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64" w:rsidRPr="005F15F6" w:rsidRDefault="00721E64" w:rsidP="00721E64">
      <w:pPr>
        <w:jc w:val="right"/>
        <w:rPr>
          <w:b/>
          <w:i/>
          <w:sz w:val="24"/>
          <w:szCs w:val="24"/>
        </w:rPr>
      </w:pPr>
    </w:p>
    <w:tbl>
      <w:tblPr>
        <w:tblW w:w="10456" w:type="dxa"/>
        <w:tblInd w:w="-601" w:type="dxa"/>
        <w:tblLook w:val="01E0"/>
      </w:tblPr>
      <w:tblGrid>
        <w:gridCol w:w="2376"/>
        <w:gridCol w:w="8080"/>
      </w:tblGrid>
      <w:tr w:rsidR="00721E64" w:rsidRPr="00D936F3" w:rsidTr="004820E6">
        <w:trPr>
          <w:trHeight w:val="2672"/>
        </w:trPr>
        <w:tc>
          <w:tcPr>
            <w:tcW w:w="2376" w:type="dxa"/>
            <w:tcBorders>
              <w:right w:val="single" w:sz="18" w:space="0" w:color="auto"/>
            </w:tcBorders>
          </w:tcPr>
          <w:p w:rsidR="00721E64" w:rsidRPr="00D936F3" w:rsidRDefault="00721E64" w:rsidP="00A265F7">
            <w:pPr>
              <w:jc w:val="center"/>
              <w:rPr>
                <w:b/>
                <w:sz w:val="28"/>
                <w:szCs w:val="28"/>
              </w:rPr>
            </w:pPr>
            <w:r>
              <w:rPr>
                <w:b/>
                <w:noProof/>
                <w:sz w:val="28"/>
                <w:szCs w:val="28"/>
                <w:lang w:eastAsia="uk-UA"/>
              </w:rPr>
              <w:drawing>
                <wp:anchor distT="0" distB="0" distL="114300" distR="114300" simplePos="0" relativeHeight="251658240" behindDoc="0" locked="0" layoutInCell="1" allowOverlap="1">
                  <wp:simplePos x="0" y="0"/>
                  <wp:positionH relativeFrom="margin">
                    <wp:posOffset>103505</wp:posOffset>
                  </wp:positionH>
                  <wp:positionV relativeFrom="margin">
                    <wp:posOffset>35560</wp:posOffset>
                  </wp:positionV>
                  <wp:extent cx="1304925" cy="1599565"/>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8" cstate="print"/>
                          <a:srcRect/>
                          <a:stretch>
                            <a:fillRect/>
                          </a:stretch>
                        </pic:blipFill>
                        <pic:spPr bwMode="auto">
                          <a:xfrm>
                            <a:off x="0" y="0"/>
                            <a:ext cx="1304925" cy="1599565"/>
                          </a:xfrm>
                          <a:prstGeom prst="rect">
                            <a:avLst/>
                          </a:prstGeom>
                          <a:noFill/>
                          <a:ln w="9525">
                            <a:noFill/>
                            <a:miter lim="800000"/>
                            <a:headEnd/>
                            <a:tailEnd/>
                          </a:ln>
                        </pic:spPr>
                      </pic:pic>
                    </a:graphicData>
                  </a:graphic>
                </wp:anchor>
              </w:drawing>
            </w:r>
          </w:p>
        </w:tc>
        <w:tc>
          <w:tcPr>
            <w:tcW w:w="8080" w:type="dxa"/>
            <w:vMerge w:val="restart"/>
            <w:tcBorders>
              <w:left w:val="single" w:sz="18" w:space="0" w:color="auto"/>
            </w:tcBorders>
          </w:tcPr>
          <w:p w:rsidR="00721E64" w:rsidRPr="00D936F3" w:rsidRDefault="00721E64" w:rsidP="00A265F7">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721E64" w:rsidRPr="00D936F3" w:rsidRDefault="00721E64" w:rsidP="00A265F7">
            <w:pPr>
              <w:pStyle w:val="7"/>
              <w:keepNext w:val="0"/>
              <w:widowControl w:val="0"/>
              <w:suppressAutoHyphens w:val="0"/>
              <w:spacing w:line="360" w:lineRule="auto"/>
              <w:rPr>
                <w:b/>
                <w:sz w:val="22"/>
                <w:szCs w:val="22"/>
              </w:rPr>
            </w:pPr>
            <w:r w:rsidRPr="00D936F3">
              <w:rPr>
                <w:b/>
                <w:sz w:val="22"/>
                <w:szCs w:val="22"/>
              </w:rPr>
              <w:t>ЛЬВІВСЬКИЙ НАЦІОНАЛЬНИЙ УНІВЕРСИТЕТ ІМЕНІ ІВАНА ФРАНКА</w:t>
            </w:r>
          </w:p>
          <w:p w:rsidR="00721E64" w:rsidRPr="00D936F3" w:rsidRDefault="00721E64" w:rsidP="00A265F7">
            <w:pPr>
              <w:jc w:val="center"/>
              <w:rPr>
                <w:b/>
                <w:sz w:val="24"/>
                <w:szCs w:val="24"/>
              </w:rPr>
            </w:pPr>
            <w:r w:rsidRPr="00D936F3">
              <w:rPr>
                <w:b/>
                <w:sz w:val="24"/>
                <w:szCs w:val="24"/>
              </w:rPr>
              <w:t>ФАКУЛЬТЕТ УПРАВЛІННЯ ФІНАНСАМИ ТА БІЗНЕСУ</w:t>
            </w:r>
          </w:p>
          <w:p w:rsidR="00721E64" w:rsidRPr="00D936F3" w:rsidRDefault="00721E64" w:rsidP="00A265F7">
            <w:pPr>
              <w:jc w:val="center"/>
              <w:rPr>
                <w:b/>
                <w:sz w:val="24"/>
                <w:szCs w:val="24"/>
              </w:rPr>
            </w:pPr>
          </w:p>
          <w:p w:rsidR="00721E64" w:rsidRPr="00D936F3" w:rsidRDefault="00721E64" w:rsidP="00A265F7">
            <w:pPr>
              <w:jc w:val="center"/>
              <w:rPr>
                <w:b/>
                <w:sz w:val="24"/>
                <w:szCs w:val="24"/>
              </w:rPr>
            </w:pPr>
          </w:p>
          <w:p w:rsidR="00721E64" w:rsidRPr="00D936F3" w:rsidRDefault="00721E64" w:rsidP="00A265F7">
            <w:pPr>
              <w:jc w:val="right"/>
              <w:rPr>
                <w:b/>
                <w:sz w:val="24"/>
                <w:szCs w:val="24"/>
              </w:rPr>
            </w:pPr>
            <w:r w:rsidRPr="00D936F3">
              <w:rPr>
                <w:b/>
                <w:sz w:val="24"/>
                <w:szCs w:val="24"/>
              </w:rPr>
              <w:t>ЗАТВЕРДЖЕНО</w:t>
            </w:r>
          </w:p>
          <w:p w:rsidR="00721E64" w:rsidRPr="00D936F3" w:rsidRDefault="00721E64" w:rsidP="00A265F7">
            <w:pPr>
              <w:jc w:val="right"/>
              <w:rPr>
                <w:b/>
                <w:sz w:val="24"/>
                <w:szCs w:val="24"/>
              </w:rPr>
            </w:pPr>
            <w:r w:rsidRPr="00D936F3">
              <w:rPr>
                <w:b/>
                <w:sz w:val="24"/>
                <w:szCs w:val="24"/>
              </w:rPr>
              <w:t xml:space="preserve">на засіданні кафедри </w:t>
            </w:r>
            <w:r w:rsidR="00B6309E">
              <w:rPr>
                <w:b/>
                <w:sz w:val="24"/>
                <w:szCs w:val="24"/>
              </w:rPr>
              <w:t>обліку</w:t>
            </w:r>
            <w:r w:rsidRPr="00D936F3">
              <w:rPr>
                <w:b/>
                <w:sz w:val="24"/>
                <w:szCs w:val="24"/>
              </w:rPr>
              <w:t>,</w:t>
            </w:r>
            <w:r w:rsidR="00B6309E">
              <w:rPr>
                <w:b/>
                <w:sz w:val="24"/>
                <w:szCs w:val="24"/>
              </w:rPr>
              <w:t xml:space="preserve"> аналізу і контролю</w:t>
            </w:r>
          </w:p>
          <w:p w:rsidR="00721E64" w:rsidRPr="00D936F3" w:rsidRDefault="00721E64" w:rsidP="00A265F7">
            <w:pPr>
              <w:jc w:val="right"/>
              <w:rPr>
                <w:b/>
                <w:sz w:val="24"/>
                <w:szCs w:val="24"/>
              </w:rPr>
            </w:pPr>
            <w:r w:rsidRPr="00D936F3">
              <w:rPr>
                <w:b/>
                <w:sz w:val="24"/>
                <w:szCs w:val="24"/>
              </w:rPr>
              <w:t>протокол  №</w:t>
            </w:r>
            <w:r w:rsidR="00E17971">
              <w:rPr>
                <w:b/>
                <w:sz w:val="24"/>
                <w:szCs w:val="24"/>
                <w:lang w:val="ru-RU"/>
              </w:rPr>
              <w:t xml:space="preserve"> </w:t>
            </w:r>
            <w:r w:rsidR="00270D13">
              <w:rPr>
                <w:b/>
                <w:sz w:val="24"/>
                <w:szCs w:val="24"/>
                <w:lang w:val="ru-RU"/>
              </w:rPr>
              <w:t xml:space="preserve">8 </w:t>
            </w:r>
            <w:r w:rsidR="00E17971">
              <w:rPr>
                <w:b/>
                <w:sz w:val="24"/>
                <w:szCs w:val="24"/>
                <w:lang w:val="ru-RU"/>
              </w:rPr>
              <w:t xml:space="preserve"> </w:t>
            </w:r>
            <w:r w:rsidRPr="00D936F3">
              <w:rPr>
                <w:b/>
                <w:sz w:val="24"/>
                <w:szCs w:val="24"/>
              </w:rPr>
              <w:t>від “</w:t>
            </w:r>
            <w:r w:rsidR="00270D13">
              <w:rPr>
                <w:b/>
                <w:sz w:val="24"/>
                <w:szCs w:val="24"/>
              </w:rPr>
              <w:t>09</w:t>
            </w:r>
            <w:r w:rsidRPr="00D936F3">
              <w:rPr>
                <w:b/>
                <w:sz w:val="24"/>
                <w:szCs w:val="24"/>
              </w:rPr>
              <w:t xml:space="preserve">” </w:t>
            </w:r>
            <w:r w:rsidR="009B72C5">
              <w:rPr>
                <w:b/>
                <w:sz w:val="24"/>
                <w:szCs w:val="24"/>
              </w:rPr>
              <w:t>січ</w:t>
            </w:r>
            <w:r w:rsidR="00A135B7">
              <w:rPr>
                <w:b/>
                <w:sz w:val="24"/>
                <w:szCs w:val="24"/>
              </w:rPr>
              <w:t>ня</w:t>
            </w:r>
            <w:r w:rsidR="00E17971">
              <w:rPr>
                <w:b/>
                <w:sz w:val="24"/>
                <w:szCs w:val="24"/>
              </w:rPr>
              <w:t xml:space="preserve"> 2024</w:t>
            </w:r>
            <w:r w:rsidRPr="00D936F3">
              <w:rPr>
                <w:b/>
                <w:sz w:val="24"/>
                <w:szCs w:val="24"/>
              </w:rPr>
              <w:t xml:space="preserve"> р.</w:t>
            </w:r>
          </w:p>
          <w:p w:rsidR="00721E64" w:rsidRPr="00D936F3" w:rsidRDefault="0048494A" w:rsidP="00BE2491">
            <w:pPr>
              <w:jc w:val="right"/>
              <w:rPr>
                <w:b/>
                <w:sz w:val="24"/>
                <w:szCs w:val="24"/>
              </w:rPr>
            </w:pPr>
            <w:r>
              <w:rPr>
                <w:b/>
                <w:sz w:val="24"/>
                <w:szCs w:val="24"/>
              </w:rPr>
              <w:t>В.о</w:t>
            </w:r>
            <w:r w:rsidR="00BE2491">
              <w:rPr>
                <w:b/>
                <w:sz w:val="24"/>
                <w:szCs w:val="24"/>
              </w:rPr>
              <w:t>. з</w:t>
            </w:r>
            <w:r w:rsidR="00E24CB2">
              <w:rPr>
                <w:b/>
                <w:sz w:val="24"/>
                <w:szCs w:val="24"/>
              </w:rPr>
              <w:t>ав. кафедри _________ проф.</w:t>
            </w:r>
            <w:r w:rsidR="000A58CD">
              <w:rPr>
                <w:b/>
                <w:sz w:val="24"/>
                <w:szCs w:val="24"/>
              </w:rPr>
              <w:t xml:space="preserve"> Романів Є.М.</w:t>
            </w:r>
          </w:p>
          <w:p w:rsidR="00721E64" w:rsidRPr="00D936F3" w:rsidRDefault="00721E64" w:rsidP="00A265F7">
            <w:pPr>
              <w:rPr>
                <w:szCs w:val="18"/>
              </w:rPr>
            </w:pPr>
            <w:r w:rsidRPr="00D936F3">
              <w:rPr>
                <w:sz w:val="20"/>
              </w:rPr>
              <w:t xml:space="preserve">                                                                                          (п</w:t>
            </w:r>
            <w:r w:rsidRPr="00D936F3">
              <w:rPr>
                <w:szCs w:val="18"/>
              </w:rPr>
              <w:t>ідпис)          (прізвище, ім’я, по батькові)</w:t>
            </w:r>
          </w:p>
          <w:p w:rsidR="00721E64" w:rsidRPr="00D936F3" w:rsidRDefault="00721E64" w:rsidP="00A265F7">
            <w:pPr>
              <w:rPr>
                <w:sz w:val="24"/>
                <w:szCs w:val="24"/>
              </w:rPr>
            </w:pPr>
          </w:p>
          <w:p w:rsidR="00721E64" w:rsidRPr="00D936F3" w:rsidRDefault="00721E64" w:rsidP="00A265F7">
            <w:pPr>
              <w:rPr>
                <w:sz w:val="24"/>
                <w:szCs w:val="24"/>
              </w:rPr>
            </w:pPr>
          </w:p>
          <w:p w:rsidR="00721E64" w:rsidRPr="00D936F3" w:rsidRDefault="00721E64" w:rsidP="00A265F7">
            <w:pPr>
              <w:spacing w:line="20" w:lineRule="atLeast"/>
              <w:jc w:val="center"/>
              <w:rPr>
                <w:b/>
                <w:sz w:val="36"/>
                <w:szCs w:val="36"/>
              </w:rPr>
            </w:pPr>
            <w:r w:rsidRPr="00D936F3">
              <w:rPr>
                <w:b/>
                <w:sz w:val="36"/>
                <w:szCs w:val="36"/>
              </w:rPr>
              <w:t xml:space="preserve">ЗАВДАННЯ ДЛЯ ІНДИВІДУАЛЬНОЇ РОБОТИ СТУДЕНТА </w:t>
            </w:r>
          </w:p>
          <w:p w:rsidR="00721E64" w:rsidRPr="00D936F3" w:rsidRDefault="00721E64" w:rsidP="00A265F7">
            <w:pPr>
              <w:tabs>
                <w:tab w:val="left" w:pos="3180"/>
              </w:tabs>
              <w:jc w:val="center"/>
              <w:rPr>
                <w:b/>
                <w:sz w:val="36"/>
                <w:szCs w:val="36"/>
              </w:rPr>
            </w:pPr>
            <w:r w:rsidRPr="00D936F3">
              <w:rPr>
                <w:b/>
                <w:sz w:val="36"/>
                <w:szCs w:val="36"/>
              </w:rPr>
              <w:t>І МЕТОДИЧНІ РЕКОМЕНДАЦІЇ ЩОДО ЇХ ВИКОНАННЯ</w:t>
            </w:r>
          </w:p>
          <w:p w:rsidR="00721E64" w:rsidRPr="00D936F3" w:rsidRDefault="00721E64" w:rsidP="00A265F7">
            <w:pPr>
              <w:tabs>
                <w:tab w:val="left" w:pos="3180"/>
              </w:tabs>
              <w:jc w:val="center"/>
              <w:rPr>
                <w:b/>
                <w:sz w:val="36"/>
                <w:szCs w:val="36"/>
              </w:rPr>
            </w:pPr>
            <w:r w:rsidRPr="00D936F3">
              <w:rPr>
                <w:b/>
                <w:sz w:val="36"/>
                <w:szCs w:val="36"/>
              </w:rPr>
              <w:t>З НАВЧАЛЬНОЇ ДИСЦИПЛІНИ</w:t>
            </w:r>
          </w:p>
          <w:p w:rsidR="00721E64" w:rsidRPr="00242A28" w:rsidRDefault="00A135B7" w:rsidP="00A265F7">
            <w:pPr>
              <w:tabs>
                <w:tab w:val="left" w:pos="3180"/>
              </w:tabs>
              <w:jc w:val="center"/>
              <w:rPr>
                <w:b/>
                <w:sz w:val="36"/>
                <w:szCs w:val="36"/>
                <w:u w:val="single"/>
              </w:rPr>
            </w:pPr>
            <w:r>
              <w:rPr>
                <w:b/>
                <w:sz w:val="36"/>
                <w:szCs w:val="36"/>
                <w:u w:val="single"/>
              </w:rPr>
              <w:t>ВСТУП ДО ФАХУ</w:t>
            </w:r>
            <w:r w:rsidR="009B72C5">
              <w:rPr>
                <w:b/>
                <w:sz w:val="36"/>
                <w:szCs w:val="36"/>
                <w:u w:val="single"/>
              </w:rPr>
              <w:t xml:space="preserve"> (трен</w:t>
            </w:r>
            <w:r w:rsidR="00600D96">
              <w:rPr>
                <w:b/>
                <w:sz w:val="36"/>
                <w:szCs w:val="36"/>
                <w:u w:val="single"/>
              </w:rPr>
              <w:t>ін</w:t>
            </w:r>
            <w:r w:rsidR="009B72C5">
              <w:rPr>
                <w:b/>
                <w:sz w:val="36"/>
                <w:szCs w:val="36"/>
                <w:u w:val="single"/>
              </w:rPr>
              <w:t>г-курс)</w:t>
            </w:r>
          </w:p>
          <w:p w:rsidR="00721E64" w:rsidRPr="00D936F3" w:rsidRDefault="00721E64" w:rsidP="00A265F7">
            <w:pPr>
              <w:tabs>
                <w:tab w:val="left" w:pos="3180"/>
              </w:tabs>
              <w:jc w:val="center"/>
              <w:rPr>
                <w:sz w:val="20"/>
              </w:rPr>
            </w:pPr>
            <w:r w:rsidRPr="00D936F3">
              <w:rPr>
                <w:sz w:val="20"/>
              </w:rPr>
              <w:t>(назва навчальної дисципліни)</w:t>
            </w:r>
          </w:p>
          <w:p w:rsidR="00721E64" w:rsidRDefault="00721E64" w:rsidP="00A265F7">
            <w:pPr>
              <w:tabs>
                <w:tab w:val="left" w:pos="3180"/>
              </w:tabs>
              <w:jc w:val="center"/>
              <w:rPr>
                <w:sz w:val="28"/>
                <w:szCs w:val="28"/>
              </w:rPr>
            </w:pPr>
          </w:p>
          <w:p w:rsidR="00C67684" w:rsidRDefault="00C67684" w:rsidP="00A265F7">
            <w:pPr>
              <w:tabs>
                <w:tab w:val="left" w:pos="3180"/>
              </w:tabs>
              <w:jc w:val="center"/>
              <w:rPr>
                <w:sz w:val="28"/>
                <w:szCs w:val="28"/>
              </w:rPr>
            </w:pPr>
          </w:p>
          <w:p w:rsidR="00C67684" w:rsidRPr="00D936F3" w:rsidRDefault="00C67684" w:rsidP="00A265F7">
            <w:pPr>
              <w:tabs>
                <w:tab w:val="left" w:pos="3180"/>
              </w:tabs>
              <w:jc w:val="center"/>
              <w:rPr>
                <w:sz w:val="28"/>
                <w:szCs w:val="28"/>
              </w:rPr>
            </w:pPr>
          </w:p>
          <w:p w:rsidR="00A135B7" w:rsidRPr="00F1031D" w:rsidRDefault="00A135B7" w:rsidP="00A135B7">
            <w:pPr>
              <w:tabs>
                <w:tab w:val="left" w:pos="3180"/>
              </w:tabs>
              <w:rPr>
                <w:sz w:val="24"/>
                <w:szCs w:val="24"/>
                <w:u w:val="single"/>
              </w:rPr>
            </w:pPr>
            <w:r w:rsidRPr="00D936F3">
              <w:rPr>
                <w:b/>
                <w:sz w:val="24"/>
                <w:szCs w:val="24"/>
              </w:rPr>
              <w:t>галузь знань:</w:t>
            </w:r>
            <w:r w:rsidRPr="00F1031D">
              <w:rPr>
                <w:sz w:val="24"/>
                <w:szCs w:val="24"/>
                <w:u w:val="single"/>
              </w:rPr>
              <w:t>07 «Управління та адміністрування»</w:t>
            </w:r>
          </w:p>
          <w:p w:rsidR="00A135B7" w:rsidRPr="00D936F3" w:rsidRDefault="00A135B7" w:rsidP="00A135B7">
            <w:pPr>
              <w:tabs>
                <w:tab w:val="left" w:pos="3180"/>
              </w:tabs>
            </w:pPr>
            <w:r w:rsidRPr="00D936F3">
              <w:t>(шифр та найменування галузі знань)</w:t>
            </w:r>
          </w:p>
          <w:p w:rsidR="00A135B7" w:rsidRPr="00D936F3" w:rsidRDefault="00A135B7" w:rsidP="00A135B7">
            <w:pPr>
              <w:tabs>
                <w:tab w:val="left" w:pos="3180"/>
              </w:tabs>
              <w:rPr>
                <w:sz w:val="10"/>
                <w:szCs w:val="10"/>
              </w:rPr>
            </w:pPr>
          </w:p>
          <w:p w:rsidR="00A135B7" w:rsidRPr="00F1031D" w:rsidRDefault="00A135B7" w:rsidP="00A135B7">
            <w:pPr>
              <w:tabs>
                <w:tab w:val="left" w:pos="3180"/>
              </w:tabs>
              <w:rPr>
                <w:sz w:val="24"/>
                <w:szCs w:val="24"/>
                <w:u w:val="single"/>
              </w:rPr>
            </w:pPr>
            <w:r w:rsidRPr="00D936F3">
              <w:rPr>
                <w:b/>
                <w:sz w:val="24"/>
                <w:szCs w:val="24"/>
              </w:rPr>
              <w:t>спеціальність:</w:t>
            </w:r>
            <w:r w:rsidRPr="00F1031D">
              <w:rPr>
                <w:sz w:val="24"/>
                <w:szCs w:val="24"/>
                <w:u w:val="single"/>
              </w:rPr>
              <w:t>071 «Облік і оподаткування»</w:t>
            </w:r>
          </w:p>
          <w:p w:rsidR="00A135B7" w:rsidRPr="00D936F3" w:rsidRDefault="00A135B7" w:rsidP="00A135B7">
            <w:pPr>
              <w:spacing w:line="200" w:lineRule="atLeast"/>
            </w:pPr>
            <w:r w:rsidRPr="00D936F3">
              <w:t>(код та найменування спеціальності)</w:t>
            </w:r>
          </w:p>
          <w:p w:rsidR="00A135B7" w:rsidRPr="00D936F3" w:rsidRDefault="00A135B7" w:rsidP="00A135B7">
            <w:pPr>
              <w:spacing w:line="200" w:lineRule="atLeast"/>
              <w:rPr>
                <w:sz w:val="10"/>
                <w:szCs w:val="10"/>
              </w:rPr>
            </w:pPr>
          </w:p>
          <w:p w:rsidR="00A135B7" w:rsidRPr="0030796F" w:rsidRDefault="00A135B7" w:rsidP="00A135B7">
            <w:pPr>
              <w:tabs>
                <w:tab w:val="left" w:pos="3180"/>
              </w:tabs>
              <w:rPr>
                <w:sz w:val="24"/>
                <w:szCs w:val="24"/>
                <w:u w:val="single"/>
              </w:rPr>
            </w:pPr>
            <w:r w:rsidRPr="00D936F3">
              <w:rPr>
                <w:b/>
                <w:sz w:val="24"/>
                <w:szCs w:val="24"/>
              </w:rPr>
              <w:t>спеціалізація:</w:t>
            </w:r>
            <w:r w:rsidR="00DF7E36">
              <w:rPr>
                <w:sz w:val="24"/>
                <w:szCs w:val="24"/>
              </w:rPr>
              <w:t>О</w:t>
            </w:r>
            <w:r w:rsidRPr="005D6664">
              <w:rPr>
                <w:sz w:val="24"/>
                <w:szCs w:val="24"/>
                <w:u w:val="single"/>
              </w:rPr>
              <w:t xml:space="preserve">блік, аналіз та </w:t>
            </w:r>
            <w:r w:rsidR="0030796F" w:rsidRPr="0030796F">
              <w:rPr>
                <w:sz w:val="24"/>
                <w:szCs w:val="24"/>
                <w:u w:val="single"/>
              </w:rPr>
              <w:t>фінансові розслідування</w:t>
            </w:r>
          </w:p>
          <w:p w:rsidR="00A135B7" w:rsidRPr="00D936F3" w:rsidRDefault="00A135B7" w:rsidP="00A135B7">
            <w:pPr>
              <w:spacing w:line="200" w:lineRule="atLeast"/>
            </w:pPr>
            <w:r w:rsidRPr="00D936F3">
              <w:t>(найменування спеціалізації)</w:t>
            </w:r>
          </w:p>
          <w:p w:rsidR="00A135B7" w:rsidRPr="00D936F3" w:rsidRDefault="00A135B7" w:rsidP="00A135B7">
            <w:pPr>
              <w:spacing w:line="200" w:lineRule="atLeast"/>
              <w:rPr>
                <w:sz w:val="24"/>
                <w:szCs w:val="24"/>
              </w:rPr>
            </w:pPr>
          </w:p>
          <w:p w:rsidR="00A135B7" w:rsidRPr="00F1031D" w:rsidRDefault="00A135B7" w:rsidP="00A135B7">
            <w:pPr>
              <w:tabs>
                <w:tab w:val="left" w:pos="3180"/>
              </w:tabs>
              <w:rPr>
                <w:sz w:val="24"/>
                <w:szCs w:val="24"/>
              </w:rPr>
            </w:pPr>
            <w:r w:rsidRPr="00D936F3">
              <w:rPr>
                <w:b/>
                <w:sz w:val="24"/>
                <w:szCs w:val="24"/>
              </w:rPr>
              <w:t>освітній ступінь:</w:t>
            </w:r>
            <w:r w:rsidRPr="00F1031D">
              <w:rPr>
                <w:sz w:val="24"/>
                <w:szCs w:val="24"/>
                <w:u w:val="single"/>
              </w:rPr>
              <w:t>бакалавр</w:t>
            </w:r>
          </w:p>
          <w:p w:rsidR="00A135B7" w:rsidRPr="00D936F3" w:rsidRDefault="00A135B7" w:rsidP="00A135B7">
            <w:pPr>
              <w:tabs>
                <w:tab w:val="left" w:pos="3180"/>
              </w:tabs>
            </w:pPr>
            <w:r w:rsidRPr="00D936F3">
              <w:t>(бакалавр, магістр)</w:t>
            </w:r>
          </w:p>
          <w:p w:rsidR="00830A76" w:rsidRDefault="00830A76" w:rsidP="00A135B7">
            <w:pPr>
              <w:tabs>
                <w:tab w:val="left" w:pos="3180"/>
              </w:tabs>
              <w:rPr>
                <w:sz w:val="28"/>
                <w:szCs w:val="28"/>
              </w:rPr>
            </w:pPr>
          </w:p>
          <w:p w:rsidR="00830A76" w:rsidRDefault="00830A76" w:rsidP="00A265F7">
            <w:pPr>
              <w:spacing w:line="40" w:lineRule="atLeast"/>
              <w:jc w:val="center"/>
              <w:rPr>
                <w:sz w:val="28"/>
                <w:szCs w:val="28"/>
              </w:rPr>
            </w:pPr>
          </w:p>
          <w:p w:rsidR="00830A76" w:rsidRPr="00D936F3" w:rsidRDefault="00830A76" w:rsidP="00A265F7">
            <w:pPr>
              <w:spacing w:line="40" w:lineRule="atLeast"/>
              <w:jc w:val="center"/>
              <w:rPr>
                <w:sz w:val="28"/>
                <w:szCs w:val="28"/>
              </w:rPr>
            </w:pPr>
          </w:p>
          <w:p w:rsidR="00600D96" w:rsidRDefault="00721E64" w:rsidP="00600D96">
            <w:pPr>
              <w:spacing w:line="40" w:lineRule="atLeast"/>
              <w:ind w:left="1769"/>
              <w:jc w:val="right"/>
              <w:rPr>
                <w:sz w:val="24"/>
                <w:szCs w:val="24"/>
                <w:u w:val="single"/>
              </w:rPr>
            </w:pPr>
            <w:r w:rsidRPr="00830A76">
              <w:rPr>
                <w:b/>
                <w:sz w:val="24"/>
                <w:szCs w:val="24"/>
                <w:u w:val="single"/>
              </w:rPr>
              <w:t>Укладач</w:t>
            </w:r>
            <w:r w:rsidR="002C13A4" w:rsidRPr="00830A76">
              <w:rPr>
                <w:b/>
                <w:sz w:val="24"/>
                <w:szCs w:val="24"/>
                <w:u w:val="single"/>
              </w:rPr>
              <w:t xml:space="preserve">: </w:t>
            </w:r>
            <w:r w:rsidR="007677CE">
              <w:rPr>
                <w:sz w:val="24"/>
                <w:szCs w:val="24"/>
                <w:u w:val="single"/>
              </w:rPr>
              <w:t>Петришин Л.</w:t>
            </w:r>
            <w:r w:rsidR="00600D96">
              <w:rPr>
                <w:sz w:val="24"/>
                <w:szCs w:val="24"/>
                <w:u w:val="single"/>
              </w:rPr>
              <w:t>П</w:t>
            </w:r>
            <w:r w:rsidR="002C13A4" w:rsidRPr="00830A76">
              <w:rPr>
                <w:sz w:val="24"/>
                <w:szCs w:val="24"/>
                <w:u w:val="single"/>
              </w:rPr>
              <w:t xml:space="preserve">., </w:t>
            </w:r>
            <w:r w:rsidR="00E17971">
              <w:rPr>
                <w:sz w:val="24"/>
                <w:szCs w:val="24"/>
                <w:u w:val="single"/>
              </w:rPr>
              <w:t>професор</w:t>
            </w:r>
            <w:r w:rsidR="002C13A4" w:rsidRPr="00830A76">
              <w:rPr>
                <w:sz w:val="24"/>
                <w:szCs w:val="24"/>
                <w:u w:val="single"/>
              </w:rPr>
              <w:t xml:space="preserve"> </w:t>
            </w:r>
          </w:p>
          <w:p w:rsidR="00721E64" w:rsidRDefault="00E17971" w:rsidP="00600D96">
            <w:pPr>
              <w:spacing w:line="40" w:lineRule="atLeast"/>
              <w:ind w:left="1769"/>
              <w:jc w:val="right"/>
              <w:rPr>
                <w:sz w:val="24"/>
                <w:szCs w:val="24"/>
                <w:u w:val="single"/>
              </w:rPr>
            </w:pPr>
            <w:r>
              <w:rPr>
                <w:sz w:val="24"/>
                <w:szCs w:val="24"/>
                <w:u w:val="single"/>
              </w:rPr>
              <w:t>К</w:t>
            </w:r>
            <w:r w:rsidR="002C13A4" w:rsidRPr="00830A76">
              <w:rPr>
                <w:sz w:val="24"/>
                <w:szCs w:val="24"/>
                <w:u w:val="single"/>
              </w:rPr>
              <w:t>афедри</w:t>
            </w:r>
            <w:r>
              <w:rPr>
                <w:sz w:val="24"/>
                <w:szCs w:val="24"/>
                <w:u w:val="single"/>
              </w:rPr>
              <w:t xml:space="preserve"> </w:t>
            </w:r>
            <w:r w:rsidR="00E2378A">
              <w:rPr>
                <w:sz w:val="24"/>
                <w:szCs w:val="24"/>
                <w:u w:val="single"/>
              </w:rPr>
              <w:t>обліку</w:t>
            </w:r>
            <w:r w:rsidR="002C13A4" w:rsidRPr="00830A76">
              <w:rPr>
                <w:sz w:val="24"/>
                <w:szCs w:val="24"/>
                <w:u w:val="single"/>
              </w:rPr>
              <w:t>,</w:t>
            </w:r>
            <w:r w:rsidR="00E2378A">
              <w:rPr>
                <w:sz w:val="24"/>
                <w:szCs w:val="24"/>
                <w:u w:val="single"/>
              </w:rPr>
              <w:t xml:space="preserve"> аналізу і контролю,</w:t>
            </w:r>
            <w:r w:rsidR="007677CE">
              <w:rPr>
                <w:sz w:val="24"/>
                <w:szCs w:val="24"/>
                <w:u w:val="single"/>
              </w:rPr>
              <w:t xml:space="preserve"> д</w:t>
            </w:r>
            <w:r w:rsidR="002C13A4" w:rsidRPr="00830A76">
              <w:rPr>
                <w:sz w:val="24"/>
                <w:szCs w:val="24"/>
                <w:u w:val="single"/>
              </w:rPr>
              <w:t>.е.н.</w:t>
            </w:r>
            <w:r w:rsidR="00600D96">
              <w:rPr>
                <w:sz w:val="24"/>
                <w:szCs w:val="24"/>
                <w:u w:val="single"/>
              </w:rPr>
              <w:t>, доц.</w:t>
            </w:r>
          </w:p>
          <w:p w:rsidR="00E17971" w:rsidRDefault="00E17971" w:rsidP="00E17971">
            <w:pPr>
              <w:spacing w:line="40" w:lineRule="atLeast"/>
              <w:ind w:left="1769"/>
              <w:jc w:val="right"/>
              <w:rPr>
                <w:sz w:val="24"/>
                <w:szCs w:val="24"/>
                <w:u w:val="single"/>
              </w:rPr>
            </w:pPr>
            <w:r>
              <w:rPr>
                <w:sz w:val="24"/>
                <w:szCs w:val="24"/>
                <w:u w:val="single"/>
              </w:rPr>
              <w:t>Лобода Н.О</w:t>
            </w:r>
            <w:r w:rsidRPr="00830A76">
              <w:rPr>
                <w:sz w:val="24"/>
                <w:szCs w:val="24"/>
                <w:u w:val="single"/>
              </w:rPr>
              <w:t xml:space="preserve">., </w:t>
            </w:r>
            <w:r>
              <w:rPr>
                <w:sz w:val="24"/>
                <w:szCs w:val="24"/>
                <w:u w:val="single"/>
              </w:rPr>
              <w:t>доцент</w:t>
            </w:r>
            <w:r w:rsidRPr="00830A76">
              <w:rPr>
                <w:sz w:val="24"/>
                <w:szCs w:val="24"/>
                <w:u w:val="single"/>
              </w:rPr>
              <w:t xml:space="preserve"> </w:t>
            </w:r>
          </w:p>
          <w:p w:rsidR="00E17971" w:rsidRDefault="00E17971" w:rsidP="00E17971">
            <w:pPr>
              <w:spacing w:line="40" w:lineRule="atLeast"/>
              <w:ind w:left="1769"/>
              <w:jc w:val="right"/>
              <w:rPr>
                <w:sz w:val="24"/>
                <w:szCs w:val="24"/>
                <w:u w:val="single"/>
              </w:rPr>
            </w:pPr>
            <w:r>
              <w:rPr>
                <w:sz w:val="24"/>
                <w:szCs w:val="24"/>
                <w:u w:val="single"/>
              </w:rPr>
              <w:t>к</w:t>
            </w:r>
            <w:r w:rsidRPr="00830A76">
              <w:rPr>
                <w:sz w:val="24"/>
                <w:szCs w:val="24"/>
                <w:u w:val="single"/>
              </w:rPr>
              <w:t>афедри</w:t>
            </w:r>
            <w:r>
              <w:rPr>
                <w:sz w:val="24"/>
                <w:szCs w:val="24"/>
                <w:u w:val="single"/>
              </w:rPr>
              <w:t xml:space="preserve"> обліку</w:t>
            </w:r>
            <w:r w:rsidRPr="00830A76">
              <w:rPr>
                <w:sz w:val="24"/>
                <w:szCs w:val="24"/>
                <w:u w:val="single"/>
              </w:rPr>
              <w:t>,</w:t>
            </w:r>
            <w:r>
              <w:rPr>
                <w:sz w:val="24"/>
                <w:szCs w:val="24"/>
                <w:u w:val="single"/>
              </w:rPr>
              <w:t xml:space="preserve"> аналізу і контролю, к</w:t>
            </w:r>
            <w:r w:rsidRPr="00830A76">
              <w:rPr>
                <w:sz w:val="24"/>
                <w:szCs w:val="24"/>
                <w:u w:val="single"/>
              </w:rPr>
              <w:t>.е.н.</w:t>
            </w:r>
          </w:p>
          <w:p w:rsidR="00721E64" w:rsidRPr="00D936F3" w:rsidRDefault="00721E64" w:rsidP="00600D96">
            <w:pPr>
              <w:spacing w:line="40" w:lineRule="atLeast"/>
              <w:ind w:left="2880"/>
              <w:jc w:val="right"/>
              <w:rPr>
                <w:sz w:val="20"/>
              </w:rPr>
            </w:pPr>
            <w:r w:rsidRPr="00D936F3">
              <w:rPr>
                <w:sz w:val="20"/>
              </w:rPr>
              <w:t xml:space="preserve">         (ПІБ, посада, науковий ступінь, вчене звання)</w:t>
            </w:r>
          </w:p>
          <w:p w:rsidR="00721E64" w:rsidRPr="00D936F3" w:rsidRDefault="00721E64" w:rsidP="00A265F7">
            <w:pPr>
              <w:spacing w:line="40" w:lineRule="atLeast"/>
              <w:ind w:left="2880"/>
              <w:rPr>
                <w:sz w:val="16"/>
                <w:szCs w:val="16"/>
              </w:rPr>
            </w:pPr>
          </w:p>
          <w:p w:rsidR="00721E64" w:rsidRPr="00D936F3" w:rsidRDefault="00721E64" w:rsidP="00A265F7">
            <w:pPr>
              <w:rPr>
                <w:sz w:val="20"/>
              </w:rPr>
            </w:pPr>
          </w:p>
          <w:p w:rsidR="00721E64" w:rsidRPr="00D936F3" w:rsidRDefault="00721E64" w:rsidP="00A265F7">
            <w:pPr>
              <w:rPr>
                <w:sz w:val="20"/>
              </w:rPr>
            </w:pPr>
          </w:p>
          <w:p w:rsidR="00721E64" w:rsidRPr="00D936F3" w:rsidRDefault="00721E64" w:rsidP="00A265F7">
            <w:pPr>
              <w:rPr>
                <w:sz w:val="20"/>
              </w:rPr>
            </w:pPr>
          </w:p>
          <w:p w:rsidR="00721E64" w:rsidRPr="00D936F3" w:rsidRDefault="00721E64" w:rsidP="00A265F7">
            <w:pPr>
              <w:rPr>
                <w:sz w:val="20"/>
              </w:rPr>
            </w:pPr>
          </w:p>
          <w:p w:rsidR="00721E64" w:rsidRPr="007677CE" w:rsidRDefault="00721E64" w:rsidP="00A265F7">
            <w:pPr>
              <w:rPr>
                <w:sz w:val="20"/>
              </w:rPr>
            </w:pPr>
          </w:p>
          <w:p w:rsidR="00721E64" w:rsidRPr="007677CE" w:rsidRDefault="00721E64" w:rsidP="00A265F7">
            <w:pPr>
              <w:rPr>
                <w:sz w:val="20"/>
              </w:rPr>
            </w:pPr>
          </w:p>
          <w:p w:rsidR="00721E64" w:rsidRPr="007677CE" w:rsidRDefault="00721E64" w:rsidP="00A265F7">
            <w:pPr>
              <w:rPr>
                <w:sz w:val="20"/>
              </w:rPr>
            </w:pPr>
          </w:p>
          <w:p w:rsidR="00721E64" w:rsidRPr="007677CE" w:rsidRDefault="00721E64" w:rsidP="00A265F7">
            <w:pPr>
              <w:rPr>
                <w:sz w:val="20"/>
              </w:rPr>
            </w:pPr>
          </w:p>
          <w:p w:rsidR="00721E64" w:rsidRPr="00D936F3" w:rsidRDefault="00721E64" w:rsidP="00A265F7">
            <w:pPr>
              <w:rPr>
                <w:sz w:val="20"/>
              </w:rPr>
            </w:pPr>
          </w:p>
          <w:p w:rsidR="00721E64" w:rsidRPr="007677CE" w:rsidRDefault="00E17971" w:rsidP="00A265F7">
            <w:pPr>
              <w:jc w:val="center"/>
              <w:rPr>
                <w:b/>
                <w:bCs/>
                <w:sz w:val="24"/>
                <w:szCs w:val="24"/>
              </w:rPr>
            </w:pPr>
            <w:r>
              <w:rPr>
                <w:b/>
                <w:bCs/>
                <w:sz w:val="24"/>
                <w:szCs w:val="24"/>
              </w:rPr>
              <w:t>ЛЬВІВ 2024</w:t>
            </w:r>
          </w:p>
          <w:p w:rsidR="00A979FA" w:rsidRPr="007677CE" w:rsidRDefault="00A979FA" w:rsidP="00A265F7">
            <w:pPr>
              <w:jc w:val="center"/>
              <w:rPr>
                <w:sz w:val="20"/>
              </w:rPr>
            </w:pPr>
          </w:p>
        </w:tc>
      </w:tr>
      <w:tr w:rsidR="00721E64" w:rsidRPr="00D936F3" w:rsidTr="004820E6">
        <w:trPr>
          <w:cantSplit/>
          <w:trHeight w:val="11062"/>
        </w:trPr>
        <w:tc>
          <w:tcPr>
            <w:tcW w:w="2376" w:type="dxa"/>
            <w:tcBorders>
              <w:right w:val="single" w:sz="18" w:space="0" w:color="auto"/>
            </w:tcBorders>
            <w:textDirection w:val="btLr"/>
            <w:vAlign w:val="center"/>
          </w:tcPr>
          <w:p w:rsidR="00721E64" w:rsidRPr="00D936F3" w:rsidRDefault="00721E64" w:rsidP="00A265F7">
            <w:pPr>
              <w:ind w:left="113" w:right="113"/>
              <w:jc w:val="center"/>
              <w:rPr>
                <w:b/>
                <w:sz w:val="28"/>
                <w:szCs w:val="28"/>
              </w:rPr>
            </w:pPr>
            <w:r w:rsidRPr="009B72C5">
              <w:rPr>
                <w:rFonts w:ascii="Book Antiqua" w:hAnsi="Book Antiqua" w:cs="Tahoma"/>
                <w:b/>
                <w:i/>
                <w:caps/>
                <w:emboss/>
                <w:spacing w:val="40"/>
                <w:w w:val="150"/>
                <w:position w:val="-48"/>
                <w:sz w:val="28"/>
                <w:szCs w:val="32"/>
              </w:rPr>
              <w:t>КАФЕдра</w:t>
            </w:r>
            <w:r w:rsidR="009B72C5" w:rsidRPr="009B72C5">
              <w:rPr>
                <w:rFonts w:ascii="Book Antiqua" w:hAnsi="Book Antiqua" w:cs="Tahoma"/>
                <w:b/>
                <w:i/>
                <w:caps/>
                <w:emboss/>
                <w:spacing w:val="40"/>
                <w:w w:val="150"/>
                <w:position w:val="-48"/>
                <w:sz w:val="28"/>
                <w:szCs w:val="32"/>
              </w:rPr>
              <w:t xml:space="preserve"> обліку,аналізу </w:t>
            </w:r>
            <w:r w:rsidR="009B72C5" w:rsidRPr="009B72C5">
              <w:rPr>
                <w:rFonts w:ascii="Book Antiqua" w:hAnsi="Book Antiqua" w:cs="Tahoma"/>
                <w:b/>
                <w:i/>
                <w:caps/>
                <w:emboss/>
                <w:spacing w:val="40"/>
                <w:w w:val="150"/>
                <w:position w:val="-48"/>
                <w:sz w:val="28"/>
                <w:szCs w:val="28"/>
              </w:rPr>
              <w:t>і контролю</w:t>
            </w:r>
          </w:p>
        </w:tc>
        <w:tc>
          <w:tcPr>
            <w:tcW w:w="8080" w:type="dxa"/>
            <w:vMerge/>
            <w:tcBorders>
              <w:left w:val="single" w:sz="18" w:space="0" w:color="auto"/>
            </w:tcBorders>
          </w:tcPr>
          <w:p w:rsidR="00721E64" w:rsidRPr="00D936F3" w:rsidRDefault="00721E64" w:rsidP="00A265F7">
            <w:pPr>
              <w:jc w:val="center"/>
              <w:rPr>
                <w:b/>
                <w:sz w:val="28"/>
                <w:szCs w:val="28"/>
              </w:rPr>
            </w:pPr>
          </w:p>
        </w:tc>
      </w:tr>
    </w:tbl>
    <w:p w:rsidR="00721E64" w:rsidRPr="007B43B8" w:rsidRDefault="00721E64" w:rsidP="00721E64">
      <w:pPr>
        <w:ind w:firstLine="720"/>
        <w:jc w:val="both"/>
        <w:rPr>
          <w:rFonts w:eastAsia="Courier New"/>
          <w:sz w:val="16"/>
          <w:szCs w:val="16"/>
        </w:rPr>
      </w:pPr>
    </w:p>
    <w:p w:rsidR="00721E64" w:rsidRDefault="00721E64" w:rsidP="00721E64">
      <w:pPr>
        <w:tabs>
          <w:tab w:val="num" w:pos="629"/>
          <w:tab w:val="num" w:pos="993"/>
          <w:tab w:val="num" w:pos="2204"/>
        </w:tabs>
        <w:ind w:left="993"/>
        <w:jc w:val="both"/>
        <w:rPr>
          <w:b/>
          <w:sz w:val="26"/>
          <w:szCs w:val="26"/>
        </w:rPr>
      </w:pPr>
    </w:p>
    <w:p w:rsidR="00721E64" w:rsidRPr="00E2378A" w:rsidRDefault="00721E64" w:rsidP="00721E64">
      <w:pPr>
        <w:tabs>
          <w:tab w:val="num" w:pos="629"/>
          <w:tab w:val="num" w:pos="993"/>
          <w:tab w:val="num" w:pos="2204"/>
        </w:tabs>
        <w:jc w:val="center"/>
        <w:rPr>
          <w:b/>
          <w:sz w:val="28"/>
          <w:szCs w:val="28"/>
          <w:lang w:val="ru-RU"/>
        </w:rPr>
      </w:pPr>
      <w:r w:rsidRPr="00E2378A">
        <w:rPr>
          <w:b/>
          <w:sz w:val="28"/>
          <w:szCs w:val="28"/>
        </w:rPr>
        <w:t>РОЗДІЛ 1.  ЗАГАЛЬНІ МЕТОДИЧНІ РЕКОМЕНДАЦІЇ З ВИКОНАННЯ ІНДИВІДУАЛЬНИХ НАВЧАЛЬНО-ДОСЛІДНИХ ЗАВДАНЬ</w:t>
      </w:r>
    </w:p>
    <w:p w:rsidR="006073E9" w:rsidRPr="00E2378A" w:rsidRDefault="006073E9" w:rsidP="00721E64">
      <w:pPr>
        <w:tabs>
          <w:tab w:val="num" w:pos="629"/>
          <w:tab w:val="num" w:pos="993"/>
          <w:tab w:val="num" w:pos="2204"/>
        </w:tabs>
        <w:jc w:val="center"/>
        <w:rPr>
          <w:b/>
          <w:sz w:val="28"/>
          <w:szCs w:val="28"/>
          <w:lang w:val="ru-RU"/>
        </w:rPr>
      </w:pPr>
    </w:p>
    <w:p w:rsidR="00E17971" w:rsidRPr="00DD1F05" w:rsidRDefault="00E17971" w:rsidP="00E17971">
      <w:pPr>
        <w:tabs>
          <w:tab w:val="left" w:pos="564"/>
        </w:tabs>
        <w:ind w:firstLine="567"/>
        <w:jc w:val="both"/>
        <w:rPr>
          <w:sz w:val="24"/>
          <w:szCs w:val="24"/>
        </w:rPr>
      </w:pPr>
      <w:r w:rsidRPr="00DD1F05">
        <w:rPr>
          <w:sz w:val="24"/>
          <w:szCs w:val="24"/>
        </w:rPr>
        <w:t>Індивідуальна робота студента (ІРС) з дисципліни "</w:t>
      </w:r>
      <w:r>
        <w:rPr>
          <w:sz w:val="24"/>
          <w:szCs w:val="24"/>
        </w:rPr>
        <w:t>Вступ до фаху (тренінг-курс)</w:t>
      </w:r>
      <w:r w:rsidRPr="00DD1F05">
        <w:rPr>
          <w:sz w:val="24"/>
          <w:szCs w:val="24"/>
        </w:rPr>
        <w:t>" стимулює студентів до наукової й творчої праці, є формою організації навчального процесу, яка передбачає створення умов для якнайповнішої реалізації творчих можливостей студентів через індивідуально-спрямований розвиток їх здібностей, науково-дослідну роботу і творчу діяльність. ІРС передбачає безпосередню участь студента у виконанні наукових досліджень та інших творчих завдань. ІРС є видом позааудиторної індивідуальної роботи студента навчально-дослідницького характеру, яке використовується в процесі вивчення програмного матеріалу навчальної дисципліни.</w:t>
      </w:r>
    </w:p>
    <w:p w:rsidR="00E17971" w:rsidRPr="00DD1F05" w:rsidRDefault="00E17971" w:rsidP="00E17971">
      <w:pPr>
        <w:tabs>
          <w:tab w:val="left" w:pos="564"/>
        </w:tabs>
        <w:ind w:firstLine="567"/>
        <w:jc w:val="both"/>
        <w:rPr>
          <w:b/>
          <w:sz w:val="24"/>
          <w:szCs w:val="24"/>
        </w:rPr>
      </w:pPr>
      <w:r w:rsidRPr="00DD1F05">
        <w:rPr>
          <w:b/>
          <w:sz w:val="24"/>
          <w:szCs w:val="24"/>
        </w:rPr>
        <w:t xml:space="preserve">Метою ІРС </w:t>
      </w:r>
      <w:r w:rsidRPr="00DD1F05">
        <w:rPr>
          <w:sz w:val="24"/>
          <w:szCs w:val="24"/>
        </w:rPr>
        <w:t>є</w:t>
      </w:r>
      <w:r w:rsidRPr="00DD1F05">
        <w:rPr>
          <w:i/>
          <w:sz w:val="24"/>
          <w:szCs w:val="24"/>
        </w:rPr>
        <w:t xml:space="preserve"> </w:t>
      </w:r>
      <w:r w:rsidRPr="00DD1F05">
        <w:rPr>
          <w:sz w:val="24"/>
          <w:szCs w:val="24"/>
        </w:rPr>
        <w:t>поглиблення, узагальнення та закріплення знань, які студенти отримують у процесі навчання, а також застосування цих знань на практиці та розвиток навичок самостійної роботи.</w:t>
      </w:r>
    </w:p>
    <w:p w:rsidR="00E17971" w:rsidRDefault="00E17971" w:rsidP="00E17971">
      <w:pPr>
        <w:tabs>
          <w:tab w:val="left" w:pos="564"/>
        </w:tabs>
        <w:ind w:firstLine="340"/>
        <w:jc w:val="center"/>
        <w:rPr>
          <w:b/>
          <w:sz w:val="24"/>
          <w:szCs w:val="24"/>
        </w:rPr>
      </w:pPr>
    </w:p>
    <w:p w:rsidR="00E17971" w:rsidRPr="00DD1F05" w:rsidRDefault="00E17971" w:rsidP="00E17971">
      <w:pPr>
        <w:tabs>
          <w:tab w:val="left" w:pos="564"/>
        </w:tabs>
        <w:ind w:firstLine="340"/>
        <w:jc w:val="center"/>
        <w:rPr>
          <w:sz w:val="24"/>
          <w:szCs w:val="24"/>
        </w:rPr>
      </w:pPr>
      <w:r w:rsidRPr="00DD1F05">
        <w:rPr>
          <w:b/>
          <w:sz w:val="24"/>
          <w:szCs w:val="24"/>
        </w:rPr>
        <w:t xml:space="preserve">Структура </w:t>
      </w:r>
      <w:r w:rsidRPr="00DD1F05">
        <w:rPr>
          <w:b/>
          <w:bCs/>
          <w:sz w:val="24"/>
          <w:szCs w:val="24"/>
        </w:rPr>
        <w:t>індивідуальної роботи студента</w:t>
      </w:r>
      <w:r w:rsidRPr="00DD1F05">
        <w:rPr>
          <w:sz w:val="24"/>
          <w:szCs w:val="24"/>
        </w:rPr>
        <w:t xml:space="preserve"> (орієнтовна):</w:t>
      </w:r>
    </w:p>
    <w:p w:rsidR="00E17971" w:rsidRPr="00DD1F05" w:rsidRDefault="00E17971" w:rsidP="00E17971">
      <w:pPr>
        <w:numPr>
          <w:ilvl w:val="0"/>
          <w:numId w:val="12"/>
        </w:numPr>
        <w:suppressAutoHyphens w:val="0"/>
        <w:jc w:val="both"/>
        <w:rPr>
          <w:sz w:val="24"/>
          <w:szCs w:val="24"/>
        </w:rPr>
      </w:pPr>
      <w:r w:rsidRPr="00DD1F05">
        <w:rPr>
          <w:b/>
          <w:sz w:val="24"/>
          <w:szCs w:val="24"/>
        </w:rPr>
        <w:t>вступ</w:t>
      </w:r>
      <w:r w:rsidRPr="00DD1F05">
        <w:rPr>
          <w:sz w:val="24"/>
          <w:szCs w:val="24"/>
        </w:rPr>
        <w:t xml:space="preserve"> – зазначається тема, мета та завдання роботи та основні її положення;</w:t>
      </w:r>
    </w:p>
    <w:p w:rsidR="00E17971" w:rsidRPr="00DD1F05" w:rsidRDefault="00E17971" w:rsidP="00E17971">
      <w:pPr>
        <w:numPr>
          <w:ilvl w:val="0"/>
          <w:numId w:val="12"/>
        </w:numPr>
        <w:suppressAutoHyphens w:val="0"/>
        <w:jc w:val="both"/>
        <w:rPr>
          <w:sz w:val="24"/>
          <w:szCs w:val="24"/>
        </w:rPr>
      </w:pPr>
      <w:r w:rsidRPr="00DD1F05">
        <w:rPr>
          <w:b/>
          <w:sz w:val="24"/>
          <w:szCs w:val="24"/>
        </w:rPr>
        <w:t>теоретичне обґрунтування</w:t>
      </w:r>
      <w:r w:rsidRPr="00DD1F05">
        <w:rPr>
          <w:sz w:val="24"/>
          <w:szCs w:val="24"/>
        </w:rPr>
        <w:t xml:space="preserve"> – виклад базових теоретичних положень, законів, принципів, тощо, на основі яких виконується завдання;</w:t>
      </w:r>
    </w:p>
    <w:p w:rsidR="00E17971" w:rsidRPr="00DD1F05" w:rsidRDefault="00E17971" w:rsidP="00E17971">
      <w:pPr>
        <w:numPr>
          <w:ilvl w:val="0"/>
          <w:numId w:val="12"/>
        </w:numPr>
        <w:suppressAutoHyphens w:val="0"/>
        <w:jc w:val="both"/>
        <w:rPr>
          <w:sz w:val="24"/>
          <w:szCs w:val="24"/>
        </w:rPr>
      </w:pPr>
      <w:r w:rsidRPr="00DD1F05">
        <w:rPr>
          <w:b/>
          <w:sz w:val="24"/>
          <w:szCs w:val="24"/>
        </w:rPr>
        <w:t>методи</w:t>
      </w:r>
      <w:r w:rsidRPr="00DD1F05">
        <w:rPr>
          <w:sz w:val="24"/>
          <w:szCs w:val="24"/>
        </w:rPr>
        <w:t xml:space="preserve"> – вказуються і коротко характеризуються методи роботи;</w:t>
      </w:r>
    </w:p>
    <w:p w:rsidR="00E17971" w:rsidRPr="00DD1F05" w:rsidRDefault="00E17971" w:rsidP="00E17971">
      <w:pPr>
        <w:numPr>
          <w:ilvl w:val="0"/>
          <w:numId w:val="12"/>
        </w:numPr>
        <w:suppressAutoHyphens w:val="0"/>
        <w:jc w:val="both"/>
        <w:rPr>
          <w:sz w:val="24"/>
          <w:szCs w:val="24"/>
        </w:rPr>
      </w:pPr>
      <w:r w:rsidRPr="00DD1F05">
        <w:rPr>
          <w:b/>
          <w:sz w:val="24"/>
          <w:szCs w:val="24"/>
        </w:rPr>
        <w:t>основні результати роботи</w:t>
      </w:r>
      <w:r w:rsidRPr="00DD1F05">
        <w:rPr>
          <w:sz w:val="24"/>
          <w:szCs w:val="24"/>
        </w:rPr>
        <w:t xml:space="preserve"> – подаються теоретичні і практичні результати роботи, схеми, малюнки, моделі, описи, систематизована реферативна інформація та її аналіз тощо;</w:t>
      </w:r>
    </w:p>
    <w:p w:rsidR="00E17971" w:rsidRPr="00DD1F05" w:rsidRDefault="00E17971" w:rsidP="00E17971">
      <w:pPr>
        <w:numPr>
          <w:ilvl w:val="0"/>
          <w:numId w:val="12"/>
        </w:numPr>
        <w:suppressAutoHyphens w:val="0"/>
        <w:jc w:val="both"/>
        <w:rPr>
          <w:b/>
          <w:sz w:val="24"/>
          <w:szCs w:val="24"/>
        </w:rPr>
      </w:pPr>
      <w:r w:rsidRPr="00DD1F05">
        <w:rPr>
          <w:b/>
          <w:sz w:val="24"/>
          <w:szCs w:val="24"/>
        </w:rPr>
        <w:t>висновки;</w:t>
      </w:r>
    </w:p>
    <w:p w:rsidR="00E17971" w:rsidRPr="00DD1F05" w:rsidRDefault="00E17971" w:rsidP="00E17971">
      <w:pPr>
        <w:numPr>
          <w:ilvl w:val="0"/>
          <w:numId w:val="12"/>
        </w:numPr>
        <w:suppressAutoHyphens w:val="0"/>
        <w:jc w:val="both"/>
        <w:rPr>
          <w:b/>
          <w:sz w:val="24"/>
          <w:szCs w:val="24"/>
        </w:rPr>
      </w:pPr>
      <w:r w:rsidRPr="00DD1F05">
        <w:rPr>
          <w:b/>
          <w:sz w:val="24"/>
          <w:szCs w:val="24"/>
        </w:rPr>
        <w:t>список використаних джерел;</w:t>
      </w:r>
    </w:p>
    <w:p w:rsidR="00E17971" w:rsidRPr="00DD1F05" w:rsidRDefault="00E17971" w:rsidP="00E17971">
      <w:pPr>
        <w:numPr>
          <w:ilvl w:val="0"/>
          <w:numId w:val="12"/>
        </w:numPr>
        <w:suppressAutoHyphens w:val="0"/>
        <w:jc w:val="both"/>
        <w:rPr>
          <w:b/>
          <w:sz w:val="24"/>
          <w:szCs w:val="24"/>
        </w:rPr>
      </w:pPr>
      <w:r w:rsidRPr="00DD1F05">
        <w:rPr>
          <w:b/>
          <w:sz w:val="24"/>
          <w:szCs w:val="24"/>
        </w:rPr>
        <w:t>додатки;</w:t>
      </w:r>
    </w:p>
    <w:p w:rsidR="00E17971" w:rsidRPr="00BD2D90" w:rsidRDefault="00E17971" w:rsidP="00E17971">
      <w:pPr>
        <w:ind w:firstLine="540"/>
        <w:jc w:val="both"/>
        <w:rPr>
          <w:b/>
          <w:sz w:val="24"/>
          <w:szCs w:val="24"/>
        </w:rPr>
      </w:pPr>
      <w:r w:rsidRPr="00BD2D90">
        <w:rPr>
          <w:iCs/>
          <w:sz w:val="24"/>
          <w:szCs w:val="24"/>
        </w:rPr>
        <w:t>Індивідуальне завдання з навчальної дисципліни "</w:t>
      </w:r>
      <w:r>
        <w:rPr>
          <w:sz w:val="24"/>
          <w:szCs w:val="24"/>
        </w:rPr>
        <w:t>Вступ до фаху (тренінг-курс)</w:t>
      </w:r>
      <w:r w:rsidRPr="00DD1F05">
        <w:rPr>
          <w:sz w:val="24"/>
          <w:szCs w:val="24"/>
        </w:rPr>
        <w:t xml:space="preserve">" </w:t>
      </w:r>
      <w:r w:rsidRPr="00BD2D90">
        <w:rPr>
          <w:iCs/>
          <w:sz w:val="24"/>
          <w:szCs w:val="24"/>
        </w:rPr>
        <w:t>виконується на основі таких тем: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
        <w:gridCol w:w="8758"/>
      </w:tblGrid>
      <w:tr w:rsidR="00E17971" w:rsidRPr="00BD2D90" w:rsidTr="00E17971">
        <w:tc>
          <w:tcPr>
            <w:tcW w:w="989" w:type="dxa"/>
            <w:shd w:val="clear" w:color="auto" w:fill="BFBFBF"/>
            <w:vAlign w:val="center"/>
          </w:tcPr>
          <w:p w:rsidR="00E17971" w:rsidRPr="00BD2D90" w:rsidRDefault="00E17971" w:rsidP="002427A5">
            <w:pPr>
              <w:jc w:val="center"/>
              <w:rPr>
                <w:b/>
                <w:sz w:val="24"/>
                <w:szCs w:val="24"/>
              </w:rPr>
            </w:pPr>
            <w:r w:rsidRPr="00BD2D90">
              <w:rPr>
                <w:b/>
                <w:sz w:val="24"/>
                <w:szCs w:val="24"/>
              </w:rPr>
              <w:t>Номер теми</w:t>
            </w:r>
          </w:p>
        </w:tc>
        <w:tc>
          <w:tcPr>
            <w:tcW w:w="8758" w:type="dxa"/>
            <w:shd w:val="clear" w:color="auto" w:fill="BFBFBF"/>
            <w:vAlign w:val="center"/>
          </w:tcPr>
          <w:p w:rsidR="00E17971" w:rsidRPr="00BD2D90" w:rsidRDefault="00E17971" w:rsidP="002427A5">
            <w:pPr>
              <w:jc w:val="center"/>
              <w:rPr>
                <w:b/>
                <w:sz w:val="24"/>
                <w:szCs w:val="24"/>
              </w:rPr>
            </w:pPr>
            <w:r w:rsidRPr="00BD2D90">
              <w:rPr>
                <w:b/>
                <w:sz w:val="24"/>
                <w:szCs w:val="24"/>
              </w:rPr>
              <w:t>Назва теми</w:t>
            </w:r>
          </w:p>
        </w:tc>
      </w:tr>
      <w:tr w:rsidR="00E17971" w:rsidRPr="00BD2D90" w:rsidTr="00E17971">
        <w:tc>
          <w:tcPr>
            <w:tcW w:w="989" w:type="dxa"/>
            <w:vAlign w:val="center"/>
          </w:tcPr>
          <w:p w:rsidR="00E17971" w:rsidRPr="00BD2D90" w:rsidRDefault="00E17971" w:rsidP="002427A5">
            <w:pPr>
              <w:pStyle w:val="1"/>
              <w:spacing w:before="0" w:after="0"/>
              <w:ind w:left="-108" w:right="-124"/>
              <w:jc w:val="center"/>
              <w:rPr>
                <w:rFonts w:ascii="Times New Roman" w:hAnsi="Times New Roman" w:cs="Times New Roman"/>
                <w:b w:val="0"/>
                <w:color w:val="000000"/>
                <w:sz w:val="24"/>
                <w:szCs w:val="24"/>
              </w:rPr>
            </w:pPr>
            <w:r w:rsidRPr="00BD2D90">
              <w:rPr>
                <w:rFonts w:ascii="Times New Roman" w:hAnsi="Times New Roman" w:cs="Times New Roman"/>
                <w:b w:val="0"/>
                <w:color w:val="000000"/>
                <w:sz w:val="24"/>
                <w:szCs w:val="24"/>
              </w:rPr>
              <w:t>1</w:t>
            </w:r>
          </w:p>
        </w:tc>
        <w:tc>
          <w:tcPr>
            <w:tcW w:w="8758" w:type="dxa"/>
          </w:tcPr>
          <w:p w:rsidR="00E17971" w:rsidRDefault="00E17971" w:rsidP="002427A5">
            <w:pPr>
              <w:shd w:val="clear" w:color="auto" w:fill="FFFFFF"/>
              <w:rPr>
                <w:color w:val="000000"/>
                <w:sz w:val="24"/>
                <w:szCs w:val="24"/>
                <w:lang w:val="en-US"/>
              </w:rPr>
            </w:pPr>
            <w:r>
              <w:rPr>
                <w:color w:val="000000"/>
                <w:sz w:val="24"/>
                <w:szCs w:val="24"/>
                <w:lang w:val="en-US"/>
              </w:rPr>
              <w:t>C</w:t>
            </w:r>
            <w:r>
              <w:rPr>
                <w:color w:val="000000"/>
                <w:sz w:val="24"/>
                <w:szCs w:val="24"/>
              </w:rPr>
              <w:t>учасний</w:t>
            </w:r>
            <w:r>
              <w:rPr>
                <w:color w:val="000000"/>
                <w:sz w:val="24"/>
                <w:szCs w:val="24"/>
                <w:lang w:val="en-US"/>
              </w:rPr>
              <w:t xml:space="preserve"> </w:t>
            </w:r>
            <w:r>
              <w:rPr>
                <w:color w:val="000000"/>
                <w:sz w:val="24"/>
                <w:szCs w:val="24"/>
              </w:rPr>
              <w:t>фахівець</w:t>
            </w:r>
            <w:r>
              <w:rPr>
                <w:color w:val="000000"/>
                <w:sz w:val="24"/>
                <w:szCs w:val="24"/>
                <w:lang w:val="en-US"/>
              </w:rPr>
              <w:t xml:space="preserve"> </w:t>
            </w:r>
            <w:r>
              <w:rPr>
                <w:color w:val="000000"/>
                <w:sz w:val="24"/>
                <w:szCs w:val="24"/>
              </w:rPr>
              <w:t>з</w:t>
            </w:r>
            <w:r>
              <w:rPr>
                <w:color w:val="000000"/>
                <w:sz w:val="24"/>
                <w:szCs w:val="24"/>
                <w:lang w:val="en-US"/>
              </w:rPr>
              <w:t xml:space="preserve"> </w:t>
            </w:r>
            <w:r>
              <w:rPr>
                <w:color w:val="000000"/>
                <w:sz w:val="24"/>
                <w:szCs w:val="24"/>
              </w:rPr>
              <w:t>обліку</w:t>
            </w:r>
            <w:r>
              <w:rPr>
                <w:color w:val="000000"/>
                <w:sz w:val="24"/>
                <w:szCs w:val="24"/>
                <w:lang w:val="en-US"/>
              </w:rPr>
              <w:t xml:space="preserve"> </w:t>
            </w:r>
            <w:r>
              <w:rPr>
                <w:color w:val="000000"/>
                <w:sz w:val="24"/>
                <w:szCs w:val="24"/>
              </w:rPr>
              <w:t>і</w:t>
            </w:r>
            <w:r>
              <w:rPr>
                <w:color w:val="000000"/>
                <w:sz w:val="24"/>
                <w:szCs w:val="24"/>
                <w:lang w:val="en-US"/>
              </w:rPr>
              <w:t xml:space="preserve"> </w:t>
            </w:r>
            <w:r>
              <w:rPr>
                <w:color w:val="000000"/>
                <w:sz w:val="24"/>
                <w:szCs w:val="24"/>
              </w:rPr>
              <w:t>оподаткування</w:t>
            </w:r>
            <w:r>
              <w:rPr>
                <w:color w:val="000000"/>
                <w:sz w:val="24"/>
                <w:szCs w:val="24"/>
                <w:lang w:val="en-US"/>
              </w:rPr>
              <w:t xml:space="preserve">: </w:t>
            </w:r>
            <w:r>
              <w:rPr>
                <w:color w:val="000000"/>
                <w:sz w:val="24"/>
                <w:szCs w:val="24"/>
              </w:rPr>
              <w:t>формування</w:t>
            </w:r>
            <w:r>
              <w:rPr>
                <w:color w:val="000000"/>
                <w:sz w:val="24"/>
                <w:szCs w:val="24"/>
                <w:lang w:val="en-US"/>
              </w:rPr>
              <w:t xml:space="preserve"> </w:t>
            </w:r>
            <w:r>
              <w:rPr>
                <w:color w:val="000000"/>
                <w:sz w:val="24"/>
                <w:szCs w:val="24"/>
              </w:rPr>
              <w:t>та</w:t>
            </w:r>
            <w:r>
              <w:rPr>
                <w:color w:val="000000"/>
                <w:sz w:val="24"/>
                <w:szCs w:val="24"/>
                <w:lang w:val="en-US"/>
              </w:rPr>
              <w:t xml:space="preserve"> </w:t>
            </w:r>
            <w:r>
              <w:rPr>
                <w:color w:val="000000"/>
                <w:sz w:val="24"/>
                <w:szCs w:val="24"/>
              </w:rPr>
              <w:t>перспективи</w:t>
            </w:r>
            <w:r>
              <w:rPr>
                <w:color w:val="000000"/>
                <w:sz w:val="24"/>
                <w:szCs w:val="24"/>
                <w:lang w:val="en-US"/>
              </w:rPr>
              <w:t xml:space="preserve"> </w:t>
            </w:r>
            <w:r>
              <w:rPr>
                <w:color w:val="000000"/>
                <w:sz w:val="24"/>
                <w:szCs w:val="24"/>
              </w:rPr>
              <w:t>реалізації</w:t>
            </w:r>
          </w:p>
        </w:tc>
      </w:tr>
      <w:tr w:rsidR="00E17971" w:rsidRPr="00BD2D90" w:rsidTr="00E17971">
        <w:tc>
          <w:tcPr>
            <w:tcW w:w="989" w:type="dxa"/>
          </w:tcPr>
          <w:p w:rsidR="00E17971" w:rsidRPr="00BD2D90" w:rsidRDefault="00E17971" w:rsidP="002427A5">
            <w:pPr>
              <w:ind w:left="-108" w:right="-124"/>
              <w:jc w:val="center"/>
              <w:rPr>
                <w:bCs/>
                <w:color w:val="000000"/>
                <w:sz w:val="24"/>
                <w:szCs w:val="24"/>
              </w:rPr>
            </w:pPr>
            <w:r w:rsidRPr="00BD2D90">
              <w:rPr>
                <w:bCs/>
                <w:color w:val="000000"/>
                <w:sz w:val="24"/>
                <w:szCs w:val="24"/>
              </w:rPr>
              <w:t>2</w:t>
            </w:r>
          </w:p>
        </w:tc>
        <w:tc>
          <w:tcPr>
            <w:tcW w:w="8758" w:type="dxa"/>
          </w:tcPr>
          <w:p w:rsidR="00E17971" w:rsidRDefault="00E17971" w:rsidP="002427A5">
            <w:pPr>
              <w:rPr>
                <w:sz w:val="24"/>
                <w:szCs w:val="24"/>
              </w:rPr>
            </w:pPr>
            <w:r>
              <w:rPr>
                <w:color w:val="000000"/>
                <w:sz w:val="24"/>
                <w:szCs w:val="24"/>
              </w:rPr>
              <w:t xml:space="preserve">Міжнародні стандарти освіти для </w:t>
            </w:r>
            <w:r>
              <w:rPr>
                <w:rStyle w:val="fontstyle45"/>
                <w:color w:val="000000"/>
                <w:sz w:val="24"/>
                <w:szCs w:val="24"/>
              </w:rPr>
              <w:t>професійних бухгалтерів і підвищення кваліфікації</w:t>
            </w:r>
          </w:p>
        </w:tc>
      </w:tr>
      <w:tr w:rsidR="00E17971" w:rsidRPr="00BD2D90" w:rsidTr="00E17971">
        <w:tc>
          <w:tcPr>
            <w:tcW w:w="989" w:type="dxa"/>
          </w:tcPr>
          <w:p w:rsidR="00E17971" w:rsidRPr="00BD2D90" w:rsidRDefault="00E17971" w:rsidP="002427A5">
            <w:pPr>
              <w:ind w:left="-108" w:right="-124"/>
              <w:jc w:val="center"/>
              <w:rPr>
                <w:bCs/>
                <w:color w:val="000000"/>
                <w:sz w:val="24"/>
                <w:szCs w:val="24"/>
              </w:rPr>
            </w:pPr>
            <w:r w:rsidRPr="00BD2D90">
              <w:rPr>
                <w:bCs/>
                <w:color w:val="000000"/>
                <w:sz w:val="24"/>
                <w:szCs w:val="24"/>
              </w:rPr>
              <w:t>3</w:t>
            </w:r>
          </w:p>
        </w:tc>
        <w:tc>
          <w:tcPr>
            <w:tcW w:w="8758" w:type="dxa"/>
          </w:tcPr>
          <w:p w:rsidR="00E17971" w:rsidRDefault="00E17971" w:rsidP="002427A5">
            <w:pPr>
              <w:shd w:val="clear" w:color="auto" w:fill="FFFFFF"/>
              <w:jc w:val="both"/>
              <w:rPr>
                <w:sz w:val="24"/>
                <w:szCs w:val="24"/>
              </w:rPr>
            </w:pPr>
            <w:r>
              <w:rPr>
                <w:sz w:val="24"/>
                <w:szCs w:val="24"/>
              </w:rPr>
              <w:t>Законодавство України про бухгалтерський облік, аудит та оподаткування</w:t>
            </w:r>
          </w:p>
        </w:tc>
      </w:tr>
      <w:tr w:rsidR="00E17971" w:rsidRPr="00BD2D90" w:rsidTr="00E17971">
        <w:tc>
          <w:tcPr>
            <w:tcW w:w="989" w:type="dxa"/>
          </w:tcPr>
          <w:p w:rsidR="00E17971" w:rsidRPr="00BD2D90" w:rsidRDefault="00E17971" w:rsidP="002427A5">
            <w:pPr>
              <w:ind w:left="-108" w:right="-124"/>
              <w:jc w:val="center"/>
              <w:rPr>
                <w:bCs/>
                <w:color w:val="000000"/>
                <w:sz w:val="24"/>
                <w:szCs w:val="24"/>
              </w:rPr>
            </w:pPr>
            <w:r w:rsidRPr="00BD2D90">
              <w:rPr>
                <w:bCs/>
                <w:color w:val="000000"/>
                <w:sz w:val="24"/>
                <w:szCs w:val="24"/>
              </w:rPr>
              <w:t>4</w:t>
            </w:r>
          </w:p>
        </w:tc>
        <w:tc>
          <w:tcPr>
            <w:tcW w:w="8758" w:type="dxa"/>
          </w:tcPr>
          <w:p w:rsidR="00E17971" w:rsidRDefault="00E17971" w:rsidP="002427A5">
            <w:pPr>
              <w:shd w:val="clear" w:color="auto" w:fill="FFFFFF"/>
              <w:jc w:val="both"/>
              <w:rPr>
                <w:sz w:val="24"/>
                <w:szCs w:val="24"/>
              </w:rPr>
            </w:pPr>
            <w:r>
              <w:rPr>
                <w:sz w:val="24"/>
                <w:szCs w:val="24"/>
              </w:rPr>
              <w:t>Історичні аспекти виникнення й розвитку обліку і аудиту</w:t>
            </w:r>
            <w:r>
              <w:rPr>
                <w:color w:val="000000"/>
                <w:sz w:val="24"/>
                <w:szCs w:val="24"/>
              </w:rPr>
              <w:t xml:space="preserve"> </w:t>
            </w:r>
          </w:p>
        </w:tc>
      </w:tr>
      <w:tr w:rsidR="00E17971" w:rsidRPr="00BD2D90" w:rsidTr="00E17971">
        <w:tc>
          <w:tcPr>
            <w:tcW w:w="989" w:type="dxa"/>
          </w:tcPr>
          <w:p w:rsidR="00E17971" w:rsidRPr="00BD2D90" w:rsidRDefault="00E17971" w:rsidP="002427A5">
            <w:pPr>
              <w:ind w:left="-108" w:right="-124"/>
              <w:jc w:val="center"/>
              <w:rPr>
                <w:bCs/>
                <w:color w:val="000000"/>
                <w:sz w:val="24"/>
                <w:szCs w:val="24"/>
              </w:rPr>
            </w:pPr>
            <w:r w:rsidRPr="00BD2D90">
              <w:rPr>
                <w:bCs/>
                <w:color w:val="000000"/>
                <w:sz w:val="24"/>
                <w:szCs w:val="24"/>
              </w:rPr>
              <w:t>5</w:t>
            </w:r>
          </w:p>
        </w:tc>
        <w:tc>
          <w:tcPr>
            <w:tcW w:w="8758" w:type="dxa"/>
          </w:tcPr>
          <w:p w:rsidR="00E17971" w:rsidRDefault="00E17971" w:rsidP="002427A5">
            <w:pPr>
              <w:pStyle w:val="style17"/>
              <w:spacing w:before="0" w:beforeAutospacing="0" w:after="0" w:afterAutospacing="0"/>
              <w:jc w:val="both"/>
            </w:pPr>
            <w:r>
              <w:rPr>
                <w:rStyle w:val="fontstyle45"/>
                <w:color w:val="000000"/>
              </w:rPr>
              <w:t>Професія бухгалтера в Україні</w:t>
            </w:r>
          </w:p>
        </w:tc>
      </w:tr>
      <w:tr w:rsidR="00E17971" w:rsidRPr="00BD2D90" w:rsidTr="00E17971">
        <w:tc>
          <w:tcPr>
            <w:tcW w:w="989" w:type="dxa"/>
          </w:tcPr>
          <w:p w:rsidR="00E17971" w:rsidRPr="00BD2D90" w:rsidRDefault="00E17971" w:rsidP="002427A5">
            <w:pPr>
              <w:ind w:left="-108" w:right="-124"/>
              <w:jc w:val="center"/>
              <w:rPr>
                <w:bCs/>
                <w:color w:val="000000"/>
                <w:sz w:val="24"/>
                <w:szCs w:val="24"/>
              </w:rPr>
            </w:pPr>
            <w:r w:rsidRPr="00BD2D90">
              <w:rPr>
                <w:bCs/>
                <w:color w:val="000000"/>
                <w:sz w:val="24"/>
                <w:szCs w:val="24"/>
              </w:rPr>
              <w:t>6</w:t>
            </w:r>
          </w:p>
        </w:tc>
        <w:tc>
          <w:tcPr>
            <w:tcW w:w="8758" w:type="dxa"/>
          </w:tcPr>
          <w:p w:rsidR="00E17971" w:rsidRDefault="00E17971" w:rsidP="002427A5">
            <w:pPr>
              <w:pStyle w:val="style17"/>
              <w:spacing w:before="0" w:beforeAutospacing="0" w:after="0" w:afterAutospacing="0"/>
              <w:jc w:val="both"/>
            </w:pPr>
            <w:r>
              <w:t>Професійна етика бухгалтерів і аудиторів</w:t>
            </w:r>
          </w:p>
        </w:tc>
      </w:tr>
      <w:tr w:rsidR="00E17971" w:rsidRPr="00BD2D90" w:rsidTr="00E17971">
        <w:tc>
          <w:tcPr>
            <w:tcW w:w="989" w:type="dxa"/>
          </w:tcPr>
          <w:p w:rsidR="00E17971" w:rsidRPr="00BD2D90" w:rsidRDefault="00E17971" w:rsidP="002427A5">
            <w:pPr>
              <w:ind w:left="-108" w:right="-124"/>
              <w:jc w:val="center"/>
              <w:rPr>
                <w:bCs/>
                <w:color w:val="000000"/>
                <w:sz w:val="24"/>
                <w:szCs w:val="24"/>
              </w:rPr>
            </w:pPr>
            <w:r w:rsidRPr="00BD2D90">
              <w:rPr>
                <w:bCs/>
                <w:color w:val="000000"/>
                <w:sz w:val="24"/>
                <w:szCs w:val="24"/>
              </w:rPr>
              <w:t>7</w:t>
            </w:r>
          </w:p>
        </w:tc>
        <w:tc>
          <w:tcPr>
            <w:tcW w:w="8758" w:type="dxa"/>
          </w:tcPr>
          <w:p w:rsidR="00E17971" w:rsidRDefault="00E17971" w:rsidP="002427A5">
            <w:pPr>
              <w:shd w:val="clear" w:color="auto" w:fill="FFFFFF"/>
              <w:rPr>
                <w:sz w:val="24"/>
                <w:szCs w:val="24"/>
              </w:rPr>
            </w:pPr>
            <w:r>
              <w:rPr>
                <w:color w:val="000000"/>
                <w:sz w:val="24"/>
                <w:szCs w:val="24"/>
              </w:rPr>
              <w:t xml:space="preserve">Організація державного податкового контролю та створення Бюро економічної безпеки в Україні </w:t>
            </w:r>
          </w:p>
        </w:tc>
      </w:tr>
      <w:tr w:rsidR="00E17971" w:rsidRPr="00BD2D90" w:rsidTr="00E17971">
        <w:tc>
          <w:tcPr>
            <w:tcW w:w="989" w:type="dxa"/>
          </w:tcPr>
          <w:p w:rsidR="00E17971" w:rsidRPr="00BD2D90" w:rsidRDefault="00E17971" w:rsidP="002427A5">
            <w:pPr>
              <w:ind w:left="-108" w:right="-124"/>
              <w:jc w:val="center"/>
              <w:rPr>
                <w:bCs/>
                <w:color w:val="000000"/>
                <w:sz w:val="24"/>
                <w:szCs w:val="24"/>
              </w:rPr>
            </w:pPr>
            <w:r>
              <w:rPr>
                <w:bCs/>
                <w:color w:val="000000"/>
                <w:sz w:val="24"/>
                <w:szCs w:val="24"/>
              </w:rPr>
              <w:t>8</w:t>
            </w:r>
          </w:p>
        </w:tc>
        <w:tc>
          <w:tcPr>
            <w:tcW w:w="8758" w:type="dxa"/>
          </w:tcPr>
          <w:p w:rsidR="00E17971" w:rsidRDefault="00E17971" w:rsidP="002427A5">
            <w:pPr>
              <w:pStyle w:val="style17"/>
              <w:spacing w:before="0" w:beforeAutospacing="0" w:after="0" w:afterAutospacing="0"/>
              <w:jc w:val="both"/>
            </w:pPr>
            <w:r>
              <w:rPr>
                <w:rStyle w:val="fontstyle45"/>
                <w:color w:val="000000"/>
              </w:rPr>
              <w:t>Кар'єрний розвиток і процес пошуку роботи</w:t>
            </w:r>
          </w:p>
        </w:tc>
      </w:tr>
    </w:tbl>
    <w:p w:rsidR="00E17971" w:rsidRPr="00BD2D90" w:rsidRDefault="00E17971" w:rsidP="00E17971">
      <w:pPr>
        <w:ind w:firstLine="540"/>
        <w:jc w:val="both"/>
        <w:rPr>
          <w:b/>
          <w:sz w:val="24"/>
          <w:szCs w:val="24"/>
        </w:rPr>
      </w:pPr>
    </w:p>
    <w:p w:rsidR="00E17971" w:rsidRDefault="00E17971" w:rsidP="00E17971">
      <w:pPr>
        <w:tabs>
          <w:tab w:val="num" w:pos="476"/>
          <w:tab w:val="num" w:pos="540"/>
          <w:tab w:val="num" w:pos="629"/>
          <w:tab w:val="num" w:pos="993"/>
        </w:tabs>
        <w:jc w:val="center"/>
        <w:rPr>
          <w:b/>
          <w:sz w:val="28"/>
          <w:szCs w:val="28"/>
        </w:rPr>
      </w:pPr>
      <w:r w:rsidRPr="00DD1F05">
        <w:rPr>
          <w:b/>
          <w:sz w:val="28"/>
          <w:szCs w:val="28"/>
        </w:rPr>
        <w:t xml:space="preserve">РОЗДІЛ 2.  </w:t>
      </w:r>
    </w:p>
    <w:p w:rsidR="00E17971" w:rsidRPr="00042B5B" w:rsidRDefault="00E17971" w:rsidP="00E17971">
      <w:pPr>
        <w:tabs>
          <w:tab w:val="num" w:pos="476"/>
          <w:tab w:val="num" w:pos="540"/>
          <w:tab w:val="num" w:pos="629"/>
          <w:tab w:val="num" w:pos="993"/>
        </w:tabs>
        <w:jc w:val="center"/>
        <w:rPr>
          <w:b/>
          <w:sz w:val="28"/>
          <w:szCs w:val="28"/>
        </w:rPr>
      </w:pPr>
      <w:r w:rsidRPr="00DD1F05">
        <w:rPr>
          <w:b/>
          <w:sz w:val="28"/>
          <w:szCs w:val="28"/>
        </w:rPr>
        <w:t xml:space="preserve">ЗМІСТ </w:t>
      </w:r>
      <w:r w:rsidRPr="00042B5B">
        <w:rPr>
          <w:b/>
          <w:sz w:val="28"/>
          <w:szCs w:val="28"/>
        </w:rPr>
        <w:t>ІНДИВІДУАЛЬНИХ НАВЧАЛЬНО-ДОСЛІДНИХ ЗАВДАНЬ І МЕТОДИЧНІ РЕКОМЕНДАЦІЇ ЩОДО ЇХ ВИКОНАННЯ</w:t>
      </w:r>
    </w:p>
    <w:p w:rsidR="00E17971" w:rsidRPr="00DD1F05" w:rsidRDefault="00E17971" w:rsidP="00E17971">
      <w:pPr>
        <w:tabs>
          <w:tab w:val="num" w:pos="476"/>
          <w:tab w:val="num" w:pos="540"/>
          <w:tab w:val="num" w:pos="629"/>
          <w:tab w:val="num" w:pos="993"/>
        </w:tabs>
        <w:jc w:val="center"/>
        <w:rPr>
          <w:b/>
          <w:sz w:val="24"/>
          <w:szCs w:val="24"/>
        </w:rPr>
      </w:pPr>
    </w:p>
    <w:p w:rsidR="00E17971" w:rsidRPr="00DD1F05" w:rsidRDefault="00E17971" w:rsidP="00E17971">
      <w:pPr>
        <w:tabs>
          <w:tab w:val="left" w:pos="564"/>
        </w:tabs>
        <w:ind w:firstLine="567"/>
        <w:jc w:val="both"/>
        <w:rPr>
          <w:sz w:val="24"/>
          <w:szCs w:val="24"/>
        </w:rPr>
      </w:pPr>
      <w:r w:rsidRPr="00DD1F05">
        <w:rPr>
          <w:b/>
          <w:sz w:val="24"/>
          <w:szCs w:val="24"/>
        </w:rPr>
        <w:t>Зміст ІРС.</w:t>
      </w:r>
      <w:r w:rsidRPr="00DD1F05">
        <w:rPr>
          <w:sz w:val="24"/>
          <w:szCs w:val="24"/>
        </w:rPr>
        <w:t xml:space="preserve"> ІРС – це завершена теоретична або практична робота в межах програми навчальної дисципліни, яка виконується на основі знань, умінь і навичок, отриманих у процесі лекційних, семінарських та практичних занять, охоплює одну тему (декілька тем) або зміст навчальної дисципліни в цілому.</w:t>
      </w:r>
    </w:p>
    <w:p w:rsidR="00E17971" w:rsidRPr="00DD1F05" w:rsidRDefault="00E17971" w:rsidP="00E17971">
      <w:pPr>
        <w:tabs>
          <w:tab w:val="left" w:pos="564"/>
        </w:tabs>
        <w:snapToGrid w:val="0"/>
        <w:ind w:firstLine="567"/>
        <w:jc w:val="both"/>
        <w:rPr>
          <w:sz w:val="24"/>
          <w:szCs w:val="24"/>
        </w:rPr>
      </w:pPr>
      <w:r w:rsidRPr="00DD1F05">
        <w:rPr>
          <w:iCs/>
          <w:sz w:val="24"/>
          <w:szCs w:val="24"/>
        </w:rPr>
        <w:lastRenderedPageBreak/>
        <w:t xml:space="preserve">Індивідуальна робота студента з навчальної дисципліни </w:t>
      </w:r>
      <w:r w:rsidRPr="00BD2D90">
        <w:rPr>
          <w:iCs/>
          <w:sz w:val="24"/>
          <w:szCs w:val="24"/>
        </w:rPr>
        <w:t>"</w:t>
      </w:r>
      <w:r>
        <w:rPr>
          <w:sz w:val="24"/>
          <w:szCs w:val="24"/>
        </w:rPr>
        <w:t>Вступ до фаху (тренінг-курс)</w:t>
      </w:r>
      <w:r w:rsidRPr="00DD1F05">
        <w:rPr>
          <w:sz w:val="24"/>
          <w:szCs w:val="24"/>
        </w:rPr>
        <w:t xml:space="preserve">" </w:t>
      </w:r>
      <w:r w:rsidRPr="00DD1F05">
        <w:rPr>
          <w:iCs/>
          <w:sz w:val="24"/>
          <w:szCs w:val="24"/>
        </w:rPr>
        <w:t>полягає у написанні індивідуальних письмових робіт, тематика яких нижче наведена.</w:t>
      </w:r>
      <w:r w:rsidRPr="00DD1F05">
        <w:rPr>
          <w:sz w:val="24"/>
          <w:szCs w:val="24"/>
        </w:rPr>
        <w:t xml:space="preserve"> Індивідуальні завдання виконують студенти самостійно під керівництвом викладача. Індивідуальні завдання виконуються окремо кожним студентом. Номер варіанту студента визначається відповідно до порядкового номеру студента у журналі групи. </w:t>
      </w:r>
    </w:p>
    <w:p w:rsidR="00E17971" w:rsidRDefault="00E17971" w:rsidP="00E17971">
      <w:pPr>
        <w:tabs>
          <w:tab w:val="left" w:pos="2250"/>
          <w:tab w:val="left" w:pos="2385"/>
          <w:tab w:val="left" w:pos="2850"/>
        </w:tabs>
        <w:jc w:val="center"/>
        <w:rPr>
          <w:b/>
          <w:sz w:val="24"/>
          <w:szCs w:val="24"/>
        </w:rPr>
      </w:pPr>
    </w:p>
    <w:p w:rsidR="00E17971" w:rsidRDefault="00E17971" w:rsidP="00E17971">
      <w:pPr>
        <w:tabs>
          <w:tab w:val="left" w:pos="2250"/>
          <w:tab w:val="left" w:pos="2385"/>
          <w:tab w:val="left" w:pos="2850"/>
        </w:tabs>
        <w:jc w:val="center"/>
        <w:rPr>
          <w:b/>
          <w:sz w:val="24"/>
          <w:szCs w:val="24"/>
        </w:rPr>
      </w:pPr>
    </w:p>
    <w:p w:rsidR="00E17971" w:rsidRPr="00042B5B" w:rsidRDefault="00E17971" w:rsidP="00E17971">
      <w:pPr>
        <w:tabs>
          <w:tab w:val="left" w:pos="2250"/>
          <w:tab w:val="left" w:pos="2385"/>
          <w:tab w:val="left" w:pos="2850"/>
        </w:tabs>
        <w:jc w:val="center"/>
        <w:rPr>
          <w:b/>
          <w:sz w:val="28"/>
          <w:szCs w:val="28"/>
        </w:rPr>
      </w:pPr>
      <w:r w:rsidRPr="00042B5B">
        <w:rPr>
          <w:b/>
          <w:sz w:val="28"/>
          <w:szCs w:val="28"/>
        </w:rPr>
        <w:t>ТЕМАТИКА</w:t>
      </w:r>
    </w:p>
    <w:p w:rsidR="00E17971" w:rsidRPr="00042B5B" w:rsidRDefault="00E17971" w:rsidP="00E17971">
      <w:pPr>
        <w:tabs>
          <w:tab w:val="left" w:pos="2250"/>
          <w:tab w:val="left" w:pos="2385"/>
          <w:tab w:val="left" w:pos="2850"/>
        </w:tabs>
        <w:jc w:val="center"/>
        <w:rPr>
          <w:b/>
          <w:sz w:val="28"/>
          <w:szCs w:val="28"/>
        </w:rPr>
      </w:pPr>
      <w:r w:rsidRPr="00042B5B">
        <w:rPr>
          <w:b/>
          <w:sz w:val="28"/>
          <w:szCs w:val="28"/>
        </w:rPr>
        <w:t xml:space="preserve">ДОСЛІДЖЕНЬ З ІНДИВІДУАЛЬНОЇ РОБОТИ СТУДЕНТІВ </w:t>
      </w:r>
    </w:p>
    <w:p w:rsidR="00E17971" w:rsidRPr="00E17971" w:rsidRDefault="00E17971" w:rsidP="00E17971">
      <w:pPr>
        <w:tabs>
          <w:tab w:val="left" w:pos="2250"/>
          <w:tab w:val="left" w:pos="2385"/>
          <w:tab w:val="left" w:pos="2850"/>
        </w:tabs>
        <w:jc w:val="center"/>
        <w:rPr>
          <w:b/>
          <w:bCs/>
          <w:sz w:val="28"/>
          <w:szCs w:val="28"/>
        </w:rPr>
      </w:pPr>
      <w:r w:rsidRPr="00042B5B">
        <w:rPr>
          <w:b/>
          <w:sz w:val="28"/>
          <w:szCs w:val="28"/>
        </w:rPr>
        <w:t xml:space="preserve">ІЗ НАВЧАЛЬНОЇ ДИСЦИПЛІНИ </w:t>
      </w:r>
      <w:r w:rsidRPr="00E17971">
        <w:rPr>
          <w:b/>
          <w:sz w:val="28"/>
          <w:szCs w:val="28"/>
        </w:rPr>
        <w:t>"ВСТУП ДО ФАХУ (ТРЕНІНГ-КУРС)</w:t>
      </w:r>
      <w:r w:rsidRPr="00E17971">
        <w:rPr>
          <w:b/>
          <w:bCs/>
          <w:sz w:val="28"/>
          <w:szCs w:val="28"/>
        </w:rPr>
        <w:t>"</w:t>
      </w:r>
    </w:p>
    <w:p w:rsidR="00E17971" w:rsidRPr="00E17971" w:rsidRDefault="00E17971" w:rsidP="00E17971">
      <w:pPr>
        <w:pStyle w:val="style17"/>
        <w:numPr>
          <w:ilvl w:val="0"/>
          <w:numId w:val="9"/>
        </w:numPr>
        <w:spacing w:before="0" w:beforeAutospacing="0" w:after="0" w:afterAutospacing="0"/>
        <w:jc w:val="both"/>
        <w:rPr>
          <w:rStyle w:val="fontstyle45"/>
          <w:color w:val="000000"/>
        </w:rPr>
      </w:pPr>
      <w:r w:rsidRPr="00E17971">
        <w:rPr>
          <w:rStyle w:val="fontstyle45"/>
          <w:color w:val="000000"/>
        </w:rPr>
        <w:t>Роль бухгалтерського обліку в сучасних умовах ведення бізнесу.</w:t>
      </w:r>
    </w:p>
    <w:p w:rsidR="00E17971" w:rsidRPr="00E17971" w:rsidRDefault="00E17971" w:rsidP="00E17971">
      <w:pPr>
        <w:pStyle w:val="style17"/>
        <w:numPr>
          <w:ilvl w:val="0"/>
          <w:numId w:val="9"/>
        </w:numPr>
        <w:spacing w:before="0" w:beforeAutospacing="0" w:after="0" w:afterAutospacing="0"/>
        <w:jc w:val="both"/>
        <w:rPr>
          <w:rStyle w:val="fontstyle45"/>
          <w:color w:val="000000"/>
        </w:rPr>
      </w:pPr>
      <w:r w:rsidRPr="00E17971">
        <w:rPr>
          <w:rStyle w:val="fontstyle45"/>
          <w:color w:val="000000"/>
        </w:rPr>
        <w:t xml:space="preserve">Сучасні професійні вимоги до бухгалтерів. </w:t>
      </w:r>
    </w:p>
    <w:p w:rsidR="00E17971" w:rsidRPr="00E17971" w:rsidRDefault="00E17971" w:rsidP="00E17971">
      <w:pPr>
        <w:pStyle w:val="style17"/>
        <w:numPr>
          <w:ilvl w:val="0"/>
          <w:numId w:val="9"/>
        </w:numPr>
        <w:spacing w:before="0" w:beforeAutospacing="0" w:after="0" w:afterAutospacing="0"/>
        <w:jc w:val="both"/>
        <w:rPr>
          <w:rStyle w:val="fontstyle45"/>
          <w:color w:val="000000"/>
        </w:rPr>
      </w:pPr>
      <w:r w:rsidRPr="00E17971">
        <w:rPr>
          <w:rStyle w:val="fontstyle45"/>
          <w:color w:val="000000"/>
        </w:rPr>
        <w:t xml:space="preserve">Організація праці в бухгалтерії. </w:t>
      </w:r>
    </w:p>
    <w:p w:rsidR="00E17971" w:rsidRPr="00E17971" w:rsidRDefault="00E17971" w:rsidP="00E17971">
      <w:pPr>
        <w:numPr>
          <w:ilvl w:val="0"/>
          <w:numId w:val="9"/>
        </w:numPr>
        <w:suppressAutoHyphens w:val="0"/>
        <w:jc w:val="both"/>
        <w:rPr>
          <w:rStyle w:val="fontstyle45"/>
          <w:color w:val="000000"/>
          <w:sz w:val="24"/>
          <w:szCs w:val="24"/>
        </w:rPr>
      </w:pPr>
      <w:r w:rsidRPr="00E17971">
        <w:rPr>
          <w:rStyle w:val="fontstyle45"/>
          <w:color w:val="000000"/>
          <w:sz w:val="24"/>
          <w:szCs w:val="24"/>
        </w:rPr>
        <w:t xml:space="preserve">Кодекс етики професійних бухгалтерів. </w:t>
      </w:r>
    </w:p>
    <w:p w:rsidR="00E17971" w:rsidRPr="00E17971" w:rsidRDefault="00E17971" w:rsidP="00E17971">
      <w:pPr>
        <w:numPr>
          <w:ilvl w:val="0"/>
          <w:numId w:val="9"/>
        </w:numPr>
        <w:suppressAutoHyphens w:val="0"/>
        <w:jc w:val="both"/>
        <w:rPr>
          <w:color w:val="000000"/>
          <w:sz w:val="24"/>
          <w:szCs w:val="24"/>
        </w:rPr>
      </w:pPr>
      <w:r w:rsidRPr="00E17971">
        <w:rPr>
          <w:rStyle w:val="fontstyle45"/>
          <w:color w:val="000000"/>
          <w:sz w:val="24"/>
          <w:szCs w:val="24"/>
        </w:rPr>
        <w:t xml:space="preserve">Кодекс </w:t>
      </w:r>
      <w:r w:rsidRPr="00E17971">
        <w:rPr>
          <w:color w:val="000000"/>
          <w:sz w:val="24"/>
          <w:szCs w:val="24"/>
        </w:rPr>
        <w:t>професійної етики аудиторів України.</w:t>
      </w:r>
    </w:p>
    <w:p w:rsidR="00E17971" w:rsidRPr="00E17971" w:rsidRDefault="00E17971" w:rsidP="00E17971">
      <w:pPr>
        <w:pStyle w:val="style17"/>
        <w:numPr>
          <w:ilvl w:val="0"/>
          <w:numId w:val="9"/>
        </w:numPr>
        <w:spacing w:before="0" w:beforeAutospacing="0" w:after="0" w:afterAutospacing="0"/>
        <w:jc w:val="both"/>
        <w:rPr>
          <w:color w:val="000000"/>
        </w:rPr>
      </w:pPr>
      <w:r w:rsidRPr="00E17971">
        <w:t xml:space="preserve">Податковий контроль в Україні : основні завдання та функції. </w:t>
      </w:r>
    </w:p>
    <w:p w:rsidR="00E17971" w:rsidRPr="00E17971" w:rsidRDefault="00E17971" w:rsidP="00E17971">
      <w:pPr>
        <w:pStyle w:val="style17"/>
        <w:numPr>
          <w:ilvl w:val="0"/>
          <w:numId w:val="9"/>
        </w:numPr>
        <w:spacing w:before="0" w:beforeAutospacing="0" w:after="0" w:afterAutospacing="0"/>
        <w:jc w:val="both"/>
        <w:rPr>
          <w:color w:val="000000"/>
        </w:rPr>
      </w:pPr>
      <w:r w:rsidRPr="00E17971">
        <w:t>Необхідність та доцільність створення в Україні Бюро фінансових розслідувань.</w:t>
      </w:r>
    </w:p>
    <w:p w:rsidR="00E17971" w:rsidRPr="00E17971" w:rsidRDefault="00E17971" w:rsidP="00E17971">
      <w:pPr>
        <w:numPr>
          <w:ilvl w:val="0"/>
          <w:numId w:val="9"/>
        </w:numPr>
        <w:shd w:val="clear" w:color="auto" w:fill="FFFFFF"/>
        <w:suppressAutoHyphens w:val="0"/>
        <w:jc w:val="both"/>
        <w:rPr>
          <w:color w:val="000000"/>
          <w:sz w:val="24"/>
          <w:szCs w:val="24"/>
        </w:rPr>
      </w:pPr>
      <w:r w:rsidRPr="00E17971">
        <w:rPr>
          <w:color w:val="000000"/>
          <w:sz w:val="24"/>
          <w:szCs w:val="24"/>
        </w:rPr>
        <w:t xml:space="preserve">Історичні аспекти виникнення і розвитку обліку. </w:t>
      </w:r>
    </w:p>
    <w:p w:rsidR="00E17971" w:rsidRPr="00E17971" w:rsidRDefault="00E17971" w:rsidP="00E17971">
      <w:pPr>
        <w:numPr>
          <w:ilvl w:val="0"/>
          <w:numId w:val="9"/>
        </w:numPr>
        <w:shd w:val="clear" w:color="auto" w:fill="FFFFFF"/>
        <w:suppressAutoHyphens w:val="0"/>
        <w:jc w:val="both"/>
        <w:rPr>
          <w:color w:val="000000"/>
          <w:sz w:val="24"/>
          <w:szCs w:val="24"/>
        </w:rPr>
      </w:pPr>
      <w:r w:rsidRPr="00E17971">
        <w:rPr>
          <w:color w:val="000000"/>
          <w:sz w:val="24"/>
          <w:szCs w:val="24"/>
        </w:rPr>
        <w:t>Становлення і розвиток аудиту в Україні.</w:t>
      </w:r>
    </w:p>
    <w:p w:rsidR="00E17971" w:rsidRPr="00E17971" w:rsidRDefault="00E17971" w:rsidP="00E17971">
      <w:pPr>
        <w:numPr>
          <w:ilvl w:val="0"/>
          <w:numId w:val="9"/>
        </w:numPr>
        <w:suppressAutoHyphens w:val="0"/>
        <w:jc w:val="both"/>
        <w:rPr>
          <w:color w:val="000000"/>
          <w:sz w:val="24"/>
          <w:szCs w:val="24"/>
        </w:rPr>
      </w:pPr>
      <w:r w:rsidRPr="00E17971">
        <w:rPr>
          <w:color w:val="000000"/>
          <w:sz w:val="24"/>
          <w:szCs w:val="24"/>
        </w:rPr>
        <w:t xml:space="preserve">Державне регулювання бухгалтерського обліку в Україні. </w:t>
      </w:r>
    </w:p>
    <w:p w:rsidR="00E17971" w:rsidRPr="00E17971" w:rsidRDefault="00E17971" w:rsidP="00E17971">
      <w:pPr>
        <w:numPr>
          <w:ilvl w:val="0"/>
          <w:numId w:val="9"/>
        </w:numPr>
        <w:suppressAutoHyphens w:val="0"/>
        <w:jc w:val="both"/>
        <w:rPr>
          <w:color w:val="000000"/>
          <w:sz w:val="24"/>
          <w:szCs w:val="24"/>
        </w:rPr>
      </w:pPr>
      <w:r w:rsidRPr="00E17971">
        <w:rPr>
          <w:color w:val="000000"/>
          <w:sz w:val="24"/>
          <w:szCs w:val="24"/>
        </w:rPr>
        <w:t xml:space="preserve">Міжнародні стандарти обліку і звітності, проблеми їх запровадження в Україні. </w:t>
      </w:r>
    </w:p>
    <w:p w:rsidR="00E17971" w:rsidRPr="00E17971" w:rsidRDefault="00E17971" w:rsidP="00E17971">
      <w:pPr>
        <w:numPr>
          <w:ilvl w:val="0"/>
          <w:numId w:val="9"/>
        </w:numPr>
        <w:suppressAutoHyphens w:val="0"/>
        <w:jc w:val="both"/>
        <w:rPr>
          <w:color w:val="000000"/>
          <w:sz w:val="24"/>
          <w:szCs w:val="24"/>
        </w:rPr>
      </w:pPr>
      <w:r w:rsidRPr="00E17971">
        <w:rPr>
          <w:color w:val="000000"/>
          <w:sz w:val="24"/>
          <w:szCs w:val="24"/>
        </w:rPr>
        <w:t>Роль аудиту в сучасних умовах розвитку економіки.</w:t>
      </w:r>
    </w:p>
    <w:p w:rsidR="00E17971" w:rsidRPr="00E17971" w:rsidRDefault="00E17971" w:rsidP="00E17971">
      <w:pPr>
        <w:pStyle w:val="style17"/>
        <w:numPr>
          <w:ilvl w:val="0"/>
          <w:numId w:val="9"/>
        </w:numPr>
        <w:spacing w:before="0" w:beforeAutospacing="0" w:after="0" w:afterAutospacing="0"/>
        <w:jc w:val="both"/>
        <w:rPr>
          <w:color w:val="000000"/>
        </w:rPr>
      </w:pPr>
      <w:r w:rsidRPr="00E17971">
        <w:t xml:space="preserve"> Державний фінансовий контроль в Україні, суб’єкти та об’єкти контролю.</w:t>
      </w:r>
    </w:p>
    <w:p w:rsidR="00E17971" w:rsidRPr="00E17971" w:rsidRDefault="00E17971" w:rsidP="00E17971">
      <w:pPr>
        <w:numPr>
          <w:ilvl w:val="0"/>
          <w:numId w:val="9"/>
        </w:numPr>
        <w:suppressAutoHyphens w:val="0"/>
        <w:jc w:val="both"/>
        <w:rPr>
          <w:color w:val="000000"/>
          <w:sz w:val="24"/>
          <w:szCs w:val="24"/>
        </w:rPr>
      </w:pPr>
      <w:r w:rsidRPr="00E17971">
        <w:rPr>
          <w:color w:val="000000"/>
          <w:sz w:val="24"/>
          <w:szCs w:val="24"/>
        </w:rPr>
        <w:t xml:space="preserve"> Концептуальна основа Міжнародних стандартів освіти. </w:t>
      </w:r>
    </w:p>
    <w:p w:rsidR="00E17971" w:rsidRPr="00E17971" w:rsidRDefault="00E17971" w:rsidP="00E17971">
      <w:pPr>
        <w:numPr>
          <w:ilvl w:val="0"/>
          <w:numId w:val="9"/>
        </w:numPr>
        <w:suppressAutoHyphens w:val="0"/>
        <w:jc w:val="both"/>
        <w:rPr>
          <w:color w:val="000000"/>
          <w:sz w:val="24"/>
          <w:szCs w:val="24"/>
        </w:rPr>
      </w:pPr>
      <w:r w:rsidRPr="00E17971">
        <w:rPr>
          <w:color w:val="000000"/>
          <w:sz w:val="24"/>
          <w:szCs w:val="24"/>
        </w:rPr>
        <w:t xml:space="preserve"> Програми підвищення кваліфікації бухгалтерів та аудиторів</w:t>
      </w:r>
    </w:p>
    <w:p w:rsidR="00E17971" w:rsidRPr="00E17971" w:rsidRDefault="00E17971" w:rsidP="00E17971">
      <w:pPr>
        <w:ind w:left="720"/>
        <w:jc w:val="both"/>
        <w:rPr>
          <w:sz w:val="24"/>
          <w:szCs w:val="24"/>
        </w:rPr>
      </w:pPr>
    </w:p>
    <w:p w:rsidR="00E17971" w:rsidRDefault="00E17971" w:rsidP="00E17971">
      <w:pPr>
        <w:ind w:left="720"/>
        <w:jc w:val="both"/>
        <w:rPr>
          <w:sz w:val="24"/>
          <w:szCs w:val="24"/>
        </w:rPr>
      </w:pPr>
    </w:p>
    <w:p w:rsidR="00E17971" w:rsidRPr="00042B5B" w:rsidRDefault="00E17971" w:rsidP="00E17971">
      <w:pPr>
        <w:jc w:val="center"/>
        <w:rPr>
          <w:b/>
          <w:sz w:val="28"/>
          <w:szCs w:val="28"/>
        </w:rPr>
      </w:pPr>
      <w:r w:rsidRPr="00042B5B">
        <w:rPr>
          <w:b/>
          <w:sz w:val="28"/>
          <w:szCs w:val="28"/>
        </w:rPr>
        <w:t>СПИСОК РЕКОМЕНДОВАНОЇ ЛІТЕРАТУРИ</w:t>
      </w:r>
    </w:p>
    <w:p w:rsidR="00E17971" w:rsidRPr="00E17971" w:rsidRDefault="00E17971" w:rsidP="00E17971">
      <w:pPr>
        <w:numPr>
          <w:ilvl w:val="0"/>
          <w:numId w:val="10"/>
        </w:numPr>
        <w:tabs>
          <w:tab w:val="left" w:pos="426"/>
        </w:tabs>
        <w:suppressAutoHyphens w:val="0"/>
        <w:ind w:left="426" w:hanging="426"/>
        <w:jc w:val="both"/>
        <w:rPr>
          <w:sz w:val="24"/>
          <w:szCs w:val="24"/>
        </w:rPr>
      </w:pPr>
      <w:r w:rsidRPr="00E17971">
        <w:rPr>
          <w:sz w:val="24"/>
          <w:szCs w:val="24"/>
        </w:rPr>
        <w:t xml:space="preserve">Конституція України від 28.06.1996 р. № </w:t>
      </w:r>
      <w:r w:rsidRPr="00E17971">
        <w:rPr>
          <w:bCs/>
          <w:sz w:val="24"/>
          <w:szCs w:val="24"/>
        </w:rPr>
        <w:t xml:space="preserve">254к/96-ВР </w:t>
      </w:r>
      <w:r w:rsidRPr="00E17971">
        <w:rPr>
          <w:sz w:val="24"/>
          <w:szCs w:val="24"/>
        </w:rPr>
        <w:t xml:space="preserve">[Електронний ресурс]. - Режим доступу : </w:t>
      </w:r>
      <w:hyperlink r:id="rId9" w:history="1">
        <w:r w:rsidRPr="00E17971">
          <w:rPr>
            <w:rStyle w:val="a4"/>
            <w:sz w:val="24"/>
            <w:szCs w:val="24"/>
          </w:rPr>
          <w:t>https://zakon.rada.gov.ua/laws/show/254%D0%BA/96-%D0%B2% D1%80</w:t>
        </w:r>
      </w:hyperlink>
      <w:r w:rsidRPr="00E17971">
        <w:rPr>
          <w:sz w:val="24"/>
          <w:szCs w:val="24"/>
        </w:rPr>
        <w:t>.</w:t>
      </w:r>
    </w:p>
    <w:p w:rsidR="00E17971" w:rsidRPr="00E17971" w:rsidRDefault="00E17971" w:rsidP="00E17971">
      <w:pPr>
        <w:numPr>
          <w:ilvl w:val="0"/>
          <w:numId w:val="10"/>
        </w:numPr>
        <w:tabs>
          <w:tab w:val="left" w:pos="426"/>
        </w:tabs>
        <w:suppressAutoHyphens w:val="0"/>
        <w:ind w:left="426" w:hanging="426"/>
        <w:jc w:val="both"/>
        <w:rPr>
          <w:rStyle w:val="a4"/>
          <w:sz w:val="24"/>
          <w:szCs w:val="24"/>
        </w:rPr>
      </w:pPr>
      <w:r w:rsidRPr="00E17971">
        <w:rPr>
          <w:sz w:val="24"/>
          <w:szCs w:val="24"/>
        </w:rPr>
        <w:t xml:space="preserve">Податковий кодекс України від 02.12.2010 р. № 2755-VI [Електронний ресурс]. - Режим доступу : </w:t>
      </w:r>
      <w:hyperlink r:id="rId10" w:history="1">
        <w:r w:rsidRPr="00E17971">
          <w:rPr>
            <w:rStyle w:val="a4"/>
            <w:sz w:val="24"/>
            <w:szCs w:val="24"/>
          </w:rPr>
          <w:t>https://zakon.rada.gov.ua/laws/show/2755-17</w:t>
        </w:r>
      </w:hyperlink>
      <w:r w:rsidRPr="00E17971">
        <w:rPr>
          <w:rStyle w:val="a4"/>
          <w:sz w:val="24"/>
          <w:szCs w:val="24"/>
        </w:rPr>
        <w:t>.</w:t>
      </w:r>
    </w:p>
    <w:p w:rsidR="00E17971" w:rsidRPr="00E17971" w:rsidRDefault="00E17971" w:rsidP="00E17971">
      <w:pPr>
        <w:pStyle w:val="22"/>
        <w:numPr>
          <w:ilvl w:val="0"/>
          <w:numId w:val="10"/>
        </w:numPr>
        <w:tabs>
          <w:tab w:val="left" w:pos="426"/>
          <w:tab w:val="left" w:pos="709"/>
        </w:tabs>
        <w:suppressAutoHyphens w:val="0"/>
        <w:spacing w:after="0" w:line="240" w:lineRule="auto"/>
        <w:ind w:left="426" w:hanging="426"/>
        <w:jc w:val="both"/>
        <w:rPr>
          <w:color w:val="000000"/>
          <w:sz w:val="24"/>
          <w:szCs w:val="24"/>
        </w:rPr>
      </w:pPr>
      <w:r w:rsidRPr="00E17971">
        <w:rPr>
          <w:sz w:val="24"/>
          <w:szCs w:val="24"/>
        </w:rPr>
        <w:t xml:space="preserve">Закон України «Про бухгалтерський облік та фінансову звітність в Україні» </w:t>
      </w:r>
      <w:r w:rsidRPr="00E17971">
        <w:rPr>
          <w:sz w:val="24"/>
          <w:szCs w:val="24"/>
        </w:rPr>
        <w:br/>
        <w:t>від 16.07.1999 р. № 996 – ХІV [Електронний ресурс</w:t>
      </w:r>
      <w:r w:rsidRPr="00E17971">
        <w:rPr>
          <w:sz w:val="24"/>
          <w:szCs w:val="24"/>
          <w:lang w:val="ru-RU"/>
        </w:rPr>
        <w:t>]</w:t>
      </w:r>
      <w:r w:rsidRPr="00E17971">
        <w:rPr>
          <w:sz w:val="24"/>
          <w:szCs w:val="24"/>
        </w:rPr>
        <w:t>. - Режим доступу</w:t>
      </w:r>
      <w:r w:rsidRPr="00E17971">
        <w:rPr>
          <w:sz w:val="24"/>
          <w:szCs w:val="24"/>
          <w:lang w:val="ru-RU"/>
        </w:rPr>
        <w:t xml:space="preserve"> : </w:t>
      </w:r>
      <w:hyperlink r:id="rId11" w:history="1">
        <w:r w:rsidRPr="00E17971">
          <w:rPr>
            <w:rStyle w:val="a4"/>
            <w:sz w:val="24"/>
            <w:szCs w:val="24"/>
          </w:rPr>
          <w:t>https://zakon.rada.gov.ua/laws/show/996-14</w:t>
        </w:r>
      </w:hyperlink>
      <w:r w:rsidRPr="00E17971">
        <w:rPr>
          <w:sz w:val="24"/>
          <w:szCs w:val="24"/>
        </w:rPr>
        <w:t xml:space="preserve">. </w:t>
      </w:r>
    </w:p>
    <w:p w:rsidR="00E17971" w:rsidRPr="00E17971" w:rsidRDefault="00E17971" w:rsidP="00E17971">
      <w:pPr>
        <w:pStyle w:val="22"/>
        <w:numPr>
          <w:ilvl w:val="0"/>
          <w:numId w:val="10"/>
        </w:numPr>
        <w:shd w:val="clear" w:color="auto" w:fill="FFFFFF"/>
        <w:tabs>
          <w:tab w:val="left" w:pos="426"/>
          <w:tab w:val="left" w:pos="709"/>
          <w:tab w:val="left" w:pos="1134"/>
        </w:tabs>
        <w:suppressAutoHyphens w:val="0"/>
        <w:spacing w:after="0" w:line="240" w:lineRule="auto"/>
        <w:ind w:left="426" w:hanging="426"/>
        <w:jc w:val="both"/>
        <w:rPr>
          <w:color w:val="000000"/>
          <w:sz w:val="24"/>
          <w:szCs w:val="24"/>
          <w:lang w:eastAsia="uk-UA"/>
        </w:rPr>
      </w:pPr>
      <w:r w:rsidRPr="00E17971">
        <w:rPr>
          <w:color w:val="000000"/>
          <w:sz w:val="24"/>
          <w:szCs w:val="24"/>
        </w:rPr>
        <w:t>Закон України «Про аудит фінансової звітності та аудиторську діяльність»</w:t>
      </w:r>
      <w:r w:rsidRPr="00E17971">
        <w:rPr>
          <w:sz w:val="24"/>
          <w:szCs w:val="24"/>
        </w:rPr>
        <w:t xml:space="preserve"> від 21.12. </w:t>
      </w:r>
      <w:r w:rsidRPr="00E17971">
        <w:rPr>
          <w:sz w:val="24"/>
          <w:szCs w:val="24"/>
          <w:lang w:val="ru-RU"/>
        </w:rPr>
        <w:t>2017 р. № 2258-УІІІ [</w:t>
      </w:r>
      <w:r w:rsidRPr="00E17971">
        <w:rPr>
          <w:sz w:val="24"/>
          <w:szCs w:val="24"/>
        </w:rPr>
        <w:t>Електронний ресурс</w:t>
      </w:r>
      <w:r w:rsidRPr="00E17971">
        <w:rPr>
          <w:sz w:val="24"/>
          <w:szCs w:val="24"/>
          <w:lang w:val="ru-RU"/>
        </w:rPr>
        <w:t>]</w:t>
      </w:r>
      <w:r w:rsidRPr="00E17971">
        <w:rPr>
          <w:sz w:val="24"/>
          <w:szCs w:val="24"/>
        </w:rPr>
        <w:t>. - Режим доступу</w:t>
      </w:r>
      <w:r w:rsidRPr="00E17971">
        <w:rPr>
          <w:sz w:val="24"/>
          <w:szCs w:val="24"/>
          <w:lang w:val="ru-RU"/>
        </w:rPr>
        <w:t xml:space="preserve"> :</w:t>
      </w:r>
      <w:hyperlink r:id="rId12" w:history="1">
        <w:r w:rsidRPr="00E17971">
          <w:rPr>
            <w:rStyle w:val="a4"/>
            <w:sz w:val="24"/>
            <w:szCs w:val="24"/>
          </w:rPr>
          <w:t>https://zakon.rada.gov.ua/laws/show/2258-19</w:t>
        </w:r>
      </w:hyperlink>
      <w:r w:rsidRPr="00E17971">
        <w:rPr>
          <w:sz w:val="24"/>
          <w:szCs w:val="24"/>
        </w:rPr>
        <w:t>.</w:t>
      </w:r>
    </w:p>
    <w:p w:rsidR="00E17971" w:rsidRPr="00E17971" w:rsidRDefault="00E17971" w:rsidP="00E17971">
      <w:pPr>
        <w:pStyle w:val="22"/>
        <w:numPr>
          <w:ilvl w:val="0"/>
          <w:numId w:val="10"/>
        </w:numPr>
        <w:shd w:val="clear" w:color="auto" w:fill="FFFFFF"/>
        <w:tabs>
          <w:tab w:val="left" w:pos="426"/>
          <w:tab w:val="left" w:pos="709"/>
          <w:tab w:val="left" w:pos="1134"/>
        </w:tabs>
        <w:suppressAutoHyphens w:val="0"/>
        <w:spacing w:after="0" w:line="240" w:lineRule="auto"/>
        <w:ind w:left="426" w:hanging="426"/>
        <w:jc w:val="both"/>
        <w:rPr>
          <w:color w:val="000000"/>
          <w:sz w:val="24"/>
          <w:szCs w:val="24"/>
          <w:lang w:eastAsia="uk-UA"/>
        </w:rPr>
      </w:pPr>
      <w:r w:rsidRPr="00E17971">
        <w:rPr>
          <w:color w:val="000000"/>
          <w:sz w:val="24"/>
          <w:szCs w:val="24"/>
          <w:lang w:eastAsia="uk-UA"/>
        </w:rPr>
        <w:t xml:space="preserve">Закон України «Про вищу освіту» від 1.07.2014 р. № 1556 –УІІ </w:t>
      </w:r>
      <w:r w:rsidRPr="00E17971">
        <w:rPr>
          <w:sz w:val="24"/>
          <w:szCs w:val="24"/>
          <w:lang w:val="ru-RU"/>
        </w:rPr>
        <w:t>[</w:t>
      </w:r>
      <w:r w:rsidRPr="00E17971">
        <w:rPr>
          <w:sz w:val="24"/>
          <w:szCs w:val="24"/>
        </w:rPr>
        <w:t>Електронний ресурс</w:t>
      </w:r>
      <w:r w:rsidRPr="00E17971">
        <w:rPr>
          <w:sz w:val="24"/>
          <w:szCs w:val="24"/>
          <w:lang w:val="ru-RU"/>
        </w:rPr>
        <w:t>]</w:t>
      </w:r>
      <w:r w:rsidRPr="00E17971">
        <w:rPr>
          <w:sz w:val="24"/>
          <w:szCs w:val="24"/>
        </w:rPr>
        <w:t>. – Режим доступу</w:t>
      </w:r>
      <w:r w:rsidRPr="00E17971">
        <w:rPr>
          <w:sz w:val="24"/>
          <w:szCs w:val="24"/>
          <w:lang w:val="ru-RU"/>
        </w:rPr>
        <w:t>:</w:t>
      </w:r>
      <w:hyperlink r:id="rId13" w:history="1">
        <w:r w:rsidRPr="00E17971">
          <w:rPr>
            <w:rStyle w:val="a4"/>
            <w:sz w:val="24"/>
            <w:szCs w:val="24"/>
            <w:lang w:eastAsia="uk-UA"/>
          </w:rPr>
          <w:t>https://zakon.rada.gov.ua/laws/show/1556-18</w:t>
        </w:r>
      </w:hyperlink>
      <w:r w:rsidRPr="00E17971">
        <w:rPr>
          <w:color w:val="000000"/>
          <w:sz w:val="24"/>
          <w:szCs w:val="24"/>
          <w:lang w:eastAsia="uk-UA"/>
        </w:rPr>
        <w:t>.</w:t>
      </w:r>
    </w:p>
    <w:p w:rsidR="00E17971" w:rsidRPr="00E17971" w:rsidRDefault="00E17971" w:rsidP="00E17971">
      <w:pPr>
        <w:pStyle w:val="22"/>
        <w:numPr>
          <w:ilvl w:val="0"/>
          <w:numId w:val="10"/>
        </w:numPr>
        <w:shd w:val="clear" w:color="auto" w:fill="FFFFFF"/>
        <w:tabs>
          <w:tab w:val="left" w:pos="426"/>
          <w:tab w:val="left" w:pos="709"/>
          <w:tab w:val="left" w:pos="1134"/>
        </w:tabs>
        <w:suppressAutoHyphens w:val="0"/>
        <w:spacing w:after="0" w:line="240" w:lineRule="auto"/>
        <w:ind w:left="426" w:hanging="426"/>
        <w:jc w:val="both"/>
        <w:rPr>
          <w:color w:val="000000"/>
          <w:sz w:val="24"/>
          <w:szCs w:val="24"/>
          <w:lang w:eastAsia="uk-UA"/>
        </w:rPr>
      </w:pPr>
      <w:r w:rsidRPr="00E17971">
        <w:rPr>
          <w:color w:val="000000"/>
          <w:sz w:val="24"/>
          <w:szCs w:val="24"/>
          <w:lang w:eastAsia="uk-UA"/>
        </w:rPr>
        <w:t xml:space="preserve">Закон України «Про аудиторську діяльність» від 22.04.1993р. № 3125-ХІІ-ВР [Електронний ресурс]. – Режим доступу:  </w:t>
      </w:r>
      <w:hyperlink r:id="rId14" w:history="1">
        <w:r w:rsidRPr="00E17971">
          <w:rPr>
            <w:rStyle w:val="a4"/>
            <w:sz w:val="24"/>
            <w:szCs w:val="24"/>
            <w:lang w:eastAsia="uk-UA"/>
          </w:rPr>
          <w:t>https://zakon.rada.gov.ua/laws/show/2258-19</w:t>
        </w:r>
      </w:hyperlink>
      <w:r w:rsidRPr="00E17971">
        <w:rPr>
          <w:color w:val="000000"/>
          <w:sz w:val="24"/>
          <w:szCs w:val="24"/>
          <w:lang w:eastAsia="uk-UA"/>
        </w:rPr>
        <w:t>.</w:t>
      </w:r>
    </w:p>
    <w:p w:rsidR="00E17971" w:rsidRPr="00E17971" w:rsidRDefault="00E17971" w:rsidP="00E17971">
      <w:pPr>
        <w:pStyle w:val="22"/>
        <w:numPr>
          <w:ilvl w:val="0"/>
          <w:numId w:val="10"/>
        </w:numPr>
        <w:shd w:val="clear" w:color="auto" w:fill="FFFFFF"/>
        <w:tabs>
          <w:tab w:val="left" w:pos="426"/>
          <w:tab w:val="left" w:pos="709"/>
          <w:tab w:val="left" w:pos="1134"/>
        </w:tabs>
        <w:suppressAutoHyphens w:val="0"/>
        <w:spacing w:after="0" w:line="240" w:lineRule="auto"/>
        <w:ind w:left="426" w:hanging="426"/>
        <w:jc w:val="both"/>
        <w:rPr>
          <w:color w:val="000000"/>
          <w:sz w:val="24"/>
          <w:szCs w:val="24"/>
          <w:lang w:eastAsia="uk-UA"/>
        </w:rPr>
      </w:pPr>
      <w:r w:rsidRPr="00E17971">
        <w:rPr>
          <w:color w:val="000000"/>
          <w:sz w:val="24"/>
          <w:szCs w:val="24"/>
          <w:lang w:eastAsia="uk-UA"/>
        </w:rPr>
        <w:t>Закон України «Про банки і банківську діяльність» від 07.12.2000. № 2121-ІІІ [Електронний ресурс]. - Режим доступу :</w:t>
      </w:r>
      <w:r w:rsidRPr="00E17971">
        <w:rPr>
          <w:sz w:val="24"/>
          <w:szCs w:val="24"/>
        </w:rPr>
        <w:t xml:space="preserve"> https://zakon.rada.gov.ua/laws/show/2121-14.</w:t>
      </w:r>
    </w:p>
    <w:p w:rsidR="00E17971" w:rsidRPr="00E17971" w:rsidRDefault="00E17971" w:rsidP="00E17971">
      <w:pPr>
        <w:pStyle w:val="22"/>
        <w:numPr>
          <w:ilvl w:val="0"/>
          <w:numId w:val="10"/>
        </w:numPr>
        <w:shd w:val="clear" w:color="auto" w:fill="FFFFFF"/>
        <w:tabs>
          <w:tab w:val="left" w:pos="426"/>
          <w:tab w:val="left" w:pos="709"/>
          <w:tab w:val="left" w:pos="1134"/>
        </w:tabs>
        <w:suppressAutoHyphens w:val="0"/>
        <w:spacing w:after="0" w:line="240" w:lineRule="auto"/>
        <w:ind w:left="426" w:hanging="426"/>
        <w:jc w:val="both"/>
        <w:rPr>
          <w:color w:val="000000"/>
          <w:sz w:val="24"/>
          <w:szCs w:val="24"/>
        </w:rPr>
      </w:pPr>
      <w:r w:rsidRPr="00E17971">
        <w:rPr>
          <w:color w:val="000000"/>
          <w:sz w:val="24"/>
          <w:szCs w:val="24"/>
        </w:rPr>
        <w:t>Закон України «</w:t>
      </w:r>
      <w:r w:rsidRPr="00E17971">
        <w:rPr>
          <w:bCs/>
          <w:color w:val="000000"/>
          <w:sz w:val="24"/>
          <w:szCs w:val="24"/>
          <w:lang w:eastAsia="uk-UA"/>
        </w:rPr>
        <w:t xml:space="preserve">Про основні засади здійснення державного фінансового контролю в Україні» від 26.01.1993 р. №2939-ХІІ </w:t>
      </w:r>
      <w:r w:rsidRPr="00E17971">
        <w:rPr>
          <w:sz w:val="24"/>
          <w:szCs w:val="24"/>
          <w:lang w:val="ru-RU"/>
        </w:rPr>
        <w:t>[</w:t>
      </w:r>
      <w:r w:rsidRPr="00E17971">
        <w:rPr>
          <w:sz w:val="24"/>
          <w:szCs w:val="24"/>
        </w:rPr>
        <w:t>Електронний ресурс</w:t>
      </w:r>
      <w:r w:rsidRPr="00E17971">
        <w:rPr>
          <w:sz w:val="24"/>
          <w:szCs w:val="24"/>
          <w:lang w:val="ru-RU"/>
        </w:rPr>
        <w:t>]</w:t>
      </w:r>
      <w:r w:rsidRPr="00E17971">
        <w:rPr>
          <w:sz w:val="24"/>
          <w:szCs w:val="24"/>
        </w:rPr>
        <w:t>. - Режим доступу</w:t>
      </w:r>
      <w:r w:rsidRPr="00E17971">
        <w:rPr>
          <w:sz w:val="24"/>
          <w:szCs w:val="24"/>
          <w:lang w:val="ru-RU"/>
        </w:rPr>
        <w:t xml:space="preserve"> :</w:t>
      </w:r>
      <w:hyperlink r:id="rId15" w:history="1">
        <w:r w:rsidRPr="00E17971">
          <w:rPr>
            <w:rStyle w:val="a4"/>
            <w:sz w:val="24"/>
            <w:szCs w:val="24"/>
          </w:rPr>
          <w:t>https://zakon.rada.gov.ua/laws/show/2939-12</w:t>
        </w:r>
      </w:hyperlink>
      <w:r w:rsidRPr="00E17971">
        <w:rPr>
          <w:bCs/>
          <w:sz w:val="24"/>
          <w:szCs w:val="24"/>
          <w:lang w:eastAsia="uk-UA"/>
        </w:rPr>
        <w:t>.</w:t>
      </w:r>
    </w:p>
    <w:p w:rsidR="00E17971" w:rsidRPr="00E17971" w:rsidRDefault="00E17971" w:rsidP="00E17971">
      <w:pPr>
        <w:pStyle w:val="22"/>
        <w:numPr>
          <w:ilvl w:val="0"/>
          <w:numId w:val="10"/>
        </w:numPr>
        <w:tabs>
          <w:tab w:val="left" w:pos="426"/>
        </w:tabs>
        <w:suppressAutoHyphens w:val="0"/>
        <w:spacing w:after="0" w:line="240" w:lineRule="auto"/>
        <w:ind w:left="426" w:hanging="426"/>
        <w:jc w:val="both"/>
        <w:rPr>
          <w:rStyle w:val="a4"/>
          <w:sz w:val="24"/>
          <w:szCs w:val="24"/>
        </w:rPr>
      </w:pPr>
      <w:r w:rsidRPr="00E17971">
        <w:rPr>
          <w:sz w:val="24"/>
          <w:szCs w:val="24"/>
        </w:rPr>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16" w:history="1">
        <w:r w:rsidRPr="00E17971">
          <w:rPr>
            <w:rStyle w:val="a4"/>
            <w:sz w:val="24"/>
            <w:szCs w:val="24"/>
          </w:rPr>
          <w:t>https://zakon.rada.gov.ua/laws/show/z1365-14</w:t>
        </w:r>
      </w:hyperlink>
      <w:r w:rsidRPr="00E17971">
        <w:rPr>
          <w:rStyle w:val="a4"/>
          <w:sz w:val="24"/>
          <w:szCs w:val="24"/>
        </w:rPr>
        <w:t>.</w:t>
      </w:r>
    </w:p>
    <w:p w:rsidR="00E17971" w:rsidRPr="00E17971" w:rsidRDefault="00E17971" w:rsidP="00E17971">
      <w:pPr>
        <w:pStyle w:val="22"/>
        <w:numPr>
          <w:ilvl w:val="0"/>
          <w:numId w:val="10"/>
        </w:numPr>
        <w:tabs>
          <w:tab w:val="left" w:pos="426"/>
        </w:tabs>
        <w:suppressAutoHyphens w:val="0"/>
        <w:spacing w:after="0" w:line="240" w:lineRule="auto"/>
        <w:ind w:left="426" w:hanging="426"/>
        <w:jc w:val="both"/>
        <w:rPr>
          <w:sz w:val="24"/>
          <w:szCs w:val="24"/>
        </w:rPr>
      </w:pPr>
      <w:r w:rsidRPr="00E17971">
        <w:rPr>
          <w:rFonts w:eastAsia="BookmanOldStyle"/>
          <w:sz w:val="24"/>
          <w:szCs w:val="24"/>
        </w:rPr>
        <w:lastRenderedPageBreak/>
        <w:t>Наказ МФУ «Про затвердження стандарту вищої освіти за спеціальністю 071 «Облік і оподаткування» для першого (бакалаврського) рівня вищої освіти» від 19.11.2018 року №1260.</w:t>
      </w:r>
    </w:p>
    <w:p w:rsidR="00E17971" w:rsidRPr="00E17971" w:rsidRDefault="00E17971" w:rsidP="00E17971">
      <w:pPr>
        <w:pStyle w:val="22"/>
        <w:numPr>
          <w:ilvl w:val="0"/>
          <w:numId w:val="10"/>
        </w:numPr>
        <w:tabs>
          <w:tab w:val="left" w:pos="426"/>
        </w:tabs>
        <w:suppressAutoHyphens w:val="0"/>
        <w:spacing w:after="0" w:line="240" w:lineRule="auto"/>
        <w:ind w:left="426" w:hanging="426"/>
        <w:jc w:val="both"/>
        <w:rPr>
          <w:sz w:val="24"/>
          <w:szCs w:val="24"/>
        </w:rPr>
      </w:pPr>
      <w:r w:rsidRPr="00E17971">
        <w:rPr>
          <w:sz w:val="24"/>
          <w:szCs w:val="24"/>
        </w:rPr>
        <w:t>Наказ Держспоживстандарту України «Національний класифікатор України. Класифікатор професій ДК 003:2010» від 28.07.2010 р. № 327.</w:t>
      </w:r>
    </w:p>
    <w:p w:rsidR="00E17971" w:rsidRPr="00E17971" w:rsidRDefault="00E17971" w:rsidP="00E17971">
      <w:pPr>
        <w:pStyle w:val="22"/>
        <w:numPr>
          <w:ilvl w:val="0"/>
          <w:numId w:val="10"/>
        </w:numPr>
        <w:tabs>
          <w:tab w:val="left" w:pos="426"/>
        </w:tabs>
        <w:suppressAutoHyphens w:val="0"/>
        <w:spacing w:after="0" w:line="240" w:lineRule="auto"/>
        <w:ind w:left="426" w:hanging="426"/>
        <w:jc w:val="both"/>
        <w:rPr>
          <w:sz w:val="24"/>
          <w:szCs w:val="24"/>
        </w:rPr>
      </w:pPr>
      <w:r w:rsidRPr="00E17971">
        <w:rPr>
          <w:sz w:val="24"/>
          <w:szCs w:val="24"/>
        </w:rPr>
        <w:t>Інструкція про застосування плану рахунків бухгалтерського обліку. Наказ МФУ від 30.11.99 р. № 291 [Електронний ресурс]. - Режим доступу :</w:t>
      </w:r>
      <w:hyperlink r:id="rId17" w:history="1">
        <w:r w:rsidRPr="00E17971">
          <w:rPr>
            <w:rStyle w:val="a4"/>
            <w:sz w:val="24"/>
            <w:szCs w:val="24"/>
          </w:rPr>
          <w:t>https://zakon.rada.gov.ua/laws/show/z0893-99</w:t>
        </w:r>
      </w:hyperlink>
      <w:r w:rsidRPr="00E17971">
        <w:rPr>
          <w:sz w:val="24"/>
          <w:szCs w:val="24"/>
        </w:rPr>
        <w:t xml:space="preserve">. </w:t>
      </w:r>
    </w:p>
    <w:p w:rsidR="00E17971" w:rsidRPr="00E17971" w:rsidRDefault="00E17971" w:rsidP="00E17971">
      <w:pPr>
        <w:pStyle w:val="22"/>
        <w:numPr>
          <w:ilvl w:val="0"/>
          <w:numId w:val="10"/>
        </w:numPr>
        <w:tabs>
          <w:tab w:val="left" w:pos="426"/>
        </w:tabs>
        <w:suppressAutoHyphens w:val="0"/>
        <w:spacing w:after="0" w:line="240" w:lineRule="auto"/>
        <w:ind w:left="426" w:hanging="426"/>
        <w:jc w:val="both"/>
        <w:rPr>
          <w:sz w:val="24"/>
          <w:szCs w:val="24"/>
        </w:rPr>
      </w:pPr>
      <w:r w:rsidRPr="00E17971">
        <w:rPr>
          <w:sz w:val="24"/>
          <w:szCs w:val="24"/>
        </w:rPr>
        <w:t>Положення про ведення касових операцій у національній валюті в Україні. Пос</w:t>
      </w:r>
      <w:r w:rsidRPr="00E17971">
        <w:rPr>
          <w:sz w:val="24"/>
          <w:szCs w:val="24"/>
        </w:rPr>
        <w:softHyphen/>
      </w:r>
      <w:r w:rsidRPr="00E17971">
        <w:rPr>
          <w:sz w:val="24"/>
          <w:szCs w:val="24"/>
        </w:rPr>
        <w:softHyphen/>
        <w:t>танова правління НБУ від 29.12.2017 р. № 148 [Електронний ресурс]. - Режим доступу :</w:t>
      </w:r>
      <w:hyperlink r:id="rId18" w:history="1">
        <w:r w:rsidRPr="00E17971">
          <w:rPr>
            <w:rStyle w:val="a4"/>
            <w:sz w:val="24"/>
            <w:szCs w:val="24"/>
          </w:rPr>
          <w:t>https://zakon.rada.gov.ua/laws/show/v0148500-17</w:t>
        </w:r>
      </w:hyperlink>
      <w:r w:rsidRPr="00E17971">
        <w:rPr>
          <w:sz w:val="24"/>
          <w:szCs w:val="24"/>
        </w:rPr>
        <w:t xml:space="preserve">. </w:t>
      </w:r>
    </w:p>
    <w:p w:rsidR="00E17971" w:rsidRPr="00E17971" w:rsidRDefault="00E17971" w:rsidP="00E17971">
      <w:pPr>
        <w:pStyle w:val="22"/>
        <w:numPr>
          <w:ilvl w:val="0"/>
          <w:numId w:val="10"/>
        </w:numPr>
        <w:tabs>
          <w:tab w:val="left" w:pos="426"/>
        </w:tabs>
        <w:suppressAutoHyphens w:val="0"/>
        <w:spacing w:after="0" w:line="240" w:lineRule="auto"/>
        <w:ind w:left="426" w:hanging="426"/>
        <w:jc w:val="both"/>
        <w:rPr>
          <w:sz w:val="24"/>
          <w:szCs w:val="24"/>
        </w:rPr>
      </w:pPr>
      <w:r w:rsidRPr="00E17971">
        <w:rPr>
          <w:rFonts w:eastAsia="TimesNewRoman"/>
          <w:sz w:val="24"/>
          <w:szCs w:val="24"/>
        </w:rPr>
        <w:t xml:space="preserve">Національні положення стандарти бухгалтерського обліку №№1-34 </w:t>
      </w:r>
      <w:r w:rsidRPr="00E17971">
        <w:rPr>
          <w:sz w:val="24"/>
          <w:szCs w:val="24"/>
        </w:rPr>
        <w:t xml:space="preserve">[Електронний ресурс]. - Режим доступу :  </w:t>
      </w:r>
      <w:hyperlink r:id="rId19" w:history="1">
        <w:r w:rsidRPr="00E17971">
          <w:rPr>
            <w:rStyle w:val="a4"/>
            <w:sz w:val="24"/>
            <w:szCs w:val="24"/>
          </w:rPr>
          <w:t>http://vobu.ua/ukr/documents/accounting/item/natsionalni-polozhennya-standarti-bukhgalterskogo-obliku?app_id=24</w:t>
        </w:r>
      </w:hyperlink>
      <w:r w:rsidRPr="00E17971">
        <w:rPr>
          <w:sz w:val="24"/>
          <w:szCs w:val="24"/>
        </w:rPr>
        <w:t>.</w:t>
      </w:r>
    </w:p>
    <w:p w:rsidR="00E17971" w:rsidRPr="00E17971" w:rsidRDefault="00E17971" w:rsidP="00E17971">
      <w:pPr>
        <w:widowControl w:val="0"/>
        <w:numPr>
          <w:ilvl w:val="0"/>
          <w:numId w:val="10"/>
        </w:numPr>
        <w:shd w:val="clear" w:color="auto" w:fill="FFFFFF"/>
        <w:tabs>
          <w:tab w:val="left" w:pos="426"/>
          <w:tab w:val="num" w:pos="720"/>
          <w:tab w:val="left" w:pos="1276"/>
        </w:tabs>
        <w:suppressAutoHyphens w:val="0"/>
        <w:autoSpaceDE w:val="0"/>
        <w:autoSpaceDN w:val="0"/>
        <w:adjustRightInd w:val="0"/>
        <w:ind w:left="426" w:hanging="426"/>
        <w:jc w:val="both"/>
        <w:rPr>
          <w:spacing w:val="-13"/>
          <w:sz w:val="24"/>
          <w:szCs w:val="24"/>
        </w:rPr>
      </w:pPr>
      <w:r w:rsidRPr="00E17971">
        <w:rPr>
          <w:spacing w:val="-6"/>
          <w:sz w:val="24"/>
          <w:szCs w:val="24"/>
        </w:rPr>
        <w:t xml:space="preserve">Аудит: </w:t>
      </w:r>
      <w:r w:rsidRPr="00E17971">
        <w:rPr>
          <w:sz w:val="24"/>
          <w:szCs w:val="24"/>
        </w:rPr>
        <w:t>[</w:t>
      </w:r>
      <w:r w:rsidRPr="00E17971">
        <w:rPr>
          <w:spacing w:val="-6"/>
          <w:sz w:val="24"/>
          <w:szCs w:val="24"/>
        </w:rPr>
        <w:t>навч. посіб.</w:t>
      </w:r>
      <w:r w:rsidRPr="00E17971">
        <w:rPr>
          <w:sz w:val="24"/>
          <w:szCs w:val="24"/>
        </w:rPr>
        <w:t>]</w:t>
      </w:r>
      <w:r w:rsidRPr="00E17971">
        <w:rPr>
          <w:spacing w:val="-6"/>
          <w:sz w:val="24"/>
          <w:szCs w:val="24"/>
        </w:rPr>
        <w:t xml:space="preserve"> / Л.М. Янчева, 3.0. Макеєва, А.О. Баранова. - К.: Знання, 2009. - 335 с.</w:t>
      </w:r>
    </w:p>
    <w:p w:rsidR="00E17971" w:rsidRPr="00E17971" w:rsidRDefault="00E17971" w:rsidP="00E17971">
      <w:pPr>
        <w:numPr>
          <w:ilvl w:val="0"/>
          <w:numId w:val="10"/>
        </w:numPr>
        <w:tabs>
          <w:tab w:val="left" w:pos="426"/>
        </w:tabs>
        <w:suppressAutoHyphens w:val="0"/>
        <w:autoSpaceDE w:val="0"/>
        <w:autoSpaceDN w:val="0"/>
        <w:adjustRightInd w:val="0"/>
        <w:ind w:left="426" w:hanging="426"/>
        <w:jc w:val="both"/>
        <w:rPr>
          <w:sz w:val="24"/>
          <w:szCs w:val="24"/>
          <w:lang w:eastAsia="uk-UA"/>
        </w:rPr>
      </w:pPr>
      <w:r w:rsidRPr="00E17971">
        <w:rPr>
          <w:sz w:val="24"/>
          <w:szCs w:val="24"/>
        </w:rPr>
        <w:t xml:space="preserve">Білуха М. Т. Теорія бухгалтерського обліку : [підруч.] / М. Т. Білуха. – К. : 2000. – 692 с.  </w:t>
      </w:r>
    </w:p>
    <w:p w:rsidR="00E17971" w:rsidRPr="00E17971" w:rsidRDefault="00E17971" w:rsidP="00E17971">
      <w:pPr>
        <w:numPr>
          <w:ilvl w:val="0"/>
          <w:numId w:val="10"/>
        </w:numPr>
        <w:tabs>
          <w:tab w:val="left" w:pos="426"/>
        </w:tabs>
        <w:suppressAutoHyphens w:val="0"/>
        <w:autoSpaceDE w:val="0"/>
        <w:autoSpaceDN w:val="0"/>
        <w:adjustRightInd w:val="0"/>
        <w:ind w:left="426" w:hanging="426"/>
        <w:jc w:val="both"/>
        <w:rPr>
          <w:sz w:val="24"/>
          <w:szCs w:val="24"/>
        </w:rPr>
      </w:pPr>
      <w:r w:rsidRPr="00E17971">
        <w:rPr>
          <w:sz w:val="24"/>
          <w:szCs w:val="24"/>
          <w:lang w:eastAsia="uk-UA"/>
        </w:rPr>
        <w:t>Бондар В</w:t>
      </w:r>
      <w:r w:rsidRPr="00E17971">
        <w:rPr>
          <w:i/>
          <w:iCs/>
          <w:sz w:val="24"/>
          <w:szCs w:val="24"/>
          <w:lang w:eastAsia="uk-UA"/>
        </w:rPr>
        <w:t>.</w:t>
      </w:r>
      <w:r w:rsidRPr="00E17971">
        <w:rPr>
          <w:sz w:val="24"/>
          <w:szCs w:val="24"/>
          <w:lang w:eastAsia="uk-UA"/>
        </w:rPr>
        <w:t>П</w:t>
      </w:r>
      <w:r w:rsidRPr="00E17971">
        <w:rPr>
          <w:i/>
          <w:iCs/>
          <w:sz w:val="24"/>
          <w:szCs w:val="24"/>
          <w:lang w:eastAsia="uk-UA"/>
        </w:rPr>
        <w:t xml:space="preserve">. </w:t>
      </w:r>
      <w:r w:rsidRPr="00E17971">
        <w:rPr>
          <w:sz w:val="24"/>
          <w:szCs w:val="24"/>
          <w:lang w:eastAsia="uk-UA"/>
        </w:rPr>
        <w:t>Принципи професійної етики аудитора України та проблеми їх реалізації / В</w:t>
      </w:r>
      <w:r w:rsidRPr="00E17971">
        <w:rPr>
          <w:i/>
          <w:iCs/>
          <w:sz w:val="24"/>
          <w:szCs w:val="24"/>
          <w:lang w:eastAsia="uk-UA"/>
        </w:rPr>
        <w:t>.</w:t>
      </w:r>
      <w:r w:rsidRPr="00E17971">
        <w:rPr>
          <w:sz w:val="24"/>
          <w:szCs w:val="24"/>
          <w:lang w:eastAsia="uk-UA"/>
        </w:rPr>
        <w:t>П</w:t>
      </w:r>
      <w:r w:rsidRPr="00E17971">
        <w:rPr>
          <w:i/>
          <w:iCs/>
          <w:sz w:val="24"/>
          <w:szCs w:val="24"/>
          <w:lang w:eastAsia="uk-UA"/>
        </w:rPr>
        <w:t xml:space="preserve">. </w:t>
      </w:r>
      <w:r w:rsidRPr="00E17971">
        <w:rPr>
          <w:sz w:val="24"/>
          <w:szCs w:val="24"/>
          <w:lang w:eastAsia="uk-UA"/>
        </w:rPr>
        <w:t>Бондар // Вісник ЖДТУ. – 2008. – № 2 (44). – С. 13–21.</w:t>
      </w:r>
    </w:p>
    <w:p w:rsidR="00E17971" w:rsidRPr="00E17971" w:rsidRDefault="00E17971" w:rsidP="00E17971">
      <w:pPr>
        <w:numPr>
          <w:ilvl w:val="0"/>
          <w:numId w:val="10"/>
        </w:numPr>
        <w:tabs>
          <w:tab w:val="left" w:pos="426"/>
        </w:tabs>
        <w:suppressAutoHyphens w:val="0"/>
        <w:ind w:left="426" w:hanging="426"/>
        <w:jc w:val="both"/>
        <w:rPr>
          <w:sz w:val="24"/>
          <w:szCs w:val="24"/>
        </w:rPr>
      </w:pPr>
      <w:r w:rsidRPr="00E17971">
        <w:rPr>
          <w:sz w:val="24"/>
          <w:szCs w:val="24"/>
        </w:rPr>
        <w:t xml:space="preserve">Білоус В. Т. Правове та організаційне забезпечення здійснення фінансових розслідувань : курс лекцій  / В. Т. Білоус, О. О. Бригінець. – Ірпінь : НУДПСУ, 2013. – 156 с. </w:t>
      </w:r>
    </w:p>
    <w:p w:rsidR="00E17971" w:rsidRPr="00E17971" w:rsidRDefault="00E17971" w:rsidP="00E17971">
      <w:pPr>
        <w:numPr>
          <w:ilvl w:val="0"/>
          <w:numId w:val="10"/>
        </w:numPr>
        <w:tabs>
          <w:tab w:val="left" w:pos="426"/>
        </w:tabs>
        <w:suppressAutoHyphens w:val="0"/>
        <w:ind w:left="426" w:hanging="426"/>
        <w:jc w:val="both"/>
        <w:rPr>
          <w:sz w:val="24"/>
          <w:szCs w:val="24"/>
        </w:rPr>
      </w:pPr>
      <w:r w:rsidRPr="00E17971">
        <w:rPr>
          <w:sz w:val="24"/>
          <w:szCs w:val="24"/>
        </w:rPr>
        <w:t xml:space="preserve">Бандурка О. М. Протидія злочинності та профілактика злочинів: монографія / О.      М. Бандурка, О. М. Литвинов. – Харків : ХНУВС, 2011. – 308 с. </w:t>
      </w:r>
    </w:p>
    <w:p w:rsidR="00E17971" w:rsidRPr="00E17971" w:rsidRDefault="00E17971" w:rsidP="00E17971">
      <w:pPr>
        <w:numPr>
          <w:ilvl w:val="0"/>
          <w:numId w:val="10"/>
        </w:numPr>
        <w:tabs>
          <w:tab w:val="left" w:pos="426"/>
        </w:tabs>
        <w:suppressAutoHyphens w:val="0"/>
        <w:ind w:left="426" w:hanging="426"/>
        <w:jc w:val="both"/>
        <w:rPr>
          <w:sz w:val="24"/>
          <w:szCs w:val="24"/>
        </w:rPr>
      </w:pPr>
      <w:r w:rsidRPr="00E17971">
        <w:rPr>
          <w:bCs/>
          <w:sz w:val="24"/>
          <w:szCs w:val="24"/>
        </w:rPr>
        <w:t>Білоус В. Т. Координація боротьби з економічною злочинністю : монографія / В. Т.  Білоус. – Ірпінь, Академія ДПС України, 2002. –  449 с.</w:t>
      </w:r>
    </w:p>
    <w:p w:rsidR="00E17971" w:rsidRPr="00E17971" w:rsidRDefault="00E17971" w:rsidP="00E17971">
      <w:pPr>
        <w:numPr>
          <w:ilvl w:val="0"/>
          <w:numId w:val="10"/>
        </w:numPr>
        <w:tabs>
          <w:tab w:val="left" w:pos="426"/>
        </w:tabs>
        <w:suppressAutoHyphens w:val="0"/>
        <w:ind w:left="426" w:hanging="426"/>
        <w:jc w:val="both"/>
        <w:rPr>
          <w:sz w:val="24"/>
          <w:szCs w:val="24"/>
        </w:rPr>
      </w:pPr>
      <w:r w:rsidRPr="00E17971">
        <w:rPr>
          <w:bCs/>
          <w:sz w:val="24"/>
          <w:szCs w:val="24"/>
        </w:rPr>
        <w:t xml:space="preserve">Бухгалтерський облік та оподаткування </w:t>
      </w:r>
      <w:r w:rsidRPr="00E17971">
        <w:rPr>
          <w:sz w:val="24"/>
          <w:szCs w:val="24"/>
        </w:rPr>
        <w:t>: [навч. посіб.] / з</w:t>
      </w:r>
      <w:r w:rsidRPr="00E17971">
        <w:rPr>
          <w:bCs/>
          <w:sz w:val="24"/>
          <w:szCs w:val="24"/>
        </w:rPr>
        <w:t xml:space="preserve">а ред. Р. Л. Хом’яка, </w:t>
      </w:r>
      <w:r w:rsidRPr="00E17971">
        <w:rPr>
          <w:bCs/>
          <w:sz w:val="24"/>
          <w:szCs w:val="24"/>
        </w:rPr>
        <w:br/>
        <w:t>В. І. Лемішовського</w:t>
      </w:r>
      <w:r w:rsidRPr="00E17971">
        <w:rPr>
          <w:sz w:val="24"/>
          <w:szCs w:val="24"/>
        </w:rPr>
        <w:t>. – Л. : Бухгалтерський центр «Ажур», 2010. – 1220 с.</w:t>
      </w:r>
    </w:p>
    <w:p w:rsidR="00E17971" w:rsidRPr="00E17971" w:rsidRDefault="00E17971" w:rsidP="00E17971">
      <w:pPr>
        <w:numPr>
          <w:ilvl w:val="0"/>
          <w:numId w:val="10"/>
        </w:numPr>
        <w:tabs>
          <w:tab w:val="left" w:pos="426"/>
        </w:tabs>
        <w:suppressAutoHyphens w:val="0"/>
        <w:ind w:left="426" w:hanging="426"/>
        <w:jc w:val="both"/>
        <w:rPr>
          <w:sz w:val="24"/>
          <w:szCs w:val="24"/>
        </w:rPr>
      </w:pPr>
      <w:r w:rsidRPr="00E17971">
        <w:rPr>
          <w:sz w:val="24"/>
          <w:szCs w:val="24"/>
        </w:rPr>
        <w:t>Бухгалтерський облік: основи теорії та практики: підручник / А.Г. Загородній, Г.О. Партин, Л.М. Пилипенко, Т.І. Партин. Черверте видання, доопрацьоване і доповнене. - Львів: Видавництво Львівської політехніки, 2018. - 280 с.</w:t>
      </w:r>
    </w:p>
    <w:p w:rsidR="00E17971" w:rsidRPr="00E17971" w:rsidRDefault="00E17971" w:rsidP="00E17971">
      <w:pPr>
        <w:pStyle w:val="22"/>
        <w:numPr>
          <w:ilvl w:val="0"/>
          <w:numId w:val="10"/>
        </w:numPr>
        <w:tabs>
          <w:tab w:val="left" w:pos="426"/>
        </w:tabs>
        <w:suppressAutoHyphens w:val="0"/>
        <w:spacing w:after="0" w:line="240" w:lineRule="auto"/>
        <w:ind w:left="426" w:hanging="426"/>
        <w:jc w:val="both"/>
        <w:rPr>
          <w:sz w:val="24"/>
          <w:szCs w:val="24"/>
        </w:rPr>
      </w:pPr>
      <w:r w:rsidRPr="00E17971">
        <w:rPr>
          <w:sz w:val="24"/>
          <w:szCs w:val="24"/>
        </w:rPr>
        <w:t>Бухгалтерський облік, аналіз та аудит : [навч. посіб.] / [Є. М. Романів, С. В. Приймак, А.П. Шот, С.М. Гончарук та інші]. – Львів. : ЛНУ ім. Івана Франка, 2017. – 772 с.</w:t>
      </w:r>
    </w:p>
    <w:p w:rsidR="00E17971" w:rsidRPr="00E17971" w:rsidRDefault="00E17971" w:rsidP="00E17971">
      <w:pPr>
        <w:numPr>
          <w:ilvl w:val="0"/>
          <w:numId w:val="10"/>
        </w:numPr>
        <w:tabs>
          <w:tab w:val="left" w:pos="426"/>
          <w:tab w:val="left" w:pos="567"/>
        </w:tabs>
        <w:suppressAutoHyphens w:val="0"/>
        <w:ind w:left="426" w:hanging="426"/>
        <w:jc w:val="both"/>
        <w:rPr>
          <w:sz w:val="24"/>
          <w:szCs w:val="24"/>
        </w:rPr>
      </w:pPr>
      <w:r w:rsidRPr="00E17971">
        <w:rPr>
          <w:sz w:val="24"/>
          <w:szCs w:val="24"/>
        </w:rPr>
        <w:t xml:space="preserve">Варналій З. С. Економічна безпека : [навч. посіб.] / П. В. Мельник, Л. Л. Тарангул; за ред. З. С. Варналія. – К. : Знання, 2009. – 647 с. </w:t>
      </w:r>
    </w:p>
    <w:p w:rsidR="00E17971" w:rsidRPr="00E17971" w:rsidRDefault="00E17971" w:rsidP="00E17971">
      <w:pPr>
        <w:numPr>
          <w:ilvl w:val="0"/>
          <w:numId w:val="10"/>
        </w:numPr>
        <w:shd w:val="clear" w:color="auto" w:fill="FFFFFF"/>
        <w:tabs>
          <w:tab w:val="left" w:pos="0"/>
          <w:tab w:val="left" w:pos="426"/>
        </w:tabs>
        <w:suppressAutoHyphens w:val="0"/>
        <w:ind w:left="426" w:hanging="426"/>
        <w:jc w:val="both"/>
        <w:rPr>
          <w:sz w:val="24"/>
          <w:szCs w:val="24"/>
        </w:rPr>
      </w:pPr>
      <w:r w:rsidRPr="00E17971">
        <w:rPr>
          <w:sz w:val="24"/>
          <w:szCs w:val="24"/>
        </w:rPr>
        <w:t>Вступ до спеціальності «Облік і аудит»: [навч. посіб.] / Т. В. Момот, О. В. Харламова, Г. М. Бреславська; Харк. нац. акад. міськ. госпва. – Х.:ХНАМГ, 2012. – 317 с.</w:t>
      </w:r>
    </w:p>
    <w:p w:rsidR="00E17971" w:rsidRPr="00E17971" w:rsidRDefault="00E17971" w:rsidP="00E17971">
      <w:pPr>
        <w:numPr>
          <w:ilvl w:val="0"/>
          <w:numId w:val="10"/>
        </w:numPr>
        <w:tabs>
          <w:tab w:val="left" w:pos="426"/>
          <w:tab w:val="left" w:pos="567"/>
        </w:tabs>
        <w:suppressAutoHyphens w:val="0"/>
        <w:ind w:left="426" w:hanging="426"/>
        <w:jc w:val="both"/>
        <w:rPr>
          <w:sz w:val="24"/>
          <w:szCs w:val="24"/>
        </w:rPr>
      </w:pPr>
      <w:r w:rsidRPr="00E17971">
        <w:rPr>
          <w:sz w:val="24"/>
          <w:szCs w:val="24"/>
        </w:rPr>
        <w:t>Гуцаленко Л. В. Державний фінансовий контроль : [навч. посіб.] / Л. В. Гуцаленко, В. А. Дерій, М. М. Коцупатрий. – Київ : ЦУЛ, 2011.</w:t>
      </w:r>
    </w:p>
    <w:p w:rsidR="00E17971" w:rsidRPr="00E17971" w:rsidRDefault="00E17971" w:rsidP="00E17971">
      <w:pPr>
        <w:numPr>
          <w:ilvl w:val="0"/>
          <w:numId w:val="10"/>
        </w:numPr>
        <w:shd w:val="clear" w:color="auto" w:fill="FFFFFF"/>
        <w:tabs>
          <w:tab w:val="left" w:pos="426"/>
          <w:tab w:val="left" w:pos="567"/>
        </w:tabs>
        <w:suppressAutoHyphens w:val="0"/>
        <w:ind w:left="426" w:hanging="426"/>
        <w:jc w:val="both"/>
        <w:rPr>
          <w:rFonts w:ascii="Arial" w:hAnsi="Arial" w:cs="Arial"/>
          <w:sz w:val="24"/>
          <w:szCs w:val="24"/>
          <w:lang w:eastAsia="uk-UA"/>
        </w:rPr>
      </w:pPr>
      <w:r w:rsidRPr="00E17971">
        <w:rPr>
          <w:sz w:val="24"/>
          <w:szCs w:val="24"/>
        </w:rPr>
        <w:t xml:space="preserve">Доброскок О. В. Податковий контроль та його ефективність : [навч. посіб.]  / О. В. Доброскок. – Київ : Алерта, 2012. </w:t>
      </w:r>
    </w:p>
    <w:p w:rsidR="00E17971" w:rsidRPr="00E17971" w:rsidRDefault="00E17971" w:rsidP="00E17971">
      <w:pPr>
        <w:numPr>
          <w:ilvl w:val="0"/>
          <w:numId w:val="10"/>
        </w:numPr>
        <w:shd w:val="clear" w:color="auto" w:fill="FFFFFF"/>
        <w:tabs>
          <w:tab w:val="left" w:pos="426"/>
          <w:tab w:val="left" w:pos="567"/>
        </w:tabs>
        <w:suppressAutoHyphens w:val="0"/>
        <w:ind w:left="426" w:hanging="426"/>
        <w:jc w:val="both"/>
        <w:rPr>
          <w:sz w:val="24"/>
          <w:szCs w:val="24"/>
          <w:lang w:eastAsia="uk-UA"/>
        </w:rPr>
      </w:pPr>
      <w:r w:rsidRPr="00E17971">
        <w:rPr>
          <w:sz w:val="24"/>
          <w:szCs w:val="24"/>
        </w:rPr>
        <w:t> Довідник кваліфікаційних характеристик професій працівників : наказ Міністерства праці та соціальної політики України від 29 грудня 2004 р № 336 [Електронний ресурс]. – Режим доступу : http://zakon.nau.ua/doc/?uid =1046.440.0.</w:t>
      </w:r>
    </w:p>
    <w:p w:rsidR="00E17971" w:rsidRPr="00E17971" w:rsidRDefault="00E17971" w:rsidP="00E17971">
      <w:pPr>
        <w:numPr>
          <w:ilvl w:val="0"/>
          <w:numId w:val="10"/>
        </w:numPr>
        <w:tabs>
          <w:tab w:val="left" w:pos="426"/>
          <w:tab w:val="left" w:pos="567"/>
        </w:tabs>
        <w:suppressAutoHyphens w:val="0"/>
        <w:ind w:left="426" w:hanging="426"/>
        <w:jc w:val="both"/>
        <w:rPr>
          <w:sz w:val="24"/>
          <w:szCs w:val="24"/>
          <w:lang w:eastAsia="uk-UA"/>
        </w:rPr>
      </w:pPr>
      <w:r w:rsidRPr="00E17971">
        <w:rPr>
          <w:sz w:val="24"/>
          <w:szCs w:val="24"/>
        </w:rPr>
        <w:t>Жук В.М. Інституціональні засади розвитку професії бухгалтера / В. М. Жук // Облік і фінанси АПК. – 2010. – № 2. – С. 122-127.</w:t>
      </w:r>
    </w:p>
    <w:p w:rsidR="00E17971" w:rsidRPr="00E17971" w:rsidRDefault="00E17971" w:rsidP="00E17971">
      <w:pPr>
        <w:numPr>
          <w:ilvl w:val="0"/>
          <w:numId w:val="10"/>
        </w:numPr>
        <w:tabs>
          <w:tab w:val="left" w:pos="426"/>
        </w:tabs>
        <w:suppressAutoHyphens w:val="0"/>
        <w:autoSpaceDE w:val="0"/>
        <w:autoSpaceDN w:val="0"/>
        <w:adjustRightInd w:val="0"/>
        <w:ind w:left="426" w:hanging="426"/>
        <w:jc w:val="both"/>
        <w:rPr>
          <w:sz w:val="24"/>
          <w:szCs w:val="24"/>
          <w:lang w:eastAsia="uk-UA"/>
        </w:rPr>
      </w:pPr>
      <w:r w:rsidRPr="00E17971">
        <w:rPr>
          <w:sz w:val="24"/>
          <w:szCs w:val="24"/>
          <w:lang w:eastAsia="uk-UA"/>
        </w:rPr>
        <w:t xml:space="preserve">Кодекс етики професійних бухгалтерів </w:t>
      </w:r>
      <w:r w:rsidRPr="00E17971">
        <w:rPr>
          <w:sz w:val="24"/>
          <w:szCs w:val="24"/>
        </w:rPr>
        <w:t>[Електронний ресурс]. - Режим доступу :</w:t>
      </w:r>
      <w:hyperlink r:id="rId20" w:history="1">
        <w:r w:rsidRPr="00E17971">
          <w:rPr>
            <w:rStyle w:val="a4"/>
            <w:sz w:val="24"/>
            <w:szCs w:val="24"/>
          </w:rPr>
          <w:t>https://lexinform.com.ua/wp-content/uploads/2018/09/Code-of-Ethics_ukr.pdf</w:t>
        </w:r>
      </w:hyperlink>
      <w:r w:rsidRPr="00E17971">
        <w:rPr>
          <w:sz w:val="24"/>
          <w:szCs w:val="24"/>
        </w:rPr>
        <w:t>.</w:t>
      </w:r>
    </w:p>
    <w:p w:rsidR="00E17971" w:rsidRPr="00E17971" w:rsidRDefault="00E17971" w:rsidP="00E17971">
      <w:pPr>
        <w:numPr>
          <w:ilvl w:val="0"/>
          <w:numId w:val="10"/>
        </w:numPr>
        <w:tabs>
          <w:tab w:val="left" w:pos="426"/>
        </w:tabs>
        <w:suppressAutoHyphens w:val="0"/>
        <w:autoSpaceDE w:val="0"/>
        <w:autoSpaceDN w:val="0"/>
        <w:adjustRightInd w:val="0"/>
        <w:ind w:left="426" w:hanging="426"/>
        <w:jc w:val="both"/>
        <w:rPr>
          <w:sz w:val="24"/>
          <w:szCs w:val="24"/>
        </w:rPr>
      </w:pPr>
      <w:r w:rsidRPr="00E17971">
        <w:rPr>
          <w:sz w:val="24"/>
          <w:szCs w:val="24"/>
        </w:rPr>
        <w:t>Костирко І.Г., Гнатишин Л. Б., Петришин Л. П., Гарасим М.П. Університетська освіта (вступ до фаху): навч. посібник. Львів: «Магнолія 2006», 2011. 350 с. (Гриф Міністерства освіти і науки України, лист №1/11-6646 від 20.07.2010р.)</w:t>
      </w:r>
    </w:p>
    <w:p w:rsidR="00E17971" w:rsidRPr="00E17971" w:rsidRDefault="00E17971" w:rsidP="00E17971">
      <w:pPr>
        <w:numPr>
          <w:ilvl w:val="0"/>
          <w:numId w:val="10"/>
        </w:numPr>
        <w:tabs>
          <w:tab w:val="left" w:pos="426"/>
        </w:tabs>
        <w:suppressAutoHyphens w:val="0"/>
        <w:autoSpaceDE w:val="0"/>
        <w:autoSpaceDN w:val="0"/>
        <w:adjustRightInd w:val="0"/>
        <w:ind w:left="426" w:hanging="426"/>
        <w:jc w:val="both"/>
        <w:rPr>
          <w:sz w:val="24"/>
          <w:szCs w:val="24"/>
        </w:rPr>
      </w:pPr>
      <w:r w:rsidRPr="00E17971">
        <w:rPr>
          <w:sz w:val="24"/>
          <w:szCs w:val="24"/>
          <w:lang w:eastAsia="uk-UA"/>
        </w:rPr>
        <w:lastRenderedPageBreak/>
        <w:t>Редько О</w:t>
      </w:r>
      <w:r w:rsidRPr="00E17971">
        <w:rPr>
          <w:i/>
          <w:iCs/>
          <w:sz w:val="24"/>
          <w:szCs w:val="24"/>
          <w:lang w:eastAsia="uk-UA"/>
        </w:rPr>
        <w:t>.</w:t>
      </w:r>
      <w:r w:rsidRPr="00E17971">
        <w:rPr>
          <w:sz w:val="24"/>
          <w:szCs w:val="24"/>
          <w:lang w:eastAsia="uk-UA"/>
        </w:rPr>
        <w:t>Ю</w:t>
      </w:r>
      <w:r w:rsidRPr="00E17971">
        <w:rPr>
          <w:i/>
          <w:iCs/>
          <w:sz w:val="24"/>
          <w:szCs w:val="24"/>
          <w:lang w:eastAsia="uk-UA"/>
        </w:rPr>
        <w:t xml:space="preserve">. </w:t>
      </w:r>
      <w:r w:rsidRPr="00E17971">
        <w:rPr>
          <w:sz w:val="24"/>
          <w:szCs w:val="24"/>
          <w:lang w:eastAsia="uk-UA"/>
        </w:rPr>
        <w:t>Кодекс професійної етики аудитора. Професійна незалежність аудитора (Науково-практичний коментар) // О</w:t>
      </w:r>
      <w:r w:rsidRPr="00E17971">
        <w:rPr>
          <w:i/>
          <w:iCs/>
          <w:sz w:val="24"/>
          <w:szCs w:val="24"/>
          <w:lang w:eastAsia="uk-UA"/>
        </w:rPr>
        <w:t>.</w:t>
      </w:r>
      <w:r w:rsidRPr="00E17971">
        <w:rPr>
          <w:sz w:val="24"/>
          <w:szCs w:val="24"/>
          <w:lang w:eastAsia="uk-UA"/>
        </w:rPr>
        <w:t>Ю</w:t>
      </w:r>
      <w:r w:rsidRPr="00E17971">
        <w:rPr>
          <w:i/>
          <w:iCs/>
          <w:sz w:val="24"/>
          <w:szCs w:val="24"/>
          <w:lang w:eastAsia="uk-UA"/>
        </w:rPr>
        <w:t xml:space="preserve">. </w:t>
      </w:r>
      <w:r w:rsidRPr="00E17971">
        <w:rPr>
          <w:sz w:val="24"/>
          <w:szCs w:val="24"/>
          <w:lang w:eastAsia="uk-UA"/>
        </w:rPr>
        <w:t>Редько</w:t>
      </w:r>
      <w:r w:rsidRPr="00E17971">
        <w:rPr>
          <w:i/>
          <w:iCs/>
          <w:sz w:val="24"/>
          <w:szCs w:val="24"/>
          <w:lang w:eastAsia="uk-UA"/>
        </w:rPr>
        <w:t xml:space="preserve">, </w:t>
      </w:r>
      <w:r w:rsidRPr="00E17971">
        <w:rPr>
          <w:sz w:val="24"/>
          <w:szCs w:val="24"/>
          <w:lang w:eastAsia="uk-UA"/>
        </w:rPr>
        <w:t>О</w:t>
      </w:r>
      <w:r w:rsidRPr="00E17971">
        <w:rPr>
          <w:i/>
          <w:iCs/>
          <w:sz w:val="24"/>
          <w:szCs w:val="24"/>
          <w:lang w:eastAsia="uk-UA"/>
        </w:rPr>
        <w:t>.</w:t>
      </w:r>
      <w:r w:rsidRPr="00E17971">
        <w:rPr>
          <w:sz w:val="24"/>
          <w:szCs w:val="24"/>
          <w:lang w:eastAsia="uk-UA"/>
        </w:rPr>
        <w:t>Б</w:t>
      </w:r>
      <w:r w:rsidRPr="00E17971">
        <w:rPr>
          <w:i/>
          <w:iCs/>
          <w:sz w:val="24"/>
          <w:szCs w:val="24"/>
          <w:lang w:eastAsia="uk-UA"/>
        </w:rPr>
        <w:t xml:space="preserve">. </w:t>
      </w:r>
      <w:r w:rsidRPr="00E17971">
        <w:rPr>
          <w:sz w:val="24"/>
          <w:szCs w:val="24"/>
          <w:lang w:eastAsia="uk-UA"/>
        </w:rPr>
        <w:t>Рижакова</w:t>
      </w:r>
      <w:r w:rsidRPr="00E17971">
        <w:rPr>
          <w:i/>
          <w:iCs/>
          <w:sz w:val="24"/>
          <w:szCs w:val="24"/>
          <w:lang w:eastAsia="uk-UA"/>
        </w:rPr>
        <w:t xml:space="preserve">, </w:t>
      </w:r>
      <w:r w:rsidRPr="00E17971">
        <w:rPr>
          <w:sz w:val="24"/>
          <w:szCs w:val="24"/>
          <w:lang w:eastAsia="uk-UA"/>
        </w:rPr>
        <w:t>К</w:t>
      </w:r>
      <w:r w:rsidRPr="00E17971">
        <w:rPr>
          <w:i/>
          <w:iCs/>
          <w:sz w:val="24"/>
          <w:szCs w:val="24"/>
          <w:lang w:eastAsia="uk-UA"/>
        </w:rPr>
        <w:t>.</w:t>
      </w:r>
      <w:r w:rsidRPr="00E17971">
        <w:rPr>
          <w:sz w:val="24"/>
          <w:szCs w:val="24"/>
          <w:lang w:eastAsia="uk-UA"/>
        </w:rPr>
        <w:t>О</w:t>
      </w:r>
      <w:r w:rsidRPr="00E17971">
        <w:rPr>
          <w:i/>
          <w:iCs/>
          <w:sz w:val="24"/>
          <w:szCs w:val="24"/>
          <w:lang w:eastAsia="uk-UA"/>
        </w:rPr>
        <w:t xml:space="preserve">. </w:t>
      </w:r>
      <w:r w:rsidRPr="00E17971">
        <w:rPr>
          <w:sz w:val="24"/>
          <w:szCs w:val="24"/>
          <w:lang w:eastAsia="uk-UA"/>
        </w:rPr>
        <w:t>Редько. – К, 2010.</w:t>
      </w:r>
    </w:p>
    <w:p w:rsidR="00E17971" w:rsidRPr="00E17971" w:rsidRDefault="00E17971" w:rsidP="00E17971">
      <w:pPr>
        <w:numPr>
          <w:ilvl w:val="0"/>
          <w:numId w:val="10"/>
        </w:numPr>
        <w:tabs>
          <w:tab w:val="left" w:pos="426"/>
        </w:tabs>
        <w:suppressAutoHyphens w:val="0"/>
        <w:autoSpaceDE w:val="0"/>
        <w:autoSpaceDN w:val="0"/>
        <w:adjustRightInd w:val="0"/>
        <w:ind w:left="426" w:hanging="426"/>
        <w:jc w:val="both"/>
        <w:rPr>
          <w:sz w:val="24"/>
          <w:szCs w:val="24"/>
        </w:rPr>
      </w:pPr>
      <w:r w:rsidRPr="00E17971">
        <w:rPr>
          <w:sz w:val="24"/>
          <w:szCs w:val="24"/>
        </w:rPr>
        <w:t xml:space="preserve">Лень В., Нехай В. Облік і аудит. Вступ до фаху. : навч. посіб. – Київ: ЦУЛ, 2009. – 256 с. </w:t>
      </w:r>
    </w:p>
    <w:p w:rsidR="00E17971" w:rsidRPr="00E17971" w:rsidRDefault="00E17971" w:rsidP="00E17971">
      <w:pPr>
        <w:numPr>
          <w:ilvl w:val="0"/>
          <w:numId w:val="10"/>
        </w:numPr>
        <w:tabs>
          <w:tab w:val="left" w:pos="426"/>
        </w:tabs>
        <w:suppressAutoHyphens w:val="0"/>
        <w:autoSpaceDE w:val="0"/>
        <w:autoSpaceDN w:val="0"/>
        <w:adjustRightInd w:val="0"/>
        <w:ind w:left="426" w:hanging="426"/>
        <w:jc w:val="both"/>
        <w:rPr>
          <w:sz w:val="24"/>
          <w:szCs w:val="24"/>
        </w:rPr>
      </w:pPr>
      <w:r w:rsidRPr="00E17971">
        <w:rPr>
          <w:sz w:val="24"/>
          <w:szCs w:val="24"/>
        </w:rPr>
        <w:t xml:space="preserve">Метелиця В.М. Інституціональні основи розвитку бухгалтерської професії в Україні / В.М. Метелиця // Облік і фінанси АПК. – 2012. – № 1. – С. 40-46. </w:t>
      </w:r>
    </w:p>
    <w:p w:rsidR="00E17971" w:rsidRPr="00E17971" w:rsidRDefault="00E17971" w:rsidP="00E17971">
      <w:pPr>
        <w:numPr>
          <w:ilvl w:val="0"/>
          <w:numId w:val="10"/>
        </w:numPr>
        <w:tabs>
          <w:tab w:val="left" w:pos="426"/>
        </w:tabs>
        <w:suppressAutoHyphens w:val="0"/>
        <w:autoSpaceDE w:val="0"/>
        <w:autoSpaceDN w:val="0"/>
        <w:adjustRightInd w:val="0"/>
        <w:ind w:left="426" w:hanging="426"/>
        <w:jc w:val="both"/>
        <w:rPr>
          <w:sz w:val="24"/>
          <w:szCs w:val="24"/>
        </w:rPr>
      </w:pPr>
      <w:r w:rsidRPr="00E17971">
        <w:rPr>
          <w:sz w:val="24"/>
          <w:szCs w:val="24"/>
        </w:rPr>
        <w:t>Моя професія – бухгалтер, фінансист. Навчальний посібник для студентів вузів спеціальностей 7.050106 Облік і аудит та 7.050104 Фінанси / За редакцією д.е.н., проф., Заслуженого діяча науки і техніки України Ф.Ф.Бутинця, І.А.Панченко. – Житомир: ЖДТУ, 2005. – 156 с.</w:t>
      </w:r>
    </w:p>
    <w:p w:rsidR="00E17971" w:rsidRPr="00E17971" w:rsidRDefault="00E17971" w:rsidP="00E17971">
      <w:pPr>
        <w:numPr>
          <w:ilvl w:val="0"/>
          <w:numId w:val="10"/>
        </w:numPr>
        <w:tabs>
          <w:tab w:val="left" w:pos="426"/>
          <w:tab w:val="left" w:pos="567"/>
          <w:tab w:val="left" w:pos="709"/>
        </w:tabs>
        <w:suppressAutoHyphens w:val="0"/>
        <w:ind w:left="426" w:hanging="426"/>
        <w:jc w:val="both"/>
        <w:rPr>
          <w:sz w:val="24"/>
          <w:szCs w:val="24"/>
        </w:rPr>
      </w:pPr>
      <w:r w:rsidRPr="00E17971">
        <w:rPr>
          <w:sz w:val="24"/>
          <w:szCs w:val="24"/>
        </w:rPr>
        <w:t>Мулявка Д. Г. Взаємодія Державної податкової служби України з правоохоронними органами (теорія та практика) : монографія / Д. Г. Мулявка, Л. О. Фещенко, С. К. Гречанюк. – Ірпінь : НУДПСУ, 2012. - 186 с.</w:t>
      </w:r>
    </w:p>
    <w:p w:rsidR="00E17971" w:rsidRPr="00E17971" w:rsidRDefault="00E17971" w:rsidP="00E17971">
      <w:pPr>
        <w:numPr>
          <w:ilvl w:val="0"/>
          <w:numId w:val="10"/>
        </w:numPr>
        <w:tabs>
          <w:tab w:val="left" w:pos="426"/>
        </w:tabs>
        <w:suppressAutoHyphens w:val="0"/>
        <w:ind w:left="426" w:hanging="426"/>
        <w:jc w:val="both"/>
        <w:rPr>
          <w:sz w:val="24"/>
          <w:szCs w:val="24"/>
        </w:rPr>
      </w:pPr>
      <w:r w:rsidRPr="00E17971">
        <w:rPr>
          <w:sz w:val="24"/>
          <w:szCs w:val="24"/>
        </w:rPr>
        <w:t>Лобода Н. О. Бухгалтерський облік (загальна теорія) : [практикум] / Н. О. Лобода, М. Т. Костишина. – Львів : ЛДФА, 2011. – 252 с.</w:t>
      </w:r>
    </w:p>
    <w:p w:rsidR="00E17971" w:rsidRPr="00E17971" w:rsidRDefault="00E17971" w:rsidP="00E17971">
      <w:pPr>
        <w:pStyle w:val="4"/>
        <w:widowControl/>
        <w:numPr>
          <w:ilvl w:val="0"/>
          <w:numId w:val="10"/>
        </w:numPr>
        <w:tabs>
          <w:tab w:val="left" w:pos="426"/>
        </w:tabs>
        <w:snapToGrid w:val="0"/>
        <w:spacing w:line="240" w:lineRule="auto"/>
        <w:ind w:left="426" w:hanging="426"/>
        <w:rPr>
          <w:szCs w:val="24"/>
        </w:rPr>
      </w:pPr>
      <w:r w:rsidRPr="00E17971">
        <w:rPr>
          <w:szCs w:val="24"/>
        </w:rPr>
        <w:t>Облік і оподаткування: вступ до фаху: навч. посібник / Кіндрацька Г. І., Загородній А. Г., Яремко І. Й., Грицай О.І., Воськало В. І., Пилипенко Л. М., Партин Г. О., Чубай В. М., Хомяк Р. Л., Яструбський М. Я., Лучишин Л.М., Шквір В. Д., Карп’як Я. С., Шепель Т.П., Борщук І. В. Височан О. С.; за заг. ред. проф. Загороднього А. Г. та проф. Яремка І.Й. - Львів : Видавництво Львівської політехніки, 2019. - 270 с. 8.</w:t>
      </w:r>
    </w:p>
    <w:p w:rsidR="00E17971" w:rsidRPr="00E17971" w:rsidRDefault="00E17971" w:rsidP="00E17971">
      <w:pPr>
        <w:pStyle w:val="4"/>
        <w:widowControl/>
        <w:numPr>
          <w:ilvl w:val="0"/>
          <w:numId w:val="10"/>
        </w:numPr>
        <w:tabs>
          <w:tab w:val="left" w:pos="426"/>
          <w:tab w:val="num" w:pos="720"/>
        </w:tabs>
        <w:snapToGrid w:val="0"/>
        <w:spacing w:line="240" w:lineRule="auto"/>
        <w:ind w:left="426" w:hanging="426"/>
        <w:rPr>
          <w:szCs w:val="24"/>
        </w:rPr>
      </w:pPr>
      <w:r w:rsidRPr="00E17971">
        <w:rPr>
          <w:szCs w:val="24"/>
        </w:rPr>
        <w:t>Романів Є.М., Труш І.Є. Державний аудит: [навч. посіб.] / Є.М. Романів, І.Є. Труш. – Львів : Ліга-Прес, 2017. – 235 с.</w:t>
      </w:r>
    </w:p>
    <w:p w:rsidR="00E17971" w:rsidRPr="00E17971" w:rsidRDefault="00E17971" w:rsidP="00E17971">
      <w:pPr>
        <w:pStyle w:val="22"/>
        <w:numPr>
          <w:ilvl w:val="0"/>
          <w:numId w:val="10"/>
        </w:numPr>
        <w:tabs>
          <w:tab w:val="left" w:pos="426"/>
        </w:tabs>
        <w:suppressAutoHyphens w:val="0"/>
        <w:spacing w:after="0" w:line="240" w:lineRule="auto"/>
        <w:ind w:left="426" w:hanging="426"/>
        <w:jc w:val="both"/>
        <w:rPr>
          <w:sz w:val="24"/>
          <w:szCs w:val="24"/>
        </w:rPr>
      </w:pPr>
      <w:r w:rsidRPr="00E17971">
        <w:rPr>
          <w:sz w:val="24"/>
          <w:szCs w:val="24"/>
        </w:rPr>
        <w:t>Романів Є.М., Шот А.П. Фінансовий облік : [навч. посіб.]. – Львів : ЛДФА, 2012. – 486 с.</w:t>
      </w:r>
    </w:p>
    <w:p w:rsidR="00E17971" w:rsidRPr="00E17971" w:rsidRDefault="00E17971" w:rsidP="00E17971">
      <w:pPr>
        <w:pStyle w:val="22"/>
        <w:numPr>
          <w:ilvl w:val="0"/>
          <w:numId w:val="10"/>
        </w:numPr>
        <w:tabs>
          <w:tab w:val="left" w:pos="426"/>
        </w:tabs>
        <w:suppressAutoHyphens w:val="0"/>
        <w:spacing w:after="0" w:line="240" w:lineRule="auto"/>
        <w:ind w:left="426" w:hanging="426"/>
        <w:jc w:val="both"/>
        <w:rPr>
          <w:sz w:val="24"/>
          <w:szCs w:val="24"/>
        </w:rPr>
      </w:pPr>
      <w:r w:rsidRPr="00E17971">
        <w:rPr>
          <w:sz w:val="24"/>
          <w:szCs w:val="24"/>
        </w:rPr>
        <w:t>Романів Є.М. Бухгалтерський облік (загальна теорія) : [навч. посіб.] / Є.М. Романів, Н.О. Лобода. – Львів: ЛДФА, 2014. – 265 с.</w:t>
      </w:r>
    </w:p>
    <w:p w:rsidR="00E17971" w:rsidRPr="00E17971" w:rsidRDefault="00E17971" w:rsidP="00E17971">
      <w:pPr>
        <w:pStyle w:val="22"/>
        <w:numPr>
          <w:ilvl w:val="0"/>
          <w:numId w:val="10"/>
        </w:numPr>
        <w:tabs>
          <w:tab w:val="left" w:pos="426"/>
        </w:tabs>
        <w:suppressAutoHyphens w:val="0"/>
        <w:spacing w:after="0" w:line="240" w:lineRule="auto"/>
        <w:ind w:left="426" w:hanging="426"/>
        <w:jc w:val="both"/>
        <w:rPr>
          <w:sz w:val="24"/>
          <w:szCs w:val="24"/>
        </w:rPr>
      </w:pPr>
      <w:r w:rsidRPr="00E17971">
        <w:rPr>
          <w:sz w:val="24"/>
          <w:szCs w:val="24"/>
        </w:rPr>
        <w:t>Шот А.П. Фінансовий облік : [навч. посіб.]. – Львів : Видавництво ТзОВ «Растр -7», 2016. – 342 с.</w:t>
      </w:r>
    </w:p>
    <w:p w:rsidR="00E17971" w:rsidRPr="00E17971" w:rsidRDefault="00E17971" w:rsidP="00E17971">
      <w:pPr>
        <w:pStyle w:val="22"/>
        <w:numPr>
          <w:ilvl w:val="0"/>
          <w:numId w:val="10"/>
        </w:numPr>
        <w:tabs>
          <w:tab w:val="left" w:pos="426"/>
        </w:tabs>
        <w:suppressAutoHyphens w:val="0"/>
        <w:spacing w:after="0" w:line="240" w:lineRule="auto"/>
        <w:ind w:left="426" w:hanging="426"/>
        <w:jc w:val="both"/>
        <w:rPr>
          <w:sz w:val="24"/>
          <w:szCs w:val="24"/>
        </w:rPr>
      </w:pPr>
      <w:r w:rsidRPr="00E17971">
        <w:rPr>
          <w:sz w:val="24"/>
          <w:szCs w:val="24"/>
          <w:shd w:val="clear" w:color="auto" w:fill="FAFAFA"/>
        </w:rPr>
        <w:t> </w:t>
      </w:r>
      <w:r w:rsidRPr="00E17971">
        <w:rPr>
          <w:sz w:val="24"/>
          <w:szCs w:val="24"/>
        </w:rPr>
        <w:t>Швець В. Розвиток наук про бухгалтерський облік у Львівському університеті в ХІХ столітті в контексті європейської інтеграції./“Problemy ekonomiczne a możliwości i kierunki rozwoju Zamojszczyzny”. Materiały z międzynarodowej konferencji ekonomicznej w Zamościu 20.10. 2012 r.// Zeszyty naukowe Wyższej Szkoły Humanistyczno-Ekonomicznej im. Zamojskiego z siedzibą w Zamościu., Zeszyt 7. – Zamość, 2013. – С.113-118.</w:t>
      </w:r>
    </w:p>
    <w:p w:rsidR="00E17971" w:rsidRPr="00E17971" w:rsidRDefault="00E17971" w:rsidP="00E17971">
      <w:pPr>
        <w:numPr>
          <w:ilvl w:val="0"/>
          <w:numId w:val="10"/>
        </w:numPr>
        <w:tabs>
          <w:tab w:val="left" w:pos="426"/>
        </w:tabs>
        <w:suppressAutoHyphens w:val="0"/>
        <w:ind w:left="426" w:hanging="426"/>
        <w:jc w:val="both"/>
        <w:rPr>
          <w:sz w:val="24"/>
          <w:szCs w:val="24"/>
        </w:rPr>
      </w:pPr>
      <w:r w:rsidRPr="00E17971">
        <w:rPr>
          <w:sz w:val="24"/>
          <w:szCs w:val="24"/>
        </w:rPr>
        <w:t>Швець В. Г. Теорія бухгалтерського обліку: [підручник]. – [3-тє вид., переоб. і доп.]. / В. Г. Швець. – К. : Знання, 2008. – 535 с.</w:t>
      </w:r>
    </w:p>
    <w:p w:rsidR="00E17971" w:rsidRPr="00E17971" w:rsidRDefault="00E17971" w:rsidP="00E17971">
      <w:pPr>
        <w:numPr>
          <w:ilvl w:val="0"/>
          <w:numId w:val="10"/>
        </w:numPr>
        <w:tabs>
          <w:tab w:val="left" w:pos="426"/>
        </w:tabs>
        <w:suppressAutoHyphens w:val="0"/>
        <w:autoSpaceDE w:val="0"/>
        <w:autoSpaceDN w:val="0"/>
        <w:adjustRightInd w:val="0"/>
        <w:ind w:left="426" w:hanging="426"/>
        <w:jc w:val="both"/>
        <w:rPr>
          <w:sz w:val="24"/>
          <w:szCs w:val="24"/>
          <w:lang w:eastAsia="uk-UA"/>
        </w:rPr>
      </w:pPr>
      <w:r w:rsidRPr="00E17971">
        <w:rPr>
          <w:sz w:val="24"/>
          <w:szCs w:val="24"/>
        </w:rPr>
        <w:t>Чацкіс Ю. Д. Організація бухгалтерського обліку : [навч. посіб.] / Ю. Д. Чацкіс,</w:t>
      </w:r>
      <w:r w:rsidRPr="00E17971">
        <w:rPr>
          <w:sz w:val="24"/>
          <w:szCs w:val="24"/>
        </w:rPr>
        <w:br/>
        <w:t xml:space="preserve">Е. С. Гейєр, О. А. Наумчук, І. О. Власова. – К. : Центр учбової літератури, 2011. – 446 с. </w:t>
      </w:r>
    </w:p>
    <w:p w:rsidR="00E17971" w:rsidRPr="00E17971" w:rsidRDefault="00E17971" w:rsidP="00E17971">
      <w:pPr>
        <w:numPr>
          <w:ilvl w:val="0"/>
          <w:numId w:val="10"/>
        </w:numPr>
        <w:tabs>
          <w:tab w:val="left" w:pos="426"/>
        </w:tabs>
        <w:suppressAutoHyphens w:val="0"/>
        <w:autoSpaceDE w:val="0"/>
        <w:autoSpaceDN w:val="0"/>
        <w:adjustRightInd w:val="0"/>
        <w:ind w:left="426" w:hanging="426"/>
        <w:jc w:val="both"/>
        <w:rPr>
          <w:sz w:val="24"/>
          <w:szCs w:val="24"/>
        </w:rPr>
      </w:pPr>
      <w:r w:rsidRPr="00E17971">
        <w:rPr>
          <w:sz w:val="24"/>
          <w:szCs w:val="24"/>
          <w:lang w:eastAsia="uk-UA"/>
        </w:rPr>
        <w:t>Чижевська Л</w:t>
      </w:r>
      <w:r w:rsidRPr="00E17971">
        <w:rPr>
          <w:i/>
          <w:iCs/>
          <w:sz w:val="24"/>
          <w:szCs w:val="24"/>
          <w:lang w:eastAsia="uk-UA"/>
        </w:rPr>
        <w:t>.</w:t>
      </w:r>
      <w:r w:rsidRPr="00E17971">
        <w:rPr>
          <w:sz w:val="24"/>
          <w:szCs w:val="24"/>
          <w:lang w:eastAsia="uk-UA"/>
        </w:rPr>
        <w:t>В</w:t>
      </w:r>
      <w:r w:rsidRPr="00E17971">
        <w:rPr>
          <w:i/>
          <w:iCs/>
          <w:sz w:val="24"/>
          <w:szCs w:val="24"/>
          <w:lang w:eastAsia="uk-UA"/>
        </w:rPr>
        <w:t xml:space="preserve">. </w:t>
      </w:r>
      <w:r w:rsidRPr="00E17971">
        <w:rPr>
          <w:sz w:val="24"/>
          <w:szCs w:val="24"/>
          <w:lang w:eastAsia="uk-UA"/>
        </w:rPr>
        <w:t>Бухгалтерський облік як професійна діяльність: теорія, організація, прогноз розвитку : монографія / Л</w:t>
      </w:r>
      <w:r w:rsidRPr="00E17971">
        <w:rPr>
          <w:i/>
          <w:iCs/>
          <w:sz w:val="24"/>
          <w:szCs w:val="24"/>
          <w:lang w:eastAsia="uk-UA"/>
        </w:rPr>
        <w:t>.</w:t>
      </w:r>
      <w:r w:rsidRPr="00E17971">
        <w:rPr>
          <w:sz w:val="24"/>
          <w:szCs w:val="24"/>
          <w:lang w:eastAsia="uk-UA"/>
        </w:rPr>
        <w:t>В</w:t>
      </w:r>
      <w:r w:rsidRPr="00E17971">
        <w:rPr>
          <w:i/>
          <w:iCs/>
          <w:sz w:val="24"/>
          <w:szCs w:val="24"/>
          <w:lang w:eastAsia="uk-UA"/>
        </w:rPr>
        <w:t xml:space="preserve">. </w:t>
      </w:r>
      <w:r w:rsidRPr="00E17971">
        <w:rPr>
          <w:sz w:val="24"/>
          <w:szCs w:val="24"/>
          <w:lang w:eastAsia="uk-UA"/>
        </w:rPr>
        <w:t>Чижевська. – Житомир : ЖДТУ, 2007. – 528 с.</w:t>
      </w:r>
    </w:p>
    <w:p w:rsidR="00E17971" w:rsidRPr="00E17971" w:rsidRDefault="00E17971" w:rsidP="00E17971">
      <w:pPr>
        <w:shd w:val="clear" w:color="auto" w:fill="FFFFFF"/>
        <w:ind w:left="3485"/>
        <w:jc w:val="both"/>
        <w:rPr>
          <w:bCs/>
          <w:sz w:val="24"/>
          <w:szCs w:val="24"/>
        </w:rPr>
      </w:pPr>
    </w:p>
    <w:p w:rsidR="00E17971" w:rsidRPr="00E17971" w:rsidRDefault="00E17971" w:rsidP="00E17971">
      <w:pPr>
        <w:shd w:val="clear" w:color="auto" w:fill="FFFFFF"/>
        <w:tabs>
          <w:tab w:val="left" w:pos="0"/>
        </w:tabs>
        <w:jc w:val="center"/>
        <w:rPr>
          <w:b/>
          <w:sz w:val="24"/>
          <w:szCs w:val="24"/>
        </w:rPr>
      </w:pPr>
      <w:r w:rsidRPr="00E17971">
        <w:rPr>
          <w:b/>
          <w:sz w:val="24"/>
          <w:szCs w:val="24"/>
        </w:rPr>
        <w:t>Ресурси інтернету:</w:t>
      </w:r>
    </w:p>
    <w:p w:rsidR="00E17971" w:rsidRPr="00E17971" w:rsidRDefault="00E17971" w:rsidP="00E17971">
      <w:pPr>
        <w:shd w:val="clear" w:color="auto" w:fill="FFFFFF"/>
        <w:tabs>
          <w:tab w:val="num" w:pos="851"/>
        </w:tabs>
        <w:ind w:left="426"/>
        <w:rPr>
          <w:bCs/>
          <w:sz w:val="24"/>
          <w:szCs w:val="24"/>
        </w:rPr>
      </w:pPr>
      <w:r w:rsidRPr="00E17971">
        <w:rPr>
          <w:sz w:val="24"/>
          <w:szCs w:val="24"/>
          <w:lang w:val="en-US"/>
        </w:rPr>
        <w:t>http</w:t>
      </w:r>
      <w:r w:rsidRPr="00E17971">
        <w:rPr>
          <w:sz w:val="24"/>
          <w:szCs w:val="24"/>
        </w:rPr>
        <w:t xml:space="preserve">:// </w:t>
      </w:r>
      <w:r w:rsidRPr="00E17971">
        <w:rPr>
          <w:bCs/>
          <w:sz w:val="24"/>
          <w:szCs w:val="24"/>
        </w:rPr>
        <w:t xml:space="preserve">www.rada.gov.ua  – Верховна Ради України </w:t>
      </w:r>
    </w:p>
    <w:p w:rsidR="00E17971" w:rsidRPr="00E17971" w:rsidRDefault="00E17971" w:rsidP="00E17971">
      <w:pPr>
        <w:shd w:val="clear" w:color="auto" w:fill="FFFFFF"/>
        <w:tabs>
          <w:tab w:val="num" w:pos="851"/>
          <w:tab w:val="left" w:pos="993"/>
        </w:tabs>
        <w:ind w:left="426"/>
        <w:rPr>
          <w:bCs/>
          <w:sz w:val="24"/>
          <w:szCs w:val="24"/>
        </w:rPr>
      </w:pPr>
      <w:r w:rsidRPr="00E17971">
        <w:rPr>
          <w:sz w:val="24"/>
          <w:szCs w:val="24"/>
          <w:lang w:val="en-US"/>
        </w:rPr>
        <w:t>http</w:t>
      </w:r>
      <w:r w:rsidRPr="00E17971">
        <w:rPr>
          <w:sz w:val="24"/>
          <w:szCs w:val="24"/>
        </w:rPr>
        <w:t xml:space="preserve">:// </w:t>
      </w:r>
      <w:hyperlink r:id="rId21" w:history="1">
        <w:r w:rsidRPr="00E17971">
          <w:rPr>
            <w:rStyle w:val="a4"/>
            <w:bCs/>
            <w:color w:val="000000"/>
            <w:sz w:val="24"/>
            <w:szCs w:val="24"/>
          </w:rPr>
          <w:t>www.minfin.gov.ua</w:t>
        </w:r>
      </w:hyperlink>
      <w:r w:rsidRPr="00E17971">
        <w:rPr>
          <w:bCs/>
          <w:sz w:val="24"/>
          <w:szCs w:val="24"/>
        </w:rPr>
        <w:t xml:space="preserve"> – Міністерство фінансів України</w:t>
      </w:r>
    </w:p>
    <w:p w:rsidR="00E17971" w:rsidRPr="00E17971" w:rsidRDefault="00E17971" w:rsidP="00E17971">
      <w:pPr>
        <w:shd w:val="clear" w:color="auto" w:fill="FFFFFF"/>
        <w:tabs>
          <w:tab w:val="num" w:pos="851"/>
          <w:tab w:val="left" w:pos="993"/>
        </w:tabs>
        <w:ind w:left="426"/>
        <w:rPr>
          <w:sz w:val="24"/>
          <w:szCs w:val="24"/>
        </w:rPr>
      </w:pPr>
      <w:r w:rsidRPr="00E17971">
        <w:rPr>
          <w:sz w:val="24"/>
          <w:szCs w:val="24"/>
          <w:lang w:val="en-US"/>
        </w:rPr>
        <w:t>http</w:t>
      </w:r>
      <w:r w:rsidRPr="00E17971">
        <w:rPr>
          <w:sz w:val="24"/>
          <w:szCs w:val="24"/>
        </w:rPr>
        <w:t xml:space="preserve">:// </w:t>
      </w:r>
      <w:r w:rsidRPr="00E17971">
        <w:rPr>
          <w:sz w:val="24"/>
          <w:szCs w:val="24"/>
          <w:lang w:val="en-US"/>
        </w:rPr>
        <w:t>www</w:t>
      </w:r>
      <w:r w:rsidRPr="00E17971">
        <w:rPr>
          <w:sz w:val="24"/>
          <w:szCs w:val="24"/>
        </w:rPr>
        <w:t xml:space="preserve">. </w:t>
      </w:r>
      <w:r w:rsidRPr="00E17971">
        <w:rPr>
          <w:sz w:val="24"/>
          <w:szCs w:val="24"/>
          <w:lang w:val="en-US"/>
        </w:rPr>
        <w:t>library</w:t>
      </w:r>
      <w:r w:rsidRPr="00E17971">
        <w:rPr>
          <w:sz w:val="24"/>
          <w:szCs w:val="24"/>
        </w:rPr>
        <w:t xml:space="preserve">. </w:t>
      </w:r>
      <w:r w:rsidRPr="00E17971">
        <w:rPr>
          <w:sz w:val="24"/>
          <w:szCs w:val="24"/>
          <w:lang w:val="en-US"/>
        </w:rPr>
        <w:t>univ</w:t>
      </w:r>
      <w:r w:rsidRPr="00E17971">
        <w:rPr>
          <w:sz w:val="24"/>
          <w:szCs w:val="24"/>
        </w:rPr>
        <w:t>.</w:t>
      </w:r>
      <w:r w:rsidRPr="00E17971">
        <w:rPr>
          <w:sz w:val="24"/>
          <w:szCs w:val="24"/>
          <w:lang w:val="en-US"/>
        </w:rPr>
        <w:t>kiev</w:t>
      </w:r>
      <w:r w:rsidRPr="00E17971">
        <w:rPr>
          <w:sz w:val="24"/>
          <w:szCs w:val="24"/>
        </w:rPr>
        <w:t>.</w:t>
      </w:r>
      <w:r w:rsidRPr="00E17971">
        <w:rPr>
          <w:sz w:val="24"/>
          <w:szCs w:val="24"/>
          <w:lang w:val="en-US"/>
        </w:rPr>
        <w:t>ua</w:t>
      </w:r>
      <w:r w:rsidRPr="00E17971">
        <w:rPr>
          <w:sz w:val="24"/>
          <w:szCs w:val="24"/>
        </w:rPr>
        <w:t>/</w:t>
      </w:r>
      <w:r w:rsidRPr="00E17971">
        <w:rPr>
          <w:sz w:val="24"/>
          <w:szCs w:val="24"/>
          <w:lang w:val="en-US"/>
        </w:rPr>
        <w:t>ukr</w:t>
      </w:r>
      <w:r w:rsidRPr="00E17971">
        <w:rPr>
          <w:sz w:val="24"/>
          <w:szCs w:val="24"/>
        </w:rPr>
        <w:t>/</w:t>
      </w:r>
      <w:r w:rsidRPr="00E17971">
        <w:rPr>
          <w:sz w:val="24"/>
          <w:szCs w:val="24"/>
          <w:lang w:val="en-US"/>
        </w:rPr>
        <w:t>res</w:t>
      </w:r>
      <w:r w:rsidRPr="00E17971">
        <w:rPr>
          <w:sz w:val="24"/>
          <w:szCs w:val="24"/>
        </w:rPr>
        <w:t>/</w:t>
      </w:r>
      <w:r w:rsidRPr="00E17971">
        <w:rPr>
          <w:sz w:val="24"/>
          <w:szCs w:val="24"/>
          <w:lang w:val="en-US"/>
        </w:rPr>
        <w:t>resour</w:t>
      </w:r>
      <w:r w:rsidRPr="00E17971">
        <w:rPr>
          <w:sz w:val="24"/>
          <w:szCs w:val="24"/>
        </w:rPr>
        <w:t>.</w:t>
      </w:r>
      <w:r w:rsidRPr="00E17971">
        <w:rPr>
          <w:sz w:val="24"/>
          <w:szCs w:val="24"/>
          <w:lang w:val="en-US"/>
        </w:rPr>
        <w:t>php</w:t>
      </w:r>
      <w:r w:rsidRPr="00E17971">
        <w:rPr>
          <w:sz w:val="24"/>
          <w:szCs w:val="24"/>
        </w:rPr>
        <w:t>3 – Бібліотеки в Україні.</w:t>
      </w:r>
    </w:p>
    <w:p w:rsidR="00E17971" w:rsidRPr="00E17971" w:rsidRDefault="00E17971" w:rsidP="00E17971">
      <w:pPr>
        <w:pStyle w:val="a5"/>
        <w:tabs>
          <w:tab w:val="num" w:pos="851"/>
        </w:tabs>
        <w:spacing w:after="0"/>
        <w:ind w:left="426"/>
      </w:pPr>
      <w:r w:rsidRPr="00E17971">
        <w:rPr>
          <w:lang w:val="en-US"/>
        </w:rPr>
        <w:t>http</w:t>
      </w:r>
      <w:r w:rsidRPr="00E17971">
        <w:t>://</w:t>
      </w:r>
      <w:r w:rsidRPr="00E17971">
        <w:rPr>
          <w:lang w:val="en-US"/>
        </w:rPr>
        <w:t>www</w:t>
      </w:r>
      <w:r w:rsidRPr="00E17971">
        <w:t>.</w:t>
      </w:r>
      <w:r w:rsidRPr="00E17971">
        <w:rPr>
          <w:lang w:val="en-US"/>
        </w:rPr>
        <w:t>nbuv</w:t>
      </w:r>
      <w:r w:rsidRPr="00E17971">
        <w:t>.</w:t>
      </w:r>
      <w:r w:rsidRPr="00E17971">
        <w:rPr>
          <w:lang w:val="en-US"/>
        </w:rPr>
        <w:t>gov</w:t>
      </w:r>
      <w:r w:rsidRPr="00E17971">
        <w:t>.</w:t>
      </w:r>
      <w:r w:rsidRPr="00E17971">
        <w:rPr>
          <w:lang w:val="en-US"/>
        </w:rPr>
        <w:t>ua</w:t>
      </w:r>
      <w:r w:rsidRPr="00E17971">
        <w:t>/–Національна бібліотека України ім. В.І.Вернадського</w:t>
      </w:r>
    </w:p>
    <w:p w:rsidR="00E17971" w:rsidRPr="00E17971" w:rsidRDefault="00E17971" w:rsidP="00E17971">
      <w:pPr>
        <w:pStyle w:val="a5"/>
        <w:tabs>
          <w:tab w:val="num" w:pos="851"/>
        </w:tabs>
        <w:spacing w:after="0"/>
        <w:ind w:left="426"/>
      </w:pPr>
      <w:r w:rsidRPr="00E17971">
        <w:rPr>
          <w:lang w:val="en-US"/>
        </w:rPr>
        <w:t>http</w:t>
      </w:r>
      <w:r w:rsidRPr="00E17971">
        <w:t>://</w:t>
      </w:r>
      <w:r w:rsidRPr="00E17971">
        <w:rPr>
          <w:lang w:val="en-US"/>
        </w:rPr>
        <w:t>www</w:t>
      </w:r>
      <w:r w:rsidRPr="00E17971">
        <w:t>.</w:t>
      </w:r>
      <w:r w:rsidRPr="00E17971">
        <w:rPr>
          <w:lang w:val="en-US"/>
        </w:rPr>
        <w:t>nbuv</w:t>
      </w:r>
      <w:r w:rsidRPr="00E17971">
        <w:t>.</w:t>
      </w:r>
      <w:r w:rsidRPr="00E17971">
        <w:rPr>
          <w:lang w:val="en-US"/>
        </w:rPr>
        <w:t>gov</w:t>
      </w:r>
      <w:r w:rsidRPr="00E17971">
        <w:t>.</w:t>
      </w:r>
      <w:r w:rsidRPr="00E17971">
        <w:rPr>
          <w:lang w:val="en-US"/>
        </w:rPr>
        <w:t>ua</w:t>
      </w:r>
      <w:r w:rsidRPr="00E17971">
        <w:t>/</w:t>
      </w:r>
      <w:r w:rsidRPr="00E17971">
        <w:rPr>
          <w:lang w:val="en-US"/>
        </w:rPr>
        <w:t>portal</w:t>
      </w:r>
      <w:r w:rsidRPr="00E17971">
        <w:t>/</w:t>
      </w:r>
      <w:r w:rsidRPr="00E17971">
        <w:rPr>
          <w:lang w:val="en-US"/>
        </w:rPr>
        <w:t>libukr</w:t>
      </w:r>
      <w:r w:rsidRPr="00E17971">
        <w:t>.</w:t>
      </w:r>
      <w:r w:rsidRPr="00E17971">
        <w:rPr>
          <w:lang w:val="en-US"/>
        </w:rPr>
        <w:t>html</w:t>
      </w:r>
      <w:r w:rsidRPr="00E17971">
        <w:t xml:space="preserve"> – Бібліотеки та науково-інформаційні центри України.</w:t>
      </w:r>
    </w:p>
    <w:p w:rsidR="00E17971" w:rsidRPr="00E17971" w:rsidRDefault="00E17971" w:rsidP="00E17971">
      <w:pPr>
        <w:pStyle w:val="a5"/>
        <w:tabs>
          <w:tab w:val="num" w:pos="851"/>
        </w:tabs>
        <w:spacing w:after="0"/>
        <w:ind w:left="426"/>
      </w:pPr>
      <w:r w:rsidRPr="00E17971">
        <w:rPr>
          <w:lang w:val="en-US"/>
        </w:rPr>
        <w:t>http</w:t>
      </w:r>
      <w:r w:rsidRPr="00E17971">
        <w:t>://</w:t>
      </w:r>
      <w:r w:rsidRPr="00E17971">
        <w:rPr>
          <w:lang w:val="en-US"/>
        </w:rPr>
        <w:t>www</w:t>
      </w:r>
      <w:r w:rsidRPr="00E17971">
        <w:t xml:space="preserve">. </w:t>
      </w:r>
      <w:r w:rsidRPr="00E17971">
        <w:rPr>
          <w:lang w:val="en-US"/>
        </w:rPr>
        <w:t>library</w:t>
      </w:r>
      <w:r w:rsidRPr="00E17971">
        <w:t xml:space="preserve">. </w:t>
      </w:r>
      <w:r w:rsidRPr="00E17971">
        <w:rPr>
          <w:lang w:val="en-US"/>
        </w:rPr>
        <w:t>lviv</w:t>
      </w:r>
      <w:r w:rsidRPr="00E17971">
        <w:t>.</w:t>
      </w:r>
      <w:r w:rsidRPr="00E17971">
        <w:rPr>
          <w:lang w:val="en-US"/>
        </w:rPr>
        <w:t>ua</w:t>
      </w:r>
      <w:r w:rsidRPr="00E17971">
        <w:t>/ –Львівська національна наукова бібліотека України ім. В. Стефаника.</w:t>
      </w:r>
    </w:p>
    <w:p w:rsidR="00E17971" w:rsidRPr="00E17971" w:rsidRDefault="00E17971" w:rsidP="00E17971">
      <w:pPr>
        <w:pStyle w:val="a5"/>
        <w:tabs>
          <w:tab w:val="num" w:pos="851"/>
        </w:tabs>
        <w:spacing w:after="0"/>
        <w:ind w:left="426"/>
      </w:pPr>
      <w:r w:rsidRPr="00E17971">
        <w:rPr>
          <w:lang w:val="en-US"/>
        </w:rPr>
        <w:t>http</w:t>
      </w:r>
      <w:r w:rsidRPr="00E17971">
        <w:t>://</w:t>
      </w:r>
      <w:r w:rsidRPr="00E17971">
        <w:rPr>
          <w:lang w:val="en-US"/>
        </w:rPr>
        <w:t>uk</w:t>
      </w:r>
      <w:r w:rsidRPr="00E17971">
        <w:t>.</w:t>
      </w:r>
      <w:r w:rsidRPr="00E17971">
        <w:rPr>
          <w:lang w:val="en-US"/>
        </w:rPr>
        <w:t>wikipedia</w:t>
      </w:r>
      <w:r w:rsidRPr="00E17971">
        <w:t>.</w:t>
      </w:r>
      <w:r w:rsidRPr="00E17971">
        <w:rPr>
          <w:lang w:val="en-US"/>
        </w:rPr>
        <w:t>org</w:t>
      </w:r>
      <w:r w:rsidRPr="00E17971">
        <w:t xml:space="preserve"> – вільна енциклопедія.</w:t>
      </w:r>
    </w:p>
    <w:p w:rsidR="00E17971" w:rsidRDefault="00E17971" w:rsidP="00E17971">
      <w:pPr>
        <w:pStyle w:val="ae"/>
        <w:rPr>
          <w:sz w:val="28"/>
          <w:szCs w:val="28"/>
          <w:lang w:val="uk-UA"/>
        </w:rPr>
      </w:pPr>
    </w:p>
    <w:p w:rsidR="00E17971" w:rsidRDefault="00E17971" w:rsidP="00E17971">
      <w:pPr>
        <w:tabs>
          <w:tab w:val="num" w:pos="476"/>
          <w:tab w:val="num" w:pos="540"/>
          <w:tab w:val="num" w:pos="629"/>
          <w:tab w:val="num" w:pos="993"/>
        </w:tabs>
        <w:jc w:val="center"/>
        <w:rPr>
          <w:b/>
          <w:sz w:val="28"/>
          <w:szCs w:val="28"/>
        </w:rPr>
      </w:pPr>
    </w:p>
    <w:p w:rsidR="00F73A1F" w:rsidRDefault="00F73A1F" w:rsidP="00E17971">
      <w:pPr>
        <w:tabs>
          <w:tab w:val="num" w:pos="476"/>
          <w:tab w:val="num" w:pos="540"/>
          <w:tab w:val="num" w:pos="629"/>
          <w:tab w:val="num" w:pos="993"/>
        </w:tabs>
        <w:jc w:val="center"/>
        <w:rPr>
          <w:b/>
          <w:sz w:val="28"/>
          <w:szCs w:val="28"/>
        </w:rPr>
      </w:pPr>
    </w:p>
    <w:p w:rsidR="00E17971" w:rsidRDefault="00E17971" w:rsidP="00E17971">
      <w:pPr>
        <w:tabs>
          <w:tab w:val="num" w:pos="476"/>
          <w:tab w:val="num" w:pos="540"/>
          <w:tab w:val="num" w:pos="629"/>
          <w:tab w:val="num" w:pos="993"/>
        </w:tabs>
        <w:jc w:val="center"/>
        <w:rPr>
          <w:b/>
          <w:sz w:val="28"/>
          <w:szCs w:val="28"/>
        </w:rPr>
      </w:pPr>
      <w:r w:rsidRPr="00213CC1">
        <w:rPr>
          <w:b/>
          <w:sz w:val="28"/>
          <w:szCs w:val="28"/>
        </w:rPr>
        <w:lastRenderedPageBreak/>
        <w:t xml:space="preserve">РОЗДІЛ 3.  </w:t>
      </w:r>
    </w:p>
    <w:p w:rsidR="00E17971" w:rsidRDefault="00E17971" w:rsidP="00E17971">
      <w:pPr>
        <w:tabs>
          <w:tab w:val="num" w:pos="476"/>
          <w:tab w:val="num" w:pos="540"/>
          <w:tab w:val="num" w:pos="629"/>
          <w:tab w:val="num" w:pos="993"/>
        </w:tabs>
        <w:jc w:val="center"/>
        <w:rPr>
          <w:b/>
          <w:sz w:val="28"/>
          <w:szCs w:val="28"/>
        </w:rPr>
      </w:pPr>
      <w:r w:rsidRPr="00213CC1">
        <w:rPr>
          <w:b/>
          <w:sz w:val="28"/>
          <w:szCs w:val="28"/>
        </w:rPr>
        <w:t>ПОРЯДОК ОФОРМЛЕННЯ ТА ЗАХИСТУ ІНДИВІДУАЛЬНИХ НАВЧАЛЬНО-ДОСЛІДНИХ ЗАВДАНЬ</w:t>
      </w:r>
    </w:p>
    <w:p w:rsidR="00E17971" w:rsidRPr="00DD1F05" w:rsidRDefault="00E17971" w:rsidP="00E17971">
      <w:pPr>
        <w:ind w:firstLine="397"/>
        <w:jc w:val="center"/>
        <w:outlineLvl w:val="5"/>
        <w:rPr>
          <w:b/>
          <w:sz w:val="24"/>
          <w:szCs w:val="24"/>
        </w:rPr>
      </w:pPr>
      <w:r w:rsidRPr="00DD1F05">
        <w:rPr>
          <w:b/>
          <w:sz w:val="24"/>
          <w:szCs w:val="24"/>
        </w:rPr>
        <w:t>Порядок подання та захист ІРС</w:t>
      </w:r>
    </w:p>
    <w:p w:rsidR="00E17971" w:rsidRPr="00DD1F05" w:rsidRDefault="00E17971" w:rsidP="00E17971">
      <w:pPr>
        <w:tabs>
          <w:tab w:val="num" w:pos="0"/>
          <w:tab w:val="left" w:pos="588"/>
          <w:tab w:val="num" w:pos="927"/>
        </w:tabs>
        <w:ind w:firstLine="567"/>
        <w:jc w:val="both"/>
        <w:rPr>
          <w:sz w:val="24"/>
          <w:szCs w:val="24"/>
        </w:rPr>
      </w:pPr>
      <w:r w:rsidRPr="00DD1F05">
        <w:rPr>
          <w:sz w:val="24"/>
          <w:szCs w:val="24"/>
        </w:rPr>
        <w:t>Звіт про виконання ІРС подається у вигляді презентації або друк статті в збірнику наукових праць з титульною сторінкою стандартного зразка і внутрішнім наповненням із зазначенням усіх позицій змісту завдання:</w:t>
      </w:r>
    </w:p>
    <w:p w:rsidR="00E17971" w:rsidRPr="00DD1F05" w:rsidRDefault="00E17971" w:rsidP="00E17971">
      <w:pPr>
        <w:numPr>
          <w:ilvl w:val="0"/>
          <w:numId w:val="13"/>
        </w:numPr>
        <w:tabs>
          <w:tab w:val="left" w:pos="588"/>
          <w:tab w:val="num" w:pos="927"/>
        </w:tabs>
        <w:jc w:val="both"/>
        <w:rPr>
          <w:sz w:val="24"/>
          <w:szCs w:val="24"/>
        </w:rPr>
      </w:pPr>
      <w:r w:rsidRPr="00DD1F05">
        <w:rPr>
          <w:sz w:val="24"/>
          <w:szCs w:val="24"/>
        </w:rPr>
        <w:t>презентація - слайди оформляються у програмі Power Point,  їх кількість повинна бути достатньою для розкриття теми, а максимально не обмежена. Електронний носій із записом роботи подається викладачу разом із паперовим;</w:t>
      </w:r>
    </w:p>
    <w:p w:rsidR="00E17971" w:rsidRPr="00DD1F05" w:rsidRDefault="00E17971" w:rsidP="00E17971">
      <w:pPr>
        <w:numPr>
          <w:ilvl w:val="0"/>
          <w:numId w:val="13"/>
        </w:numPr>
        <w:tabs>
          <w:tab w:val="left" w:pos="588"/>
          <w:tab w:val="num" w:pos="927"/>
        </w:tabs>
        <w:jc w:val="both"/>
        <w:rPr>
          <w:sz w:val="24"/>
          <w:szCs w:val="24"/>
        </w:rPr>
      </w:pPr>
      <w:r w:rsidRPr="00DD1F05">
        <w:rPr>
          <w:sz w:val="24"/>
          <w:szCs w:val="24"/>
        </w:rPr>
        <w:t>стаття повинна бути надрукована в збірнику наукових праць від 6 до 15 сторінок. Копія збірника (статті) в електронному та паперовому варіанті подається викладачу.</w:t>
      </w:r>
    </w:p>
    <w:p w:rsidR="00E17971" w:rsidRDefault="00E17971" w:rsidP="00E17971">
      <w:pPr>
        <w:tabs>
          <w:tab w:val="num" w:pos="476"/>
          <w:tab w:val="num" w:pos="540"/>
          <w:tab w:val="num" w:pos="629"/>
          <w:tab w:val="num" w:pos="993"/>
        </w:tabs>
        <w:jc w:val="center"/>
        <w:rPr>
          <w:b/>
          <w:sz w:val="24"/>
          <w:szCs w:val="24"/>
        </w:rPr>
      </w:pPr>
    </w:p>
    <w:p w:rsidR="00E17971" w:rsidRDefault="00E17971" w:rsidP="00E17971">
      <w:pPr>
        <w:tabs>
          <w:tab w:val="num" w:pos="476"/>
          <w:tab w:val="num" w:pos="540"/>
          <w:tab w:val="num" w:pos="629"/>
          <w:tab w:val="num" w:pos="993"/>
        </w:tabs>
        <w:jc w:val="center"/>
        <w:rPr>
          <w:b/>
          <w:sz w:val="24"/>
          <w:szCs w:val="24"/>
        </w:rPr>
      </w:pPr>
    </w:p>
    <w:p w:rsidR="00E17971" w:rsidRDefault="00E17971" w:rsidP="00E17971">
      <w:pPr>
        <w:tabs>
          <w:tab w:val="num" w:pos="476"/>
          <w:tab w:val="num" w:pos="540"/>
          <w:tab w:val="num" w:pos="629"/>
          <w:tab w:val="num" w:pos="993"/>
        </w:tabs>
        <w:jc w:val="center"/>
        <w:rPr>
          <w:b/>
          <w:sz w:val="28"/>
          <w:szCs w:val="28"/>
        </w:rPr>
      </w:pPr>
      <w:r w:rsidRPr="00213CC1">
        <w:rPr>
          <w:b/>
          <w:sz w:val="28"/>
          <w:szCs w:val="28"/>
        </w:rPr>
        <w:t xml:space="preserve">РОЗДІЛ 4.  </w:t>
      </w:r>
    </w:p>
    <w:p w:rsidR="00E17971" w:rsidRPr="00213CC1" w:rsidRDefault="00E17971" w:rsidP="00E17971">
      <w:pPr>
        <w:tabs>
          <w:tab w:val="num" w:pos="476"/>
          <w:tab w:val="num" w:pos="540"/>
          <w:tab w:val="num" w:pos="629"/>
          <w:tab w:val="num" w:pos="993"/>
        </w:tabs>
        <w:jc w:val="center"/>
        <w:rPr>
          <w:b/>
          <w:sz w:val="28"/>
          <w:szCs w:val="28"/>
        </w:rPr>
      </w:pPr>
      <w:r w:rsidRPr="00213CC1">
        <w:rPr>
          <w:b/>
          <w:sz w:val="28"/>
          <w:szCs w:val="28"/>
        </w:rPr>
        <w:t>КРИТЕРІЇ ОЦІНЮВАННЯ</w:t>
      </w:r>
    </w:p>
    <w:p w:rsidR="00E17971" w:rsidRPr="00DD1F05" w:rsidRDefault="00E17971" w:rsidP="00F73A1F">
      <w:pPr>
        <w:ind w:firstLine="540"/>
        <w:jc w:val="both"/>
        <w:rPr>
          <w:iCs/>
          <w:sz w:val="24"/>
          <w:szCs w:val="24"/>
        </w:rPr>
      </w:pPr>
      <w:r w:rsidRPr="00DD1F05">
        <w:rPr>
          <w:sz w:val="24"/>
          <w:szCs w:val="24"/>
        </w:rPr>
        <w:t xml:space="preserve">ІРС подається викладачу, який читає лекційний курс з даної дисципліни не пізніше ніж за 2 тижні до завершення семестру. Оцінювання ІРС проводиться на основі попереднього ознайомлення викладача зі змістом ІРС. </w:t>
      </w:r>
      <w:r w:rsidRPr="00DD1F05">
        <w:rPr>
          <w:iCs/>
          <w:sz w:val="24"/>
          <w:szCs w:val="24"/>
        </w:rPr>
        <w:t>Захист індивідуальних робіт відбувається на останньому семінарському (практичному) занятті</w:t>
      </w:r>
      <w:r w:rsidRPr="00DD1F05">
        <w:rPr>
          <w:sz w:val="24"/>
          <w:szCs w:val="24"/>
        </w:rPr>
        <w:t xml:space="preserve"> шляхом усної доповіді чи презентації студента про виконану роботу (до 5 хв.). О</w:t>
      </w:r>
      <w:r w:rsidRPr="00DD1F05">
        <w:rPr>
          <w:iCs/>
          <w:sz w:val="24"/>
          <w:szCs w:val="24"/>
        </w:rPr>
        <w:t xml:space="preserve">цінювання здійснюється за шкалою розподілу балів. </w:t>
      </w:r>
    </w:p>
    <w:p w:rsidR="00F73A1F" w:rsidRDefault="00E17971" w:rsidP="00F73A1F">
      <w:pPr>
        <w:pStyle w:val="a5"/>
        <w:tabs>
          <w:tab w:val="left" w:pos="567"/>
        </w:tabs>
        <w:spacing w:after="0"/>
        <w:ind w:left="0" w:firstLine="567"/>
        <w:jc w:val="both"/>
      </w:pPr>
      <w:r w:rsidRPr="001F1C5C">
        <w:t xml:space="preserve">Оцінювання навчальної діяльності студентів здійснюється відповідно до “Положення про контроль та оцінювання навчальних досягнень здобувачів вищої освіти Львівського національного університету імені Івана Франка” від 26.02.2020 р., за 100-бальною системою (за шкалою </w:t>
      </w:r>
      <w:r w:rsidRPr="001F1C5C">
        <w:rPr>
          <w:lang w:val="en-US"/>
        </w:rPr>
        <w:t>ECTS</w:t>
      </w:r>
      <w:r w:rsidR="00F73A1F">
        <w:t xml:space="preserve"> та національною шкалою).</w:t>
      </w:r>
    </w:p>
    <w:p w:rsidR="00F73A1F" w:rsidRDefault="00F73A1F" w:rsidP="00F73A1F">
      <w:pPr>
        <w:pStyle w:val="a5"/>
        <w:tabs>
          <w:tab w:val="left" w:pos="567"/>
        </w:tabs>
        <w:spacing w:after="0"/>
        <w:ind w:left="0" w:firstLine="567"/>
        <w:jc w:val="both"/>
      </w:pPr>
      <w:r w:rsidRPr="00A05FEA">
        <w:t>Методами оцінювання сформованих компетентностей у студентів з дисципліни «Вступ до фаху</w:t>
      </w:r>
      <w:r>
        <w:t xml:space="preserve"> (тренінг-курс)</w:t>
      </w:r>
      <w:r w:rsidRPr="00A05FEA">
        <w:t>» є: семінари, тестування, індивідуальна та самостійна робота, поточний та проміжний ко</w:t>
      </w:r>
      <w:r>
        <w:t>нтроль, контрольна робота інше.</w:t>
      </w:r>
    </w:p>
    <w:p w:rsidR="00F73A1F" w:rsidRDefault="00F73A1F" w:rsidP="00F73A1F">
      <w:pPr>
        <w:pStyle w:val="a5"/>
        <w:tabs>
          <w:tab w:val="left" w:pos="567"/>
        </w:tabs>
        <w:spacing w:after="0"/>
        <w:ind w:left="0" w:firstLine="567"/>
        <w:jc w:val="both"/>
      </w:pPr>
      <w:r>
        <w:t xml:space="preserve">Результат поточного контролю освітньої діяльності студентів (РПК) за семестр визначається як сума з поточних балів, відображених у журналі обліку відвідування та успішності студентів, </w:t>
      </w:r>
    </w:p>
    <w:p w:rsidR="00F73A1F" w:rsidRDefault="00F73A1F" w:rsidP="00F73A1F">
      <w:pPr>
        <w:pStyle w:val="a5"/>
        <w:numPr>
          <w:ilvl w:val="0"/>
          <w:numId w:val="17"/>
        </w:numPr>
        <w:tabs>
          <w:tab w:val="left" w:pos="567"/>
        </w:tabs>
        <w:spacing w:after="0"/>
        <w:jc w:val="both"/>
      </w:pPr>
      <w:r>
        <w:rPr>
          <w:i/>
          <w:u w:val="single"/>
        </w:rPr>
        <w:t>поточний контроль</w:t>
      </w:r>
      <w:r>
        <w:t xml:space="preserve"> знань та компетентностей роботи студентів включає суму оцінок за семінари/практичні заняття, самостійну та індивідуальну роботу (максимальна кількість балів – 55).</w:t>
      </w:r>
    </w:p>
    <w:p w:rsidR="00F73A1F" w:rsidRDefault="00F73A1F" w:rsidP="00F73A1F">
      <w:pPr>
        <w:pStyle w:val="a5"/>
        <w:numPr>
          <w:ilvl w:val="0"/>
          <w:numId w:val="17"/>
        </w:numPr>
        <w:tabs>
          <w:tab w:val="left" w:pos="567"/>
        </w:tabs>
        <w:spacing w:after="0"/>
        <w:jc w:val="both"/>
      </w:pPr>
      <w:r>
        <w:rPr>
          <w:i/>
          <w:u w:val="single"/>
        </w:rPr>
        <w:t>підсумковий контроль</w:t>
      </w:r>
      <w:r>
        <w:t xml:space="preserve"> знань та компетентностей студентів включає модульну контрольну роботу (максимальна кількість балів – 45).</w:t>
      </w:r>
    </w:p>
    <w:p w:rsidR="00F73A1F" w:rsidRDefault="00F73A1F" w:rsidP="00F73A1F">
      <w:pPr>
        <w:pStyle w:val="a5"/>
        <w:tabs>
          <w:tab w:val="left" w:pos="567"/>
        </w:tabs>
        <w:spacing w:after="0"/>
        <w:ind w:left="0" w:firstLine="567"/>
        <w:jc w:val="both"/>
        <w:rPr>
          <w:b/>
          <w:u w:val="single"/>
        </w:rPr>
      </w:pPr>
      <w:r>
        <w:rPr>
          <w:u w:val="single"/>
        </w:rPr>
        <w:t xml:space="preserve">Підсумкова максимальна кількість балів  – </w:t>
      </w:r>
      <w:r>
        <w:rPr>
          <w:b/>
          <w:u w:val="single"/>
        </w:rPr>
        <w:t>100 балів.</w:t>
      </w:r>
    </w:p>
    <w:p w:rsidR="00F73A1F" w:rsidRDefault="00F73A1F" w:rsidP="00F73A1F">
      <w:pPr>
        <w:pStyle w:val="a5"/>
        <w:tabs>
          <w:tab w:val="left" w:pos="567"/>
        </w:tabs>
        <w:spacing w:after="0"/>
        <w:ind w:left="0" w:firstLine="567"/>
        <w:jc w:val="both"/>
      </w:pPr>
      <w:r>
        <w:rPr>
          <w:b/>
        </w:rPr>
        <w:t>Політика щодо дедлайнів та перескладання:</w:t>
      </w:r>
      <w:r>
        <w:t xml:space="preserve"> роботи, які здаються із порушенням термінів без поважних причин, оцінюються на нижчу оцінку – 20% від визначених балів за даний вид роботи. Студенти виконують декілька видів письмових робіт (акти проміжного контролю, заключення, індивідуальну роботу). Перескладання модулів відбувається із дозволу лектора за наявності поважних причин (наприклад, довідка про стан здоров’я).</w:t>
      </w:r>
    </w:p>
    <w:p w:rsidR="00F73A1F" w:rsidRDefault="00F73A1F" w:rsidP="00F73A1F">
      <w:pPr>
        <w:pStyle w:val="a5"/>
        <w:tabs>
          <w:tab w:val="left" w:pos="567"/>
        </w:tabs>
        <w:spacing w:after="0"/>
        <w:ind w:left="0" w:firstLine="567"/>
        <w:jc w:val="both"/>
      </w:pPr>
      <w:r>
        <w:rPr>
          <w:b/>
        </w:rPr>
        <w:t>Політика щодо академічної доброчесності:</w:t>
      </w:r>
      <w:r>
        <w:t xml:space="preserve"> списування під час контрольних та письмових робіт заборонені (в т.ч. із використанням мобільних девайсів). Реферати повинні мати коректні текстові посилання на використану літературу. Виявлення ознак академічної недоброчесності в письмовій роботі студента є підставою для її незарахування викладачем, незалежно від масштабів плагіату чи обману.</w:t>
      </w:r>
    </w:p>
    <w:p w:rsidR="00F73A1F" w:rsidRDefault="00F73A1F" w:rsidP="00F73A1F">
      <w:pPr>
        <w:pStyle w:val="a5"/>
        <w:tabs>
          <w:tab w:val="left" w:pos="567"/>
        </w:tabs>
        <w:spacing w:after="0"/>
        <w:ind w:left="0" w:firstLine="567"/>
        <w:jc w:val="both"/>
      </w:pPr>
      <w:r>
        <w:rPr>
          <w:b/>
        </w:rPr>
        <w:t xml:space="preserve">Політика щодо відвідування: </w:t>
      </w:r>
      <w:r>
        <w:t xml:space="preserve">Відвідування занять (лекцій, практичних, семінарських занять курсу) є обов’язковим. За об’єктивних причин (наприклад, хвороба, міжнародне стажування, індивідуальний графік, карантин) навчання може відбуватись в онлайн форматі. </w:t>
      </w:r>
      <w:r>
        <w:lastRenderedPageBreak/>
        <w:t>Студенти зобов’язані дотримуватися усіх термінів, встановлених для виконання усіх видів письмових робіт, передбачених курсом.</w:t>
      </w:r>
    </w:p>
    <w:p w:rsidR="00F73A1F" w:rsidRPr="00F73A1F" w:rsidRDefault="00F73A1F" w:rsidP="00F73A1F">
      <w:pPr>
        <w:pStyle w:val="a5"/>
        <w:tabs>
          <w:tab w:val="left" w:pos="567"/>
        </w:tabs>
        <w:spacing w:after="0"/>
        <w:ind w:left="0" w:firstLine="567"/>
        <w:jc w:val="both"/>
      </w:pPr>
      <w:r>
        <w:t>Уся література, яка  викладачем надається виключно в освітніх цілях є без права її передачі третім особам. Студенти заохочуються до використання також й іншої літератури та джерел, крім рекомендованих.</w:t>
      </w:r>
    </w:p>
    <w:p w:rsidR="00E17971" w:rsidRDefault="00E17971" w:rsidP="00E17971">
      <w:pPr>
        <w:jc w:val="center"/>
        <w:rPr>
          <w:b/>
          <w:bCs/>
          <w:sz w:val="24"/>
          <w:szCs w:val="24"/>
        </w:rPr>
      </w:pPr>
    </w:p>
    <w:p w:rsidR="00E17971" w:rsidRPr="00B602DF" w:rsidRDefault="00E17971" w:rsidP="00E17971">
      <w:pPr>
        <w:jc w:val="center"/>
        <w:rPr>
          <w:b/>
          <w:sz w:val="24"/>
          <w:szCs w:val="24"/>
        </w:rPr>
      </w:pPr>
      <w:r w:rsidRPr="00B602DF">
        <w:rPr>
          <w:b/>
          <w:sz w:val="24"/>
          <w:szCs w:val="24"/>
        </w:rPr>
        <w:t>Таблиця оцінювання (визначення рейтингу)</w:t>
      </w:r>
    </w:p>
    <w:p w:rsidR="00F73A1F" w:rsidRDefault="00E17971" w:rsidP="00F73A1F">
      <w:pPr>
        <w:jc w:val="center"/>
        <w:rPr>
          <w:b/>
          <w:bCs/>
          <w:color w:val="000000"/>
          <w:sz w:val="24"/>
          <w:szCs w:val="24"/>
        </w:rPr>
      </w:pPr>
      <w:r w:rsidRPr="00B602DF">
        <w:rPr>
          <w:b/>
          <w:sz w:val="24"/>
          <w:szCs w:val="24"/>
        </w:rPr>
        <w:t>навчальної діяльності студентів</w:t>
      </w:r>
      <w:r w:rsidRPr="00B602DF">
        <w:rPr>
          <w:b/>
          <w:bCs/>
          <w:color w:val="000000"/>
          <w:sz w:val="24"/>
          <w:szCs w:val="24"/>
        </w:rPr>
        <w:t xml:space="preserve"> </w:t>
      </w:r>
    </w:p>
    <w:p w:rsidR="00F73A1F" w:rsidRPr="00BE4A05" w:rsidRDefault="00F73A1F" w:rsidP="00F73A1F">
      <w:pPr>
        <w:jc w:val="center"/>
        <w:rPr>
          <w:b/>
          <w:sz w:val="28"/>
          <w:szCs w:val="28"/>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2215"/>
        <w:gridCol w:w="1932"/>
        <w:gridCol w:w="1807"/>
        <w:gridCol w:w="1449"/>
      </w:tblGrid>
      <w:tr w:rsidR="00F73A1F" w:rsidRPr="00BE4A05" w:rsidTr="002427A5">
        <w:trPr>
          <w:trHeight w:val="449"/>
        </w:trPr>
        <w:tc>
          <w:tcPr>
            <w:tcW w:w="4250" w:type="pct"/>
            <w:gridSpan w:val="4"/>
            <w:tcBorders>
              <w:bottom w:val="single" w:sz="4" w:space="0" w:color="auto"/>
            </w:tcBorders>
            <w:shd w:val="clear" w:color="auto" w:fill="FFFFFF" w:themeFill="background1"/>
            <w:vAlign w:val="center"/>
          </w:tcPr>
          <w:p w:rsidR="00F73A1F" w:rsidRPr="00BE4A05" w:rsidRDefault="00F73A1F" w:rsidP="002427A5">
            <w:pPr>
              <w:tabs>
                <w:tab w:val="left" w:pos="564"/>
              </w:tabs>
              <w:jc w:val="center"/>
              <w:rPr>
                <w:b/>
                <w:sz w:val="24"/>
                <w:szCs w:val="24"/>
              </w:rPr>
            </w:pPr>
            <w:r w:rsidRPr="00BE4A05">
              <w:rPr>
                <w:b/>
                <w:sz w:val="24"/>
                <w:szCs w:val="24"/>
              </w:rPr>
              <w:t>Поточний контроль</w:t>
            </w:r>
          </w:p>
        </w:tc>
        <w:tc>
          <w:tcPr>
            <w:tcW w:w="750" w:type="pct"/>
            <w:vMerge w:val="restart"/>
            <w:shd w:val="clear" w:color="auto" w:fill="BFBFBF"/>
            <w:vAlign w:val="center"/>
          </w:tcPr>
          <w:p w:rsidR="00F73A1F" w:rsidRPr="00BE4A05" w:rsidRDefault="00F73A1F" w:rsidP="002427A5">
            <w:pPr>
              <w:ind w:right="-108" w:hanging="6"/>
              <w:jc w:val="center"/>
              <w:rPr>
                <w:b/>
                <w:sz w:val="24"/>
                <w:szCs w:val="24"/>
              </w:rPr>
            </w:pPr>
            <w:r w:rsidRPr="00BE4A05">
              <w:rPr>
                <w:b/>
                <w:sz w:val="24"/>
                <w:szCs w:val="24"/>
              </w:rPr>
              <w:t>РАЗОМ</w:t>
            </w:r>
          </w:p>
        </w:tc>
      </w:tr>
      <w:tr w:rsidR="00F73A1F" w:rsidRPr="00BE4A05" w:rsidTr="002427A5">
        <w:trPr>
          <w:trHeight w:val="715"/>
        </w:trPr>
        <w:tc>
          <w:tcPr>
            <w:tcW w:w="1173" w:type="pct"/>
            <w:shd w:val="clear" w:color="auto" w:fill="FFFFFF" w:themeFill="background1"/>
            <w:vAlign w:val="center"/>
          </w:tcPr>
          <w:p w:rsidR="00F73A1F" w:rsidRPr="00BE4A05" w:rsidRDefault="00F73A1F" w:rsidP="002427A5">
            <w:pPr>
              <w:tabs>
                <w:tab w:val="left" w:pos="564"/>
              </w:tabs>
              <w:ind w:right="-108"/>
              <w:jc w:val="center"/>
              <w:rPr>
                <w:b/>
                <w:sz w:val="24"/>
                <w:szCs w:val="24"/>
              </w:rPr>
            </w:pPr>
            <w:r w:rsidRPr="00BE4A05">
              <w:rPr>
                <w:b/>
                <w:sz w:val="24"/>
                <w:szCs w:val="24"/>
              </w:rPr>
              <w:t xml:space="preserve">Семінарські практичні заняття    </w:t>
            </w:r>
          </w:p>
        </w:tc>
        <w:tc>
          <w:tcPr>
            <w:tcW w:w="1145" w:type="pct"/>
            <w:shd w:val="clear" w:color="auto" w:fill="FFFFFF" w:themeFill="background1"/>
            <w:vAlign w:val="center"/>
          </w:tcPr>
          <w:p w:rsidR="00F73A1F" w:rsidRPr="00BE4A05" w:rsidRDefault="00F73A1F" w:rsidP="002427A5">
            <w:pPr>
              <w:tabs>
                <w:tab w:val="left" w:pos="564"/>
              </w:tabs>
              <w:jc w:val="center"/>
              <w:rPr>
                <w:b/>
                <w:sz w:val="24"/>
                <w:szCs w:val="24"/>
              </w:rPr>
            </w:pPr>
            <w:r w:rsidRPr="00BE4A05">
              <w:rPr>
                <w:b/>
                <w:sz w:val="24"/>
                <w:szCs w:val="24"/>
              </w:rPr>
              <w:t xml:space="preserve">Модульна контрольна робота  </w:t>
            </w:r>
          </w:p>
        </w:tc>
        <w:tc>
          <w:tcPr>
            <w:tcW w:w="999" w:type="pct"/>
            <w:shd w:val="clear" w:color="auto" w:fill="FFFFFF" w:themeFill="background1"/>
            <w:vAlign w:val="center"/>
          </w:tcPr>
          <w:p w:rsidR="00F73A1F" w:rsidRPr="00BE4A05" w:rsidRDefault="00F73A1F" w:rsidP="002427A5">
            <w:pPr>
              <w:tabs>
                <w:tab w:val="left" w:pos="564"/>
              </w:tabs>
              <w:ind w:right="-107"/>
              <w:jc w:val="center"/>
              <w:rPr>
                <w:b/>
                <w:sz w:val="24"/>
                <w:szCs w:val="24"/>
              </w:rPr>
            </w:pPr>
            <w:r w:rsidRPr="00BE4A05">
              <w:rPr>
                <w:b/>
                <w:sz w:val="24"/>
                <w:szCs w:val="24"/>
              </w:rPr>
              <w:t xml:space="preserve">Самостійна робота студента   </w:t>
            </w:r>
          </w:p>
        </w:tc>
        <w:tc>
          <w:tcPr>
            <w:tcW w:w="934" w:type="pct"/>
            <w:shd w:val="clear" w:color="auto" w:fill="FFFFFF" w:themeFill="background1"/>
            <w:vAlign w:val="center"/>
          </w:tcPr>
          <w:p w:rsidR="00F73A1F" w:rsidRPr="00BE4A05" w:rsidRDefault="00F73A1F" w:rsidP="002427A5">
            <w:pPr>
              <w:tabs>
                <w:tab w:val="left" w:pos="564"/>
              </w:tabs>
              <w:jc w:val="center"/>
              <w:rPr>
                <w:b/>
                <w:sz w:val="24"/>
                <w:szCs w:val="24"/>
              </w:rPr>
            </w:pPr>
            <w:r w:rsidRPr="00BE4A05">
              <w:rPr>
                <w:b/>
                <w:sz w:val="24"/>
                <w:szCs w:val="24"/>
              </w:rPr>
              <w:t xml:space="preserve">Індивідуальна робота студента   </w:t>
            </w:r>
          </w:p>
        </w:tc>
        <w:tc>
          <w:tcPr>
            <w:tcW w:w="750" w:type="pct"/>
            <w:vMerge/>
            <w:shd w:val="clear" w:color="auto" w:fill="BFBFBF"/>
            <w:vAlign w:val="center"/>
          </w:tcPr>
          <w:p w:rsidR="00F73A1F" w:rsidRPr="00BE4A05" w:rsidRDefault="00F73A1F" w:rsidP="002427A5">
            <w:pPr>
              <w:ind w:right="-108" w:hanging="6"/>
              <w:jc w:val="center"/>
              <w:rPr>
                <w:b/>
                <w:sz w:val="24"/>
                <w:szCs w:val="24"/>
              </w:rPr>
            </w:pPr>
          </w:p>
        </w:tc>
      </w:tr>
      <w:tr w:rsidR="00F73A1F" w:rsidRPr="00BE4A05" w:rsidTr="002427A5">
        <w:trPr>
          <w:trHeight w:val="133"/>
        </w:trPr>
        <w:tc>
          <w:tcPr>
            <w:tcW w:w="1173" w:type="pct"/>
            <w:tcBorders>
              <w:bottom w:val="single" w:sz="4" w:space="0" w:color="auto"/>
            </w:tcBorders>
            <w:shd w:val="clear" w:color="auto" w:fill="BFBFBF"/>
            <w:vAlign w:val="center"/>
          </w:tcPr>
          <w:p w:rsidR="00F73A1F" w:rsidRPr="00BE4A05" w:rsidRDefault="00F73A1F" w:rsidP="002427A5">
            <w:pPr>
              <w:tabs>
                <w:tab w:val="left" w:pos="564"/>
              </w:tabs>
              <w:ind w:right="-108"/>
              <w:jc w:val="center"/>
              <w:rPr>
                <w:b/>
                <w:sz w:val="24"/>
                <w:szCs w:val="24"/>
              </w:rPr>
            </w:pPr>
            <w:r w:rsidRPr="00BE4A05">
              <w:rPr>
                <w:b/>
                <w:sz w:val="24"/>
                <w:szCs w:val="24"/>
              </w:rPr>
              <w:t>35</w:t>
            </w:r>
          </w:p>
        </w:tc>
        <w:tc>
          <w:tcPr>
            <w:tcW w:w="1145" w:type="pct"/>
            <w:tcBorders>
              <w:bottom w:val="single" w:sz="4" w:space="0" w:color="auto"/>
            </w:tcBorders>
            <w:shd w:val="clear" w:color="auto" w:fill="BFBFBF"/>
            <w:vAlign w:val="center"/>
          </w:tcPr>
          <w:p w:rsidR="00F73A1F" w:rsidRPr="00BE4A05" w:rsidRDefault="00F73A1F" w:rsidP="002427A5">
            <w:pPr>
              <w:tabs>
                <w:tab w:val="left" w:pos="564"/>
              </w:tabs>
              <w:jc w:val="center"/>
              <w:rPr>
                <w:b/>
                <w:sz w:val="24"/>
                <w:szCs w:val="24"/>
              </w:rPr>
            </w:pPr>
            <w:r w:rsidRPr="00BE4A05">
              <w:rPr>
                <w:b/>
                <w:sz w:val="24"/>
                <w:szCs w:val="24"/>
              </w:rPr>
              <w:t>45</w:t>
            </w:r>
          </w:p>
        </w:tc>
        <w:tc>
          <w:tcPr>
            <w:tcW w:w="999" w:type="pct"/>
            <w:tcBorders>
              <w:bottom w:val="single" w:sz="4" w:space="0" w:color="auto"/>
            </w:tcBorders>
            <w:shd w:val="clear" w:color="auto" w:fill="BFBFBF"/>
            <w:vAlign w:val="center"/>
          </w:tcPr>
          <w:p w:rsidR="00F73A1F" w:rsidRPr="00BE4A05" w:rsidRDefault="00F73A1F" w:rsidP="002427A5">
            <w:pPr>
              <w:tabs>
                <w:tab w:val="left" w:pos="564"/>
              </w:tabs>
              <w:ind w:right="-107"/>
              <w:jc w:val="center"/>
              <w:rPr>
                <w:b/>
                <w:sz w:val="24"/>
                <w:szCs w:val="24"/>
              </w:rPr>
            </w:pPr>
            <w:r w:rsidRPr="00BE4A05">
              <w:rPr>
                <w:b/>
                <w:sz w:val="24"/>
                <w:szCs w:val="24"/>
              </w:rPr>
              <w:t>10</w:t>
            </w:r>
          </w:p>
        </w:tc>
        <w:tc>
          <w:tcPr>
            <w:tcW w:w="934" w:type="pct"/>
            <w:tcBorders>
              <w:bottom w:val="single" w:sz="4" w:space="0" w:color="auto"/>
            </w:tcBorders>
            <w:shd w:val="clear" w:color="auto" w:fill="BFBFBF"/>
            <w:vAlign w:val="center"/>
          </w:tcPr>
          <w:p w:rsidR="00F73A1F" w:rsidRPr="00BE4A05" w:rsidRDefault="00F73A1F" w:rsidP="002427A5">
            <w:pPr>
              <w:tabs>
                <w:tab w:val="left" w:pos="564"/>
              </w:tabs>
              <w:jc w:val="center"/>
              <w:rPr>
                <w:b/>
                <w:sz w:val="24"/>
                <w:szCs w:val="24"/>
              </w:rPr>
            </w:pPr>
            <w:r w:rsidRPr="00BE4A05">
              <w:rPr>
                <w:b/>
                <w:sz w:val="24"/>
                <w:szCs w:val="24"/>
              </w:rPr>
              <w:t>10</w:t>
            </w:r>
          </w:p>
        </w:tc>
        <w:tc>
          <w:tcPr>
            <w:tcW w:w="750" w:type="pct"/>
            <w:tcBorders>
              <w:bottom w:val="single" w:sz="4" w:space="0" w:color="auto"/>
            </w:tcBorders>
            <w:shd w:val="clear" w:color="auto" w:fill="BFBFBF"/>
            <w:vAlign w:val="center"/>
          </w:tcPr>
          <w:p w:rsidR="00F73A1F" w:rsidRPr="00BE4A05" w:rsidRDefault="00F73A1F" w:rsidP="002427A5">
            <w:pPr>
              <w:ind w:right="-108" w:hanging="6"/>
              <w:jc w:val="center"/>
              <w:rPr>
                <w:b/>
                <w:sz w:val="24"/>
                <w:szCs w:val="24"/>
              </w:rPr>
            </w:pPr>
            <w:r w:rsidRPr="00BE4A05">
              <w:rPr>
                <w:b/>
                <w:sz w:val="24"/>
                <w:szCs w:val="24"/>
              </w:rPr>
              <w:t>100</w:t>
            </w:r>
          </w:p>
        </w:tc>
      </w:tr>
    </w:tbl>
    <w:p w:rsidR="00F73A1F" w:rsidRPr="00BE4A05" w:rsidRDefault="00F73A1F" w:rsidP="00F73A1F">
      <w:pPr>
        <w:jc w:val="center"/>
        <w:rPr>
          <w:b/>
          <w:sz w:val="28"/>
          <w:szCs w:val="28"/>
        </w:rPr>
      </w:pPr>
    </w:p>
    <w:p w:rsidR="00E17971" w:rsidRDefault="00E17971" w:rsidP="00F73A1F">
      <w:pPr>
        <w:jc w:val="center"/>
        <w:rPr>
          <w:b/>
          <w:bCs/>
          <w:sz w:val="24"/>
          <w:szCs w:val="24"/>
        </w:rPr>
      </w:pPr>
    </w:p>
    <w:p w:rsidR="00E17971" w:rsidRPr="00B602DF" w:rsidRDefault="00E17971" w:rsidP="00E17971">
      <w:pPr>
        <w:jc w:val="center"/>
        <w:rPr>
          <w:b/>
          <w:sz w:val="24"/>
          <w:szCs w:val="24"/>
        </w:rPr>
      </w:pPr>
      <w:r w:rsidRPr="00B602DF">
        <w:rPr>
          <w:b/>
          <w:bCs/>
          <w:sz w:val="24"/>
          <w:szCs w:val="24"/>
        </w:rPr>
        <w:t xml:space="preserve">СИСТЕМА НАРАХУВАННЯ РЕЙТИНГОВИХ БАЛІВ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211"/>
        <w:gridCol w:w="1417"/>
      </w:tblGrid>
      <w:tr w:rsidR="00E17971" w:rsidRPr="00B602DF" w:rsidTr="002427A5">
        <w:trPr>
          <w:trHeight w:val="449"/>
        </w:trPr>
        <w:tc>
          <w:tcPr>
            <w:tcW w:w="720" w:type="dxa"/>
            <w:tcBorders>
              <w:top w:val="single" w:sz="4" w:space="0" w:color="auto"/>
              <w:left w:val="single" w:sz="4" w:space="0" w:color="auto"/>
              <w:bottom w:val="single" w:sz="4" w:space="0" w:color="auto"/>
              <w:right w:val="single" w:sz="4" w:space="0" w:color="auto"/>
            </w:tcBorders>
            <w:vAlign w:val="center"/>
          </w:tcPr>
          <w:p w:rsidR="00E17971" w:rsidRPr="00B602DF" w:rsidRDefault="00E17971" w:rsidP="002427A5">
            <w:pPr>
              <w:pStyle w:val="a5"/>
              <w:ind w:left="0"/>
              <w:jc w:val="center"/>
              <w:rPr>
                <w:b/>
              </w:rPr>
            </w:pPr>
            <w:r w:rsidRPr="00B602DF">
              <w:rPr>
                <w:b/>
              </w:rPr>
              <w:t>№</w:t>
            </w:r>
          </w:p>
          <w:p w:rsidR="00E17971" w:rsidRPr="00B602DF" w:rsidRDefault="00E17971" w:rsidP="002427A5">
            <w:pPr>
              <w:pStyle w:val="a5"/>
              <w:ind w:left="0"/>
              <w:jc w:val="center"/>
              <w:rPr>
                <w:b/>
              </w:rPr>
            </w:pPr>
            <w:r w:rsidRPr="00B602DF">
              <w:rPr>
                <w:b/>
              </w:rPr>
              <w:t>з / п</w:t>
            </w:r>
          </w:p>
        </w:tc>
        <w:tc>
          <w:tcPr>
            <w:tcW w:w="8211" w:type="dxa"/>
            <w:tcBorders>
              <w:top w:val="single" w:sz="4" w:space="0" w:color="auto"/>
              <w:left w:val="single" w:sz="4" w:space="0" w:color="auto"/>
              <w:bottom w:val="single" w:sz="4" w:space="0" w:color="auto"/>
              <w:right w:val="single" w:sz="4" w:space="0" w:color="auto"/>
            </w:tcBorders>
            <w:vAlign w:val="center"/>
          </w:tcPr>
          <w:p w:rsidR="00E17971" w:rsidRPr="00B602DF" w:rsidRDefault="00E17971" w:rsidP="002427A5">
            <w:pPr>
              <w:pStyle w:val="a5"/>
              <w:ind w:left="0"/>
              <w:jc w:val="center"/>
              <w:rPr>
                <w:b/>
              </w:rPr>
            </w:pPr>
            <w:r w:rsidRPr="00B602DF">
              <w:rPr>
                <w:b/>
              </w:rPr>
              <w:t>Види робіт</w:t>
            </w:r>
          </w:p>
        </w:tc>
        <w:tc>
          <w:tcPr>
            <w:tcW w:w="1417" w:type="dxa"/>
            <w:tcBorders>
              <w:top w:val="single" w:sz="4" w:space="0" w:color="auto"/>
              <w:left w:val="single" w:sz="4" w:space="0" w:color="auto"/>
              <w:bottom w:val="single" w:sz="4" w:space="0" w:color="auto"/>
              <w:right w:val="single" w:sz="4" w:space="0" w:color="auto"/>
            </w:tcBorders>
            <w:vAlign w:val="center"/>
          </w:tcPr>
          <w:p w:rsidR="00E17971" w:rsidRPr="00B602DF" w:rsidRDefault="00E17971" w:rsidP="002427A5">
            <w:pPr>
              <w:pStyle w:val="a5"/>
              <w:ind w:left="0"/>
              <w:jc w:val="center"/>
              <w:rPr>
                <w:b/>
              </w:rPr>
            </w:pPr>
            <w:r w:rsidRPr="00B602DF">
              <w:rPr>
                <w:b/>
              </w:rPr>
              <w:t>Бали рейтингу</w:t>
            </w:r>
          </w:p>
        </w:tc>
      </w:tr>
      <w:tr w:rsidR="00E17971" w:rsidRPr="00B602DF" w:rsidTr="002427A5">
        <w:trPr>
          <w:trHeight w:val="136"/>
        </w:trPr>
        <w:tc>
          <w:tcPr>
            <w:tcW w:w="720" w:type="dxa"/>
            <w:tcBorders>
              <w:left w:val="single" w:sz="4" w:space="0" w:color="auto"/>
              <w:bottom w:val="single" w:sz="4" w:space="0" w:color="auto"/>
              <w:right w:val="single" w:sz="4" w:space="0" w:color="auto"/>
            </w:tcBorders>
            <w:shd w:val="clear" w:color="auto" w:fill="A6A6A6"/>
          </w:tcPr>
          <w:p w:rsidR="00E17971" w:rsidRPr="00B602DF" w:rsidRDefault="00E17971" w:rsidP="002427A5">
            <w:pPr>
              <w:pStyle w:val="a5"/>
              <w:ind w:left="0"/>
              <w:jc w:val="center"/>
              <w:rPr>
                <w:b/>
              </w:rPr>
            </w:pPr>
            <w:r w:rsidRPr="00B602DF">
              <w:rPr>
                <w:b/>
              </w:rPr>
              <w:t>1.</w:t>
            </w:r>
          </w:p>
        </w:tc>
        <w:tc>
          <w:tcPr>
            <w:tcW w:w="8211" w:type="dxa"/>
            <w:tcBorders>
              <w:top w:val="single" w:sz="4" w:space="0" w:color="auto"/>
              <w:left w:val="single" w:sz="4" w:space="0" w:color="auto"/>
              <w:bottom w:val="single" w:sz="4" w:space="0" w:color="auto"/>
              <w:right w:val="single" w:sz="4" w:space="0" w:color="auto"/>
            </w:tcBorders>
            <w:shd w:val="clear" w:color="auto" w:fill="A6A6A6"/>
          </w:tcPr>
          <w:p w:rsidR="00E17971" w:rsidRPr="00B602DF" w:rsidRDefault="00E17971" w:rsidP="002427A5">
            <w:pPr>
              <w:pStyle w:val="a5"/>
              <w:ind w:left="0"/>
              <w:jc w:val="center"/>
              <w:rPr>
                <w:b/>
                <w:spacing w:val="-10"/>
              </w:rPr>
            </w:pPr>
            <w:r w:rsidRPr="00B602DF">
              <w:rPr>
                <w:b/>
                <w:bCs/>
              </w:rPr>
              <w:t>Виконання індивідуальної роботи</w:t>
            </w:r>
          </w:p>
        </w:tc>
        <w:tc>
          <w:tcPr>
            <w:tcW w:w="1417" w:type="dxa"/>
            <w:tcBorders>
              <w:top w:val="single" w:sz="4" w:space="0" w:color="auto"/>
              <w:left w:val="single" w:sz="4" w:space="0" w:color="auto"/>
              <w:bottom w:val="single" w:sz="4" w:space="0" w:color="auto"/>
              <w:right w:val="single" w:sz="4" w:space="0" w:color="auto"/>
            </w:tcBorders>
            <w:shd w:val="clear" w:color="auto" w:fill="A6A6A6"/>
          </w:tcPr>
          <w:p w:rsidR="00E17971" w:rsidRPr="00B602DF" w:rsidRDefault="00F73A1F" w:rsidP="00F73A1F">
            <w:pPr>
              <w:pStyle w:val="a5"/>
              <w:ind w:left="0"/>
              <w:jc w:val="center"/>
              <w:rPr>
                <w:b/>
              </w:rPr>
            </w:pPr>
            <w:r>
              <w:rPr>
                <w:b/>
              </w:rPr>
              <w:t>10</w:t>
            </w:r>
            <w:r w:rsidR="00E17971" w:rsidRPr="00B602DF">
              <w:rPr>
                <w:b/>
              </w:rPr>
              <w:t xml:space="preserve"> балів</w:t>
            </w:r>
          </w:p>
        </w:tc>
      </w:tr>
      <w:tr w:rsidR="00F73A1F" w:rsidRPr="00B602DF" w:rsidTr="005F3AB2">
        <w:trPr>
          <w:trHeight w:val="136"/>
        </w:trPr>
        <w:tc>
          <w:tcPr>
            <w:tcW w:w="720" w:type="dxa"/>
            <w:vMerge w:val="restart"/>
            <w:tcBorders>
              <w:left w:val="single" w:sz="4" w:space="0" w:color="auto"/>
              <w:right w:val="single" w:sz="4" w:space="0" w:color="auto"/>
            </w:tcBorders>
            <w:shd w:val="clear" w:color="auto" w:fill="FFFFFF"/>
          </w:tcPr>
          <w:p w:rsidR="00F73A1F" w:rsidRPr="00B602DF" w:rsidRDefault="00F73A1F" w:rsidP="002427A5">
            <w:pPr>
              <w:pStyle w:val="a5"/>
              <w:ind w:left="0"/>
              <w:jc w:val="center"/>
              <w:rPr>
                <w:b/>
              </w:rPr>
            </w:pPr>
          </w:p>
        </w:tc>
        <w:tc>
          <w:tcPr>
            <w:tcW w:w="8211" w:type="dxa"/>
            <w:tcBorders>
              <w:top w:val="single" w:sz="4" w:space="0" w:color="auto"/>
              <w:left w:val="single" w:sz="4" w:space="0" w:color="auto"/>
              <w:bottom w:val="single" w:sz="4" w:space="0" w:color="auto"/>
              <w:right w:val="single" w:sz="4" w:space="0" w:color="auto"/>
            </w:tcBorders>
            <w:shd w:val="clear" w:color="auto" w:fill="FFFFFF"/>
            <w:vAlign w:val="center"/>
          </w:tcPr>
          <w:p w:rsidR="00F73A1F" w:rsidRPr="00BE4A05" w:rsidRDefault="00F73A1F" w:rsidP="002427A5">
            <w:pPr>
              <w:pStyle w:val="a8"/>
              <w:jc w:val="both"/>
              <w:rPr>
                <w:bCs/>
                <w:color w:val="auto"/>
              </w:rPr>
            </w:pPr>
            <w:r w:rsidRPr="00BE4A05">
              <w:rPr>
                <w:color w:val="auto"/>
              </w:rPr>
              <w:t>-грунтовне вирішення проблем, відображення власної позиції щодо прийняття управлінських рішень на основі показників аналізу; естетичність оформлення роботи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73A1F" w:rsidRPr="00BE4A05" w:rsidRDefault="00F73A1F" w:rsidP="002427A5">
            <w:pPr>
              <w:jc w:val="center"/>
              <w:rPr>
                <w:b/>
                <w:sz w:val="24"/>
                <w:szCs w:val="24"/>
              </w:rPr>
            </w:pPr>
            <w:r>
              <w:rPr>
                <w:b/>
                <w:sz w:val="24"/>
                <w:szCs w:val="24"/>
              </w:rPr>
              <w:t>10</w:t>
            </w:r>
          </w:p>
        </w:tc>
      </w:tr>
      <w:tr w:rsidR="00F73A1F" w:rsidRPr="00B602DF" w:rsidTr="005F3AB2">
        <w:trPr>
          <w:trHeight w:val="136"/>
        </w:trPr>
        <w:tc>
          <w:tcPr>
            <w:tcW w:w="720" w:type="dxa"/>
            <w:vMerge/>
            <w:tcBorders>
              <w:left w:val="single" w:sz="4" w:space="0" w:color="auto"/>
              <w:right w:val="single" w:sz="4" w:space="0" w:color="auto"/>
            </w:tcBorders>
            <w:shd w:val="clear" w:color="auto" w:fill="FFFFFF"/>
          </w:tcPr>
          <w:p w:rsidR="00F73A1F" w:rsidRPr="00B602DF" w:rsidRDefault="00F73A1F" w:rsidP="002427A5">
            <w:pPr>
              <w:pStyle w:val="a5"/>
              <w:ind w:left="0"/>
              <w:jc w:val="center"/>
              <w:rPr>
                <w:b/>
              </w:rPr>
            </w:pPr>
          </w:p>
        </w:tc>
        <w:tc>
          <w:tcPr>
            <w:tcW w:w="8211" w:type="dxa"/>
            <w:tcBorders>
              <w:top w:val="single" w:sz="4" w:space="0" w:color="auto"/>
              <w:left w:val="single" w:sz="4" w:space="0" w:color="auto"/>
              <w:bottom w:val="single" w:sz="4" w:space="0" w:color="auto"/>
              <w:right w:val="single" w:sz="4" w:space="0" w:color="auto"/>
            </w:tcBorders>
            <w:shd w:val="clear" w:color="auto" w:fill="FFFFFF"/>
            <w:vAlign w:val="center"/>
          </w:tcPr>
          <w:p w:rsidR="00F73A1F" w:rsidRPr="00BE4A05" w:rsidRDefault="00F73A1F" w:rsidP="002427A5">
            <w:pPr>
              <w:pStyle w:val="a8"/>
              <w:jc w:val="both"/>
              <w:rPr>
                <w:bCs/>
                <w:color w:val="auto"/>
              </w:rPr>
            </w:pPr>
            <w:r w:rsidRPr="00BE4A05">
              <w:rPr>
                <w:bCs/>
                <w:color w:val="auto"/>
              </w:rPr>
              <w:t>-</w:t>
            </w:r>
            <w:r w:rsidRPr="00BE4A05">
              <w:rPr>
                <w:color w:val="auto"/>
              </w:rPr>
              <w:t xml:space="preserve"> наявність змістовних висновків та конкретних пропозицій щодо діяльності підприємства; своєчасне подання індивідуальної роботи; не естетичність оформлення роботи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73A1F" w:rsidRPr="00BE4A05" w:rsidRDefault="00F73A1F" w:rsidP="002427A5">
            <w:pPr>
              <w:jc w:val="center"/>
              <w:rPr>
                <w:b/>
                <w:sz w:val="24"/>
                <w:szCs w:val="24"/>
              </w:rPr>
            </w:pPr>
            <w:r>
              <w:rPr>
                <w:b/>
                <w:sz w:val="24"/>
                <w:szCs w:val="24"/>
              </w:rPr>
              <w:t>8</w:t>
            </w:r>
          </w:p>
        </w:tc>
      </w:tr>
      <w:tr w:rsidR="00F73A1F" w:rsidRPr="00B602DF" w:rsidTr="005F3AB2">
        <w:trPr>
          <w:trHeight w:val="136"/>
        </w:trPr>
        <w:tc>
          <w:tcPr>
            <w:tcW w:w="720" w:type="dxa"/>
            <w:vMerge/>
            <w:tcBorders>
              <w:left w:val="single" w:sz="4" w:space="0" w:color="auto"/>
              <w:right w:val="single" w:sz="4" w:space="0" w:color="auto"/>
            </w:tcBorders>
            <w:shd w:val="clear" w:color="auto" w:fill="FFFFFF"/>
          </w:tcPr>
          <w:p w:rsidR="00F73A1F" w:rsidRPr="00B602DF" w:rsidRDefault="00F73A1F" w:rsidP="002427A5">
            <w:pPr>
              <w:pStyle w:val="a5"/>
              <w:ind w:left="0"/>
              <w:jc w:val="center"/>
              <w:rPr>
                <w:b/>
              </w:rPr>
            </w:pPr>
          </w:p>
        </w:tc>
        <w:tc>
          <w:tcPr>
            <w:tcW w:w="8211" w:type="dxa"/>
            <w:tcBorders>
              <w:top w:val="single" w:sz="4" w:space="0" w:color="auto"/>
              <w:left w:val="single" w:sz="4" w:space="0" w:color="auto"/>
              <w:bottom w:val="single" w:sz="4" w:space="0" w:color="auto"/>
              <w:right w:val="single" w:sz="4" w:space="0" w:color="auto"/>
            </w:tcBorders>
            <w:shd w:val="clear" w:color="auto" w:fill="FFFFFF"/>
            <w:vAlign w:val="center"/>
          </w:tcPr>
          <w:p w:rsidR="00F73A1F" w:rsidRPr="00BE4A05" w:rsidRDefault="00F73A1F" w:rsidP="002427A5">
            <w:pPr>
              <w:pStyle w:val="a8"/>
              <w:jc w:val="both"/>
              <w:rPr>
                <w:bCs/>
                <w:color w:val="auto"/>
              </w:rPr>
            </w:pPr>
            <w:r w:rsidRPr="00BE4A05">
              <w:rPr>
                <w:color w:val="auto"/>
              </w:rPr>
              <w:t>-наявність аналітичних таблиць і висновків до них, помилки в розрахунках, що спричиняють  неправильні висновки та викривлюють пропозиції щодо покращення діяльності підприємства;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73A1F" w:rsidRPr="00BE4A05" w:rsidRDefault="00F73A1F" w:rsidP="002427A5">
            <w:pPr>
              <w:jc w:val="center"/>
              <w:rPr>
                <w:b/>
                <w:sz w:val="24"/>
                <w:szCs w:val="24"/>
              </w:rPr>
            </w:pPr>
            <w:r>
              <w:rPr>
                <w:b/>
                <w:sz w:val="24"/>
                <w:szCs w:val="24"/>
              </w:rPr>
              <w:t>6</w:t>
            </w:r>
          </w:p>
        </w:tc>
      </w:tr>
      <w:tr w:rsidR="00F73A1F" w:rsidRPr="00B602DF" w:rsidTr="005F3AB2">
        <w:trPr>
          <w:trHeight w:val="136"/>
        </w:trPr>
        <w:tc>
          <w:tcPr>
            <w:tcW w:w="720" w:type="dxa"/>
            <w:vMerge/>
            <w:tcBorders>
              <w:left w:val="single" w:sz="4" w:space="0" w:color="auto"/>
              <w:right w:val="single" w:sz="4" w:space="0" w:color="auto"/>
            </w:tcBorders>
            <w:shd w:val="clear" w:color="auto" w:fill="FFFFFF"/>
          </w:tcPr>
          <w:p w:rsidR="00F73A1F" w:rsidRPr="00B602DF" w:rsidRDefault="00F73A1F" w:rsidP="002427A5">
            <w:pPr>
              <w:pStyle w:val="a5"/>
              <w:ind w:left="0"/>
              <w:jc w:val="center"/>
              <w:rPr>
                <w:b/>
              </w:rPr>
            </w:pPr>
          </w:p>
        </w:tc>
        <w:tc>
          <w:tcPr>
            <w:tcW w:w="8211" w:type="dxa"/>
            <w:tcBorders>
              <w:top w:val="single" w:sz="4" w:space="0" w:color="auto"/>
              <w:left w:val="single" w:sz="4" w:space="0" w:color="auto"/>
              <w:bottom w:val="single" w:sz="4" w:space="0" w:color="auto"/>
              <w:right w:val="single" w:sz="4" w:space="0" w:color="auto"/>
            </w:tcBorders>
            <w:shd w:val="clear" w:color="auto" w:fill="FFFFFF"/>
          </w:tcPr>
          <w:p w:rsidR="00F73A1F" w:rsidRPr="00BE4A05" w:rsidRDefault="00F73A1F" w:rsidP="002427A5">
            <w:pPr>
              <w:jc w:val="both"/>
              <w:rPr>
                <w:sz w:val="24"/>
                <w:szCs w:val="24"/>
                <w:highlight w:val="yellow"/>
              </w:rPr>
            </w:pPr>
            <w:r w:rsidRPr="00BE4A05">
              <w:rPr>
                <w:sz w:val="24"/>
                <w:szCs w:val="24"/>
              </w:rPr>
              <w:t>-несвоєчасне та неповне подання індивідуальної роботи; наявність виправлень та неестетичне оформлення роботи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73A1F" w:rsidRPr="00BE4A05" w:rsidRDefault="00F73A1F" w:rsidP="002427A5">
            <w:pPr>
              <w:jc w:val="center"/>
              <w:rPr>
                <w:b/>
                <w:sz w:val="24"/>
                <w:szCs w:val="24"/>
              </w:rPr>
            </w:pPr>
            <w:r>
              <w:rPr>
                <w:b/>
                <w:sz w:val="24"/>
                <w:szCs w:val="24"/>
              </w:rPr>
              <w:t>4</w:t>
            </w:r>
          </w:p>
        </w:tc>
      </w:tr>
      <w:tr w:rsidR="00F73A1F" w:rsidRPr="00B602DF" w:rsidTr="005F3AB2">
        <w:trPr>
          <w:trHeight w:val="136"/>
        </w:trPr>
        <w:tc>
          <w:tcPr>
            <w:tcW w:w="720" w:type="dxa"/>
            <w:vMerge/>
            <w:tcBorders>
              <w:left w:val="single" w:sz="4" w:space="0" w:color="auto"/>
              <w:right w:val="single" w:sz="4" w:space="0" w:color="auto"/>
            </w:tcBorders>
            <w:shd w:val="clear" w:color="auto" w:fill="FFFFFF"/>
          </w:tcPr>
          <w:p w:rsidR="00F73A1F" w:rsidRPr="00B602DF" w:rsidRDefault="00F73A1F" w:rsidP="002427A5">
            <w:pPr>
              <w:pStyle w:val="a5"/>
              <w:ind w:left="0"/>
              <w:jc w:val="center"/>
              <w:rPr>
                <w:b/>
              </w:rPr>
            </w:pPr>
          </w:p>
        </w:tc>
        <w:tc>
          <w:tcPr>
            <w:tcW w:w="8211" w:type="dxa"/>
            <w:tcBorders>
              <w:top w:val="single" w:sz="4" w:space="0" w:color="auto"/>
              <w:left w:val="single" w:sz="4" w:space="0" w:color="auto"/>
              <w:bottom w:val="single" w:sz="4" w:space="0" w:color="auto"/>
              <w:right w:val="single" w:sz="4" w:space="0" w:color="auto"/>
            </w:tcBorders>
            <w:shd w:val="clear" w:color="auto" w:fill="FFFFFF"/>
          </w:tcPr>
          <w:p w:rsidR="00F73A1F" w:rsidRPr="00BE4A05" w:rsidRDefault="00F73A1F" w:rsidP="002427A5">
            <w:pPr>
              <w:jc w:val="both"/>
              <w:rPr>
                <w:sz w:val="24"/>
                <w:szCs w:val="24"/>
                <w:highlight w:val="yellow"/>
              </w:rPr>
            </w:pPr>
            <w:r w:rsidRPr="00BE4A05">
              <w:rPr>
                <w:sz w:val="24"/>
                <w:szCs w:val="24"/>
              </w:rPr>
              <w:t>-відсутність виконаної індивідуальної роботи у встановлені терміни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73A1F" w:rsidRPr="00BE4A05" w:rsidRDefault="00F73A1F" w:rsidP="002427A5">
            <w:pPr>
              <w:jc w:val="center"/>
              <w:rPr>
                <w:b/>
                <w:sz w:val="24"/>
                <w:szCs w:val="24"/>
              </w:rPr>
            </w:pPr>
            <w:r w:rsidRPr="00BE4A05">
              <w:rPr>
                <w:b/>
                <w:sz w:val="24"/>
                <w:szCs w:val="24"/>
              </w:rPr>
              <w:t>0</w:t>
            </w:r>
          </w:p>
        </w:tc>
      </w:tr>
    </w:tbl>
    <w:p w:rsidR="00E17971" w:rsidRPr="00B602DF" w:rsidRDefault="00E17971" w:rsidP="00E659E9">
      <w:pPr>
        <w:rPr>
          <w:b/>
          <w:sz w:val="24"/>
          <w:szCs w:val="24"/>
        </w:rPr>
      </w:pPr>
    </w:p>
    <w:sectPr w:rsidR="00E17971" w:rsidRPr="00B602DF" w:rsidSect="001D5B41">
      <w:footerReference w:type="default" r:id="rId22"/>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F8C" w:rsidRDefault="00A27F8C" w:rsidP="001D5B41">
      <w:r>
        <w:separator/>
      </w:r>
    </w:p>
  </w:endnote>
  <w:endnote w:type="continuationSeparator" w:id="1">
    <w:p w:rsidR="00A27F8C" w:rsidRDefault="00A27F8C" w:rsidP="001D5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ookmanOldStyle">
    <w:altName w:val="MS Mincho"/>
    <w:charset w:val="80"/>
    <w:family w:val="auto"/>
    <w:pitch w:val="default"/>
    <w:sig w:usb0="00000000" w:usb1="08070000" w:usb2="00000010" w:usb3="00000000" w:csb0="00020005"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653272"/>
      <w:docPartObj>
        <w:docPartGallery w:val="Page Numbers (Bottom of Page)"/>
        <w:docPartUnique/>
      </w:docPartObj>
    </w:sdtPr>
    <w:sdtContent>
      <w:p w:rsidR="001D5B41" w:rsidRDefault="00AE5DCA">
        <w:pPr>
          <w:pStyle w:val="ac"/>
          <w:jc w:val="center"/>
        </w:pPr>
        <w:r>
          <w:fldChar w:fldCharType="begin"/>
        </w:r>
        <w:r w:rsidR="001D5B41">
          <w:instrText>PAGE   \* MERGEFORMAT</w:instrText>
        </w:r>
        <w:r>
          <w:fldChar w:fldCharType="separate"/>
        </w:r>
        <w:r w:rsidR="00270D13" w:rsidRPr="00270D13">
          <w:rPr>
            <w:noProof/>
            <w:lang w:val="ru-RU"/>
          </w:rPr>
          <w:t>2</w:t>
        </w:r>
        <w:r>
          <w:fldChar w:fldCharType="end"/>
        </w:r>
      </w:p>
    </w:sdtContent>
  </w:sdt>
  <w:p w:rsidR="001D5B41" w:rsidRDefault="001D5B4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F8C" w:rsidRDefault="00A27F8C" w:rsidP="001D5B41">
      <w:r>
        <w:separator/>
      </w:r>
    </w:p>
  </w:footnote>
  <w:footnote w:type="continuationSeparator" w:id="1">
    <w:p w:rsidR="00A27F8C" w:rsidRDefault="00A27F8C" w:rsidP="001D5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2AF7"/>
    <w:multiLevelType w:val="hybridMultilevel"/>
    <w:tmpl w:val="E43EAFBE"/>
    <w:lvl w:ilvl="0" w:tplc="C95C56EA">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B533BE"/>
    <w:multiLevelType w:val="hybridMultilevel"/>
    <w:tmpl w:val="18D4E69A"/>
    <w:lvl w:ilvl="0" w:tplc="4A38C808">
      <w:start w:val="1"/>
      <w:numFmt w:val="decimal"/>
      <w:lvlText w:val="%1."/>
      <w:lvlJc w:val="left"/>
      <w:pPr>
        <w:ind w:left="720" w:hanging="360"/>
      </w:pPr>
      <w:rPr>
        <w:rFonts w:ascii="Times New Roman" w:hAnsi="Times New Roman" w:cs="Times New Roman" w:hint="default"/>
        <w:b w:val="0"/>
        <w:color w:val="auto"/>
        <w:sz w:val="28"/>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9021AAA"/>
    <w:multiLevelType w:val="multilevel"/>
    <w:tmpl w:val="467A150A"/>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23A05E81"/>
    <w:multiLevelType w:val="hybridMultilevel"/>
    <w:tmpl w:val="ACDAC41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24A15FFF"/>
    <w:multiLevelType w:val="hybridMultilevel"/>
    <w:tmpl w:val="5B94A210"/>
    <w:lvl w:ilvl="0" w:tplc="B1E2DFDC">
      <w:start w:val="1"/>
      <w:numFmt w:val="decimal"/>
      <w:lvlText w:val="%1."/>
      <w:lvlJc w:val="left"/>
      <w:pPr>
        <w:ind w:left="644" w:hanging="360"/>
      </w:pPr>
      <w:rPr>
        <w:color w:val="auto"/>
      </w:r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5">
    <w:nsid w:val="301B4935"/>
    <w:multiLevelType w:val="hybridMultilevel"/>
    <w:tmpl w:val="56DA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1CD4CB4"/>
    <w:multiLevelType w:val="multilevel"/>
    <w:tmpl w:val="31CD4CB4"/>
    <w:lvl w:ilvl="0">
      <w:start w:val="1"/>
      <w:numFmt w:val="bullet"/>
      <w:lvlText w:val=""/>
      <w:lvlJc w:val="left"/>
      <w:pPr>
        <w:ind w:left="1481" w:hanging="360"/>
      </w:pPr>
      <w:rPr>
        <w:rFonts w:ascii="Symbol" w:hAnsi="Symbol" w:hint="default"/>
      </w:rPr>
    </w:lvl>
    <w:lvl w:ilvl="1">
      <w:start w:val="1"/>
      <w:numFmt w:val="bullet"/>
      <w:lvlText w:val="o"/>
      <w:lvlJc w:val="left"/>
      <w:pPr>
        <w:ind w:left="2201" w:hanging="360"/>
      </w:pPr>
      <w:rPr>
        <w:rFonts w:ascii="Courier New" w:hAnsi="Courier New" w:cs="Courier New" w:hint="default"/>
      </w:rPr>
    </w:lvl>
    <w:lvl w:ilvl="2">
      <w:start w:val="1"/>
      <w:numFmt w:val="bullet"/>
      <w:lvlText w:val=""/>
      <w:lvlJc w:val="left"/>
      <w:pPr>
        <w:ind w:left="2921" w:hanging="360"/>
      </w:pPr>
      <w:rPr>
        <w:rFonts w:ascii="Wingdings" w:hAnsi="Wingdings" w:hint="default"/>
      </w:rPr>
    </w:lvl>
    <w:lvl w:ilvl="3">
      <w:start w:val="1"/>
      <w:numFmt w:val="bullet"/>
      <w:lvlText w:val=""/>
      <w:lvlJc w:val="left"/>
      <w:pPr>
        <w:ind w:left="3641" w:hanging="360"/>
      </w:pPr>
      <w:rPr>
        <w:rFonts w:ascii="Symbol" w:hAnsi="Symbol" w:hint="default"/>
      </w:rPr>
    </w:lvl>
    <w:lvl w:ilvl="4">
      <w:start w:val="1"/>
      <w:numFmt w:val="bullet"/>
      <w:lvlText w:val="o"/>
      <w:lvlJc w:val="left"/>
      <w:pPr>
        <w:ind w:left="4361" w:hanging="360"/>
      </w:pPr>
      <w:rPr>
        <w:rFonts w:ascii="Courier New" w:hAnsi="Courier New" w:cs="Courier New" w:hint="default"/>
      </w:rPr>
    </w:lvl>
    <w:lvl w:ilvl="5">
      <w:start w:val="1"/>
      <w:numFmt w:val="bullet"/>
      <w:lvlText w:val=""/>
      <w:lvlJc w:val="left"/>
      <w:pPr>
        <w:ind w:left="5081" w:hanging="360"/>
      </w:pPr>
      <w:rPr>
        <w:rFonts w:ascii="Wingdings" w:hAnsi="Wingdings" w:hint="default"/>
      </w:rPr>
    </w:lvl>
    <w:lvl w:ilvl="6">
      <w:start w:val="1"/>
      <w:numFmt w:val="bullet"/>
      <w:lvlText w:val=""/>
      <w:lvlJc w:val="left"/>
      <w:pPr>
        <w:ind w:left="5801" w:hanging="360"/>
      </w:pPr>
      <w:rPr>
        <w:rFonts w:ascii="Symbol" w:hAnsi="Symbol" w:hint="default"/>
      </w:rPr>
    </w:lvl>
    <w:lvl w:ilvl="7">
      <w:start w:val="1"/>
      <w:numFmt w:val="bullet"/>
      <w:lvlText w:val="o"/>
      <w:lvlJc w:val="left"/>
      <w:pPr>
        <w:ind w:left="6521" w:hanging="360"/>
      </w:pPr>
      <w:rPr>
        <w:rFonts w:ascii="Courier New" w:hAnsi="Courier New" w:cs="Courier New" w:hint="default"/>
      </w:rPr>
    </w:lvl>
    <w:lvl w:ilvl="8">
      <w:start w:val="1"/>
      <w:numFmt w:val="bullet"/>
      <w:lvlText w:val=""/>
      <w:lvlJc w:val="left"/>
      <w:pPr>
        <w:ind w:left="7241" w:hanging="360"/>
      </w:pPr>
      <w:rPr>
        <w:rFonts w:ascii="Wingdings" w:hAnsi="Wingdings" w:hint="default"/>
      </w:rPr>
    </w:lvl>
  </w:abstractNum>
  <w:abstractNum w:abstractNumId="7">
    <w:nsid w:val="32313252"/>
    <w:multiLevelType w:val="hybridMultilevel"/>
    <w:tmpl w:val="56E4C120"/>
    <w:lvl w:ilvl="0" w:tplc="7BBC5B5A">
      <w:start w:val="1"/>
      <w:numFmt w:val="decimal"/>
      <w:lvlText w:val="%1."/>
      <w:lvlJc w:val="left"/>
      <w:pPr>
        <w:tabs>
          <w:tab w:val="num" w:pos="720"/>
        </w:tabs>
        <w:ind w:left="720" w:hanging="360"/>
      </w:pPr>
      <w:rPr>
        <w:rFonts w:hint="default"/>
        <w:b w:val="0"/>
        <w:color w:val="auto"/>
        <w:sz w:val="24"/>
        <w:szCs w:val="24"/>
      </w:r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8">
    <w:nsid w:val="388914FA"/>
    <w:multiLevelType w:val="hybridMultilevel"/>
    <w:tmpl w:val="28FEF38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3F7C30B5"/>
    <w:multiLevelType w:val="hybridMultilevel"/>
    <w:tmpl w:val="46E2CCBC"/>
    <w:lvl w:ilvl="0" w:tplc="5742D5D0">
      <w:start w:val="1"/>
      <w:numFmt w:val="decimal"/>
      <w:lvlText w:val="%1."/>
      <w:lvlJc w:val="left"/>
      <w:pPr>
        <w:ind w:left="1429" w:hanging="360"/>
      </w:pPr>
      <w:rPr>
        <w:rFonts w:hint="default"/>
        <w:b/>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55C1949"/>
    <w:multiLevelType w:val="hybridMultilevel"/>
    <w:tmpl w:val="48B6CBE8"/>
    <w:lvl w:ilvl="0" w:tplc="AD36991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77065DE"/>
    <w:multiLevelType w:val="hybridMultilevel"/>
    <w:tmpl w:val="9384B76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47A11C1A"/>
    <w:multiLevelType w:val="hybridMultilevel"/>
    <w:tmpl w:val="477CC4EE"/>
    <w:lvl w:ilvl="0" w:tplc="7EB44E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535955AE"/>
    <w:multiLevelType w:val="hybridMultilevel"/>
    <w:tmpl w:val="7CEC0CD4"/>
    <w:lvl w:ilvl="0" w:tplc="52A296F8">
      <w:start w:val="2"/>
      <w:numFmt w:val="bullet"/>
      <w:lvlText w:val="-"/>
      <w:lvlJc w:val="left"/>
      <w:pPr>
        <w:ind w:left="360" w:hanging="360"/>
      </w:pPr>
      <w:rPr>
        <w:rFonts w:ascii="Times New Roman" w:eastAsia="Times New Roman" w:hAnsi="Times New Roman" w:cs="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57954056"/>
    <w:multiLevelType w:val="hybridMultilevel"/>
    <w:tmpl w:val="605E5C8C"/>
    <w:lvl w:ilvl="0" w:tplc="04190005">
      <w:start w:val="1"/>
      <w:numFmt w:val="bullet"/>
      <w:lvlText w:val=""/>
      <w:lvlJc w:val="left"/>
      <w:pPr>
        <w:tabs>
          <w:tab w:val="num" w:pos="2204"/>
        </w:tabs>
        <w:ind w:left="2204" w:hanging="360"/>
      </w:pPr>
      <w:rPr>
        <w:rFonts w:ascii="Wingdings" w:hAnsi="Wingdings" w:hint="default"/>
      </w:rPr>
    </w:lvl>
    <w:lvl w:ilvl="1" w:tplc="04190003" w:tentative="1">
      <w:start w:val="1"/>
      <w:numFmt w:val="bullet"/>
      <w:lvlText w:val="o"/>
      <w:lvlJc w:val="left"/>
      <w:pPr>
        <w:tabs>
          <w:tab w:val="num" w:pos="1741"/>
        </w:tabs>
        <w:ind w:left="1741" w:hanging="360"/>
      </w:pPr>
      <w:rPr>
        <w:rFonts w:ascii="Courier New" w:hAnsi="Courier New" w:cs="Courier New" w:hint="default"/>
      </w:rPr>
    </w:lvl>
    <w:lvl w:ilvl="2" w:tplc="04190005">
      <w:start w:val="1"/>
      <w:numFmt w:val="bullet"/>
      <w:lvlText w:val=""/>
      <w:lvlJc w:val="left"/>
      <w:pPr>
        <w:tabs>
          <w:tab w:val="num" w:pos="2461"/>
        </w:tabs>
        <w:ind w:left="2461" w:hanging="360"/>
      </w:pPr>
      <w:rPr>
        <w:rFonts w:ascii="Wingdings" w:hAnsi="Wingdings" w:hint="default"/>
      </w:rPr>
    </w:lvl>
    <w:lvl w:ilvl="3" w:tplc="04190001" w:tentative="1">
      <w:start w:val="1"/>
      <w:numFmt w:val="bullet"/>
      <w:lvlText w:val=""/>
      <w:lvlJc w:val="left"/>
      <w:pPr>
        <w:tabs>
          <w:tab w:val="num" w:pos="3181"/>
        </w:tabs>
        <w:ind w:left="3181" w:hanging="360"/>
      </w:pPr>
      <w:rPr>
        <w:rFonts w:ascii="Symbol" w:hAnsi="Symbol" w:hint="default"/>
      </w:rPr>
    </w:lvl>
    <w:lvl w:ilvl="4" w:tplc="04190003" w:tentative="1">
      <w:start w:val="1"/>
      <w:numFmt w:val="bullet"/>
      <w:lvlText w:val="o"/>
      <w:lvlJc w:val="left"/>
      <w:pPr>
        <w:tabs>
          <w:tab w:val="num" w:pos="3901"/>
        </w:tabs>
        <w:ind w:left="3901" w:hanging="360"/>
      </w:pPr>
      <w:rPr>
        <w:rFonts w:ascii="Courier New" w:hAnsi="Courier New" w:cs="Courier New" w:hint="default"/>
      </w:rPr>
    </w:lvl>
    <w:lvl w:ilvl="5" w:tplc="04190005" w:tentative="1">
      <w:start w:val="1"/>
      <w:numFmt w:val="bullet"/>
      <w:lvlText w:val=""/>
      <w:lvlJc w:val="left"/>
      <w:pPr>
        <w:tabs>
          <w:tab w:val="num" w:pos="4621"/>
        </w:tabs>
        <w:ind w:left="4621" w:hanging="360"/>
      </w:pPr>
      <w:rPr>
        <w:rFonts w:ascii="Wingdings" w:hAnsi="Wingdings" w:hint="default"/>
      </w:rPr>
    </w:lvl>
    <w:lvl w:ilvl="6" w:tplc="04190001" w:tentative="1">
      <w:start w:val="1"/>
      <w:numFmt w:val="bullet"/>
      <w:lvlText w:val=""/>
      <w:lvlJc w:val="left"/>
      <w:pPr>
        <w:tabs>
          <w:tab w:val="num" w:pos="5341"/>
        </w:tabs>
        <w:ind w:left="5341" w:hanging="360"/>
      </w:pPr>
      <w:rPr>
        <w:rFonts w:ascii="Symbol" w:hAnsi="Symbol" w:hint="default"/>
      </w:rPr>
    </w:lvl>
    <w:lvl w:ilvl="7" w:tplc="04190003" w:tentative="1">
      <w:start w:val="1"/>
      <w:numFmt w:val="bullet"/>
      <w:lvlText w:val="o"/>
      <w:lvlJc w:val="left"/>
      <w:pPr>
        <w:tabs>
          <w:tab w:val="num" w:pos="6061"/>
        </w:tabs>
        <w:ind w:left="6061" w:hanging="360"/>
      </w:pPr>
      <w:rPr>
        <w:rFonts w:ascii="Courier New" w:hAnsi="Courier New" w:cs="Courier New" w:hint="default"/>
      </w:rPr>
    </w:lvl>
    <w:lvl w:ilvl="8" w:tplc="04190005" w:tentative="1">
      <w:start w:val="1"/>
      <w:numFmt w:val="bullet"/>
      <w:lvlText w:val=""/>
      <w:lvlJc w:val="left"/>
      <w:pPr>
        <w:tabs>
          <w:tab w:val="num" w:pos="6781"/>
        </w:tabs>
        <w:ind w:left="6781" w:hanging="360"/>
      </w:pPr>
      <w:rPr>
        <w:rFonts w:ascii="Wingdings" w:hAnsi="Wingdings" w:hint="default"/>
      </w:rPr>
    </w:lvl>
  </w:abstractNum>
  <w:abstractNum w:abstractNumId="15">
    <w:nsid w:val="5CA26D29"/>
    <w:multiLevelType w:val="hybridMultilevel"/>
    <w:tmpl w:val="B5C851DC"/>
    <w:lvl w:ilvl="0" w:tplc="0419000F">
      <w:start w:val="1"/>
      <w:numFmt w:val="decimal"/>
      <w:lvlText w:val="%1."/>
      <w:lvlJc w:val="left"/>
      <w:pPr>
        <w:tabs>
          <w:tab w:val="num" w:pos="720"/>
        </w:tabs>
        <w:ind w:left="720" w:hanging="360"/>
      </w:pPr>
      <w:rPr>
        <w:rFonts w:hint="default"/>
      </w:rPr>
    </w:lvl>
    <w:lvl w:ilvl="1" w:tplc="D1345CE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92140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4"/>
  </w:num>
  <w:num w:numId="3">
    <w:abstractNumId w:val="2"/>
  </w:num>
  <w:num w:numId="4">
    <w:abstractNumId w:val="15"/>
  </w:num>
  <w:num w:numId="5">
    <w:abstractNumId w:val="10"/>
  </w:num>
  <w:num w:numId="6">
    <w:abstractNumId w:val="9"/>
  </w:num>
  <w:num w:numId="7">
    <w:abstractNumId w:val="12"/>
  </w:num>
  <w:num w:numId="8">
    <w:abstractNumId w:val="7"/>
  </w:num>
  <w:num w:numId="9">
    <w:abstractNumId w:val="0"/>
  </w:num>
  <w:num w:numId="10">
    <w:abstractNumId w:val="1"/>
  </w:num>
  <w:num w:numId="11">
    <w:abstractNumId w:val="13"/>
  </w:num>
  <w:num w:numId="12">
    <w:abstractNumId w:val="16"/>
  </w:num>
  <w:num w:numId="13">
    <w:abstractNumId w:val="3"/>
  </w:num>
  <w:num w:numId="14">
    <w:abstractNumId w:val="4"/>
  </w:num>
  <w:num w:numId="15">
    <w:abstractNumId w:val="5"/>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21E64"/>
    <w:rsid w:val="00001356"/>
    <w:rsid w:val="00001F32"/>
    <w:rsid w:val="00002BDF"/>
    <w:rsid w:val="000036A6"/>
    <w:rsid w:val="00003F69"/>
    <w:rsid w:val="00004067"/>
    <w:rsid w:val="00004A0C"/>
    <w:rsid w:val="00005958"/>
    <w:rsid w:val="000059BE"/>
    <w:rsid w:val="00005E8B"/>
    <w:rsid w:val="00006566"/>
    <w:rsid w:val="00007716"/>
    <w:rsid w:val="00007828"/>
    <w:rsid w:val="00010E49"/>
    <w:rsid w:val="00011074"/>
    <w:rsid w:val="000115D3"/>
    <w:rsid w:val="000117A4"/>
    <w:rsid w:val="0001230A"/>
    <w:rsid w:val="000128A0"/>
    <w:rsid w:val="000131CB"/>
    <w:rsid w:val="0001334A"/>
    <w:rsid w:val="000143EA"/>
    <w:rsid w:val="000144C3"/>
    <w:rsid w:val="00014651"/>
    <w:rsid w:val="00014710"/>
    <w:rsid w:val="0001495C"/>
    <w:rsid w:val="00014E69"/>
    <w:rsid w:val="000175B6"/>
    <w:rsid w:val="00017A9B"/>
    <w:rsid w:val="00020064"/>
    <w:rsid w:val="00020191"/>
    <w:rsid w:val="000217D5"/>
    <w:rsid w:val="000226D6"/>
    <w:rsid w:val="00022BD3"/>
    <w:rsid w:val="000232DD"/>
    <w:rsid w:val="00025CFA"/>
    <w:rsid w:val="00025CFF"/>
    <w:rsid w:val="00027174"/>
    <w:rsid w:val="0003167F"/>
    <w:rsid w:val="00033E0A"/>
    <w:rsid w:val="00034188"/>
    <w:rsid w:val="000345FD"/>
    <w:rsid w:val="00035048"/>
    <w:rsid w:val="00035094"/>
    <w:rsid w:val="00035708"/>
    <w:rsid w:val="0003576A"/>
    <w:rsid w:val="000357B7"/>
    <w:rsid w:val="000357B9"/>
    <w:rsid w:val="00036559"/>
    <w:rsid w:val="000367BF"/>
    <w:rsid w:val="000368AF"/>
    <w:rsid w:val="00036CD0"/>
    <w:rsid w:val="00037B19"/>
    <w:rsid w:val="0004060F"/>
    <w:rsid w:val="00041CA8"/>
    <w:rsid w:val="00042509"/>
    <w:rsid w:val="00042B47"/>
    <w:rsid w:val="00043620"/>
    <w:rsid w:val="00043F33"/>
    <w:rsid w:val="00044334"/>
    <w:rsid w:val="0004692A"/>
    <w:rsid w:val="00046B33"/>
    <w:rsid w:val="00047460"/>
    <w:rsid w:val="00047729"/>
    <w:rsid w:val="00050375"/>
    <w:rsid w:val="000506B2"/>
    <w:rsid w:val="00050F4C"/>
    <w:rsid w:val="00051D00"/>
    <w:rsid w:val="0005728E"/>
    <w:rsid w:val="000622AD"/>
    <w:rsid w:val="00062F82"/>
    <w:rsid w:val="00063AA8"/>
    <w:rsid w:val="00063C73"/>
    <w:rsid w:val="00063E2C"/>
    <w:rsid w:val="000645A3"/>
    <w:rsid w:val="000654C8"/>
    <w:rsid w:val="00066DD6"/>
    <w:rsid w:val="000676C8"/>
    <w:rsid w:val="0007046B"/>
    <w:rsid w:val="00070806"/>
    <w:rsid w:val="00074590"/>
    <w:rsid w:val="00074990"/>
    <w:rsid w:val="00075526"/>
    <w:rsid w:val="00076DC5"/>
    <w:rsid w:val="00076FD4"/>
    <w:rsid w:val="0007784D"/>
    <w:rsid w:val="000822EF"/>
    <w:rsid w:val="0008376C"/>
    <w:rsid w:val="00083F7B"/>
    <w:rsid w:val="0008434F"/>
    <w:rsid w:val="00084CEF"/>
    <w:rsid w:val="00085774"/>
    <w:rsid w:val="00085D8A"/>
    <w:rsid w:val="00085DE7"/>
    <w:rsid w:val="00087ABD"/>
    <w:rsid w:val="000902DB"/>
    <w:rsid w:val="000906B9"/>
    <w:rsid w:val="00092484"/>
    <w:rsid w:val="00092D1E"/>
    <w:rsid w:val="0009314C"/>
    <w:rsid w:val="000939B9"/>
    <w:rsid w:val="00095348"/>
    <w:rsid w:val="00095862"/>
    <w:rsid w:val="0009587B"/>
    <w:rsid w:val="00095E3D"/>
    <w:rsid w:val="00095F53"/>
    <w:rsid w:val="00096DD0"/>
    <w:rsid w:val="000A03A4"/>
    <w:rsid w:val="000A126D"/>
    <w:rsid w:val="000A1D70"/>
    <w:rsid w:val="000A1F85"/>
    <w:rsid w:val="000A226B"/>
    <w:rsid w:val="000A2637"/>
    <w:rsid w:val="000A27CD"/>
    <w:rsid w:val="000A2961"/>
    <w:rsid w:val="000A2C29"/>
    <w:rsid w:val="000A58CD"/>
    <w:rsid w:val="000B171F"/>
    <w:rsid w:val="000B20AB"/>
    <w:rsid w:val="000B2F24"/>
    <w:rsid w:val="000B382D"/>
    <w:rsid w:val="000B4A32"/>
    <w:rsid w:val="000B4F09"/>
    <w:rsid w:val="000B573C"/>
    <w:rsid w:val="000B57D6"/>
    <w:rsid w:val="000B6A22"/>
    <w:rsid w:val="000B6DB2"/>
    <w:rsid w:val="000B73C3"/>
    <w:rsid w:val="000B7FF2"/>
    <w:rsid w:val="000C3B67"/>
    <w:rsid w:val="000C48A1"/>
    <w:rsid w:val="000C55F8"/>
    <w:rsid w:val="000C6C54"/>
    <w:rsid w:val="000C7E68"/>
    <w:rsid w:val="000D15D2"/>
    <w:rsid w:val="000D1CFF"/>
    <w:rsid w:val="000D2476"/>
    <w:rsid w:val="000D253A"/>
    <w:rsid w:val="000D26B1"/>
    <w:rsid w:val="000D3019"/>
    <w:rsid w:val="000D3C0F"/>
    <w:rsid w:val="000D43B0"/>
    <w:rsid w:val="000D5715"/>
    <w:rsid w:val="000D66E8"/>
    <w:rsid w:val="000E1714"/>
    <w:rsid w:val="000E325E"/>
    <w:rsid w:val="000E5FEC"/>
    <w:rsid w:val="000E7006"/>
    <w:rsid w:val="000F0916"/>
    <w:rsid w:val="000F23FD"/>
    <w:rsid w:val="000F2A29"/>
    <w:rsid w:val="000F41EF"/>
    <w:rsid w:val="000F5915"/>
    <w:rsid w:val="000F6F46"/>
    <w:rsid w:val="000F720E"/>
    <w:rsid w:val="000F7339"/>
    <w:rsid w:val="00100698"/>
    <w:rsid w:val="00100F6B"/>
    <w:rsid w:val="0010129A"/>
    <w:rsid w:val="001019F3"/>
    <w:rsid w:val="001036BF"/>
    <w:rsid w:val="00104AC9"/>
    <w:rsid w:val="00104FCB"/>
    <w:rsid w:val="001056EE"/>
    <w:rsid w:val="001067FD"/>
    <w:rsid w:val="001102A8"/>
    <w:rsid w:val="00110976"/>
    <w:rsid w:val="00110F7F"/>
    <w:rsid w:val="00112354"/>
    <w:rsid w:val="00113DE3"/>
    <w:rsid w:val="00115FFE"/>
    <w:rsid w:val="00117B30"/>
    <w:rsid w:val="00120033"/>
    <w:rsid w:val="00121F70"/>
    <w:rsid w:val="00123519"/>
    <w:rsid w:val="00124172"/>
    <w:rsid w:val="001250C4"/>
    <w:rsid w:val="001254E0"/>
    <w:rsid w:val="00125CFD"/>
    <w:rsid w:val="00125D44"/>
    <w:rsid w:val="00126355"/>
    <w:rsid w:val="00130496"/>
    <w:rsid w:val="00130B3E"/>
    <w:rsid w:val="00131350"/>
    <w:rsid w:val="0013388B"/>
    <w:rsid w:val="00133B58"/>
    <w:rsid w:val="00134EA4"/>
    <w:rsid w:val="00135110"/>
    <w:rsid w:val="001359D6"/>
    <w:rsid w:val="0013612F"/>
    <w:rsid w:val="001361B8"/>
    <w:rsid w:val="00136EAC"/>
    <w:rsid w:val="001370C6"/>
    <w:rsid w:val="001374B8"/>
    <w:rsid w:val="00140D60"/>
    <w:rsid w:val="0014113D"/>
    <w:rsid w:val="001418E8"/>
    <w:rsid w:val="00141F8E"/>
    <w:rsid w:val="0014256E"/>
    <w:rsid w:val="00144FBA"/>
    <w:rsid w:val="00150F77"/>
    <w:rsid w:val="001513A3"/>
    <w:rsid w:val="0015151E"/>
    <w:rsid w:val="001525E5"/>
    <w:rsid w:val="00152C9F"/>
    <w:rsid w:val="001549BF"/>
    <w:rsid w:val="001549CF"/>
    <w:rsid w:val="00154AC2"/>
    <w:rsid w:val="00155716"/>
    <w:rsid w:val="00155A19"/>
    <w:rsid w:val="001563C1"/>
    <w:rsid w:val="00157A9A"/>
    <w:rsid w:val="00160004"/>
    <w:rsid w:val="0016056C"/>
    <w:rsid w:val="001607F2"/>
    <w:rsid w:val="0016140F"/>
    <w:rsid w:val="00162B31"/>
    <w:rsid w:val="00162E5F"/>
    <w:rsid w:val="00163B83"/>
    <w:rsid w:val="00164077"/>
    <w:rsid w:val="00164342"/>
    <w:rsid w:val="001648ED"/>
    <w:rsid w:val="00164995"/>
    <w:rsid w:val="00164D19"/>
    <w:rsid w:val="00165E9E"/>
    <w:rsid w:val="001665EC"/>
    <w:rsid w:val="00166A21"/>
    <w:rsid w:val="00167131"/>
    <w:rsid w:val="0017119A"/>
    <w:rsid w:val="001714D0"/>
    <w:rsid w:val="00171954"/>
    <w:rsid w:val="00173DBF"/>
    <w:rsid w:val="001756AC"/>
    <w:rsid w:val="00176B93"/>
    <w:rsid w:val="001776FF"/>
    <w:rsid w:val="00177D76"/>
    <w:rsid w:val="00177DAD"/>
    <w:rsid w:val="00180AC2"/>
    <w:rsid w:val="00180D44"/>
    <w:rsid w:val="00180F4B"/>
    <w:rsid w:val="001824C4"/>
    <w:rsid w:val="00183C2A"/>
    <w:rsid w:val="0018549D"/>
    <w:rsid w:val="00185D46"/>
    <w:rsid w:val="00186427"/>
    <w:rsid w:val="00187CC4"/>
    <w:rsid w:val="00187E31"/>
    <w:rsid w:val="001907EC"/>
    <w:rsid w:val="00192C59"/>
    <w:rsid w:val="0019512F"/>
    <w:rsid w:val="001968DE"/>
    <w:rsid w:val="00196A72"/>
    <w:rsid w:val="00196B65"/>
    <w:rsid w:val="00196C24"/>
    <w:rsid w:val="001A0557"/>
    <w:rsid w:val="001A2F65"/>
    <w:rsid w:val="001A393D"/>
    <w:rsid w:val="001A4431"/>
    <w:rsid w:val="001A5286"/>
    <w:rsid w:val="001A66E2"/>
    <w:rsid w:val="001A6710"/>
    <w:rsid w:val="001B080D"/>
    <w:rsid w:val="001B1B96"/>
    <w:rsid w:val="001B3CC9"/>
    <w:rsid w:val="001B4620"/>
    <w:rsid w:val="001B539C"/>
    <w:rsid w:val="001B53CC"/>
    <w:rsid w:val="001B6640"/>
    <w:rsid w:val="001B6CA4"/>
    <w:rsid w:val="001B75D7"/>
    <w:rsid w:val="001C0318"/>
    <w:rsid w:val="001C0439"/>
    <w:rsid w:val="001C1010"/>
    <w:rsid w:val="001C14A4"/>
    <w:rsid w:val="001C1CCD"/>
    <w:rsid w:val="001C1DBC"/>
    <w:rsid w:val="001C1FE9"/>
    <w:rsid w:val="001C2537"/>
    <w:rsid w:val="001C2B58"/>
    <w:rsid w:val="001C4186"/>
    <w:rsid w:val="001C5036"/>
    <w:rsid w:val="001C503C"/>
    <w:rsid w:val="001C5AB8"/>
    <w:rsid w:val="001C6E49"/>
    <w:rsid w:val="001D0FAF"/>
    <w:rsid w:val="001D2495"/>
    <w:rsid w:val="001D26AE"/>
    <w:rsid w:val="001D442C"/>
    <w:rsid w:val="001D5B41"/>
    <w:rsid w:val="001D623E"/>
    <w:rsid w:val="001D71DB"/>
    <w:rsid w:val="001D7617"/>
    <w:rsid w:val="001E2032"/>
    <w:rsid w:val="001E2D95"/>
    <w:rsid w:val="001E2DB4"/>
    <w:rsid w:val="001E37D2"/>
    <w:rsid w:val="001E4499"/>
    <w:rsid w:val="001E478F"/>
    <w:rsid w:val="001E497A"/>
    <w:rsid w:val="001E49BB"/>
    <w:rsid w:val="001E504C"/>
    <w:rsid w:val="001E52C5"/>
    <w:rsid w:val="001E5E7C"/>
    <w:rsid w:val="001E671F"/>
    <w:rsid w:val="001E67A1"/>
    <w:rsid w:val="001E67AD"/>
    <w:rsid w:val="001E6A2D"/>
    <w:rsid w:val="001E71D1"/>
    <w:rsid w:val="001F1EC7"/>
    <w:rsid w:val="001F2809"/>
    <w:rsid w:val="001F2F62"/>
    <w:rsid w:val="001F4280"/>
    <w:rsid w:val="001F46AB"/>
    <w:rsid w:val="001F4F02"/>
    <w:rsid w:val="002009B8"/>
    <w:rsid w:val="0020114F"/>
    <w:rsid w:val="00201473"/>
    <w:rsid w:val="00202ABC"/>
    <w:rsid w:val="0020442C"/>
    <w:rsid w:val="00204EEE"/>
    <w:rsid w:val="00205AB3"/>
    <w:rsid w:val="00205E32"/>
    <w:rsid w:val="00206AFC"/>
    <w:rsid w:val="00207060"/>
    <w:rsid w:val="002075B0"/>
    <w:rsid w:val="002075EB"/>
    <w:rsid w:val="00210576"/>
    <w:rsid w:val="0021120E"/>
    <w:rsid w:val="00214E84"/>
    <w:rsid w:val="00216019"/>
    <w:rsid w:val="00217741"/>
    <w:rsid w:val="002209BD"/>
    <w:rsid w:val="0022160D"/>
    <w:rsid w:val="002226E1"/>
    <w:rsid w:val="00222ED2"/>
    <w:rsid w:val="00222FC1"/>
    <w:rsid w:val="00223212"/>
    <w:rsid w:val="0022679E"/>
    <w:rsid w:val="00226EE4"/>
    <w:rsid w:val="002277A8"/>
    <w:rsid w:val="00227F51"/>
    <w:rsid w:val="00230D2D"/>
    <w:rsid w:val="002318D2"/>
    <w:rsid w:val="002320AD"/>
    <w:rsid w:val="002326F1"/>
    <w:rsid w:val="00232A0B"/>
    <w:rsid w:val="00234FC5"/>
    <w:rsid w:val="00234FEB"/>
    <w:rsid w:val="00235385"/>
    <w:rsid w:val="002354E1"/>
    <w:rsid w:val="00235D19"/>
    <w:rsid w:val="0023661E"/>
    <w:rsid w:val="00236A20"/>
    <w:rsid w:val="00236F9C"/>
    <w:rsid w:val="0023701D"/>
    <w:rsid w:val="00237DF8"/>
    <w:rsid w:val="00240388"/>
    <w:rsid w:val="00242A28"/>
    <w:rsid w:val="00242CFB"/>
    <w:rsid w:val="002432D8"/>
    <w:rsid w:val="0024354F"/>
    <w:rsid w:val="0024361D"/>
    <w:rsid w:val="00245A9C"/>
    <w:rsid w:val="0024655B"/>
    <w:rsid w:val="002475D2"/>
    <w:rsid w:val="00247AE5"/>
    <w:rsid w:val="00250574"/>
    <w:rsid w:val="002544E5"/>
    <w:rsid w:val="00254949"/>
    <w:rsid w:val="00255057"/>
    <w:rsid w:val="002563A7"/>
    <w:rsid w:val="0026075D"/>
    <w:rsid w:val="002615E6"/>
    <w:rsid w:val="00266014"/>
    <w:rsid w:val="0026644C"/>
    <w:rsid w:val="00266A23"/>
    <w:rsid w:val="00267317"/>
    <w:rsid w:val="00267B70"/>
    <w:rsid w:val="002700E8"/>
    <w:rsid w:val="002700EF"/>
    <w:rsid w:val="002701A5"/>
    <w:rsid w:val="00270D13"/>
    <w:rsid w:val="00272631"/>
    <w:rsid w:val="00272DC3"/>
    <w:rsid w:val="0027338A"/>
    <w:rsid w:val="002751D4"/>
    <w:rsid w:val="00276917"/>
    <w:rsid w:val="00277278"/>
    <w:rsid w:val="00277721"/>
    <w:rsid w:val="00277DD6"/>
    <w:rsid w:val="002808FA"/>
    <w:rsid w:val="00280A02"/>
    <w:rsid w:val="002812EE"/>
    <w:rsid w:val="002827DA"/>
    <w:rsid w:val="00282ABB"/>
    <w:rsid w:val="00282BC6"/>
    <w:rsid w:val="0028389C"/>
    <w:rsid w:val="00283DF0"/>
    <w:rsid w:val="002852C2"/>
    <w:rsid w:val="00295249"/>
    <w:rsid w:val="00295E09"/>
    <w:rsid w:val="00296610"/>
    <w:rsid w:val="00297191"/>
    <w:rsid w:val="00297FF8"/>
    <w:rsid w:val="002A3715"/>
    <w:rsid w:val="002A3E02"/>
    <w:rsid w:val="002A44E3"/>
    <w:rsid w:val="002A4633"/>
    <w:rsid w:val="002A485A"/>
    <w:rsid w:val="002A53EC"/>
    <w:rsid w:val="002A7645"/>
    <w:rsid w:val="002A7EA4"/>
    <w:rsid w:val="002B238F"/>
    <w:rsid w:val="002B2F1A"/>
    <w:rsid w:val="002B356C"/>
    <w:rsid w:val="002B3891"/>
    <w:rsid w:val="002B3FC6"/>
    <w:rsid w:val="002B4015"/>
    <w:rsid w:val="002B5D3F"/>
    <w:rsid w:val="002B664D"/>
    <w:rsid w:val="002B6F8D"/>
    <w:rsid w:val="002B7B81"/>
    <w:rsid w:val="002C015E"/>
    <w:rsid w:val="002C06BB"/>
    <w:rsid w:val="002C07A0"/>
    <w:rsid w:val="002C0B9B"/>
    <w:rsid w:val="002C13A4"/>
    <w:rsid w:val="002C16CA"/>
    <w:rsid w:val="002C172F"/>
    <w:rsid w:val="002C20D3"/>
    <w:rsid w:val="002C33AA"/>
    <w:rsid w:val="002C5CAE"/>
    <w:rsid w:val="002C6787"/>
    <w:rsid w:val="002C6E8F"/>
    <w:rsid w:val="002C760E"/>
    <w:rsid w:val="002C7898"/>
    <w:rsid w:val="002C7A93"/>
    <w:rsid w:val="002D054D"/>
    <w:rsid w:val="002D137E"/>
    <w:rsid w:val="002D39C2"/>
    <w:rsid w:val="002D3A45"/>
    <w:rsid w:val="002D4044"/>
    <w:rsid w:val="002D5452"/>
    <w:rsid w:val="002D5DDC"/>
    <w:rsid w:val="002D6659"/>
    <w:rsid w:val="002D6841"/>
    <w:rsid w:val="002D6E9B"/>
    <w:rsid w:val="002D7500"/>
    <w:rsid w:val="002D7D68"/>
    <w:rsid w:val="002E22F4"/>
    <w:rsid w:val="002E331B"/>
    <w:rsid w:val="002E34CA"/>
    <w:rsid w:val="002E36C9"/>
    <w:rsid w:val="002E3CD6"/>
    <w:rsid w:val="002E40A8"/>
    <w:rsid w:val="002E43EB"/>
    <w:rsid w:val="002E5A96"/>
    <w:rsid w:val="002E720A"/>
    <w:rsid w:val="002E78AD"/>
    <w:rsid w:val="002E7ED0"/>
    <w:rsid w:val="002F1D34"/>
    <w:rsid w:val="002F22D3"/>
    <w:rsid w:val="002F4374"/>
    <w:rsid w:val="002F4E45"/>
    <w:rsid w:val="002F4E87"/>
    <w:rsid w:val="002F5FF7"/>
    <w:rsid w:val="002F69DD"/>
    <w:rsid w:val="002F6C3A"/>
    <w:rsid w:val="002F6DD5"/>
    <w:rsid w:val="00302F17"/>
    <w:rsid w:val="00304213"/>
    <w:rsid w:val="00304D89"/>
    <w:rsid w:val="00304DFB"/>
    <w:rsid w:val="00305CE3"/>
    <w:rsid w:val="003060AA"/>
    <w:rsid w:val="00306ABD"/>
    <w:rsid w:val="0030796F"/>
    <w:rsid w:val="00310156"/>
    <w:rsid w:val="00313C15"/>
    <w:rsid w:val="00315722"/>
    <w:rsid w:val="00315AB4"/>
    <w:rsid w:val="0031625B"/>
    <w:rsid w:val="0031679C"/>
    <w:rsid w:val="00316E14"/>
    <w:rsid w:val="00320BFA"/>
    <w:rsid w:val="003211D8"/>
    <w:rsid w:val="003216F2"/>
    <w:rsid w:val="00321E95"/>
    <w:rsid w:val="00322BBD"/>
    <w:rsid w:val="00322D95"/>
    <w:rsid w:val="00324FBD"/>
    <w:rsid w:val="00325010"/>
    <w:rsid w:val="00325247"/>
    <w:rsid w:val="00325615"/>
    <w:rsid w:val="00325F8B"/>
    <w:rsid w:val="003261CF"/>
    <w:rsid w:val="00330202"/>
    <w:rsid w:val="00330CD8"/>
    <w:rsid w:val="00330D30"/>
    <w:rsid w:val="00335A4C"/>
    <w:rsid w:val="00336115"/>
    <w:rsid w:val="003361D1"/>
    <w:rsid w:val="00336B79"/>
    <w:rsid w:val="0033771C"/>
    <w:rsid w:val="003377E2"/>
    <w:rsid w:val="00337B99"/>
    <w:rsid w:val="003401D2"/>
    <w:rsid w:val="003407E0"/>
    <w:rsid w:val="00341919"/>
    <w:rsid w:val="00341C6D"/>
    <w:rsid w:val="003438B7"/>
    <w:rsid w:val="00343BD5"/>
    <w:rsid w:val="00344B7F"/>
    <w:rsid w:val="00347B2E"/>
    <w:rsid w:val="003511C0"/>
    <w:rsid w:val="00353EAA"/>
    <w:rsid w:val="003541F5"/>
    <w:rsid w:val="003542E6"/>
    <w:rsid w:val="0035433A"/>
    <w:rsid w:val="0035443A"/>
    <w:rsid w:val="00354C9E"/>
    <w:rsid w:val="003564C1"/>
    <w:rsid w:val="00360694"/>
    <w:rsid w:val="003614CB"/>
    <w:rsid w:val="00361E2C"/>
    <w:rsid w:val="003622F6"/>
    <w:rsid w:val="00362729"/>
    <w:rsid w:val="003629AC"/>
    <w:rsid w:val="00363507"/>
    <w:rsid w:val="00364109"/>
    <w:rsid w:val="00364E3E"/>
    <w:rsid w:val="003657C9"/>
    <w:rsid w:val="00365A12"/>
    <w:rsid w:val="00365CCD"/>
    <w:rsid w:val="003670F0"/>
    <w:rsid w:val="00367C47"/>
    <w:rsid w:val="00371B2D"/>
    <w:rsid w:val="003720EE"/>
    <w:rsid w:val="00373E3A"/>
    <w:rsid w:val="0037419B"/>
    <w:rsid w:val="0037763F"/>
    <w:rsid w:val="0037785F"/>
    <w:rsid w:val="00380074"/>
    <w:rsid w:val="003805DD"/>
    <w:rsid w:val="00381246"/>
    <w:rsid w:val="00381767"/>
    <w:rsid w:val="00381864"/>
    <w:rsid w:val="00381F50"/>
    <w:rsid w:val="0038232C"/>
    <w:rsid w:val="0038462D"/>
    <w:rsid w:val="00384DC9"/>
    <w:rsid w:val="00385110"/>
    <w:rsid w:val="003872D5"/>
    <w:rsid w:val="00387845"/>
    <w:rsid w:val="00387A85"/>
    <w:rsid w:val="003906AD"/>
    <w:rsid w:val="00391219"/>
    <w:rsid w:val="00392678"/>
    <w:rsid w:val="0039290F"/>
    <w:rsid w:val="003932AA"/>
    <w:rsid w:val="003954DF"/>
    <w:rsid w:val="00395F46"/>
    <w:rsid w:val="00396742"/>
    <w:rsid w:val="0039770B"/>
    <w:rsid w:val="003977A7"/>
    <w:rsid w:val="003A0852"/>
    <w:rsid w:val="003A093B"/>
    <w:rsid w:val="003A461F"/>
    <w:rsid w:val="003A4902"/>
    <w:rsid w:val="003A4A2A"/>
    <w:rsid w:val="003A614C"/>
    <w:rsid w:val="003A7B30"/>
    <w:rsid w:val="003A7D0A"/>
    <w:rsid w:val="003B18C2"/>
    <w:rsid w:val="003B5237"/>
    <w:rsid w:val="003B56BA"/>
    <w:rsid w:val="003B5F6A"/>
    <w:rsid w:val="003B6F9D"/>
    <w:rsid w:val="003B7386"/>
    <w:rsid w:val="003B7444"/>
    <w:rsid w:val="003B75D1"/>
    <w:rsid w:val="003B78D6"/>
    <w:rsid w:val="003B7B5B"/>
    <w:rsid w:val="003C0A1D"/>
    <w:rsid w:val="003C0B3E"/>
    <w:rsid w:val="003C0D7F"/>
    <w:rsid w:val="003C597B"/>
    <w:rsid w:val="003C5D04"/>
    <w:rsid w:val="003C5F62"/>
    <w:rsid w:val="003C6BAD"/>
    <w:rsid w:val="003C6F0D"/>
    <w:rsid w:val="003C74EF"/>
    <w:rsid w:val="003C7D49"/>
    <w:rsid w:val="003C7E9B"/>
    <w:rsid w:val="003C7FD9"/>
    <w:rsid w:val="003D01BD"/>
    <w:rsid w:val="003D1E3E"/>
    <w:rsid w:val="003D1F89"/>
    <w:rsid w:val="003D3A03"/>
    <w:rsid w:val="003D4CA5"/>
    <w:rsid w:val="003D4D3D"/>
    <w:rsid w:val="003D61A3"/>
    <w:rsid w:val="003D7535"/>
    <w:rsid w:val="003E1018"/>
    <w:rsid w:val="003E16F4"/>
    <w:rsid w:val="003E1C85"/>
    <w:rsid w:val="003E2ADF"/>
    <w:rsid w:val="003E37F8"/>
    <w:rsid w:val="003E3DEA"/>
    <w:rsid w:val="003E60ED"/>
    <w:rsid w:val="003E6AF6"/>
    <w:rsid w:val="003E6DEF"/>
    <w:rsid w:val="003F008E"/>
    <w:rsid w:val="003F195D"/>
    <w:rsid w:val="003F4023"/>
    <w:rsid w:val="003F41CA"/>
    <w:rsid w:val="003F48B7"/>
    <w:rsid w:val="003F52F9"/>
    <w:rsid w:val="003F5E6D"/>
    <w:rsid w:val="003F7332"/>
    <w:rsid w:val="003F7885"/>
    <w:rsid w:val="003F7E13"/>
    <w:rsid w:val="004002C8"/>
    <w:rsid w:val="00402469"/>
    <w:rsid w:val="00402CF2"/>
    <w:rsid w:val="00403FC1"/>
    <w:rsid w:val="0040418D"/>
    <w:rsid w:val="004053E9"/>
    <w:rsid w:val="004065C4"/>
    <w:rsid w:val="004065DC"/>
    <w:rsid w:val="004074AC"/>
    <w:rsid w:val="004102CD"/>
    <w:rsid w:val="004103E5"/>
    <w:rsid w:val="00411493"/>
    <w:rsid w:val="004117D9"/>
    <w:rsid w:val="00411918"/>
    <w:rsid w:val="004121DB"/>
    <w:rsid w:val="00412A57"/>
    <w:rsid w:val="00412CDA"/>
    <w:rsid w:val="00412E8F"/>
    <w:rsid w:val="00413A77"/>
    <w:rsid w:val="00413E14"/>
    <w:rsid w:val="00414984"/>
    <w:rsid w:val="00416CFC"/>
    <w:rsid w:val="00417377"/>
    <w:rsid w:val="0041781E"/>
    <w:rsid w:val="004200DF"/>
    <w:rsid w:val="00420BC7"/>
    <w:rsid w:val="004215DF"/>
    <w:rsid w:val="00422FAC"/>
    <w:rsid w:val="00424219"/>
    <w:rsid w:val="00424543"/>
    <w:rsid w:val="004258CC"/>
    <w:rsid w:val="0042775B"/>
    <w:rsid w:val="0043201E"/>
    <w:rsid w:val="00432357"/>
    <w:rsid w:val="0043312A"/>
    <w:rsid w:val="00433303"/>
    <w:rsid w:val="0043359B"/>
    <w:rsid w:val="00433846"/>
    <w:rsid w:val="004350D8"/>
    <w:rsid w:val="0043577D"/>
    <w:rsid w:val="00435A40"/>
    <w:rsid w:val="0043633F"/>
    <w:rsid w:val="004363DC"/>
    <w:rsid w:val="004374A9"/>
    <w:rsid w:val="004412B1"/>
    <w:rsid w:val="004417FC"/>
    <w:rsid w:val="00441E79"/>
    <w:rsid w:val="004427FD"/>
    <w:rsid w:val="00442BBF"/>
    <w:rsid w:val="00444D77"/>
    <w:rsid w:val="00446884"/>
    <w:rsid w:val="00447356"/>
    <w:rsid w:val="00447EF9"/>
    <w:rsid w:val="00450D76"/>
    <w:rsid w:val="00452152"/>
    <w:rsid w:val="0045345C"/>
    <w:rsid w:val="004544EA"/>
    <w:rsid w:val="004547D7"/>
    <w:rsid w:val="004557DD"/>
    <w:rsid w:val="00456ACE"/>
    <w:rsid w:val="00456C19"/>
    <w:rsid w:val="004572CA"/>
    <w:rsid w:val="004576C2"/>
    <w:rsid w:val="00457888"/>
    <w:rsid w:val="00457A9E"/>
    <w:rsid w:val="00457DCB"/>
    <w:rsid w:val="004609A8"/>
    <w:rsid w:val="00460FB8"/>
    <w:rsid w:val="0046147E"/>
    <w:rsid w:val="004623CA"/>
    <w:rsid w:val="004635E9"/>
    <w:rsid w:val="00463796"/>
    <w:rsid w:val="004653BF"/>
    <w:rsid w:val="00465B36"/>
    <w:rsid w:val="00465E5A"/>
    <w:rsid w:val="00466534"/>
    <w:rsid w:val="00467EDD"/>
    <w:rsid w:val="00470E1E"/>
    <w:rsid w:val="004721CC"/>
    <w:rsid w:val="0047295A"/>
    <w:rsid w:val="004743E1"/>
    <w:rsid w:val="00474F49"/>
    <w:rsid w:val="00475419"/>
    <w:rsid w:val="00475E23"/>
    <w:rsid w:val="004766A6"/>
    <w:rsid w:val="004768E6"/>
    <w:rsid w:val="004770EF"/>
    <w:rsid w:val="00481777"/>
    <w:rsid w:val="004820E6"/>
    <w:rsid w:val="0048373E"/>
    <w:rsid w:val="0048437D"/>
    <w:rsid w:val="00484386"/>
    <w:rsid w:val="0048494A"/>
    <w:rsid w:val="00484957"/>
    <w:rsid w:val="00484FE7"/>
    <w:rsid w:val="00485061"/>
    <w:rsid w:val="00486CA6"/>
    <w:rsid w:val="00486CDC"/>
    <w:rsid w:val="00486E8C"/>
    <w:rsid w:val="004905D7"/>
    <w:rsid w:val="00491E16"/>
    <w:rsid w:val="004926B3"/>
    <w:rsid w:val="00492A99"/>
    <w:rsid w:val="00493D04"/>
    <w:rsid w:val="00495238"/>
    <w:rsid w:val="004962BC"/>
    <w:rsid w:val="004962D3"/>
    <w:rsid w:val="00497681"/>
    <w:rsid w:val="00497F86"/>
    <w:rsid w:val="004A0AA6"/>
    <w:rsid w:val="004A1022"/>
    <w:rsid w:val="004A192D"/>
    <w:rsid w:val="004A24C0"/>
    <w:rsid w:val="004A2C06"/>
    <w:rsid w:val="004A480F"/>
    <w:rsid w:val="004A7085"/>
    <w:rsid w:val="004A78A8"/>
    <w:rsid w:val="004B07C0"/>
    <w:rsid w:val="004B266E"/>
    <w:rsid w:val="004B2707"/>
    <w:rsid w:val="004B2A7A"/>
    <w:rsid w:val="004B3441"/>
    <w:rsid w:val="004B4DDE"/>
    <w:rsid w:val="004B4EF1"/>
    <w:rsid w:val="004B592C"/>
    <w:rsid w:val="004B7C81"/>
    <w:rsid w:val="004C0C10"/>
    <w:rsid w:val="004C2516"/>
    <w:rsid w:val="004C6670"/>
    <w:rsid w:val="004C689D"/>
    <w:rsid w:val="004D11FD"/>
    <w:rsid w:val="004D47EE"/>
    <w:rsid w:val="004D48F3"/>
    <w:rsid w:val="004D54A2"/>
    <w:rsid w:val="004D6084"/>
    <w:rsid w:val="004D6B53"/>
    <w:rsid w:val="004E0BE9"/>
    <w:rsid w:val="004E1115"/>
    <w:rsid w:val="004E28B3"/>
    <w:rsid w:val="004E3758"/>
    <w:rsid w:val="004E3854"/>
    <w:rsid w:val="004E592F"/>
    <w:rsid w:val="004E6442"/>
    <w:rsid w:val="004E68D5"/>
    <w:rsid w:val="004F01BA"/>
    <w:rsid w:val="004F0D0A"/>
    <w:rsid w:val="004F22BE"/>
    <w:rsid w:val="004F23C5"/>
    <w:rsid w:val="004F27C1"/>
    <w:rsid w:val="004F2F8C"/>
    <w:rsid w:val="004F6168"/>
    <w:rsid w:val="004F71D6"/>
    <w:rsid w:val="0050245B"/>
    <w:rsid w:val="005029B2"/>
    <w:rsid w:val="00503DE7"/>
    <w:rsid w:val="005050A9"/>
    <w:rsid w:val="00505154"/>
    <w:rsid w:val="00505652"/>
    <w:rsid w:val="00507B4D"/>
    <w:rsid w:val="005109B7"/>
    <w:rsid w:val="00511570"/>
    <w:rsid w:val="00511CA9"/>
    <w:rsid w:val="00511FC8"/>
    <w:rsid w:val="005122FC"/>
    <w:rsid w:val="00512888"/>
    <w:rsid w:val="0051293B"/>
    <w:rsid w:val="00512DA1"/>
    <w:rsid w:val="00512DE1"/>
    <w:rsid w:val="00513F1C"/>
    <w:rsid w:val="0051421B"/>
    <w:rsid w:val="00514FE2"/>
    <w:rsid w:val="00515241"/>
    <w:rsid w:val="00515B93"/>
    <w:rsid w:val="00516F96"/>
    <w:rsid w:val="005178EB"/>
    <w:rsid w:val="005217E1"/>
    <w:rsid w:val="005220D2"/>
    <w:rsid w:val="00523D10"/>
    <w:rsid w:val="00526880"/>
    <w:rsid w:val="00526AAD"/>
    <w:rsid w:val="00527086"/>
    <w:rsid w:val="005271E9"/>
    <w:rsid w:val="0053033B"/>
    <w:rsid w:val="0053094D"/>
    <w:rsid w:val="00530F65"/>
    <w:rsid w:val="00531800"/>
    <w:rsid w:val="00531A63"/>
    <w:rsid w:val="00531D61"/>
    <w:rsid w:val="005338B5"/>
    <w:rsid w:val="00533A4A"/>
    <w:rsid w:val="005341CA"/>
    <w:rsid w:val="0053490B"/>
    <w:rsid w:val="00536418"/>
    <w:rsid w:val="0053693A"/>
    <w:rsid w:val="0053700D"/>
    <w:rsid w:val="00540197"/>
    <w:rsid w:val="00540AB3"/>
    <w:rsid w:val="00540BB4"/>
    <w:rsid w:val="00540CD1"/>
    <w:rsid w:val="00540FBD"/>
    <w:rsid w:val="005413FC"/>
    <w:rsid w:val="0054147A"/>
    <w:rsid w:val="00541B8D"/>
    <w:rsid w:val="00542153"/>
    <w:rsid w:val="00542A54"/>
    <w:rsid w:val="00542BD8"/>
    <w:rsid w:val="00543BED"/>
    <w:rsid w:val="00543CA8"/>
    <w:rsid w:val="00543D14"/>
    <w:rsid w:val="00545523"/>
    <w:rsid w:val="00546092"/>
    <w:rsid w:val="00546F19"/>
    <w:rsid w:val="005478B3"/>
    <w:rsid w:val="005504E2"/>
    <w:rsid w:val="00550E9A"/>
    <w:rsid w:val="00550EA2"/>
    <w:rsid w:val="00550FF5"/>
    <w:rsid w:val="00552CE7"/>
    <w:rsid w:val="00553B6F"/>
    <w:rsid w:val="00554F17"/>
    <w:rsid w:val="00555B7E"/>
    <w:rsid w:val="00555CAE"/>
    <w:rsid w:val="0055775F"/>
    <w:rsid w:val="00557B5A"/>
    <w:rsid w:val="0056092E"/>
    <w:rsid w:val="0056235F"/>
    <w:rsid w:val="00563AE0"/>
    <w:rsid w:val="00564196"/>
    <w:rsid w:val="00564EBE"/>
    <w:rsid w:val="0056500E"/>
    <w:rsid w:val="00567A6D"/>
    <w:rsid w:val="00570630"/>
    <w:rsid w:val="005723F0"/>
    <w:rsid w:val="005726C6"/>
    <w:rsid w:val="005728BC"/>
    <w:rsid w:val="00573C65"/>
    <w:rsid w:val="0057403E"/>
    <w:rsid w:val="005742F2"/>
    <w:rsid w:val="00574F1A"/>
    <w:rsid w:val="0057515F"/>
    <w:rsid w:val="00576477"/>
    <w:rsid w:val="005774B1"/>
    <w:rsid w:val="00580080"/>
    <w:rsid w:val="00580AA8"/>
    <w:rsid w:val="005828EE"/>
    <w:rsid w:val="00583A97"/>
    <w:rsid w:val="005854C8"/>
    <w:rsid w:val="00585A2D"/>
    <w:rsid w:val="005912DE"/>
    <w:rsid w:val="00591961"/>
    <w:rsid w:val="00591CD1"/>
    <w:rsid w:val="00592FB6"/>
    <w:rsid w:val="0059405D"/>
    <w:rsid w:val="00594928"/>
    <w:rsid w:val="00594939"/>
    <w:rsid w:val="0059559F"/>
    <w:rsid w:val="00595961"/>
    <w:rsid w:val="005963B5"/>
    <w:rsid w:val="005963C4"/>
    <w:rsid w:val="00596700"/>
    <w:rsid w:val="00596D1C"/>
    <w:rsid w:val="0059762E"/>
    <w:rsid w:val="00597AE7"/>
    <w:rsid w:val="005A011A"/>
    <w:rsid w:val="005A0FB3"/>
    <w:rsid w:val="005A1835"/>
    <w:rsid w:val="005A1D78"/>
    <w:rsid w:val="005A1DB0"/>
    <w:rsid w:val="005A23C9"/>
    <w:rsid w:val="005A3407"/>
    <w:rsid w:val="005A3F8F"/>
    <w:rsid w:val="005A4068"/>
    <w:rsid w:val="005A6970"/>
    <w:rsid w:val="005A6C31"/>
    <w:rsid w:val="005A6DE9"/>
    <w:rsid w:val="005A76D5"/>
    <w:rsid w:val="005A7AB8"/>
    <w:rsid w:val="005B334D"/>
    <w:rsid w:val="005B396C"/>
    <w:rsid w:val="005B4A27"/>
    <w:rsid w:val="005B61AC"/>
    <w:rsid w:val="005B7024"/>
    <w:rsid w:val="005B769C"/>
    <w:rsid w:val="005C1E46"/>
    <w:rsid w:val="005C42F2"/>
    <w:rsid w:val="005C4F4B"/>
    <w:rsid w:val="005C4FAE"/>
    <w:rsid w:val="005C5973"/>
    <w:rsid w:val="005C71CC"/>
    <w:rsid w:val="005C7C27"/>
    <w:rsid w:val="005C7F05"/>
    <w:rsid w:val="005D058C"/>
    <w:rsid w:val="005D27E1"/>
    <w:rsid w:val="005D2F74"/>
    <w:rsid w:val="005D3333"/>
    <w:rsid w:val="005D6D45"/>
    <w:rsid w:val="005D714D"/>
    <w:rsid w:val="005E0A7D"/>
    <w:rsid w:val="005E1809"/>
    <w:rsid w:val="005E2268"/>
    <w:rsid w:val="005E2427"/>
    <w:rsid w:val="005E2709"/>
    <w:rsid w:val="005E3005"/>
    <w:rsid w:val="005E361C"/>
    <w:rsid w:val="005E6EE7"/>
    <w:rsid w:val="005F125E"/>
    <w:rsid w:val="005F36E9"/>
    <w:rsid w:val="005F4C53"/>
    <w:rsid w:val="005F54B4"/>
    <w:rsid w:val="005F7A07"/>
    <w:rsid w:val="0060028C"/>
    <w:rsid w:val="00600D96"/>
    <w:rsid w:val="0060126A"/>
    <w:rsid w:val="006012CA"/>
    <w:rsid w:val="006020D9"/>
    <w:rsid w:val="00603E3A"/>
    <w:rsid w:val="00604036"/>
    <w:rsid w:val="00604DF3"/>
    <w:rsid w:val="00605950"/>
    <w:rsid w:val="0060657C"/>
    <w:rsid w:val="006065CC"/>
    <w:rsid w:val="006073E9"/>
    <w:rsid w:val="00607528"/>
    <w:rsid w:val="00607D94"/>
    <w:rsid w:val="0061062C"/>
    <w:rsid w:val="00611449"/>
    <w:rsid w:val="00611BC8"/>
    <w:rsid w:val="0061200E"/>
    <w:rsid w:val="006134C9"/>
    <w:rsid w:val="0061379D"/>
    <w:rsid w:val="00614F84"/>
    <w:rsid w:val="00615032"/>
    <w:rsid w:val="00615E46"/>
    <w:rsid w:val="006164A9"/>
    <w:rsid w:val="00616961"/>
    <w:rsid w:val="00617223"/>
    <w:rsid w:val="006176EA"/>
    <w:rsid w:val="00617A62"/>
    <w:rsid w:val="0062156D"/>
    <w:rsid w:val="00622ABD"/>
    <w:rsid w:val="0062305E"/>
    <w:rsid w:val="006230E4"/>
    <w:rsid w:val="00623A47"/>
    <w:rsid w:val="00624381"/>
    <w:rsid w:val="00626864"/>
    <w:rsid w:val="00630396"/>
    <w:rsid w:val="00631562"/>
    <w:rsid w:val="006326EB"/>
    <w:rsid w:val="006328E4"/>
    <w:rsid w:val="00633458"/>
    <w:rsid w:val="006366E2"/>
    <w:rsid w:val="00637208"/>
    <w:rsid w:val="00637A6F"/>
    <w:rsid w:val="00640A8F"/>
    <w:rsid w:val="0064122D"/>
    <w:rsid w:val="00641319"/>
    <w:rsid w:val="00641E14"/>
    <w:rsid w:val="00641EA7"/>
    <w:rsid w:val="00642888"/>
    <w:rsid w:val="00642A3A"/>
    <w:rsid w:val="00642A89"/>
    <w:rsid w:val="00642AD0"/>
    <w:rsid w:val="006432B9"/>
    <w:rsid w:val="00645992"/>
    <w:rsid w:val="006507DB"/>
    <w:rsid w:val="00651471"/>
    <w:rsid w:val="006514F6"/>
    <w:rsid w:val="00651A03"/>
    <w:rsid w:val="006525DB"/>
    <w:rsid w:val="00654855"/>
    <w:rsid w:val="006548C3"/>
    <w:rsid w:val="00654A47"/>
    <w:rsid w:val="00654DC9"/>
    <w:rsid w:val="00654F90"/>
    <w:rsid w:val="0065578D"/>
    <w:rsid w:val="00657FEF"/>
    <w:rsid w:val="006607B5"/>
    <w:rsid w:val="00660A01"/>
    <w:rsid w:val="00662287"/>
    <w:rsid w:val="00663C90"/>
    <w:rsid w:val="006648C7"/>
    <w:rsid w:val="00664A90"/>
    <w:rsid w:val="006650AE"/>
    <w:rsid w:val="00665BF1"/>
    <w:rsid w:val="0066670B"/>
    <w:rsid w:val="00667F0E"/>
    <w:rsid w:val="00670225"/>
    <w:rsid w:val="006703B9"/>
    <w:rsid w:val="00671C59"/>
    <w:rsid w:val="00672BA9"/>
    <w:rsid w:val="00672DBA"/>
    <w:rsid w:val="006743BB"/>
    <w:rsid w:val="006750A2"/>
    <w:rsid w:val="006771E4"/>
    <w:rsid w:val="00677B26"/>
    <w:rsid w:val="00685014"/>
    <w:rsid w:val="006852F5"/>
    <w:rsid w:val="0068748A"/>
    <w:rsid w:val="00690D0B"/>
    <w:rsid w:val="0069134F"/>
    <w:rsid w:val="00692600"/>
    <w:rsid w:val="0069597E"/>
    <w:rsid w:val="006968FD"/>
    <w:rsid w:val="00697ADA"/>
    <w:rsid w:val="00697C2A"/>
    <w:rsid w:val="006A035B"/>
    <w:rsid w:val="006A1ABE"/>
    <w:rsid w:val="006A213C"/>
    <w:rsid w:val="006A3011"/>
    <w:rsid w:val="006A396C"/>
    <w:rsid w:val="006A546D"/>
    <w:rsid w:val="006A5A72"/>
    <w:rsid w:val="006A5D1E"/>
    <w:rsid w:val="006B0458"/>
    <w:rsid w:val="006B1D6F"/>
    <w:rsid w:val="006B2260"/>
    <w:rsid w:val="006B23F7"/>
    <w:rsid w:val="006B398E"/>
    <w:rsid w:val="006B39D1"/>
    <w:rsid w:val="006B56CF"/>
    <w:rsid w:val="006B6801"/>
    <w:rsid w:val="006B6BFD"/>
    <w:rsid w:val="006B701B"/>
    <w:rsid w:val="006B780A"/>
    <w:rsid w:val="006C0387"/>
    <w:rsid w:val="006C161D"/>
    <w:rsid w:val="006C1A20"/>
    <w:rsid w:val="006C1ACD"/>
    <w:rsid w:val="006C1C12"/>
    <w:rsid w:val="006C2056"/>
    <w:rsid w:val="006C2A63"/>
    <w:rsid w:val="006C33A5"/>
    <w:rsid w:val="006C4D2F"/>
    <w:rsid w:val="006C55BB"/>
    <w:rsid w:val="006C5818"/>
    <w:rsid w:val="006C58D0"/>
    <w:rsid w:val="006C732F"/>
    <w:rsid w:val="006C7F15"/>
    <w:rsid w:val="006D0806"/>
    <w:rsid w:val="006D0B69"/>
    <w:rsid w:val="006D1008"/>
    <w:rsid w:val="006D175A"/>
    <w:rsid w:val="006D1C8F"/>
    <w:rsid w:val="006D35E7"/>
    <w:rsid w:val="006D3621"/>
    <w:rsid w:val="006D499E"/>
    <w:rsid w:val="006D664A"/>
    <w:rsid w:val="006D7563"/>
    <w:rsid w:val="006D7573"/>
    <w:rsid w:val="006E1ABE"/>
    <w:rsid w:val="006E2794"/>
    <w:rsid w:val="006E29B3"/>
    <w:rsid w:val="006E4648"/>
    <w:rsid w:val="006E497B"/>
    <w:rsid w:val="006E783E"/>
    <w:rsid w:val="006F0BF5"/>
    <w:rsid w:val="006F18C6"/>
    <w:rsid w:val="006F357F"/>
    <w:rsid w:val="006F37AE"/>
    <w:rsid w:val="006F4BBD"/>
    <w:rsid w:val="006F4BE6"/>
    <w:rsid w:val="006F5CE1"/>
    <w:rsid w:val="006F7578"/>
    <w:rsid w:val="00700028"/>
    <w:rsid w:val="00700190"/>
    <w:rsid w:val="00701474"/>
    <w:rsid w:val="00701BAF"/>
    <w:rsid w:val="00702972"/>
    <w:rsid w:val="00702988"/>
    <w:rsid w:val="00702C38"/>
    <w:rsid w:val="00702E3B"/>
    <w:rsid w:val="0070335F"/>
    <w:rsid w:val="00703FED"/>
    <w:rsid w:val="0070433C"/>
    <w:rsid w:val="0070518B"/>
    <w:rsid w:val="0070674D"/>
    <w:rsid w:val="007068F9"/>
    <w:rsid w:val="007070E1"/>
    <w:rsid w:val="00710424"/>
    <w:rsid w:val="00710EC3"/>
    <w:rsid w:val="007114BA"/>
    <w:rsid w:val="00712CD7"/>
    <w:rsid w:val="007143D6"/>
    <w:rsid w:val="0071508C"/>
    <w:rsid w:val="00716984"/>
    <w:rsid w:val="00716D41"/>
    <w:rsid w:val="00716FF6"/>
    <w:rsid w:val="0071728A"/>
    <w:rsid w:val="007208D0"/>
    <w:rsid w:val="00721E64"/>
    <w:rsid w:val="00721F12"/>
    <w:rsid w:val="00722AC1"/>
    <w:rsid w:val="00723571"/>
    <w:rsid w:val="0072428C"/>
    <w:rsid w:val="00725163"/>
    <w:rsid w:val="00725BE7"/>
    <w:rsid w:val="007265B1"/>
    <w:rsid w:val="007269B7"/>
    <w:rsid w:val="00730177"/>
    <w:rsid w:val="00730D1E"/>
    <w:rsid w:val="007311BD"/>
    <w:rsid w:val="007312B7"/>
    <w:rsid w:val="007312C2"/>
    <w:rsid w:val="00731724"/>
    <w:rsid w:val="00731780"/>
    <w:rsid w:val="00731D38"/>
    <w:rsid w:val="0073277D"/>
    <w:rsid w:val="007330F5"/>
    <w:rsid w:val="00733610"/>
    <w:rsid w:val="007343CE"/>
    <w:rsid w:val="00734F0C"/>
    <w:rsid w:val="00736D0B"/>
    <w:rsid w:val="00736E85"/>
    <w:rsid w:val="00740AAE"/>
    <w:rsid w:val="00740C47"/>
    <w:rsid w:val="00742BC4"/>
    <w:rsid w:val="00744770"/>
    <w:rsid w:val="00744AA2"/>
    <w:rsid w:val="00746AF7"/>
    <w:rsid w:val="007518BD"/>
    <w:rsid w:val="00751ABE"/>
    <w:rsid w:val="00752553"/>
    <w:rsid w:val="0075270E"/>
    <w:rsid w:val="00753793"/>
    <w:rsid w:val="0075453B"/>
    <w:rsid w:val="0075513C"/>
    <w:rsid w:val="007554F7"/>
    <w:rsid w:val="0075618F"/>
    <w:rsid w:val="0075673D"/>
    <w:rsid w:val="00756D88"/>
    <w:rsid w:val="00756F07"/>
    <w:rsid w:val="007570B1"/>
    <w:rsid w:val="00763071"/>
    <w:rsid w:val="00763E67"/>
    <w:rsid w:val="007651DF"/>
    <w:rsid w:val="0076753F"/>
    <w:rsid w:val="007677CE"/>
    <w:rsid w:val="007709AB"/>
    <w:rsid w:val="00771529"/>
    <w:rsid w:val="00772FE5"/>
    <w:rsid w:val="00774552"/>
    <w:rsid w:val="00774B8D"/>
    <w:rsid w:val="00776234"/>
    <w:rsid w:val="00780386"/>
    <w:rsid w:val="00780B9D"/>
    <w:rsid w:val="00781798"/>
    <w:rsid w:val="0078191E"/>
    <w:rsid w:val="007822E6"/>
    <w:rsid w:val="00782331"/>
    <w:rsid w:val="00782828"/>
    <w:rsid w:val="007834A2"/>
    <w:rsid w:val="007841ED"/>
    <w:rsid w:val="00784D4B"/>
    <w:rsid w:val="0078690D"/>
    <w:rsid w:val="007879F6"/>
    <w:rsid w:val="00787A69"/>
    <w:rsid w:val="007903E4"/>
    <w:rsid w:val="007905C4"/>
    <w:rsid w:val="007908DA"/>
    <w:rsid w:val="007910FB"/>
    <w:rsid w:val="00791877"/>
    <w:rsid w:val="00791C8B"/>
    <w:rsid w:val="0079250A"/>
    <w:rsid w:val="007925FA"/>
    <w:rsid w:val="0079276E"/>
    <w:rsid w:val="00793D09"/>
    <w:rsid w:val="00793EA2"/>
    <w:rsid w:val="0079553D"/>
    <w:rsid w:val="00796D04"/>
    <w:rsid w:val="00796F82"/>
    <w:rsid w:val="00797838"/>
    <w:rsid w:val="007A14A0"/>
    <w:rsid w:val="007A37F8"/>
    <w:rsid w:val="007A5335"/>
    <w:rsid w:val="007A55D1"/>
    <w:rsid w:val="007A5B5B"/>
    <w:rsid w:val="007A5DAC"/>
    <w:rsid w:val="007A7A8E"/>
    <w:rsid w:val="007B0204"/>
    <w:rsid w:val="007B0456"/>
    <w:rsid w:val="007B11D8"/>
    <w:rsid w:val="007B18F1"/>
    <w:rsid w:val="007B4E12"/>
    <w:rsid w:val="007B53B8"/>
    <w:rsid w:val="007B6143"/>
    <w:rsid w:val="007B67A0"/>
    <w:rsid w:val="007B78BA"/>
    <w:rsid w:val="007B7F45"/>
    <w:rsid w:val="007C0443"/>
    <w:rsid w:val="007C07FD"/>
    <w:rsid w:val="007C1292"/>
    <w:rsid w:val="007C194F"/>
    <w:rsid w:val="007C1D7F"/>
    <w:rsid w:val="007C2D62"/>
    <w:rsid w:val="007C408F"/>
    <w:rsid w:val="007C40F2"/>
    <w:rsid w:val="007D0536"/>
    <w:rsid w:val="007D0FCA"/>
    <w:rsid w:val="007D1037"/>
    <w:rsid w:val="007D3CAF"/>
    <w:rsid w:val="007D4EEA"/>
    <w:rsid w:val="007D5115"/>
    <w:rsid w:val="007D56B6"/>
    <w:rsid w:val="007D6317"/>
    <w:rsid w:val="007D668D"/>
    <w:rsid w:val="007D75D6"/>
    <w:rsid w:val="007D75D9"/>
    <w:rsid w:val="007E0179"/>
    <w:rsid w:val="007E08C2"/>
    <w:rsid w:val="007E0B80"/>
    <w:rsid w:val="007E3AA4"/>
    <w:rsid w:val="007E3B5D"/>
    <w:rsid w:val="007E616B"/>
    <w:rsid w:val="007E675A"/>
    <w:rsid w:val="007E7767"/>
    <w:rsid w:val="007E7C66"/>
    <w:rsid w:val="007F0187"/>
    <w:rsid w:val="007F0A6E"/>
    <w:rsid w:val="007F0B92"/>
    <w:rsid w:val="007F1584"/>
    <w:rsid w:val="007F2153"/>
    <w:rsid w:val="007F2ACE"/>
    <w:rsid w:val="007F3F93"/>
    <w:rsid w:val="007F43B4"/>
    <w:rsid w:val="007F66F4"/>
    <w:rsid w:val="007F7B86"/>
    <w:rsid w:val="007F7E81"/>
    <w:rsid w:val="00800DBA"/>
    <w:rsid w:val="00801C31"/>
    <w:rsid w:val="00802079"/>
    <w:rsid w:val="008026AF"/>
    <w:rsid w:val="00802EF0"/>
    <w:rsid w:val="0080327E"/>
    <w:rsid w:val="00803CC0"/>
    <w:rsid w:val="0080421B"/>
    <w:rsid w:val="00804E1E"/>
    <w:rsid w:val="00806BEE"/>
    <w:rsid w:val="0081034A"/>
    <w:rsid w:val="008109E8"/>
    <w:rsid w:val="00810E17"/>
    <w:rsid w:val="00811DFC"/>
    <w:rsid w:val="00811E03"/>
    <w:rsid w:val="0081245B"/>
    <w:rsid w:val="008146AC"/>
    <w:rsid w:val="0081529A"/>
    <w:rsid w:val="008153F1"/>
    <w:rsid w:val="00815F3E"/>
    <w:rsid w:val="0081600E"/>
    <w:rsid w:val="00816949"/>
    <w:rsid w:val="00820274"/>
    <w:rsid w:val="00820308"/>
    <w:rsid w:val="008203B4"/>
    <w:rsid w:val="008203D6"/>
    <w:rsid w:val="008211FD"/>
    <w:rsid w:val="008214DF"/>
    <w:rsid w:val="008218B0"/>
    <w:rsid w:val="008228AE"/>
    <w:rsid w:val="00822C27"/>
    <w:rsid w:val="00823169"/>
    <w:rsid w:val="00823CDA"/>
    <w:rsid w:val="00823E69"/>
    <w:rsid w:val="0082486D"/>
    <w:rsid w:val="00824DA1"/>
    <w:rsid w:val="008254EB"/>
    <w:rsid w:val="00825EF8"/>
    <w:rsid w:val="00825F78"/>
    <w:rsid w:val="00826061"/>
    <w:rsid w:val="008263EA"/>
    <w:rsid w:val="008278DD"/>
    <w:rsid w:val="0083011E"/>
    <w:rsid w:val="00830490"/>
    <w:rsid w:val="00830A76"/>
    <w:rsid w:val="008315B8"/>
    <w:rsid w:val="00831BD8"/>
    <w:rsid w:val="00834611"/>
    <w:rsid w:val="00836080"/>
    <w:rsid w:val="008360E4"/>
    <w:rsid w:val="00836205"/>
    <w:rsid w:val="00840300"/>
    <w:rsid w:val="00841834"/>
    <w:rsid w:val="00841AD7"/>
    <w:rsid w:val="008446AC"/>
    <w:rsid w:val="00845C6B"/>
    <w:rsid w:val="00846B3B"/>
    <w:rsid w:val="008474C6"/>
    <w:rsid w:val="0085000A"/>
    <w:rsid w:val="008501DC"/>
    <w:rsid w:val="008503C2"/>
    <w:rsid w:val="008508AD"/>
    <w:rsid w:val="00850971"/>
    <w:rsid w:val="0085101F"/>
    <w:rsid w:val="00851347"/>
    <w:rsid w:val="00852852"/>
    <w:rsid w:val="00853960"/>
    <w:rsid w:val="00853AB8"/>
    <w:rsid w:val="00854BAA"/>
    <w:rsid w:val="008563F4"/>
    <w:rsid w:val="00856560"/>
    <w:rsid w:val="008567C1"/>
    <w:rsid w:val="0085783D"/>
    <w:rsid w:val="00860160"/>
    <w:rsid w:val="00860F03"/>
    <w:rsid w:val="0086196B"/>
    <w:rsid w:val="00861AB0"/>
    <w:rsid w:val="00862BE6"/>
    <w:rsid w:val="00862EAD"/>
    <w:rsid w:val="00863585"/>
    <w:rsid w:val="0086383D"/>
    <w:rsid w:val="0086429E"/>
    <w:rsid w:val="00864B6A"/>
    <w:rsid w:val="008657BB"/>
    <w:rsid w:val="00866F1F"/>
    <w:rsid w:val="00870ADD"/>
    <w:rsid w:val="008715A2"/>
    <w:rsid w:val="00872EFB"/>
    <w:rsid w:val="00873D58"/>
    <w:rsid w:val="00875339"/>
    <w:rsid w:val="008769B5"/>
    <w:rsid w:val="008770EC"/>
    <w:rsid w:val="00877DEA"/>
    <w:rsid w:val="008807FB"/>
    <w:rsid w:val="00881C63"/>
    <w:rsid w:val="00883244"/>
    <w:rsid w:val="00883567"/>
    <w:rsid w:val="00884A4C"/>
    <w:rsid w:val="00885393"/>
    <w:rsid w:val="00885CA5"/>
    <w:rsid w:val="00886E27"/>
    <w:rsid w:val="0088739C"/>
    <w:rsid w:val="00890726"/>
    <w:rsid w:val="00890AAA"/>
    <w:rsid w:val="00892B8D"/>
    <w:rsid w:val="0089306D"/>
    <w:rsid w:val="008947CF"/>
    <w:rsid w:val="00895A64"/>
    <w:rsid w:val="00896A7E"/>
    <w:rsid w:val="008977DC"/>
    <w:rsid w:val="00897E3F"/>
    <w:rsid w:val="008A156A"/>
    <w:rsid w:val="008A1BB9"/>
    <w:rsid w:val="008A2C41"/>
    <w:rsid w:val="008A2C52"/>
    <w:rsid w:val="008A3A2D"/>
    <w:rsid w:val="008A47A9"/>
    <w:rsid w:val="008A5B23"/>
    <w:rsid w:val="008A70C0"/>
    <w:rsid w:val="008A743F"/>
    <w:rsid w:val="008B0A56"/>
    <w:rsid w:val="008B19C8"/>
    <w:rsid w:val="008B3D34"/>
    <w:rsid w:val="008B3FBD"/>
    <w:rsid w:val="008B428C"/>
    <w:rsid w:val="008B4664"/>
    <w:rsid w:val="008B48F1"/>
    <w:rsid w:val="008B4FC5"/>
    <w:rsid w:val="008B73D3"/>
    <w:rsid w:val="008C0D37"/>
    <w:rsid w:val="008C0DC0"/>
    <w:rsid w:val="008C2885"/>
    <w:rsid w:val="008C2DD6"/>
    <w:rsid w:val="008C35EF"/>
    <w:rsid w:val="008C4B7A"/>
    <w:rsid w:val="008C4FD1"/>
    <w:rsid w:val="008C65E0"/>
    <w:rsid w:val="008C66A9"/>
    <w:rsid w:val="008C681E"/>
    <w:rsid w:val="008C6860"/>
    <w:rsid w:val="008D0AFA"/>
    <w:rsid w:val="008D1605"/>
    <w:rsid w:val="008D2B71"/>
    <w:rsid w:val="008D2FC2"/>
    <w:rsid w:val="008D5289"/>
    <w:rsid w:val="008D5E54"/>
    <w:rsid w:val="008D6509"/>
    <w:rsid w:val="008E042E"/>
    <w:rsid w:val="008E2215"/>
    <w:rsid w:val="008E3753"/>
    <w:rsid w:val="008E40ED"/>
    <w:rsid w:val="008E4E22"/>
    <w:rsid w:val="008E5056"/>
    <w:rsid w:val="008E63DB"/>
    <w:rsid w:val="008E6D35"/>
    <w:rsid w:val="008E7D0E"/>
    <w:rsid w:val="008E7E47"/>
    <w:rsid w:val="008F0251"/>
    <w:rsid w:val="008F1ADF"/>
    <w:rsid w:val="008F58B2"/>
    <w:rsid w:val="008F5C76"/>
    <w:rsid w:val="008F5F70"/>
    <w:rsid w:val="008F6E8F"/>
    <w:rsid w:val="009000E6"/>
    <w:rsid w:val="009001DB"/>
    <w:rsid w:val="00900D17"/>
    <w:rsid w:val="009013D4"/>
    <w:rsid w:val="00901939"/>
    <w:rsid w:val="0090413F"/>
    <w:rsid w:val="00905495"/>
    <w:rsid w:val="009054B1"/>
    <w:rsid w:val="00906678"/>
    <w:rsid w:val="009075E8"/>
    <w:rsid w:val="00911118"/>
    <w:rsid w:val="00911A73"/>
    <w:rsid w:val="00911B9A"/>
    <w:rsid w:val="009147E7"/>
    <w:rsid w:val="00914974"/>
    <w:rsid w:val="0091660E"/>
    <w:rsid w:val="00916BAB"/>
    <w:rsid w:val="00916E6E"/>
    <w:rsid w:val="00920863"/>
    <w:rsid w:val="00920DFC"/>
    <w:rsid w:val="00920EC3"/>
    <w:rsid w:val="00921488"/>
    <w:rsid w:val="0092156F"/>
    <w:rsid w:val="00922307"/>
    <w:rsid w:val="009223F7"/>
    <w:rsid w:val="0092549A"/>
    <w:rsid w:val="00925B1D"/>
    <w:rsid w:val="00927562"/>
    <w:rsid w:val="00927C54"/>
    <w:rsid w:val="00930FEA"/>
    <w:rsid w:val="00932883"/>
    <w:rsid w:val="0093602E"/>
    <w:rsid w:val="0094126D"/>
    <w:rsid w:val="00942192"/>
    <w:rsid w:val="009428EE"/>
    <w:rsid w:val="00942990"/>
    <w:rsid w:val="00943364"/>
    <w:rsid w:val="009439DB"/>
    <w:rsid w:val="00944F2A"/>
    <w:rsid w:val="00945345"/>
    <w:rsid w:val="00945B85"/>
    <w:rsid w:val="00947BB5"/>
    <w:rsid w:val="00947BDE"/>
    <w:rsid w:val="009535D6"/>
    <w:rsid w:val="0095461C"/>
    <w:rsid w:val="009567B9"/>
    <w:rsid w:val="00956F78"/>
    <w:rsid w:val="0095796E"/>
    <w:rsid w:val="00957A8D"/>
    <w:rsid w:val="0096101E"/>
    <w:rsid w:val="00961158"/>
    <w:rsid w:val="00961492"/>
    <w:rsid w:val="009620F0"/>
    <w:rsid w:val="00963588"/>
    <w:rsid w:val="0096416F"/>
    <w:rsid w:val="0096433A"/>
    <w:rsid w:val="0096499A"/>
    <w:rsid w:val="00964C17"/>
    <w:rsid w:val="00965720"/>
    <w:rsid w:val="009658AC"/>
    <w:rsid w:val="00966004"/>
    <w:rsid w:val="00966300"/>
    <w:rsid w:val="00966EF8"/>
    <w:rsid w:val="00967A48"/>
    <w:rsid w:val="00967ABB"/>
    <w:rsid w:val="00972892"/>
    <w:rsid w:val="00973336"/>
    <w:rsid w:val="00973D14"/>
    <w:rsid w:val="00975470"/>
    <w:rsid w:val="00975BD2"/>
    <w:rsid w:val="009766CE"/>
    <w:rsid w:val="00976BD4"/>
    <w:rsid w:val="0098037B"/>
    <w:rsid w:val="0098047C"/>
    <w:rsid w:val="00982D23"/>
    <w:rsid w:val="00982DAF"/>
    <w:rsid w:val="00984E58"/>
    <w:rsid w:val="00984EB5"/>
    <w:rsid w:val="00986F2A"/>
    <w:rsid w:val="00987EDA"/>
    <w:rsid w:val="0099033A"/>
    <w:rsid w:val="009907B3"/>
    <w:rsid w:val="00990F3C"/>
    <w:rsid w:val="009916C3"/>
    <w:rsid w:val="009923B5"/>
    <w:rsid w:val="00992425"/>
    <w:rsid w:val="00992BBE"/>
    <w:rsid w:val="00993070"/>
    <w:rsid w:val="00993B39"/>
    <w:rsid w:val="0099431B"/>
    <w:rsid w:val="009946AA"/>
    <w:rsid w:val="0099475B"/>
    <w:rsid w:val="00996EC2"/>
    <w:rsid w:val="0099778E"/>
    <w:rsid w:val="009A0396"/>
    <w:rsid w:val="009A0DEA"/>
    <w:rsid w:val="009A2621"/>
    <w:rsid w:val="009A3FE3"/>
    <w:rsid w:val="009A7150"/>
    <w:rsid w:val="009A7BF3"/>
    <w:rsid w:val="009A7C70"/>
    <w:rsid w:val="009B09D0"/>
    <w:rsid w:val="009B1E26"/>
    <w:rsid w:val="009B1F19"/>
    <w:rsid w:val="009B2A6D"/>
    <w:rsid w:val="009B2C05"/>
    <w:rsid w:val="009B2C70"/>
    <w:rsid w:val="009B31E8"/>
    <w:rsid w:val="009B5DA9"/>
    <w:rsid w:val="009B67BB"/>
    <w:rsid w:val="009B6AEA"/>
    <w:rsid w:val="009B6CEA"/>
    <w:rsid w:val="009B72C5"/>
    <w:rsid w:val="009B7829"/>
    <w:rsid w:val="009B79F6"/>
    <w:rsid w:val="009C084F"/>
    <w:rsid w:val="009C1402"/>
    <w:rsid w:val="009C184A"/>
    <w:rsid w:val="009C2030"/>
    <w:rsid w:val="009C372B"/>
    <w:rsid w:val="009C3A02"/>
    <w:rsid w:val="009C3A31"/>
    <w:rsid w:val="009C577C"/>
    <w:rsid w:val="009C6601"/>
    <w:rsid w:val="009C717E"/>
    <w:rsid w:val="009C7BC6"/>
    <w:rsid w:val="009D25D6"/>
    <w:rsid w:val="009D2F57"/>
    <w:rsid w:val="009D3383"/>
    <w:rsid w:val="009D49FF"/>
    <w:rsid w:val="009D5457"/>
    <w:rsid w:val="009D70A9"/>
    <w:rsid w:val="009D76F5"/>
    <w:rsid w:val="009E1AAE"/>
    <w:rsid w:val="009E3491"/>
    <w:rsid w:val="009E3906"/>
    <w:rsid w:val="009E4DB6"/>
    <w:rsid w:val="009E4F08"/>
    <w:rsid w:val="009E58D7"/>
    <w:rsid w:val="009E6B54"/>
    <w:rsid w:val="009E6E0B"/>
    <w:rsid w:val="009F0565"/>
    <w:rsid w:val="009F1E94"/>
    <w:rsid w:val="009F1FFC"/>
    <w:rsid w:val="009F21E2"/>
    <w:rsid w:val="009F3FC1"/>
    <w:rsid w:val="009F46DB"/>
    <w:rsid w:val="009F4BC3"/>
    <w:rsid w:val="00A00034"/>
    <w:rsid w:val="00A015C4"/>
    <w:rsid w:val="00A033CC"/>
    <w:rsid w:val="00A03AB6"/>
    <w:rsid w:val="00A03D30"/>
    <w:rsid w:val="00A04A49"/>
    <w:rsid w:val="00A054A8"/>
    <w:rsid w:val="00A05973"/>
    <w:rsid w:val="00A06690"/>
    <w:rsid w:val="00A06B2A"/>
    <w:rsid w:val="00A07C54"/>
    <w:rsid w:val="00A11F1A"/>
    <w:rsid w:val="00A13003"/>
    <w:rsid w:val="00A135B7"/>
    <w:rsid w:val="00A146A7"/>
    <w:rsid w:val="00A15B29"/>
    <w:rsid w:val="00A15DFA"/>
    <w:rsid w:val="00A16D94"/>
    <w:rsid w:val="00A17276"/>
    <w:rsid w:val="00A178F7"/>
    <w:rsid w:val="00A17924"/>
    <w:rsid w:val="00A17E3B"/>
    <w:rsid w:val="00A203FC"/>
    <w:rsid w:val="00A22021"/>
    <w:rsid w:val="00A239DB"/>
    <w:rsid w:val="00A23DFC"/>
    <w:rsid w:val="00A24842"/>
    <w:rsid w:val="00A27F8C"/>
    <w:rsid w:val="00A30869"/>
    <w:rsid w:val="00A3179B"/>
    <w:rsid w:val="00A32F55"/>
    <w:rsid w:val="00A33738"/>
    <w:rsid w:val="00A34BBE"/>
    <w:rsid w:val="00A3546A"/>
    <w:rsid w:val="00A37D20"/>
    <w:rsid w:val="00A439E6"/>
    <w:rsid w:val="00A455B2"/>
    <w:rsid w:val="00A463CE"/>
    <w:rsid w:val="00A50C8C"/>
    <w:rsid w:val="00A53009"/>
    <w:rsid w:val="00A53CF5"/>
    <w:rsid w:val="00A56300"/>
    <w:rsid w:val="00A57B86"/>
    <w:rsid w:val="00A61F50"/>
    <w:rsid w:val="00A624D3"/>
    <w:rsid w:val="00A63556"/>
    <w:rsid w:val="00A64F72"/>
    <w:rsid w:val="00A65C42"/>
    <w:rsid w:val="00A65D73"/>
    <w:rsid w:val="00A6647D"/>
    <w:rsid w:val="00A6672E"/>
    <w:rsid w:val="00A66FE0"/>
    <w:rsid w:val="00A72F2D"/>
    <w:rsid w:val="00A74659"/>
    <w:rsid w:val="00A7656B"/>
    <w:rsid w:val="00A831E9"/>
    <w:rsid w:val="00A83BBF"/>
    <w:rsid w:val="00A83F1C"/>
    <w:rsid w:val="00A8526F"/>
    <w:rsid w:val="00A85388"/>
    <w:rsid w:val="00A8551F"/>
    <w:rsid w:val="00A85B2E"/>
    <w:rsid w:val="00A866DD"/>
    <w:rsid w:val="00A87317"/>
    <w:rsid w:val="00A87951"/>
    <w:rsid w:val="00A901EC"/>
    <w:rsid w:val="00A90A56"/>
    <w:rsid w:val="00A93ECC"/>
    <w:rsid w:val="00A947B5"/>
    <w:rsid w:val="00A94878"/>
    <w:rsid w:val="00A95BB8"/>
    <w:rsid w:val="00A96BA3"/>
    <w:rsid w:val="00A979FA"/>
    <w:rsid w:val="00A97A1D"/>
    <w:rsid w:val="00A97AC5"/>
    <w:rsid w:val="00AA0498"/>
    <w:rsid w:val="00AA1110"/>
    <w:rsid w:val="00AA26E0"/>
    <w:rsid w:val="00AA3B33"/>
    <w:rsid w:val="00AA3D28"/>
    <w:rsid w:val="00AA3F82"/>
    <w:rsid w:val="00AA4364"/>
    <w:rsid w:val="00AA4C64"/>
    <w:rsid w:val="00AA5265"/>
    <w:rsid w:val="00AA63E1"/>
    <w:rsid w:val="00AA6879"/>
    <w:rsid w:val="00AA6EA3"/>
    <w:rsid w:val="00AA768A"/>
    <w:rsid w:val="00AB0451"/>
    <w:rsid w:val="00AB1EF6"/>
    <w:rsid w:val="00AB25B6"/>
    <w:rsid w:val="00AB2DD8"/>
    <w:rsid w:val="00AB3AC1"/>
    <w:rsid w:val="00AB42AA"/>
    <w:rsid w:val="00AB459F"/>
    <w:rsid w:val="00AB47BC"/>
    <w:rsid w:val="00AB5FD9"/>
    <w:rsid w:val="00AB69E6"/>
    <w:rsid w:val="00AB7F65"/>
    <w:rsid w:val="00AC0602"/>
    <w:rsid w:val="00AC1838"/>
    <w:rsid w:val="00AC3747"/>
    <w:rsid w:val="00AC404A"/>
    <w:rsid w:val="00AC42EA"/>
    <w:rsid w:val="00AC5717"/>
    <w:rsid w:val="00AC612B"/>
    <w:rsid w:val="00AC674F"/>
    <w:rsid w:val="00AC6A58"/>
    <w:rsid w:val="00AD00C2"/>
    <w:rsid w:val="00AD0C61"/>
    <w:rsid w:val="00AD1569"/>
    <w:rsid w:val="00AD1D69"/>
    <w:rsid w:val="00AD273C"/>
    <w:rsid w:val="00AD2792"/>
    <w:rsid w:val="00AD49F1"/>
    <w:rsid w:val="00AD51D9"/>
    <w:rsid w:val="00AD5C40"/>
    <w:rsid w:val="00AD5D44"/>
    <w:rsid w:val="00AE0189"/>
    <w:rsid w:val="00AE0661"/>
    <w:rsid w:val="00AE0968"/>
    <w:rsid w:val="00AE0F81"/>
    <w:rsid w:val="00AE21E6"/>
    <w:rsid w:val="00AE23B9"/>
    <w:rsid w:val="00AE28EF"/>
    <w:rsid w:val="00AE2A75"/>
    <w:rsid w:val="00AE2ACC"/>
    <w:rsid w:val="00AE3BDE"/>
    <w:rsid w:val="00AE427E"/>
    <w:rsid w:val="00AE44B8"/>
    <w:rsid w:val="00AE474C"/>
    <w:rsid w:val="00AE4F74"/>
    <w:rsid w:val="00AE5A28"/>
    <w:rsid w:val="00AE5B98"/>
    <w:rsid w:val="00AE5DCA"/>
    <w:rsid w:val="00AE6169"/>
    <w:rsid w:val="00AE639F"/>
    <w:rsid w:val="00AF2E0F"/>
    <w:rsid w:val="00AF38AD"/>
    <w:rsid w:val="00AF3B6E"/>
    <w:rsid w:val="00AF3BCB"/>
    <w:rsid w:val="00AF3D11"/>
    <w:rsid w:val="00AF4AF4"/>
    <w:rsid w:val="00AF5221"/>
    <w:rsid w:val="00AF54AC"/>
    <w:rsid w:val="00AF62AF"/>
    <w:rsid w:val="00AF69BE"/>
    <w:rsid w:val="00B01114"/>
    <w:rsid w:val="00B06F90"/>
    <w:rsid w:val="00B119FA"/>
    <w:rsid w:val="00B11F01"/>
    <w:rsid w:val="00B12C00"/>
    <w:rsid w:val="00B1340D"/>
    <w:rsid w:val="00B15253"/>
    <w:rsid w:val="00B16B3F"/>
    <w:rsid w:val="00B172BA"/>
    <w:rsid w:val="00B20662"/>
    <w:rsid w:val="00B21740"/>
    <w:rsid w:val="00B21E38"/>
    <w:rsid w:val="00B241E9"/>
    <w:rsid w:val="00B245CE"/>
    <w:rsid w:val="00B24BF8"/>
    <w:rsid w:val="00B26625"/>
    <w:rsid w:val="00B2774A"/>
    <w:rsid w:val="00B300AE"/>
    <w:rsid w:val="00B30314"/>
    <w:rsid w:val="00B325D3"/>
    <w:rsid w:val="00B341D1"/>
    <w:rsid w:val="00B3598D"/>
    <w:rsid w:val="00B35FDC"/>
    <w:rsid w:val="00B36E74"/>
    <w:rsid w:val="00B42C7D"/>
    <w:rsid w:val="00B440F1"/>
    <w:rsid w:val="00B45202"/>
    <w:rsid w:val="00B45876"/>
    <w:rsid w:val="00B465B2"/>
    <w:rsid w:val="00B50711"/>
    <w:rsid w:val="00B51BFF"/>
    <w:rsid w:val="00B52ABF"/>
    <w:rsid w:val="00B53138"/>
    <w:rsid w:val="00B544C1"/>
    <w:rsid w:val="00B54892"/>
    <w:rsid w:val="00B61E6D"/>
    <w:rsid w:val="00B62182"/>
    <w:rsid w:val="00B6268C"/>
    <w:rsid w:val="00B6309E"/>
    <w:rsid w:val="00B64154"/>
    <w:rsid w:val="00B65862"/>
    <w:rsid w:val="00B65BB9"/>
    <w:rsid w:val="00B66819"/>
    <w:rsid w:val="00B66ACD"/>
    <w:rsid w:val="00B70214"/>
    <w:rsid w:val="00B70370"/>
    <w:rsid w:val="00B7279C"/>
    <w:rsid w:val="00B73F34"/>
    <w:rsid w:val="00B74400"/>
    <w:rsid w:val="00B7544D"/>
    <w:rsid w:val="00B77346"/>
    <w:rsid w:val="00B80539"/>
    <w:rsid w:val="00B80D04"/>
    <w:rsid w:val="00B81A2A"/>
    <w:rsid w:val="00B82254"/>
    <w:rsid w:val="00B82453"/>
    <w:rsid w:val="00B8322B"/>
    <w:rsid w:val="00B8374B"/>
    <w:rsid w:val="00B84555"/>
    <w:rsid w:val="00B84711"/>
    <w:rsid w:val="00B84F23"/>
    <w:rsid w:val="00B86299"/>
    <w:rsid w:val="00B877B0"/>
    <w:rsid w:val="00B900A9"/>
    <w:rsid w:val="00B90A0A"/>
    <w:rsid w:val="00B90FAF"/>
    <w:rsid w:val="00B91549"/>
    <w:rsid w:val="00B9325A"/>
    <w:rsid w:val="00B935D0"/>
    <w:rsid w:val="00B94393"/>
    <w:rsid w:val="00B95A34"/>
    <w:rsid w:val="00B9602A"/>
    <w:rsid w:val="00B962C8"/>
    <w:rsid w:val="00B96707"/>
    <w:rsid w:val="00B96D78"/>
    <w:rsid w:val="00B972E9"/>
    <w:rsid w:val="00B97686"/>
    <w:rsid w:val="00BA1860"/>
    <w:rsid w:val="00BA3434"/>
    <w:rsid w:val="00BA6CCF"/>
    <w:rsid w:val="00BA7252"/>
    <w:rsid w:val="00BB0F17"/>
    <w:rsid w:val="00BB20CA"/>
    <w:rsid w:val="00BB2470"/>
    <w:rsid w:val="00BB32D8"/>
    <w:rsid w:val="00BB344E"/>
    <w:rsid w:val="00BB529E"/>
    <w:rsid w:val="00BB5550"/>
    <w:rsid w:val="00BB56AF"/>
    <w:rsid w:val="00BB5AAB"/>
    <w:rsid w:val="00BB5CEA"/>
    <w:rsid w:val="00BB6523"/>
    <w:rsid w:val="00BB7EA7"/>
    <w:rsid w:val="00BC07C3"/>
    <w:rsid w:val="00BC12B6"/>
    <w:rsid w:val="00BC2694"/>
    <w:rsid w:val="00BC32C1"/>
    <w:rsid w:val="00BC3D21"/>
    <w:rsid w:val="00BC410A"/>
    <w:rsid w:val="00BC57B0"/>
    <w:rsid w:val="00BC5D99"/>
    <w:rsid w:val="00BC7377"/>
    <w:rsid w:val="00BD1F13"/>
    <w:rsid w:val="00BD2599"/>
    <w:rsid w:val="00BD2793"/>
    <w:rsid w:val="00BD4831"/>
    <w:rsid w:val="00BD583A"/>
    <w:rsid w:val="00BD59D7"/>
    <w:rsid w:val="00BE058B"/>
    <w:rsid w:val="00BE231F"/>
    <w:rsid w:val="00BE2491"/>
    <w:rsid w:val="00BE2CE0"/>
    <w:rsid w:val="00BE3E4B"/>
    <w:rsid w:val="00BE5530"/>
    <w:rsid w:val="00BE579A"/>
    <w:rsid w:val="00BE5AC6"/>
    <w:rsid w:val="00BE60BD"/>
    <w:rsid w:val="00BE7352"/>
    <w:rsid w:val="00BE7C12"/>
    <w:rsid w:val="00BF12F5"/>
    <w:rsid w:val="00BF1C29"/>
    <w:rsid w:val="00BF28EB"/>
    <w:rsid w:val="00BF310D"/>
    <w:rsid w:val="00BF3282"/>
    <w:rsid w:val="00BF343C"/>
    <w:rsid w:val="00BF4D98"/>
    <w:rsid w:val="00BF4DF4"/>
    <w:rsid w:val="00BF5944"/>
    <w:rsid w:val="00BF613D"/>
    <w:rsid w:val="00BF6C95"/>
    <w:rsid w:val="00BF7195"/>
    <w:rsid w:val="00BF7A41"/>
    <w:rsid w:val="00C002A6"/>
    <w:rsid w:val="00C006AE"/>
    <w:rsid w:val="00C0191E"/>
    <w:rsid w:val="00C019AD"/>
    <w:rsid w:val="00C01AA8"/>
    <w:rsid w:val="00C032A6"/>
    <w:rsid w:val="00C0330B"/>
    <w:rsid w:val="00C05A2B"/>
    <w:rsid w:val="00C06D49"/>
    <w:rsid w:val="00C10610"/>
    <w:rsid w:val="00C106D3"/>
    <w:rsid w:val="00C10E78"/>
    <w:rsid w:val="00C11205"/>
    <w:rsid w:val="00C1197B"/>
    <w:rsid w:val="00C12FC9"/>
    <w:rsid w:val="00C13962"/>
    <w:rsid w:val="00C1464F"/>
    <w:rsid w:val="00C156C8"/>
    <w:rsid w:val="00C15E6D"/>
    <w:rsid w:val="00C15F1D"/>
    <w:rsid w:val="00C20017"/>
    <w:rsid w:val="00C209A5"/>
    <w:rsid w:val="00C20A71"/>
    <w:rsid w:val="00C20B34"/>
    <w:rsid w:val="00C20D2B"/>
    <w:rsid w:val="00C210FC"/>
    <w:rsid w:val="00C21365"/>
    <w:rsid w:val="00C227CD"/>
    <w:rsid w:val="00C22D57"/>
    <w:rsid w:val="00C23ECC"/>
    <w:rsid w:val="00C248BD"/>
    <w:rsid w:val="00C24D0B"/>
    <w:rsid w:val="00C25367"/>
    <w:rsid w:val="00C261E6"/>
    <w:rsid w:val="00C30687"/>
    <w:rsid w:val="00C3164B"/>
    <w:rsid w:val="00C31AF5"/>
    <w:rsid w:val="00C33974"/>
    <w:rsid w:val="00C351E5"/>
    <w:rsid w:val="00C358F2"/>
    <w:rsid w:val="00C36383"/>
    <w:rsid w:val="00C370BB"/>
    <w:rsid w:val="00C37DA4"/>
    <w:rsid w:val="00C40796"/>
    <w:rsid w:val="00C4090A"/>
    <w:rsid w:val="00C416F3"/>
    <w:rsid w:val="00C41B08"/>
    <w:rsid w:val="00C42200"/>
    <w:rsid w:val="00C44F82"/>
    <w:rsid w:val="00C4503C"/>
    <w:rsid w:val="00C462DE"/>
    <w:rsid w:val="00C46D79"/>
    <w:rsid w:val="00C47A34"/>
    <w:rsid w:val="00C504C6"/>
    <w:rsid w:val="00C50A93"/>
    <w:rsid w:val="00C523DB"/>
    <w:rsid w:val="00C53979"/>
    <w:rsid w:val="00C540D5"/>
    <w:rsid w:val="00C56826"/>
    <w:rsid w:val="00C57396"/>
    <w:rsid w:val="00C57C3D"/>
    <w:rsid w:val="00C609E1"/>
    <w:rsid w:val="00C61780"/>
    <w:rsid w:val="00C61DAE"/>
    <w:rsid w:val="00C61FAE"/>
    <w:rsid w:val="00C65E45"/>
    <w:rsid w:val="00C65FEE"/>
    <w:rsid w:val="00C67507"/>
    <w:rsid w:val="00C67684"/>
    <w:rsid w:val="00C710E0"/>
    <w:rsid w:val="00C71445"/>
    <w:rsid w:val="00C71868"/>
    <w:rsid w:val="00C71AFD"/>
    <w:rsid w:val="00C71FB9"/>
    <w:rsid w:val="00C73C45"/>
    <w:rsid w:val="00C73F3C"/>
    <w:rsid w:val="00C81D40"/>
    <w:rsid w:val="00C81F9C"/>
    <w:rsid w:val="00C82DC2"/>
    <w:rsid w:val="00C83B13"/>
    <w:rsid w:val="00C85343"/>
    <w:rsid w:val="00C85557"/>
    <w:rsid w:val="00C8556C"/>
    <w:rsid w:val="00C865C2"/>
    <w:rsid w:val="00C90FE7"/>
    <w:rsid w:val="00C930B5"/>
    <w:rsid w:val="00C93235"/>
    <w:rsid w:val="00C93B77"/>
    <w:rsid w:val="00C94CC5"/>
    <w:rsid w:val="00C973F0"/>
    <w:rsid w:val="00CA214A"/>
    <w:rsid w:val="00CA2842"/>
    <w:rsid w:val="00CA6AB7"/>
    <w:rsid w:val="00CA75BE"/>
    <w:rsid w:val="00CA7CD8"/>
    <w:rsid w:val="00CB1378"/>
    <w:rsid w:val="00CB16F2"/>
    <w:rsid w:val="00CB18B5"/>
    <w:rsid w:val="00CB26EE"/>
    <w:rsid w:val="00CB2E79"/>
    <w:rsid w:val="00CB3293"/>
    <w:rsid w:val="00CB3D95"/>
    <w:rsid w:val="00CB4A9A"/>
    <w:rsid w:val="00CB5BC1"/>
    <w:rsid w:val="00CB6E3F"/>
    <w:rsid w:val="00CB74C7"/>
    <w:rsid w:val="00CB7ED1"/>
    <w:rsid w:val="00CC0BFC"/>
    <w:rsid w:val="00CC4A17"/>
    <w:rsid w:val="00CC56C4"/>
    <w:rsid w:val="00CC7A31"/>
    <w:rsid w:val="00CD1049"/>
    <w:rsid w:val="00CD32B2"/>
    <w:rsid w:val="00CD3AFD"/>
    <w:rsid w:val="00CD4D8D"/>
    <w:rsid w:val="00CD66DB"/>
    <w:rsid w:val="00CD70C1"/>
    <w:rsid w:val="00CD7E88"/>
    <w:rsid w:val="00CE0B42"/>
    <w:rsid w:val="00CE0F38"/>
    <w:rsid w:val="00CE1BC6"/>
    <w:rsid w:val="00CE2383"/>
    <w:rsid w:val="00CE2AF1"/>
    <w:rsid w:val="00CE2C02"/>
    <w:rsid w:val="00CE3068"/>
    <w:rsid w:val="00CE306F"/>
    <w:rsid w:val="00CE3FB5"/>
    <w:rsid w:val="00CE5234"/>
    <w:rsid w:val="00CE56AE"/>
    <w:rsid w:val="00CE608F"/>
    <w:rsid w:val="00CE72E3"/>
    <w:rsid w:val="00CF0827"/>
    <w:rsid w:val="00CF16F5"/>
    <w:rsid w:val="00CF27B2"/>
    <w:rsid w:val="00CF3E52"/>
    <w:rsid w:val="00CF79BE"/>
    <w:rsid w:val="00CF7E1F"/>
    <w:rsid w:val="00D00B73"/>
    <w:rsid w:val="00D02360"/>
    <w:rsid w:val="00D03676"/>
    <w:rsid w:val="00D048DE"/>
    <w:rsid w:val="00D058D7"/>
    <w:rsid w:val="00D06709"/>
    <w:rsid w:val="00D0735A"/>
    <w:rsid w:val="00D1138A"/>
    <w:rsid w:val="00D13148"/>
    <w:rsid w:val="00D13545"/>
    <w:rsid w:val="00D13578"/>
    <w:rsid w:val="00D138E6"/>
    <w:rsid w:val="00D13B6B"/>
    <w:rsid w:val="00D15891"/>
    <w:rsid w:val="00D15E08"/>
    <w:rsid w:val="00D1724C"/>
    <w:rsid w:val="00D178F8"/>
    <w:rsid w:val="00D17E23"/>
    <w:rsid w:val="00D20138"/>
    <w:rsid w:val="00D201FD"/>
    <w:rsid w:val="00D21033"/>
    <w:rsid w:val="00D21CBE"/>
    <w:rsid w:val="00D22B89"/>
    <w:rsid w:val="00D23064"/>
    <w:rsid w:val="00D230BF"/>
    <w:rsid w:val="00D25134"/>
    <w:rsid w:val="00D271C7"/>
    <w:rsid w:val="00D30ACC"/>
    <w:rsid w:val="00D30F3A"/>
    <w:rsid w:val="00D322BA"/>
    <w:rsid w:val="00D32323"/>
    <w:rsid w:val="00D324A3"/>
    <w:rsid w:val="00D32A70"/>
    <w:rsid w:val="00D333EE"/>
    <w:rsid w:val="00D33C74"/>
    <w:rsid w:val="00D33D0A"/>
    <w:rsid w:val="00D341AE"/>
    <w:rsid w:val="00D35FD2"/>
    <w:rsid w:val="00D41CA6"/>
    <w:rsid w:val="00D44209"/>
    <w:rsid w:val="00D44403"/>
    <w:rsid w:val="00D44D14"/>
    <w:rsid w:val="00D45014"/>
    <w:rsid w:val="00D4519E"/>
    <w:rsid w:val="00D45773"/>
    <w:rsid w:val="00D478E4"/>
    <w:rsid w:val="00D5023B"/>
    <w:rsid w:val="00D51FF6"/>
    <w:rsid w:val="00D532BA"/>
    <w:rsid w:val="00D53AFB"/>
    <w:rsid w:val="00D53F27"/>
    <w:rsid w:val="00D548BF"/>
    <w:rsid w:val="00D56B0F"/>
    <w:rsid w:val="00D56BD3"/>
    <w:rsid w:val="00D600B2"/>
    <w:rsid w:val="00D62E84"/>
    <w:rsid w:val="00D6312F"/>
    <w:rsid w:val="00D63C87"/>
    <w:rsid w:val="00D64410"/>
    <w:rsid w:val="00D647FA"/>
    <w:rsid w:val="00D65B6B"/>
    <w:rsid w:val="00D67361"/>
    <w:rsid w:val="00D6770C"/>
    <w:rsid w:val="00D70271"/>
    <w:rsid w:val="00D702D4"/>
    <w:rsid w:val="00D70802"/>
    <w:rsid w:val="00D70B42"/>
    <w:rsid w:val="00D72805"/>
    <w:rsid w:val="00D759B1"/>
    <w:rsid w:val="00D75A46"/>
    <w:rsid w:val="00D763C7"/>
    <w:rsid w:val="00D773C6"/>
    <w:rsid w:val="00D80F9C"/>
    <w:rsid w:val="00D8143D"/>
    <w:rsid w:val="00D81F4E"/>
    <w:rsid w:val="00D82063"/>
    <w:rsid w:val="00D8243D"/>
    <w:rsid w:val="00D8409A"/>
    <w:rsid w:val="00D84DB8"/>
    <w:rsid w:val="00D862E9"/>
    <w:rsid w:val="00D865F9"/>
    <w:rsid w:val="00D86BC9"/>
    <w:rsid w:val="00D916C6"/>
    <w:rsid w:val="00D95284"/>
    <w:rsid w:val="00D95682"/>
    <w:rsid w:val="00D958DB"/>
    <w:rsid w:val="00D96E30"/>
    <w:rsid w:val="00D977B6"/>
    <w:rsid w:val="00D97A9A"/>
    <w:rsid w:val="00DA0DFA"/>
    <w:rsid w:val="00DA1571"/>
    <w:rsid w:val="00DA16F3"/>
    <w:rsid w:val="00DA1D12"/>
    <w:rsid w:val="00DA2E83"/>
    <w:rsid w:val="00DA3CB7"/>
    <w:rsid w:val="00DA3EDD"/>
    <w:rsid w:val="00DA3FDA"/>
    <w:rsid w:val="00DA5863"/>
    <w:rsid w:val="00DA66FE"/>
    <w:rsid w:val="00DA6708"/>
    <w:rsid w:val="00DA6F37"/>
    <w:rsid w:val="00DA7B65"/>
    <w:rsid w:val="00DB1A31"/>
    <w:rsid w:val="00DB269C"/>
    <w:rsid w:val="00DB3496"/>
    <w:rsid w:val="00DB38AF"/>
    <w:rsid w:val="00DB4EBB"/>
    <w:rsid w:val="00DB595F"/>
    <w:rsid w:val="00DB6FFB"/>
    <w:rsid w:val="00DB76AC"/>
    <w:rsid w:val="00DB7E15"/>
    <w:rsid w:val="00DC1819"/>
    <w:rsid w:val="00DC218E"/>
    <w:rsid w:val="00DC36CE"/>
    <w:rsid w:val="00DC4507"/>
    <w:rsid w:val="00DC4743"/>
    <w:rsid w:val="00DC4B58"/>
    <w:rsid w:val="00DC5225"/>
    <w:rsid w:val="00DC5E5E"/>
    <w:rsid w:val="00DC7946"/>
    <w:rsid w:val="00DD0802"/>
    <w:rsid w:val="00DD1326"/>
    <w:rsid w:val="00DD16C9"/>
    <w:rsid w:val="00DD29A8"/>
    <w:rsid w:val="00DD2FBC"/>
    <w:rsid w:val="00DD52B8"/>
    <w:rsid w:val="00DD5304"/>
    <w:rsid w:val="00DD67AA"/>
    <w:rsid w:val="00DD76EB"/>
    <w:rsid w:val="00DE010E"/>
    <w:rsid w:val="00DE094F"/>
    <w:rsid w:val="00DE219F"/>
    <w:rsid w:val="00DE280E"/>
    <w:rsid w:val="00DE390A"/>
    <w:rsid w:val="00DE644B"/>
    <w:rsid w:val="00DE708D"/>
    <w:rsid w:val="00DF1CC7"/>
    <w:rsid w:val="00DF1D4B"/>
    <w:rsid w:val="00DF2A29"/>
    <w:rsid w:val="00DF431E"/>
    <w:rsid w:val="00DF49BA"/>
    <w:rsid w:val="00DF5232"/>
    <w:rsid w:val="00DF622A"/>
    <w:rsid w:val="00DF6EBE"/>
    <w:rsid w:val="00DF74C4"/>
    <w:rsid w:val="00DF7875"/>
    <w:rsid w:val="00DF78C1"/>
    <w:rsid w:val="00DF7E36"/>
    <w:rsid w:val="00E00636"/>
    <w:rsid w:val="00E02B89"/>
    <w:rsid w:val="00E0314F"/>
    <w:rsid w:val="00E04DF2"/>
    <w:rsid w:val="00E0748E"/>
    <w:rsid w:val="00E108C8"/>
    <w:rsid w:val="00E113FB"/>
    <w:rsid w:val="00E11DD4"/>
    <w:rsid w:val="00E121A1"/>
    <w:rsid w:val="00E138D5"/>
    <w:rsid w:val="00E13DC8"/>
    <w:rsid w:val="00E1409D"/>
    <w:rsid w:val="00E14AD5"/>
    <w:rsid w:val="00E14E6D"/>
    <w:rsid w:val="00E15331"/>
    <w:rsid w:val="00E160A9"/>
    <w:rsid w:val="00E16865"/>
    <w:rsid w:val="00E17971"/>
    <w:rsid w:val="00E179CD"/>
    <w:rsid w:val="00E17A2A"/>
    <w:rsid w:val="00E2051A"/>
    <w:rsid w:val="00E20633"/>
    <w:rsid w:val="00E20853"/>
    <w:rsid w:val="00E21C3C"/>
    <w:rsid w:val="00E21CA7"/>
    <w:rsid w:val="00E21E30"/>
    <w:rsid w:val="00E22255"/>
    <w:rsid w:val="00E23727"/>
    <w:rsid w:val="00E2378A"/>
    <w:rsid w:val="00E24487"/>
    <w:rsid w:val="00E248A8"/>
    <w:rsid w:val="00E24A83"/>
    <w:rsid w:val="00E24CB2"/>
    <w:rsid w:val="00E27810"/>
    <w:rsid w:val="00E27848"/>
    <w:rsid w:val="00E27F45"/>
    <w:rsid w:val="00E316D9"/>
    <w:rsid w:val="00E32DB6"/>
    <w:rsid w:val="00E33FD5"/>
    <w:rsid w:val="00E37939"/>
    <w:rsid w:val="00E37EE6"/>
    <w:rsid w:val="00E41F25"/>
    <w:rsid w:val="00E4478D"/>
    <w:rsid w:val="00E44C78"/>
    <w:rsid w:val="00E450F7"/>
    <w:rsid w:val="00E459F4"/>
    <w:rsid w:val="00E46BC8"/>
    <w:rsid w:val="00E519A4"/>
    <w:rsid w:val="00E51BDC"/>
    <w:rsid w:val="00E523E4"/>
    <w:rsid w:val="00E550E1"/>
    <w:rsid w:val="00E609C3"/>
    <w:rsid w:val="00E6279A"/>
    <w:rsid w:val="00E6389C"/>
    <w:rsid w:val="00E63989"/>
    <w:rsid w:val="00E659E9"/>
    <w:rsid w:val="00E66631"/>
    <w:rsid w:val="00E66C08"/>
    <w:rsid w:val="00E66D48"/>
    <w:rsid w:val="00E7034A"/>
    <w:rsid w:val="00E716F1"/>
    <w:rsid w:val="00E72596"/>
    <w:rsid w:val="00E7291B"/>
    <w:rsid w:val="00E72D88"/>
    <w:rsid w:val="00E731ED"/>
    <w:rsid w:val="00E74752"/>
    <w:rsid w:val="00E749A4"/>
    <w:rsid w:val="00E74CFE"/>
    <w:rsid w:val="00E74E2F"/>
    <w:rsid w:val="00E76F9F"/>
    <w:rsid w:val="00E77365"/>
    <w:rsid w:val="00E8170C"/>
    <w:rsid w:val="00E828DB"/>
    <w:rsid w:val="00E8323C"/>
    <w:rsid w:val="00E83ACB"/>
    <w:rsid w:val="00E83AD9"/>
    <w:rsid w:val="00E83D21"/>
    <w:rsid w:val="00E86EEE"/>
    <w:rsid w:val="00E87BB2"/>
    <w:rsid w:val="00E92A4B"/>
    <w:rsid w:val="00E9354A"/>
    <w:rsid w:val="00E94C43"/>
    <w:rsid w:val="00E95B3F"/>
    <w:rsid w:val="00E95DF4"/>
    <w:rsid w:val="00E961B1"/>
    <w:rsid w:val="00E96CD9"/>
    <w:rsid w:val="00E97FB2"/>
    <w:rsid w:val="00EA12F0"/>
    <w:rsid w:val="00EA17B9"/>
    <w:rsid w:val="00EA1B81"/>
    <w:rsid w:val="00EA28F9"/>
    <w:rsid w:val="00EA4425"/>
    <w:rsid w:val="00EA44E2"/>
    <w:rsid w:val="00EA4A24"/>
    <w:rsid w:val="00EA4D9B"/>
    <w:rsid w:val="00EA5F67"/>
    <w:rsid w:val="00EA6F3A"/>
    <w:rsid w:val="00EA7A56"/>
    <w:rsid w:val="00EA7B37"/>
    <w:rsid w:val="00EA7B58"/>
    <w:rsid w:val="00EB01AD"/>
    <w:rsid w:val="00EB08C5"/>
    <w:rsid w:val="00EB11AE"/>
    <w:rsid w:val="00EB1EBB"/>
    <w:rsid w:val="00EB2075"/>
    <w:rsid w:val="00EB24DD"/>
    <w:rsid w:val="00EB2608"/>
    <w:rsid w:val="00EB3349"/>
    <w:rsid w:val="00EB46CD"/>
    <w:rsid w:val="00EB498C"/>
    <w:rsid w:val="00EB4E06"/>
    <w:rsid w:val="00EB6C4B"/>
    <w:rsid w:val="00EB74C9"/>
    <w:rsid w:val="00EB7865"/>
    <w:rsid w:val="00EB79DD"/>
    <w:rsid w:val="00EC0FC8"/>
    <w:rsid w:val="00EC198F"/>
    <w:rsid w:val="00EC1B31"/>
    <w:rsid w:val="00EC1C5A"/>
    <w:rsid w:val="00EC1FAD"/>
    <w:rsid w:val="00EC2425"/>
    <w:rsid w:val="00EC2EF0"/>
    <w:rsid w:val="00EC3C39"/>
    <w:rsid w:val="00EC4626"/>
    <w:rsid w:val="00EC53B3"/>
    <w:rsid w:val="00EC58BD"/>
    <w:rsid w:val="00EC6611"/>
    <w:rsid w:val="00EC6ACE"/>
    <w:rsid w:val="00EC709A"/>
    <w:rsid w:val="00EC7177"/>
    <w:rsid w:val="00EC7B47"/>
    <w:rsid w:val="00ED0437"/>
    <w:rsid w:val="00ED1CE6"/>
    <w:rsid w:val="00ED2930"/>
    <w:rsid w:val="00ED2C37"/>
    <w:rsid w:val="00ED4999"/>
    <w:rsid w:val="00ED4B1E"/>
    <w:rsid w:val="00ED5BB2"/>
    <w:rsid w:val="00ED6278"/>
    <w:rsid w:val="00EE00B4"/>
    <w:rsid w:val="00EE2299"/>
    <w:rsid w:val="00EE2EC7"/>
    <w:rsid w:val="00EE30A9"/>
    <w:rsid w:val="00EE4501"/>
    <w:rsid w:val="00EE49D1"/>
    <w:rsid w:val="00EE6FCA"/>
    <w:rsid w:val="00EE717E"/>
    <w:rsid w:val="00EF0DE7"/>
    <w:rsid w:val="00EF1D82"/>
    <w:rsid w:val="00EF398D"/>
    <w:rsid w:val="00EF3EB2"/>
    <w:rsid w:val="00EF77A6"/>
    <w:rsid w:val="00F044F4"/>
    <w:rsid w:val="00F0480C"/>
    <w:rsid w:val="00F0678A"/>
    <w:rsid w:val="00F067E7"/>
    <w:rsid w:val="00F10794"/>
    <w:rsid w:val="00F107CF"/>
    <w:rsid w:val="00F12514"/>
    <w:rsid w:val="00F13B49"/>
    <w:rsid w:val="00F1420A"/>
    <w:rsid w:val="00F147FD"/>
    <w:rsid w:val="00F15AC1"/>
    <w:rsid w:val="00F16909"/>
    <w:rsid w:val="00F1710A"/>
    <w:rsid w:val="00F17124"/>
    <w:rsid w:val="00F17C7C"/>
    <w:rsid w:val="00F20DF5"/>
    <w:rsid w:val="00F21C96"/>
    <w:rsid w:val="00F22768"/>
    <w:rsid w:val="00F23FDA"/>
    <w:rsid w:val="00F2600A"/>
    <w:rsid w:val="00F26827"/>
    <w:rsid w:val="00F26C1B"/>
    <w:rsid w:val="00F27132"/>
    <w:rsid w:val="00F31AC9"/>
    <w:rsid w:val="00F31C4A"/>
    <w:rsid w:val="00F32C4C"/>
    <w:rsid w:val="00F33083"/>
    <w:rsid w:val="00F34985"/>
    <w:rsid w:val="00F34B44"/>
    <w:rsid w:val="00F352D8"/>
    <w:rsid w:val="00F35744"/>
    <w:rsid w:val="00F375D0"/>
    <w:rsid w:val="00F3783C"/>
    <w:rsid w:val="00F40990"/>
    <w:rsid w:val="00F40CC5"/>
    <w:rsid w:val="00F41DEB"/>
    <w:rsid w:val="00F420E6"/>
    <w:rsid w:val="00F4250E"/>
    <w:rsid w:val="00F429A0"/>
    <w:rsid w:val="00F465FE"/>
    <w:rsid w:val="00F46CA2"/>
    <w:rsid w:val="00F46D4F"/>
    <w:rsid w:val="00F50F49"/>
    <w:rsid w:val="00F51246"/>
    <w:rsid w:val="00F51477"/>
    <w:rsid w:val="00F5197C"/>
    <w:rsid w:val="00F51F8E"/>
    <w:rsid w:val="00F522B0"/>
    <w:rsid w:val="00F52451"/>
    <w:rsid w:val="00F54FCF"/>
    <w:rsid w:val="00F55234"/>
    <w:rsid w:val="00F55DA4"/>
    <w:rsid w:val="00F5677F"/>
    <w:rsid w:val="00F57D05"/>
    <w:rsid w:val="00F57E1E"/>
    <w:rsid w:val="00F60E97"/>
    <w:rsid w:val="00F63914"/>
    <w:rsid w:val="00F63DCE"/>
    <w:rsid w:val="00F64002"/>
    <w:rsid w:val="00F6512A"/>
    <w:rsid w:val="00F65529"/>
    <w:rsid w:val="00F65926"/>
    <w:rsid w:val="00F66350"/>
    <w:rsid w:val="00F67F50"/>
    <w:rsid w:val="00F706E7"/>
    <w:rsid w:val="00F70C6F"/>
    <w:rsid w:val="00F718E6"/>
    <w:rsid w:val="00F71A33"/>
    <w:rsid w:val="00F7259D"/>
    <w:rsid w:val="00F72F97"/>
    <w:rsid w:val="00F73780"/>
    <w:rsid w:val="00F73A1F"/>
    <w:rsid w:val="00F76095"/>
    <w:rsid w:val="00F7631A"/>
    <w:rsid w:val="00F779C6"/>
    <w:rsid w:val="00F779DD"/>
    <w:rsid w:val="00F80535"/>
    <w:rsid w:val="00F812E1"/>
    <w:rsid w:val="00F81560"/>
    <w:rsid w:val="00F817CC"/>
    <w:rsid w:val="00F8241E"/>
    <w:rsid w:val="00F84A70"/>
    <w:rsid w:val="00F84ADC"/>
    <w:rsid w:val="00F84B68"/>
    <w:rsid w:val="00F85D59"/>
    <w:rsid w:val="00F86008"/>
    <w:rsid w:val="00F86A22"/>
    <w:rsid w:val="00F86D28"/>
    <w:rsid w:val="00F9051A"/>
    <w:rsid w:val="00F9101C"/>
    <w:rsid w:val="00F91202"/>
    <w:rsid w:val="00F93CA8"/>
    <w:rsid w:val="00F946BD"/>
    <w:rsid w:val="00F95DF3"/>
    <w:rsid w:val="00F95FB3"/>
    <w:rsid w:val="00F96CE6"/>
    <w:rsid w:val="00F96FE6"/>
    <w:rsid w:val="00FA06A7"/>
    <w:rsid w:val="00FA0E5A"/>
    <w:rsid w:val="00FA453B"/>
    <w:rsid w:val="00FA54ED"/>
    <w:rsid w:val="00FA5E2B"/>
    <w:rsid w:val="00FA6D50"/>
    <w:rsid w:val="00FA7380"/>
    <w:rsid w:val="00FB053D"/>
    <w:rsid w:val="00FB172B"/>
    <w:rsid w:val="00FB23E7"/>
    <w:rsid w:val="00FB25B6"/>
    <w:rsid w:val="00FB3290"/>
    <w:rsid w:val="00FB3604"/>
    <w:rsid w:val="00FB5983"/>
    <w:rsid w:val="00FB59C9"/>
    <w:rsid w:val="00FB606F"/>
    <w:rsid w:val="00FB7838"/>
    <w:rsid w:val="00FC0B26"/>
    <w:rsid w:val="00FC0E9F"/>
    <w:rsid w:val="00FC26B6"/>
    <w:rsid w:val="00FC270A"/>
    <w:rsid w:val="00FC2C01"/>
    <w:rsid w:val="00FC3726"/>
    <w:rsid w:val="00FC3A6D"/>
    <w:rsid w:val="00FC42E5"/>
    <w:rsid w:val="00FC5525"/>
    <w:rsid w:val="00FC5D67"/>
    <w:rsid w:val="00FC6FE8"/>
    <w:rsid w:val="00FD090A"/>
    <w:rsid w:val="00FD2663"/>
    <w:rsid w:val="00FD2961"/>
    <w:rsid w:val="00FD30D3"/>
    <w:rsid w:val="00FD5FB5"/>
    <w:rsid w:val="00FD635A"/>
    <w:rsid w:val="00FD7688"/>
    <w:rsid w:val="00FD79AA"/>
    <w:rsid w:val="00FD7CC1"/>
    <w:rsid w:val="00FE0A53"/>
    <w:rsid w:val="00FE16FB"/>
    <w:rsid w:val="00FE1E6D"/>
    <w:rsid w:val="00FE1FB4"/>
    <w:rsid w:val="00FE2805"/>
    <w:rsid w:val="00FE35F9"/>
    <w:rsid w:val="00FE3945"/>
    <w:rsid w:val="00FE4195"/>
    <w:rsid w:val="00FE6730"/>
    <w:rsid w:val="00FE77FA"/>
    <w:rsid w:val="00FF06B3"/>
    <w:rsid w:val="00FF0F28"/>
    <w:rsid w:val="00FF3025"/>
    <w:rsid w:val="00FF4884"/>
    <w:rsid w:val="00FF5C18"/>
    <w:rsid w:val="00FF5CDA"/>
    <w:rsid w:val="00FF6BDF"/>
    <w:rsid w:val="00FF6D2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64"/>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
    <w:next w:val="a"/>
    <w:link w:val="10"/>
    <w:qFormat/>
    <w:rsid w:val="00E1797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21E64"/>
    <w:pPr>
      <w:keepNext/>
      <w:tabs>
        <w:tab w:val="num" w:pos="0"/>
      </w:tabs>
      <w:spacing w:line="480" w:lineRule="auto"/>
      <w:ind w:firstLine="200"/>
      <w:jc w:val="center"/>
      <w:outlineLvl w:val="2"/>
    </w:pPr>
    <w:rPr>
      <w:b/>
      <w:bCs/>
    </w:rPr>
  </w:style>
  <w:style w:type="paragraph" w:styleId="7">
    <w:name w:val="heading 7"/>
    <w:basedOn w:val="a"/>
    <w:next w:val="a"/>
    <w:link w:val="70"/>
    <w:qFormat/>
    <w:rsid w:val="00721E64"/>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21E64"/>
    <w:rPr>
      <w:rFonts w:ascii="Times New Roman" w:eastAsia="Times New Roman" w:hAnsi="Times New Roman" w:cs="Times New Roman"/>
      <w:b/>
      <w:bCs/>
      <w:sz w:val="18"/>
      <w:szCs w:val="20"/>
      <w:lang w:eastAsia="ar-SA"/>
    </w:rPr>
  </w:style>
  <w:style w:type="character" w:customStyle="1" w:styleId="70">
    <w:name w:val="Заголовок 7 Знак"/>
    <w:basedOn w:val="a0"/>
    <w:link w:val="7"/>
    <w:rsid w:val="00721E64"/>
    <w:rPr>
      <w:rFonts w:ascii="Times New Roman" w:eastAsia="Times New Roman" w:hAnsi="Times New Roman" w:cs="Times New Roman"/>
      <w:sz w:val="28"/>
      <w:szCs w:val="20"/>
      <w:lang w:eastAsia="ar-SA"/>
    </w:rPr>
  </w:style>
  <w:style w:type="paragraph" w:styleId="a3">
    <w:name w:val="List Paragraph"/>
    <w:basedOn w:val="a"/>
    <w:uiPriority w:val="34"/>
    <w:qFormat/>
    <w:rsid w:val="00F31AC9"/>
    <w:pPr>
      <w:ind w:left="720"/>
      <w:contextualSpacing/>
    </w:pPr>
  </w:style>
  <w:style w:type="character" w:styleId="a4">
    <w:name w:val="Hyperlink"/>
    <w:basedOn w:val="a0"/>
    <w:unhideWhenUsed/>
    <w:rsid w:val="00497681"/>
    <w:rPr>
      <w:color w:val="0000FF"/>
      <w:u w:val="single"/>
    </w:rPr>
  </w:style>
  <w:style w:type="paragraph" w:customStyle="1" w:styleId="11">
    <w:name w:val="Обычный1"/>
    <w:rsid w:val="00497681"/>
    <w:pPr>
      <w:snapToGrid w:val="0"/>
      <w:spacing w:after="0" w:line="240" w:lineRule="auto"/>
    </w:pPr>
    <w:rPr>
      <w:rFonts w:ascii="Times New Roman" w:eastAsia="Times New Roman" w:hAnsi="Times New Roman" w:cs="Times New Roman"/>
      <w:sz w:val="20"/>
      <w:szCs w:val="20"/>
      <w:lang w:val="ru-RU" w:eastAsia="ru-RU"/>
    </w:rPr>
  </w:style>
  <w:style w:type="paragraph" w:styleId="2">
    <w:name w:val="Body Text Indent 2"/>
    <w:basedOn w:val="a"/>
    <w:link w:val="20"/>
    <w:rsid w:val="001A2F65"/>
    <w:pPr>
      <w:suppressAutoHyphens w:val="0"/>
      <w:spacing w:after="120" w:line="480" w:lineRule="auto"/>
      <w:ind w:left="283"/>
    </w:pPr>
    <w:rPr>
      <w:sz w:val="24"/>
      <w:szCs w:val="24"/>
      <w:lang w:eastAsia="ru-RU"/>
    </w:rPr>
  </w:style>
  <w:style w:type="character" w:customStyle="1" w:styleId="20">
    <w:name w:val="Основной текст с отступом 2 Знак"/>
    <w:basedOn w:val="a0"/>
    <w:link w:val="2"/>
    <w:rsid w:val="001A2F65"/>
    <w:rPr>
      <w:rFonts w:ascii="Times New Roman" w:eastAsia="Times New Roman" w:hAnsi="Times New Roman" w:cs="Times New Roman"/>
      <w:sz w:val="24"/>
      <w:szCs w:val="24"/>
      <w:lang w:eastAsia="ru-RU"/>
    </w:rPr>
  </w:style>
  <w:style w:type="paragraph" w:styleId="a5">
    <w:name w:val="Body Text Indent"/>
    <w:basedOn w:val="a"/>
    <w:link w:val="a6"/>
    <w:rsid w:val="00EB2608"/>
    <w:pPr>
      <w:suppressAutoHyphens w:val="0"/>
      <w:spacing w:after="120"/>
      <w:ind w:left="283"/>
    </w:pPr>
    <w:rPr>
      <w:sz w:val="24"/>
      <w:szCs w:val="24"/>
      <w:lang w:eastAsia="ru-RU"/>
    </w:rPr>
  </w:style>
  <w:style w:type="character" w:customStyle="1" w:styleId="a6">
    <w:name w:val="Основной текст с отступом Знак"/>
    <w:basedOn w:val="a0"/>
    <w:link w:val="a5"/>
    <w:rsid w:val="00EB2608"/>
    <w:rPr>
      <w:rFonts w:ascii="Times New Roman" w:eastAsia="Times New Roman" w:hAnsi="Times New Roman" w:cs="Times New Roman"/>
      <w:sz w:val="24"/>
      <w:szCs w:val="24"/>
      <w:lang w:eastAsia="ru-RU"/>
    </w:rPr>
  </w:style>
  <w:style w:type="paragraph" w:customStyle="1" w:styleId="21">
    <w:name w:val="Обычный2"/>
    <w:rsid w:val="00AB0451"/>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a7">
    <w:name w:val="Знак Знак Знак"/>
    <w:rsid w:val="00AB0451"/>
    <w:rPr>
      <w:b/>
      <w:sz w:val="24"/>
      <w:szCs w:val="24"/>
      <w:lang w:val="uk-UA" w:eastAsia="ru-RU" w:bidi="ar-SA"/>
    </w:rPr>
  </w:style>
  <w:style w:type="paragraph" w:customStyle="1" w:styleId="style17">
    <w:name w:val="style17"/>
    <w:basedOn w:val="a"/>
    <w:rsid w:val="00B21E38"/>
    <w:pPr>
      <w:suppressAutoHyphens w:val="0"/>
      <w:spacing w:before="100" w:beforeAutospacing="1" w:after="100" w:afterAutospacing="1"/>
    </w:pPr>
    <w:rPr>
      <w:sz w:val="24"/>
      <w:szCs w:val="24"/>
      <w:lang w:eastAsia="uk-UA"/>
    </w:rPr>
  </w:style>
  <w:style w:type="character" w:customStyle="1" w:styleId="fontstyle45">
    <w:name w:val="fontstyle45"/>
    <w:basedOn w:val="a0"/>
    <w:rsid w:val="00B21E38"/>
  </w:style>
  <w:style w:type="paragraph" w:customStyle="1" w:styleId="a8">
    <w:name w:val="Содержимое таблицы"/>
    <w:basedOn w:val="a"/>
    <w:rsid w:val="00BB20CA"/>
    <w:pPr>
      <w:widowControl w:val="0"/>
      <w:suppressLineNumbers/>
    </w:pPr>
    <w:rPr>
      <w:rFonts w:eastAsia="Lucida Sans Unicode" w:cs="Tahoma"/>
      <w:color w:val="000000"/>
      <w:sz w:val="24"/>
      <w:szCs w:val="24"/>
    </w:rPr>
  </w:style>
  <w:style w:type="paragraph" w:styleId="22">
    <w:name w:val="Body Text 2"/>
    <w:basedOn w:val="a"/>
    <w:link w:val="23"/>
    <w:uiPriority w:val="99"/>
    <w:semiHidden/>
    <w:unhideWhenUsed/>
    <w:rsid w:val="00D97A9A"/>
    <w:pPr>
      <w:spacing w:after="120" w:line="480" w:lineRule="auto"/>
    </w:pPr>
  </w:style>
  <w:style w:type="character" w:customStyle="1" w:styleId="23">
    <w:name w:val="Основной текст 2 Знак"/>
    <w:basedOn w:val="a0"/>
    <w:link w:val="22"/>
    <w:uiPriority w:val="99"/>
    <w:semiHidden/>
    <w:rsid w:val="00D97A9A"/>
    <w:rPr>
      <w:rFonts w:ascii="Times New Roman" w:eastAsia="Times New Roman" w:hAnsi="Times New Roman" w:cs="Times New Roman"/>
      <w:sz w:val="18"/>
      <w:szCs w:val="20"/>
      <w:lang w:eastAsia="ar-SA"/>
    </w:rPr>
  </w:style>
  <w:style w:type="paragraph" w:customStyle="1" w:styleId="31">
    <w:name w:val="Обычный3"/>
    <w:rsid w:val="00D97A9A"/>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styleId="a9">
    <w:name w:val="Strong"/>
    <w:uiPriority w:val="22"/>
    <w:qFormat/>
    <w:rsid w:val="00D97A9A"/>
    <w:rPr>
      <w:b/>
      <w:bCs/>
    </w:rPr>
  </w:style>
  <w:style w:type="paragraph" w:styleId="aa">
    <w:name w:val="header"/>
    <w:basedOn w:val="a"/>
    <w:link w:val="ab"/>
    <w:uiPriority w:val="99"/>
    <w:unhideWhenUsed/>
    <w:rsid w:val="001D5B41"/>
    <w:pPr>
      <w:tabs>
        <w:tab w:val="center" w:pos="4819"/>
        <w:tab w:val="right" w:pos="9639"/>
      </w:tabs>
    </w:pPr>
  </w:style>
  <w:style w:type="character" w:customStyle="1" w:styleId="ab">
    <w:name w:val="Верхний колонтитул Знак"/>
    <w:basedOn w:val="a0"/>
    <w:link w:val="aa"/>
    <w:uiPriority w:val="99"/>
    <w:rsid w:val="001D5B41"/>
    <w:rPr>
      <w:rFonts w:ascii="Times New Roman" w:eastAsia="Times New Roman" w:hAnsi="Times New Roman" w:cs="Times New Roman"/>
      <w:sz w:val="18"/>
      <w:szCs w:val="20"/>
      <w:lang w:eastAsia="ar-SA"/>
    </w:rPr>
  </w:style>
  <w:style w:type="paragraph" w:styleId="ac">
    <w:name w:val="footer"/>
    <w:basedOn w:val="a"/>
    <w:link w:val="ad"/>
    <w:uiPriority w:val="99"/>
    <w:unhideWhenUsed/>
    <w:rsid w:val="001D5B41"/>
    <w:pPr>
      <w:tabs>
        <w:tab w:val="center" w:pos="4819"/>
        <w:tab w:val="right" w:pos="9639"/>
      </w:tabs>
    </w:pPr>
  </w:style>
  <w:style w:type="character" w:customStyle="1" w:styleId="ad">
    <w:name w:val="Нижний колонтитул Знак"/>
    <w:basedOn w:val="a0"/>
    <w:link w:val="ac"/>
    <w:uiPriority w:val="99"/>
    <w:rsid w:val="001D5B41"/>
    <w:rPr>
      <w:rFonts w:ascii="Times New Roman" w:eastAsia="Times New Roman" w:hAnsi="Times New Roman" w:cs="Times New Roman"/>
      <w:sz w:val="18"/>
      <w:szCs w:val="20"/>
      <w:lang w:eastAsia="ar-SA"/>
    </w:rPr>
  </w:style>
  <w:style w:type="paragraph" w:customStyle="1" w:styleId="4">
    <w:name w:val="Обычный4"/>
    <w:rsid w:val="007677CE"/>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10">
    <w:name w:val="Заголовок 1 Знак"/>
    <w:basedOn w:val="a0"/>
    <w:link w:val="1"/>
    <w:rsid w:val="00E17971"/>
    <w:rPr>
      <w:rFonts w:ascii="Arial" w:eastAsia="Times New Roman" w:hAnsi="Arial" w:cs="Arial"/>
      <w:b/>
      <w:bCs/>
      <w:kern w:val="32"/>
      <w:sz w:val="32"/>
      <w:szCs w:val="32"/>
      <w:lang w:eastAsia="ar-SA"/>
    </w:rPr>
  </w:style>
  <w:style w:type="paragraph" w:styleId="ae">
    <w:name w:val="Title"/>
    <w:aliases w:val="Название схем,Назватеми,Знак Знак"/>
    <w:basedOn w:val="a"/>
    <w:link w:val="af"/>
    <w:qFormat/>
    <w:rsid w:val="00E17971"/>
    <w:pPr>
      <w:suppressAutoHyphens w:val="0"/>
      <w:jc w:val="center"/>
    </w:pPr>
    <w:rPr>
      <w:b/>
      <w:sz w:val="20"/>
      <w:lang w:val="ru-RU" w:eastAsia="ru-RU"/>
    </w:rPr>
  </w:style>
  <w:style w:type="character" w:customStyle="1" w:styleId="af">
    <w:name w:val="Название Знак"/>
    <w:aliases w:val="Название схем Знак,Назватеми Знак,Знак Знак Знак1"/>
    <w:basedOn w:val="a0"/>
    <w:link w:val="ae"/>
    <w:rsid w:val="00E17971"/>
    <w:rPr>
      <w:rFonts w:ascii="Times New Roman" w:eastAsia="Times New Roman" w:hAnsi="Times New Roman" w:cs="Times New Roman"/>
      <w:b/>
      <w:sz w:val="20"/>
      <w:szCs w:val="20"/>
      <w:lang w:val="ru-RU" w:eastAsia="ru-RU"/>
    </w:rPr>
  </w:style>
  <w:style w:type="paragraph" w:styleId="af0">
    <w:name w:val="Body Text"/>
    <w:basedOn w:val="a"/>
    <w:link w:val="af1"/>
    <w:rsid w:val="00E17971"/>
    <w:pPr>
      <w:spacing w:after="120"/>
    </w:pPr>
  </w:style>
  <w:style w:type="character" w:customStyle="1" w:styleId="af1">
    <w:name w:val="Основной текст Знак"/>
    <w:basedOn w:val="a0"/>
    <w:link w:val="af0"/>
    <w:rsid w:val="00E17971"/>
    <w:rPr>
      <w:rFonts w:ascii="Times New Roman" w:eastAsia="Times New Roman" w:hAnsi="Times New Roman" w:cs="Times New Roman"/>
      <w:sz w:val="18"/>
      <w:szCs w:val="20"/>
      <w:lang w:eastAsia="ar-SA"/>
    </w:rPr>
  </w:style>
  <w:style w:type="character" w:customStyle="1" w:styleId="apple-converted-space">
    <w:name w:val="apple-converted-space"/>
    <w:basedOn w:val="a0"/>
    <w:rsid w:val="00E17971"/>
  </w:style>
  <w:style w:type="character" w:styleId="af2">
    <w:name w:val="Emphasis"/>
    <w:uiPriority w:val="20"/>
    <w:qFormat/>
    <w:rsid w:val="00E17971"/>
    <w:rPr>
      <w:i/>
      <w:iCs/>
    </w:rPr>
  </w:style>
  <w:style w:type="paragraph" w:customStyle="1" w:styleId="Default">
    <w:name w:val="Default"/>
    <w:rsid w:val="00E1797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BodyTextIndent">
    <w:name w:val="Body Text Indent Знак Знак"/>
    <w:link w:val="BodyTextIndent0"/>
    <w:semiHidden/>
    <w:locked/>
    <w:rsid w:val="00E17971"/>
    <w:rPr>
      <w:lang w:eastAsia="ru-RU"/>
    </w:rPr>
  </w:style>
  <w:style w:type="paragraph" w:customStyle="1" w:styleId="BodyTextIndent0">
    <w:name w:val="Body Text Indent Знак"/>
    <w:basedOn w:val="a"/>
    <w:link w:val="BodyTextIndent"/>
    <w:semiHidden/>
    <w:rsid w:val="00E17971"/>
    <w:pPr>
      <w:suppressAutoHyphens w:val="0"/>
      <w:ind w:left="425" w:firstLine="1134"/>
      <w:jc w:val="both"/>
    </w:pPr>
    <w:rPr>
      <w:rFonts w:asciiTheme="minorHAnsi" w:eastAsiaTheme="minorHAnsi" w:hAnsiTheme="minorHAnsi" w:cstheme="minorBid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on.rada.gov.ua/laws/show/1556-18" TargetMode="External"/><Relationship Id="rId18" Type="http://schemas.openxmlformats.org/officeDocument/2006/relationships/hyperlink" Target="https://zakon.rada.gov.ua/laws/show/v0148500-17" TargetMode="External"/><Relationship Id="rId3" Type="http://schemas.openxmlformats.org/officeDocument/2006/relationships/styles" Target="styles.xml"/><Relationship Id="rId21" Type="http://schemas.openxmlformats.org/officeDocument/2006/relationships/hyperlink" Target="http://www.minfin.gov.ua" TargetMode="External"/><Relationship Id="rId7" Type="http://schemas.openxmlformats.org/officeDocument/2006/relationships/endnotes" Target="endnotes.xml"/><Relationship Id="rId12" Type="http://schemas.openxmlformats.org/officeDocument/2006/relationships/hyperlink" Target="https://zakon.rada.gov.ua/laws/show/2258-19" TargetMode="External"/><Relationship Id="rId17" Type="http://schemas.openxmlformats.org/officeDocument/2006/relationships/hyperlink" Target="https://zakon.rada.gov.ua/laws/show/z0893-99" TargetMode="External"/><Relationship Id="rId2" Type="http://schemas.openxmlformats.org/officeDocument/2006/relationships/numbering" Target="numbering.xml"/><Relationship Id="rId16" Type="http://schemas.openxmlformats.org/officeDocument/2006/relationships/hyperlink" Target="https://zakon.rada.gov.ua/laws/show/z1365-14" TargetMode="External"/><Relationship Id="rId20" Type="http://schemas.openxmlformats.org/officeDocument/2006/relationships/hyperlink" Target="https://lexinform.com.ua/wp-content/uploads/2018/09/Code-of-Ethics_uk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96-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939-12" TargetMode="External"/><Relationship Id="rId23" Type="http://schemas.openxmlformats.org/officeDocument/2006/relationships/fontTable" Target="fontTable.xml"/><Relationship Id="rId10" Type="http://schemas.openxmlformats.org/officeDocument/2006/relationships/hyperlink" Target="https://zakon.rada.gov.ua/laws/show/2755-17" TargetMode="External"/><Relationship Id="rId19" Type="http://schemas.openxmlformats.org/officeDocument/2006/relationships/hyperlink" Target="http://vobu.ua/ukr/documents/accounting/item/natsionalni-polozhennya-standarti-bukhgalterskogo-obliku?app_id=24" TargetMode="External"/><Relationship Id="rId4" Type="http://schemas.openxmlformats.org/officeDocument/2006/relationships/settings" Target="settings.xml"/><Relationship Id="rId9" Type="http://schemas.openxmlformats.org/officeDocument/2006/relationships/hyperlink" Target="https://zakon.rada.gov.ua/laws/show/254%D0%BA/96-%D0%B2%25%20D1%80" TargetMode="External"/><Relationship Id="rId14" Type="http://schemas.openxmlformats.org/officeDocument/2006/relationships/hyperlink" Target="https://zakon.rada.gov.ua/laws/show/2258-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362FD-8D7A-4429-845E-7E5D161D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12072</Words>
  <Characters>6882</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cp:lastModifiedBy>
  <cp:revision>26</cp:revision>
  <dcterms:created xsi:type="dcterms:W3CDTF">2019-08-01T18:30:00Z</dcterms:created>
  <dcterms:modified xsi:type="dcterms:W3CDTF">2024-02-07T12:55:00Z</dcterms:modified>
</cp:coreProperties>
</file>