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32D2" w14:textId="77777777" w:rsidR="00D22531" w:rsidRPr="00051762" w:rsidRDefault="00D22531" w:rsidP="008569CD">
      <w:pPr>
        <w:jc w:val="center"/>
        <w:rPr>
          <w:rFonts w:ascii="Garamond" w:hAnsi="Garamond" w:cs="Garamond"/>
          <w:b/>
          <w:sz w:val="32"/>
          <w:szCs w:val="32"/>
        </w:rPr>
      </w:pPr>
      <w:bookmarkStart w:id="0" w:name="_GoBack"/>
      <w:bookmarkEnd w:id="0"/>
      <w:r w:rsidRPr="00051762">
        <w:rPr>
          <w:rFonts w:ascii="Garamond" w:hAnsi="Garamond" w:cs="Garamond"/>
          <w:b/>
          <w:sz w:val="32"/>
          <w:szCs w:val="32"/>
        </w:rPr>
        <w:t>МІНІСТЕРСТВО ОСВІТИ І НАУКИ УКРАЇНИ</w:t>
      </w:r>
    </w:p>
    <w:p w14:paraId="469C9049" w14:textId="77777777" w:rsidR="00D22531" w:rsidRPr="00051762" w:rsidRDefault="00D22531" w:rsidP="008569CD">
      <w:pPr>
        <w:jc w:val="center"/>
        <w:rPr>
          <w:rFonts w:ascii="Garamond" w:hAnsi="Garamond" w:cs="Garamond"/>
          <w:b/>
          <w:sz w:val="32"/>
          <w:szCs w:val="32"/>
        </w:rPr>
      </w:pPr>
      <w:r w:rsidRPr="00051762">
        <w:rPr>
          <w:rFonts w:ascii="Garamond" w:hAnsi="Garamond" w:cs="Garamond"/>
          <w:b/>
          <w:sz w:val="32"/>
          <w:szCs w:val="32"/>
        </w:rPr>
        <w:t>Львівський національний університет імені Івана Франка</w:t>
      </w:r>
    </w:p>
    <w:p w14:paraId="7F580CDE" w14:textId="77777777" w:rsidR="00D22531" w:rsidRPr="00051762" w:rsidRDefault="00D22531" w:rsidP="008569CD">
      <w:pPr>
        <w:jc w:val="center"/>
        <w:rPr>
          <w:rFonts w:ascii="Garamond" w:hAnsi="Garamond" w:cs="Garamond"/>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27"/>
      </w:tblGrid>
      <w:tr w:rsidR="00D22531" w:rsidRPr="00051762" w14:paraId="56D51D0A" w14:textId="77777777" w:rsidTr="00D22531">
        <w:trPr>
          <w:trHeight w:val="1350"/>
        </w:trPr>
        <w:tc>
          <w:tcPr>
            <w:tcW w:w="2093" w:type="dxa"/>
          </w:tcPr>
          <w:p w14:paraId="6FF2A45F" w14:textId="77777777" w:rsidR="00D22531" w:rsidRPr="00051762" w:rsidRDefault="00D22531" w:rsidP="008569CD">
            <w:pPr>
              <w:jc w:val="center"/>
              <w:rPr>
                <w:rFonts w:ascii="Garamond" w:hAnsi="Garamond" w:cs="Garamond"/>
                <w:b/>
                <w:sz w:val="28"/>
                <w:szCs w:val="28"/>
              </w:rPr>
            </w:pPr>
          </w:p>
        </w:tc>
        <w:tc>
          <w:tcPr>
            <w:tcW w:w="8327" w:type="dxa"/>
            <w:vAlign w:val="center"/>
          </w:tcPr>
          <w:p w14:paraId="4A98B6F0" w14:textId="77777777" w:rsidR="00D22531" w:rsidRPr="00051762" w:rsidRDefault="00D22531" w:rsidP="008569CD">
            <w:pPr>
              <w:jc w:val="center"/>
              <w:rPr>
                <w:rFonts w:ascii="Garamond" w:hAnsi="Garamond" w:cs="Garamond"/>
                <w:b/>
                <w:sz w:val="32"/>
                <w:szCs w:val="32"/>
              </w:rPr>
            </w:pPr>
            <w:r w:rsidRPr="00051762">
              <w:rPr>
                <w:rFonts w:ascii="Garamond" w:hAnsi="Garamond" w:cs="Garamond"/>
                <w:b/>
                <w:sz w:val="32"/>
                <w:szCs w:val="32"/>
              </w:rPr>
              <w:t>Факультет управління фінансами та бізнесу</w:t>
            </w:r>
          </w:p>
          <w:p w14:paraId="5FAEFAB7" w14:textId="77777777" w:rsidR="00D22531" w:rsidRPr="00051762" w:rsidRDefault="00D22531" w:rsidP="008569CD">
            <w:pPr>
              <w:jc w:val="center"/>
              <w:rPr>
                <w:rFonts w:ascii="Garamond" w:hAnsi="Garamond" w:cs="Garamond"/>
                <w:b/>
                <w:sz w:val="28"/>
                <w:szCs w:val="28"/>
              </w:rPr>
            </w:pPr>
            <w:r w:rsidRPr="00051762">
              <w:rPr>
                <w:rFonts w:ascii="Garamond" w:hAnsi="Garamond" w:cs="Garamond"/>
                <w:b/>
                <w:sz w:val="32"/>
                <w:szCs w:val="32"/>
              </w:rPr>
              <w:t>Кафедра економіки та публічного управління</w:t>
            </w:r>
          </w:p>
        </w:tc>
      </w:tr>
    </w:tbl>
    <w:p w14:paraId="48C7EB50" w14:textId="77777777" w:rsidR="00D22531" w:rsidRPr="00051762" w:rsidRDefault="00D22531" w:rsidP="008569CD">
      <w:pPr>
        <w:ind w:left="3294"/>
        <w:jc w:val="right"/>
        <w:rPr>
          <w:b/>
          <w:sz w:val="24"/>
          <w:szCs w:val="24"/>
        </w:rPr>
      </w:pPr>
    </w:p>
    <w:p w14:paraId="389B3E5F" w14:textId="77777777" w:rsidR="00D22531" w:rsidRPr="00051762" w:rsidRDefault="00D22531" w:rsidP="008569CD">
      <w:pPr>
        <w:ind w:left="2268"/>
        <w:jc w:val="right"/>
        <w:rPr>
          <w:b/>
          <w:sz w:val="28"/>
          <w:szCs w:val="28"/>
        </w:rPr>
      </w:pPr>
      <w:r w:rsidRPr="00051762">
        <w:rPr>
          <w:b/>
          <w:sz w:val="28"/>
          <w:szCs w:val="28"/>
        </w:rPr>
        <w:t>Затверджено</w:t>
      </w:r>
    </w:p>
    <w:p w14:paraId="36B481FA" w14:textId="77777777" w:rsidR="00D22531" w:rsidRPr="00051762" w:rsidRDefault="00D22531" w:rsidP="008569CD">
      <w:pPr>
        <w:ind w:left="2268"/>
        <w:jc w:val="right"/>
        <w:rPr>
          <w:b/>
          <w:sz w:val="28"/>
          <w:szCs w:val="28"/>
        </w:rPr>
      </w:pPr>
      <w:r w:rsidRPr="00051762">
        <w:rPr>
          <w:b/>
          <w:sz w:val="28"/>
          <w:szCs w:val="28"/>
        </w:rPr>
        <w:t>на засіданні кафедри економіки та публічного управління</w:t>
      </w:r>
    </w:p>
    <w:p w14:paraId="45EB27E4" w14:textId="77777777" w:rsidR="00D22531" w:rsidRPr="00051762" w:rsidRDefault="00D22531" w:rsidP="008569CD">
      <w:pPr>
        <w:ind w:left="2268"/>
        <w:jc w:val="right"/>
        <w:rPr>
          <w:b/>
          <w:sz w:val="28"/>
          <w:szCs w:val="28"/>
        </w:rPr>
      </w:pPr>
      <w:r w:rsidRPr="00051762">
        <w:rPr>
          <w:b/>
          <w:sz w:val="28"/>
          <w:szCs w:val="28"/>
        </w:rPr>
        <w:t>факультету управління фінансами та бізнесу</w:t>
      </w:r>
    </w:p>
    <w:p w14:paraId="69662806" w14:textId="77777777" w:rsidR="00D22531" w:rsidRPr="00051762" w:rsidRDefault="00D22531" w:rsidP="007B1482">
      <w:pPr>
        <w:ind w:left="2268"/>
        <w:jc w:val="right"/>
        <w:rPr>
          <w:b/>
          <w:sz w:val="28"/>
          <w:szCs w:val="28"/>
        </w:rPr>
      </w:pPr>
      <w:r w:rsidRPr="00051762">
        <w:rPr>
          <w:b/>
          <w:sz w:val="28"/>
          <w:szCs w:val="28"/>
        </w:rPr>
        <w:t>Львівського національного університету імені Івана Франка</w:t>
      </w:r>
    </w:p>
    <w:p w14:paraId="0F1A51FD" w14:textId="77777777" w:rsidR="00D22531" w:rsidRPr="00051762" w:rsidRDefault="00D22531" w:rsidP="007B1482">
      <w:pPr>
        <w:ind w:left="2268"/>
        <w:jc w:val="right"/>
        <w:rPr>
          <w:b/>
          <w:sz w:val="28"/>
          <w:szCs w:val="28"/>
        </w:rPr>
      </w:pPr>
      <w:r w:rsidRPr="00051762">
        <w:rPr>
          <w:b/>
          <w:sz w:val="28"/>
          <w:szCs w:val="28"/>
        </w:rPr>
        <w:t xml:space="preserve">(Протокол № 1 від </w:t>
      </w:r>
      <w:r w:rsidR="00450FE5" w:rsidRPr="00051762">
        <w:rPr>
          <w:b/>
          <w:sz w:val="28"/>
          <w:szCs w:val="28"/>
        </w:rPr>
        <w:t>29</w:t>
      </w:r>
      <w:r w:rsidRPr="00051762">
        <w:rPr>
          <w:b/>
          <w:sz w:val="28"/>
          <w:szCs w:val="28"/>
        </w:rPr>
        <w:t>.08.202</w:t>
      </w:r>
      <w:r w:rsidR="00450FE5" w:rsidRPr="00051762">
        <w:rPr>
          <w:b/>
          <w:sz w:val="28"/>
          <w:szCs w:val="28"/>
        </w:rPr>
        <w:t>3</w:t>
      </w:r>
      <w:r w:rsidRPr="00051762">
        <w:rPr>
          <w:b/>
          <w:sz w:val="28"/>
          <w:szCs w:val="28"/>
        </w:rPr>
        <w:t xml:space="preserve"> р.)</w:t>
      </w:r>
    </w:p>
    <w:p w14:paraId="37F2CD42" w14:textId="040D4CF2" w:rsidR="00D22531" w:rsidRPr="00051762" w:rsidRDefault="007B1482" w:rsidP="007B1482">
      <w:pPr>
        <w:ind w:left="2268" w:hanging="992"/>
        <w:jc w:val="right"/>
        <w:rPr>
          <w:b/>
          <w:sz w:val="28"/>
          <w:szCs w:val="28"/>
        </w:rPr>
      </w:pPr>
      <w:r>
        <w:rPr>
          <w:noProof/>
          <w:u w:val="single"/>
          <w:lang w:eastAsia="uk-UA"/>
        </w:rPr>
        <w:drawing>
          <wp:inline distT="0" distB="0" distL="0" distR="0" wp14:anchorId="225E9B26" wp14:editId="2272B602">
            <wp:extent cx="658800" cy="1033200"/>
            <wp:effectExtent l="190500" t="0" r="160655" b="0"/>
            <wp:docPr id="2" name="Рисунок 2" descr="C:\Users\HP\Downloads\IMG-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Downloads\IMG-4340.jpg"/>
                    <pic:cNvPicPr>
                      <a:picLocks noChangeAspect="1" noChangeArrowheads="1"/>
                    </pic:cNvPicPr>
                  </pic:nvPicPr>
                  <pic:blipFill rotWithShape="1">
                    <a:blip r:embed="rId9" cstate="print">
                      <a:lum contrast="20000"/>
                      <a:extLst>
                        <a:ext uri="{28A0092B-C50C-407E-A947-70E740481C1C}">
                          <a14:useLocalDpi xmlns:a14="http://schemas.microsoft.com/office/drawing/2010/main" val="0"/>
                        </a:ext>
                      </a:extLst>
                    </a:blip>
                    <a:srcRect l="28694" t="33645" r="47392" b="23962"/>
                    <a:stretch/>
                  </pic:blipFill>
                  <pic:spPr bwMode="auto">
                    <a:xfrm rot="5400000">
                      <a:off x="0" y="0"/>
                      <a:ext cx="658800" cy="10332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D22531" w:rsidRPr="00051762">
        <w:rPr>
          <w:b/>
          <w:sz w:val="28"/>
          <w:szCs w:val="28"/>
        </w:rPr>
        <w:t>Завідувач кафедри</w:t>
      </w:r>
    </w:p>
    <w:p w14:paraId="78B936D0" w14:textId="77777777" w:rsidR="00CD649B" w:rsidRPr="00051762" w:rsidRDefault="00D22531" w:rsidP="007B1482">
      <w:pPr>
        <w:ind w:left="2268"/>
        <w:jc w:val="right"/>
        <w:rPr>
          <w:b/>
          <w:sz w:val="28"/>
          <w:szCs w:val="28"/>
        </w:rPr>
      </w:pPr>
      <w:r w:rsidRPr="00051762">
        <w:rPr>
          <w:b/>
          <w:sz w:val="28"/>
          <w:szCs w:val="28"/>
        </w:rPr>
        <w:t xml:space="preserve"> </w:t>
      </w:r>
      <w:r w:rsidR="00450FE5" w:rsidRPr="00051762">
        <w:rPr>
          <w:b/>
          <w:sz w:val="28"/>
          <w:szCs w:val="28"/>
        </w:rPr>
        <w:t>проф.</w:t>
      </w:r>
      <w:r w:rsidR="008B6CD2">
        <w:rPr>
          <w:b/>
          <w:sz w:val="28"/>
          <w:szCs w:val="28"/>
        </w:rPr>
        <w:t xml:space="preserve"> Галина КАПЛЕНКО </w:t>
      </w:r>
    </w:p>
    <w:p w14:paraId="7478C198" w14:textId="77777777" w:rsidR="00D22531" w:rsidRPr="00051762" w:rsidRDefault="00D22531" w:rsidP="008569CD">
      <w:pPr>
        <w:jc w:val="right"/>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652"/>
        <w:gridCol w:w="6768"/>
      </w:tblGrid>
      <w:tr w:rsidR="00D22531" w:rsidRPr="00051762" w14:paraId="6BC7D9FA" w14:textId="77777777" w:rsidTr="00706CF0">
        <w:tc>
          <w:tcPr>
            <w:tcW w:w="3652" w:type="dxa"/>
            <w:shd w:val="clear" w:color="auto" w:fill="FFFFFF" w:themeFill="background1"/>
          </w:tcPr>
          <w:p w14:paraId="57A7E41F" w14:textId="77777777" w:rsidR="00D22531" w:rsidRPr="00051762" w:rsidRDefault="00D22531" w:rsidP="008569CD">
            <w:pPr>
              <w:jc w:val="right"/>
              <w:rPr>
                <w:sz w:val="28"/>
                <w:szCs w:val="28"/>
              </w:rPr>
            </w:pPr>
          </w:p>
        </w:tc>
        <w:tc>
          <w:tcPr>
            <w:tcW w:w="6768" w:type="dxa"/>
            <w:shd w:val="clear" w:color="auto" w:fill="FFFFFF" w:themeFill="background1"/>
          </w:tcPr>
          <w:p w14:paraId="5EE7557F" w14:textId="77777777" w:rsidR="00D22531" w:rsidRPr="00051762" w:rsidRDefault="00D22531" w:rsidP="008569CD">
            <w:pPr>
              <w:jc w:val="center"/>
              <w:rPr>
                <w:rFonts w:ascii="Arial" w:hAnsi="Arial" w:cs="Arial"/>
                <w:caps/>
                <w:sz w:val="32"/>
                <w:szCs w:val="32"/>
              </w:rPr>
            </w:pPr>
            <w:r w:rsidRPr="00051762">
              <w:rPr>
                <w:b/>
                <w:sz w:val="32"/>
                <w:szCs w:val="32"/>
              </w:rPr>
              <w:t>СИЛАБУС</w:t>
            </w:r>
            <w:r w:rsidR="00F07C93" w:rsidRPr="00051762">
              <w:rPr>
                <w:b/>
                <w:sz w:val="32"/>
                <w:szCs w:val="32"/>
              </w:rPr>
              <w:t xml:space="preserve"> </w:t>
            </w:r>
          </w:p>
        </w:tc>
      </w:tr>
      <w:tr w:rsidR="00D22531" w:rsidRPr="00051762" w14:paraId="61FC68AD" w14:textId="77777777" w:rsidTr="00706CF0">
        <w:tc>
          <w:tcPr>
            <w:tcW w:w="3652" w:type="dxa"/>
            <w:shd w:val="clear" w:color="auto" w:fill="FFFFFF" w:themeFill="background1"/>
          </w:tcPr>
          <w:p w14:paraId="6D023AC9" w14:textId="77777777" w:rsidR="00D22531" w:rsidRPr="00051762" w:rsidRDefault="00D22531" w:rsidP="008569CD">
            <w:pPr>
              <w:rPr>
                <w:rFonts w:asciiTheme="majorHAnsi" w:hAnsiTheme="majorHAnsi" w:cs="Arial"/>
                <w:b/>
                <w:sz w:val="32"/>
                <w:szCs w:val="32"/>
              </w:rPr>
            </w:pPr>
            <w:r w:rsidRPr="00051762">
              <w:rPr>
                <w:rFonts w:asciiTheme="majorHAnsi" w:hAnsiTheme="majorHAnsi" w:cs="Arial"/>
                <w:b/>
                <w:sz w:val="32"/>
                <w:szCs w:val="32"/>
              </w:rPr>
              <w:t>з навчальної дисципліни</w:t>
            </w:r>
          </w:p>
        </w:tc>
        <w:tc>
          <w:tcPr>
            <w:tcW w:w="6768" w:type="dxa"/>
            <w:shd w:val="clear" w:color="auto" w:fill="FFFFFF" w:themeFill="background1"/>
          </w:tcPr>
          <w:p w14:paraId="099631AD" w14:textId="77777777" w:rsidR="00D22531" w:rsidRPr="00051762" w:rsidRDefault="00533491" w:rsidP="008569CD">
            <w:pPr>
              <w:rPr>
                <w:rFonts w:asciiTheme="majorHAnsi" w:hAnsiTheme="majorHAnsi" w:cstheme="minorHAnsi"/>
                <w:sz w:val="32"/>
                <w:szCs w:val="32"/>
              </w:rPr>
            </w:pPr>
            <w:r w:rsidRPr="00051762">
              <w:rPr>
                <w:rFonts w:asciiTheme="majorHAnsi" w:hAnsiTheme="majorHAnsi" w:cstheme="minorHAnsi"/>
                <w:b/>
                <w:sz w:val="32"/>
                <w:szCs w:val="32"/>
              </w:rPr>
              <w:t>Правове забезпечення публічно-управлінської діяльності</w:t>
            </w:r>
          </w:p>
        </w:tc>
      </w:tr>
      <w:tr w:rsidR="00C809B9" w:rsidRPr="00051762" w14:paraId="2871C9A7" w14:textId="77777777" w:rsidTr="00706CF0">
        <w:tc>
          <w:tcPr>
            <w:tcW w:w="3652" w:type="dxa"/>
            <w:shd w:val="clear" w:color="auto" w:fill="FFFFFF" w:themeFill="background1"/>
          </w:tcPr>
          <w:p w14:paraId="2B48A2D8" w14:textId="77777777" w:rsidR="00C809B9" w:rsidRPr="00051762" w:rsidRDefault="00C809B9" w:rsidP="008569CD">
            <w:pPr>
              <w:rPr>
                <w:b/>
                <w:sz w:val="28"/>
                <w:szCs w:val="28"/>
              </w:rPr>
            </w:pPr>
          </w:p>
        </w:tc>
        <w:tc>
          <w:tcPr>
            <w:tcW w:w="6768" w:type="dxa"/>
            <w:shd w:val="clear" w:color="auto" w:fill="FFFFFF" w:themeFill="background1"/>
          </w:tcPr>
          <w:p w14:paraId="1C9C04D3" w14:textId="77777777" w:rsidR="00C809B9" w:rsidRPr="00051762" w:rsidRDefault="00C809B9" w:rsidP="008569CD">
            <w:pPr>
              <w:rPr>
                <w:rFonts w:asciiTheme="majorHAnsi" w:hAnsiTheme="majorHAnsi" w:cs="Arial"/>
                <w:b/>
                <w:sz w:val="32"/>
                <w:szCs w:val="32"/>
              </w:rPr>
            </w:pPr>
          </w:p>
        </w:tc>
      </w:tr>
      <w:tr w:rsidR="00C809B9" w:rsidRPr="00051762" w14:paraId="77659BC6" w14:textId="77777777" w:rsidTr="00706CF0">
        <w:tc>
          <w:tcPr>
            <w:tcW w:w="3652" w:type="dxa"/>
            <w:shd w:val="clear" w:color="auto" w:fill="FFFFFF" w:themeFill="background1"/>
          </w:tcPr>
          <w:p w14:paraId="3051CB95" w14:textId="77777777" w:rsidR="00C809B9" w:rsidRPr="00051762" w:rsidRDefault="00C809B9" w:rsidP="008569CD">
            <w:pPr>
              <w:rPr>
                <w:rFonts w:asciiTheme="majorHAnsi" w:hAnsiTheme="majorHAnsi" w:cs="Arial"/>
                <w:b/>
                <w:sz w:val="32"/>
                <w:szCs w:val="32"/>
              </w:rPr>
            </w:pPr>
            <w:r w:rsidRPr="00051762">
              <w:rPr>
                <w:rFonts w:asciiTheme="majorHAnsi" w:hAnsiTheme="majorHAnsi" w:cs="Arial"/>
                <w:b/>
                <w:sz w:val="32"/>
                <w:szCs w:val="32"/>
              </w:rPr>
              <w:t>Рівень вищої освіти:</w:t>
            </w:r>
          </w:p>
        </w:tc>
        <w:tc>
          <w:tcPr>
            <w:tcW w:w="6768" w:type="dxa"/>
            <w:shd w:val="clear" w:color="auto" w:fill="FFFFFF" w:themeFill="background1"/>
          </w:tcPr>
          <w:p w14:paraId="4CFBEAA5" w14:textId="77777777" w:rsidR="00C809B9" w:rsidRPr="00051762" w:rsidRDefault="00C809B9" w:rsidP="008569CD">
            <w:pPr>
              <w:rPr>
                <w:rFonts w:asciiTheme="majorHAnsi" w:hAnsiTheme="majorHAnsi" w:cs="Arial"/>
                <w:sz w:val="32"/>
                <w:szCs w:val="32"/>
              </w:rPr>
            </w:pPr>
            <w:r w:rsidRPr="00051762">
              <w:rPr>
                <w:rFonts w:asciiTheme="majorHAnsi" w:hAnsiTheme="majorHAnsi" w:cs="Arial"/>
                <w:sz w:val="32"/>
                <w:szCs w:val="32"/>
              </w:rPr>
              <w:t>другий (магістерський)</w:t>
            </w:r>
          </w:p>
        </w:tc>
      </w:tr>
      <w:tr w:rsidR="00C809B9" w:rsidRPr="00051762" w14:paraId="63E43878" w14:textId="77777777" w:rsidTr="00706CF0">
        <w:tc>
          <w:tcPr>
            <w:tcW w:w="3652" w:type="dxa"/>
            <w:shd w:val="clear" w:color="auto" w:fill="FFFFFF" w:themeFill="background1"/>
          </w:tcPr>
          <w:p w14:paraId="1015E0FC" w14:textId="77777777" w:rsidR="00C809B9" w:rsidRPr="00051762" w:rsidRDefault="00C809B9" w:rsidP="008569CD">
            <w:pPr>
              <w:rPr>
                <w:b/>
                <w:sz w:val="28"/>
                <w:szCs w:val="28"/>
              </w:rPr>
            </w:pPr>
          </w:p>
        </w:tc>
        <w:tc>
          <w:tcPr>
            <w:tcW w:w="6768" w:type="dxa"/>
            <w:shd w:val="clear" w:color="auto" w:fill="FFFFFF" w:themeFill="background1"/>
          </w:tcPr>
          <w:p w14:paraId="3264E64F" w14:textId="77777777" w:rsidR="00C809B9" w:rsidRPr="00051762" w:rsidRDefault="00C809B9" w:rsidP="008569CD">
            <w:pPr>
              <w:rPr>
                <w:rFonts w:asciiTheme="majorHAnsi" w:hAnsiTheme="majorHAnsi" w:cs="Arial"/>
                <w:sz w:val="32"/>
                <w:szCs w:val="32"/>
              </w:rPr>
            </w:pPr>
          </w:p>
        </w:tc>
      </w:tr>
      <w:tr w:rsidR="00706CF0" w:rsidRPr="00051762" w14:paraId="1316E3E0" w14:textId="77777777" w:rsidTr="00706CF0">
        <w:tc>
          <w:tcPr>
            <w:tcW w:w="3652" w:type="dxa"/>
            <w:shd w:val="clear" w:color="auto" w:fill="FFFFFF" w:themeFill="background1"/>
          </w:tcPr>
          <w:p w14:paraId="45573048" w14:textId="77777777" w:rsidR="00706CF0" w:rsidRPr="00051762" w:rsidRDefault="00706CF0" w:rsidP="008569CD">
            <w:pPr>
              <w:rPr>
                <w:rFonts w:asciiTheme="majorHAnsi" w:hAnsiTheme="majorHAnsi" w:cs="Arial"/>
                <w:b/>
                <w:sz w:val="32"/>
                <w:szCs w:val="32"/>
              </w:rPr>
            </w:pPr>
            <w:r w:rsidRPr="00051762">
              <w:rPr>
                <w:rFonts w:asciiTheme="majorHAnsi" w:hAnsiTheme="majorHAnsi" w:cs="Arial"/>
                <w:b/>
                <w:sz w:val="32"/>
                <w:szCs w:val="32"/>
              </w:rPr>
              <w:t>Галузь знань:</w:t>
            </w:r>
          </w:p>
        </w:tc>
        <w:tc>
          <w:tcPr>
            <w:tcW w:w="6768" w:type="dxa"/>
            <w:shd w:val="clear" w:color="auto" w:fill="FFFFFF" w:themeFill="background1"/>
          </w:tcPr>
          <w:p w14:paraId="3CE40815" w14:textId="77777777" w:rsidR="00706CF0" w:rsidRPr="00051762" w:rsidRDefault="00706CF0" w:rsidP="008569CD">
            <w:pPr>
              <w:rPr>
                <w:rFonts w:asciiTheme="majorHAnsi" w:hAnsiTheme="majorHAnsi" w:cs="Arial"/>
                <w:sz w:val="32"/>
                <w:szCs w:val="32"/>
              </w:rPr>
            </w:pPr>
            <w:r w:rsidRPr="00051762">
              <w:rPr>
                <w:rFonts w:asciiTheme="majorHAnsi" w:hAnsiTheme="majorHAnsi" w:cs="Arial"/>
                <w:sz w:val="32"/>
                <w:szCs w:val="32"/>
              </w:rPr>
              <w:t>28  Публічне управління та адміністрування</w:t>
            </w:r>
          </w:p>
        </w:tc>
      </w:tr>
      <w:tr w:rsidR="00706CF0" w:rsidRPr="00051762" w14:paraId="640E7749" w14:textId="77777777" w:rsidTr="00706CF0">
        <w:tc>
          <w:tcPr>
            <w:tcW w:w="3652" w:type="dxa"/>
            <w:shd w:val="clear" w:color="auto" w:fill="FFFFFF" w:themeFill="background1"/>
          </w:tcPr>
          <w:p w14:paraId="7030BE78" w14:textId="77777777" w:rsidR="00706CF0" w:rsidRPr="00051762" w:rsidRDefault="00706CF0" w:rsidP="008569CD">
            <w:pPr>
              <w:rPr>
                <w:rFonts w:asciiTheme="majorHAnsi" w:hAnsiTheme="majorHAnsi" w:cs="Arial"/>
                <w:b/>
                <w:sz w:val="32"/>
                <w:szCs w:val="32"/>
              </w:rPr>
            </w:pPr>
            <w:r w:rsidRPr="00051762">
              <w:rPr>
                <w:rFonts w:asciiTheme="majorHAnsi" w:hAnsiTheme="majorHAnsi" w:cs="Arial"/>
                <w:b/>
                <w:sz w:val="32"/>
                <w:szCs w:val="32"/>
              </w:rPr>
              <w:t>Спеціальність:</w:t>
            </w:r>
          </w:p>
        </w:tc>
        <w:tc>
          <w:tcPr>
            <w:tcW w:w="6768" w:type="dxa"/>
            <w:shd w:val="clear" w:color="auto" w:fill="FFFFFF" w:themeFill="background1"/>
          </w:tcPr>
          <w:p w14:paraId="19080758" w14:textId="77777777" w:rsidR="00706CF0" w:rsidRPr="00051762" w:rsidRDefault="00706CF0" w:rsidP="008569CD">
            <w:pPr>
              <w:rPr>
                <w:rFonts w:asciiTheme="majorHAnsi" w:hAnsiTheme="majorHAnsi" w:cs="Arial"/>
                <w:sz w:val="32"/>
                <w:szCs w:val="32"/>
              </w:rPr>
            </w:pPr>
            <w:r w:rsidRPr="00051762">
              <w:rPr>
                <w:rFonts w:asciiTheme="majorHAnsi" w:hAnsiTheme="majorHAnsi" w:cs="Arial"/>
                <w:sz w:val="32"/>
                <w:szCs w:val="32"/>
              </w:rPr>
              <w:t>281 Публічне управління та адміністрування</w:t>
            </w:r>
          </w:p>
        </w:tc>
      </w:tr>
      <w:tr w:rsidR="00706CF0" w:rsidRPr="00051762" w14:paraId="75E16BC0" w14:textId="77777777" w:rsidTr="00706CF0">
        <w:tc>
          <w:tcPr>
            <w:tcW w:w="3652" w:type="dxa"/>
            <w:shd w:val="clear" w:color="auto" w:fill="FFFFFF" w:themeFill="background1"/>
          </w:tcPr>
          <w:p w14:paraId="1A030DD4" w14:textId="77777777" w:rsidR="00706CF0" w:rsidRPr="00051762" w:rsidRDefault="00706CF0" w:rsidP="008569CD">
            <w:pPr>
              <w:rPr>
                <w:rFonts w:asciiTheme="majorHAnsi" w:hAnsiTheme="majorHAnsi" w:cs="Arial"/>
                <w:b/>
                <w:sz w:val="32"/>
                <w:szCs w:val="32"/>
              </w:rPr>
            </w:pPr>
            <w:r w:rsidRPr="00051762">
              <w:rPr>
                <w:rFonts w:asciiTheme="majorHAnsi" w:hAnsiTheme="majorHAnsi" w:cs="Arial"/>
                <w:b/>
                <w:sz w:val="32"/>
                <w:szCs w:val="32"/>
              </w:rPr>
              <w:t>Освітня програма:</w:t>
            </w:r>
          </w:p>
        </w:tc>
        <w:tc>
          <w:tcPr>
            <w:tcW w:w="6768" w:type="dxa"/>
            <w:shd w:val="clear" w:color="auto" w:fill="FFFFFF" w:themeFill="background1"/>
          </w:tcPr>
          <w:p w14:paraId="02363D7C" w14:textId="77777777" w:rsidR="00706CF0" w:rsidRPr="00051762" w:rsidRDefault="00706CF0" w:rsidP="008569CD">
            <w:pPr>
              <w:rPr>
                <w:rFonts w:asciiTheme="majorHAnsi" w:hAnsiTheme="majorHAnsi" w:cs="Arial"/>
                <w:sz w:val="32"/>
                <w:szCs w:val="32"/>
              </w:rPr>
            </w:pPr>
            <w:r w:rsidRPr="00051762">
              <w:rPr>
                <w:rFonts w:asciiTheme="majorHAnsi" w:hAnsiTheme="majorHAnsi" w:cs="Arial"/>
                <w:sz w:val="32"/>
                <w:szCs w:val="32"/>
              </w:rPr>
              <w:t>«</w:t>
            </w:r>
            <w:r w:rsidR="00533491" w:rsidRPr="00051762">
              <w:rPr>
                <w:rFonts w:asciiTheme="majorHAnsi" w:hAnsiTheme="majorHAnsi" w:cs="Arial"/>
                <w:sz w:val="32"/>
                <w:szCs w:val="32"/>
              </w:rPr>
              <w:t>Публічне управління та адміністрування</w:t>
            </w:r>
            <w:r w:rsidRPr="00051762">
              <w:rPr>
                <w:rFonts w:asciiTheme="majorHAnsi" w:hAnsiTheme="majorHAnsi" w:cs="Arial"/>
                <w:sz w:val="32"/>
                <w:szCs w:val="32"/>
              </w:rPr>
              <w:t xml:space="preserve">» </w:t>
            </w:r>
          </w:p>
        </w:tc>
      </w:tr>
    </w:tbl>
    <w:p w14:paraId="63EF9D4F" w14:textId="77777777" w:rsidR="00D22531" w:rsidRPr="00051762" w:rsidRDefault="00D22531" w:rsidP="008569CD">
      <w:pPr>
        <w:jc w:val="right"/>
      </w:pPr>
    </w:p>
    <w:p w14:paraId="7A72DA81" w14:textId="77777777" w:rsidR="00D22531" w:rsidRPr="00051762" w:rsidRDefault="00D22531" w:rsidP="008569CD">
      <w:pPr>
        <w:jc w:val="right"/>
      </w:pPr>
    </w:p>
    <w:p w14:paraId="23357BE7" w14:textId="77777777" w:rsidR="00BE25EC" w:rsidRDefault="00BE25EC" w:rsidP="008569CD">
      <w:pPr>
        <w:jc w:val="right"/>
      </w:pPr>
    </w:p>
    <w:p w14:paraId="5FC97284" w14:textId="77777777" w:rsidR="007B1482" w:rsidRDefault="007B1482" w:rsidP="008569CD">
      <w:pPr>
        <w:jc w:val="right"/>
      </w:pPr>
    </w:p>
    <w:p w14:paraId="4E3B233F" w14:textId="77777777" w:rsidR="007B1482" w:rsidRDefault="007B1482" w:rsidP="008569CD">
      <w:pPr>
        <w:jc w:val="right"/>
      </w:pPr>
    </w:p>
    <w:p w14:paraId="4DC3F3F0" w14:textId="77777777" w:rsidR="007B1482" w:rsidRDefault="007B1482" w:rsidP="008569CD">
      <w:pPr>
        <w:jc w:val="right"/>
      </w:pPr>
    </w:p>
    <w:p w14:paraId="71722609" w14:textId="77777777" w:rsidR="007B1482" w:rsidRDefault="007B1482" w:rsidP="008569CD">
      <w:pPr>
        <w:jc w:val="right"/>
      </w:pPr>
    </w:p>
    <w:p w14:paraId="432A1E08" w14:textId="77777777" w:rsidR="007B1482" w:rsidRDefault="007B1482" w:rsidP="008569CD">
      <w:pPr>
        <w:jc w:val="right"/>
      </w:pPr>
    </w:p>
    <w:p w14:paraId="41CEEF00" w14:textId="77777777" w:rsidR="007B1482" w:rsidRDefault="007B1482" w:rsidP="008569CD">
      <w:pPr>
        <w:jc w:val="right"/>
      </w:pPr>
    </w:p>
    <w:p w14:paraId="3AB3A187" w14:textId="77777777" w:rsidR="007B1482" w:rsidRDefault="007B1482" w:rsidP="008569CD">
      <w:pPr>
        <w:jc w:val="right"/>
      </w:pPr>
    </w:p>
    <w:p w14:paraId="1848794F" w14:textId="71E9452E" w:rsidR="007B1482" w:rsidRPr="007B1482" w:rsidRDefault="007B1482" w:rsidP="007B1482">
      <w:pPr>
        <w:jc w:val="center"/>
        <w:rPr>
          <w:b/>
          <w:sz w:val="28"/>
          <w:szCs w:val="28"/>
        </w:rPr>
      </w:pPr>
      <w:r>
        <w:rPr>
          <w:b/>
          <w:sz w:val="28"/>
          <w:szCs w:val="28"/>
        </w:rPr>
        <w:t>Львів - 2023</w:t>
      </w:r>
    </w:p>
    <w:p w14:paraId="55DF1C44" w14:textId="77777777" w:rsidR="00BE25EC" w:rsidRPr="00051762" w:rsidRDefault="00BE25EC" w:rsidP="008569CD">
      <w:pPr>
        <w:jc w:val="right"/>
      </w:pPr>
    </w:p>
    <w:p w14:paraId="6B4C4440" w14:textId="77777777" w:rsidR="00BE25EC" w:rsidRPr="00051762" w:rsidRDefault="00BE25EC" w:rsidP="008569CD">
      <w:pPr>
        <w:jc w:val="center"/>
      </w:pPr>
    </w:p>
    <w:p w14:paraId="67E34C80" w14:textId="77777777" w:rsidR="003B29A9" w:rsidRPr="00051762" w:rsidRDefault="003B29A9" w:rsidP="008569CD">
      <w:pPr>
        <w:shd w:val="clear" w:color="auto" w:fill="FFFF00"/>
        <w:rPr>
          <w:b/>
          <w:sz w:val="28"/>
          <w:szCs w:val="28"/>
        </w:rPr>
        <w:sectPr w:rsidR="003B29A9" w:rsidRPr="00051762" w:rsidSect="003B29A9">
          <w:pgSz w:w="11906" w:h="16838" w:code="9"/>
          <w:pgMar w:top="1247" w:right="851" w:bottom="851" w:left="851" w:header="567" w:footer="340" w:gutter="0"/>
          <w:cols w:space="708"/>
          <w:docGrid w:linePitch="360"/>
        </w:sectPr>
      </w:pPr>
    </w:p>
    <w:tbl>
      <w:tblPr>
        <w:tblW w:w="10456" w:type="dxa"/>
        <w:tblLayout w:type="fixed"/>
        <w:tblLook w:val="0000" w:firstRow="0" w:lastRow="0" w:firstColumn="0" w:lastColumn="0" w:noHBand="0" w:noVBand="0"/>
      </w:tblPr>
      <w:tblGrid>
        <w:gridCol w:w="2376"/>
        <w:gridCol w:w="8080"/>
      </w:tblGrid>
      <w:tr w:rsidR="001E0243" w:rsidRPr="00051762" w14:paraId="2D9F2199"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15FAB114" w14:textId="77777777" w:rsidR="001E0243" w:rsidRPr="00051762" w:rsidRDefault="001E0243" w:rsidP="008569CD">
            <w:pPr>
              <w:widowControl w:val="0"/>
              <w:rPr>
                <w:b/>
                <w:sz w:val="24"/>
                <w:szCs w:val="24"/>
              </w:rPr>
            </w:pPr>
            <w:r w:rsidRPr="00051762">
              <w:rPr>
                <w:b/>
                <w:sz w:val="24"/>
                <w:szCs w:val="24"/>
              </w:rPr>
              <w:lastRenderedPageBreak/>
              <w:t xml:space="preserve">Назва </w:t>
            </w:r>
            <w:r w:rsidR="008373E8" w:rsidRPr="00051762">
              <w:rPr>
                <w:b/>
                <w:sz w:val="24"/>
                <w:szCs w:val="24"/>
              </w:rPr>
              <w:t xml:space="preserve">навчальної </w:t>
            </w:r>
            <w:r w:rsidRPr="00051762">
              <w:rPr>
                <w:b/>
                <w:sz w:val="24"/>
                <w:szCs w:val="24"/>
              </w:rPr>
              <w:t>дисципліни</w:t>
            </w:r>
          </w:p>
        </w:tc>
        <w:tc>
          <w:tcPr>
            <w:tcW w:w="8080" w:type="dxa"/>
            <w:tcBorders>
              <w:top w:val="single" w:sz="4" w:space="0" w:color="000000"/>
              <w:left w:val="single" w:sz="4" w:space="0" w:color="000000"/>
              <w:bottom w:val="single" w:sz="4" w:space="0" w:color="000000"/>
              <w:right w:val="single" w:sz="4" w:space="0" w:color="000000"/>
            </w:tcBorders>
          </w:tcPr>
          <w:p w14:paraId="4D68194B" w14:textId="77777777" w:rsidR="001E0243" w:rsidRPr="00051762" w:rsidRDefault="00533491" w:rsidP="008569CD">
            <w:pPr>
              <w:suppressAutoHyphens w:val="0"/>
              <w:rPr>
                <w:b/>
                <w:sz w:val="24"/>
                <w:szCs w:val="24"/>
              </w:rPr>
            </w:pPr>
            <w:r w:rsidRPr="00051762">
              <w:rPr>
                <w:b/>
                <w:sz w:val="24"/>
                <w:szCs w:val="24"/>
              </w:rPr>
              <w:t>Правове забезпечення публічно-управлінської діяльності</w:t>
            </w:r>
          </w:p>
        </w:tc>
      </w:tr>
      <w:tr w:rsidR="001E0243" w:rsidRPr="00051762" w14:paraId="25206BA5"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4CD8ABC5" w14:textId="77777777" w:rsidR="001E0243" w:rsidRPr="00051762" w:rsidRDefault="001E0243" w:rsidP="008569CD">
            <w:pPr>
              <w:widowControl w:val="0"/>
              <w:rPr>
                <w:b/>
                <w:sz w:val="24"/>
                <w:szCs w:val="24"/>
              </w:rPr>
            </w:pPr>
            <w:r w:rsidRPr="00051762">
              <w:rPr>
                <w:b/>
                <w:sz w:val="24"/>
                <w:szCs w:val="24"/>
              </w:rPr>
              <w:t>Адреса викладання дисципліни</w:t>
            </w:r>
          </w:p>
        </w:tc>
        <w:tc>
          <w:tcPr>
            <w:tcW w:w="8080" w:type="dxa"/>
            <w:tcBorders>
              <w:top w:val="single" w:sz="4" w:space="0" w:color="000000"/>
              <w:left w:val="single" w:sz="4" w:space="0" w:color="000000"/>
              <w:bottom w:val="single" w:sz="4" w:space="0" w:color="000000"/>
              <w:right w:val="single" w:sz="4" w:space="0" w:color="000000"/>
            </w:tcBorders>
          </w:tcPr>
          <w:p w14:paraId="2F427F75" w14:textId="77777777" w:rsidR="001E0243" w:rsidRPr="00051762" w:rsidRDefault="001E0243" w:rsidP="008569CD">
            <w:pPr>
              <w:widowControl w:val="0"/>
              <w:jc w:val="both"/>
              <w:rPr>
                <w:sz w:val="24"/>
                <w:szCs w:val="24"/>
              </w:rPr>
            </w:pPr>
            <w:r w:rsidRPr="00051762">
              <w:rPr>
                <w:sz w:val="24"/>
                <w:szCs w:val="24"/>
              </w:rPr>
              <w:t xml:space="preserve">вул. Коперника, 3 </w:t>
            </w:r>
          </w:p>
        </w:tc>
      </w:tr>
      <w:tr w:rsidR="001E0243" w:rsidRPr="00051762" w14:paraId="3B07040D"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67CE5EFF" w14:textId="77777777" w:rsidR="001E0243" w:rsidRPr="00051762" w:rsidRDefault="001E0243" w:rsidP="008569CD">
            <w:pPr>
              <w:widowControl w:val="0"/>
              <w:rPr>
                <w:b/>
                <w:sz w:val="24"/>
                <w:szCs w:val="24"/>
              </w:rPr>
            </w:pPr>
            <w:r w:rsidRPr="00051762">
              <w:rPr>
                <w:b/>
                <w:sz w:val="24"/>
                <w:szCs w:val="24"/>
                <w:lang w:eastAsia="uk-UA"/>
              </w:rPr>
              <w:t>Факультет та кафедра, за якою закріплена дисципліна</w:t>
            </w:r>
          </w:p>
        </w:tc>
        <w:tc>
          <w:tcPr>
            <w:tcW w:w="8080" w:type="dxa"/>
            <w:tcBorders>
              <w:top w:val="single" w:sz="4" w:space="0" w:color="000000"/>
              <w:left w:val="single" w:sz="4" w:space="0" w:color="000000"/>
              <w:bottom w:val="single" w:sz="4" w:space="0" w:color="000000"/>
              <w:right w:val="single" w:sz="4" w:space="0" w:color="000000"/>
            </w:tcBorders>
          </w:tcPr>
          <w:p w14:paraId="731F5678" w14:textId="77777777" w:rsidR="001E0243" w:rsidRPr="00051762" w:rsidRDefault="001E0243" w:rsidP="008569CD">
            <w:pPr>
              <w:widowControl w:val="0"/>
              <w:shd w:val="clear" w:color="auto" w:fill="FFFFFF"/>
              <w:jc w:val="both"/>
              <w:textAlignment w:val="baseline"/>
              <w:rPr>
                <w:sz w:val="24"/>
                <w:szCs w:val="24"/>
              </w:rPr>
            </w:pPr>
            <w:r w:rsidRPr="00051762">
              <w:rPr>
                <w:sz w:val="24"/>
                <w:szCs w:val="24"/>
              </w:rPr>
              <w:t>Факультет управління фінансами та бізнесу</w:t>
            </w:r>
          </w:p>
          <w:p w14:paraId="144520C6" w14:textId="77777777" w:rsidR="001E0243" w:rsidRPr="00051762" w:rsidRDefault="001E0243" w:rsidP="008569CD">
            <w:pPr>
              <w:widowControl w:val="0"/>
              <w:shd w:val="clear" w:color="auto" w:fill="FFFFFF"/>
              <w:jc w:val="both"/>
              <w:textAlignment w:val="baseline"/>
              <w:rPr>
                <w:sz w:val="24"/>
                <w:szCs w:val="24"/>
              </w:rPr>
            </w:pPr>
            <w:r w:rsidRPr="00051762">
              <w:rPr>
                <w:sz w:val="24"/>
                <w:szCs w:val="24"/>
              </w:rPr>
              <w:t>Кафедра економіки та публічного управління</w:t>
            </w:r>
          </w:p>
        </w:tc>
      </w:tr>
    </w:tbl>
    <w:p w14:paraId="17334270" w14:textId="77777777" w:rsidR="008373E8" w:rsidRPr="00051762" w:rsidRDefault="008373E8" w:rsidP="008569CD">
      <w:pPr>
        <w:rPr>
          <w:b/>
          <w:sz w:val="28"/>
          <w:szCs w:val="28"/>
        </w:rPr>
      </w:pPr>
      <w:r w:rsidRPr="008B6CD2">
        <w:rPr>
          <w:b/>
          <w:sz w:val="28"/>
          <w:szCs w:val="28"/>
        </w:rPr>
        <w:t>Інформація про викладача</w:t>
      </w:r>
    </w:p>
    <w:tbl>
      <w:tblPr>
        <w:tblW w:w="10456" w:type="dxa"/>
        <w:tblLook w:val="0000" w:firstRow="0" w:lastRow="0" w:firstColumn="0" w:lastColumn="0" w:noHBand="0" w:noVBand="0"/>
      </w:tblPr>
      <w:tblGrid>
        <w:gridCol w:w="2376"/>
        <w:gridCol w:w="8080"/>
      </w:tblGrid>
      <w:tr w:rsidR="008373E8" w:rsidRPr="00051762" w14:paraId="7F1502FA" w14:textId="77777777" w:rsidTr="008D7250">
        <w:tc>
          <w:tcPr>
            <w:tcW w:w="2376" w:type="dxa"/>
            <w:tcBorders>
              <w:top w:val="single" w:sz="4" w:space="0" w:color="000000"/>
              <w:left w:val="single" w:sz="4" w:space="0" w:color="000000"/>
              <w:bottom w:val="single" w:sz="4" w:space="0" w:color="000000"/>
              <w:right w:val="single" w:sz="4" w:space="0" w:color="000000"/>
            </w:tcBorders>
          </w:tcPr>
          <w:p w14:paraId="248882C1" w14:textId="77777777" w:rsidR="008373E8" w:rsidRPr="00051762" w:rsidRDefault="008373E8" w:rsidP="008569CD">
            <w:pPr>
              <w:widowControl w:val="0"/>
              <w:jc w:val="center"/>
              <w:rPr>
                <w:b/>
                <w:sz w:val="24"/>
                <w:szCs w:val="24"/>
              </w:rPr>
            </w:pPr>
            <w:r w:rsidRPr="00051762">
              <w:rPr>
                <w:b/>
                <w:sz w:val="24"/>
                <w:szCs w:val="24"/>
              </w:rPr>
              <w:t>Викладачі дисципліни</w:t>
            </w:r>
          </w:p>
          <w:p w14:paraId="240CE534" w14:textId="77777777" w:rsidR="008373E8" w:rsidRPr="00051762" w:rsidRDefault="008373E8" w:rsidP="008569CD">
            <w:pPr>
              <w:widowControl w:val="0"/>
              <w:jc w:val="center"/>
              <w:rPr>
                <w:b/>
                <w:sz w:val="24"/>
                <w:szCs w:val="24"/>
                <w:lang w:eastAsia="uk-UA"/>
              </w:rPr>
            </w:pPr>
          </w:p>
        </w:tc>
        <w:tc>
          <w:tcPr>
            <w:tcW w:w="8080" w:type="dxa"/>
            <w:tcBorders>
              <w:top w:val="single" w:sz="4" w:space="0" w:color="000000"/>
              <w:left w:val="single" w:sz="4" w:space="0" w:color="000000"/>
              <w:bottom w:val="single" w:sz="4" w:space="0" w:color="000000"/>
              <w:right w:val="single" w:sz="4" w:space="0" w:color="000000"/>
            </w:tcBorders>
          </w:tcPr>
          <w:p w14:paraId="1DC1D37C" w14:textId="77777777" w:rsidR="008373E8" w:rsidRPr="00051762" w:rsidRDefault="004D2836" w:rsidP="008569CD">
            <w:pPr>
              <w:widowControl w:val="0"/>
              <w:jc w:val="both"/>
              <w:rPr>
                <w:sz w:val="24"/>
                <w:szCs w:val="24"/>
              </w:rPr>
            </w:pPr>
            <w:proofErr w:type="spellStart"/>
            <w:r w:rsidRPr="00051762">
              <w:rPr>
                <w:b/>
                <w:sz w:val="24"/>
                <w:szCs w:val="24"/>
              </w:rPr>
              <w:t>Федик</w:t>
            </w:r>
            <w:proofErr w:type="spellEnd"/>
            <w:r w:rsidRPr="00051762">
              <w:rPr>
                <w:b/>
                <w:sz w:val="24"/>
                <w:szCs w:val="24"/>
              </w:rPr>
              <w:t xml:space="preserve"> Сергій Євгенович</w:t>
            </w:r>
          </w:p>
          <w:p w14:paraId="2FDAFC7D" w14:textId="77777777" w:rsidR="008373E8" w:rsidRPr="00051762" w:rsidRDefault="004D2836" w:rsidP="008569CD">
            <w:pPr>
              <w:widowControl w:val="0"/>
              <w:jc w:val="both"/>
              <w:rPr>
                <w:sz w:val="24"/>
                <w:szCs w:val="24"/>
                <w:highlight w:val="yellow"/>
              </w:rPr>
            </w:pPr>
            <w:r w:rsidRPr="00051762">
              <w:rPr>
                <w:sz w:val="24"/>
                <w:szCs w:val="24"/>
              </w:rPr>
              <w:t>доцент</w:t>
            </w:r>
            <w:r w:rsidR="008373E8" w:rsidRPr="00051762">
              <w:rPr>
                <w:sz w:val="24"/>
                <w:szCs w:val="24"/>
              </w:rPr>
              <w:t xml:space="preserve"> кафедри економіки та публічного управління Львівського національного університету імені Івана Франка, </w:t>
            </w:r>
            <w:proofErr w:type="spellStart"/>
            <w:r w:rsidRPr="00051762">
              <w:rPr>
                <w:sz w:val="24"/>
                <w:szCs w:val="24"/>
              </w:rPr>
              <w:t>к.ю.н</w:t>
            </w:r>
            <w:proofErr w:type="spellEnd"/>
            <w:r w:rsidRPr="00051762">
              <w:rPr>
                <w:sz w:val="24"/>
                <w:szCs w:val="24"/>
              </w:rPr>
              <w:t>.,</w:t>
            </w:r>
            <w:r w:rsidR="008373E8" w:rsidRPr="00051762">
              <w:rPr>
                <w:sz w:val="24"/>
                <w:szCs w:val="24"/>
              </w:rPr>
              <w:t xml:space="preserve"> </w:t>
            </w:r>
            <w:r w:rsidRPr="00051762">
              <w:rPr>
                <w:sz w:val="24"/>
                <w:szCs w:val="24"/>
              </w:rPr>
              <w:t>доцент</w:t>
            </w:r>
          </w:p>
        </w:tc>
      </w:tr>
      <w:tr w:rsidR="008373E8" w:rsidRPr="00051762" w14:paraId="0FAE26A8" w14:textId="77777777" w:rsidTr="008D7250">
        <w:trPr>
          <w:trHeight w:val="541"/>
        </w:trPr>
        <w:tc>
          <w:tcPr>
            <w:tcW w:w="2376" w:type="dxa"/>
            <w:tcBorders>
              <w:top w:val="single" w:sz="4" w:space="0" w:color="000000"/>
              <w:left w:val="single" w:sz="4" w:space="0" w:color="000000"/>
              <w:bottom w:val="single" w:sz="4" w:space="0" w:color="000000"/>
              <w:right w:val="single" w:sz="4" w:space="0" w:color="000000"/>
            </w:tcBorders>
          </w:tcPr>
          <w:p w14:paraId="64201A2B" w14:textId="77777777" w:rsidR="008373E8" w:rsidRPr="00051762" w:rsidRDefault="008373E8" w:rsidP="008569CD">
            <w:pPr>
              <w:widowControl w:val="0"/>
              <w:jc w:val="center"/>
              <w:rPr>
                <w:b/>
                <w:sz w:val="24"/>
                <w:szCs w:val="24"/>
                <w:lang w:eastAsia="uk-UA"/>
              </w:rPr>
            </w:pPr>
            <w:r w:rsidRPr="00051762">
              <w:rPr>
                <w:b/>
                <w:sz w:val="24"/>
                <w:szCs w:val="24"/>
              </w:rPr>
              <w:t xml:space="preserve">Контактна інформація викладачів </w:t>
            </w:r>
          </w:p>
        </w:tc>
        <w:tc>
          <w:tcPr>
            <w:tcW w:w="8080" w:type="dxa"/>
            <w:tcBorders>
              <w:top w:val="single" w:sz="4" w:space="0" w:color="000000"/>
              <w:left w:val="single" w:sz="4" w:space="0" w:color="000000"/>
              <w:bottom w:val="single" w:sz="4" w:space="0" w:color="000000"/>
              <w:right w:val="single" w:sz="4" w:space="0" w:color="000000"/>
            </w:tcBorders>
          </w:tcPr>
          <w:p w14:paraId="3E98CC72" w14:textId="77777777" w:rsidR="008373E8" w:rsidRPr="00051762" w:rsidRDefault="00A6244A" w:rsidP="008569CD">
            <w:pPr>
              <w:widowControl w:val="0"/>
              <w:jc w:val="both"/>
              <w:rPr>
                <w:sz w:val="24"/>
                <w:szCs w:val="24"/>
              </w:rPr>
            </w:pPr>
            <w:hyperlink r:id="rId10" w:history="1">
              <w:r w:rsidR="00612B08" w:rsidRPr="00051762">
                <w:rPr>
                  <w:rStyle w:val="a6"/>
                  <w:sz w:val="24"/>
                  <w:szCs w:val="24"/>
                </w:rPr>
                <w:t>serhii.fedyk@lnu.edu.ua</w:t>
              </w:r>
            </w:hyperlink>
          </w:p>
          <w:p w14:paraId="06E80FAD" w14:textId="77777777" w:rsidR="008373E8" w:rsidRPr="00051762" w:rsidRDefault="00A6244A" w:rsidP="008569CD">
            <w:pPr>
              <w:widowControl w:val="0"/>
              <w:jc w:val="both"/>
              <w:rPr>
                <w:sz w:val="24"/>
                <w:szCs w:val="24"/>
                <w:highlight w:val="yellow"/>
              </w:rPr>
            </w:pPr>
            <w:hyperlink r:id="rId11" w:history="1">
              <w:r w:rsidR="00612B08" w:rsidRPr="00051762">
                <w:rPr>
                  <w:rStyle w:val="a6"/>
                  <w:sz w:val="24"/>
                  <w:szCs w:val="24"/>
                </w:rPr>
                <w:t>serhiyfedyk777@gmail.com</w:t>
              </w:r>
            </w:hyperlink>
            <w:r w:rsidR="00612B08" w:rsidRPr="00051762">
              <w:rPr>
                <w:sz w:val="24"/>
                <w:szCs w:val="24"/>
              </w:rPr>
              <w:t xml:space="preserve"> </w:t>
            </w:r>
          </w:p>
        </w:tc>
      </w:tr>
      <w:tr w:rsidR="008373E8" w:rsidRPr="00051762" w14:paraId="642E3AB4" w14:textId="77777777" w:rsidTr="008D7250">
        <w:tc>
          <w:tcPr>
            <w:tcW w:w="2376" w:type="dxa"/>
            <w:tcBorders>
              <w:top w:val="single" w:sz="4" w:space="0" w:color="000000"/>
              <w:left w:val="single" w:sz="4" w:space="0" w:color="000000"/>
              <w:bottom w:val="single" w:sz="4" w:space="0" w:color="000000"/>
              <w:right w:val="single" w:sz="4" w:space="0" w:color="000000"/>
            </w:tcBorders>
          </w:tcPr>
          <w:p w14:paraId="270DC776" w14:textId="77777777" w:rsidR="008373E8" w:rsidRPr="00051762" w:rsidRDefault="008373E8" w:rsidP="008569CD">
            <w:pPr>
              <w:widowControl w:val="0"/>
              <w:jc w:val="center"/>
              <w:rPr>
                <w:b/>
                <w:sz w:val="24"/>
                <w:szCs w:val="24"/>
              </w:rPr>
            </w:pPr>
            <w:r w:rsidRPr="00051762">
              <w:rPr>
                <w:b/>
                <w:sz w:val="24"/>
                <w:szCs w:val="24"/>
              </w:rPr>
              <w:t>Консультації з питань навчання по дисципліні відбуваються</w:t>
            </w:r>
          </w:p>
        </w:tc>
        <w:tc>
          <w:tcPr>
            <w:tcW w:w="8080" w:type="dxa"/>
            <w:tcBorders>
              <w:top w:val="single" w:sz="4" w:space="0" w:color="000000"/>
              <w:left w:val="single" w:sz="4" w:space="0" w:color="000000"/>
              <w:bottom w:val="single" w:sz="4" w:space="0" w:color="000000"/>
              <w:right w:val="single" w:sz="4" w:space="0" w:color="000000"/>
            </w:tcBorders>
          </w:tcPr>
          <w:p w14:paraId="56A9B7D5" w14:textId="77777777" w:rsidR="008373E8" w:rsidRPr="00051762" w:rsidRDefault="008373E8" w:rsidP="008569CD">
            <w:pPr>
              <w:widowControl w:val="0"/>
              <w:jc w:val="both"/>
              <w:rPr>
                <w:sz w:val="24"/>
                <w:szCs w:val="24"/>
              </w:rPr>
            </w:pPr>
            <w:r w:rsidRPr="00051762">
              <w:rPr>
                <w:b/>
                <w:sz w:val="24"/>
                <w:szCs w:val="24"/>
              </w:rPr>
              <w:t>Кожно</w:t>
            </w:r>
            <w:r w:rsidR="00612B08" w:rsidRPr="00051762">
              <w:rPr>
                <w:b/>
                <w:sz w:val="24"/>
                <w:szCs w:val="24"/>
              </w:rPr>
              <w:t>го понеділка</w:t>
            </w:r>
            <w:r w:rsidRPr="00051762">
              <w:rPr>
                <w:b/>
                <w:sz w:val="24"/>
                <w:szCs w:val="24"/>
              </w:rPr>
              <w:t>, 15</w:t>
            </w:r>
            <w:r w:rsidRPr="00051762">
              <w:rPr>
                <w:b/>
                <w:sz w:val="24"/>
                <w:szCs w:val="24"/>
                <w:vertAlign w:val="superscript"/>
              </w:rPr>
              <w:t>00</w:t>
            </w:r>
            <w:r w:rsidRPr="00051762">
              <w:rPr>
                <w:b/>
                <w:sz w:val="24"/>
                <w:szCs w:val="24"/>
              </w:rPr>
              <w:t>-16</w:t>
            </w:r>
            <w:r w:rsidRPr="00051762">
              <w:rPr>
                <w:b/>
                <w:sz w:val="24"/>
                <w:szCs w:val="24"/>
                <w:vertAlign w:val="superscript"/>
              </w:rPr>
              <w:t>00</w:t>
            </w:r>
            <w:r w:rsidRPr="00051762">
              <w:rPr>
                <w:b/>
                <w:sz w:val="24"/>
                <w:szCs w:val="24"/>
              </w:rPr>
              <w:t xml:space="preserve"> год.</w:t>
            </w:r>
            <w:r w:rsidR="00612B08" w:rsidRPr="00051762">
              <w:rPr>
                <w:sz w:val="24"/>
                <w:szCs w:val="24"/>
              </w:rPr>
              <w:t xml:space="preserve"> (вул. Коперника, 3</w:t>
            </w:r>
            <w:r w:rsidRPr="00051762">
              <w:rPr>
                <w:sz w:val="24"/>
                <w:szCs w:val="24"/>
              </w:rPr>
              <w:t xml:space="preserve">) </w:t>
            </w:r>
          </w:p>
          <w:p w14:paraId="47FE4889" w14:textId="77777777" w:rsidR="008373E8" w:rsidRPr="00051762" w:rsidRDefault="008373E8" w:rsidP="008569CD">
            <w:pPr>
              <w:widowControl w:val="0"/>
              <w:jc w:val="both"/>
              <w:rPr>
                <w:sz w:val="24"/>
                <w:szCs w:val="24"/>
              </w:rPr>
            </w:pPr>
            <w:r w:rsidRPr="00051762">
              <w:rPr>
                <w:sz w:val="24"/>
                <w:szCs w:val="24"/>
              </w:rPr>
              <w:t xml:space="preserve">Консультації в день проведення лекцій/семінарських занять </w:t>
            </w:r>
            <w:r w:rsidR="008B6CD2" w:rsidRPr="00051762">
              <w:rPr>
                <w:sz w:val="24"/>
                <w:szCs w:val="24"/>
              </w:rPr>
              <w:t>(за попередньою домовленістю)</w:t>
            </w:r>
          </w:p>
          <w:p w14:paraId="013187AA" w14:textId="77777777" w:rsidR="008373E8" w:rsidRPr="00051762" w:rsidRDefault="008373E8" w:rsidP="008569CD">
            <w:pPr>
              <w:widowControl w:val="0"/>
              <w:jc w:val="both"/>
              <w:rPr>
                <w:sz w:val="24"/>
                <w:szCs w:val="24"/>
                <w:highlight w:val="yellow"/>
              </w:rPr>
            </w:pPr>
            <w:r w:rsidRPr="00051762">
              <w:rPr>
                <w:b/>
                <w:sz w:val="24"/>
                <w:szCs w:val="24"/>
              </w:rPr>
              <w:t>он-лайн</w:t>
            </w:r>
            <w:r w:rsidRPr="00051762">
              <w:rPr>
                <w:sz w:val="24"/>
                <w:szCs w:val="24"/>
              </w:rPr>
              <w:t xml:space="preserve"> консультації </w:t>
            </w:r>
            <w:r w:rsidRPr="00051762">
              <w:rPr>
                <w:b/>
                <w:sz w:val="24"/>
                <w:szCs w:val="24"/>
              </w:rPr>
              <w:t>(</w:t>
            </w:r>
            <w:r w:rsidR="00612B08" w:rsidRPr="00051762">
              <w:rPr>
                <w:b/>
                <w:sz w:val="24"/>
                <w:szCs w:val="24"/>
              </w:rPr>
              <w:t>четвер</w:t>
            </w:r>
            <w:r w:rsidRPr="00051762">
              <w:rPr>
                <w:b/>
                <w:sz w:val="24"/>
                <w:szCs w:val="24"/>
              </w:rPr>
              <w:t xml:space="preserve"> 16</w:t>
            </w:r>
            <w:r w:rsidRPr="00051762">
              <w:rPr>
                <w:b/>
                <w:sz w:val="24"/>
                <w:szCs w:val="24"/>
                <w:vertAlign w:val="superscript"/>
              </w:rPr>
              <w:t>00</w:t>
            </w:r>
            <w:r w:rsidRPr="00051762">
              <w:rPr>
                <w:b/>
                <w:sz w:val="24"/>
                <w:szCs w:val="24"/>
              </w:rPr>
              <w:t>-17</w:t>
            </w:r>
            <w:r w:rsidRPr="00051762">
              <w:rPr>
                <w:b/>
                <w:sz w:val="24"/>
                <w:szCs w:val="24"/>
                <w:vertAlign w:val="superscript"/>
              </w:rPr>
              <w:t>00</w:t>
            </w:r>
            <w:r w:rsidRPr="00051762">
              <w:rPr>
                <w:b/>
                <w:sz w:val="24"/>
                <w:szCs w:val="24"/>
              </w:rPr>
              <w:t>)</w:t>
            </w:r>
            <w:r w:rsidRPr="00051762">
              <w:rPr>
                <w:sz w:val="24"/>
                <w:szCs w:val="24"/>
              </w:rPr>
              <w:t xml:space="preserve"> через </w:t>
            </w:r>
            <w:proofErr w:type="spellStart"/>
            <w:r w:rsidRPr="00051762">
              <w:rPr>
                <w:sz w:val="24"/>
                <w:szCs w:val="24"/>
              </w:rPr>
              <w:t>Teams</w:t>
            </w:r>
            <w:proofErr w:type="spellEnd"/>
            <w:r w:rsidR="008B6CD2" w:rsidRPr="00051762">
              <w:rPr>
                <w:sz w:val="24"/>
                <w:szCs w:val="24"/>
              </w:rPr>
              <w:t>.</w:t>
            </w:r>
          </w:p>
        </w:tc>
      </w:tr>
    </w:tbl>
    <w:p w14:paraId="5C8F0333" w14:textId="77777777" w:rsidR="008373E8" w:rsidRPr="00051762" w:rsidRDefault="008373E8" w:rsidP="008569CD">
      <w:pPr>
        <w:shd w:val="clear" w:color="auto" w:fill="FFFFFF" w:themeFill="background1"/>
        <w:rPr>
          <w:b/>
          <w:sz w:val="28"/>
          <w:szCs w:val="28"/>
        </w:rPr>
      </w:pPr>
    </w:p>
    <w:p w14:paraId="757AB1D6" w14:textId="77777777" w:rsidR="008373E8" w:rsidRPr="00051762" w:rsidRDefault="008373E8" w:rsidP="008569CD">
      <w:pPr>
        <w:shd w:val="clear" w:color="auto" w:fill="FFFFFF" w:themeFill="background1"/>
        <w:rPr>
          <w:b/>
          <w:sz w:val="28"/>
          <w:szCs w:val="28"/>
        </w:rPr>
      </w:pPr>
      <w:r w:rsidRPr="00051762">
        <w:rPr>
          <w:b/>
          <w:sz w:val="28"/>
          <w:szCs w:val="28"/>
        </w:rPr>
        <w:t>Інформація про навчальну дисципліну</w:t>
      </w:r>
    </w:p>
    <w:p w14:paraId="7F0557AC" w14:textId="77777777" w:rsidR="008373E8" w:rsidRPr="00051762" w:rsidRDefault="008373E8" w:rsidP="008569CD"/>
    <w:tbl>
      <w:tblPr>
        <w:tblW w:w="10456" w:type="dxa"/>
        <w:tblLayout w:type="fixed"/>
        <w:tblLook w:val="0000" w:firstRow="0" w:lastRow="0" w:firstColumn="0" w:lastColumn="0" w:noHBand="0" w:noVBand="0"/>
      </w:tblPr>
      <w:tblGrid>
        <w:gridCol w:w="2376"/>
        <w:gridCol w:w="8080"/>
      </w:tblGrid>
      <w:tr w:rsidR="001E0243" w:rsidRPr="00051762" w14:paraId="39907650"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0B016849" w14:textId="77777777" w:rsidR="001E0243" w:rsidRPr="00051762" w:rsidRDefault="001E0243" w:rsidP="008569CD">
            <w:pPr>
              <w:widowControl w:val="0"/>
              <w:rPr>
                <w:b/>
                <w:sz w:val="24"/>
                <w:szCs w:val="24"/>
                <w:lang w:eastAsia="uk-UA"/>
              </w:rPr>
            </w:pPr>
            <w:r w:rsidRPr="00051762">
              <w:rPr>
                <w:b/>
                <w:sz w:val="24"/>
                <w:szCs w:val="24"/>
                <w:lang w:eastAsia="uk-UA"/>
              </w:rPr>
              <w:t>Форма навчання</w:t>
            </w:r>
          </w:p>
        </w:tc>
        <w:tc>
          <w:tcPr>
            <w:tcW w:w="8080" w:type="dxa"/>
            <w:tcBorders>
              <w:top w:val="single" w:sz="4" w:space="0" w:color="000000"/>
              <w:left w:val="single" w:sz="4" w:space="0" w:color="000000"/>
              <w:bottom w:val="single" w:sz="4" w:space="0" w:color="000000"/>
              <w:right w:val="single" w:sz="4" w:space="0" w:color="000000"/>
            </w:tcBorders>
          </w:tcPr>
          <w:p w14:paraId="500A634E" w14:textId="77777777" w:rsidR="001E0243" w:rsidRPr="00051762" w:rsidRDefault="008B6CD2" w:rsidP="008569CD">
            <w:pPr>
              <w:widowControl w:val="0"/>
              <w:tabs>
                <w:tab w:val="left" w:pos="3180"/>
              </w:tabs>
              <w:rPr>
                <w:sz w:val="24"/>
                <w:szCs w:val="24"/>
                <w:highlight w:val="yellow"/>
              </w:rPr>
            </w:pPr>
            <w:r>
              <w:rPr>
                <w:sz w:val="24"/>
                <w:szCs w:val="24"/>
              </w:rPr>
              <w:t>Денна, заочна</w:t>
            </w:r>
          </w:p>
        </w:tc>
      </w:tr>
      <w:tr w:rsidR="001E0243" w:rsidRPr="00051762" w14:paraId="10C87C15"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76179FC5" w14:textId="77777777" w:rsidR="001E0243" w:rsidRPr="00051762" w:rsidRDefault="001E0243" w:rsidP="008569CD">
            <w:pPr>
              <w:widowControl w:val="0"/>
              <w:rPr>
                <w:b/>
                <w:sz w:val="24"/>
                <w:szCs w:val="24"/>
                <w:lang w:eastAsia="uk-UA"/>
              </w:rPr>
            </w:pPr>
            <w:r w:rsidRPr="00051762">
              <w:rPr>
                <w:b/>
                <w:sz w:val="24"/>
                <w:szCs w:val="24"/>
                <w:lang w:eastAsia="uk-UA"/>
              </w:rPr>
              <w:t>Семестровий (підсумковий) контроль</w:t>
            </w:r>
          </w:p>
        </w:tc>
        <w:tc>
          <w:tcPr>
            <w:tcW w:w="8080" w:type="dxa"/>
            <w:tcBorders>
              <w:top w:val="single" w:sz="4" w:space="0" w:color="000000"/>
              <w:left w:val="single" w:sz="4" w:space="0" w:color="000000"/>
              <w:bottom w:val="single" w:sz="4" w:space="0" w:color="000000"/>
              <w:right w:val="single" w:sz="4" w:space="0" w:color="000000"/>
            </w:tcBorders>
          </w:tcPr>
          <w:p w14:paraId="03593810" w14:textId="77777777" w:rsidR="001E0243" w:rsidRPr="00051762" w:rsidRDefault="001E0243" w:rsidP="008569CD">
            <w:pPr>
              <w:widowControl w:val="0"/>
              <w:tabs>
                <w:tab w:val="left" w:pos="3180"/>
              </w:tabs>
              <w:rPr>
                <w:sz w:val="24"/>
                <w:szCs w:val="24"/>
                <w:highlight w:val="yellow"/>
              </w:rPr>
            </w:pPr>
            <w:r w:rsidRPr="00051762">
              <w:rPr>
                <w:sz w:val="24"/>
                <w:szCs w:val="24"/>
              </w:rPr>
              <w:t>Екзамен</w:t>
            </w:r>
          </w:p>
        </w:tc>
      </w:tr>
      <w:tr w:rsidR="008373E8" w:rsidRPr="00051762" w14:paraId="75845F51" w14:textId="77777777" w:rsidTr="008D7250">
        <w:tc>
          <w:tcPr>
            <w:tcW w:w="2376" w:type="dxa"/>
            <w:tcBorders>
              <w:top w:val="single" w:sz="4" w:space="0" w:color="000000"/>
              <w:left w:val="single" w:sz="4" w:space="0" w:color="000000"/>
              <w:bottom w:val="single" w:sz="4" w:space="0" w:color="000000"/>
              <w:right w:val="single" w:sz="4" w:space="0" w:color="000000"/>
            </w:tcBorders>
          </w:tcPr>
          <w:p w14:paraId="764CE2EE" w14:textId="77777777" w:rsidR="008373E8" w:rsidRPr="00051762" w:rsidRDefault="008373E8" w:rsidP="008569CD">
            <w:pPr>
              <w:widowControl w:val="0"/>
              <w:rPr>
                <w:b/>
                <w:sz w:val="24"/>
                <w:szCs w:val="24"/>
              </w:rPr>
            </w:pPr>
            <w:r w:rsidRPr="00051762">
              <w:rPr>
                <w:b/>
                <w:sz w:val="24"/>
                <w:szCs w:val="24"/>
              </w:rPr>
              <w:t>Мова викладання</w:t>
            </w:r>
          </w:p>
        </w:tc>
        <w:tc>
          <w:tcPr>
            <w:tcW w:w="8080" w:type="dxa"/>
            <w:tcBorders>
              <w:top w:val="single" w:sz="4" w:space="0" w:color="000000"/>
              <w:left w:val="single" w:sz="4" w:space="0" w:color="000000"/>
              <w:bottom w:val="single" w:sz="4" w:space="0" w:color="000000"/>
              <w:right w:val="single" w:sz="4" w:space="0" w:color="000000"/>
            </w:tcBorders>
          </w:tcPr>
          <w:p w14:paraId="7EAAB23A" w14:textId="77777777" w:rsidR="008373E8" w:rsidRPr="00051762" w:rsidRDefault="008373E8" w:rsidP="008569CD">
            <w:pPr>
              <w:widowControl w:val="0"/>
              <w:jc w:val="both"/>
              <w:rPr>
                <w:sz w:val="24"/>
                <w:szCs w:val="24"/>
              </w:rPr>
            </w:pPr>
            <w:r w:rsidRPr="00051762">
              <w:rPr>
                <w:sz w:val="24"/>
                <w:szCs w:val="24"/>
              </w:rPr>
              <w:t>українська</w:t>
            </w:r>
          </w:p>
        </w:tc>
      </w:tr>
      <w:tr w:rsidR="001E0243" w:rsidRPr="00051762" w14:paraId="455F04BC"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72499731" w14:textId="77777777" w:rsidR="001E0243" w:rsidRPr="00051762" w:rsidRDefault="001E0243" w:rsidP="008569CD">
            <w:pPr>
              <w:widowControl w:val="0"/>
              <w:rPr>
                <w:b/>
                <w:sz w:val="24"/>
                <w:szCs w:val="24"/>
                <w:lang w:eastAsia="uk-UA"/>
              </w:rPr>
            </w:pPr>
            <w:r w:rsidRPr="00051762">
              <w:rPr>
                <w:b/>
                <w:sz w:val="24"/>
                <w:szCs w:val="24"/>
                <w:lang w:eastAsia="uk-UA"/>
              </w:rPr>
              <w:t>Сторінка навчальної дисципліни</w:t>
            </w:r>
          </w:p>
        </w:tc>
        <w:tc>
          <w:tcPr>
            <w:tcW w:w="8080" w:type="dxa"/>
            <w:tcBorders>
              <w:top w:val="single" w:sz="4" w:space="0" w:color="000000"/>
              <w:left w:val="single" w:sz="4" w:space="0" w:color="000000"/>
              <w:bottom w:val="single" w:sz="4" w:space="0" w:color="000000"/>
              <w:right w:val="single" w:sz="4" w:space="0" w:color="000000"/>
            </w:tcBorders>
          </w:tcPr>
          <w:p w14:paraId="0C3A1AE1" w14:textId="77777777" w:rsidR="001E0243" w:rsidRPr="00051762" w:rsidRDefault="001E0243" w:rsidP="008569CD">
            <w:pPr>
              <w:widowControl w:val="0"/>
              <w:tabs>
                <w:tab w:val="left" w:pos="3180"/>
              </w:tabs>
              <w:rPr>
                <w:sz w:val="24"/>
                <w:szCs w:val="24"/>
              </w:rPr>
            </w:pPr>
            <w:r w:rsidRPr="00051762">
              <w:rPr>
                <w:sz w:val="24"/>
                <w:szCs w:val="24"/>
              </w:rPr>
              <w:t>Сторінка кафедри економіки та публічного управління →</w:t>
            </w:r>
            <w:r w:rsidR="00B47900">
              <w:rPr>
                <w:sz w:val="24"/>
                <w:szCs w:val="24"/>
              </w:rPr>
              <w:t xml:space="preserve"> </w:t>
            </w:r>
            <w:r w:rsidRPr="00051762">
              <w:rPr>
                <w:sz w:val="24"/>
                <w:szCs w:val="24"/>
              </w:rPr>
              <w:t xml:space="preserve">Методичні матеріали </w:t>
            </w:r>
          </w:p>
          <w:p w14:paraId="2C25E8C1" w14:textId="77777777" w:rsidR="001E0243" w:rsidRPr="00051762" w:rsidRDefault="001E0243" w:rsidP="008569CD">
            <w:pPr>
              <w:widowControl w:val="0"/>
              <w:tabs>
                <w:tab w:val="left" w:pos="3180"/>
              </w:tabs>
              <w:rPr>
                <w:sz w:val="24"/>
                <w:szCs w:val="24"/>
              </w:rPr>
            </w:pPr>
            <w:r w:rsidRPr="00051762">
              <w:rPr>
                <w:sz w:val="24"/>
                <w:szCs w:val="24"/>
              </w:rPr>
              <w:t>https://financial.lnu.edu.ua/department/ekonomiky-ta-publichnoho-upravlinnya</w:t>
            </w:r>
          </w:p>
        </w:tc>
      </w:tr>
      <w:tr w:rsidR="00B038CA" w:rsidRPr="00051762" w14:paraId="4E60986D"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69458B38" w14:textId="77777777" w:rsidR="00B038CA" w:rsidRPr="00051762" w:rsidRDefault="00B038CA" w:rsidP="008569CD">
            <w:pPr>
              <w:widowControl w:val="0"/>
              <w:rPr>
                <w:b/>
                <w:sz w:val="24"/>
                <w:szCs w:val="24"/>
                <w:lang w:eastAsia="uk-UA"/>
              </w:rPr>
            </w:pPr>
            <w:r w:rsidRPr="00051762">
              <w:rPr>
                <w:b/>
                <w:sz w:val="24"/>
                <w:szCs w:val="24"/>
                <w:lang w:eastAsia="uk-UA"/>
              </w:rPr>
              <w:t>Інформація про навчальну дисципліну</w:t>
            </w:r>
          </w:p>
        </w:tc>
        <w:tc>
          <w:tcPr>
            <w:tcW w:w="8080" w:type="dxa"/>
            <w:tcBorders>
              <w:top w:val="single" w:sz="4" w:space="0" w:color="000000"/>
              <w:left w:val="single" w:sz="4" w:space="0" w:color="000000"/>
              <w:bottom w:val="single" w:sz="4" w:space="0" w:color="000000"/>
              <w:right w:val="single" w:sz="4" w:space="0" w:color="000000"/>
            </w:tcBorders>
          </w:tcPr>
          <w:p w14:paraId="2BFAC4E7" w14:textId="77777777" w:rsidR="00B038CA" w:rsidRPr="00051762" w:rsidRDefault="008D7250" w:rsidP="008569CD">
            <w:pPr>
              <w:shd w:val="clear" w:color="auto" w:fill="FFFFFF"/>
              <w:jc w:val="both"/>
              <w:rPr>
                <w:sz w:val="24"/>
                <w:szCs w:val="24"/>
                <w:lang w:eastAsia="ru-RU"/>
              </w:rPr>
            </w:pPr>
            <w:r w:rsidRPr="00051762">
              <w:rPr>
                <w:sz w:val="24"/>
                <w:szCs w:val="24"/>
                <w:lang w:eastAsia="ru-RU"/>
              </w:rPr>
              <w:t>Дисципліна «</w:t>
            </w:r>
            <w:r w:rsidRPr="00051762">
              <w:rPr>
                <w:sz w:val="24"/>
                <w:szCs w:val="24"/>
              </w:rPr>
              <w:t>Правове забезпечення публічно-управлінської діяльності</w:t>
            </w:r>
            <w:r w:rsidRPr="00051762">
              <w:rPr>
                <w:sz w:val="24"/>
                <w:szCs w:val="24"/>
                <w:lang w:eastAsia="ru-RU"/>
              </w:rPr>
              <w:t>» є нормативною навчальною дисципліною, яка викладається для здобувачів вищої освіти спеціальності 281 Публічне управління та адміністрування, (галузь знань 28 «Публічне управління та адміністрування») для освітньо-професійної програми «</w:t>
            </w:r>
            <w:r w:rsidRPr="00051762">
              <w:rPr>
                <w:sz w:val="24"/>
                <w:szCs w:val="24"/>
              </w:rPr>
              <w:t>Публічне управління та адміністрування</w:t>
            </w:r>
            <w:r w:rsidRPr="00051762">
              <w:rPr>
                <w:sz w:val="24"/>
                <w:szCs w:val="24"/>
                <w:lang w:eastAsia="ru-RU"/>
              </w:rPr>
              <w:t xml:space="preserve">», яка викладається в </w:t>
            </w:r>
            <w:r w:rsidR="008B6CD2" w:rsidRPr="008B6CD2">
              <w:rPr>
                <w:color w:val="FF0000"/>
                <w:sz w:val="24"/>
                <w:szCs w:val="24"/>
                <w:lang w:eastAsia="ru-RU"/>
              </w:rPr>
              <w:t>3</w:t>
            </w:r>
            <w:r w:rsidRPr="00051762">
              <w:rPr>
                <w:sz w:val="24"/>
                <w:szCs w:val="24"/>
                <w:lang w:eastAsia="ru-RU"/>
              </w:rPr>
              <w:t xml:space="preserve"> семестрі </w:t>
            </w:r>
            <w:r w:rsidRPr="00051762">
              <w:rPr>
                <w:sz w:val="24"/>
                <w:szCs w:val="24"/>
              </w:rPr>
              <w:t xml:space="preserve">для здобувачів вищої освіти другого магістерського рівня </w:t>
            </w:r>
            <w:r w:rsidRPr="00051762">
              <w:rPr>
                <w:sz w:val="24"/>
                <w:szCs w:val="24"/>
                <w:lang w:eastAsia="ru-RU"/>
              </w:rPr>
              <w:t>в обсязі 3 кредити (за Європейською Кредитно-Трансфертною Системою ECTS).</w:t>
            </w:r>
          </w:p>
        </w:tc>
      </w:tr>
      <w:tr w:rsidR="00B038CA" w:rsidRPr="00051762" w14:paraId="3A3D5227"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6AC46483" w14:textId="77777777" w:rsidR="00B038CA" w:rsidRPr="00051762" w:rsidRDefault="00B038CA" w:rsidP="008569CD">
            <w:pPr>
              <w:widowControl w:val="0"/>
              <w:rPr>
                <w:b/>
                <w:sz w:val="24"/>
                <w:szCs w:val="24"/>
                <w:highlight w:val="red"/>
                <w:lang w:eastAsia="uk-UA"/>
              </w:rPr>
            </w:pPr>
            <w:r w:rsidRPr="00051762">
              <w:rPr>
                <w:b/>
                <w:sz w:val="24"/>
                <w:szCs w:val="24"/>
                <w:lang w:eastAsia="uk-UA"/>
              </w:rPr>
              <w:t>Коротка анотація дисципліни</w:t>
            </w:r>
          </w:p>
        </w:tc>
        <w:tc>
          <w:tcPr>
            <w:tcW w:w="8080" w:type="dxa"/>
            <w:tcBorders>
              <w:top w:val="single" w:sz="4" w:space="0" w:color="000000"/>
              <w:left w:val="single" w:sz="4" w:space="0" w:color="000000"/>
              <w:bottom w:val="single" w:sz="4" w:space="0" w:color="000000"/>
              <w:right w:val="single" w:sz="4" w:space="0" w:color="000000"/>
            </w:tcBorders>
          </w:tcPr>
          <w:p w14:paraId="0B50EA68" w14:textId="77777777" w:rsidR="00B038CA" w:rsidRPr="00051762" w:rsidRDefault="008D7250" w:rsidP="008569CD">
            <w:pPr>
              <w:widowControl w:val="0"/>
              <w:shd w:val="clear" w:color="auto" w:fill="FFFFFF"/>
              <w:autoSpaceDE w:val="0"/>
              <w:autoSpaceDN w:val="0"/>
              <w:adjustRightInd w:val="0"/>
              <w:ind w:left="11"/>
              <w:jc w:val="both"/>
              <w:outlineLvl w:val="4"/>
              <w:rPr>
                <w:sz w:val="24"/>
                <w:szCs w:val="24"/>
              </w:rPr>
            </w:pPr>
            <w:r w:rsidRPr="00051762">
              <w:rPr>
                <w:sz w:val="24"/>
                <w:szCs w:val="24"/>
              </w:rPr>
              <w:t xml:space="preserve">Навчальна дисципліна "Правове забезпечення публічно-управлінської діяльності" розкриває сутність та особливості правового забезпечення публічно-управлінської діяльності, а також сприяє формуванню у здобувачів вищої освіти навичок правового мислення і правового аналізу ефективності чинної нормативно-правової бази, що регулює відносини у сфері публічного управління, підвищує рівень правосвідомості та правової культури </w:t>
            </w:r>
            <w:r w:rsidR="008B6CD2">
              <w:rPr>
                <w:sz w:val="24"/>
                <w:szCs w:val="24"/>
              </w:rPr>
              <w:t>здобувачів</w:t>
            </w:r>
            <w:r w:rsidRPr="00051762">
              <w:rPr>
                <w:sz w:val="24"/>
                <w:szCs w:val="24"/>
              </w:rPr>
              <w:t>.</w:t>
            </w:r>
          </w:p>
        </w:tc>
      </w:tr>
      <w:tr w:rsidR="00584464" w:rsidRPr="00051762" w14:paraId="70B3B387" w14:textId="77777777" w:rsidTr="005A0DB9">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5D8568C0" w14:textId="77777777" w:rsidR="00584464" w:rsidRPr="00051762" w:rsidRDefault="00584464" w:rsidP="008569CD">
            <w:pPr>
              <w:widowControl w:val="0"/>
              <w:jc w:val="center"/>
              <w:rPr>
                <w:b/>
                <w:sz w:val="24"/>
                <w:szCs w:val="24"/>
              </w:rPr>
            </w:pPr>
            <w:r w:rsidRPr="00051762">
              <w:rPr>
                <w:b/>
                <w:sz w:val="24"/>
                <w:szCs w:val="24"/>
              </w:rPr>
              <w:t xml:space="preserve">Мета та </w:t>
            </w:r>
            <w:r w:rsidR="005A0DB9" w:rsidRPr="00051762">
              <w:rPr>
                <w:b/>
                <w:sz w:val="24"/>
                <w:szCs w:val="24"/>
              </w:rPr>
              <w:t>завдання</w:t>
            </w:r>
            <w:r w:rsidRPr="00051762">
              <w:rPr>
                <w:b/>
                <w:sz w:val="24"/>
                <w:szCs w:val="24"/>
              </w:rPr>
              <w:t xml:space="preserve"> дисципліни</w:t>
            </w:r>
          </w:p>
        </w:tc>
        <w:tc>
          <w:tcPr>
            <w:tcW w:w="8080" w:type="dxa"/>
            <w:tcBorders>
              <w:top w:val="single" w:sz="4" w:space="0" w:color="000000"/>
              <w:left w:val="single" w:sz="4" w:space="0" w:color="000000"/>
              <w:bottom w:val="single" w:sz="4" w:space="0" w:color="000000"/>
              <w:right w:val="single" w:sz="4" w:space="0" w:color="000000"/>
            </w:tcBorders>
          </w:tcPr>
          <w:p w14:paraId="62106BA2" w14:textId="77777777" w:rsidR="00584464" w:rsidRPr="00051762" w:rsidRDefault="008D7250" w:rsidP="008569CD">
            <w:pPr>
              <w:jc w:val="both"/>
              <w:rPr>
                <w:sz w:val="24"/>
                <w:szCs w:val="24"/>
              </w:rPr>
            </w:pPr>
            <w:r w:rsidRPr="00051762">
              <w:rPr>
                <w:sz w:val="24"/>
                <w:szCs w:val="24"/>
              </w:rPr>
              <w:t xml:space="preserve">Метою навчальної дисципліни «Правове забезпечення публічно-управлінської діяльності» є формування у здобувачів вищої освіти цілісного наукового уявлення про систему і зміст правових норм, що забезпечують публічне управління, а також вироблення відповідних компетенцій по їх реалізації у професійній діяльності. </w:t>
            </w:r>
          </w:p>
          <w:p w14:paraId="2AFE168C" w14:textId="77777777" w:rsidR="00584464" w:rsidRPr="00051762" w:rsidRDefault="008D7250" w:rsidP="008569CD">
            <w:pPr>
              <w:shd w:val="clear" w:color="auto" w:fill="FFFFFF"/>
              <w:tabs>
                <w:tab w:val="left" w:pos="464"/>
              </w:tabs>
              <w:ind w:right="36"/>
              <w:jc w:val="both"/>
              <w:rPr>
                <w:color w:val="FF0000"/>
                <w:sz w:val="24"/>
                <w:szCs w:val="24"/>
                <w:lang w:eastAsia="ru-RU"/>
              </w:rPr>
            </w:pPr>
            <w:r w:rsidRPr="00051762">
              <w:rPr>
                <w:sz w:val="24"/>
                <w:szCs w:val="24"/>
              </w:rPr>
              <w:t xml:space="preserve">Основними завданнями вивчення дисципліни «Правове забезпечення публічно-управлінської діяльності» є: формування у здобувачів вищої </w:t>
            </w:r>
            <w:r w:rsidRPr="00051762">
              <w:rPr>
                <w:sz w:val="24"/>
                <w:szCs w:val="24"/>
              </w:rPr>
              <w:lastRenderedPageBreak/>
              <w:t>освіти знань про суть публічного управління, зміст його механізму, орг</w:t>
            </w:r>
            <w:r w:rsidR="006D6D23" w:rsidRPr="00051762">
              <w:rPr>
                <w:sz w:val="24"/>
                <w:szCs w:val="24"/>
              </w:rPr>
              <w:t xml:space="preserve">анізаційну структуру, </w:t>
            </w:r>
            <w:r w:rsidRPr="00051762">
              <w:rPr>
                <w:sz w:val="24"/>
                <w:szCs w:val="24"/>
              </w:rPr>
              <w:t>апарат державного управління, як систему органів виконавчої влади;  засвоєння норм законодавства щодо публічного управління та адміністрування і практику його застосування; формування у здобувачів вищої освіти уміння приймати обґрунтовані правові управлінські рішення з метою досягнення ефективних кінцевих результатів.</w:t>
            </w:r>
          </w:p>
        </w:tc>
      </w:tr>
      <w:tr w:rsidR="001E0243" w:rsidRPr="00051762" w14:paraId="4BA7600C"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38FB2480" w14:textId="77777777" w:rsidR="001E0243" w:rsidRPr="00051762" w:rsidRDefault="005A0DB9" w:rsidP="008569CD">
            <w:pPr>
              <w:widowControl w:val="0"/>
              <w:jc w:val="center"/>
              <w:rPr>
                <w:b/>
                <w:sz w:val="24"/>
                <w:szCs w:val="24"/>
                <w:lang w:eastAsia="uk-UA"/>
              </w:rPr>
            </w:pPr>
            <w:r w:rsidRPr="00051762">
              <w:rPr>
                <w:b/>
                <w:sz w:val="24"/>
                <w:szCs w:val="24"/>
                <w:lang w:eastAsia="uk-UA"/>
              </w:rPr>
              <w:lastRenderedPageBreak/>
              <w:t>Обсяг навчальної дисципліни, р</w:t>
            </w:r>
            <w:r w:rsidR="001E0243" w:rsidRPr="00051762">
              <w:rPr>
                <w:b/>
                <w:sz w:val="24"/>
                <w:szCs w:val="24"/>
                <w:lang w:eastAsia="uk-UA"/>
              </w:rPr>
              <w:t>озподіл годин та занять</w:t>
            </w:r>
          </w:p>
        </w:tc>
        <w:tc>
          <w:tcPr>
            <w:tcW w:w="8080" w:type="dxa"/>
            <w:tcBorders>
              <w:top w:val="single" w:sz="4" w:space="0" w:color="000000"/>
              <w:left w:val="single" w:sz="4" w:space="0" w:color="000000"/>
              <w:bottom w:val="single" w:sz="4" w:space="0" w:color="000000"/>
              <w:right w:val="single" w:sz="4" w:space="0" w:color="000000"/>
            </w:tcBorders>
          </w:tcPr>
          <w:p w14:paraId="15B4100E" w14:textId="77777777" w:rsidR="008B6CD2" w:rsidRPr="004106B9" w:rsidRDefault="008B6CD2" w:rsidP="008569CD">
            <w:pPr>
              <w:widowControl w:val="0"/>
              <w:tabs>
                <w:tab w:val="left" w:pos="3180"/>
              </w:tabs>
              <w:rPr>
                <w:sz w:val="24"/>
                <w:szCs w:val="24"/>
              </w:rPr>
            </w:pPr>
            <w:r w:rsidRPr="004106B9">
              <w:rPr>
                <w:b/>
                <w:sz w:val="24"/>
                <w:szCs w:val="24"/>
              </w:rPr>
              <w:t xml:space="preserve">Денна форма навчання: </w:t>
            </w:r>
            <w:r w:rsidRPr="004106B9">
              <w:rPr>
                <w:i/>
                <w:sz w:val="24"/>
                <w:szCs w:val="24"/>
              </w:rPr>
              <w:t xml:space="preserve">всього </w:t>
            </w:r>
            <w:r>
              <w:rPr>
                <w:i/>
                <w:sz w:val="24"/>
                <w:szCs w:val="24"/>
              </w:rPr>
              <w:t>32</w:t>
            </w:r>
            <w:r w:rsidRPr="004106B9">
              <w:rPr>
                <w:i/>
                <w:sz w:val="24"/>
                <w:szCs w:val="24"/>
              </w:rPr>
              <w:t xml:space="preserve"> аудиторних год.</w:t>
            </w:r>
            <w:r w:rsidRPr="004106B9">
              <w:rPr>
                <w:sz w:val="24"/>
                <w:szCs w:val="24"/>
              </w:rPr>
              <w:t xml:space="preserve"> З них </w:t>
            </w:r>
            <w:r>
              <w:rPr>
                <w:sz w:val="24"/>
                <w:szCs w:val="24"/>
              </w:rPr>
              <w:t>16</w:t>
            </w:r>
            <w:r w:rsidRPr="004106B9">
              <w:rPr>
                <w:sz w:val="24"/>
                <w:szCs w:val="24"/>
              </w:rPr>
              <w:t xml:space="preserve"> год. лекцій, 16 год. семінарські заняття та </w:t>
            </w:r>
            <w:r>
              <w:rPr>
                <w:sz w:val="24"/>
                <w:szCs w:val="24"/>
              </w:rPr>
              <w:t>58</w:t>
            </w:r>
            <w:r w:rsidRPr="004106B9">
              <w:rPr>
                <w:sz w:val="24"/>
                <w:szCs w:val="24"/>
              </w:rPr>
              <w:t xml:space="preserve"> год. самостійна робота студентів.</w:t>
            </w:r>
          </w:p>
          <w:p w14:paraId="37D89C7D" w14:textId="77777777" w:rsidR="008B6CD2" w:rsidRPr="004106B9" w:rsidRDefault="008B6CD2" w:rsidP="008569CD">
            <w:pPr>
              <w:widowControl w:val="0"/>
              <w:tabs>
                <w:tab w:val="left" w:pos="3180"/>
              </w:tabs>
              <w:rPr>
                <w:sz w:val="24"/>
                <w:szCs w:val="24"/>
              </w:rPr>
            </w:pPr>
          </w:p>
          <w:p w14:paraId="0BF8321E" w14:textId="02080537" w:rsidR="001E0243" w:rsidRPr="00051762" w:rsidRDefault="008B6CD2" w:rsidP="00BF4770">
            <w:pPr>
              <w:widowControl w:val="0"/>
              <w:tabs>
                <w:tab w:val="left" w:pos="3180"/>
              </w:tabs>
              <w:jc w:val="both"/>
              <w:rPr>
                <w:sz w:val="24"/>
                <w:szCs w:val="24"/>
              </w:rPr>
            </w:pPr>
            <w:r w:rsidRPr="004106B9">
              <w:rPr>
                <w:b/>
                <w:sz w:val="24"/>
                <w:szCs w:val="24"/>
              </w:rPr>
              <w:t>Заочна форма навчання:</w:t>
            </w:r>
            <w:r w:rsidRPr="004106B9">
              <w:rPr>
                <w:i/>
                <w:sz w:val="24"/>
                <w:szCs w:val="24"/>
              </w:rPr>
              <w:t xml:space="preserve"> всього </w:t>
            </w:r>
            <w:r w:rsidR="00BF4770">
              <w:rPr>
                <w:i/>
                <w:sz w:val="24"/>
                <w:szCs w:val="24"/>
              </w:rPr>
              <w:t>2</w:t>
            </w:r>
            <w:r>
              <w:rPr>
                <w:i/>
                <w:sz w:val="24"/>
                <w:szCs w:val="24"/>
              </w:rPr>
              <w:t>4</w:t>
            </w:r>
            <w:r w:rsidRPr="004106B9">
              <w:rPr>
                <w:i/>
                <w:sz w:val="24"/>
                <w:szCs w:val="24"/>
              </w:rPr>
              <w:t xml:space="preserve">  аудиторних год.</w:t>
            </w:r>
            <w:r w:rsidRPr="004106B9">
              <w:rPr>
                <w:sz w:val="24"/>
                <w:szCs w:val="24"/>
              </w:rPr>
              <w:t xml:space="preserve"> З них </w:t>
            </w:r>
            <w:r w:rsidR="00BF4770">
              <w:rPr>
                <w:sz w:val="24"/>
                <w:szCs w:val="24"/>
              </w:rPr>
              <w:t>12</w:t>
            </w:r>
            <w:r w:rsidRPr="004106B9">
              <w:rPr>
                <w:sz w:val="24"/>
                <w:szCs w:val="24"/>
              </w:rPr>
              <w:t xml:space="preserve"> год. лекцій, </w:t>
            </w:r>
            <w:r w:rsidR="00BF4770">
              <w:rPr>
                <w:sz w:val="24"/>
                <w:szCs w:val="24"/>
              </w:rPr>
              <w:t>12</w:t>
            </w:r>
            <w:r w:rsidRPr="004106B9">
              <w:rPr>
                <w:sz w:val="24"/>
                <w:szCs w:val="24"/>
              </w:rPr>
              <w:t xml:space="preserve"> год. семінарські заняття та </w:t>
            </w:r>
            <w:r w:rsidR="00BF4770">
              <w:rPr>
                <w:sz w:val="24"/>
                <w:szCs w:val="24"/>
              </w:rPr>
              <w:t>6</w:t>
            </w:r>
            <w:r>
              <w:rPr>
                <w:sz w:val="24"/>
                <w:szCs w:val="24"/>
              </w:rPr>
              <w:t>6</w:t>
            </w:r>
            <w:r w:rsidRPr="004106B9">
              <w:rPr>
                <w:sz w:val="24"/>
                <w:szCs w:val="24"/>
              </w:rPr>
              <w:t xml:space="preserve"> год. самостійна робота студентів.</w:t>
            </w:r>
          </w:p>
        </w:tc>
      </w:tr>
      <w:tr w:rsidR="005A0DB9" w:rsidRPr="00051762" w14:paraId="5558638F" w14:textId="77777777" w:rsidTr="007B1482">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F1C7A35" w14:textId="77777777" w:rsidR="005A0DB9" w:rsidRPr="00051762" w:rsidRDefault="005A0DB9" w:rsidP="008569CD">
            <w:pPr>
              <w:widowControl w:val="0"/>
              <w:jc w:val="center"/>
              <w:rPr>
                <w:b/>
                <w:sz w:val="24"/>
                <w:szCs w:val="24"/>
              </w:rPr>
            </w:pPr>
            <w:r w:rsidRPr="00051762">
              <w:rPr>
                <w:b/>
                <w:sz w:val="24"/>
                <w:szCs w:val="24"/>
              </w:rPr>
              <w:t>Ключові слова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28938E4" w14:textId="2C1A78CE" w:rsidR="005A0DB9" w:rsidRPr="00051762" w:rsidRDefault="007B1482" w:rsidP="007B1482">
            <w:pPr>
              <w:widowControl w:val="0"/>
              <w:jc w:val="both"/>
              <w:rPr>
                <w:sz w:val="24"/>
                <w:szCs w:val="24"/>
              </w:rPr>
            </w:pPr>
            <w:r w:rsidRPr="007B1482">
              <w:rPr>
                <w:sz w:val="24"/>
                <w:szCs w:val="24"/>
              </w:rPr>
              <w:t>Структура публічного управління; механізм держави; апарат держави;</w:t>
            </w:r>
            <w:r>
              <w:rPr>
                <w:sz w:val="24"/>
                <w:szCs w:val="24"/>
              </w:rPr>
              <w:t xml:space="preserve"> </w:t>
            </w:r>
            <w:r w:rsidRPr="007B1482">
              <w:rPr>
                <w:sz w:val="24"/>
                <w:szCs w:val="24"/>
              </w:rPr>
              <w:t>органи публічної влади; розподіл влади; нормотворча та правозастосовна</w:t>
            </w:r>
            <w:r>
              <w:rPr>
                <w:sz w:val="24"/>
                <w:szCs w:val="24"/>
              </w:rPr>
              <w:t xml:space="preserve"> </w:t>
            </w:r>
            <w:r w:rsidRPr="007B1482">
              <w:rPr>
                <w:sz w:val="24"/>
                <w:szCs w:val="24"/>
              </w:rPr>
              <w:t>діяльність.</w:t>
            </w:r>
          </w:p>
        </w:tc>
      </w:tr>
      <w:tr w:rsidR="005A0DB9" w:rsidRPr="00051762" w14:paraId="62D7D22E"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3AF051E5" w14:textId="77777777" w:rsidR="005A0DB9" w:rsidRPr="00051762" w:rsidRDefault="005A0DB9" w:rsidP="008569CD">
            <w:pPr>
              <w:widowControl w:val="0"/>
              <w:jc w:val="center"/>
              <w:rPr>
                <w:b/>
                <w:sz w:val="24"/>
                <w:szCs w:val="24"/>
              </w:rPr>
            </w:pPr>
            <w:r w:rsidRPr="00051762">
              <w:rPr>
                <w:b/>
                <w:sz w:val="24"/>
                <w:szCs w:val="24"/>
              </w:rPr>
              <w:t>Очікувані результати навчання</w:t>
            </w:r>
          </w:p>
        </w:tc>
        <w:tc>
          <w:tcPr>
            <w:tcW w:w="8080" w:type="dxa"/>
            <w:tcBorders>
              <w:top w:val="single" w:sz="4" w:space="0" w:color="000000"/>
              <w:left w:val="single" w:sz="4" w:space="0" w:color="000000"/>
              <w:bottom w:val="single" w:sz="4" w:space="0" w:color="000000"/>
              <w:right w:val="single" w:sz="4" w:space="0" w:color="000000"/>
            </w:tcBorders>
          </w:tcPr>
          <w:p w14:paraId="30829C14" w14:textId="77777777" w:rsidR="005A0DB9" w:rsidRPr="008569CD" w:rsidRDefault="005A0DB9" w:rsidP="007B1482">
            <w:pPr>
              <w:widowControl w:val="0"/>
              <w:ind w:left="59"/>
              <w:jc w:val="both"/>
              <w:rPr>
                <w:sz w:val="24"/>
                <w:szCs w:val="24"/>
              </w:rPr>
            </w:pPr>
            <w:r w:rsidRPr="008569CD">
              <w:rPr>
                <w:sz w:val="24"/>
                <w:szCs w:val="24"/>
              </w:rPr>
              <w:t>Після вивчення навчальної дисципліни «</w:t>
            </w:r>
            <w:r w:rsidR="00B47900" w:rsidRPr="008569CD">
              <w:rPr>
                <w:sz w:val="24"/>
                <w:szCs w:val="24"/>
              </w:rPr>
              <w:t>Правове забезпечення публічно-управлінської діяльності</w:t>
            </w:r>
            <w:r w:rsidRPr="008569CD">
              <w:rPr>
                <w:sz w:val="24"/>
                <w:szCs w:val="24"/>
              </w:rPr>
              <w:t xml:space="preserve">» здобувачі вищої освіти </w:t>
            </w:r>
            <w:r w:rsidR="008B6CD2" w:rsidRPr="008569CD">
              <w:rPr>
                <w:sz w:val="24"/>
                <w:szCs w:val="24"/>
              </w:rPr>
              <w:t>з</w:t>
            </w:r>
            <w:r w:rsidR="008B6CD2" w:rsidRPr="008569CD">
              <w:rPr>
                <w:b/>
                <w:bCs/>
                <w:iCs/>
                <w:sz w:val="24"/>
                <w:szCs w:val="24"/>
              </w:rPr>
              <w:t>добувачі вищої освіти повинні</w:t>
            </w:r>
          </w:p>
          <w:p w14:paraId="1DAA7599" w14:textId="77777777" w:rsidR="000C5266" w:rsidRPr="008569CD" w:rsidRDefault="005A0DB9" w:rsidP="007B1482">
            <w:pPr>
              <w:widowControl w:val="0"/>
              <w:ind w:left="59"/>
              <w:jc w:val="both"/>
              <w:rPr>
                <w:sz w:val="24"/>
                <w:szCs w:val="24"/>
              </w:rPr>
            </w:pPr>
            <w:r w:rsidRPr="008569CD">
              <w:rPr>
                <w:b/>
                <w:bCs/>
                <w:iCs/>
                <w:sz w:val="24"/>
                <w:szCs w:val="24"/>
              </w:rPr>
              <w:t>а) знати:</w:t>
            </w:r>
            <w:r w:rsidR="008B6CD2" w:rsidRPr="008569CD">
              <w:rPr>
                <w:b/>
                <w:bCs/>
                <w:iCs/>
                <w:sz w:val="24"/>
                <w:szCs w:val="24"/>
              </w:rPr>
              <w:t xml:space="preserve"> </w:t>
            </w:r>
            <w:r w:rsidR="000C5266" w:rsidRPr="008569CD">
              <w:rPr>
                <w:sz w:val="24"/>
                <w:szCs w:val="24"/>
              </w:rPr>
              <w:t>теоретичні засади організаційно-правового забезпечення публічного управління та адміністрування; нормативно-правові акти, що регламентують управлінську діяльність в державі;</w:t>
            </w:r>
            <w:r w:rsidR="008B6CD2" w:rsidRPr="008569CD">
              <w:rPr>
                <w:sz w:val="24"/>
                <w:szCs w:val="24"/>
              </w:rPr>
              <w:t xml:space="preserve"> </w:t>
            </w:r>
            <w:r w:rsidR="000C5266" w:rsidRPr="008569CD">
              <w:rPr>
                <w:sz w:val="24"/>
                <w:szCs w:val="24"/>
              </w:rPr>
              <w:t>структуру, функції та повноваження діяльності органів державної влади;</w:t>
            </w:r>
            <w:r w:rsidR="008B6CD2" w:rsidRPr="008569CD">
              <w:rPr>
                <w:sz w:val="24"/>
                <w:szCs w:val="24"/>
              </w:rPr>
              <w:t xml:space="preserve"> </w:t>
            </w:r>
            <w:r w:rsidR="000C5266" w:rsidRPr="008569CD">
              <w:rPr>
                <w:sz w:val="24"/>
                <w:szCs w:val="24"/>
              </w:rPr>
              <w:t>зміст і вимоги основних нормативно-правових актів, що забезпечують функціонування управлінської діяльності в Україні, включаючи правове забезпечення організації і діяльності органів публічної влади; функції державного управління та адміністративно-правові методи; правові та неправові форми управлінської діяльності;  основні механізми підвищення рівня законності та дисципліни у державному управлінні тощо.</w:t>
            </w:r>
          </w:p>
          <w:p w14:paraId="2F6E2941" w14:textId="77777777" w:rsidR="000C5266" w:rsidRPr="008569CD" w:rsidRDefault="005A0DB9" w:rsidP="007B1482">
            <w:pPr>
              <w:pStyle w:val="Default"/>
              <w:ind w:left="59"/>
              <w:jc w:val="both"/>
              <w:rPr>
                <w:lang w:val="uk-UA"/>
              </w:rPr>
            </w:pPr>
            <w:r w:rsidRPr="008569CD">
              <w:rPr>
                <w:b/>
                <w:bCs/>
                <w:iCs/>
                <w:lang w:val="uk-UA"/>
              </w:rPr>
              <w:t xml:space="preserve">б) вміти: </w:t>
            </w:r>
            <w:r w:rsidRPr="008569CD">
              <w:rPr>
                <w:lang w:val="uk-UA" w:eastAsia="uk-UA"/>
              </w:rPr>
              <w:t xml:space="preserve"> </w:t>
            </w:r>
            <w:r w:rsidR="000C5266" w:rsidRPr="008569CD">
              <w:rPr>
                <w:lang w:val="uk-UA"/>
              </w:rPr>
              <w:t>здійснювати правову експертизу, консультації та своєчасне забезпечення керівника підрозділу органу публічної влади необхідною та повною інформацією щодо вимог нормативно-правових актів, з метою оперативного впровадження практики правового регулювання у сфері відання даного органу; ознайомлювати посадових осіб з нормативними актами, що стосуються їх діяльності, а також зі змінами в чинному законодавстві; здійснювати методичне керівництво правовою роботою органу публічної влади і керівництво діяльністю правової служби (іншого структурного підрозділу), розподіляти обов'язки між працівниками, очолювати та контролювати їх роботу, а також забезпечувати виконання покладених на службу (інший структурний підрозділ) завдань щодо реалізації державної політики в діяльності органу публічної влади; готувати пропозиції щодо вдосконалення роботи правової служби та структурного підрозділу органу публічної влади; перевіряти дотримання законодавства і правильне його застосування у практичну діяльність в управліннях, відділах (підвідділах) органу публічної влади, підвідомчих підприємствах, установах, організаціях, а також здійснювати контроль за роботою юридичних служб підпорядкованих організацій, підприємств, установ і надавати їм правову допомогу; при виконанні службових обов’язків дотримуватися вимог законодавства і використовувати отримані знання при розробці (виданні) розпоряджень, наказів та інших нормативних актів; виявляти високий рівень правосвідомості, правове мислення та правову активність, всіма правомірними засобами сприяти удосконаленню нормативно-правової бази України і механізмам її реалізації у суспільному житті.</w:t>
            </w:r>
          </w:p>
          <w:p w14:paraId="710B1327" w14:textId="77777777" w:rsidR="005A0DB9" w:rsidRPr="008569CD" w:rsidRDefault="005A0DB9" w:rsidP="007B1482">
            <w:pPr>
              <w:widowControl w:val="0"/>
              <w:ind w:left="59"/>
              <w:jc w:val="both"/>
              <w:rPr>
                <w:b/>
                <w:sz w:val="24"/>
                <w:szCs w:val="24"/>
                <w:lang w:eastAsia="uk-UA"/>
              </w:rPr>
            </w:pPr>
            <w:r w:rsidRPr="008569CD">
              <w:rPr>
                <w:b/>
                <w:sz w:val="24"/>
                <w:szCs w:val="24"/>
                <w:lang w:eastAsia="uk-UA"/>
              </w:rPr>
              <w:lastRenderedPageBreak/>
              <w:t>Програмні результати навчання:</w:t>
            </w:r>
          </w:p>
          <w:p w14:paraId="1F6B5D38"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РН01. Знати теоретичні та прикладні засади вироблення й аналізу публічної політики, основ та технологій прийняття управлінських рішень. </w:t>
            </w:r>
          </w:p>
          <w:p w14:paraId="74E3EB28"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РН02. Розв’язувати складні задачі публічного управління та адміністрування, враховуючи вимоги законодавства, виявляти правові колізії та проблеми, розробляти </w:t>
            </w:r>
            <w:proofErr w:type="spellStart"/>
            <w:r>
              <w:rPr>
                <w:rFonts w:ascii="Times New Roman" w:hAnsi="Times New Roman" w:cs="Times New Roman"/>
              </w:rPr>
              <w:t>проєкти</w:t>
            </w:r>
            <w:proofErr w:type="spellEnd"/>
            <w:r>
              <w:rPr>
                <w:rFonts w:ascii="Times New Roman" w:hAnsi="Times New Roman" w:cs="Times New Roman"/>
              </w:rPr>
              <w:t xml:space="preserve"> нормативно-правових актів для їх усунення. </w:t>
            </w:r>
          </w:p>
          <w:p w14:paraId="66C1581D"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РН06. Здійснювати ефективне управління інноваціями, ресурсами, ризиками, </w:t>
            </w:r>
            <w:proofErr w:type="spellStart"/>
            <w:r>
              <w:rPr>
                <w:rFonts w:ascii="Times New Roman" w:hAnsi="Times New Roman" w:cs="Times New Roman"/>
              </w:rPr>
              <w:t>проєктами</w:t>
            </w:r>
            <w:proofErr w:type="spellEnd"/>
            <w:r>
              <w:rPr>
                <w:rFonts w:ascii="Times New Roman" w:hAnsi="Times New Roman" w:cs="Times New Roman"/>
              </w:rPr>
              <w:t xml:space="preserve">, змінами, якістю, застосовувати сучасні моделі, підходи та технології, міжнародний досвід при </w:t>
            </w:r>
            <w:proofErr w:type="spellStart"/>
            <w:r>
              <w:rPr>
                <w:rFonts w:ascii="Times New Roman" w:hAnsi="Times New Roman" w:cs="Times New Roman"/>
              </w:rPr>
              <w:t>проєктуванні</w:t>
            </w:r>
            <w:proofErr w:type="spellEnd"/>
            <w:r>
              <w:rPr>
                <w:rFonts w:ascii="Times New Roman" w:hAnsi="Times New Roman" w:cs="Times New Roman"/>
              </w:rPr>
              <w:t xml:space="preserve"> та реорганізації управлінських та </w:t>
            </w:r>
            <w:proofErr w:type="spellStart"/>
            <w:r>
              <w:rPr>
                <w:rFonts w:ascii="Times New Roman" w:hAnsi="Times New Roman" w:cs="Times New Roman"/>
              </w:rPr>
              <w:t>загальноорганізаційних</w:t>
            </w:r>
            <w:proofErr w:type="spellEnd"/>
            <w:r>
              <w:rPr>
                <w:rFonts w:ascii="Times New Roman" w:hAnsi="Times New Roman" w:cs="Times New Roman"/>
              </w:rPr>
              <w:t xml:space="preserve"> структур.</w:t>
            </w:r>
          </w:p>
          <w:p w14:paraId="225E30AC"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РН07. Уміти розробляти національні/регіональні програмні документи щодо розвитку публічного управління, використовуючи системний аналіз і комплексний підхід, а також методи командної роботи. </w:t>
            </w:r>
          </w:p>
          <w:p w14:paraId="127DEBB0"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РН08. Уміти здійснювати ефективну комунікацію, аргументувати свою позицію,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 правових та етичних норм. </w:t>
            </w:r>
          </w:p>
          <w:p w14:paraId="03C77112" w14:textId="77777777" w:rsidR="007B1482" w:rsidRDefault="007B1482" w:rsidP="007B1482">
            <w:pPr>
              <w:pStyle w:val="11"/>
            </w:pPr>
            <w:r>
              <w:rPr>
                <w:rFonts w:ascii="Times New Roman" w:hAnsi="Times New Roman" w:cs="Times New Roman"/>
              </w:rPr>
              <w:t>РН11. Розробляти обґрунтовані управлінські рішення з урахуванням питань європейської та євроатлантичної інтеграції, враховувати цілі, наявні законодавчі, часові та ресурсні обмеження, оцінювати політичні, соціальні, економічні та екологічні наслідки варіантів рішень.</w:t>
            </w:r>
          </w:p>
          <w:p w14:paraId="24B1A4F2" w14:textId="77777777" w:rsidR="005A0DB9" w:rsidRPr="008569CD" w:rsidRDefault="005A0DB9" w:rsidP="007B1482">
            <w:pPr>
              <w:pStyle w:val="Default"/>
              <w:tabs>
                <w:tab w:val="left" w:pos="743"/>
              </w:tabs>
              <w:ind w:left="59"/>
              <w:jc w:val="both"/>
              <w:rPr>
                <w:b/>
                <w:bCs/>
                <w:spacing w:val="1"/>
                <w:lang w:val="uk-UA" w:eastAsia="en-US"/>
              </w:rPr>
            </w:pPr>
          </w:p>
          <w:p w14:paraId="4E11A072" w14:textId="77777777" w:rsidR="008569CD" w:rsidRPr="008569CD" w:rsidRDefault="008569CD" w:rsidP="007B1482">
            <w:pPr>
              <w:pStyle w:val="Default"/>
              <w:tabs>
                <w:tab w:val="left" w:pos="743"/>
              </w:tabs>
              <w:ind w:left="59"/>
              <w:jc w:val="both"/>
              <w:rPr>
                <w:b/>
                <w:lang w:val="uk-UA" w:eastAsia="uk-UA"/>
              </w:rPr>
            </w:pPr>
            <w:proofErr w:type="spellStart"/>
            <w:r w:rsidRPr="008569CD">
              <w:rPr>
                <w:b/>
                <w:lang w:eastAsia="uk-UA"/>
              </w:rPr>
              <w:t>Програмні</w:t>
            </w:r>
            <w:proofErr w:type="spellEnd"/>
            <w:r w:rsidRPr="008569CD">
              <w:rPr>
                <w:b/>
                <w:lang w:eastAsia="uk-UA"/>
              </w:rPr>
              <w:t xml:space="preserve"> </w:t>
            </w:r>
            <w:proofErr w:type="spellStart"/>
            <w:r w:rsidRPr="008569CD">
              <w:rPr>
                <w:b/>
                <w:lang w:eastAsia="uk-UA"/>
              </w:rPr>
              <w:t>компетентності</w:t>
            </w:r>
            <w:proofErr w:type="spellEnd"/>
            <w:r w:rsidRPr="008569CD">
              <w:rPr>
                <w:b/>
                <w:lang w:eastAsia="uk-UA"/>
              </w:rPr>
              <w:t>:</w:t>
            </w:r>
          </w:p>
          <w:p w14:paraId="764FAAF5"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ЗК01. Здатність до абстрактного мислення, аналізу та синтезу.</w:t>
            </w:r>
          </w:p>
          <w:p w14:paraId="695E6C8B" w14:textId="77777777" w:rsidR="007B1482" w:rsidRDefault="007B1482" w:rsidP="007B1482">
            <w:pPr>
              <w:pStyle w:val="Normal1"/>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ЗК02. Здатність працювати в команді, мотивувати людей та рухатися до спільної мети, бути лідером, діяти соціально </w:t>
            </w:r>
            <w:proofErr w:type="spellStart"/>
            <w:r>
              <w:rPr>
                <w:rFonts w:ascii="Times New Roman" w:hAnsi="Times New Roman" w:cs="Times New Roman"/>
              </w:rPr>
              <w:t>відповідально</w:t>
            </w:r>
            <w:proofErr w:type="spellEnd"/>
            <w:r>
              <w:rPr>
                <w:rFonts w:ascii="Times New Roman" w:hAnsi="Times New Roman" w:cs="Times New Roman"/>
              </w:rPr>
              <w:t xml:space="preserve"> та свідомо.</w:t>
            </w:r>
          </w:p>
          <w:p w14:paraId="6676EDEE"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ЗК04. Здатність удосконалювати й розвивати професійний, інтелектуальний і культурний рівні. </w:t>
            </w:r>
          </w:p>
          <w:p w14:paraId="7B92B0B4"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ЗК05. Здатність приймати обґрунтовані рішення та використовувати сучасні комунікаційні технології. </w:t>
            </w:r>
          </w:p>
          <w:p w14:paraId="4591E326" w14:textId="77777777" w:rsidR="007B1482" w:rsidRDefault="007B1482" w:rsidP="007B1482">
            <w:pPr>
              <w:pStyle w:val="Normal1"/>
              <w:spacing w:before="0" w:beforeAutospacing="0" w:after="0" w:afterAutospacing="0" w:line="240" w:lineRule="auto"/>
              <w:jc w:val="both"/>
              <w:rPr>
                <w:rFonts w:ascii="Times New Roman" w:hAnsi="Times New Roman" w:cs="Times New Roman"/>
              </w:rPr>
            </w:pPr>
            <w:r>
              <w:rPr>
                <w:rFonts w:ascii="Times New Roman" w:hAnsi="Times New Roman" w:cs="Times New Roman"/>
              </w:rPr>
              <w:t>ЗК07. Здатність генерувати нові ідеї (креативність).</w:t>
            </w:r>
          </w:p>
          <w:p w14:paraId="08C40917"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СК01. Здатність налагоджувати соціальну взаємодію, співробітництво, попереджати та розв’язувати конфлікти. </w:t>
            </w:r>
          </w:p>
          <w:p w14:paraId="639D7A7D"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СК02. Здатність організовувати діяльність органів публічного управління та інших організацій публічної сфери. </w:t>
            </w:r>
          </w:p>
          <w:p w14:paraId="2B710406"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СК03. Здатність організовувати інформаційно-аналітичне забезпечення управлінських процесів із використанням сучасних інформаційних ресурсів та технологій, зокрема розробляти заходи щодо впровадження електронного урядування в різних сферах публічного управління та адміністрування. </w:t>
            </w:r>
          </w:p>
          <w:p w14:paraId="29B42243" w14:textId="77777777" w:rsidR="007B1482" w:rsidRDefault="007B1482" w:rsidP="007B1482">
            <w:pPr>
              <w:pStyle w:val="12"/>
              <w:spacing w:before="0" w:beforeAutospacing="0" w:after="0" w:afterAutospacing="0" w:line="240" w:lineRule="auto"/>
              <w:jc w:val="both"/>
              <w:rPr>
                <w:rFonts w:ascii="Times New Roman" w:hAnsi="Times New Roman" w:cs="Times New Roman"/>
              </w:rPr>
            </w:pPr>
            <w:r>
              <w:rPr>
                <w:rFonts w:ascii="Times New Roman" w:hAnsi="Times New Roman" w:cs="Times New Roman"/>
              </w:rPr>
              <w:t xml:space="preserve">СК05. Здатність представляти органи публічного управління у відносинах з іншими державними органами та органами місцевого самоврядування, громадськими об’єднаннями, підприємствами, установами і організаціями незалежно від форм власності, громадянами та налагоджувати ефективні комунікації з ними. </w:t>
            </w:r>
          </w:p>
          <w:p w14:paraId="017E3C31" w14:textId="663DDF51" w:rsidR="008569CD" w:rsidRPr="008569CD" w:rsidRDefault="007B1482" w:rsidP="007B1482">
            <w:pPr>
              <w:pStyle w:val="11"/>
            </w:pPr>
            <w:r>
              <w:rPr>
                <w:rFonts w:ascii="Times New Roman" w:hAnsi="Times New Roman" w:cs="Times New Roman"/>
              </w:rPr>
              <w:t xml:space="preserve">СК07. Здатність самостійно готувати </w:t>
            </w:r>
            <w:proofErr w:type="spellStart"/>
            <w:r>
              <w:rPr>
                <w:rFonts w:ascii="Times New Roman" w:hAnsi="Times New Roman" w:cs="Times New Roman"/>
              </w:rPr>
              <w:t>проєкти</w:t>
            </w:r>
            <w:proofErr w:type="spellEnd"/>
            <w:r>
              <w:rPr>
                <w:rFonts w:ascii="Times New Roman" w:hAnsi="Times New Roman" w:cs="Times New Roman"/>
              </w:rPr>
              <w:t xml:space="preserve"> </w:t>
            </w:r>
            <w:proofErr w:type="spellStart"/>
            <w:r>
              <w:rPr>
                <w:rFonts w:ascii="Times New Roman" w:hAnsi="Times New Roman" w:cs="Times New Roman"/>
              </w:rPr>
              <w:t>нормативноправових</w:t>
            </w:r>
            <w:proofErr w:type="spellEnd"/>
            <w:r>
              <w:rPr>
                <w:rFonts w:ascii="Times New Roman" w:hAnsi="Times New Roman" w:cs="Times New Roman"/>
              </w:rPr>
              <w:t xml:space="preserve"> актів, аналітичні довідки, пропозиції, доповіді, надавати експертну оцінку нормативно-правовим актам на різних рівнях публічного управління та адміністрування.</w:t>
            </w:r>
          </w:p>
        </w:tc>
      </w:tr>
      <w:tr w:rsidR="005A0DB9" w:rsidRPr="00051762" w14:paraId="498B6669"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0CA71943" w14:textId="77777777" w:rsidR="005A0DB9" w:rsidRPr="00051762" w:rsidRDefault="005A0DB9" w:rsidP="008569CD">
            <w:pPr>
              <w:widowControl w:val="0"/>
              <w:jc w:val="center"/>
              <w:rPr>
                <w:b/>
                <w:sz w:val="24"/>
                <w:szCs w:val="24"/>
              </w:rPr>
            </w:pPr>
            <w:r w:rsidRPr="00051762">
              <w:rPr>
                <w:b/>
                <w:sz w:val="24"/>
                <w:szCs w:val="24"/>
              </w:rPr>
              <w:lastRenderedPageBreak/>
              <w:t xml:space="preserve">Перелік соціальних, «м’яких» навичок </w:t>
            </w:r>
            <w:r w:rsidRPr="00051762">
              <w:rPr>
                <w:b/>
                <w:sz w:val="24"/>
                <w:szCs w:val="24"/>
              </w:rPr>
              <w:lastRenderedPageBreak/>
              <w:t>(</w:t>
            </w:r>
            <w:proofErr w:type="spellStart"/>
            <w:r w:rsidRPr="00051762">
              <w:rPr>
                <w:b/>
                <w:sz w:val="24"/>
                <w:szCs w:val="24"/>
              </w:rPr>
              <w:t>soft</w:t>
            </w:r>
            <w:proofErr w:type="spellEnd"/>
            <w:r w:rsidRPr="00051762">
              <w:rPr>
                <w:b/>
                <w:sz w:val="24"/>
                <w:szCs w:val="24"/>
              </w:rPr>
              <w:t xml:space="preserve"> </w:t>
            </w:r>
            <w:proofErr w:type="spellStart"/>
            <w:r w:rsidRPr="00051762">
              <w:rPr>
                <w:b/>
                <w:sz w:val="24"/>
                <w:szCs w:val="24"/>
              </w:rPr>
              <w:t>skills</w:t>
            </w:r>
            <w:proofErr w:type="spellEnd"/>
            <w:r w:rsidRPr="00051762">
              <w:rPr>
                <w:b/>
                <w:sz w:val="24"/>
                <w:szCs w:val="24"/>
              </w:rPr>
              <w:t>)</w:t>
            </w:r>
          </w:p>
        </w:tc>
        <w:tc>
          <w:tcPr>
            <w:tcW w:w="8080" w:type="dxa"/>
            <w:tcBorders>
              <w:top w:val="single" w:sz="4" w:space="0" w:color="000000"/>
              <w:left w:val="single" w:sz="4" w:space="0" w:color="000000"/>
              <w:bottom w:val="single" w:sz="4" w:space="0" w:color="000000"/>
              <w:right w:val="single" w:sz="4" w:space="0" w:color="000000"/>
            </w:tcBorders>
          </w:tcPr>
          <w:p w14:paraId="0180E986" w14:textId="77777777" w:rsidR="005A0DB9" w:rsidRPr="00051762" w:rsidRDefault="00EE47AD" w:rsidP="008569CD">
            <w:pPr>
              <w:widowControl w:val="0"/>
              <w:ind w:left="59"/>
              <w:jc w:val="both"/>
              <w:rPr>
                <w:sz w:val="24"/>
                <w:szCs w:val="24"/>
              </w:rPr>
            </w:pPr>
            <w:r w:rsidRPr="00051762">
              <w:rPr>
                <w:sz w:val="24"/>
                <w:szCs w:val="24"/>
              </w:rPr>
              <w:lastRenderedPageBreak/>
              <w:t>І</w:t>
            </w:r>
            <w:r w:rsidR="00FE760A" w:rsidRPr="00051762">
              <w:rPr>
                <w:sz w:val="24"/>
                <w:szCs w:val="24"/>
              </w:rPr>
              <w:t>ніціативність,</w:t>
            </w:r>
            <w:r w:rsidRPr="00051762">
              <w:rPr>
                <w:sz w:val="24"/>
                <w:szCs w:val="24"/>
              </w:rPr>
              <w:t xml:space="preserve"> </w:t>
            </w:r>
            <w:proofErr w:type="spellStart"/>
            <w:r w:rsidRPr="00051762">
              <w:rPr>
                <w:sz w:val="24"/>
                <w:szCs w:val="24"/>
              </w:rPr>
              <w:t>стресостійкість</w:t>
            </w:r>
            <w:proofErr w:type="spellEnd"/>
            <w:r w:rsidRPr="00051762">
              <w:rPr>
                <w:sz w:val="24"/>
                <w:szCs w:val="24"/>
              </w:rPr>
              <w:t>, емоційна стабільність,</w:t>
            </w:r>
            <w:r w:rsidR="00FE760A" w:rsidRPr="00051762">
              <w:rPr>
                <w:sz w:val="24"/>
                <w:szCs w:val="24"/>
              </w:rPr>
              <w:t xml:space="preserve"> гнучкість, толерантність,</w:t>
            </w:r>
            <w:r w:rsidRPr="00051762">
              <w:rPr>
                <w:sz w:val="24"/>
                <w:szCs w:val="24"/>
              </w:rPr>
              <w:t xml:space="preserve"> комунікабельність, вміння налагоджувати співпрацю та вести перемовини,</w:t>
            </w:r>
            <w:r w:rsidR="00FE760A" w:rsidRPr="00051762">
              <w:rPr>
                <w:sz w:val="24"/>
                <w:szCs w:val="24"/>
              </w:rPr>
              <w:t xml:space="preserve"> вміння визначати пріоритети, етичність, дотримання </w:t>
            </w:r>
            <w:r w:rsidR="00FE760A" w:rsidRPr="00051762">
              <w:rPr>
                <w:sz w:val="24"/>
                <w:szCs w:val="24"/>
              </w:rPr>
              <w:lastRenderedPageBreak/>
              <w:t>норм професійної етики публічного службовця</w:t>
            </w:r>
            <w:r w:rsidRPr="00051762">
              <w:rPr>
                <w:sz w:val="24"/>
                <w:szCs w:val="24"/>
              </w:rPr>
              <w:t>.</w:t>
            </w:r>
          </w:p>
        </w:tc>
      </w:tr>
      <w:tr w:rsidR="005A0DB9" w:rsidRPr="00051762" w14:paraId="64093758"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03E4B4D9" w14:textId="77777777" w:rsidR="005A0DB9" w:rsidRPr="00051762" w:rsidRDefault="005A0DB9" w:rsidP="008569CD">
            <w:pPr>
              <w:widowControl w:val="0"/>
              <w:jc w:val="center"/>
              <w:rPr>
                <w:b/>
                <w:sz w:val="24"/>
                <w:szCs w:val="24"/>
              </w:rPr>
            </w:pPr>
            <w:r w:rsidRPr="00051762">
              <w:rPr>
                <w:b/>
                <w:sz w:val="24"/>
                <w:szCs w:val="24"/>
              </w:rPr>
              <w:lastRenderedPageBreak/>
              <w:t>Форми та методи навчання</w:t>
            </w:r>
          </w:p>
        </w:tc>
        <w:tc>
          <w:tcPr>
            <w:tcW w:w="8080" w:type="dxa"/>
            <w:tcBorders>
              <w:top w:val="single" w:sz="4" w:space="0" w:color="000000"/>
              <w:left w:val="single" w:sz="4" w:space="0" w:color="000000"/>
              <w:bottom w:val="single" w:sz="4" w:space="0" w:color="000000"/>
              <w:right w:val="single" w:sz="4" w:space="0" w:color="000000"/>
            </w:tcBorders>
          </w:tcPr>
          <w:p w14:paraId="77FA9A95" w14:textId="77777777" w:rsidR="005A0DB9" w:rsidRPr="00051762" w:rsidRDefault="005A0DB9" w:rsidP="008569CD">
            <w:pPr>
              <w:widowControl w:val="0"/>
              <w:jc w:val="both"/>
              <w:rPr>
                <w:sz w:val="24"/>
                <w:szCs w:val="24"/>
              </w:rPr>
            </w:pPr>
            <w:r w:rsidRPr="00051762">
              <w:rPr>
                <w:sz w:val="24"/>
                <w:szCs w:val="24"/>
              </w:rPr>
              <w:t>Вивчення дисципліни досягається інформаційним, ілюстративним та проблемним методами навчання. − лекції супроводжуються демонстрацією схем, таблиць з мультимедійним супроводом. На семінарських заняттях розглядаються та розв’язуються завдання, наближені до реальних ситуацій: використовується роздатковий матеріал (наочність) для формування у здобувачів вищої освіти системного мислення, розвитку пам'яті; проводиться дискусійне обговорення проблемних питань; задаються провокаційні питання. Навчання супроводжується опрацюванням нормативної, навчальної літератури, а також періодичних видань.</w:t>
            </w:r>
          </w:p>
        </w:tc>
      </w:tr>
      <w:tr w:rsidR="005A0DB9" w:rsidRPr="00051762" w14:paraId="5804C499" w14:textId="77777777" w:rsidTr="005A0DB9">
        <w:tc>
          <w:tcPr>
            <w:tcW w:w="2376" w:type="dxa"/>
            <w:tcBorders>
              <w:top w:val="single" w:sz="4" w:space="0" w:color="000000"/>
              <w:left w:val="single" w:sz="4" w:space="0" w:color="000000"/>
              <w:bottom w:val="single" w:sz="4" w:space="0" w:color="000000"/>
              <w:right w:val="single" w:sz="4" w:space="0" w:color="000000"/>
            </w:tcBorders>
          </w:tcPr>
          <w:p w14:paraId="509D167D" w14:textId="77777777" w:rsidR="005A0DB9" w:rsidRPr="00051762" w:rsidRDefault="005A0DB9" w:rsidP="008569CD">
            <w:pPr>
              <w:widowControl w:val="0"/>
              <w:jc w:val="center"/>
              <w:rPr>
                <w:b/>
                <w:sz w:val="24"/>
                <w:szCs w:val="24"/>
              </w:rPr>
            </w:pPr>
            <w:r w:rsidRPr="00051762">
              <w:rPr>
                <w:b/>
                <w:sz w:val="24"/>
                <w:szCs w:val="24"/>
              </w:rPr>
              <w:t>Навчальні ресурси</w:t>
            </w:r>
          </w:p>
        </w:tc>
        <w:tc>
          <w:tcPr>
            <w:tcW w:w="8080" w:type="dxa"/>
            <w:tcBorders>
              <w:top w:val="single" w:sz="4" w:space="0" w:color="000000"/>
              <w:left w:val="single" w:sz="4" w:space="0" w:color="000000"/>
              <w:bottom w:val="single" w:sz="4" w:space="0" w:color="000000"/>
              <w:right w:val="single" w:sz="4" w:space="0" w:color="000000"/>
            </w:tcBorders>
          </w:tcPr>
          <w:p w14:paraId="3574AC5A" w14:textId="77777777" w:rsidR="005A0DB9" w:rsidRPr="00051762" w:rsidRDefault="005A0DB9" w:rsidP="008569CD">
            <w:pPr>
              <w:widowControl w:val="0"/>
              <w:jc w:val="both"/>
              <w:rPr>
                <w:sz w:val="24"/>
                <w:szCs w:val="24"/>
              </w:rPr>
            </w:pPr>
            <w:r w:rsidRPr="00051762">
              <w:rPr>
                <w:sz w:val="24"/>
                <w:szCs w:val="24"/>
              </w:rPr>
              <w:t>Всі необхідні для вивчення навчальної дисципліни основні та додаткові матеріали і нормативно-правові акти надаються здобувачам вищої</w:t>
            </w:r>
            <w:r w:rsidR="000E525F" w:rsidRPr="00051762">
              <w:rPr>
                <w:sz w:val="24"/>
                <w:szCs w:val="24"/>
              </w:rPr>
              <w:t xml:space="preserve"> освіти</w:t>
            </w:r>
            <w:r w:rsidRPr="00051762">
              <w:rPr>
                <w:sz w:val="24"/>
                <w:szCs w:val="24"/>
              </w:rPr>
              <w:t xml:space="preserve"> у команді в </w:t>
            </w:r>
            <w:proofErr w:type="spellStart"/>
            <w:r w:rsidRPr="00051762">
              <w:rPr>
                <w:sz w:val="24"/>
                <w:szCs w:val="24"/>
              </w:rPr>
              <w:t>Teams</w:t>
            </w:r>
            <w:proofErr w:type="spellEnd"/>
            <w:r w:rsidRPr="00051762">
              <w:rPr>
                <w:sz w:val="24"/>
                <w:szCs w:val="24"/>
              </w:rPr>
              <w:t xml:space="preserve"> або  в </w:t>
            </w:r>
            <w:proofErr w:type="spellStart"/>
            <w:r w:rsidRPr="00051762">
              <w:rPr>
                <w:sz w:val="24"/>
                <w:szCs w:val="24"/>
              </w:rPr>
              <w:t>месенджері</w:t>
            </w:r>
            <w:proofErr w:type="spellEnd"/>
            <w:r w:rsidRPr="00051762">
              <w:rPr>
                <w:sz w:val="24"/>
                <w:szCs w:val="24"/>
              </w:rPr>
              <w:t xml:space="preserve"> </w:t>
            </w:r>
            <w:proofErr w:type="spellStart"/>
            <w:r w:rsidRPr="00051762">
              <w:rPr>
                <w:sz w:val="24"/>
                <w:szCs w:val="24"/>
              </w:rPr>
              <w:t>Telegram</w:t>
            </w:r>
            <w:proofErr w:type="spellEnd"/>
          </w:p>
        </w:tc>
      </w:tr>
      <w:tr w:rsidR="005A0DB9" w:rsidRPr="00051762" w14:paraId="7F7F04E2" w14:textId="77777777" w:rsidTr="005A0DB9">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49F6FB7F" w14:textId="77777777" w:rsidR="005A0DB9" w:rsidRPr="00051762" w:rsidRDefault="005A0DB9" w:rsidP="008569CD">
            <w:pPr>
              <w:widowControl w:val="0"/>
              <w:jc w:val="center"/>
              <w:rPr>
                <w:b/>
                <w:sz w:val="24"/>
                <w:szCs w:val="24"/>
              </w:rPr>
            </w:pPr>
            <w:r w:rsidRPr="00051762">
              <w:rPr>
                <w:b/>
                <w:sz w:val="24"/>
                <w:szCs w:val="24"/>
              </w:rPr>
              <w:t xml:space="preserve">Теми </w:t>
            </w:r>
          </w:p>
        </w:tc>
        <w:tc>
          <w:tcPr>
            <w:tcW w:w="8080" w:type="dxa"/>
            <w:tcBorders>
              <w:top w:val="single" w:sz="4" w:space="0" w:color="000000"/>
              <w:left w:val="single" w:sz="4" w:space="0" w:color="000000"/>
              <w:bottom w:val="single" w:sz="4" w:space="0" w:color="000000"/>
              <w:right w:val="single" w:sz="4" w:space="0" w:color="000000"/>
            </w:tcBorders>
          </w:tcPr>
          <w:p w14:paraId="231B0FC7" w14:textId="77777777" w:rsidR="009A2523" w:rsidRPr="00051762" w:rsidRDefault="009A2523" w:rsidP="008569CD">
            <w:pPr>
              <w:pStyle w:val="1"/>
              <w:tabs>
                <w:tab w:val="left" w:pos="1843"/>
              </w:tabs>
              <w:spacing w:before="0"/>
              <w:ind w:left="34"/>
              <w:jc w:val="both"/>
              <w:rPr>
                <w:rFonts w:ascii="Times New Roman" w:hAnsi="Times New Roman" w:cs="Times New Roman"/>
                <w:b w:val="0"/>
                <w:bCs w:val="0"/>
                <w:color w:val="auto"/>
                <w:sz w:val="24"/>
                <w:szCs w:val="24"/>
              </w:rPr>
            </w:pPr>
            <w:r w:rsidRPr="00051762">
              <w:rPr>
                <w:rFonts w:ascii="Times New Roman" w:hAnsi="Times New Roman" w:cs="Times New Roman"/>
                <w:b w:val="0"/>
                <w:color w:val="auto"/>
                <w:sz w:val="24"/>
                <w:szCs w:val="24"/>
                <w:lang w:eastAsia="ru-RU"/>
              </w:rPr>
              <w:t xml:space="preserve">Тема 1. </w:t>
            </w:r>
            <w:r w:rsidRPr="00051762">
              <w:rPr>
                <w:rFonts w:ascii="Times New Roman" w:hAnsi="Times New Roman" w:cs="Times New Roman"/>
                <w:b w:val="0"/>
                <w:color w:val="auto"/>
                <w:sz w:val="24"/>
                <w:szCs w:val="24"/>
              </w:rPr>
              <w:t>Системні характеристики публічного управління.</w:t>
            </w:r>
          </w:p>
          <w:p w14:paraId="60391A8F" w14:textId="77777777" w:rsidR="009A2523" w:rsidRPr="00051762" w:rsidRDefault="009A2523" w:rsidP="008569CD">
            <w:pPr>
              <w:tabs>
                <w:tab w:val="left" w:pos="1843"/>
              </w:tabs>
              <w:ind w:left="34"/>
              <w:jc w:val="both"/>
              <w:rPr>
                <w:sz w:val="24"/>
                <w:szCs w:val="24"/>
                <w:lang w:eastAsia="ru-RU"/>
              </w:rPr>
            </w:pPr>
            <w:r w:rsidRPr="00051762">
              <w:rPr>
                <w:sz w:val="24"/>
                <w:szCs w:val="24"/>
                <w:lang w:eastAsia="ru-RU"/>
              </w:rPr>
              <w:t xml:space="preserve">Тема 2. </w:t>
            </w:r>
            <w:r w:rsidRPr="00051762">
              <w:rPr>
                <w:sz w:val="24"/>
                <w:szCs w:val="24"/>
              </w:rPr>
              <w:t>Організаційна структура публічного управління та адміністрування в Україні.</w:t>
            </w:r>
          </w:p>
          <w:p w14:paraId="09BCD4EA" w14:textId="77777777" w:rsidR="009A2523" w:rsidRPr="00051762" w:rsidRDefault="009A2523" w:rsidP="008569CD">
            <w:pPr>
              <w:tabs>
                <w:tab w:val="left" w:pos="1843"/>
              </w:tabs>
              <w:ind w:left="34"/>
              <w:jc w:val="both"/>
              <w:rPr>
                <w:sz w:val="24"/>
                <w:szCs w:val="24"/>
                <w:lang w:eastAsia="ru-RU"/>
              </w:rPr>
            </w:pPr>
            <w:r w:rsidRPr="00051762">
              <w:rPr>
                <w:sz w:val="24"/>
                <w:szCs w:val="24"/>
                <w:lang w:eastAsia="ru-RU"/>
              </w:rPr>
              <w:t xml:space="preserve">Тема 3. </w:t>
            </w:r>
            <w:r w:rsidRPr="00051762">
              <w:rPr>
                <w:sz w:val="24"/>
                <w:szCs w:val="24"/>
              </w:rPr>
              <w:t>Юридичні засади державного управління.</w:t>
            </w:r>
          </w:p>
          <w:p w14:paraId="2C40DD3D" w14:textId="77777777" w:rsidR="009A2523" w:rsidRPr="00051762" w:rsidRDefault="009A2523" w:rsidP="008569CD">
            <w:pPr>
              <w:pStyle w:val="Default"/>
              <w:tabs>
                <w:tab w:val="left" w:pos="1843"/>
              </w:tabs>
              <w:ind w:left="34"/>
              <w:jc w:val="both"/>
              <w:rPr>
                <w:color w:val="auto"/>
                <w:lang w:val="uk-UA"/>
              </w:rPr>
            </w:pPr>
            <w:r w:rsidRPr="00051762">
              <w:rPr>
                <w:color w:val="auto"/>
                <w:lang w:val="uk-UA"/>
              </w:rPr>
              <w:t>Тема 4.  Правова регламентація державної служби.</w:t>
            </w:r>
          </w:p>
          <w:p w14:paraId="4F744AE5" w14:textId="77777777" w:rsidR="009A2523" w:rsidRPr="00051762" w:rsidRDefault="009A2523" w:rsidP="008569CD">
            <w:pPr>
              <w:pStyle w:val="Default"/>
              <w:tabs>
                <w:tab w:val="left" w:pos="1843"/>
              </w:tabs>
              <w:ind w:left="34"/>
              <w:jc w:val="both"/>
              <w:rPr>
                <w:bCs/>
                <w:color w:val="auto"/>
                <w:lang w:val="uk-UA"/>
              </w:rPr>
            </w:pPr>
            <w:r w:rsidRPr="00051762">
              <w:rPr>
                <w:bCs/>
                <w:color w:val="auto"/>
                <w:lang w:val="uk-UA"/>
              </w:rPr>
              <w:t xml:space="preserve">Тема 5. </w:t>
            </w:r>
            <w:r w:rsidRPr="00051762">
              <w:rPr>
                <w:color w:val="auto"/>
                <w:lang w:val="uk-UA"/>
              </w:rPr>
              <w:t>Застосування права у державному управлінні та його принципи.</w:t>
            </w:r>
          </w:p>
          <w:p w14:paraId="3B6A15F3" w14:textId="77777777" w:rsidR="009A2523" w:rsidRPr="00051762" w:rsidRDefault="009A2523" w:rsidP="008569CD">
            <w:pPr>
              <w:pStyle w:val="Default"/>
              <w:tabs>
                <w:tab w:val="left" w:pos="1843"/>
              </w:tabs>
              <w:ind w:left="34"/>
              <w:jc w:val="both"/>
              <w:rPr>
                <w:bCs/>
                <w:color w:val="auto"/>
                <w:lang w:val="uk-UA"/>
              </w:rPr>
            </w:pPr>
            <w:r w:rsidRPr="00051762">
              <w:rPr>
                <w:bCs/>
                <w:color w:val="auto"/>
                <w:lang w:val="uk-UA"/>
              </w:rPr>
              <w:t xml:space="preserve">Тема 6. </w:t>
            </w:r>
            <w:r w:rsidRPr="00051762">
              <w:rPr>
                <w:color w:val="auto"/>
                <w:lang w:val="uk-UA"/>
              </w:rPr>
              <w:t>Органи державної влади України як суб’єкти реалізації публічної влади.</w:t>
            </w:r>
          </w:p>
          <w:p w14:paraId="6FD8CE30" w14:textId="77777777" w:rsidR="009A2523" w:rsidRPr="00051762" w:rsidRDefault="009A2523" w:rsidP="008569CD">
            <w:pPr>
              <w:tabs>
                <w:tab w:val="left" w:pos="1843"/>
              </w:tabs>
              <w:ind w:left="34" w:right="56"/>
              <w:rPr>
                <w:sz w:val="24"/>
                <w:szCs w:val="24"/>
              </w:rPr>
            </w:pPr>
            <w:r w:rsidRPr="00051762">
              <w:rPr>
                <w:bCs/>
                <w:sz w:val="24"/>
                <w:szCs w:val="24"/>
                <w:lang w:eastAsia="ru-RU"/>
              </w:rPr>
              <w:t xml:space="preserve">Тема 7. </w:t>
            </w:r>
            <w:r w:rsidRPr="00051762">
              <w:rPr>
                <w:sz w:val="24"/>
                <w:szCs w:val="24"/>
              </w:rPr>
              <w:t>Правовий статус та нормативне регулювання Апарату держави в Україні.</w:t>
            </w:r>
          </w:p>
          <w:p w14:paraId="6B6AE924" w14:textId="77777777" w:rsidR="005A0DB9" w:rsidRPr="00051762" w:rsidRDefault="009A2523" w:rsidP="008569CD">
            <w:pPr>
              <w:pStyle w:val="Default"/>
              <w:tabs>
                <w:tab w:val="left" w:pos="1843"/>
              </w:tabs>
              <w:ind w:left="34"/>
              <w:jc w:val="both"/>
              <w:rPr>
                <w:highlight w:val="yellow"/>
                <w:lang w:val="uk-UA"/>
              </w:rPr>
            </w:pPr>
            <w:r w:rsidRPr="00051762">
              <w:rPr>
                <w:bCs/>
                <w:color w:val="auto"/>
                <w:lang w:val="uk-UA"/>
              </w:rPr>
              <w:t xml:space="preserve">Тема 8. </w:t>
            </w:r>
            <w:r w:rsidRPr="00051762">
              <w:rPr>
                <w:color w:val="auto"/>
                <w:lang w:val="uk-UA"/>
              </w:rPr>
              <w:t>Правове регулювання діяльності місцевих органів державної влади в Україні.</w:t>
            </w:r>
          </w:p>
        </w:tc>
      </w:tr>
      <w:tr w:rsidR="007B1482" w:rsidRPr="007B1482" w14:paraId="1584D302" w14:textId="77777777" w:rsidTr="005A0DB9">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46EB4737" w14:textId="77777777" w:rsidR="005A0DB9" w:rsidRPr="007B1482" w:rsidRDefault="005A0DB9" w:rsidP="008569CD">
            <w:pPr>
              <w:widowControl w:val="0"/>
              <w:jc w:val="center"/>
              <w:rPr>
                <w:b/>
                <w:sz w:val="24"/>
                <w:szCs w:val="24"/>
              </w:rPr>
            </w:pPr>
            <w:proofErr w:type="spellStart"/>
            <w:r w:rsidRPr="007B1482">
              <w:rPr>
                <w:b/>
                <w:sz w:val="24"/>
                <w:szCs w:val="24"/>
              </w:rPr>
              <w:t>Пререквізити</w:t>
            </w:r>
            <w:proofErr w:type="spellEnd"/>
          </w:p>
          <w:p w14:paraId="4B17DF39" w14:textId="6EAD0C7A" w:rsidR="005A0DB9" w:rsidRPr="007B1482" w:rsidRDefault="005A0DB9" w:rsidP="008569CD">
            <w:pPr>
              <w:widowControl w:val="0"/>
              <w:jc w:val="center"/>
              <w:rPr>
                <w:b/>
                <w:sz w:val="24"/>
                <w:szCs w:val="24"/>
                <w:highlight w:val="red"/>
              </w:rPr>
            </w:pPr>
          </w:p>
        </w:tc>
        <w:tc>
          <w:tcPr>
            <w:tcW w:w="8080" w:type="dxa"/>
            <w:tcBorders>
              <w:top w:val="single" w:sz="4" w:space="0" w:color="000000"/>
              <w:left w:val="single" w:sz="4" w:space="0" w:color="000000"/>
              <w:bottom w:val="single" w:sz="4" w:space="0" w:color="000000"/>
              <w:right w:val="single" w:sz="4" w:space="0" w:color="000000"/>
            </w:tcBorders>
          </w:tcPr>
          <w:p w14:paraId="6DDB6A2B" w14:textId="77777777" w:rsidR="005A0DB9" w:rsidRPr="007B1482" w:rsidRDefault="005A0DB9" w:rsidP="008569CD">
            <w:pPr>
              <w:suppressAutoHyphens w:val="0"/>
              <w:autoSpaceDE w:val="0"/>
              <w:autoSpaceDN w:val="0"/>
              <w:adjustRightInd w:val="0"/>
              <w:jc w:val="both"/>
              <w:rPr>
                <w:sz w:val="24"/>
                <w:szCs w:val="24"/>
                <w:highlight w:val="yellow"/>
              </w:rPr>
            </w:pPr>
            <w:r w:rsidRPr="007B1482">
              <w:rPr>
                <w:sz w:val="24"/>
                <w:szCs w:val="24"/>
              </w:rPr>
              <w:t>Для вивчення навчальної дисципліни «</w:t>
            </w:r>
            <w:r w:rsidR="000C5266" w:rsidRPr="007B1482">
              <w:rPr>
                <w:sz w:val="24"/>
                <w:szCs w:val="24"/>
              </w:rPr>
              <w:t>Правове забезпечення публічно-управлінської діяльності</w:t>
            </w:r>
            <w:r w:rsidRPr="007B1482">
              <w:rPr>
                <w:sz w:val="24"/>
                <w:szCs w:val="24"/>
              </w:rPr>
              <w:t xml:space="preserve">» здобувачі вищої освіти потребують базових знань з </w:t>
            </w:r>
            <w:r w:rsidR="00AC4F06" w:rsidRPr="007B1482">
              <w:rPr>
                <w:sz w:val="24"/>
                <w:szCs w:val="24"/>
              </w:rPr>
              <w:t xml:space="preserve"> наступних дисциплін: «</w:t>
            </w:r>
            <w:r w:rsidR="008569CD" w:rsidRPr="007B1482">
              <w:rPr>
                <w:sz w:val="24"/>
                <w:szCs w:val="24"/>
              </w:rPr>
              <w:t>Концептуальні засади публічного управління та адміністрування</w:t>
            </w:r>
            <w:r w:rsidR="00AC4F06" w:rsidRPr="007B1482">
              <w:rPr>
                <w:sz w:val="24"/>
                <w:szCs w:val="24"/>
              </w:rPr>
              <w:t>»; «</w:t>
            </w:r>
            <w:r w:rsidR="008569CD" w:rsidRPr="007B1482">
              <w:rPr>
                <w:sz w:val="24"/>
                <w:szCs w:val="24"/>
              </w:rPr>
              <w:t>Прийняття управлінських рішень в сфері публічного управління та адміністрування</w:t>
            </w:r>
            <w:r w:rsidR="00AC4F06" w:rsidRPr="007B1482">
              <w:rPr>
                <w:sz w:val="24"/>
                <w:szCs w:val="24"/>
              </w:rPr>
              <w:t>»; «</w:t>
            </w:r>
            <w:r w:rsidR="008569CD" w:rsidRPr="007B1482">
              <w:rPr>
                <w:rFonts w:eastAsiaTheme="minorHAnsi"/>
                <w:sz w:val="24"/>
                <w:szCs w:val="24"/>
                <w:lang w:eastAsia="en-US"/>
              </w:rPr>
              <w:t>Комунікації та взаємодія у публічному управлінні</w:t>
            </w:r>
            <w:r w:rsidR="00AC4F06" w:rsidRPr="007B1482">
              <w:rPr>
                <w:rFonts w:eastAsiaTheme="minorHAnsi"/>
                <w:sz w:val="24"/>
                <w:szCs w:val="24"/>
                <w:lang w:eastAsia="en-US"/>
              </w:rPr>
              <w:t>»; «</w:t>
            </w:r>
            <w:r w:rsidR="008569CD" w:rsidRPr="007B1482">
              <w:rPr>
                <w:rFonts w:eastAsiaTheme="minorHAnsi"/>
                <w:sz w:val="24"/>
                <w:szCs w:val="24"/>
                <w:lang w:eastAsia="en-US"/>
              </w:rPr>
              <w:t>Публічна служба та професійна етика</w:t>
            </w:r>
            <w:r w:rsidR="00AC4F06" w:rsidRPr="007B1482">
              <w:rPr>
                <w:rFonts w:eastAsiaTheme="minorHAnsi"/>
                <w:sz w:val="24"/>
                <w:szCs w:val="24"/>
                <w:lang w:eastAsia="en-US"/>
              </w:rPr>
              <w:t>»,</w:t>
            </w:r>
            <w:r w:rsidRPr="007B1482">
              <w:rPr>
                <w:sz w:val="24"/>
                <w:szCs w:val="24"/>
              </w:rPr>
              <w:t xml:space="preserve"> достатніх для сприйняття </w:t>
            </w:r>
            <w:r w:rsidR="008569CD" w:rsidRPr="007B1482">
              <w:rPr>
                <w:sz w:val="24"/>
                <w:szCs w:val="24"/>
              </w:rPr>
              <w:t xml:space="preserve">та розуміння </w:t>
            </w:r>
            <w:r w:rsidRPr="007B1482">
              <w:rPr>
                <w:sz w:val="24"/>
                <w:szCs w:val="24"/>
              </w:rPr>
              <w:t xml:space="preserve">категоріального апарату </w:t>
            </w:r>
            <w:r w:rsidR="00AC4F06" w:rsidRPr="007B1482">
              <w:rPr>
                <w:sz w:val="24"/>
                <w:szCs w:val="24"/>
              </w:rPr>
              <w:t>у сфері правового регулювання управлінської діяльності.</w:t>
            </w:r>
          </w:p>
        </w:tc>
      </w:tr>
      <w:tr w:rsidR="001E0243" w:rsidRPr="00051762" w14:paraId="07F5178C"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239FB00C" w14:textId="77777777" w:rsidR="001E0243" w:rsidRPr="00051762" w:rsidRDefault="001E0243" w:rsidP="008569CD">
            <w:pPr>
              <w:widowControl w:val="0"/>
              <w:jc w:val="center"/>
              <w:rPr>
                <w:b/>
                <w:sz w:val="24"/>
                <w:szCs w:val="24"/>
                <w:lang w:eastAsia="uk-UA"/>
              </w:rPr>
            </w:pPr>
            <w:r w:rsidRPr="00051762">
              <w:rPr>
                <w:b/>
                <w:sz w:val="24"/>
                <w:szCs w:val="24"/>
              </w:rPr>
              <w:t>Навчальні методи та техніки, які будуть використовуватися під час викладання курсу</w:t>
            </w:r>
          </w:p>
        </w:tc>
        <w:tc>
          <w:tcPr>
            <w:tcW w:w="8080" w:type="dxa"/>
            <w:tcBorders>
              <w:top w:val="single" w:sz="4" w:space="0" w:color="000000"/>
              <w:left w:val="single" w:sz="4" w:space="0" w:color="000000"/>
              <w:bottom w:val="single" w:sz="4" w:space="0" w:color="000000"/>
              <w:right w:val="single" w:sz="4" w:space="0" w:color="000000"/>
            </w:tcBorders>
          </w:tcPr>
          <w:p w14:paraId="4031784D" w14:textId="77777777" w:rsidR="001E0243" w:rsidRPr="00051762" w:rsidRDefault="001E0243" w:rsidP="008569CD">
            <w:pPr>
              <w:widowControl w:val="0"/>
              <w:jc w:val="both"/>
              <w:rPr>
                <w:sz w:val="24"/>
                <w:szCs w:val="24"/>
              </w:rPr>
            </w:pPr>
            <w:r w:rsidRPr="00051762">
              <w:rPr>
                <w:sz w:val="24"/>
                <w:szCs w:val="24"/>
              </w:rPr>
              <w:t xml:space="preserve">Презентації, лекції, семінари-дискусії, робота в малих групах, кейс-методи, ділові ігри, </w:t>
            </w:r>
            <w:proofErr w:type="spellStart"/>
            <w:r w:rsidRPr="00051762">
              <w:rPr>
                <w:sz w:val="24"/>
                <w:szCs w:val="24"/>
              </w:rPr>
              <w:t>колаборативне</w:t>
            </w:r>
            <w:proofErr w:type="spellEnd"/>
            <w:r w:rsidRPr="00051762">
              <w:rPr>
                <w:sz w:val="24"/>
                <w:szCs w:val="24"/>
              </w:rPr>
              <w:t xml:space="preserve"> навчання (форми – групові проекти, спільні розробки, навчальні спільноти і т. д.) проектно-орієнтоване навчання, дискусія</w:t>
            </w:r>
            <w:r w:rsidR="00B30234" w:rsidRPr="00051762">
              <w:rPr>
                <w:sz w:val="24"/>
                <w:szCs w:val="24"/>
              </w:rPr>
              <w:t>.</w:t>
            </w:r>
          </w:p>
          <w:p w14:paraId="44E107CD" w14:textId="77777777" w:rsidR="001E0243" w:rsidRPr="00051762" w:rsidRDefault="001E0243" w:rsidP="008569CD">
            <w:pPr>
              <w:widowControl w:val="0"/>
              <w:jc w:val="both"/>
              <w:rPr>
                <w:sz w:val="24"/>
                <w:szCs w:val="24"/>
              </w:rPr>
            </w:pPr>
            <w:r w:rsidRPr="00051762">
              <w:rPr>
                <w:sz w:val="24"/>
                <w:szCs w:val="24"/>
              </w:rPr>
              <w:t xml:space="preserve">Методи демонстрації перед здобувачами вищої освіти зразків пошукової діяльності - навчальний диспут; пояснення методом проблемних ситуацій; показ слайдів, презентацій, навчальних фільмів робота з навчальною літературою, текстом. </w:t>
            </w:r>
          </w:p>
        </w:tc>
      </w:tr>
      <w:tr w:rsidR="001E0243" w:rsidRPr="00051762" w14:paraId="11DBA59A" w14:textId="77777777" w:rsidTr="001E0243">
        <w:tc>
          <w:tcPr>
            <w:tcW w:w="2376" w:type="dxa"/>
            <w:tcBorders>
              <w:top w:val="single" w:sz="4" w:space="0" w:color="000000"/>
              <w:left w:val="single" w:sz="4" w:space="0" w:color="000000"/>
              <w:bottom w:val="single" w:sz="4" w:space="0" w:color="000000"/>
              <w:right w:val="single" w:sz="4" w:space="0" w:color="000000"/>
            </w:tcBorders>
          </w:tcPr>
          <w:p w14:paraId="609501B1" w14:textId="77777777" w:rsidR="001E0243" w:rsidRPr="00051762" w:rsidRDefault="001E0243" w:rsidP="008569CD">
            <w:pPr>
              <w:widowControl w:val="0"/>
              <w:rPr>
                <w:b/>
                <w:sz w:val="24"/>
                <w:szCs w:val="24"/>
              </w:rPr>
            </w:pPr>
            <w:r w:rsidRPr="00051762">
              <w:rPr>
                <w:b/>
                <w:sz w:val="24"/>
                <w:szCs w:val="24"/>
              </w:rPr>
              <w:t>Необхідне обладнання</w:t>
            </w:r>
          </w:p>
        </w:tc>
        <w:tc>
          <w:tcPr>
            <w:tcW w:w="8080" w:type="dxa"/>
            <w:tcBorders>
              <w:top w:val="single" w:sz="4" w:space="0" w:color="000000"/>
              <w:left w:val="single" w:sz="4" w:space="0" w:color="000000"/>
              <w:bottom w:val="single" w:sz="4" w:space="0" w:color="000000"/>
              <w:right w:val="single" w:sz="4" w:space="0" w:color="000000"/>
            </w:tcBorders>
          </w:tcPr>
          <w:p w14:paraId="4F6EC71B" w14:textId="77777777" w:rsidR="001E0243" w:rsidRPr="00051762" w:rsidRDefault="001E0243" w:rsidP="008569CD">
            <w:pPr>
              <w:widowControl w:val="0"/>
              <w:jc w:val="both"/>
              <w:rPr>
                <w:sz w:val="24"/>
                <w:szCs w:val="24"/>
              </w:rPr>
            </w:pPr>
            <w:r w:rsidRPr="00051762">
              <w:rPr>
                <w:sz w:val="24"/>
                <w:szCs w:val="24"/>
              </w:rPr>
              <w:t xml:space="preserve">Наявність ноутбука, проектора, доступ до мережі </w:t>
            </w:r>
            <w:proofErr w:type="spellStart"/>
            <w:r w:rsidRPr="00051762">
              <w:rPr>
                <w:sz w:val="24"/>
                <w:szCs w:val="24"/>
              </w:rPr>
              <w:t>Internet</w:t>
            </w:r>
            <w:proofErr w:type="spellEnd"/>
            <w:r w:rsidRPr="00051762">
              <w:rPr>
                <w:sz w:val="24"/>
                <w:szCs w:val="24"/>
              </w:rPr>
              <w:t xml:space="preserve">, звукового обладнання, </w:t>
            </w:r>
            <w:proofErr w:type="spellStart"/>
            <w:r w:rsidRPr="00051762">
              <w:rPr>
                <w:sz w:val="24"/>
                <w:szCs w:val="24"/>
              </w:rPr>
              <w:t>фліпчарт</w:t>
            </w:r>
            <w:proofErr w:type="spellEnd"/>
            <w:r w:rsidRPr="00051762">
              <w:rPr>
                <w:sz w:val="24"/>
                <w:szCs w:val="24"/>
              </w:rPr>
              <w:t>, кольорові маркери.</w:t>
            </w:r>
          </w:p>
          <w:p w14:paraId="67D92E8C" w14:textId="77777777" w:rsidR="001E0243" w:rsidRPr="00051762" w:rsidRDefault="001E0243" w:rsidP="008569CD">
            <w:pPr>
              <w:jc w:val="both"/>
              <w:rPr>
                <w:sz w:val="24"/>
                <w:szCs w:val="24"/>
              </w:rPr>
            </w:pPr>
            <w:r w:rsidRPr="00051762">
              <w:rPr>
                <w:sz w:val="24"/>
                <w:szCs w:val="24"/>
              </w:rPr>
              <w:t>Вивчення навчальної дисципліни не потребує використання спеціального програмного забезпечення, крім загальновживаних програм і операційних систем.</w:t>
            </w:r>
          </w:p>
        </w:tc>
      </w:tr>
      <w:tr w:rsidR="00941B3F" w:rsidRPr="00051762" w14:paraId="251A7D57" w14:textId="77777777" w:rsidTr="006B705F">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326CB846" w14:textId="77777777" w:rsidR="00941B3F" w:rsidRPr="00051762" w:rsidRDefault="00941B3F" w:rsidP="008569CD">
            <w:pPr>
              <w:widowControl w:val="0"/>
              <w:jc w:val="center"/>
              <w:rPr>
                <w:b/>
                <w:sz w:val="24"/>
                <w:szCs w:val="24"/>
              </w:rPr>
            </w:pPr>
            <w:r w:rsidRPr="00051762">
              <w:rPr>
                <w:b/>
                <w:sz w:val="24"/>
                <w:szCs w:val="24"/>
              </w:rPr>
              <w:t>Література для вивчення дисципліни</w:t>
            </w:r>
          </w:p>
          <w:p w14:paraId="0FE6192B" w14:textId="77777777" w:rsidR="00941B3F" w:rsidRPr="00051762" w:rsidRDefault="00941B3F" w:rsidP="008569CD">
            <w:pPr>
              <w:widowControl w:val="0"/>
              <w:jc w:val="center"/>
              <w:rPr>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096041E5" w14:textId="77777777" w:rsidR="00941B3F" w:rsidRPr="00051762" w:rsidRDefault="00941B3F" w:rsidP="008569CD">
            <w:pPr>
              <w:jc w:val="both"/>
              <w:rPr>
                <w:sz w:val="24"/>
                <w:szCs w:val="24"/>
              </w:rPr>
            </w:pPr>
            <w:r w:rsidRPr="00051762">
              <w:rPr>
                <w:sz w:val="24"/>
                <w:szCs w:val="24"/>
              </w:rPr>
              <w:t xml:space="preserve">Уся література, яку </w:t>
            </w:r>
            <w:r w:rsidR="006B705F" w:rsidRPr="00051762">
              <w:rPr>
                <w:sz w:val="24"/>
                <w:szCs w:val="24"/>
              </w:rPr>
              <w:t>здобувачі вищої освіти</w:t>
            </w:r>
            <w:r w:rsidRPr="00051762">
              <w:rPr>
                <w:sz w:val="24"/>
                <w:szCs w:val="24"/>
              </w:rPr>
              <w:t xml:space="preserve"> не зможуть знайти самостійно, буде надана викладачем виключно в освітніх цілях без права її передачі третім особам. </w:t>
            </w:r>
            <w:r w:rsidR="006B705F" w:rsidRPr="00051762">
              <w:rPr>
                <w:sz w:val="24"/>
                <w:szCs w:val="24"/>
              </w:rPr>
              <w:t xml:space="preserve">Здобувачі вищої освіти </w:t>
            </w:r>
            <w:r w:rsidRPr="00051762">
              <w:rPr>
                <w:sz w:val="24"/>
                <w:szCs w:val="24"/>
              </w:rPr>
              <w:t>заохочуються до використання також й іншої літератури та джерел</w:t>
            </w:r>
            <w:r w:rsidR="00C809B9" w:rsidRPr="00051762">
              <w:rPr>
                <w:sz w:val="24"/>
                <w:szCs w:val="24"/>
              </w:rPr>
              <w:t xml:space="preserve"> інформації</w:t>
            </w:r>
            <w:r w:rsidRPr="00051762">
              <w:rPr>
                <w:sz w:val="24"/>
                <w:szCs w:val="24"/>
              </w:rPr>
              <w:t xml:space="preserve">, яких немає </w:t>
            </w:r>
            <w:r w:rsidR="006B705F" w:rsidRPr="00051762">
              <w:rPr>
                <w:sz w:val="24"/>
                <w:szCs w:val="24"/>
              </w:rPr>
              <w:t>у списку</w:t>
            </w:r>
            <w:r w:rsidRPr="00051762">
              <w:rPr>
                <w:sz w:val="24"/>
                <w:szCs w:val="24"/>
              </w:rPr>
              <w:t xml:space="preserve"> рекомендованих.</w:t>
            </w:r>
          </w:p>
          <w:p w14:paraId="4CCC954E" w14:textId="77777777" w:rsidR="00941B3F" w:rsidRPr="00051762" w:rsidRDefault="00941B3F" w:rsidP="008569CD">
            <w:pPr>
              <w:jc w:val="both"/>
              <w:rPr>
                <w:b/>
                <w:sz w:val="24"/>
                <w:szCs w:val="24"/>
                <w:u w:val="single"/>
              </w:rPr>
            </w:pPr>
          </w:p>
          <w:p w14:paraId="5F88A421" w14:textId="77777777" w:rsidR="00186935" w:rsidRPr="00186935" w:rsidRDefault="008569CD" w:rsidP="008569CD">
            <w:pPr>
              <w:tabs>
                <w:tab w:val="left" w:pos="318"/>
              </w:tabs>
              <w:ind w:firstLine="34"/>
              <w:jc w:val="both"/>
              <w:rPr>
                <w:b/>
                <w:sz w:val="24"/>
                <w:szCs w:val="24"/>
              </w:rPr>
            </w:pPr>
            <w:r w:rsidRPr="00186935">
              <w:rPr>
                <w:b/>
                <w:sz w:val="24"/>
                <w:szCs w:val="24"/>
              </w:rPr>
              <w:t>ОСНОВНА ЛІТЕРАТУРА:</w:t>
            </w:r>
          </w:p>
          <w:p w14:paraId="180D7B2E"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sz w:val="24"/>
                <w:szCs w:val="24"/>
                <w:lang w:val="uk-UA"/>
              </w:rPr>
              <w:lastRenderedPageBreak/>
              <w:t>Адміністративне право України. Повний курс: підручник / В. </w:t>
            </w:r>
            <w:proofErr w:type="spellStart"/>
            <w:r w:rsidRPr="00186935">
              <w:rPr>
                <w:sz w:val="24"/>
                <w:szCs w:val="24"/>
                <w:lang w:val="uk-UA"/>
              </w:rPr>
              <w:t>Галунько</w:t>
            </w:r>
            <w:proofErr w:type="spellEnd"/>
            <w:r w:rsidRPr="00186935">
              <w:rPr>
                <w:sz w:val="24"/>
                <w:szCs w:val="24"/>
                <w:lang w:val="uk-UA"/>
              </w:rPr>
              <w:t>, П. </w:t>
            </w:r>
            <w:proofErr w:type="spellStart"/>
            <w:r w:rsidRPr="00186935">
              <w:rPr>
                <w:sz w:val="24"/>
                <w:szCs w:val="24"/>
                <w:lang w:val="uk-UA"/>
              </w:rPr>
              <w:t>Діхтієвський</w:t>
            </w:r>
            <w:proofErr w:type="spellEnd"/>
            <w:r w:rsidRPr="00186935">
              <w:rPr>
                <w:sz w:val="24"/>
                <w:szCs w:val="24"/>
                <w:lang w:val="uk-UA"/>
              </w:rPr>
              <w:t>, О. Кузьменко та ін. ; за ред. В. </w:t>
            </w:r>
            <w:proofErr w:type="spellStart"/>
            <w:r w:rsidRPr="00186935">
              <w:rPr>
                <w:sz w:val="24"/>
                <w:szCs w:val="24"/>
                <w:lang w:val="uk-UA"/>
              </w:rPr>
              <w:t>Галунька</w:t>
            </w:r>
            <w:proofErr w:type="spellEnd"/>
            <w:r w:rsidRPr="00186935">
              <w:rPr>
                <w:sz w:val="24"/>
                <w:szCs w:val="24"/>
                <w:lang w:val="uk-UA"/>
              </w:rPr>
              <w:t>, О. </w:t>
            </w:r>
            <w:proofErr w:type="spellStart"/>
            <w:r w:rsidRPr="00186935">
              <w:rPr>
                <w:sz w:val="24"/>
                <w:szCs w:val="24"/>
                <w:lang w:val="uk-UA"/>
              </w:rPr>
              <w:t>Правоторової</w:t>
            </w:r>
            <w:proofErr w:type="spellEnd"/>
            <w:r w:rsidRPr="00186935">
              <w:rPr>
                <w:sz w:val="24"/>
                <w:szCs w:val="24"/>
                <w:lang w:val="uk-UA"/>
              </w:rPr>
              <w:t>. Видання четверте. Херсон : ОЛДІ-ПЛЮС, 2021. 656 с.</w:t>
            </w:r>
          </w:p>
          <w:p w14:paraId="583B4A7B"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sz w:val="24"/>
                <w:szCs w:val="24"/>
                <w:lang w:val="uk-UA"/>
              </w:rPr>
              <w:t xml:space="preserve">Адміністративно-правова реформа в Україні / за </w:t>
            </w:r>
            <w:proofErr w:type="spellStart"/>
            <w:r w:rsidRPr="00186935">
              <w:rPr>
                <w:sz w:val="24"/>
                <w:szCs w:val="24"/>
                <w:lang w:val="uk-UA"/>
              </w:rPr>
              <w:t>заг</w:t>
            </w:r>
            <w:proofErr w:type="spellEnd"/>
            <w:r w:rsidRPr="00186935">
              <w:rPr>
                <w:sz w:val="24"/>
                <w:szCs w:val="24"/>
                <w:lang w:val="uk-UA"/>
              </w:rPr>
              <w:t xml:space="preserve">. ред. С. В. </w:t>
            </w:r>
            <w:proofErr w:type="spellStart"/>
            <w:r w:rsidRPr="00186935">
              <w:rPr>
                <w:sz w:val="24"/>
                <w:szCs w:val="24"/>
                <w:lang w:val="uk-UA"/>
              </w:rPr>
              <w:t>Пєткова</w:t>
            </w:r>
            <w:proofErr w:type="spellEnd"/>
            <w:r w:rsidRPr="00186935">
              <w:rPr>
                <w:sz w:val="24"/>
                <w:szCs w:val="24"/>
                <w:lang w:val="uk-UA"/>
              </w:rPr>
              <w:t>. Київ: КНТ, 2022. 180с.</w:t>
            </w:r>
          </w:p>
          <w:p w14:paraId="75A5486B"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Бєлова</w:t>
            </w:r>
            <w:proofErr w:type="spellEnd"/>
            <w:r w:rsidRPr="00186935">
              <w:rPr>
                <w:color w:val="000000"/>
                <w:sz w:val="24"/>
                <w:szCs w:val="24"/>
                <w:lang w:val="uk-UA" w:eastAsia="uk-UA"/>
              </w:rPr>
              <w:t xml:space="preserve"> Л.О., </w:t>
            </w:r>
            <w:proofErr w:type="spellStart"/>
            <w:r w:rsidRPr="00186935">
              <w:rPr>
                <w:color w:val="000000"/>
                <w:sz w:val="24"/>
                <w:szCs w:val="24"/>
                <w:lang w:val="uk-UA" w:eastAsia="uk-UA"/>
              </w:rPr>
              <w:t>Карамишев</w:t>
            </w:r>
            <w:proofErr w:type="spellEnd"/>
            <w:r w:rsidRPr="00186935">
              <w:rPr>
                <w:color w:val="000000"/>
                <w:sz w:val="24"/>
                <w:szCs w:val="24"/>
                <w:lang w:val="uk-UA" w:eastAsia="uk-UA"/>
              </w:rPr>
              <w:t xml:space="preserve"> Д.В., Набока Л.В. Реалізація державної соціальної політики сталого розвитку регіону органами публічної влади України. Монографія ; за </w:t>
            </w:r>
            <w:proofErr w:type="spellStart"/>
            <w:r w:rsidRPr="00186935">
              <w:rPr>
                <w:color w:val="000000"/>
                <w:sz w:val="24"/>
                <w:szCs w:val="24"/>
                <w:lang w:val="uk-UA" w:eastAsia="uk-UA"/>
              </w:rPr>
              <w:t>заг</w:t>
            </w:r>
            <w:proofErr w:type="spellEnd"/>
            <w:r w:rsidRPr="00186935">
              <w:rPr>
                <w:color w:val="000000"/>
                <w:sz w:val="24"/>
                <w:szCs w:val="24"/>
                <w:lang w:val="uk-UA" w:eastAsia="uk-UA"/>
              </w:rPr>
              <w:t xml:space="preserve">. ред. д. </w:t>
            </w:r>
            <w:proofErr w:type="spellStart"/>
            <w:r w:rsidRPr="00186935">
              <w:rPr>
                <w:color w:val="000000"/>
                <w:sz w:val="24"/>
                <w:szCs w:val="24"/>
                <w:lang w:val="uk-UA" w:eastAsia="uk-UA"/>
              </w:rPr>
              <w:t>держ</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упр</w:t>
            </w:r>
            <w:proofErr w:type="spellEnd"/>
            <w:r w:rsidRPr="00186935">
              <w:rPr>
                <w:color w:val="000000"/>
                <w:sz w:val="24"/>
                <w:szCs w:val="24"/>
                <w:lang w:val="uk-UA" w:eastAsia="uk-UA"/>
              </w:rPr>
              <w:t xml:space="preserve">., проф. Д.В. </w:t>
            </w:r>
            <w:proofErr w:type="spellStart"/>
            <w:r w:rsidRPr="00186935">
              <w:rPr>
                <w:color w:val="000000"/>
                <w:sz w:val="24"/>
                <w:szCs w:val="24"/>
                <w:lang w:val="uk-UA" w:eastAsia="uk-UA"/>
              </w:rPr>
              <w:t>Карамишева</w:t>
            </w:r>
            <w:proofErr w:type="spellEnd"/>
            <w:r w:rsidRPr="00186935">
              <w:rPr>
                <w:color w:val="000000"/>
                <w:sz w:val="24"/>
                <w:szCs w:val="24"/>
                <w:lang w:val="uk-UA" w:eastAsia="uk-UA"/>
              </w:rPr>
              <w:t xml:space="preserve">, к. </w:t>
            </w:r>
            <w:proofErr w:type="spellStart"/>
            <w:r w:rsidRPr="00186935">
              <w:rPr>
                <w:color w:val="000000"/>
                <w:sz w:val="24"/>
                <w:szCs w:val="24"/>
                <w:lang w:val="uk-UA" w:eastAsia="uk-UA"/>
              </w:rPr>
              <w:t>держ</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упр</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доц</w:t>
            </w:r>
            <w:proofErr w:type="spellEnd"/>
            <w:r w:rsidRPr="00186935">
              <w:rPr>
                <w:color w:val="000000"/>
                <w:sz w:val="24"/>
                <w:szCs w:val="24"/>
                <w:lang w:val="uk-UA" w:eastAsia="uk-UA"/>
              </w:rPr>
              <w:t xml:space="preserve"> Л.В. Набоки. Харків: Вид-во </w:t>
            </w:r>
            <w:proofErr w:type="spellStart"/>
            <w:r w:rsidRPr="00186935">
              <w:rPr>
                <w:color w:val="000000"/>
                <w:sz w:val="24"/>
                <w:szCs w:val="24"/>
                <w:lang w:val="uk-UA" w:eastAsia="uk-UA"/>
              </w:rPr>
              <w:t>ХарРІ</w:t>
            </w:r>
            <w:proofErr w:type="spellEnd"/>
            <w:r w:rsidRPr="00186935">
              <w:rPr>
                <w:color w:val="000000"/>
                <w:sz w:val="24"/>
                <w:szCs w:val="24"/>
                <w:lang w:val="uk-UA" w:eastAsia="uk-UA"/>
              </w:rPr>
              <w:t xml:space="preserve"> НАДУ «Магістр», 2016. 296 с. </w:t>
            </w:r>
          </w:p>
          <w:p w14:paraId="60D814C0"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color w:val="000000"/>
                <w:sz w:val="24"/>
                <w:szCs w:val="24"/>
                <w:lang w:val="uk-UA" w:eastAsia="uk-UA"/>
              </w:rPr>
              <w:t xml:space="preserve">Бібліографія публічного управління та адміністрування: навчально-методичний посібник / за наук. ред. д. н. </w:t>
            </w:r>
            <w:proofErr w:type="spellStart"/>
            <w:r w:rsidRPr="00186935">
              <w:rPr>
                <w:color w:val="000000"/>
                <w:sz w:val="24"/>
                <w:szCs w:val="24"/>
                <w:lang w:val="uk-UA" w:eastAsia="uk-UA"/>
              </w:rPr>
              <w:t>держ</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упр</w:t>
            </w:r>
            <w:proofErr w:type="spellEnd"/>
            <w:r w:rsidRPr="00186935">
              <w:rPr>
                <w:color w:val="000000"/>
                <w:sz w:val="24"/>
                <w:szCs w:val="24"/>
                <w:lang w:val="uk-UA" w:eastAsia="uk-UA"/>
              </w:rPr>
              <w:t xml:space="preserve">. Р. В. Войтович та П. В. Ворони. Київ, 2018. 474 с. </w:t>
            </w:r>
          </w:p>
          <w:p w14:paraId="5CA0E888"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color w:val="000000"/>
                <w:sz w:val="24"/>
                <w:szCs w:val="24"/>
                <w:lang w:val="uk-UA" w:eastAsia="uk-UA"/>
              </w:rPr>
              <w:t xml:space="preserve">Василевська Т.Е., </w:t>
            </w:r>
            <w:proofErr w:type="spellStart"/>
            <w:r w:rsidRPr="00186935">
              <w:rPr>
                <w:color w:val="000000"/>
                <w:sz w:val="24"/>
                <w:szCs w:val="24"/>
                <w:lang w:val="uk-UA" w:eastAsia="uk-UA"/>
              </w:rPr>
              <w:t>Саламатов</w:t>
            </w:r>
            <w:proofErr w:type="spellEnd"/>
            <w:r w:rsidRPr="00186935">
              <w:rPr>
                <w:color w:val="000000"/>
                <w:sz w:val="24"/>
                <w:szCs w:val="24"/>
                <w:lang w:val="uk-UA" w:eastAsia="uk-UA"/>
              </w:rPr>
              <w:t xml:space="preserve"> В.О., </w:t>
            </w:r>
            <w:proofErr w:type="spellStart"/>
            <w:r w:rsidRPr="00186935">
              <w:rPr>
                <w:color w:val="000000"/>
                <w:sz w:val="24"/>
                <w:szCs w:val="24"/>
                <w:lang w:val="uk-UA" w:eastAsia="uk-UA"/>
              </w:rPr>
              <w:t>Марушевський</w:t>
            </w:r>
            <w:proofErr w:type="spellEnd"/>
            <w:r w:rsidRPr="00186935">
              <w:rPr>
                <w:color w:val="000000"/>
                <w:sz w:val="24"/>
                <w:szCs w:val="24"/>
                <w:lang w:val="uk-UA" w:eastAsia="uk-UA"/>
              </w:rPr>
              <w:t xml:space="preserve"> Г.Б. Етика державного управління: підручник / за </w:t>
            </w:r>
            <w:proofErr w:type="spellStart"/>
            <w:r w:rsidRPr="00186935">
              <w:rPr>
                <w:color w:val="000000"/>
                <w:sz w:val="24"/>
                <w:szCs w:val="24"/>
                <w:lang w:val="uk-UA" w:eastAsia="uk-UA"/>
              </w:rPr>
              <w:t>заг</w:t>
            </w:r>
            <w:proofErr w:type="spellEnd"/>
            <w:r w:rsidRPr="00186935">
              <w:rPr>
                <w:color w:val="000000"/>
                <w:sz w:val="24"/>
                <w:szCs w:val="24"/>
                <w:lang w:val="uk-UA" w:eastAsia="uk-UA"/>
              </w:rPr>
              <w:t xml:space="preserve">. ред. Т.Е. Василевської. Київ: НАДУ. 2015. 204 с. </w:t>
            </w:r>
          </w:p>
          <w:p w14:paraId="2405A0FE" w14:textId="77777777" w:rsidR="00186935" w:rsidRPr="00186935" w:rsidRDefault="00186935" w:rsidP="008569CD">
            <w:pPr>
              <w:pStyle w:val="a9"/>
              <w:widowControl/>
              <w:numPr>
                <w:ilvl w:val="0"/>
                <w:numId w:val="3"/>
              </w:numPr>
              <w:tabs>
                <w:tab w:val="left" w:pos="318"/>
                <w:tab w:val="left" w:pos="743"/>
                <w:tab w:val="left" w:pos="993"/>
              </w:tabs>
              <w:adjustRightInd/>
              <w:spacing w:line="240" w:lineRule="auto"/>
              <w:ind w:left="0" w:firstLine="34"/>
              <w:contextualSpacing w:val="0"/>
              <w:rPr>
                <w:sz w:val="24"/>
                <w:szCs w:val="24"/>
                <w:lang w:val="uk-UA"/>
              </w:rPr>
            </w:pPr>
            <w:r w:rsidRPr="00186935">
              <w:rPr>
                <w:sz w:val="24"/>
                <w:szCs w:val="24"/>
                <w:lang w:val="uk-UA"/>
              </w:rPr>
              <w:t xml:space="preserve">Дубенко С. Д. Право в державному управлінні: </w:t>
            </w:r>
            <w:proofErr w:type="spellStart"/>
            <w:r w:rsidRPr="00186935">
              <w:rPr>
                <w:sz w:val="24"/>
                <w:szCs w:val="24"/>
                <w:lang w:val="uk-UA"/>
              </w:rPr>
              <w:t>навч</w:t>
            </w:r>
            <w:proofErr w:type="spellEnd"/>
            <w:r w:rsidRPr="00186935">
              <w:rPr>
                <w:sz w:val="24"/>
                <w:szCs w:val="24"/>
                <w:lang w:val="uk-UA"/>
              </w:rPr>
              <w:t xml:space="preserve">. </w:t>
            </w:r>
            <w:proofErr w:type="spellStart"/>
            <w:r w:rsidRPr="00186935">
              <w:rPr>
                <w:sz w:val="24"/>
                <w:szCs w:val="24"/>
                <w:lang w:val="uk-UA"/>
              </w:rPr>
              <w:t>посіб</w:t>
            </w:r>
            <w:proofErr w:type="spellEnd"/>
            <w:r w:rsidRPr="00186935">
              <w:rPr>
                <w:sz w:val="24"/>
                <w:szCs w:val="24"/>
                <w:lang w:val="uk-UA"/>
              </w:rPr>
              <w:t xml:space="preserve">. Київ: НАДУ. 2016. 376 с. </w:t>
            </w:r>
          </w:p>
          <w:p w14:paraId="06FE0638"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sz w:val="24"/>
                <w:szCs w:val="24"/>
                <w:lang w:val="uk-UA" w:eastAsia="uk-UA"/>
              </w:rPr>
            </w:pPr>
            <w:r w:rsidRPr="00186935">
              <w:rPr>
                <w:sz w:val="24"/>
                <w:szCs w:val="24"/>
                <w:shd w:val="clear" w:color="auto" w:fill="FFFFFF"/>
                <w:lang w:val="uk-UA"/>
              </w:rPr>
              <w:t xml:space="preserve">Конституційне право : підручник / Ю. Г. Барабаш, О. М. Бориславська, В. М. </w:t>
            </w:r>
            <w:proofErr w:type="spellStart"/>
            <w:r w:rsidRPr="00186935">
              <w:rPr>
                <w:sz w:val="24"/>
                <w:szCs w:val="24"/>
                <w:shd w:val="clear" w:color="auto" w:fill="FFFFFF"/>
                <w:lang w:val="uk-UA"/>
              </w:rPr>
              <w:t>Венгер</w:t>
            </w:r>
            <w:proofErr w:type="spellEnd"/>
            <w:r w:rsidRPr="00186935">
              <w:rPr>
                <w:sz w:val="24"/>
                <w:szCs w:val="24"/>
                <w:shd w:val="clear" w:color="auto" w:fill="FFFFFF"/>
                <w:lang w:val="uk-UA"/>
              </w:rPr>
              <w:t xml:space="preserve"> ; ОБСЄ. Київ : ВАІТЕ, 2021. 528 с.</w:t>
            </w:r>
          </w:p>
          <w:p w14:paraId="5A4152EE"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sz w:val="24"/>
                <w:szCs w:val="24"/>
                <w:lang w:val="uk-UA"/>
              </w:rPr>
              <w:t>Конституційне право України : Підручник. 11-е видання: (присвячене 30-ій річниці заснування юридичного факультету ДВНЗ «Ужгородський національний університет») перероблене та доповнене. Ужгород : РІК-У, 2023. 536 с.</w:t>
            </w:r>
          </w:p>
          <w:p w14:paraId="17176455" w14:textId="77777777" w:rsidR="00186935" w:rsidRPr="00186935" w:rsidRDefault="00186935" w:rsidP="008569CD">
            <w:pPr>
              <w:pStyle w:val="a9"/>
              <w:widowControl/>
              <w:numPr>
                <w:ilvl w:val="0"/>
                <w:numId w:val="3"/>
              </w:numPr>
              <w:tabs>
                <w:tab w:val="left" w:pos="318"/>
                <w:tab w:val="left" w:pos="993"/>
              </w:tabs>
              <w:autoSpaceDE w:val="0"/>
              <w:autoSpaceDN w:val="0"/>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Мальчин</w:t>
            </w:r>
            <w:proofErr w:type="spellEnd"/>
            <w:r w:rsidRPr="00186935">
              <w:rPr>
                <w:color w:val="000000"/>
                <w:sz w:val="24"/>
                <w:szCs w:val="24"/>
                <w:lang w:val="uk-UA" w:eastAsia="uk-UA"/>
              </w:rPr>
              <w:t xml:space="preserve"> Ю.М. Історія місцевого самоврядування України: </w:t>
            </w:r>
            <w:proofErr w:type="spellStart"/>
            <w:r w:rsidRPr="00186935">
              <w:rPr>
                <w:color w:val="000000"/>
                <w:sz w:val="24"/>
                <w:szCs w:val="24"/>
                <w:lang w:val="uk-UA" w:eastAsia="uk-UA"/>
              </w:rPr>
              <w:t>навч</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посіб</w:t>
            </w:r>
            <w:proofErr w:type="spellEnd"/>
            <w:r w:rsidRPr="00186935">
              <w:rPr>
                <w:color w:val="000000"/>
                <w:sz w:val="24"/>
                <w:szCs w:val="24"/>
                <w:lang w:val="uk-UA" w:eastAsia="uk-UA"/>
              </w:rPr>
              <w:t xml:space="preserve">. для слухачів Університетів «третього віку» / Під </w:t>
            </w:r>
            <w:proofErr w:type="spellStart"/>
            <w:r w:rsidRPr="00186935">
              <w:rPr>
                <w:color w:val="000000"/>
                <w:sz w:val="24"/>
                <w:szCs w:val="24"/>
                <w:lang w:val="uk-UA" w:eastAsia="uk-UA"/>
              </w:rPr>
              <w:t>заг.ред</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Спулбер</w:t>
            </w:r>
            <w:proofErr w:type="spellEnd"/>
            <w:r w:rsidRPr="00186935">
              <w:rPr>
                <w:color w:val="000000"/>
                <w:sz w:val="24"/>
                <w:szCs w:val="24"/>
                <w:lang w:val="uk-UA" w:eastAsia="uk-UA"/>
              </w:rPr>
              <w:t xml:space="preserve"> Д., </w:t>
            </w:r>
            <w:proofErr w:type="spellStart"/>
            <w:r w:rsidRPr="00186935">
              <w:rPr>
                <w:color w:val="000000"/>
                <w:sz w:val="24"/>
                <w:szCs w:val="24"/>
                <w:lang w:val="uk-UA" w:eastAsia="uk-UA"/>
              </w:rPr>
              <w:t>Горбового</w:t>
            </w:r>
            <w:proofErr w:type="spellEnd"/>
            <w:r w:rsidRPr="00186935">
              <w:rPr>
                <w:color w:val="000000"/>
                <w:sz w:val="24"/>
                <w:szCs w:val="24"/>
                <w:lang w:val="uk-UA" w:eastAsia="uk-UA"/>
              </w:rPr>
              <w:t xml:space="preserve"> А.Ю., </w:t>
            </w:r>
            <w:proofErr w:type="spellStart"/>
            <w:r w:rsidRPr="00186935">
              <w:rPr>
                <w:color w:val="000000"/>
                <w:sz w:val="24"/>
                <w:szCs w:val="24"/>
                <w:lang w:val="uk-UA" w:eastAsia="uk-UA"/>
              </w:rPr>
              <w:t>Халецької</w:t>
            </w:r>
            <w:proofErr w:type="spellEnd"/>
            <w:r w:rsidRPr="00186935">
              <w:rPr>
                <w:color w:val="000000"/>
                <w:sz w:val="24"/>
                <w:szCs w:val="24"/>
                <w:lang w:val="uk-UA" w:eastAsia="uk-UA"/>
              </w:rPr>
              <w:t xml:space="preserve"> А.А. Вид. З-</w:t>
            </w:r>
            <w:proofErr w:type="spellStart"/>
            <w:r w:rsidRPr="00186935">
              <w:rPr>
                <w:color w:val="000000"/>
                <w:sz w:val="24"/>
                <w:szCs w:val="24"/>
                <w:lang w:val="uk-UA" w:eastAsia="uk-UA"/>
              </w:rPr>
              <w:t>тє</w:t>
            </w:r>
            <w:proofErr w:type="spellEnd"/>
            <w:r w:rsidRPr="00186935">
              <w:rPr>
                <w:color w:val="000000"/>
                <w:sz w:val="24"/>
                <w:szCs w:val="24"/>
                <w:lang w:val="uk-UA" w:eastAsia="uk-UA"/>
              </w:rPr>
              <w:t xml:space="preserve">. К.: АМУ, 2017. 88 с. </w:t>
            </w:r>
          </w:p>
          <w:p w14:paraId="7770CB9F" w14:textId="77777777" w:rsidR="00186935" w:rsidRPr="00186935" w:rsidRDefault="00186935" w:rsidP="008569CD">
            <w:pPr>
              <w:pStyle w:val="a9"/>
              <w:widowControl/>
              <w:numPr>
                <w:ilvl w:val="0"/>
                <w:numId w:val="3"/>
              </w:numPr>
              <w:tabs>
                <w:tab w:val="left" w:pos="318"/>
                <w:tab w:val="left" w:pos="459"/>
                <w:tab w:val="left" w:pos="1134"/>
              </w:tabs>
              <w:autoSpaceDE w:val="0"/>
              <w:autoSpaceDN w:val="0"/>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Надьон</w:t>
            </w:r>
            <w:proofErr w:type="spellEnd"/>
            <w:r w:rsidRPr="00186935">
              <w:rPr>
                <w:color w:val="000000"/>
                <w:sz w:val="24"/>
                <w:szCs w:val="24"/>
                <w:lang w:val="uk-UA" w:eastAsia="uk-UA"/>
              </w:rPr>
              <w:t xml:space="preserve"> О.В., </w:t>
            </w:r>
            <w:proofErr w:type="spellStart"/>
            <w:r w:rsidRPr="00186935">
              <w:rPr>
                <w:color w:val="000000"/>
                <w:sz w:val="24"/>
                <w:szCs w:val="24"/>
                <w:lang w:val="uk-UA" w:eastAsia="uk-UA"/>
              </w:rPr>
              <w:t>Помаза</w:t>
            </w:r>
            <w:proofErr w:type="spellEnd"/>
            <w:r w:rsidRPr="00186935">
              <w:rPr>
                <w:color w:val="000000"/>
                <w:sz w:val="24"/>
                <w:szCs w:val="24"/>
                <w:lang w:val="uk-UA" w:eastAsia="uk-UA"/>
              </w:rPr>
              <w:t xml:space="preserve"> - Пономаренко А.Л. Правовий механізм державного регулювання фінансової безпеки банків України. Монографія. Х., НУЦЗУ, 2018. 198 с. </w:t>
            </w:r>
          </w:p>
          <w:p w14:paraId="3D407C30" w14:textId="77777777" w:rsidR="00186935" w:rsidRPr="00186935" w:rsidRDefault="00186935" w:rsidP="008569CD">
            <w:pPr>
              <w:pStyle w:val="a9"/>
              <w:widowControl/>
              <w:numPr>
                <w:ilvl w:val="0"/>
                <w:numId w:val="3"/>
              </w:numPr>
              <w:tabs>
                <w:tab w:val="left" w:pos="318"/>
                <w:tab w:val="left" w:pos="459"/>
                <w:tab w:val="left" w:pos="743"/>
                <w:tab w:val="left" w:pos="1134"/>
              </w:tabs>
              <w:adjustRightInd/>
              <w:spacing w:line="240" w:lineRule="auto"/>
              <w:ind w:left="0" w:firstLine="34"/>
              <w:contextualSpacing w:val="0"/>
              <w:rPr>
                <w:sz w:val="24"/>
                <w:szCs w:val="24"/>
                <w:lang w:val="uk-UA"/>
              </w:rPr>
            </w:pPr>
            <w:proofErr w:type="spellStart"/>
            <w:r w:rsidRPr="00186935">
              <w:rPr>
                <w:sz w:val="24"/>
                <w:szCs w:val="24"/>
                <w:lang w:val="uk-UA"/>
              </w:rPr>
              <w:t>Надьон</w:t>
            </w:r>
            <w:proofErr w:type="spellEnd"/>
            <w:r w:rsidRPr="00186935">
              <w:rPr>
                <w:sz w:val="24"/>
                <w:szCs w:val="24"/>
                <w:lang w:val="uk-UA"/>
              </w:rPr>
              <w:t xml:space="preserve"> О.В., </w:t>
            </w:r>
            <w:proofErr w:type="spellStart"/>
            <w:r w:rsidRPr="00186935">
              <w:rPr>
                <w:sz w:val="24"/>
                <w:szCs w:val="24"/>
                <w:lang w:val="uk-UA"/>
              </w:rPr>
              <w:t>Хмиров</w:t>
            </w:r>
            <w:proofErr w:type="spellEnd"/>
            <w:r w:rsidRPr="00186935">
              <w:rPr>
                <w:sz w:val="24"/>
                <w:szCs w:val="24"/>
                <w:lang w:val="uk-UA"/>
              </w:rPr>
              <w:t xml:space="preserve"> І.М., Луценко Т.О. Організаційно-правові засади публічного управління та адміністрування: </w:t>
            </w:r>
            <w:proofErr w:type="spellStart"/>
            <w:r w:rsidRPr="00186935">
              <w:rPr>
                <w:sz w:val="24"/>
                <w:szCs w:val="24"/>
                <w:lang w:val="uk-UA"/>
              </w:rPr>
              <w:t>навч</w:t>
            </w:r>
            <w:proofErr w:type="spellEnd"/>
            <w:r w:rsidRPr="00186935">
              <w:rPr>
                <w:sz w:val="24"/>
                <w:szCs w:val="24"/>
                <w:lang w:val="uk-UA"/>
              </w:rPr>
              <w:t xml:space="preserve">. </w:t>
            </w:r>
            <w:proofErr w:type="spellStart"/>
            <w:r w:rsidRPr="00186935">
              <w:rPr>
                <w:sz w:val="24"/>
                <w:szCs w:val="24"/>
                <w:lang w:val="uk-UA"/>
              </w:rPr>
              <w:t>посіб</w:t>
            </w:r>
            <w:proofErr w:type="spellEnd"/>
            <w:r w:rsidRPr="00186935">
              <w:rPr>
                <w:sz w:val="24"/>
                <w:szCs w:val="24"/>
                <w:lang w:val="uk-UA"/>
              </w:rPr>
              <w:t>. Х.: НУЦЗУ. 2020. 175 с.</w:t>
            </w:r>
          </w:p>
          <w:p w14:paraId="6DE906CA" w14:textId="77777777" w:rsidR="00186935" w:rsidRPr="00186935" w:rsidRDefault="00186935" w:rsidP="008569CD">
            <w:pPr>
              <w:pStyle w:val="a9"/>
              <w:widowControl/>
              <w:numPr>
                <w:ilvl w:val="0"/>
                <w:numId w:val="3"/>
              </w:numPr>
              <w:tabs>
                <w:tab w:val="left" w:pos="318"/>
                <w:tab w:val="left" w:pos="459"/>
                <w:tab w:val="left" w:pos="743"/>
                <w:tab w:val="left" w:pos="1134"/>
              </w:tabs>
              <w:adjustRightInd/>
              <w:spacing w:line="240" w:lineRule="auto"/>
              <w:ind w:left="0" w:firstLine="34"/>
              <w:contextualSpacing w:val="0"/>
              <w:rPr>
                <w:sz w:val="24"/>
                <w:szCs w:val="24"/>
                <w:lang w:val="uk-UA"/>
              </w:rPr>
            </w:pPr>
            <w:r w:rsidRPr="00186935">
              <w:rPr>
                <w:sz w:val="24"/>
                <w:szCs w:val="24"/>
                <w:lang w:val="uk-UA"/>
              </w:rPr>
              <w:t xml:space="preserve">Особливе адміністративне право : підручник / за ред. </w:t>
            </w:r>
            <w:proofErr w:type="spellStart"/>
            <w:r w:rsidRPr="00186935">
              <w:rPr>
                <w:sz w:val="24"/>
                <w:szCs w:val="24"/>
                <w:lang w:val="uk-UA"/>
              </w:rPr>
              <w:t>Бернда</w:t>
            </w:r>
            <w:proofErr w:type="spellEnd"/>
            <w:r w:rsidRPr="00186935">
              <w:rPr>
                <w:sz w:val="24"/>
                <w:szCs w:val="24"/>
                <w:lang w:val="uk-UA"/>
              </w:rPr>
              <w:t xml:space="preserve"> </w:t>
            </w:r>
            <w:proofErr w:type="spellStart"/>
            <w:r w:rsidRPr="00186935">
              <w:rPr>
                <w:sz w:val="24"/>
                <w:szCs w:val="24"/>
                <w:lang w:val="uk-UA"/>
              </w:rPr>
              <w:t>Візера</w:t>
            </w:r>
            <w:proofErr w:type="spellEnd"/>
            <w:r w:rsidRPr="00186935">
              <w:rPr>
                <w:sz w:val="24"/>
                <w:szCs w:val="24"/>
                <w:lang w:val="uk-UA"/>
              </w:rPr>
              <w:t xml:space="preserve">, Ярослава </w:t>
            </w:r>
            <w:proofErr w:type="spellStart"/>
            <w:r w:rsidRPr="00186935">
              <w:rPr>
                <w:sz w:val="24"/>
                <w:szCs w:val="24"/>
                <w:lang w:val="uk-UA"/>
              </w:rPr>
              <w:t>Лазура</w:t>
            </w:r>
            <w:proofErr w:type="spellEnd"/>
            <w:r w:rsidRPr="00186935">
              <w:rPr>
                <w:sz w:val="24"/>
                <w:szCs w:val="24"/>
                <w:lang w:val="uk-UA"/>
              </w:rPr>
              <w:t>, Тетяни Карабін, Олександра Білаша. Одеса : Видавничий дім «</w:t>
            </w:r>
            <w:proofErr w:type="spellStart"/>
            <w:r w:rsidRPr="00186935">
              <w:rPr>
                <w:sz w:val="24"/>
                <w:szCs w:val="24"/>
                <w:lang w:val="uk-UA"/>
              </w:rPr>
              <w:t>Гельветика</w:t>
            </w:r>
            <w:proofErr w:type="spellEnd"/>
            <w:r w:rsidRPr="00186935">
              <w:rPr>
                <w:sz w:val="24"/>
                <w:szCs w:val="24"/>
                <w:lang w:val="uk-UA"/>
              </w:rPr>
              <w:t>», 2022. 464 с.</w:t>
            </w:r>
          </w:p>
          <w:p w14:paraId="1FB66CEB" w14:textId="77777777" w:rsidR="00186935" w:rsidRPr="00186935" w:rsidRDefault="00186935" w:rsidP="008569CD">
            <w:pPr>
              <w:pStyle w:val="a9"/>
              <w:widowControl/>
              <w:numPr>
                <w:ilvl w:val="0"/>
                <w:numId w:val="3"/>
              </w:numPr>
              <w:tabs>
                <w:tab w:val="left" w:pos="318"/>
                <w:tab w:val="left" w:pos="459"/>
                <w:tab w:val="left" w:pos="743"/>
                <w:tab w:val="left" w:pos="1134"/>
              </w:tabs>
              <w:adjustRightInd/>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Подольчака</w:t>
            </w:r>
            <w:proofErr w:type="spellEnd"/>
            <w:r w:rsidRPr="00186935">
              <w:rPr>
                <w:color w:val="000000"/>
                <w:sz w:val="24"/>
                <w:szCs w:val="24"/>
                <w:lang w:val="uk-UA" w:eastAsia="uk-UA"/>
              </w:rPr>
              <w:t xml:space="preserve"> Н.Ю., </w:t>
            </w:r>
            <w:proofErr w:type="spellStart"/>
            <w:r w:rsidRPr="00186935">
              <w:rPr>
                <w:color w:val="000000"/>
                <w:sz w:val="24"/>
                <w:szCs w:val="24"/>
                <w:lang w:val="uk-UA" w:eastAsia="uk-UA"/>
              </w:rPr>
              <w:t>Пушака</w:t>
            </w:r>
            <w:proofErr w:type="spellEnd"/>
            <w:r w:rsidRPr="00186935">
              <w:rPr>
                <w:color w:val="000000"/>
                <w:sz w:val="24"/>
                <w:szCs w:val="24"/>
                <w:lang w:val="uk-UA" w:eastAsia="uk-UA"/>
              </w:rPr>
              <w:t xml:space="preserve"> Я.Я., Ворона П.В. Публічне адміністрування та економічна безпека в умовах європейської інтеграції: Монографія / За </w:t>
            </w:r>
            <w:proofErr w:type="spellStart"/>
            <w:r w:rsidRPr="00186935">
              <w:rPr>
                <w:color w:val="000000"/>
                <w:sz w:val="24"/>
                <w:szCs w:val="24"/>
                <w:lang w:val="uk-UA" w:eastAsia="uk-UA"/>
              </w:rPr>
              <w:t>заг</w:t>
            </w:r>
            <w:proofErr w:type="spellEnd"/>
            <w:r w:rsidRPr="00186935">
              <w:rPr>
                <w:color w:val="000000"/>
                <w:sz w:val="24"/>
                <w:szCs w:val="24"/>
                <w:lang w:val="uk-UA" w:eastAsia="uk-UA"/>
              </w:rPr>
              <w:t xml:space="preserve">. ред. Н.Ю. </w:t>
            </w:r>
            <w:proofErr w:type="spellStart"/>
            <w:r w:rsidRPr="00186935">
              <w:rPr>
                <w:sz w:val="24"/>
                <w:szCs w:val="24"/>
                <w:lang w:val="uk-UA"/>
              </w:rPr>
              <w:t>П</w:t>
            </w:r>
            <w:r w:rsidRPr="00186935">
              <w:rPr>
                <w:color w:val="000000"/>
                <w:sz w:val="24"/>
                <w:szCs w:val="24"/>
                <w:lang w:val="uk-UA" w:eastAsia="uk-UA"/>
              </w:rPr>
              <w:t>одольчака</w:t>
            </w:r>
            <w:proofErr w:type="spellEnd"/>
            <w:r w:rsidRPr="00186935">
              <w:rPr>
                <w:color w:val="000000"/>
                <w:sz w:val="24"/>
                <w:szCs w:val="24"/>
                <w:lang w:val="uk-UA" w:eastAsia="uk-UA"/>
              </w:rPr>
              <w:t xml:space="preserve">, Я.Я. </w:t>
            </w:r>
            <w:proofErr w:type="spellStart"/>
            <w:r w:rsidRPr="00186935">
              <w:rPr>
                <w:color w:val="000000"/>
                <w:sz w:val="24"/>
                <w:szCs w:val="24"/>
                <w:lang w:val="uk-UA" w:eastAsia="uk-UA"/>
              </w:rPr>
              <w:t>Пушака</w:t>
            </w:r>
            <w:proofErr w:type="spellEnd"/>
            <w:r w:rsidRPr="00186935">
              <w:rPr>
                <w:color w:val="000000"/>
                <w:sz w:val="24"/>
                <w:szCs w:val="24"/>
                <w:lang w:val="uk-UA" w:eastAsia="uk-UA"/>
              </w:rPr>
              <w:t xml:space="preserve"> та П.В. Ворони. Львів: Ліга-Прес, 2017. 272 с. </w:t>
            </w:r>
          </w:p>
          <w:p w14:paraId="347D3ED3" w14:textId="77777777" w:rsidR="00186935" w:rsidRPr="00186935" w:rsidRDefault="00186935" w:rsidP="008569CD">
            <w:pPr>
              <w:pStyle w:val="a9"/>
              <w:widowControl/>
              <w:numPr>
                <w:ilvl w:val="0"/>
                <w:numId w:val="3"/>
              </w:numPr>
              <w:tabs>
                <w:tab w:val="left" w:pos="318"/>
                <w:tab w:val="left" w:pos="459"/>
                <w:tab w:val="left" w:pos="1134"/>
              </w:tabs>
              <w:autoSpaceDE w:val="0"/>
              <w:autoSpaceDN w:val="0"/>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Риндюк</w:t>
            </w:r>
            <w:proofErr w:type="spellEnd"/>
            <w:r w:rsidRPr="00186935">
              <w:rPr>
                <w:color w:val="000000"/>
                <w:sz w:val="24"/>
                <w:szCs w:val="24"/>
                <w:lang w:val="uk-UA" w:eastAsia="uk-UA"/>
              </w:rPr>
              <w:t xml:space="preserve"> В.І. Нормотворча діяльність: </w:t>
            </w:r>
            <w:proofErr w:type="spellStart"/>
            <w:r w:rsidRPr="00186935">
              <w:rPr>
                <w:color w:val="000000"/>
                <w:sz w:val="24"/>
                <w:szCs w:val="24"/>
                <w:lang w:val="uk-UA" w:eastAsia="uk-UA"/>
              </w:rPr>
              <w:t>навч</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посіб</w:t>
            </w:r>
            <w:proofErr w:type="spellEnd"/>
            <w:r w:rsidRPr="00186935">
              <w:rPr>
                <w:color w:val="000000"/>
                <w:sz w:val="24"/>
                <w:szCs w:val="24"/>
                <w:lang w:val="uk-UA" w:eastAsia="uk-UA"/>
              </w:rPr>
              <w:t xml:space="preserve">. М-во освіти і науки України, ДВНЗ "Київ. нац. </w:t>
            </w:r>
            <w:proofErr w:type="spellStart"/>
            <w:r w:rsidRPr="00186935">
              <w:rPr>
                <w:color w:val="000000"/>
                <w:sz w:val="24"/>
                <w:szCs w:val="24"/>
                <w:lang w:val="uk-UA" w:eastAsia="uk-UA"/>
              </w:rPr>
              <w:t>екон</w:t>
            </w:r>
            <w:proofErr w:type="spellEnd"/>
            <w:r w:rsidRPr="00186935">
              <w:rPr>
                <w:color w:val="000000"/>
                <w:sz w:val="24"/>
                <w:szCs w:val="24"/>
                <w:lang w:val="uk-UA" w:eastAsia="uk-UA"/>
              </w:rPr>
              <w:t xml:space="preserve">. ун-т ім. Вадима Гетьмана". Електрон. текстові дані. Київ : КНЕУ, 2016. 106 с. </w:t>
            </w:r>
          </w:p>
          <w:p w14:paraId="43DFFB1F" w14:textId="77777777" w:rsidR="00186935" w:rsidRPr="00186935" w:rsidRDefault="00186935" w:rsidP="008569CD">
            <w:pPr>
              <w:pStyle w:val="a9"/>
              <w:widowControl/>
              <w:numPr>
                <w:ilvl w:val="0"/>
                <w:numId w:val="3"/>
              </w:numPr>
              <w:tabs>
                <w:tab w:val="left" w:pos="318"/>
                <w:tab w:val="left" w:pos="459"/>
                <w:tab w:val="left" w:pos="1134"/>
              </w:tabs>
              <w:autoSpaceDE w:val="0"/>
              <w:autoSpaceDN w:val="0"/>
              <w:adjustRightInd/>
              <w:spacing w:line="240" w:lineRule="auto"/>
              <w:ind w:left="0" w:firstLine="34"/>
              <w:contextualSpacing w:val="0"/>
              <w:rPr>
                <w:sz w:val="24"/>
                <w:szCs w:val="24"/>
                <w:lang w:val="uk-UA"/>
              </w:rPr>
            </w:pPr>
            <w:r w:rsidRPr="00186935">
              <w:rPr>
                <w:sz w:val="24"/>
                <w:szCs w:val="24"/>
                <w:lang w:val="uk-UA"/>
              </w:rPr>
              <w:t xml:space="preserve">Теорія держави і права : підручник / [О. М. Бандурка, О. М. Головко, О. С. </w:t>
            </w:r>
            <w:proofErr w:type="spellStart"/>
            <w:r w:rsidRPr="00186935">
              <w:rPr>
                <w:sz w:val="24"/>
                <w:szCs w:val="24"/>
                <w:lang w:val="uk-UA"/>
              </w:rPr>
              <w:t>Передерій</w:t>
            </w:r>
            <w:proofErr w:type="spellEnd"/>
            <w:r w:rsidRPr="00186935">
              <w:rPr>
                <w:sz w:val="24"/>
                <w:szCs w:val="24"/>
                <w:lang w:val="uk-UA"/>
              </w:rPr>
              <w:t xml:space="preserve"> та ін.] ; за </w:t>
            </w:r>
            <w:proofErr w:type="spellStart"/>
            <w:r w:rsidRPr="00186935">
              <w:rPr>
                <w:sz w:val="24"/>
                <w:szCs w:val="24"/>
                <w:lang w:val="uk-UA"/>
              </w:rPr>
              <w:t>заг</w:t>
            </w:r>
            <w:proofErr w:type="spellEnd"/>
            <w:r w:rsidRPr="00186935">
              <w:rPr>
                <w:sz w:val="24"/>
                <w:szCs w:val="24"/>
                <w:lang w:val="uk-UA"/>
              </w:rPr>
              <w:t xml:space="preserve">. ред. д-ра </w:t>
            </w:r>
            <w:proofErr w:type="spellStart"/>
            <w:r w:rsidRPr="00186935">
              <w:rPr>
                <w:sz w:val="24"/>
                <w:szCs w:val="24"/>
                <w:lang w:val="uk-UA"/>
              </w:rPr>
              <w:t>юрид</w:t>
            </w:r>
            <w:proofErr w:type="spellEnd"/>
            <w:r w:rsidRPr="00186935">
              <w:rPr>
                <w:sz w:val="24"/>
                <w:szCs w:val="24"/>
                <w:lang w:val="uk-UA"/>
              </w:rPr>
              <w:t xml:space="preserve">. наук, проф., акад. </w:t>
            </w:r>
            <w:proofErr w:type="spellStart"/>
            <w:r w:rsidRPr="00186935">
              <w:rPr>
                <w:sz w:val="24"/>
                <w:szCs w:val="24"/>
                <w:lang w:val="uk-UA"/>
              </w:rPr>
              <w:t>НАПрН</w:t>
            </w:r>
            <w:proofErr w:type="spellEnd"/>
            <w:r w:rsidRPr="00186935">
              <w:rPr>
                <w:sz w:val="24"/>
                <w:szCs w:val="24"/>
                <w:lang w:val="uk-UA"/>
              </w:rPr>
              <w:t xml:space="preserve"> України О. М. Бандурки ; МВС України, Харків. нац. ун-т внутр. справ. Харків, 2018. 416 с. </w:t>
            </w:r>
          </w:p>
          <w:p w14:paraId="02B19F45" w14:textId="77777777" w:rsidR="00186935" w:rsidRPr="00186935" w:rsidRDefault="00186935" w:rsidP="008569CD">
            <w:pPr>
              <w:pStyle w:val="a9"/>
              <w:widowControl/>
              <w:numPr>
                <w:ilvl w:val="0"/>
                <w:numId w:val="3"/>
              </w:numPr>
              <w:tabs>
                <w:tab w:val="left" w:pos="318"/>
                <w:tab w:val="left" w:pos="459"/>
                <w:tab w:val="left" w:pos="1134"/>
              </w:tabs>
              <w:autoSpaceDE w:val="0"/>
              <w:autoSpaceDN w:val="0"/>
              <w:adjustRightInd/>
              <w:spacing w:line="240" w:lineRule="auto"/>
              <w:ind w:left="0" w:firstLine="34"/>
              <w:contextualSpacing w:val="0"/>
              <w:rPr>
                <w:sz w:val="24"/>
                <w:szCs w:val="24"/>
                <w:lang w:val="uk-UA"/>
              </w:rPr>
            </w:pPr>
            <w:proofErr w:type="spellStart"/>
            <w:r w:rsidRPr="00186935">
              <w:rPr>
                <w:color w:val="000000"/>
                <w:sz w:val="24"/>
                <w:szCs w:val="24"/>
                <w:lang w:val="uk-UA" w:eastAsia="uk-UA"/>
              </w:rPr>
              <w:t>Телешун</w:t>
            </w:r>
            <w:proofErr w:type="spellEnd"/>
            <w:r w:rsidRPr="00186935">
              <w:rPr>
                <w:color w:val="000000"/>
                <w:sz w:val="24"/>
                <w:szCs w:val="24"/>
                <w:lang w:val="uk-UA" w:eastAsia="uk-UA"/>
              </w:rPr>
              <w:t xml:space="preserve"> С.О. Публічна політика: </w:t>
            </w:r>
            <w:proofErr w:type="spellStart"/>
            <w:r w:rsidRPr="00186935">
              <w:rPr>
                <w:color w:val="000000"/>
                <w:sz w:val="24"/>
                <w:szCs w:val="24"/>
                <w:lang w:val="uk-UA" w:eastAsia="uk-UA"/>
              </w:rPr>
              <w:t>навч</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посіб</w:t>
            </w:r>
            <w:proofErr w:type="spellEnd"/>
            <w:r w:rsidRPr="00186935">
              <w:rPr>
                <w:color w:val="000000"/>
                <w:sz w:val="24"/>
                <w:szCs w:val="24"/>
                <w:lang w:val="uk-UA" w:eastAsia="uk-UA"/>
              </w:rPr>
              <w:t xml:space="preserve">. / авт. </w:t>
            </w:r>
            <w:proofErr w:type="spellStart"/>
            <w:r w:rsidRPr="00186935">
              <w:rPr>
                <w:color w:val="000000"/>
                <w:sz w:val="24"/>
                <w:szCs w:val="24"/>
                <w:lang w:val="uk-UA" w:eastAsia="uk-UA"/>
              </w:rPr>
              <w:t>кол</w:t>
            </w:r>
            <w:proofErr w:type="spellEnd"/>
            <w:r w:rsidRPr="00186935">
              <w:rPr>
                <w:color w:val="000000"/>
                <w:sz w:val="24"/>
                <w:szCs w:val="24"/>
                <w:lang w:val="uk-UA" w:eastAsia="uk-UA"/>
              </w:rPr>
              <w:t xml:space="preserve">.: С.В. Ситник, І. В. </w:t>
            </w:r>
            <w:proofErr w:type="spellStart"/>
            <w:r w:rsidRPr="00186935">
              <w:rPr>
                <w:color w:val="000000"/>
                <w:sz w:val="24"/>
                <w:szCs w:val="24"/>
                <w:lang w:val="uk-UA" w:eastAsia="uk-UA"/>
              </w:rPr>
              <w:t>Рейтерович</w:t>
            </w:r>
            <w:proofErr w:type="spellEnd"/>
            <w:r w:rsidRPr="00186935">
              <w:rPr>
                <w:color w:val="000000"/>
                <w:sz w:val="24"/>
                <w:szCs w:val="24"/>
                <w:lang w:val="uk-UA" w:eastAsia="uk-UA"/>
              </w:rPr>
              <w:t xml:space="preserve"> та ін.; за </w:t>
            </w:r>
            <w:proofErr w:type="spellStart"/>
            <w:r w:rsidRPr="00186935">
              <w:rPr>
                <w:color w:val="000000"/>
                <w:sz w:val="24"/>
                <w:szCs w:val="24"/>
                <w:lang w:val="uk-UA" w:eastAsia="uk-UA"/>
              </w:rPr>
              <w:t>заг</w:t>
            </w:r>
            <w:proofErr w:type="spellEnd"/>
            <w:r w:rsidRPr="00186935">
              <w:rPr>
                <w:color w:val="000000"/>
                <w:sz w:val="24"/>
                <w:szCs w:val="24"/>
                <w:lang w:val="uk-UA" w:eastAsia="uk-UA"/>
              </w:rPr>
              <w:t xml:space="preserve">. ред. С. О. </w:t>
            </w:r>
            <w:proofErr w:type="spellStart"/>
            <w:r w:rsidRPr="00186935">
              <w:rPr>
                <w:color w:val="000000"/>
                <w:sz w:val="24"/>
                <w:szCs w:val="24"/>
                <w:lang w:val="uk-UA" w:eastAsia="uk-UA"/>
              </w:rPr>
              <w:t>Телешуна</w:t>
            </w:r>
            <w:proofErr w:type="spellEnd"/>
            <w:r w:rsidRPr="00186935">
              <w:rPr>
                <w:color w:val="000000"/>
                <w:sz w:val="24"/>
                <w:szCs w:val="24"/>
                <w:lang w:val="uk-UA" w:eastAsia="uk-UA"/>
              </w:rPr>
              <w:t>, д. політ. наук, проф. Київ : НАДУ, 2016. 340 с.</w:t>
            </w:r>
          </w:p>
          <w:p w14:paraId="7337C6B9" w14:textId="77777777" w:rsidR="008569CD" w:rsidRDefault="008569CD" w:rsidP="008569CD">
            <w:pPr>
              <w:tabs>
                <w:tab w:val="left" w:pos="318"/>
                <w:tab w:val="left" w:pos="993"/>
              </w:tabs>
              <w:ind w:firstLine="34"/>
              <w:jc w:val="both"/>
              <w:rPr>
                <w:b/>
                <w:sz w:val="24"/>
                <w:szCs w:val="24"/>
              </w:rPr>
            </w:pPr>
          </w:p>
          <w:p w14:paraId="3DCF8AF0" w14:textId="77777777" w:rsidR="00186935" w:rsidRPr="00186935" w:rsidRDefault="008569CD" w:rsidP="008569CD">
            <w:pPr>
              <w:tabs>
                <w:tab w:val="left" w:pos="318"/>
                <w:tab w:val="left" w:pos="993"/>
              </w:tabs>
              <w:ind w:firstLine="34"/>
              <w:jc w:val="both"/>
              <w:rPr>
                <w:b/>
                <w:sz w:val="24"/>
                <w:szCs w:val="24"/>
              </w:rPr>
            </w:pPr>
            <w:r w:rsidRPr="00186935">
              <w:rPr>
                <w:b/>
                <w:sz w:val="24"/>
                <w:szCs w:val="24"/>
              </w:rPr>
              <w:t>ДОДАТКОВА ЛІТЕРАТУРА:</w:t>
            </w:r>
          </w:p>
          <w:p w14:paraId="5E1200F6" w14:textId="77777777" w:rsidR="00186935" w:rsidRPr="00186935" w:rsidRDefault="00186935" w:rsidP="008569CD">
            <w:pPr>
              <w:pStyle w:val="a9"/>
              <w:widowControl/>
              <w:numPr>
                <w:ilvl w:val="0"/>
                <w:numId w:val="4"/>
              </w:numPr>
              <w:tabs>
                <w:tab w:val="left" w:pos="318"/>
                <w:tab w:val="left" w:pos="993"/>
              </w:tabs>
              <w:autoSpaceDE w:val="0"/>
              <w:autoSpaceDN w:val="0"/>
              <w:spacing w:line="240" w:lineRule="auto"/>
              <w:ind w:left="0" w:firstLine="34"/>
              <w:contextualSpacing w:val="0"/>
              <w:rPr>
                <w:color w:val="000000"/>
                <w:sz w:val="24"/>
                <w:szCs w:val="24"/>
                <w:lang w:val="uk-UA" w:eastAsia="uk-UA"/>
              </w:rPr>
            </w:pPr>
            <w:proofErr w:type="spellStart"/>
            <w:r w:rsidRPr="00186935">
              <w:rPr>
                <w:color w:val="000000"/>
                <w:sz w:val="24"/>
                <w:szCs w:val="24"/>
                <w:lang w:val="uk-UA" w:eastAsia="uk-UA"/>
              </w:rPr>
              <w:t>Бакуменко</w:t>
            </w:r>
            <w:proofErr w:type="spellEnd"/>
            <w:r w:rsidRPr="00186935">
              <w:rPr>
                <w:color w:val="000000"/>
                <w:sz w:val="24"/>
                <w:szCs w:val="24"/>
                <w:lang w:val="uk-UA" w:eastAsia="uk-UA"/>
              </w:rPr>
              <w:t xml:space="preserve"> В.Д., </w:t>
            </w:r>
            <w:proofErr w:type="spellStart"/>
            <w:r w:rsidRPr="00186935">
              <w:rPr>
                <w:color w:val="000000"/>
                <w:sz w:val="24"/>
                <w:szCs w:val="24"/>
                <w:lang w:val="uk-UA" w:eastAsia="uk-UA"/>
              </w:rPr>
              <w:t>Башкатов</w:t>
            </w:r>
            <w:proofErr w:type="spellEnd"/>
            <w:r w:rsidRPr="00186935">
              <w:rPr>
                <w:color w:val="000000"/>
                <w:sz w:val="24"/>
                <w:szCs w:val="24"/>
                <w:lang w:val="uk-UA" w:eastAsia="uk-UA"/>
              </w:rPr>
              <w:t xml:space="preserve"> В.М. Механізми державного управління </w:t>
            </w:r>
            <w:r w:rsidRPr="00186935">
              <w:rPr>
                <w:color w:val="000000"/>
                <w:sz w:val="24"/>
                <w:szCs w:val="24"/>
                <w:lang w:val="uk-UA" w:eastAsia="uk-UA"/>
              </w:rPr>
              <w:lastRenderedPageBreak/>
              <w:t xml:space="preserve">демократичними змінами. Монографія. Київ: АМУ, 2015. 180 с. </w:t>
            </w:r>
          </w:p>
          <w:p w14:paraId="73BBCD28" w14:textId="77777777" w:rsidR="00186935" w:rsidRPr="00186935" w:rsidRDefault="00186935" w:rsidP="008569CD">
            <w:pPr>
              <w:pStyle w:val="a9"/>
              <w:widowControl/>
              <w:numPr>
                <w:ilvl w:val="0"/>
                <w:numId w:val="4"/>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color w:val="000000"/>
                <w:sz w:val="24"/>
                <w:szCs w:val="24"/>
                <w:lang w:val="uk-UA" w:eastAsia="uk-UA"/>
              </w:rPr>
              <w:t xml:space="preserve">Дубенко С. Д. Право в державному управлінні: </w:t>
            </w:r>
            <w:proofErr w:type="spellStart"/>
            <w:r w:rsidRPr="00186935">
              <w:rPr>
                <w:color w:val="000000"/>
                <w:sz w:val="24"/>
                <w:szCs w:val="24"/>
                <w:lang w:val="uk-UA" w:eastAsia="uk-UA"/>
              </w:rPr>
              <w:t>навч</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посіб</w:t>
            </w:r>
            <w:proofErr w:type="spellEnd"/>
            <w:r w:rsidRPr="00186935">
              <w:rPr>
                <w:color w:val="000000"/>
                <w:sz w:val="24"/>
                <w:szCs w:val="24"/>
                <w:lang w:val="uk-UA" w:eastAsia="uk-UA"/>
              </w:rPr>
              <w:t xml:space="preserve">. / [Т.П. Кудлай, В. І. Мельниченко, Н. Г. </w:t>
            </w:r>
            <w:proofErr w:type="spellStart"/>
            <w:r w:rsidRPr="00186935">
              <w:rPr>
                <w:color w:val="000000"/>
                <w:sz w:val="24"/>
                <w:szCs w:val="24"/>
                <w:lang w:val="uk-UA" w:eastAsia="uk-UA"/>
              </w:rPr>
              <w:t>Плахотнюк</w:t>
            </w:r>
            <w:proofErr w:type="spellEnd"/>
            <w:r w:rsidRPr="00186935">
              <w:rPr>
                <w:color w:val="000000"/>
                <w:sz w:val="24"/>
                <w:szCs w:val="24"/>
                <w:lang w:val="uk-UA" w:eastAsia="uk-UA"/>
              </w:rPr>
              <w:t xml:space="preserve">]. Київ: НАДУ, 2016. 376 с. </w:t>
            </w:r>
          </w:p>
          <w:p w14:paraId="06BA7809" w14:textId="77777777" w:rsidR="00186935" w:rsidRPr="00186935" w:rsidRDefault="00186935" w:rsidP="008569CD">
            <w:pPr>
              <w:pStyle w:val="a9"/>
              <w:widowControl/>
              <w:numPr>
                <w:ilvl w:val="0"/>
                <w:numId w:val="4"/>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color w:val="000000"/>
                <w:sz w:val="24"/>
                <w:szCs w:val="24"/>
                <w:lang w:val="uk-UA" w:eastAsia="uk-UA"/>
              </w:rPr>
              <w:t>Дубич К.В. Актуальні проблеми державного управління соціальними послугами: підручник для студентів вищих навчальних закладів. К.: ІПК ДСЗУ, 2019. 412 с.</w:t>
            </w:r>
          </w:p>
          <w:p w14:paraId="3A9BB887" w14:textId="77777777" w:rsidR="00186935" w:rsidRPr="00186935" w:rsidRDefault="00186935" w:rsidP="008569CD">
            <w:pPr>
              <w:pStyle w:val="a9"/>
              <w:widowControl/>
              <w:numPr>
                <w:ilvl w:val="0"/>
                <w:numId w:val="4"/>
              </w:numPr>
              <w:tabs>
                <w:tab w:val="left" w:pos="318"/>
                <w:tab w:val="left" w:pos="993"/>
              </w:tabs>
              <w:autoSpaceDE w:val="0"/>
              <w:autoSpaceDN w:val="0"/>
              <w:spacing w:line="240" w:lineRule="auto"/>
              <w:ind w:left="0" w:firstLine="34"/>
              <w:contextualSpacing w:val="0"/>
              <w:rPr>
                <w:color w:val="000000"/>
                <w:sz w:val="24"/>
                <w:szCs w:val="24"/>
                <w:lang w:val="uk-UA" w:eastAsia="uk-UA"/>
              </w:rPr>
            </w:pPr>
            <w:r w:rsidRPr="00186935">
              <w:rPr>
                <w:color w:val="000000"/>
                <w:sz w:val="24"/>
                <w:szCs w:val="24"/>
                <w:lang w:val="uk-UA" w:eastAsia="uk-UA"/>
              </w:rPr>
              <w:t xml:space="preserve">Зубарєва М. Європейська інформаційна політика та інтеграція моделі європейського інформаційного суспільства в українські медіа. Діалог. 2015. Вип. 20. С. 162-171. </w:t>
            </w:r>
          </w:p>
          <w:p w14:paraId="0302E2EC" w14:textId="77777777" w:rsidR="00186935" w:rsidRPr="00186935" w:rsidRDefault="00186935" w:rsidP="008569CD">
            <w:pPr>
              <w:pStyle w:val="a9"/>
              <w:widowControl/>
              <w:numPr>
                <w:ilvl w:val="0"/>
                <w:numId w:val="4"/>
              </w:numPr>
              <w:tabs>
                <w:tab w:val="left" w:pos="318"/>
                <w:tab w:val="left" w:pos="993"/>
              </w:tabs>
              <w:adjustRightInd/>
              <w:spacing w:line="240" w:lineRule="auto"/>
              <w:ind w:left="0" w:firstLine="34"/>
              <w:contextualSpacing w:val="0"/>
              <w:rPr>
                <w:sz w:val="24"/>
                <w:szCs w:val="24"/>
                <w:lang w:val="uk-UA"/>
              </w:rPr>
            </w:pPr>
            <w:r w:rsidRPr="00186935">
              <w:rPr>
                <w:sz w:val="24"/>
                <w:szCs w:val="24"/>
                <w:lang w:val="uk-UA"/>
              </w:rPr>
              <w:t xml:space="preserve">Кравчук С.Й. Основи теорії держави і права: </w:t>
            </w:r>
            <w:proofErr w:type="spellStart"/>
            <w:r w:rsidRPr="00186935">
              <w:rPr>
                <w:sz w:val="24"/>
                <w:szCs w:val="24"/>
                <w:lang w:val="uk-UA"/>
              </w:rPr>
              <w:t>навч</w:t>
            </w:r>
            <w:proofErr w:type="spellEnd"/>
            <w:r w:rsidRPr="00186935">
              <w:rPr>
                <w:sz w:val="24"/>
                <w:szCs w:val="24"/>
                <w:lang w:val="uk-UA"/>
              </w:rPr>
              <w:t xml:space="preserve">. Посібник.: Видавничий дім «КОНДОР», 2018. 192 с. </w:t>
            </w:r>
          </w:p>
          <w:p w14:paraId="20C81CFA" w14:textId="77777777" w:rsidR="00186935" w:rsidRPr="00186935" w:rsidRDefault="00186935" w:rsidP="008569CD">
            <w:pPr>
              <w:pStyle w:val="a9"/>
              <w:widowControl/>
              <w:numPr>
                <w:ilvl w:val="0"/>
                <w:numId w:val="4"/>
              </w:numPr>
              <w:tabs>
                <w:tab w:val="left" w:pos="318"/>
                <w:tab w:val="left" w:pos="993"/>
              </w:tabs>
              <w:adjustRightInd/>
              <w:spacing w:line="240" w:lineRule="auto"/>
              <w:ind w:left="0" w:firstLine="34"/>
              <w:contextualSpacing w:val="0"/>
              <w:rPr>
                <w:sz w:val="24"/>
                <w:szCs w:val="24"/>
                <w:lang w:val="uk-UA"/>
              </w:rPr>
            </w:pPr>
            <w:proofErr w:type="spellStart"/>
            <w:r w:rsidRPr="00186935">
              <w:rPr>
                <w:color w:val="000000"/>
                <w:sz w:val="24"/>
                <w:szCs w:val="24"/>
                <w:lang w:val="uk-UA" w:eastAsia="uk-UA"/>
              </w:rPr>
              <w:t>Мануілова</w:t>
            </w:r>
            <w:proofErr w:type="spellEnd"/>
            <w:r w:rsidRPr="00186935">
              <w:rPr>
                <w:color w:val="000000"/>
                <w:sz w:val="24"/>
                <w:szCs w:val="24"/>
                <w:lang w:val="uk-UA" w:eastAsia="uk-UA"/>
              </w:rPr>
              <w:t xml:space="preserve"> К.В. Традиція децентралізації публічної влади України: від розпізнавання до конструювання. Монографія. Одеса: ОРІДУ НАДУ, 2018. 332 с.</w:t>
            </w:r>
          </w:p>
          <w:p w14:paraId="380C60DD" w14:textId="77777777" w:rsidR="00186935" w:rsidRPr="00186935" w:rsidRDefault="00186935" w:rsidP="008569CD">
            <w:pPr>
              <w:pStyle w:val="a9"/>
              <w:widowControl/>
              <w:numPr>
                <w:ilvl w:val="0"/>
                <w:numId w:val="4"/>
              </w:numPr>
              <w:tabs>
                <w:tab w:val="left" w:pos="318"/>
                <w:tab w:val="left" w:pos="993"/>
              </w:tabs>
              <w:adjustRightInd/>
              <w:spacing w:line="240" w:lineRule="auto"/>
              <w:ind w:left="0" w:firstLine="34"/>
              <w:contextualSpacing w:val="0"/>
              <w:rPr>
                <w:sz w:val="24"/>
                <w:szCs w:val="24"/>
                <w:lang w:val="uk-UA"/>
              </w:rPr>
            </w:pPr>
            <w:proofErr w:type="spellStart"/>
            <w:r w:rsidRPr="00186935">
              <w:rPr>
                <w:sz w:val="24"/>
                <w:szCs w:val="24"/>
                <w:lang w:val="uk-UA"/>
              </w:rPr>
              <w:t>Риндюк</w:t>
            </w:r>
            <w:proofErr w:type="spellEnd"/>
            <w:r w:rsidRPr="00186935">
              <w:rPr>
                <w:sz w:val="24"/>
                <w:szCs w:val="24"/>
                <w:lang w:val="uk-UA"/>
              </w:rPr>
              <w:t xml:space="preserve"> В.І. Нормотворча діяльність: </w:t>
            </w:r>
            <w:proofErr w:type="spellStart"/>
            <w:r w:rsidRPr="00186935">
              <w:rPr>
                <w:sz w:val="24"/>
                <w:szCs w:val="24"/>
                <w:lang w:val="uk-UA"/>
              </w:rPr>
              <w:t>навч</w:t>
            </w:r>
            <w:proofErr w:type="spellEnd"/>
            <w:r w:rsidRPr="00186935">
              <w:rPr>
                <w:sz w:val="24"/>
                <w:szCs w:val="24"/>
                <w:lang w:val="uk-UA"/>
              </w:rPr>
              <w:t xml:space="preserve">. </w:t>
            </w:r>
            <w:proofErr w:type="spellStart"/>
            <w:r w:rsidRPr="00186935">
              <w:rPr>
                <w:sz w:val="24"/>
                <w:szCs w:val="24"/>
                <w:lang w:val="uk-UA"/>
              </w:rPr>
              <w:t>посіб</w:t>
            </w:r>
            <w:proofErr w:type="spellEnd"/>
            <w:r w:rsidRPr="00186935">
              <w:rPr>
                <w:sz w:val="24"/>
                <w:szCs w:val="24"/>
                <w:lang w:val="uk-UA"/>
              </w:rPr>
              <w:t xml:space="preserve">.; М-во освіти і науки України, ДВНЗ "Київ. нац. </w:t>
            </w:r>
            <w:proofErr w:type="spellStart"/>
            <w:r w:rsidRPr="00186935">
              <w:rPr>
                <w:sz w:val="24"/>
                <w:szCs w:val="24"/>
                <w:lang w:val="uk-UA"/>
              </w:rPr>
              <w:t>екон</w:t>
            </w:r>
            <w:proofErr w:type="spellEnd"/>
            <w:r w:rsidRPr="00186935">
              <w:rPr>
                <w:sz w:val="24"/>
                <w:szCs w:val="24"/>
                <w:lang w:val="uk-UA"/>
              </w:rPr>
              <w:t xml:space="preserve">. ун-т ім. Вадима Гетьмана". Електрон. текстові дані. Київ : КНЕУ, 2016. 106 с. </w:t>
            </w:r>
          </w:p>
          <w:p w14:paraId="4DECD80C" w14:textId="77777777" w:rsidR="00186935" w:rsidRPr="00186935" w:rsidRDefault="00186935" w:rsidP="008569CD">
            <w:pPr>
              <w:pStyle w:val="a9"/>
              <w:widowControl/>
              <w:numPr>
                <w:ilvl w:val="0"/>
                <w:numId w:val="4"/>
              </w:numPr>
              <w:tabs>
                <w:tab w:val="left" w:pos="318"/>
                <w:tab w:val="left" w:pos="993"/>
              </w:tabs>
              <w:adjustRightInd/>
              <w:spacing w:line="240" w:lineRule="auto"/>
              <w:ind w:left="0" w:firstLine="34"/>
              <w:contextualSpacing w:val="0"/>
              <w:rPr>
                <w:sz w:val="24"/>
                <w:szCs w:val="24"/>
                <w:lang w:val="uk-UA"/>
              </w:rPr>
            </w:pPr>
            <w:r w:rsidRPr="00186935">
              <w:rPr>
                <w:color w:val="000000"/>
                <w:sz w:val="24"/>
                <w:szCs w:val="24"/>
                <w:lang w:val="uk-UA" w:eastAsia="uk-UA"/>
              </w:rPr>
              <w:t xml:space="preserve">Руденко О.М., </w:t>
            </w:r>
            <w:proofErr w:type="spellStart"/>
            <w:r w:rsidRPr="00186935">
              <w:rPr>
                <w:color w:val="000000"/>
                <w:sz w:val="24"/>
                <w:szCs w:val="24"/>
                <w:lang w:val="uk-UA" w:eastAsia="uk-UA"/>
              </w:rPr>
              <w:t>Штурхецький</w:t>
            </w:r>
            <w:proofErr w:type="spellEnd"/>
            <w:r w:rsidRPr="00186935">
              <w:rPr>
                <w:color w:val="000000"/>
                <w:sz w:val="24"/>
                <w:szCs w:val="24"/>
                <w:lang w:val="uk-UA" w:eastAsia="uk-UA"/>
              </w:rPr>
              <w:t xml:space="preserve"> С.В., </w:t>
            </w:r>
            <w:proofErr w:type="spellStart"/>
            <w:r w:rsidRPr="00186935">
              <w:rPr>
                <w:color w:val="000000"/>
                <w:sz w:val="24"/>
                <w:szCs w:val="24"/>
                <w:lang w:val="uk-UA" w:eastAsia="uk-UA"/>
              </w:rPr>
              <w:t>Шершньова</w:t>
            </w:r>
            <w:proofErr w:type="spellEnd"/>
            <w:r w:rsidRPr="00186935">
              <w:rPr>
                <w:color w:val="000000"/>
                <w:sz w:val="24"/>
                <w:szCs w:val="24"/>
                <w:lang w:val="uk-UA" w:eastAsia="uk-UA"/>
              </w:rPr>
              <w:t xml:space="preserve"> О.В., </w:t>
            </w:r>
            <w:proofErr w:type="spellStart"/>
            <w:r w:rsidRPr="00186935">
              <w:rPr>
                <w:color w:val="000000"/>
                <w:sz w:val="24"/>
                <w:szCs w:val="24"/>
                <w:lang w:val="uk-UA" w:eastAsia="uk-UA"/>
              </w:rPr>
              <w:t>Філіпова</w:t>
            </w:r>
            <w:proofErr w:type="spellEnd"/>
            <w:r w:rsidRPr="00186935">
              <w:rPr>
                <w:color w:val="000000"/>
                <w:sz w:val="24"/>
                <w:szCs w:val="24"/>
                <w:lang w:val="uk-UA" w:eastAsia="uk-UA"/>
              </w:rPr>
              <w:t xml:space="preserve"> Н.В. НR-менеджмент у публічному управлінні: </w:t>
            </w:r>
            <w:proofErr w:type="spellStart"/>
            <w:r w:rsidRPr="00186935">
              <w:rPr>
                <w:color w:val="000000"/>
                <w:sz w:val="24"/>
                <w:szCs w:val="24"/>
                <w:lang w:val="uk-UA" w:eastAsia="uk-UA"/>
              </w:rPr>
              <w:t>навч</w:t>
            </w:r>
            <w:proofErr w:type="spellEnd"/>
            <w:r w:rsidRPr="00186935">
              <w:rPr>
                <w:color w:val="000000"/>
                <w:sz w:val="24"/>
                <w:szCs w:val="24"/>
                <w:lang w:val="uk-UA" w:eastAsia="uk-UA"/>
              </w:rPr>
              <w:t xml:space="preserve">. </w:t>
            </w:r>
            <w:proofErr w:type="spellStart"/>
            <w:r w:rsidRPr="00186935">
              <w:rPr>
                <w:color w:val="000000"/>
                <w:sz w:val="24"/>
                <w:szCs w:val="24"/>
                <w:lang w:val="uk-UA" w:eastAsia="uk-UA"/>
              </w:rPr>
              <w:t>посібн</w:t>
            </w:r>
            <w:proofErr w:type="spellEnd"/>
            <w:r w:rsidRPr="00186935">
              <w:rPr>
                <w:color w:val="000000"/>
                <w:sz w:val="24"/>
                <w:szCs w:val="24"/>
                <w:lang w:val="uk-UA" w:eastAsia="uk-UA"/>
              </w:rPr>
              <w:t>. Київ: Кондор-Видавництво, 2017. 124 с.</w:t>
            </w:r>
          </w:p>
          <w:p w14:paraId="1229356E" w14:textId="77777777" w:rsidR="00186935" w:rsidRPr="00186935" w:rsidRDefault="00186935" w:rsidP="008569CD">
            <w:pPr>
              <w:pStyle w:val="a9"/>
              <w:widowControl/>
              <w:numPr>
                <w:ilvl w:val="0"/>
                <w:numId w:val="4"/>
              </w:numPr>
              <w:tabs>
                <w:tab w:val="left" w:pos="318"/>
                <w:tab w:val="left" w:pos="993"/>
                <w:tab w:val="left" w:pos="1134"/>
              </w:tabs>
              <w:adjustRightInd/>
              <w:spacing w:line="240" w:lineRule="auto"/>
              <w:ind w:left="0" w:firstLine="34"/>
              <w:contextualSpacing w:val="0"/>
              <w:rPr>
                <w:sz w:val="24"/>
                <w:szCs w:val="24"/>
                <w:lang w:val="uk-UA"/>
              </w:rPr>
            </w:pPr>
            <w:proofErr w:type="spellStart"/>
            <w:r w:rsidRPr="00186935">
              <w:rPr>
                <w:color w:val="000000"/>
                <w:sz w:val="24"/>
                <w:szCs w:val="24"/>
                <w:lang w:val="uk-UA" w:eastAsia="uk-UA"/>
              </w:rPr>
              <w:t>Тертичка</w:t>
            </w:r>
            <w:proofErr w:type="spellEnd"/>
            <w:r w:rsidRPr="00186935">
              <w:rPr>
                <w:color w:val="000000"/>
                <w:sz w:val="24"/>
                <w:szCs w:val="24"/>
                <w:lang w:val="uk-UA" w:eastAsia="uk-UA"/>
              </w:rPr>
              <w:t xml:space="preserve"> В.В. Стратегічне управління: під</w:t>
            </w:r>
            <w:r w:rsidR="008A1941">
              <w:rPr>
                <w:color w:val="000000"/>
                <w:sz w:val="24"/>
                <w:szCs w:val="24"/>
                <w:lang w:val="uk-UA" w:eastAsia="uk-UA"/>
              </w:rPr>
              <w:t>ручник. К.: “К.І.С.”, 2017. 932</w:t>
            </w:r>
            <w:r w:rsidRPr="00186935">
              <w:rPr>
                <w:color w:val="000000"/>
                <w:sz w:val="24"/>
                <w:szCs w:val="24"/>
                <w:lang w:val="uk-UA" w:eastAsia="uk-UA"/>
              </w:rPr>
              <w:t xml:space="preserve">с. </w:t>
            </w:r>
          </w:p>
          <w:p w14:paraId="51F3741B" w14:textId="77777777" w:rsidR="00186935" w:rsidRPr="00186935" w:rsidRDefault="00186935" w:rsidP="008569CD">
            <w:pPr>
              <w:pStyle w:val="a9"/>
              <w:widowControl/>
              <w:numPr>
                <w:ilvl w:val="0"/>
                <w:numId w:val="4"/>
              </w:numPr>
              <w:tabs>
                <w:tab w:val="left" w:pos="318"/>
                <w:tab w:val="left" w:pos="459"/>
                <w:tab w:val="left" w:pos="1134"/>
              </w:tabs>
              <w:adjustRightInd/>
              <w:spacing w:line="240" w:lineRule="auto"/>
              <w:ind w:left="0" w:firstLine="34"/>
              <w:contextualSpacing w:val="0"/>
              <w:rPr>
                <w:sz w:val="24"/>
                <w:szCs w:val="24"/>
                <w:lang w:val="uk-UA"/>
              </w:rPr>
            </w:pPr>
            <w:proofErr w:type="spellStart"/>
            <w:r w:rsidRPr="00186935">
              <w:rPr>
                <w:sz w:val="24"/>
                <w:szCs w:val="24"/>
                <w:lang w:val="uk-UA"/>
              </w:rPr>
              <w:t>Тицька</w:t>
            </w:r>
            <w:proofErr w:type="spellEnd"/>
            <w:r w:rsidRPr="00186935">
              <w:rPr>
                <w:sz w:val="24"/>
                <w:szCs w:val="24"/>
                <w:lang w:val="uk-UA"/>
              </w:rPr>
              <w:t xml:space="preserve"> Я.О., </w:t>
            </w:r>
            <w:proofErr w:type="spellStart"/>
            <w:r w:rsidRPr="00186935">
              <w:rPr>
                <w:sz w:val="24"/>
                <w:szCs w:val="24"/>
                <w:lang w:val="uk-UA"/>
              </w:rPr>
              <w:t>Крестовська</w:t>
            </w:r>
            <w:proofErr w:type="spellEnd"/>
            <w:r w:rsidRPr="00186935">
              <w:rPr>
                <w:sz w:val="24"/>
                <w:szCs w:val="24"/>
                <w:lang w:val="uk-UA"/>
              </w:rPr>
              <w:t xml:space="preserve"> Н.М., Матвєєва Л.Г., </w:t>
            </w:r>
            <w:proofErr w:type="spellStart"/>
            <w:r w:rsidRPr="00186935">
              <w:rPr>
                <w:sz w:val="24"/>
                <w:szCs w:val="24"/>
                <w:lang w:val="uk-UA"/>
              </w:rPr>
              <w:t>Атаманова</w:t>
            </w:r>
            <w:proofErr w:type="spellEnd"/>
            <w:r w:rsidRPr="00186935">
              <w:rPr>
                <w:sz w:val="24"/>
                <w:szCs w:val="24"/>
                <w:lang w:val="uk-UA"/>
              </w:rPr>
              <w:t xml:space="preserve"> Н.В., </w:t>
            </w:r>
            <w:proofErr w:type="spellStart"/>
            <w:r w:rsidRPr="00186935">
              <w:rPr>
                <w:sz w:val="24"/>
                <w:szCs w:val="24"/>
                <w:lang w:val="uk-UA"/>
              </w:rPr>
              <w:t>Арабаджи</w:t>
            </w:r>
            <w:proofErr w:type="spellEnd"/>
            <w:r w:rsidRPr="00186935">
              <w:rPr>
                <w:sz w:val="24"/>
                <w:szCs w:val="24"/>
                <w:lang w:val="uk-UA"/>
              </w:rPr>
              <w:t xml:space="preserve"> Н.Б. Теорія держави і права : навчальний посібник. Міжнародний гуманітарний ун-т. Одеса, 2021. 193 с.</w:t>
            </w:r>
          </w:p>
          <w:p w14:paraId="03BA2407" w14:textId="77777777" w:rsidR="008569CD" w:rsidRDefault="008569CD" w:rsidP="008569CD">
            <w:pPr>
              <w:tabs>
                <w:tab w:val="center" w:pos="3932"/>
              </w:tabs>
              <w:jc w:val="both"/>
              <w:rPr>
                <w:b/>
                <w:sz w:val="24"/>
                <w:szCs w:val="24"/>
                <w:u w:val="single"/>
              </w:rPr>
            </w:pPr>
          </w:p>
          <w:p w14:paraId="1704C975" w14:textId="77777777" w:rsidR="00941B3F" w:rsidRPr="00051762" w:rsidRDefault="008569CD" w:rsidP="008569CD">
            <w:pPr>
              <w:tabs>
                <w:tab w:val="center" w:pos="3932"/>
              </w:tabs>
              <w:jc w:val="both"/>
              <w:rPr>
                <w:b/>
                <w:sz w:val="24"/>
                <w:szCs w:val="24"/>
                <w:u w:val="single"/>
              </w:rPr>
            </w:pPr>
            <w:r w:rsidRPr="00051762">
              <w:rPr>
                <w:b/>
                <w:sz w:val="24"/>
                <w:szCs w:val="24"/>
                <w:u w:val="single"/>
              </w:rPr>
              <w:t xml:space="preserve">ІНТЕРНЕТ РЕСУРСИ </w:t>
            </w:r>
          </w:p>
          <w:p w14:paraId="211B7161"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Законодавство</w:t>
            </w:r>
            <w:proofErr w:type="spellEnd"/>
            <w:r w:rsidRPr="00221183">
              <w:rPr>
                <w:bCs/>
                <w:sz w:val="24"/>
                <w:szCs w:val="24"/>
                <w:lang w:eastAsia="uk-UA"/>
              </w:rPr>
              <w:t xml:space="preserve"> </w:t>
            </w:r>
            <w:proofErr w:type="spellStart"/>
            <w:r w:rsidRPr="00221183">
              <w:rPr>
                <w:bCs/>
                <w:sz w:val="24"/>
                <w:szCs w:val="24"/>
                <w:lang w:eastAsia="uk-UA"/>
              </w:rPr>
              <w:t>України</w:t>
            </w:r>
            <w:proofErr w:type="spellEnd"/>
            <w:r w:rsidRPr="00221183">
              <w:rPr>
                <w:bCs/>
                <w:sz w:val="24"/>
                <w:szCs w:val="24"/>
                <w:lang w:eastAsia="uk-UA"/>
              </w:rPr>
              <w:t xml:space="preserve">. </w:t>
            </w:r>
            <w:hyperlink r:id="rId12" w:history="1">
              <w:r w:rsidRPr="00221183">
                <w:rPr>
                  <w:rStyle w:val="a6"/>
                  <w:bCs/>
                  <w:sz w:val="24"/>
                  <w:szCs w:val="24"/>
                  <w:lang w:eastAsia="uk-UA"/>
                </w:rPr>
                <w:t>https://www.rada.gov.ua/</w:t>
              </w:r>
            </w:hyperlink>
          </w:p>
          <w:p w14:paraId="34D9655D"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Міністерство</w:t>
            </w:r>
            <w:proofErr w:type="spellEnd"/>
            <w:r w:rsidRPr="00221183">
              <w:rPr>
                <w:bCs/>
                <w:sz w:val="24"/>
                <w:szCs w:val="24"/>
                <w:lang w:eastAsia="uk-UA"/>
              </w:rPr>
              <w:t xml:space="preserve"> </w:t>
            </w:r>
            <w:proofErr w:type="spellStart"/>
            <w:r w:rsidRPr="00221183">
              <w:rPr>
                <w:bCs/>
                <w:sz w:val="24"/>
                <w:szCs w:val="24"/>
                <w:lang w:eastAsia="uk-UA"/>
              </w:rPr>
              <w:t>економіки</w:t>
            </w:r>
            <w:proofErr w:type="spellEnd"/>
            <w:r w:rsidRPr="00221183">
              <w:rPr>
                <w:bCs/>
                <w:sz w:val="24"/>
                <w:szCs w:val="24"/>
                <w:lang w:eastAsia="uk-UA"/>
              </w:rPr>
              <w:t xml:space="preserve"> </w:t>
            </w:r>
            <w:proofErr w:type="spellStart"/>
            <w:r w:rsidRPr="00221183">
              <w:rPr>
                <w:bCs/>
                <w:sz w:val="24"/>
                <w:szCs w:val="24"/>
                <w:lang w:eastAsia="uk-UA"/>
              </w:rPr>
              <w:t>України</w:t>
            </w:r>
            <w:proofErr w:type="spellEnd"/>
            <w:r w:rsidRPr="00221183">
              <w:rPr>
                <w:bCs/>
                <w:sz w:val="24"/>
                <w:szCs w:val="24"/>
                <w:lang w:eastAsia="uk-UA"/>
              </w:rPr>
              <w:t xml:space="preserve">. </w:t>
            </w:r>
            <w:hyperlink r:id="rId13" w:history="1">
              <w:r w:rsidRPr="00221183">
                <w:rPr>
                  <w:rStyle w:val="a6"/>
                  <w:bCs/>
                  <w:sz w:val="24"/>
                  <w:szCs w:val="24"/>
                  <w:lang w:eastAsia="uk-UA"/>
                </w:rPr>
                <w:t>https://www.me.gov.ua/</w:t>
              </w:r>
            </w:hyperlink>
          </w:p>
          <w:p w14:paraId="1312736F"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Державна</w:t>
            </w:r>
            <w:proofErr w:type="spellEnd"/>
            <w:r w:rsidRPr="00221183">
              <w:rPr>
                <w:bCs/>
                <w:sz w:val="24"/>
                <w:szCs w:val="24"/>
                <w:lang w:eastAsia="uk-UA"/>
              </w:rPr>
              <w:t xml:space="preserve"> служба статистики </w:t>
            </w:r>
            <w:proofErr w:type="spellStart"/>
            <w:r w:rsidRPr="00221183">
              <w:rPr>
                <w:bCs/>
                <w:sz w:val="24"/>
                <w:szCs w:val="24"/>
                <w:lang w:eastAsia="uk-UA"/>
              </w:rPr>
              <w:t>України</w:t>
            </w:r>
            <w:proofErr w:type="spellEnd"/>
            <w:r w:rsidRPr="00221183">
              <w:rPr>
                <w:bCs/>
                <w:sz w:val="24"/>
                <w:szCs w:val="24"/>
                <w:lang w:eastAsia="uk-UA"/>
              </w:rPr>
              <w:t xml:space="preserve">. </w:t>
            </w:r>
            <w:hyperlink r:id="rId14" w:history="1">
              <w:r w:rsidRPr="00221183">
                <w:rPr>
                  <w:rStyle w:val="a6"/>
                  <w:bCs/>
                  <w:sz w:val="24"/>
                  <w:szCs w:val="24"/>
                  <w:lang w:eastAsia="uk-UA"/>
                </w:rPr>
                <w:t>https://www.ukrstat.gov.ua/</w:t>
              </w:r>
            </w:hyperlink>
          </w:p>
          <w:p w14:paraId="45E32A36"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Економіка</w:t>
            </w:r>
            <w:proofErr w:type="spellEnd"/>
            <w:r w:rsidRPr="00221183">
              <w:rPr>
                <w:bCs/>
                <w:sz w:val="24"/>
                <w:szCs w:val="24"/>
                <w:lang w:eastAsia="uk-UA"/>
              </w:rPr>
              <w:t xml:space="preserve"> та </w:t>
            </w:r>
            <w:proofErr w:type="spellStart"/>
            <w:r w:rsidRPr="00221183">
              <w:rPr>
                <w:bCs/>
                <w:sz w:val="24"/>
                <w:szCs w:val="24"/>
                <w:lang w:eastAsia="uk-UA"/>
              </w:rPr>
              <w:t>суспільство</w:t>
            </w:r>
            <w:proofErr w:type="spellEnd"/>
            <w:r w:rsidRPr="00221183">
              <w:rPr>
                <w:bCs/>
                <w:sz w:val="24"/>
                <w:szCs w:val="24"/>
                <w:lang w:eastAsia="uk-UA"/>
              </w:rPr>
              <w:t xml:space="preserve">. </w:t>
            </w:r>
            <w:hyperlink r:id="rId15" w:history="1">
              <w:r w:rsidRPr="00221183">
                <w:rPr>
                  <w:rStyle w:val="a6"/>
                  <w:bCs/>
                  <w:sz w:val="24"/>
                  <w:szCs w:val="24"/>
                  <w:lang w:eastAsia="uk-UA"/>
                </w:rPr>
                <w:t>https://economyandsociety.in.ua/</w:t>
              </w:r>
            </w:hyperlink>
          </w:p>
          <w:p w14:paraId="36D73EFF"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Економіка</w:t>
            </w:r>
            <w:proofErr w:type="spellEnd"/>
            <w:r w:rsidRPr="00221183">
              <w:rPr>
                <w:bCs/>
                <w:sz w:val="24"/>
                <w:szCs w:val="24"/>
                <w:lang w:eastAsia="uk-UA"/>
              </w:rPr>
              <w:t xml:space="preserve"> </w:t>
            </w:r>
            <w:proofErr w:type="spellStart"/>
            <w:r w:rsidRPr="00221183">
              <w:rPr>
                <w:bCs/>
                <w:sz w:val="24"/>
                <w:szCs w:val="24"/>
                <w:lang w:eastAsia="uk-UA"/>
              </w:rPr>
              <w:t>України</w:t>
            </w:r>
            <w:proofErr w:type="spellEnd"/>
            <w:r w:rsidRPr="00221183">
              <w:rPr>
                <w:bCs/>
                <w:sz w:val="24"/>
                <w:szCs w:val="24"/>
                <w:lang w:eastAsia="uk-UA"/>
              </w:rPr>
              <w:t xml:space="preserve">. </w:t>
            </w:r>
            <w:hyperlink r:id="rId16" w:history="1">
              <w:r w:rsidRPr="00221183">
                <w:rPr>
                  <w:rStyle w:val="a6"/>
                  <w:bCs/>
                  <w:sz w:val="24"/>
                  <w:szCs w:val="24"/>
                  <w:lang w:eastAsia="uk-UA"/>
                </w:rPr>
                <w:t>http://economyukr.org.ua/?lang=uk/</w:t>
              </w:r>
            </w:hyperlink>
          </w:p>
          <w:p w14:paraId="7A988D42"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Економіка</w:t>
            </w:r>
            <w:proofErr w:type="spellEnd"/>
            <w:r w:rsidRPr="00221183">
              <w:rPr>
                <w:bCs/>
                <w:sz w:val="24"/>
                <w:szCs w:val="24"/>
                <w:lang w:eastAsia="uk-UA"/>
              </w:rPr>
              <w:t xml:space="preserve"> та держава. </w:t>
            </w:r>
            <w:hyperlink r:id="rId17" w:history="1">
              <w:r w:rsidRPr="00221183">
                <w:rPr>
                  <w:rStyle w:val="a6"/>
                  <w:bCs/>
                  <w:sz w:val="24"/>
                  <w:szCs w:val="24"/>
                  <w:lang w:eastAsia="uk-UA"/>
                </w:rPr>
                <w:t>http://www.economy.in.ua/</w:t>
              </w:r>
            </w:hyperlink>
          </w:p>
          <w:p w14:paraId="497007E6"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Економіка</w:t>
            </w:r>
            <w:proofErr w:type="spellEnd"/>
            <w:r w:rsidRPr="00221183">
              <w:rPr>
                <w:bCs/>
                <w:sz w:val="24"/>
                <w:szCs w:val="24"/>
                <w:lang w:eastAsia="uk-UA"/>
              </w:rPr>
              <w:t xml:space="preserve"> і </w:t>
            </w:r>
            <w:proofErr w:type="spellStart"/>
            <w:r w:rsidRPr="00221183">
              <w:rPr>
                <w:bCs/>
                <w:sz w:val="24"/>
                <w:szCs w:val="24"/>
                <w:lang w:eastAsia="uk-UA"/>
              </w:rPr>
              <w:t>прогнозування</w:t>
            </w:r>
            <w:proofErr w:type="spellEnd"/>
            <w:r w:rsidRPr="00221183">
              <w:rPr>
                <w:bCs/>
                <w:sz w:val="24"/>
                <w:szCs w:val="24"/>
                <w:lang w:eastAsia="uk-UA"/>
              </w:rPr>
              <w:t xml:space="preserve">. </w:t>
            </w:r>
            <w:hyperlink r:id="rId18" w:history="1">
              <w:r w:rsidRPr="00221183">
                <w:rPr>
                  <w:rStyle w:val="a6"/>
                  <w:bCs/>
                  <w:sz w:val="24"/>
                  <w:szCs w:val="24"/>
                  <w:lang w:eastAsia="uk-UA"/>
                </w:rPr>
                <w:t>http://eip.org.ua/</w:t>
              </w:r>
            </w:hyperlink>
          </w:p>
          <w:p w14:paraId="69EBE42F"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Європейський</w:t>
            </w:r>
            <w:proofErr w:type="spellEnd"/>
            <w:r w:rsidRPr="00221183">
              <w:rPr>
                <w:bCs/>
                <w:sz w:val="24"/>
                <w:szCs w:val="24"/>
                <w:lang w:eastAsia="uk-UA"/>
              </w:rPr>
              <w:t xml:space="preserve"> </w:t>
            </w:r>
            <w:proofErr w:type="spellStart"/>
            <w:r w:rsidRPr="00221183">
              <w:rPr>
                <w:bCs/>
                <w:sz w:val="24"/>
                <w:szCs w:val="24"/>
                <w:lang w:eastAsia="uk-UA"/>
              </w:rPr>
              <w:t>науковий</w:t>
            </w:r>
            <w:proofErr w:type="spellEnd"/>
            <w:r w:rsidRPr="00221183">
              <w:rPr>
                <w:bCs/>
                <w:sz w:val="24"/>
                <w:szCs w:val="24"/>
                <w:lang w:eastAsia="uk-UA"/>
              </w:rPr>
              <w:t xml:space="preserve"> журнал </w:t>
            </w:r>
            <w:proofErr w:type="spellStart"/>
            <w:r w:rsidRPr="00221183">
              <w:rPr>
                <w:bCs/>
                <w:sz w:val="24"/>
                <w:szCs w:val="24"/>
                <w:lang w:eastAsia="uk-UA"/>
              </w:rPr>
              <w:t>Економічних</w:t>
            </w:r>
            <w:proofErr w:type="spellEnd"/>
            <w:r w:rsidRPr="00221183">
              <w:rPr>
                <w:bCs/>
                <w:sz w:val="24"/>
                <w:szCs w:val="24"/>
                <w:lang w:eastAsia="uk-UA"/>
              </w:rPr>
              <w:t xml:space="preserve"> та </w:t>
            </w:r>
            <w:proofErr w:type="spellStart"/>
            <w:r w:rsidRPr="00221183">
              <w:rPr>
                <w:bCs/>
                <w:sz w:val="24"/>
                <w:szCs w:val="24"/>
                <w:lang w:eastAsia="uk-UA"/>
              </w:rPr>
              <w:t>Фінансових</w:t>
            </w:r>
            <w:proofErr w:type="spellEnd"/>
            <w:r w:rsidRPr="00221183">
              <w:rPr>
                <w:bCs/>
                <w:sz w:val="24"/>
                <w:szCs w:val="24"/>
                <w:lang w:eastAsia="uk-UA"/>
              </w:rPr>
              <w:t xml:space="preserve"> </w:t>
            </w:r>
            <w:proofErr w:type="spellStart"/>
            <w:r w:rsidRPr="00221183">
              <w:rPr>
                <w:bCs/>
                <w:sz w:val="24"/>
                <w:szCs w:val="24"/>
                <w:lang w:eastAsia="uk-UA"/>
              </w:rPr>
              <w:t>інновацій</w:t>
            </w:r>
            <w:proofErr w:type="spellEnd"/>
            <w:r w:rsidRPr="00221183">
              <w:rPr>
                <w:bCs/>
                <w:sz w:val="24"/>
                <w:szCs w:val="24"/>
                <w:lang w:eastAsia="uk-UA"/>
              </w:rPr>
              <w:t xml:space="preserve">. </w:t>
            </w:r>
            <w:hyperlink r:id="rId19" w:history="1">
              <w:r w:rsidRPr="00221183">
                <w:rPr>
                  <w:rStyle w:val="a6"/>
                  <w:bCs/>
                  <w:sz w:val="24"/>
                  <w:szCs w:val="24"/>
                  <w:lang w:eastAsia="uk-UA"/>
                </w:rPr>
                <w:t>https://journal.eae.com.ua/index.php/journal</w:t>
              </w:r>
            </w:hyperlink>
          </w:p>
          <w:p w14:paraId="199DD2EB"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bCs/>
                <w:sz w:val="24"/>
                <w:szCs w:val="24"/>
                <w:lang w:eastAsia="uk-UA"/>
              </w:rPr>
              <w:t>Національна</w:t>
            </w:r>
            <w:proofErr w:type="spellEnd"/>
            <w:r w:rsidRPr="00221183">
              <w:rPr>
                <w:bCs/>
                <w:sz w:val="24"/>
                <w:szCs w:val="24"/>
                <w:lang w:eastAsia="uk-UA"/>
              </w:rPr>
              <w:t xml:space="preserve"> </w:t>
            </w:r>
            <w:proofErr w:type="spellStart"/>
            <w:r w:rsidRPr="00221183">
              <w:rPr>
                <w:bCs/>
                <w:sz w:val="24"/>
                <w:szCs w:val="24"/>
                <w:lang w:eastAsia="uk-UA"/>
              </w:rPr>
              <w:t>бібліотека</w:t>
            </w:r>
            <w:proofErr w:type="spellEnd"/>
            <w:r w:rsidRPr="00221183">
              <w:rPr>
                <w:bCs/>
                <w:sz w:val="24"/>
                <w:szCs w:val="24"/>
                <w:lang w:eastAsia="uk-UA"/>
              </w:rPr>
              <w:t xml:space="preserve"> </w:t>
            </w:r>
            <w:proofErr w:type="spellStart"/>
            <w:r w:rsidRPr="00221183">
              <w:rPr>
                <w:bCs/>
                <w:sz w:val="24"/>
                <w:szCs w:val="24"/>
                <w:lang w:eastAsia="uk-UA"/>
              </w:rPr>
              <w:t>України</w:t>
            </w:r>
            <w:proofErr w:type="spellEnd"/>
            <w:r w:rsidRPr="00221183">
              <w:rPr>
                <w:bCs/>
                <w:sz w:val="24"/>
                <w:szCs w:val="24"/>
                <w:lang w:eastAsia="uk-UA"/>
              </w:rPr>
              <w:t xml:space="preserve"> </w:t>
            </w:r>
            <w:proofErr w:type="spellStart"/>
            <w:r w:rsidRPr="00221183">
              <w:rPr>
                <w:sz w:val="24"/>
                <w:szCs w:val="24"/>
              </w:rPr>
              <w:t>імені</w:t>
            </w:r>
            <w:proofErr w:type="spellEnd"/>
            <w:r w:rsidRPr="00221183">
              <w:rPr>
                <w:sz w:val="24"/>
                <w:szCs w:val="24"/>
              </w:rPr>
              <w:t xml:space="preserve">  В.І. </w:t>
            </w:r>
            <w:proofErr w:type="spellStart"/>
            <w:r w:rsidRPr="00221183">
              <w:rPr>
                <w:sz w:val="24"/>
                <w:szCs w:val="24"/>
              </w:rPr>
              <w:t>Вернадського</w:t>
            </w:r>
            <w:proofErr w:type="spellEnd"/>
            <w:r w:rsidRPr="00221183">
              <w:rPr>
                <w:sz w:val="24"/>
                <w:szCs w:val="24"/>
              </w:rPr>
              <w:t xml:space="preserve">. </w:t>
            </w:r>
            <w:hyperlink r:id="rId20" w:history="1">
              <w:r w:rsidRPr="00221183">
                <w:rPr>
                  <w:rStyle w:val="a6"/>
                  <w:bCs/>
                  <w:sz w:val="24"/>
                  <w:szCs w:val="24"/>
                  <w:lang w:eastAsia="uk-UA"/>
                </w:rPr>
                <w:t>http://www.nbuv.gov.ua/</w:t>
              </w:r>
            </w:hyperlink>
          </w:p>
          <w:p w14:paraId="56B12DCD" w14:textId="77777777" w:rsidR="00CE743F" w:rsidRPr="00221183" w:rsidRDefault="00CE743F" w:rsidP="00CE743F">
            <w:pPr>
              <w:pStyle w:val="a9"/>
              <w:widowControl/>
              <w:numPr>
                <w:ilvl w:val="0"/>
                <w:numId w:val="17"/>
              </w:numPr>
              <w:tabs>
                <w:tab w:val="left" w:pos="0"/>
              </w:tabs>
              <w:adjustRightInd/>
              <w:spacing w:line="240" w:lineRule="auto"/>
              <w:rPr>
                <w:rStyle w:val="a6"/>
                <w:color w:val="auto"/>
                <w:sz w:val="24"/>
                <w:szCs w:val="24"/>
                <w:u w:val="none"/>
              </w:rPr>
            </w:pPr>
            <w:proofErr w:type="spellStart"/>
            <w:r w:rsidRPr="00221183">
              <w:rPr>
                <w:bCs/>
                <w:sz w:val="24"/>
                <w:szCs w:val="24"/>
                <w:lang w:eastAsia="uk-UA"/>
              </w:rPr>
              <w:t>Національна</w:t>
            </w:r>
            <w:proofErr w:type="spellEnd"/>
            <w:r w:rsidRPr="00221183">
              <w:rPr>
                <w:bCs/>
                <w:sz w:val="24"/>
                <w:szCs w:val="24"/>
                <w:lang w:eastAsia="uk-UA"/>
              </w:rPr>
              <w:t xml:space="preserve"> </w:t>
            </w:r>
            <w:proofErr w:type="spellStart"/>
            <w:r w:rsidRPr="00221183">
              <w:rPr>
                <w:bCs/>
                <w:sz w:val="24"/>
                <w:szCs w:val="24"/>
                <w:lang w:eastAsia="uk-UA"/>
              </w:rPr>
              <w:t>бібліотека</w:t>
            </w:r>
            <w:proofErr w:type="spellEnd"/>
            <w:r w:rsidRPr="00221183">
              <w:rPr>
                <w:bCs/>
                <w:sz w:val="24"/>
                <w:szCs w:val="24"/>
                <w:lang w:eastAsia="uk-UA"/>
              </w:rPr>
              <w:t xml:space="preserve"> </w:t>
            </w:r>
            <w:proofErr w:type="spellStart"/>
            <w:r w:rsidRPr="00221183">
              <w:rPr>
                <w:bCs/>
                <w:sz w:val="24"/>
                <w:szCs w:val="24"/>
                <w:lang w:eastAsia="uk-UA"/>
              </w:rPr>
              <w:t>України</w:t>
            </w:r>
            <w:proofErr w:type="spellEnd"/>
            <w:r w:rsidRPr="00221183">
              <w:rPr>
                <w:bCs/>
                <w:sz w:val="24"/>
                <w:szCs w:val="24"/>
                <w:lang w:eastAsia="uk-UA"/>
              </w:rPr>
              <w:t xml:space="preserve"> </w:t>
            </w:r>
            <w:proofErr w:type="spellStart"/>
            <w:r w:rsidRPr="00221183">
              <w:rPr>
                <w:bCs/>
                <w:sz w:val="24"/>
                <w:szCs w:val="24"/>
                <w:lang w:eastAsia="uk-UA"/>
              </w:rPr>
              <w:t>імені</w:t>
            </w:r>
            <w:proofErr w:type="spellEnd"/>
            <w:r w:rsidRPr="00221183">
              <w:rPr>
                <w:bCs/>
                <w:sz w:val="24"/>
                <w:szCs w:val="24"/>
                <w:lang w:eastAsia="uk-UA"/>
              </w:rPr>
              <w:t xml:space="preserve"> Ярослава Мудрого</w:t>
            </w:r>
            <w:r w:rsidRPr="00221183">
              <w:t xml:space="preserve"> </w:t>
            </w:r>
            <w:hyperlink r:id="rId21" w:history="1">
              <w:r w:rsidRPr="00221183">
                <w:rPr>
                  <w:rStyle w:val="a6"/>
                  <w:bCs/>
                  <w:sz w:val="24"/>
                  <w:szCs w:val="24"/>
                  <w:lang w:eastAsia="uk-UA"/>
                </w:rPr>
                <w:t>https://nlu.org.ua/</w:t>
              </w:r>
            </w:hyperlink>
          </w:p>
          <w:p w14:paraId="663706A9"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sz w:val="24"/>
                <w:szCs w:val="24"/>
                <w:lang w:eastAsia="uk-UA"/>
              </w:rPr>
              <w:t>Юридичний</w:t>
            </w:r>
            <w:proofErr w:type="spellEnd"/>
            <w:r w:rsidRPr="00221183">
              <w:rPr>
                <w:sz w:val="24"/>
                <w:szCs w:val="24"/>
                <w:lang w:eastAsia="uk-UA"/>
              </w:rPr>
              <w:t xml:space="preserve"> журнал «Право </w:t>
            </w:r>
            <w:proofErr w:type="spellStart"/>
            <w:r w:rsidRPr="00221183">
              <w:rPr>
                <w:sz w:val="24"/>
                <w:szCs w:val="24"/>
                <w:lang w:eastAsia="uk-UA"/>
              </w:rPr>
              <w:t>України</w:t>
            </w:r>
            <w:proofErr w:type="spellEnd"/>
            <w:r w:rsidRPr="00221183">
              <w:rPr>
                <w:sz w:val="24"/>
                <w:szCs w:val="24"/>
                <w:lang w:eastAsia="uk-UA"/>
              </w:rPr>
              <w:t>»</w:t>
            </w:r>
            <w:r w:rsidRPr="00221183">
              <w:rPr>
                <w:sz w:val="24"/>
                <w:szCs w:val="24"/>
                <w:lang w:val="uk-UA" w:eastAsia="uk-UA"/>
              </w:rPr>
              <w:t xml:space="preserve"> </w:t>
            </w:r>
            <w:hyperlink r:id="rId22" w:history="1">
              <w:r w:rsidRPr="00221183">
                <w:rPr>
                  <w:rStyle w:val="a6"/>
                  <w:sz w:val="24"/>
                  <w:szCs w:val="24"/>
                  <w:lang w:val="uk-UA" w:eastAsia="uk-UA"/>
                </w:rPr>
                <w:t>http://pravoua.com.ua/</w:t>
              </w:r>
            </w:hyperlink>
            <w:r w:rsidRPr="00221183">
              <w:rPr>
                <w:sz w:val="24"/>
                <w:szCs w:val="24"/>
                <w:lang w:val="uk-UA" w:eastAsia="uk-UA"/>
              </w:rPr>
              <w:t xml:space="preserve"> </w:t>
            </w:r>
          </w:p>
          <w:p w14:paraId="68075E87" w14:textId="77777777" w:rsidR="00CE743F" w:rsidRPr="00221183" w:rsidRDefault="00CE743F" w:rsidP="00CE743F">
            <w:pPr>
              <w:pStyle w:val="a9"/>
              <w:widowControl/>
              <w:numPr>
                <w:ilvl w:val="0"/>
                <w:numId w:val="17"/>
              </w:numPr>
              <w:tabs>
                <w:tab w:val="left" w:pos="0"/>
              </w:tabs>
              <w:adjustRightInd/>
              <w:spacing w:line="240" w:lineRule="auto"/>
              <w:rPr>
                <w:bCs/>
                <w:sz w:val="24"/>
                <w:szCs w:val="24"/>
                <w:lang w:eastAsia="uk-UA"/>
              </w:rPr>
            </w:pPr>
            <w:r w:rsidRPr="00221183">
              <w:rPr>
                <w:sz w:val="24"/>
                <w:szCs w:val="24"/>
                <w:lang w:eastAsia="uk-UA"/>
              </w:rPr>
              <w:t>Журнал «</w:t>
            </w:r>
            <w:proofErr w:type="spellStart"/>
            <w:r w:rsidRPr="00221183">
              <w:rPr>
                <w:sz w:val="24"/>
                <w:szCs w:val="24"/>
                <w:lang w:eastAsia="uk-UA"/>
              </w:rPr>
              <w:t>Український</w:t>
            </w:r>
            <w:proofErr w:type="spellEnd"/>
            <w:r w:rsidRPr="00221183">
              <w:rPr>
                <w:sz w:val="24"/>
                <w:szCs w:val="24"/>
                <w:lang w:eastAsia="uk-UA"/>
              </w:rPr>
              <w:t xml:space="preserve"> юрист» </w:t>
            </w:r>
            <w:hyperlink r:id="rId23" w:history="1">
              <w:r w:rsidRPr="00221183">
                <w:rPr>
                  <w:rStyle w:val="a6"/>
                  <w:sz w:val="24"/>
                  <w:szCs w:val="24"/>
                  <w:lang w:eastAsia="uk-UA"/>
                </w:rPr>
                <w:t>http://irc.gov.ua/ua/Novini.html</w:t>
              </w:r>
            </w:hyperlink>
            <w:r w:rsidRPr="00221183">
              <w:rPr>
                <w:sz w:val="24"/>
                <w:szCs w:val="24"/>
                <w:lang w:val="uk-UA" w:eastAsia="uk-UA"/>
              </w:rPr>
              <w:t xml:space="preserve"> </w:t>
            </w:r>
          </w:p>
          <w:p w14:paraId="7DC258C6" w14:textId="77777777" w:rsidR="00CE743F" w:rsidRPr="00221183" w:rsidRDefault="00CE743F" w:rsidP="00CE743F">
            <w:pPr>
              <w:pStyle w:val="a9"/>
              <w:widowControl/>
              <w:numPr>
                <w:ilvl w:val="0"/>
                <w:numId w:val="17"/>
              </w:numPr>
              <w:tabs>
                <w:tab w:val="left" w:pos="0"/>
              </w:tabs>
              <w:adjustRightInd/>
              <w:spacing w:line="240" w:lineRule="auto"/>
              <w:rPr>
                <w:sz w:val="24"/>
                <w:szCs w:val="24"/>
                <w:lang w:eastAsia="uk-UA"/>
              </w:rPr>
            </w:pPr>
            <w:r w:rsidRPr="00221183">
              <w:rPr>
                <w:bCs/>
                <w:sz w:val="24"/>
                <w:szCs w:val="24"/>
                <w:lang w:eastAsia="uk-UA"/>
              </w:rPr>
              <w:t>Журнал «</w:t>
            </w:r>
            <w:proofErr w:type="spellStart"/>
            <w:r w:rsidRPr="00221183">
              <w:rPr>
                <w:bCs/>
                <w:sz w:val="24"/>
                <w:szCs w:val="24"/>
                <w:lang w:eastAsia="uk-UA"/>
              </w:rPr>
              <w:t>Юридичний</w:t>
            </w:r>
            <w:proofErr w:type="spellEnd"/>
            <w:r w:rsidRPr="00221183">
              <w:rPr>
                <w:bCs/>
                <w:sz w:val="24"/>
                <w:szCs w:val="24"/>
                <w:lang w:eastAsia="uk-UA"/>
              </w:rPr>
              <w:t xml:space="preserve"> </w:t>
            </w:r>
            <w:proofErr w:type="spellStart"/>
            <w:r w:rsidRPr="00221183">
              <w:rPr>
                <w:bCs/>
                <w:sz w:val="24"/>
                <w:szCs w:val="24"/>
                <w:lang w:eastAsia="uk-UA"/>
              </w:rPr>
              <w:t>радник</w:t>
            </w:r>
            <w:proofErr w:type="spellEnd"/>
            <w:r w:rsidRPr="00221183">
              <w:rPr>
                <w:bCs/>
                <w:sz w:val="24"/>
                <w:szCs w:val="24"/>
                <w:lang w:eastAsia="uk-UA"/>
              </w:rPr>
              <w:t>»</w:t>
            </w:r>
            <w:r w:rsidRPr="00221183">
              <w:rPr>
                <w:bCs/>
                <w:sz w:val="24"/>
                <w:szCs w:val="24"/>
                <w:lang w:val="uk-UA" w:eastAsia="uk-UA"/>
              </w:rPr>
              <w:t xml:space="preserve"> </w:t>
            </w:r>
            <w:hyperlink r:id="rId24" w:history="1">
              <w:r w:rsidRPr="00221183">
                <w:rPr>
                  <w:rStyle w:val="a6"/>
                  <w:bCs/>
                  <w:sz w:val="24"/>
                  <w:szCs w:val="24"/>
                  <w:lang w:val="uk-UA" w:eastAsia="uk-UA"/>
                </w:rPr>
                <w:t>http://www.yurradnik.com.ua/index.php</w:t>
              </w:r>
            </w:hyperlink>
            <w:r w:rsidRPr="00221183">
              <w:rPr>
                <w:bCs/>
                <w:sz w:val="24"/>
                <w:szCs w:val="24"/>
                <w:lang w:val="uk-UA" w:eastAsia="uk-UA"/>
              </w:rPr>
              <w:t xml:space="preserve"> </w:t>
            </w:r>
          </w:p>
          <w:p w14:paraId="418EFA06" w14:textId="19F45BCA" w:rsidR="00941B3F" w:rsidRPr="00CE743F" w:rsidRDefault="00CE743F" w:rsidP="00CE743F">
            <w:pPr>
              <w:pStyle w:val="a9"/>
              <w:widowControl/>
              <w:numPr>
                <w:ilvl w:val="0"/>
                <w:numId w:val="17"/>
              </w:numPr>
              <w:tabs>
                <w:tab w:val="left" w:pos="0"/>
              </w:tabs>
              <w:adjustRightInd/>
              <w:spacing w:line="240" w:lineRule="auto"/>
              <w:rPr>
                <w:bCs/>
                <w:sz w:val="24"/>
                <w:szCs w:val="24"/>
                <w:lang w:eastAsia="uk-UA"/>
              </w:rPr>
            </w:pPr>
            <w:proofErr w:type="spellStart"/>
            <w:r w:rsidRPr="00221183">
              <w:rPr>
                <w:sz w:val="24"/>
                <w:szCs w:val="24"/>
                <w:lang w:eastAsia="uk-UA"/>
              </w:rPr>
              <w:t>Видання</w:t>
            </w:r>
            <w:proofErr w:type="spellEnd"/>
            <w:r w:rsidRPr="00221183">
              <w:rPr>
                <w:sz w:val="24"/>
                <w:szCs w:val="24"/>
                <w:lang w:eastAsia="uk-UA"/>
              </w:rPr>
              <w:t xml:space="preserve"> «</w:t>
            </w:r>
            <w:proofErr w:type="spellStart"/>
            <w:r w:rsidRPr="00221183">
              <w:rPr>
                <w:sz w:val="24"/>
                <w:szCs w:val="24"/>
                <w:lang w:eastAsia="uk-UA"/>
              </w:rPr>
              <w:t>Офіційний</w:t>
            </w:r>
            <w:proofErr w:type="spellEnd"/>
            <w:r w:rsidRPr="00221183">
              <w:rPr>
                <w:sz w:val="24"/>
                <w:szCs w:val="24"/>
                <w:lang w:eastAsia="uk-UA"/>
              </w:rPr>
              <w:t xml:space="preserve"> </w:t>
            </w:r>
            <w:proofErr w:type="spellStart"/>
            <w:proofErr w:type="gramStart"/>
            <w:r w:rsidRPr="00221183">
              <w:rPr>
                <w:sz w:val="24"/>
                <w:szCs w:val="24"/>
                <w:lang w:eastAsia="uk-UA"/>
              </w:rPr>
              <w:t>вісник</w:t>
            </w:r>
            <w:proofErr w:type="spellEnd"/>
            <w:proofErr w:type="gramEnd"/>
            <w:r w:rsidRPr="00221183">
              <w:rPr>
                <w:sz w:val="24"/>
                <w:szCs w:val="24"/>
                <w:lang w:eastAsia="uk-UA"/>
              </w:rPr>
              <w:t xml:space="preserve"> </w:t>
            </w:r>
            <w:proofErr w:type="spellStart"/>
            <w:r w:rsidRPr="00221183">
              <w:rPr>
                <w:sz w:val="24"/>
                <w:szCs w:val="24"/>
                <w:lang w:eastAsia="uk-UA"/>
              </w:rPr>
              <w:t>України</w:t>
            </w:r>
            <w:proofErr w:type="spellEnd"/>
            <w:r w:rsidRPr="00221183">
              <w:rPr>
                <w:sz w:val="24"/>
                <w:szCs w:val="24"/>
                <w:lang w:eastAsia="uk-UA"/>
              </w:rPr>
              <w:t>»</w:t>
            </w:r>
            <w:r w:rsidRPr="00221183">
              <w:rPr>
                <w:sz w:val="24"/>
                <w:szCs w:val="24"/>
                <w:lang w:val="uk-UA" w:eastAsia="uk-UA"/>
              </w:rPr>
              <w:t xml:space="preserve"> </w:t>
            </w:r>
            <w:hyperlink r:id="rId25" w:history="1">
              <w:r w:rsidRPr="00221183">
                <w:rPr>
                  <w:rStyle w:val="a6"/>
                  <w:sz w:val="24"/>
                  <w:szCs w:val="24"/>
                  <w:lang w:val="uk-UA" w:eastAsia="uk-UA"/>
                </w:rPr>
                <w:t>http://ovu.com.ua/</w:t>
              </w:r>
            </w:hyperlink>
            <w:r w:rsidRPr="00221183">
              <w:rPr>
                <w:sz w:val="24"/>
                <w:szCs w:val="24"/>
                <w:lang w:val="uk-UA" w:eastAsia="uk-UA"/>
              </w:rPr>
              <w:t xml:space="preserve"> </w:t>
            </w:r>
          </w:p>
        </w:tc>
      </w:tr>
      <w:tr w:rsidR="00941B3F" w:rsidRPr="00051762" w14:paraId="7AC74409" w14:textId="77777777" w:rsidTr="006B705F">
        <w:tc>
          <w:tcPr>
            <w:tcW w:w="2376" w:type="dxa"/>
            <w:tcBorders>
              <w:top w:val="single" w:sz="4" w:space="0" w:color="000000"/>
              <w:left w:val="single" w:sz="4" w:space="0" w:color="000000"/>
              <w:bottom w:val="single" w:sz="4" w:space="0" w:color="000000"/>
              <w:right w:val="single" w:sz="4" w:space="0" w:color="000000"/>
            </w:tcBorders>
            <w:shd w:val="clear" w:color="auto" w:fill="FFFFFF"/>
          </w:tcPr>
          <w:p w14:paraId="04473F30" w14:textId="77777777" w:rsidR="00941B3F" w:rsidRPr="00051762" w:rsidRDefault="00941B3F" w:rsidP="008569CD">
            <w:pPr>
              <w:widowControl w:val="0"/>
              <w:jc w:val="center"/>
              <w:rPr>
                <w:b/>
                <w:sz w:val="24"/>
                <w:szCs w:val="24"/>
              </w:rPr>
            </w:pPr>
            <w:r w:rsidRPr="00051762">
              <w:rPr>
                <w:b/>
                <w:sz w:val="24"/>
                <w:szCs w:val="24"/>
              </w:rPr>
              <w:lastRenderedPageBreak/>
              <w:t>Критерії оцінювання (окремо для кожного виду навчальної діяльності)</w:t>
            </w:r>
          </w:p>
          <w:p w14:paraId="3C4FB9FA" w14:textId="77777777" w:rsidR="00941B3F" w:rsidRPr="00051762" w:rsidRDefault="00941B3F" w:rsidP="008569CD">
            <w:pPr>
              <w:widowControl w:val="0"/>
              <w:jc w:val="center"/>
              <w:rPr>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599E85BC" w14:textId="77777777" w:rsidR="006B705F" w:rsidRPr="00051762" w:rsidRDefault="006B705F" w:rsidP="008569CD">
            <w:pPr>
              <w:jc w:val="both"/>
              <w:rPr>
                <w:b/>
                <w:sz w:val="24"/>
                <w:szCs w:val="24"/>
              </w:rPr>
            </w:pPr>
            <w:r w:rsidRPr="00051762">
              <w:rPr>
                <w:b/>
                <w:sz w:val="24"/>
                <w:szCs w:val="24"/>
              </w:rPr>
              <w:t>ЕКЗАМЕН:</w:t>
            </w:r>
          </w:p>
          <w:p w14:paraId="317D55F0" w14:textId="00648B0D" w:rsidR="00941B3F" w:rsidRPr="00051762" w:rsidRDefault="00941B3F" w:rsidP="008569CD">
            <w:pPr>
              <w:jc w:val="both"/>
              <w:rPr>
                <w:b/>
                <w:sz w:val="24"/>
                <w:szCs w:val="24"/>
              </w:rPr>
            </w:pPr>
            <w:r w:rsidRPr="00051762">
              <w:rPr>
                <w:b/>
                <w:sz w:val="24"/>
                <w:szCs w:val="24"/>
              </w:rPr>
              <w:t>Підсумкова оцінка</w:t>
            </w:r>
            <w:r w:rsidRPr="00051762">
              <w:rPr>
                <w:sz w:val="24"/>
                <w:szCs w:val="24"/>
              </w:rPr>
              <w:t xml:space="preserve"> за семестр є сумою оцінок, отриманих </w:t>
            </w:r>
            <w:r w:rsidR="006B705F" w:rsidRPr="00051762">
              <w:rPr>
                <w:sz w:val="24"/>
                <w:szCs w:val="24"/>
              </w:rPr>
              <w:t>здобувачем вищої освіти</w:t>
            </w:r>
            <w:r w:rsidRPr="00051762">
              <w:rPr>
                <w:sz w:val="24"/>
                <w:szCs w:val="24"/>
              </w:rPr>
              <w:t xml:space="preserve"> за поточне оцінювання на семінарських заняттях, оцінки за підсумковий модульний контроль, оцінок за СРС та ІНДР та екзамен</w:t>
            </w:r>
            <w:r w:rsidR="006B705F" w:rsidRPr="00051762">
              <w:rPr>
                <w:sz w:val="24"/>
                <w:szCs w:val="24"/>
              </w:rPr>
              <w:t>і</w:t>
            </w:r>
            <w:r w:rsidRPr="00051762">
              <w:rPr>
                <w:sz w:val="24"/>
                <w:szCs w:val="24"/>
              </w:rPr>
              <w:t xml:space="preserve">. </w:t>
            </w:r>
            <w:r w:rsidR="006B705F" w:rsidRPr="00051762">
              <w:rPr>
                <w:sz w:val="24"/>
                <w:szCs w:val="24"/>
              </w:rPr>
              <w:t xml:space="preserve">Екзаменаційна оцінка є результатом письмового виконання завдань екзаменаційного білету (максимальна екзаменаційна оцінка становить 50 балів). </w:t>
            </w:r>
            <w:r w:rsidRPr="00051762">
              <w:rPr>
                <w:b/>
                <w:sz w:val="24"/>
                <w:szCs w:val="24"/>
              </w:rPr>
              <w:t>Максимальна  оцінка становить 100 балів.</w:t>
            </w:r>
          </w:p>
          <w:p w14:paraId="3056AD75" w14:textId="77777777" w:rsidR="006B705F" w:rsidRPr="00051762" w:rsidRDefault="006B705F" w:rsidP="008569CD">
            <w:pPr>
              <w:jc w:val="both"/>
              <w:rPr>
                <w:b/>
                <w:sz w:val="24"/>
                <w:szCs w:val="24"/>
              </w:rPr>
            </w:pPr>
          </w:p>
          <w:p w14:paraId="0849301B" w14:textId="77777777" w:rsidR="00C809B9" w:rsidRPr="00051762" w:rsidRDefault="00941B3F" w:rsidP="008569CD">
            <w:pPr>
              <w:jc w:val="both"/>
              <w:rPr>
                <w:sz w:val="24"/>
                <w:szCs w:val="24"/>
                <w:lang w:eastAsia="uk-UA"/>
              </w:rPr>
            </w:pPr>
            <w:r w:rsidRPr="00051762">
              <w:rPr>
                <w:b/>
                <w:sz w:val="24"/>
                <w:szCs w:val="24"/>
              </w:rPr>
              <w:t>П</w:t>
            </w:r>
            <w:r w:rsidRPr="00051762">
              <w:rPr>
                <w:b/>
                <w:bCs/>
                <w:sz w:val="24"/>
                <w:szCs w:val="24"/>
                <w:lang w:eastAsia="uk-UA"/>
              </w:rPr>
              <w:t>олітика виставлення балів.</w:t>
            </w:r>
            <w:r w:rsidRPr="00051762">
              <w:rPr>
                <w:sz w:val="24"/>
                <w:szCs w:val="24"/>
                <w:lang w:eastAsia="uk-UA"/>
              </w:rPr>
              <w:t xml:space="preserve"> Враховуються бали набрані на семінарських </w:t>
            </w:r>
            <w:r w:rsidRPr="00051762">
              <w:rPr>
                <w:sz w:val="24"/>
                <w:szCs w:val="24"/>
                <w:lang w:eastAsia="uk-UA"/>
              </w:rPr>
              <w:lastRenderedPageBreak/>
              <w:t xml:space="preserve">заняттях (поточне тестування), заліковому модулі, захисті ІНДР та перевірки СРС. При цьому обов’язково враховуються присутність на заняттях та активність </w:t>
            </w:r>
            <w:r w:rsidR="00691B45" w:rsidRPr="00051762">
              <w:rPr>
                <w:sz w:val="24"/>
                <w:szCs w:val="24"/>
                <w:lang w:eastAsia="uk-UA"/>
              </w:rPr>
              <w:t>здобувача вищої освіти</w:t>
            </w:r>
            <w:r w:rsidRPr="00051762">
              <w:rPr>
                <w:sz w:val="24"/>
                <w:szCs w:val="24"/>
                <w:lang w:eastAsia="uk-UA"/>
              </w:rPr>
              <w:t xml:space="preserve"> під час </w:t>
            </w:r>
            <w:r w:rsidR="006B705F" w:rsidRPr="00051762">
              <w:rPr>
                <w:sz w:val="24"/>
                <w:szCs w:val="24"/>
                <w:lang w:eastAsia="uk-UA"/>
              </w:rPr>
              <w:t>аудиторного</w:t>
            </w:r>
            <w:r w:rsidRPr="00051762">
              <w:rPr>
                <w:sz w:val="24"/>
                <w:szCs w:val="24"/>
                <w:lang w:eastAsia="uk-UA"/>
              </w:rPr>
              <w:t xml:space="preserve"> заняття; недопустимість пропусків;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r w:rsidR="00C809B9" w:rsidRPr="00051762">
              <w:rPr>
                <w:sz w:val="24"/>
                <w:szCs w:val="24"/>
                <w:lang w:eastAsia="uk-UA"/>
              </w:rPr>
              <w:t>Модульний контроль проходитиме у формі тестування на університетській платфо</w:t>
            </w:r>
            <w:r w:rsidR="006B705F" w:rsidRPr="00051762">
              <w:rPr>
                <w:sz w:val="24"/>
                <w:szCs w:val="24"/>
                <w:lang w:eastAsia="uk-UA"/>
              </w:rPr>
              <w:t>рмі MO</w:t>
            </w:r>
            <w:r w:rsidR="008569CD">
              <w:rPr>
                <w:sz w:val="24"/>
                <w:szCs w:val="24"/>
                <w:lang w:eastAsia="uk-UA"/>
              </w:rPr>
              <w:t xml:space="preserve">ODLE / у додатку </w:t>
            </w:r>
            <w:proofErr w:type="spellStart"/>
            <w:r w:rsidR="008569CD">
              <w:rPr>
                <w:sz w:val="24"/>
                <w:szCs w:val="24"/>
                <w:lang w:eastAsia="uk-UA"/>
              </w:rPr>
              <w:t>Micosoft</w:t>
            </w:r>
            <w:proofErr w:type="spellEnd"/>
            <w:r w:rsidR="008569CD">
              <w:rPr>
                <w:sz w:val="24"/>
                <w:szCs w:val="24"/>
                <w:lang w:eastAsia="uk-UA"/>
              </w:rPr>
              <w:t xml:space="preserve"> </w:t>
            </w:r>
            <w:proofErr w:type="spellStart"/>
            <w:r w:rsidR="008569CD">
              <w:rPr>
                <w:sz w:val="24"/>
                <w:szCs w:val="24"/>
                <w:lang w:eastAsia="uk-UA"/>
              </w:rPr>
              <w:t>Forms</w:t>
            </w:r>
            <w:proofErr w:type="spellEnd"/>
          </w:p>
        </w:tc>
      </w:tr>
    </w:tbl>
    <w:p w14:paraId="498A115E" w14:textId="77777777" w:rsidR="00F07C93" w:rsidRPr="00051762" w:rsidRDefault="00F07C93" w:rsidP="008569CD">
      <w:pPr>
        <w:jc w:val="right"/>
      </w:pPr>
    </w:p>
    <w:p w14:paraId="50C925FA" w14:textId="77777777" w:rsidR="00083F7D" w:rsidRPr="00051762" w:rsidRDefault="00083F7D" w:rsidP="008569CD">
      <w:pPr>
        <w:widowControl w:val="0"/>
        <w:jc w:val="center"/>
        <w:rPr>
          <w:b/>
          <w:sz w:val="24"/>
          <w:szCs w:val="24"/>
        </w:rPr>
      </w:pPr>
      <w:r w:rsidRPr="007A0AA4">
        <w:rPr>
          <w:b/>
          <w:sz w:val="24"/>
          <w:szCs w:val="24"/>
        </w:rPr>
        <w:t xml:space="preserve">Критерії </w:t>
      </w:r>
      <w:r w:rsidR="007A0AA4" w:rsidRPr="007A0AA4">
        <w:rPr>
          <w:b/>
          <w:sz w:val="24"/>
          <w:szCs w:val="24"/>
        </w:rPr>
        <w:t xml:space="preserve">оцінювання </w:t>
      </w:r>
    </w:p>
    <w:p w14:paraId="4FC2D810" w14:textId="77777777" w:rsidR="00941B3F" w:rsidRPr="00051762" w:rsidRDefault="00941B3F" w:rsidP="008569CD">
      <w:pPr>
        <w:jc w:val="right"/>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gridCol w:w="480"/>
        <w:gridCol w:w="737"/>
      </w:tblGrid>
      <w:tr w:rsidR="00083F7D" w:rsidRPr="00051762" w14:paraId="55E74BC6" w14:textId="77777777" w:rsidTr="008D7250">
        <w:trPr>
          <w:cantSplit/>
          <w:trHeight w:val="1252"/>
        </w:trPr>
        <w:tc>
          <w:tcPr>
            <w:tcW w:w="8985" w:type="dxa"/>
            <w:vAlign w:val="center"/>
          </w:tcPr>
          <w:p w14:paraId="00E7BB67" w14:textId="77777777" w:rsidR="00083F7D" w:rsidRPr="00051762" w:rsidRDefault="00083F7D" w:rsidP="008569CD">
            <w:pPr>
              <w:jc w:val="center"/>
              <w:rPr>
                <w:b/>
                <w:sz w:val="20"/>
              </w:rPr>
            </w:pPr>
            <w:r w:rsidRPr="00051762">
              <w:rPr>
                <w:b/>
                <w:sz w:val="20"/>
              </w:rPr>
              <w:t>Види робіт.</w:t>
            </w:r>
          </w:p>
          <w:p w14:paraId="550D0CDF" w14:textId="77777777" w:rsidR="00083F7D" w:rsidRPr="00051762" w:rsidRDefault="00083F7D" w:rsidP="008569CD">
            <w:pPr>
              <w:jc w:val="center"/>
              <w:rPr>
                <w:b/>
                <w:sz w:val="20"/>
              </w:rPr>
            </w:pPr>
            <w:r w:rsidRPr="00051762">
              <w:rPr>
                <w:b/>
                <w:sz w:val="20"/>
              </w:rPr>
              <w:t>Критерії оцінювання знань студентів</w:t>
            </w:r>
          </w:p>
        </w:tc>
        <w:tc>
          <w:tcPr>
            <w:tcW w:w="480" w:type="dxa"/>
            <w:textDirection w:val="btLr"/>
            <w:vAlign w:val="center"/>
          </w:tcPr>
          <w:p w14:paraId="70B3B887" w14:textId="77777777" w:rsidR="00083F7D" w:rsidRPr="00051762" w:rsidRDefault="00083F7D" w:rsidP="008569CD">
            <w:pPr>
              <w:ind w:left="113" w:right="113"/>
              <w:jc w:val="center"/>
              <w:rPr>
                <w:b/>
                <w:sz w:val="16"/>
                <w:szCs w:val="16"/>
              </w:rPr>
            </w:pPr>
            <w:r w:rsidRPr="00051762">
              <w:rPr>
                <w:b/>
                <w:sz w:val="16"/>
                <w:szCs w:val="16"/>
              </w:rPr>
              <w:t>Бали рейтингу</w:t>
            </w:r>
          </w:p>
        </w:tc>
        <w:tc>
          <w:tcPr>
            <w:tcW w:w="737" w:type="dxa"/>
            <w:textDirection w:val="btLr"/>
          </w:tcPr>
          <w:p w14:paraId="39BAFF77" w14:textId="77777777" w:rsidR="00083F7D" w:rsidRPr="00051762" w:rsidRDefault="00083F7D" w:rsidP="008569CD">
            <w:pPr>
              <w:ind w:left="113" w:right="113"/>
              <w:jc w:val="center"/>
              <w:rPr>
                <w:b/>
                <w:sz w:val="16"/>
                <w:szCs w:val="16"/>
              </w:rPr>
            </w:pPr>
            <w:r w:rsidRPr="00051762">
              <w:rPr>
                <w:b/>
                <w:sz w:val="16"/>
                <w:szCs w:val="16"/>
              </w:rPr>
              <w:t>Максимальна кількість балів</w:t>
            </w:r>
          </w:p>
        </w:tc>
      </w:tr>
      <w:tr w:rsidR="00941B3F" w:rsidRPr="00051762" w14:paraId="765E8830" w14:textId="77777777" w:rsidTr="00941B3F">
        <w:tc>
          <w:tcPr>
            <w:tcW w:w="10202" w:type="dxa"/>
            <w:gridSpan w:val="3"/>
            <w:tcBorders>
              <w:bottom w:val="single" w:sz="4" w:space="0" w:color="auto"/>
            </w:tcBorders>
            <w:shd w:val="clear" w:color="auto" w:fill="E0E0E0"/>
            <w:vAlign w:val="center"/>
          </w:tcPr>
          <w:p w14:paraId="2552D914" w14:textId="77777777" w:rsidR="00941B3F" w:rsidRPr="00051762" w:rsidRDefault="00941B3F" w:rsidP="008569CD">
            <w:pPr>
              <w:jc w:val="center"/>
              <w:rPr>
                <w:b/>
                <w:sz w:val="20"/>
              </w:rPr>
            </w:pPr>
            <w:r w:rsidRPr="00051762">
              <w:rPr>
                <w:b/>
                <w:sz w:val="20"/>
              </w:rPr>
              <w:t>1. Бали поточної успішності за участь у семінарських заняттях</w:t>
            </w:r>
          </w:p>
        </w:tc>
      </w:tr>
      <w:tr w:rsidR="00941B3F" w:rsidRPr="00051762" w14:paraId="5D763387" w14:textId="77777777" w:rsidTr="00941B3F">
        <w:tc>
          <w:tcPr>
            <w:tcW w:w="8985" w:type="dxa"/>
            <w:tcBorders>
              <w:bottom w:val="single" w:sz="4" w:space="0" w:color="auto"/>
            </w:tcBorders>
            <w:shd w:val="clear" w:color="auto" w:fill="E0E0E0"/>
            <w:vAlign w:val="center"/>
          </w:tcPr>
          <w:p w14:paraId="239B94EC" w14:textId="77777777" w:rsidR="00941B3F" w:rsidRPr="00051762" w:rsidRDefault="00941B3F" w:rsidP="008569CD">
            <w:pPr>
              <w:jc w:val="center"/>
              <w:rPr>
                <w:b/>
                <w:sz w:val="20"/>
              </w:rPr>
            </w:pPr>
            <w:r w:rsidRPr="00051762">
              <w:rPr>
                <w:b/>
                <w:sz w:val="20"/>
              </w:rPr>
              <w:t>Критерії оцінювання</w:t>
            </w:r>
          </w:p>
        </w:tc>
        <w:tc>
          <w:tcPr>
            <w:tcW w:w="1217" w:type="dxa"/>
            <w:gridSpan w:val="2"/>
            <w:tcBorders>
              <w:bottom w:val="single" w:sz="4" w:space="0" w:color="auto"/>
            </w:tcBorders>
            <w:shd w:val="clear" w:color="auto" w:fill="E0E0E0"/>
            <w:vAlign w:val="center"/>
          </w:tcPr>
          <w:p w14:paraId="22ACE266" w14:textId="77777777" w:rsidR="00941B3F" w:rsidRPr="00051762" w:rsidRDefault="00941B3F" w:rsidP="008569CD">
            <w:pPr>
              <w:jc w:val="center"/>
              <w:rPr>
                <w:b/>
                <w:sz w:val="20"/>
              </w:rPr>
            </w:pPr>
            <w:r w:rsidRPr="00051762">
              <w:rPr>
                <w:b/>
                <w:sz w:val="20"/>
              </w:rPr>
              <w:t>5 балів</w:t>
            </w:r>
          </w:p>
        </w:tc>
      </w:tr>
      <w:tr w:rsidR="00941B3F" w:rsidRPr="00051762" w14:paraId="598B2ABA" w14:textId="77777777" w:rsidTr="00941B3F">
        <w:tc>
          <w:tcPr>
            <w:tcW w:w="8985" w:type="dxa"/>
            <w:vAlign w:val="center"/>
          </w:tcPr>
          <w:p w14:paraId="1AA39F08" w14:textId="77777777" w:rsidR="00941B3F" w:rsidRPr="00051762" w:rsidRDefault="00941B3F" w:rsidP="008569CD">
            <w:pPr>
              <w:jc w:val="both"/>
              <w:rPr>
                <w:sz w:val="20"/>
              </w:rPr>
            </w:pPr>
            <w:r w:rsidRPr="00051762">
              <w:rPr>
                <w:b/>
                <w:i/>
                <w:sz w:val="20"/>
              </w:rPr>
              <w:t>Відмінно («5»)</w:t>
            </w:r>
            <w:r w:rsidRPr="00051762">
              <w:rPr>
                <w:sz w:val="20"/>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1217" w:type="dxa"/>
            <w:gridSpan w:val="2"/>
            <w:vAlign w:val="center"/>
          </w:tcPr>
          <w:p w14:paraId="1218B958" w14:textId="77777777" w:rsidR="00941B3F" w:rsidRPr="00051762" w:rsidRDefault="00941B3F" w:rsidP="008569CD">
            <w:pPr>
              <w:jc w:val="center"/>
              <w:rPr>
                <w:b/>
                <w:sz w:val="20"/>
              </w:rPr>
            </w:pPr>
            <w:r w:rsidRPr="00051762">
              <w:rPr>
                <w:b/>
                <w:sz w:val="20"/>
              </w:rPr>
              <w:t>5</w:t>
            </w:r>
          </w:p>
        </w:tc>
      </w:tr>
      <w:tr w:rsidR="00941B3F" w:rsidRPr="00051762" w14:paraId="63B0374D" w14:textId="77777777" w:rsidTr="00941B3F">
        <w:tc>
          <w:tcPr>
            <w:tcW w:w="8985" w:type="dxa"/>
          </w:tcPr>
          <w:p w14:paraId="4AF2FF88" w14:textId="77777777" w:rsidR="00941B3F" w:rsidRPr="00051762" w:rsidRDefault="00941B3F" w:rsidP="008569CD">
            <w:pPr>
              <w:jc w:val="both"/>
              <w:rPr>
                <w:sz w:val="20"/>
              </w:rPr>
            </w:pPr>
            <w:r w:rsidRPr="00051762">
              <w:rPr>
                <w:b/>
                <w:i/>
                <w:sz w:val="20"/>
              </w:rPr>
              <w:t>Добре («4»)</w:t>
            </w:r>
            <w:r w:rsidRPr="00051762">
              <w:rPr>
                <w:sz w:val="20"/>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1217" w:type="dxa"/>
            <w:gridSpan w:val="2"/>
            <w:vAlign w:val="center"/>
          </w:tcPr>
          <w:p w14:paraId="6741D5B4" w14:textId="77777777" w:rsidR="00941B3F" w:rsidRPr="00051762" w:rsidRDefault="00941B3F" w:rsidP="008569CD">
            <w:pPr>
              <w:jc w:val="center"/>
              <w:rPr>
                <w:b/>
                <w:sz w:val="20"/>
              </w:rPr>
            </w:pPr>
            <w:r w:rsidRPr="00051762">
              <w:rPr>
                <w:b/>
                <w:sz w:val="20"/>
              </w:rPr>
              <w:t>4</w:t>
            </w:r>
          </w:p>
        </w:tc>
      </w:tr>
      <w:tr w:rsidR="00941B3F" w:rsidRPr="00051762" w14:paraId="49463137" w14:textId="77777777" w:rsidTr="00941B3F">
        <w:tc>
          <w:tcPr>
            <w:tcW w:w="8985" w:type="dxa"/>
          </w:tcPr>
          <w:p w14:paraId="7A4667CD" w14:textId="77777777" w:rsidR="00941B3F" w:rsidRPr="00051762" w:rsidRDefault="00941B3F" w:rsidP="008569CD">
            <w:pPr>
              <w:jc w:val="both"/>
              <w:rPr>
                <w:sz w:val="20"/>
              </w:rPr>
            </w:pPr>
            <w:r w:rsidRPr="00051762">
              <w:rPr>
                <w:b/>
                <w:i/>
                <w:sz w:val="20"/>
              </w:rPr>
              <w:t>Задовільно («3»)</w:t>
            </w:r>
            <w:r w:rsidRPr="00051762">
              <w:rPr>
                <w:sz w:val="20"/>
              </w:rPr>
              <w:t xml:space="preserve"> – 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1217" w:type="dxa"/>
            <w:gridSpan w:val="2"/>
            <w:vAlign w:val="center"/>
          </w:tcPr>
          <w:p w14:paraId="7A0913B6" w14:textId="77777777" w:rsidR="00941B3F" w:rsidRPr="00051762" w:rsidRDefault="00941B3F" w:rsidP="008569CD">
            <w:pPr>
              <w:jc w:val="center"/>
              <w:rPr>
                <w:b/>
                <w:sz w:val="20"/>
              </w:rPr>
            </w:pPr>
            <w:r w:rsidRPr="00051762">
              <w:rPr>
                <w:b/>
                <w:sz w:val="20"/>
              </w:rPr>
              <w:t>3</w:t>
            </w:r>
          </w:p>
        </w:tc>
      </w:tr>
      <w:tr w:rsidR="00941B3F" w:rsidRPr="00051762" w14:paraId="6450E2A2" w14:textId="77777777" w:rsidTr="00941B3F">
        <w:tc>
          <w:tcPr>
            <w:tcW w:w="8985" w:type="dxa"/>
          </w:tcPr>
          <w:p w14:paraId="24DAEDD0" w14:textId="77777777" w:rsidR="00941B3F" w:rsidRPr="00051762" w:rsidRDefault="00941B3F" w:rsidP="008569CD">
            <w:pPr>
              <w:jc w:val="both"/>
              <w:rPr>
                <w:sz w:val="20"/>
              </w:rPr>
            </w:pPr>
            <w:r w:rsidRPr="00051762">
              <w:rPr>
                <w:b/>
                <w:i/>
                <w:sz w:val="20"/>
              </w:rPr>
              <w:t>Незадовільно («2»)</w:t>
            </w:r>
            <w:r w:rsidRPr="00051762">
              <w:rPr>
                <w:sz w:val="20"/>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1217" w:type="dxa"/>
            <w:gridSpan w:val="2"/>
            <w:vAlign w:val="center"/>
          </w:tcPr>
          <w:p w14:paraId="7DE20E70" w14:textId="77777777" w:rsidR="00941B3F" w:rsidRPr="00051762" w:rsidRDefault="00941B3F" w:rsidP="008569CD">
            <w:pPr>
              <w:jc w:val="center"/>
              <w:rPr>
                <w:b/>
                <w:sz w:val="20"/>
              </w:rPr>
            </w:pPr>
            <w:r w:rsidRPr="00051762">
              <w:rPr>
                <w:b/>
                <w:sz w:val="20"/>
              </w:rPr>
              <w:t>2</w:t>
            </w:r>
          </w:p>
        </w:tc>
      </w:tr>
      <w:tr w:rsidR="00941B3F" w:rsidRPr="00051762" w14:paraId="17C1704C" w14:textId="77777777" w:rsidTr="00941B3F">
        <w:tc>
          <w:tcPr>
            <w:tcW w:w="10202" w:type="dxa"/>
            <w:gridSpan w:val="3"/>
            <w:tcBorders>
              <w:bottom w:val="single" w:sz="4" w:space="0" w:color="auto"/>
            </w:tcBorders>
            <w:shd w:val="clear" w:color="auto" w:fill="E0E0E0"/>
            <w:vAlign w:val="center"/>
          </w:tcPr>
          <w:p w14:paraId="0E135C1D" w14:textId="77777777" w:rsidR="00941B3F" w:rsidRPr="00051762" w:rsidRDefault="00941B3F" w:rsidP="008569CD">
            <w:pPr>
              <w:jc w:val="center"/>
              <w:rPr>
                <w:b/>
                <w:sz w:val="20"/>
              </w:rPr>
            </w:pPr>
            <w:r w:rsidRPr="00051762">
              <w:rPr>
                <w:b/>
                <w:sz w:val="20"/>
              </w:rPr>
              <w:t>2. Самостійна робота студентів (СРС)</w:t>
            </w:r>
          </w:p>
        </w:tc>
      </w:tr>
      <w:tr w:rsidR="00941B3F" w:rsidRPr="00051762" w14:paraId="2D7BA6ED" w14:textId="77777777" w:rsidTr="00941B3F">
        <w:tc>
          <w:tcPr>
            <w:tcW w:w="8985" w:type="dxa"/>
            <w:tcBorders>
              <w:bottom w:val="single" w:sz="4" w:space="0" w:color="auto"/>
            </w:tcBorders>
            <w:shd w:val="clear" w:color="auto" w:fill="E0E0E0"/>
            <w:vAlign w:val="center"/>
          </w:tcPr>
          <w:p w14:paraId="72FDCA14" w14:textId="77777777" w:rsidR="00941B3F" w:rsidRPr="00051762" w:rsidRDefault="00941B3F" w:rsidP="008569CD">
            <w:pPr>
              <w:jc w:val="center"/>
              <w:rPr>
                <w:b/>
                <w:sz w:val="20"/>
              </w:rPr>
            </w:pPr>
            <w:r w:rsidRPr="00051762">
              <w:rPr>
                <w:b/>
                <w:sz w:val="20"/>
              </w:rPr>
              <w:t>Критерії оцінювання</w:t>
            </w:r>
          </w:p>
        </w:tc>
        <w:tc>
          <w:tcPr>
            <w:tcW w:w="1217" w:type="dxa"/>
            <w:gridSpan w:val="2"/>
            <w:tcBorders>
              <w:bottom w:val="single" w:sz="4" w:space="0" w:color="auto"/>
            </w:tcBorders>
            <w:shd w:val="clear" w:color="auto" w:fill="E0E0E0"/>
            <w:vAlign w:val="center"/>
          </w:tcPr>
          <w:p w14:paraId="0D3E637F" w14:textId="77777777" w:rsidR="00941B3F" w:rsidRPr="00051762" w:rsidRDefault="00941B3F" w:rsidP="008569CD">
            <w:pPr>
              <w:jc w:val="center"/>
              <w:rPr>
                <w:b/>
                <w:sz w:val="20"/>
              </w:rPr>
            </w:pPr>
          </w:p>
        </w:tc>
      </w:tr>
      <w:tr w:rsidR="00941B3F" w:rsidRPr="00051762" w14:paraId="574DEE2E" w14:textId="77777777" w:rsidTr="00941B3F">
        <w:tc>
          <w:tcPr>
            <w:tcW w:w="8985" w:type="dxa"/>
          </w:tcPr>
          <w:p w14:paraId="7BBF96E1" w14:textId="77777777" w:rsidR="00941B3F" w:rsidRPr="00051762" w:rsidRDefault="00941B3F" w:rsidP="008569CD">
            <w:pPr>
              <w:jc w:val="both"/>
              <w:rPr>
                <w:b/>
                <w:sz w:val="20"/>
              </w:rPr>
            </w:pPr>
            <w:r w:rsidRPr="00051762">
              <w:rPr>
                <w:b/>
                <w:sz w:val="20"/>
              </w:rPr>
              <w:t>Самостійна робота (тестування за результатами виконаних самостійних робіт)</w:t>
            </w:r>
          </w:p>
          <w:p w14:paraId="000C2C34" w14:textId="77777777" w:rsidR="00941B3F" w:rsidRPr="00051762" w:rsidRDefault="00941B3F" w:rsidP="008569CD">
            <w:pPr>
              <w:suppressAutoHyphens w:val="0"/>
              <w:ind w:left="37"/>
              <w:jc w:val="both"/>
              <w:rPr>
                <w:sz w:val="20"/>
              </w:rPr>
            </w:pPr>
            <w:r w:rsidRPr="00051762">
              <w:rPr>
                <w:sz w:val="20"/>
              </w:rPr>
              <w:t>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підсумковому семестровому контролі (виконанні залікового модулю, на іспиті).</w:t>
            </w:r>
          </w:p>
        </w:tc>
        <w:tc>
          <w:tcPr>
            <w:tcW w:w="1217" w:type="dxa"/>
            <w:gridSpan w:val="2"/>
            <w:vAlign w:val="center"/>
          </w:tcPr>
          <w:p w14:paraId="6E08811C" w14:textId="77777777" w:rsidR="00941B3F" w:rsidRPr="00051762" w:rsidRDefault="006B705F" w:rsidP="008569CD">
            <w:pPr>
              <w:jc w:val="center"/>
              <w:rPr>
                <w:b/>
                <w:sz w:val="20"/>
              </w:rPr>
            </w:pPr>
            <w:r w:rsidRPr="00051762">
              <w:rPr>
                <w:b/>
                <w:sz w:val="20"/>
              </w:rPr>
              <w:t>5</w:t>
            </w:r>
          </w:p>
        </w:tc>
      </w:tr>
      <w:tr w:rsidR="006B705F" w:rsidRPr="00051762" w14:paraId="0A5029E5" w14:textId="77777777" w:rsidTr="00557FAB">
        <w:tc>
          <w:tcPr>
            <w:tcW w:w="10202" w:type="dxa"/>
            <w:gridSpan w:val="3"/>
            <w:tcBorders>
              <w:bottom w:val="single" w:sz="4" w:space="0" w:color="auto"/>
            </w:tcBorders>
            <w:shd w:val="clear" w:color="auto" w:fill="E0E0E0"/>
            <w:vAlign w:val="center"/>
          </w:tcPr>
          <w:p w14:paraId="63B74EA0" w14:textId="77777777" w:rsidR="006B705F" w:rsidRPr="00051762" w:rsidRDefault="006B705F" w:rsidP="008569CD">
            <w:pPr>
              <w:jc w:val="center"/>
              <w:rPr>
                <w:b/>
                <w:sz w:val="20"/>
              </w:rPr>
            </w:pPr>
            <w:r w:rsidRPr="00051762">
              <w:rPr>
                <w:b/>
                <w:sz w:val="20"/>
              </w:rPr>
              <w:t>3. Індивідуальна робота студента (ІНДР)</w:t>
            </w:r>
          </w:p>
        </w:tc>
      </w:tr>
      <w:tr w:rsidR="006B705F" w:rsidRPr="00051762" w14:paraId="51CFB539" w14:textId="77777777" w:rsidTr="00557FAB">
        <w:tc>
          <w:tcPr>
            <w:tcW w:w="8985" w:type="dxa"/>
            <w:tcBorders>
              <w:bottom w:val="single" w:sz="4" w:space="0" w:color="auto"/>
            </w:tcBorders>
            <w:shd w:val="clear" w:color="auto" w:fill="E0E0E0"/>
            <w:vAlign w:val="center"/>
          </w:tcPr>
          <w:p w14:paraId="4063DA88" w14:textId="77777777" w:rsidR="006B705F" w:rsidRPr="00051762" w:rsidRDefault="006B705F" w:rsidP="008569CD">
            <w:pPr>
              <w:jc w:val="center"/>
              <w:rPr>
                <w:b/>
                <w:sz w:val="20"/>
              </w:rPr>
            </w:pPr>
            <w:r w:rsidRPr="00051762">
              <w:rPr>
                <w:b/>
                <w:sz w:val="20"/>
              </w:rPr>
              <w:t>Критерії оцінювання</w:t>
            </w:r>
          </w:p>
        </w:tc>
        <w:tc>
          <w:tcPr>
            <w:tcW w:w="1217" w:type="dxa"/>
            <w:gridSpan w:val="2"/>
            <w:shd w:val="clear" w:color="auto" w:fill="E0E0E0"/>
            <w:vAlign w:val="center"/>
          </w:tcPr>
          <w:p w14:paraId="51C370EA" w14:textId="77777777" w:rsidR="006B705F" w:rsidRPr="00051762" w:rsidRDefault="006B705F" w:rsidP="008569CD">
            <w:pPr>
              <w:jc w:val="center"/>
              <w:rPr>
                <w:b/>
                <w:sz w:val="20"/>
              </w:rPr>
            </w:pPr>
            <w:r w:rsidRPr="00051762">
              <w:rPr>
                <w:b/>
                <w:sz w:val="20"/>
              </w:rPr>
              <w:t>5 балів</w:t>
            </w:r>
          </w:p>
        </w:tc>
      </w:tr>
      <w:tr w:rsidR="006B705F" w:rsidRPr="00051762" w14:paraId="75FE1136" w14:textId="77777777" w:rsidTr="00557FAB">
        <w:tc>
          <w:tcPr>
            <w:tcW w:w="8985" w:type="dxa"/>
          </w:tcPr>
          <w:p w14:paraId="28681AFC" w14:textId="77777777" w:rsidR="006B705F" w:rsidRPr="00051762" w:rsidRDefault="006B705F" w:rsidP="008569CD">
            <w:pPr>
              <w:numPr>
                <w:ilvl w:val="0"/>
                <w:numId w:val="1"/>
              </w:numPr>
              <w:tabs>
                <w:tab w:val="clear" w:pos="360"/>
              </w:tabs>
              <w:suppressAutoHyphens w:val="0"/>
              <w:ind w:left="210" w:hanging="210"/>
              <w:jc w:val="both"/>
              <w:rPr>
                <w:sz w:val="20"/>
              </w:rPr>
            </w:pPr>
            <w:r w:rsidRPr="00051762">
              <w:rPr>
                <w:sz w:val="20"/>
              </w:rPr>
              <w:t>робота виконана та захищена згідно з графіком, з поясненнями та висновками і в повному обсязі</w:t>
            </w:r>
          </w:p>
        </w:tc>
        <w:tc>
          <w:tcPr>
            <w:tcW w:w="1217" w:type="dxa"/>
            <w:gridSpan w:val="2"/>
            <w:vAlign w:val="center"/>
          </w:tcPr>
          <w:p w14:paraId="3CDFEFC4" w14:textId="77777777" w:rsidR="006B705F" w:rsidRPr="00051762" w:rsidRDefault="006B705F" w:rsidP="008569CD">
            <w:pPr>
              <w:jc w:val="center"/>
              <w:rPr>
                <w:b/>
                <w:sz w:val="20"/>
              </w:rPr>
            </w:pPr>
            <w:r w:rsidRPr="00051762">
              <w:rPr>
                <w:b/>
                <w:sz w:val="20"/>
              </w:rPr>
              <w:t>5</w:t>
            </w:r>
          </w:p>
        </w:tc>
      </w:tr>
      <w:tr w:rsidR="006B705F" w:rsidRPr="00051762" w14:paraId="72318DAC" w14:textId="77777777" w:rsidTr="00557FAB">
        <w:tc>
          <w:tcPr>
            <w:tcW w:w="8985" w:type="dxa"/>
          </w:tcPr>
          <w:p w14:paraId="2EE72ABF" w14:textId="77777777" w:rsidR="006B705F" w:rsidRPr="00051762" w:rsidRDefault="006B705F" w:rsidP="008569CD">
            <w:pPr>
              <w:numPr>
                <w:ilvl w:val="0"/>
                <w:numId w:val="1"/>
              </w:numPr>
              <w:tabs>
                <w:tab w:val="clear" w:pos="360"/>
              </w:tabs>
              <w:suppressAutoHyphens w:val="0"/>
              <w:ind w:left="210" w:hanging="210"/>
              <w:jc w:val="both"/>
              <w:rPr>
                <w:sz w:val="20"/>
              </w:rPr>
            </w:pPr>
            <w:r w:rsidRPr="00051762">
              <w:rPr>
                <w:sz w:val="20"/>
              </w:rPr>
              <w:t>робота захищена, але виконана частково, з порушенням термінів або вимог</w:t>
            </w:r>
          </w:p>
        </w:tc>
        <w:tc>
          <w:tcPr>
            <w:tcW w:w="1217" w:type="dxa"/>
            <w:gridSpan w:val="2"/>
            <w:vAlign w:val="center"/>
          </w:tcPr>
          <w:p w14:paraId="755FAB0A" w14:textId="77777777" w:rsidR="006B705F" w:rsidRPr="00051762" w:rsidRDefault="006B705F" w:rsidP="008569CD">
            <w:pPr>
              <w:jc w:val="center"/>
              <w:rPr>
                <w:b/>
                <w:sz w:val="20"/>
              </w:rPr>
            </w:pPr>
            <w:r w:rsidRPr="00051762">
              <w:rPr>
                <w:b/>
                <w:sz w:val="20"/>
              </w:rPr>
              <w:t>4</w:t>
            </w:r>
          </w:p>
        </w:tc>
      </w:tr>
      <w:tr w:rsidR="006B705F" w:rsidRPr="00051762" w14:paraId="30EA7B13" w14:textId="77777777" w:rsidTr="00557FAB">
        <w:tc>
          <w:tcPr>
            <w:tcW w:w="8985" w:type="dxa"/>
          </w:tcPr>
          <w:p w14:paraId="7215072D" w14:textId="77777777" w:rsidR="006B705F" w:rsidRPr="00051762" w:rsidRDefault="006B705F" w:rsidP="008569CD">
            <w:pPr>
              <w:numPr>
                <w:ilvl w:val="0"/>
                <w:numId w:val="1"/>
              </w:numPr>
              <w:tabs>
                <w:tab w:val="clear" w:pos="360"/>
              </w:tabs>
              <w:suppressAutoHyphens w:val="0"/>
              <w:ind w:left="210" w:hanging="210"/>
              <w:jc w:val="both"/>
              <w:rPr>
                <w:sz w:val="20"/>
              </w:rPr>
            </w:pPr>
            <w:r w:rsidRPr="00051762">
              <w:rPr>
                <w:sz w:val="20"/>
              </w:rPr>
              <w:t>робота не захищена та виконана частково, з порушенням термінів або вимог</w:t>
            </w:r>
          </w:p>
        </w:tc>
        <w:tc>
          <w:tcPr>
            <w:tcW w:w="1217" w:type="dxa"/>
            <w:gridSpan w:val="2"/>
            <w:vAlign w:val="center"/>
          </w:tcPr>
          <w:p w14:paraId="2BC147C1" w14:textId="77777777" w:rsidR="006B705F" w:rsidRPr="00051762" w:rsidRDefault="006B705F" w:rsidP="008569CD">
            <w:pPr>
              <w:jc w:val="center"/>
              <w:rPr>
                <w:b/>
                <w:sz w:val="20"/>
              </w:rPr>
            </w:pPr>
            <w:r w:rsidRPr="00051762">
              <w:rPr>
                <w:b/>
                <w:sz w:val="20"/>
              </w:rPr>
              <w:t>3-2</w:t>
            </w:r>
          </w:p>
        </w:tc>
      </w:tr>
      <w:tr w:rsidR="006B705F" w:rsidRPr="00051762" w14:paraId="32113529" w14:textId="77777777" w:rsidTr="00557FAB">
        <w:tc>
          <w:tcPr>
            <w:tcW w:w="8985" w:type="dxa"/>
          </w:tcPr>
          <w:p w14:paraId="2E805814" w14:textId="77777777" w:rsidR="006B705F" w:rsidRPr="00051762" w:rsidRDefault="006B705F" w:rsidP="008569CD">
            <w:pPr>
              <w:numPr>
                <w:ilvl w:val="0"/>
                <w:numId w:val="1"/>
              </w:numPr>
              <w:tabs>
                <w:tab w:val="clear" w:pos="360"/>
              </w:tabs>
              <w:suppressAutoHyphens w:val="0"/>
              <w:ind w:left="210" w:hanging="210"/>
              <w:jc w:val="both"/>
              <w:rPr>
                <w:sz w:val="20"/>
              </w:rPr>
            </w:pPr>
            <w:r w:rsidRPr="00051762">
              <w:rPr>
                <w:sz w:val="20"/>
              </w:rPr>
              <w:t>робота не захищена та виконана з порушенням Методичних рекомендацій</w:t>
            </w:r>
          </w:p>
        </w:tc>
        <w:tc>
          <w:tcPr>
            <w:tcW w:w="1217" w:type="dxa"/>
            <w:gridSpan w:val="2"/>
            <w:vAlign w:val="center"/>
          </w:tcPr>
          <w:p w14:paraId="0CBFB862" w14:textId="77777777" w:rsidR="006B705F" w:rsidRPr="00051762" w:rsidRDefault="006B705F" w:rsidP="008569CD">
            <w:pPr>
              <w:jc w:val="center"/>
              <w:rPr>
                <w:b/>
                <w:sz w:val="20"/>
              </w:rPr>
            </w:pPr>
            <w:r w:rsidRPr="00051762">
              <w:rPr>
                <w:b/>
                <w:sz w:val="20"/>
              </w:rPr>
              <w:t>1</w:t>
            </w:r>
          </w:p>
        </w:tc>
      </w:tr>
      <w:tr w:rsidR="006B705F" w:rsidRPr="00051762" w14:paraId="639A42F8" w14:textId="77777777" w:rsidTr="00557FAB">
        <w:tc>
          <w:tcPr>
            <w:tcW w:w="8985" w:type="dxa"/>
          </w:tcPr>
          <w:p w14:paraId="59312A27" w14:textId="77777777" w:rsidR="006B705F" w:rsidRPr="00051762" w:rsidRDefault="006B705F" w:rsidP="008569CD">
            <w:pPr>
              <w:numPr>
                <w:ilvl w:val="0"/>
                <w:numId w:val="1"/>
              </w:numPr>
              <w:tabs>
                <w:tab w:val="clear" w:pos="360"/>
              </w:tabs>
              <w:suppressAutoHyphens w:val="0"/>
              <w:ind w:left="210" w:hanging="210"/>
              <w:jc w:val="both"/>
              <w:rPr>
                <w:sz w:val="20"/>
              </w:rPr>
            </w:pPr>
            <w:r w:rsidRPr="00051762">
              <w:rPr>
                <w:sz w:val="20"/>
              </w:rPr>
              <w:t>робота не виконана.</w:t>
            </w:r>
          </w:p>
        </w:tc>
        <w:tc>
          <w:tcPr>
            <w:tcW w:w="1217" w:type="dxa"/>
            <w:gridSpan w:val="2"/>
            <w:vAlign w:val="center"/>
          </w:tcPr>
          <w:p w14:paraId="4E2B0637" w14:textId="77777777" w:rsidR="006B705F" w:rsidRPr="00051762" w:rsidRDefault="006B705F" w:rsidP="008569CD">
            <w:pPr>
              <w:jc w:val="center"/>
              <w:rPr>
                <w:b/>
                <w:sz w:val="20"/>
              </w:rPr>
            </w:pPr>
            <w:r w:rsidRPr="00051762">
              <w:rPr>
                <w:b/>
                <w:sz w:val="20"/>
              </w:rPr>
              <w:t>0</w:t>
            </w:r>
          </w:p>
        </w:tc>
      </w:tr>
      <w:tr w:rsidR="00941B3F" w:rsidRPr="00051762" w14:paraId="42BBB0E9" w14:textId="77777777" w:rsidTr="00941B3F">
        <w:tc>
          <w:tcPr>
            <w:tcW w:w="10202" w:type="dxa"/>
            <w:gridSpan w:val="3"/>
            <w:tcBorders>
              <w:bottom w:val="single" w:sz="4" w:space="0" w:color="auto"/>
            </w:tcBorders>
            <w:shd w:val="clear" w:color="auto" w:fill="E0E0E0"/>
            <w:vAlign w:val="center"/>
          </w:tcPr>
          <w:p w14:paraId="30081FE0" w14:textId="77777777" w:rsidR="00941B3F" w:rsidRPr="00051762" w:rsidRDefault="006B705F" w:rsidP="008569CD">
            <w:pPr>
              <w:jc w:val="center"/>
              <w:rPr>
                <w:b/>
                <w:sz w:val="20"/>
              </w:rPr>
            </w:pPr>
            <w:r w:rsidRPr="00051762">
              <w:rPr>
                <w:b/>
                <w:sz w:val="20"/>
              </w:rPr>
              <w:t>4</w:t>
            </w:r>
            <w:r w:rsidR="00941B3F" w:rsidRPr="00051762">
              <w:rPr>
                <w:b/>
                <w:sz w:val="20"/>
              </w:rPr>
              <w:t xml:space="preserve">. </w:t>
            </w:r>
            <w:r w:rsidR="00522702" w:rsidRPr="00051762">
              <w:rPr>
                <w:b/>
                <w:sz w:val="20"/>
              </w:rPr>
              <w:t>Модульний контроль</w:t>
            </w:r>
          </w:p>
        </w:tc>
      </w:tr>
      <w:tr w:rsidR="00941B3F" w:rsidRPr="00051762" w14:paraId="6602E1F9" w14:textId="77777777" w:rsidTr="00941B3F">
        <w:tc>
          <w:tcPr>
            <w:tcW w:w="8985" w:type="dxa"/>
            <w:tcBorders>
              <w:bottom w:val="single" w:sz="4" w:space="0" w:color="auto"/>
            </w:tcBorders>
            <w:shd w:val="clear" w:color="auto" w:fill="E0E0E0"/>
            <w:vAlign w:val="center"/>
          </w:tcPr>
          <w:p w14:paraId="357EC0FF" w14:textId="77777777" w:rsidR="00941B3F" w:rsidRPr="00051762" w:rsidRDefault="00941B3F" w:rsidP="008569CD">
            <w:pPr>
              <w:jc w:val="center"/>
              <w:rPr>
                <w:b/>
                <w:sz w:val="20"/>
              </w:rPr>
            </w:pPr>
            <w:r w:rsidRPr="00051762">
              <w:rPr>
                <w:b/>
                <w:sz w:val="20"/>
              </w:rPr>
              <w:t xml:space="preserve">Критерії оцінювання </w:t>
            </w:r>
          </w:p>
        </w:tc>
        <w:tc>
          <w:tcPr>
            <w:tcW w:w="1217" w:type="dxa"/>
            <w:gridSpan w:val="2"/>
            <w:tcBorders>
              <w:bottom w:val="single" w:sz="4" w:space="0" w:color="auto"/>
            </w:tcBorders>
            <w:shd w:val="clear" w:color="auto" w:fill="E0E0E0"/>
            <w:vAlign w:val="center"/>
          </w:tcPr>
          <w:p w14:paraId="5ABED51F" w14:textId="77777777" w:rsidR="00941B3F" w:rsidRPr="00051762" w:rsidRDefault="00941B3F" w:rsidP="008569CD">
            <w:pPr>
              <w:jc w:val="center"/>
              <w:rPr>
                <w:b/>
                <w:sz w:val="20"/>
              </w:rPr>
            </w:pPr>
            <w:r w:rsidRPr="00051762">
              <w:rPr>
                <w:b/>
                <w:sz w:val="20"/>
              </w:rPr>
              <w:t>5 балів</w:t>
            </w:r>
          </w:p>
        </w:tc>
      </w:tr>
      <w:tr w:rsidR="00941B3F" w:rsidRPr="00051762" w14:paraId="730C15B8" w14:textId="77777777" w:rsidTr="00941B3F">
        <w:tc>
          <w:tcPr>
            <w:tcW w:w="8985" w:type="dxa"/>
            <w:vAlign w:val="center"/>
          </w:tcPr>
          <w:p w14:paraId="17A3F3E3" w14:textId="77777777" w:rsidR="00941B3F" w:rsidRPr="00051762" w:rsidRDefault="00941B3F" w:rsidP="008569CD">
            <w:pPr>
              <w:jc w:val="both"/>
              <w:rPr>
                <w:b/>
                <w:bCs/>
                <w:sz w:val="20"/>
              </w:rPr>
            </w:pPr>
            <w:r w:rsidRPr="00051762">
              <w:rPr>
                <w:b/>
                <w:bCs/>
                <w:sz w:val="20"/>
              </w:rPr>
              <w:t>1. Перший рівень (</w:t>
            </w:r>
            <w:r w:rsidR="00EA5842" w:rsidRPr="00051762">
              <w:rPr>
                <w:b/>
                <w:bCs/>
                <w:sz w:val="20"/>
              </w:rPr>
              <w:t>5</w:t>
            </w:r>
            <w:r w:rsidRPr="00051762">
              <w:rPr>
                <w:b/>
                <w:bCs/>
                <w:sz w:val="20"/>
              </w:rPr>
              <w:t xml:space="preserve"> завдань) – завдання із вибором відповіді – тестові завдання.</w:t>
            </w:r>
          </w:p>
          <w:p w14:paraId="07D00A8F" w14:textId="77777777" w:rsidR="00941B3F" w:rsidRPr="00051762" w:rsidRDefault="00941B3F" w:rsidP="008569CD">
            <w:pPr>
              <w:jc w:val="both"/>
              <w:rPr>
                <w:bCs/>
                <w:sz w:val="20"/>
              </w:rPr>
            </w:pPr>
            <w:r w:rsidRPr="00051762">
              <w:rPr>
                <w:bCs/>
                <w:sz w:val="20"/>
              </w:rPr>
              <w:t xml:space="preserve">Завдання із вибором відповіді вважається виконаним правильно, якщо в картці тестування записана правильна відповідь. </w:t>
            </w:r>
            <w:r w:rsidRPr="00051762">
              <w:rPr>
                <w:sz w:val="20"/>
              </w:rPr>
              <w:t>За кожне правильно виконане завдання виставляється</w:t>
            </w:r>
            <w:r w:rsidRPr="00051762">
              <w:rPr>
                <w:b/>
                <w:i/>
                <w:sz w:val="20"/>
              </w:rPr>
              <w:t xml:space="preserve"> 0,</w:t>
            </w:r>
            <w:r w:rsidR="00EA5842" w:rsidRPr="00051762">
              <w:rPr>
                <w:b/>
                <w:i/>
                <w:sz w:val="20"/>
              </w:rPr>
              <w:t>2</w:t>
            </w:r>
            <w:r w:rsidRPr="00051762">
              <w:rPr>
                <w:b/>
                <w:i/>
                <w:sz w:val="20"/>
              </w:rPr>
              <w:t xml:space="preserve"> бала. (максимально </w:t>
            </w:r>
            <w:r w:rsidR="00EA5842" w:rsidRPr="00051762">
              <w:rPr>
                <w:b/>
                <w:i/>
                <w:sz w:val="20"/>
              </w:rPr>
              <w:t>5</w:t>
            </w:r>
            <w:r w:rsidRPr="00051762">
              <w:rPr>
                <w:b/>
                <w:i/>
                <w:sz w:val="20"/>
              </w:rPr>
              <w:t xml:space="preserve"> </w:t>
            </w:r>
            <w:r w:rsidRPr="00051762">
              <w:rPr>
                <w:b/>
                <w:i/>
                <w:sz w:val="20"/>
              </w:rPr>
              <w:sym w:font="Symbol" w:char="F0B4"/>
            </w:r>
            <w:r w:rsidRPr="00051762">
              <w:rPr>
                <w:b/>
                <w:i/>
                <w:sz w:val="20"/>
              </w:rPr>
              <w:t xml:space="preserve"> 0,</w:t>
            </w:r>
            <w:r w:rsidR="00EA5842" w:rsidRPr="00051762">
              <w:rPr>
                <w:b/>
                <w:i/>
                <w:sz w:val="20"/>
              </w:rPr>
              <w:t>2</w:t>
            </w:r>
            <w:r w:rsidRPr="00051762">
              <w:rPr>
                <w:b/>
                <w:i/>
                <w:sz w:val="20"/>
              </w:rPr>
              <w:t xml:space="preserve"> = 1 бал).</w:t>
            </w:r>
          </w:p>
          <w:p w14:paraId="5331C12D" w14:textId="77777777" w:rsidR="00941B3F" w:rsidRPr="00051762" w:rsidRDefault="00941B3F" w:rsidP="008569CD">
            <w:pPr>
              <w:rPr>
                <w:b/>
                <w:bCs/>
                <w:sz w:val="20"/>
              </w:rPr>
            </w:pPr>
            <w:r w:rsidRPr="00051762">
              <w:rPr>
                <w:b/>
                <w:bCs/>
                <w:sz w:val="20"/>
              </w:rPr>
              <w:t>2. Другий рівень (</w:t>
            </w:r>
            <w:r w:rsidR="00EA5842" w:rsidRPr="00051762">
              <w:rPr>
                <w:b/>
                <w:bCs/>
                <w:sz w:val="20"/>
              </w:rPr>
              <w:t>3</w:t>
            </w:r>
            <w:r w:rsidRPr="00051762">
              <w:rPr>
                <w:b/>
                <w:bCs/>
                <w:sz w:val="20"/>
              </w:rPr>
              <w:t xml:space="preserve"> завдань) – завдання з короткою відповіддю.</w:t>
            </w:r>
          </w:p>
          <w:p w14:paraId="36CCC226" w14:textId="77777777" w:rsidR="00941B3F" w:rsidRPr="00051762" w:rsidRDefault="00941B3F" w:rsidP="008569CD">
            <w:pPr>
              <w:jc w:val="both"/>
              <w:rPr>
                <w:bCs/>
                <w:sz w:val="20"/>
              </w:rPr>
            </w:pPr>
            <w:r w:rsidRPr="00051762">
              <w:rPr>
                <w:bCs/>
                <w:sz w:val="20"/>
              </w:rPr>
              <w:t xml:space="preserve">Завдання з короткою відповіддю вважається виконаним правильно, якщо студент дав вірні визначення, посилання, тлумачення, короткі коментарі. За кожне правильно виконане завдання студенту виставляється </w:t>
            </w:r>
            <w:r w:rsidRPr="00051762">
              <w:rPr>
                <w:b/>
                <w:bCs/>
                <w:i/>
                <w:sz w:val="20"/>
              </w:rPr>
              <w:t>0,</w:t>
            </w:r>
            <w:r w:rsidR="00EA5842" w:rsidRPr="00051762">
              <w:rPr>
                <w:b/>
                <w:bCs/>
                <w:i/>
                <w:sz w:val="20"/>
              </w:rPr>
              <w:t>6</w:t>
            </w:r>
            <w:r w:rsidRPr="00051762">
              <w:rPr>
                <w:b/>
                <w:bCs/>
                <w:i/>
                <w:sz w:val="20"/>
              </w:rPr>
              <w:t xml:space="preserve"> бала</w:t>
            </w:r>
            <w:r w:rsidRPr="00051762">
              <w:rPr>
                <w:bCs/>
                <w:sz w:val="20"/>
              </w:rPr>
              <w:t>.</w:t>
            </w:r>
            <w:r w:rsidRPr="00051762">
              <w:rPr>
                <w:b/>
                <w:i/>
                <w:sz w:val="20"/>
              </w:rPr>
              <w:t xml:space="preserve"> (максимально </w:t>
            </w:r>
            <w:r w:rsidR="00EA5842" w:rsidRPr="00051762">
              <w:rPr>
                <w:b/>
                <w:i/>
                <w:sz w:val="20"/>
              </w:rPr>
              <w:t>3</w:t>
            </w:r>
            <w:r w:rsidRPr="00051762">
              <w:rPr>
                <w:b/>
                <w:i/>
                <w:sz w:val="20"/>
              </w:rPr>
              <w:t xml:space="preserve"> </w:t>
            </w:r>
            <w:r w:rsidRPr="00051762">
              <w:rPr>
                <w:b/>
                <w:i/>
                <w:sz w:val="20"/>
              </w:rPr>
              <w:sym w:font="Symbol" w:char="F0B4"/>
            </w:r>
            <w:r w:rsidRPr="00051762">
              <w:rPr>
                <w:b/>
                <w:i/>
                <w:sz w:val="20"/>
              </w:rPr>
              <w:t xml:space="preserve"> 0,</w:t>
            </w:r>
            <w:r w:rsidR="00C857CE">
              <w:rPr>
                <w:b/>
                <w:i/>
                <w:sz w:val="20"/>
              </w:rPr>
              <w:t>6</w:t>
            </w:r>
            <w:r w:rsidRPr="00051762">
              <w:rPr>
                <w:b/>
                <w:i/>
                <w:sz w:val="20"/>
              </w:rPr>
              <w:t xml:space="preserve"> = 1,8 балів).</w:t>
            </w:r>
          </w:p>
          <w:p w14:paraId="68410DBC" w14:textId="77777777" w:rsidR="00941B3F" w:rsidRPr="00051762" w:rsidRDefault="00941B3F" w:rsidP="008569CD">
            <w:pPr>
              <w:jc w:val="both"/>
              <w:rPr>
                <w:b/>
                <w:bCs/>
                <w:sz w:val="20"/>
              </w:rPr>
            </w:pPr>
            <w:r w:rsidRPr="00051762">
              <w:rPr>
                <w:b/>
                <w:bCs/>
                <w:sz w:val="20"/>
              </w:rPr>
              <w:t xml:space="preserve">3. Третій рівень (2 завдання) – завдання з розгорнутою відповіддю (повне обґрунтування </w:t>
            </w:r>
            <w:r w:rsidRPr="00051762">
              <w:rPr>
                <w:b/>
                <w:bCs/>
                <w:sz w:val="20"/>
              </w:rPr>
              <w:lastRenderedPageBreak/>
              <w:t>відповіді).</w:t>
            </w:r>
          </w:p>
          <w:p w14:paraId="22B8CEA6" w14:textId="77777777" w:rsidR="00941B3F" w:rsidRPr="00051762" w:rsidRDefault="00941B3F" w:rsidP="008569CD">
            <w:pPr>
              <w:jc w:val="both"/>
              <w:rPr>
                <w:b/>
                <w:sz w:val="20"/>
              </w:rPr>
            </w:pPr>
            <w:r w:rsidRPr="00051762">
              <w:rPr>
                <w:bCs/>
                <w:sz w:val="20"/>
              </w:rPr>
              <w:t xml:space="preserve">В цих завданнях потрібно зробити послідовні, логічні пояснення, необхідні посилання, вказати факти, з яких випливає те чи інше твердження. Якщо потрібно, то слід проілюструвати думки схемами, графіками, таблицями. Оцінювання завдань третього рівня </w:t>
            </w:r>
            <w:r w:rsidRPr="00051762">
              <w:rPr>
                <w:b/>
                <w:bCs/>
                <w:i/>
                <w:sz w:val="20"/>
              </w:rPr>
              <w:t>1,1 бала</w:t>
            </w:r>
            <w:r w:rsidRPr="00051762">
              <w:rPr>
                <w:bCs/>
                <w:sz w:val="20"/>
              </w:rPr>
              <w:t xml:space="preserve">: </w:t>
            </w:r>
            <w:r w:rsidRPr="00051762">
              <w:rPr>
                <w:b/>
                <w:i/>
                <w:sz w:val="20"/>
              </w:rPr>
              <w:t xml:space="preserve">(максимально 1,1 </w:t>
            </w:r>
            <w:r w:rsidRPr="00051762">
              <w:rPr>
                <w:b/>
                <w:i/>
                <w:sz w:val="20"/>
              </w:rPr>
              <w:sym w:font="Symbol" w:char="F0B4"/>
            </w:r>
            <w:r w:rsidRPr="00051762">
              <w:rPr>
                <w:b/>
                <w:i/>
                <w:sz w:val="20"/>
              </w:rPr>
              <w:t xml:space="preserve"> 2 = 2,2 бали).</w:t>
            </w:r>
          </w:p>
        </w:tc>
        <w:tc>
          <w:tcPr>
            <w:tcW w:w="1217" w:type="dxa"/>
            <w:gridSpan w:val="2"/>
            <w:vAlign w:val="center"/>
          </w:tcPr>
          <w:p w14:paraId="26DC789E" w14:textId="77777777" w:rsidR="00941B3F" w:rsidRPr="00051762" w:rsidRDefault="00941B3F" w:rsidP="008569CD">
            <w:pPr>
              <w:jc w:val="center"/>
              <w:rPr>
                <w:b/>
                <w:sz w:val="20"/>
              </w:rPr>
            </w:pPr>
          </w:p>
        </w:tc>
      </w:tr>
      <w:tr w:rsidR="00941B3F" w:rsidRPr="00051762" w14:paraId="063F95EA" w14:textId="77777777" w:rsidTr="00941B3F">
        <w:tc>
          <w:tcPr>
            <w:tcW w:w="8985" w:type="dxa"/>
            <w:tcBorders>
              <w:bottom w:val="single" w:sz="4" w:space="0" w:color="auto"/>
            </w:tcBorders>
            <w:shd w:val="clear" w:color="auto" w:fill="E0E0E0"/>
            <w:vAlign w:val="center"/>
          </w:tcPr>
          <w:p w14:paraId="31AA2942" w14:textId="77777777" w:rsidR="00941B3F" w:rsidRPr="00051762" w:rsidRDefault="00941B3F" w:rsidP="008569CD">
            <w:pPr>
              <w:jc w:val="center"/>
              <w:rPr>
                <w:b/>
                <w:sz w:val="20"/>
              </w:rPr>
            </w:pPr>
            <w:r w:rsidRPr="00051762">
              <w:rPr>
                <w:b/>
                <w:sz w:val="20"/>
              </w:rPr>
              <w:lastRenderedPageBreak/>
              <w:t>5. Екзамен</w:t>
            </w:r>
          </w:p>
        </w:tc>
        <w:tc>
          <w:tcPr>
            <w:tcW w:w="1217" w:type="dxa"/>
            <w:gridSpan w:val="2"/>
            <w:tcBorders>
              <w:bottom w:val="single" w:sz="4" w:space="0" w:color="auto"/>
            </w:tcBorders>
            <w:shd w:val="clear" w:color="auto" w:fill="E0E0E0"/>
            <w:vAlign w:val="center"/>
          </w:tcPr>
          <w:p w14:paraId="67FD94BA" w14:textId="77777777" w:rsidR="00941B3F" w:rsidRPr="00051762" w:rsidRDefault="00941B3F" w:rsidP="008569CD">
            <w:pPr>
              <w:jc w:val="center"/>
              <w:rPr>
                <w:b/>
                <w:sz w:val="20"/>
              </w:rPr>
            </w:pPr>
            <w:r w:rsidRPr="00051762">
              <w:rPr>
                <w:b/>
                <w:sz w:val="20"/>
              </w:rPr>
              <w:t>50</w:t>
            </w:r>
          </w:p>
        </w:tc>
      </w:tr>
      <w:tr w:rsidR="00941B3F" w:rsidRPr="00051762" w14:paraId="4B3A2D3D" w14:textId="77777777" w:rsidTr="00941B3F">
        <w:tc>
          <w:tcPr>
            <w:tcW w:w="8985" w:type="dxa"/>
          </w:tcPr>
          <w:p w14:paraId="5066EC87" w14:textId="77777777" w:rsidR="00941B3F" w:rsidRPr="00051762" w:rsidRDefault="00941B3F" w:rsidP="008569CD">
            <w:pPr>
              <w:jc w:val="both"/>
              <w:rPr>
                <w:b/>
                <w:sz w:val="20"/>
              </w:rPr>
            </w:pPr>
            <w:r w:rsidRPr="00051762">
              <w:rPr>
                <w:b/>
                <w:sz w:val="20"/>
              </w:rPr>
              <w:t xml:space="preserve">Семестровий екзамен як форма підсумкового контролю є обов’язковим для всіх студентів. </w:t>
            </w:r>
          </w:p>
          <w:p w14:paraId="178CCB91" w14:textId="77777777" w:rsidR="00941B3F" w:rsidRPr="00051762" w:rsidRDefault="00941B3F" w:rsidP="008569CD">
            <w:pPr>
              <w:jc w:val="both"/>
              <w:rPr>
                <w:b/>
                <w:sz w:val="20"/>
              </w:rPr>
            </w:pPr>
            <w:r w:rsidRPr="00051762">
              <w:rPr>
                <w:sz w:val="20"/>
              </w:rPr>
              <w:t xml:space="preserve">Екзаменаційний білет містить </w:t>
            </w:r>
            <w:r w:rsidR="00EA5842" w:rsidRPr="00051762">
              <w:rPr>
                <w:b/>
                <w:sz w:val="20"/>
              </w:rPr>
              <w:t>1</w:t>
            </w:r>
            <w:r w:rsidRPr="00051762">
              <w:rPr>
                <w:b/>
                <w:sz w:val="20"/>
              </w:rPr>
              <w:t xml:space="preserve">9 завдань, завдання 3-ьох рівнів </w:t>
            </w:r>
            <w:r w:rsidRPr="00051762">
              <w:rPr>
                <w:sz w:val="20"/>
              </w:rPr>
              <w:t>складності.</w:t>
            </w:r>
          </w:p>
          <w:p w14:paraId="0F6A28F5" w14:textId="77777777" w:rsidR="00941B3F" w:rsidRPr="00051762" w:rsidRDefault="00941B3F" w:rsidP="008569CD">
            <w:pPr>
              <w:jc w:val="both"/>
              <w:rPr>
                <w:bCs/>
                <w:sz w:val="20"/>
              </w:rPr>
            </w:pPr>
            <w:r w:rsidRPr="00051762">
              <w:rPr>
                <w:b/>
                <w:sz w:val="20"/>
              </w:rPr>
              <w:t>Перший рівень (завдання 1-</w:t>
            </w:r>
            <w:r w:rsidR="00EA5842" w:rsidRPr="00051762">
              <w:rPr>
                <w:b/>
                <w:sz w:val="20"/>
              </w:rPr>
              <w:t>10</w:t>
            </w:r>
            <w:r w:rsidRPr="00051762">
              <w:rPr>
                <w:b/>
                <w:sz w:val="20"/>
              </w:rPr>
              <w:t xml:space="preserve">) – </w:t>
            </w:r>
            <w:r w:rsidRPr="00051762">
              <w:rPr>
                <w:sz w:val="20"/>
              </w:rPr>
              <w:t xml:space="preserve">завдання із вибором відповіді – це </w:t>
            </w:r>
            <w:r w:rsidRPr="00051762">
              <w:rPr>
                <w:bCs/>
                <w:sz w:val="20"/>
              </w:rPr>
              <w:t xml:space="preserve">теоретичні питання, що мають по чотири варіанти відповідей, з яких одна є правильною. За кожне правильно виконане завдання студент одержує </w:t>
            </w:r>
            <w:r w:rsidRPr="00051762">
              <w:rPr>
                <w:b/>
                <w:bCs/>
                <w:i/>
                <w:sz w:val="20"/>
              </w:rPr>
              <w:t>0,</w:t>
            </w:r>
            <w:r w:rsidR="00EA5842" w:rsidRPr="00051762">
              <w:rPr>
                <w:b/>
                <w:bCs/>
                <w:i/>
                <w:sz w:val="20"/>
              </w:rPr>
              <w:t>8</w:t>
            </w:r>
            <w:r w:rsidRPr="00051762">
              <w:rPr>
                <w:b/>
                <w:bCs/>
                <w:i/>
                <w:sz w:val="20"/>
              </w:rPr>
              <w:t xml:space="preserve"> бала (максимально </w:t>
            </w:r>
            <w:r w:rsidR="00EA5842" w:rsidRPr="00051762">
              <w:rPr>
                <w:b/>
                <w:bCs/>
                <w:i/>
                <w:sz w:val="20"/>
              </w:rPr>
              <w:t>1</w:t>
            </w:r>
            <w:r w:rsidRPr="00051762">
              <w:rPr>
                <w:b/>
                <w:bCs/>
                <w:i/>
                <w:sz w:val="20"/>
              </w:rPr>
              <w:t xml:space="preserve">0 </w:t>
            </w:r>
            <w:r w:rsidRPr="00051762">
              <w:rPr>
                <w:b/>
                <w:bCs/>
                <w:i/>
                <w:sz w:val="20"/>
              </w:rPr>
              <w:sym w:font="Symbol" w:char="F0B4"/>
            </w:r>
            <w:r w:rsidRPr="00051762">
              <w:rPr>
                <w:b/>
                <w:bCs/>
                <w:i/>
                <w:sz w:val="20"/>
              </w:rPr>
              <w:t xml:space="preserve"> 0,</w:t>
            </w:r>
            <w:r w:rsidR="00EA5842" w:rsidRPr="00051762">
              <w:rPr>
                <w:b/>
                <w:bCs/>
                <w:i/>
                <w:sz w:val="20"/>
              </w:rPr>
              <w:t xml:space="preserve">8 </w:t>
            </w:r>
            <w:r w:rsidRPr="00051762">
              <w:rPr>
                <w:b/>
                <w:bCs/>
                <w:i/>
                <w:sz w:val="20"/>
              </w:rPr>
              <w:t>= 8,0 балів)</w:t>
            </w:r>
            <w:r w:rsidRPr="00051762">
              <w:rPr>
                <w:bCs/>
                <w:sz w:val="20"/>
              </w:rPr>
              <w:t>.</w:t>
            </w:r>
            <w:r w:rsidRPr="00051762">
              <w:rPr>
                <w:sz w:val="20"/>
              </w:rPr>
              <w:t xml:space="preserve"> </w:t>
            </w:r>
          </w:p>
          <w:p w14:paraId="76B20A14" w14:textId="77777777" w:rsidR="00941B3F" w:rsidRPr="00051762" w:rsidRDefault="00941B3F" w:rsidP="008569CD">
            <w:pPr>
              <w:jc w:val="both"/>
              <w:rPr>
                <w:bCs/>
                <w:sz w:val="20"/>
              </w:rPr>
            </w:pPr>
            <w:r w:rsidRPr="00051762">
              <w:rPr>
                <w:b/>
                <w:sz w:val="20"/>
              </w:rPr>
              <w:t xml:space="preserve">Другий рівень (завдання </w:t>
            </w:r>
            <w:r w:rsidR="00EA5842" w:rsidRPr="00051762">
              <w:rPr>
                <w:b/>
                <w:sz w:val="20"/>
              </w:rPr>
              <w:t>1</w:t>
            </w:r>
            <w:r w:rsidRPr="00051762">
              <w:rPr>
                <w:b/>
                <w:sz w:val="20"/>
              </w:rPr>
              <w:t>1-</w:t>
            </w:r>
            <w:r w:rsidR="00EA5842" w:rsidRPr="00051762">
              <w:rPr>
                <w:b/>
                <w:sz w:val="20"/>
              </w:rPr>
              <w:t>1</w:t>
            </w:r>
            <w:r w:rsidRPr="00051762">
              <w:rPr>
                <w:b/>
                <w:sz w:val="20"/>
              </w:rPr>
              <w:t xml:space="preserve">6) – </w:t>
            </w:r>
            <w:r w:rsidR="00EA5842" w:rsidRPr="00051762">
              <w:rPr>
                <w:bCs/>
                <w:sz w:val="20"/>
              </w:rPr>
              <w:t>теоретичні</w:t>
            </w:r>
            <w:r w:rsidRPr="00051762">
              <w:rPr>
                <w:bCs/>
                <w:sz w:val="20"/>
              </w:rPr>
              <w:t xml:space="preserve"> завдання з </w:t>
            </w:r>
            <w:r w:rsidR="004F7F5F" w:rsidRPr="00051762">
              <w:rPr>
                <w:bCs/>
                <w:sz w:val="20"/>
              </w:rPr>
              <w:t>короткою відповіддю</w:t>
            </w:r>
            <w:r w:rsidRPr="00051762">
              <w:rPr>
                <w:bCs/>
                <w:sz w:val="20"/>
              </w:rPr>
              <w:t xml:space="preserve">. За кожне правильно виконане завдання студенту виставляється </w:t>
            </w:r>
            <w:r w:rsidRPr="00051762">
              <w:rPr>
                <w:b/>
                <w:bCs/>
                <w:i/>
                <w:sz w:val="20"/>
              </w:rPr>
              <w:t xml:space="preserve">3 бали (максимально 6 </w:t>
            </w:r>
            <w:r w:rsidRPr="00051762">
              <w:rPr>
                <w:b/>
                <w:bCs/>
                <w:i/>
                <w:sz w:val="20"/>
              </w:rPr>
              <w:sym w:font="Symbol" w:char="F0B4"/>
            </w:r>
            <w:r w:rsidRPr="00051762">
              <w:rPr>
                <w:b/>
                <w:bCs/>
                <w:i/>
                <w:sz w:val="20"/>
              </w:rPr>
              <w:t xml:space="preserve"> 3,0 = 18,0 балів)</w:t>
            </w:r>
            <w:r w:rsidRPr="00051762">
              <w:rPr>
                <w:bCs/>
                <w:sz w:val="20"/>
              </w:rPr>
              <w:t>.</w:t>
            </w:r>
            <w:r w:rsidRPr="00051762">
              <w:rPr>
                <w:sz w:val="20"/>
              </w:rPr>
              <w:t xml:space="preserve"> </w:t>
            </w:r>
          </w:p>
          <w:p w14:paraId="2739A19F" w14:textId="77777777" w:rsidR="00941B3F" w:rsidRPr="00051762" w:rsidRDefault="00941B3F" w:rsidP="008569CD">
            <w:pPr>
              <w:jc w:val="both"/>
              <w:rPr>
                <w:b/>
                <w:bCs/>
                <w:i/>
                <w:sz w:val="20"/>
              </w:rPr>
            </w:pPr>
            <w:r w:rsidRPr="00051762">
              <w:rPr>
                <w:b/>
                <w:sz w:val="20"/>
              </w:rPr>
              <w:t xml:space="preserve">Третій рівень (завдання </w:t>
            </w:r>
            <w:r w:rsidR="004F7F5F" w:rsidRPr="00051762">
              <w:rPr>
                <w:b/>
                <w:sz w:val="20"/>
              </w:rPr>
              <w:t>1</w:t>
            </w:r>
            <w:r w:rsidRPr="00051762">
              <w:rPr>
                <w:b/>
                <w:sz w:val="20"/>
              </w:rPr>
              <w:t>7-</w:t>
            </w:r>
            <w:r w:rsidR="004F7F5F" w:rsidRPr="00051762">
              <w:rPr>
                <w:b/>
                <w:sz w:val="20"/>
              </w:rPr>
              <w:t>1</w:t>
            </w:r>
            <w:r w:rsidRPr="00051762">
              <w:rPr>
                <w:b/>
                <w:sz w:val="20"/>
              </w:rPr>
              <w:t>9)</w:t>
            </w:r>
            <w:r w:rsidRPr="00051762">
              <w:rPr>
                <w:sz w:val="20"/>
              </w:rPr>
              <w:t xml:space="preserve"> – </w:t>
            </w:r>
            <w:r w:rsidR="004F7F5F" w:rsidRPr="00051762">
              <w:rPr>
                <w:bCs/>
                <w:sz w:val="20"/>
              </w:rPr>
              <w:t>теоретичні</w:t>
            </w:r>
            <w:r w:rsidRPr="00051762">
              <w:rPr>
                <w:bCs/>
                <w:sz w:val="20"/>
              </w:rPr>
              <w:t xml:space="preserve"> завдання з </w:t>
            </w:r>
            <w:r w:rsidR="004F7F5F" w:rsidRPr="00051762">
              <w:rPr>
                <w:bCs/>
                <w:sz w:val="20"/>
              </w:rPr>
              <w:t>розгорнутою відповіддю</w:t>
            </w:r>
            <w:r w:rsidRPr="00051762">
              <w:rPr>
                <w:bCs/>
                <w:sz w:val="20"/>
              </w:rPr>
              <w:t xml:space="preserve">. В цих завданнях треба записати послідовні та логічні </w:t>
            </w:r>
            <w:r w:rsidR="004F7F5F" w:rsidRPr="00051762">
              <w:rPr>
                <w:bCs/>
                <w:sz w:val="20"/>
              </w:rPr>
              <w:t>відповіді та висновки</w:t>
            </w:r>
            <w:r w:rsidRPr="00051762">
              <w:rPr>
                <w:bCs/>
                <w:sz w:val="20"/>
              </w:rPr>
              <w:t>.</w:t>
            </w:r>
            <w:r w:rsidR="004F7F5F" w:rsidRPr="00051762">
              <w:rPr>
                <w:bCs/>
                <w:sz w:val="20"/>
              </w:rPr>
              <w:t xml:space="preserve"> Якщо потрібно, то слід проілюструвати думки схемами, графіками, таблицями. </w:t>
            </w:r>
            <w:r w:rsidRPr="00051762">
              <w:rPr>
                <w:bCs/>
                <w:sz w:val="20"/>
              </w:rPr>
              <w:t xml:space="preserve">За кожне правильно виконане завдання студенту виставляється </w:t>
            </w:r>
            <w:r w:rsidRPr="00051762">
              <w:rPr>
                <w:b/>
                <w:bCs/>
                <w:i/>
                <w:sz w:val="20"/>
              </w:rPr>
              <w:t>8 балів</w:t>
            </w:r>
            <w:r w:rsidRPr="00051762">
              <w:rPr>
                <w:bCs/>
                <w:sz w:val="20"/>
              </w:rPr>
              <w:t xml:space="preserve"> </w:t>
            </w:r>
            <w:r w:rsidRPr="00051762">
              <w:rPr>
                <w:b/>
                <w:bCs/>
                <w:i/>
                <w:sz w:val="20"/>
              </w:rPr>
              <w:t xml:space="preserve">(максимально 3 </w:t>
            </w:r>
            <w:r w:rsidRPr="00051762">
              <w:rPr>
                <w:b/>
                <w:bCs/>
                <w:i/>
                <w:sz w:val="20"/>
              </w:rPr>
              <w:sym w:font="Symbol" w:char="F0B4"/>
            </w:r>
            <w:r w:rsidRPr="00051762">
              <w:rPr>
                <w:b/>
                <w:bCs/>
                <w:i/>
                <w:sz w:val="20"/>
              </w:rPr>
              <w:t xml:space="preserve"> 8,0 = 24,0 бали)</w:t>
            </w:r>
          </w:p>
          <w:p w14:paraId="68FA0A14" w14:textId="77777777" w:rsidR="00941B3F" w:rsidRPr="00051762" w:rsidRDefault="00941B3F" w:rsidP="008569CD">
            <w:pPr>
              <w:jc w:val="both"/>
              <w:rPr>
                <w:sz w:val="20"/>
              </w:rPr>
            </w:pPr>
            <w:r w:rsidRPr="00051762">
              <w:rPr>
                <w:sz w:val="20"/>
              </w:rPr>
              <w:t xml:space="preserve">Результат екзамену залежить від загальної кількості набраних балів. </w:t>
            </w:r>
            <w:r w:rsidRPr="00051762">
              <w:rPr>
                <w:b/>
                <w:sz w:val="20"/>
              </w:rPr>
              <w:t>Оцінка одержана на екзамені є остаточною.</w:t>
            </w:r>
          </w:p>
        </w:tc>
        <w:tc>
          <w:tcPr>
            <w:tcW w:w="1217" w:type="dxa"/>
            <w:gridSpan w:val="2"/>
            <w:vAlign w:val="center"/>
          </w:tcPr>
          <w:p w14:paraId="5B619FBE" w14:textId="77777777" w:rsidR="00941B3F" w:rsidRPr="00051762" w:rsidRDefault="00941B3F" w:rsidP="008569CD">
            <w:pPr>
              <w:jc w:val="center"/>
              <w:rPr>
                <w:b/>
                <w:sz w:val="20"/>
              </w:rPr>
            </w:pPr>
          </w:p>
        </w:tc>
      </w:tr>
    </w:tbl>
    <w:p w14:paraId="11E6689C" w14:textId="77777777" w:rsidR="00AC063A" w:rsidRPr="00051762" w:rsidRDefault="00AC063A" w:rsidP="008569CD">
      <w:pPr>
        <w:jc w:val="right"/>
      </w:pPr>
    </w:p>
    <w:p w14:paraId="4F47EE48" w14:textId="77777777" w:rsidR="001E0243" w:rsidRPr="00051762" w:rsidRDefault="001E0243" w:rsidP="008569CD">
      <w:pPr>
        <w:jc w:val="right"/>
      </w:pP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407"/>
        <w:gridCol w:w="2004"/>
        <w:gridCol w:w="1481"/>
        <w:gridCol w:w="1399"/>
        <w:gridCol w:w="1609"/>
      </w:tblGrid>
      <w:tr w:rsidR="00941B3F" w:rsidRPr="00051762" w14:paraId="2F5DEB05" w14:textId="77777777" w:rsidTr="00873086">
        <w:trPr>
          <w:trHeight w:val="1079"/>
        </w:trPr>
        <w:tc>
          <w:tcPr>
            <w:tcW w:w="7361" w:type="dxa"/>
            <w:gridSpan w:val="4"/>
            <w:shd w:val="clear" w:color="auto" w:fill="auto"/>
            <w:vAlign w:val="center"/>
          </w:tcPr>
          <w:p w14:paraId="158D102F" w14:textId="77777777" w:rsidR="00941B3F" w:rsidRPr="00051762" w:rsidRDefault="00941B3F" w:rsidP="008569CD">
            <w:pPr>
              <w:tabs>
                <w:tab w:val="left" w:pos="564"/>
              </w:tabs>
              <w:jc w:val="center"/>
              <w:rPr>
                <w:b/>
                <w:sz w:val="24"/>
                <w:szCs w:val="24"/>
              </w:rPr>
            </w:pPr>
            <w:r w:rsidRPr="00051762">
              <w:rPr>
                <w:b/>
                <w:spacing w:val="-6"/>
                <w:sz w:val="24"/>
                <w:szCs w:val="24"/>
              </w:rPr>
              <w:t>Поточний та модульний контроль</w:t>
            </w:r>
          </w:p>
        </w:tc>
        <w:tc>
          <w:tcPr>
            <w:tcW w:w="1428" w:type="dxa"/>
            <w:vMerge w:val="restart"/>
            <w:vAlign w:val="center"/>
          </w:tcPr>
          <w:p w14:paraId="5FB28E40" w14:textId="77777777" w:rsidR="00941B3F" w:rsidRPr="00051762" w:rsidRDefault="00941B3F" w:rsidP="008569CD">
            <w:pPr>
              <w:jc w:val="center"/>
              <w:rPr>
                <w:b/>
                <w:sz w:val="24"/>
                <w:szCs w:val="24"/>
              </w:rPr>
            </w:pPr>
            <w:r w:rsidRPr="00051762">
              <w:rPr>
                <w:b/>
                <w:sz w:val="24"/>
                <w:szCs w:val="24"/>
              </w:rPr>
              <w:t>Екзамен</w:t>
            </w:r>
          </w:p>
        </w:tc>
        <w:tc>
          <w:tcPr>
            <w:tcW w:w="1668" w:type="dxa"/>
            <w:vMerge w:val="restart"/>
            <w:shd w:val="clear" w:color="auto" w:fill="E6E6E6"/>
            <w:vAlign w:val="center"/>
          </w:tcPr>
          <w:p w14:paraId="60080969" w14:textId="77777777" w:rsidR="00941B3F" w:rsidRPr="00051762" w:rsidRDefault="00941B3F" w:rsidP="008569CD">
            <w:pPr>
              <w:jc w:val="center"/>
              <w:rPr>
                <w:b/>
                <w:sz w:val="24"/>
                <w:szCs w:val="24"/>
              </w:rPr>
            </w:pPr>
            <w:r w:rsidRPr="00051762">
              <w:rPr>
                <w:b/>
                <w:sz w:val="24"/>
                <w:szCs w:val="24"/>
              </w:rPr>
              <w:t>РАЗОМ – 100 балів</w:t>
            </w:r>
          </w:p>
        </w:tc>
      </w:tr>
      <w:tr w:rsidR="00941B3F" w:rsidRPr="00051762" w14:paraId="52D807C9" w14:textId="77777777" w:rsidTr="00873086">
        <w:trPr>
          <w:trHeight w:val="1656"/>
        </w:trPr>
        <w:tc>
          <w:tcPr>
            <w:tcW w:w="1557" w:type="dxa"/>
            <w:tcBorders>
              <w:bottom w:val="single" w:sz="4" w:space="0" w:color="auto"/>
            </w:tcBorders>
            <w:shd w:val="clear" w:color="auto" w:fill="auto"/>
            <w:vAlign w:val="center"/>
          </w:tcPr>
          <w:p w14:paraId="410DEB8B" w14:textId="77777777" w:rsidR="00941B3F" w:rsidRPr="00051762" w:rsidRDefault="00941B3F" w:rsidP="008569CD">
            <w:pPr>
              <w:tabs>
                <w:tab w:val="left" w:pos="564"/>
              </w:tabs>
              <w:jc w:val="center"/>
              <w:rPr>
                <w:b/>
                <w:sz w:val="24"/>
                <w:szCs w:val="24"/>
              </w:rPr>
            </w:pPr>
            <w:r w:rsidRPr="00051762">
              <w:rPr>
                <w:b/>
                <w:sz w:val="24"/>
                <w:szCs w:val="24"/>
              </w:rPr>
              <w:t>Семінарські заняття</w:t>
            </w:r>
          </w:p>
          <w:p w14:paraId="4E120D56" w14:textId="77777777" w:rsidR="00941B3F" w:rsidRPr="00051762" w:rsidRDefault="00941B3F" w:rsidP="008569CD">
            <w:pPr>
              <w:tabs>
                <w:tab w:val="left" w:pos="564"/>
              </w:tabs>
              <w:jc w:val="center"/>
              <w:rPr>
                <w:b/>
                <w:sz w:val="24"/>
                <w:szCs w:val="24"/>
              </w:rPr>
            </w:pPr>
            <w:r w:rsidRPr="00051762">
              <w:rPr>
                <w:b/>
                <w:sz w:val="24"/>
                <w:szCs w:val="24"/>
              </w:rPr>
              <w:t>(</w:t>
            </w:r>
            <w:r w:rsidR="00AC063A" w:rsidRPr="00051762">
              <w:rPr>
                <w:b/>
                <w:sz w:val="24"/>
                <w:szCs w:val="24"/>
              </w:rPr>
              <w:t>35</w:t>
            </w:r>
            <w:r w:rsidRPr="00051762">
              <w:rPr>
                <w:b/>
                <w:sz w:val="24"/>
                <w:szCs w:val="24"/>
              </w:rPr>
              <w:t xml:space="preserve"> балів)</w:t>
            </w:r>
          </w:p>
        </w:tc>
        <w:tc>
          <w:tcPr>
            <w:tcW w:w="2477" w:type="dxa"/>
            <w:tcBorders>
              <w:bottom w:val="single" w:sz="4" w:space="0" w:color="auto"/>
            </w:tcBorders>
            <w:shd w:val="clear" w:color="auto" w:fill="auto"/>
            <w:vAlign w:val="center"/>
          </w:tcPr>
          <w:p w14:paraId="25966DEA" w14:textId="77777777" w:rsidR="00941B3F" w:rsidRPr="00051762" w:rsidRDefault="00941B3F" w:rsidP="008569CD">
            <w:pPr>
              <w:tabs>
                <w:tab w:val="left" w:pos="564"/>
              </w:tabs>
              <w:jc w:val="center"/>
              <w:rPr>
                <w:b/>
                <w:sz w:val="24"/>
                <w:szCs w:val="24"/>
              </w:rPr>
            </w:pPr>
            <w:r w:rsidRPr="00051762">
              <w:rPr>
                <w:b/>
                <w:sz w:val="24"/>
                <w:szCs w:val="24"/>
              </w:rPr>
              <w:t xml:space="preserve">Індивідуальна робота студента (ІНДР) </w:t>
            </w:r>
          </w:p>
          <w:p w14:paraId="17038366" w14:textId="77777777" w:rsidR="00941B3F" w:rsidRPr="00051762" w:rsidRDefault="00941B3F" w:rsidP="008569CD">
            <w:pPr>
              <w:tabs>
                <w:tab w:val="left" w:pos="564"/>
              </w:tabs>
              <w:jc w:val="center"/>
              <w:rPr>
                <w:b/>
                <w:sz w:val="24"/>
                <w:szCs w:val="24"/>
              </w:rPr>
            </w:pPr>
            <w:r w:rsidRPr="00051762">
              <w:rPr>
                <w:b/>
                <w:sz w:val="24"/>
                <w:szCs w:val="24"/>
              </w:rPr>
              <w:t>(</w:t>
            </w:r>
            <w:r w:rsidR="006B705F" w:rsidRPr="00051762">
              <w:rPr>
                <w:b/>
                <w:sz w:val="24"/>
                <w:szCs w:val="24"/>
              </w:rPr>
              <w:t>5</w:t>
            </w:r>
            <w:r w:rsidRPr="00051762">
              <w:rPr>
                <w:b/>
                <w:sz w:val="24"/>
                <w:szCs w:val="24"/>
              </w:rPr>
              <w:t xml:space="preserve"> балів)</w:t>
            </w:r>
          </w:p>
        </w:tc>
        <w:tc>
          <w:tcPr>
            <w:tcW w:w="2062" w:type="dxa"/>
            <w:tcBorders>
              <w:bottom w:val="single" w:sz="4" w:space="0" w:color="auto"/>
            </w:tcBorders>
            <w:vAlign w:val="center"/>
          </w:tcPr>
          <w:p w14:paraId="7CD4AE47" w14:textId="77777777" w:rsidR="00941B3F" w:rsidRPr="00051762" w:rsidRDefault="00941B3F" w:rsidP="008569CD">
            <w:pPr>
              <w:tabs>
                <w:tab w:val="left" w:pos="564"/>
              </w:tabs>
              <w:jc w:val="center"/>
              <w:rPr>
                <w:b/>
                <w:sz w:val="24"/>
                <w:szCs w:val="24"/>
              </w:rPr>
            </w:pPr>
            <w:r w:rsidRPr="00051762">
              <w:rPr>
                <w:b/>
                <w:sz w:val="24"/>
                <w:szCs w:val="24"/>
              </w:rPr>
              <w:t xml:space="preserve"> Самостійна робота студентів (</w:t>
            </w:r>
            <w:r w:rsidR="006B705F" w:rsidRPr="00051762">
              <w:rPr>
                <w:b/>
                <w:sz w:val="24"/>
                <w:szCs w:val="24"/>
              </w:rPr>
              <w:t>5</w:t>
            </w:r>
            <w:r w:rsidRPr="00051762">
              <w:rPr>
                <w:b/>
                <w:sz w:val="24"/>
                <w:szCs w:val="24"/>
              </w:rPr>
              <w:t xml:space="preserve"> балів)</w:t>
            </w:r>
          </w:p>
        </w:tc>
        <w:tc>
          <w:tcPr>
            <w:tcW w:w="1265" w:type="dxa"/>
            <w:tcBorders>
              <w:bottom w:val="single" w:sz="4" w:space="0" w:color="auto"/>
            </w:tcBorders>
            <w:vAlign w:val="center"/>
          </w:tcPr>
          <w:p w14:paraId="062ECBEA" w14:textId="77777777" w:rsidR="00941B3F" w:rsidRPr="007B1482" w:rsidRDefault="008569CD" w:rsidP="008569CD">
            <w:pPr>
              <w:tabs>
                <w:tab w:val="left" w:pos="564"/>
              </w:tabs>
              <w:jc w:val="center"/>
              <w:rPr>
                <w:b/>
                <w:sz w:val="24"/>
                <w:szCs w:val="24"/>
              </w:rPr>
            </w:pPr>
            <w:r w:rsidRPr="007B1482">
              <w:rPr>
                <w:b/>
                <w:sz w:val="24"/>
                <w:szCs w:val="24"/>
              </w:rPr>
              <w:t>Модульний контроль</w:t>
            </w:r>
          </w:p>
          <w:p w14:paraId="4C5175B2" w14:textId="77777777" w:rsidR="00941B3F" w:rsidRPr="007B1482" w:rsidRDefault="00941B3F" w:rsidP="008569CD">
            <w:pPr>
              <w:tabs>
                <w:tab w:val="left" w:pos="564"/>
              </w:tabs>
              <w:jc w:val="center"/>
              <w:rPr>
                <w:b/>
                <w:sz w:val="24"/>
                <w:szCs w:val="24"/>
              </w:rPr>
            </w:pPr>
            <w:r w:rsidRPr="007B1482">
              <w:rPr>
                <w:b/>
                <w:sz w:val="24"/>
                <w:szCs w:val="24"/>
              </w:rPr>
              <w:t>(5 балів)</w:t>
            </w:r>
          </w:p>
        </w:tc>
        <w:tc>
          <w:tcPr>
            <w:tcW w:w="1428" w:type="dxa"/>
            <w:vMerge/>
            <w:tcBorders>
              <w:bottom w:val="single" w:sz="4" w:space="0" w:color="auto"/>
            </w:tcBorders>
            <w:vAlign w:val="center"/>
          </w:tcPr>
          <w:p w14:paraId="6C1D1583" w14:textId="77777777" w:rsidR="00941B3F" w:rsidRPr="00051762" w:rsidRDefault="00941B3F" w:rsidP="008569CD">
            <w:pPr>
              <w:tabs>
                <w:tab w:val="left" w:pos="564"/>
              </w:tabs>
              <w:jc w:val="center"/>
              <w:rPr>
                <w:b/>
                <w:sz w:val="24"/>
                <w:szCs w:val="24"/>
              </w:rPr>
            </w:pPr>
          </w:p>
        </w:tc>
        <w:tc>
          <w:tcPr>
            <w:tcW w:w="1668" w:type="dxa"/>
            <w:vMerge/>
            <w:shd w:val="clear" w:color="auto" w:fill="E6E6E6"/>
            <w:vAlign w:val="center"/>
          </w:tcPr>
          <w:p w14:paraId="32CF395A" w14:textId="77777777" w:rsidR="00941B3F" w:rsidRPr="00051762" w:rsidRDefault="00941B3F" w:rsidP="008569CD">
            <w:pPr>
              <w:jc w:val="center"/>
              <w:rPr>
                <w:b/>
                <w:sz w:val="24"/>
                <w:szCs w:val="24"/>
              </w:rPr>
            </w:pPr>
          </w:p>
        </w:tc>
      </w:tr>
      <w:tr w:rsidR="00941B3F" w:rsidRPr="00051762" w14:paraId="718FC818" w14:textId="77777777" w:rsidTr="00873086">
        <w:trPr>
          <w:trHeight w:val="551"/>
        </w:trPr>
        <w:tc>
          <w:tcPr>
            <w:tcW w:w="7361" w:type="dxa"/>
            <w:gridSpan w:val="4"/>
            <w:shd w:val="clear" w:color="auto" w:fill="E6E6E6"/>
            <w:vAlign w:val="center"/>
          </w:tcPr>
          <w:p w14:paraId="44AF9EE8" w14:textId="77777777" w:rsidR="00941B3F" w:rsidRPr="00051762" w:rsidRDefault="00941B3F" w:rsidP="008569CD">
            <w:pPr>
              <w:jc w:val="center"/>
              <w:rPr>
                <w:b/>
                <w:i/>
                <w:sz w:val="24"/>
                <w:szCs w:val="24"/>
              </w:rPr>
            </w:pPr>
            <w:r w:rsidRPr="00051762">
              <w:rPr>
                <w:b/>
                <w:i/>
                <w:sz w:val="24"/>
                <w:szCs w:val="24"/>
              </w:rPr>
              <w:t>50 балів</w:t>
            </w:r>
          </w:p>
        </w:tc>
        <w:tc>
          <w:tcPr>
            <w:tcW w:w="1428" w:type="dxa"/>
            <w:shd w:val="clear" w:color="auto" w:fill="E6E6E6"/>
            <w:vAlign w:val="center"/>
          </w:tcPr>
          <w:p w14:paraId="207011E9" w14:textId="77777777" w:rsidR="00941B3F" w:rsidRPr="00051762" w:rsidRDefault="00941B3F" w:rsidP="008569CD">
            <w:pPr>
              <w:jc w:val="center"/>
              <w:rPr>
                <w:b/>
                <w:i/>
                <w:sz w:val="24"/>
                <w:szCs w:val="24"/>
              </w:rPr>
            </w:pPr>
            <w:r w:rsidRPr="00051762">
              <w:rPr>
                <w:b/>
                <w:i/>
                <w:sz w:val="24"/>
                <w:szCs w:val="24"/>
              </w:rPr>
              <w:t>50 балів</w:t>
            </w:r>
          </w:p>
        </w:tc>
        <w:tc>
          <w:tcPr>
            <w:tcW w:w="1668" w:type="dxa"/>
            <w:vMerge/>
            <w:shd w:val="clear" w:color="auto" w:fill="E6E6E6"/>
            <w:vAlign w:val="center"/>
          </w:tcPr>
          <w:p w14:paraId="066BD324" w14:textId="77777777" w:rsidR="00941B3F" w:rsidRPr="00051762" w:rsidRDefault="00941B3F" w:rsidP="008569CD">
            <w:pPr>
              <w:jc w:val="center"/>
              <w:rPr>
                <w:b/>
                <w:szCs w:val="18"/>
              </w:rPr>
            </w:pPr>
          </w:p>
        </w:tc>
      </w:tr>
      <w:tr w:rsidR="00941B3F" w:rsidRPr="00051762" w14:paraId="5DA8A07D" w14:textId="77777777" w:rsidTr="00873086">
        <w:trPr>
          <w:trHeight w:val="551"/>
        </w:trPr>
        <w:tc>
          <w:tcPr>
            <w:tcW w:w="8789" w:type="dxa"/>
            <w:gridSpan w:val="5"/>
            <w:shd w:val="clear" w:color="auto" w:fill="E6E6E6"/>
            <w:vAlign w:val="center"/>
          </w:tcPr>
          <w:p w14:paraId="33FC2D84" w14:textId="77777777" w:rsidR="00941B3F" w:rsidRPr="00051762" w:rsidRDefault="00941B3F" w:rsidP="008569CD">
            <w:pPr>
              <w:jc w:val="center"/>
              <w:rPr>
                <w:b/>
                <w:i/>
                <w:sz w:val="24"/>
                <w:szCs w:val="24"/>
              </w:rPr>
            </w:pPr>
            <w:r w:rsidRPr="00051762">
              <w:rPr>
                <w:b/>
                <w:i/>
                <w:sz w:val="24"/>
                <w:szCs w:val="24"/>
              </w:rPr>
              <w:t>100 балів</w:t>
            </w:r>
          </w:p>
        </w:tc>
        <w:tc>
          <w:tcPr>
            <w:tcW w:w="1668" w:type="dxa"/>
            <w:vMerge/>
            <w:shd w:val="clear" w:color="auto" w:fill="E6E6E6"/>
            <w:vAlign w:val="center"/>
          </w:tcPr>
          <w:p w14:paraId="6C6AF0E6" w14:textId="77777777" w:rsidR="00941B3F" w:rsidRPr="00051762" w:rsidRDefault="00941B3F" w:rsidP="008569CD">
            <w:pPr>
              <w:jc w:val="center"/>
              <w:rPr>
                <w:b/>
                <w:szCs w:val="18"/>
              </w:rPr>
            </w:pPr>
          </w:p>
        </w:tc>
      </w:tr>
    </w:tbl>
    <w:p w14:paraId="2921BBD8" w14:textId="77777777" w:rsidR="00941B3F" w:rsidRPr="00051762" w:rsidRDefault="00941B3F" w:rsidP="008569CD">
      <w:pPr>
        <w:jc w:val="right"/>
      </w:pPr>
    </w:p>
    <w:p w14:paraId="0E301E8B" w14:textId="77777777" w:rsidR="00AC063A" w:rsidRPr="00051762" w:rsidRDefault="00AC063A" w:rsidP="008569CD">
      <w:pPr>
        <w:jc w:val="right"/>
      </w:pPr>
    </w:p>
    <w:p w14:paraId="67108280" w14:textId="77777777" w:rsidR="008569CD" w:rsidRDefault="008569CD">
      <w:r>
        <w:br w:type="page"/>
      </w:r>
    </w:p>
    <w:tbl>
      <w:tblPr>
        <w:tblW w:w="10399" w:type="dxa"/>
        <w:tblLook w:val="0000" w:firstRow="0" w:lastRow="0" w:firstColumn="0" w:lastColumn="0" w:noHBand="0" w:noVBand="0"/>
      </w:tblPr>
      <w:tblGrid>
        <w:gridCol w:w="2351"/>
        <w:gridCol w:w="8048"/>
      </w:tblGrid>
      <w:tr w:rsidR="00941B3F" w:rsidRPr="00051762" w14:paraId="03CE995E" w14:textId="77777777" w:rsidTr="00557FAB">
        <w:tc>
          <w:tcPr>
            <w:tcW w:w="2351" w:type="dxa"/>
            <w:tcBorders>
              <w:top w:val="single" w:sz="4" w:space="0" w:color="000000"/>
              <w:left w:val="single" w:sz="4" w:space="0" w:color="000000"/>
              <w:bottom w:val="single" w:sz="4" w:space="0" w:color="000000"/>
              <w:right w:val="single" w:sz="4" w:space="0" w:color="000000"/>
            </w:tcBorders>
          </w:tcPr>
          <w:p w14:paraId="7F6B57B1" w14:textId="77777777" w:rsidR="00941B3F" w:rsidRPr="00051762" w:rsidRDefault="00941B3F" w:rsidP="008569CD">
            <w:pPr>
              <w:widowControl w:val="0"/>
              <w:jc w:val="center"/>
              <w:rPr>
                <w:b/>
                <w:sz w:val="24"/>
                <w:szCs w:val="24"/>
              </w:rPr>
            </w:pPr>
            <w:r w:rsidRPr="00051762">
              <w:rPr>
                <w:b/>
                <w:bCs/>
                <w:sz w:val="24"/>
                <w:szCs w:val="24"/>
                <w:lang w:eastAsia="uk-UA"/>
              </w:rPr>
              <w:lastRenderedPageBreak/>
              <w:t>Питання до підсумкового контролю</w:t>
            </w:r>
          </w:p>
        </w:tc>
        <w:tc>
          <w:tcPr>
            <w:tcW w:w="8048" w:type="dxa"/>
            <w:tcBorders>
              <w:top w:val="single" w:sz="4" w:space="0" w:color="000000"/>
              <w:left w:val="single" w:sz="4" w:space="0" w:color="000000"/>
              <w:bottom w:val="single" w:sz="4" w:space="0" w:color="000000"/>
              <w:right w:val="single" w:sz="4" w:space="0" w:color="000000"/>
            </w:tcBorders>
          </w:tcPr>
          <w:p w14:paraId="5410106B"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Адміністративно-правові акти щодо забезпечення зовнішніх відносин. </w:t>
            </w:r>
          </w:p>
          <w:p w14:paraId="0752C11A"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Акти управління - форма управлінської діяльності. </w:t>
            </w:r>
          </w:p>
          <w:p w14:paraId="0CC6A8F6"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Апарат публічного управління як система органів виконавчої влади. </w:t>
            </w:r>
          </w:p>
          <w:p w14:paraId="3C4CA6C8"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Види правових актів управління. </w:t>
            </w:r>
          </w:p>
          <w:p w14:paraId="63A71016"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Види правової відповідальності посадових осіб державного управління.</w:t>
            </w:r>
          </w:p>
          <w:p w14:paraId="1B20F62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Види правотворчості. </w:t>
            </w:r>
          </w:p>
          <w:p w14:paraId="5A8F3D88"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Види та правовий статус органів виконавчої влади. </w:t>
            </w:r>
          </w:p>
          <w:p w14:paraId="443879AD"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Визначення єдиної методологічної основи державного контролю.</w:t>
            </w:r>
          </w:p>
          <w:p w14:paraId="45A0B19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Визначення правової відповідальності посадових осіб державного управління. </w:t>
            </w:r>
          </w:p>
          <w:p w14:paraId="40C9121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Вимоги, що ставляться до нормативно-правових актів державного управління. </w:t>
            </w:r>
          </w:p>
          <w:p w14:paraId="7CC702D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Відносини Кабінету Міністрів України з Верховною Радою України і Президентом України.</w:t>
            </w:r>
          </w:p>
          <w:p w14:paraId="79C41AA9"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Відповідальність у публічному управлінні. </w:t>
            </w:r>
          </w:p>
          <w:p w14:paraId="733FC6A5"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Державні Комітети України та центральні органи виконавчої влади зі спеціальним статусом. </w:t>
            </w:r>
          </w:p>
          <w:p w14:paraId="70B48E8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Дисципліна в публічному управлінні. </w:t>
            </w:r>
          </w:p>
          <w:p w14:paraId="59CC516B"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Діяльність апарату публічного управління: складові змісту. </w:t>
            </w:r>
          </w:p>
          <w:p w14:paraId="0E5C4C4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Ефективне правозастосування.</w:t>
            </w:r>
          </w:p>
          <w:p w14:paraId="05E690BE"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Завдання правового регулювання державного управління у сфері державної безпеки. </w:t>
            </w:r>
          </w:p>
          <w:p w14:paraId="794B79C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Завдання та принципи здійснення державного контролю. </w:t>
            </w:r>
          </w:p>
          <w:p w14:paraId="5F8C90D3"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Законність у публічному управлінні. </w:t>
            </w:r>
          </w:p>
          <w:p w14:paraId="2E9CE976"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Законодавче закріплення принципів державної служби. </w:t>
            </w:r>
          </w:p>
          <w:p w14:paraId="54B5228A"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Засади правосуддя в Україні. </w:t>
            </w:r>
          </w:p>
          <w:p w14:paraId="43FAFDB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Інститут Президента в Україні та публічне управління. </w:t>
            </w:r>
          </w:p>
          <w:p w14:paraId="0EE36F48"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Кабінет Міністрів України як вищий орган виконавчої влади, його структура і компетенція. </w:t>
            </w:r>
          </w:p>
          <w:p w14:paraId="4630D9E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Класифікація нормативно-правових актів державного управління. </w:t>
            </w:r>
          </w:p>
          <w:p w14:paraId="5B25187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Класифікація правових актів. </w:t>
            </w:r>
          </w:p>
          <w:p w14:paraId="39294083"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Класифікація форм управлінської діяльності. </w:t>
            </w:r>
          </w:p>
          <w:p w14:paraId="7E9CB7E7"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Критерії якості й ефективності державного управління. </w:t>
            </w:r>
          </w:p>
          <w:p w14:paraId="5D4822B6"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Міністерства України, їх повноваження та функції. </w:t>
            </w:r>
          </w:p>
          <w:p w14:paraId="33687B75"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Місцеві державні адміністрації в системі публічного управління. </w:t>
            </w:r>
          </w:p>
          <w:p w14:paraId="4A54FB17"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Місцеві органи виконавчої влади. </w:t>
            </w:r>
          </w:p>
          <w:p w14:paraId="3931750D"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Напрями вдосконалення нормативно-правового забезпечення державного управління. </w:t>
            </w:r>
          </w:p>
          <w:p w14:paraId="39644971"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Нормативно-правові акти державного управління. </w:t>
            </w:r>
          </w:p>
          <w:p w14:paraId="57624619"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Нормативно-правові акти.</w:t>
            </w:r>
          </w:p>
          <w:p w14:paraId="702802F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Ознаки правозастосування.</w:t>
            </w:r>
          </w:p>
          <w:p w14:paraId="4A060443"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Організація апарату публічного управління. </w:t>
            </w:r>
          </w:p>
          <w:p w14:paraId="63DE4C0A"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Організація виконавчої влади за Конституцією України </w:t>
            </w:r>
          </w:p>
          <w:p w14:paraId="62180355"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Основи побудови організаційних структур публічного управління. </w:t>
            </w:r>
          </w:p>
          <w:p w14:paraId="4E44BCB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Основні види управлінських рішень. </w:t>
            </w:r>
          </w:p>
          <w:p w14:paraId="3E0823A7"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Основні напрями вдосконалення нормативно-правового забезпечення публічного управління. </w:t>
            </w:r>
          </w:p>
          <w:p w14:paraId="594C8479"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Персональна відповідальність посадових осіб. </w:t>
            </w:r>
          </w:p>
          <w:p w14:paraId="678308BF"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Повноваження Президента України у сфері виконавчої влади. </w:t>
            </w:r>
          </w:p>
          <w:p w14:paraId="28F36BB8"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Повноваження та складові апарату органів публічного управління.</w:t>
            </w:r>
          </w:p>
          <w:p w14:paraId="1D782DA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Поняття і ознаки корупції.</w:t>
            </w:r>
          </w:p>
          <w:p w14:paraId="267B9E1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Поняття і основні риси правових актів управління. </w:t>
            </w:r>
          </w:p>
          <w:p w14:paraId="6F6D4E1E"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Поняття і система засобів забезпечення законності у державному управлінні. </w:t>
            </w:r>
          </w:p>
          <w:p w14:paraId="4F5ACCB5"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Поняття органів виконавчої влади. </w:t>
            </w:r>
          </w:p>
          <w:p w14:paraId="696C26AD"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Правове регулювання державного управління у сфері оборони. </w:t>
            </w:r>
          </w:p>
          <w:p w14:paraId="75149C67"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Правове регулювання управління економікою.</w:t>
            </w:r>
          </w:p>
          <w:p w14:paraId="32C1084A"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Правовий статус, компетенція, основні завдання, принципи діяльності місцевих державних адміністрацій. </w:t>
            </w:r>
          </w:p>
          <w:p w14:paraId="3267D5E0"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Правові джерела державної служби України.</w:t>
            </w:r>
          </w:p>
          <w:p w14:paraId="5484C7CB"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Правові основи запобігання корупції.</w:t>
            </w:r>
          </w:p>
          <w:p w14:paraId="04F19349"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lastRenderedPageBreak/>
              <w:t>Правові форми реалізації державної політики в різних сферах економіки.</w:t>
            </w:r>
          </w:p>
          <w:p w14:paraId="42AC178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Правотворча ініціатива та її етапи: збір інформації. </w:t>
            </w:r>
          </w:p>
          <w:p w14:paraId="5F0EB4B6"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Правотворчість і </w:t>
            </w:r>
            <w:proofErr w:type="spellStart"/>
            <w:r w:rsidRPr="008569CD">
              <w:rPr>
                <w:sz w:val="22"/>
                <w:szCs w:val="22"/>
                <w:lang w:val="uk-UA"/>
              </w:rPr>
              <w:t>нормотворчість</w:t>
            </w:r>
            <w:proofErr w:type="spellEnd"/>
            <w:r w:rsidRPr="008569CD">
              <w:rPr>
                <w:sz w:val="22"/>
                <w:szCs w:val="22"/>
                <w:lang w:val="uk-UA"/>
              </w:rPr>
              <w:t xml:space="preserve"> в роботі органів державного управління.</w:t>
            </w:r>
          </w:p>
          <w:p w14:paraId="523785D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Прем’єр-Міністр України: повноваження, компетенція. </w:t>
            </w:r>
          </w:p>
          <w:p w14:paraId="3715FC7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Принципи побудови системи органів виконавчої влади. </w:t>
            </w:r>
          </w:p>
          <w:p w14:paraId="61826081"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Публічне управління: поняття і зміст. </w:t>
            </w:r>
          </w:p>
          <w:p w14:paraId="61BD0C74"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Система судоустрою. </w:t>
            </w:r>
          </w:p>
          <w:p w14:paraId="2C93A4F2"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Системні характеристики публічного управління.</w:t>
            </w:r>
          </w:p>
          <w:p w14:paraId="372B937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Стадії </w:t>
            </w:r>
            <w:proofErr w:type="spellStart"/>
            <w:r w:rsidRPr="008569CD">
              <w:rPr>
                <w:sz w:val="22"/>
                <w:szCs w:val="22"/>
                <w:lang w:val="uk-UA"/>
              </w:rPr>
              <w:t>правозастосовчого</w:t>
            </w:r>
            <w:proofErr w:type="spellEnd"/>
            <w:r w:rsidRPr="008569CD">
              <w:rPr>
                <w:sz w:val="22"/>
                <w:szCs w:val="22"/>
                <w:lang w:val="uk-UA"/>
              </w:rPr>
              <w:t xml:space="preserve"> процесу.</w:t>
            </w:r>
          </w:p>
          <w:p w14:paraId="1DC5BF09"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Становлення і розвиток законодавства про державну службу.</w:t>
            </w:r>
          </w:p>
          <w:p w14:paraId="463E7E95"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Сутність, предмет, методи і форми правового регулювання публічного управління. </w:t>
            </w:r>
          </w:p>
          <w:p w14:paraId="668AEA73"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Сучасний статус і функції глави держави в Україні. </w:t>
            </w:r>
          </w:p>
          <w:p w14:paraId="7A513330"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Територіальні підрозділи центральних органів виконавчої влади: права, компетенція, функції. </w:t>
            </w:r>
          </w:p>
          <w:p w14:paraId="1825AA7B"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Унітарна та федеративна організації публічного управління. </w:t>
            </w:r>
          </w:p>
          <w:p w14:paraId="7809F5D7"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Форми правозастосування. </w:t>
            </w:r>
          </w:p>
          <w:p w14:paraId="31292C0C"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Характеристика нормативно-правової системи публічного управління. </w:t>
            </w:r>
          </w:p>
          <w:p w14:paraId="138B946A"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Характерні риси організаційної структури публічного управління. </w:t>
            </w:r>
          </w:p>
          <w:p w14:paraId="6CC967FE" w14:textId="77777777" w:rsidR="00A01672"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Централізація та децентралізація у структурній організації публічного управління. </w:t>
            </w:r>
          </w:p>
          <w:p w14:paraId="05A7720A" w14:textId="77777777" w:rsidR="00AC063A" w:rsidRPr="008569CD" w:rsidRDefault="00A01672" w:rsidP="008569CD">
            <w:pPr>
              <w:pStyle w:val="a9"/>
              <w:widowControl/>
              <w:numPr>
                <w:ilvl w:val="0"/>
                <w:numId w:val="5"/>
              </w:numPr>
              <w:tabs>
                <w:tab w:val="left" w:pos="343"/>
              </w:tabs>
              <w:adjustRightInd/>
              <w:spacing w:line="240" w:lineRule="auto"/>
              <w:ind w:left="0" w:firstLine="0"/>
              <w:contextualSpacing w:val="0"/>
              <w:rPr>
                <w:sz w:val="22"/>
                <w:szCs w:val="22"/>
                <w:lang w:val="uk-UA"/>
              </w:rPr>
            </w:pPr>
            <w:r w:rsidRPr="008569CD">
              <w:rPr>
                <w:sz w:val="22"/>
                <w:szCs w:val="22"/>
                <w:lang w:val="uk-UA"/>
              </w:rPr>
              <w:t xml:space="preserve">Центральні органи виконавчої влади: права, компетенція, функції. </w:t>
            </w:r>
          </w:p>
        </w:tc>
      </w:tr>
      <w:tr w:rsidR="00941B3F" w:rsidRPr="00051762" w14:paraId="50287821" w14:textId="77777777" w:rsidTr="00941B3F">
        <w:tc>
          <w:tcPr>
            <w:tcW w:w="2351" w:type="dxa"/>
            <w:tcBorders>
              <w:top w:val="single" w:sz="4" w:space="0" w:color="000000"/>
              <w:left w:val="single" w:sz="4" w:space="0" w:color="000000"/>
              <w:bottom w:val="single" w:sz="4" w:space="0" w:color="000000"/>
              <w:right w:val="single" w:sz="4" w:space="0" w:color="000000"/>
            </w:tcBorders>
          </w:tcPr>
          <w:p w14:paraId="27DE5350" w14:textId="77777777" w:rsidR="00941B3F" w:rsidRPr="00051762" w:rsidRDefault="00941B3F" w:rsidP="008569CD">
            <w:pPr>
              <w:widowControl w:val="0"/>
              <w:jc w:val="center"/>
              <w:rPr>
                <w:b/>
                <w:bCs/>
                <w:sz w:val="24"/>
                <w:szCs w:val="24"/>
                <w:lang w:eastAsia="uk-UA"/>
              </w:rPr>
            </w:pPr>
            <w:r w:rsidRPr="00051762">
              <w:rPr>
                <w:b/>
                <w:bCs/>
                <w:sz w:val="24"/>
                <w:szCs w:val="24"/>
                <w:lang w:eastAsia="uk-UA"/>
              </w:rPr>
              <w:lastRenderedPageBreak/>
              <w:t xml:space="preserve">Дотримання умов доброчесності </w:t>
            </w:r>
          </w:p>
        </w:tc>
        <w:tc>
          <w:tcPr>
            <w:tcW w:w="8048" w:type="dxa"/>
            <w:tcBorders>
              <w:top w:val="single" w:sz="4" w:space="0" w:color="000000"/>
              <w:left w:val="single" w:sz="4" w:space="0" w:color="000000"/>
              <w:bottom w:val="single" w:sz="4" w:space="0" w:color="000000"/>
              <w:right w:val="single" w:sz="4" w:space="0" w:color="000000"/>
            </w:tcBorders>
          </w:tcPr>
          <w:p w14:paraId="172EE554" w14:textId="77777777" w:rsidR="00941B3F" w:rsidRPr="00051762" w:rsidRDefault="00941B3F" w:rsidP="008569CD">
            <w:pPr>
              <w:jc w:val="both"/>
              <w:rPr>
                <w:sz w:val="24"/>
                <w:szCs w:val="24"/>
              </w:rPr>
            </w:pPr>
            <w:r w:rsidRPr="00051762">
              <w:rPr>
                <w:b/>
                <w:sz w:val="24"/>
                <w:szCs w:val="24"/>
              </w:rPr>
              <w:t>Академічна доброчесність</w:t>
            </w:r>
            <w:r w:rsidRPr="00051762">
              <w:rPr>
                <w:sz w:val="24"/>
                <w:szCs w:val="24"/>
              </w:rPr>
              <w:t xml:space="preserve">: Очікується, що роботи </w:t>
            </w:r>
            <w:r w:rsidR="00691B45" w:rsidRPr="00051762">
              <w:rPr>
                <w:sz w:val="24"/>
                <w:szCs w:val="24"/>
              </w:rPr>
              <w:t>здобувачів вищої освіти</w:t>
            </w:r>
            <w:r w:rsidRPr="00051762">
              <w:rPr>
                <w:sz w:val="24"/>
                <w:szCs w:val="24"/>
              </w:rPr>
              <w:t xml:space="preserve"> в розділі НДР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w:t>
            </w:r>
            <w:r w:rsidR="00691B45" w:rsidRPr="00051762">
              <w:rPr>
                <w:sz w:val="24"/>
                <w:szCs w:val="24"/>
              </w:rPr>
              <w:t>здобувачів вищої освіти</w:t>
            </w:r>
            <w:r w:rsidRPr="00051762">
              <w:rPr>
                <w:sz w:val="24"/>
                <w:szCs w:val="24"/>
              </w:rPr>
              <w:t xml:space="preserve"> становлять, але не обмежують, приклади можливої академічної не доброчесності. Виявлення ознак академічної </w:t>
            </w:r>
            <w:proofErr w:type="spellStart"/>
            <w:r w:rsidRPr="00051762">
              <w:rPr>
                <w:sz w:val="24"/>
                <w:szCs w:val="24"/>
              </w:rPr>
              <w:t>недоброчесності</w:t>
            </w:r>
            <w:proofErr w:type="spellEnd"/>
            <w:r w:rsidRPr="00051762">
              <w:rPr>
                <w:sz w:val="24"/>
                <w:szCs w:val="24"/>
              </w:rPr>
              <w:t xml:space="preserve"> в письмовій роботі </w:t>
            </w:r>
            <w:r w:rsidR="00691B45" w:rsidRPr="00051762">
              <w:rPr>
                <w:sz w:val="24"/>
                <w:szCs w:val="24"/>
              </w:rPr>
              <w:t>здобувача вищої освіти</w:t>
            </w:r>
            <w:r w:rsidRPr="00051762">
              <w:rPr>
                <w:sz w:val="24"/>
                <w:szCs w:val="24"/>
              </w:rPr>
              <w:t xml:space="preserve"> є підставою для її не зарахуванням викладачем, незалежно від масштабів плагіату чи обману. </w:t>
            </w:r>
          </w:p>
          <w:p w14:paraId="7D208301" w14:textId="77777777" w:rsidR="00941B3F" w:rsidRPr="00051762" w:rsidRDefault="00941B3F" w:rsidP="008569CD">
            <w:pPr>
              <w:jc w:val="both"/>
              <w:rPr>
                <w:b/>
                <w:sz w:val="24"/>
                <w:szCs w:val="24"/>
              </w:rPr>
            </w:pPr>
            <w:r w:rsidRPr="00051762">
              <w:rPr>
                <w:b/>
                <w:sz w:val="24"/>
                <w:szCs w:val="24"/>
              </w:rPr>
              <w:t>Жодні форми порушення академічної доброчесності не толеруються.</w:t>
            </w:r>
          </w:p>
          <w:p w14:paraId="634EC61B" w14:textId="77777777" w:rsidR="00557FAB" w:rsidRPr="00051762" w:rsidRDefault="00F96EEC" w:rsidP="008569CD">
            <w:pPr>
              <w:numPr>
                <w:ilvl w:val="0"/>
                <w:numId w:val="2"/>
              </w:numPr>
              <w:suppressAutoHyphens w:val="0"/>
              <w:ind w:left="0"/>
              <w:jc w:val="both"/>
              <w:rPr>
                <w:sz w:val="24"/>
                <w:szCs w:val="24"/>
              </w:rPr>
            </w:pPr>
            <w:r w:rsidRPr="00051762">
              <w:rPr>
                <w:sz w:val="24"/>
                <w:szCs w:val="24"/>
              </w:rPr>
              <w:t xml:space="preserve">Принципи доброчесності </w:t>
            </w:r>
            <w:r w:rsidR="00557FAB" w:rsidRPr="00051762">
              <w:rPr>
                <w:sz w:val="24"/>
                <w:szCs w:val="24"/>
              </w:rPr>
              <w:t>в Університеті</w:t>
            </w:r>
            <w:r w:rsidRPr="00051762">
              <w:rPr>
                <w:sz w:val="24"/>
                <w:szCs w:val="24"/>
              </w:rPr>
              <w:t xml:space="preserve"> та відповідність показникам забезпечення якості вищої освіти регламентовано НАЗЯВО та положеннями </w:t>
            </w:r>
            <w:r w:rsidR="00557FAB" w:rsidRPr="00051762">
              <w:rPr>
                <w:sz w:val="24"/>
                <w:szCs w:val="24"/>
              </w:rPr>
              <w:t>Центру забезпечення якості освіти Львівського національного університету імені Івана Франка</w:t>
            </w:r>
            <w:r w:rsidRPr="00051762">
              <w:rPr>
                <w:sz w:val="24"/>
                <w:szCs w:val="24"/>
              </w:rPr>
              <w:t xml:space="preserve">. Сайт НАЗЯВО: https://naqa.gov.ua/ </w:t>
            </w:r>
            <w:r w:rsidR="00557FAB" w:rsidRPr="00051762">
              <w:rPr>
                <w:sz w:val="24"/>
                <w:szCs w:val="24"/>
              </w:rPr>
              <w:t>Центру забезпечення якості освіти ЛНУ</w:t>
            </w:r>
            <w:r w:rsidRPr="00051762">
              <w:rPr>
                <w:sz w:val="24"/>
                <w:szCs w:val="24"/>
              </w:rPr>
              <w:t xml:space="preserve">: </w:t>
            </w:r>
            <w:hyperlink r:id="rId26" w:history="1">
              <w:r w:rsidR="00557FAB" w:rsidRPr="00051762">
                <w:rPr>
                  <w:rStyle w:val="a6"/>
                  <w:sz w:val="24"/>
                  <w:szCs w:val="24"/>
                </w:rPr>
                <w:t>http://education-quality.lnu.edu.ua/accreditation/university-documents/</w:t>
              </w:r>
            </w:hyperlink>
          </w:p>
          <w:p w14:paraId="6012E6AE" w14:textId="77777777" w:rsidR="00F96EEC" w:rsidRPr="00051762" w:rsidRDefault="00557FAB" w:rsidP="008569CD">
            <w:pPr>
              <w:numPr>
                <w:ilvl w:val="0"/>
                <w:numId w:val="2"/>
              </w:numPr>
              <w:suppressAutoHyphens w:val="0"/>
              <w:ind w:left="0"/>
              <w:jc w:val="both"/>
              <w:rPr>
                <w:sz w:val="24"/>
                <w:szCs w:val="24"/>
              </w:rPr>
            </w:pPr>
            <w:r w:rsidRPr="00051762">
              <w:rPr>
                <w:sz w:val="24"/>
                <w:szCs w:val="24"/>
              </w:rPr>
              <w:t>Онлайн курс «Академічна доброчесність» викладений за посиланням: https://vumonline.ua/course/academic-integrity-at-the-university/.</w:t>
            </w:r>
          </w:p>
        </w:tc>
      </w:tr>
      <w:tr w:rsidR="003B29A9" w:rsidRPr="00051762" w14:paraId="0E3092F3" w14:textId="77777777" w:rsidTr="00941B3F">
        <w:tc>
          <w:tcPr>
            <w:tcW w:w="2351" w:type="dxa"/>
            <w:tcBorders>
              <w:top w:val="single" w:sz="4" w:space="0" w:color="000000"/>
              <w:left w:val="single" w:sz="4" w:space="0" w:color="000000"/>
              <w:bottom w:val="single" w:sz="4" w:space="0" w:color="000000"/>
              <w:right w:val="single" w:sz="4" w:space="0" w:color="000000"/>
            </w:tcBorders>
          </w:tcPr>
          <w:p w14:paraId="3B955870" w14:textId="77777777" w:rsidR="003B29A9" w:rsidRPr="00051762" w:rsidRDefault="003B29A9" w:rsidP="008569CD">
            <w:pPr>
              <w:widowControl w:val="0"/>
              <w:jc w:val="center"/>
              <w:rPr>
                <w:b/>
                <w:bCs/>
                <w:sz w:val="24"/>
                <w:szCs w:val="24"/>
                <w:lang w:eastAsia="uk-UA"/>
              </w:rPr>
            </w:pPr>
            <w:r w:rsidRPr="00051762">
              <w:rPr>
                <w:b/>
                <w:bCs/>
                <w:sz w:val="24"/>
                <w:szCs w:val="24"/>
                <w:lang w:eastAsia="uk-UA"/>
              </w:rPr>
              <w:t>Навчання іноземною мовою</w:t>
            </w:r>
          </w:p>
        </w:tc>
        <w:tc>
          <w:tcPr>
            <w:tcW w:w="8048" w:type="dxa"/>
            <w:tcBorders>
              <w:top w:val="single" w:sz="4" w:space="0" w:color="000000"/>
              <w:left w:val="single" w:sz="4" w:space="0" w:color="000000"/>
              <w:bottom w:val="single" w:sz="4" w:space="0" w:color="000000"/>
              <w:right w:val="single" w:sz="4" w:space="0" w:color="000000"/>
            </w:tcBorders>
          </w:tcPr>
          <w:p w14:paraId="6B6EA158" w14:textId="77777777" w:rsidR="003B29A9" w:rsidRPr="00051762" w:rsidRDefault="008569CD" w:rsidP="008569CD">
            <w:pPr>
              <w:jc w:val="both"/>
              <w:rPr>
                <w:sz w:val="24"/>
                <w:szCs w:val="24"/>
              </w:rPr>
            </w:pPr>
            <w:r>
              <w:rPr>
                <w:sz w:val="24"/>
                <w:szCs w:val="24"/>
              </w:rPr>
              <w:t>У</w:t>
            </w:r>
            <w:r w:rsidR="003B29A9" w:rsidRPr="00051762">
              <w:rPr>
                <w:sz w:val="24"/>
                <w:szCs w:val="24"/>
              </w:rPr>
              <w:t xml:space="preserve"> процесі викладання навчальної дисципліни використовуються матеріали та джерела англійською мовою. Враховуючи </w:t>
            </w:r>
            <w:proofErr w:type="spellStart"/>
            <w:r w:rsidR="003B29A9" w:rsidRPr="00051762">
              <w:rPr>
                <w:sz w:val="24"/>
                <w:szCs w:val="24"/>
              </w:rPr>
              <w:t>студентоцентрований</w:t>
            </w:r>
            <w:proofErr w:type="spellEnd"/>
            <w:r w:rsidR="003B29A9" w:rsidRPr="00051762">
              <w:rPr>
                <w:sz w:val="24"/>
                <w:szCs w:val="24"/>
              </w:rPr>
              <w:t xml:space="preserve"> підхід, за бажанням </w:t>
            </w:r>
            <w:r w:rsidR="00691B45" w:rsidRPr="00051762">
              <w:rPr>
                <w:sz w:val="24"/>
                <w:szCs w:val="24"/>
              </w:rPr>
              <w:t>здобувачів вищої освіти</w:t>
            </w:r>
            <w:r w:rsidR="003B29A9" w:rsidRPr="00051762">
              <w:rPr>
                <w:sz w:val="24"/>
                <w:szCs w:val="24"/>
              </w:rPr>
              <w:t>, допускається вивчення матеріалу за допомогою англомовних онлайн-курсів за тематикою, яка відповідає тематиці конкретних занять.</w:t>
            </w:r>
          </w:p>
        </w:tc>
      </w:tr>
      <w:tr w:rsidR="008569CD" w:rsidRPr="00051762" w14:paraId="1AA440AD" w14:textId="77777777" w:rsidTr="00941B3F">
        <w:tc>
          <w:tcPr>
            <w:tcW w:w="2351" w:type="dxa"/>
            <w:tcBorders>
              <w:top w:val="single" w:sz="4" w:space="0" w:color="000000"/>
              <w:left w:val="single" w:sz="4" w:space="0" w:color="000000"/>
              <w:bottom w:val="single" w:sz="4" w:space="0" w:color="000000"/>
              <w:right w:val="single" w:sz="4" w:space="0" w:color="000000"/>
            </w:tcBorders>
          </w:tcPr>
          <w:p w14:paraId="78822FFE" w14:textId="77777777" w:rsidR="008569CD" w:rsidRPr="00051762" w:rsidRDefault="008569CD" w:rsidP="008569CD">
            <w:pPr>
              <w:widowControl w:val="0"/>
              <w:jc w:val="center"/>
              <w:rPr>
                <w:b/>
                <w:bCs/>
                <w:sz w:val="24"/>
                <w:szCs w:val="24"/>
                <w:lang w:eastAsia="uk-UA"/>
              </w:rPr>
            </w:pPr>
            <w:proofErr w:type="spellStart"/>
            <w:r w:rsidRPr="00051762">
              <w:rPr>
                <w:b/>
                <w:bCs/>
                <w:sz w:val="24"/>
                <w:szCs w:val="24"/>
                <w:lang w:eastAsia="uk-UA"/>
              </w:rPr>
              <w:t>Позааудиторні</w:t>
            </w:r>
            <w:proofErr w:type="spellEnd"/>
            <w:r w:rsidRPr="00051762">
              <w:rPr>
                <w:b/>
                <w:bCs/>
                <w:sz w:val="24"/>
                <w:szCs w:val="24"/>
                <w:lang w:eastAsia="uk-UA"/>
              </w:rPr>
              <w:t xml:space="preserve"> заняття: неформальна освіта</w:t>
            </w:r>
          </w:p>
        </w:tc>
        <w:tc>
          <w:tcPr>
            <w:tcW w:w="8048" w:type="dxa"/>
            <w:tcBorders>
              <w:top w:val="single" w:sz="4" w:space="0" w:color="000000"/>
              <w:left w:val="single" w:sz="4" w:space="0" w:color="000000"/>
              <w:bottom w:val="single" w:sz="4" w:space="0" w:color="000000"/>
              <w:right w:val="single" w:sz="4" w:space="0" w:color="000000"/>
            </w:tcBorders>
          </w:tcPr>
          <w:p w14:paraId="35781A8F" w14:textId="77777777" w:rsidR="008569CD" w:rsidRPr="004106B9" w:rsidRDefault="008569CD" w:rsidP="007B1482">
            <w:pPr>
              <w:jc w:val="both"/>
              <w:rPr>
                <w:sz w:val="24"/>
                <w:szCs w:val="24"/>
              </w:rPr>
            </w:pPr>
            <w:r w:rsidRPr="004106B9">
              <w:rPr>
                <w:sz w:val="24"/>
                <w:szCs w:val="24"/>
              </w:rPr>
              <w:t>Передбачається в межах вивчення навчальної дисципліни участь в конференціях, форумах, круглих столах тощо (за активну участь отримують додаткові бали).</w:t>
            </w:r>
          </w:p>
          <w:p w14:paraId="5B9FC061" w14:textId="77777777" w:rsidR="008569CD" w:rsidRPr="004106B9" w:rsidRDefault="008569CD" w:rsidP="007B1482">
            <w:pPr>
              <w:jc w:val="both"/>
              <w:rPr>
                <w:sz w:val="24"/>
                <w:szCs w:val="24"/>
              </w:rPr>
            </w:pPr>
            <w:r w:rsidRPr="004106B9">
              <w:rPr>
                <w:sz w:val="24"/>
                <w:szCs w:val="24"/>
              </w:rPr>
              <w:t>У рамках неформальної освіти здобувачі можуть самостійно проходити курси на онлайн платформах за темами навчальної дисципліни, що буде враховуватися при оцінюванні самостійної роботи здобувача.</w:t>
            </w:r>
          </w:p>
        </w:tc>
      </w:tr>
      <w:tr w:rsidR="008569CD" w:rsidRPr="00051762" w14:paraId="07054B16" w14:textId="77777777" w:rsidTr="00941B3F">
        <w:tc>
          <w:tcPr>
            <w:tcW w:w="2351" w:type="dxa"/>
            <w:tcBorders>
              <w:top w:val="single" w:sz="4" w:space="0" w:color="000000"/>
              <w:left w:val="single" w:sz="4" w:space="0" w:color="000000"/>
              <w:bottom w:val="single" w:sz="4" w:space="0" w:color="000000"/>
              <w:right w:val="single" w:sz="4" w:space="0" w:color="000000"/>
            </w:tcBorders>
          </w:tcPr>
          <w:p w14:paraId="2A51F4DB" w14:textId="77777777" w:rsidR="008569CD" w:rsidRPr="00051762" w:rsidRDefault="008569CD" w:rsidP="008569CD">
            <w:pPr>
              <w:widowControl w:val="0"/>
              <w:jc w:val="center"/>
              <w:rPr>
                <w:b/>
                <w:bCs/>
                <w:sz w:val="24"/>
                <w:szCs w:val="24"/>
                <w:lang w:eastAsia="uk-UA"/>
              </w:rPr>
            </w:pPr>
            <w:r w:rsidRPr="00051762">
              <w:rPr>
                <w:b/>
                <w:bCs/>
                <w:sz w:val="24"/>
                <w:szCs w:val="24"/>
                <w:lang w:eastAsia="uk-UA"/>
              </w:rPr>
              <w:t>Опитування</w:t>
            </w:r>
          </w:p>
        </w:tc>
        <w:tc>
          <w:tcPr>
            <w:tcW w:w="8048" w:type="dxa"/>
            <w:tcBorders>
              <w:top w:val="single" w:sz="4" w:space="0" w:color="000000"/>
              <w:left w:val="single" w:sz="4" w:space="0" w:color="000000"/>
              <w:bottom w:val="single" w:sz="4" w:space="0" w:color="000000"/>
              <w:right w:val="single" w:sz="4" w:space="0" w:color="000000"/>
            </w:tcBorders>
          </w:tcPr>
          <w:p w14:paraId="252B3E64" w14:textId="77777777" w:rsidR="008569CD" w:rsidRPr="004106B9" w:rsidRDefault="008569CD" w:rsidP="007B1482">
            <w:pPr>
              <w:pStyle w:val="a9"/>
              <w:widowControl/>
              <w:spacing w:line="240" w:lineRule="auto"/>
              <w:ind w:left="59"/>
              <w:rPr>
                <w:sz w:val="24"/>
                <w:szCs w:val="24"/>
                <w:lang w:val="uk-UA"/>
              </w:rPr>
            </w:pPr>
            <w:r w:rsidRPr="004106B9">
              <w:rPr>
                <w:sz w:val="24"/>
                <w:szCs w:val="24"/>
                <w:lang w:val="uk-UA"/>
              </w:rPr>
              <w:t>Анкету-оцінку з метою оцінювання якості викладання курсу буде надано по завершенню курсу.</w:t>
            </w:r>
          </w:p>
        </w:tc>
      </w:tr>
    </w:tbl>
    <w:p w14:paraId="711E4CC7" w14:textId="77777777" w:rsidR="00941B3F" w:rsidRPr="00051762" w:rsidRDefault="00941B3F" w:rsidP="008569CD">
      <w:pPr>
        <w:jc w:val="right"/>
      </w:pPr>
    </w:p>
    <w:p w14:paraId="32745A91" w14:textId="77777777" w:rsidR="00941B3F" w:rsidRPr="00051762" w:rsidRDefault="00941B3F" w:rsidP="008569CD">
      <w:pPr>
        <w:jc w:val="right"/>
        <w:sectPr w:rsidR="00941B3F" w:rsidRPr="00051762" w:rsidSect="000B5F19">
          <w:headerReference w:type="default" r:id="rId27"/>
          <w:pgSz w:w="11906" w:h="16838" w:code="9"/>
          <w:pgMar w:top="1247" w:right="680" w:bottom="851" w:left="737" w:header="567" w:footer="340" w:gutter="0"/>
          <w:cols w:space="708"/>
          <w:docGrid w:linePitch="360"/>
        </w:sectPr>
      </w:pPr>
    </w:p>
    <w:p w14:paraId="34C33249" w14:textId="77777777" w:rsidR="00941B3F" w:rsidRPr="00051762" w:rsidRDefault="00941B3F" w:rsidP="008569CD">
      <w:pPr>
        <w:jc w:val="center"/>
        <w:rPr>
          <w:rFonts w:ascii="Garamond" w:hAnsi="Garamond" w:cs="Garamond"/>
          <w:b/>
          <w:sz w:val="28"/>
          <w:szCs w:val="28"/>
        </w:rPr>
      </w:pPr>
      <w:r w:rsidRPr="00051762">
        <w:rPr>
          <w:rFonts w:ascii="Garamond" w:hAnsi="Garamond" w:cs="Garamond"/>
          <w:b/>
          <w:sz w:val="28"/>
          <w:szCs w:val="28"/>
        </w:rPr>
        <w:lastRenderedPageBreak/>
        <w:t>СХЕМА КУРСУ</w:t>
      </w:r>
      <w:r w:rsidR="001E0243" w:rsidRPr="00051762">
        <w:rPr>
          <w:rFonts w:ascii="Garamond" w:hAnsi="Garamond" w:cs="Garamond"/>
          <w:b/>
          <w:sz w:val="28"/>
          <w:szCs w:val="28"/>
        </w:rPr>
        <w:t xml:space="preserve"> </w:t>
      </w:r>
    </w:p>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8363"/>
        <w:gridCol w:w="1417"/>
        <w:gridCol w:w="1701"/>
        <w:gridCol w:w="1276"/>
        <w:gridCol w:w="1559"/>
      </w:tblGrid>
      <w:tr w:rsidR="00941B3F" w:rsidRPr="00051762" w14:paraId="2E43202D" w14:textId="77777777" w:rsidTr="001E0243">
        <w:tc>
          <w:tcPr>
            <w:tcW w:w="1209" w:type="dxa"/>
            <w:shd w:val="clear" w:color="auto" w:fill="auto"/>
            <w:vAlign w:val="center"/>
          </w:tcPr>
          <w:p w14:paraId="3F6CEA8B" w14:textId="77777777" w:rsidR="00941B3F" w:rsidRPr="00051762" w:rsidRDefault="00941B3F" w:rsidP="008569CD">
            <w:pPr>
              <w:jc w:val="center"/>
              <w:rPr>
                <w:b/>
                <w:sz w:val="22"/>
                <w:szCs w:val="22"/>
              </w:rPr>
            </w:pPr>
            <w:r w:rsidRPr="00051762">
              <w:rPr>
                <w:b/>
                <w:sz w:val="22"/>
                <w:szCs w:val="22"/>
              </w:rPr>
              <w:t>Тиждень</w:t>
            </w:r>
          </w:p>
        </w:tc>
        <w:tc>
          <w:tcPr>
            <w:tcW w:w="8363" w:type="dxa"/>
            <w:shd w:val="clear" w:color="auto" w:fill="auto"/>
            <w:vAlign w:val="center"/>
          </w:tcPr>
          <w:p w14:paraId="506EB009" w14:textId="77777777" w:rsidR="00941B3F" w:rsidRPr="00051762" w:rsidRDefault="00941B3F" w:rsidP="008569CD">
            <w:pPr>
              <w:jc w:val="center"/>
              <w:rPr>
                <w:b/>
                <w:sz w:val="22"/>
                <w:szCs w:val="22"/>
              </w:rPr>
            </w:pPr>
            <w:r w:rsidRPr="00051762">
              <w:rPr>
                <w:b/>
                <w:sz w:val="22"/>
                <w:szCs w:val="22"/>
              </w:rPr>
              <w:t>Тема, план, короткі тези</w:t>
            </w:r>
          </w:p>
        </w:tc>
        <w:tc>
          <w:tcPr>
            <w:tcW w:w="1417" w:type="dxa"/>
            <w:shd w:val="clear" w:color="auto" w:fill="auto"/>
            <w:vAlign w:val="center"/>
          </w:tcPr>
          <w:p w14:paraId="4164256E" w14:textId="77777777" w:rsidR="00941B3F" w:rsidRPr="00051762" w:rsidRDefault="00941B3F" w:rsidP="008569CD">
            <w:pPr>
              <w:jc w:val="center"/>
              <w:rPr>
                <w:b/>
                <w:sz w:val="22"/>
                <w:szCs w:val="22"/>
              </w:rPr>
            </w:pPr>
            <w:r w:rsidRPr="00051762">
              <w:rPr>
                <w:b/>
                <w:sz w:val="22"/>
                <w:szCs w:val="22"/>
              </w:rPr>
              <w:t>Форма діяльності (заняття)*</w:t>
            </w:r>
          </w:p>
        </w:tc>
        <w:tc>
          <w:tcPr>
            <w:tcW w:w="1701" w:type="dxa"/>
            <w:shd w:val="clear" w:color="auto" w:fill="auto"/>
            <w:vAlign w:val="center"/>
          </w:tcPr>
          <w:p w14:paraId="39FCD6D6" w14:textId="77777777" w:rsidR="00941B3F" w:rsidRPr="00051762" w:rsidRDefault="00941B3F" w:rsidP="008569CD">
            <w:pPr>
              <w:tabs>
                <w:tab w:val="left" w:pos="168"/>
              </w:tabs>
              <w:jc w:val="center"/>
              <w:rPr>
                <w:b/>
                <w:sz w:val="22"/>
                <w:szCs w:val="22"/>
              </w:rPr>
            </w:pPr>
            <w:r w:rsidRPr="00051762">
              <w:rPr>
                <w:b/>
                <w:sz w:val="22"/>
                <w:szCs w:val="22"/>
              </w:rPr>
              <w:t>Література.</w:t>
            </w:r>
          </w:p>
          <w:p w14:paraId="33CA9C78" w14:textId="77777777" w:rsidR="00941B3F" w:rsidRPr="00051762" w:rsidRDefault="00941B3F" w:rsidP="008569CD">
            <w:pPr>
              <w:tabs>
                <w:tab w:val="left" w:pos="168"/>
              </w:tabs>
              <w:jc w:val="center"/>
              <w:rPr>
                <w:b/>
                <w:sz w:val="22"/>
                <w:szCs w:val="22"/>
              </w:rPr>
            </w:pPr>
            <w:r w:rsidRPr="00051762">
              <w:rPr>
                <w:b/>
                <w:sz w:val="22"/>
                <w:szCs w:val="22"/>
              </w:rPr>
              <w:t>Ресурси в інтернеті</w:t>
            </w:r>
          </w:p>
        </w:tc>
        <w:tc>
          <w:tcPr>
            <w:tcW w:w="1276" w:type="dxa"/>
            <w:shd w:val="clear" w:color="auto" w:fill="auto"/>
            <w:vAlign w:val="center"/>
          </w:tcPr>
          <w:p w14:paraId="7EE1816E" w14:textId="77777777" w:rsidR="00941B3F" w:rsidRPr="00051762" w:rsidRDefault="00941B3F" w:rsidP="008569CD">
            <w:pPr>
              <w:jc w:val="center"/>
              <w:rPr>
                <w:b/>
                <w:sz w:val="22"/>
                <w:szCs w:val="22"/>
              </w:rPr>
            </w:pPr>
            <w:r w:rsidRPr="00051762">
              <w:rPr>
                <w:b/>
                <w:sz w:val="22"/>
                <w:szCs w:val="22"/>
              </w:rPr>
              <w:t>Завдання, год</w:t>
            </w:r>
          </w:p>
        </w:tc>
        <w:tc>
          <w:tcPr>
            <w:tcW w:w="1559" w:type="dxa"/>
            <w:shd w:val="clear" w:color="auto" w:fill="auto"/>
            <w:vAlign w:val="center"/>
          </w:tcPr>
          <w:p w14:paraId="2C2F50FF" w14:textId="77777777" w:rsidR="00941B3F" w:rsidRPr="00051762" w:rsidRDefault="00941B3F" w:rsidP="008569CD">
            <w:pPr>
              <w:jc w:val="center"/>
              <w:rPr>
                <w:b/>
                <w:sz w:val="22"/>
                <w:szCs w:val="22"/>
              </w:rPr>
            </w:pPr>
            <w:r w:rsidRPr="00051762">
              <w:rPr>
                <w:b/>
                <w:sz w:val="22"/>
                <w:szCs w:val="22"/>
              </w:rPr>
              <w:t>Термін виконання</w:t>
            </w:r>
          </w:p>
        </w:tc>
      </w:tr>
      <w:tr w:rsidR="00941B3F" w:rsidRPr="00051762" w14:paraId="7D802B24" w14:textId="77777777" w:rsidTr="001E0243">
        <w:tc>
          <w:tcPr>
            <w:tcW w:w="1209" w:type="dxa"/>
            <w:shd w:val="clear" w:color="auto" w:fill="auto"/>
            <w:vAlign w:val="center"/>
          </w:tcPr>
          <w:p w14:paraId="60363A82"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1B6F771A" w14:textId="77777777" w:rsidR="005220F8" w:rsidRPr="00051762" w:rsidRDefault="005220F8" w:rsidP="008569CD">
            <w:pPr>
              <w:ind w:right="56"/>
              <w:rPr>
                <w:b/>
                <w:sz w:val="22"/>
                <w:szCs w:val="22"/>
              </w:rPr>
            </w:pPr>
            <w:r w:rsidRPr="00051762">
              <w:rPr>
                <w:b/>
                <w:sz w:val="22"/>
                <w:szCs w:val="22"/>
              </w:rPr>
              <w:t>Тема 1. Системні характеристики публічного управління.</w:t>
            </w:r>
          </w:p>
          <w:p w14:paraId="1E38ED2D" w14:textId="77777777" w:rsidR="005220F8" w:rsidRPr="00051762" w:rsidRDefault="005220F8" w:rsidP="008569CD">
            <w:pPr>
              <w:pStyle w:val="a9"/>
              <w:numPr>
                <w:ilvl w:val="0"/>
                <w:numId w:val="6"/>
              </w:numPr>
              <w:spacing w:line="240" w:lineRule="auto"/>
              <w:ind w:left="318" w:right="57" w:hanging="318"/>
              <w:contextualSpacing w:val="0"/>
              <w:rPr>
                <w:sz w:val="22"/>
                <w:szCs w:val="22"/>
                <w:lang w:val="uk-UA"/>
              </w:rPr>
            </w:pPr>
            <w:r w:rsidRPr="00051762">
              <w:rPr>
                <w:sz w:val="22"/>
                <w:szCs w:val="22"/>
                <w:lang w:val="uk-UA"/>
              </w:rPr>
              <w:t xml:space="preserve">Сутність і зміст публічного управління. </w:t>
            </w:r>
          </w:p>
          <w:p w14:paraId="08EF8AD4" w14:textId="77777777" w:rsidR="005220F8" w:rsidRPr="00051762" w:rsidRDefault="005220F8" w:rsidP="008569CD">
            <w:pPr>
              <w:pStyle w:val="a9"/>
              <w:numPr>
                <w:ilvl w:val="0"/>
                <w:numId w:val="6"/>
              </w:numPr>
              <w:spacing w:line="240" w:lineRule="auto"/>
              <w:ind w:left="318" w:right="57" w:hanging="318"/>
              <w:contextualSpacing w:val="0"/>
              <w:rPr>
                <w:sz w:val="22"/>
                <w:szCs w:val="22"/>
                <w:lang w:val="uk-UA"/>
              </w:rPr>
            </w:pPr>
            <w:r w:rsidRPr="00051762">
              <w:rPr>
                <w:sz w:val="22"/>
                <w:szCs w:val="22"/>
                <w:lang w:val="uk-UA"/>
              </w:rPr>
              <w:t xml:space="preserve">Принципи публічного управління. </w:t>
            </w:r>
          </w:p>
          <w:p w14:paraId="68AD9252" w14:textId="77777777" w:rsidR="005220F8" w:rsidRPr="00051762" w:rsidRDefault="005220F8" w:rsidP="008569CD">
            <w:pPr>
              <w:pStyle w:val="a9"/>
              <w:numPr>
                <w:ilvl w:val="0"/>
                <w:numId w:val="6"/>
              </w:numPr>
              <w:spacing w:line="240" w:lineRule="auto"/>
              <w:ind w:left="318" w:right="57" w:hanging="318"/>
              <w:contextualSpacing w:val="0"/>
              <w:rPr>
                <w:sz w:val="22"/>
                <w:szCs w:val="22"/>
                <w:lang w:val="uk-UA"/>
              </w:rPr>
            </w:pPr>
            <w:r w:rsidRPr="00051762">
              <w:rPr>
                <w:sz w:val="22"/>
                <w:szCs w:val="22"/>
                <w:lang w:val="uk-UA"/>
              </w:rPr>
              <w:t>Суб’єкти та об’єкти публічного управління та адміністрування.</w:t>
            </w:r>
          </w:p>
          <w:p w14:paraId="65D3538A" w14:textId="77777777" w:rsidR="00941B3F" w:rsidRPr="00051762" w:rsidRDefault="005220F8" w:rsidP="008569CD">
            <w:pPr>
              <w:pStyle w:val="a9"/>
              <w:numPr>
                <w:ilvl w:val="0"/>
                <w:numId w:val="6"/>
              </w:numPr>
              <w:spacing w:line="240" w:lineRule="auto"/>
              <w:ind w:left="318" w:right="57" w:hanging="318"/>
              <w:contextualSpacing w:val="0"/>
              <w:rPr>
                <w:sz w:val="22"/>
                <w:szCs w:val="22"/>
                <w:lang w:val="uk-UA"/>
              </w:rPr>
            </w:pPr>
            <w:r w:rsidRPr="00051762">
              <w:rPr>
                <w:sz w:val="22"/>
                <w:szCs w:val="22"/>
                <w:lang w:val="uk-UA"/>
              </w:rPr>
              <w:t>Співвідношення публічного управління з державною владою.</w:t>
            </w:r>
          </w:p>
        </w:tc>
        <w:tc>
          <w:tcPr>
            <w:tcW w:w="1417" w:type="dxa"/>
            <w:shd w:val="clear" w:color="auto" w:fill="auto"/>
            <w:vAlign w:val="center"/>
          </w:tcPr>
          <w:p w14:paraId="7738C9B8" w14:textId="77777777" w:rsidR="00941B3F" w:rsidRPr="00051762" w:rsidRDefault="00941B3F" w:rsidP="008569CD">
            <w:pPr>
              <w:jc w:val="center"/>
              <w:rPr>
                <w:b/>
              </w:rPr>
            </w:pPr>
            <w:r w:rsidRPr="00051762">
              <w:rPr>
                <w:b/>
              </w:rPr>
              <w:t>Лекція</w:t>
            </w:r>
          </w:p>
        </w:tc>
        <w:tc>
          <w:tcPr>
            <w:tcW w:w="1701" w:type="dxa"/>
            <w:shd w:val="clear" w:color="auto" w:fill="auto"/>
          </w:tcPr>
          <w:p w14:paraId="589F89F5" w14:textId="77777777" w:rsidR="00941B3F" w:rsidRPr="00051762" w:rsidRDefault="00941B3F" w:rsidP="008569CD">
            <w:pPr>
              <w:tabs>
                <w:tab w:val="left" w:pos="168"/>
              </w:tabs>
              <w:suppressAutoHyphens w:val="0"/>
              <w:jc w:val="both"/>
            </w:pPr>
            <w:r w:rsidRPr="00051762">
              <w:t>Список основної літератури</w:t>
            </w:r>
          </w:p>
          <w:p w14:paraId="7B7C6E6B"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6FA4E6B8" w14:textId="77777777" w:rsidR="00941B3F" w:rsidRPr="00051762" w:rsidRDefault="00941B3F" w:rsidP="008569CD">
            <w:pPr>
              <w:jc w:val="center"/>
            </w:pPr>
            <w:r w:rsidRPr="00051762">
              <w:t>2 год</w:t>
            </w:r>
          </w:p>
        </w:tc>
        <w:tc>
          <w:tcPr>
            <w:tcW w:w="1559" w:type="dxa"/>
            <w:shd w:val="clear" w:color="auto" w:fill="auto"/>
          </w:tcPr>
          <w:p w14:paraId="243417C2" w14:textId="77777777" w:rsidR="00941B3F" w:rsidRPr="00051762" w:rsidRDefault="00941B3F" w:rsidP="008569CD">
            <w:pPr>
              <w:jc w:val="center"/>
            </w:pPr>
            <w:r w:rsidRPr="00051762">
              <w:t>Згідно з розкладом</w:t>
            </w:r>
          </w:p>
        </w:tc>
      </w:tr>
      <w:tr w:rsidR="00941B3F" w:rsidRPr="00051762" w14:paraId="4DB4CAEB" w14:textId="77777777" w:rsidTr="001E0243">
        <w:tc>
          <w:tcPr>
            <w:tcW w:w="1209" w:type="dxa"/>
            <w:shd w:val="clear" w:color="auto" w:fill="auto"/>
            <w:vAlign w:val="center"/>
          </w:tcPr>
          <w:p w14:paraId="3903F0BA"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6736D1BB" w14:textId="77777777" w:rsidR="005220F8" w:rsidRPr="00051762" w:rsidRDefault="00941B3F" w:rsidP="008569CD">
            <w:pPr>
              <w:ind w:right="56"/>
              <w:jc w:val="both"/>
              <w:rPr>
                <w:b/>
                <w:sz w:val="22"/>
                <w:szCs w:val="22"/>
              </w:rPr>
            </w:pPr>
            <w:r w:rsidRPr="00051762">
              <w:rPr>
                <w:b/>
                <w:i/>
                <w:sz w:val="22"/>
                <w:szCs w:val="22"/>
              </w:rPr>
              <w:t xml:space="preserve">Семінарське заняття 1.  </w:t>
            </w:r>
            <w:r w:rsidRPr="00051762">
              <w:rPr>
                <w:b/>
                <w:sz w:val="22"/>
                <w:szCs w:val="22"/>
              </w:rPr>
              <w:t>Тема 1.</w:t>
            </w:r>
            <w:r w:rsidRPr="00051762">
              <w:rPr>
                <w:b/>
                <w:i/>
                <w:sz w:val="22"/>
                <w:szCs w:val="22"/>
              </w:rPr>
              <w:t xml:space="preserve"> </w:t>
            </w:r>
            <w:r w:rsidR="005220F8" w:rsidRPr="00051762">
              <w:rPr>
                <w:b/>
                <w:sz w:val="22"/>
                <w:szCs w:val="22"/>
              </w:rPr>
              <w:t>Системні характеристики публічного управління.</w:t>
            </w:r>
          </w:p>
          <w:p w14:paraId="3D18DBAF" w14:textId="77777777" w:rsidR="00941B3F" w:rsidRPr="00051762" w:rsidRDefault="006D1BA9" w:rsidP="008569CD">
            <w:pPr>
              <w:pStyle w:val="Default"/>
              <w:numPr>
                <w:ilvl w:val="0"/>
                <w:numId w:val="18"/>
              </w:numPr>
              <w:jc w:val="both"/>
              <w:rPr>
                <w:sz w:val="22"/>
                <w:szCs w:val="22"/>
                <w:lang w:val="uk-UA"/>
              </w:rPr>
            </w:pPr>
            <w:r w:rsidRPr="00051762">
              <w:rPr>
                <w:bCs/>
                <w:sz w:val="22"/>
                <w:szCs w:val="22"/>
                <w:lang w:val="uk-UA"/>
              </w:rPr>
              <w:t>Поняття та значення органів публічного управління.</w:t>
            </w:r>
          </w:p>
          <w:p w14:paraId="7DB09FDD" w14:textId="77777777" w:rsidR="006D1BA9" w:rsidRPr="00051762" w:rsidRDefault="006D1BA9" w:rsidP="008569CD">
            <w:pPr>
              <w:pStyle w:val="Default"/>
              <w:numPr>
                <w:ilvl w:val="0"/>
                <w:numId w:val="18"/>
              </w:numPr>
              <w:jc w:val="both"/>
              <w:rPr>
                <w:sz w:val="22"/>
                <w:szCs w:val="22"/>
                <w:lang w:val="uk-UA"/>
              </w:rPr>
            </w:pPr>
            <w:r w:rsidRPr="00051762">
              <w:rPr>
                <w:sz w:val="22"/>
                <w:szCs w:val="22"/>
                <w:lang w:val="uk-UA"/>
              </w:rPr>
              <w:t>Методи та засоби публічного управління;</w:t>
            </w:r>
          </w:p>
          <w:p w14:paraId="7BF1D293" w14:textId="77777777" w:rsidR="006D1BA9" w:rsidRPr="00051762" w:rsidRDefault="006D1BA9" w:rsidP="008569CD">
            <w:pPr>
              <w:pStyle w:val="Default"/>
              <w:numPr>
                <w:ilvl w:val="0"/>
                <w:numId w:val="18"/>
              </w:numPr>
              <w:jc w:val="both"/>
              <w:rPr>
                <w:sz w:val="22"/>
                <w:szCs w:val="22"/>
                <w:lang w:val="uk-UA"/>
              </w:rPr>
            </w:pPr>
            <w:r w:rsidRPr="00051762">
              <w:rPr>
                <w:sz w:val="22"/>
                <w:szCs w:val="22"/>
                <w:lang w:val="uk-UA"/>
              </w:rPr>
              <w:t>Учасники публічних правовідносин;</w:t>
            </w:r>
          </w:p>
          <w:p w14:paraId="072843D2" w14:textId="77777777" w:rsidR="00941B3F" w:rsidRPr="00051762" w:rsidRDefault="006D1BA9" w:rsidP="008569CD">
            <w:pPr>
              <w:pStyle w:val="Default"/>
              <w:numPr>
                <w:ilvl w:val="0"/>
                <w:numId w:val="18"/>
              </w:numPr>
              <w:jc w:val="both"/>
              <w:rPr>
                <w:sz w:val="22"/>
                <w:szCs w:val="22"/>
                <w:lang w:val="uk-UA"/>
              </w:rPr>
            </w:pPr>
            <w:r w:rsidRPr="00051762">
              <w:rPr>
                <w:sz w:val="22"/>
                <w:szCs w:val="22"/>
                <w:lang w:val="uk-UA"/>
              </w:rPr>
              <w:t>Розмежування понять: держава; апарат держави; органи публічного управління.</w:t>
            </w:r>
          </w:p>
        </w:tc>
        <w:tc>
          <w:tcPr>
            <w:tcW w:w="1417" w:type="dxa"/>
            <w:shd w:val="clear" w:color="auto" w:fill="auto"/>
            <w:vAlign w:val="center"/>
          </w:tcPr>
          <w:p w14:paraId="2EBE90DA" w14:textId="77777777" w:rsidR="00941B3F" w:rsidRPr="00051762" w:rsidRDefault="00941B3F" w:rsidP="008569CD">
            <w:pPr>
              <w:jc w:val="center"/>
              <w:rPr>
                <w:b/>
              </w:rPr>
            </w:pPr>
            <w:r w:rsidRPr="00051762">
              <w:rPr>
                <w:b/>
              </w:rPr>
              <w:t xml:space="preserve">Семінарське заняття </w:t>
            </w:r>
          </w:p>
          <w:p w14:paraId="5FC7D28F" w14:textId="77777777" w:rsidR="00941B3F" w:rsidRPr="00051762" w:rsidRDefault="00941B3F" w:rsidP="008569CD">
            <w:pPr>
              <w:jc w:val="center"/>
              <w:rPr>
                <w:b/>
              </w:rPr>
            </w:pPr>
            <w:r w:rsidRPr="00051762">
              <w:rPr>
                <w:b/>
              </w:rPr>
              <w:t>Самостійна робота</w:t>
            </w:r>
          </w:p>
        </w:tc>
        <w:tc>
          <w:tcPr>
            <w:tcW w:w="1701" w:type="dxa"/>
            <w:shd w:val="clear" w:color="auto" w:fill="auto"/>
          </w:tcPr>
          <w:p w14:paraId="0FE5B036" w14:textId="77777777" w:rsidR="00941B3F" w:rsidRPr="00051762" w:rsidRDefault="00941B3F" w:rsidP="008569CD">
            <w:pPr>
              <w:tabs>
                <w:tab w:val="left" w:pos="168"/>
              </w:tabs>
              <w:suppressAutoHyphens w:val="0"/>
              <w:jc w:val="both"/>
            </w:pPr>
            <w:r w:rsidRPr="00051762">
              <w:t>Список основної літератури</w:t>
            </w:r>
          </w:p>
          <w:p w14:paraId="79A5CF8C"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69181615" w14:textId="77777777" w:rsidR="00941B3F" w:rsidRPr="00051762" w:rsidRDefault="00941B3F" w:rsidP="008569CD">
            <w:pPr>
              <w:jc w:val="center"/>
            </w:pPr>
            <w:r w:rsidRPr="00051762">
              <w:t>Питання, управлінські ситуації, кейси</w:t>
            </w:r>
          </w:p>
          <w:p w14:paraId="5C1416F1" w14:textId="77777777" w:rsidR="00941B3F" w:rsidRPr="00051762" w:rsidRDefault="00941B3F" w:rsidP="008569CD">
            <w:pPr>
              <w:jc w:val="center"/>
            </w:pPr>
            <w:r w:rsidRPr="00051762">
              <w:t>2 год</w:t>
            </w:r>
          </w:p>
        </w:tc>
        <w:tc>
          <w:tcPr>
            <w:tcW w:w="1559" w:type="dxa"/>
            <w:shd w:val="clear" w:color="auto" w:fill="auto"/>
          </w:tcPr>
          <w:p w14:paraId="09C10A4C" w14:textId="77777777" w:rsidR="00941B3F" w:rsidRPr="00051762" w:rsidRDefault="00941B3F" w:rsidP="008569CD">
            <w:pPr>
              <w:jc w:val="center"/>
            </w:pPr>
            <w:r w:rsidRPr="00051762">
              <w:t>Згідно з розкладом</w:t>
            </w:r>
          </w:p>
        </w:tc>
      </w:tr>
      <w:tr w:rsidR="00941B3F" w:rsidRPr="00051762" w14:paraId="3813D03E" w14:textId="77777777" w:rsidTr="001E0243">
        <w:tc>
          <w:tcPr>
            <w:tcW w:w="1209" w:type="dxa"/>
            <w:shd w:val="clear" w:color="auto" w:fill="auto"/>
            <w:vAlign w:val="center"/>
          </w:tcPr>
          <w:p w14:paraId="2BD973E3"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503F8F20" w14:textId="77777777" w:rsidR="005220F8" w:rsidRPr="00051762" w:rsidRDefault="005220F8" w:rsidP="008569CD">
            <w:pPr>
              <w:ind w:right="56"/>
              <w:jc w:val="both"/>
              <w:rPr>
                <w:b/>
                <w:sz w:val="22"/>
                <w:szCs w:val="22"/>
              </w:rPr>
            </w:pPr>
            <w:r w:rsidRPr="00051762">
              <w:rPr>
                <w:b/>
                <w:sz w:val="22"/>
                <w:szCs w:val="22"/>
              </w:rPr>
              <w:t>Тема 2. Організаційна структура публічного управління та адміністрування в Україні.</w:t>
            </w:r>
          </w:p>
          <w:p w14:paraId="3162994A" w14:textId="77777777" w:rsidR="005220F8" w:rsidRPr="00051762" w:rsidRDefault="005220F8" w:rsidP="008569CD">
            <w:pPr>
              <w:pStyle w:val="21"/>
              <w:numPr>
                <w:ilvl w:val="0"/>
                <w:numId w:val="7"/>
              </w:numPr>
              <w:tabs>
                <w:tab w:val="left" w:pos="317"/>
              </w:tabs>
              <w:ind w:left="0" w:firstLine="0"/>
              <w:rPr>
                <w:sz w:val="22"/>
                <w:szCs w:val="22"/>
              </w:rPr>
            </w:pPr>
            <w:r w:rsidRPr="00051762">
              <w:rPr>
                <w:sz w:val="22"/>
                <w:szCs w:val="22"/>
              </w:rPr>
              <w:t>Поняття структури управління</w:t>
            </w:r>
            <w:r w:rsidR="006D1BA9" w:rsidRPr="00051762">
              <w:rPr>
                <w:sz w:val="22"/>
                <w:szCs w:val="22"/>
              </w:rPr>
              <w:t xml:space="preserve"> державними органами</w:t>
            </w:r>
            <w:r w:rsidRPr="00051762">
              <w:rPr>
                <w:sz w:val="22"/>
                <w:szCs w:val="22"/>
              </w:rPr>
              <w:t xml:space="preserve">. </w:t>
            </w:r>
          </w:p>
          <w:p w14:paraId="2E9F7D7B" w14:textId="77777777" w:rsidR="005220F8" w:rsidRPr="00051762" w:rsidRDefault="005220F8" w:rsidP="008569CD">
            <w:pPr>
              <w:pStyle w:val="21"/>
              <w:numPr>
                <w:ilvl w:val="0"/>
                <w:numId w:val="7"/>
              </w:numPr>
              <w:tabs>
                <w:tab w:val="left" w:pos="317"/>
              </w:tabs>
              <w:ind w:left="0" w:firstLine="0"/>
              <w:rPr>
                <w:sz w:val="22"/>
                <w:szCs w:val="22"/>
              </w:rPr>
            </w:pPr>
            <w:r w:rsidRPr="00051762">
              <w:rPr>
                <w:sz w:val="22"/>
                <w:szCs w:val="22"/>
              </w:rPr>
              <w:t>Характерні риси організаційної структури публічного управління.</w:t>
            </w:r>
          </w:p>
          <w:p w14:paraId="379DAA1B" w14:textId="77777777" w:rsidR="005220F8" w:rsidRPr="00051762" w:rsidRDefault="005220F8" w:rsidP="008569CD">
            <w:pPr>
              <w:pStyle w:val="21"/>
              <w:numPr>
                <w:ilvl w:val="0"/>
                <w:numId w:val="7"/>
              </w:numPr>
              <w:tabs>
                <w:tab w:val="left" w:pos="317"/>
              </w:tabs>
              <w:ind w:left="0" w:firstLine="0"/>
              <w:rPr>
                <w:sz w:val="22"/>
                <w:szCs w:val="22"/>
              </w:rPr>
            </w:pPr>
            <w:r w:rsidRPr="00051762">
              <w:rPr>
                <w:sz w:val="22"/>
                <w:szCs w:val="22"/>
              </w:rPr>
              <w:t>Основи побудови організаційних структур публічного управління.</w:t>
            </w:r>
          </w:p>
          <w:p w14:paraId="3693A028" w14:textId="77777777" w:rsidR="006D1BA9" w:rsidRPr="00051762" w:rsidRDefault="005220F8" w:rsidP="008569CD">
            <w:pPr>
              <w:pStyle w:val="21"/>
              <w:numPr>
                <w:ilvl w:val="0"/>
                <w:numId w:val="7"/>
              </w:numPr>
              <w:tabs>
                <w:tab w:val="left" w:pos="317"/>
              </w:tabs>
              <w:ind w:left="0" w:firstLine="0"/>
              <w:rPr>
                <w:sz w:val="22"/>
                <w:szCs w:val="22"/>
              </w:rPr>
            </w:pPr>
            <w:r w:rsidRPr="00051762">
              <w:rPr>
                <w:sz w:val="22"/>
                <w:szCs w:val="22"/>
              </w:rPr>
              <w:t>Централізація та децентралізація у структурній організації публічного управління.</w:t>
            </w:r>
          </w:p>
          <w:p w14:paraId="5873E9E8" w14:textId="77777777" w:rsidR="005220F8" w:rsidRPr="00051762" w:rsidRDefault="006D1BA9" w:rsidP="008569CD">
            <w:pPr>
              <w:pStyle w:val="21"/>
              <w:numPr>
                <w:ilvl w:val="0"/>
                <w:numId w:val="7"/>
              </w:numPr>
              <w:tabs>
                <w:tab w:val="left" w:pos="317"/>
              </w:tabs>
              <w:ind w:left="0" w:firstLine="0"/>
              <w:rPr>
                <w:sz w:val="22"/>
                <w:szCs w:val="22"/>
              </w:rPr>
            </w:pPr>
            <w:r w:rsidRPr="00051762">
              <w:rPr>
                <w:sz w:val="22"/>
                <w:szCs w:val="22"/>
              </w:rPr>
              <w:t>Елементи форми держави.</w:t>
            </w:r>
            <w:r w:rsidR="005220F8" w:rsidRPr="00051762">
              <w:rPr>
                <w:sz w:val="22"/>
                <w:szCs w:val="22"/>
              </w:rPr>
              <w:t xml:space="preserve"> </w:t>
            </w:r>
          </w:p>
          <w:p w14:paraId="71E15F24" w14:textId="77777777" w:rsidR="00941B3F" w:rsidRPr="00051762" w:rsidRDefault="005220F8" w:rsidP="008569CD">
            <w:pPr>
              <w:pStyle w:val="21"/>
              <w:numPr>
                <w:ilvl w:val="0"/>
                <w:numId w:val="7"/>
              </w:numPr>
              <w:tabs>
                <w:tab w:val="left" w:pos="317"/>
              </w:tabs>
              <w:ind w:left="0" w:firstLine="0"/>
              <w:rPr>
                <w:sz w:val="22"/>
                <w:szCs w:val="22"/>
              </w:rPr>
            </w:pPr>
            <w:r w:rsidRPr="00051762">
              <w:rPr>
                <w:sz w:val="22"/>
                <w:szCs w:val="22"/>
              </w:rPr>
              <w:t>Унітарна та федеративна організації публічного управління.</w:t>
            </w:r>
          </w:p>
        </w:tc>
        <w:tc>
          <w:tcPr>
            <w:tcW w:w="1417" w:type="dxa"/>
            <w:shd w:val="clear" w:color="auto" w:fill="auto"/>
            <w:vAlign w:val="center"/>
          </w:tcPr>
          <w:p w14:paraId="6E0BDD90" w14:textId="77777777" w:rsidR="00941B3F" w:rsidRPr="00051762" w:rsidRDefault="00941B3F" w:rsidP="008569CD">
            <w:pPr>
              <w:jc w:val="center"/>
              <w:rPr>
                <w:b/>
              </w:rPr>
            </w:pPr>
            <w:r w:rsidRPr="00051762">
              <w:rPr>
                <w:b/>
              </w:rPr>
              <w:t>Лекція</w:t>
            </w:r>
          </w:p>
        </w:tc>
        <w:tc>
          <w:tcPr>
            <w:tcW w:w="1701" w:type="dxa"/>
            <w:shd w:val="clear" w:color="auto" w:fill="auto"/>
          </w:tcPr>
          <w:p w14:paraId="583FD652" w14:textId="77777777" w:rsidR="00941B3F" w:rsidRPr="00051762" w:rsidRDefault="00941B3F" w:rsidP="008569CD">
            <w:pPr>
              <w:tabs>
                <w:tab w:val="left" w:pos="168"/>
              </w:tabs>
              <w:suppressAutoHyphens w:val="0"/>
              <w:jc w:val="both"/>
            </w:pPr>
            <w:r w:rsidRPr="00051762">
              <w:t>Список основної літератури</w:t>
            </w:r>
          </w:p>
          <w:p w14:paraId="240DEF1E"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459B17E2" w14:textId="77777777" w:rsidR="00941B3F" w:rsidRPr="00051762" w:rsidRDefault="00941B3F" w:rsidP="008569CD">
            <w:pPr>
              <w:jc w:val="center"/>
            </w:pPr>
            <w:r w:rsidRPr="00051762">
              <w:t>2 год</w:t>
            </w:r>
          </w:p>
        </w:tc>
        <w:tc>
          <w:tcPr>
            <w:tcW w:w="1559" w:type="dxa"/>
            <w:shd w:val="clear" w:color="auto" w:fill="auto"/>
          </w:tcPr>
          <w:p w14:paraId="69F0059A" w14:textId="77777777" w:rsidR="00941B3F" w:rsidRPr="00051762" w:rsidRDefault="00941B3F" w:rsidP="008569CD">
            <w:pPr>
              <w:jc w:val="center"/>
            </w:pPr>
            <w:r w:rsidRPr="00051762">
              <w:t>Згідно з розкладом</w:t>
            </w:r>
          </w:p>
        </w:tc>
      </w:tr>
      <w:tr w:rsidR="00941B3F" w:rsidRPr="00051762" w14:paraId="09C20061" w14:textId="77777777" w:rsidTr="001F26A6">
        <w:trPr>
          <w:trHeight w:val="835"/>
        </w:trPr>
        <w:tc>
          <w:tcPr>
            <w:tcW w:w="1209" w:type="dxa"/>
            <w:shd w:val="clear" w:color="auto" w:fill="auto"/>
            <w:vAlign w:val="center"/>
          </w:tcPr>
          <w:p w14:paraId="6B28B88E"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143D1E38" w14:textId="77777777" w:rsidR="00F557F1" w:rsidRPr="00051762" w:rsidRDefault="00941B3F" w:rsidP="008569CD">
            <w:pPr>
              <w:tabs>
                <w:tab w:val="left" w:pos="317"/>
              </w:tabs>
              <w:ind w:right="56"/>
              <w:jc w:val="both"/>
              <w:rPr>
                <w:b/>
                <w:sz w:val="22"/>
                <w:szCs w:val="22"/>
              </w:rPr>
            </w:pPr>
            <w:r w:rsidRPr="00051762">
              <w:rPr>
                <w:b/>
                <w:i/>
                <w:sz w:val="22"/>
                <w:szCs w:val="22"/>
              </w:rPr>
              <w:t xml:space="preserve">Семінарське заняття 2. </w:t>
            </w:r>
            <w:r w:rsidR="00F557F1" w:rsidRPr="00051762">
              <w:rPr>
                <w:b/>
                <w:sz w:val="22"/>
                <w:szCs w:val="22"/>
              </w:rPr>
              <w:t>Тема 2. Організаційна структура публічного управління та адміністрування в Україні.</w:t>
            </w:r>
          </w:p>
          <w:p w14:paraId="07BCFCED" w14:textId="77777777" w:rsidR="00941B3F" w:rsidRPr="00051762" w:rsidRDefault="006D1BA9" w:rsidP="008569CD">
            <w:pPr>
              <w:pStyle w:val="21"/>
              <w:numPr>
                <w:ilvl w:val="0"/>
                <w:numId w:val="19"/>
              </w:numPr>
              <w:tabs>
                <w:tab w:val="left" w:pos="317"/>
              </w:tabs>
              <w:ind w:left="33" w:firstLine="22"/>
              <w:rPr>
                <w:sz w:val="22"/>
                <w:szCs w:val="22"/>
              </w:rPr>
            </w:pPr>
            <w:r w:rsidRPr="00051762">
              <w:rPr>
                <w:sz w:val="22"/>
                <w:szCs w:val="22"/>
              </w:rPr>
              <w:t>Система управління державою.</w:t>
            </w:r>
          </w:p>
          <w:p w14:paraId="783FB482" w14:textId="77777777" w:rsidR="006D1BA9" w:rsidRPr="00051762" w:rsidRDefault="006D1BA9" w:rsidP="008569CD">
            <w:pPr>
              <w:pStyle w:val="21"/>
              <w:numPr>
                <w:ilvl w:val="0"/>
                <w:numId w:val="19"/>
              </w:numPr>
              <w:tabs>
                <w:tab w:val="left" w:pos="317"/>
              </w:tabs>
              <w:ind w:left="33" w:firstLine="22"/>
              <w:rPr>
                <w:sz w:val="22"/>
                <w:szCs w:val="22"/>
              </w:rPr>
            </w:pPr>
            <w:r w:rsidRPr="00051762">
              <w:rPr>
                <w:sz w:val="22"/>
                <w:szCs w:val="22"/>
              </w:rPr>
              <w:t>Елементи структури публічного управління.</w:t>
            </w:r>
          </w:p>
          <w:p w14:paraId="3EFCEA12" w14:textId="77777777" w:rsidR="006D1BA9" w:rsidRPr="00051762" w:rsidRDefault="006D1BA9" w:rsidP="008569CD">
            <w:pPr>
              <w:pStyle w:val="21"/>
              <w:numPr>
                <w:ilvl w:val="0"/>
                <w:numId w:val="19"/>
              </w:numPr>
              <w:tabs>
                <w:tab w:val="left" w:pos="317"/>
              </w:tabs>
              <w:ind w:left="33" w:firstLine="22"/>
              <w:rPr>
                <w:sz w:val="22"/>
                <w:szCs w:val="22"/>
              </w:rPr>
            </w:pPr>
            <w:r w:rsidRPr="00051762">
              <w:rPr>
                <w:sz w:val="22"/>
                <w:szCs w:val="22"/>
              </w:rPr>
              <w:t>Особливості формування та функціонування органів публічної влади в залежності від форми державного правління.</w:t>
            </w:r>
          </w:p>
          <w:p w14:paraId="07AC7E59" w14:textId="77777777" w:rsidR="00143FCF" w:rsidRPr="00051762" w:rsidRDefault="006D1BA9" w:rsidP="008569CD">
            <w:pPr>
              <w:pStyle w:val="21"/>
              <w:numPr>
                <w:ilvl w:val="0"/>
                <w:numId w:val="19"/>
              </w:numPr>
              <w:tabs>
                <w:tab w:val="left" w:pos="317"/>
              </w:tabs>
              <w:ind w:left="33" w:firstLine="22"/>
              <w:rPr>
                <w:sz w:val="22"/>
                <w:szCs w:val="22"/>
              </w:rPr>
            </w:pPr>
            <w:r w:rsidRPr="00051762">
              <w:rPr>
                <w:sz w:val="22"/>
                <w:szCs w:val="22"/>
              </w:rPr>
              <w:t>Особливості формування та функціонування органів публічної влади в залежності від форми державного устрою.</w:t>
            </w:r>
          </w:p>
        </w:tc>
        <w:tc>
          <w:tcPr>
            <w:tcW w:w="1417" w:type="dxa"/>
            <w:shd w:val="clear" w:color="auto" w:fill="auto"/>
            <w:vAlign w:val="center"/>
          </w:tcPr>
          <w:p w14:paraId="7F77CC95" w14:textId="77777777" w:rsidR="00941B3F" w:rsidRPr="00051762" w:rsidRDefault="00941B3F" w:rsidP="008569CD">
            <w:pPr>
              <w:jc w:val="center"/>
              <w:rPr>
                <w:b/>
              </w:rPr>
            </w:pPr>
            <w:r w:rsidRPr="00051762">
              <w:rPr>
                <w:b/>
              </w:rPr>
              <w:t>Семінарське заняття</w:t>
            </w:r>
          </w:p>
          <w:p w14:paraId="31F06F6F" w14:textId="77777777" w:rsidR="00941B3F" w:rsidRPr="00051762" w:rsidRDefault="00941B3F" w:rsidP="008569CD">
            <w:pPr>
              <w:jc w:val="center"/>
              <w:rPr>
                <w:b/>
              </w:rPr>
            </w:pPr>
            <w:r w:rsidRPr="00051762">
              <w:rPr>
                <w:b/>
              </w:rPr>
              <w:t>Самостійна робота</w:t>
            </w:r>
          </w:p>
        </w:tc>
        <w:tc>
          <w:tcPr>
            <w:tcW w:w="1701" w:type="dxa"/>
            <w:shd w:val="clear" w:color="auto" w:fill="auto"/>
          </w:tcPr>
          <w:p w14:paraId="6FEFC02D" w14:textId="77777777" w:rsidR="00941B3F" w:rsidRPr="00051762" w:rsidRDefault="00941B3F" w:rsidP="008569CD">
            <w:pPr>
              <w:tabs>
                <w:tab w:val="left" w:pos="168"/>
              </w:tabs>
              <w:suppressAutoHyphens w:val="0"/>
              <w:jc w:val="both"/>
            </w:pPr>
            <w:r w:rsidRPr="00051762">
              <w:t>Список основної літератури</w:t>
            </w:r>
          </w:p>
          <w:p w14:paraId="5BAC69CB"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00637CDF" w14:textId="77777777" w:rsidR="00941B3F" w:rsidRPr="00051762" w:rsidRDefault="00941B3F" w:rsidP="008569CD">
            <w:pPr>
              <w:jc w:val="center"/>
            </w:pPr>
            <w:r w:rsidRPr="00051762">
              <w:t>Питання, управлінські ситуації, кейси</w:t>
            </w:r>
          </w:p>
          <w:p w14:paraId="03BA2E9D" w14:textId="77777777" w:rsidR="00941B3F" w:rsidRPr="00051762" w:rsidRDefault="00941B3F" w:rsidP="008569CD">
            <w:pPr>
              <w:jc w:val="center"/>
            </w:pPr>
            <w:r w:rsidRPr="00051762">
              <w:t>2 год</w:t>
            </w:r>
          </w:p>
        </w:tc>
        <w:tc>
          <w:tcPr>
            <w:tcW w:w="1559" w:type="dxa"/>
            <w:shd w:val="clear" w:color="auto" w:fill="auto"/>
          </w:tcPr>
          <w:p w14:paraId="189AE7F9" w14:textId="77777777" w:rsidR="00941B3F" w:rsidRPr="00051762" w:rsidRDefault="00941B3F" w:rsidP="008569CD">
            <w:pPr>
              <w:jc w:val="center"/>
            </w:pPr>
            <w:r w:rsidRPr="00051762">
              <w:t>Згідно з розкладом</w:t>
            </w:r>
          </w:p>
        </w:tc>
      </w:tr>
      <w:tr w:rsidR="00941B3F" w:rsidRPr="00051762" w14:paraId="5A10B373" w14:textId="77777777" w:rsidTr="001E0243">
        <w:trPr>
          <w:trHeight w:val="273"/>
        </w:trPr>
        <w:tc>
          <w:tcPr>
            <w:tcW w:w="1209" w:type="dxa"/>
            <w:shd w:val="clear" w:color="auto" w:fill="auto"/>
            <w:vAlign w:val="center"/>
          </w:tcPr>
          <w:p w14:paraId="72955061"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65399834" w14:textId="77777777" w:rsidR="00143FCF" w:rsidRPr="00051762" w:rsidRDefault="00143FCF" w:rsidP="008569CD">
            <w:pPr>
              <w:tabs>
                <w:tab w:val="left" w:pos="317"/>
              </w:tabs>
              <w:ind w:right="56" w:firstLine="33"/>
              <w:jc w:val="both"/>
              <w:rPr>
                <w:b/>
                <w:sz w:val="22"/>
                <w:szCs w:val="22"/>
              </w:rPr>
            </w:pPr>
            <w:r w:rsidRPr="00051762">
              <w:rPr>
                <w:b/>
                <w:sz w:val="22"/>
                <w:szCs w:val="22"/>
              </w:rPr>
              <w:t>Тема 3. Юридичні засади державного управління.</w:t>
            </w:r>
          </w:p>
          <w:p w14:paraId="6D90E7F7" w14:textId="77777777" w:rsidR="001F26A6" w:rsidRPr="00051762" w:rsidRDefault="00143FCF" w:rsidP="008569CD">
            <w:pPr>
              <w:pStyle w:val="a9"/>
              <w:numPr>
                <w:ilvl w:val="0"/>
                <w:numId w:val="8"/>
              </w:numPr>
              <w:tabs>
                <w:tab w:val="left" w:pos="317"/>
              </w:tabs>
              <w:spacing w:line="240" w:lineRule="auto"/>
              <w:ind w:left="0" w:right="57" w:firstLine="34"/>
              <w:contextualSpacing w:val="0"/>
              <w:rPr>
                <w:sz w:val="22"/>
                <w:szCs w:val="22"/>
                <w:lang w:val="uk-UA"/>
              </w:rPr>
            </w:pPr>
            <w:r w:rsidRPr="00051762">
              <w:rPr>
                <w:sz w:val="22"/>
                <w:szCs w:val="22"/>
                <w:lang w:val="uk-UA"/>
              </w:rPr>
              <w:t>Нормативно-правові акти, що регулюють</w:t>
            </w:r>
            <w:r w:rsidR="00ED48B3" w:rsidRPr="00051762">
              <w:rPr>
                <w:sz w:val="22"/>
                <w:szCs w:val="22"/>
                <w:lang w:val="uk-UA"/>
              </w:rPr>
              <w:t xml:space="preserve"> сферу</w:t>
            </w:r>
            <w:r w:rsidRPr="00051762">
              <w:rPr>
                <w:sz w:val="22"/>
                <w:szCs w:val="22"/>
                <w:lang w:val="uk-UA"/>
              </w:rPr>
              <w:t xml:space="preserve"> державн</w:t>
            </w:r>
            <w:r w:rsidR="00ED48B3" w:rsidRPr="00051762">
              <w:rPr>
                <w:sz w:val="22"/>
                <w:szCs w:val="22"/>
                <w:lang w:val="uk-UA"/>
              </w:rPr>
              <w:t>ого</w:t>
            </w:r>
            <w:r w:rsidRPr="00051762">
              <w:rPr>
                <w:sz w:val="22"/>
                <w:szCs w:val="22"/>
                <w:lang w:val="uk-UA"/>
              </w:rPr>
              <w:t xml:space="preserve"> управління.</w:t>
            </w:r>
          </w:p>
          <w:p w14:paraId="6B1FF034" w14:textId="77777777" w:rsidR="00143FCF" w:rsidRPr="00051762" w:rsidRDefault="00143FCF" w:rsidP="008569CD">
            <w:pPr>
              <w:pStyle w:val="a9"/>
              <w:numPr>
                <w:ilvl w:val="0"/>
                <w:numId w:val="8"/>
              </w:numPr>
              <w:tabs>
                <w:tab w:val="left" w:pos="317"/>
              </w:tabs>
              <w:spacing w:line="240" w:lineRule="auto"/>
              <w:ind w:left="0" w:right="57" w:firstLine="34"/>
              <w:contextualSpacing w:val="0"/>
              <w:rPr>
                <w:sz w:val="22"/>
                <w:szCs w:val="22"/>
                <w:lang w:val="uk-UA"/>
              </w:rPr>
            </w:pPr>
            <w:r w:rsidRPr="00051762">
              <w:rPr>
                <w:sz w:val="22"/>
                <w:szCs w:val="22"/>
                <w:lang w:val="uk-UA"/>
              </w:rPr>
              <w:t>Система держав</w:t>
            </w:r>
            <w:r w:rsidR="0068390E" w:rsidRPr="00051762">
              <w:rPr>
                <w:sz w:val="22"/>
                <w:szCs w:val="22"/>
                <w:lang w:val="uk-UA"/>
              </w:rPr>
              <w:t>них органів</w:t>
            </w:r>
            <w:r w:rsidRPr="00051762">
              <w:rPr>
                <w:sz w:val="22"/>
                <w:szCs w:val="22"/>
                <w:lang w:val="uk-UA"/>
              </w:rPr>
              <w:t xml:space="preserve">, їх компетенція і статус. </w:t>
            </w:r>
          </w:p>
          <w:p w14:paraId="434EF64C" w14:textId="77777777" w:rsidR="00143FCF" w:rsidRPr="00051762" w:rsidRDefault="00143FCF" w:rsidP="008569CD">
            <w:pPr>
              <w:pStyle w:val="a9"/>
              <w:numPr>
                <w:ilvl w:val="0"/>
                <w:numId w:val="8"/>
              </w:numPr>
              <w:tabs>
                <w:tab w:val="left" w:pos="317"/>
              </w:tabs>
              <w:spacing w:line="240" w:lineRule="auto"/>
              <w:ind w:left="0" w:right="57" w:firstLine="34"/>
              <w:contextualSpacing w:val="0"/>
              <w:rPr>
                <w:sz w:val="22"/>
                <w:szCs w:val="22"/>
                <w:lang w:val="uk-UA"/>
              </w:rPr>
            </w:pPr>
            <w:r w:rsidRPr="00051762">
              <w:rPr>
                <w:sz w:val="22"/>
                <w:szCs w:val="22"/>
                <w:lang w:val="uk-UA"/>
              </w:rPr>
              <w:t>Галузь законодавства, галузева належність правового акта.</w:t>
            </w:r>
          </w:p>
          <w:p w14:paraId="474BA1BE" w14:textId="77777777" w:rsidR="00941B3F" w:rsidRPr="00051762" w:rsidRDefault="00143FCF" w:rsidP="008569CD">
            <w:pPr>
              <w:pStyle w:val="a9"/>
              <w:numPr>
                <w:ilvl w:val="0"/>
                <w:numId w:val="8"/>
              </w:numPr>
              <w:tabs>
                <w:tab w:val="left" w:pos="317"/>
              </w:tabs>
              <w:spacing w:line="240" w:lineRule="auto"/>
              <w:ind w:left="0" w:right="57" w:firstLine="34"/>
              <w:contextualSpacing w:val="0"/>
              <w:rPr>
                <w:sz w:val="22"/>
                <w:szCs w:val="22"/>
                <w:lang w:val="uk-UA"/>
              </w:rPr>
            </w:pPr>
            <w:r w:rsidRPr="00051762">
              <w:rPr>
                <w:sz w:val="22"/>
                <w:szCs w:val="22"/>
                <w:lang w:val="uk-UA"/>
              </w:rPr>
              <w:t>Систематизація правових актів державного управління, її основні форми.</w:t>
            </w:r>
          </w:p>
        </w:tc>
        <w:tc>
          <w:tcPr>
            <w:tcW w:w="1417" w:type="dxa"/>
            <w:shd w:val="clear" w:color="auto" w:fill="auto"/>
            <w:vAlign w:val="center"/>
          </w:tcPr>
          <w:p w14:paraId="3B88D196" w14:textId="77777777" w:rsidR="00941B3F" w:rsidRPr="00051762" w:rsidRDefault="00941B3F" w:rsidP="008569CD">
            <w:pPr>
              <w:jc w:val="center"/>
              <w:rPr>
                <w:b/>
              </w:rPr>
            </w:pPr>
            <w:r w:rsidRPr="00051762">
              <w:rPr>
                <w:b/>
              </w:rPr>
              <w:t>Лекція</w:t>
            </w:r>
          </w:p>
        </w:tc>
        <w:tc>
          <w:tcPr>
            <w:tcW w:w="1701" w:type="dxa"/>
            <w:shd w:val="clear" w:color="auto" w:fill="auto"/>
          </w:tcPr>
          <w:p w14:paraId="0ADD3FFC" w14:textId="77777777" w:rsidR="00941B3F" w:rsidRPr="00051762" w:rsidRDefault="00941B3F" w:rsidP="008569CD">
            <w:pPr>
              <w:tabs>
                <w:tab w:val="left" w:pos="168"/>
              </w:tabs>
              <w:suppressAutoHyphens w:val="0"/>
              <w:jc w:val="both"/>
            </w:pPr>
            <w:r w:rsidRPr="00051762">
              <w:t>Список основної літератури</w:t>
            </w:r>
          </w:p>
          <w:p w14:paraId="64EC6DE0"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5D402794" w14:textId="77777777" w:rsidR="00941B3F" w:rsidRPr="00051762" w:rsidRDefault="00941B3F" w:rsidP="008569CD">
            <w:pPr>
              <w:jc w:val="center"/>
            </w:pPr>
            <w:r w:rsidRPr="00051762">
              <w:t>2 год</w:t>
            </w:r>
          </w:p>
        </w:tc>
        <w:tc>
          <w:tcPr>
            <w:tcW w:w="1559" w:type="dxa"/>
            <w:shd w:val="clear" w:color="auto" w:fill="auto"/>
          </w:tcPr>
          <w:p w14:paraId="013B469D" w14:textId="77777777" w:rsidR="00941B3F" w:rsidRPr="00051762" w:rsidRDefault="00941B3F" w:rsidP="008569CD">
            <w:pPr>
              <w:jc w:val="center"/>
            </w:pPr>
            <w:r w:rsidRPr="00051762">
              <w:t>Згідно з розкладом</w:t>
            </w:r>
          </w:p>
        </w:tc>
      </w:tr>
      <w:tr w:rsidR="00941B3F" w:rsidRPr="00051762" w14:paraId="2CD9EC40" w14:textId="77777777" w:rsidTr="001E0243">
        <w:trPr>
          <w:trHeight w:val="273"/>
        </w:trPr>
        <w:tc>
          <w:tcPr>
            <w:tcW w:w="1209" w:type="dxa"/>
            <w:shd w:val="clear" w:color="auto" w:fill="auto"/>
            <w:vAlign w:val="center"/>
          </w:tcPr>
          <w:p w14:paraId="4DC12861" w14:textId="77777777" w:rsidR="00941B3F" w:rsidRPr="00051762" w:rsidRDefault="00941B3F" w:rsidP="008569CD">
            <w:pPr>
              <w:jc w:val="center"/>
              <w:rPr>
                <w:b/>
                <w:i/>
                <w:color w:val="000000"/>
              </w:rPr>
            </w:pPr>
            <w:r w:rsidRPr="00051762">
              <w:rPr>
                <w:b/>
              </w:rPr>
              <w:lastRenderedPageBreak/>
              <w:t>Згідно з розкладом</w:t>
            </w:r>
          </w:p>
        </w:tc>
        <w:tc>
          <w:tcPr>
            <w:tcW w:w="8363" w:type="dxa"/>
            <w:shd w:val="clear" w:color="auto" w:fill="auto"/>
          </w:tcPr>
          <w:p w14:paraId="0637023C" w14:textId="77777777" w:rsidR="001F26A6" w:rsidRPr="00051762" w:rsidRDefault="00941B3F" w:rsidP="008569CD">
            <w:pPr>
              <w:tabs>
                <w:tab w:val="left" w:pos="317"/>
              </w:tabs>
              <w:ind w:right="56" w:firstLine="33"/>
              <w:jc w:val="both"/>
              <w:rPr>
                <w:b/>
                <w:sz w:val="22"/>
                <w:szCs w:val="22"/>
              </w:rPr>
            </w:pPr>
            <w:r w:rsidRPr="00051762">
              <w:rPr>
                <w:b/>
                <w:i/>
                <w:sz w:val="22"/>
                <w:szCs w:val="22"/>
              </w:rPr>
              <w:t xml:space="preserve">Семінарське заняття 3. </w:t>
            </w:r>
            <w:r w:rsidR="001F26A6" w:rsidRPr="00051762">
              <w:rPr>
                <w:b/>
                <w:sz w:val="22"/>
                <w:szCs w:val="22"/>
              </w:rPr>
              <w:t>Тема 3. Юридичні засади державного управління.</w:t>
            </w:r>
          </w:p>
          <w:p w14:paraId="075D67FB" w14:textId="77777777" w:rsidR="004A6F65" w:rsidRPr="00051762" w:rsidRDefault="004A6F65" w:rsidP="008569CD">
            <w:pPr>
              <w:pStyle w:val="a9"/>
              <w:numPr>
                <w:ilvl w:val="0"/>
                <w:numId w:val="21"/>
              </w:numPr>
              <w:tabs>
                <w:tab w:val="left" w:pos="317"/>
              </w:tabs>
              <w:spacing w:line="240" w:lineRule="auto"/>
              <w:ind w:left="0" w:right="56" w:firstLine="0"/>
              <w:contextualSpacing w:val="0"/>
              <w:rPr>
                <w:sz w:val="22"/>
                <w:szCs w:val="22"/>
                <w:lang w:val="uk-UA"/>
              </w:rPr>
            </w:pPr>
            <w:r w:rsidRPr="00051762">
              <w:rPr>
                <w:sz w:val="22"/>
                <w:szCs w:val="22"/>
                <w:lang w:val="uk-UA"/>
              </w:rPr>
              <w:t>Закон, як основний регулятор відносин у сфері публічного управління.</w:t>
            </w:r>
          </w:p>
          <w:p w14:paraId="256AB3CB" w14:textId="77777777" w:rsidR="00ED48B3" w:rsidRPr="00051762" w:rsidRDefault="00ED48B3" w:rsidP="008569CD">
            <w:pPr>
              <w:pStyle w:val="a9"/>
              <w:numPr>
                <w:ilvl w:val="0"/>
                <w:numId w:val="21"/>
              </w:numPr>
              <w:tabs>
                <w:tab w:val="left" w:pos="317"/>
              </w:tabs>
              <w:spacing w:line="240" w:lineRule="auto"/>
              <w:ind w:left="0" w:right="56" w:firstLine="0"/>
              <w:contextualSpacing w:val="0"/>
              <w:rPr>
                <w:sz w:val="22"/>
                <w:szCs w:val="22"/>
                <w:lang w:val="uk-UA"/>
              </w:rPr>
            </w:pPr>
            <w:r w:rsidRPr="00051762">
              <w:rPr>
                <w:sz w:val="22"/>
                <w:szCs w:val="22"/>
                <w:lang w:val="uk-UA"/>
              </w:rPr>
              <w:t>Система законодавчих та правозастосовних актів щодо регулювання діяльності органів публічної влади.</w:t>
            </w:r>
          </w:p>
          <w:p w14:paraId="098041A6" w14:textId="77777777" w:rsidR="004A6F65" w:rsidRPr="00051762" w:rsidRDefault="004A6F65" w:rsidP="008569CD">
            <w:pPr>
              <w:pStyle w:val="a9"/>
              <w:numPr>
                <w:ilvl w:val="0"/>
                <w:numId w:val="21"/>
              </w:numPr>
              <w:tabs>
                <w:tab w:val="left" w:pos="317"/>
              </w:tabs>
              <w:spacing w:line="240" w:lineRule="auto"/>
              <w:ind w:left="0" w:right="56" w:firstLine="0"/>
              <w:contextualSpacing w:val="0"/>
              <w:rPr>
                <w:sz w:val="22"/>
                <w:szCs w:val="22"/>
                <w:lang w:val="uk-UA"/>
              </w:rPr>
            </w:pPr>
            <w:r w:rsidRPr="00051762">
              <w:rPr>
                <w:sz w:val="22"/>
                <w:szCs w:val="22"/>
                <w:lang w:val="uk-UA"/>
              </w:rPr>
              <w:t>Особливості правового регулювання діяльності органів публічного управління в залежності від правової системи.</w:t>
            </w:r>
          </w:p>
          <w:p w14:paraId="18633B0C" w14:textId="77777777" w:rsidR="00941B3F" w:rsidRPr="00051762" w:rsidRDefault="00ED48B3" w:rsidP="008569CD">
            <w:pPr>
              <w:pStyle w:val="a9"/>
              <w:numPr>
                <w:ilvl w:val="0"/>
                <w:numId w:val="21"/>
              </w:numPr>
              <w:tabs>
                <w:tab w:val="left" w:pos="317"/>
              </w:tabs>
              <w:spacing w:line="240" w:lineRule="auto"/>
              <w:ind w:left="0" w:right="56" w:firstLine="0"/>
              <w:contextualSpacing w:val="0"/>
              <w:rPr>
                <w:sz w:val="22"/>
                <w:szCs w:val="22"/>
                <w:lang w:val="uk-UA"/>
              </w:rPr>
            </w:pPr>
            <w:r w:rsidRPr="00051762">
              <w:rPr>
                <w:sz w:val="22"/>
                <w:szCs w:val="22"/>
                <w:lang w:val="uk-UA"/>
              </w:rPr>
              <w:t>Структура органів публічного управління в залежності від їх рівня.</w:t>
            </w:r>
          </w:p>
        </w:tc>
        <w:tc>
          <w:tcPr>
            <w:tcW w:w="1417" w:type="dxa"/>
            <w:shd w:val="clear" w:color="auto" w:fill="auto"/>
            <w:vAlign w:val="center"/>
          </w:tcPr>
          <w:p w14:paraId="31DD089D" w14:textId="77777777" w:rsidR="00941B3F" w:rsidRPr="00051762" w:rsidRDefault="00941B3F" w:rsidP="008569CD">
            <w:pPr>
              <w:jc w:val="center"/>
              <w:rPr>
                <w:b/>
              </w:rPr>
            </w:pPr>
            <w:r w:rsidRPr="00051762">
              <w:rPr>
                <w:b/>
              </w:rPr>
              <w:t>Семінарське заняття</w:t>
            </w:r>
          </w:p>
          <w:p w14:paraId="07A02CEE" w14:textId="77777777" w:rsidR="00941B3F" w:rsidRPr="00051762" w:rsidRDefault="00941B3F" w:rsidP="008569CD">
            <w:pPr>
              <w:jc w:val="center"/>
              <w:rPr>
                <w:b/>
              </w:rPr>
            </w:pPr>
            <w:r w:rsidRPr="00051762">
              <w:rPr>
                <w:b/>
              </w:rPr>
              <w:t>Самостійна робота</w:t>
            </w:r>
          </w:p>
        </w:tc>
        <w:tc>
          <w:tcPr>
            <w:tcW w:w="1701" w:type="dxa"/>
            <w:shd w:val="clear" w:color="auto" w:fill="auto"/>
          </w:tcPr>
          <w:p w14:paraId="26E85B4A" w14:textId="77777777" w:rsidR="00941B3F" w:rsidRPr="00051762" w:rsidRDefault="00941B3F" w:rsidP="008569CD">
            <w:pPr>
              <w:tabs>
                <w:tab w:val="left" w:pos="168"/>
              </w:tabs>
              <w:suppressAutoHyphens w:val="0"/>
              <w:jc w:val="both"/>
            </w:pPr>
            <w:r w:rsidRPr="00051762">
              <w:t>Список основної літератури</w:t>
            </w:r>
          </w:p>
          <w:p w14:paraId="3B02DB88"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77ACCC57" w14:textId="77777777" w:rsidR="00941B3F" w:rsidRPr="00051762" w:rsidRDefault="00941B3F" w:rsidP="008569CD">
            <w:pPr>
              <w:jc w:val="center"/>
            </w:pPr>
            <w:r w:rsidRPr="00051762">
              <w:t>Питання, управлінські ситуації, кейси</w:t>
            </w:r>
          </w:p>
          <w:p w14:paraId="3B2820F0" w14:textId="77777777" w:rsidR="00941B3F" w:rsidRPr="00051762" w:rsidRDefault="00941B3F" w:rsidP="008569CD">
            <w:pPr>
              <w:jc w:val="center"/>
            </w:pPr>
            <w:r w:rsidRPr="00051762">
              <w:t>2 год</w:t>
            </w:r>
          </w:p>
        </w:tc>
        <w:tc>
          <w:tcPr>
            <w:tcW w:w="1559" w:type="dxa"/>
            <w:shd w:val="clear" w:color="auto" w:fill="auto"/>
          </w:tcPr>
          <w:p w14:paraId="0D84706E" w14:textId="77777777" w:rsidR="00941B3F" w:rsidRPr="00051762" w:rsidRDefault="00941B3F" w:rsidP="008569CD">
            <w:pPr>
              <w:jc w:val="center"/>
            </w:pPr>
            <w:r w:rsidRPr="00051762">
              <w:t>Згідно з розкладом</w:t>
            </w:r>
          </w:p>
        </w:tc>
      </w:tr>
      <w:tr w:rsidR="00941B3F" w:rsidRPr="00051762" w14:paraId="4797BC09" w14:textId="77777777" w:rsidTr="001E0243">
        <w:trPr>
          <w:trHeight w:val="273"/>
        </w:trPr>
        <w:tc>
          <w:tcPr>
            <w:tcW w:w="1209" w:type="dxa"/>
            <w:shd w:val="clear" w:color="auto" w:fill="auto"/>
            <w:vAlign w:val="center"/>
          </w:tcPr>
          <w:p w14:paraId="3F49273F" w14:textId="77777777" w:rsidR="00941B3F" w:rsidRPr="00051762" w:rsidRDefault="00941B3F" w:rsidP="008569CD">
            <w:pPr>
              <w:jc w:val="center"/>
              <w:rPr>
                <w:b/>
                <w:i/>
                <w:color w:val="000000"/>
              </w:rPr>
            </w:pPr>
            <w:r w:rsidRPr="00051762">
              <w:rPr>
                <w:b/>
              </w:rPr>
              <w:t>Згідно з розкладом</w:t>
            </w:r>
          </w:p>
        </w:tc>
        <w:tc>
          <w:tcPr>
            <w:tcW w:w="8363" w:type="dxa"/>
            <w:shd w:val="clear" w:color="auto" w:fill="auto"/>
          </w:tcPr>
          <w:p w14:paraId="7473671D" w14:textId="77777777" w:rsidR="007D2648" w:rsidRPr="00051762" w:rsidRDefault="007D2648" w:rsidP="008569CD">
            <w:pPr>
              <w:ind w:right="56"/>
              <w:rPr>
                <w:b/>
                <w:sz w:val="22"/>
                <w:szCs w:val="22"/>
              </w:rPr>
            </w:pPr>
            <w:r w:rsidRPr="00051762">
              <w:rPr>
                <w:b/>
                <w:sz w:val="22"/>
                <w:szCs w:val="22"/>
              </w:rPr>
              <w:t>Тема  4. Правова регламентація державної служби.</w:t>
            </w:r>
          </w:p>
          <w:p w14:paraId="0A47AB77" w14:textId="77777777" w:rsidR="007D2648" w:rsidRPr="00051762" w:rsidRDefault="007D2648" w:rsidP="008569CD">
            <w:pPr>
              <w:pStyle w:val="a9"/>
              <w:numPr>
                <w:ilvl w:val="0"/>
                <w:numId w:val="9"/>
              </w:numPr>
              <w:tabs>
                <w:tab w:val="left" w:pos="317"/>
              </w:tabs>
              <w:spacing w:line="240" w:lineRule="auto"/>
              <w:ind w:left="0" w:right="57" w:firstLine="34"/>
              <w:contextualSpacing w:val="0"/>
              <w:rPr>
                <w:sz w:val="22"/>
                <w:szCs w:val="22"/>
                <w:lang w:val="uk-UA"/>
              </w:rPr>
            </w:pPr>
            <w:r w:rsidRPr="00051762">
              <w:rPr>
                <w:sz w:val="22"/>
                <w:szCs w:val="22"/>
                <w:lang w:val="uk-UA"/>
              </w:rPr>
              <w:t>Дотримання законності при виконанні завдань державного управління.</w:t>
            </w:r>
          </w:p>
          <w:p w14:paraId="7A89A54E" w14:textId="77777777" w:rsidR="007D2648" w:rsidRPr="00051762" w:rsidRDefault="007D2648" w:rsidP="008569CD">
            <w:pPr>
              <w:pStyle w:val="a9"/>
              <w:numPr>
                <w:ilvl w:val="0"/>
                <w:numId w:val="9"/>
              </w:numPr>
              <w:tabs>
                <w:tab w:val="left" w:pos="317"/>
              </w:tabs>
              <w:spacing w:line="240" w:lineRule="auto"/>
              <w:ind w:left="0" w:right="57" w:firstLine="34"/>
              <w:contextualSpacing w:val="0"/>
              <w:rPr>
                <w:sz w:val="22"/>
                <w:szCs w:val="22"/>
                <w:lang w:val="uk-UA"/>
              </w:rPr>
            </w:pPr>
            <w:r w:rsidRPr="00051762">
              <w:rPr>
                <w:sz w:val="22"/>
                <w:szCs w:val="22"/>
                <w:lang w:val="uk-UA"/>
              </w:rPr>
              <w:t>Нормативно-правові документи, що регулюють державну службу.</w:t>
            </w:r>
          </w:p>
          <w:p w14:paraId="0D97A091" w14:textId="77777777" w:rsidR="007D2648" w:rsidRPr="00051762" w:rsidRDefault="007D2648" w:rsidP="008569CD">
            <w:pPr>
              <w:pStyle w:val="a9"/>
              <w:numPr>
                <w:ilvl w:val="0"/>
                <w:numId w:val="9"/>
              </w:numPr>
              <w:tabs>
                <w:tab w:val="left" w:pos="317"/>
              </w:tabs>
              <w:spacing w:line="240" w:lineRule="auto"/>
              <w:ind w:left="0" w:right="57" w:firstLine="34"/>
              <w:contextualSpacing w:val="0"/>
              <w:rPr>
                <w:sz w:val="22"/>
                <w:szCs w:val="22"/>
                <w:lang w:val="uk-UA"/>
              </w:rPr>
            </w:pPr>
            <w:r w:rsidRPr="00051762">
              <w:rPr>
                <w:sz w:val="22"/>
                <w:szCs w:val="22"/>
                <w:lang w:val="uk-UA"/>
              </w:rPr>
              <w:t xml:space="preserve">Основні напрями державної політики у сфері державної служби. </w:t>
            </w:r>
          </w:p>
          <w:p w14:paraId="0CF79EA4" w14:textId="77777777" w:rsidR="00941B3F" w:rsidRPr="00051762" w:rsidRDefault="007D2648" w:rsidP="008569CD">
            <w:pPr>
              <w:pStyle w:val="a9"/>
              <w:numPr>
                <w:ilvl w:val="0"/>
                <w:numId w:val="9"/>
              </w:numPr>
              <w:tabs>
                <w:tab w:val="left" w:pos="317"/>
              </w:tabs>
              <w:spacing w:line="240" w:lineRule="auto"/>
              <w:ind w:left="0" w:right="57" w:firstLine="34"/>
              <w:contextualSpacing w:val="0"/>
              <w:rPr>
                <w:sz w:val="22"/>
                <w:szCs w:val="22"/>
                <w:lang w:val="uk-UA"/>
              </w:rPr>
            </w:pPr>
            <w:r w:rsidRPr="00051762">
              <w:rPr>
                <w:sz w:val="22"/>
                <w:szCs w:val="22"/>
                <w:lang w:val="uk-UA"/>
              </w:rPr>
              <w:t xml:space="preserve">Контроль за </w:t>
            </w:r>
            <w:r w:rsidR="0068390E" w:rsidRPr="00051762">
              <w:rPr>
                <w:sz w:val="22"/>
                <w:szCs w:val="22"/>
                <w:lang w:val="uk-UA"/>
              </w:rPr>
              <w:t>діяльністю органів публічної влади</w:t>
            </w:r>
            <w:r w:rsidRPr="00051762">
              <w:rPr>
                <w:sz w:val="22"/>
                <w:szCs w:val="22"/>
                <w:lang w:val="uk-UA"/>
              </w:rPr>
              <w:t xml:space="preserve">. </w:t>
            </w:r>
          </w:p>
        </w:tc>
        <w:tc>
          <w:tcPr>
            <w:tcW w:w="1417" w:type="dxa"/>
            <w:shd w:val="clear" w:color="auto" w:fill="auto"/>
            <w:vAlign w:val="center"/>
          </w:tcPr>
          <w:p w14:paraId="128DA364" w14:textId="77777777" w:rsidR="00941B3F" w:rsidRPr="00051762" w:rsidRDefault="00941B3F" w:rsidP="008569CD">
            <w:pPr>
              <w:jc w:val="center"/>
              <w:rPr>
                <w:b/>
              </w:rPr>
            </w:pPr>
            <w:r w:rsidRPr="00051762">
              <w:rPr>
                <w:b/>
              </w:rPr>
              <w:t xml:space="preserve">Лекція </w:t>
            </w:r>
          </w:p>
        </w:tc>
        <w:tc>
          <w:tcPr>
            <w:tcW w:w="1701" w:type="dxa"/>
            <w:shd w:val="clear" w:color="auto" w:fill="auto"/>
          </w:tcPr>
          <w:p w14:paraId="5EC1F470" w14:textId="77777777" w:rsidR="00941B3F" w:rsidRPr="00051762" w:rsidRDefault="00941B3F" w:rsidP="008569CD">
            <w:pPr>
              <w:tabs>
                <w:tab w:val="left" w:pos="168"/>
              </w:tabs>
              <w:suppressAutoHyphens w:val="0"/>
              <w:jc w:val="both"/>
            </w:pPr>
            <w:r w:rsidRPr="00051762">
              <w:t>Список основної літератури</w:t>
            </w:r>
          </w:p>
          <w:p w14:paraId="51CB66F8" w14:textId="77777777" w:rsidR="00941B3F" w:rsidRPr="00051762" w:rsidRDefault="00941B3F" w:rsidP="008569CD">
            <w:pPr>
              <w:tabs>
                <w:tab w:val="left" w:pos="168"/>
              </w:tabs>
              <w:suppressAutoHyphens w:val="0"/>
              <w:jc w:val="both"/>
            </w:pPr>
            <w:r w:rsidRPr="00051762">
              <w:t>Інтернет-ресурси</w:t>
            </w:r>
          </w:p>
        </w:tc>
        <w:tc>
          <w:tcPr>
            <w:tcW w:w="1276" w:type="dxa"/>
            <w:shd w:val="clear" w:color="auto" w:fill="auto"/>
          </w:tcPr>
          <w:p w14:paraId="033A22B9" w14:textId="77777777" w:rsidR="00941B3F" w:rsidRPr="00051762" w:rsidRDefault="00941B3F" w:rsidP="008569CD">
            <w:pPr>
              <w:jc w:val="center"/>
            </w:pPr>
            <w:r w:rsidRPr="00051762">
              <w:t>2 год</w:t>
            </w:r>
          </w:p>
        </w:tc>
        <w:tc>
          <w:tcPr>
            <w:tcW w:w="1559" w:type="dxa"/>
            <w:shd w:val="clear" w:color="auto" w:fill="auto"/>
          </w:tcPr>
          <w:p w14:paraId="6852B286" w14:textId="77777777" w:rsidR="00941B3F" w:rsidRPr="00051762" w:rsidRDefault="00941B3F" w:rsidP="008569CD">
            <w:pPr>
              <w:jc w:val="center"/>
            </w:pPr>
            <w:r w:rsidRPr="00051762">
              <w:t>Згідно з розкладом</w:t>
            </w:r>
          </w:p>
        </w:tc>
      </w:tr>
      <w:tr w:rsidR="007D2648" w:rsidRPr="00051762" w14:paraId="70B985DA" w14:textId="77777777" w:rsidTr="00F71B51">
        <w:trPr>
          <w:trHeight w:val="273"/>
        </w:trPr>
        <w:tc>
          <w:tcPr>
            <w:tcW w:w="1209" w:type="dxa"/>
            <w:shd w:val="clear" w:color="auto" w:fill="auto"/>
            <w:vAlign w:val="center"/>
          </w:tcPr>
          <w:p w14:paraId="231591B1" w14:textId="77777777" w:rsidR="007D2648" w:rsidRPr="00051762" w:rsidRDefault="007D2648" w:rsidP="008569CD">
            <w:pPr>
              <w:jc w:val="center"/>
              <w:rPr>
                <w:b/>
                <w:i/>
                <w:color w:val="000000"/>
              </w:rPr>
            </w:pPr>
            <w:r w:rsidRPr="00051762">
              <w:rPr>
                <w:b/>
              </w:rPr>
              <w:t>Згідно з розкладом</w:t>
            </w:r>
          </w:p>
        </w:tc>
        <w:tc>
          <w:tcPr>
            <w:tcW w:w="8363" w:type="dxa"/>
            <w:shd w:val="clear" w:color="auto" w:fill="auto"/>
          </w:tcPr>
          <w:p w14:paraId="0D8306C6" w14:textId="77777777" w:rsidR="007D2648" w:rsidRPr="00051762" w:rsidRDefault="007D2648" w:rsidP="008569CD">
            <w:pPr>
              <w:tabs>
                <w:tab w:val="left" w:pos="317"/>
              </w:tabs>
              <w:ind w:right="56" w:firstLine="33"/>
              <w:jc w:val="both"/>
              <w:rPr>
                <w:b/>
                <w:sz w:val="22"/>
                <w:szCs w:val="22"/>
              </w:rPr>
            </w:pPr>
            <w:r w:rsidRPr="00051762">
              <w:rPr>
                <w:b/>
                <w:i/>
                <w:sz w:val="22"/>
                <w:szCs w:val="22"/>
              </w:rPr>
              <w:t xml:space="preserve">Семінарське заняття 4. </w:t>
            </w:r>
            <w:r w:rsidR="00FA4783" w:rsidRPr="00051762">
              <w:rPr>
                <w:b/>
                <w:sz w:val="22"/>
                <w:szCs w:val="22"/>
              </w:rPr>
              <w:t>Тема 4. Правова регламентація державної служби.</w:t>
            </w:r>
          </w:p>
          <w:p w14:paraId="76A79ABD" w14:textId="77777777" w:rsidR="007D2648" w:rsidRPr="00051762" w:rsidRDefault="00ED48B3" w:rsidP="008569CD">
            <w:pPr>
              <w:pStyle w:val="a9"/>
              <w:numPr>
                <w:ilvl w:val="0"/>
                <w:numId w:val="20"/>
              </w:numPr>
              <w:tabs>
                <w:tab w:val="left" w:pos="317"/>
              </w:tabs>
              <w:spacing w:line="240" w:lineRule="auto"/>
              <w:ind w:right="56"/>
              <w:contextualSpacing w:val="0"/>
              <w:rPr>
                <w:sz w:val="22"/>
                <w:szCs w:val="22"/>
                <w:lang w:val="uk-UA"/>
              </w:rPr>
            </w:pPr>
            <w:r w:rsidRPr="00051762">
              <w:rPr>
                <w:sz w:val="22"/>
                <w:szCs w:val="22"/>
                <w:lang w:val="uk-UA"/>
              </w:rPr>
              <w:t>Правове забезпечення діяльності державної служби.</w:t>
            </w:r>
          </w:p>
          <w:p w14:paraId="16E84970" w14:textId="77777777" w:rsidR="00ED48B3" w:rsidRPr="00051762" w:rsidRDefault="00ED48B3" w:rsidP="008569CD">
            <w:pPr>
              <w:pStyle w:val="a9"/>
              <w:numPr>
                <w:ilvl w:val="0"/>
                <w:numId w:val="20"/>
              </w:numPr>
              <w:tabs>
                <w:tab w:val="left" w:pos="317"/>
              </w:tabs>
              <w:spacing w:line="240" w:lineRule="auto"/>
              <w:ind w:right="56"/>
              <w:contextualSpacing w:val="0"/>
              <w:rPr>
                <w:sz w:val="22"/>
                <w:szCs w:val="22"/>
                <w:lang w:val="uk-UA"/>
              </w:rPr>
            </w:pPr>
            <w:r w:rsidRPr="00051762">
              <w:rPr>
                <w:sz w:val="22"/>
                <w:szCs w:val="22"/>
                <w:lang w:val="uk-UA"/>
              </w:rPr>
              <w:t>Характеристика нормативно-правових документів за юридичною силою в системі регулювання публічних правовідносин.</w:t>
            </w:r>
          </w:p>
          <w:p w14:paraId="6855FC11" w14:textId="77777777" w:rsidR="00ED48B3" w:rsidRPr="00051762" w:rsidRDefault="00ED48B3" w:rsidP="008569CD">
            <w:pPr>
              <w:pStyle w:val="a9"/>
              <w:numPr>
                <w:ilvl w:val="0"/>
                <w:numId w:val="20"/>
              </w:numPr>
              <w:tabs>
                <w:tab w:val="left" w:pos="317"/>
              </w:tabs>
              <w:spacing w:line="240" w:lineRule="auto"/>
              <w:ind w:right="56"/>
              <w:contextualSpacing w:val="0"/>
              <w:rPr>
                <w:sz w:val="22"/>
                <w:szCs w:val="22"/>
                <w:lang w:val="uk-UA"/>
              </w:rPr>
            </w:pPr>
            <w:r w:rsidRPr="00051762">
              <w:rPr>
                <w:sz w:val="22"/>
                <w:szCs w:val="22"/>
                <w:lang w:val="uk-UA"/>
              </w:rPr>
              <w:t>Юридична відповідальність посадових осіб у системі державного управління.</w:t>
            </w:r>
          </w:p>
          <w:p w14:paraId="45B402B9" w14:textId="77777777" w:rsidR="007D2648" w:rsidRPr="00051762" w:rsidRDefault="00ED48B3" w:rsidP="008569CD">
            <w:pPr>
              <w:pStyle w:val="a9"/>
              <w:numPr>
                <w:ilvl w:val="0"/>
                <w:numId w:val="20"/>
              </w:numPr>
              <w:tabs>
                <w:tab w:val="left" w:pos="317"/>
              </w:tabs>
              <w:spacing w:line="240" w:lineRule="auto"/>
              <w:ind w:right="56"/>
              <w:contextualSpacing w:val="0"/>
              <w:rPr>
                <w:sz w:val="22"/>
                <w:szCs w:val="22"/>
                <w:lang w:val="uk-UA"/>
              </w:rPr>
            </w:pPr>
            <w:r w:rsidRPr="00051762">
              <w:rPr>
                <w:sz w:val="22"/>
                <w:szCs w:val="22"/>
                <w:lang w:val="uk-UA"/>
              </w:rPr>
              <w:t>Вирішення спорів за участю органів публічної влади.</w:t>
            </w:r>
          </w:p>
        </w:tc>
        <w:tc>
          <w:tcPr>
            <w:tcW w:w="1417" w:type="dxa"/>
            <w:shd w:val="clear" w:color="auto" w:fill="auto"/>
            <w:vAlign w:val="center"/>
          </w:tcPr>
          <w:p w14:paraId="25D9584A" w14:textId="77777777" w:rsidR="007D2648" w:rsidRPr="00051762" w:rsidRDefault="007D2648" w:rsidP="008569CD">
            <w:pPr>
              <w:jc w:val="center"/>
              <w:rPr>
                <w:b/>
              </w:rPr>
            </w:pPr>
            <w:r w:rsidRPr="00051762">
              <w:rPr>
                <w:b/>
              </w:rPr>
              <w:t>Семінарське заняття</w:t>
            </w:r>
          </w:p>
          <w:p w14:paraId="1E1CC3A2" w14:textId="77777777" w:rsidR="007D2648" w:rsidRPr="00051762" w:rsidRDefault="007D2648" w:rsidP="008569CD">
            <w:pPr>
              <w:jc w:val="center"/>
              <w:rPr>
                <w:b/>
              </w:rPr>
            </w:pPr>
            <w:r w:rsidRPr="00051762">
              <w:rPr>
                <w:b/>
              </w:rPr>
              <w:t>Самостійна робота</w:t>
            </w:r>
          </w:p>
        </w:tc>
        <w:tc>
          <w:tcPr>
            <w:tcW w:w="1701" w:type="dxa"/>
            <w:shd w:val="clear" w:color="auto" w:fill="auto"/>
          </w:tcPr>
          <w:p w14:paraId="5089F2E5" w14:textId="77777777" w:rsidR="007D2648" w:rsidRPr="00051762" w:rsidRDefault="007D2648" w:rsidP="008569CD">
            <w:pPr>
              <w:tabs>
                <w:tab w:val="left" w:pos="168"/>
              </w:tabs>
              <w:suppressAutoHyphens w:val="0"/>
              <w:jc w:val="both"/>
            </w:pPr>
            <w:r w:rsidRPr="00051762">
              <w:t>Список основної літератури</w:t>
            </w:r>
          </w:p>
          <w:p w14:paraId="57381B40" w14:textId="77777777" w:rsidR="007D2648" w:rsidRPr="00051762" w:rsidRDefault="007D2648" w:rsidP="008569CD">
            <w:pPr>
              <w:tabs>
                <w:tab w:val="left" w:pos="168"/>
              </w:tabs>
              <w:suppressAutoHyphens w:val="0"/>
              <w:jc w:val="both"/>
            </w:pPr>
            <w:r w:rsidRPr="00051762">
              <w:t>Інтернет-ресурси</w:t>
            </w:r>
          </w:p>
        </w:tc>
        <w:tc>
          <w:tcPr>
            <w:tcW w:w="1276" w:type="dxa"/>
            <w:shd w:val="clear" w:color="auto" w:fill="auto"/>
          </w:tcPr>
          <w:p w14:paraId="1E7A3AD9" w14:textId="77777777" w:rsidR="007D2648" w:rsidRPr="00051762" w:rsidRDefault="007D2648" w:rsidP="008569CD">
            <w:pPr>
              <w:jc w:val="center"/>
            </w:pPr>
            <w:r w:rsidRPr="00051762">
              <w:t>Питання, управлінські ситуації, кейси</w:t>
            </w:r>
          </w:p>
          <w:p w14:paraId="52304D14" w14:textId="77777777" w:rsidR="007D2648" w:rsidRPr="00051762" w:rsidRDefault="007D2648" w:rsidP="008569CD">
            <w:pPr>
              <w:jc w:val="center"/>
            </w:pPr>
            <w:r w:rsidRPr="00051762">
              <w:t>2 год</w:t>
            </w:r>
          </w:p>
        </w:tc>
        <w:tc>
          <w:tcPr>
            <w:tcW w:w="1559" w:type="dxa"/>
            <w:shd w:val="clear" w:color="auto" w:fill="auto"/>
          </w:tcPr>
          <w:p w14:paraId="2209E597" w14:textId="77777777" w:rsidR="007D2648" w:rsidRPr="00051762" w:rsidRDefault="007D2648" w:rsidP="008569CD">
            <w:pPr>
              <w:jc w:val="center"/>
            </w:pPr>
            <w:r w:rsidRPr="00051762">
              <w:t>Згідно з розкладом</w:t>
            </w:r>
          </w:p>
        </w:tc>
      </w:tr>
      <w:tr w:rsidR="00FA4783" w:rsidRPr="00051762" w14:paraId="6024CBC3" w14:textId="77777777" w:rsidTr="00F71B51">
        <w:trPr>
          <w:trHeight w:val="273"/>
        </w:trPr>
        <w:tc>
          <w:tcPr>
            <w:tcW w:w="1209" w:type="dxa"/>
            <w:shd w:val="clear" w:color="auto" w:fill="auto"/>
            <w:vAlign w:val="center"/>
          </w:tcPr>
          <w:p w14:paraId="1850FEA6" w14:textId="77777777" w:rsidR="00FA4783" w:rsidRPr="00051762" w:rsidRDefault="00FA4783" w:rsidP="008569CD">
            <w:pPr>
              <w:jc w:val="center"/>
              <w:rPr>
                <w:b/>
                <w:i/>
                <w:color w:val="000000"/>
              </w:rPr>
            </w:pPr>
            <w:r w:rsidRPr="00051762">
              <w:rPr>
                <w:b/>
              </w:rPr>
              <w:t>Згідно з розкладом</w:t>
            </w:r>
          </w:p>
        </w:tc>
        <w:tc>
          <w:tcPr>
            <w:tcW w:w="8363" w:type="dxa"/>
            <w:shd w:val="clear" w:color="auto" w:fill="auto"/>
          </w:tcPr>
          <w:p w14:paraId="7645E2EB" w14:textId="77777777" w:rsidR="00FA4783" w:rsidRPr="00051762" w:rsidRDefault="00FA4783" w:rsidP="008569CD">
            <w:pPr>
              <w:ind w:right="56" w:firstLine="33"/>
              <w:jc w:val="both"/>
              <w:rPr>
                <w:b/>
                <w:sz w:val="22"/>
                <w:szCs w:val="22"/>
              </w:rPr>
            </w:pPr>
            <w:r w:rsidRPr="00051762">
              <w:rPr>
                <w:b/>
                <w:sz w:val="22"/>
                <w:szCs w:val="22"/>
              </w:rPr>
              <w:t>Тема 5. Застосування права у державному управлінні та його принципи.</w:t>
            </w:r>
          </w:p>
          <w:p w14:paraId="721F4F8C" w14:textId="77777777" w:rsidR="00FA4783" w:rsidRPr="00051762" w:rsidRDefault="00FA4783" w:rsidP="008569CD">
            <w:pPr>
              <w:pStyle w:val="a9"/>
              <w:numPr>
                <w:ilvl w:val="0"/>
                <w:numId w:val="11"/>
              </w:numPr>
              <w:spacing w:line="240" w:lineRule="auto"/>
              <w:ind w:right="56"/>
              <w:contextualSpacing w:val="0"/>
              <w:rPr>
                <w:sz w:val="24"/>
                <w:szCs w:val="24"/>
                <w:lang w:val="uk-UA"/>
              </w:rPr>
            </w:pPr>
            <w:r w:rsidRPr="00051762">
              <w:rPr>
                <w:sz w:val="22"/>
                <w:szCs w:val="22"/>
                <w:lang w:val="uk-UA"/>
              </w:rPr>
              <w:t xml:space="preserve">Етапи та порядок правозастосування в державному управлінні. </w:t>
            </w:r>
          </w:p>
          <w:p w14:paraId="363BA991" w14:textId="77777777" w:rsidR="00FA4783" w:rsidRPr="00051762" w:rsidRDefault="00FA4783" w:rsidP="008569CD">
            <w:pPr>
              <w:pStyle w:val="a9"/>
              <w:numPr>
                <w:ilvl w:val="0"/>
                <w:numId w:val="11"/>
              </w:numPr>
              <w:spacing w:line="240" w:lineRule="auto"/>
              <w:ind w:left="391" w:right="57" w:hanging="357"/>
              <w:contextualSpacing w:val="0"/>
              <w:rPr>
                <w:sz w:val="24"/>
                <w:szCs w:val="24"/>
                <w:lang w:val="uk-UA"/>
              </w:rPr>
            </w:pPr>
            <w:r w:rsidRPr="00051762">
              <w:rPr>
                <w:sz w:val="22"/>
                <w:szCs w:val="22"/>
                <w:lang w:val="uk-UA"/>
              </w:rPr>
              <w:t>Законність як метод державно</w:t>
            </w:r>
            <w:r w:rsidR="004A6F65" w:rsidRPr="00051762">
              <w:rPr>
                <w:sz w:val="22"/>
                <w:szCs w:val="22"/>
                <w:lang w:val="uk-UA"/>
              </w:rPr>
              <w:t>го</w:t>
            </w:r>
            <w:r w:rsidRPr="00051762">
              <w:rPr>
                <w:sz w:val="22"/>
                <w:szCs w:val="22"/>
                <w:lang w:val="uk-UA"/>
              </w:rPr>
              <w:t xml:space="preserve"> управлінн</w:t>
            </w:r>
            <w:r w:rsidR="004A6F65" w:rsidRPr="00051762">
              <w:rPr>
                <w:sz w:val="22"/>
                <w:szCs w:val="22"/>
                <w:lang w:val="uk-UA"/>
              </w:rPr>
              <w:t>я</w:t>
            </w:r>
            <w:r w:rsidRPr="00051762">
              <w:rPr>
                <w:sz w:val="22"/>
                <w:szCs w:val="22"/>
                <w:lang w:val="uk-UA"/>
              </w:rPr>
              <w:t>.</w:t>
            </w:r>
          </w:p>
          <w:p w14:paraId="29E4F552" w14:textId="77777777" w:rsidR="00FA4783" w:rsidRPr="00051762" w:rsidRDefault="00FA4783" w:rsidP="008569CD">
            <w:pPr>
              <w:pStyle w:val="a9"/>
              <w:numPr>
                <w:ilvl w:val="0"/>
                <w:numId w:val="11"/>
              </w:numPr>
              <w:spacing w:line="240" w:lineRule="auto"/>
              <w:ind w:left="391" w:right="57" w:hanging="357"/>
              <w:contextualSpacing w:val="0"/>
              <w:rPr>
                <w:sz w:val="24"/>
                <w:szCs w:val="24"/>
                <w:lang w:val="uk-UA"/>
              </w:rPr>
            </w:pPr>
            <w:r w:rsidRPr="00051762">
              <w:rPr>
                <w:sz w:val="22"/>
                <w:szCs w:val="22"/>
                <w:lang w:val="uk-UA"/>
              </w:rPr>
              <w:t xml:space="preserve">Законність як режим (стан) у державному управлінні. </w:t>
            </w:r>
          </w:p>
          <w:p w14:paraId="4FA415DE" w14:textId="77777777" w:rsidR="00FA4783" w:rsidRPr="00051762" w:rsidRDefault="00FA4783" w:rsidP="008569CD">
            <w:pPr>
              <w:pStyle w:val="a9"/>
              <w:numPr>
                <w:ilvl w:val="0"/>
                <w:numId w:val="11"/>
              </w:numPr>
              <w:spacing w:line="240" w:lineRule="auto"/>
              <w:ind w:left="391" w:right="57" w:hanging="357"/>
              <w:contextualSpacing w:val="0"/>
              <w:rPr>
                <w:sz w:val="24"/>
                <w:szCs w:val="24"/>
                <w:lang w:val="uk-UA"/>
              </w:rPr>
            </w:pPr>
            <w:r w:rsidRPr="00051762">
              <w:rPr>
                <w:sz w:val="22"/>
                <w:szCs w:val="22"/>
                <w:lang w:val="uk-UA"/>
              </w:rPr>
              <w:t xml:space="preserve">Механізми і засоби забезпечення практичної реалізації законів. </w:t>
            </w:r>
          </w:p>
          <w:p w14:paraId="64E7BFA3" w14:textId="77777777" w:rsidR="00FA4783" w:rsidRPr="00051762" w:rsidRDefault="00FA4783" w:rsidP="008569CD">
            <w:pPr>
              <w:pStyle w:val="a9"/>
              <w:numPr>
                <w:ilvl w:val="0"/>
                <w:numId w:val="11"/>
              </w:numPr>
              <w:spacing w:line="240" w:lineRule="auto"/>
              <w:ind w:left="391" w:right="57" w:hanging="357"/>
              <w:contextualSpacing w:val="0"/>
              <w:rPr>
                <w:sz w:val="24"/>
                <w:szCs w:val="24"/>
                <w:lang w:val="uk-UA"/>
              </w:rPr>
            </w:pPr>
            <w:r w:rsidRPr="00051762">
              <w:rPr>
                <w:sz w:val="22"/>
                <w:szCs w:val="22"/>
                <w:lang w:val="uk-UA"/>
              </w:rPr>
              <w:t xml:space="preserve">Передумови забезпечення законності в державному управлінні. </w:t>
            </w:r>
          </w:p>
        </w:tc>
        <w:tc>
          <w:tcPr>
            <w:tcW w:w="1417" w:type="dxa"/>
            <w:shd w:val="clear" w:color="auto" w:fill="auto"/>
            <w:vAlign w:val="center"/>
          </w:tcPr>
          <w:p w14:paraId="29AFAFD3" w14:textId="77777777" w:rsidR="00FA4783" w:rsidRPr="00051762" w:rsidRDefault="00FA4783" w:rsidP="008569CD">
            <w:pPr>
              <w:jc w:val="center"/>
              <w:rPr>
                <w:b/>
              </w:rPr>
            </w:pPr>
            <w:r w:rsidRPr="00051762">
              <w:rPr>
                <w:b/>
              </w:rPr>
              <w:t xml:space="preserve">Лекція </w:t>
            </w:r>
          </w:p>
        </w:tc>
        <w:tc>
          <w:tcPr>
            <w:tcW w:w="1701" w:type="dxa"/>
            <w:shd w:val="clear" w:color="auto" w:fill="auto"/>
          </w:tcPr>
          <w:p w14:paraId="53F902CC" w14:textId="77777777" w:rsidR="00FA4783" w:rsidRPr="00051762" w:rsidRDefault="00FA4783" w:rsidP="008569CD">
            <w:pPr>
              <w:tabs>
                <w:tab w:val="left" w:pos="168"/>
              </w:tabs>
              <w:suppressAutoHyphens w:val="0"/>
              <w:jc w:val="both"/>
            </w:pPr>
            <w:r w:rsidRPr="00051762">
              <w:t>Список основної літератури</w:t>
            </w:r>
          </w:p>
          <w:p w14:paraId="12ED4173" w14:textId="77777777" w:rsidR="00FA4783" w:rsidRPr="00051762" w:rsidRDefault="00FA4783" w:rsidP="008569CD">
            <w:pPr>
              <w:tabs>
                <w:tab w:val="left" w:pos="168"/>
              </w:tabs>
              <w:suppressAutoHyphens w:val="0"/>
              <w:jc w:val="both"/>
            </w:pPr>
            <w:r w:rsidRPr="00051762">
              <w:t>Інтернет-ресурси</w:t>
            </w:r>
          </w:p>
        </w:tc>
        <w:tc>
          <w:tcPr>
            <w:tcW w:w="1276" w:type="dxa"/>
            <w:shd w:val="clear" w:color="auto" w:fill="auto"/>
          </w:tcPr>
          <w:p w14:paraId="32F49D7D" w14:textId="77777777" w:rsidR="00FA4783" w:rsidRPr="00051762" w:rsidRDefault="00FA4783" w:rsidP="008569CD">
            <w:pPr>
              <w:jc w:val="center"/>
            </w:pPr>
            <w:r w:rsidRPr="00051762">
              <w:t>2 год</w:t>
            </w:r>
          </w:p>
        </w:tc>
        <w:tc>
          <w:tcPr>
            <w:tcW w:w="1559" w:type="dxa"/>
            <w:shd w:val="clear" w:color="auto" w:fill="auto"/>
          </w:tcPr>
          <w:p w14:paraId="6D4A8D8A" w14:textId="77777777" w:rsidR="00FA4783" w:rsidRPr="00051762" w:rsidRDefault="00FA4783" w:rsidP="008569CD">
            <w:pPr>
              <w:jc w:val="center"/>
            </w:pPr>
            <w:r w:rsidRPr="00051762">
              <w:t>Згідно з розкладом</w:t>
            </w:r>
          </w:p>
        </w:tc>
      </w:tr>
      <w:tr w:rsidR="00FA4783" w:rsidRPr="00051762" w14:paraId="5FB9CD51" w14:textId="77777777" w:rsidTr="001E0243">
        <w:trPr>
          <w:trHeight w:val="273"/>
        </w:trPr>
        <w:tc>
          <w:tcPr>
            <w:tcW w:w="1209" w:type="dxa"/>
            <w:shd w:val="clear" w:color="auto" w:fill="auto"/>
            <w:vAlign w:val="center"/>
          </w:tcPr>
          <w:p w14:paraId="7EA9CF94" w14:textId="77777777" w:rsidR="00FA4783" w:rsidRPr="00051762" w:rsidRDefault="00FA4783" w:rsidP="008569CD">
            <w:pPr>
              <w:jc w:val="center"/>
              <w:rPr>
                <w:b/>
              </w:rPr>
            </w:pPr>
            <w:r w:rsidRPr="00051762">
              <w:rPr>
                <w:b/>
              </w:rPr>
              <w:t>Згідно з розкладом</w:t>
            </w:r>
          </w:p>
        </w:tc>
        <w:tc>
          <w:tcPr>
            <w:tcW w:w="8363" w:type="dxa"/>
            <w:shd w:val="clear" w:color="auto" w:fill="auto"/>
          </w:tcPr>
          <w:p w14:paraId="538D5581" w14:textId="77777777" w:rsidR="00FA4783" w:rsidRPr="00051762" w:rsidRDefault="00FA4783" w:rsidP="008569CD">
            <w:pPr>
              <w:ind w:right="56" w:firstLine="33"/>
              <w:jc w:val="both"/>
              <w:rPr>
                <w:b/>
                <w:sz w:val="22"/>
                <w:szCs w:val="22"/>
              </w:rPr>
            </w:pPr>
            <w:r w:rsidRPr="00051762">
              <w:rPr>
                <w:b/>
                <w:i/>
                <w:sz w:val="22"/>
                <w:szCs w:val="22"/>
              </w:rPr>
              <w:t xml:space="preserve">Семінарське заняття 5. </w:t>
            </w:r>
            <w:r w:rsidRPr="00051762">
              <w:rPr>
                <w:b/>
                <w:sz w:val="22"/>
                <w:szCs w:val="22"/>
              </w:rPr>
              <w:t>Тема 5. Застосування права у державному управлінні та його принципи.</w:t>
            </w:r>
          </w:p>
          <w:p w14:paraId="70160FB3" w14:textId="77777777" w:rsidR="004A6F65" w:rsidRPr="00051762" w:rsidRDefault="004A6F65" w:rsidP="008569CD">
            <w:pPr>
              <w:pStyle w:val="a9"/>
              <w:numPr>
                <w:ilvl w:val="0"/>
                <w:numId w:val="22"/>
              </w:numPr>
              <w:tabs>
                <w:tab w:val="left" w:pos="359"/>
              </w:tabs>
              <w:spacing w:line="240" w:lineRule="auto"/>
              <w:ind w:left="33" w:right="57" w:firstLine="0"/>
              <w:contextualSpacing w:val="0"/>
              <w:rPr>
                <w:sz w:val="24"/>
                <w:szCs w:val="24"/>
                <w:lang w:val="uk-UA"/>
              </w:rPr>
            </w:pPr>
            <w:r w:rsidRPr="00051762">
              <w:rPr>
                <w:sz w:val="22"/>
                <w:szCs w:val="22"/>
                <w:lang w:val="uk-UA"/>
              </w:rPr>
              <w:t xml:space="preserve">Дотримання принципу законності в державному управлінні. </w:t>
            </w:r>
          </w:p>
          <w:p w14:paraId="19653E11" w14:textId="77777777" w:rsidR="00FA4783" w:rsidRPr="00051762" w:rsidRDefault="004A6F65" w:rsidP="008569CD">
            <w:pPr>
              <w:pStyle w:val="a9"/>
              <w:numPr>
                <w:ilvl w:val="0"/>
                <w:numId w:val="22"/>
              </w:numPr>
              <w:tabs>
                <w:tab w:val="left" w:pos="359"/>
              </w:tabs>
              <w:spacing w:line="240" w:lineRule="auto"/>
              <w:ind w:left="33" w:right="56" w:firstLine="0"/>
              <w:contextualSpacing w:val="0"/>
              <w:rPr>
                <w:b/>
                <w:sz w:val="24"/>
                <w:szCs w:val="24"/>
                <w:lang w:val="uk-UA"/>
              </w:rPr>
            </w:pPr>
            <w:r w:rsidRPr="00051762">
              <w:rPr>
                <w:sz w:val="22"/>
                <w:szCs w:val="22"/>
                <w:lang w:val="uk-UA"/>
              </w:rPr>
              <w:t>Порядок застосування правових норм у державному управлінні.</w:t>
            </w:r>
          </w:p>
          <w:p w14:paraId="5C0AC55A" w14:textId="77777777" w:rsidR="004A6F65" w:rsidRPr="00051762" w:rsidRDefault="004A6F65" w:rsidP="008569CD">
            <w:pPr>
              <w:pStyle w:val="a9"/>
              <w:numPr>
                <w:ilvl w:val="0"/>
                <w:numId w:val="22"/>
              </w:numPr>
              <w:tabs>
                <w:tab w:val="left" w:pos="359"/>
              </w:tabs>
              <w:spacing w:line="240" w:lineRule="auto"/>
              <w:ind w:left="33" w:right="56" w:firstLine="0"/>
              <w:contextualSpacing w:val="0"/>
              <w:rPr>
                <w:b/>
                <w:sz w:val="24"/>
                <w:szCs w:val="24"/>
                <w:lang w:val="uk-UA"/>
              </w:rPr>
            </w:pPr>
            <w:r w:rsidRPr="00051762">
              <w:rPr>
                <w:sz w:val="22"/>
                <w:szCs w:val="22"/>
                <w:lang w:val="uk-UA"/>
              </w:rPr>
              <w:t>Характеристика додержання, використання та виконання актів в системі публічно-правових відносин.</w:t>
            </w:r>
          </w:p>
          <w:p w14:paraId="2441E9DC" w14:textId="77777777" w:rsidR="004A6F65" w:rsidRPr="00051762" w:rsidRDefault="004A6F65" w:rsidP="008569CD">
            <w:pPr>
              <w:pStyle w:val="a9"/>
              <w:numPr>
                <w:ilvl w:val="0"/>
                <w:numId w:val="22"/>
              </w:numPr>
              <w:tabs>
                <w:tab w:val="left" w:pos="359"/>
              </w:tabs>
              <w:spacing w:line="240" w:lineRule="auto"/>
              <w:ind w:left="33" w:right="56" w:firstLine="0"/>
              <w:contextualSpacing w:val="0"/>
              <w:rPr>
                <w:b/>
                <w:sz w:val="24"/>
                <w:szCs w:val="24"/>
                <w:lang w:val="uk-UA"/>
              </w:rPr>
            </w:pPr>
            <w:r w:rsidRPr="00051762">
              <w:rPr>
                <w:sz w:val="22"/>
                <w:szCs w:val="22"/>
                <w:lang w:val="uk-UA"/>
              </w:rPr>
              <w:t>Порядок застосування нормативно-правових актів органами публічного управління.</w:t>
            </w:r>
          </w:p>
        </w:tc>
        <w:tc>
          <w:tcPr>
            <w:tcW w:w="1417" w:type="dxa"/>
            <w:shd w:val="clear" w:color="auto" w:fill="auto"/>
            <w:vAlign w:val="center"/>
          </w:tcPr>
          <w:p w14:paraId="0FB5606F" w14:textId="77777777" w:rsidR="00FA4783" w:rsidRPr="00051762" w:rsidRDefault="00FA4783" w:rsidP="008569CD">
            <w:pPr>
              <w:jc w:val="center"/>
              <w:rPr>
                <w:b/>
              </w:rPr>
            </w:pPr>
            <w:r w:rsidRPr="00051762">
              <w:rPr>
                <w:b/>
              </w:rPr>
              <w:t>Семінарське заняття</w:t>
            </w:r>
          </w:p>
          <w:p w14:paraId="3C414F0D" w14:textId="77777777" w:rsidR="00FA4783" w:rsidRPr="00051762" w:rsidRDefault="00FA4783" w:rsidP="008569CD">
            <w:pPr>
              <w:jc w:val="center"/>
              <w:rPr>
                <w:b/>
              </w:rPr>
            </w:pPr>
            <w:r w:rsidRPr="00051762">
              <w:rPr>
                <w:b/>
              </w:rPr>
              <w:t>Самостійна робота</w:t>
            </w:r>
          </w:p>
        </w:tc>
        <w:tc>
          <w:tcPr>
            <w:tcW w:w="1701" w:type="dxa"/>
            <w:shd w:val="clear" w:color="auto" w:fill="auto"/>
          </w:tcPr>
          <w:p w14:paraId="30827F90" w14:textId="77777777" w:rsidR="00FA4783" w:rsidRPr="00051762" w:rsidRDefault="00FA4783" w:rsidP="008569CD">
            <w:pPr>
              <w:tabs>
                <w:tab w:val="left" w:pos="168"/>
              </w:tabs>
              <w:suppressAutoHyphens w:val="0"/>
              <w:jc w:val="both"/>
            </w:pPr>
            <w:r w:rsidRPr="00051762">
              <w:t>Список основної літератури</w:t>
            </w:r>
          </w:p>
          <w:p w14:paraId="196488FD" w14:textId="77777777" w:rsidR="00FA4783" w:rsidRPr="00051762" w:rsidRDefault="00FA4783" w:rsidP="008569CD">
            <w:pPr>
              <w:tabs>
                <w:tab w:val="left" w:pos="168"/>
              </w:tabs>
              <w:suppressAutoHyphens w:val="0"/>
              <w:jc w:val="both"/>
            </w:pPr>
            <w:r w:rsidRPr="00051762">
              <w:t>Інтернет-ресурси</w:t>
            </w:r>
          </w:p>
        </w:tc>
        <w:tc>
          <w:tcPr>
            <w:tcW w:w="1276" w:type="dxa"/>
            <w:shd w:val="clear" w:color="auto" w:fill="auto"/>
          </w:tcPr>
          <w:p w14:paraId="40E804F0" w14:textId="77777777" w:rsidR="00FA4783" w:rsidRPr="00051762" w:rsidRDefault="00FA4783" w:rsidP="008569CD">
            <w:pPr>
              <w:jc w:val="center"/>
            </w:pPr>
            <w:r w:rsidRPr="00051762">
              <w:t>Питання, управлінські ситуації, кейси</w:t>
            </w:r>
          </w:p>
          <w:p w14:paraId="2012396A" w14:textId="77777777" w:rsidR="00FA4783" w:rsidRPr="00051762" w:rsidRDefault="00FA4783" w:rsidP="008569CD">
            <w:pPr>
              <w:jc w:val="center"/>
            </w:pPr>
            <w:r w:rsidRPr="00051762">
              <w:t>2 год</w:t>
            </w:r>
          </w:p>
        </w:tc>
        <w:tc>
          <w:tcPr>
            <w:tcW w:w="1559" w:type="dxa"/>
            <w:shd w:val="clear" w:color="auto" w:fill="auto"/>
          </w:tcPr>
          <w:p w14:paraId="76316342" w14:textId="77777777" w:rsidR="00FA4783" w:rsidRPr="00051762" w:rsidRDefault="00FA4783" w:rsidP="008569CD">
            <w:pPr>
              <w:jc w:val="center"/>
            </w:pPr>
            <w:r w:rsidRPr="00051762">
              <w:t>Згідно з розкладом</w:t>
            </w:r>
          </w:p>
        </w:tc>
      </w:tr>
      <w:tr w:rsidR="002A7A2C" w:rsidRPr="00051762" w14:paraId="2EF8051F" w14:textId="77777777" w:rsidTr="00F71B51">
        <w:trPr>
          <w:trHeight w:val="273"/>
        </w:trPr>
        <w:tc>
          <w:tcPr>
            <w:tcW w:w="1209" w:type="dxa"/>
            <w:shd w:val="clear" w:color="auto" w:fill="auto"/>
            <w:vAlign w:val="center"/>
          </w:tcPr>
          <w:p w14:paraId="76067D74" w14:textId="77777777" w:rsidR="002A7A2C" w:rsidRPr="00051762" w:rsidRDefault="002A7A2C" w:rsidP="008569CD">
            <w:pPr>
              <w:jc w:val="center"/>
              <w:rPr>
                <w:b/>
                <w:i/>
                <w:color w:val="000000"/>
              </w:rPr>
            </w:pPr>
            <w:r w:rsidRPr="00051762">
              <w:rPr>
                <w:b/>
              </w:rPr>
              <w:t>Згідно з розкладом</w:t>
            </w:r>
          </w:p>
        </w:tc>
        <w:tc>
          <w:tcPr>
            <w:tcW w:w="8363" w:type="dxa"/>
            <w:shd w:val="clear" w:color="auto" w:fill="auto"/>
          </w:tcPr>
          <w:p w14:paraId="7207D3F5" w14:textId="77777777" w:rsidR="002A7A2C" w:rsidRPr="00051762" w:rsidRDefault="002A7A2C" w:rsidP="008569CD">
            <w:pPr>
              <w:ind w:right="56" w:firstLine="33"/>
              <w:jc w:val="both"/>
              <w:rPr>
                <w:b/>
                <w:sz w:val="22"/>
                <w:szCs w:val="22"/>
              </w:rPr>
            </w:pPr>
            <w:r w:rsidRPr="00051762">
              <w:rPr>
                <w:b/>
                <w:sz w:val="22"/>
                <w:szCs w:val="22"/>
              </w:rPr>
              <w:t>Тема 6. Органи державної влади України як суб’єкти реалізації публічної влади.</w:t>
            </w:r>
          </w:p>
          <w:p w14:paraId="315B51EB" w14:textId="77777777" w:rsidR="00EC0D27" w:rsidRPr="00051762" w:rsidRDefault="00EC0D27" w:rsidP="008569CD">
            <w:pPr>
              <w:pStyle w:val="a9"/>
              <w:numPr>
                <w:ilvl w:val="0"/>
                <w:numId w:val="12"/>
              </w:numPr>
              <w:tabs>
                <w:tab w:val="left" w:pos="317"/>
              </w:tabs>
              <w:spacing w:line="240" w:lineRule="auto"/>
              <w:ind w:left="175" w:right="57" w:hanging="141"/>
              <w:contextualSpacing w:val="0"/>
              <w:rPr>
                <w:sz w:val="24"/>
                <w:szCs w:val="24"/>
                <w:lang w:val="uk-UA"/>
              </w:rPr>
            </w:pPr>
            <w:r w:rsidRPr="00051762">
              <w:rPr>
                <w:sz w:val="24"/>
                <w:szCs w:val="24"/>
                <w:lang w:val="uk-UA"/>
              </w:rPr>
              <w:t>Розподіл органів державної влади в залежності від елементів форми держи.</w:t>
            </w:r>
          </w:p>
          <w:p w14:paraId="17627E37" w14:textId="77777777" w:rsidR="002A7A2C" w:rsidRPr="00051762" w:rsidRDefault="002A7A2C" w:rsidP="008569CD">
            <w:pPr>
              <w:pStyle w:val="a9"/>
              <w:numPr>
                <w:ilvl w:val="0"/>
                <w:numId w:val="12"/>
              </w:numPr>
              <w:tabs>
                <w:tab w:val="left" w:pos="317"/>
              </w:tabs>
              <w:spacing w:line="240" w:lineRule="auto"/>
              <w:ind w:left="175" w:right="57" w:hanging="141"/>
              <w:contextualSpacing w:val="0"/>
              <w:rPr>
                <w:sz w:val="24"/>
                <w:szCs w:val="24"/>
                <w:lang w:val="uk-UA"/>
              </w:rPr>
            </w:pPr>
            <w:r w:rsidRPr="00051762">
              <w:rPr>
                <w:sz w:val="22"/>
                <w:szCs w:val="22"/>
                <w:lang w:val="uk-UA"/>
              </w:rPr>
              <w:t xml:space="preserve">Завдання та функції поділу влади в Україні. </w:t>
            </w:r>
          </w:p>
          <w:p w14:paraId="3890AF4A" w14:textId="77777777" w:rsidR="002A7A2C" w:rsidRPr="00051762" w:rsidRDefault="002A7A2C" w:rsidP="008569CD">
            <w:pPr>
              <w:pStyle w:val="a9"/>
              <w:numPr>
                <w:ilvl w:val="0"/>
                <w:numId w:val="12"/>
              </w:numPr>
              <w:tabs>
                <w:tab w:val="left" w:pos="317"/>
              </w:tabs>
              <w:spacing w:line="240" w:lineRule="auto"/>
              <w:ind w:left="175" w:right="57" w:hanging="141"/>
              <w:contextualSpacing w:val="0"/>
              <w:rPr>
                <w:sz w:val="24"/>
                <w:szCs w:val="24"/>
                <w:lang w:val="uk-UA"/>
              </w:rPr>
            </w:pPr>
            <w:r w:rsidRPr="00051762">
              <w:rPr>
                <w:sz w:val="22"/>
                <w:szCs w:val="22"/>
                <w:lang w:val="uk-UA"/>
              </w:rPr>
              <w:t xml:space="preserve">Поняття і система державних органів в Україні. </w:t>
            </w:r>
          </w:p>
          <w:p w14:paraId="21A18346" w14:textId="77777777" w:rsidR="002A7A2C" w:rsidRPr="00051762" w:rsidRDefault="002A7A2C" w:rsidP="008569CD">
            <w:pPr>
              <w:pStyle w:val="a9"/>
              <w:numPr>
                <w:ilvl w:val="0"/>
                <w:numId w:val="12"/>
              </w:numPr>
              <w:tabs>
                <w:tab w:val="left" w:pos="317"/>
              </w:tabs>
              <w:spacing w:line="240" w:lineRule="auto"/>
              <w:ind w:left="175" w:right="57" w:hanging="141"/>
              <w:contextualSpacing w:val="0"/>
              <w:rPr>
                <w:sz w:val="24"/>
                <w:szCs w:val="24"/>
                <w:lang w:val="uk-UA"/>
              </w:rPr>
            </w:pPr>
            <w:r w:rsidRPr="00051762">
              <w:rPr>
                <w:sz w:val="22"/>
                <w:szCs w:val="22"/>
                <w:lang w:val="uk-UA"/>
              </w:rPr>
              <w:lastRenderedPageBreak/>
              <w:t xml:space="preserve">Види державних органів в Україні. </w:t>
            </w:r>
          </w:p>
          <w:p w14:paraId="4C35E2A8" w14:textId="77777777" w:rsidR="002A7A2C" w:rsidRPr="00051762" w:rsidRDefault="002A7A2C" w:rsidP="008569CD">
            <w:pPr>
              <w:pStyle w:val="a9"/>
              <w:numPr>
                <w:ilvl w:val="0"/>
                <w:numId w:val="12"/>
              </w:numPr>
              <w:tabs>
                <w:tab w:val="left" w:pos="317"/>
              </w:tabs>
              <w:spacing w:line="240" w:lineRule="auto"/>
              <w:ind w:left="33" w:right="57" w:firstLine="1"/>
              <w:contextualSpacing w:val="0"/>
              <w:rPr>
                <w:sz w:val="24"/>
                <w:szCs w:val="24"/>
                <w:lang w:val="uk-UA"/>
              </w:rPr>
            </w:pPr>
            <w:r w:rsidRPr="00051762">
              <w:rPr>
                <w:sz w:val="22"/>
                <w:szCs w:val="22"/>
                <w:lang w:val="uk-UA"/>
              </w:rPr>
              <w:t xml:space="preserve">Компетенція органів державної влади. </w:t>
            </w:r>
          </w:p>
        </w:tc>
        <w:tc>
          <w:tcPr>
            <w:tcW w:w="1417" w:type="dxa"/>
            <w:shd w:val="clear" w:color="auto" w:fill="auto"/>
            <w:vAlign w:val="center"/>
          </w:tcPr>
          <w:p w14:paraId="4A4512C9" w14:textId="77777777" w:rsidR="002A7A2C" w:rsidRPr="00051762" w:rsidRDefault="002A7A2C" w:rsidP="008569CD">
            <w:pPr>
              <w:jc w:val="center"/>
              <w:rPr>
                <w:b/>
              </w:rPr>
            </w:pPr>
            <w:r w:rsidRPr="00051762">
              <w:rPr>
                <w:b/>
              </w:rPr>
              <w:lastRenderedPageBreak/>
              <w:t xml:space="preserve">Лекція </w:t>
            </w:r>
          </w:p>
        </w:tc>
        <w:tc>
          <w:tcPr>
            <w:tcW w:w="1701" w:type="dxa"/>
            <w:shd w:val="clear" w:color="auto" w:fill="auto"/>
          </w:tcPr>
          <w:p w14:paraId="56EE74FF" w14:textId="77777777" w:rsidR="002A7A2C" w:rsidRPr="00051762" w:rsidRDefault="002A7A2C" w:rsidP="008569CD">
            <w:pPr>
              <w:tabs>
                <w:tab w:val="left" w:pos="168"/>
              </w:tabs>
              <w:suppressAutoHyphens w:val="0"/>
              <w:jc w:val="both"/>
            </w:pPr>
            <w:r w:rsidRPr="00051762">
              <w:t>Список основної літератури</w:t>
            </w:r>
          </w:p>
          <w:p w14:paraId="150B3B86" w14:textId="77777777" w:rsidR="002A7A2C" w:rsidRPr="00051762" w:rsidRDefault="002A7A2C" w:rsidP="008569CD">
            <w:pPr>
              <w:tabs>
                <w:tab w:val="left" w:pos="168"/>
              </w:tabs>
              <w:suppressAutoHyphens w:val="0"/>
              <w:jc w:val="both"/>
            </w:pPr>
            <w:r w:rsidRPr="00051762">
              <w:t>Інтернет-ресурси</w:t>
            </w:r>
          </w:p>
        </w:tc>
        <w:tc>
          <w:tcPr>
            <w:tcW w:w="1276" w:type="dxa"/>
            <w:shd w:val="clear" w:color="auto" w:fill="auto"/>
          </w:tcPr>
          <w:p w14:paraId="6AF731D5" w14:textId="77777777" w:rsidR="002A7A2C" w:rsidRPr="00051762" w:rsidRDefault="002A7A2C" w:rsidP="008569CD">
            <w:pPr>
              <w:jc w:val="center"/>
            </w:pPr>
            <w:r w:rsidRPr="00051762">
              <w:t>2 год</w:t>
            </w:r>
          </w:p>
        </w:tc>
        <w:tc>
          <w:tcPr>
            <w:tcW w:w="1559" w:type="dxa"/>
            <w:shd w:val="clear" w:color="auto" w:fill="auto"/>
          </w:tcPr>
          <w:p w14:paraId="283FB463" w14:textId="77777777" w:rsidR="002A7A2C" w:rsidRPr="00051762" w:rsidRDefault="002A7A2C" w:rsidP="008569CD">
            <w:pPr>
              <w:jc w:val="center"/>
            </w:pPr>
            <w:r w:rsidRPr="00051762">
              <w:t>Згідно з розкладом</w:t>
            </w:r>
          </w:p>
        </w:tc>
      </w:tr>
      <w:tr w:rsidR="002A7A2C" w:rsidRPr="00051762" w14:paraId="3F68CA42" w14:textId="77777777" w:rsidTr="00F71B51">
        <w:trPr>
          <w:trHeight w:val="273"/>
        </w:trPr>
        <w:tc>
          <w:tcPr>
            <w:tcW w:w="1209" w:type="dxa"/>
            <w:shd w:val="clear" w:color="auto" w:fill="auto"/>
            <w:vAlign w:val="center"/>
          </w:tcPr>
          <w:p w14:paraId="7BE930DA" w14:textId="77777777" w:rsidR="002A7A2C" w:rsidRPr="00051762" w:rsidRDefault="002A7A2C" w:rsidP="008569CD">
            <w:pPr>
              <w:jc w:val="center"/>
              <w:rPr>
                <w:b/>
              </w:rPr>
            </w:pPr>
            <w:r w:rsidRPr="00051762">
              <w:rPr>
                <w:b/>
              </w:rPr>
              <w:lastRenderedPageBreak/>
              <w:t>Згідно з розкладом</w:t>
            </w:r>
          </w:p>
        </w:tc>
        <w:tc>
          <w:tcPr>
            <w:tcW w:w="8363" w:type="dxa"/>
            <w:shd w:val="clear" w:color="auto" w:fill="auto"/>
          </w:tcPr>
          <w:p w14:paraId="3C041D0C" w14:textId="77777777" w:rsidR="002A7A2C" w:rsidRPr="00051762" w:rsidRDefault="002A7A2C" w:rsidP="008569CD">
            <w:pPr>
              <w:ind w:right="56"/>
              <w:rPr>
                <w:b/>
                <w:sz w:val="22"/>
                <w:szCs w:val="22"/>
              </w:rPr>
            </w:pPr>
            <w:r w:rsidRPr="00051762">
              <w:rPr>
                <w:b/>
                <w:i/>
                <w:sz w:val="22"/>
                <w:szCs w:val="22"/>
              </w:rPr>
              <w:t xml:space="preserve">Семінарське заняття 6. </w:t>
            </w:r>
            <w:r w:rsidRPr="00051762">
              <w:rPr>
                <w:b/>
                <w:sz w:val="22"/>
                <w:szCs w:val="22"/>
              </w:rPr>
              <w:t>Тема 6. Органи державної влади України як суб’єкти реалізації публічної влади.</w:t>
            </w:r>
          </w:p>
          <w:p w14:paraId="04DB26F6" w14:textId="77777777" w:rsidR="004A6F65" w:rsidRPr="00051762" w:rsidRDefault="004A6F65" w:rsidP="008569CD">
            <w:pPr>
              <w:pStyle w:val="a9"/>
              <w:numPr>
                <w:ilvl w:val="0"/>
                <w:numId w:val="23"/>
              </w:numPr>
              <w:tabs>
                <w:tab w:val="left" w:pos="317"/>
              </w:tabs>
              <w:spacing w:line="240" w:lineRule="auto"/>
              <w:ind w:left="0" w:right="56" w:firstLine="0"/>
              <w:contextualSpacing w:val="0"/>
              <w:rPr>
                <w:sz w:val="22"/>
                <w:szCs w:val="22"/>
                <w:lang w:val="uk-UA"/>
              </w:rPr>
            </w:pPr>
            <w:r w:rsidRPr="00051762">
              <w:rPr>
                <w:sz w:val="22"/>
                <w:szCs w:val="22"/>
                <w:lang w:val="uk-UA"/>
              </w:rPr>
              <w:t>Характеристика</w:t>
            </w:r>
            <w:r w:rsidR="00EC0D27" w:rsidRPr="00051762">
              <w:rPr>
                <w:sz w:val="22"/>
                <w:szCs w:val="22"/>
                <w:lang w:val="uk-UA"/>
              </w:rPr>
              <w:t xml:space="preserve"> органів державної</w:t>
            </w:r>
            <w:r w:rsidRPr="00051762">
              <w:rPr>
                <w:sz w:val="22"/>
                <w:szCs w:val="22"/>
                <w:lang w:val="uk-UA"/>
              </w:rPr>
              <w:t xml:space="preserve"> влади</w:t>
            </w:r>
            <w:r w:rsidR="00EC0D27" w:rsidRPr="00051762">
              <w:rPr>
                <w:sz w:val="22"/>
                <w:szCs w:val="22"/>
                <w:lang w:val="uk-UA"/>
              </w:rPr>
              <w:t xml:space="preserve"> в Україні</w:t>
            </w:r>
            <w:r w:rsidRPr="00051762">
              <w:rPr>
                <w:sz w:val="22"/>
                <w:szCs w:val="22"/>
                <w:lang w:val="uk-UA"/>
              </w:rPr>
              <w:t>.</w:t>
            </w:r>
          </w:p>
          <w:p w14:paraId="6672576C" w14:textId="77777777" w:rsidR="00EC0D27" w:rsidRPr="00051762" w:rsidRDefault="00EC0D27" w:rsidP="008569CD">
            <w:pPr>
              <w:pStyle w:val="a9"/>
              <w:numPr>
                <w:ilvl w:val="0"/>
                <w:numId w:val="23"/>
              </w:numPr>
              <w:tabs>
                <w:tab w:val="left" w:pos="317"/>
              </w:tabs>
              <w:spacing w:line="240" w:lineRule="auto"/>
              <w:ind w:left="0" w:right="56" w:firstLine="0"/>
              <w:contextualSpacing w:val="0"/>
              <w:rPr>
                <w:sz w:val="22"/>
                <w:szCs w:val="22"/>
                <w:lang w:val="uk-UA"/>
              </w:rPr>
            </w:pPr>
            <w:r w:rsidRPr="00051762">
              <w:rPr>
                <w:sz w:val="22"/>
                <w:szCs w:val="22"/>
                <w:lang w:val="uk-UA"/>
              </w:rPr>
              <w:t>Підстави та необхідність поділу державної влади в залежності від їх завдань та функцій.</w:t>
            </w:r>
          </w:p>
          <w:p w14:paraId="4B90C2F2" w14:textId="77777777" w:rsidR="00EC0D27" w:rsidRPr="00051762" w:rsidRDefault="00EC0D27" w:rsidP="008569CD">
            <w:pPr>
              <w:pStyle w:val="a9"/>
              <w:numPr>
                <w:ilvl w:val="0"/>
                <w:numId w:val="23"/>
              </w:numPr>
              <w:tabs>
                <w:tab w:val="left" w:pos="317"/>
              </w:tabs>
              <w:spacing w:line="240" w:lineRule="auto"/>
              <w:ind w:left="0" w:right="56" w:firstLine="0"/>
              <w:contextualSpacing w:val="0"/>
              <w:rPr>
                <w:sz w:val="22"/>
                <w:szCs w:val="22"/>
                <w:lang w:val="uk-UA"/>
              </w:rPr>
            </w:pPr>
            <w:r w:rsidRPr="00051762">
              <w:rPr>
                <w:sz w:val="22"/>
                <w:szCs w:val="22"/>
                <w:lang w:val="uk-UA"/>
              </w:rPr>
              <w:t>Розмежування компетенцій та підстави такого розмежування у системі органів державної влади.</w:t>
            </w:r>
          </w:p>
          <w:p w14:paraId="0B93894C" w14:textId="77777777" w:rsidR="00EC0D27" w:rsidRPr="00051762" w:rsidRDefault="00EC0D27" w:rsidP="008569CD">
            <w:pPr>
              <w:pStyle w:val="a9"/>
              <w:numPr>
                <w:ilvl w:val="0"/>
                <w:numId w:val="23"/>
              </w:numPr>
              <w:tabs>
                <w:tab w:val="left" w:pos="317"/>
              </w:tabs>
              <w:spacing w:line="240" w:lineRule="auto"/>
              <w:ind w:left="0" w:right="56" w:firstLine="0"/>
              <w:contextualSpacing w:val="0"/>
              <w:rPr>
                <w:sz w:val="22"/>
                <w:szCs w:val="22"/>
                <w:lang w:val="uk-UA"/>
              </w:rPr>
            </w:pPr>
            <w:r w:rsidRPr="00051762">
              <w:rPr>
                <w:sz w:val="22"/>
                <w:szCs w:val="22"/>
                <w:lang w:val="uk-UA"/>
              </w:rPr>
              <w:t>Повноваження органів державної влади в Україні</w:t>
            </w:r>
            <w:r w:rsidRPr="00051762">
              <w:rPr>
                <w:sz w:val="24"/>
                <w:szCs w:val="24"/>
                <w:lang w:val="uk-UA"/>
              </w:rPr>
              <w:t>.</w:t>
            </w:r>
          </w:p>
        </w:tc>
        <w:tc>
          <w:tcPr>
            <w:tcW w:w="1417" w:type="dxa"/>
            <w:shd w:val="clear" w:color="auto" w:fill="auto"/>
            <w:vAlign w:val="center"/>
          </w:tcPr>
          <w:p w14:paraId="3606D1BF" w14:textId="77777777" w:rsidR="002A7A2C" w:rsidRPr="00051762" w:rsidRDefault="002A7A2C" w:rsidP="008569CD">
            <w:pPr>
              <w:jc w:val="center"/>
              <w:rPr>
                <w:b/>
              </w:rPr>
            </w:pPr>
            <w:r w:rsidRPr="00051762">
              <w:rPr>
                <w:b/>
              </w:rPr>
              <w:t>Семінарське заняття</w:t>
            </w:r>
          </w:p>
          <w:p w14:paraId="3EA95B83" w14:textId="77777777" w:rsidR="002A7A2C" w:rsidRPr="00051762" w:rsidRDefault="002A7A2C" w:rsidP="008569CD">
            <w:pPr>
              <w:jc w:val="center"/>
              <w:rPr>
                <w:b/>
              </w:rPr>
            </w:pPr>
            <w:r w:rsidRPr="00051762">
              <w:rPr>
                <w:b/>
              </w:rPr>
              <w:t>Самостійна робота</w:t>
            </w:r>
          </w:p>
        </w:tc>
        <w:tc>
          <w:tcPr>
            <w:tcW w:w="1701" w:type="dxa"/>
            <w:shd w:val="clear" w:color="auto" w:fill="auto"/>
          </w:tcPr>
          <w:p w14:paraId="0228833D" w14:textId="77777777" w:rsidR="002A7A2C" w:rsidRPr="00051762" w:rsidRDefault="002A7A2C" w:rsidP="008569CD">
            <w:pPr>
              <w:tabs>
                <w:tab w:val="left" w:pos="168"/>
              </w:tabs>
              <w:suppressAutoHyphens w:val="0"/>
              <w:jc w:val="both"/>
            </w:pPr>
            <w:r w:rsidRPr="00051762">
              <w:t>Список основної літератури</w:t>
            </w:r>
          </w:p>
          <w:p w14:paraId="673F7C0C" w14:textId="77777777" w:rsidR="002A7A2C" w:rsidRPr="00051762" w:rsidRDefault="002A7A2C" w:rsidP="008569CD">
            <w:pPr>
              <w:tabs>
                <w:tab w:val="left" w:pos="168"/>
              </w:tabs>
              <w:suppressAutoHyphens w:val="0"/>
              <w:jc w:val="both"/>
            </w:pPr>
            <w:r w:rsidRPr="00051762">
              <w:t>Інтернет-ресурси</w:t>
            </w:r>
          </w:p>
        </w:tc>
        <w:tc>
          <w:tcPr>
            <w:tcW w:w="1276" w:type="dxa"/>
            <w:shd w:val="clear" w:color="auto" w:fill="auto"/>
          </w:tcPr>
          <w:p w14:paraId="0986BDBE" w14:textId="77777777" w:rsidR="002A7A2C" w:rsidRPr="00051762" w:rsidRDefault="002A7A2C" w:rsidP="008569CD">
            <w:pPr>
              <w:jc w:val="center"/>
            </w:pPr>
            <w:r w:rsidRPr="00051762">
              <w:t>Питання, управлінські ситуації, кейси</w:t>
            </w:r>
          </w:p>
          <w:p w14:paraId="1129E34A" w14:textId="77777777" w:rsidR="002A7A2C" w:rsidRPr="00051762" w:rsidRDefault="002A7A2C" w:rsidP="008569CD">
            <w:pPr>
              <w:jc w:val="center"/>
            </w:pPr>
            <w:r w:rsidRPr="00051762">
              <w:t>2 год</w:t>
            </w:r>
          </w:p>
        </w:tc>
        <w:tc>
          <w:tcPr>
            <w:tcW w:w="1559" w:type="dxa"/>
            <w:shd w:val="clear" w:color="auto" w:fill="auto"/>
          </w:tcPr>
          <w:p w14:paraId="0F014961" w14:textId="77777777" w:rsidR="002A7A2C" w:rsidRPr="00051762" w:rsidRDefault="002A7A2C" w:rsidP="008569CD">
            <w:pPr>
              <w:jc w:val="center"/>
            </w:pPr>
            <w:r w:rsidRPr="00051762">
              <w:t>Згідно з розкладом</w:t>
            </w:r>
          </w:p>
        </w:tc>
      </w:tr>
      <w:tr w:rsidR="008122B2" w:rsidRPr="00051762" w14:paraId="1985AA27" w14:textId="77777777" w:rsidTr="00F71B51">
        <w:trPr>
          <w:trHeight w:val="273"/>
        </w:trPr>
        <w:tc>
          <w:tcPr>
            <w:tcW w:w="1209" w:type="dxa"/>
            <w:shd w:val="clear" w:color="auto" w:fill="auto"/>
            <w:vAlign w:val="center"/>
          </w:tcPr>
          <w:p w14:paraId="32240C69" w14:textId="77777777" w:rsidR="008122B2" w:rsidRPr="00051762" w:rsidRDefault="008122B2" w:rsidP="008569CD">
            <w:pPr>
              <w:jc w:val="center"/>
              <w:rPr>
                <w:b/>
                <w:i/>
                <w:color w:val="000000"/>
              </w:rPr>
            </w:pPr>
            <w:r w:rsidRPr="00051762">
              <w:rPr>
                <w:b/>
              </w:rPr>
              <w:t>Згідно з розкладом</w:t>
            </w:r>
          </w:p>
        </w:tc>
        <w:tc>
          <w:tcPr>
            <w:tcW w:w="8363" w:type="dxa"/>
            <w:shd w:val="clear" w:color="auto" w:fill="auto"/>
          </w:tcPr>
          <w:p w14:paraId="2BFCE818" w14:textId="77777777" w:rsidR="008122B2" w:rsidRPr="00051762" w:rsidRDefault="008122B2" w:rsidP="008569CD">
            <w:pPr>
              <w:ind w:right="56" w:firstLine="33"/>
              <w:jc w:val="both"/>
              <w:rPr>
                <w:b/>
                <w:sz w:val="22"/>
                <w:szCs w:val="22"/>
              </w:rPr>
            </w:pPr>
            <w:r w:rsidRPr="00051762">
              <w:rPr>
                <w:b/>
                <w:sz w:val="22"/>
                <w:szCs w:val="22"/>
              </w:rPr>
              <w:t>Тема 7. Правовий статус та нормативне регулювання Апарату держави в Україні.</w:t>
            </w:r>
          </w:p>
          <w:p w14:paraId="2060B34B" w14:textId="77777777" w:rsidR="008122B2" w:rsidRPr="00051762"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Інститут Президента в Україні. </w:t>
            </w:r>
          </w:p>
          <w:p w14:paraId="38CAFE2B" w14:textId="77777777" w:rsidR="00EC0D27" w:rsidRPr="00051762"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Законодавча влада в Україні. </w:t>
            </w:r>
          </w:p>
          <w:p w14:paraId="5E857AC1" w14:textId="77777777" w:rsidR="008122B2" w:rsidRPr="00051762"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Кабінет Міністрів України - вищий орган в системі органів виконавчої влади України. </w:t>
            </w:r>
          </w:p>
          <w:p w14:paraId="41C334BA" w14:textId="77777777" w:rsidR="008122B2" w:rsidRPr="00051762"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Центральні органи виконавчої влади. </w:t>
            </w:r>
          </w:p>
          <w:p w14:paraId="78CA8BA6" w14:textId="77777777" w:rsidR="008122B2" w:rsidRPr="00051762"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Засади правосуддя в Україні. </w:t>
            </w:r>
          </w:p>
          <w:p w14:paraId="0D5C5578" w14:textId="77777777" w:rsidR="008122B2" w:rsidRPr="008569CD" w:rsidRDefault="008122B2" w:rsidP="008569CD">
            <w:pPr>
              <w:pStyle w:val="a9"/>
              <w:numPr>
                <w:ilvl w:val="0"/>
                <w:numId w:val="15"/>
              </w:numPr>
              <w:tabs>
                <w:tab w:val="left" w:pos="317"/>
              </w:tabs>
              <w:spacing w:line="240" w:lineRule="auto"/>
              <w:ind w:left="33" w:right="56" w:firstLine="0"/>
              <w:contextualSpacing w:val="0"/>
              <w:rPr>
                <w:sz w:val="24"/>
                <w:szCs w:val="24"/>
                <w:lang w:val="uk-UA"/>
              </w:rPr>
            </w:pPr>
            <w:r w:rsidRPr="00051762">
              <w:rPr>
                <w:sz w:val="24"/>
                <w:szCs w:val="24"/>
                <w:lang w:val="uk-UA"/>
              </w:rPr>
              <w:t xml:space="preserve">Структура судової влади в Україні. </w:t>
            </w:r>
          </w:p>
        </w:tc>
        <w:tc>
          <w:tcPr>
            <w:tcW w:w="1417" w:type="dxa"/>
            <w:shd w:val="clear" w:color="auto" w:fill="auto"/>
            <w:vAlign w:val="center"/>
          </w:tcPr>
          <w:p w14:paraId="2A47A14E" w14:textId="77777777" w:rsidR="008122B2" w:rsidRPr="00051762" w:rsidRDefault="008122B2" w:rsidP="008569CD">
            <w:pPr>
              <w:jc w:val="center"/>
              <w:rPr>
                <w:b/>
              </w:rPr>
            </w:pPr>
            <w:r w:rsidRPr="00051762">
              <w:rPr>
                <w:b/>
              </w:rPr>
              <w:t xml:space="preserve">Лекція </w:t>
            </w:r>
          </w:p>
        </w:tc>
        <w:tc>
          <w:tcPr>
            <w:tcW w:w="1701" w:type="dxa"/>
            <w:shd w:val="clear" w:color="auto" w:fill="auto"/>
          </w:tcPr>
          <w:p w14:paraId="1903F678" w14:textId="77777777" w:rsidR="008122B2" w:rsidRPr="00051762" w:rsidRDefault="008122B2" w:rsidP="008569CD">
            <w:pPr>
              <w:tabs>
                <w:tab w:val="left" w:pos="168"/>
              </w:tabs>
              <w:suppressAutoHyphens w:val="0"/>
              <w:jc w:val="both"/>
            </w:pPr>
            <w:r w:rsidRPr="00051762">
              <w:t>Список основної літератури</w:t>
            </w:r>
          </w:p>
          <w:p w14:paraId="481317DC" w14:textId="77777777" w:rsidR="008122B2" w:rsidRPr="00051762" w:rsidRDefault="008122B2" w:rsidP="008569CD">
            <w:pPr>
              <w:tabs>
                <w:tab w:val="left" w:pos="168"/>
              </w:tabs>
              <w:suppressAutoHyphens w:val="0"/>
              <w:jc w:val="both"/>
            </w:pPr>
            <w:r w:rsidRPr="00051762">
              <w:t>Інтернет-ресурси</w:t>
            </w:r>
          </w:p>
        </w:tc>
        <w:tc>
          <w:tcPr>
            <w:tcW w:w="1276" w:type="dxa"/>
            <w:shd w:val="clear" w:color="auto" w:fill="auto"/>
          </w:tcPr>
          <w:p w14:paraId="1F872A97" w14:textId="77777777" w:rsidR="008122B2" w:rsidRPr="00051762" w:rsidRDefault="008122B2" w:rsidP="008569CD">
            <w:pPr>
              <w:jc w:val="center"/>
            </w:pPr>
            <w:r w:rsidRPr="00051762">
              <w:t>2 год</w:t>
            </w:r>
          </w:p>
        </w:tc>
        <w:tc>
          <w:tcPr>
            <w:tcW w:w="1559" w:type="dxa"/>
            <w:shd w:val="clear" w:color="auto" w:fill="auto"/>
          </w:tcPr>
          <w:p w14:paraId="1F79AA44" w14:textId="77777777" w:rsidR="008122B2" w:rsidRPr="00051762" w:rsidRDefault="008122B2" w:rsidP="008569CD">
            <w:pPr>
              <w:jc w:val="center"/>
            </w:pPr>
            <w:r w:rsidRPr="00051762">
              <w:t>Згідно з розкладом</w:t>
            </w:r>
          </w:p>
        </w:tc>
      </w:tr>
      <w:tr w:rsidR="008122B2" w:rsidRPr="00051762" w14:paraId="4C1478CD" w14:textId="77777777" w:rsidTr="00F71B51">
        <w:trPr>
          <w:trHeight w:val="273"/>
        </w:trPr>
        <w:tc>
          <w:tcPr>
            <w:tcW w:w="1209" w:type="dxa"/>
            <w:shd w:val="clear" w:color="auto" w:fill="auto"/>
            <w:vAlign w:val="center"/>
          </w:tcPr>
          <w:p w14:paraId="37DD5D88" w14:textId="77777777" w:rsidR="008122B2" w:rsidRPr="00051762" w:rsidRDefault="008122B2" w:rsidP="008569CD">
            <w:pPr>
              <w:jc w:val="center"/>
              <w:rPr>
                <w:b/>
              </w:rPr>
            </w:pPr>
            <w:r w:rsidRPr="00051762">
              <w:rPr>
                <w:b/>
              </w:rPr>
              <w:t>Згідно з розкладом</w:t>
            </w:r>
          </w:p>
        </w:tc>
        <w:tc>
          <w:tcPr>
            <w:tcW w:w="8363" w:type="dxa"/>
            <w:shd w:val="clear" w:color="auto" w:fill="auto"/>
          </w:tcPr>
          <w:p w14:paraId="4259E932" w14:textId="77777777" w:rsidR="008122B2" w:rsidRPr="00051762" w:rsidRDefault="008122B2" w:rsidP="008569CD">
            <w:pPr>
              <w:tabs>
                <w:tab w:val="left" w:pos="317"/>
              </w:tabs>
              <w:ind w:right="56" w:firstLine="33"/>
              <w:jc w:val="both"/>
              <w:rPr>
                <w:b/>
                <w:sz w:val="22"/>
                <w:szCs w:val="22"/>
              </w:rPr>
            </w:pPr>
            <w:r w:rsidRPr="00051762">
              <w:rPr>
                <w:b/>
                <w:i/>
                <w:sz w:val="22"/>
                <w:szCs w:val="22"/>
              </w:rPr>
              <w:t xml:space="preserve">Семінарське заняття 7. </w:t>
            </w:r>
            <w:r w:rsidRPr="00051762">
              <w:rPr>
                <w:b/>
                <w:sz w:val="22"/>
                <w:szCs w:val="22"/>
              </w:rPr>
              <w:t>Тема 7. Правовий статус та нормативне регулювання Апарату держави в Україні.</w:t>
            </w:r>
          </w:p>
          <w:p w14:paraId="0E540540" w14:textId="77777777" w:rsidR="008122B2" w:rsidRPr="00051762" w:rsidRDefault="00EC0D27" w:rsidP="008569CD">
            <w:pPr>
              <w:pStyle w:val="a9"/>
              <w:numPr>
                <w:ilvl w:val="0"/>
                <w:numId w:val="24"/>
              </w:numPr>
              <w:tabs>
                <w:tab w:val="left" w:pos="317"/>
              </w:tabs>
              <w:spacing w:line="240" w:lineRule="auto"/>
              <w:ind w:left="0" w:right="56" w:firstLine="33"/>
              <w:contextualSpacing w:val="0"/>
              <w:rPr>
                <w:sz w:val="22"/>
                <w:szCs w:val="22"/>
                <w:lang w:val="uk-UA"/>
              </w:rPr>
            </w:pPr>
            <w:r w:rsidRPr="00051762">
              <w:rPr>
                <w:sz w:val="22"/>
                <w:szCs w:val="22"/>
                <w:lang w:val="uk-UA"/>
              </w:rPr>
              <w:t>Глава держави і його роль та значення у системі функціонування країни.</w:t>
            </w:r>
          </w:p>
          <w:p w14:paraId="485A12CF" w14:textId="77777777" w:rsidR="00EC0D27" w:rsidRPr="00051762" w:rsidRDefault="00EC0D27" w:rsidP="008569CD">
            <w:pPr>
              <w:pStyle w:val="a9"/>
              <w:numPr>
                <w:ilvl w:val="0"/>
                <w:numId w:val="24"/>
              </w:numPr>
              <w:tabs>
                <w:tab w:val="left" w:pos="317"/>
              </w:tabs>
              <w:spacing w:line="240" w:lineRule="auto"/>
              <w:ind w:left="0" w:right="56" w:firstLine="33"/>
              <w:contextualSpacing w:val="0"/>
              <w:rPr>
                <w:sz w:val="22"/>
                <w:szCs w:val="22"/>
                <w:lang w:val="uk-UA"/>
              </w:rPr>
            </w:pPr>
            <w:r w:rsidRPr="00051762">
              <w:rPr>
                <w:sz w:val="22"/>
                <w:szCs w:val="22"/>
                <w:lang w:val="uk-UA"/>
              </w:rPr>
              <w:t>Парламент України. Структура та повноваження органу Законодавчої влади.</w:t>
            </w:r>
          </w:p>
          <w:p w14:paraId="42906FA2" w14:textId="77777777" w:rsidR="00EC0D27" w:rsidRPr="00051762" w:rsidRDefault="00EC0D27" w:rsidP="008569CD">
            <w:pPr>
              <w:pStyle w:val="a9"/>
              <w:numPr>
                <w:ilvl w:val="0"/>
                <w:numId w:val="24"/>
              </w:numPr>
              <w:tabs>
                <w:tab w:val="left" w:pos="317"/>
              </w:tabs>
              <w:spacing w:line="240" w:lineRule="auto"/>
              <w:ind w:left="0" w:right="56" w:firstLine="33"/>
              <w:contextualSpacing w:val="0"/>
              <w:rPr>
                <w:sz w:val="22"/>
                <w:szCs w:val="22"/>
                <w:lang w:val="uk-UA"/>
              </w:rPr>
            </w:pPr>
            <w:r w:rsidRPr="00051762">
              <w:rPr>
                <w:sz w:val="22"/>
                <w:szCs w:val="22"/>
                <w:lang w:val="uk-UA"/>
              </w:rPr>
              <w:t>Характеристика Вищого, Центрального та Місцевих органів виконавчої влади в Україні.</w:t>
            </w:r>
          </w:p>
          <w:p w14:paraId="3A176AED" w14:textId="77777777" w:rsidR="00EC0D27" w:rsidRPr="00051762" w:rsidRDefault="00EC0D27" w:rsidP="008569CD">
            <w:pPr>
              <w:pStyle w:val="a9"/>
              <w:numPr>
                <w:ilvl w:val="0"/>
                <w:numId w:val="24"/>
              </w:numPr>
              <w:tabs>
                <w:tab w:val="left" w:pos="317"/>
              </w:tabs>
              <w:spacing w:line="240" w:lineRule="auto"/>
              <w:ind w:left="0" w:right="56" w:firstLine="33"/>
              <w:contextualSpacing w:val="0"/>
              <w:rPr>
                <w:sz w:val="22"/>
                <w:szCs w:val="22"/>
                <w:lang w:val="uk-UA"/>
              </w:rPr>
            </w:pPr>
            <w:r w:rsidRPr="00051762">
              <w:rPr>
                <w:sz w:val="22"/>
                <w:szCs w:val="22"/>
                <w:lang w:val="uk-UA"/>
              </w:rPr>
              <w:t xml:space="preserve">Судова </w:t>
            </w:r>
            <w:r w:rsidR="006B4AEA" w:rsidRPr="00051762">
              <w:rPr>
                <w:sz w:val="22"/>
                <w:szCs w:val="22"/>
                <w:lang w:val="uk-UA"/>
              </w:rPr>
              <w:t>влада</w:t>
            </w:r>
            <w:r w:rsidRPr="00051762">
              <w:rPr>
                <w:sz w:val="22"/>
                <w:szCs w:val="22"/>
                <w:lang w:val="uk-UA"/>
              </w:rPr>
              <w:t xml:space="preserve"> України. Її місце та значення </w:t>
            </w:r>
            <w:r w:rsidR="006B4AEA" w:rsidRPr="00051762">
              <w:rPr>
                <w:sz w:val="22"/>
                <w:szCs w:val="22"/>
                <w:lang w:val="uk-UA"/>
              </w:rPr>
              <w:t>у здійсненні правосуддя у сфері вирішення спорів, де стороною виступають органи державної влади.</w:t>
            </w:r>
          </w:p>
        </w:tc>
        <w:tc>
          <w:tcPr>
            <w:tcW w:w="1417" w:type="dxa"/>
            <w:shd w:val="clear" w:color="auto" w:fill="auto"/>
            <w:vAlign w:val="center"/>
          </w:tcPr>
          <w:p w14:paraId="2F6DCE1B" w14:textId="77777777" w:rsidR="008122B2" w:rsidRPr="00051762" w:rsidRDefault="008122B2" w:rsidP="008569CD">
            <w:pPr>
              <w:jc w:val="center"/>
              <w:rPr>
                <w:b/>
              </w:rPr>
            </w:pPr>
            <w:r w:rsidRPr="00051762">
              <w:rPr>
                <w:b/>
              </w:rPr>
              <w:t>Семінарське заняття</w:t>
            </w:r>
          </w:p>
          <w:p w14:paraId="2288AAA4" w14:textId="77777777" w:rsidR="008122B2" w:rsidRPr="00051762" w:rsidRDefault="008122B2" w:rsidP="008569CD">
            <w:pPr>
              <w:jc w:val="center"/>
              <w:rPr>
                <w:b/>
              </w:rPr>
            </w:pPr>
            <w:r w:rsidRPr="00051762">
              <w:rPr>
                <w:b/>
              </w:rPr>
              <w:t>Самостійна робота</w:t>
            </w:r>
          </w:p>
        </w:tc>
        <w:tc>
          <w:tcPr>
            <w:tcW w:w="1701" w:type="dxa"/>
            <w:shd w:val="clear" w:color="auto" w:fill="auto"/>
          </w:tcPr>
          <w:p w14:paraId="70071E55" w14:textId="77777777" w:rsidR="008122B2" w:rsidRPr="00051762" w:rsidRDefault="008122B2" w:rsidP="008569CD">
            <w:pPr>
              <w:tabs>
                <w:tab w:val="left" w:pos="168"/>
              </w:tabs>
              <w:suppressAutoHyphens w:val="0"/>
              <w:jc w:val="both"/>
            </w:pPr>
            <w:r w:rsidRPr="00051762">
              <w:t>Список основної літератури</w:t>
            </w:r>
          </w:p>
          <w:p w14:paraId="5C238B07" w14:textId="77777777" w:rsidR="008122B2" w:rsidRPr="00051762" w:rsidRDefault="008122B2" w:rsidP="008569CD">
            <w:pPr>
              <w:tabs>
                <w:tab w:val="left" w:pos="168"/>
              </w:tabs>
              <w:suppressAutoHyphens w:val="0"/>
              <w:jc w:val="both"/>
            </w:pPr>
            <w:r w:rsidRPr="00051762">
              <w:t>Інтернет-ресурси</w:t>
            </w:r>
          </w:p>
        </w:tc>
        <w:tc>
          <w:tcPr>
            <w:tcW w:w="1276" w:type="dxa"/>
            <w:shd w:val="clear" w:color="auto" w:fill="auto"/>
          </w:tcPr>
          <w:p w14:paraId="5A9977F7" w14:textId="77777777" w:rsidR="008122B2" w:rsidRPr="00051762" w:rsidRDefault="008122B2" w:rsidP="008569CD">
            <w:pPr>
              <w:jc w:val="center"/>
            </w:pPr>
            <w:r w:rsidRPr="00051762">
              <w:t>Питання, управлінські ситуації, кейси</w:t>
            </w:r>
          </w:p>
          <w:p w14:paraId="4C9C1233" w14:textId="77777777" w:rsidR="008122B2" w:rsidRPr="00051762" w:rsidRDefault="008122B2" w:rsidP="008569CD">
            <w:pPr>
              <w:jc w:val="center"/>
            </w:pPr>
            <w:r w:rsidRPr="00051762">
              <w:t>2 год</w:t>
            </w:r>
          </w:p>
        </w:tc>
        <w:tc>
          <w:tcPr>
            <w:tcW w:w="1559" w:type="dxa"/>
            <w:shd w:val="clear" w:color="auto" w:fill="auto"/>
          </w:tcPr>
          <w:p w14:paraId="1A7315B5" w14:textId="77777777" w:rsidR="008122B2" w:rsidRPr="00051762" w:rsidRDefault="008122B2" w:rsidP="008569CD">
            <w:pPr>
              <w:jc w:val="center"/>
            </w:pPr>
            <w:r w:rsidRPr="00051762">
              <w:t>Згідно з розкладом</w:t>
            </w:r>
          </w:p>
        </w:tc>
      </w:tr>
      <w:tr w:rsidR="00DA17CF" w:rsidRPr="00051762" w14:paraId="2B3EC08B" w14:textId="77777777" w:rsidTr="001E0243">
        <w:trPr>
          <w:trHeight w:val="273"/>
        </w:trPr>
        <w:tc>
          <w:tcPr>
            <w:tcW w:w="1209" w:type="dxa"/>
            <w:shd w:val="clear" w:color="auto" w:fill="auto"/>
            <w:vAlign w:val="center"/>
          </w:tcPr>
          <w:p w14:paraId="486B2537" w14:textId="77777777" w:rsidR="00DA17CF" w:rsidRPr="00051762" w:rsidRDefault="00DA17CF" w:rsidP="008569CD">
            <w:pPr>
              <w:jc w:val="center"/>
              <w:rPr>
                <w:b/>
                <w:i/>
                <w:color w:val="000000"/>
              </w:rPr>
            </w:pPr>
            <w:r w:rsidRPr="00051762">
              <w:rPr>
                <w:b/>
              </w:rPr>
              <w:t>Згідно з розкладом</w:t>
            </w:r>
          </w:p>
        </w:tc>
        <w:tc>
          <w:tcPr>
            <w:tcW w:w="8363" w:type="dxa"/>
            <w:shd w:val="clear" w:color="auto" w:fill="auto"/>
          </w:tcPr>
          <w:p w14:paraId="517F9987" w14:textId="77777777" w:rsidR="00DA17CF" w:rsidRPr="00051762" w:rsidRDefault="00DA17CF" w:rsidP="008569CD">
            <w:pPr>
              <w:ind w:right="56" w:firstLine="33"/>
              <w:jc w:val="both"/>
              <w:rPr>
                <w:b/>
                <w:sz w:val="22"/>
                <w:szCs w:val="22"/>
              </w:rPr>
            </w:pPr>
            <w:r w:rsidRPr="00051762">
              <w:rPr>
                <w:b/>
                <w:sz w:val="22"/>
                <w:szCs w:val="22"/>
              </w:rPr>
              <w:t>Тема 8. Правове регулювання діяльності місцевих органів державної влади в Україні.</w:t>
            </w:r>
          </w:p>
          <w:p w14:paraId="2731B520"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Система і основи правового статусу місцевих державних адміністрацій.</w:t>
            </w:r>
          </w:p>
          <w:p w14:paraId="38FE4160"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Завдання, принципи та правові основи діяльності місцевих державних адміністрацій.</w:t>
            </w:r>
          </w:p>
          <w:p w14:paraId="0D1ED4EC"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Структура місцевих державних адміністрацій.</w:t>
            </w:r>
          </w:p>
          <w:p w14:paraId="72DB1B6D"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Порядок формування місцевих адміністрацій.</w:t>
            </w:r>
          </w:p>
          <w:p w14:paraId="5AB81F8E"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Функції та компетенція місцевих державних адміністрацій.</w:t>
            </w:r>
          </w:p>
          <w:p w14:paraId="649F6745" w14:textId="77777777" w:rsidR="00DA17CF" w:rsidRPr="00051762" w:rsidRDefault="00DA17CF" w:rsidP="008569CD">
            <w:pPr>
              <w:pStyle w:val="a9"/>
              <w:numPr>
                <w:ilvl w:val="0"/>
                <w:numId w:val="16"/>
              </w:numPr>
              <w:spacing w:line="240" w:lineRule="auto"/>
              <w:ind w:left="317" w:right="56" w:hanging="284"/>
              <w:contextualSpacing w:val="0"/>
              <w:rPr>
                <w:sz w:val="24"/>
                <w:szCs w:val="24"/>
                <w:lang w:val="uk-UA"/>
              </w:rPr>
            </w:pPr>
            <w:r w:rsidRPr="00051762">
              <w:rPr>
                <w:sz w:val="22"/>
                <w:szCs w:val="22"/>
                <w:lang w:val="uk-UA"/>
              </w:rPr>
              <w:t>Форми роботи та методи діяльності місцевих державних адміністрацій.</w:t>
            </w:r>
            <w:r w:rsidRPr="00051762">
              <w:rPr>
                <w:sz w:val="24"/>
                <w:szCs w:val="24"/>
                <w:lang w:val="uk-UA"/>
              </w:rPr>
              <w:t xml:space="preserve">  </w:t>
            </w:r>
          </w:p>
        </w:tc>
        <w:tc>
          <w:tcPr>
            <w:tcW w:w="1417" w:type="dxa"/>
            <w:shd w:val="clear" w:color="auto" w:fill="auto"/>
            <w:vAlign w:val="center"/>
          </w:tcPr>
          <w:p w14:paraId="5249B65B" w14:textId="77777777" w:rsidR="00DA17CF" w:rsidRPr="00051762" w:rsidRDefault="00DA17CF" w:rsidP="008569CD">
            <w:pPr>
              <w:jc w:val="center"/>
              <w:rPr>
                <w:b/>
              </w:rPr>
            </w:pPr>
            <w:r w:rsidRPr="00051762">
              <w:rPr>
                <w:b/>
              </w:rPr>
              <w:t xml:space="preserve">Лекція </w:t>
            </w:r>
          </w:p>
        </w:tc>
        <w:tc>
          <w:tcPr>
            <w:tcW w:w="1701" w:type="dxa"/>
            <w:shd w:val="clear" w:color="auto" w:fill="auto"/>
          </w:tcPr>
          <w:p w14:paraId="70E5974C" w14:textId="77777777" w:rsidR="00DA17CF" w:rsidRPr="00051762" w:rsidRDefault="00DA17CF" w:rsidP="008569CD">
            <w:pPr>
              <w:tabs>
                <w:tab w:val="left" w:pos="168"/>
              </w:tabs>
              <w:suppressAutoHyphens w:val="0"/>
              <w:jc w:val="both"/>
            </w:pPr>
            <w:r w:rsidRPr="00051762">
              <w:t>Список основної літератури</w:t>
            </w:r>
          </w:p>
          <w:p w14:paraId="32EA416F" w14:textId="77777777" w:rsidR="00DA17CF" w:rsidRPr="00051762" w:rsidRDefault="00DA17CF" w:rsidP="008569CD">
            <w:pPr>
              <w:tabs>
                <w:tab w:val="left" w:pos="168"/>
              </w:tabs>
              <w:suppressAutoHyphens w:val="0"/>
              <w:jc w:val="both"/>
            </w:pPr>
            <w:r w:rsidRPr="00051762">
              <w:t>Інтернет-ресурси</w:t>
            </w:r>
          </w:p>
        </w:tc>
        <w:tc>
          <w:tcPr>
            <w:tcW w:w="1276" w:type="dxa"/>
            <w:shd w:val="clear" w:color="auto" w:fill="auto"/>
          </w:tcPr>
          <w:p w14:paraId="5FDD1EDB" w14:textId="77777777" w:rsidR="00DA17CF" w:rsidRPr="00051762" w:rsidRDefault="00DA17CF" w:rsidP="008569CD">
            <w:pPr>
              <w:jc w:val="center"/>
            </w:pPr>
            <w:r w:rsidRPr="00051762">
              <w:t>2 год</w:t>
            </w:r>
          </w:p>
        </w:tc>
        <w:tc>
          <w:tcPr>
            <w:tcW w:w="1559" w:type="dxa"/>
            <w:shd w:val="clear" w:color="auto" w:fill="auto"/>
          </w:tcPr>
          <w:p w14:paraId="40F5A81A" w14:textId="77777777" w:rsidR="00DA17CF" w:rsidRPr="00051762" w:rsidRDefault="00DA17CF" w:rsidP="008569CD">
            <w:pPr>
              <w:jc w:val="center"/>
            </w:pPr>
            <w:r w:rsidRPr="00051762">
              <w:t>Згідно з розкладом</w:t>
            </w:r>
          </w:p>
        </w:tc>
      </w:tr>
      <w:tr w:rsidR="00941B3F" w:rsidRPr="00051762" w14:paraId="2CB6A952" w14:textId="77777777" w:rsidTr="001E0243">
        <w:tc>
          <w:tcPr>
            <w:tcW w:w="1209" w:type="dxa"/>
            <w:shd w:val="clear" w:color="auto" w:fill="auto"/>
            <w:vAlign w:val="center"/>
          </w:tcPr>
          <w:p w14:paraId="216D58D5" w14:textId="77777777" w:rsidR="00941B3F" w:rsidRPr="00051762" w:rsidRDefault="00941B3F" w:rsidP="008569CD">
            <w:pPr>
              <w:jc w:val="center"/>
              <w:rPr>
                <w:b/>
                <w:i/>
                <w:color w:val="000000"/>
              </w:rPr>
            </w:pPr>
            <w:r w:rsidRPr="00051762">
              <w:rPr>
                <w:b/>
              </w:rPr>
              <w:lastRenderedPageBreak/>
              <w:t>Згідно з розкладом</w:t>
            </w:r>
          </w:p>
        </w:tc>
        <w:tc>
          <w:tcPr>
            <w:tcW w:w="8363" w:type="dxa"/>
            <w:shd w:val="clear" w:color="auto" w:fill="auto"/>
          </w:tcPr>
          <w:p w14:paraId="7AF5B007" w14:textId="4C346DE1" w:rsidR="00941B3F" w:rsidRPr="00051762" w:rsidRDefault="001F26A6" w:rsidP="008569CD">
            <w:pPr>
              <w:pStyle w:val="3"/>
              <w:spacing w:line="240" w:lineRule="auto"/>
              <w:ind w:left="11" w:hanging="11"/>
              <w:jc w:val="left"/>
              <w:rPr>
                <w:sz w:val="22"/>
                <w:szCs w:val="22"/>
              </w:rPr>
            </w:pPr>
            <w:r w:rsidRPr="00051762">
              <w:rPr>
                <w:sz w:val="22"/>
                <w:szCs w:val="22"/>
              </w:rPr>
              <w:t>Семінарське заняття</w:t>
            </w:r>
            <w:r w:rsidR="00D64E1C">
              <w:rPr>
                <w:sz w:val="22"/>
                <w:szCs w:val="22"/>
              </w:rPr>
              <w:t xml:space="preserve"> 8</w:t>
            </w:r>
            <w:r w:rsidR="00941B3F" w:rsidRPr="00051762">
              <w:rPr>
                <w:sz w:val="22"/>
                <w:szCs w:val="22"/>
              </w:rPr>
              <w:t xml:space="preserve">: </w:t>
            </w:r>
            <w:r w:rsidR="008569CD">
              <w:rPr>
                <w:sz w:val="22"/>
                <w:szCs w:val="22"/>
              </w:rPr>
              <w:t>Модульний контроль</w:t>
            </w:r>
            <w:r w:rsidR="006B4AEA" w:rsidRPr="00051762">
              <w:rPr>
                <w:sz w:val="22"/>
                <w:szCs w:val="22"/>
              </w:rPr>
              <w:t>.</w:t>
            </w:r>
          </w:p>
          <w:p w14:paraId="3E6EF5C7" w14:textId="77777777" w:rsidR="00941B3F" w:rsidRPr="00051762" w:rsidRDefault="00941B3F" w:rsidP="008569CD">
            <w:pPr>
              <w:autoSpaceDE w:val="0"/>
              <w:autoSpaceDN w:val="0"/>
              <w:adjustRightInd w:val="0"/>
              <w:rPr>
                <w:b/>
                <w:bCs/>
                <w:sz w:val="22"/>
                <w:szCs w:val="22"/>
              </w:rPr>
            </w:pPr>
          </w:p>
        </w:tc>
        <w:tc>
          <w:tcPr>
            <w:tcW w:w="1417" w:type="dxa"/>
            <w:shd w:val="clear" w:color="auto" w:fill="auto"/>
          </w:tcPr>
          <w:p w14:paraId="41D7A93C" w14:textId="77777777" w:rsidR="00941B3F" w:rsidRPr="00051762" w:rsidRDefault="008569CD" w:rsidP="008569CD">
            <w:pPr>
              <w:jc w:val="center"/>
              <w:rPr>
                <w:b/>
              </w:rPr>
            </w:pPr>
            <w:r>
              <w:rPr>
                <w:b/>
              </w:rPr>
              <w:t>Модульний контроль</w:t>
            </w:r>
            <w:r w:rsidR="00941B3F" w:rsidRPr="00051762">
              <w:rPr>
                <w:b/>
              </w:rPr>
              <w:t>,</w:t>
            </w:r>
          </w:p>
          <w:p w14:paraId="098449C1" w14:textId="77777777" w:rsidR="00941B3F" w:rsidRPr="00051762" w:rsidRDefault="00941B3F" w:rsidP="008569CD">
            <w:pPr>
              <w:jc w:val="center"/>
              <w:rPr>
                <w:b/>
                <w:color w:val="000000"/>
              </w:rPr>
            </w:pPr>
            <w:r w:rsidRPr="00051762">
              <w:rPr>
                <w:b/>
                <w:color w:val="000000"/>
              </w:rPr>
              <w:t>Самостійна робота</w:t>
            </w:r>
          </w:p>
        </w:tc>
        <w:tc>
          <w:tcPr>
            <w:tcW w:w="1701" w:type="dxa"/>
            <w:shd w:val="clear" w:color="auto" w:fill="auto"/>
          </w:tcPr>
          <w:p w14:paraId="330E1441" w14:textId="77777777" w:rsidR="00941B3F" w:rsidRPr="00051762" w:rsidRDefault="00941B3F" w:rsidP="008569CD">
            <w:pPr>
              <w:tabs>
                <w:tab w:val="left" w:pos="168"/>
              </w:tabs>
              <w:jc w:val="both"/>
            </w:pPr>
            <w:r w:rsidRPr="00051762">
              <w:t>Список основної літератури</w:t>
            </w:r>
          </w:p>
          <w:p w14:paraId="3E2BE2B9" w14:textId="77777777" w:rsidR="00941B3F" w:rsidRPr="00051762" w:rsidRDefault="00941B3F" w:rsidP="008569CD">
            <w:pPr>
              <w:tabs>
                <w:tab w:val="left" w:pos="168"/>
              </w:tabs>
              <w:jc w:val="both"/>
            </w:pPr>
            <w:r w:rsidRPr="00051762">
              <w:t>Перелік питань для підсумкового контролю</w:t>
            </w:r>
          </w:p>
          <w:p w14:paraId="34A59645" w14:textId="77777777" w:rsidR="00941B3F" w:rsidRPr="00051762" w:rsidRDefault="00941B3F" w:rsidP="008569CD">
            <w:pPr>
              <w:tabs>
                <w:tab w:val="left" w:pos="168"/>
              </w:tabs>
              <w:jc w:val="both"/>
            </w:pPr>
            <w:r w:rsidRPr="00051762">
              <w:t>Засоби діагностики знань та умінь  студентів з навчальної дисципліни</w:t>
            </w:r>
          </w:p>
        </w:tc>
        <w:tc>
          <w:tcPr>
            <w:tcW w:w="1276" w:type="dxa"/>
            <w:shd w:val="clear" w:color="auto" w:fill="auto"/>
          </w:tcPr>
          <w:p w14:paraId="4F829E58" w14:textId="77777777" w:rsidR="00941B3F" w:rsidRPr="00051762" w:rsidRDefault="00051762" w:rsidP="008569CD">
            <w:pPr>
              <w:jc w:val="center"/>
            </w:pPr>
            <w:r>
              <w:t>Відповіді на питання та т</w:t>
            </w:r>
            <w:r w:rsidR="00941B3F" w:rsidRPr="00051762">
              <w:t>естові завдання</w:t>
            </w:r>
          </w:p>
          <w:p w14:paraId="61018888" w14:textId="77777777" w:rsidR="00941B3F" w:rsidRPr="00051762" w:rsidRDefault="00941B3F" w:rsidP="008569CD">
            <w:pPr>
              <w:jc w:val="center"/>
              <w:rPr>
                <w:i/>
                <w:color w:val="000000"/>
              </w:rPr>
            </w:pPr>
            <w:r w:rsidRPr="00051762">
              <w:t>2 год</w:t>
            </w:r>
          </w:p>
        </w:tc>
        <w:tc>
          <w:tcPr>
            <w:tcW w:w="1559" w:type="dxa"/>
            <w:shd w:val="clear" w:color="auto" w:fill="auto"/>
          </w:tcPr>
          <w:p w14:paraId="12DFBF32" w14:textId="77777777" w:rsidR="00941B3F" w:rsidRPr="00051762" w:rsidRDefault="00941B3F" w:rsidP="008569CD">
            <w:pPr>
              <w:jc w:val="center"/>
            </w:pPr>
            <w:r w:rsidRPr="00051762">
              <w:t>Згідно з розкладом</w:t>
            </w:r>
          </w:p>
        </w:tc>
      </w:tr>
    </w:tbl>
    <w:p w14:paraId="768A858E" w14:textId="77777777" w:rsidR="00941B3F" w:rsidRPr="00051762" w:rsidRDefault="00941B3F" w:rsidP="008569CD">
      <w:pPr>
        <w:jc w:val="both"/>
        <w:rPr>
          <w:rFonts w:ascii="Garamond" w:hAnsi="Garamond" w:cs="Garamond"/>
          <w:i/>
          <w:sz w:val="28"/>
          <w:szCs w:val="28"/>
        </w:rPr>
      </w:pPr>
    </w:p>
    <w:p w14:paraId="3B327F77" w14:textId="77777777" w:rsidR="00941B3F" w:rsidRPr="00051762" w:rsidRDefault="00941B3F" w:rsidP="008569CD">
      <w:pPr>
        <w:rPr>
          <w:b/>
          <w:i/>
          <w:sz w:val="26"/>
          <w:szCs w:val="26"/>
        </w:rPr>
      </w:pPr>
    </w:p>
    <w:p w14:paraId="1B50BAD8" w14:textId="77777777" w:rsidR="00941B3F" w:rsidRPr="00051762" w:rsidRDefault="00941B3F" w:rsidP="008569CD">
      <w:pPr>
        <w:jc w:val="right"/>
      </w:pPr>
    </w:p>
    <w:sectPr w:rsidR="00941B3F" w:rsidRPr="00051762" w:rsidSect="00557FAB">
      <w:pgSz w:w="16838" w:h="11906" w:orient="landscape"/>
      <w:pgMar w:top="1134" w:right="851" w:bottom="99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CC2B" w14:textId="77777777" w:rsidR="00A6244A" w:rsidRDefault="00A6244A" w:rsidP="003B29A9">
      <w:r>
        <w:separator/>
      </w:r>
    </w:p>
  </w:endnote>
  <w:endnote w:type="continuationSeparator" w:id="0">
    <w:p w14:paraId="6A9A0A93" w14:textId="77777777" w:rsidR="00A6244A" w:rsidRDefault="00A6244A" w:rsidP="003B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A390" w14:textId="77777777" w:rsidR="00A6244A" w:rsidRDefault="00A6244A" w:rsidP="003B29A9">
      <w:r>
        <w:separator/>
      </w:r>
    </w:p>
  </w:footnote>
  <w:footnote w:type="continuationSeparator" w:id="0">
    <w:p w14:paraId="02AD7167" w14:textId="77777777" w:rsidR="00A6244A" w:rsidRDefault="00A6244A" w:rsidP="003B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6A4C" w14:textId="77777777" w:rsidR="00BF4770" w:rsidRDefault="00A6244A">
    <w:pPr>
      <w:pStyle w:val="aa"/>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alias w:val="Название"/>
        <w:id w:val="-158768175"/>
        <w:placeholder>
          <w:docPart w:val="BBA278F7168B46E38D620FADF7742841"/>
        </w:placeholder>
        <w:dataBinding w:prefixMappings="xmlns:ns0='http://schemas.openxmlformats.org/package/2006/metadata/core-properties' xmlns:ns1='http://purl.org/dc/elements/1.1/'" w:xpath="/ns0:coreProperties[1]/ns1:title[1]" w:storeItemID="{6C3C8BC8-F283-45AE-878A-BAB7291924A1}"/>
        <w:text/>
      </w:sdtPr>
      <w:sdtEndPr/>
      <w:sdtContent>
        <w:r w:rsidR="00BF4770">
          <w:rPr>
            <w:b/>
            <w:sz w:val="24"/>
            <w:szCs w:val="24"/>
          </w:rPr>
          <w:t>Правове забезпечення публічно-управлінської діяльності</w:t>
        </w:r>
      </w:sdtContent>
    </w:sdt>
    <w:r w:rsidR="00BF4770" w:rsidRPr="00612B08">
      <w:rPr>
        <w:rFonts w:asciiTheme="majorHAnsi" w:hAnsiTheme="majorHAnsi" w:cstheme="minorHAnsi"/>
        <w:b/>
        <w:sz w:val="32"/>
        <w:szCs w:val="32"/>
      </w:rPr>
      <w:t xml:space="preserve"> </w:t>
    </w:r>
  </w:p>
  <w:p w14:paraId="73CAA957" w14:textId="77777777" w:rsidR="00BF4770" w:rsidRDefault="00BF47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6A4ACC"/>
    <w:multiLevelType w:val="hybridMultilevel"/>
    <w:tmpl w:val="B28C19E0"/>
    <w:lvl w:ilvl="0" w:tplc="8B32761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22304902"/>
    <w:multiLevelType w:val="hybridMultilevel"/>
    <w:tmpl w:val="27AC5092"/>
    <w:lvl w:ilvl="0" w:tplc="FB523C7E">
      <w:start w:val="1"/>
      <w:numFmt w:val="decimal"/>
      <w:lvlText w:val="%1."/>
      <w:lvlJc w:val="left"/>
      <w:pPr>
        <w:ind w:left="393" w:hanging="360"/>
      </w:pPr>
      <w:rPr>
        <w:rFonts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26067861"/>
    <w:multiLevelType w:val="hybridMultilevel"/>
    <w:tmpl w:val="127A25C6"/>
    <w:lvl w:ilvl="0" w:tplc="EAA67B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E33CF"/>
    <w:multiLevelType w:val="hybridMultilevel"/>
    <w:tmpl w:val="AF60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769B2"/>
    <w:multiLevelType w:val="multilevel"/>
    <w:tmpl w:val="4C22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662AF"/>
    <w:multiLevelType w:val="hybridMultilevel"/>
    <w:tmpl w:val="381050E2"/>
    <w:lvl w:ilvl="0" w:tplc="90663204">
      <w:start w:val="1"/>
      <w:numFmt w:val="decimal"/>
      <w:lvlText w:val="%1."/>
      <w:lvlJc w:val="left"/>
      <w:pPr>
        <w:ind w:left="393" w:hanging="360"/>
      </w:pPr>
      <w:rPr>
        <w:rFonts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2DAB3584"/>
    <w:multiLevelType w:val="hybridMultilevel"/>
    <w:tmpl w:val="61403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B555B2"/>
    <w:multiLevelType w:val="hybridMultilevel"/>
    <w:tmpl w:val="DC1A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711AB"/>
    <w:multiLevelType w:val="hybridMultilevel"/>
    <w:tmpl w:val="07349A3C"/>
    <w:lvl w:ilvl="0" w:tplc="95C66B1A">
      <w:start w:val="1"/>
      <w:numFmt w:val="decimal"/>
      <w:lvlText w:val="%1."/>
      <w:lvlJc w:val="left"/>
      <w:pPr>
        <w:ind w:left="393" w:hanging="360"/>
      </w:pPr>
      <w:rPr>
        <w:rFonts w:hint="default"/>
        <w:b w:val="0"/>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0">
    <w:nsid w:val="481C1C84"/>
    <w:multiLevelType w:val="hybridMultilevel"/>
    <w:tmpl w:val="B0FA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A6F97"/>
    <w:multiLevelType w:val="hybridMultilevel"/>
    <w:tmpl w:val="8D1601B0"/>
    <w:lvl w:ilvl="0" w:tplc="67FA7854">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nsid w:val="4B9F6218"/>
    <w:multiLevelType w:val="hybridMultilevel"/>
    <w:tmpl w:val="0C989B80"/>
    <w:lvl w:ilvl="0" w:tplc="EADCA04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F65755"/>
    <w:multiLevelType w:val="hybridMultilevel"/>
    <w:tmpl w:val="EBFCDCE8"/>
    <w:lvl w:ilvl="0" w:tplc="44CCA1BC">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4">
    <w:nsid w:val="55D76E2A"/>
    <w:multiLevelType w:val="hybridMultilevel"/>
    <w:tmpl w:val="FEAE2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E1DCF"/>
    <w:multiLevelType w:val="hybridMultilevel"/>
    <w:tmpl w:val="41F859B6"/>
    <w:lvl w:ilvl="0" w:tplc="FB523C7E">
      <w:start w:val="1"/>
      <w:numFmt w:val="decimal"/>
      <w:lvlText w:val="%1."/>
      <w:lvlJc w:val="left"/>
      <w:pPr>
        <w:ind w:left="393" w:hanging="360"/>
      </w:pPr>
      <w:rPr>
        <w:rFonts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578554EA"/>
    <w:multiLevelType w:val="hybridMultilevel"/>
    <w:tmpl w:val="D82809FC"/>
    <w:lvl w:ilvl="0" w:tplc="80385B4C">
      <w:start w:val="1"/>
      <w:numFmt w:val="decimal"/>
      <w:lvlText w:val="%1."/>
      <w:lvlJc w:val="left"/>
      <w:pPr>
        <w:ind w:left="717" w:hanging="360"/>
      </w:pPr>
      <w:rPr>
        <w:rFonts w:hint="default"/>
        <w:b/>
        <w:bCs/>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7">
    <w:nsid w:val="583C2D04"/>
    <w:multiLevelType w:val="hybridMultilevel"/>
    <w:tmpl w:val="3FF2B70A"/>
    <w:lvl w:ilvl="0" w:tplc="353A648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610B35B4"/>
    <w:multiLevelType w:val="hybridMultilevel"/>
    <w:tmpl w:val="5550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92A9F"/>
    <w:multiLevelType w:val="hybridMultilevel"/>
    <w:tmpl w:val="484866BE"/>
    <w:lvl w:ilvl="0" w:tplc="1E40D35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6156BB"/>
    <w:multiLevelType w:val="hybridMultilevel"/>
    <w:tmpl w:val="DC1A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F3975"/>
    <w:multiLevelType w:val="hybridMultilevel"/>
    <w:tmpl w:val="E5940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3E85C89"/>
    <w:multiLevelType w:val="hybridMultilevel"/>
    <w:tmpl w:val="41F859B6"/>
    <w:lvl w:ilvl="0" w:tplc="FB523C7E">
      <w:start w:val="1"/>
      <w:numFmt w:val="decimal"/>
      <w:lvlText w:val="%1."/>
      <w:lvlJc w:val="left"/>
      <w:pPr>
        <w:ind w:left="393" w:hanging="360"/>
      </w:pPr>
      <w:rPr>
        <w:rFonts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7B704E8C"/>
    <w:multiLevelType w:val="hybridMultilevel"/>
    <w:tmpl w:val="4E2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4"/>
  </w:num>
  <w:num w:numId="5">
    <w:abstractNumId w:val="23"/>
  </w:num>
  <w:num w:numId="6">
    <w:abstractNumId w:val="18"/>
  </w:num>
  <w:num w:numId="7">
    <w:abstractNumId w:val="3"/>
  </w:num>
  <w:num w:numId="8">
    <w:abstractNumId w:val="10"/>
  </w:num>
  <w:num w:numId="9">
    <w:abstractNumId w:val="20"/>
  </w:num>
  <w:num w:numId="10">
    <w:abstractNumId w:val="8"/>
  </w:num>
  <w:num w:numId="11">
    <w:abstractNumId w:val="6"/>
  </w:num>
  <w:num w:numId="12">
    <w:abstractNumId w:val="22"/>
  </w:num>
  <w:num w:numId="13">
    <w:abstractNumId w:val="15"/>
  </w:num>
  <w:num w:numId="14">
    <w:abstractNumId w:val="1"/>
  </w:num>
  <w:num w:numId="15">
    <w:abstractNumId w:val="17"/>
  </w:num>
  <w:num w:numId="16">
    <w:abstractNumId w:val="2"/>
  </w:num>
  <w:num w:numId="17">
    <w:abstractNumId w:val="16"/>
  </w:num>
  <w:num w:numId="18">
    <w:abstractNumId w:val="13"/>
  </w:num>
  <w:num w:numId="19">
    <w:abstractNumId w:val="7"/>
  </w:num>
  <w:num w:numId="20">
    <w:abstractNumId w:val="9"/>
  </w:num>
  <w:num w:numId="21">
    <w:abstractNumId w:val="11"/>
  </w:num>
  <w:num w:numId="22">
    <w:abstractNumId w:val="1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2531"/>
    <w:rsid w:val="0003289F"/>
    <w:rsid w:val="00051762"/>
    <w:rsid w:val="00083F7D"/>
    <w:rsid w:val="000B5F19"/>
    <w:rsid w:val="000C5266"/>
    <w:rsid w:val="000E31A7"/>
    <w:rsid w:val="000E525F"/>
    <w:rsid w:val="00143FCF"/>
    <w:rsid w:val="00171D01"/>
    <w:rsid w:val="00186935"/>
    <w:rsid w:val="001B1FC0"/>
    <w:rsid w:val="001D2D86"/>
    <w:rsid w:val="001D7A95"/>
    <w:rsid w:val="001E0243"/>
    <w:rsid w:val="001F26A6"/>
    <w:rsid w:val="002310EC"/>
    <w:rsid w:val="00287127"/>
    <w:rsid w:val="00293489"/>
    <w:rsid w:val="002A7A2C"/>
    <w:rsid w:val="00320BFB"/>
    <w:rsid w:val="003464AB"/>
    <w:rsid w:val="003B29A9"/>
    <w:rsid w:val="003E6A1A"/>
    <w:rsid w:val="0042727A"/>
    <w:rsid w:val="00435231"/>
    <w:rsid w:val="00450FE5"/>
    <w:rsid w:val="004A6F65"/>
    <w:rsid w:val="004C4412"/>
    <w:rsid w:val="004D2836"/>
    <w:rsid w:val="004F7F5F"/>
    <w:rsid w:val="005220F8"/>
    <w:rsid w:val="00522702"/>
    <w:rsid w:val="00533491"/>
    <w:rsid w:val="00557FAB"/>
    <w:rsid w:val="00584464"/>
    <w:rsid w:val="005A0DB9"/>
    <w:rsid w:val="005B6AFA"/>
    <w:rsid w:val="005B71B0"/>
    <w:rsid w:val="005C3DB4"/>
    <w:rsid w:val="005E4E2D"/>
    <w:rsid w:val="00612B08"/>
    <w:rsid w:val="0063637E"/>
    <w:rsid w:val="0067704C"/>
    <w:rsid w:val="0068390E"/>
    <w:rsid w:val="0069044E"/>
    <w:rsid w:val="00691B45"/>
    <w:rsid w:val="006B4AEA"/>
    <w:rsid w:val="006B6635"/>
    <w:rsid w:val="006B705F"/>
    <w:rsid w:val="006D1BA9"/>
    <w:rsid w:val="006D6D23"/>
    <w:rsid w:val="006E3573"/>
    <w:rsid w:val="006F4CC9"/>
    <w:rsid w:val="00706CF0"/>
    <w:rsid w:val="00757F0F"/>
    <w:rsid w:val="007872C8"/>
    <w:rsid w:val="007A0AA4"/>
    <w:rsid w:val="007B1482"/>
    <w:rsid w:val="007D2648"/>
    <w:rsid w:val="008122B2"/>
    <w:rsid w:val="008141FD"/>
    <w:rsid w:val="008373E8"/>
    <w:rsid w:val="008569CD"/>
    <w:rsid w:val="008577F6"/>
    <w:rsid w:val="00873086"/>
    <w:rsid w:val="008A1941"/>
    <w:rsid w:val="008B672B"/>
    <w:rsid w:val="008B6CD2"/>
    <w:rsid w:val="008C6D0F"/>
    <w:rsid w:val="008D7250"/>
    <w:rsid w:val="00924F40"/>
    <w:rsid w:val="00941B3F"/>
    <w:rsid w:val="00951BDF"/>
    <w:rsid w:val="0095573E"/>
    <w:rsid w:val="009A2523"/>
    <w:rsid w:val="009B726B"/>
    <w:rsid w:val="00A01672"/>
    <w:rsid w:val="00A204AE"/>
    <w:rsid w:val="00A40694"/>
    <w:rsid w:val="00A6244A"/>
    <w:rsid w:val="00A94159"/>
    <w:rsid w:val="00AC063A"/>
    <w:rsid w:val="00AC4F06"/>
    <w:rsid w:val="00B038CA"/>
    <w:rsid w:val="00B21FA5"/>
    <w:rsid w:val="00B23AC2"/>
    <w:rsid w:val="00B30234"/>
    <w:rsid w:val="00B30701"/>
    <w:rsid w:val="00B47900"/>
    <w:rsid w:val="00BE25EC"/>
    <w:rsid w:val="00BE3EA7"/>
    <w:rsid w:val="00BF4770"/>
    <w:rsid w:val="00C16EC2"/>
    <w:rsid w:val="00C36209"/>
    <w:rsid w:val="00C809B9"/>
    <w:rsid w:val="00C857CE"/>
    <w:rsid w:val="00CA33BE"/>
    <w:rsid w:val="00CD649B"/>
    <w:rsid w:val="00CE4772"/>
    <w:rsid w:val="00CE743F"/>
    <w:rsid w:val="00CF5EB5"/>
    <w:rsid w:val="00D106F8"/>
    <w:rsid w:val="00D22531"/>
    <w:rsid w:val="00D64E1C"/>
    <w:rsid w:val="00DA17CF"/>
    <w:rsid w:val="00DC1C43"/>
    <w:rsid w:val="00E20EFB"/>
    <w:rsid w:val="00EA5842"/>
    <w:rsid w:val="00EC0D27"/>
    <w:rsid w:val="00ED3BFC"/>
    <w:rsid w:val="00ED48B3"/>
    <w:rsid w:val="00EE47AD"/>
    <w:rsid w:val="00F07C93"/>
    <w:rsid w:val="00F557F1"/>
    <w:rsid w:val="00F619CE"/>
    <w:rsid w:val="00F71B51"/>
    <w:rsid w:val="00F96EEC"/>
    <w:rsid w:val="00FA4783"/>
    <w:rsid w:val="00FB26AF"/>
    <w:rsid w:val="00FE7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31"/>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uiPriority w:val="9"/>
    <w:qFormat/>
    <w:rsid w:val="009A25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941B3F"/>
    <w:pPr>
      <w:keepNext/>
      <w:tabs>
        <w:tab w:val="num" w:pos="0"/>
      </w:tabs>
      <w:spacing w:line="480" w:lineRule="auto"/>
      <w:ind w:firstLine="200"/>
      <w:jc w:val="center"/>
      <w:outlineLvl w:val="2"/>
    </w:pPr>
    <w:rPr>
      <w:b/>
      <w:bCs/>
    </w:rPr>
  </w:style>
  <w:style w:type="paragraph" w:styleId="9">
    <w:name w:val="heading 9"/>
    <w:basedOn w:val="a"/>
    <w:next w:val="a"/>
    <w:link w:val="90"/>
    <w:uiPriority w:val="9"/>
    <w:semiHidden/>
    <w:unhideWhenUsed/>
    <w:qFormat/>
    <w:rsid w:val="005B6AF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531"/>
    <w:rPr>
      <w:rFonts w:ascii="Tahoma" w:hAnsi="Tahoma" w:cs="Tahoma"/>
      <w:sz w:val="16"/>
      <w:szCs w:val="16"/>
    </w:rPr>
  </w:style>
  <w:style w:type="character" w:customStyle="1" w:styleId="a5">
    <w:name w:val="Текст выноски Знак"/>
    <w:basedOn w:val="a0"/>
    <w:link w:val="a4"/>
    <w:uiPriority w:val="99"/>
    <w:semiHidden/>
    <w:rsid w:val="00D22531"/>
    <w:rPr>
      <w:rFonts w:ascii="Tahoma" w:eastAsia="Times New Roman" w:hAnsi="Tahoma" w:cs="Tahoma"/>
      <w:sz w:val="16"/>
      <w:szCs w:val="16"/>
      <w:lang w:eastAsia="ar-SA"/>
    </w:rPr>
  </w:style>
  <w:style w:type="character" w:styleId="a6">
    <w:name w:val="Hyperlink"/>
    <w:rsid w:val="00F07C93"/>
    <w:rPr>
      <w:color w:val="0000FF"/>
      <w:u w:val="single"/>
    </w:rPr>
  </w:style>
  <w:style w:type="paragraph" w:customStyle="1" w:styleId="Default">
    <w:name w:val="Default"/>
    <w:rsid w:val="00F07C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footer"/>
    <w:aliases w:val=" Знак8"/>
    <w:basedOn w:val="a"/>
    <w:link w:val="a8"/>
    <w:rsid w:val="00941B3F"/>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0"/>
    <w:link w:val="a7"/>
    <w:uiPriority w:val="99"/>
    <w:rsid w:val="00941B3F"/>
    <w:rPr>
      <w:rFonts w:ascii="SchoolBook" w:eastAsia="Times New Roman" w:hAnsi="SchoolBook" w:cs="Times New Roman"/>
      <w:sz w:val="20"/>
      <w:szCs w:val="20"/>
      <w:lang w:val="en-US" w:eastAsia="ru-RU"/>
    </w:rPr>
  </w:style>
  <w:style w:type="paragraph" w:styleId="a9">
    <w:name w:val="List Paragraph"/>
    <w:basedOn w:val="a"/>
    <w:uiPriority w:val="34"/>
    <w:qFormat/>
    <w:rsid w:val="00941B3F"/>
    <w:pPr>
      <w:widowControl w:val="0"/>
      <w:suppressAutoHyphens w:val="0"/>
      <w:adjustRightInd w:val="0"/>
      <w:spacing w:line="360" w:lineRule="atLeast"/>
      <w:ind w:left="720"/>
      <w:contextualSpacing/>
      <w:jc w:val="both"/>
    </w:pPr>
    <w:rPr>
      <w:sz w:val="20"/>
      <w:lang w:val="ru-RU" w:eastAsia="ru-RU"/>
    </w:rPr>
  </w:style>
  <w:style w:type="character" w:customStyle="1" w:styleId="30">
    <w:name w:val="Заголовок 3 Знак"/>
    <w:basedOn w:val="a0"/>
    <w:link w:val="3"/>
    <w:uiPriority w:val="9"/>
    <w:rsid w:val="00941B3F"/>
    <w:rPr>
      <w:rFonts w:ascii="Times New Roman" w:eastAsia="Times New Roman" w:hAnsi="Times New Roman" w:cs="Times New Roman"/>
      <w:b/>
      <w:bCs/>
      <w:sz w:val="18"/>
      <w:szCs w:val="20"/>
      <w:lang w:eastAsia="ar-SA"/>
    </w:rPr>
  </w:style>
  <w:style w:type="paragraph" w:customStyle="1" w:styleId="21">
    <w:name w:val="Основной текст 21"/>
    <w:basedOn w:val="a"/>
    <w:rsid w:val="00941B3F"/>
    <w:pPr>
      <w:suppressAutoHyphens w:val="0"/>
      <w:overflowPunct w:val="0"/>
      <w:autoSpaceDE w:val="0"/>
      <w:autoSpaceDN w:val="0"/>
      <w:adjustRightInd w:val="0"/>
      <w:jc w:val="both"/>
      <w:textAlignment w:val="baseline"/>
    </w:pPr>
    <w:rPr>
      <w:sz w:val="28"/>
      <w:lang w:eastAsia="ru-RU"/>
    </w:rPr>
  </w:style>
  <w:style w:type="paragraph" w:styleId="HTML">
    <w:name w:val="HTML Preformatted"/>
    <w:basedOn w:val="a"/>
    <w:link w:val="HTML0"/>
    <w:uiPriority w:val="99"/>
    <w:semiHidden/>
    <w:unhideWhenUsed/>
    <w:rsid w:val="003B2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3B29A9"/>
    <w:rPr>
      <w:rFonts w:ascii="Courier New" w:eastAsia="Times New Roman" w:hAnsi="Courier New" w:cs="Courier New"/>
      <w:sz w:val="20"/>
      <w:szCs w:val="20"/>
      <w:lang w:eastAsia="uk-UA"/>
    </w:rPr>
  </w:style>
  <w:style w:type="character" w:customStyle="1" w:styleId="y2iqfc">
    <w:name w:val="y2iqfc"/>
    <w:basedOn w:val="a0"/>
    <w:rsid w:val="003B29A9"/>
  </w:style>
  <w:style w:type="paragraph" w:styleId="aa">
    <w:name w:val="header"/>
    <w:basedOn w:val="a"/>
    <w:link w:val="ab"/>
    <w:unhideWhenUsed/>
    <w:rsid w:val="003B29A9"/>
    <w:pPr>
      <w:tabs>
        <w:tab w:val="center" w:pos="4819"/>
        <w:tab w:val="right" w:pos="9639"/>
      </w:tabs>
    </w:pPr>
  </w:style>
  <w:style w:type="character" w:customStyle="1" w:styleId="ab">
    <w:name w:val="Верхний колонтитул Знак"/>
    <w:basedOn w:val="a0"/>
    <w:link w:val="aa"/>
    <w:rsid w:val="003B29A9"/>
    <w:rPr>
      <w:rFonts w:ascii="Times New Roman" w:eastAsia="Times New Roman" w:hAnsi="Times New Roman" w:cs="Times New Roman"/>
      <w:sz w:val="18"/>
      <w:szCs w:val="20"/>
      <w:lang w:eastAsia="ar-SA"/>
    </w:rPr>
  </w:style>
  <w:style w:type="character" w:customStyle="1" w:styleId="2g4kfxwciors1t2u11qtj">
    <w:name w:val="_2g4kfxwciors1t2u11qtj"/>
    <w:basedOn w:val="a0"/>
    <w:rsid w:val="006B705F"/>
  </w:style>
  <w:style w:type="character" w:customStyle="1" w:styleId="10">
    <w:name w:val="Заголовок 1 Знак"/>
    <w:basedOn w:val="a0"/>
    <w:link w:val="1"/>
    <w:uiPriority w:val="9"/>
    <w:rsid w:val="009A2523"/>
    <w:rPr>
      <w:rFonts w:asciiTheme="majorHAnsi" w:eastAsiaTheme="majorEastAsia" w:hAnsiTheme="majorHAnsi" w:cstheme="majorBidi"/>
      <w:b/>
      <w:bCs/>
      <w:color w:val="365F91" w:themeColor="accent1" w:themeShade="BF"/>
      <w:sz w:val="28"/>
      <w:szCs w:val="28"/>
      <w:lang w:eastAsia="ar-SA"/>
    </w:rPr>
  </w:style>
  <w:style w:type="character" w:customStyle="1" w:styleId="90">
    <w:name w:val="Заголовок 9 Знак"/>
    <w:basedOn w:val="a0"/>
    <w:link w:val="9"/>
    <w:rsid w:val="005B6AFA"/>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7B1482"/>
    <w:pPr>
      <w:spacing w:after="0" w:line="240" w:lineRule="auto"/>
      <w:jc w:val="both"/>
    </w:pPr>
    <w:rPr>
      <w:rFonts w:ascii="Calibri" w:eastAsia="SimSun" w:hAnsi="Calibri" w:cs="Calibri"/>
      <w:sz w:val="24"/>
      <w:szCs w:val="24"/>
      <w:lang w:eastAsia="uk-UA"/>
    </w:rPr>
  </w:style>
  <w:style w:type="paragraph" w:customStyle="1" w:styleId="12">
    <w:name w:val="Обычный1"/>
    <w:basedOn w:val="a"/>
    <w:rsid w:val="007B1482"/>
    <w:pPr>
      <w:suppressAutoHyphens w:val="0"/>
      <w:spacing w:before="100" w:beforeAutospacing="1" w:after="100" w:afterAutospacing="1" w:line="254" w:lineRule="auto"/>
    </w:pPr>
    <w:rPr>
      <w:rFonts w:ascii="Calibri" w:hAnsi="Calibri" w:cs="Calibri"/>
      <w:sz w:val="24"/>
      <w:szCs w:val="24"/>
      <w:lang w:eastAsia="uk-UA"/>
    </w:rPr>
  </w:style>
  <w:style w:type="paragraph" w:customStyle="1" w:styleId="Normal1">
    <w:name w:val="Normal1"/>
    <w:basedOn w:val="a"/>
    <w:rsid w:val="007B1482"/>
    <w:pPr>
      <w:suppressAutoHyphens w:val="0"/>
      <w:spacing w:before="100" w:beforeAutospacing="1" w:after="100" w:afterAutospacing="1" w:line="254" w:lineRule="auto"/>
    </w:pPr>
    <w:rPr>
      <w:rFonts w:ascii="Calibri" w:hAnsi="Calibri"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5241">
      <w:bodyDiv w:val="1"/>
      <w:marLeft w:val="0"/>
      <w:marRight w:val="0"/>
      <w:marTop w:val="0"/>
      <w:marBottom w:val="0"/>
      <w:divBdr>
        <w:top w:val="none" w:sz="0" w:space="0" w:color="auto"/>
        <w:left w:val="none" w:sz="0" w:space="0" w:color="auto"/>
        <w:bottom w:val="none" w:sz="0" w:space="0" w:color="auto"/>
        <w:right w:val="none" w:sz="0" w:space="0" w:color="auto"/>
      </w:divBdr>
      <w:divsChild>
        <w:div w:id="492070904">
          <w:marLeft w:val="0"/>
          <w:marRight w:val="0"/>
          <w:marTop w:val="0"/>
          <w:marBottom w:val="0"/>
          <w:divBdr>
            <w:top w:val="none" w:sz="0" w:space="0" w:color="auto"/>
            <w:left w:val="none" w:sz="0" w:space="0" w:color="auto"/>
            <w:bottom w:val="none" w:sz="0" w:space="0" w:color="auto"/>
            <w:right w:val="none" w:sz="0" w:space="0" w:color="auto"/>
          </w:divBdr>
          <w:divsChild>
            <w:div w:id="2841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6747">
      <w:bodyDiv w:val="1"/>
      <w:marLeft w:val="0"/>
      <w:marRight w:val="0"/>
      <w:marTop w:val="0"/>
      <w:marBottom w:val="0"/>
      <w:divBdr>
        <w:top w:val="none" w:sz="0" w:space="0" w:color="auto"/>
        <w:left w:val="none" w:sz="0" w:space="0" w:color="auto"/>
        <w:bottom w:val="none" w:sz="0" w:space="0" w:color="auto"/>
        <w:right w:val="none" w:sz="0" w:space="0" w:color="auto"/>
      </w:divBdr>
    </w:div>
    <w:div w:id="1078943012">
      <w:bodyDiv w:val="1"/>
      <w:marLeft w:val="0"/>
      <w:marRight w:val="0"/>
      <w:marTop w:val="0"/>
      <w:marBottom w:val="0"/>
      <w:divBdr>
        <w:top w:val="none" w:sz="0" w:space="0" w:color="auto"/>
        <w:left w:val="none" w:sz="0" w:space="0" w:color="auto"/>
        <w:bottom w:val="none" w:sz="0" w:space="0" w:color="auto"/>
        <w:right w:val="none" w:sz="0" w:space="0" w:color="auto"/>
      </w:divBdr>
    </w:div>
    <w:div w:id="1148547106">
      <w:bodyDiv w:val="1"/>
      <w:marLeft w:val="0"/>
      <w:marRight w:val="0"/>
      <w:marTop w:val="0"/>
      <w:marBottom w:val="0"/>
      <w:divBdr>
        <w:top w:val="none" w:sz="0" w:space="0" w:color="auto"/>
        <w:left w:val="none" w:sz="0" w:space="0" w:color="auto"/>
        <w:bottom w:val="none" w:sz="0" w:space="0" w:color="auto"/>
        <w:right w:val="none" w:sz="0" w:space="0" w:color="auto"/>
      </w:divBdr>
    </w:div>
    <w:div w:id="1555695511">
      <w:bodyDiv w:val="1"/>
      <w:marLeft w:val="0"/>
      <w:marRight w:val="0"/>
      <w:marTop w:val="0"/>
      <w:marBottom w:val="0"/>
      <w:divBdr>
        <w:top w:val="none" w:sz="0" w:space="0" w:color="auto"/>
        <w:left w:val="none" w:sz="0" w:space="0" w:color="auto"/>
        <w:bottom w:val="none" w:sz="0" w:space="0" w:color="auto"/>
        <w:right w:val="none" w:sz="0" w:space="0" w:color="auto"/>
      </w:divBdr>
    </w:div>
    <w:div w:id="20317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gov.ua/" TargetMode="External"/><Relationship Id="rId18" Type="http://schemas.openxmlformats.org/officeDocument/2006/relationships/hyperlink" Target="http://eip.org.ua/" TargetMode="External"/><Relationship Id="rId26" Type="http://schemas.openxmlformats.org/officeDocument/2006/relationships/hyperlink" Target="http://education-quality.lnu.edu.ua/accreditation/university-documents/" TargetMode="External"/><Relationship Id="rId3" Type="http://schemas.openxmlformats.org/officeDocument/2006/relationships/styles" Target="styles.xml"/><Relationship Id="rId21" Type="http://schemas.openxmlformats.org/officeDocument/2006/relationships/hyperlink" Target="https://nlu.org.ua/" TargetMode="External"/><Relationship Id="rId7" Type="http://schemas.openxmlformats.org/officeDocument/2006/relationships/footnotes" Target="footnotes.xml"/><Relationship Id="rId12" Type="http://schemas.openxmlformats.org/officeDocument/2006/relationships/hyperlink" Target="https://www.rada.gov.ua/" TargetMode="External"/><Relationship Id="rId17" Type="http://schemas.openxmlformats.org/officeDocument/2006/relationships/hyperlink" Target="http://www.economy.in.ua/" TargetMode="External"/><Relationship Id="rId25" Type="http://schemas.openxmlformats.org/officeDocument/2006/relationships/hyperlink" Target="http://ovu.com.ua/" TargetMode="External"/><Relationship Id="rId2" Type="http://schemas.openxmlformats.org/officeDocument/2006/relationships/numbering" Target="numbering.xml"/><Relationship Id="rId16" Type="http://schemas.openxmlformats.org/officeDocument/2006/relationships/hyperlink" Target="http://economyukr.org.ua/?lang=uk/" TargetMode="External"/><Relationship Id="rId20" Type="http://schemas.openxmlformats.org/officeDocument/2006/relationships/hyperlink" Target="http://www.nbuv.gov.u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hiyfedyk777@gmail.com" TargetMode="External"/><Relationship Id="rId24" Type="http://schemas.openxmlformats.org/officeDocument/2006/relationships/hyperlink" Target="http://www.yurradnik.com.ua/index.php" TargetMode="External"/><Relationship Id="rId5" Type="http://schemas.openxmlformats.org/officeDocument/2006/relationships/settings" Target="settings.xml"/><Relationship Id="rId15" Type="http://schemas.openxmlformats.org/officeDocument/2006/relationships/hyperlink" Target="https://economyandsociety.in.ua/" TargetMode="External"/><Relationship Id="rId23" Type="http://schemas.openxmlformats.org/officeDocument/2006/relationships/hyperlink" Target="http://irc.gov.ua/ua/Novini.html" TargetMode="External"/><Relationship Id="rId28" Type="http://schemas.openxmlformats.org/officeDocument/2006/relationships/fontTable" Target="fontTable.xml"/><Relationship Id="rId10" Type="http://schemas.openxmlformats.org/officeDocument/2006/relationships/hyperlink" Target="mailto:serhii.fedyk@lnu.edu.ua" TargetMode="External"/><Relationship Id="rId19" Type="http://schemas.openxmlformats.org/officeDocument/2006/relationships/hyperlink" Target="https://journal.eae.com.ua/index.php/journ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krstat.gov.ua/" TargetMode="External"/><Relationship Id="rId22" Type="http://schemas.openxmlformats.org/officeDocument/2006/relationships/hyperlink" Target="http://pravoua.com.ua/"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A278F7168B46E38D620FADF7742841"/>
        <w:category>
          <w:name w:val="Общие"/>
          <w:gallery w:val="placeholder"/>
        </w:category>
        <w:types>
          <w:type w:val="bbPlcHdr"/>
        </w:types>
        <w:behaviors>
          <w:behavior w:val="content"/>
        </w:behaviors>
        <w:guid w:val="{EF3E2818-83B4-46DF-A6E7-7FBA8DDF396A}"/>
      </w:docPartPr>
      <w:docPartBody>
        <w:p w:rsidR="00F05AFB" w:rsidRDefault="00156F78" w:rsidP="00156F78">
          <w:pPr>
            <w:pStyle w:val="BBA278F7168B46E38D620FADF7742841"/>
          </w:pPr>
          <w:r>
            <w:rPr>
              <w:rFonts w:asciiTheme="majorHAnsi" w:eastAsiaTheme="majorEastAsia" w:hAnsiTheme="majorHAnsi" w:cstheme="majorBidi"/>
              <w:sz w:val="32"/>
              <w:szCs w:val="32"/>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56F78"/>
    <w:rsid w:val="00156F78"/>
    <w:rsid w:val="001A48E0"/>
    <w:rsid w:val="00215B9E"/>
    <w:rsid w:val="003416D2"/>
    <w:rsid w:val="003A0EFE"/>
    <w:rsid w:val="003F2B56"/>
    <w:rsid w:val="00543A86"/>
    <w:rsid w:val="00763159"/>
    <w:rsid w:val="00823115"/>
    <w:rsid w:val="00940AE8"/>
    <w:rsid w:val="00AA2184"/>
    <w:rsid w:val="00C335DF"/>
    <w:rsid w:val="00C44C98"/>
    <w:rsid w:val="00DC73CD"/>
    <w:rsid w:val="00F05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A278F7168B46E38D620FADF7742841">
    <w:name w:val="BBA278F7168B46E38D620FADF7742841"/>
    <w:rsid w:val="00156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2731C-E762-4860-9B8E-7EA479B4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24570</Words>
  <Characters>14006</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Правове забезпечення публічно-управлінської діяльності</vt:lpstr>
      <vt:lpstr>Правове забезпечення публічно-управлінської діяльності</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Правове забезпечення публічно-управлінської діяльності</dc:title>
  <dc:creator>HP</dc:creator>
  <cp:lastModifiedBy>HP</cp:lastModifiedBy>
  <cp:revision>48</cp:revision>
  <cp:lastPrinted>2023-10-29T05:57:00Z</cp:lastPrinted>
  <dcterms:created xsi:type="dcterms:W3CDTF">2023-10-03T08:43:00Z</dcterms:created>
  <dcterms:modified xsi:type="dcterms:W3CDTF">2023-10-29T05:57:00Z</dcterms:modified>
</cp:coreProperties>
</file>