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C28" w:rsidRDefault="00F6332E" w:rsidP="00F6332E">
      <w:pPr>
        <w:spacing w:after="0" w:line="240" w:lineRule="auto"/>
        <w:rPr>
          <w:rFonts w:ascii="Times New Roman" w:hAnsi="Times New Roman" w:cs="Times New Roman"/>
          <w:sz w:val="24"/>
          <w:szCs w:val="24"/>
        </w:rPr>
      </w:pPr>
      <w:r w:rsidRPr="00F6332E">
        <w:rPr>
          <w:rFonts w:ascii="Times New Roman" w:hAnsi="Times New Roman" w:cs="Times New Roman"/>
          <w:sz w:val="24"/>
          <w:szCs w:val="24"/>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9pt;height:748.2pt" o:ole="">
            <v:imagedata r:id="rId8" o:title=""/>
          </v:shape>
          <o:OLEObject Type="Embed" ProgID="Word.Document.8" ShapeID="_x0000_i1027" DrawAspect="Content" ObjectID="_1755376788" r:id="rId9">
            <o:FieldCodes>\s</o:FieldCodes>
          </o:OLEObject>
        </w:object>
      </w:r>
      <w:bookmarkStart w:id="0" w:name="_GoBack"/>
      <w:bookmarkEnd w:id="0"/>
    </w:p>
    <w:p w:rsidR="00077C28" w:rsidRDefault="00077C28" w:rsidP="00197154">
      <w:pPr>
        <w:rPr>
          <w:rFonts w:ascii="Times New Roman" w:hAnsi="Times New Roman" w:cs="Times New Roman"/>
          <w:sz w:val="24"/>
          <w:szCs w:val="24"/>
        </w:rPr>
      </w:pPr>
    </w:p>
    <w:p w:rsidR="00197154" w:rsidRPr="00197154" w:rsidRDefault="00BB0824" w:rsidP="00197154">
      <w:pPr>
        <w:rPr>
          <w:rFonts w:ascii="Times New Roman" w:hAnsi="Times New Roman" w:cs="Times New Roman"/>
          <w:b/>
          <w:sz w:val="24"/>
          <w:szCs w:val="24"/>
        </w:rPr>
      </w:pPr>
      <w:r>
        <w:rPr>
          <w:rFonts w:ascii="Times New Roman" w:hAnsi="Times New Roman" w:cs="Times New Roman"/>
          <w:sz w:val="24"/>
          <w:szCs w:val="24"/>
        </w:rPr>
        <w:t>Робоча п</w:t>
      </w:r>
      <w:r w:rsidR="00197154" w:rsidRPr="00197154">
        <w:rPr>
          <w:rFonts w:ascii="Times New Roman" w:hAnsi="Times New Roman" w:cs="Times New Roman"/>
          <w:sz w:val="24"/>
          <w:szCs w:val="24"/>
        </w:rPr>
        <w:t xml:space="preserve">рограма навчальної дисципліни  </w:t>
      </w:r>
      <w:r w:rsidR="00197154" w:rsidRPr="00197154">
        <w:rPr>
          <w:rFonts w:ascii="Times New Roman" w:hAnsi="Times New Roman" w:cs="Times New Roman"/>
          <w:b/>
          <w:sz w:val="24"/>
          <w:szCs w:val="24"/>
          <w:u w:val="single"/>
        </w:rPr>
        <w:t>«Організація і методика фінансових розслідувань»</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b/>
          <w:sz w:val="24"/>
          <w:szCs w:val="24"/>
        </w:rPr>
      </w:pPr>
      <w:r w:rsidRPr="00197154">
        <w:rPr>
          <w:rFonts w:ascii="Times New Roman" w:hAnsi="Times New Roman" w:cs="Times New Roman"/>
          <w:sz w:val="24"/>
          <w:szCs w:val="24"/>
        </w:rPr>
        <w:t xml:space="preserve">для студентів за галуззю знань:  </w:t>
      </w:r>
      <w:r w:rsidRPr="00197154">
        <w:rPr>
          <w:rFonts w:ascii="Times New Roman" w:hAnsi="Times New Roman" w:cs="Times New Roman"/>
          <w:b/>
          <w:sz w:val="24"/>
          <w:szCs w:val="24"/>
          <w:u w:val="single"/>
        </w:rPr>
        <w:t>07 «Управління та адміністрування»</w:t>
      </w:r>
    </w:p>
    <w:p w:rsidR="00197154" w:rsidRPr="00197154" w:rsidRDefault="00197154" w:rsidP="00197154">
      <w:pPr>
        <w:rPr>
          <w:rFonts w:ascii="Times New Roman" w:hAnsi="Times New Roman" w:cs="Times New Roman"/>
          <w:b/>
          <w:sz w:val="24"/>
          <w:szCs w:val="24"/>
          <w:u w:val="single"/>
        </w:rPr>
      </w:pPr>
      <w:r w:rsidRPr="00197154">
        <w:rPr>
          <w:rFonts w:ascii="Times New Roman" w:hAnsi="Times New Roman" w:cs="Times New Roman"/>
          <w:sz w:val="24"/>
          <w:szCs w:val="24"/>
        </w:rPr>
        <w:t xml:space="preserve">спеціальності: </w:t>
      </w:r>
      <w:r w:rsidRPr="00197154">
        <w:rPr>
          <w:rFonts w:ascii="Times New Roman" w:hAnsi="Times New Roman" w:cs="Times New Roman"/>
          <w:b/>
          <w:sz w:val="24"/>
          <w:szCs w:val="24"/>
          <w:u w:val="single"/>
        </w:rPr>
        <w:t>071 «Облік і оподаткування»</w:t>
      </w:r>
    </w:p>
    <w:p w:rsidR="00197154" w:rsidRPr="00BB0824" w:rsidRDefault="00197154" w:rsidP="00197154">
      <w:pPr>
        <w:tabs>
          <w:tab w:val="left" w:pos="3180"/>
        </w:tabs>
        <w:rPr>
          <w:rFonts w:ascii="Times New Roman" w:hAnsi="Times New Roman" w:cs="Times New Roman"/>
          <w:b/>
          <w:sz w:val="24"/>
          <w:szCs w:val="24"/>
        </w:rPr>
      </w:pPr>
      <w:r w:rsidRPr="00197154">
        <w:rPr>
          <w:rFonts w:ascii="Times New Roman" w:hAnsi="Times New Roman" w:cs="Times New Roman"/>
          <w:sz w:val="24"/>
          <w:szCs w:val="24"/>
        </w:rPr>
        <w:t xml:space="preserve">спеціалізації </w:t>
      </w:r>
      <w:r w:rsidRPr="00BB0824">
        <w:rPr>
          <w:rFonts w:ascii="Times New Roman" w:hAnsi="Times New Roman" w:cs="Times New Roman"/>
          <w:b/>
          <w:sz w:val="24"/>
          <w:szCs w:val="24"/>
        </w:rPr>
        <w:t xml:space="preserve">«Облік, аналіз та фінансові розслідування» </w:t>
      </w:r>
    </w:p>
    <w:p w:rsidR="00197154" w:rsidRPr="00BB0824" w:rsidRDefault="00197154" w:rsidP="00197154">
      <w:pPr>
        <w:rPr>
          <w:rFonts w:ascii="Times New Roman" w:hAnsi="Times New Roman" w:cs="Times New Roman"/>
          <w:b/>
          <w:sz w:val="24"/>
          <w:szCs w:val="24"/>
        </w:rPr>
      </w:pPr>
      <w:r w:rsidRPr="00197154">
        <w:rPr>
          <w:rFonts w:ascii="Times New Roman" w:hAnsi="Times New Roman" w:cs="Times New Roman"/>
          <w:sz w:val="24"/>
          <w:szCs w:val="24"/>
        </w:rPr>
        <w:t xml:space="preserve">освітнього ступеня – </w:t>
      </w:r>
      <w:r w:rsidRPr="00BB0824">
        <w:rPr>
          <w:rFonts w:ascii="Times New Roman" w:hAnsi="Times New Roman" w:cs="Times New Roman"/>
          <w:b/>
          <w:sz w:val="24"/>
          <w:szCs w:val="24"/>
        </w:rPr>
        <w:t>магістр</w:t>
      </w:r>
    </w:p>
    <w:p w:rsidR="00197154" w:rsidRPr="00BB0824" w:rsidRDefault="00F6332E" w:rsidP="00197154">
      <w:pPr>
        <w:rPr>
          <w:rFonts w:ascii="Times New Roman" w:hAnsi="Times New Roman" w:cs="Times New Roman"/>
          <w:color w:val="FF0000"/>
          <w:sz w:val="24"/>
          <w:szCs w:val="24"/>
        </w:rPr>
      </w:pPr>
      <w:r>
        <w:rPr>
          <w:rFonts w:ascii="Times New Roman" w:hAnsi="Times New Roman" w:cs="Times New Roman"/>
          <w:sz w:val="24"/>
          <w:szCs w:val="24"/>
        </w:rPr>
        <w:t>«30</w:t>
      </w:r>
      <w:r w:rsidR="00BB0824">
        <w:rPr>
          <w:rFonts w:ascii="Times New Roman" w:hAnsi="Times New Roman" w:cs="Times New Roman"/>
          <w:sz w:val="24"/>
          <w:szCs w:val="24"/>
        </w:rPr>
        <w:t>» серпня 202</w:t>
      </w:r>
      <w:r>
        <w:rPr>
          <w:rFonts w:ascii="Times New Roman" w:hAnsi="Times New Roman" w:cs="Times New Roman"/>
          <w:sz w:val="24"/>
          <w:szCs w:val="24"/>
        </w:rPr>
        <w:t>3</w:t>
      </w:r>
      <w:r w:rsidR="00BB0824">
        <w:rPr>
          <w:rFonts w:ascii="Times New Roman" w:hAnsi="Times New Roman" w:cs="Times New Roman"/>
          <w:sz w:val="24"/>
          <w:szCs w:val="24"/>
        </w:rPr>
        <w:t xml:space="preserve"> року – </w:t>
      </w:r>
      <w:r w:rsidR="00D122EF">
        <w:rPr>
          <w:rFonts w:ascii="Times New Roman" w:hAnsi="Times New Roman" w:cs="Times New Roman"/>
          <w:sz w:val="24"/>
          <w:szCs w:val="24"/>
        </w:rPr>
        <w:t>21</w:t>
      </w:r>
      <w:r w:rsidR="00197154" w:rsidRPr="00246202">
        <w:rPr>
          <w:rFonts w:ascii="Times New Roman" w:hAnsi="Times New Roman" w:cs="Times New Roman"/>
          <w:sz w:val="24"/>
          <w:szCs w:val="24"/>
        </w:rPr>
        <w:t xml:space="preserve"> с.</w:t>
      </w:r>
    </w:p>
    <w:p w:rsidR="00197154" w:rsidRPr="00197154" w:rsidRDefault="00197154" w:rsidP="00197154">
      <w:pPr>
        <w:rPr>
          <w:rFonts w:ascii="Times New Roman" w:hAnsi="Times New Roman" w:cs="Times New Roman"/>
          <w:sz w:val="24"/>
          <w:szCs w:val="24"/>
        </w:rPr>
      </w:pPr>
    </w:p>
    <w:p w:rsidR="00197154" w:rsidRPr="00197154" w:rsidRDefault="00197154" w:rsidP="00197154">
      <w:pPr>
        <w:spacing w:line="40" w:lineRule="atLeast"/>
        <w:ind w:left="2880"/>
        <w:rPr>
          <w:rFonts w:ascii="Times New Roman" w:hAnsi="Times New Roman" w:cs="Times New Roman"/>
          <w:sz w:val="24"/>
          <w:szCs w:val="24"/>
        </w:rPr>
      </w:pPr>
    </w:p>
    <w:p w:rsidR="000214F2" w:rsidRPr="000214F2" w:rsidRDefault="000214F2" w:rsidP="000214F2">
      <w:pPr>
        <w:rPr>
          <w:rFonts w:ascii="Times New Roman" w:hAnsi="Times New Roman" w:cs="Times New Roman"/>
          <w:b/>
          <w:sz w:val="24"/>
          <w:szCs w:val="24"/>
        </w:rPr>
      </w:pPr>
      <w:r w:rsidRPr="000214F2">
        <w:rPr>
          <w:rFonts w:ascii="Times New Roman" w:hAnsi="Times New Roman" w:cs="Times New Roman"/>
          <w:b/>
          <w:sz w:val="24"/>
          <w:szCs w:val="24"/>
        </w:rPr>
        <w:t>Розробник: Шевців Л.Ю., доцент кафедри обліку, аналізу і контролю, к.е.н., доцент</w:t>
      </w:r>
    </w:p>
    <w:p w:rsidR="000214F2" w:rsidRPr="000214F2" w:rsidRDefault="000214F2" w:rsidP="000214F2">
      <w:pPr>
        <w:rPr>
          <w:rFonts w:ascii="Times New Roman" w:hAnsi="Times New Roman" w:cs="Times New Roman"/>
          <w:sz w:val="24"/>
          <w:szCs w:val="24"/>
        </w:rPr>
      </w:pPr>
    </w:p>
    <w:p w:rsidR="000214F2" w:rsidRPr="000214F2" w:rsidRDefault="000214F2" w:rsidP="000214F2">
      <w:pPr>
        <w:rPr>
          <w:rFonts w:ascii="Times New Roman" w:hAnsi="Times New Roman" w:cs="Times New Roman"/>
          <w:sz w:val="24"/>
          <w:szCs w:val="24"/>
        </w:rPr>
      </w:pPr>
    </w:p>
    <w:p w:rsidR="000214F2" w:rsidRPr="000214F2" w:rsidRDefault="000214F2" w:rsidP="000214F2">
      <w:pPr>
        <w:rPr>
          <w:rFonts w:ascii="Times New Roman" w:hAnsi="Times New Roman" w:cs="Times New Roman"/>
          <w:sz w:val="24"/>
          <w:szCs w:val="24"/>
        </w:rPr>
      </w:pPr>
      <w:r w:rsidRPr="000214F2">
        <w:rPr>
          <w:rFonts w:ascii="Times New Roman" w:hAnsi="Times New Roman" w:cs="Times New Roman"/>
          <w:b/>
          <w:sz w:val="24"/>
          <w:szCs w:val="24"/>
        </w:rPr>
        <w:t xml:space="preserve">Розглянуто  та  ухвалено  на  засіданні  кафедри </w:t>
      </w:r>
      <w:r w:rsidRPr="000214F2">
        <w:rPr>
          <w:rFonts w:ascii="Times New Roman" w:hAnsi="Times New Roman" w:cs="Times New Roman"/>
          <w:b/>
          <w:sz w:val="24"/>
          <w:szCs w:val="24"/>
          <w:u w:val="single"/>
        </w:rPr>
        <w:t>обліку, аналізу і контролю</w:t>
      </w:r>
      <w:r w:rsidRPr="000214F2">
        <w:rPr>
          <w:rFonts w:ascii="Times New Roman" w:hAnsi="Times New Roman" w:cs="Times New Roman"/>
          <w:sz w:val="24"/>
          <w:szCs w:val="24"/>
          <w:u w:val="single"/>
        </w:rPr>
        <w:t xml:space="preserve"> </w:t>
      </w:r>
    </w:p>
    <w:p w:rsidR="000214F2" w:rsidRPr="000214F2" w:rsidRDefault="00F6332E" w:rsidP="000214F2">
      <w:pPr>
        <w:rPr>
          <w:rFonts w:ascii="Times New Roman" w:hAnsi="Times New Roman" w:cs="Times New Roman"/>
          <w:sz w:val="24"/>
          <w:szCs w:val="24"/>
        </w:rPr>
      </w:pPr>
      <w:r>
        <w:rPr>
          <w:rFonts w:ascii="Times New Roman" w:hAnsi="Times New Roman" w:cs="Times New Roman"/>
          <w:sz w:val="24"/>
          <w:szCs w:val="24"/>
        </w:rPr>
        <w:t>Протокол № 1 від «30</w:t>
      </w:r>
      <w:r w:rsidR="000214F2" w:rsidRPr="000214F2">
        <w:rPr>
          <w:rFonts w:ascii="Times New Roman" w:hAnsi="Times New Roman" w:cs="Times New Roman"/>
          <w:sz w:val="24"/>
          <w:szCs w:val="24"/>
        </w:rPr>
        <w:t>» серпня 202</w:t>
      </w:r>
      <w:r>
        <w:rPr>
          <w:rFonts w:ascii="Times New Roman" w:hAnsi="Times New Roman" w:cs="Times New Roman"/>
          <w:sz w:val="24"/>
          <w:szCs w:val="24"/>
        </w:rPr>
        <w:t>3</w:t>
      </w:r>
      <w:r w:rsidR="000214F2" w:rsidRPr="000214F2">
        <w:rPr>
          <w:rFonts w:ascii="Times New Roman" w:hAnsi="Times New Roman" w:cs="Times New Roman"/>
          <w:sz w:val="24"/>
          <w:szCs w:val="24"/>
        </w:rPr>
        <w:t xml:space="preserve"> р.</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b/>
          <w:sz w:val="24"/>
          <w:szCs w:val="24"/>
        </w:rPr>
      </w:pPr>
    </w:p>
    <w:p w:rsidR="00197154" w:rsidRPr="00197154" w:rsidRDefault="00197154" w:rsidP="00197154">
      <w:pPr>
        <w:rPr>
          <w:rFonts w:ascii="Times New Roman" w:hAnsi="Times New Roman" w:cs="Times New Roman"/>
          <w:b/>
          <w:sz w:val="24"/>
          <w:szCs w:val="24"/>
        </w:rPr>
      </w:pPr>
      <w:r w:rsidRPr="00197154">
        <w:rPr>
          <w:rFonts w:ascii="Times New Roman" w:hAnsi="Times New Roman" w:cs="Times New Roman"/>
          <w:b/>
          <w:sz w:val="24"/>
          <w:szCs w:val="24"/>
        </w:rPr>
        <w:t>В.о.завідувач кафедри _____________  проф._</w:t>
      </w:r>
      <w:r w:rsidRPr="00197154">
        <w:rPr>
          <w:rFonts w:ascii="Times New Roman" w:hAnsi="Times New Roman" w:cs="Times New Roman"/>
          <w:b/>
          <w:sz w:val="24"/>
          <w:szCs w:val="24"/>
          <w:u w:val="single"/>
        </w:rPr>
        <w:t>Романів Є.М</w:t>
      </w: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sz w:val="24"/>
          <w:szCs w:val="24"/>
        </w:rPr>
        <w:t xml:space="preserve">                                        (підпис)                        (прізвище, ініціали)</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r w:rsidRPr="00197154">
        <w:rPr>
          <w:rFonts w:ascii="Times New Roman" w:hAnsi="Times New Roman" w:cs="Times New Roman"/>
          <w:b/>
          <w:sz w:val="24"/>
          <w:szCs w:val="24"/>
        </w:rPr>
        <w:t>Розглянуто  та  ухвалено  Вченою радою факультету управління фінансами та бізнесу</w:t>
      </w:r>
    </w:p>
    <w:p w:rsidR="00197154" w:rsidRPr="00197154" w:rsidRDefault="000214F2" w:rsidP="00197154">
      <w:pPr>
        <w:rPr>
          <w:rFonts w:ascii="Times New Roman" w:hAnsi="Times New Roman" w:cs="Times New Roman"/>
          <w:sz w:val="24"/>
          <w:szCs w:val="24"/>
        </w:rPr>
      </w:pPr>
      <w:r>
        <w:rPr>
          <w:rFonts w:ascii="Times New Roman" w:hAnsi="Times New Roman" w:cs="Times New Roman"/>
          <w:sz w:val="24"/>
          <w:szCs w:val="24"/>
        </w:rPr>
        <w:t>Протокол № 1 від «</w:t>
      </w:r>
      <w:r w:rsidR="00197154" w:rsidRPr="00197154">
        <w:rPr>
          <w:rFonts w:ascii="Times New Roman" w:hAnsi="Times New Roman" w:cs="Times New Roman"/>
          <w:sz w:val="24"/>
          <w:szCs w:val="24"/>
        </w:rPr>
        <w:t>3</w:t>
      </w:r>
      <w:r w:rsidR="00077C28">
        <w:rPr>
          <w:rFonts w:ascii="Times New Roman" w:hAnsi="Times New Roman" w:cs="Times New Roman"/>
          <w:sz w:val="24"/>
          <w:szCs w:val="24"/>
        </w:rPr>
        <w:t>1</w:t>
      </w:r>
      <w:r>
        <w:rPr>
          <w:rFonts w:ascii="Times New Roman" w:hAnsi="Times New Roman" w:cs="Times New Roman"/>
          <w:sz w:val="24"/>
          <w:szCs w:val="24"/>
        </w:rPr>
        <w:t>»</w:t>
      </w:r>
      <w:r w:rsidR="00197154" w:rsidRPr="00197154">
        <w:rPr>
          <w:rFonts w:ascii="Times New Roman" w:hAnsi="Times New Roman" w:cs="Times New Roman"/>
          <w:sz w:val="24"/>
          <w:szCs w:val="24"/>
        </w:rPr>
        <w:t xml:space="preserve"> </w:t>
      </w:r>
      <w:r w:rsidR="00197154" w:rsidRPr="00197154">
        <w:rPr>
          <w:rFonts w:ascii="Times New Roman" w:hAnsi="Times New Roman" w:cs="Times New Roman"/>
          <w:sz w:val="24"/>
          <w:szCs w:val="24"/>
          <w:u w:val="single"/>
        </w:rPr>
        <w:t>серпня</w:t>
      </w:r>
      <w:r w:rsidR="00F6332E">
        <w:rPr>
          <w:rFonts w:ascii="Times New Roman" w:hAnsi="Times New Roman" w:cs="Times New Roman"/>
          <w:sz w:val="24"/>
          <w:szCs w:val="24"/>
        </w:rPr>
        <w:t xml:space="preserve"> 2023</w:t>
      </w:r>
      <w:r w:rsidR="00197154" w:rsidRPr="00197154">
        <w:rPr>
          <w:rFonts w:ascii="Times New Roman" w:hAnsi="Times New Roman" w:cs="Times New Roman"/>
          <w:sz w:val="24"/>
          <w:szCs w:val="24"/>
        </w:rPr>
        <w:t xml:space="preserve"> р.</w:t>
      </w: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rPr>
          <w:rFonts w:ascii="Times New Roman" w:hAnsi="Times New Roman" w:cs="Times New Roman"/>
          <w:sz w:val="24"/>
          <w:szCs w:val="24"/>
        </w:rPr>
      </w:pPr>
    </w:p>
    <w:p w:rsidR="00197154" w:rsidRPr="00197154" w:rsidRDefault="00197154" w:rsidP="00197154">
      <w:pPr>
        <w:jc w:val="center"/>
        <w:rPr>
          <w:rFonts w:ascii="Times New Roman" w:hAnsi="Times New Roman" w:cs="Times New Roman"/>
          <w:sz w:val="24"/>
          <w:szCs w:val="24"/>
        </w:rPr>
      </w:pPr>
      <w:r w:rsidRPr="00197154">
        <w:rPr>
          <w:rFonts w:ascii="Times New Roman" w:hAnsi="Times New Roman" w:cs="Times New Roman"/>
          <w:sz w:val="24"/>
          <w:szCs w:val="24"/>
        </w:rPr>
        <w:t xml:space="preserve">                                                                        © Шевців Л.Ю., 202</w:t>
      </w:r>
      <w:r w:rsidR="00F6332E">
        <w:rPr>
          <w:rFonts w:ascii="Times New Roman" w:hAnsi="Times New Roman" w:cs="Times New Roman"/>
          <w:sz w:val="24"/>
          <w:szCs w:val="24"/>
        </w:rPr>
        <w:t>3</w:t>
      </w:r>
    </w:p>
    <w:p w:rsidR="00197154" w:rsidRPr="00197154" w:rsidRDefault="00197154" w:rsidP="00197154">
      <w:pPr>
        <w:jc w:val="right"/>
        <w:rPr>
          <w:rFonts w:ascii="Times New Roman" w:hAnsi="Times New Roman" w:cs="Times New Roman"/>
          <w:sz w:val="24"/>
          <w:szCs w:val="24"/>
        </w:rPr>
      </w:pPr>
      <w:r w:rsidRPr="00197154">
        <w:rPr>
          <w:rFonts w:ascii="Times New Roman" w:hAnsi="Times New Roman" w:cs="Times New Roman"/>
          <w:sz w:val="24"/>
          <w:szCs w:val="24"/>
        </w:rPr>
        <w:t>© ЛНУ імені Івана Франка, 202</w:t>
      </w:r>
      <w:r w:rsidR="00F6332E">
        <w:rPr>
          <w:rFonts w:ascii="Times New Roman" w:hAnsi="Times New Roman" w:cs="Times New Roman"/>
          <w:sz w:val="24"/>
          <w:szCs w:val="24"/>
        </w:rPr>
        <w:t>3</w:t>
      </w:r>
      <w:r w:rsidRPr="00197154">
        <w:rPr>
          <w:rFonts w:ascii="Times New Roman" w:hAnsi="Times New Roman" w:cs="Times New Roman"/>
          <w:sz w:val="24"/>
          <w:szCs w:val="24"/>
        </w:rPr>
        <w:t xml:space="preserve"> рік</w:t>
      </w:r>
    </w:p>
    <w:p w:rsidR="00197154" w:rsidRDefault="00197154" w:rsidP="00197154">
      <w:pPr>
        <w:jc w:val="center"/>
        <w:rPr>
          <w:rFonts w:ascii="Times New Roman" w:hAnsi="Times New Roman" w:cs="Times New Roman"/>
          <w:b/>
          <w:sz w:val="24"/>
          <w:szCs w:val="24"/>
        </w:rPr>
      </w:pPr>
    </w:p>
    <w:p w:rsidR="00197154" w:rsidRPr="00197154" w:rsidRDefault="00197154" w:rsidP="00197154">
      <w:pPr>
        <w:jc w:val="center"/>
        <w:rPr>
          <w:rFonts w:ascii="Times New Roman" w:hAnsi="Times New Roman" w:cs="Times New Roman"/>
          <w:b/>
          <w:sz w:val="24"/>
          <w:szCs w:val="24"/>
        </w:rPr>
      </w:pPr>
      <w:r w:rsidRPr="00197154">
        <w:rPr>
          <w:rFonts w:ascii="Times New Roman" w:hAnsi="Times New Roman" w:cs="Times New Roman"/>
          <w:b/>
          <w:sz w:val="24"/>
          <w:szCs w:val="24"/>
        </w:rPr>
        <w:lastRenderedPageBreak/>
        <w:t xml:space="preserve">ЗМІСТ </w:t>
      </w:r>
    </w:p>
    <w:tbl>
      <w:tblPr>
        <w:tblW w:w="9468" w:type="dxa"/>
        <w:tblLook w:val="04A0" w:firstRow="1" w:lastRow="0" w:firstColumn="1" w:lastColumn="0" w:noHBand="0" w:noVBand="1"/>
      </w:tblPr>
      <w:tblGrid>
        <w:gridCol w:w="1620"/>
        <w:gridCol w:w="7848"/>
      </w:tblGrid>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ПОЯСНЮВАЛЬНА ЗАПИСКА …………………………………...4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ОПИС ПРЕДМЕТА НАВЧАЛЬНОЇ ДИСЦИПЛІНИ……………</w:t>
            </w:r>
            <w:r w:rsidR="00246202">
              <w:rPr>
                <w:rFonts w:ascii="Times New Roman" w:hAnsi="Times New Roman" w:cs="Times New Roman"/>
                <w:sz w:val="24"/>
                <w:szCs w:val="24"/>
              </w:rPr>
              <w:t>.7</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3.</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ТЕМАТИЧНИЙ ПЛАН НАВЧАЛЬНОЇ ДИСЦИПЛІНИ………..</w:t>
            </w:r>
            <w:r w:rsidR="009A5736">
              <w:rPr>
                <w:rFonts w:ascii="Times New Roman" w:hAnsi="Times New Roman" w:cs="Times New Roman"/>
                <w:sz w:val="24"/>
                <w:szCs w:val="24"/>
              </w:rPr>
              <w:t>.8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4.</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ЗМІСТ НАВЧАЛЬНОЇ ДИСЦИПЛІНИ…………………………...</w:t>
            </w:r>
            <w:r w:rsidR="00246202">
              <w:rPr>
                <w:rFonts w:ascii="Times New Roman" w:hAnsi="Times New Roman" w:cs="Times New Roman"/>
                <w:sz w:val="24"/>
                <w:szCs w:val="24"/>
              </w:rPr>
              <w:t>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5.</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СПИСОК РЕК</w:t>
            </w:r>
            <w:r w:rsidR="005C4A1B">
              <w:rPr>
                <w:rFonts w:ascii="Times New Roman" w:hAnsi="Times New Roman" w:cs="Times New Roman"/>
                <w:sz w:val="24"/>
                <w:szCs w:val="24"/>
              </w:rPr>
              <w:t>ОМЕНДОВАНОЇ ЛІТЕРАТУРИ……………….…10</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6.</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ГРАФІК РОЗПОДІЛУ НАВЧАЛЬНОГО ЧАСУ ЗА </w:t>
            </w:r>
          </w:p>
          <w:p w:rsidR="00197154" w:rsidRPr="00197154" w:rsidRDefault="00197154" w:rsidP="005C4A1B">
            <w:pPr>
              <w:rPr>
                <w:rFonts w:ascii="Times New Roman" w:hAnsi="Times New Roman" w:cs="Times New Roman"/>
                <w:sz w:val="24"/>
                <w:szCs w:val="24"/>
              </w:rPr>
            </w:pPr>
            <w:r w:rsidRPr="00197154">
              <w:rPr>
                <w:rFonts w:ascii="Times New Roman" w:hAnsi="Times New Roman" w:cs="Times New Roman"/>
                <w:sz w:val="24"/>
                <w:szCs w:val="24"/>
              </w:rPr>
              <w:t>ОСВІТНЬОЮ ПРОГРАМОЮ ТА  ВИДАМИ НАВЧАЛЬНОЇ РОБОТИ……………………………………………………………....1</w:t>
            </w:r>
            <w:r w:rsidR="005C4A1B">
              <w:rPr>
                <w:rFonts w:ascii="Times New Roman" w:hAnsi="Times New Roman" w:cs="Times New Roman"/>
                <w:sz w:val="24"/>
                <w:szCs w:val="24"/>
              </w:rPr>
              <w:t>2</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7.</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КАЛЕНДАРНО-ТЕМАТИЧНИЙ ПЛАН АУДИТОРНИХ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ЗАН</w:t>
            </w:r>
            <w:r w:rsidR="009A5736">
              <w:rPr>
                <w:rFonts w:ascii="Times New Roman" w:hAnsi="Times New Roman" w:cs="Times New Roman"/>
                <w:sz w:val="24"/>
                <w:szCs w:val="24"/>
              </w:rPr>
              <w:t>ЯТЬ……………………………………………………………....13</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Календарно-тематичний</w:t>
            </w:r>
            <w:r w:rsidR="009A5736">
              <w:rPr>
                <w:rFonts w:ascii="Times New Roman" w:hAnsi="Times New Roman" w:cs="Times New Roman"/>
                <w:sz w:val="24"/>
                <w:szCs w:val="24"/>
              </w:rPr>
              <w:t xml:space="preserve"> план лекційних занять…………………..13</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7.2</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Календарно-тематичний план семінарських (практичних) занять, контрольних робіт………………………….........</w:t>
            </w:r>
            <w:r w:rsidR="00246202">
              <w:rPr>
                <w:rFonts w:ascii="Times New Roman" w:hAnsi="Times New Roman" w:cs="Times New Roman"/>
                <w:sz w:val="24"/>
                <w:szCs w:val="24"/>
              </w:rPr>
              <w:t>..... ......................  12</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7.3</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Графік  кон</w:t>
            </w:r>
            <w:r w:rsidR="009A5736">
              <w:rPr>
                <w:rFonts w:ascii="Times New Roman" w:hAnsi="Times New Roman" w:cs="Times New Roman"/>
                <w:sz w:val="24"/>
                <w:szCs w:val="24"/>
              </w:rPr>
              <w:t>сультацій…………………………………………….…..14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8.</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ПЕРЕЛІК ПИТАНЬ, ЩО ВИНОСЯТЬСЯ НА ПІДСУМКОВИЙ КО</w:t>
            </w:r>
            <w:r w:rsidR="009A5736">
              <w:rPr>
                <w:rFonts w:ascii="Times New Roman" w:hAnsi="Times New Roman" w:cs="Times New Roman"/>
                <w:sz w:val="24"/>
                <w:szCs w:val="24"/>
              </w:rPr>
              <w:t>НТРОЛЬ…………………………………………………………..14</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9.</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МЕТОДИ ОЦІНЮ</w:t>
            </w:r>
            <w:r w:rsidR="009A5736">
              <w:rPr>
                <w:rFonts w:ascii="Times New Roman" w:hAnsi="Times New Roman" w:cs="Times New Roman"/>
                <w:sz w:val="24"/>
                <w:szCs w:val="24"/>
              </w:rPr>
              <w:t>ВАННЯ ЗНАНЬ СТУДЕНТІВ…………….…..15</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9.1</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Таблиця оцінювання (визначення рейтингу) навчальної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діяльності ст</w:t>
            </w:r>
            <w:r w:rsidR="009A5736">
              <w:rPr>
                <w:rFonts w:ascii="Times New Roman" w:hAnsi="Times New Roman" w:cs="Times New Roman"/>
                <w:sz w:val="24"/>
                <w:szCs w:val="24"/>
              </w:rPr>
              <w:t>удентів……………………………………………….....16</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Система нарахування рейтингових балів та критерії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оцінювання знан</w:t>
            </w:r>
            <w:r w:rsidR="009A5736">
              <w:rPr>
                <w:rFonts w:ascii="Times New Roman" w:hAnsi="Times New Roman" w:cs="Times New Roman"/>
                <w:sz w:val="24"/>
                <w:szCs w:val="24"/>
              </w:rPr>
              <w:t>ь студентів………………………………………....16</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9.3</w:t>
            </w:r>
          </w:p>
        </w:tc>
        <w:tc>
          <w:tcPr>
            <w:tcW w:w="7848" w:type="dxa"/>
          </w:tcPr>
          <w:p w:rsidR="00197154" w:rsidRPr="00197154" w:rsidRDefault="00197154" w:rsidP="00171C02">
            <w:pPr>
              <w:rPr>
                <w:rFonts w:ascii="Times New Roman" w:hAnsi="Times New Roman" w:cs="Times New Roman"/>
                <w:sz w:val="24"/>
                <w:szCs w:val="24"/>
              </w:rPr>
            </w:pPr>
            <w:r w:rsidRPr="00197154">
              <w:rPr>
                <w:rFonts w:ascii="Times New Roman" w:hAnsi="Times New Roman" w:cs="Times New Roman"/>
                <w:sz w:val="24"/>
                <w:szCs w:val="24"/>
              </w:rPr>
              <w:t>Шкала оцінювання успішності студентів за результатами підсумкового контролю……………………………………</w:t>
            </w:r>
            <w:r w:rsidR="009A5736">
              <w:rPr>
                <w:rFonts w:ascii="Times New Roman" w:hAnsi="Times New Roman" w:cs="Times New Roman"/>
                <w:sz w:val="24"/>
                <w:szCs w:val="24"/>
              </w:rPr>
              <w:t>………...........................18</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10.</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 xml:space="preserve">МЕТОДИЧНЕ ЗАБЕЗПЕЧЕННЯ НАВЧАЛЬНОЇ </w:t>
            </w:r>
          </w:p>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ДИСЦИ</w:t>
            </w:r>
            <w:r w:rsidR="00D122EF">
              <w:rPr>
                <w:rFonts w:ascii="Times New Roman" w:hAnsi="Times New Roman" w:cs="Times New Roman"/>
                <w:sz w:val="24"/>
                <w:szCs w:val="24"/>
              </w:rPr>
              <w:t>ПЛІНИ…………………………………………………….....19</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11.</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МЕТОДИКИ АКТИВІЗАЦІЇ ПРОЦЕСУ НАВЧАННЯ…………...</w:t>
            </w:r>
            <w:r w:rsidR="009A5736">
              <w:rPr>
                <w:rFonts w:ascii="Times New Roman" w:hAnsi="Times New Roman" w:cs="Times New Roman"/>
                <w:sz w:val="24"/>
                <w:szCs w:val="24"/>
              </w:rPr>
              <w:t>.19</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12.</w:t>
            </w:r>
          </w:p>
        </w:tc>
        <w:tc>
          <w:tcPr>
            <w:tcW w:w="7848" w:type="dxa"/>
          </w:tcPr>
          <w:p w:rsidR="00197154" w:rsidRPr="00197154" w:rsidRDefault="00197154" w:rsidP="00171C02">
            <w:pPr>
              <w:jc w:val="both"/>
              <w:rPr>
                <w:rFonts w:ascii="Times New Roman" w:hAnsi="Times New Roman" w:cs="Times New Roman"/>
                <w:sz w:val="24"/>
                <w:szCs w:val="24"/>
              </w:rPr>
            </w:pPr>
            <w:r w:rsidRPr="00197154">
              <w:rPr>
                <w:rFonts w:ascii="Times New Roman" w:hAnsi="Times New Roman" w:cs="Times New Roman"/>
                <w:sz w:val="24"/>
                <w:szCs w:val="24"/>
              </w:rPr>
              <w:t>РЕСУРСИ МЕРЕ</w:t>
            </w:r>
            <w:r w:rsidR="009A5736">
              <w:rPr>
                <w:rFonts w:ascii="Times New Roman" w:hAnsi="Times New Roman" w:cs="Times New Roman"/>
                <w:sz w:val="24"/>
                <w:szCs w:val="24"/>
              </w:rPr>
              <w:t>ЖІ ІНТЕРНЕТ…………………………………......20</w:t>
            </w:r>
          </w:p>
        </w:tc>
      </w:tr>
      <w:tr w:rsidR="00197154" w:rsidRPr="00197154" w:rsidTr="00171C02">
        <w:trPr>
          <w:trHeight w:val="567"/>
        </w:trPr>
        <w:tc>
          <w:tcPr>
            <w:tcW w:w="1620" w:type="dxa"/>
          </w:tcPr>
          <w:p w:rsidR="00197154" w:rsidRPr="00197154" w:rsidRDefault="00197154" w:rsidP="00171C02">
            <w:pPr>
              <w:jc w:val="right"/>
              <w:rPr>
                <w:rFonts w:ascii="Times New Roman" w:hAnsi="Times New Roman" w:cs="Times New Roman"/>
                <w:b/>
                <w:caps/>
                <w:spacing w:val="-4"/>
                <w:sz w:val="24"/>
                <w:szCs w:val="24"/>
              </w:rPr>
            </w:pPr>
            <w:r w:rsidRPr="00197154">
              <w:rPr>
                <w:rFonts w:ascii="Times New Roman" w:hAnsi="Times New Roman" w:cs="Times New Roman"/>
                <w:b/>
                <w:spacing w:val="-4"/>
                <w:sz w:val="24"/>
                <w:szCs w:val="24"/>
              </w:rPr>
              <w:t>РОЗДІЛ 13.</w:t>
            </w:r>
          </w:p>
        </w:tc>
        <w:tc>
          <w:tcPr>
            <w:tcW w:w="7848" w:type="dxa"/>
          </w:tcPr>
          <w:p w:rsidR="00197154" w:rsidRPr="00197154" w:rsidRDefault="00197154" w:rsidP="00246202">
            <w:pPr>
              <w:jc w:val="both"/>
              <w:rPr>
                <w:rFonts w:ascii="Times New Roman" w:hAnsi="Times New Roman" w:cs="Times New Roman"/>
                <w:sz w:val="24"/>
                <w:szCs w:val="24"/>
              </w:rPr>
            </w:pPr>
            <w:r w:rsidRPr="00197154">
              <w:rPr>
                <w:rFonts w:ascii="Times New Roman" w:hAnsi="Times New Roman" w:cs="Times New Roman"/>
                <w:sz w:val="24"/>
                <w:szCs w:val="24"/>
              </w:rPr>
              <w:t>ЗМІНИ І ДОПОВНЕННЯ ДО РОБОЧОЇ ПРОГРАМИ……..……</w:t>
            </w:r>
            <w:r w:rsidR="00246202">
              <w:rPr>
                <w:rFonts w:ascii="Times New Roman" w:hAnsi="Times New Roman" w:cs="Times New Roman"/>
                <w:sz w:val="24"/>
                <w:szCs w:val="24"/>
              </w:rPr>
              <w:t>…</w:t>
            </w:r>
            <w:r w:rsidRPr="00197154">
              <w:rPr>
                <w:rFonts w:ascii="Times New Roman" w:hAnsi="Times New Roman" w:cs="Times New Roman"/>
                <w:sz w:val="24"/>
                <w:szCs w:val="24"/>
              </w:rPr>
              <w:t>2</w:t>
            </w:r>
            <w:r w:rsidR="00D122EF">
              <w:rPr>
                <w:rFonts w:ascii="Times New Roman" w:hAnsi="Times New Roman" w:cs="Times New Roman"/>
                <w:sz w:val="24"/>
                <w:szCs w:val="24"/>
              </w:rPr>
              <w:t>1</w:t>
            </w:r>
          </w:p>
        </w:tc>
      </w:tr>
    </w:tbl>
    <w:p w:rsidR="00197154" w:rsidRPr="00197154" w:rsidRDefault="00197154" w:rsidP="00197154">
      <w:pPr>
        <w:rPr>
          <w:rFonts w:ascii="Times New Roman" w:hAnsi="Times New Roman" w:cs="Times New Roman"/>
          <w:sz w:val="24"/>
          <w:szCs w:val="24"/>
        </w:rPr>
      </w:pPr>
    </w:p>
    <w:p w:rsidR="00641D31" w:rsidRDefault="00641D31" w:rsidP="00644C32">
      <w:pPr>
        <w:spacing w:after="0" w:line="240" w:lineRule="auto"/>
        <w:jc w:val="center"/>
        <w:rPr>
          <w:rFonts w:ascii="Times New Roman" w:hAnsi="Times New Roman" w:cs="Times New Roman"/>
          <w:b/>
          <w:caps/>
        </w:rPr>
      </w:pPr>
    </w:p>
    <w:p w:rsidR="00197154" w:rsidRDefault="00197154" w:rsidP="00644C32">
      <w:pPr>
        <w:spacing w:after="0" w:line="240" w:lineRule="auto"/>
        <w:jc w:val="center"/>
        <w:rPr>
          <w:rFonts w:ascii="Times New Roman" w:hAnsi="Times New Roman" w:cs="Times New Roman"/>
          <w:b/>
          <w:caps/>
        </w:rPr>
      </w:pPr>
      <w:r w:rsidRPr="00F17CEE">
        <w:rPr>
          <w:rFonts w:ascii="Times New Roman" w:hAnsi="Times New Roman" w:cs="Times New Roman"/>
          <w:b/>
          <w:caps/>
        </w:rPr>
        <w:lastRenderedPageBreak/>
        <w:t>РозДІЛ 1. Пояснювальна записка</w:t>
      </w:r>
    </w:p>
    <w:p w:rsidR="00017F86" w:rsidRPr="005C4A1B" w:rsidRDefault="00017F86" w:rsidP="00644C32">
      <w:pPr>
        <w:pStyle w:val="Default"/>
        <w:ind w:firstLine="851"/>
        <w:jc w:val="both"/>
        <w:rPr>
          <w:lang w:val="uk-UA"/>
        </w:rPr>
      </w:pPr>
      <w:r w:rsidRPr="005C4A1B">
        <w:rPr>
          <w:lang w:val="uk-UA"/>
        </w:rPr>
        <w:t xml:space="preserve">В умовах глобалізації економіки та інтеграції національних економік до світової спільноти виникає потреба у створенні ефективної контрольно-наглядової системи, здатної запобігти легалізації (відмиванню) доходів, одержаних злочинним шляхом, фінансуванню тероризму та розповсюдження зброї масового знищення. </w:t>
      </w:r>
      <w:r w:rsidR="00A768B5" w:rsidRPr="005C4A1B">
        <w:rPr>
          <w:color w:val="auto"/>
          <w:lang w:val="uk-UA"/>
        </w:rPr>
        <w:t xml:space="preserve">Засобом у виконанні окреслених завдань вважають інститут фінансових розслідувань, який посідає одне з чільних місць у системі протидії економічній злочинності та забезпеченні економічної безпеки. </w:t>
      </w:r>
    </w:p>
    <w:p w:rsidR="00017F86" w:rsidRPr="005C4A1B" w:rsidRDefault="00017F86" w:rsidP="00017F86">
      <w:pPr>
        <w:suppressAutoHyphen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Фінансові розслідування – це засоби виявлення та попередження різноманітних зловживань, пов’язаних з ухиленням від сплати податків, шахрайством, корупційними проявами тощо. Метою здійснення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A768B5" w:rsidRPr="005C4A1B" w:rsidRDefault="00197154" w:rsidP="00197154">
      <w:pPr>
        <w:pStyle w:val="Default"/>
        <w:ind w:firstLine="851"/>
        <w:jc w:val="both"/>
        <w:rPr>
          <w:color w:val="auto"/>
          <w:lang w:val="uk-UA"/>
        </w:rPr>
      </w:pPr>
      <w:r w:rsidRPr="005C4A1B">
        <w:rPr>
          <w:color w:val="auto"/>
          <w:lang w:val="uk-UA"/>
        </w:rPr>
        <w:t xml:space="preserve">Економічна безпека держави є невід’ємною складовою її національної безпеки та перебуває в тісному взаємозв’язку з усіма економічними процесами, що відбуваються в суспільстві. Вона сприяє створенню соціально орієнтованої ринкової економіки, забезпечує зростання рівня життя й добробуту населення, відіграє ключову роль у провадженні ефективної економічної політики в державі, слугуючи передумовою фінансового розвитку країни, її становлення на міжнародній арені як конкурентоспроможного й інвестиційно привабливого суб’єкта. </w:t>
      </w:r>
    </w:p>
    <w:p w:rsidR="00A768B5" w:rsidRPr="005C4A1B" w:rsidRDefault="00A768B5" w:rsidP="00A768B5">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 xml:space="preserve">Основним завданням державних органів, які займаються фінансовими розслідуваннями, є забезпечення економічної безпеки держави, профілактика, виявлення й попередження злочинів та правопорушень, учинених в економічній сфері, у тому числі корупційних правопорушень, легалізації (відмивання) доходів, одержаних злочинним шляхом, тощо. </w:t>
      </w:r>
    </w:p>
    <w:p w:rsidR="00A768B5" w:rsidRPr="005C4A1B" w:rsidRDefault="00A768B5" w:rsidP="0027501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Предмет навчальної дисципліни</w:t>
      </w:r>
    </w:p>
    <w:p w:rsidR="00A768B5" w:rsidRPr="005C4A1B" w:rsidRDefault="00A768B5"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Предмет навчальної дисципліни є</w:t>
      </w:r>
      <w:r w:rsidRPr="005C4A1B">
        <w:rPr>
          <w:rFonts w:ascii="Times New Roman" w:hAnsi="Times New Roman" w:cs="Times New Roman"/>
          <w:b/>
          <w:sz w:val="24"/>
          <w:szCs w:val="24"/>
        </w:rPr>
        <w:t xml:space="preserve"> </w:t>
      </w:r>
      <w:r w:rsidRPr="005C4A1B">
        <w:rPr>
          <w:rFonts w:ascii="Times New Roman" w:hAnsi="Times New Roman" w:cs="Times New Roman"/>
          <w:sz w:val="24"/>
          <w:szCs w:val="24"/>
        </w:rPr>
        <w:t>система заходів, що здійснюються суб’єктами фінансового моніторингу у сфері протидії легалізації доходів, отриманих злочинним шляхом, фінансуванню тероризму і фінансуванню розповсюдження зброї масового знищення</w:t>
      </w:r>
    </w:p>
    <w:p w:rsidR="00A768B5" w:rsidRPr="005C4A1B" w:rsidRDefault="00A768B5" w:rsidP="0027501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Мета навчальної дисципліни</w:t>
      </w:r>
    </w:p>
    <w:p w:rsidR="00A768B5" w:rsidRPr="005C4A1B" w:rsidRDefault="00A768B5"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Мета навчальної дисципліни: формування в студентів системи теоретичних і практичних знань з організації і методики проведення фінансових розслідувань результатів фінансово-господарської діяльності</w:t>
      </w:r>
      <w:r w:rsidRPr="005C4A1B">
        <w:rPr>
          <w:rFonts w:ascii="Times New Roman" w:hAnsi="Times New Roman" w:cs="Times New Roman"/>
          <w:color w:val="FFCC00"/>
          <w:sz w:val="24"/>
          <w:szCs w:val="24"/>
        </w:rPr>
        <w:t xml:space="preserve"> </w:t>
      </w:r>
      <w:r w:rsidRPr="005C4A1B">
        <w:rPr>
          <w:rFonts w:ascii="Times New Roman" w:hAnsi="Times New Roman" w:cs="Times New Roman"/>
          <w:sz w:val="24"/>
          <w:szCs w:val="24"/>
        </w:rPr>
        <w:t>підприємств і організацій та функціонування, розвитку системи фінансового моніторингу в Україні та світі.</w:t>
      </w:r>
    </w:p>
    <w:p w:rsidR="00A768B5" w:rsidRPr="005C4A1B" w:rsidRDefault="00A768B5" w:rsidP="00275011">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Основні</w:t>
      </w:r>
      <w:r w:rsidRPr="005C4A1B">
        <w:rPr>
          <w:rFonts w:ascii="Times New Roman" w:hAnsi="Times New Roman" w:cs="Times New Roman"/>
          <w:sz w:val="24"/>
          <w:szCs w:val="24"/>
        </w:rPr>
        <w:t xml:space="preserve"> </w:t>
      </w:r>
      <w:r w:rsidRPr="005C4A1B">
        <w:rPr>
          <w:rFonts w:ascii="Times New Roman" w:hAnsi="Times New Roman" w:cs="Times New Roman"/>
          <w:b/>
          <w:sz w:val="24"/>
          <w:szCs w:val="24"/>
        </w:rPr>
        <w:t>завдання</w:t>
      </w:r>
    </w:p>
    <w:p w:rsidR="00644C32" w:rsidRPr="005C4A1B" w:rsidRDefault="00644C32" w:rsidP="00644C32">
      <w:pPr>
        <w:pStyle w:val="a3"/>
        <w:numPr>
          <w:ilvl w:val="0"/>
          <w:numId w:val="34"/>
        </w:num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формування знань, умінь та навиків щодо кваліфікації передбачених кримінальним законодавством відповідних злочинів  та їх розслідування у всіх сферах діяльності.</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навчити застосовувати теоретичні та методологічні засади, сучасні прийоми фінансових розслідувань господарської діяльності за видами економічної діяльності;</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поглибити знання про тенденції становлення системи фінансових розслідувань України, включаючи роботу правоохоронних структур;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набути знань про правові засади, форми та стадії міжвідомчої взаємодії та співробітництва з структурами державної влади, правоохоронними та наглядовими органами, установами, що проводять операції з грошовими коштами та іншим майном;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визначення сутності, етапів та типології легалізації доходів, отриманих злочинним шляхом;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ознайомлення із міжнародними нормами у сфері протидії легалізації злочинних доходів і фінансування тероризму;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вивчення сутності та видів фінансового моніторингу, функціонуванням системи фінансового моніторингу в Україні, правами та обов’язками суб’єктів фінансового моніторингу, його організації;</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lastRenderedPageBreak/>
        <w:t>набуття знань і вмінь досвіду організації внутрішнього контролю, судово-слідчої практики по справах фінансового розслідування, а також практики залучення до відповідальності за порушення у галузі розслідування;</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навчитись робити об’єктивні висновки та пропозиції за результатами проведених фінансових розслідувань; </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вивчити подібні схеми відмивання злочинних доходів;</w:t>
      </w:r>
    </w:p>
    <w:p w:rsidR="00644C32" w:rsidRPr="005C4A1B" w:rsidRDefault="00644C32" w:rsidP="00644C32">
      <w:pPr>
        <w:pStyle w:val="a3"/>
        <w:numPr>
          <w:ilvl w:val="0"/>
          <w:numId w:val="34"/>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набути практичних навиків в оформленні аналітичних висновків, а також матеріалів офіційних фінансових розслідувань.</w:t>
      </w:r>
    </w:p>
    <w:p w:rsidR="00F233FC" w:rsidRPr="005C4A1B" w:rsidRDefault="00F233FC" w:rsidP="00275011">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Місце навчальної дисципліни в структурно-логічній схемі підготовки магістрів</w:t>
      </w:r>
    </w:p>
    <w:p w:rsidR="00017F86" w:rsidRPr="005C4A1B" w:rsidRDefault="0018198B" w:rsidP="00275011">
      <w:pPr>
        <w:spacing w:after="0" w:line="240" w:lineRule="auto"/>
        <w:ind w:firstLine="709"/>
        <w:jc w:val="both"/>
        <w:rPr>
          <w:rFonts w:ascii="Times New Roman" w:hAnsi="Times New Roman" w:cs="Times New Roman"/>
          <w:b/>
          <w:sz w:val="24"/>
          <w:szCs w:val="24"/>
        </w:rPr>
      </w:pPr>
      <w:r w:rsidRPr="005C4A1B">
        <w:rPr>
          <w:rFonts w:ascii="Times New Roman" w:hAnsi="Times New Roman" w:cs="Times New Roman"/>
          <w:sz w:val="24"/>
          <w:szCs w:val="24"/>
        </w:rPr>
        <w:t xml:space="preserve">Вивчення дисципліни ґрунтується на знаннях таких дисциплін, як </w:t>
      </w:r>
      <w:r w:rsidR="00017F86" w:rsidRPr="005C4A1B">
        <w:rPr>
          <w:rFonts w:ascii="Times New Roman" w:hAnsi="Times New Roman" w:cs="Times New Roman"/>
          <w:sz w:val="24"/>
          <w:szCs w:val="24"/>
        </w:rPr>
        <w:t xml:space="preserve">«Фінансовий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w:t>
      </w:r>
      <w:r w:rsidRPr="005C4A1B">
        <w:rPr>
          <w:rFonts w:ascii="Times New Roman" w:hAnsi="Times New Roman" w:cs="Times New Roman"/>
          <w:sz w:val="24"/>
          <w:szCs w:val="24"/>
        </w:rPr>
        <w:t xml:space="preserve">«Злочини у сфері господарської діяльності», </w:t>
      </w:r>
      <w:r w:rsidR="00017F86" w:rsidRPr="005C4A1B">
        <w:rPr>
          <w:rFonts w:ascii="Times New Roman" w:hAnsi="Times New Roman" w:cs="Times New Roman"/>
          <w:sz w:val="24"/>
          <w:szCs w:val="24"/>
        </w:rPr>
        <w:t>«Стратегічний облік і аналіз», «Облік і звітність за міжнародними стандартами», «Фінансовий контроль в галузях економіки».</w:t>
      </w:r>
    </w:p>
    <w:p w:rsidR="0018198B" w:rsidRPr="005C4A1B" w:rsidRDefault="0018198B" w:rsidP="00275011">
      <w:pPr>
        <w:spacing w:after="0" w:line="240" w:lineRule="auto"/>
        <w:ind w:firstLine="709"/>
        <w:jc w:val="center"/>
        <w:rPr>
          <w:rFonts w:ascii="Times New Roman" w:hAnsi="Times New Roman" w:cs="Times New Roman"/>
          <w:b/>
          <w:sz w:val="24"/>
          <w:szCs w:val="24"/>
        </w:rPr>
      </w:pPr>
      <w:r w:rsidRPr="005C4A1B">
        <w:rPr>
          <w:rFonts w:ascii="Times New Roman" w:hAnsi="Times New Roman" w:cs="Times New Roman"/>
          <w:b/>
          <w:sz w:val="24"/>
          <w:szCs w:val="24"/>
        </w:rPr>
        <w:t>Вимоги до компетентностей, знань і умінь</w:t>
      </w:r>
    </w:p>
    <w:p w:rsidR="0018198B" w:rsidRPr="005C4A1B" w:rsidRDefault="0018198B" w:rsidP="00275011">
      <w:pPr>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В результаті вивчення навчальної дисципліни у студента мають бути сформовані такі </w:t>
      </w:r>
    </w:p>
    <w:p w:rsidR="0018198B" w:rsidRPr="005C4A1B" w:rsidRDefault="0018198B" w:rsidP="00275011">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загальні</w:t>
      </w:r>
      <w:r w:rsidR="00F17CEE" w:rsidRPr="005C4A1B">
        <w:rPr>
          <w:rFonts w:ascii="Times New Roman" w:hAnsi="Times New Roman" w:cs="Times New Roman"/>
          <w:sz w:val="24"/>
          <w:szCs w:val="24"/>
        </w:rPr>
        <w:t xml:space="preserve"> компетентності:</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ЗК01. Вміння виявляти, ставити та вирішувати проблеми.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ЗК02. Здатність спілкуватися іноземною мовою.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ЗК03. Навички використання інформаційних і комунікаційних технологій.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ЗК04. Здатність проведення досліджень на відповідному рівні.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ЗК05. Здатність генерувати нові ідеї (креативність).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ЗК06. Здатність до пошуку, оброблення та аналізу інформації з різних джерел.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ЗК07. Здатність працювати в міжнародному контексті. </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ЗК09. Цінування та повага різноманітності та мультикультурності. </w:t>
      </w:r>
    </w:p>
    <w:p w:rsidR="001046D7" w:rsidRPr="005C4A1B" w:rsidRDefault="001046D7" w:rsidP="001046D7">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ЗК10. Здатність діяти на основі етичних міркувань (мотивів). </w:t>
      </w:r>
    </w:p>
    <w:p w:rsidR="00017F86"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ЗК11. Здатність оцінювати та забезпечувати якість виконуваних робіт.</w:t>
      </w:r>
    </w:p>
    <w:p w:rsidR="0018198B" w:rsidRPr="005C4A1B" w:rsidRDefault="00275011" w:rsidP="00275011">
      <w:pPr>
        <w:spacing w:after="0" w:line="240" w:lineRule="auto"/>
        <w:jc w:val="both"/>
        <w:rPr>
          <w:rFonts w:ascii="Times New Roman" w:hAnsi="Times New Roman" w:cs="Times New Roman"/>
          <w:b/>
          <w:i/>
          <w:sz w:val="24"/>
          <w:szCs w:val="24"/>
        </w:rPr>
      </w:pPr>
      <w:r w:rsidRPr="005C4A1B">
        <w:rPr>
          <w:rFonts w:ascii="Times New Roman" w:hAnsi="Times New Roman" w:cs="Times New Roman"/>
          <w:b/>
          <w:i/>
          <w:sz w:val="24"/>
          <w:szCs w:val="24"/>
        </w:rPr>
        <w:t xml:space="preserve">     </w:t>
      </w:r>
      <w:r w:rsidR="00F17CEE" w:rsidRPr="005C4A1B">
        <w:rPr>
          <w:rFonts w:ascii="Times New Roman" w:hAnsi="Times New Roman" w:cs="Times New Roman"/>
          <w:b/>
          <w:i/>
          <w:sz w:val="24"/>
          <w:szCs w:val="24"/>
        </w:rPr>
        <w:t>с</w:t>
      </w:r>
      <w:r w:rsidR="0018198B" w:rsidRPr="005C4A1B">
        <w:rPr>
          <w:rFonts w:ascii="Times New Roman" w:hAnsi="Times New Roman" w:cs="Times New Roman"/>
          <w:b/>
          <w:i/>
          <w:sz w:val="24"/>
          <w:szCs w:val="24"/>
        </w:rPr>
        <w:t>пеціальні</w:t>
      </w:r>
      <w:r w:rsidR="00F17CEE" w:rsidRPr="005C4A1B">
        <w:rPr>
          <w:rFonts w:ascii="Times New Roman" w:hAnsi="Times New Roman" w:cs="Times New Roman"/>
          <w:b/>
          <w:i/>
          <w:sz w:val="24"/>
          <w:szCs w:val="24"/>
        </w:rPr>
        <w:t xml:space="preserve"> компетентності</w:t>
      </w:r>
      <w:r w:rsidR="0018198B" w:rsidRPr="005C4A1B">
        <w:rPr>
          <w:rFonts w:ascii="Times New Roman" w:hAnsi="Times New Roman" w:cs="Times New Roman"/>
          <w:b/>
          <w:i/>
          <w:sz w:val="24"/>
          <w:szCs w:val="24"/>
        </w:rPr>
        <w:t xml:space="preserve">: </w:t>
      </w:r>
    </w:p>
    <w:p w:rsidR="001046D7" w:rsidRPr="005C4A1B" w:rsidRDefault="001046D7"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СК01. Здатність формувати та використовувати облікову інформацію для прийняття ефективних управлінських рішень на всіх рівнях управління підприємством в цілях підвищення ефективності, результативності та соціальної відповідальності бізнесу. </w:t>
      </w:r>
    </w:p>
    <w:p w:rsidR="001046D7" w:rsidRPr="005C4A1B" w:rsidRDefault="001046D7"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СК02. Здатність організовувати обліковий процес та регламентувати діяльність його виконавців у відповідності з вимогами законодавства та менеджменту підприємства.</w:t>
      </w:r>
    </w:p>
    <w:p w:rsidR="0018198B" w:rsidRPr="005C4A1B" w:rsidRDefault="0018198B" w:rsidP="00275011">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СК03. Здатність застосовувати теоретичні, методичні і практичні підходи щодо організації обліку, контролю, планування та оптимізації податкових розрахунків.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СК04. Здатність формувати фінансову звітність за міжнародними стандартами, коректно інтерпретувати, оприлюднювати й використовувати відповідну інформацію для прийняття ефективних управлінських рішень.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СК05. Здатність застосовувати методи і методики аналітичного забезпечення сучасних систем менеджменту з урахуванням стратегії розвитку підприємства в умовах невизначеності, ризику та/або асиметричності інформації.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СК06. Використовувати міжнародні стандарти контролю якості, аудиту, огляду, іншого надання впевненості та супутніх послуг з дотриманням вимог професійної етики в процесі практичної діяльності.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СК07. Здатність формулювати завдання, удосконалювати методики та впроваджувати сучасні методи фінансового та управлінського обліку, аналізу, аудиту і оподаткування у відповідності зі стратегічними цілями підприємства.</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СК08. Здатність виконувати адміністративно-управлінські функції у сфері діяльності суб’єктів господарювання, органів державного сектору.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lastRenderedPageBreak/>
        <w:t xml:space="preserve">СК09. Здатність здійснювати діяльність з консультування власників, менеджменту підприємства та інших користувачів інформації у сфері обліку, аналізу, контролю, аудиту, оподаткування.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СК10. Здатність проводити наукові дослідження з метою вирішення актуальних завдань теорії, методики, організації та практики обліку, аудиту, аналізу, контролю та оподаткування.</w:t>
      </w:r>
    </w:p>
    <w:p w:rsidR="0018198B" w:rsidRPr="005C4A1B" w:rsidRDefault="0018198B" w:rsidP="0018198B">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Програмні результати</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ПР01. Вміти розвивати та підвищувати свій загальнокультурний і професійний рівень, самостійно освоювати нові методи роботи та знання щодо комплексного бачення сучасних проблем економіки та управління.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ПР02. Знати теорію, методику і практику формування облікової інформації за стадіями облікового процесу і контролю для сучасних і потенційних потреб управління суб’єктами господарювання з урахуванням професійного судження.</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ПР03. Вільно спілкуватися іноземною мовою усно і письмово при обговоренні результатів досліджень та інновацій.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ПР04. Організовувати, розвивати, моделювати системи обліку і координувати діяльність облікового персоналу з урахуванням потреб менеджменту суб’єктів господарювання.</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ПР05. Володіти інноваційними технологіями, обґрунтовувати вибір та пояснювати застосовування нової методики підготовки і надання облікової інформації для потреб управління суб’єктом господарювання.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ПР06. Визначати інформаційні потреби користувачів облікової інформації в управлінні підприємством, надавати консультації управлінському персоналу суб’єкта господарювання щодо облікової інформації.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ПР07. Розробляти внутрішньофірмові стандарти і форми управлінської та іншої звітності суб’єктів господарювання.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ПР08. Обґрунтовувати вибір оптимальної системи оподаткування діяльності суб’єкта господарювання на підставі діючого податкового законодавства.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ПР09. Формувати фінансову звітність за національними та міжнародними стандартами для суб’єктів господарювання на корпоративному рівні, оприлюднювати й використовувати відповідну інформацію для прийняття управлінських рішень.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ПР10. Збирати, оцінювати та аналізувати фінансові та нефінансові дані для формування релевантної інформації в цілях прийняття управлінських рішень.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ПР11. Розробляти та оцінювати ефективність системи контролю суб’єктів господарювання. ПР12. Обґрунтовувати інноваційні підходи до інформаційного забезпечення системи контролю використання ресурсного потенціалу суб’єктів господарювання та органів державного сектору з урахуванням стратегії розвитку бізнесу.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ПР13. Знати міжнародні стандарти контролю якості, аудиту, огляду, іншого надання впевненості та супутні послуги з дотриманням вимог професійної етики.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ПР14. Обґрунтовувати вибір і порядок застосування управлінських інформаційних технологій для обліку, аналізу, аудиту та оподаткування в системі прийняття управлінських рішень з метою їх оптимізації.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ПР15. Застосовувати наукові методи досліджень у сфері обліку, аудиту, аналізу, контролю та оподаткування та імплементувати їх у професійну діяльність та господарську практику. </w:t>
      </w:r>
    </w:p>
    <w:p w:rsidR="001046D7" w:rsidRPr="005C4A1B" w:rsidRDefault="001046D7"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ПР17. Готувати й обґрунтовувати висновки задля консультування власників, 9 менеджменту суб’єкта господарювання та інших користувачів інформації у сфері обліку, аналізу, контролю, аудиту, оподаткування. </w:t>
      </w:r>
    </w:p>
    <w:p w:rsidR="00F24ADA"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ПР18. Дотримуватися норм професійної та академічної етики, підтримувати врівноважені стосунки з членами колективу (команди), споживачами, контрагентами, контактними аудиторіями. </w:t>
      </w:r>
    </w:p>
    <w:p w:rsidR="0018198B" w:rsidRPr="005C4A1B" w:rsidRDefault="0018198B" w:rsidP="0018198B">
      <w:p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ПР19. Вміти проектувати, планувати і проводити пошукові і розвідувальні роботи, здійснювати їх інформаційне, методичне, матеріальне, фінансове та кадрове забезпечення.</w:t>
      </w:r>
    </w:p>
    <w:p w:rsidR="00275011" w:rsidRPr="005C4A1B" w:rsidRDefault="00275011" w:rsidP="00275011">
      <w:pPr>
        <w:pStyle w:val="a5"/>
        <w:ind w:left="720"/>
        <w:rPr>
          <w:sz w:val="24"/>
          <w:szCs w:val="24"/>
        </w:rPr>
      </w:pPr>
      <w:r w:rsidRPr="005C4A1B">
        <w:rPr>
          <w:sz w:val="24"/>
          <w:szCs w:val="24"/>
        </w:rPr>
        <w:t>Після завершення вивчення дисципліни студент буде:</w:t>
      </w:r>
    </w:p>
    <w:p w:rsidR="00F24ADA" w:rsidRPr="005C4A1B" w:rsidRDefault="00F24ADA" w:rsidP="00F24ADA">
      <w:pPr>
        <w:spacing w:after="0" w:line="240" w:lineRule="auto"/>
        <w:ind w:firstLine="720"/>
        <w:jc w:val="both"/>
        <w:rPr>
          <w:rFonts w:ascii="Times New Roman" w:hAnsi="Times New Roman" w:cs="Times New Roman"/>
          <w:b/>
          <w:i/>
          <w:sz w:val="24"/>
          <w:szCs w:val="24"/>
        </w:rPr>
      </w:pPr>
      <w:r w:rsidRPr="005C4A1B">
        <w:rPr>
          <w:rFonts w:ascii="Times New Roman" w:hAnsi="Times New Roman" w:cs="Times New Roman"/>
          <w:b/>
          <w:i/>
          <w:sz w:val="24"/>
          <w:szCs w:val="24"/>
        </w:rPr>
        <w:t>а) знати:</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lastRenderedPageBreak/>
        <w:t>основні положення чинного законодавства та інших нормативно-правових актів України, що регламентують поняття  фінансових розслідувань, фінансового моніторингу, їх взаємозв’зку;</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сутнісні ознаки, етапи та типологію легалізації доходів, отриманих злочинним шляхом; </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міжнародними норми у сфері протидії легалізації злочинних доходів і фінансування тероризму; </w:t>
      </w:r>
    </w:p>
    <w:p w:rsidR="00F24ADA" w:rsidRPr="005C4A1B" w:rsidRDefault="00F24ADA" w:rsidP="00F24ADA">
      <w:pPr>
        <w:pStyle w:val="a3"/>
        <w:numPr>
          <w:ilvl w:val="0"/>
          <w:numId w:val="2"/>
        </w:numPr>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 xml:space="preserve">криміналістичну характеристику відповідних розслідувань, способи здійснення, приховування розслідування бюджетних,  податкових злочинів; хабарництва тощо; </w:t>
      </w:r>
    </w:p>
    <w:p w:rsidR="00F24ADA" w:rsidRPr="005C4A1B" w:rsidRDefault="00F24ADA" w:rsidP="00F24AD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основні положення чинного законодавства та інших нормативно-правових актів України, що регламентують діяльність органів, що здійснюють оперативно-розшукову діяльність та фінансові розслідування економічних та господарських злочинів;</w:t>
      </w:r>
    </w:p>
    <w:p w:rsidR="00F24ADA" w:rsidRPr="005C4A1B" w:rsidRDefault="00F24ADA" w:rsidP="00F24ADA">
      <w:pPr>
        <w:pStyle w:val="a3"/>
        <w:numPr>
          <w:ilvl w:val="0"/>
          <w:numId w:val="2"/>
        </w:numPr>
        <w:autoSpaceDE w:val="0"/>
        <w:autoSpaceDN w:val="0"/>
        <w:adjustRightInd w:val="0"/>
        <w:spacing w:after="0" w:line="240" w:lineRule="auto"/>
        <w:ind w:left="357" w:hanging="357"/>
        <w:jc w:val="both"/>
        <w:rPr>
          <w:rFonts w:ascii="Times New Roman" w:hAnsi="Times New Roman" w:cs="Times New Roman"/>
          <w:sz w:val="24"/>
          <w:szCs w:val="24"/>
        </w:rPr>
      </w:pPr>
      <w:r w:rsidRPr="005C4A1B">
        <w:rPr>
          <w:rFonts w:ascii="Times New Roman" w:hAnsi="Times New Roman" w:cs="Times New Roman"/>
          <w:sz w:val="24"/>
          <w:szCs w:val="24"/>
        </w:rPr>
        <w:t>основні положення методики виявлення та розслідування економічних та господарських злочинів.</w:t>
      </w:r>
    </w:p>
    <w:p w:rsidR="00F24ADA" w:rsidRPr="005C4A1B" w:rsidRDefault="00F24ADA" w:rsidP="00F24ADA">
      <w:pPr>
        <w:spacing w:after="0" w:line="240" w:lineRule="auto"/>
        <w:ind w:firstLine="851"/>
        <w:jc w:val="both"/>
        <w:rPr>
          <w:rFonts w:ascii="Times New Roman" w:hAnsi="Times New Roman" w:cs="Times New Roman"/>
          <w:b/>
          <w:i/>
          <w:sz w:val="24"/>
          <w:szCs w:val="24"/>
        </w:rPr>
      </w:pPr>
      <w:r w:rsidRPr="005C4A1B">
        <w:rPr>
          <w:rFonts w:ascii="Times New Roman" w:hAnsi="Times New Roman" w:cs="Times New Roman"/>
          <w:b/>
          <w:i/>
          <w:sz w:val="24"/>
          <w:szCs w:val="24"/>
        </w:rPr>
        <w:t>б) вміти:</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правильно тлумачити і застосовувати норми Кримінального, Кримінально-Процесуального, Податкового, Бюджетного та ін. кодексів, правових актів;</w:t>
      </w:r>
    </w:p>
    <w:p w:rsidR="00F24ADA" w:rsidRPr="005C4A1B" w:rsidRDefault="00F24ADA" w:rsidP="00F24ADA">
      <w:pPr>
        <w:pStyle w:val="a3"/>
        <w:numPr>
          <w:ilvl w:val="0"/>
          <w:numId w:val="3"/>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читати і розуміти фінансову (бухгалтерську), статистичну, податкову, іншу звітність як джерело та інформацію про злочини у сфері господарської діяльності;</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здійснювати аналітичну роботу, розвивати своє юридичне мислення;</w:t>
      </w:r>
    </w:p>
    <w:p w:rsidR="00F24ADA" w:rsidRPr="005C4A1B" w:rsidRDefault="00F24ADA" w:rsidP="00F24ADA">
      <w:pPr>
        <w:pStyle w:val="a3"/>
        <w:numPr>
          <w:ilvl w:val="0"/>
          <w:numId w:val="3"/>
        </w:numPr>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проводити дослідження змін економічних явищ і процесів на багатокритеріальній основі як середовища можливого здійснення злочинів;</w:t>
      </w:r>
    </w:p>
    <w:p w:rsidR="00F24ADA" w:rsidRPr="005C4A1B" w:rsidRDefault="00F24ADA" w:rsidP="00F24ADA">
      <w:pPr>
        <w:pStyle w:val="a3"/>
        <w:numPr>
          <w:ilvl w:val="0"/>
          <w:numId w:val="3"/>
        </w:num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 xml:space="preserve">працювати з документами; </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виявляти та розслідувати злочини у сфері господарської діяльності;</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визначати, юридично обґрунтовувати і відстоювати свою позицію; </w:t>
      </w:r>
    </w:p>
    <w:p w:rsidR="00F24ADA" w:rsidRPr="005C4A1B" w:rsidRDefault="00F24ADA" w:rsidP="00F24ADA">
      <w:pPr>
        <w:pStyle w:val="a3"/>
        <w:numPr>
          <w:ilvl w:val="0"/>
          <w:numId w:val="3"/>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самостійно поповнювати і поглиблювати свої знання.</w:t>
      </w:r>
    </w:p>
    <w:p w:rsidR="00F24ADA" w:rsidRPr="005C4A1B" w:rsidRDefault="00F24ADA" w:rsidP="00F24ADA">
      <w:p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color w:val="FF00FF"/>
          <w:sz w:val="24"/>
          <w:szCs w:val="24"/>
        </w:rPr>
        <w:t xml:space="preserve"> </w:t>
      </w:r>
      <w:r w:rsidRPr="005C4A1B">
        <w:rPr>
          <w:rFonts w:ascii="Times New Roman" w:hAnsi="Times New Roman" w:cs="Times New Roman"/>
          <w:b/>
          <w:sz w:val="24"/>
          <w:szCs w:val="24"/>
        </w:rPr>
        <w:t xml:space="preserve"> </w:t>
      </w:r>
      <w:r w:rsidRPr="005C4A1B">
        <w:rPr>
          <w:rFonts w:ascii="Times New Roman" w:hAnsi="Times New Roman" w:cs="Times New Roman"/>
          <w:b/>
          <w:color w:val="993300"/>
          <w:sz w:val="24"/>
          <w:szCs w:val="24"/>
        </w:rPr>
        <w:t xml:space="preserve"> </w:t>
      </w:r>
      <w:r w:rsidRPr="005C4A1B">
        <w:rPr>
          <w:rFonts w:ascii="Times New Roman" w:hAnsi="Times New Roman" w:cs="Times New Roman"/>
          <w:b/>
          <w:sz w:val="24"/>
          <w:szCs w:val="24"/>
        </w:rPr>
        <w:t>Опанування навчальною дисципліною повинно забезпечувати необхідний рівень сформованості вмінь: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7104"/>
      </w:tblGrid>
      <w:tr w:rsidR="00F24ADA" w:rsidRPr="005C4A1B" w:rsidTr="00171C02">
        <w:tc>
          <w:tcPr>
            <w:tcW w:w="1311" w:type="pct"/>
            <w:vAlign w:val="center"/>
          </w:tcPr>
          <w:p w:rsidR="00F24ADA" w:rsidRPr="005C4A1B" w:rsidRDefault="00F24ADA" w:rsidP="00644C3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Назва рівня сформованості вміння</w:t>
            </w:r>
          </w:p>
        </w:tc>
        <w:tc>
          <w:tcPr>
            <w:tcW w:w="3689" w:type="pct"/>
            <w:vAlign w:val="center"/>
          </w:tcPr>
          <w:p w:rsidR="00F24ADA" w:rsidRPr="005C4A1B" w:rsidRDefault="00F24ADA" w:rsidP="00644C3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Зміст критерію рівня сформованості вміння</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1. Репродуктивний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Вміння відтворювати знання, передбачені даною програмою</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2. Алгоритмічний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Вміння використовувати знання в практичній діяльності при розв’язуванні типових ситуацій</w:t>
            </w:r>
          </w:p>
        </w:tc>
      </w:tr>
      <w:tr w:rsidR="00F24ADA" w:rsidRPr="005C4A1B" w:rsidTr="00171C02">
        <w:tc>
          <w:tcPr>
            <w:tcW w:w="1311"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3. Творчий</w:t>
            </w:r>
          </w:p>
        </w:tc>
        <w:tc>
          <w:tcPr>
            <w:tcW w:w="3689" w:type="pct"/>
          </w:tcPr>
          <w:p w:rsidR="00F24ADA" w:rsidRPr="005C4A1B" w:rsidRDefault="00F24ADA" w:rsidP="00644C32">
            <w:pPr>
              <w:spacing w:after="0" w:line="240" w:lineRule="auto"/>
              <w:jc w:val="both"/>
              <w:rPr>
                <w:rFonts w:ascii="Times New Roman" w:hAnsi="Times New Roman" w:cs="Times New Roman"/>
                <w:bCs/>
                <w:sz w:val="24"/>
                <w:szCs w:val="24"/>
              </w:rPr>
            </w:pPr>
            <w:r w:rsidRPr="005C4A1B">
              <w:rPr>
                <w:rFonts w:ascii="Times New Roman" w:hAnsi="Times New Roman" w:cs="Times New Roman"/>
                <w:bCs/>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F24ADA" w:rsidRPr="005C4A1B" w:rsidRDefault="00F24ADA" w:rsidP="00F24ADA">
      <w:pPr>
        <w:tabs>
          <w:tab w:val="left" w:pos="709"/>
        </w:tab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 xml:space="preserve">Навчальна програма складена на </w:t>
      </w:r>
      <w:r w:rsidR="001046D7" w:rsidRPr="005C4A1B">
        <w:rPr>
          <w:rFonts w:ascii="Times New Roman" w:hAnsi="Times New Roman" w:cs="Times New Roman"/>
          <w:sz w:val="24"/>
          <w:szCs w:val="24"/>
        </w:rPr>
        <w:t>3</w:t>
      </w:r>
      <w:r w:rsidRPr="005C4A1B">
        <w:rPr>
          <w:rFonts w:ascii="Times New Roman" w:hAnsi="Times New Roman" w:cs="Times New Roman"/>
          <w:sz w:val="24"/>
          <w:szCs w:val="24"/>
        </w:rPr>
        <w:t xml:space="preserve"> кредити.</w:t>
      </w:r>
    </w:p>
    <w:p w:rsidR="00F24ADA" w:rsidRPr="005C4A1B" w:rsidRDefault="00F24ADA" w:rsidP="00F24ADA">
      <w:pPr>
        <w:tabs>
          <w:tab w:val="left" w:pos="709"/>
        </w:tab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b/>
          <w:sz w:val="24"/>
          <w:szCs w:val="24"/>
        </w:rPr>
        <w:t>Форма контролю</w:t>
      </w:r>
      <w:r w:rsidRPr="005C4A1B">
        <w:rPr>
          <w:rFonts w:ascii="Times New Roman" w:hAnsi="Times New Roman" w:cs="Times New Roman"/>
          <w:sz w:val="24"/>
          <w:szCs w:val="24"/>
        </w:rPr>
        <w:t xml:space="preserve"> –   поточний, ПМК, </w:t>
      </w:r>
      <w:r w:rsidR="00F17CEE" w:rsidRPr="005C4A1B">
        <w:rPr>
          <w:rFonts w:ascii="Times New Roman" w:hAnsi="Times New Roman" w:cs="Times New Roman"/>
          <w:sz w:val="24"/>
          <w:szCs w:val="24"/>
        </w:rPr>
        <w:t>іспит.</w:t>
      </w:r>
    </w:p>
    <w:p w:rsidR="001B3AD1" w:rsidRPr="005C4A1B" w:rsidRDefault="001B3AD1" w:rsidP="001B3AD1">
      <w:pPr>
        <w:spacing w:after="0" w:line="240" w:lineRule="auto"/>
        <w:ind w:firstLine="720"/>
        <w:jc w:val="center"/>
        <w:rPr>
          <w:rFonts w:ascii="Times New Roman" w:hAnsi="Times New Roman" w:cs="Times New Roman"/>
          <w:b/>
          <w:sz w:val="24"/>
          <w:szCs w:val="24"/>
        </w:rPr>
      </w:pPr>
      <w:r w:rsidRPr="005C4A1B">
        <w:rPr>
          <w:rFonts w:ascii="Times New Roman" w:hAnsi="Times New Roman" w:cs="Times New Roman"/>
          <w:b/>
          <w:sz w:val="24"/>
          <w:szCs w:val="24"/>
        </w:rPr>
        <w:t>РОЗДІЛ 2.  ОПИС ПРЕДМЕТА НАВЧАЛЬНОЇ ДИСЦИПЛІНИ</w:t>
      </w:r>
    </w:p>
    <w:p w:rsidR="001B3AD1" w:rsidRPr="005C4A1B" w:rsidRDefault="00935827" w:rsidP="001B3AD1">
      <w:pPr>
        <w:tabs>
          <w:tab w:val="left" w:pos="207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w:t>
      </w:r>
      <w:r w:rsidR="001B3AD1" w:rsidRPr="005C4A1B">
        <w:rPr>
          <w:rFonts w:ascii="Times New Roman" w:hAnsi="Times New Roman" w:cs="Times New Roman"/>
          <w:b/>
          <w:sz w:val="24"/>
          <w:szCs w:val="24"/>
        </w:rPr>
        <w:t>ОРГАНІЗАЦІЯ І М</w:t>
      </w:r>
      <w:r w:rsidRPr="005C4A1B">
        <w:rPr>
          <w:rFonts w:ascii="Times New Roman" w:hAnsi="Times New Roman" w:cs="Times New Roman"/>
          <w:b/>
          <w:sz w:val="24"/>
          <w:szCs w:val="24"/>
        </w:rPr>
        <w:t>ЕТОДИКА ФІНАНСОВИХ РОЗСЛІДУВАНЬ»</w:t>
      </w:r>
    </w:p>
    <w:tbl>
      <w:tblPr>
        <w:tblW w:w="9498"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276"/>
        <w:gridCol w:w="993"/>
        <w:gridCol w:w="992"/>
        <w:gridCol w:w="1115"/>
        <w:gridCol w:w="19"/>
        <w:gridCol w:w="1417"/>
        <w:gridCol w:w="1418"/>
        <w:gridCol w:w="1134"/>
        <w:gridCol w:w="1134"/>
      </w:tblGrid>
      <w:tr w:rsidR="001B3AD1" w:rsidRPr="005C4A1B" w:rsidTr="00020BE9">
        <w:trPr>
          <w:trHeight w:val="399"/>
        </w:trPr>
        <w:tc>
          <w:tcPr>
            <w:tcW w:w="9498" w:type="dxa"/>
            <w:gridSpan w:val="9"/>
            <w:shd w:val="clear" w:color="auto" w:fill="E6E6E6"/>
            <w:vAlign w:val="center"/>
          </w:tcPr>
          <w:p w:rsidR="001B3AD1" w:rsidRPr="005C4A1B" w:rsidRDefault="001B3AD1" w:rsidP="00171C02">
            <w:pPr>
              <w:pStyle w:val="11"/>
              <w:tabs>
                <w:tab w:val="clear" w:pos="2070"/>
              </w:tabs>
              <w:rPr>
                <w:sz w:val="24"/>
                <w:szCs w:val="24"/>
                <w:lang w:val="uk-UA"/>
              </w:rPr>
            </w:pPr>
            <w:r w:rsidRPr="005C4A1B">
              <w:rPr>
                <w:sz w:val="24"/>
                <w:szCs w:val="24"/>
                <w:lang w:val="uk-UA"/>
              </w:rPr>
              <w:t>Характеристика навчальної дисципліни</w:t>
            </w:r>
          </w:p>
        </w:tc>
      </w:tr>
      <w:tr w:rsidR="001B3AD1" w:rsidRPr="005C4A1B" w:rsidTr="00020BE9">
        <w:trPr>
          <w:trHeight w:val="930"/>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Шифр та найменування  галузі знань: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07 “Управління та адміністрування”</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Цикл дисциплін за навчальним планом:</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Нормативна дисципліна  спеціалізації</w:t>
            </w:r>
          </w:p>
        </w:tc>
      </w:tr>
      <w:tr w:rsidR="001B3AD1" w:rsidRPr="005C4A1B" w:rsidTr="00020BE9">
        <w:trPr>
          <w:trHeight w:val="548"/>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Код та назва спеціальності:</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07 “Управління та адміністрування”</w:t>
            </w:r>
          </w:p>
        </w:tc>
        <w:tc>
          <w:tcPr>
            <w:tcW w:w="5122" w:type="dxa"/>
            <w:gridSpan w:val="5"/>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Освітній  ступінь:</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магістр</w:t>
            </w:r>
          </w:p>
        </w:tc>
      </w:tr>
      <w:tr w:rsidR="001B3AD1" w:rsidRPr="005C4A1B" w:rsidTr="00020BE9">
        <w:trPr>
          <w:trHeight w:val="475"/>
        </w:trPr>
        <w:tc>
          <w:tcPr>
            <w:tcW w:w="4376" w:type="dxa"/>
            <w:gridSpan w:val="4"/>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Спеціалізація:</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sz w:val="24"/>
                <w:szCs w:val="24"/>
              </w:rPr>
              <w:t>“Облік, аналіз та фінансові розслідування”</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p>
        </w:tc>
      </w:tr>
      <w:tr w:rsidR="001B3AD1" w:rsidRPr="005C4A1B" w:rsidTr="00020BE9">
        <w:trPr>
          <w:trHeight w:val="757"/>
        </w:trPr>
        <w:tc>
          <w:tcPr>
            <w:tcW w:w="4376" w:type="dxa"/>
            <w:gridSpan w:val="4"/>
            <w:vAlign w:val="center"/>
          </w:tcPr>
          <w:p w:rsidR="001B3AD1" w:rsidRPr="005C4A1B" w:rsidRDefault="001B3AD1" w:rsidP="00171C02">
            <w:pPr>
              <w:spacing w:after="0" w:line="240" w:lineRule="auto"/>
              <w:rPr>
                <w:rFonts w:ascii="Times New Roman" w:hAnsi="Times New Roman" w:cs="Times New Roman"/>
                <w:b/>
                <w:sz w:val="24"/>
                <w:szCs w:val="24"/>
              </w:rPr>
            </w:pPr>
            <w:r w:rsidRPr="005C4A1B">
              <w:rPr>
                <w:rFonts w:ascii="Times New Roman" w:hAnsi="Times New Roman" w:cs="Times New Roman"/>
                <w:b/>
                <w:sz w:val="24"/>
                <w:szCs w:val="24"/>
              </w:rPr>
              <w:t>Курс:</w:t>
            </w:r>
            <w:r w:rsidR="00935827" w:rsidRPr="005C4A1B">
              <w:rPr>
                <w:rFonts w:ascii="Times New Roman" w:hAnsi="Times New Roman" w:cs="Times New Roman"/>
                <w:sz w:val="24"/>
                <w:szCs w:val="24"/>
              </w:rPr>
              <w:t xml:space="preserve"> 2</w:t>
            </w:r>
          </w:p>
          <w:p w:rsidR="001B3AD1" w:rsidRPr="005C4A1B" w:rsidRDefault="001B3AD1" w:rsidP="00171C02">
            <w:pPr>
              <w:spacing w:after="0" w:line="240" w:lineRule="auto"/>
              <w:rPr>
                <w:rFonts w:ascii="Times New Roman" w:hAnsi="Times New Roman" w:cs="Times New Roman"/>
                <w:b/>
                <w:sz w:val="24"/>
                <w:szCs w:val="24"/>
              </w:rPr>
            </w:pPr>
            <w:r w:rsidRPr="005C4A1B">
              <w:rPr>
                <w:rFonts w:ascii="Times New Roman" w:hAnsi="Times New Roman" w:cs="Times New Roman"/>
                <w:b/>
                <w:sz w:val="24"/>
                <w:szCs w:val="24"/>
              </w:rPr>
              <w:t xml:space="preserve">Семестр: </w:t>
            </w:r>
            <w:r w:rsidRPr="005C4A1B">
              <w:rPr>
                <w:rFonts w:ascii="Times New Roman" w:hAnsi="Times New Roman" w:cs="Times New Roman"/>
                <w:sz w:val="24"/>
                <w:szCs w:val="24"/>
              </w:rPr>
              <w:t xml:space="preserve"> 1</w:t>
            </w:r>
          </w:p>
        </w:tc>
        <w:tc>
          <w:tcPr>
            <w:tcW w:w="5122" w:type="dxa"/>
            <w:gridSpan w:val="5"/>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Методи навчання:</w:t>
            </w:r>
          </w:p>
          <w:p w:rsidR="001B3AD1" w:rsidRPr="005C4A1B" w:rsidRDefault="001B3AD1" w:rsidP="00171C02">
            <w:pPr>
              <w:spacing w:after="0" w:line="240" w:lineRule="auto"/>
              <w:jc w:val="both"/>
              <w:rPr>
                <w:rFonts w:ascii="Times New Roman" w:hAnsi="Times New Roman" w:cs="Times New Roman"/>
                <w:b/>
                <w:sz w:val="24"/>
                <w:szCs w:val="24"/>
              </w:rPr>
            </w:pPr>
            <w:r w:rsidRPr="005C4A1B">
              <w:rPr>
                <w:rFonts w:ascii="Times New Roman" w:hAnsi="Times New Roman" w:cs="Times New Roman"/>
                <w:spacing w:val="-3"/>
                <w:sz w:val="24"/>
                <w:szCs w:val="24"/>
              </w:rPr>
              <w:lastRenderedPageBreak/>
              <w:t xml:space="preserve">лекції, практичні і семінарські заняття, самостійна  та індивідуальна робота, </w:t>
            </w:r>
            <w:r w:rsidRPr="005C4A1B">
              <w:rPr>
                <w:rFonts w:ascii="Times New Roman" w:hAnsi="Times New Roman" w:cs="Times New Roman"/>
                <w:spacing w:val="-4"/>
                <w:sz w:val="24"/>
                <w:szCs w:val="24"/>
              </w:rPr>
              <w:t xml:space="preserve">робота в бібліотеці, Інтернеті,  </w:t>
            </w:r>
            <w:r w:rsidRPr="005C4A1B">
              <w:rPr>
                <w:rFonts w:ascii="Times New Roman" w:hAnsi="Times New Roman" w:cs="Times New Roman"/>
                <w:spacing w:val="-3"/>
                <w:sz w:val="24"/>
                <w:szCs w:val="24"/>
              </w:rPr>
              <w:t xml:space="preserve">індивідуальні заняття, </w:t>
            </w:r>
            <w:r w:rsidRPr="005C4A1B">
              <w:rPr>
                <w:rFonts w:ascii="Times New Roman" w:hAnsi="Times New Roman" w:cs="Times New Roman"/>
                <w:spacing w:val="-4"/>
                <w:sz w:val="24"/>
                <w:szCs w:val="24"/>
              </w:rPr>
              <w:t>тощо</w:t>
            </w:r>
          </w:p>
        </w:tc>
      </w:tr>
      <w:tr w:rsidR="001B3AD1" w:rsidRPr="005C4A1B" w:rsidTr="00020BE9">
        <w:trPr>
          <w:trHeight w:val="192"/>
        </w:trPr>
        <w:tc>
          <w:tcPr>
            <w:tcW w:w="9498" w:type="dxa"/>
            <w:gridSpan w:val="9"/>
            <w:vAlign w:val="center"/>
          </w:tcPr>
          <w:p w:rsidR="001B3AD1" w:rsidRPr="005C4A1B" w:rsidRDefault="001B3AD1" w:rsidP="00171C02">
            <w:pPr>
              <w:spacing w:after="0" w:line="240" w:lineRule="auto"/>
              <w:rPr>
                <w:rFonts w:ascii="Times New Roman" w:hAnsi="Times New Roman" w:cs="Times New Roman"/>
                <w:b/>
                <w:sz w:val="24"/>
                <w:szCs w:val="24"/>
              </w:rPr>
            </w:pPr>
          </w:p>
        </w:tc>
      </w:tr>
      <w:tr w:rsidR="001B3AD1" w:rsidRPr="005C4A1B" w:rsidTr="00F17CEE">
        <w:trPr>
          <w:trHeight w:val="1266"/>
        </w:trPr>
        <w:tc>
          <w:tcPr>
            <w:tcW w:w="1276"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Кількість кредитів</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caps/>
                <w:sz w:val="24"/>
                <w:szCs w:val="24"/>
              </w:rPr>
              <w:t>ECTS</w:t>
            </w:r>
          </w:p>
        </w:tc>
        <w:tc>
          <w:tcPr>
            <w:tcW w:w="993"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кість годин </w:t>
            </w:r>
          </w:p>
        </w:tc>
        <w:tc>
          <w:tcPr>
            <w:tcW w:w="992"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кість аудиторних годин</w:t>
            </w:r>
          </w:p>
        </w:tc>
        <w:tc>
          <w:tcPr>
            <w:tcW w:w="1134"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Лекції</w:t>
            </w:r>
          </w:p>
        </w:tc>
        <w:tc>
          <w:tcPr>
            <w:tcW w:w="1417"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Семінари,</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практичні,</w:t>
            </w:r>
          </w:p>
          <w:p w:rsidR="001B3AD1" w:rsidRPr="005C4A1B" w:rsidRDefault="001B3AD1" w:rsidP="00171C02">
            <w:pPr>
              <w:spacing w:after="0" w:line="240" w:lineRule="auto"/>
              <w:jc w:val="center"/>
              <w:rPr>
                <w:rFonts w:ascii="Times New Roman" w:hAnsi="Times New Roman" w:cs="Times New Roman"/>
                <w:b/>
                <w:sz w:val="24"/>
                <w:szCs w:val="24"/>
              </w:rPr>
            </w:pPr>
          </w:p>
        </w:tc>
        <w:tc>
          <w:tcPr>
            <w:tcW w:w="1418" w:type="dxa"/>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Заліки по модулях</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(контрольні</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роботи)</w:t>
            </w:r>
          </w:p>
          <w:p w:rsidR="001B3AD1" w:rsidRPr="005C4A1B" w:rsidRDefault="001B3AD1" w:rsidP="00171C02">
            <w:pPr>
              <w:spacing w:after="0" w:line="240" w:lineRule="auto"/>
              <w:jc w:val="center"/>
              <w:rPr>
                <w:rFonts w:ascii="Times New Roman" w:hAnsi="Times New Roman" w:cs="Times New Roman"/>
                <w:b/>
                <w:sz w:val="24"/>
                <w:szCs w:val="24"/>
              </w:rPr>
            </w:pPr>
          </w:p>
        </w:tc>
        <w:tc>
          <w:tcPr>
            <w:tcW w:w="1134"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Самос</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тійна робота студента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(СРС)</w:t>
            </w:r>
          </w:p>
        </w:tc>
        <w:tc>
          <w:tcPr>
            <w:tcW w:w="1134" w:type="dxa"/>
            <w:vAlign w:val="center"/>
          </w:tcPr>
          <w:p w:rsidR="00F17CEE"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Індиві</w:t>
            </w:r>
          </w:p>
          <w:p w:rsidR="001B3AD1" w:rsidRPr="005C4A1B" w:rsidRDefault="00F17CEE"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д</w:t>
            </w:r>
            <w:r w:rsidR="001B3AD1" w:rsidRPr="005C4A1B">
              <w:rPr>
                <w:rFonts w:ascii="Times New Roman" w:hAnsi="Times New Roman" w:cs="Times New Roman"/>
                <w:b/>
                <w:sz w:val="24"/>
                <w:szCs w:val="24"/>
              </w:rPr>
              <w:t>уальна робота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студента</w:t>
            </w:r>
          </w:p>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(ІР</w:t>
            </w:r>
            <w:r w:rsidR="00020BE9" w:rsidRPr="005C4A1B">
              <w:rPr>
                <w:rFonts w:ascii="Times New Roman" w:hAnsi="Times New Roman" w:cs="Times New Roman"/>
                <w:b/>
                <w:sz w:val="24"/>
                <w:szCs w:val="24"/>
              </w:rPr>
              <w:t>С</w:t>
            </w:r>
            <w:r w:rsidRPr="005C4A1B">
              <w:rPr>
                <w:rFonts w:ascii="Times New Roman" w:hAnsi="Times New Roman" w:cs="Times New Roman"/>
                <w:b/>
                <w:sz w:val="24"/>
                <w:szCs w:val="24"/>
              </w:rPr>
              <w:t>)</w:t>
            </w:r>
          </w:p>
        </w:tc>
      </w:tr>
      <w:tr w:rsidR="001B3AD1" w:rsidRPr="005C4A1B" w:rsidTr="00F17CEE">
        <w:trPr>
          <w:trHeight w:val="421"/>
        </w:trPr>
        <w:tc>
          <w:tcPr>
            <w:tcW w:w="1276" w:type="dxa"/>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3</w:t>
            </w:r>
          </w:p>
        </w:tc>
        <w:tc>
          <w:tcPr>
            <w:tcW w:w="993" w:type="dxa"/>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lang w:val="en-US"/>
              </w:rPr>
              <w:t>9</w:t>
            </w:r>
            <w:r w:rsidR="001B3AD1" w:rsidRPr="005C4A1B">
              <w:rPr>
                <w:rFonts w:ascii="Times New Roman" w:hAnsi="Times New Roman" w:cs="Times New Roman"/>
                <w:sz w:val="24"/>
                <w:szCs w:val="24"/>
              </w:rPr>
              <w:t>0</w:t>
            </w:r>
          </w:p>
        </w:tc>
        <w:tc>
          <w:tcPr>
            <w:tcW w:w="992" w:type="dxa"/>
            <w:vAlign w:val="center"/>
          </w:tcPr>
          <w:p w:rsidR="001B3AD1" w:rsidRPr="005C4A1B" w:rsidRDefault="00171C02"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40</w:t>
            </w:r>
          </w:p>
        </w:tc>
        <w:tc>
          <w:tcPr>
            <w:tcW w:w="1134"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2</w:t>
            </w:r>
            <w:r w:rsidR="00171C02" w:rsidRPr="005C4A1B">
              <w:rPr>
                <w:rFonts w:ascii="Times New Roman" w:hAnsi="Times New Roman" w:cs="Times New Roman"/>
                <w:sz w:val="24"/>
                <w:szCs w:val="24"/>
              </w:rPr>
              <w:t>4</w:t>
            </w:r>
          </w:p>
        </w:tc>
        <w:tc>
          <w:tcPr>
            <w:tcW w:w="1417" w:type="dxa"/>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14</w:t>
            </w:r>
          </w:p>
        </w:tc>
        <w:tc>
          <w:tcPr>
            <w:tcW w:w="1418" w:type="dxa"/>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2</w:t>
            </w:r>
          </w:p>
        </w:tc>
        <w:tc>
          <w:tcPr>
            <w:tcW w:w="1134" w:type="dxa"/>
            <w:shd w:val="clear" w:color="auto" w:fill="auto"/>
            <w:vAlign w:val="center"/>
          </w:tcPr>
          <w:p w:rsidR="001B3AD1" w:rsidRPr="005C4A1B" w:rsidRDefault="00097F47"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3</w:t>
            </w:r>
            <w:r w:rsidR="00171C02" w:rsidRPr="005C4A1B">
              <w:rPr>
                <w:rFonts w:ascii="Times New Roman" w:hAnsi="Times New Roman" w:cs="Times New Roman"/>
                <w:sz w:val="24"/>
                <w:szCs w:val="24"/>
              </w:rPr>
              <w:t>8</w:t>
            </w:r>
          </w:p>
        </w:tc>
        <w:tc>
          <w:tcPr>
            <w:tcW w:w="1134" w:type="dxa"/>
            <w:shd w:val="clear" w:color="auto" w:fill="auto"/>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12</w:t>
            </w:r>
          </w:p>
        </w:tc>
      </w:tr>
      <w:tr w:rsidR="001B3AD1" w:rsidRPr="005C4A1B" w:rsidTr="00020BE9">
        <w:tblPrEx>
          <w:tblLook w:val="0000" w:firstRow="0" w:lastRow="0" w:firstColumn="0" w:lastColumn="0" w:noHBand="0" w:noVBand="0"/>
        </w:tblPrEx>
        <w:trPr>
          <w:trHeight w:val="221"/>
        </w:trPr>
        <w:tc>
          <w:tcPr>
            <w:tcW w:w="2269"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Кількість </w:t>
            </w:r>
          </w:p>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b/>
                <w:sz w:val="24"/>
                <w:szCs w:val="24"/>
              </w:rPr>
              <w:t>тижневих годин</w:t>
            </w:r>
          </w:p>
        </w:tc>
        <w:tc>
          <w:tcPr>
            <w:tcW w:w="2126" w:type="dxa"/>
            <w:gridSpan w:val="3"/>
            <w:vAlign w:val="center"/>
          </w:tcPr>
          <w:p w:rsidR="001B3AD1" w:rsidRPr="005C4A1B" w:rsidRDefault="001B3AD1" w:rsidP="00171C02">
            <w:pPr>
              <w:spacing w:after="0" w:line="240" w:lineRule="auto"/>
              <w:jc w:val="center"/>
              <w:rPr>
                <w:rFonts w:ascii="Times New Roman" w:hAnsi="Times New Roman" w:cs="Times New Roman"/>
                <w:i/>
                <w:sz w:val="24"/>
                <w:szCs w:val="24"/>
              </w:rPr>
            </w:pPr>
            <w:r w:rsidRPr="005C4A1B">
              <w:rPr>
                <w:rFonts w:ascii="Times New Roman" w:hAnsi="Times New Roman" w:cs="Times New Roman"/>
                <w:b/>
                <w:sz w:val="24"/>
                <w:szCs w:val="24"/>
              </w:rPr>
              <w:t>Кількість змістових модулів (тем)</w:t>
            </w:r>
          </w:p>
        </w:tc>
        <w:tc>
          <w:tcPr>
            <w:tcW w:w="2835"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Кількість заліків по модулях/контрольних робіт</w:t>
            </w:r>
          </w:p>
        </w:tc>
        <w:tc>
          <w:tcPr>
            <w:tcW w:w="2268" w:type="dxa"/>
            <w:gridSpan w:val="2"/>
            <w:vAlign w:val="center"/>
          </w:tcPr>
          <w:p w:rsidR="001B3AD1" w:rsidRPr="005C4A1B" w:rsidRDefault="001B3AD1" w:rsidP="00171C02">
            <w:pPr>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Вид контролю</w:t>
            </w:r>
          </w:p>
        </w:tc>
      </w:tr>
      <w:tr w:rsidR="001B3AD1" w:rsidRPr="005C4A1B" w:rsidTr="00020BE9">
        <w:tblPrEx>
          <w:tblLook w:val="0000" w:firstRow="0" w:lastRow="0" w:firstColumn="0" w:lastColumn="0" w:noHBand="0" w:noVBand="0"/>
        </w:tblPrEx>
        <w:trPr>
          <w:trHeight w:val="129"/>
        </w:trPr>
        <w:tc>
          <w:tcPr>
            <w:tcW w:w="2269"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4</w:t>
            </w:r>
          </w:p>
          <w:p w:rsidR="001B3AD1" w:rsidRPr="005C4A1B" w:rsidRDefault="001B3AD1" w:rsidP="00171C02">
            <w:pPr>
              <w:spacing w:after="0" w:line="240" w:lineRule="auto"/>
              <w:jc w:val="center"/>
              <w:rPr>
                <w:rFonts w:ascii="Times New Roman" w:hAnsi="Times New Roman" w:cs="Times New Roman"/>
                <w:sz w:val="24"/>
                <w:szCs w:val="24"/>
              </w:rPr>
            </w:pPr>
          </w:p>
        </w:tc>
        <w:tc>
          <w:tcPr>
            <w:tcW w:w="2126" w:type="dxa"/>
            <w:gridSpan w:val="3"/>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8</w:t>
            </w:r>
          </w:p>
        </w:tc>
        <w:tc>
          <w:tcPr>
            <w:tcW w:w="2835" w:type="dxa"/>
            <w:gridSpan w:val="2"/>
            <w:vAlign w:val="center"/>
          </w:tcPr>
          <w:p w:rsidR="001B3AD1" w:rsidRPr="005C4A1B" w:rsidRDefault="00903CC5" w:rsidP="00171C02">
            <w:pPr>
              <w:spacing w:after="0" w:line="240" w:lineRule="auto"/>
              <w:jc w:val="center"/>
              <w:rPr>
                <w:rFonts w:ascii="Times New Roman" w:hAnsi="Times New Roman" w:cs="Times New Roman"/>
                <w:sz w:val="24"/>
                <w:szCs w:val="24"/>
                <w:lang w:val="en-US"/>
              </w:rPr>
            </w:pPr>
            <w:r w:rsidRPr="005C4A1B">
              <w:rPr>
                <w:rFonts w:ascii="Times New Roman" w:hAnsi="Times New Roman" w:cs="Times New Roman"/>
                <w:sz w:val="24"/>
                <w:szCs w:val="24"/>
                <w:lang w:val="en-US"/>
              </w:rPr>
              <w:t>-</w:t>
            </w:r>
          </w:p>
        </w:tc>
        <w:tc>
          <w:tcPr>
            <w:tcW w:w="2268" w:type="dxa"/>
            <w:gridSpan w:val="2"/>
            <w:vAlign w:val="center"/>
          </w:tcPr>
          <w:p w:rsidR="001B3AD1" w:rsidRPr="005C4A1B" w:rsidRDefault="001B3AD1" w:rsidP="00171C02">
            <w:pPr>
              <w:spacing w:after="0" w:line="240" w:lineRule="auto"/>
              <w:jc w:val="center"/>
              <w:rPr>
                <w:rFonts w:ascii="Times New Roman" w:hAnsi="Times New Roman" w:cs="Times New Roman"/>
                <w:sz w:val="24"/>
                <w:szCs w:val="24"/>
              </w:rPr>
            </w:pPr>
            <w:r w:rsidRPr="005C4A1B">
              <w:rPr>
                <w:rFonts w:ascii="Times New Roman" w:hAnsi="Times New Roman" w:cs="Times New Roman"/>
                <w:sz w:val="24"/>
                <w:szCs w:val="24"/>
              </w:rPr>
              <w:t>іспит</w:t>
            </w:r>
          </w:p>
        </w:tc>
      </w:tr>
    </w:tbl>
    <w:p w:rsidR="00FD238A" w:rsidRPr="005C4A1B" w:rsidRDefault="005C4A1B" w:rsidP="00F17CEE">
      <w:pPr>
        <w:tabs>
          <w:tab w:val="left" w:pos="207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РОЗДІЛ </w:t>
      </w:r>
      <w:r w:rsidR="00171C02" w:rsidRPr="005C4A1B">
        <w:rPr>
          <w:rFonts w:ascii="Times New Roman" w:hAnsi="Times New Roman" w:cs="Times New Roman"/>
          <w:b/>
          <w:sz w:val="24"/>
          <w:szCs w:val="24"/>
        </w:rPr>
        <w:t>3</w:t>
      </w:r>
      <w:r w:rsidR="00FD238A" w:rsidRPr="005C4A1B">
        <w:rPr>
          <w:rFonts w:ascii="Times New Roman" w:hAnsi="Times New Roman" w:cs="Times New Roman"/>
          <w:b/>
          <w:sz w:val="24"/>
          <w:szCs w:val="24"/>
        </w:rPr>
        <w:t xml:space="preserve">. ТЕМАТИЧНИЙ ПЛАН НАВЧАЛЬНОЇ ДИСЦИПЛІНИ </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1. Загальна характеристика</w:t>
      </w:r>
      <w:r w:rsidRPr="005C4A1B">
        <w:rPr>
          <w:rFonts w:ascii="Times New Roman" w:hAnsi="Times New Roman" w:cs="Times New Roman"/>
          <w:bCs/>
          <w:sz w:val="24"/>
          <w:szCs w:val="24"/>
        </w:rPr>
        <w:t xml:space="preserve"> процесу розслідування фінансових злочинів</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2. Нормативні та організаційні аспекти здійснення фінансових розслідувань</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3. Основні засади розслідування легалізації (відмивання) доходів отриманих злочинним шляхом</w:t>
      </w:r>
    </w:p>
    <w:p w:rsidR="00FD238A" w:rsidRPr="005C4A1B" w:rsidRDefault="00FD238A" w:rsidP="00F17CEE">
      <w:pPr>
        <w:suppressAutoHyphens/>
        <w:spacing w:after="0" w:line="240" w:lineRule="auto"/>
        <w:rPr>
          <w:rFonts w:ascii="Times New Roman" w:hAnsi="Times New Roman" w:cs="Times New Roman"/>
          <w:sz w:val="24"/>
          <w:szCs w:val="24"/>
        </w:rPr>
      </w:pPr>
      <w:r w:rsidRPr="005C4A1B">
        <w:rPr>
          <w:rFonts w:ascii="Times New Roman" w:hAnsi="Times New Roman" w:cs="Times New Roman"/>
          <w:sz w:val="24"/>
          <w:szCs w:val="24"/>
        </w:rPr>
        <w:t xml:space="preserve">Тема 4. Організаційні та методологічні аспекти здійснення фінансових розслідувань у системі  фінансового моніторингу </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5. Фінансові розслідування як механізм аналітичного забезпечення економічної безпеки України</w:t>
      </w:r>
    </w:p>
    <w:p w:rsidR="00FD238A" w:rsidRPr="005C4A1B" w:rsidRDefault="00FD238A"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6. Фінансові розслідування податкових злочинів</w:t>
      </w:r>
    </w:p>
    <w:p w:rsidR="007D0069" w:rsidRPr="005C4A1B" w:rsidRDefault="007D0069"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7. Розслідування здійснення фіктивної підприємницької діяльності та судово-слідча практика протидії</w:t>
      </w:r>
    </w:p>
    <w:p w:rsidR="007D0069" w:rsidRDefault="007D0069" w:rsidP="00F17CEE">
      <w:pPr>
        <w:spacing w:after="0" w:line="240" w:lineRule="auto"/>
        <w:rPr>
          <w:rFonts w:ascii="Times New Roman" w:hAnsi="Times New Roman" w:cs="Times New Roman"/>
          <w:sz w:val="24"/>
          <w:szCs w:val="24"/>
        </w:rPr>
      </w:pPr>
      <w:r w:rsidRPr="005C4A1B">
        <w:rPr>
          <w:rFonts w:ascii="Times New Roman" w:hAnsi="Times New Roman" w:cs="Times New Roman"/>
          <w:sz w:val="24"/>
          <w:szCs w:val="24"/>
        </w:rPr>
        <w:t>Тема 8. Слідчі ситуації в методиці розслідування легалізації доходів, одержаних злочинним шляхом</w:t>
      </w:r>
      <w:r w:rsidR="005C4A1B">
        <w:rPr>
          <w:rFonts w:ascii="Times New Roman" w:hAnsi="Times New Roman" w:cs="Times New Roman"/>
          <w:sz w:val="24"/>
          <w:szCs w:val="24"/>
        </w:rPr>
        <w:t>.</w:t>
      </w:r>
    </w:p>
    <w:p w:rsidR="00020BE9" w:rsidRPr="005C4A1B" w:rsidRDefault="00020BE9" w:rsidP="005C4A1B">
      <w:pPr>
        <w:tabs>
          <w:tab w:val="left" w:pos="0"/>
        </w:tabs>
        <w:spacing w:after="0" w:line="240" w:lineRule="auto"/>
        <w:rPr>
          <w:rFonts w:ascii="Times New Roman" w:hAnsi="Times New Roman" w:cs="Times New Roman"/>
          <w:b/>
          <w:sz w:val="24"/>
          <w:szCs w:val="24"/>
        </w:rPr>
      </w:pPr>
    </w:p>
    <w:p w:rsidR="005C4A1B" w:rsidRDefault="005C4A1B" w:rsidP="00AB2F7A">
      <w:pPr>
        <w:tabs>
          <w:tab w:val="left" w:pos="0"/>
        </w:tabs>
        <w:spacing w:after="0" w:line="240" w:lineRule="auto"/>
        <w:jc w:val="center"/>
        <w:rPr>
          <w:rFonts w:ascii="Times New Roman" w:hAnsi="Times New Roman" w:cs="Times New Roman"/>
          <w:b/>
          <w:sz w:val="24"/>
          <w:szCs w:val="24"/>
        </w:rPr>
      </w:pPr>
    </w:p>
    <w:p w:rsidR="007D0069" w:rsidRPr="005C4A1B" w:rsidRDefault="005C4A1B" w:rsidP="00AB2F7A">
      <w:pPr>
        <w:tabs>
          <w:tab w:val="left" w:pos="0"/>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t xml:space="preserve">РОЗДІЛ </w:t>
      </w:r>
      <w:r w:rsidR="00171C02" w:rsidRPr="005C4A1B">
        <w:rPr>
          <w:rFonts w:ascii="Times New Roman" w:hAnsi="Times New Roman" w:cs="Times New Roman"/>
          <w:b/>
          <w:sz w:val="24"/>
          <w:szCs w:val="24"/>
        </w:rPr>
        <w:t>4</w:t>
      </w:r>
      <w:r w:rsidR="007D0069" w:rsidRPr="005C4A1B">
        <w:rPr>
          <w:rFonts w:ascii="Times New Roman" w:hAnsi="Times New Roman" w:cs="Times New Roman"/>
          <w:b/>
          <w:sz w:val="24"/>
          <w:szCs w:val="24"/>
        </w:rPr>
        <w:t xml:space="preserve">.   ЗМІСТ НАВЧАЛЬНОЇ ДИСЦИПЛІНИ </w:t>
      </w:r>
    </w:p>
    <w:p w:rsidR="007D0069" w:rsidRPr="005C4A1B" w:rsidRDefault="007D0069" w:rsidP="00AB2F7A">
      <w:pPr>
        <w:spacing w:after="0" w:line="240" w:lineRule="auto"/>
        <w:ind w:firstLine="709"/>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1. «Загальна характеристика</w:t>
      </w:r>
      <w:r w:rsidRPr="005C4A1B">
        <w:rPr>
          <w:rFonts w:ascii="Times New Roman" w:hAnsi="Times New Roman" w:cs="Times New Roman"/>
          <w:b/>
          <w:bCs/>
          <w:sz w:val="24"/>
          <w:szCs w:val="24"/>
          <w:u w:val="single"/>
        </w:rPr>
        <w:t xml:space="preserve"> процесу розслідування фінансових злочинів</w:t>
      </w:r>
      <w:r w:rsidRPr="005C4A1B">
        <w:rPr>
          <w:rFonts w:ascii="Times New Roman" w:hAnsi="Times New Roman" w:cs="Times New Roman"/>
          <w:b/>
          <w:sz w:val="24"/>
          <w:szCs w:val="24"/>
          <w:u w:val="single"/>
        </w:rPr>
        <w:t>»</w:t>
      </w:r>
    </w:p>
    <w:p w:rsidR="007D0069" w:rsidRPr="005C4A1B" w:rsidRDefault="007D0069" w:rsidP="00AB2F7A">
      <w:pPr>
        <w:suppressAutoHyphens/>
        <w:spacing w:after="0" w:line="240" w:lineRule="auto"/>
        <w:ind w:firstLine="709"/>
        <w:jc w:val="both"/>
        <w:rPr>
          <w:rFonts w:ascii="Times New Roman" w:hAnsi="Times New Roman" w:cs="Times New Roman"/>
          <w:bCs/>
          <w:sz w:val="24"/>
          <w:szCs w:val="24"/>
        </w:rPr>
      </w:pPr>
      <w:r w:rsidRPr="005C4A1B">
        <w:rPr>
          <w:rFonts w:ascii="Times New Roman" w:hAnsi="Times New Roman" w:cs="Times New Roman"/>
          <w:sz w:val="24"/>
          <w:szCs w:val="24"/>
        </w:rPr>
        <w:t>Місце фінансових розслідувань серед інших напрямів та галузей знань.</w:t>
      </w:r>
    </w:p>
    <w:p w:rsidR="007D0069" w:rsidRPr="005C4A1B" w:rsidRDefault="007D0069"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Економічний, юридичний, криміналістичний характер фінансових розслідувань. Суть, мета, завдання фінансових розслідувань. Суть «фінансового контролю», його значення в фінансових розслідувань.</w:t>
      </w:r>
      <w:r w:rsidR="00B33CF3" w:rsidRPr="005C4A1B">
        <w:rPr>
          <w:rFonts w:ascii="Times New Roman" w:hAnsi="Times New Roman" w:cs="Times New Roman"/>
          <w:sz w:val="24"/>
          <w:szCs w:val="24"/>
        </w:rPr>
        <w:t xml:space="preserve"> </w:t>
      </w:r>
      <w:r w:rsidRPr="005C4A1B">
        <w:rPr>
          <w:rFonts w:ascii="Times New Roman" w:hAnsi="Times New Roman" w:cs="Times New Roman"/>
          <w:sz w:val="24"/>
          <w:szCs w:val="24"/>
        </w:rPr>
        <w:t>Види злочинів пов’язані з рухом злочинних коштів. Спеціалізований аналіз фінансової інформації. Суб’єкти фінансових розслідувань. Ознаки здійснення економічних злочинів. Сутність, значення фінансової інформації для проведення фінансових розслідувань. Поняття «предмет фінансових розслідувань»,  «фінансові сліди», «фінансова складова». Суть поняття «форензік», його вплив на фінансові розслідування</w:t>
      </w:r>
      <w:r w:rsidR="00B33CF3" w:rsidRPr="005C4A1B">
        <w:rPr>
          <w:rFonts w:ascii="Times New Roman" w:hAnsi="Times New Roman" w:cs="Times New Roman"/>
          <w:sz w:val="24"/>
          <w:szCs w:val="24"/>
        </w:rPr>
        <w:t xml:space="preserve">. </w:t>
      </w:r>
      <w:r w:rsidRPr="005C4A1B">
        <w:rPr>
          <w:rFonts w:ascii="Times New Roman" w:hAnsi="Times New Roman" w:cs="Times New Roman"/>
          <w:sz w:val="24"/>
          <w:szCs w:val="24"/>
        </w:rPr>
        <w:t>Стан боротьби з фінансовими злочинами: зарубіжний та вітчизняний досвід</w:t>
      </w:r>
      <w:r w:rsidR="00B33CF3" w:rsidRPr="005C4A1B">
        <w:rPr>
          <w:rFonts w:ascii="Times New Roman" w:hAnsi="Times New Roman" w:cs="Times New Roman"/>
          <w:sz w:val="24"/>
          <w:szCs w:val="24"/>
        </w:rPr>
        <w:t>.</w:t>
      </w:r>
    </w:p>
    <w:p w:rsidR="007D0069" w:rsidRPr="005C4A1B" w:rsidRDefault="007D0069" w:rsidP="007D0069">
      <w:pPr>
        <w:spacing w:after="0" w:line="240" w:lineRule="auto"/>
        <w:rPr>
          <w:rFonts w:ascii="Times New Roman" w:hAnsi="Times New Roman" w:cs="Times New Roman"/>
          <w:sz w:val="24"/>
          <w:szCs w:val="24"/>
        </w:rPr>
      </w:pPr>
    </w:p>
    <w:p w:rsidR="00B33CF3" w:rsidRPr="005C4A1B" w:rsidRDefault="00B33CF3"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2. «Нормативні та організаційні аспекти здійснення фінансових розслідувань»</w:t>
      </w:r>
    </w:p>
    <w:p w:rsidR="00B33CF3" w:rsidRPr="005C4A1B" w:rsidRDefault="00B33CF3" w:rsidP="001B3AD1">
      <w:pPr>
        <w:pStyle w:val="a3"/>
        <w:spacing w:after="0" w:line="240" w:lineRule="auto"/>
        <w:ind w:left="0" w:firstLine="709"/>
        <w:jc w:val="both"/>
        <w:rPr>
          <w:rFonts w:ascii="Times New Roman" w:hAnsi="Times New Roman" w:cs="Times New Roman"/>
          <w:b/>
          <w:bCs/>
          <w:color w:val="000000"/>
          <w:sz w:val="24"/>
          <w:szCs w:val="24"/>
        </w:rPr>
      </w:pPr>
      <w:r w:rsidRPr="005C4A1B">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Заходи і завдання здійснення фінансових розслідувань. </w:t>
      </w:r>
      <w:r w:rsidRPr="005C4A1B">
        <w:rPr>
          <w:rFonts w:ascii="Times New Roman" w:hAnsi="Times New Roman" w:cs="Times New Roman"/>
          <w:color w:val="000000"/>
          <w:sz w:val="24"/>
          <w:szCs w:val="24"/>
        </w:rPr>
        <w:t xml:space="preserve">Особливості організації фінансового розслідування. </w:t>
      </w:r>
      <w:r w:rsidRPr="005C4A1B">
        <w:rPr>
          <w:rFonts w:ascii="Times New Roman" w:hAnsi="Times New Roman" w:cs="Times New Roman"/>
          <w:sz w:val="24"/>
          <w:szCs w:val="24"/>
        </w:rPr>
        <w:t xml:space="preserve">Законодавчо-нормативне забезпечення здійснення фінансових розслідувань. </w:t>
      </w:r>
      <w:r w:rsidRPr="005C4A1B">
        <w:rPr>
          <w:rFonts w:ascii="Times New Roman" w:hAnsi="Times New Roman" w:cs="Times New Roman"/>
          <w:color w:val="000000"/>
          <w:sz w:val="24"/>
          <w:szCs w:val="24"/>
        </w:rPr>
        <w:t xml:space="preserve">Форми взаємодії суб’єктів фінансових розслідувань </w:t>
      </w:r>
    </w:p>
    <w:p w:rsidR="00B33CF3" w:rsidRPr="005C4A1B" w:rsidRDefault="00B33CF3" w:rsidP="001B3AD1">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p>
    <w:p w:rsidR="00B33CF3" w:rsidRPr="005C4A1B" w:rsidRDefault="00B33CF3" w:rsidP="00B33CF3">
      <w:pPr>
        <w:pStyle w:val="a3"/>
        <w:spacing w:after="0" w:line="240" w:lineRule="auto"/>
        <w:ind w:left="1440"/>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lastRenderedPageBreak/>
        <w:t>Тема 3. Основні засади розслідування легалізації (відмивання) доходів отриманих злочинним шляхом</w:t>
      </w:r>
    </w:p>
    <w:p w:rsidR="00B33CF3" w:rsidRPr="005C4A1B" w:rsidRDefault="00B33CF3" w:rsidP="00B33CF3">
      <w:pPr>
        <w:spacing w:after="0" w:line="240" w:lineRule="auto"/>
        <w:jc w:val="both"/>
        <w:rPr>
          <w:rFonts w:ascii="Times New Roman" w:hAnsi="Times New Roman" w:cs="Times New Roman"/>
          <w:sz w:val="24"/>
          <w:szCs w:val="24"/>
        </w:rPr>
      </w:pPr>
      <w:r w:rsidRPr="005C4A1B">
        <w:rPr>
          <w:sz w:val="24"/>
          <w:szCs w:val="24"/>
        </w:rPr>
        <w:t xml:space="preserve">               </w:t>
      </w:r>
      <w:r w:rsidRPr="005C4A1B">
        <w:rPr>
          <w:rFonts w:ascii="Times New Roman" w:hAnsi="Times New Roman" w:cs="Times New Roman"/>
          <w:sz w:val="24"/>
          <w:szCs w:val="24"/>
        </w:rPr>
        <w:t>Сутність та зміст легалізації (відмивання) доходів отриманих злочинним шляхом. 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Правовий та інституційний інструментарій для запобігання та протидії легалізації (відмивання) доходів отриманих злочинним шляхом: завдання, засоби. Розслідування відмивання корупційних доходів: стан і законодавчі напрями здійснення. Інструменти відмивання корупційних доходів. Методики протидії відмивання корупційних доходів  застосовують.</w:t>
      </w:r>
    </w:p>
    <w:p w:rsidR="00B33CF3" w:rsidRPr="005C4A1B" w:rsidRDefault="00B33CF3" w:rsidP="00B33CF3">
      <w:pPr>
        <w:suppressAutoHyphens/>
        <w:spacing w:after="0" w:line="240" w:lineRule="auto"/>
        <w:ind w:left="1440"/>
        <w:jc w:val="center"/>
        <w:rPr>
          <w:rFonts w:ascii="Times New Roman" w:hAnsi="Times New Roman" w:cs="Times New Roman"/>
          <w:b/>
          <w:sz w:val="24"/>
          <w:szCs w:val="24"/>
          <w:u w:val="single"/>
        </w:rPr>
      </w:pPr>
      <w:r w:rsidRPr="005C4A1B">
        <w:rPr>
          <w:rFonts w:ascii="Times New Roman" w:hAnsi="Times New Roman" w:cs="Times New Roman"/>
          <w:b/>
          <w:sz w:val="24"/>
          <w:szCs w:val="24"/>
        </w:rPr>
        <w:t xml:space="preserve">Тема 4. </w:t>
      </w:r>
      <w:r w:rsidRPr="005C4A1B">
        <w:rPr>
          <w:rFonts w:ascii="Times New Roman" w:hAnsi="Times New Roman" w:cs="Times New Roman"/>
          <w:b/>
          <w:sz w:val="24"/>
          <w:szCs w:val="24"/>
          <w:u w:val="single"/>
        </w:rPr>
        <w:t>Організаційні та методологічні аспекти здійснення фінансових розслідувань у системі  фінансового моніторингу</w:t>
      </w:r>
    </w:p>
    <w:p w:rsidR="00B33CF3" w:rsidRPr="005C4A1B" w:rsidRDefault="00B33CF3" w:rsidP="00B33CF3">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Організація фінансових розслідувань у системі фінансового моніторингу. Фінансовий моніторинг банківських установ. Методи фінансових розслідувань розкрадання коштів державного бюджету. Здійснення розслідувань у системі  фінансового моніторингу розкрадання коштів господарської діяльності. Методи фінансових розслідувань розкрадання коштів у сфері охорони здоров’я  та державного управління.</w:t>
      </w:r>
    </w:p>
    <w:p w:rsidR="00B33CF3" w:rsidRPr="005C4A1B" w:rsidRDefault="00B33CF3" w:rsidP="00B33CF3">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5. «Фінансові розслідування як механізм аналітичного забезпечення економічної безпеки України»</w:t>
      </w:r>
    </w:p>
    <w:p w:rsidR="00B33CF3" w:rsidRPr="005C4A1B" w:rsidRDefault="00B33CF3" w:rsidP="001B3AD1">
      <w:pPr>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Сутність фінансово-економічної безпеки та суб’єкти її забезпечення.</w:t>
      </w:r>
      <w:r w:rsidR="001B3AD1" w:rsidRPr="005C4A1B">
        <w:rPr>
          <w:rFonts w:ascii="Times New Roman" w:hAnsi="Times New Roman" w:cs="Times New Roman"/>
          <w:sz w:val="24"/>
          <w:szCs w:val="24"/>
        </w:rPr>
        <w:t xml:space="preserve"> Суб’єкти забезпечення фінансово-економічної безпеки держави.</w:t>
      </w:r>
    </w:p>
    <w:p w:rsidR="00B33CF3" w:rsidRPr="005C4A1B" w:rsidRDefault="00B33CF3"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Обліково-аналітичне забезпечення управління економічною безпекою як інструментарій фінансових розслідувань</w:t>
      </w:r>
      <w:r w:rsidR="001B3AD1" w:rsidRPr="005C4A1B">
        <w:rPr>
          <w:rFonts w:ascii="Times New Roman" w:hAnsi="Times New Roman" w:cs="Times New Roman"/>
          <w:sz w:val="24"/>
          <w:szCs w:val="24"/>
        </w:rPr>
        <w:t>.</w:t>
      </w:r>
      <w:r w:rsidRPr="005C4A1B">
        <w:rPr>
          <w:rFonts w:ascii="Times New Roman" w:hAnsi="Times New Roman" w:cs="Times New Roman"/>
          <w:sz w:val="24"/>
          <w:szCs w:val="24"/>
        </w:rPr>
        <w:t xml:space="preserve"> </w:t>
      </w:r>
      <w:r w:rsidR="001B3AD1" w:rsidRPr="005C4A1B">
        <w:rPr>
          <w:rFonts w:ascii="Times New Roman" w:hAnsi="Times New Roman" w:cs="Times New Roman"/>
          <w:sz w:val="24"/>
          <w:szCs w:val="24"/>
        </w:rPr>
        <w:t xml:space="preserve">Вплив фінансових розслідувань на економічну безпеку держави. Шляхи боротьби з вітчизняною економічною злочинністю та імплементація зарубіжного досвіду. </w:t>
      </w:r>
      <w:r w:rsidRPr="005C4A1B">
        <w:rPr>
          <w:rFonts w:ascii="Times New Roman" w:hAnsi="Times New Roman" w:cs="Times New Roman"/>
          <w:sz w:val="24"/>
          <w:szCs w:val="24"/>
        </w:rPr>
        <w:t>Фінансові розслідування у контексті економічної безпеки держави.</w:t>
      </w:r>
    </w:p>
    <w:p w:rsidR="001B3AD1" w:rsidRPr="005C4A1B" w:rsidRDefault="001B3AD1"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6. «Фінансові розслідування податкових злочинів»</w:t>
      </w:r>
    </w:p>
    <w:p w:rsidR="001B3AD1" w:rsidRPr="005C4A1B" w:rsidRDefault="001B3AD1" w:rsidP="001B3AD1">
      <w:pPr>
        <w:tabs>
          <w:tab w:val="left" w:pos="9000"/>
        </w:tabs>
        <w:suppressAutoHyphens/>
        <w:spacing w:after="0" w:line="240" w:lineRule="auto"/>
        <w:ind w:firstLine="720"/>
        <w:jc w:val="both"/>
        <w:rPr>
          <w:rFonts w:ascii="Times New Roman" w:hAnsi="Times New Roman" w:cs="Times New Roman"/>
          <w:sz w:val="24"/>
          <w:szCs w:val="24"/>
        </w:rPr>
      </w:pPr>
      <w:r w:rsidRPr="005C4A1B">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r w:rsidRPr="005C4A1B">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r w:rsidRPr="005C4A1B">
        <w:rPr>
          <w:rFonts w:ascii="Times New Roman" w:hAnsi="Times New Roman" w:cs="Times New Roman"/>
          <w:sz w:val="24"/>
          <w:szCs w:val="24"/>
        </w:rPr>
        <w:t xml:space="preserve"> </w:t>
      </w:r>
      <w:r w:rsidRPr="005C4A1B">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5C4A1B">
        <w:rPr>
          <w:rFonts w:ascii="Times New Roman" w:hAnsi="Times New Roman" w:cs="Times New Roman"/>
          <w:sz w:val="24"/>
          <w:szCs w:val="24"/>
        </w:rPr>
        <w:t xml:space="preserve"> Використання системи обліків для виявлення і розкриття податкових злочинів. </w:t>
      </w:r>
      <w:r w:rsidRPr="005C4A1B">
        <w:rPr>
          <w:rFonts w:ascii="Times New Roman" w:eastAsia="Times New Roman" w:hAnsi="Times New Roman" w:cs="Times New Roman"/>
          <w:color w:val="000000"/>
          <w:sz w:val="24"/>
          <w:szCs w:val="24"/>
          <w:lang w:eastAsia="uk-UA"/>
        </w:rPr>
        <w:t>Найбільш поширені податкові злочини в Україні.</w:t>
      </w:r>
      <w:r w:rsidRPr="005C4A1B">
        <w:rPr>
          <w:rFonts w:ascii="Times New Roman" w:hAnsi="Times New Roman" w:cs="Times New Roman"/>
          <w:sz w:val="24"/>
          <w:szCs w:val="24"/>
        </w:rPr>
        <w:t xml:space="preserve"> Використання оперативно-розшукових даних при розслідуванні податкових злочинів. </w:t>
      </w:r>
      <w:r w:rsidRPr="005C4A1B">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Способи незаконного відшкодування ПДВ. Оформлення результатів аналітичної роботи та способи їх реалізації. Ухилення від оподаткування кримінального характеру. Фінансові схеми заниження податкових зобов’язань, їх суть. Етапи розслідування кримінальних справ щодо незаконного відшкодування ПДВ. Суть доказів незаконного відшкодування ПДВ. </w:t>
      </w:r>
      <w:r w:rsidRPr="005C4A1B">
        <w:rPr>
          <w:rFonts w:ascii="Times New Roman" w:hAnsi="Times New Roman" w:cs="Times New Roman"/>
          <w:sz w:val="24"/>
          <w:szCs w:val="24"/>
        </w:rPr>
        <w:t>Види взаємодії податкової міліції при виявленні та розслідуванні податкових злочинів. Міжнародне співробітництво у боротьбі з податковими злочинами.</w:t>
      </w:r>
    </w:p>
    <w:p w:rsidR="001B3AD1" w:rsidRPr="005C4A1B" w:rsidRDefault="001B3AD1" w:rsidP="001B3AD1">
      <w:pPr>
        <w:spacing w:after="0" w:line="240" w:lineRule="auto"/>
        <w:jc w:val="center"/>
        <w:rPr>
          <w:rFonts w:ascii="Times New Roman" w:hAnsi="Times New Roman" w:cs="Times New Roman"/>
          <w:sz w:val="24"/>
          <w:szCs w:val="24"/>
        </w:rPr>
      </w:pPr>
      <w:r w:rsidRPr="005C4A1B">
        <w:rPr>
          <w:rFonts w:ascii="Times New Roman" w:hAnsi="Times New Roman" w:cs="Times New Roman"/>
          <w:b/>
          <w:sz w:val="24"/>
          <w:szCs w:val="24"/>
          <w:u w:val="single"/>
        </w:rPr>
        <w:t>Тема 7. «Розслідування здійснення фіктивної підприємницької діяльності та судово-слідча практика протидії»</w:t>
      </w:r>
    </w:p>
    <w:p w:rsidR="001B3AD1" w:rsidRPr="005C4A1B" w:rsidRDefault="001B3AD1" w:rsidP="005C4A1B">
      <w:pPr>
        <w:suppressAutoHyphens/>
        <w:spacing w:after="0" w:line="240" w:lineRule="auto"/>
        <w:ind w:firstLine="709"/>
        <w:jc w:val="both"/>
        <w:rPr>
          <w:rFonts w:ascii="Times New Roman" w:hAnsi="Times New Roman" w:cs="Times New Roman"/>
          <w:sz w:val="24"/>
          <w:szCs w:val="24"/>
        </w:rPr>
      </w:pPr>
      <w:r w:rsidRPr="005C4A1B">
        <w:rPr>
          <w:rFonts w:ascii="Times New Roman" w:hAnsi="Times New Roman" w:cs="Times New Roman"/>
          <w:sz w:val="24"/>
          <w:szCs w:val="24"/>
        </w:rPr>
        <w:t>Методологічне і організаційно-правове забезпечення запобігання фіктивному підприємництву. Зарубіжний досвід запобігання фіктивному підприємництву та його імплементація щодо вітчизняних дій.</w:t>
      </w:r>
      <w:r w:rsidR="005C4A1B">
        <w:rPr>
          <w:rFonts w:ascii="Times New Roman" w:hAnsi="Times New Roman" w:cs="Times New Roman"/>
          <w:sz w:val="24"/>
          <w:szCs w:val="24"/>
        </w:rPr>
        <w:t xml:space="preserve"> </w:t>
      </w:r>
      <w:r w:rsidRPr="005C4A1B">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1B3AD1" w:rsidRPr="005C4A1B" w:rsidRDefault="001B3AD1" w:rsidP="001B3AD1">
      <w:pPr>
        <w:spacing w:after="0" w:line="240" w:lineRule="auto"/>
        <w:jc w:val="center"/>
        <w:rPr>
          <w:rFonts w:ascii="Times New Roman" w:hAnsi="Times New Roman" w:cs="Times New Roman"/>
          <w:b/>
          <w:sz w:val="24"/>
          <w:szCs w:val="24"/>
          <w:u w:val="single"/>
        </w:rPr>
      </w:pPr>
      <w:r w:rsidRPr="005C4A1B">
        <w:rPr>
          <w:rFonts w:ascii="Times New Roman" w:hAnsi="Times New Roman" w:cs="Times New Roman"/>
          <w:b/>
          <w:sz w:val="24"/>
          <w:szCs w:val="24"/>
          <w:u w:val="single"/>
        </w:rPr>
        <w:t>Тема 8. « Слідчі ситуації в методиці розслідування легалізації доходів, одержаних злочинним шляхом»</w:t>
      </w:r>
    </w:p>
    <w:p w:rsidR="001B3AD1" w:rsidRPr="005C4A1B" w:rsidRDefault="001B3AD1" w:rsidP="001B3AD1">
      <w:pPr>
        <w:pStyle w:val="1"/>
        <w:keepNext w:val="0"/>
        <w:keepLines w:val="0"/>
        <w:spacing w:before="0" w:line="240" w:lineRule="auto"/>
        <w:ind w:firstLine="709"/>
        <w:jc w:val="both"/>
        <w:rPr>
          <w:rFonts w:ascii="Times New Roman" w:hAnsi="Times New Roman" w:cs="Times New Roman"/>
          <w:b/>
          <w:bCs/>
          <w:color w:val="000000"/>
          <w:sz w:val="24"/>
          <w:szCs w:val="24"/>
        </w:rPr>
      </w:pPr>
      <w:r w:rsidRPr="005C4A1B">
        <w:rPr>
          <w:rFonts w:ascii="Times New Roman" w:hAnsi="Times New Roman" w:cs="Times New Roman"/>
          <w:color w:val="000000"/>
          <w:sz w:val="24"/>
          <w:szCs w:val="24"/>
        </w:rPr>
        <w:t>Аналіз і оцінка доказів сліду фінансового злочину та його кваліфікація.</w:t>
      </w:r>
    </w:p>
    <w:p w:rsidR="001B3AD1" w:rsidRPr="005C4A1B" w:rsidRDefault="001B3AD1" w:rsidP="001B3AD1">
      <w:pPr>
        <w:pStyle w:val="a3"/>
        <w:spacing w:after="0" w:line="240" w:lineRule="auto"/>
        <w:ind w:left="0" w:firstLine="709"/>
        <w:jc w:val="both"/>
        <w:rPr>
          <w:rFonts w:ascii="Times New Roman" w:hAnsi="Times New Roman" w:cs="Times New Roman"/>
          <w:sz w:val="24"/>
          <w:szCs w:val="24"/>
        </w:rPr>
      </w:pPr>
      <w:r w:rsidRPr="005C4A1B">
        <w:rPr>
          <w:rFonts w:ascii="Times New Roman" w:hAnsi="Times New Roman" w:cs="Times New Roman"/>
          <w:sz w:val="24"/>
          <w:szCs w:val="24"/>
        </w:rPr>
        <w:t>Особливості розслідування легалізації (відмивання) доходів, одержаних у результаті організованої злочинної діяльності. Особливості проведення слідчих (розшукових) дій. Оформлення результатів слідчих (розшукових) дій. Особливості здійснення різновидів експертиз. Особливості здійснення різновидів експертиз за результатами слідчих (розшукових) дій з</w:t>
      </w:r>
      <w:r w:rsidRPr="005C4A1B">
        <w:rPr>
          <w:rFonts w:ascii="Times New Roman" w:hAnsi="Times New Roman" w:cs="Times New Roman"/>
          <w:i/>
          <w:sz w:val="24"/>
          <w:szCs w:val="24"/>
        </w:rPr>
        <w:t xml:space="preserve"> </w:t>
      </w:r>
      <w:r w:rsidRPr="005C4A1B">
        <w:rPr>
          <w:rFonts w:ascii="Times New Roman" w:hAnsi="Times New Roman" w:cs="Times New Roman"/>
          <w:sz w:val="24"/>
          <w:szCs w:val="24"/>
        </w:rPr>
        <w:t>легалізації (відмивання) доходів, одержаних злочинним шляхом. Експертне оформлення слідчих дій з</w:t>
      </w:r>
      <w:r w:rsidRPr="005C4A1B">
        <w:rPr>
          <w:rFonts w:ascii="Times New Roman" w:hAnsi="Times New Roman" w:cs="Times New Roman"/>
          <w:i/>
          <w:sz w:val="24"/>
          <w:szCs w:val="24"/>
        </w:rPr>
        <w:t xml:space="preserve"> </w:t>
      </w:r>
      <w:r w:rsidRPr="005C4A1B">
        <w:rPr>
          <w:rFonts w:ascii="Times New Roman" w:hAnsi="Times New Roman" w:cs="Times New Roman"/>
          <w:sz w:val="24"/>
          <w:szCs w:val="24"/>
        </w:rPr>
        <w:t>легалізації (відмивання) доходів, одержаних злочинним шляхом.</w:t>
      </w:r>
    </w:p>
    <w:p w:rsidR="001B3AD1" w:rsidRPr="005C4A1B" w:rsidRDefault="005C4A1B" w:rsidP="00171C02">
      <w:pPr>
        <w:tabs>
          <w:tab w:val="left" w:pos="1185"/>
        </w:tabs>
        <w:spacing w:after="0" w:line="240" w:lineRule="auto"/>
        <w:jc w:val="center"/>
        <w:rPr>
          <w:rFonts w:ascii="Times New Roman" w:hAnsi="Times New Roman" w:cs="Times New Roman"/>
          <w:b/>
          <w:sz w:val="24"/>
          <w:szCs w:val="24"/>
        </w:rPr>
      </w:pPr>
      <w:r w:rsidRPr="005C4A1B">
        <w:rPr>
          <w:rFonts w:ascii="Times New Roman" w:hAnsi="Times New Roman" w:cs="Times New Roman"/>
          <w:b/>
          <w:sz w:val="24"/>
          <w:szCs w:val="24"/>
        </w:rPr>
        <w:lastRenderedPageBreak/>
        <w:t xml:space="preserve">РОЗДІЛ </w:t>
      </w:r>
      <w:r w:rsidR="00171C02" w:rsidRPr="005C4A1B">
        <w:rPr>
          <w:rFonts w:ascii="Times New Roman" w:hAnsi="Times New Roman" w:cs="Times New Roman"/>
          <w:b/>
          <w:sz w:val="24"/>
          <w:szCs w:val="24"/>
        </w:rPr>
        <w:t>5.</w:t>
      </w:r>
      <w:r w:rsidR="001B3AD1" w:rsidRPr="005C4A1B">
        <w:rPr>
          <w:rFonts w:ascii="Times New Roman" w:hAnsi="Times New Roman" w:cs="Times New Roman"/>
          <w:b/>
          <w:sz w:val="24"/>
          <w:szCs w:val="24"/>
        </w:rPr>
        <w:t>СПИСОК РЕКОМЕНДОВАНОЇ ЛІТЕРАТУРИ</w:t>
      </w:r>
    </w:p>
    <w:p w:rsidR="001B3AD1" w:rsidRPr="005C4A1B" w:rsidRDefault="001B3AD1" w:rsidP="0027501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 xml:space="preserve">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w:t>
      </w:r>
      <w:hyperlink r:id="rId10" w:history="1">
        <w:r w:rsidRPr="005C4A1B">
          <w:rPr>
            <w:rStyle w:val="a8"/>
            <w:rFonts w:ascii="Times New Roman" w:hAnsi="Times New Roman" w:cs="Times New Roman"/>
            <w:sz w:val="24"/>
            <w:szCs w:val="24"/>
          </w:rPr>
          <w:t>https://zakon.rada.gov.ua/laws/show/4651-17</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 xml:space="preserve">Кримінальний кодекс України : Закон України від 05 січня 2001 р. № 2341-III / Верховна Рада України. Відомості Верховної Ради України. 2001. № 25–26. Ст. 131. URL: </w:t>
      </w:r>
      <w:hyperlink r:id="rId11" w:history="1">
        <w:r w:rsidRPr="005C4A1B">
          <w:rPr>
            <w:rStyle w:val="a8"/>
            <w:rFonts w:ascii="Times New Roman" w:hAnsi="Times New Roman" w:cs="Times New Roman"/>
            <w:sz w:val="24"/>
            <w:szCs w:val="24"/>
          </w:rPr>
          <w:t>https://zakon.rada.gov.ua/laws/show/2341-14</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b/>
          <w:sz w:val="24"/>
          <w:szCs w:val="24"/>
        </w:rPr>
      </w:pPr>
      <w:r w:rsidRPr="005C4A1B">
        <w:rPr>
          <w:rFonts w:ascii="Times New Roman" w:hAnsi="Times New Roman" w:cs="Times New Roman"/>
          <w:sz w:val="24"/>
          <w:szCs w:val="24"/>
        </w:rPr>
        <w:t>Податковий кодекс України від 02.12.2010 р. № 2755-VI.</w:t>
      </w:r>
      <w:r w:rsidRPr="005C4A1B">
        <w:rPr>
          <w:rFonts w:ascii="Times New Roman" w:eastAsia="Calibri" w:hAnsi="Times New Roman" w:cs="Times New Roman"/>
          <w:sz w:val="24"/>
          <w:szCs w:val="24"/>
          <w:lang w:eastAsia="uk-UA"/>
        </w:rPr>
        <w:t xml:space="preserve"> </w:t>
      </w:r>
      <w:r w:rsidRPr="005C4A1B">
        <w:rPr>
          <w:rFonts w:ascii="Times New Roman" w:hAnsi="Times New Roman" w:cs="Times New Roman"/>
          <w:sz w:val="24"/>
          <w:szCs w:val="24"/>
        </w:rPr>
        <w:t>(зі змінами і доповненнями).</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12" w:history="1">
        <w:r w:rsidRPr="005C4A1B">
          <w:rPr>
            <w:rStyle w:val="a8"/>
            <w:rFonts w:ascii="Times New Roman" w:hAnsi="Times New Roman" w:cs="Times New Roman"/>
            <w:sz w:val="24"/>
            <w:szCs w:val="24"/>
          </w:rPr>
          <w:t>https://zakon.rada.gov.ua/laws/show/361-20#</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sz w:val="24"/>
          <w:szCs w:val="24"/>
          <w:bdr w:val="none" w:sz="0" w:space="0" w:color="auto" w:frame="1"/>
          <w:shd w:val="clear" w:color="auto" w:fill="FFFFFF"/>
        </w:rPr>
        <w:t>Закон України  «</w:t>
      </w:r>
      <w:r w:rsidRPr="005C4A1B">
        <w:rPr>
          <w:rFonts w:ascii="Times New Roman" w:eastAsia="Times New Roman" w:hAnsi="Times New Roman" w:cs="Times New Roman"/>
          <w:bCs/>
          <w:color w:val="333333"/>
          <w:sz w:val="24"/>
          <w:szCs w:val="24"/>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5C4A1B">
        <w:rPr>
          <w:rFonts w:ascii="Times New Roman" w:eastAsia="Times New Roman" w:hAnsi="Times New Roman" w:cs="Times New Roman"/>
          <w:bCs/>
          <w:color w:val="333333"/>
          <w:sz w:val="24"/>
          <w:szCs w:val="24"/>
          <w:lang w:val="en-US" w:eastAsia="uk-UA"/>
        </w:rPr>
        <w:t>IX</w:t>
      </w:r>
      <w:r w:rsidRPr="005C4A1B">
        <w:rPr>
          <w:rFonts w:ascii="Times New Roman" w:eastAsia="Times New Roman" w:hAnsi="Times New Roman" w:cs="Times New Roman"/>
          <w:bCs/>
          <w:color w:val="333333"/>
          <w:sz w:val="24"/>
          <w:szCs w:val="24"/>
          <w:lang w:val="ru-RU" w:eastAsia="uk-UA"/>
        </w:rPr>
        <w:t xml:space="preserve"> </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5C4A1B">
        <w:rPr>
          <w:rFonts w:ascii="Times New Roman" w:eastAsia="Times New Roman" w:hAnsi="Times New Roman" w:cs="Times New Roman"/>
          <w:bCs/>
          <w:color w:val="333333"/>
          <w:sz w:val="24"/>
          <w:szCs w:val="24"/>
          <w:lang w:eastAsia="uk-UA"/>
        </w:rPr>
        <w:t>» від 5.02.2021 р. №1217-</w:t>
      </w:r>
      <w:r w:rsidRPr="005C4A1B">
        <w:rPr>
          <w:rFonts w:ascii="Times New Roman" w:eastAsia="Times New Roman" w:hAnsi="Times New Roman" w:cs="Times New Roman"/>
          <w:bCs/>
          <w:color w:val="333333"/>
          <w:sz w:val="24"/>
          <w:szCs w:val="24"/>
          <w:lang w:val="en-US" w:eastAsia="uk-UA"/>
        </w:rPr>
        <w:t>IX</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bCs/>
          <w:color w:val="333333"/>
          <w:sz w:val="24"/>
          <w:szCs w:val="24"/>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5C4A1B">
        <w:rPr>
          <w:rFonts w:ascii="Times New Roman" w:hAnsi="Times New Roman" w:cs="Times New Roman"/>
          <w:bCs/>
          <w:color w:val="333333"/>
          <w:sz w:val="24"/>
          <w:szCs w:val="24"/>
          <w:shd w:val="clear" w:color="auto" w:fill="FFFFFF"/>
          <w:lang w:val="en-US"/>
        </w:rPr>
        <w:t>IX</w:t>
      </w:r>
      <w:r w:rsidRPr="005C4A1B">
        <w:rPr>
          <w:rFonts w:ascii="Times New Roman" w:hAnsi="Times New Roman" w:cs="Times New Roman"/>
          <w:bCs/>
          <w:color w:val="333333"/>
          <w:sz w:val="24"/>
          <w:szCs w:val="24"/>
          <w:shd w:val="clear" w:color="auto" w:fill="FFFFFF"/>
        </w:rPr>
        <w:t>.</w:t>
      </w:r>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 Верховна Рада України. Відомості Верховної Ради України. 2016. № 1. Ст. 2. URL: </w:t>
      </w:r>
      <w:hyperlink r:id="rId13" w:history="1">
        <w:r w:rsidRPr="005C4A1B">
          <w:rPr>
            <w:rStyle w:val="a8"/>
            <w:rFonts w:ascii="Times New Roman" w:hAnsi="Times New Roman" w:cs="Times New Roman"/>
            <w:sz w:val="24"/>
            <w:szCs w:val="24"/>
          </w:rPr>
          <w:t>https://zakon.rada.gov.ua/laws/show/772-19#</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Постанова Кабінету Міністрів України «Про затвердження Положення про Державну службу фінансового моніторингу України» від 29 липня 2015 р. № 537 / Кабінет Міністрів України. URL: </w:t>
      </w:r>
      <w:hyperlink r:id="rId14" w:history="1">
        <w:r w:rsidRPr="005C4A1B">
          <w:rPr>
            <w:rStyle w:val="a8"/>
            <w:rFonts w:ascii="Times New Roman" w:hAnsi="Times New Roman" w:cs="Times New Roman"/>
            <w:sz w:val="24"/>
            <w:szCs w:val="24"/>
          </w:rPr>
          <w:t>https://zakon.rada.gov.ua/laws/show/537-2015-%D0%BF#</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 Наказ «Про затвердження Порядку надання та розгляду узагальнених матеріалів» Міністерства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15" w:history="1">
        <w:r w:rsidRPr="005C4A1B">
          <w:rPr>
            <w:rStyle w:val="a8"/>
            <w:rFonts w:ascii="Times New Roman" w:hAnsi="Times New Roman" w:cs="Times New Roman"/>
            <w:sz w:val="24"/>
            <w:szCs w:val="24"/>
          </w:rPr>
          <w:t>https://zakon.rada.gov.ua/laws/show/z0368-19#</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Звіт Державної служби фінансового моніторингу України за 2019 рік. URL: </w:t>
      </w:r>
      <w:hyperlink r:id="rId16" w:history="1">
        <w:r w:rsidRPr="005C4A1B">
          <w:rPr>
            <w:rStyle w:val="a8"/>
            <w:rFonts w:ascii="Times New Roman" w:hAnsi="Times New Roman" w:cs="Times New Roman"/>
            <w:sz w:val="24"/>
            <w:szCs w:val="24"/>
          </w:rPr>
          <w:t>https://fiu.gov.ua/assets/userfiles/0350/zvity/zvit2019ua</w:t>
        </w:r>
      </w:hyperlink>
    </w:p>
    <w:p w:rsidR="001B3AD1" w:rsidRPr="005C4A1B" w:rsidRDefault="001B3AD1" w:rsidP="001B3AD1">
      <w:pPr>
        <w:pStyle w:val="a3"/>
        <w:numPr>
          <w:ilvl w:val="0"/>
          <w:numId w:val="18"/>
        </w:numPr>
        <w:autoSpaceDE w:val="0"/>
        <w:autoSpaceDN w:val="0"/>
        <w:adjustRightInd w:val="0"/>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 xml:space="preserve">Інформація з офіційного сайту Національного агентства України з питань виявлення, розшуку та управління активами, одержаними від корупційних та інших злочинів. URL: </w:t>
      </w:r>
      <w:hyperlink r:id="rId17" w:history="1">
        <w:r w:rsidRPr="005C4A1B">
          <w:rPr>
            <w:rStyle w:val="a8"/>
            <w:rFonts w:ascii="Times New Roman" w:hAnsi="Times New Roman" w:cs="Times New Roman"/>
            <w:sz w:val="24"/>
            <w:szCs w:val="24"/>
          </w:rPr>
          <w:t>https://arma.gov.ua/pryklady</w:t>
        </w:r>
      </w:hyperlink>
    </w:p>
    <w:p w:rsidR="001B3AD1" w:rsidRPr="005C4A1B" w:rsidRDefault="001B3AD1" w:rsidP="00275011">
      <w:pPr>
        <w:spacing w:after="0"/>
        <w:jc w:val="center"/>
        <w:rPr>
          <w:rFonts w:ascii="Times New Roman" w:hAnsi="Times New Roman" w:cs="Times New Roman"/>
          <w:i/>
          <w:sz w:val="24"/>
          <w:szCs w:val="24"/>
          <w:lang w:val="ru-RU"/>
        </w:rPr>
      </w:pPr>
      <w:r w:rsidRPr="005C4A1B">
        <w:rPr>
          <w:rFonts w:ascii="Times New Roman" w:hAnsi="Times New Roman" w:cs="Times New Roman"/>
          <w:i/>
          <w:sz w:val="24"/>
          <w:szCs w:val="24"/>
        </w:rPr>
        <w:t>Основна та допоміжна література:</w:t>
      </w:r>
    </w:p>
    <w:p w:rsidR="001B3AD1" w:rsidRPr="005C4A1B" w:rsidRDefault="001B3AD1" w:rsidP="00935827">
      <w:pPr>
        <w:pStyle w:val="a7"/>
        <w:numPr>
          <w:ilvl w:val="0"/>
          <w:numId w:val="24"/>
        </w:numPr>
        <w:spacing w:before="0" w:beforeAutospacing="0" w:after="0" w:afterAutospacing="0"/>
        <w:jc w:val="both"/>
      </w:pPr>
      <w:r w:rsidRPr="005C4A1B">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B3AD1" w:rsidRPr="005C4A1B" w:rsidRDefault="001B3AD1" w:rsidP="00935827">
      <w:pPr>
        <w:pStyle w:val="a7"/>
        <w:numPr>
          <w:ilvl w:val="0"/>
          <w:numId w:val="24"/>
        </w:numPr>
        <w:spacing w:before="0" w:beforeAutospacing="0" w:after="0" w:afterAutospacing="0"/>
        <w:jc w:val="both"/>
      </w:pPr>
      <w:r w:rsidRPr="005C4A1B">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B3AD1" w:rsidRPr="005C4A1B" w:rsidRDefault="001B3AD1" w:rsidP="00935827">
      <w:pPr>
        <w:pStyle w:val="a7"/>
        <w:numPr>
          <w:ilvl w:val="0"/>
          <w:numId w:val="24"/>
        </w:numPr>
        <w:spacing w:before="0" w:beforeAutospacing="0" w:after="0" w:afterAutospacing="0"/>
        <w:jc w:val="both"/>
      </w:pPr>
      <w:r w:rsidRPr="005C4A1B">
        <w:t>Антилегалізаційний фінансовий моніторинг: ризик-орієнтований підхід: монографія / О. О. Глущенко, І. Б. Семеген ; за заг. ред. д-ра екон. наук, проф. Р. А. Слав’юка. К. : УБС НБУ, 2014. 386 с.</w:t>
      </w:r>
    </w:p>
    <w:p w:rsidR="001B3AD1" w:rsidRPr="005C4A1B" w:rsidRDefault="001B3AD1" w:rsidP="00935827">
      <w:pPr>
        <w:pStyle w:val="a7"/>
        <w:numPr>
          <w:ilvl w:val="0"/>
          <w:numId w:val="24"/>
        </w:numPr>
        <w:spacing w:before="0" w:beforeAutospacing="0" w:after="0" w:afterAutospacing="0"/>
        <w:jc w:val="both"/>
      </w:pPr>
      <w:r w:rsidRPr="005C4A1B">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1B3AD1" w:rsidRPr="005C4A1B" w:rsidRDefault="001B3AD1" w:rsidP="00935827">
      <w:pPr>
        <w:pStyle w:val="a7"/>
        <w:numPr>
          <w:ilvl w:val="0"/>
          <w:numId w:val="24"/>
        </w:numPr>
        <w:spacing w:before="0" w:beforeAutospacing="0" w:after="0" w:afterAutospacing="0"/>
        <w:jc w:val="both"/>
      </w:pPr>
      <w:r w:rsidRPr="005C4A1B">
        <w:t>Міжнародні стандарти з протидії відмиванню доходів та фінансуванню тероризму і розповсюдженню зброї масового з</w:t>
      </w:r>
      <w:r w:rsidR="00935827" w:rsidRPr="005C4A1B">
        <w:t xml:space="preserve">нищення. Рекомендації FATF </w:t>
      </w:r>
      <w:r w:rsidR="00935827" w:rsidRPr="005C4A1B">
        <w:lastRenderedPageBreak/>
        <w:t>URL:</w:t>
      </w:r>
      <w:r w:rsidRPr="005C4A1B">
        <w:t>https://fiu.gov.ua/assets/userfiles/200/%D0%9C%D1%96%D0</w:t>
      </w:r>
      <w:r w:rsidR="00935827" w:rsidRPr="005C4A1B">
        <w:t>%B6%D0%BD%D0%B0%D1%80%D0%BE%D0%</w:t>
      </w:r>
      <w:r w:rsidRPr="005C4A1B">
        <w:t>B4%D0%BD%D1%96%20%D1%81%D1%82%D0%B0%D0%BD%D0%B4%D0%B0%D1%80%D1%82%D0%B8/UKR_Compilation%20book%20-%20FINAL%20(02.02.2021).pdf</w:t>
      </w:r>
    </w:p>
    <w:p w:rsidR="001B3AD1" w:rsidRPr="005C4A1B" w:rsidRDefault="001B3AD1" w:rsidP="00935827">
      <w:pPr>
        <w:pStyle w:val="a7"/>
        <w:numPr>
          <w:ilvl w:val="0"/>
          <w:numId w:val="24"/>
        </w:numPr>
        <w:spacing w:before="0" w:beforeAutospacing="0" w:after="0" w:afterAutospacing="0"/>
        <w:jc w:val="both"/>
      </w:pPr>
      <w:r w:rsidRPr="005C4A1B">
        <w:t xml:space="preserve">Оніщик Ю.В. Міжнародже співробітництво у боротьбі з фінансовими правопорушеннями: навчальний посібник. К: Алерта, 2016. 422 с. </w:t>
      </w:r>
    </w:p>
    <w:p w:rsidR="001B3AD1" w:rsidRPr="005C4A1B" w:rsidRDefault="001B3AD1" w:rsidP="00935827">
      <w:pPr>
        <w:pStyle w:val="a7"/>
        <w:numPr>
          <w:ilvl w:val="0"/>
          <w:numId w:val="24"/>
        </w:numPr>
        <w:spacing w:before="0" w:beforeAutospacing="0" w:after="0" w:afterAutospacing="0"/>
        <w:jc w:val="both"/>
      </w:pPr>
      <w:r w:rsidRPr="005C4A1B">
        <w:t>Фінансові розслідування у сфері протидії легалізації злочинних доходів в Україні [Текст] : метод. рек. / [С. С. Чернявський, О. Є. Користін, В. А. Некрасов та ін.]. К. : Нац. акад. внутр. справ, 2017. 164 с.</w:t>
      </w:r>
    </w:p>
    <w:p w:rsidR="001B3AD1" w:rsidRPr="005C4A1B" w:rsidRDefault="001B3AD1" w:rsidP="00935827">
      <w:pPr>
        <w:pStyle w:val="a7"/>
        <w:numPr>
          <w:ilvl w:val="0"/>
          <w:numId w:val="24"/>
        </w:numPr>
        <w:spacing w:before="0" w:beforeAutospacing="0" w:after="0" w:afterAutospacing="0"/>
        <w:jc w:val="both"/>
      </w:pPr>
      <w:r w:rsidRPr="005C4A1B">
        <w:t xml:space="preserve">Оніщик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B3AD1" w:rsidRPr="005C4A1B" w:rsidRDefault="001B3AD1" w:rsidP="00935827">
      <w:pPr>
        <w:pStyle w:val="a7"/>
        <w:numPr>
          <w:ilvl w:val="0"/>
          <w:numId w:val="24"/>
        </w:numPr>
        <w:spacing w:before="0" w:beforeAutospacing="0" w:after="0" w:afterAutospacing="0"/>
        <w:jc w:val="both"/>
      </w:pPr>
      <w:r w:rsidRPr="005C4A1B">
        <w:t xml:space="preserve">Європейська конвенція про взаємну допомогу у кримінальних справах від 20 квітня 1959 року. URL: </w:t>
      </w:r>
      <w:hyperlink r:id="rId18" w:history="1">
        <w:r w:rsidRPr="005C4A1B">
          <w:rPr>
            <w:rStyle w:val="a8"/>
          </w:rPr>
          <w:t>https://zakon.rada.gov.ua/go/995_036</w:t>
        </w:r>
      </w:hyperlink>
      <w:r w:rsidRPr="005C4A1B">
        <w:t>.</w:t>
      </w:r>
    </w:p>
    <w:p w:rsidR="001B3AD1" w:rsidRPr="005C4A1B" w:rsidRDefault="001B3AD1" w:rsidP="00935827">
      <w:pPr>
        <w:pStyle w:val="a7"/>
        <w:numPr>
          <w:ilvl w:val="0"/>
          <w:numId w:val="24"/>
        </w:numPr>
        <w:spacing w:before="0" w:beforeAutospacing="0" w:after="0" w:afterAutospacing="0"/>
        <w:jc w:val="both"/>
      </w:pPr>
      <w:r w:rsidRPr="005C4A1B">
        <w:t>Штангрет А. М., Стеців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journal/9_ukr/123.</w:t>
      </w:r>
    </w:p>
    <w:p w:rsidR="001B3AD1" w:rsidRPr="005C4A1B" w:rsidRDefault="001B3AD1" w:rsidP="001B3AD1">
      <w:pPr>
        <w:spacing w:after="0" w:line="240" w:lineRule="auto"/>
        <w:jc w:val="center"/>
        <w:rPr>
          <w:rFonts w:ascii="Times New Roman" w:hAnsi="Times New Roman" w:cs="Times New Roman"/>
          <w:i/>
          <w:sz w:val="24"/>
          <w:szCs w:val="24"/>
        </w:rPr>
      </w:pPr>
      <w:r w:rsidRPr="005C4A1B">
        <w:rPr>
          <w:rFonts w:ascii="Times New Roman" w:hAnsi="Times New Roman" w:cs="Times New Roman"/>
          <w:i/>
          <w:sz w:val="24"/>
          <w:szCs w:val="24"/>
        </w:rPr>
        <w:t>Інтернет ресурси:</w:t>
      </w:r>
    </w:p>
    <w:p w:rsidR="00935827" w:rsidRPr="005C4A1B" w:rsidRDefault="00935827" w:rsidP="00935827">
      <w:pPr>
        <w:shd w:val="clear" w:color="auto" w:fill="FFFFFF"/>
        <w:tabs>
          <w:tab w:val="left" w:pos="0"/>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www.rada.gov.ua - Верховна Ради України.</w:t>
      </w:r>
    </w:p>
    <w:p w:rsidR="00935827" w:rsidRPr="005C4A1B" w:rsidRDefault="00A35E58" w:rsidP="00935827">
      <w:pPr>
        <w:shd w:val="clear" w:color="auto" w:fill="FFFFFF"/>
        <w:spacing w:after="0" w:line="240" w:lineRule="auto"/>
        <w:jc w:val="both"/>
        <w:rPr>
          <w:rFonts w:ascii="Times New Roman" w:hAnsi="Times New Roman" w:cs="Times New Roman"/>
          <w:sz w:val="24"/>
          <w:szCs w:val="24"/>
          <w:lang w:eastAsia="uk-UA"/>
        </w:rPr>
      </w:pPr>
      <w:hyperlink r:id="rId19" w:history="1">
        <w:r w:rsidR="00935827" w:rsidRPr="005C4A1B">
          <w:rPr>
            <w:rStyle w:val="a8"/>
            <w:rFonts w:ascii="Times New Roman" w:hAnsi="Times New Roman" w:cs="Times New Roman"/>
            <w:sz w:val="24"/>
            <w:szCs w:val="24"/>
            <w:lang w:eastAsia="uk-UA"/>
          </w:rPr>
          <w:t>http://www.kmu.gov.ua/</w:t>
        </w:r>
      </w:hyperlink>
      <w:r w:rsidR="00935827" w:rsidRPr="005C4A1B">
        <w:rPr>
          <w:rFonts w:ascii="Times New Roman" w:hAnsi="Times New Roman" w:cs="Times New Roman"/>
          <w:sz w:val="24"/>
          <w:szCs w:val="24"/>
          <w:lang w:eastAsia="uk-UA"/>
        </w:rPr>
        <w:t xml:space="preserve"> - веб-сайт Кабінету Міністрів України.</w:t>
      </w:r>
    </w:p>
    <w:p w:rsidR="00935827" w:rsidRPr="005C4A1B" w:rsidRDefault="00935827" w:rsidP="00935827">
      <w:pPr>
        <w:shd w:val="clear" w:color="auto" w:fill="FFFFFF"/>
        <w:tabs>
          <w:tab w:val="left" w:pos="0"/>
          <w:tab w:val="left" w:pos="993"/>
        </w:tabs>
        <w:spacing w:after="0" w:line="240" w:lineRule="auto"/>
        <w:jc w:val="both"/>
        <w:rPr>
          <w:rFonts w:ascii="Times New Roman" w:hAnsi="Times New Roman" w:cs="Times New Roman"/>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www.minfin.gov.ua - Міністерство фінансів України.</w:t>
      </w:r>
    </w:p>
    <w:p w:rsidR="00935827" w:rsidRPr="005C4A1B" w:rsidRDefault="00935827" w:rsidP="00935827">
      <w:pPr>
        <w:shd w:val="clear" w:color="auto" w:fill="FFFFFF"/>
        <w:tabs>
          <w:tab w:val="left" w:pos="0"/>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www.nssmc.gov.ua - Національна комісія з цінних паперів та фондового ринку.</w:t>
      </w:r>
    </w:p>
    <w:p w:rsidR="00935827" w:rsidRPr="005C4A1B" w:rsidRDefault="00935827" w:rsidP="00935827">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r w:rsidRPr="005C4A1B">
        <w:rPr>
          <w:rFonts w:ascii="Times New Roman" w:hAnsi="Times New Roman" w:cs="Times New Roman"/>
          <w:color w:val="000000"/>
          <w:sz w:val="24"/>
          <w:szCs w:val="24"/>
          <w:lang w:val="en-US"/>
        </w:rPr>
        <w:t>http</w:t>
      </w:r>
      <w:r w:rsidRPr="005C4A1B">
        <w:rPr>
          <w:rFonts w:ascii="Times New Roman" w:hAnsi="Times New Roman" w:cs="Times New Roman"/>
          <w:color w:val="000000"/>
          <w:sz w:val="24"/>
          <w:szCs w:val="24"/>
        </w:rPr>
        <w:t>://</w:t>
      </w:r>
      <w:r w:rsidRPr="005C4A1B">
        <w:rPr>
          <w:rFonts w:ascii="Times New Roman" w:hAnsi="Times New Roman" w:cs="Times New Roman"/>
          <w:bCs/>
          <w:color w:val="000000"/>
          <w:sz w:val="24"/>
          <w:szCs w:val="24"/>
        </w:rPr>
        <w:t xml:space="preserve"> www.ukrstat. gov.ua - Державна служба статистики України.</w:t>
      </w:r>
    </w:p>
    <w:p w:rsidR="00935827" w:rsidRPr="005C4A1B" w:rsidRDefault="00935827" w:rsidP="00935827">
      <w:pPr>
        <w:shd w:val="clear" w:color="auto" w:fill="FFFFFF"/>
        <w:tabs>
          <w:tab w:val="left" w:pos="-360"/>
        </w:tabs>
        <w:spacing w:after="0" w:line="240" w:lineRule="auto"/>
        <w:jc w:val="both"/>
        <w:rPr>
          <w:rFonts w:ascii="Times New Roman" w:hAnsi="Times New Roman" w:cs="Times New Roman"/>
          <w:sz w:val="24"/>
          <w:szCs w:val="24"/>
        </w:rPr>
      </w:pPr>
      <w:r w:rsidRPr="005C4A1B">
        <w:rPr>
          <w:rFonts w:ascii="Times New Roman" w:hAnsi="Times New Roman" w:cs="Times New Roman"/>
          <w:sz w:val="24"/>
          <w:szCs w:val="24"/>
        </w:rPr>
        <w:t>http://www.dkrs.gov.ua/kru/uk/index - веб-сайт Державної аудиторської служби України.</w:t>
      </w:r>
    </w:p>
    <w:p w:rsidR="00935827" w:rsidRPr="005C4A1B" w:rsidRDefault="00A35E58" w:rsidP="00935827">
      <w:pPr>
        <w:shd w:val="clear" w:color="auto" w:fill="FFFFFF"/>
        <w:tabs>
          <w:tab w:val="left" w:pos="0"/>
          <w:tab w:val="left" w:pos="993"/>
        </w:tabs>
        <w:spacing w:after="0" w:line="240" w:lineRule="auto"/>
        <w:jc w:val="both"/>
        <w:rPr>
          <w:rFonts w:ascii="Times New Roman" w:hAnsi="Times New Roman" w:cs="Times New Roman"/>
          <w:bCs/>
          <w:color w:val="000000"/>
          <w:sz w:val="24"/>
          <w:szCs w:val="24"/>
        </w:rPr>
      </w:pPr>
      <w:hyperlink r:id="rId20" w:history="1">
        <w:r w:rsidR="00935827" w:rsidRPr="005C4A1B">
          <w:rPr>
            <w:rStyle w:val="a8"/>
            <w:rFonts w:ascii="Times New Roman" w:hAnsi="Times New Roman" w:cs="Times New Roman"/>
            <w:color w:val="000000"/>
            <w:sz w:val="24"/>
            <w:szCs w:val="24"/>
            <w:lang w:val="en-GB"/>
          </w:rPr>
          <w:t>http</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sfs</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gov</w:t>
        </w:r>
        <w:r w:rsidR="00935827" w:rsidRPr="005C4A1B">
          <w:rPr>
            <w:rStyle w:val="a8"/>
            <w:rFonts w:ascii="Times New Roman" w:hAnsi="Times New Roman" w:cs="Times New Roman"/>
            <w:color w:val="000000"/>
            <w:sz w:val="24"/>
            <w:szCs w:val="24"/>
          </w:rPr>
          <w:t>.</w:t>
        </w:r>
        <w:r w:rsidR="00935827" w:rsidRPr="005C4A1B">
          <w:rPr>
            <w:rStyle w:val="a8"/>
            <w:rFonts w:ascii="Times New Roman" w:hAnsi="Times New Roman" w:cs="Times New Roman"/>
            <w:color w:val="000000"/>
            <w:sz w:val="24"/>
            <w:szCs w:val="24"/>
            <w:lang w:val="en-GB"/>
          </w:rPr>
          <w:t>ua</w:t>
        </w:r>
        <w:r w:rsidR="00935827" w:rsidRPr="005C4A1B">
          <w:rPr>
            <w:rStyle w:val="a8"/>
            <w:rFonts w:ascii="Times New Roman" w:hAnsi="Times New Roman" w:cs="Times New Roman"/>
            <w:color w:val="000000"/>
            <w:sz w:val="24"/>
            <w:szCs w:val="24"/>
          </w:rPr>
          <w:t>/</w:t>
        </w:r>
      </w:hyperlink>
      <w:r w:rsidR="00935827" w:rsidRPr="005C4A1B">
        <w:rPr>
          <w:rFonts w:ascii="Times New Roman" w:hAnsi="Times New Roman" w:cs="Times New Roman"/>
          <w:sz w:val="24"/>
          <w:szCs w:val="24"/>
        </w:rPr>
        <w:t>- веб-сайт Державної фіскальної служби України.</w:t>
      </w:r>
    </w:p>
    <w:p w:rsidR="00935827" w:rsidRPr="005C4A1B" w:rsidRDefault="00935827" w:rsidP="00935827">
      <w:pPr>
        <w:shd w:val="clear" w:color="auto" w:fill="FFFFFF"/>
        <w:autoSpaceDE w:val="0"/>
        <w:autoSpaceDN w:val="0"/>
        <w:adjustRightInd w:val="0"/>
        <w:spacing w:after="0" w:line="240" w:lineRule="auto"/>
        <w:rPr>
          <w:rFonts w:ascii="Times New Roman" w:hAnsi="Times New Roman" w:cs="Times New Roman"/>
          <w:sz w:val="24"/>
          <w:szCs w:val="24"/>
        </w:rPr>
      </w:pPr>
      <w:r w:rsidRPr="005C4A1B">
        <w:rPr>
          <w:rFonts w:ascii="Times New Roman" w:hAnsi="Times New Roman" w:cs="Times New Roman"/>
          <w:sz w:val="24"/>
          <w:szCs w:val="24"/>
          <w:lang w:val="en-US"/>
        </w:rPr>
        <w:t>http</w:t>
      </w:r>
      <w:r w:rsidRPr="005C4A1B">
        <w:rPr>
          <w:rFonts w:ascii="Times New Roman" w:hAnsi="Times New Roman" w:cs="Times New Roman"/>
          <w:sz w:val="24"/>
          <w:szCs w:val="24"/>
        </w:rPr>
        <w:t xml:space="preserve">:// </w:t>
      </w:r>
      <w:hyperlink r:id="rId21" w:history="1">
        <w:r w:rsidRPr="005C4A1B">
          <w:rPr>
            <w:rStyle w:val="a8"/>
            <w:rFonts w:ascii="Times New Roman" w:hAnsi="Times New Roman" w:cs="Times New Roman"/>
            <w:sz w:val="24"/>
            <w:szCs w:val="24"/>
          </w:rPr>
          <w:t>www.liga.net</w:t>
        </w:r>
      </w:hyperlink>
      <w:r w:rsidRPr="005C4A1B">
        <w:rPr>
          <w:rFonts w:ascii="Times New Roman" w:hAnsi="Times New Roman" w:cs="Times New Roman"/>
          <w:sz w:val="24"/>
          <w:szCs w:val="24"/>
        </w:rPr>
        <w:t xml:space="preserve"> - Ліга Бізнес Інформ</w:t>
      </w:r>
    </w:p>
    <w:p w:rsidR="00935827" w:rsidRPr="005C4A1B" w:rsidRDefault="00935827" w:rsidP="00935827">
      <w:pPr>
        <w:shd w:val="clear" w:color="auto" w:fill="FFFFFF"/>
        <w:autoSpaceDE w:val="0"/>
        <w:autoSpaceDN w:val="0"/>
        <w:adjustRightInd w:val="0"/>
        <w:spacing w:after="0" w:line="240" w:lineRule="auto"/>
        <w:rPr>
          <w:rFonts w:ascii="Times New Roman" w:hAnsi="Times New Roman" w:cs="Times New Roman"/>
          <w:sz w:val="24"/>
          <w:szCs w:val="24"/>
        </w:rPr>
      </w:pPr>
      <w:r w:rsidRPr="005C4A1B">
        <w:rPr>
          <w:rFonts w:ascii="Times New Roman" w:hAnsi="Times New Roman" w:cs="Times New Roman"/>
          <w:sz w:val="24"/>
          <w:szCs w:val="24"/>
          <w:lang w:val="en-US"/>
        </w:rPr>
        <w:t>http</w:t>
      </w:r>
      <w:r w:rsidRPr="005C4A1B">
        <w:rPr>
          <w:rFonts w:ascii="Times New Roman" w:hAnsi="Times New Roman" w:cs="Times New Roman"/>
          <w:sz w:val="24"/>
          <w:szCs w:val="24"/>
        </w:rPr>
        <w:t>:// www.nau.kiev.ua - Нормативні акти України</w:t>
      </w:r>
    </w:p>
    <w:p w:rsidR="00935827" w:rsidRPr="005C4A1B" w:rsidRDefault="00935827" w:rsidP="00935827">
      <w:pPr>
        <w:pStyle w:val="a5"/>
        <w:tabs>
          <w:tab w:val="left" w:pos="0"/>
        </w:tabs>
        <w:ind w:left="0" w:firstLine="0"/>
        <w:rPr>
          <w:color w:val="000000"/>
          <w:sz w:val="24"/>
          <w:szCs w:val="24"/>
        </w:rPr>
      </w:pPr>
      <w:r w:rsidRPr="005C4A1B">
        <w:rPr>
          <w:color w:val="000000"/>
          <w:sz w:val="24"/>
          <w:szCs w:val="24"/>
          <w:lang w:val="en-US"/>
        </w:rPr>
        <w:t>http</w:t>
      </w:r>
      <w:r w:rsidRPr="005C4A1B">
        <w:rPr>
          <w:color w:val="000000"/>
          <w:sz w:val="24"/>
          <w:szCs w:val="24"/>
        </w:rPr>
        <w:t xml:space="preserve">:// </w:t>
      </w:r>
      <w:r w:rsidRPr="005C4A1B">
        <w:rPr>
          <w:color w:val="000000"/>
          <w:sz w:val="24"/>
          <w:szCs w:val="24"/>
          <w:lang w:val="en-US"/>
        </w:rPr>
        <w:t>www</w:t>
      </w:r>
      <w:r w:rsidRPr="005C4A1B">
        <w:rPr>
          <w:color w:val="000000"/>
          <w:sz w:val="24"/>
          <w:szCs w:val="24"/>
        </w:rPr>
        <w:t>.</w:t>
      </w:r>
      <w:r w:rsidRPr="005C4A1B">
        <w:rPr>
          <w:color w:val="000000"/>
          <w:sz w:val="24"/>
          <w:szCs w:val="24"/>
          <w:lang w:val="en-US"/>
        </w:rPr>
        <w:t>library</w:t>
      </w:r>
      <w:r w:rsidRPr="005C4A1B">
        <w:rPr>
          <w:color w:val="000000"/>
          <w:sz w:val="24"/>
          <w:szCs w:val="24"/>
        </w:rPr>
        <w:t>.</w:t>
      </w:r>
      <w:r w:rsidRPr="005C4A1B">
        <w:rPr>
          <w:color w:val="000000"/>
          <w:sz w:val="24"/>
          <w:szCs w:val="24"/>
          <w:lang w:val="en-US"/>
        </w:rPr>
        <w:t>univ</w:t>
      </w:r>
      <w:r w:rsidRPr="005C4A1B">
        <w:rPr>
          <w:color w:val="000000"/>
          <w:sz w:val="24"/>
          <w:szCs w:val="24"/>
        </w:rPr>
        <w:t>.</w:t>
      </w:r>
      <w:r w:rsidRPr="005C4A1B">
        <w:rPr>
          <w:color w:val="000000"/>
          <w:sz w:val="24"/>
          <w:szCs w:val="24"/>
          <w:lang w:val="en-US"/>
        </w:rPr>
        <w:t>kiev</w:t>
      </w:r>
      <w:r w:rsidRPr="005C4A1B">
        <w:rPr>
          <w:color w:val="000000"/>
          <w:sz w:val="24"/>
          <w:szCs w:val="24"/>
        </w:rPr>
        <w:t>.</w:t>
      </w:r>
      <w:r w:rsidRPr="005C4A1B">
        <w:rPr>
          <w:color w:val="000000"/>
          <w:sz w:val="24"/>
          <w:szCs w:val="24"/>
          <w:lang w:val="en-US"/>
        </w:rPr>
        <w:t>ua</w:t>
      </w:r>
      <w:r w:rsidRPr="005C4A1B">
        <w:rPr>
          <w:color w:val="000000"/>
          <w:sz w:val="24"/>
          <w:szCs w:val="24"/>
        </w:rPr>
        <w:t>/</w:t>
      </w:r>
      <w:r w:rsidRPr="005C4A1B">
        <w:rPr>
          <w:color w:val="000000"/>
          <w:sz w:val="24"/>
          <w:szCs w:val="24"/>
          <w:lang w:val="en-US"/>
        </w:rPr>
        <w:t>ukr</w:t>
      </w:r>
      <w:r w:rsidRPr="005C4A1B">
        <w:rPr>
          <w:color w:val="000000"/>
          <w:sz w:val="24"/>
          <w:szCs w:val="24"/>
        </w:rPr>
        <w:t>/</w:t>
      </w:r>
      <w:r w:rsidRPr="005C4A1B">
        <w:rPr>
          <w:color w:val="000000"/>
          <w:sz w:val="24"/>
          <w:szCs w:val="24"/>
          <w:lang w:val="en-US"/>
        </w:rPr>
        <w:t>res</w:t>
      </w:r>
      <w:r w:rsidRPr="005C4A1B">
        <w:rPr>
          <w:color w:val="000000"/>
          <w:sz w:val="24"/>
          <w:szCs w:val="24"/>
        </w:rPr>
        <w:t>/</w:t>
      </w:r>
      <w:r w:rsidRPr="005C4A1B">
        <w:rPr>
          <w:color w:val="000000"/>
          <w:sz w:val="24"/>
          <w:szCs w:val="24"/>
          <w:lang w:val="en-US"/>
        </w:rPr>
        <w:t>resour</w:t>
      </w:r>
      <w:r w:rsidRPr="005C4A1B">
        <w:rPr>
          <w:color w:val="000000"/>
          <w:sz w:val="24"/>
          <w:szCs w:val="24"/>
        </w:rPr>
        <w:t>.</w:t>
      </w:r>
      <w:r w:rsidRPr="005C4A1B">
        <w:rPr>
          <w:color w:val="000000"/>
          <w:sz w:val="24"/>
          <w:szCs w:val="24"/>
          <w:lang w:val="en-US"/>
        </w:rPr>
        <w:t>php</w:t>
      </w:r>
      <w:r w:rsidRPr="005C4A1B">
        <w:rPr>
          <w:color w:val="000000"/>
          <w:sz w:val="24"/>
          <w:szCs w:val="24"/>
        </w:rPr>
        <w:t>3 – Бібліотеки в Україні.</w:t>
      </w:r>
    </w:p>
    <w:p w:rsidR="00935827" w:rsidRPr="005C4A1B" w:rsidRDefault="00935827" w:rsidP="00935827">
      <w:pPr>
        <w:pStyle w:val="a5"/>
        <w:tabs>
          <w:tab w:val="left" w:pos="0"/>
        </w:tabs>
        <w:ind w:left="0" w:firstLine="0"/>
        <w:rPr>
          <w:sz w:val="24"/>
          <w:szCs w:val="24"/>
        </w:rPr>
      </w:pPr>
      <w:r w:rsidRPr="005C4A1B">
        <w:rPr>
          <w:sz w:val="24"/>
          <w:szCs w:val="24"/>
          <w:lang w:val="en-US"/>
        </w:rPr>
        <w:t>http</w:t>
      </w:r>
      <w:r w:rsidRPr="005C4A1B">
        <w:rPr>
          <w:sz w:val="24"/>
          <w:szCs w:val="24"/>
        </w:rPr>
        <w:t>://</w:t>
      </w:r>
      <w:r w:rsidRPr="005C4A1B">
        <w:rPr>
          <w:sz w:val="24"/>
          <w:szCs w:val="24"/>
          <w:lang w:val="en-US"/>
        </w:rPr>
        <w:t>www</w:t>
      </w:r>
      <w:r w:rsidRPr="005C4A1B">
        <w:rPr>
          <w:sz w:val="24"/>
          <w:szCs w:val="24"/>
        </w:rPr>
        <w:t>.</w:t>
      </w:r>
      <w:r w:rsidRPr="005C4A1B">
        <w:rPr>
          <w:sz w:val="24"/>
          <w:szCs w:val="24"/>
          <w:lang w:val="en-US"/>
        </w:rPr>
        <w:t>nbuv</w:t>
      </w:r>
      <w:r w:rsidRPr="005C4A1B">
        <w:rPr>
          <w:sz w:val="24"/>
          <w:szCs w:val="24"/>
        </w:rPr>
        <w:t>.</w:t>
      </w:r>
      <w:r w:rsidRPr="005C4A1B">
        <w:rPr>
          <w:sz w:val="24"/>
          <w:szCs w:val="24"/>
          <w:lang w:val="en-US"/>
        </w:rPr>
        <w:t>gov</w:t>
      </w:r>
      <w:r w:rsidRPr="005C4A1B">
        <w:rPr>
          <w:sz w:val="24"/>
          <w:szCs w:val="24"/>
        </w:rPr>
        <w:t>.</w:t>
      </w:r>
      <w:r w:rsidRPr="005C4A1B">
        <w:rPr>
          <w:sz w:val="24"/>
          <w:szCs w:val="24"/>
          <w:lang w:val="en-US"/>
        </w:rPr>
        <w:t>ua</w:t>
      </w:r>
      <w:r w:rsidRPr="005C4A1B">
        <w:rPr>
          <w:sz w:val="24"/>
          <w:szCs w:val="24"/>
        </w:rPr>
        <w:t>/</w:t>
      </w:r>
      <w:r w:rsidRPr="005C4A1B">
        <w:rPr>
          <w:sz w:val="24"/>
          <w:szCs w:val="24"/>
          <w:lang w:val="en-US"/>
        </w:rPr>
        <w:t>portal</w:t>
      </w:r>
      <w:r w:rsidRPr="005C4A1B">
        <w:rPr>
          <w:sz w:val="24"/>
          <w:szCs w:val="24"/>
        </w:rPr>
        <w:t>/</w:t>
      </w:r>
      <w:r w:rsidRPr="005C4A1B">
        <w:rPr>
          <w:sz w:val="24"/>
          <w:szCs w:val="24"/>
          <w:lang w:val="en-US"/>
        </w:rPr>
        <w:t>libukr</w:t>
      </w:r>
      <w:r w:rsidRPr="005C4A1B">
        <w:rPr>
          <w:sz w:val="24"/>
          <w:szCs w:val="24"/>
        </w:rPr>
        <w:t>.</w:t>
      </w:r>
      <w:r w:rsidRPr="005C4A1B">
        <w:rPr>
          <w:sz w:val="24"/>
          <w:szCs w:val="24"/>
          <w:lang w:val="en-US"/>
        </w:rPr>
        <w:t>html</w:t>
      </w:r>
      <w:r w:rsidRPr="005C4A1B">
        <w:rPr>
          <w:sz w:val="24"/>
          <w:szCs w:val="24"/>
        </w:rPr>
        <w:t xml:space="preserve"> – Бібліотеки та науково-інформаційні центри України </w:t>
      </w:r>
    </w:p>
    <w:p w:rsidR="00935827" w:rsidRPr="005C4A1B" w:rsidRDefault="00935827" w:rsidP="00935827">
      <w:pPr>
        <w:pStyle w:val="a5"/>
        <w:tabs>
          <w:tab w:val="left" w:pos="0"/>
        </w:tabs>
        <w:ind w:left="0" w:firstLine="0"/>
        <w:rPr>
          <w:sz w:val="24"/>
          <w:szCs w:val="24"/>
        </w:rPr>
      </w:pPr>
      <w:r w:rsidRPr="005C4A1B">
        <w:rPr>
          <w:sz w:val="24"/>
          <w:szCs w:val="24"/>
          <w:lang w:val="en-US"/>
        </w:rPr>
        <w:t>http</w:t>
      </w:r>
      <w:r w:rsidRPr="005C4A1B">
        <w:rPr>
          <w:sz w:val="24"/>
          <w:szCs w:val="24"/>
        </w:rPr>
        <w:t>://</w:t>
      </w:r>
      <w:r w:rsidRPr="005C4A1B">
        <w:rPr>
          <w:sz w:val="24"/>
          <w:szCs w:val="24"/>
          <w:lang w:val="en-US"/>
        </w:rPr>
        <w:t>www</w:t>
      </w:r>
      <w:r w:rsidRPr="005C4A1B">
        <w:rPr>
          <w:sz w:val="24"/>
          <w:szCs w:val="24"/>
        </w:rPr>
        <w:t xml:space="preserve">. </w:t>
      </w:r>
      <w:r w:rsidRPr="005C4A1B">
        <w:rPr>
          <w:sz w:val="24"/>
          <w:szCs w:val="24"/>
          <w:lang w:val="en-US"/>
        </w:rPr>
        <w:t>library</w:t>
      </w:r>
      <w:r w:rsidRPr="005C4A1B">
        <w:rPr>
          <w:sz w:val="24"/>
          <w:szCs w:val="24"/>
        </w:rPr>
        <w:t xml:space="preserve">. </w:t>
      </w:r>
      <w:r w:rsidRPr="005C4A1B">
        <w:rPr>
          <w:sz w:val="24"/>
          <w:szCs w:val="24"/>
          <w:lang w:val="en-US"/>
        </w:rPr>
        <w:t>lviv</w:t>
      </w:r>
      <w:r w:rsidRPr="005C4A1B">
        <w:rPr>
          <w:sz w:val="24"/>
          <w:szCs w:val="24"/>
        </w:rPr>
        <w:t>.</w:t>
      </w:r>
      <w:r w:rsidRPr="005C4A1B">
        <w:rPr>
          <w:sz w:val="24"/>
          <w:szCs w:val="24"/>
          <w:lang w:val="en-US"/>
        </w:rPr>
        <w:t>ua</w:t>
      </w:r>
      <w:r w:rsidRPr="005C4A1B">
        <w:rPr>
          <w:sz w:val="24"/>
          <w:szCs w:val="24"/>
        </w:rPr>
        <w:t xml:space="preserve">/–Львівська національна наукова бібліотека України ім. В. Стефаника </w:t>
      </w:r>
    </w:p>
    <w:p w:rsidR="00935827" w:rsidRPr="005C4A1B" w:rsidRDefault="00935827" w:rsidP="00935827">
      <w:pPr>
        <w:pStyle w:val="a5"/>
        <w:tabs>
          <w:tab w:val="left" w:pos="0"/>
        </w:tabs>
        <w:ind w:left="0" w:firstLine="0"/>
        <w:rPr>
          <w:sz w:val="24"/>
          <w:szCs w:val="24"/>
        </w:rPr>
      </w:pPr>
    </w:p>
    <w:p w:rsidR="00AB2F7A" w:rsidRDefault="00AB2F7A"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Default="005C4A1B" w:rsidP="00171C02">
      <w:pPr>
        <w:pStyle w:val="a5"/>
        <w:ind w:left="284"/>
        <w:jc w:val="center"/>
        <w:rPr>
          <w:b/>
          <w:sz w:val="24"/>
          <w:szCs w:val="24"/>
        </w:rPr>
      </w:pPr>
    </w:p>
    <w:p w:rsidR="005C4A1B" w:rsidRPr="005C4A1B" w:rsidRDefault="005C4A1B" w:rsidP="00171C02">
      <w:pPr>
        <w:pStyle w:val="a5"/>
        <w:ind w:left="284"/>
        <w:jc w:val="center"/>
        <w:rPr>
          <w:b/>
          <w:sz w:val="24"/>
          <w:szCs w:val="24"/>
        </w:rPr>
      </w:pPr>
    </w:p>
    <w:p w:rsidR="007A6CCF" w:rsidRDefault="007A6CCF" w:rsidP="00171C02">
      <w:pPr>
        <w:pStyle w:val="a5"/>
        <w:ind w:left="284"/>
        <w:jc w:val="center"/>
        <w:rPr>
          <w:b/>
          <w:sz w:val="24"/>
          <w:szCs w:val="24"/>
        </w:rPr>
      </w:pPr>
    </w:p>
    <w:p w:rsidR="005C4A1B" w:rsidRDefault="005C4A1B" w:rsidP="00171C02">
      <w:pPr>
        <w:pStyle w:val="a5"/>
        <w:ind w:left="284"/>
        <w:jc w:val="center"/>
        <w:rPr>
          <w:b/>
          <w:sz w:val="24"/>
          <w:szCs w:val="24"/>
        </w:rPr>
      </w:pPr>
    </w:p>
    <w:p w:rsidR="00171C02" w:rsidRDefault="00171C02" w:rsidP="00171C02">
      <w:pPr>
        <w:pStyle w:val="a5"/>
        <w:ind w:left="284"/>
        <w:jc w:val="center"/>
        <w:rPr>
          <w:b/>
          <w:sz w:val="24"/>
          <w:szCs w:val="24"/>
        </w:rPr>
      </w:pPr>
      <w:r w:rsidRPr="00171C02">
        <w:rPr>
          <w:b/>
          <w:sz w:val="24"/>
          <w:szCs w:val="24"/>
        </w:rPr>
        <w:t>РОЗДІЛ 6. ГРАФІК РОЗПОДІЛУ НАВЧАЛЬНОГО ЧАСУ ЗА ОСВІТНЬОЮ ПРОГРАМОЮ ТА ВИДАМИ НАВЧАЛЬНОЇ РОБОТИ</w:t>
      </w:r>
    </w:p>
    <w:p w:rsidR="00171C02" w:rsidRPr="00171C02" w:rsidRDefault="00171C02" w:rsidP="00171C02">
      <w:pPr>
        <w:pStyle w:val="a5"/>
        <w:ind w:left="284"/>
        <w:jc w:val="center"/>
        <w:rPr>
          <w:b/>
          <w:sz w:val="24"/>
          <w:szCs w:val="24"/>
        </w:rPr>
      </w:pPr>
    </w:p>
    <w:tbl>
      <w:tblPr>
        <w:tblW w:w="8941" w:type="dxa"/>
        <w:tblInd w:w="108" w:type="dxa"/>
        <w:tblLayout w:type="fixed"/>
        <w:tblLook w:val="0000" w:firstRow="0" w:lastRow="0" w:firstColumn="0" w:lastColumn="0" w:noHBand="0" w:noVBand="0"/>
      </w:tblPr>
      <w:tblGrid>
        <w:gridCol w:w="1003"/>
        <w:gridCol w:w="142"/>
        <w:gridCol w:w="3082"/>
        <w:gridCol w:w="709"/>
        <w:gridCol w:w="911"/>
        <w:gridCol w:w="1080"/>
        <w:gridCol w:w="880"/>
        <w:gridCol w:w="1134"/>
      </w:tblGrid>
      <w:tr w:rsidR="00171C02" w:rsidRPr="00171C02" w:rsidTr="005C4A1B">
        <w:tc>
          <w:tcPr>
            <w:tcW w:w="1145" w:type="dxa"/>
            <w:gridSpan w:val="2"/>
            <w:vMerge w:val="restart"/>
            <w:tcBorders>
              <w:top w:val="single" w:sz="18" w:space="0" w:color="auto"/>
              <w:left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 розділу,</w:t>
            </w:r>
          </w:p>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теми (змістові модулі)</w:t>
            </w:r>
          </w:p>
        </w:tc>
        <w:tc>
          <w:tcPr>
            <w:tcW w:w="3082" w:type="dxa"/>
            <w:vMerge w:val="restart"/>
            <w:tcBorders>
              <w:top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 xml:space="preserve">Назва розділу, теми, </w:t>
            </w:r>
          </w:p>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Кількість годин за  ОПП</w:t>
            </w:r>
          </w:p>
        </w:tc>
        <w:tc>
          <w:tcPr>
            <w:tcW w:w="2014" w:type="dxa"/>
            <w:gridSpan w:val="2"/>
            <w:tcBorders>
              <w:top w:val="single" w:sz="18" w:space="0" w:color="auto"/>
              <w:left w:val="single" w:sz="18" w:space="0" w:color="auto"/>
              <w:bottom w:val="single" w:sz="18" w:space="0" w:color="auto"/>
              <w:right w:val="single" w:sz="18" w:space="0" w:color="auto"/>
            </w:tcBorders>
            <w:vAlign w:val="center"/>
          </w:tcPr>
          <w:p w:rsidR="00171C02" w:rsidRPr="00171C02" w:rsidRDefault="00171C02"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Розподіл аудиторних годин</w:t>
            </w:r>
          </w:p>
        </w:tc>
      </w:tr>
      <w:tr w:rsidR="005C4A1B" w:rsidRPr="00171C02" w:rsidTr="005C4A1B">
        <w:trPr>
          <w:trHeight w:val="224"/>
        </w:trPr>
        <w:tc>
          <w:tcPr>
            <w:tcW w:w="1145" w:type="dxa"/>
            <w:gridSpan w:val="2"/>
            <w:vMerge/>
            <w:tcBorders>
              <w:left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c>
          <w:tcPr>
            <w:tcW w:w="3082" w:type="dxa"/>
            <w:vMerge/>
            <w:tcBorders>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709" w:type="dxa"/>
            <w:vMerge w:val="restart"/>
            <w:tcBorders>
              <w:top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Всього</w:t>
            </w:r>
          </w:p>
        </w:tc>
        <w:tc>
          <w:tcPr>
            <w:tcW w:w="1991" w:type="dxa"/>
            <w:gridSpan w:val="2"/>
            <w:tcBorders>
              <w:top w:val="single" w:sz="18" w:space="0" w:color="auto"/>
              <w:left w:val="single" w:sz="18" w:space="0" w:color="auto"/>
              <w:bottom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у тому числі</w:t>
            </w:r>
          </w:p>
        </w:tc>
        <w:tc>
          <w:tcPr>
            <w:tcW w:w="880" w:type="dxa"/>
            <w:vMerge w:val="restart"/>
            <w:tcBorders>
              <w:top w:val="single" w:sz="18" w:space="0" w:color="auto"/>
              <w:left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лекції</w:t>
            </w:r>
          </w:p>
        </w:tc>
        <w:tc>
          <w:tcPr>
            <w:tcW w:w="1134" w:type="dxa"/>
            <w:vMerge w:val="restart"/>
            <w:tcBorders>
              <w:top w:val="single" w:sz="18" w:space="0" w:color="auto"/>
              <w:left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Семінари</w:t>
            </w:r>
            <w:r>
              <w:rPr>
                <w:rFonts w:ascii="Times New Roman" w:hAnsi="Times New Roman" w:cs="Times New Roman"/>
                <w:b/>
                <w:sz w:val="24"/>
                <w:szCs w:val="24"/>
              </w:rPr>
              <w:t>/</w:t>
            </w:r>
          </w:p>
          <w:p w:rsidR="005C4A1B" w:rsidRPr="00171C02" w:rsidRDefault="005C4A1B" w:rsidP="00AB2F7A">
            <w:pPr>
              <w:spacing w:after="0" w:line="240" w:lineRule="auto"/>
              <w:jc w:val="center"/>
              <w:rPr>
                <w:rFonts w:ascii="Times New Roman" w:hAnsi="Times New Roman" w:cs="Times New Roman"/>
                <w:b/>
                <w:sz w:val="20"/>
                <w:szCs w:val="20"/>
                <w:lang w:val="en-US"/>
              </w:rPr>
            </w:pPr>
            <w:r w:rsidRPr="00171C02">
              <w:rPr>
                <w:rFonts w:ascii="Times New Roman" w:hAnsi="Times New Roman" w:cs="Times New Roman"/>
                <w:b/>
                <w:sz w:val="20"/>
                <w:szCs w:val="20"/>
              </w:rPr>
              <w:t>Практич</w:t>
            </w:r>
            <w:r>
              <w:rPr>
                <w:rFonts w:ascii="Times New Roman" w:hAnsi="Times New Roman" w:cs="Times New Roman"/>
                <w:b/>
                <w:sz w:val="20"/>
                <w:szCs w:val="20"/>
              </w:rPr>
              <w:t>ні</w:t>
            </w:r>
          </w:p>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ні</w:t>
            </w:r>
          </w:p>
        </w:tc>
      </w:tr>
      <w:tr w:rsidR="005C4A1B" w:rsidRPr="00171C02" w:rsidTr="005C4A1B">
        <w:trPr>
          <w:cantSplit/>
          <w:trHeight w:val="969"/>
        </w:trPr>
        <w:tc>
          <w:tcPr>
            <w:tcW w:w="1145" w:type="dxa"/>
            <w:gridSpan w:val="2"/>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3082" w:type="dxa"/>
            <w:vMerge/>
            <w:tcBorders>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709" w:type="dxa"/>
            <w:vMerge/>
            <w:tcBorders>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b/>
                <w:sz w:val="24"/>
                <w:szCs w:val="24"/>
              </w:rPr>
            </w:pPr>
          </w:p>
        </w:tc>
        <w:tc>
          <w:tcPr>
            <w:tcW w:w="911" w:type="dxa"/>
            <w:tcBorders>
              <w:top w:val="single" w:sz="18" w:space="0" w:color="auto"/>
              <w:left w:val="single" w:sz="18" w:space="0" w:color="auto"/>
              <w:bottom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СРС/</w:t>
            </w:r>
          </w:p>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ІРС</w:t>
            </w:r>
          </w:p>
        </w:tc>
        <w:tc>
          <w:tcPr>
            <w:tcW w:w="1080" w:type="dxa"/>
            <w:tcBorders>
              <w:left w:val="single" w:sz="18" w:space="0" w:color="auto"/>
              <w:bottom w:val="single" w:sz="18" w:space="0" w:color="auto"/>
              <w:right w:val="single" w:sz="18" w:space="0" w:color="auto"/>
            </w:tcBorders>
            <w:textDirection w:val="btLr"/>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Аудиторні</w:t>
            </w:r>
          </w:p>
        </w:tc>
        <w:tc>
          <w:tcPr>
            <w:tcW w:w="880" w:type="dxa"/>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c>
          <w:tcPr>
            <w:tcW w:w="1134" w:type="dxa"/>
            <w:vMerge/>
            <w:tcBorders>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r>
      <w:tr w:rsidR="00171C02" w:rsidRPr="00171C02" w:rsidTr="005C4A1B">
        <w:tc>
          <w:tcPr>
            <w:tcW w:w="8941" w:type="dxa"/>
            <w:gridSpan w:val="8"/>
            <w:tcBorders>
              <w:top w:val="single" w:sz="18" w:space="0" w:color="auto"/>
              <w:left w:val="single" w:sz="18" w:space="0" w:color="auto"/>
              <w:bottom w:val="single" w:sz="18" w:space="0" w:color="auto"/>
              <w:right w:val="single" w:sz="18" w:space="0" w:color="auto"/>
            </w:tcBorders>
            <w:shd w:val="clear" w:color="auto" w:fill="D9D9D9"/>
          </w:tcPr>
          <w:p w:rsidR="00171C02" w:rsidRPr="00171C02" w:rsidRDefault="00171C02" w:rsidP="00AB2F7A">
            <w:pPr>
              <w:spacing w:after="0" w:line="240" w:lineRule="auto"/>
              <w:rPr>
                <w:rFonts w:ascii="Times New Roman" w:hAnsi="Times New Roman" w:cs="Times New Roman"/>
                <w:b/>
                <w:sz w:val="24"/>
                <w:szCs w:val="24"/>
              </w:rPr>
            </w:pPr>
          </w:p>
        </w:tc>
      </w:tr>
      <w:tr w:rsidR="005C4A1B" w:rsidRPr="00171C02" w:rsidTr="005C4A1B">
        <w:trPr>
          <w:trHeight w:val="851"/>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11"/>
              <w:tabs>
                <w:tab w:val="clear" w:pos="2070"/>
              </w:tabs>
              <w:outlineLvl w:val="0"/>
              <w:rPr>
                <w:b w:val="0"/>
                <w:sz w:val="24"/>
                <w:szCs w:val="24"/>
                <w:lang w:val="uk-UA"/>
              </w:rPr>
            </w:pPr>
            <w:r w:rsidRPr="00171C02">
              <w:rPr>
                <w:b w:val="0"/>
                <w:sz w:val="24"/>
                <w:szCs w:val="24"/>
                <w:lang w:val="uk-UA"/>
              </w:rPr>
              <w:t>Тема 1</w:t>
            </w:r>
          </w:p>
        </w:tc>
        <w:tc>
          <w:tcPr>
            <w:tcW w:w="3224" w:type="dxa"/>
            <w:gridSpan w:val="2"/>
            <w:tcBorders>
              <w:top w:val="single" w:sz="18" w:space="0" w:color="auto"/>
              <w:left w:val="single" w:sz="18" w:space="0" w:color="auto"/>
              <w:bottom w:val="single" w:sz="18" w:space="0" w:color="auto"/>
              <w:right w:val="single" w:sz="18" w:space="0" w:color="auto"/>
            </w:tcBorders>
          </w:tcPr>
          <w:p w:rsidR="005C4A1B" w:rsidRPr="007D0069"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p w:rsidR="005C4A1B" w:rsidRPr="00171C02" w:rsidRDefault="005C4A1B" w:rsidP="00AB2F7A">
            <w:pPr>
              <w:pStyle w:val="a5"/>
              <w:ind w:left="0"/>
              <w:rPr>
                <w:sz w:val="24"/>
                <w:szCs w:val="24"/>
              </w:rPr>
            </w:pP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5C4A1B" w:rsidRDefault="005C4A1B" w:rsidP="005C4A1B">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tc>
      </w:tr>
      <w:tr w:rsidR="005C4A1B" w:rsidRPr="00171C02" w:rsidTr="005C4A1B">
        <w:trPr>
          <w:trHeight w:val="384"/>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11"/>
              <w:tabs>
                <w:tab w:val="clear" w:pos="2070"/>
              </w:tabs>
              <w:outlineLvl w:val="0"/>
              <w:rPr>
                <w:b w:val="0"/>
                <w:sz w:val="24"/>
                <w:szCs w:val="24"/>
                <w:lang w:val="uk-UA"/>
              </w:rPr>
            </w:pPr>
            <w:r w:rsidRPr="00171C02">
              <w:rPr>
                <w:b w:val="0"/>
                <w:sz w:val="24"/>
                <w:szCs w:val="24"/>
                <w:lang w:val="uk-UA"/>
              </w:rPr>
              <w:t>Тема 2</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pStyle w:val="a5"/>
              <w:ind w:left="0" w:firstLine="0"/>
              <w:rPr>
                <w:sz w:val="24"/>
                <w:szCs w:val="24"/>
              </w:rPr>
            </w:pPr>
            <w:r w:rsidRPr="007D0069">
              <w:rPr>
                <w:sz w:val="24"/>
                <w:szCs w:val="24"/>
              </w:rPr>
              <w:t>Нормативні та організаційні аспекти здійснення фінансових розслідувань</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p w:rsidR="005C4A1B" w:rsidRPr="00171C02" w:rsidRDefault="005C4A1B" w:rsidP="00AB2F7A">
            <w:pPr>
              <w:spacing w:after="0" w:line="240" w:lineRule="auto"/>
              <w:jc w:val="center"/>
              <w:rPr>
                <w:rFonts w:ascii="Times New Roman" w:hAnsi="Times New Roman" w:cs="Times New Roman"/>
                <w:sz w:val="24"/>
                <w:szCs w:val="24"/>
                <w:lang w:val="en-US"/>
              </w:rPr>
            </w:pP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3</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171C02">
              <w:rPr>
                <w:rFonts w:ascii="Times New Roman" w:hAnsi="Times New Roman" w:cs="Times New Roman"/>
                <w:sz w:val="24"/>
                <w:szCs w:val="24"/>
              </w:rPr>
              <w:t xml:space="preserve"> </w:t>
            </w:r>
            <w:r w:rsidRPr="007D0069">
              <w:rPr>
                <w:rFonts w:ascii="Times New Roman" w:hAnsi="Times New Roman" w:cs="Times New Roman"/>
                <w:sz w:val="24"/>
                <w:szCs w:val="24"/>
              </w:rPr>
              <w:t>Основні засади розслідування легалізації (відмивання) доходів отриманих злочинним шляхом</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Default="005C4A1B" w:rsidP="00AB2F7A">
            <w:pPr>
              <w:spacing w:after="0" w:line="240" w:lineRule="auto"/>
              <w:jc w:val="center"/>
              <w:rPr>
                <w:rFonts w:ascii="Times New Roman" w:hAnsi="Times New Roman" w:cs="Times New Roman"/>
                <w:sz w:val="24"/>
                <w:szCs w:val="24"/>
              </w:rPr>
            </w:pPr>
          </w:p>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p w:rsidR="005C4A1B" w:rsidRPr="00171C02" w:rsidRDefault="005C4A1B" w:rsidP="00AB2F7A">
            <w:pPr>
              <w:spacing w:after="0" w:line="240" w:lineRule="auto"/>
              <w:jc w:val="center"/>
              <w:rPr>
                <w:rFonts w:ascii="Times New Roman" w:hAnsi="Times New Roman" w:cs="Times New Roman"/>
                <w:sz w:val="24"/>
                <w:szCs w:val="24"/>
                <w:lang w:val="en-US"/>
              </w:rPr>
            </w:pP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4</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uppressAutoHyphens/>
              <w:spacing w:after="0" w:line="240" w:lineRule="auto"/>
              <w:rPr>
                <w:rFonts w:ascii="Times New Roman" w:hAnsi="Times New Roman" w:cs="Times New Roman"/>
                <w:sz w:val="24"/>
                <w:szCs w:val="24"/>
              </w:rPr>
            </w:pPr>
            <w:r w:rsidRPr="007D0069">
              <w:rPr>
                <w:rFonts w:ascii="Times New Roman" w:hAnsi="Times New Roman" w:cs="Times New Roman"/>
                <w:sz w:val="24"/>
                <w:szCs w:val="24"/>
              </w:rPr>
              <w:t xml:space="preserve">Організаційні та методологічні аспекти здійснення фінансових розслідувань у системі  фінансового моніторингу </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sidRPr="00171C02">
              <w:rPr>
                <w:rFonts w:ascii="Times New Roman" w:hAnsi="Times New Roman" w:cs="Times New Roman"/>
                <w:sz w:val="24"/>
                <w:szCs w:val="24"/>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5</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як механізм аналітичного забезпечення економічної безпеки України</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6</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податкових злочинів</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097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4</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5C4A1B" w:rsidRDefault="005C4A1B" w:rsidP="005C4A1B">
            <w:pPr>
              <w:spacing w:after="0" w:line="240" w:lineRule="auto"/>
              <w:jc w:val="center"/>
              <w:rPr>
                <w:rFonts w:ascii="Times New Roman" w:hAnsi="Times New Roman" w:cs="Times New Roman"/>
                <w:sz w:val="24"/>
                <w:szCs w:val="24"/>
              </w:rPr>
            </w:pPr>
            <w:r w:rsidRPr="00171C02">
              <w:rPr>
                <w:rFonts w:ascii="Times New Roman" w:hAnsi="Times New Roman" w:cs="Times New Roman"/>
                <w:sz w:val="24"/>
                <w:szCs w:val="24"/>
              </w:rPr>
              <w:t>2</w:t>
            </w:r>
          </w:p>
        </w:tc>
      </w:tr>
      <w:tr w:rsidR="005C4A1B" w:rsidRPr="00171C02" w:rsidTr="005C4A1B">
        <w:trPr>
          <w:trHeight w:val="35"/>
        </w:trPr>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both"/>
              <w:rPr>
                <w:rFonts w:ascii="Times New Roman" w:hAnsi="Times New Roman" w:cs="Times New Roman"/>
                <w:b/>
                <w:sz w:val="24"/>
                <w:szCs w:val="24"/>
              </w:rPr>
            </w:pPr>
            <w:r w:rsidRPr="00171C02">
              <w:rPr>
                <w:rFonts w:ascii="Times New Roman" w:hAnsi="Times New Roman" w:cs="Times New Roman"/>
                <w:sz w:val="24"/>
                <w:szCs w:val="24"/>
              </w:rPr>
              <w:t>Тема 7</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Розслідування здійснення фіктивної підприємницької діяльності та судово-слідча практика протидії</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097F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sidRPr="00171C02">
              <w:rPr>
                <w:rFonts w:ascii="Times New Roman" w:hAnsi="Times New Roman" w:cs="Times New Roman"/>
                <w:sz w:val="24"/>
                <w:szCs w:val="24"/>
              </w:rPr>
              <w:t>2</w:t>
            </w:r>
          </w:p>
        </w:tc>
      </w:tr>
      <w:tr w:rsidR="005C4A1B" w:rsidRPr="00171C02" w:rsidTr="005C4A1B">
        <w:tc>
          <w:tcPr>
            <w:tcW w:w="1003"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sz w:val="24"/>
                <w:szCs w:val="24"/>
              </w:rPr>
              <w:t>Тема 8</w:t>
            </w:r>
          </w:p>
        </w:tc>
        <w:tc>
          <w:tcPr>
            <w:tcW w:w="3224" w:type="dxa"/>
            <w:gridSpan w:val="2"/>
            <w:tcBorders>
              <w:top w:val="single" w:sz="18" w:space="0" w:color="auto"/>
              <w:left w:val="single" w:sz="18" w:space="0" w:color="auto"/>
              <w:bottom w:val="single" w:sz="18" w:space="0" w:color="auto"/>
              <w:right w:val="single" w:sz="18" w:space="0" w:color="auto"/>
            </w:tcBorders>
            <w:vAlign w:val="center"/>
          </w:tcPr>
          <w:p w:rsidR="005C4A1B" w:rsidRPr="00E900E9" w:rsidRDefault="005C4A1B" w:rsidP="00AB2F7A">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Слідчі ситуації в методиці розслідування легалізації доходів, одержаних злочинним шляхом</w:t>
            </w:r>
          </w:p>
        </w:tc>
        <w:tc>
          <w:tcPr>
            <w:tcW w:w="709"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71C02">
              <w:rPr>
                <w:rFonts w:ascii="Times New Roman" w:hAnsi="Times New Roman" w:cs="Times New Roman"/>
                <w:sz w:val="24"/>
                <w:szCs w:val="24"/>
              </w:rPr>
              <w:t>/-</w:t>
            </w:r>
          </w:p>
        </w:tc>
        <w:tc>
          <w:tcPr>
            <w:tcW w:w="10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80"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18" w:space="0" w:color="auto"/>
              <w:left w:val="single" w:sz="18" w:space="0" w:color="auto"/>
              <w:bottom w:val="single" w:sz="18" w:space="0" w:color="auto"/>
              <w:right w:val="single" w:sz="18" w:space="0" w:color="auto"/>
            </w:tcBorders>
            <w:vAlign w:val="center"/>
          </w:tcPr>
          <w:p w:rsidR="005C4A1B" w:rsidRPr="00171C02" w:rsidRDefault="005C4A1B" w:rsidP="00AB2F7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p>
        </w:tc>
      </w:tr>
      <w:tr w:rsidR="005C4A1B" w:rsidRPr="00171C02" w:rsidTr="005C4A1B">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38</w:t>
            </w:r>
            <w:r w:rsidRPr="00171C02">
              <w:rPr>
                <w:rFonts w:ascii="Times New Roman" w:hAnsi="Times New Roman" w:cs="Times New Roman"/>
                <w:b/>
                <w:sz w:val="24"/>
                <w:szCs w:val="24"/>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8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lang w:val="en-US"/>
              </w:rPr>
            </w:pPr>
          </w:p>
        </w:tc>
        <w:tc>
          <w:tcPr>
            <w:tcW w:w="1134"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p>
        </w:tc>
      </w:tr>
      <w:tr w:rsidR="005C4A1B" w:rsidRPr="00171C02" w:rsidTr="005C4A1B">
        <w:trPr>
          <w:trHeight w:val="270"/>
        </w:trPr>
        <w:tc>
          <w:tcPr>
            <w:tcW w:w="4227" w:type="dxa"/>
            <w:gridSpan w:val="3"/>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Разом годин</w:t>
            </w:r>
          </w:p>
          <w:p w:rsidR="005C4A1B" w:rsidRPr="00171C02" w:rsidRDefault="005C4A1B" w:rsidP="00AB2F7A">
            <w:pPr>
              <w:spacing w:after="0" w:line="240" w:lineRule="auto"/>
              <w:jc w:val="center"/>
              <w:rPr>
                <w:rFonts w:ascii="Times New Roman" w:hAnsi="Times New Roman" w:cs="Times New Roman"/>
                <w:b/>
                <w:sz w:val="24"/>
                <w:szCs w:val="24"/>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171C02">
              <w:rPr>
                <w:rFonts w:ascii="Times New Roman" w:hAnsi="Times New Roman" w:cs="Times New Roman"/>
                <w:b/>
                <w:sz w:val="24"/>
                <w:szCs w:val="24"/>
              </w:rPr>
              <w:t>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r w:rsidRPr="00171C02">
              <w:rPr>
                <w:rFonts w:ascii="Times New Roman" w:hAnsi="Times New Roman" w:cs="Times New Roman"/>
                <w:b/>
                <w:sz w:val="24"/>
                <w:szCs w:val="24"/>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c>
        <w:tc>
          <w:tcPr>
            <w:tcW w:w="880"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2</w:t>
            </w:r>
            <w:r>
              <w:rPr>
                <w:rFonts w:ascii="Times New Roman" w:hAnsi="Times New Roman" w:cs="Times New Roman"/>
                <w:b/>
                <w:sz w:val="24"/>
                <w:szCs w:val="24"/>
              </w:rPr>
              <w:t>4</w:t>
            </w:r>
          </w:p>
        </w:tc>
        <w:tc>
          <w:tcPr>
            <w:tcW w:w="1134" w:type="dxa"/>
            <w:tcBorders>
              <w:top w:val="single" w:sz="18" w:space="0" w:color="auto"/>
              <w:left w:val="single" w:sz="18" w:space="0" w:color="auto"/>
              <w:bottom w:val="single" w:sz="18" w:space="0" w:color="auto"/>
              <w:right w:val="single" w:sz="18" w:space="0" w:color="auto"/>
            </w:tcBorders>
            <w:shd w:val="clear" w:color="auto" w:fill="E0E0E0"/>
            <w:vAlign w:val="center"/>
          </w:tcPr>
          <w:p w:rsidR="005C4A1B" w:rsidRPr="00171C02" w:rsidRDefault="005C4A1B" w:rsidP="00AB2F7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AB2F7A" w:rsidRDefault="00AB2F7A"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5C4A1B" w:rsidRDefault="005C4A1B" w:rsidP="00275011">
      <w:pPr>
        <w:spacing w:after="0" w:line="240" w:lineRule="auto"/>
        <w:jc w:val="center"/>
        <w:rPr>
          <w:rFonts w:ascii="Times New Roman" w:hAnsi="Times New Roman" w:cs="Times New Roman"/>
          <w:b/>
          <w:sz w:val="24"/>
          <w:szCs w:val="24"/>
        </w:rPr>
      </w:pPr>
    </w:p>
    <w:p w:rsidR="005C4A1B" w:rsidRDefault="005C4A1B" w:rsidP="00275011">
      <w:pPr>
        <w:spacing w:after="0" w:line="240" w:lineRule="auto"/>
        <w:jc w:val="center"/>
        <w:rPr>
          <w:rFonts w:ascii="Times New Roman" w:hAnsi="Times New Roman" w:cs="Times New Roman"/>
          <w:b/>
          <w:sz w:val="24"/>
          <w:szCs w:val="24"/>
        </w:rPr>
      </w:pPr>
    </w:p>
    <w:p w:rsidR="00AB2F7A" w:rsidRDefault="00AB2F7A" w:rsidP="00275011">
      <w:pPr>
        <w:spacing w:after="0" w:line="240" w:lineRule="auto"/>
        <w:jc w:val="center"/>
        <w:rPr>
          <w:rFonts w:ascii="Times New Roman" w:hAnsi="Times New Roman" w:cs="Times New Roman"/>
          <w:b/>
          <w:sz w:val="24"/>
          <w:szCs w:val="24"/>
        </w:rPr>
      </w:pPr>
    </w:p>
    <w:p w:rsidR="00171C02" w:rsidRPr="00171C02" w:rsidRDefault="00171C02" w:rsidP="00275011">
      <w:pPr>
        <w:spacing w:after="0" w:line="240" w:lineRule="auto"/>
        <w:jc w:val="center"/>
        <w:rPr>
          <w:rFonts w:ascii="Times New Roman" w:hAnsi="Times New Roman" w:cs="Times New Roman"/>
          <w:b/>
          <w:sz w:val="24"/>
          <w:szCs w:val="24"/>
        </w:rPr>
      </w:pPr>
      <w:r w:rsidRPr="00171C02">
        <w:rPr>
          <w:rFonts w:ascii="Times New Roman" w:hAnsi="Times New Roman" w:cs="Times New Roman"/>
          <w:b/>
          <w:sz w:val="24"/>
          <w:szCs w:val="24"/>
        </w:rPr>
        <w:t>РОЗДІЛ 7. КАЛЕНДАРНО -  ТЕМАТИЧНИЙ ПЛАН АУДИТОРНИХ ЗАНЯТЬ</w:t>
      </w:r>
    </w:p>
    <w:p w:rsidR="00171C02" w:rsidRPr="00171C02" w:rsidRDefault="00171C02" w:rsidP="00275011">
      <w:pPr>
        <w:spacing w:after="0" w:line="240" w:lineRule="auto"/>
        <w:rPr>
          <w:rFonts w:ascii="Times New Roman" w:hAnsi="Times New Roman" w:cs="Times New Roman"/>
          <w:b/>
          <w:sz w:val="24"/>
          <w:szCs w:val="24"/>
        </w:rPr>
      </w:pPr>
      <w:r w:rsidRPr="00171C02">
        <w:rPr>
          <w:rFonts w:ascii="Times New Roman" w:hAnsi="Times New Roman" w:cs="Times New Roman"/>
          <w:b/>
          <w:sz w:val="24"/>
          <w:szCs w:val="24"/>
        </w:rPr>
        <w:t>7.1. КАЛЕНДАРНО -  ТЕМАТИЧНИЙ ПЛАН ЛЕКЦІЙНИХ ЗАНЯТЬ</w:t>
      </w: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171C02" w:rsidRPr="00171C02" w:rsidTr="00171C0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w:t>
            </w:r>
            <w:r w:rsidRPr="00275011">
              <w:rPr>
                <w:rFonts w:cs="Times New Roman"/>
                <w:i w:val="0"/>
                <w:iCs w:val="0"/>
                <w:sz w:val="20"/>
                <w:szCs w:val="20"/>
                <w:lang w:val="en-US"/>
              </w:rPr>
              <w:t xml:space="preserve"> </w:t>
            </w:r>
            <w:r w:rsidRPr="00275011">
              <w:rPr>
                <w:rFonts w:cs="Times New Roman"/>
                <w:i w:val="0"/>
                <w:iCs w:val="0"/>
                <w:sz w:val="20"/>
                <w:szCs w:val="20"/>
              </w:rPr>
              <w:t>Теми</w:t>
            </w:r>
          </w:p>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Кількість</w:t>
            </w:r>
          </w:p>
          <w:p w:rsidR="00171C02" w:rsidRPr="00275011" w:rsidRDefault="00171C02" w:rsidP="00275011">
            <w:pPr>
              <w:pStyle w:val="a9"/>
              <w:rPr>
                <w:rFonts w:cs="Times New Roman"/>
                <w:i w:val="0"/>
                <w:iCs w:val="0"/>
                <w:sz w:val="20"/>
                <w:szCs w:val="20"/>
              </w:rPr>
            </w:pPr>
            <w:r w:rsidRPr="00275011">
              <w:rPr>
                <w:rFonts w:cs="Times New Roman"/>
                <w:i w:val="0"/>
                <w:iCs w:val="0"/>
                <w:sz w:val="20"/>
                <w:szCs w:val="20"/>
              </w:rPr>
              <w:t>годин</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Загальна характеристика</w:t>
            </w:r>
            <w:r w:rsidRPr="007D0069">
              <w:rPr>
                <w:rFonts w:ascii="Times New Roman" w:hAnsi="Times New Roman" w:cs="Times New Roman"/>
                <w:bCs/>
                <w:sz w:val="24"/>
                <w:szCs w:val="24"/>
              </w:rPr>
              <w:t xml:space="preserve"> процесу розслідування фінансових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12"/>
              <w:spacing w:line="240" w:lineRule="auto"/>
              <w:ind w:firstLine="0"/>
              <w:rPr>
                <w:bCs/>
                <w:szCs w:val="24"/>
              </w:rPr>
            </w:pPr>
            <w:r w:rsidRPr="007D0069">
              <w:rPr>
                <w:szCs w:val="24"/>
              </w:rPr>
              <w:t>Нормативні та організаційні аспекти здійснення фінансових розслідувань</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pStyle w:val="12"/>
              <w:spacing w:line="240" w:lineRule="auto"/>
              <w:ind w:firstLine="0"/>
              <w:rPr>
                <w:szCs w:val="24"/>
              </w:rPr>
            </w:pPr>
            <w:r w:rsidRPr="007D0069">
              <w:rPr>
                <w:szCs w:val="24"/>
              </w:rPr>
              <w:t>Нормативні та організаційні аспекти здійснення фінансових розслідувань</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3.</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171C02" w:rsidP="00275011">
            <w:pPr>
              <w:spacing w:after="0" w:line="240" w:lineRule="auto"/>
              <w:rPr>
                <w:rFonts w:ascii="Times New Roman" w:hAnsi="Times New Roman" w:cs="Times New Roman"/>
                <w:sz w:val="24"/>
                <w:szCs w:val="24"/>
              </w:rPr>
            </w:pPr>
            <w:r w:rsidRPr="00171C02">
              <w:rPr>
                <w:sz w:val="24"/>
                <w:szCs w:val="24"/>
              </w:rPr>
              <w:t xml:space="preserve"> </w:t>
            </w:r>
            <w:r w:rsidR="00871CB5" w:rsidRPr="007D0069">
              <w:rPr>
                <w:rFonts w:ascii="Times New Roman" w:hAnsi="Times New Roman" w:cs="Times New Roman"/>
                <w:sz w:val="24"/>
                <w:szCs w:val="24"/>
              </w:rPr>
              <w:t>Основні засади розслідування легалізації (відмивання) дох</w:t>
            </w:r>
            <w:r w:rsidR="00871CB5">
              <w:rPr>
                <w:rFonts w:ascii="Times New Roman" w:hAnsi="Times New Roman" w:cs="Times New Roman"/>
                <w:sz w:val="24"/>
                <w:szCs w:val="24"/>
              </w:rPr>
              <w:t>одів отриманих злочинним шляхом</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5"/>
              <w:ind w:left="0" w:firstLine="0"/>
              <w:rPr>
                <w:sz w:val="24"/>
                <w:szCs w:val="24"/>
              </w:rPr>
            </w:pPr>
            <w:r w:rsidRPr="007D0069">
              <w:rPr>
                <w:sz w:val="24"/>
                <w:szCs w:val="24"/>
              </w:rPr>
              <w:t>Організаційні та методологічні аспекти здійснення фінансових розслідувань у системі  фінансового моніторингу</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pStyle w:val="a5"/>
              <w:ind w:left="0" w:firstLine="0"/>
              <w:rPr>
                <w:sz w:val="24"/>
                <w:szCs w:val="24"/>
              </w:rPr>
            </w:pPr>
            <w:r w:rsidRPr="007D0069">
              <w:rPr>
                <w:sz w:val="24"/>
                <w:szCs w:val="24"/>
              </w:rPr>
              <w:t>Організаційні та методологічні аспекти здійснення фінансових розслідувань у системі  фінансового моніторингу</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5.</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розслідування як механізм аналітичного забезпече</w:t>
            </w:r>
            <w:r>
              <w:rPr>
                <w:rFonts w:ascii="Times New Roman" w:hAnsi="Times New Roman" w:cs="Times New Roman"/>
                <w:sz w:val="24"/>
                <w:szCs w:val="24"/>
              </w:rPr>
              <w:t>ння економічної безпеки України</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6.</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w:t>
            </w:r>
            <w:r>
              <w:rPr>
                <w:rFonts w:ascii="Times New Roman" w:hAnsi="Times New Roman" w:cs="Times New Roman"/>
                <w:sz w:val="24"/>
                <w:szCs w:val="24"/>
              </w:rPr>
              <w:t>зслідування податкових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871CB5"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871CB5" w:rsidRPr="00171C02" w:rsidRDefault="00871CB5" w:rsidP="00275011">
            <w:pPr>
              <w:pStyle w:val="aa"/>
              <w:jc w:val="center"/>
              <w:rPr>
                <w:rFonts w:cs="Times New Roman"/>
              </w:rPr>
            </w:pPr>
            <w:r>
              <w:rPr>
                <w:rFonts w:cs="Times New Roman"/>
              </w:rPr>
              <w:t>6.</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7D0069"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Фінансові ро</w:t>
            </w:r>
            <w:r>
              <w:rPr>
                <w:rFonts w:ascii="Times New Roman" w:hAnsi="Times New Roman" w:cs="Times New Roman"/>
                <w:sz w:val="24"/>
                <w:szCs w:val="24"/>
              </w:rPr>
              <w:t>зслідування податкових злочинів</w:t>
            </w:r>
          </w:p>
        </w:tc>
        <w:tc>
          <w:tcPr>
            <w:tcW w:w="1294" w:type="dxa"/>
            <w:tcBorders>
              <w:top w:val="single" w:sz="4" w:space="0" w:color="auto"/>
              <w:left w:val="single" w:sz="4" w:space="0" w:color="auto"/>
              <w:bottom w:val="single" w:sz="4" w:space="0" w:color="auto"/>
              <w:right w:val="single" w:sz="4" w:space="0" w:color="auto"/>
            </w:tcBorders>
            <w:vAlign w:val="center"/>
          </w:tcPr>
          <w:p w:rsidR="00871CB5" w:rsidRDefault="00871CB5" w:rsidP="00275011">
            <w:pPr>
              <w:pStyle w:val="aa"/>
              <w:jc w:val="center"/>
              <w:rPr>
                <w:rFonts w:cs="Times New Roman"/>
              </w:rPr>
            </w:pPr>
            <w:r>
              <w:rPr>
                <w:rFonts w:cs="Times New Roman"/>
              </w:rPr>
              <w:t>2</w:t>
            </w:r>
          </w:p>
        </w:tc>
      </w:tr>
      <w:tr w:rsidR="00171C02" w:rsidRPr="00171C02" w:rsidTr="00171C02">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7.</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 xml:space="preserve">Розслідування здійснення фіктивної підприємницької діяльності та </w:t>
            </w:r>
            <w:r>
              <w:rPr>
                <w:rFonts w:ascii="Times New Roman" w:hAnsi="Times New Roman" w:cs="Times New Roman"/>
                <w:sz w:val="24"/>
                <w:szCs w:val="24"/>
              </w:rPr>
              <w:t>судово-слідча практика протидії</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171C02" w:rsidTr="00171C0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171C02" w:rsidRPr="00171C02" w:rsidRDefault="00171C02" w:rsidP="00275011">
            <w:pPr>
              <w:pStyle w:val="aa"/>
              <w:jc w:val="center"/>
              <w:rPr>
                <w:rFonts w:cs="Times New Roman"/>
              </w:rPr>
            </w:pPr>
            <w:r w:rsidRPr="00171C02">
              <w:rPr>
                <w:rFonts w:cs="Times New Roman"/>
              </w:rPr>
              <w:t>8.</w:t>
            </w:r>
          </w:p>
        </w:tc>
        <w:tc>
          <w:tcPr>
            <w:tcW w:w="7020" w:type="dxa"/>
            <w:tcBorders>
              <w:top w:val="single" w:sz="4" w:space="0" w:color="auto"/>
              <w:left w:val="single" w:sz="4" w:space="0" w:color="auto"/>
              <w:bottom w:val="single" w:sz="4" w:space="0" w:color="auto"/>
              <w:right w:val="single" w:sz="4" w:space="0" w:color="auto"/>
            </w:tcBorders>
            <w:vAlign w:val="center"/>
          </w:tcPr>
          <w:p w:rsidR="00171C02" w:rsidRPr="00871CB5" w:rsidRDefault="00871CB5" w:rsidP="00275011">
            <w:pPr>
              <w:spacing w:after="0" w:line="240" w:lineRule="auto"/>
              <w:rPr>
                <w:rFonts w:ascii="Times New Roman" w:hAnsi="Times New Roman" w:cs="Times New Roman"/>
                <w:sz w:val="24"/>
                <w:szCs w:val="24"/>
              </w:rPr>
            </w:pPr>
            <w:r w:rsidRPr="007D0069">
              <w:rPr>
                <w:rFonts w:ascii="Times New Roman" w:hAnsi="Times New Roman" w:cs="Times New Roman"/>
                <w:sz w:val="24"/>
                <w:szCs w:val="24"/>
              </w:rPr>
              <w:t>Слідчі ситуації в методиці розслідування легалізації дохо</w:t>
            </w:r>
            <w:r>
              <w:rPr>
                <w:rFonts w:ascii="Times New Roman" w:hAnsi="Times New Roman" w:cs="Times New Roman"/>
                <w:sz w:val="24"/>
                <w:szCs w:val="24"/>
              </w:rPr>
              <w:t>дів, одержаних злочинним шляхом</w:t>
            </w:r>
          </w:p>
        </w:tc>
        <w:tc>
          <w:tcPr>
            <w:tcW w:w="1294" w:type="dxa"/>
            <w:tcBorders>
              <w:top w:val="single" w:sz="4" w:space="0" w:color="auto"/>
              <w:left w:val="single" w:sz="4" w:space="0" w:color="auto"/>
              <w:bottom w:val="single" w:sz="4" w:space="0" w:color="auto"/>
              <w:right w:val="single" w:sz="4" w:space="0" w:color="auto"/>
            </w:tcBorders>
            <w:vAlign w:val="center"/>
          </w:tcPr>
          <w:p w:rsidR="00171C02" w:rsidRPr="00171C02" w:rsidRDefault="00871CB5" w:rsidP="00275011">
            <w:pPr>
              <w:pStyle w:val="aa"/>
              <w:jc w:val="center"/>
              <w:rPr>
                <w:rFonts w:cs="Times New Roman"/>
              </w:rPr>
            </w:pPr>
            <w:r>
              <w:rPr>
                <w:rFonts w:cs="Times New Roman"/>
              </w:rPr>
              <w:t>2</w:t>
            </w:r>
          </w:p>
        </w:tc>
      </w:tr>
      <w:tr w:rsidR="00171C02" w:rsidRPr="00EE6957" w:rsidTr="00171C02">
        <w:trPr>
          <w:cantSplit/>
        </w:trPr>
        <w:tc>
          <w:tcPr>
            <w:tcW w:w="10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rPr>
            </w:pPr>
          </w:p>
        </w:tc>
        <w:tc>
          <w:tcPr>
            <w:tcW w:w="7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bCs/>
              </w:rPr>
            </w:pPr>
            <w:r w:rsidRPr="006D1AEC">
              <w:rPr>
                <w:b/>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171C02" w:rsidRPr="006D1AEC" w:rsidRDefault="00171C02" w:rsidP="00275011">
            <w:pPr>
              <w:pStyle w:val="aa"/>
              <w:jc w:val="center"/>
              <w:rPr>
                <w:b/>
              </w:rPr>
            </w:pPr>
            <w:r w:rsidRPr="006D1AEC">
              <w:rPr>
                <w:b/>
              </w:rPr>
              <w:t>2</w:t>
            </w:r>
            <w:r w:rsidR="00871CB5">
              <w:rPr>
                <w:b/>
              </w:rPr>
              <w:t>4</w:t>
            </w:r>
          </w:p>
        </w:tc>
      </w:tr>
    </w:tbl>
    <w:p w:rsidR="00275011" w:rsidRDefault="00275011" w:rsidP="00871CB5">
      <w:pPr>
        <w:pStyle w:val="21"/>
        <w:spacing w:after="0" w:line="240" w:lineRule="auto"/>
        <w:jc w:val="center"/>
        <w:rPr>
          <w:b/>
          <w:sz w:val="24"/>
          <w:szCs w:val="24"/>
          <w:lang w:val="uk-UA"/>
        </w:rPr>
      </w:pPr>
    </w:p>
    <w:p w:rsidR="00871CB5" w:rsidRPr="00871CB5" w:rsidRDefault="00871CB5" w:rsidP="00871CB5">
      <w:pPr>
        <w:pStyle w:val="21"/>
        <w:spacing w:after="0" w:line="240" w:lineRule="auto"/>
        <w:jc w:val="center"/>
        <w:rPr>
          <w:b/>
          <w:sz w:val="24"/>
          <w:szCs w:val="24"/>
          <w:lang w:val="uk-UA"/>
        </w:rPr>
      </w:pPr>
      <w:r w:rsidRPr="00871CB5">
        <w:rPr>
          <w:b/>
          <w:sz w:val="24"/>
          <w:szCs w:val="24"/>
          <w:lang w:val="uk-UA"/>
        </w:rPr>
        <w:t>7</w:t>
      </w:r>
      <w:r w:rsidRPr="00871CB5">
        <w:rPr>
          <w:b/>
          <w:sz w:val="24"/>
          <w:szCs w:val="24"/>
        </w:rPr>
        <w:t>.</w:t>
      </w:r>
      <w:r w:rsidRPr="00871CB5">
        <w:rPr>
          <w:b/>
          <w:sz w:val="24"/>
          <w:szCs w:val="24"/>
          <w:lang w:val="uk-UA"/>
        </w:rPr>
        <w:t>2.</w:t>
      </w:r>
      <w:r w:rsidRPr="00871CB5">
        <w:rPr>
          <w:b/>
          <w:sz w:val="24"/>
          <w:szCs w:val="24"/>
        </w:rPr>
        <w:t xml:space="preserve"> КАЛЕНДАРНО-ТЕМАТИЧНИЙ ПЛАН </w:t>
      </w:r>
      <w:r w:rsidR="00320FF4" w:rsidRPr="00871CB5">
        <w:rPr>
          <w:b/>
          <w:sz w:val="24"/>
          <w:szCs w:val="24"/>
        </w:rPr>
        <w:t>ПРАКТИЧНИХ /</w:t>
      </w:r>
      <w:r w:rsidR="00320FF4">
        <w:rPr>
          <w:b/>
          <w:sz w:val="24"/>
          <w:szCs w:val="24"/>
          <w:lang w:val="uk-UA"/>
        </w:rPr>
        <w:t xml:space="preserve"> </w:t>
      </w:r>
      <w:r w:rsidRPr="00871CB5">
        <w:rPr>
          <w:b/>
          <w:sz w:val="24"/>
          <w:szCs w:val="24"/>
        </w:rPr>
        <w:t>СЕМІНАРСЬКИХ  ЗАНЯТЬ</w:t>
      </w:r>
      <w:r w:rsidRPr="00871CB5">
        <w:rPr>
          <w:b/>
          <w:sz w:val="24"/>
          <w:szCs w:val="24"/>
          <w:lang w:val="uk-UA"/>
        </w:rPr>
        <w:t>, КОНТРОЛЬНИХ РОБІТ</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860"/>
        <w:gridCol w:w="1672"/>
      </w:tblGrid>
      <w:tr w:rsidR="00871CB5" w:rsidRPr="00871CB5" w:rsidTr="00275011">
        <w:tc>
          <w:tcPr>
            <w:tcW w:w="648" w:type="dxa"/>
          </w:tcPr>
          <w:p w:rsidR="00871CB5" w:rsidRPr="00275011" w:rsidRDefault="00871CB5" w:rsidP="00275011">
            <w:pPr>
              <w:spacing w:after="0" w:line="240" w:lineRule="auto"/>
              <w:rPr>
                <w:rFonts w:ascii="Times New Roman" w:hAnsi="Times New Roman" w:cs="Times New Roman"/>
                <w:b/>
                <w:sz w:val="20"/>
                <w:szCs w:val="20"/>
              </w:rPr>
            </w:pPr>
            <w:r w:rsidRPr="00275011">
              <w:rPr>
                <w:rFonts w:ascii="Times New Roman" w:hAnsi="Times New Roman" w:cs="Times New Roman"/>
                <w:b/>
                <w:sz w:val="20"/>
                <w:szCs w:val="20"/>
              </w:rPr>
              <w:t xml:space="preserve">№ </w:t>
            </w:r>
          </w:p>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з / п</w:t>
            </w:r>
          </w:p>
        </w:tc>
        <w:tc>
          <w:tcPr>
            <w:tcW w:w="6860" w:type="dxa"/>
          </w:tcPr>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Теми та короткий зміст заняття</w:t>
            </w:r>
          </w:p>
        </w:tc>
        <w:tc>
          <w:tcPr>
            <w:tcW w:w="1672" w:type="dxa"/>
          </w:tcPr>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Кількість</w:t>
            </w:r>
            <w:r w:rsidR="00275011" w:rsidRPr="00275011">
              <w:rPr>
                <w:rFonts w:ascii="Times New Roman" w:hAnsi="Times New Roman" w:cs="Times New Roman"/>
                <w:b/>
                <w:sz w:val="20"/>
                <w:szCs w:val="20"/>
              </w:rPr>
              <w:t xml:space="preserve"> год</w:t>
            </w:r>
          </w:p>
          <w:p w:rsidR="00871CB5" w:rsidRPr="00275011" w:rsidRDefault="00871CB5" w:rsidP="00275011">
            <w:pPr>
              <w:spacing w:after="0" w:line="240" w:lineRule="auto"/>
              <w:jc w:val="center"/>
              <w:rPr>
                <w:rFonts w:ascii="Times New Roman" w:hAnsi="Times New Roman" w:cs="Times New Roman"/>
                <w:b/>
                <w:sz w:val="20"/>
                <w:szCs w:val="20"/>
              </w:rPr>
            </w:pPr>
            <w:r w:rsidRPr="00275011">
              <w:rPr>
                <w:rFonts w:ascii="Times New Roman" w:hAnsi="Times New Roman" w:cs="Times New Roman"/>
                <w:b/>
                <w:sz w:val="20"/>
                <w:szCs w:val="20"/>
              </w:rPr>
              <w:t>СЗ /ПЗ</w:t>
            </w:r>
          </w:p>
        </w:tc>
      </w:tr>
      <w:tr w:rsidR="00871CB5" w:rsidRPr="00871CB5" w:rsidTr="00275011">
        <w:tc>
          <w:tcPr>
            <w:tcW w:w="648"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1</w:t>
            </w:r>
          </w:p>
        </w:tc>
        <w:tc>
          <w:tcPr>
            <w:tcW w:w="6860"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2</w:t>
            </w:r>
          </w:p>
        </w:tc>
        <w:tc>
          <w:tcPr>
            <w:tcW w:w="1672" w:type="dxa"/>
          </w:tcPr>
          <w:p w:rsidR="00871CB5" w:rsidRPr="00871CB5" w:rsidRDefault="00871CB5" w:rsidP="00275011">
            <w:pPr>
              <w:spacing w:after="0" w:line="240" w:lineRule="auto"/>
              <w:jc w:val="center"/>
              <w:rPr>
                <w:rFonts w:ascii="Times New Roman" w:hAnsi="Times New Roman" w:cs="Times New Roman"/>
                <w:i/>
                <w:sz w:val="24"/>
                <w:szCs w:val="24"/>
              </w:rPr>
            </w:pPr>
            <w:r w:rsidRPr="00871CB5">
              <w:rPr>
                <w:rFonts w:ascii="Times New Roman" w:hAnsi="Times New Roman" w:cs="Times New Roman"/>
                <w:i/>
                <w:sz w:val="24"/>
                <w:szCs w:val="24"/>
              </w:rPr>
              <w:t>3</w:t>
            </w:r>
          </w:p>
        </w:tc>
      </w:tr>
      <w:tr w:rsidR="00871CB5" w:rsidRPr="00871CB5" w:rsidTr="00275011">
        <w:trPr>
          <w:trHeight w:val="382"/>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1.</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sidRPr="00A31D93">
              <w:rPr>
                <w:rFonts w:ascii="Times New Roman" w:hAnsi="Times New Roman" w:cs="Times New Roman"/>
                <w:sz w:val="24"/>
                <w:szCs w:val="24"/>
              </w:rPr>
              <w:t>Практичне/семінарське заняття</w:t>
            </w:r>
            <w:r w:rsidRPr="00F74E7A">
              <w:rPr>
                <w:rFonts w:ascii="Times New Roman" w:hAnsi="Times New Roman" w:cs="Times New Roman"/>
                <w:sz w:val="28"/>
                <w:szCs w:val="28"/>
              </w:rPr>
              <w:t xml:space="preserve"> </w:t>
            </w:r>
            <w:r w:rsidR="00871CB5" w:rsidRPr="00871CB5">
              <w:rPr>
                <w:rFonts w:ascii="Times New Roman" w:hAnsi="Times New Roman" w:cs="Times New Roman"/>
                <w:sz w:val="24"/>
                <w:szCs w:val="24"/>
              </w:rPr>
              <w:t>з теми 1 «</w:t>
            </w:r>
            <w:r w:rsidR="00871CB5" w:rsidRPr="007D0069">
              <w:rPr>
                <w:rFonts w:ascii="Times New Roman" w:hAnsi="Times New Roman" w:cs="Times New Roman"/>
                <w:sz w:val="24"/>
                <w:szCs w:val="24"/>
              </w:rPr>
              <w:t>Загальна характеристика</w:t>
            </w:r>
            <w:r w:rsidR="00871CB5" w:rsidRPr="007D0069">
              <w:rPr>
                <w:rFonts w:ascii="Times New Roman" w:hAnsi="Times New Roman" w:cs="Times New Roman"/>
                <w:bCs/>
                <w:sz w:val="24"/>
                <w:szCs w:val="24"/>
              </w:rPr>
              <w:t xml:space="preserve"> процесу розслідування фінансових злочинів</w:t>
            </w:r>
            <w:r w:rsid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c>
          <w:tcPr>
            <w:tcW w:w="6860" w:type="dxa"/>
          </w:tcPr>
          <w:p w:rsidR="00871CB5" w:rsidRPr="00871CB5" w:rsidRDefault="00A31D93" w:rsidP="00275011">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ПЗ/СЗ</w:t>
            </w:r>
            <w:r w:rsidR="00871CB5" w:rsidRPr="00871CB5">
              <w:rPr>
                <w:rFonts w:ascii="Times New Roman" w:hAnsi="Times New Roman" w:cs="Times New Roman"/>
                <w:sz w:val="24"/>
                <w:szCs w:val="24"/>
              </w:rPr>
              <w:t xml:space="preserve"> з теми 2 «</w:t>
            </w:r>
            <w:r w:rsidR="00871CB5" w:rsidRPr="007D0069">
              <w:rPr>
                <w:rFonts w:ascii="Times New Roman" w:hAnsi="Times New Roman" w:cs="Times New Roman"/>
                <w:sz w:val="24"/>
                <w:szCs w:val="24"/>
              </w:rPr>
              <w:t>Нормативні та організаційні аспекти здійснення фінансових розслідувань</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7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871CB5">
              <w:rPr>
                <w:rFonts w:ascii="Times New Roman" w:hAnsi="Times New Roman" w:cs="Times New Roman"/>
                <w:sz w:val="24"/>
                <w:szCs w:val="24"/>
              </w:rPr>
              <w:t>.</w:t>
            </w:r>
          </w:p>
        </w:tc>
        <w:tc>
          <w:tcPr>
            <w:tcW w:w="6860" w:type="dxa"/>
          </w:tcPr>
          <w:p w:rsidR="00871CB5" w:rsidRPr="00871CB5" w:rsidRDefault="00A31D93" w:rsidP="00275011">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3 «</w:t>
            </w:r>
            <w:r w:rsidR="00871CB5" w:rsidRPr="007D0069">
              <w:rPr>
                <w:rFonts w:ascii="Times New Roman" w:hAnsi="Times New Roman" w:cs="Times New Roman"/>
                <w:sz w:val="24"/>
                <w:szCs w:val="24"/>
              </w:rPr>
              <w:t>Основні засади розслідування легалізації (відмивання) доходів отриманих злочинним шляхом</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871CB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871CB5">
              <w:rPr>
                <w:rFonts w:ascii="Times New Roman" w:hAnsi="Times New Roman" w:cs="Times New Roman"/>
                <w:sz w:val="24"/>
                <w:szCs w:val="24"/>
              </w:rPr>
              <w:t>.</w:t>
            </w:r>
          </w:p>
        </w:tc>
        <w:tc>
          <w:tcPr>
            <w:tcW w:w="6860" w:type="dxa"/>
          </w:tcPr>
          <w:p w:rsidR="00871CB5" w:rsidRPr="00871CB5" w:rsidRDefault="00A31D93" w:rsidP="00275011">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4 «</w:t>
            </w:r>
            <w:r w:rsidR="00871CB5" w:rsidRPr="007D0069">
              <w:rPr>
                <w:rFonts w:ascii="Times New Roman" w:hAnsi="Times New Roman" w:cs="Times New Roman"/>
                <w:sz w:val="24"/>
                <w:szCs w:val="24"/>
              </w:rPr>
              <w:t>Організаційні та методологічні аспекти здійснення фінансових розслідувань у си</w:t>
            </w:r>
            <w:r w:rsidR="00871CB5">
              <w:rPr>
                <w:rFonts w:ascii="Times New Roman" w:hAnsi="Times New Roman" w:cs="Times New Roman"/>
                <w:sz w:val="24"/>
                <w:szCs w:val="24"/>
              </w:rPr>
              <w:t>стемі  фінансового моніторингу</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903CC5" w:rsidRPr="00871CB5" w:rsidTr="00275011">
        <w:trPr>
          <w:trHeight w:val="206"/>
        </w:trPr>
        <w:tc>
          <w:tcPr>
            <w:tcW w:w="648" w:type="dxa"/>
          </w:tcPr>
          <w:p w:rsidR="00903CC5" w:rsidRPr="00903CC5" w:rsidRDefault="00903CC5" w:rsidP="0027501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860" w:type="dxa"/>
          </w:tcPr>
          <w:p w:rsidR="00903CC5" w:rsidRDefault="00903CC5" w:rsidP="00903C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Pr>
                <w:rFonts w:ascii="Times New Roman" w:hAnsi="Times New Roman" w:cs="Times New Roman"/>
                <w:sz w:val="24"/>
                <w:szCs w:val="24"/>
              </w:rPr>
              <w:t>теми 5</w:t>
            </w:r>
            <w:r w:rsidRPr="00903CC5">
              <w:rPr>
                <w:rFonts w:ascii="Times New Roman" w:hAnsi="Times New Roman" w:cs="Times New Roman"/>
                <w:sz w:val="24"/>
                <w:szCs w:val="24"/>
              </w:rPr>
              <w:t xml:space="preserve"> «Фінансові розслідування як механізм аналітичного забезпечення економічної безпеки України»</w:t>
            </w:r>
          </w:p>
        </w:tc>
        <w:tc>
          <w:tcPr>
            <w:tcW w:w="1672" w:type="dxa"/>
          </w:tcPr>
          <w:p w:rsidR="00903CC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6. «</w:t>
            </w:r>
            <w:r w:rsidR="00871CB5" w:rsidRPr="007D0069">
              <w:rPr>
                <w:rFonts w:ascii="Times New Roman" w:hAnsi="Times New Roman" w:cs="Times New Roman"/>
                <w:sz w:val="24"/>
                <w:szCs w:val="24"/>
              </w:rPr>
              <w:t>Фінансові розслідування податкових злочинів</w:t>
            </w:r>
            <w:r w:rsidR="00871CB5" w:rsidRPr="00871CB5">
              <w:rPr>
                <w:rFonts w:ascii="Times New Roman" w:hAnsi="Times New Roman" w:cs="Times New Roman"/>
                <w:bCs/>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7 «</w:t>
            </w:r>
            <w:r w:rsidR="00275011" w:rsidRPr="007D0069">
              <w:rPr>
                <w:rFonts w:ascii="Times New Roman" w:hAnsi="Times New Roman" w:cs="Times New Roman"/>
                <w:sz w:val="24"/>
                <w:szCs w:val="24"/>
              </w:rPr>
              <w:t>Розслідування здійснення фіктивної підприємницької діяльності та судово-слідча практика протидії</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206"/>
        </w:trPr>
        <w:tc>
          <w:tcPr>
            <w:tcW w:w="648" w:type="dxa"/>
          </w:tcPr>
          <w:p w:rsidR="00871CB5" w:rsidRPr="00871CB5" w:rsidRDefault="00903CC5" w:rsidP="00275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871CB5" w:rsidRPr="00871CB5">
              <w:rPr>
                <w:rFonts w:ascii="Times New Roman" w:hAnsi="Times New Roman" w:cs="Times New Roman"/>
                <w:sz w:val="24"/>
                <w:szCs w:val="24"/>
              </w:rPr>
              <w:t>.</w:t>
            </w:r>
          </w:p>
        </w:tc>
        <w:tc>
          <w:tcPr>
            <w:tcW w:w="6860" w:type="dxa"/>
          </w:tcPr>
          <w:p w:rsidR="00871CB5" w:rsidRPr="00871CB5" w:rsidRDefault="00A31D93" w:rsidP="00275011">
            <w:pPr>
              <w:spacing w:after="0" w:line="240" w:lineRule="auto"/>
              <w:rPr>
                <w:rFonts w:ascii="Times New Roman" w:hAnsi="Times New Roman" w:cs="Times New Roman"/>
                <w:sz w:val="24"/>
                <w:szCs w:val="24"/>
              </w:rPr>
            </w:pPr>
            <w:r>
              <w:rPr>
                <w:rFonts w:ascii="Times New Roman" w:hAnsi="Times New Roman" w:cs="Times New Roman"/>
                <w:sz w:val="24"/>
                <w:szCs w:val="24"/>
              </w:rPr>
              <w:t>ПЗ/СЗ</w:t>
            </w:r>
            <w:r w:rsidRPr="00871CB5">
              <w:rPr>
                <w:rFonts w:ascii="Times New Roman" w:hAnsi="Times New Roman" w:cs="Times New Roman"/>
                <w:sz w:val="24"/>
                <w:szCs w:val="24"/>
              </w:rPr>
              <w:t xml:space="preserve"> </w:t>
            </w:r>
            <w:r w:rsidR="00871CB5" w:rsidRPr="00871CB5">
              <w:rPr>
                <w:rFonts w:ascii="Times New Roman" w:hAnsi="Times New Roman" w:cs="Times New Roman"/>
                <w:sz w:val="24"/>
                <w:szCs w:val="24"/>
              </w:rPr>
              <w:t>з теми 8 «</w:t>
            </w:r>
            <w:r w:rsidR="00275011" w:rsidRPr="007D0069">
              <w:rPr>
                <w:rFonts w:ascii="Times New Roman" w:hAnsi="Times New Roman" w:cs="Times New Roman"/>
                <w:sz w:val="24"/>
                <w:szCs w:val="24"/>
              </w:rPr>
              <w:t>Слідчі ситуації в методиці розслідування легалізації доходів, одержаних злочинним шляхом</w:t>
            </w:r>
            <w:r w:rsidR="00871CB5" w:rsidRPr="00871CB5">
              <w:rPr>
                <w:rFonts w:ascii="Times New Roman" w:hAnsi="Times New Roman" w:cs="Times New Roman"/>
                <w:sz w:val="24"/>
                <w:szCs w:val="24"/>
              </w:rPr>
              <w:t>»</w:t>
            </w:r>
          </w:p>
        </w:tc>
        <w:tc>
          <w:tcPr>
            <w:tcW w:w="1672" w:type="dxa"/>
          </w:tcPr>
          <w:p w:rsidR="00871CB5" w:rsidRPr="00871CB5" w:rsidRDefault="00871CB5" w:rsidP="00275011">
            <w:pPr>
              <w:spacing w:after="0" w:line="240" w:lineRule="auto"/>
              <w:jc w:val="center"/>
              <w:rPr>
                <w:rFonts w:ascii="Times New Roman" w:hAnsi="Times New Roman" w:cs="Times New Roman"/>
                <w:sz w:val="24"/>
                <w:szCs w:val="24"/>
              </w:rPr>
            </w:pPr>
            <w:r w:rsidRPr="00871CB5">
              <w:rPr>
                <w:rFonts w:ascii="Times New Roman" w:hAnsi="Times New Roman" w:cs="Times New Roman"/>
                <w:sz w:val="24"/>
                <w:szCs w:val="24"/>
              </w:rPr>
              <w:t>2</w:t>
            </w:r>
          </w:p>
        </w:tc>
      </w:tr>
      <w:tr w:rsidR="00871CB5" w:rsidRPr="00871CB5" w:rsidTr="00275011">
        <w:trPr>
          <w:trHeight w:val="70"/>
        </w:trPr>
        <w:tc>
          <w:tcPr>
            <w:tcW w:w="648" w:type="dxa"/>
            <w:tcBorders>
              <w:top w:val="single" w:sz="4" w:space="0" w:color="auto"/>
              <w:left w:val="single" w:sz="4" w:space="0" w:color="auto"/>
              <w:bottom w:val="single" w:sz="4" w:space="0" w:color="auto"/>
              <w:right w:val="single" w:sz="4" w:space="0" w:color="auto"/>
            </w:tcBorders>
          </w:tcPr>
          <w:p w:rsidR="00871CB5" w:rsidRPr="00871CB5" w:rsidRDefault="00871CB5" w:rsidP="00275011">
            <w:pPr>
              <w:spacing w:after="0" w:line="240" w:lineRule="auto"/>
              <w:jc w:val="center"/>
              <w:rPr>
                <w:rFonts w:ascii="Times New Roman" w:hAnsi="Times New Roman" w:cs="Times New Roman"/>
                <w:b/>
                <w:sz w:val="24"/>
                <w:szCs w:val="24"/>
              </w:rPr>
            </w:pPr>
          </w:p>
        </w:tc>
        <w:tc>
          <w:tcPr>
            <w:tcW w:w="6860" w:type="dxa"/>
            <w:tcBorders>
              <w:top w:val="single" w:sz="4" w:space="0" w:color="auto"/>
              <w:left w:val="single" w:sz="4" w:space="0" w:color="auto"/>
              <w:bottom w:val="single" w:sz="4" w:space="0" w:color="auto"/>
              <w:right w:val="single" w:sz="4" w:space="0" w:color="auto"/>
            </w:tcBorders>
          </w:tcPr>
          <w:p w:rsidR="00871CB5" w:rsidRPr="00871CB5" w:rsidRDefault="00871CB5" w:rsidP="00275011">
            <w:pPr>
              <w:spacing w:after="0" w:line="240" w:lineRule="auto"/>
              <w:jc w:val="center"/>
              <w:rPr>
                <w:rFonts w:ascii="Times New Roman" w:hAnsi="Times New Roman" w:cs="Times New Roman"/>
                <w:b/>
                <w:sz w:val="24"/>
                <w:szCs w:val="24"/>
              </w:rPr>
            </w:pPr>
            <w:r w:rsidRPr="00871CB5">
              <w:rPr>
                <w:rFonts w:ascii="Times New Roman" w:hAnsi="Times New Roman" w:cs="Times New Roman"/>
                <w:b/>
                <w:sz w:val="24"/>
                <w:szCs w:val="24"/>
              </w:rPr>
              <w:t>Разом семінарських (практичних) занять</w:t>
            </w:r>
          </w:p>
        </w:tc>
        <w:tc>
          <w:tcPr>
            <w:tcW w:w="1672" w:type="dxa"/>
            <w:tcBorders>
              <w:top w:val="single" w:sz="4" w:space="0" w:color="auto"/>
              <w:left w:val="single" w:sz="4" w:space="0" w:color="auto"/>
              <w:bottom w:val="single" w:sz="4" w:space="0" w:color="auto"/>
              <w:right w:val="single" w:sz="4" w:space="0" w:color="auto"/>
            </w:tcBorders>
          </w:tcPr>
          <w:p w:rsidR="00871CB5" w:rsidRPr="00871CB5" w:rsidRDefault="00275011" w:rsidP="00275011">
            <w:pPr>
              <w:tabs>
                <w:tab w:val="left" w:pos="520"/>
                <w:tab w:val="center" w:pos="67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871CB5" w:rsidRPr="00871CB5" w:rsidRDefault="00871CB5" w:rsidP="00871CB5">
      <w:pPr>
        <w:pStyle w:val="12"/>
        <w:spacing w:line="240" w:lineRule="auto"/>
        <w:jc w:val="center"/>
        <w:rPr>
          <w:b/>
          <w:szCs w:val="24"/>
        </w:rPr>
      </w:pPr>
    </w:p>
    <w:p w:rsidR="00275011" w:rsidRDefault="00275011" w:rsidP="00871CB5">
      <w:pPr>
        <w:pStyle w:val="12"/>
        <w:spacing w:line="240" w:lineRule="auto"/>
        <w:jc w:val="center"/>
        <w:rPr>
          <w:b/>
          <w:szCs w:val="24"/>
        </w:rPr>
      </w:pPr>
    </w:p>
    <w:p w:rsidR="00A31D93" w:rsidRDefault="00A31D93" w:rsidP="00871CB5">
      <w:pPr>
        <w:pStyle w:val="12"/>
        <w:spacing w:line="240" w:lineRule="auto"/>
        <w:jc w:val="center"/>
        <w:rPr>
          <w:b/>
          <w:szCs w:val="24"/>
        </w:rPr>
      </w:pPr>
    </w:p>
    <w:p w:rsidR="00871CB5" w:rsidRPr="00871CB5" w:rsidRDefault="00871CB5" w:rsidP="00871CB5">
      <w:pPr>
        <w:pStyle w:val="12"/>
        <w:spacing w:line="240" w:lineRule="auto"/>
        <w:jc w:val="center"/>
        <w:rPr>
          <w:b/>
          <w:szCs w:val="24"/>
        </w:rPr>
      </w:pPr>
      <w:r w:rsidRPr="00871CB5">
        <w:rPr>
          <w:b/>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871CB5" w:rsidRPr="00871CB5" w:rsidTr="00935827">
        <w:trPr>
          <w:tblHeader/>
        </w:trPr>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w:t>
            </w:r>
          </w:p>
          <w:p w:rsidR="00871CB5" w:rsidRPr="00871CB5" w:rsidRDefault="00871CB5" w:rsidP="00935827">
            <w:pPr>
              <w:pStyle w:val="a9"/>
              <w:rPr>
                <w:rFonts w:cs="Times New Roman"/>
                <w:b w:val="0"/>
                <w:i w:val="0"/>
                <w:iCs w:val="0"/>
              </w:rPr>
            </w:pPr>
            <w:r w:rsidRPr="00871CB5">
              <w:rPr>
                <w:rFonts w:cs="Times New Roman"/>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Назва розділу, теми, короткий зміст 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9"/>
              <w:rPr>
                <w:rFonts w:cs="Times New Roman"/>
                <w:b w:val="0"/>
                <w:i w:val="0"/>
                <w:iCs w:val="0"/>
              </w:rPr>
            </w:pPr>
            <w:r w:rsidRPr="00871CB5">
              <w:rPr>
                <w:rFonts w:cs="Times New Roman"/>
                <w:b w:val="0"/>
                <w:i w:val="0"/>
                <w:iCs w:val="0"/>
              </w:rPr>
              <w:t>Кількість</w:t>
            </w:r>
          </w:p>
          <w:p w:rsidR="00871CB5" w:rsidRPr="00871CB5" w:rsidRDefault="00871CB5" w:rsidP="00935827">
            <w:pPr>
              <w:pStyle w:val="a9"/>
              <w:rPr>
                <w:rFonts w:cs="Times New Roman"/>
                <w:b w:val="0"/>
                <w:i w:val="0"/>
                <w:iCs w:val="0"/>
              </w:rPr>
            </w:pPr>
            <w:r w:rsidRPr="00871CB5">
              <w:rPr>
                <w:rFonts w:cs="Times New Roman"/>
                <w:b w:val="0"/>
                <w:i w:val="0"/>
                <w:iCs w:val="0"/>
              </w:rPr>
              <w:t>годин</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1.</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Тема 2.</w:t>
            </w:r>
            <w:r w:rsidRPr="00871CB5">
              <w:rPr>
                <w:rFonts w:cs="Times New Roman"/>
                <w:bCs/>
                <w:i/>
                <w:iCs/>
              </w:rPr>
              <w:t xml:space="preserve"> </w:t>
            </w:r>
            <w:r w:rsidR="00275011" w:rsidRPr="007D0069">
              <w:rPr>
                <w:rFonts w:cs="Times New Roman"/>
              </w:rPr>
              <w:t>Нормативні та організаційні аспекти здійснення фінансових розслідувань</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 xml:space="preserve">Тема 3. </w:t>
            </w:r>
            <w:r w:rsidR="00275011" w:rsidRPr="007D0069">
              <w:rPr>
                <w:rFonts w:cs="Times New Roman"/>
              </w:rPr>
              <w:t>Основні засади розслідування легалізації (відмивання) доходів отриманих злочинним шляхом</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3.</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both"/>
              <w:rPr>
                <w:rFonts w:cs="Times New Roman"/>
              </w:rPr>
            </w:pPr>
            <w:r w:rsidRPr="00871CB5">
              <w:rPr>
                <w:rFonts w:cs="Times New Roman"/>
                <w:bCs/>
              </w:rPr>
              <w:t xml:space="preserve">Тема 6. </w:t>
            </w:r>
            <w:r w:rsidR="00275011" w:rsidRPr="007D0069">
              <w:rPr>
                <w:rFonts w:cs="Times New Roman"/>
              </w:rPr>
              <w:t>Фінансові розслідування податкових злочинів</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4.</w:t>
            </w:r>
          </w:p>
        </w:tc>
        <w:tc>
          <w:tcPr>
            <w:tcW w:w="7020" w:type="dxa"/>
            <w:tcBorders>
              <w:top w:val="single" w:sz="4" w:space="0" w:color="auto"/>
              <w:left w:val="single" w:sz="4" w:space="0" w:color="auto"/>
              <w:bottom w:val="single" w:sz="4" w:space="0" w:color="auto"/>
              <w:right w:val="single" w:sz="4" w:space="0" w:color="auto"/>
            </w:tcBorders>
            <w:vAlign w:val="center"/>
          </w:tcPr>
          <w:p w:rsidR="00871CB5" w:rsidRPr="00871CB5" w:rsidRDefault="00903CC5" w:rsidP="00935827">
            <w:pPr>
              <w:pStyle w:val="12"/>
              <w:spacing w:line="240" w:lineRule="auto"/>
              <w:ind w:right="180" w:firstLine="0"/>
              <w:rPr>
                <w:bCs/>
                <w:szCs w:val="24"/>
              </w:rPr>
            </w:pPr>
            <w:r w:rsidRPr="00F22526">
              <w:rPr>
                <w:szCs w:val="24"/>
              </w:rPr>
              <w:t>Консультація до екзамену</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rPr>
            </w:pPr>
            <w:r w:rsidRPr="00871CB5">
              <w:rPr>
                <w:rFonts w:cs="Times New Roman"/>
              </w:rPr>
              <w:t>2</w:t>
            </w:r>
          </w:p>
        </w:tc>
      </w:tr>
      <w:tr w:rsidR="00871CB5" w:rsidRPr="00871CB5" w:rsidTr="00935827">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ind w:right="180"/>
              <w:jc w:val="center"/>
              <w:rPr>
                <w:rFonts w:cs="Times New Roman"/>
                <w:b/>
                <w:bCs/>
              </w:rPr>
            </w:pPr>
            <w:r w:rsidRPr="00871CB5">
              <w:rPr>
                <w:rFonts w:cs="Times New Roman"/>
                <w:b/>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871CB5" w:rsidRPr="00871CB5" w:rsidRDefault="00871CB5" w:rsidP="00935827">
            <w:pPr>
              <w:pStyle w:val="aa"/>
              <w:jc w:val="center"/>
              <w:rPr>
                <w:rFonts w:cs="Times New Roman"/>
                <w:b/>
              </w:rPr>
            </w:pPr>
            <w:r w:rsidRPr="00871CB5">
              <w:rPr>
                <w:rFonts w:cs="Times New Roman"/>
                <w:b/>
              </w:rPr>
              <w:t>8</w:t>
            </w:r>
          </w:p>
        </w:tc>
      </w:tr>
    </w:tbl>
    <w:p w:rsidR="00871CB5" w:rsidRDefault="00871CB5" w:rsidP="00871CB5">
      <w:pPr>
        <w:pStyle w:val="12"/>
        <w:spacing w:line="240" w:lineRule="auto"/>
        <w:jc w:val="center"/>
        <w:rPr>
          <w:b/>
          <w:szCs w:val="24"/>
        </w:rPr>
      </w:pPr>
    </w:p>
    <w:p w:rsidR="00320FF4" w:rsidRDefault="00320FF4" w:rsidP="00871CB5">
      <w:pPr>
        <w:pStyle w:val="12"/>
        <w:spacing w:line="240" w:lineRule="auto"/>
        <w:jc w:val="center"/>
        <w:rPr>
          <w:b/>
          <w:szCs w:val="24"/>
        </w:rPr>
      </w:pPr>
    </w:p>
    <w:p w:rsidR="00320FF4" w:rsidRPr="00871CB5" w:rsidRDefault="00320FF4" w:rsidP="00871CB5">
      <w:pPr>
        <w:pStyle w:val="12"/>
        <w:spacing w:line="240" w:lineRule="auto"/>
        <w:jc w:val="center"/>
        <w:rPr>
          <w:b/>
          <w:szCs w:val="24"/>
        </w:rPr>
      </w:pPr>
    </w:p>
    <w:p w:rsidR="00871CB5" w:rsidRPr="00871CB5" w:rsidRDefault="00871CB5" w:rsidP="00871CB5">
      <w:pPr>
        <w:autoSpaceDE w:val="0"/>
        <w:autoSpaceDN w:val="0"/>
        <w:adjustRightInd w:val="0"/>
        <w:jc w:val="both"/>
        <w:rPr>
          <w:rFonts w:ascii="Times New Roman" w:hAnsi="Times New Roman" w:cs="Times New Roman"/>
          <w:b/>
          <w:bCs/>
          <w:iCs/>
          <w:sz w:val="24"/>
          <w:szCs w:val="24"/>
        </w:rPr>
      </w:pPr>
      <w:r w:rsidRPr="00871CB5">
        <w:rPr>
          <w:rFonts w:ascii="Times New Roman" w:hAnsi="Times New Roman" w:cs="Times New Roman"/>
          <w:b/>
          <w:bCs/>
          <w:iCs/>
          <w:sz w:val="24"/>
          <w:szCs w:val="24"/>
        </w:rPr>
        <w:t>РОЗДІЛ 8. ПЕРЕЛІК ПИТАНЬ, ЩО ВИНОСЯТЬСЯ НА ПІДСУМКОВИЙ КОНТРОЛЬ</w:t>
      </w:r>
    </w:p>
    <w:p w:rsidR="00983F82" w:rsidRPr="00983F82" w:rsidRDefault="00983F82" w:rsidP="00983F82">
      <w:pPr>
        <w:pStyle w:val="a3"/>
        <w:numPr>
          <w:ilvl w:val="0"/>
          <w:numId w:val="23"/>
        </w:numPr>
        <w:suppressAutoHyphens/>
        <w:spacing w:after="0" w:line="240" w:lineRule="auto"/>
        <w:jc w:val="both"/>
        <w:rPr>
          <w:rFonts w:ascii="Times New Roman" w:hAnsi="Times New Roman" w:cs="Times New Roman"/>
          <w:bCs/>
          <w:sz w:val="24"/>
          <w:szCs w:val="24"/>
        </w:rPr>
      </w:pPr>
      <w:r w:rsidRPr="00983F82">
        <w:rPr>
          <w:rFonts w:ascii="Times New Roman" w:hAnsi="Times New Roman" w:cs="Times New Roman"/>
          <w:sz w:val="24"/>
          <w:szCs w:val="24"/>
        </w:rPr>
        <w:t>Місце фінансових розслідувань серед інших напрямів та галузей знань.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Економічний, юридичний, криміналістичний характер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мета, завдання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«фінансового контролю», його значення в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Види злочинів пов’язані з рухом злочинних коштів.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Ознаки здійснення економічних злочинів.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Спеціалізований аналіз фінансової інформації.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Суб’єкти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Сутність, значення фінансової інформації для проведення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Поняття «предмет фінансових розслідувань»,  «фінансові сліди», «фінансова складова».</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Суть поняття «форензік», його вплив на фінансові розслідування.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Стан боротьби з фінансовими злочинами: зарубіжний та вітчизняний досвід.</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Структура і діяльність органів державної влади щодо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Заходи і завдання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color w:val="000000"/>
          <w:sz w:val="24"/>
          <w:szCs w:val="24"/>
        </w:rPr>
      </w:pPr>
      <w:r w:rsidRPr="00983F82">
        <w:rPr>
          <w:rFonts w:ascii="Times New Roman" w:hAnsi="Times New Roman" w:cs="Times New Roman"/>
          <w:color w:val="000000"/>
          <w:sz w:val="24"/>
          <w:szCs w:val="24"/>
        </w:rPr>
        <w:t xml:space="preserve">Особливості організації фінансового розслідування.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Законодавчо-нормативне забезпечення здійснення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color w:val="000000"/>
          <w:sz w:val="24"/>
          <w:szCs w:val="24"/>
        </w:rPr>
      </w:pPr>
      <w:r w:rsidRPr="00983F82">
        <w:rPr>
          <w:rFonts w:ascii="Times New Roman" w:hAnsi="Times New Roman" w:cs="Times New Roman"/>
          <w:color w:val="000000"/>
          <w:sz w:val="24"/>
          <w:szCs w:val="24"/>
        </w:rPr>
        <w:t>Форми взаємодії суб’єктів фінансових розслідувань.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Міжнародні стандарти  і міжнародна практика правового забезпечення та співробітництва у сфері протидії фінансовим злочинам.</w:t>
      </w:r>
    </w:p>
    <w:p w:rsid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Сутність та зміст легалізації (відмивання) доходів отриманих злочинним шляхом.</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 завдання, засоби.</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Розслідування відмивання корупційних доходів: стан і стратегічні законодавчі напрями здійснення.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Інструменти відмивання корупційних доходів.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Методики протидії відмивання корупційних доходів  застосовують.</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Організація фінансових розслідувань у системі фінансового моніторингу.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Фінансовий моніторинг банківських установ.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Методи фінансових розслідувань розкрадання коштів державного бюджету.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Здійснення розслідувань у системі  фінансового моніторингу розкрадання коштів господарської діяльності.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lastRenderedPageBreak/>
        <w:t>Методи фінансових розслідувань розкрадання коштів у сфері охорони здоров’я  та державного управління.</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Сутність фінансово-економічної безпеки та суб’єкти її забезпечення.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Суб’єкти забезпечення фінансово-економічної безпеки держави.</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Обліково-аналітичне забезпечення управління економічною безпекою як інструментарій фінансових розслідувань.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Вплив фінансових розслідувань на економічну безпеку держави.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Шляхи боротьби з вітчизняною економічною злочинністю та імплементація зарубіжного досвіду. </w:t>
      </w:r>
    </w:p>
    <w:p w:rsidR="00983F82" w:rsidRPr="00983F82" w:rsidRDefault="00983F82" w:rsidP="00983F82">
      <w:pPr>
        <w:pStyle w:val="a3"/>
        <w:numPr>
          <w:ilvl w:val="0"/>
          <w:numId w:val="23"/>
        </w:numPr>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Фінансові розслідування у контексті економічної безпеки держави.</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Організаційно–правові основи взаємодії при виявленні і  розслідуванні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Способи вчинення податкових злочинів та їх структурні елементи.</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eastAsia="Times New Roman" w:hAnsi="Times New Roman" w:cs="Times New Roman"/>
          <w:color w:val="000000"/>
          <w:sz w:val="24"/>
          <w:szCs w:val="24"/>
          <w:lang w:eastAsia="uk-UA"/>
        </w:rPr>
        <w:t>Роль податкових злочинів серед інших економічних злочинів.</w:t>
      </w:r>
      <w:r w:rsidRPr="00983F82">
        <w:rPr>
          <w:rFonts w:ascii="Times New Roman" w:hAnsi="Times New Roman" w:cs="Times New Roman"/>
          <w:sz w:val="24"/>
          <w:szCs w:val="24"/>
        </w:rPr>
        <w:t xml:space="preserve">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Використання системи обліків для виявлення і розкриття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eastAsia="Times New Roman" w:hAnsi="Times New Roman" w:cs="Times New Roman"/>
          <w:color w:val="000000"/>
          <w:sz w:val="24"/>
          <w:szCs w:val="24"/>
          <w:lang w:eastAsia="uk-UA"/>
        </w:rPr>
        <w:t>Найбільш поширені податкові злочини в Україні, їх суть.</w:t>
      </w:r>
      <w:r w:rsidRPr="00983F82">
        <w:rPr>
          <w:rFonts w:ascii="Times New Roman" w:hAnsi="Times New Roman" w:cs="Times New Roman"/>
          <w:sz w:val="24"/>
          <w:szCs w:val="24"/>
        </w:rPr>
        <w:t xml:space="preserve"> </w:t>
      </w:r>
    </w:p>
    <w:p w:rsidR="001243E8" w:rsidRPr="001243E8"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hAnsi="Times New Roman" w:cs="Times New Roman"/>
          <w:sz w:val="24"/>
          <w:szCs w:val="24"/>
        </w:rPr>
        <w:t xml:space="preserve">Використання оперативно-розшукових даних при розслідуванні податкових злочинів.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Непрямі методи доказування заниження бази оподаткування.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Способи незаконного відшкодування ПДВ.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Оформлення результатів аналітичної роботи та способи їх реалізації.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Ухилення від оподаткування кримінального характеру.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Фінансові схеми заниження податкових зобов’язань, їх суть.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Етапи розслідування кримінальних справ щодо незаконного відшкодування ПДВ. </w:t>
      </w:r>
    </w:p>
    <w:p w:rsidR="00983F82" w:rsidRPr="00983F82" w:rsidRDefault="00983F82" w:rsidP="00983F82">
      <w:pPr>
        <w:pStyle w:val="a3"/>
        <w:numPr>
          <w:ilvl w:val="0"/>
          <w:numId w:val="23"/>
        </w:numPr>
        <w:tabs>
          <w:tab w:val="left" w:pos="9000"/>
        </w:tabs>
        <w:suppressAutoHyphens/>
        <w:spacing w:after="0" w:line="240" w:lineRule="auto"/>
        <w:jc w:val="both"/>
        <w:rPr>
          <w:rFonts w:ascii="Times New Roman" w:eastAsia="Times New Roman" w:hAnsi="Times New Roman" w:cs="Times New Roman"/>
          <w:color w:val="000000"/>
          <w:sz w:val="24"/>
          <w:szCs w:val="24"/>
          <w:lang w:eastAsia="uk-UA"/>
        </w:rPr>
      </w:pPr>
      <w:r w:rsidRPr="00983F82">
        <w:rPr>
          <w:rFonts w:ascii="Times New Roman" w:eastAsia="Times New Roman" w:hAnsi="Times New Roman" w:cs="Times New Roman"/>
          <w:color w:val="000000"/>
          <w:sz w:val="24"/>
          <w:szCs w:val="24"/>
          <w:lang w:eastAsia="uk-UA"/>
        </w:rPr>
        <w:t xml:space="preserve">Суть доказів незаконного відшкодування ПДВ. </w:t>
      </w:r>
    </w:p>
    <w:p w:rsidR="001243E8"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 xml:space="preserve">Види взаємодії податкової міліції при виявленні та розслідуванні податкових злочинів. </w:t>
      </w:r>
    </w:p>
    <w:p w:rsidR="00983F82" w:rsidRDefault="00983F82" w:rsidP="00983F82">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983F82">
        <w:rPr>
          <w:rFonts w:ascii="Times New Roman" w:hAnsi="Times New Roman" w:cs="Times New Roman"/>
          <w:sz w:val="24"/>
          <w:szCs w:val="24"/>
        </w:rPr>
        <w:t>Міжнародне співробітництво у боротьбі з податковими злочинами.</w:t>
      </w:r>
    </w:p>
    <w:p w:rsid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 xml:space="preserve">Методологічне і організаційно-правове забезпечення запобігання фіктивному підприємництву. </w:t>
      </w:r>
    </w:p>
    <w:p w:rsidR="00983F82"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Судово-слідча практика у протидії фіктивному підприємництву та оформлення результатів розслідувань.</w:t>
      </w:r>
    </w:p>
    <w:p w:rsid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Особливості пров</w:t>
      </w:r>
      <w:r w:rsidR="001243E8">
        <w:rPr>
          <w:rFonts w:ascii="Times New Roman" w:hAnsi="Times New Roman" w:cs="Times New Roman"/>
          <w:sz w:val="24"/>
          <w:szCs w:val="24"/>
        </w:rPr>
        <w:t>едення слідчих (розшукових) дій:</w:t>
      </w:r>
      <w:r w:rsidRPr="001243E8">
        <w:rPr>
          <w:rFonts w:ascii="Times New Roman" w:hAnsi="Times New Roman" w:cs="Times New Roman"/>
          <w:sz w:val="24"/>
          <w:szCs w:val="24"/>
        </w:rPr>
        <w:t xml:space="preserve"> </w:t>
      </w:r>
      <w:r w:rsidR="001243E8">
        <w:rPr>
          <w:rFonts w:ascii="Times New Roman" w:hAnsi="Times New Roman" w:cs="Times New Roman"/>
          <w:sz w:val="24"/>
          <w:szCs w:val="24"/>
        </w:rPr>
        <w:t>о</w:t>
      </w:r>
      <w:r w:rsidRPr="001243E8">
        <w:rPr>
          <w:rFonts w:ascii="Times New Roman" w:hAnsi="Times New Roman" w:cs="Times New Roman"/>
          <w:sz w:val="24"/>
          <w:szCs w:val="24"/>
        </w:rPr>
        <w:t xml:space="preserve">формлення </w:t>
      </w:r>
      <w:r w:rsidR="001243E8">
        <w:rPr>
          <w:rFonts w:ascii="Times New Roman" w:hAnsi="Times New Roman" w:cs="Times New Roman"/>
          <w:sz w:val="24"/>
          <w:szCs w:val="24"/>
        </w:rPr>
        <w:t xml:space="preserve">їх </w:t>
      </w:r>
      <w:r w:rsidRPr="001243E8">
        <w:rPr>
          <w:rFonts w:ascii="Times New Roman" w:hAnsi="Times New Roman" w:cs="Times New Roman"/>
          <w:sz w:val="24"/>
          <w:szCs w:val="24"/>
        </w:rPr>
        <w:t xml:space="preserve">результатів. </w:t>
      </w:r>
    </w:p>
    <w:p w:rsidR="001243E8" w:rsidRDefault="001243E8"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983F82" w:rsidRPr="001243E8">
        <w:rPr>
          <w:rFonts w:ascii="Times New Roman" w:hAnsi="Times New Roman" w:cs="Times New Roman"/>
          <w:sz w:val="24"/>
          <w:szCs w:val="24"/>
        </w:rPr>
        <w:t>дійснення різновидів експертиз за результатами слідчих (розшукових) дій з</w:t>
      </w:r>
      <w:r w:rsidR="00983F82" w:rsidRPr="001243E8">
        <w:rPr>
          <w:rFonts w:ascii="Times New Roman" w:hAnsi="Times New Roman" w:cs="Times New Roman"/>
          <w:i/>
          <w:sz w:val="24"/>
          <w:szCs w:val="24"/>
        </w:rPr>
        <w:t xml:space="preserve"> </w:t>
      </w:r>
      <w:r w:rsidR="00983F82" w:rsidRPr="001243E8">
        <w:rPr>
          <w:rFonts w:ascii="Times New Roman" w:hAnsi="Times New Roman" w:cs="Times New Roman"/>
          <w:sz w:val="24"/>
          <w:szCs w:val="24"/>
        </w:rPr>
        <w:t xml:space="preserve">легалізації (відмивання) доходів, одержаних злочинним шляхом. </w:t>
      </w:r>
    </w:p>
    <w:p w:rsidR="00983F82" w:rsidRPr="001243E8" w:rsidRDefault="00983F82" w:rsidP="001243E8">
      <w:pPr>
        <w:pStyle w:val="a3"/>
        <w:numPr>
          <w:ilvl w:val="0"/>
          <w:numId w:val="23"/>
        </w:numPr>
        <w:tabs>
          <w:tab w:val="left" w:pos="9000"/>
        </w:tabs>
        <w:suppressAutoHyphens/>
        <w:spacing w:after="0" w:line="240" w:lineRule="auto"/>
        <w:jc w:val="both"/>
        <w:rPr>
          <w:rFonts w:ascii="Times New Roman" w:hAnsi="Times New Roman" w:cs="Times New Roman"/>
          <w:sz w:val="24"/>
          <w:szCs w:val="24"/>
        </w:rPr>
      </w:pPr>
      <w:r w:rsidRPr="001243E8">
        <w:rPr>
          <w:rFonts w:ascii="Times New Roman" w:hAnsi="Times New Roman" w:cs="Times New Roman"/>
          <w:sz w:val="24"/>
          <w:szCs w:val="24"/>
        </w:rPr>
        <w:t>Експертне оформлення слідчих дій з</w:t>
      </w:r>
      <w:r w:rsidRPr="001243E8">
        <w:rPr>
          <w:rFonts w:ascii="Times New Roman" w:hAnsi="Times New Roman" w:cs="Times New Roman"/>
          <w:i/>
          <w:sz w:val="24"/>
          <w:szCs w:val="24"/>
        </w:rPr>
        <w:t xml:space="preserve"> </w:t>
      </w:r>
      <w:r w:rsidRPr="001243E8">
        <w:rPr>
          <w:rFonts w:ascii="Times New Roman" w:hAnsi="Times New Roman" w:cs="Times New Roman"/>
          <w:sz w:val="24"/>
          <w:szCs w:val="24"/>
        </w:rPr>
        <w:t>легалізації (відмивання) доходів, одержаних злочинним шляхом.</w:t>
      </w:r>
    </w:p>
    <w:p w:rsidR="00983F82" w:rsidRDefault="00983F82" w:rsidP="00983F82">
      <w:pPr>
        <w:pStyle w:val="a3"/>
        <w:spacing w:after="0" w:line="240" w:lineRule="auto"/>
        <w:ind w:left="0" w:firstLine="709"/>
        <w:jc w:val="both"/>
        <w:rPr>
          <w:rFonts w:ascii="Times New Roman" w:hAnsi="Times New Roman" w:cs="Times New Roman"/>
          <w:sz w:val="24"/>
          <w:szCs w:val="24"/>
        </w:rPr>
      </w:pPr>
    </w:p>
    <w:p w:rsidR="00171C02" w:rsidRPr="001B3AD1" w:rsidRDefault="00171C02" w:rsidP="007D0069">
      <w:pPr>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jc w:val="center"/>
        <w:outlineLvl w:val="0"/>
        <w:rPr>
          <w:rFonts w:ascii="Times New Roman" w:hAnsi="Times New Roman" w:cs="Times New Roman"/>
          <w:b/>
          <w:bCs/>
          <w:sz w:val="24"/>
          <w:szCs w:val="24"/>
        </w:rPr>
      </w:pPr>
      <w:r w:rsidRPr="00AB2F7A">
        <w:rPr>
          <w:rFonts w:ascii="Times New Roman" w:hAnsi="Times New Roman" w:cs="Times New Roman"/>
          <w:b/>
          <w:bCs/>
          <w:sz w:val="24"/>
          <w:szCs w:val="24"/>
        </w:rPr>
        <w:t>РОЗДІЛ 9. МЕТОДИ ОЦІНЮВАННЯ ЗНАНЬ ЗДОБУВАЧІВ ВИЩОЇ ОСВІТИ</w:t>
      </w:r>
    </w:p>
    <w:p w:rsidR="00AB2F7A" w:rsidRPr="00AB2F7A" w:rsidRDefault="00AB2F7A" w:rsidP="00AB2F7A">
      <w:pPr>
        <w:pStyle w:val="a5"/>
        <w:tabs>
          <w:tab w:val="left" w:pos="567"/>
        </w:tabs>
        <w:ind w:left="0" w:firstLine="927"/>
        <w:rPr>
          <w:sz w:val="24"/>
          <w:szCs w:val="24"/>
        </w:rPr>
      </w:pPr>
      <w:r w:rsidRPr="00AB2F7A">
        <w:rPr>
          <w:sz w:val="24"/>
          <w:szCs w:val="24"/>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AB2F7A">
        <w:rPr>
          <w:sz w:val="24"/>
          <w:szCs w:val="24"/>
          <w:lang w:val="en-US"/>
        </w:rPr>
        <w:t>ECTS</w:t>
      </w:r>
      <w:r w:rsidRPr="00AB2F7A">
        <w:rPr>
          <w:sz w:val="24"/>
          <w:szCs w:val="24"/>
        </w:rPr>
        <w:t xml:space="preserve"> та національною шкалою). </w:t>
      </w:r>
    </w:p>
    <w:p w:rsidR="00AB2F7A" w:rsidRPr="00AB2F7A" w:rsidRDefault="00AB2F7A" w:rsidP="00AB2F7A">
      <w:pPr>
        <w:pStyle w:val="a5"/>
        <w:tabs>
          <w:tab w:val="left" w:pos="0"/>
        </w:tabs>
        <w:ind w:left="0" w:firstLine="927"/>
        <w:rPr>
          <w:sz w:val="24"/>
          <w:szCs w:val="24"/>
        </w:rPr>
      </w:pPr>
      <w:r w:rsidRPr="00AB2F7A">
        <w:rPr>
          <w:sz w:val="24"/>
          <w:szCs w:val="24"/>
        </w:rPr>
        <w:t xml:space="preserve">Методами оцінювання сформованих компетентностей у студентів з дисципліни «Злочини у сфері господарської діяльності» є: семінари, тестування, індивідуальна та самостійна робота, поточний та проміжний контроль, контрольна робота інше. </w:t>
      </w:r>
    </w:p>
    <w:p w:rsidR="00AB2F7A" w:rsidRPr="00AB2F7A" w:rsidRDefault="00AB2F7A" w:rsidP="00AB2F7A">
      <w:pPr>
        <w:tabs>
          <w:tab w:val="left" w:pos="567"/>
        </w:tabs>
        <w:spacing w:after="0" w:line="240" w:lineRule="auto"/>
        <w:ind w:firstLine="927"/>
        <w:jc w:val="both"/>
        <w:rPr>
          <w:rFonts w:ascii="Times New Roman" w:hAnsi="Times New Roman" w:cs="Times New Roman"/>
          <w:sz w:val="24"/>
          <w:szCs w:val="24"/>
        </w:rPr>
      </w:pPr>
      <w:r w:rsidRPr="00AB2F7A">
        <w:rPr>
          <w:rFonts w:ascii="Times New Roman" w:hAnsi="Times New Roman" w:cs="Times New Roman"/>
          <w:sz w:val="24"/>
          <w:szCs w:val="24"/>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AB2F7A" w:rsidRPr="00AB2F7A" w:rsidRDefault="00AB2F7A" w:rsidP="00AB2F7A">
      <w:pPr>
        <w:widowControl w:val="0"/>
        <w:numPr>
          <w:ilvl w:val="0"/>
          <w:numId w:val="20"/>
        </w:numPr>
        <w:tabs>
          <w:tab w:val="left" w:pos="709"/>
        </w:tabs>
        <w:autoSpaceDE w:val="0"/>
        <w:autoSpaceDN w:val="0"/>
        <w:spacing w:after="0" w:line="240" w:lineRule="auto"/>
        <w:ind w:left="0" w:firstLine="927"/>
        <w:jc w:val="both"/>
        <w:rPr>
          <w:rFonts w:ascii="Times New Roman" w:hAnsi="Times New Roman" w:cs="Times New Roman"/>
          <w:b/>
          <w:sz w:val="24"/>
          <w:szCs w:val="24"/>
        </w:rPr>
      </w:pPr>
      <w:r w:rsidRPr="00AB2F7A">
        <w:rPr>
          <w:rFonts w:ascii="Times New Roman" w:hAnsi="Times New Roman" w:cs="Times New Roman"/>
          <w:i/>
          <w:sz w:val="24"/>
          <w:szCs w:val="24"/>
          <w:u w:val="single"/>
        </w:rPr>
        <w:t>поточний контроль</w:t>
      </w:r>
      <w:r w:rsidRPr="00AB2F7A">
        <w:rPr>
          <w:rFonts w:ascii="Times New Roman" w:hAnsi="Times New Roman" w:cs="Times New Roman"/>
          <w:sz w:val="24"/>
          <w:szCs w:val="24"/>
        </w:rPr>
        <w:t xml:space="preserve"> знань та компетентностей роботи студентів включає суму оцінок за семінари, контрольну роботу, самостійну та індивідуальну роботу (максимальна кількість балів – 50).</w:t>
      </w:r>
    </w:p>
    <w:p w:rsidR="00AB2F7A" w:rsidRPr="00AB2F7A" w:rsidRDefault="00AB2F7A" w:rsidP="00AB2F7A">
      <w:pPr>
        <w:widowControl w:val="0"/>
        <w:numPr>
          <w:ilvl w:val="0"/>
          <w:numId w:val="20"/>
        </w:numPr>
        <w:tabs>
          <w:tab w:val="left" w:pos="709"/>
        </w:tabs>
        <w:autoSpaceDE w:val="0"/>
        <w:autoSpaceDN w:val="0"/>
        <w:spacing w:after="0" w:line="240" w:lineRule="auto"/>
        <w:ind w:left="0" w:firstLine="927"/>
        <w:jc w:val="both"/>
        <w:rPr>
          <w:rFonts w:ascii="Times New Roman" w:hAnsi="Times New Roman" w:cs="Times New Roman"/>
          <w:sz w:val="24"/>
          <w:szCs w:val="24"/>
        </w:rPr>
      </w:pPr>
      <w:r w:rsidRPr="00AB2F7A">
        <w:rPr>
          <w:rFonts w:ascii="Times New Roman" w:hAnsi="Times New Roman" w:cs="Times New Roman"/>
          <w:i/>
          <w:sz w:val="24"/>
          <w:szCs w:val="24"/>
          <w:u w:val="single"/>
        </w:rPr>
        <w:t>підсумковий контроль</w:t>
      </w:r>
      <w:r w:rsidRPr="00AB2F7A">
        <w:rPr>
          <w:rFonts w:ascii="Times New Roman" w:hAnsi="Times New Roman" w:cs="Times New Roman"/>
          <w:sz w:val="24"/>
          <w:szCs w:val="24"/>
        </w:rPr>
        <w:t xml:space="preserve"> знань та компетентностей студентів включає екзамен </w:t>
      </w:r>
      <w:r w:rsidRPr="00AB2F7A">
        <w:rPr>
          <w:rFonts w:ascii="Times New Roman" w:hAnsi="Times New Roman" w:cs="Times New Roman"/>
          <w:sz w:val="24"/>
          <w:szCs w:val="24"/>
        </w:rPr>
        <w:lastRenderedPageBreak/>
        <w:t>(максимальна кількість балів– 50).</w:t>
      </w:r>
    </w:p>
    <w:p w:rsidR="00AB2F7A" w:rsidRPr="00AB2F7A" w:rsidRDefault="00AB2F7A" w:rsidP="00AB2F7A">
      <w:pPr>
        <w:widowControl w:val="0"/>
        <w:autoSpaceDE w:val="0"/>
        <w:autoSpaceDN w:val="0"/>
        <w:spacing w:after="0" w:line="240" w:lineRule="auto"/>
        <w:ind w:firstLine="927"/>
        <w:jc w:val="both"/>
        <w:rPr>
          <w:rFonts w:ascii="Times New Roman" w:hAnsi="Times New Roman" w:cs="Times New Roman"/>
          <w:b/>
          <w:sz w:val="24"/>
          <w:szCs w:val="24"/>
          <w:u w:val="single"/>
        </w:rPr>
      </w:pPr>
      <w:r w:rsidRPr="00AB2F7A">
        <w:rPr>
          <w:rFonts w:ascii="Times New Roman" w:hAnsi="Times New Roman" w:cs="Times New Roman"/>
          <w:sz w:val="24"/>
          <w:szCs w:val="24"/>
          <w:u w:val="single"/>
        </w:rPr>
        <w:t xml:space="preserve">Підсумкова максимальна кількість балів  – </w:t>
      </w:r>
      <w:r w:rsidRPr="00AB2F7A">
        <w:rPr>
          <w:rFonts w:ascii="Times New Roman" w:hAnsi="Times New Roman" w:cs="Times New Roman"/>
          <w:b/>
          <w:sz w:val="24"/>
          <w:szCs w:val="24"/>
          <w:u w:val="single"/>
        </w:rPr>
        <w:t>100 балів.</w:t>
      </w:r>
    </w:p>
    <w:p w:rsidR="00AB2F7A" w:rsidRPr="00AB2F7A" w:rsidRDefault="00AB2F7A" w:rsidP="00AB2F7A">
      <w:pPr>
        <w:widowControl w:val="0"/>
        <w:autoSpaceDE w:val="0"/>
        <w:autoSpaceDN w:val="0"/>
        <w:spacing w:after="0" w:line="240" w:lineRule="auto"/>
        <w:jc w:val="both"/>
        <w:rPr>
          <w:rFonts w:ascii="Times New Roman" w:hAnsi="Times New Roman" w:cs="Times New Roman"/>
          <w:sz w:val="28"/>
          <w:szCs w:val="28"/>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Політика щодо дедлайнів та перескладання:</w:t>
      </w:r>
      <w:r w:rsidRPr="00AB2F7A">
        <w:rPr>
          <w:rFonts w:ascii="Times New Roman" w:hAnsi="Times New Roman" w:cs="Times New Roman"/>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(акти проміжного контролю, заключення, 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Політика щодо академічної доброчесності:</w:t>
      </w:r>
      <w:r w:rsidRPr="00AB2F7A">
        <w:rPr>
          <w:rFonts w:ascii="Times New Roman" w:hAnsi="Times New Roman" w:cs="Times New Roman"/>
          <w:sz w:val="24"/>
          <w:szCs w:val="24"/>
        </w:rPr>
        <w:t xml:space="preserve"> списування під час контрольних та письмових 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rPr>
      </w:pPr>
    </w:p>
    <w:p w:rsidR="00AB2F7A" w:rsidRPr="00AB2F7A" w:rsidRDefault="00AB2F7A" w:rsidP="00AB2F7A">
      <w:pPr>
        <w:widowControl w:val="0"/>
        <w:autoSpaceDE w:val="0"/>
        <w:autoSpaceDN w:val="0"/>
        <w:spacing w:after="0" w:line="240" w:lineRule="auto"/>
        <w:ind w:firstLine="993"/>
        <w:jc w:val="both"/>
        <w:rPr>
          <w:rFonts w:ascii="Times New Roman" w:hAnsi="Times New Roman" w:cs="Times New Roman"/>
          <w:sz w:val="24"/>
          <w:szCs w:val="24"/>
        </w:rPr>
      </w:pPr>
      <w:r w:rsidRPr="00AB2F7A">
        <w:rPr>
          <w:rFonts w:ascii="Times New Roman" w:hAnsi="Times New Roman" w:cs="Times New Roman"/>
          <w:b/>
          <w:sz w:val="24"/>
          <w:szCs w:val="24"/>
        </w:rPr>
        <w:t xml:space="preserve">Політика щодо відвідування: </w:t>
      </w:r>
      <w:r w:rsidRPr="00AB2F7A">
        <w:rPr>
          <w:rFonts w:ascii="Times New Roman" w:hAnsi="Times New Roman" w:cs="Times New Roman"/>
          <w:sz w:val="24"/>
          <w:szCs w:val="24"/>
        </w:rPr>
        <w:t xml:space="preserve">Відвідування занять (лекцій, практичних, семінарських занять курсу) є обов’язковим. За об’єктивних причин (наприклад, хвороба, міжнародне стажування, індивідуальний графік, карантин) навчання може відбуватись в онлайн форматі. Студенти зобов’язані дотримуватися усіх термінів, встановлених для виконання усіх видів письмових робіт, передбачених курсом. </w:t>
      </w:r>
    </w:p>
    <w:p w:rsidR="00AB2F7A" w:rsidRPr="00AB2F7A" w:rsidRDefault="00AB2F7A" w:rsidP="00AB2F7A">
      <w:pPr>
        <w:widowControl w:val="0"/>
        <w:autoSpaceDE w:val="0"/>
        <w:autoSpaceDN w:val="0"/>
        <w:spacing w:after="0" w:line="240" w:lineRule="auto"/>
        <w:ind w:firstLine="318"/>
        <w:jc w:val="both"/>
        <w:rPr>
          <w:rFonts w:ascii="Times New Roman" w:hAnsi="Times New Roman" w:cs="Times New Roman"/>
          <w:b/>
          <w:sz w:val="24"/>
          <w:szCs w:val="24"/>
          <w:highlight w:val="yellow"/>
        </w:rPr>
      </w:pPr>
      <w:r w:rsidRPr="00AB2F7A">
        <w:rPr>
          <w:rFonts w:ascii="Times New Roman" w:hAnsi="Times New Roman" w:cs="Times New Roman"/>
          <w:sz w:val="24"/>
          <w:szCs w:val="24"/>
        </w:rPr>
        <w:t>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крім рекомендованих.</w:t>
      </w:r>
    </w:p>
    <w:p w:rsidR="00AB2F7A" w:rsidRPr="00AB2F7A" w:rsidRDefault="00AB2F7A" w:rsidP="00AB2F7A">
      <w:pPr>
        <w:spacing w:after="0" w:line="240" w:lineRule="auto"/>
        <w:jc w:val="both"/>
        <w:rPr>
          <w:rFonts w:ascii="Times New Roman" w:hAnsi="Times New Roman" w:cs="Times New Roman"/>
          <w:sz w:val="24"/>
          <w:szCs w:val="24"/>
        </w:rPr>
      </w:pPr>
    </w:p>
    <w:p w:rsidR="00AB2F7A" w:rsidRPr="00AB2F7A" w:rsidRDefault="00AB2F7A" w:rsidP="00AB2F7A">
      <w:pPr>
        <w:spacing w:after="0" w:line="240" w:lineRule="auto"/>
        <w:jc w:val="center"/>
        <w:rPr>
          <w:rFonts w:ascii="Times New Roman" w:hAnsi="Times New Roman" w:cs="Times New Roman"/>
          <w:b/>
          <w:bCs/>
          <w:sz w:val="24"/>
          <w:szCs w:val="24"/>
        </w:rPr>
      </w:pPr>
    </w:p>
    <w:p w:rsidR="00AB2F7A" w:rsidRPr="00AB2F7A" w:rsidRDefault="00AB2F7A" w:rsidP="00AB2F7A">
      <w:pPr>
        <w:spacing w:after="0" w:line="240" w:lineRule="auto"/>
        <w:jc w:val="center"/>
        <w:rPr>
          <w:rFonts w:ascii="Times New Roman" w:hAnsi="Times New Roman" w:cs="Times New Roman"/>
          <w:b/>
          <w:sz w:val="24"/>
          <w:szCs w:val="24"/>
        </w:rPr>
      </w:pPr>
      <w:r w:rsidRPr="00AB2F7A">
        <w:rPr>
          <w:rFonts w:ascii="Times New Roman" w:hAnsi="Times New Roman" w:cs="Times New Roman"/>
          <w:b/>
          <w:bCs/>
          <w:sz w:val="24"/>
          <w:szCs w:val="24"/>
        </w:rPr>
        <w:t xml:space="preserve">9.1. </w:t>
      </w:r>
      <w:r w:rsidRPr="00AB2F7A">
        <w:rPr>
          <w:rFonts w:ascii="Times New Roman" w:hAnsi="Times New Roman" w:cs="Times New Roman"/>
          <w:b/>
          <w:sz w:val="24"/>
          <w:szCs w:val="24"/>
        </w:rPr>
        <w:t>Таблиця оцінювання (визначення рейтингу) навчальної діяльності студентів</w:t>
      </w:r>
    </w:p>
    <w:p w:rsidR="00AB2F7A" w:rsidRPr="00AB2F7A" w:rsidRDefault="00AB2F7A" w:rsidP="00AB2F7A">
      <w:pPr>
        <w:spacing w:after="0" w:line="240" w:lineRule="auto"/>
        <w:jc w:val="center"/>
        <w:rPr>
          <w:rFonts w:ascii="Times New Roman" w:hAnsi="Times New Roman" w:cs="Times New Roman"/>
          <w:b/>
          <w:sz w:val="24"/>
          <w:szCs w:val="24"/>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1561"/>
        <w:gridCol w:w="1987"/>
        <w:gridCol w:w="1232"/>
        <w:gridCol w:w="1367"/>
      </w:tblGrid>
      <w:tr w:rsidR="00AB2F7A" w:rsidRPr="00AB2F7A" w:rsidTr="00935827">
        <w:trPr>
          <w:trHeight w:val="360"/>
        </w:trPr>
        <w:tc>
          <w:tcPr>
            <w:tcW w:w="1866" w:type="pct"/>
            <w:shd w:val="clear" w:color="auto" w:fill="auto"/>
            <w:vAlign w:val="center"/>
          </w:tcPr>
          <w:p w:rsidR="00AB2F7A" w:rsidRPr="00AB2F7A" w:rsidRDefault="00AB2F7A" w:rsidP="00AB2F7A">
            <w:pPr>
              <w:tabs>
                <w:tab w:val="left" w:pos="564"/>
              </w:tabs>
              <w:spacing w:after="0" w:line="240" w:lineRule="auto"/>
              <w:jc w:val="center"/>
              <w:rPr>
                <w:rFonts w:ascii="Times New Roman" w:hAnsi="Times New Roman" w:cs="Times New Roman"/>
                <w:b/>
                <w:spacing w:val="-6"/>
                <w:sz w:val="24"/>
                <w:szCs w:val="24"/>
              </w:rPr>
            </w:pPr>
            <w:r w:rsidRPr="00AB2F7A">
              <w:rPr>
                <w:rFonts w:ascii="Times New Roman" w:hAnsi="Times New Roman" w:cs="Times New Roman"/>
                <w:b/>
                <w:spacing w:val="-6"/>
                <w:sz w:val="24"/>
                <w:szCs w:val="24"/>
              </w:rPr>
              <w:t>Поточний контроль</w:t>
            </w:r>
          </w:p>
        </w:tc>
        <w:tc>
          <w:tcPr>
            <w:tcW w:w="796" w:type="pct"/>
            <w:vMerge w:val="restart"/>
            <w:vAlign w:val="center"/>
          </w:tcPr>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Самостійна робота студента –</w:t>
            </w:r>
          </w:p>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 xml:space="preserve">5 балів </w:t>
            </w:r>
          </w:p>
        </w:tc>
        <w:tc>
          <w:tcPr>
            <w:tcW w:w="1013" w:type="pct"/>
            <w:vMerge w:val="restart"/>
            <w:vAlign w:val="center"/>
          </w:tcPr>
          <w:p w:rsidR="00AB2F7A" w:rsidRPr="00AB2F7A" w:rsidRDefault="00AB2F7A"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Ін</w:t>
            </w:r>
            <w:r w:rsidR="00903CC5">
              <w:rPr>
                <w:rFonts w:ascii="Times New Roman" w:hAnsi="Times New Roman" w:cs="Times New Roman"/>
                <w:b/>
                <w:sz w:val="24"/>
                <w:szCs w:val="24"/>
              </w:rPr>
              <w:t>дивідуальна робота студента  - 10</w:t>
            </w:r>
            <w:r w:rsidRPr="00AB2F7A">
              <w:rPr>
                <w:rFonts w:ascii="Times New Roman" w:hAnsi="Times New Roman" w:cs="Times New Roman"/>
                <w:b/>
                <w:sz w:val="24"/>
                <w:szCs w:val="24"/>
              </w:rPr>
              <w:t xml:space="preserve"> балів</w:t>
            </w:r>
          </w:p>
        </w:tc>
        <w:tc>
          <w:tcPr>
            <w:tcW w:w="628" w:type="pct"/>
            <w:vMerge w:val="restart"/>
            <w:shd w:val="clear" w:color="auto" w:fill="auto"/>
            <w:vAlign w:val="center"/>
          </w:tcPr>
          <w:p w:rsidR="00AB2F7A" w:rsidRPr="00AB2F7A" w:rsidRDefault="00AB2F7A" w:rsidP="00AB2F7A">
            <w:pPr>
              <w:tabs>
                <w:tab w:val="left" w:pos="564"/>
              </w:tabs>
              <w:spacing w:after="0" w:line="240" w:lineRule="auto"/>
              <w:jc w:val="center"/>
              <w:rPr>
                <w:rFonts w:ascii="Times New Roman" w:hAnsi="Times New Roman" w:cs="Times New Roman"/>
                <w:b/>
                <w:spacing w:val="-6"/>
                <w:sz w:val="24"/>
                <w:szCs w:val="24"/>
              </w:rPr>
            </w:pPr>
            <w:r w:rsidRPr="00AB2F7A">
              <w:rPr>
                <w:rFonts w:ascii="Times New Roman" w:hAnsi="Times New Roman" w:cs="Times New Roman"/>
                <w:b/>
                <w:sz w:val="24"/>
                <w:szCs w:val="24"/>
              </w:rPr>
              <w:t>Іспит</w:t>
            </w:r>
          </w:p>
        </w:tc>
        <w:tc>
          <w:tcPr>
            <w:tcW w:w="697" w:type="pct"/>
            <w:vMerge w:val="restart"/>
            <w:shd w:val="clear" w:color="auto" w:fill="E6E6E6"/>
            <w:vAlign w:val="center"/>
          </w:tcPr>
          <w:p w:rsidR="00AB2F7A" w:rsidRPr="00AB2F7A" w:rsidRDefault="00AB2F7A" w:rsidP="00AB2F7A">
            <w:pPr>
              <w:spacing w:after="0" w:line="240" w:lineRule="auto"/>
              <w:ind w:hanging="6"/>
              <w:jc w:val="center"/>
              <w:rPr>
                <w:rFonts w:ascii="Times New Roman" w:hAnsi="Times New Roman" w:cs="Times New Roman"/>
                <w:b/>
                <w:sz w:val="24"/>
                <w:szCs w:val="24"/>
              </w:rPr>
            </w:pPr>
            <w:r w:rsidRPr="00AB2F7A">
              <w:rPr>
                <w:rFonts w:ascii="Times New Roman" w:hAnsi="Times New Roman" w:cs="Times New Roman"/>
                <w:b/>
                <w:sz w:val="24"/>
                <w:szCs w:val="24"/>
              </w:rPr>
              <w:t>РАЗОМ – 100 балів</w:t>
            </w:r>
          </w:p>
        </w:tc>
      </w:tr>
      <w:tr w:rsidR="00903CC5" w:rsidRPr="00AB2F7A" w:rsidTr="00903CC5">
        <w:trPr>
          <w:trHeight w:val="1273"/>
        </w:trPr>
        <w:tc>
          <w:tcPr>
            <w:tcW w:w="1866" w:type="pct"/>
            <w:tcBorders>
              <w:bottom w:val="single" w:sz="4" w:space="0" w:color="auto"/>
            </w:tcBorders>
            <w:shd w:val="clear" w:color="auto" w:fill="auto"/>
            <w:vAlign w:val="center"/>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Семінарські/</w:t>
            </w:r>
          </w:p>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sidRPr="00AB2F7A">
              <w:rPr>
                <w:rFonts w:ascii="Times New Roman" w:hAnsi="Times New Roman" w:cs="Times New Roman"/>
                <w:b/>
                <w:sz w:val="24"/>
                <w:szCs w:val="24"/>
              </w:rPr>
              <w:t>Практичні  заняття –</w:t>
            </w:r>
          </w:p>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r w:rsidRPr="00AB2F7A">
              <w:rPr>
                <w:rFonts w:ascii="Times New Roman" w:hAnsi="Times New Roman" w:cs="Times New Roman"/>
                <w:b/>
                <w:sz w:val="24"/>
                <w:szCs w:val="24"/>
              </w:rPr>
              <w:t xml:space="preserve"> балів</w:t>
            </w:r>
          </w:p>
        </w:tc>
        <w:tc>
          <w:tcPr>
            <w:tcW w:w="796" w:type="pct"/>
            <w:vMerge/>
            <w:tcBorders>
              <w:bottom w:val="single" w:sz="4" w:space="0" w:color="auto"/>
            </w:tcBorders>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1013" w:type="pct"/>
            <w:vMerge/>
            <w:tcBorders>
              <w:bottom w:val="single" w:sz="4" w:space="0" w:color="auto"/>
            </w:tcBorders>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628" w:type="pct"/>
            <w:vMerge/>
            <w:tcBorders>
              <w:bottom w:val="single" w:sz="4" w:space="0" w:color="auto"/>
            </w:tcBorders>
            <w:shd w:val="clear" w:color="auto" w:fill="auto"/>
            <w:vAlign w:val="center"/>
          </w:tcPr>
          <w:p w:rsidR="00903CC5" w:rsidRPr="00AB2F7A" w:rsidRDefault="00903CC5" w:rsidP="00AB2F7A">
            <w:pPr>
              <w:tabs>
                <w:tab w:val="left" w:pos="564"/>
              </w:tabs>
              <w:spacing w:after="0" w:line="240" w:lineRule="auto"/>
              <w:jc w:val="center"/>
              <w:rPr>
                <w:rFonts w:ascii="Times New Roman" w:hAnsi="Times New Roman" w:cs="Times New Roman"/>
                <w:b/>
                <w:sz w:val="24"/>
                <w:szCs w:val="24"/>
              </w:rPr>
            </w:pPr>
          </w:p>
        </w:tc>
        <w:tc>
          <w:tcPr>
            <w:tcW w:w="697" w:type="pct"/>
            <w:vMerge/>
            <w:tcBorders>
              <w:bottom w:val="single" w:sz="4" w:space="0" w:color="auto"/>
            </w:tcBorders>
            <w:shd w:val="clear" w:color="auto" w:fill="E6E6E6"/>
          </w:tcPr>
          <w:p w:rsidR="00903CC5" w:rsidRPr="00AB2F7A" w:rsidRDefault="00903CC5" w:rsidP="00AB2F7A">
            <w:pPr>
              <w:spacing w:after="0" w:line="240" w:lineRule="auto"/>
              <w:jc w:val="center"/>
              <w:rPr>
                <w:rFonts w:ascii="Times New Roman" w:hAnsi="Times New Roman" w:cs="Times New Roman"/>
                <w:b/>
                <w:sz w:val="24"/>
                <w:szCs w:val="24"/>
              </w:rPr>
            </w:pPr>
          </w:p>
        </w:tc>
      </w:tr>
      <w:tr w:rsidR="00AB2F7A" w:rsidRPr="00AB2F7A" w:rsidTr="00903CC5">
        <w:trPr>
          <w:trHeight w:val="551"/>
        </w:trPr>
        <w:tc>
          <w:tcPr>
            <w:tcW w:w="3675" w:type="pct"/>
            <w:gridSpan w:val="3"/>
            <w:shd w:val="clear" w:color="auto" w:fill="E6E6E6"/>
            <w:vAlign w:val="center"/>
          </w:tcPr>
          <w:p w:rsidR="00AB2F7A" w:rsidRPr="00AB2F7A" w:rsidRDefault="00AB2F7A" w:rsidP="00AB2F7A">
            <w:pPr>
              <w:spacing w:after="0" w:line="240" w:lineRule="auto"/>
              <w:jc w:val="center"/>
              <w:rPr>
                <w:rFonts w:ascii="Times New Roman" w:hAnsi="Times New Roman" w:cs="Times New Roman"/>
                <w:b/>
                <w:i/>
                <w:sz w:val="24"/>
                <w:szCs w:val="24"/>
              </w:rPr>
            </w:pPr>
            <w:r w:rsidRPr="00AB2F7A">
              <w:rPr>
                <w:rFonts w:ascii="Times New Roman" w:hAnsi="Times New Roman" w:cs="Times New Roman"/>
                <w:b/>
                <w:i/>
                <w:sz w:val="24"/>
                <w:szCs w:val="24"/>
              </w:rPr>
              <w:t>50 балів</w:t>
            </w:r>
          </w:p>
        </w:tc>
        <w:tc>
          <w:tcPr>
            <w:tcW w:w="628" w:type="pct"/>
            <w:shd w:val="clear" w:color="auto" w:fill="E6E6E6"/>
            <w:vAlign w:val="center"/>
          </w:tcPr>
          <w:p w:rsidR="00AB2F7A" w:rsidRPr="00AB2F7A" w:rsidRDefault="00AB2F7A" w:rsidP="00AB2F7A">
            <w:pPr>
              <w:spacing w:after="0" w:line="240" w:lineRule="auto"/>
              <w:jc w:val="center"/>
              <w:rPr>
                <w:rFonts w:ascii="Times New Roman" w:hAnsi="Times New Roman" w:cs="Times New Roman"/>
                <w:b/>
                <w:i/>
                <w:sz w:val="24"/>
                <w:szCs w:val="24"/>
              </w:rPr>
            </w:pPr>
            <w:r w:rsidRPr="00AB2F7A">
              <w:rPr>
                <w:rFonts w:ascii="Times New Roman" w:hAnsi="Times New Roman" w:cs="Times New Roman"/>
                <w:b/>
                <w:i/>
                <w:sz w:val="24"/>
                <w:szCs w:val="24"/>
              </w:rPr>
              <w:t>50 балів</w:t>
            </w:r>
          </w:p>
        </w:tc>
        <w:tc>
          <w:tcPr>
            <w:tcW w:w="697" w:type="pct"/>
            <w:vMerge/>
            <w:shd w:val="clear" w:color="auto" w:fill="E6E6E6"/>
            <w:vAlign w:val="center"/>
          </w:tcPr>
          <w:p w:rsidR="00AB2F7A" w:rsidRPr="00AB2F7A" w:rsidRDefault="00AB2F7A" w:rsidP="00AB2F7A">
            <w:pPr>
              <w:spacing w:after="0" w:line="240" w:lineRule="auto"/>
              <w:jc w:val="center"/>
              <w:rPr>
                <w:rFonts w:ascii="Times New Roman" w:hAnsi="Times New Roman" w:cs="Times New Roman"/>
                <w:b/>
                <w:sz w:val="24"/>
                <w:szCs w:val="24"/>
              </w:rPr>
            </w:pPr>
          </w:p>
        </w:tc>
      </w:tr>
    </w:tbl>
    <w:p w:rsidR="0018198B" w:rsidRDefault="0018198B" w:rsidP="00AB2F7A">
      <w:pPr>
        <w:spacing w:after="0" w:line="240" w:lineRule="auto"/>
        <w:rPr>
          <w:rFonts w:ascii="Times New Roman" w:hAnsi="Times New Roman" w:cs="Times New Roman"/>
          <w:b/>
          <w:sz w:val="24"/>
          <w:szCs w:val="24"/>
        </w:rPr>
      </w:pPr>
    </w:p>
    <w:p w:rsidR="007A6CCF" w:rsidRDefault="007A6CCF" w:rsidP="007A6CCF">
      <w:pPr>
        <w:jc w:val="center"/>
        <w:rPr>
          <w:b/>
          <w:bCs/>
          <w:sz w:val="24"/>
          <w:szCs w:val="24"/>
        </w:rPr>
      </w:pPr>
    </w:p>
    <w:p w:rsidR="007A6CCF" w:rsidRPr="007A6CCF" w:rsidRDefault="007A6CCF" w:rsidP="007A6CCF">
      <w:pPr>
        <w:spacing w:after="0" w:line="240" w:lineRule="auto"/>
        <w:jc w:val="center"/>
        <w:rPr>
          <w:rFonts w:ascii="Times New Roman" w:hAnsi="Times New Roman" w:cs="Times New Roman"/>
          <w:b/>
          <w:sz w:val="24"/>
          <w:szCs w:val="24"/>
        </w:rPr>
      </w:pPr>
      <w:r w:rsidRPr="007A6CCF">
        <w:rPr>
          <w:rFonts w:ascii="Times New Roman" w:hAnsi="Times New Roman" w:cs="Times New Roman"/>
          <w:b/>
          <w:bCs/>
          <w:sz w:val="24"/>
          <w:szCs w:val="24"/>
        </w:rPr>
        <w:t xml:space="preserve">9.2. Система нарахування рейтингових балів </w:t>
      </w:r>
      <w:r w:rsidRPr="007A6CCF">
        <w:rPr>
          <w:rFonts w:ascii="Times New Roman" w:hAnsi="Times New Roman" w:cs="Times New Roman"/>
          <w:b/>
          <w:sz w:val="24"/>
          <w:szCs w:val="24"/>
        </w:rPr>
        <w:t>за усіма видами навчальної діяльності студента</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592"/>
        <w:gridCol w:w="6384"/>
        <w:gridCol w:w="1220"/>
        <w:gridCol w:w="1674"/>
      </w:tblGrid>
      <w:tr w:rsidR="007A6CCF" w:rsidRPr="006D5BAE" w:rsidTr="00644C32">
        <w:trPr>
          <w:tblHeader/>
        </w:trPr>
        <w:tc>
          <w:tcPr>
            <w:tcW w:w="300" w:type="pct"/>
            <w:vAlign w:val="center"/>
          </w:tcPr>
          <w:p w:rsidR="007A6CCF" w:rsidRPr="007A6CCF" w:rsidRDefault="007A6CCF" w:rsidP="007A6CCF">
            <w:pPr>
              <w:pStyle w:val="a9"/>
              <w:jc w:val="both"/>
              <w:rPr>
                <w:rFonts w:cs="Times New Roman"/>
                <w:i w:val="0"/>
                <w:iCs w:val="0"/>
                <w:color w:val="auto"/>
              </w:rPr>
            </w:pPr>
            <w:r w:rsidRPr="007A6CCF">
              <w:rPr>
                <w:rFonts w:cs="Times New Roman"/>
                <w:i w:val="0"/>
                <w:iCs w:val="0"/>
                <w:color w:val="auto"/>
              </w:rPr>
              <w:t>№</w:t>
            </w:r>
          </w:p>
          <w:p w:rsidR="007A6CCF" w:rsidRPr="007A6CCF" w:rsidRDefault="007A6CCF" w:rsidP="007A6CCF">
            <w:pPr>
              <w:pStyle w:val="a9"/>
              <w:jc w:val="both"/>
              <w:rPr>
                <w:rFonts w:cs="Times New Roman"/>
                <w:i w:val="0"/>
                <w:iCs w:val="0"/>
                <w:color w:val="auto"/>
              </w:rPr>
            </w:pPr>
            <w:r w:rsidRPr="007A6CCF">
              <w:rPr>
                <w:rFonts w:cs="Times New Roman"/>
                <w:i w:val="0"/>
                <w:iCs w:val="0"/>
                <w:color w:val="auto"/>
              </w:rPr>
              <w:t>з/п</w:t>
            </w:r>
          </w:p>
        </w:tc>
        <w:tc>
          <w:tcPr>
            <w:tcW w:w="3234" w:type="pct"/>
            <w:vAlign w:val="center"/>
          </w:tcPr>
          <w:p w:rsidR="007A6CCF" w:rsidRPr="007A6CCF" w:rsidRDefault="007A6CCF" w:rsidP="007A6CCF">
            <w:pPr>
              <w:pStyle w:val="a9"/>
              <w:jc w:val="both"/>
              <w:rPr>
                <w:rFonts w:cs="Times New Roman"/>
                <w:i w:val="0"/>
                <w:iCs w:val="0"/>
                <w:color w:val="auto"/>
              </w:rPr>
            </w:pPr>
            <w:r w:rsidRPr="007A6CCF">
              <w:rPr>
                <w:rFonts w:cs="Times New Roman"/>
                <w:i w:val="0"/>
                <w:iCs w:val="0"/>
                <w:color w:val="auto"/>
              </w:rPr>
              <w:t>Види робіт</w:t>
            </w:r>
          </w:p>
          <w:p w:rsidR="007A6CCF" w:rsidRPr="007A6CCF" w:rsidRDefault="007A6CCF" w:rsidP="007A6CCF">
            <w:pPr>
              <w:spacing w:after="0" w:line="240" w:lineRule="auto"/>
              <w:jc w:val="both"/>
              <w:rPr>
                <w:rFonts w:ascii="Times New Roman" w:hAnsi="Times New Roman" w:cs="Times New Roman"/>
                <w:b/>
                <w:color w:val="FF0000"/>
                <w:sz w:val="24"/>
                <w:szCs w:val="24"/>
              </w:rPr>
            </w:pPr>
            <w:r w:rsidRPr="007A6CCF">
              <w:rPr>
                <w:rFonts w:ascii="Times New Roman" w:hAnsi="Times New Roman" w:cs="Times New Roman"/>
                <w:b/>
                <w:sz w:val="24"/>
                <w:szCs w:val="24"/>
              </w:rPr>
              <w:t>Критерії оцінювання знань студентів</w:t>
            </w:r>
          </w:p>
        </w:tc>
        <w:tc>
          <w:tcPr>
            <w:tcW w:w="618" w:type="pct"/>
            <w:vAlign w:val="center"/>
          </w:tcPr>
          <w:p w:rsidR="007A6CCF" w:rsidRPr="007A6CCF" w:rsidRDefault="007A6CCF" w:rsidP="007A6CCF">
            <w:pPr>
              <w:pStyle w:val="a9"/>
              <w:rPr>
                <w:rFonts w:cs="Times New Roman"/>
                <w:i w:val="0"/>
                <w:iCs w:val="0"/>
                <w:color w:val="auto"/>
              </w:rPr>
            </w:pPr>
            <w:r w:rsidRPr="007A6CCF">
              <w:rPr>
                <w:rFonts w:cs="Times New Roman"/>
                <w:i w:val="0"/>
                <w:iCs w:val="0"/>
                <w:color w:val="auto"/>
              </w:rPr>
              <w:t>Бали рейтингу</w:t>
            </w:r>
          </w:p>
        </w:tc>
        <w:tc>
          <w:tcPr>
            <w:tcW w:w="848" w:type="pct"/>
            <w:vAlign w:val="center"/>
          </w:tcPr>
          <w:p w:rsidR="007A6CCF" w:rsidRPr="007A6CCF" w:rsidRDefault="007A6CCF" w:rsidP="007A6CCF">
            <w:pPr>
              <w:pStyle w:val="a9"/>
              <w:rPr>
                <w:rFonts w:cs="Times New Roman"/>
                <w:i w:val="0"/>
                <w:iCs w:val="0"/>
                <w:color w:val="auto"/>
              </w:rPr>
            </w:pPr>
            <w:r w:rsidRPr="007A6CCF">
              <w:rPr>
                <w:rFonts w:cs="Times New Roman"/>
                <w:i w:val="0"/>
                <w:iCs w:val="0"/>
                <w:color w:val="auto"/>
              </w:rPr>
              <w:t>Максимальна к-ть балів</w:t>
            </w:r>
          </w:p>
        </w:tc>
      </w:tr>
      <w:tr w:rsidR="007A6CCF" w:rsidRPr="006D5BAE" w:rsidTr="00644C32">
        <w:tc>
          <w:tcPr>
            <w:tcW w:w="300" w:type="pct"/>
            <w:vMerge w:val="restart"/>
            <w:vAlign w:val="center"/>
          </w:tcPr>
          <w:p w:rsidR="007A6CCF" w:rsidRPr="007A6CCF" w:rsidRDefault="007A6CCF" w:rsidP="007A6CCF">
            <w:pPr>
              <w:pStyle w:val="aa"/>
              <w:jc w:val="both"/>
              <w:rPr>
                <w:rFonts w:cs="Times New Roman"/>
                <w:b/>
                <w:bCs/>
                <w:color w:val="auto"/>
              </w:rPr>
            </w:pPr>
            <w:r w:rsidRPr="007A6CCF">
              <w:rPr>
                <w:rFonts w:cs="Times New Roman"/>
                <w:b/>
                <w:bCs/>
                <w:color w:val="auto"/>
              </w:rPr>
              <w:t>1.</w:t>
            </w:r>
          </w:p>
        </w:tc>
        <w:tc>
          <w:tcPr>
            <w:tcW w:w="3234" w:type="pct"/>
            <w:vAlign w:val="center"/>
          </w:tcPr>
          <w:p w:rsidR="007A6CCF" w:rsidRPr="007A6CCF" w:rsidRDefault="007A6CCF" w:rsidP="00320FF4">
            <w:pPr>
              <w:pStyle w:val="aa"/>
              <w:jc w:val="both"/>
              <w:rPr>
                <w:rFonts w:cs="Times New Roman"/>
                <w:bCs/>
                <w:color w:val="auto"/>
              </w:rPr>
            </w:pPr>
            <w:r w:rsidRPr="007A6CCF">
              <w:rPr>
                <w:rFonts w:cs="Times New Roman"/>
                <w:bCs/>
                <w:color w:val="auto"/>
              </w:rPr>
              <w:t xml:space="preserve">Категорії оцінки </w:t>
            </w:r>
            <w:r w:rsidR="00320FF4">
              <w:rPr>
                <w:rFonts w:cs="Times New Roman"/>
                <w:bCs/>
                <w:color w:val="auto"/>
              </w:rPr>
              <w:t>практичних/</w:t>
            </w:r>
            <w:r w:rsidRPr="007A6CCF">
              <w:rPr>
                <w:rFonts w:cs="Times New Roman"/>
                <w:bCs/>
                <w:color w:val="auto"/>
              </w:rPr>
              <w:t>семінарських занять</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Від 0 до 5 балів</w:t>
            </w:r>
          </w:p>
        </w:tc>
        <w:tc>
          <w:tcPr>
            <w:tcW w:w="848" w:type="pct"/>
            <w:vAlign w:val="center"/>
          </w:tcPr>
          <w:p w:rsidR="007A6CCF" w:rsidRPr="007A6CCF" w:rsidRDefault="00903CC5" w:rsidP="007A6CCF">
            <w:pPr>
              <w:pStyle w:val="aa"/>
              <w:jc w:val="center"/>
              <w:rPr>
                <w:rFonts w:cs="Times New Roman"/>
                <w:bCs/>
                <w:color w:val="auto"/>
              </w:rPr>
            </w:pPr>
            <w:r>
              <w:rPr>
                <w:rFonts w:cs="Times New Roman"/>
                <w:bCs/>
                <w:color w:val="auto"/>
              </w:rPr>
              <w:t>35</w:t>
            </w: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bCs/>
                <w:iCs/>
                <w:color w:val="auto"/>
              </w:rPr>
              <w:t xml:space="preserve">- розгорнутий, вичерпаний виклад змісту питання; повний перелік необхідний для розкриття змісту питання категорій та законів; правильне розкриття змісту категорій та законів, механізму їх взаємозв’язку та взаємодії; демонстрація здатності висловлення та аргументування власного ставлення до альтернативних поглядів на дане питання; </w:t>
            </w:r>
            <w:r w:rsidRPr="007A6CCF">
              <w:rPr>
                <w:rFonts w:cs="Times New Roman"/>
                <w:color w:val="auto"/>
              </w:rPr>
              <w:t xml:space="preserve">використання актуальних фактичних та статичних даних, матеріалів останніх подій в економічній, фінансовій та суспільних </w:t>
            </w:r>
            <w:r w:rsidRPr="0090428C">
              <w:rPr>
                <w:rFonts w:cs="Times New Roman"/>
                <w:color w:val="auto"/>
                <w:sz w:val="22"/>
                <w:szCs w:val="22"/>
              </w:rPr>
              <w:lastRenderedPageBreak/>
              <w:t>сферах в країні та за її межами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lastRenderedPageBreak/>
              <w:t>5</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color w:val="auto"/>
              </w:rPr>
              <w:t xml:space="preserve">- </w:t>
            </w:r>
            <w:r w:rsidRPr="007A6CCF">
              <w:rPr>
                <w:rFonts w:cs="Times New Roman"/>
                <w:bCs/>
                <w:iCs/>
                <w:color w:val="auto"/>
              </w:rPr>
              <w:t>порівняно з відповіддю на найвищий бал не зроблено розкриття хоча б одного з пунктів, указаних вище (якщо він потрібен для вичерпного розкриття питання);</w:t>
            </w:r>
            <w:r w:rsidRPr="007A6CCF">
              <w:rPr>
                <w:rFonts w:cs="Times New Roman"/>
              </w:rPr>
              <w:t xml:space="preserve"> при розкритті змісту питання в цілому правильно, за зазначеними вимогами все ж таки студентом допущені помилки під час використання цифрового матеріалу, посилання на конкретні факти, неточності у формулюванні термінів і категорій, проте з допомогою викладача він швидко орієнтується  і знаходить правильні відповіді.</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4</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color w:val="auto"/>
              </w:rPr>
            </w:pPr>
            <w:r w:rsidRPr="007A6CCF">
              <w:rPr>
                <w:rFonts w:cs="Times New Roman"/>
                <w:bCs/>
                <w:iCs/>
                <w:color w:val="auto"/>
              </w:rPr>
              <w:t>- порівняно з відповіддю на найвищий бал не зроблено розкриття двох із пунктів, указаних вище (якщо він потрібен для вичерпного розкриття питання);</w:t>
            </w:r>
            <w:r w:rsidRPr="007A6CCF">
              <w:rPr>
                <w:rFonts w:cs="Times New Roman"/>
                <w:b/>
                <w:bCs/>
                <w:i/>
                <w:iCs/>
                <w:color w:val="auto"/>
              </w:rPr>
              <w:t xml:space="preserve"> </w:t>
            </w:r>
            <w:r w:rsidRPr="007A6CCF">
              <w:rPr>
                <w:rFonts w:cs="Times New Roman"/>
                <w:bCs/>
                <w:iCs/>
                <w:color w:val="auto"/>
              </w:rPr>
              <w:t>одночасно мають місце обидва типи недоліків, які окремо характеризують попередні критерії оцінки;</w:t>
            </w:r>
            <w:r w:rsidRPr="007A6CCF">
              <w:rPr>
                <w:rFonts w:cs="Times New Roman"/>
                <w:b/>
                <w:bCs/>
                <w:i/>
                <w:iCs/>
                <w:color w:val="auto"/>
              </w:rPr>
              <w:t xml:space="preserve"> </w:t>
            </w:r>
            <w:r w:rsidRPr="007A6CCF">
              <w:rPr>
                <w:rFonts w:cs="Times New Roman"/>
                <w:bCs/>
                <w:iCs/>
                <w:color w:val="auto"/>
              </w:rPr>
              <w:t>відповідь малообгрунтована, неповна;</w:t>
            </w:r>
            <w:r w:rsidRPr="007A6CCF">
              <w:rPr>
                <w:rFonts w:cs="Times New Roman"/>
                <w:b/>
                <w:bCs/>
                <w:i/>
                <w:iCs/>
                <w:color w:val="auto"/>
              </w:rPr>
              <w:t xml:space="preserve"> </w:t>
            </w:r>
            <w:r w:rsidRPr="007A6CCF">
              <w:rPr>
                <w:rFonts w:cs="Times New Roman"/>
                <w:bCs/>
                <w:iCs/>
                <w:color w:val="auto"/>
              </w:rPr>
              <w:t xml:space="preserve">студент не знайомий з законодавчими матеріалами, матеріалами періодичної преси з фінансово-аналітичних питань; </w:t>
            </w:r>
            <w:r w:rsidRPr="007A6CCF">
              <w:rPr>
                <w:rFonts w:cs="Times New Roman"/>
              </w:rPr>
              <w:t>студент лише з допомогою викладача може зрозуміти та виправити свої помилки.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2</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restar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iCs/>
                <w:color w:val="auto"/>
              </w:rPr>
            </w:pPr>
            <w:r w:rsidRPr="007A6CCF">
              <w:rPr>
                <w:rFonts w:cs="Times New Roman"/>
                <w:bCs/>
                <w:iCs/>
                <w:color w:val="auto"/>
              </w:rPr>
              <w:t xml:space="preserve">- порівняно з відповіддю на найвищий бал не зроблено розкриття трьох чи більше пунктів, указаних вище; одночасно мають місце два чи більше типів недоліків, які окремо характеризують попередні критерії оцінки; у відповіді відсутні належні докази й аргументи, зроблені висновки не відповідають загальноприйнятим, хибні; характер відповіді дає підставу стверджувати, що студент неправильно зрозумів суть питання чи не знає правильної відповіді; допущенні грубі помилки й студент не може їх виправити; </w:t>
            </w:r>
            <w:r w:rsidRPr="007A6CCF">
              <w:rPr>
                <w:rFonts w:cs="Times New Roman"/>
              </w:rPr>
              <w:t>студент приймав участь в доповненнях, робив рецензії на виступи інших студентів, зробив повідомлення по суті заняття тощо.</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1</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iCs/>
                <w:color w:val="auto"/>
              </w:rPr>
            </w:pPr>
            <w:r w:rsidRPr="007A6CCF">
              <w:rPr>
                <w:rFonts w:cs="Times New Roman"/>
                <w:bCs/>
                <w:iCs/>
                <w:color w:val="auto"/>
              </w:rPr>
              <w:t xml:space="preserve">- студент відсутній на занятті; </w:t>
            </w:r>
            <w:r w:rsidRPr="007A6CCF">
              <w:rPr>
                <w:rFonts w:cs="Times New Roman"/>
              </w:rPr>
              <w:t xml:space="preserve">студент не приймав участі в обговоренні питань  </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restart"/>
            <w:vAlign w:val="center"/>
          </w:tcPr>
          <w:p w:rsidR="007A6CCF" w:rsidRPr="007A6CCF" w:rsidRDefault="00903CC5" w:rsidP="007A6CCF">
            <w:pPr>
              <w:pStyle w:val="aa"/>
              <w:jc w:val="both"/>
              <w:rPr>
                <w:rFonts w:cs="Times New Roman"/>
                <w:b/>
                <w:bCs/>
                <w:color w:val="auto"/>
              </w:rPr>
            </w:pPr>
            <w:r>
              <w:rPr>
                <w:rFonts w:cs="Times New Roman"/>
                <w:b/>
                <w:bCs/>
                <w:color w:val="auto"/>
              </w:rPr>
              <w:t>2</w:t>
            </w:r>
            <w:r w:rsidR="007A6CCF" w:rsidRPr="007A6CCF">
              <w:rPr>
                <w:rFonts w:cs="Times New Roman"/>
                <w:b/>
                <w:bCs/>
                <w:color w:val="auto"/>
              </w:rPr>
              <w:t>.</w:t>
            </w:r>
          </w:p>
        </w:tc>
        <w:tc>
          <w:tcPr>
            <w:tcW w:w="3234" w:type="pct"/>
            <w:vAlign w:val="center"/>
          </w:tcPr>
          <w:p w:rsidR="007A6CCF" w:rsidRPr="007A6CCF" w:rsidRDefault="007A6CCF" w:rsidP="007A6CCF">
            <w:pPr>
              <w:pStyle w:val="aa"/>
              <w:jc w:val="both"/>
              <w:rPr>
                <w:rFonts w:cs="Times New Roman"/>
                <w:bCs/>
                <w:color w:val="auto"/>
              </w:rPr>
            </w:pPr>
            <w:r w:rsidRPr="007A6CCF">
              <w:rPr>
                <w:rFonts w:cs="Times New Roman"/>
                <w:bCs/>
                <w:color w:val="auto"/>
              </w:rPr>
              <w:t>Виконання індивідуальної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Від 0 до 10</w:t>
            </w:r>
          </w:p>
        </w:tc>
        <w:tc>
          <w:tcPr>
            <w:tcW w:w="848" w:type="pct"/>
            <w:vAlign w:val="center"/>
          </w:tcPr>
          <w:p w:rsidR="007A6CCF" w:rsidRPr="007A6CCF" w:rsidRDefault="00903CC5" w:rsidP="007A6CCF">
            <w:pPr>
              <w:pStyle w:val="aa"/>
              <w:jc w:val="center"/>
              <w:rPr>
                <w:rFonts w:cs="Times New Roman"/>
                <w:bCs/>
                <w:color w:val="auto"/>
              </w:rPr>
            </w:pPr>
            <w:r>
              <w:rPr>
                <w:rFonts w:cs="Times New Roman"/>
                <w:bCs/>
                <w:color w:val="auto"/>
              </w:rPr>
              <w:t>10</w:t>
            </w: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90428C" w:rsidRDefault="007A6CCF" w:rsidP="004342C5">
            <w:pPr>
              <w:pStyle w:val="aa"/>
              <w:jc w:val="both"/>
              <w:rPr>
                <w:rFonts w:cs="Times New Roman"/>
                <w:bCs/>
                <w:color w:val="auto"/>
                <w:sz w:val="22"/>
                <w:szCs w:val="22"/>
              </w:rPr>
            </w:pPr>
            <w:r w:rsidRPr="0090428C">
              <w:rPr>
                <w:rFonts w:cs="Times New Roman"/>
                <w:color w:val="auto"/>
                <w:sz w:val="22"/>
                <w:szCs w:val="22"/>
              </w:rPr>
              <w:t>-</w:t>
            </w:r>
            <w:r w:rsidR="004342C5" w:rsidRPr="0090428C">
              <w:rPr>
                <w:rFonts w:cs="Times New Roman"/>
                <w:color w:val="auto"/>
                <w:sz w:val="22"/>
                <w:szCs w:val="22"/>
              </w:rPr>
              <w:t>повне висвітлення суті теми</w:t>
            </w:r>
            <w:r w:rsidRPr="0090428C">
              <w:rPr>
                <w:rFonts w:cs="Times New Roman"/>
                <w:color w:val="auto"/>
                <w:sz w:val="22"/>
                <w:szCs w:val="22"/>
              </w:rPr>
              <w:t>, відображення власної позиції щодо прийняття управлінських рішень на основі проведеного дослідження проблеми; наявність змістовних висновків та конкретних пропозицій щодо поставленої проблеми; своєчасне подання індивідуальної роботи; естетичність оформлення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10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7A6CCF" w:rsidRDefault="007A6CCF" w:rsidP="007A6CCF">
            <w:pPr>
              <w:pStyle w:val="aa"/>
              <w:jc w:val="both"/>
              <w:rPr>
                <w:rFonts w:cs="Times New Roman"/>
                <w:bCs/>
                <w:color w:val="auto"/>
              </w:rPr>
            </w:pPr>
            <w:r w:rsidRPr="007A6CCF">
              <w:rPr>
                <w:rFonts w:cs="Times New Roman"/>
                <w:color w:val="auto"/>
              </w:rPr>
              <w:t xml:space="preserve">- </w:t>
            </w:r>
            <w:r w:rsidRPr="0090428C">
              <w:rPr>
                <w:rFonts w:cs="Times New Roman"/>
                <w:color w:val="auto"/>
                <w:sz w:val="22"/>
                <w:szCs w:val="22"/>
              </w:rPr>
              <w:t xml:space="preserve">часткове </w:t>
            </w:r>
            <w:r w:rsidR="004342C5" w:rsidRPr="0090428C">
              <w:rPr>
                <w:rFonts w:cs="Times New Roman"/>
                <w:color w:val="auto"/>
                <w:sz w:val="22"/>
                <w:szCs w:val="22"/>
              </w:rPr>
              <w:t>висвітлення суті теми</w:t>
            </w:r>
            <w:r w:rsidRPr="0090428C">
              <w:rPr>
                <w:rFonts w:cs="Times New Roman"/>
                <w:color w:val="auto"/>
                <w:sz w:val="22"/>
                <w:szCs w:val="22"/>
              </w:rPr>
              <w:t>, відображення власної позиції щодо прийняття управлінських рішень на основі проведеного дослідження проблеми; несвоєчасне та неповне подання індивідуальної роботи; наявність виправлень та неестетичне оформлення роботи</w:t>
            </w:r>
          </w:p>
        </w:tc>
        <w:tc>
          <w:tcPr>
            <w:tcW w:w="618" w:type="pct"/>
            <w:vAlign w:val="center"/>
          </w:tcPr>
          <w:p w:rsidR="007A6CCF" w:rsidRPr="007A6CCF" w:rsidRDefault="00903CC5" w:rsidP="007A6CCF">
            <w:pPr>
              <w:pStyle w:val="aa"/>
              <w:jc w:val="center"/>
              <w:rPr>
                <w:rFonts w:cs="Times New Roman"/>
                <w:bCs/>
                <w:color w:val="auto"/>
              </w:rPr>
            </w:pPr>
            <w:r>
              <w:rPr>
                <w:rFonts w:cs="Times New Roman"/>
                <w:bCs/>
                <w:color w:val="auto"/>
              </w:rPr>
              <w:t>5</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644C32">
        <w:tc>
          <w:tcPr>
            <w:tcW w:w="300" w:type="pct"/>
            <w:vMerge/>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Pr="0090428C" w:rsidRDefault="007A6CCF" w:rsidP="007A6CCF">
            <w:pPr>
              <w:pStyle w:val="aa"/>
              <w:jc w:val="both"/>
              <w:rPr>
                <w:rFonts w:cs="Times New Roman"/>
                <w:bCs/>
                <w:color w:val="auto"/>
                <w:sz w:val="22"/>
                <w:szCs w:val="22"/>
              </w:rPr>
            </w:pPr>
            <w:r w:rsidRPr="0090428C">
              <w:rPr>
                <w:rFonts w:cs="Times New Roman"/>
                <w:color w:val="auto"/>
                <w:sz w:val="22"/>
                <w:szCs w:val="22"/>
              </w:rPr>
              <w:t>-відсутність виконаної індивідуальної роботи у встановлені терміни</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0</w:t>
            </w:r>
          </w:p>
        </w:tc>
        <w:tc>
          <w:tcPr>
            <w:tcW w:w="848" w:type="pct"/>
            <w:vAlign w:val="center"/>
          </w:tcPr>
          <w:p w:rsidR="007A6CCF" w:rsidRPr="007A6CCF" w:rsidRDefault="007A6CCF" w:rsidP="007A6CCF">
            <w:pPr>
              <w:pStyle w:val="aa"/>
              <w:jc w:val="center"/>
              <w:rPr>
                <w:rFonts w:cs="Times New Roman"/>
                <w:bCs/>
                <w:color w:val="auto"/>
              </w:rPr>
            </w:pPr>
          </w:p>
        </w:tc>
      </w:tr>
      <w:tr w:rsidR="007A6CCF" w:rsidRPr="006D5BAE" w:rsidTr="007A6CCF">
        <w:trPr>
          <w:trHeight w:val="665"/>
        </w:trPr>
        <w:tc>
          <w:tcPr>
            <w:tcW w:w="300" w:type="pct"/>
            <w:vAlign w:val="center"/>
          </w:tcPr>
          <w:p w:rsidR="007A6CCF" w:rsidRPr="007A6CCF" w:rsidRDefault="0090428C" w:rsidP="007A6CCF">
            <w:pPr>
              <w:pStyle w:val="aa"/>
              <w:jc w:val="both"/>
              <w:rPr>
                <w:rFonts w:cs="Times New Roman"/>
                <w:b/>
                <w:bCs/>
                <w:color w:val="auto"/>
              </w:rPr>
            </w:pPr>
            <w:r>
              <w:rPr>
                <w:rFonts w:cs="Times New Roman"/>
                <w:b/>
                <w:bCs/>
                <w:color w:val="auto"/>
              </w:rPr>
              <w:lastRenderedPageBreak/>
              <w:t>3</w:t>
            </w:r>
            <w:r w:rsidR="007A6CCF" w:rsidRPr="007A6CCF">
              <w:rPr>
                <w:rFonts w:cs="Times New Roman"/>
                <w:b/>
                <w:bCs/>
                <w:color w:val="auto"/>
              </w:rPr>
              <w:t>.</w:t>
            </w:r>
          </w:p>
        </w:tc>
        <w:tc>
          <w:tcPr>
            <w:tcW w:w="3234" w:type="pct"/>
            <w:vAlign w:val="center"/>
          </w:tcPr>
          <w:p w:rsidR="0090428C" w:rsidRDefault="007A6CCF" w:rsidP="007A6CCF">
            <w:pPr>
              <w:pStyle w:val="aa"/>
              <w:jc w:val="both"/>
              <w:rPr>
                <w:rFonts w:cs="Times New Roman"/>
                <w:bCs/>
                <w:color w:val="auto"/>
              </w:rPr>
            </w:pPr>
            <w:r w:rsidRPr="007A6CCF">
              <w:rPr>
                <w:rFonts w:cs="Times New Roman"/>
                <w:bCs/>
                <w:color w:val="auto"/>
              </w:rPr>
              <w:t>Виконання самостійної роботи</w:t>
            </w:r>
            <w:r w:rsidR="0090428C">
              <w:rPr>
                <w:rFonts w:cs="Times New Roman"/>
                <w:bCs/>
                <w:color w:val="auto"/>
              </w:rPr>
              <w:t>. Виконана робота на поставлені питання оцінюється:……………………………..</w:t>
            </w:r>
          </w:p>
          <w:p w:rsidR="0090428C" w:rsidRDefault="0090428C" w:rsidP="007A6CCF">
            <w:pPr>
              <w:pStyle w:val="aa"/>
              <w:jc w:val="both"/>
              <w:rPr>
                <w:rFonts w:cs="Times New Roman"/>
                <w:bCs/>
                <w:color w:val="auto"/>
              </w:rPr>
            </w:pPr>
            <w:r>
              <w:rPr>
                <w:rFonts w:cs="Times New Roman"/>
                <w:bCs/>
                <w:color w:val="auto"/>
              </w:rPr>
              <w:t xml:space="preserve"> </w:t>
            </w:r>
          </w:p>
          <w:p w:rsidR="007A6CCF" w:rsidRPr="007A6CCF" w:rsidRDefault="0090428C" w:rsidP="007A6CCF">
            <w:pPr>
              <w:pStyle w:val="aa"/>
              <w:jc w:val="both"/>
              <w:rPr>
                <w:rFonts w:cs="Times New Roman"/>
                <w:bCs/>
                <w:color w:val="auto"/>
              </w:rPr>
            </w:pPr>
            <w:r>
              <w:rPr>
                <w:rFonts w:cs="Times New Roman"/>
                <w:bCs/>
                <w:color w:val="auto"/>
              </w:rPr>
              <w:t>Або</w:t>
            </w:r>
            <w:r w:rsidR="007A6CCF" w:rsidRPr="007A6CCF">
              <w:rPr>
                <w:rFonts w:cs="Times New Roman"/>
                <w:bCs/>
                <w:color w:val="auto"/>
              </w:rPr>
              <w:t xml:space="preserve"> (Тесто</w:t>
            </w:r>
            <w:r w:rsidR="007A6CCF">
              <w:rPr>
                <w:rFonts w:cs="Times New Roman"/>
                <w:bCs/>
                <w:color w:val="auto"/>
              </w:rPr>
              <w:t>вий контроль: 10 тестів по 0,5)</w:t>
            </w:r>
          </w:p>
        </w:tc>
        <w:tc>
          <w:tcPr>
            <w:tcW w:w="61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Від 0 до 5</w:t>
            </w:r>
          </w:p>
        </w:tc>
        <w:tc>
          <w:tcPr>
            <w:tcW w:w="84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5</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Pr="00337314" w:rsidRDefault="0090428C" w:rsidP="0090428C">
            <w:pPr>
              <w:pStyle w:val="aa"/>
              <w:jc w:val="center"/>
              <w:rPr>
                <w:b/>
              </w:rPr>
            </w:pPr>
            <w:r w:rsidRPr="00337314">
              <w:rPr>
                <w:b/>
              </w:rPr>
              <w:t>Критерії оцінювання</w:t>
            </w:r>
          </w:p>
        </w:tc>
        <w:tc>
          <w:tcPr>
            <w:tcW w:w="618" w:type="pct"/>
            <w:vAlign w:val="center"/>
          </w:tcPr>
          <w:p w:rsidR="0090428C" w:rsidRPr="0090428C" w:rsidRDefault="0090428C" w:rsidP="0090428C">
            <w:pPr>
              <w:spacing w:after="0" w:line="240" w:lineRule="auto"/>
              <w:jc w:val="center"/>
              <w:rPr>
                <w:rFonts w:ascii="Times New Roman" w:hAnsi="Times New Roman" w:cs="Times New Roman"/>
                <w:b/>
                <w:sz w:val="24"/>
                <w:szCs w:val="24"/>
              </w:rPr>
            </w:pPr>
            <w:r w:rsidRPr="0090428C">
              <w:rPr>
                <w:rFonts w:ascii="Times New Roman" w:hAnsi="Times New Roman" w:cs="Times New Roman"/>
                <w:b/>
                <w:sz w:val="24"/>
                <w:szCs w:val="24"/>
              </w:rPr>
              <w:t xml:space="preserve">Від 0-5 </w:t>
            </w:r>
          </w:p>
        </w:tc>
        <w:tc>
          <w:tcPr>
            <w:tcW w:w="848" w:type="pct"/>
            <w:vAlign w:val="center"/>
          </w:tcPr>
          <w:p w:rsidR="0090428C" w:rsidRPr="0090428C" w:rsidRDefault="0090428C" w:rsidP="0090428C">
            <w:pPr>
              <w:pStyle w:val="aa"/>
              <w:jc w:val="center"/>
              <w:rPr>
                <w:rFonts w:cs="Times New Roman"/>
                <w:b/>
                <w:bCs/>
                <w:color w:val="auto"/>
              </w:rPr>
            </w:pPr>
            <w:r w:rsidRPr="0090428C">
              <w:rPr>
                <w:rFonts w:cs="Times New Roman"/>
                <w:b/>
                <w:bCs/>
                <w:color w:val="auto"/>
              </w:rPr>
              <w:t>5 балів</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Pr="00337314" w:rsidRDefault="0090428C" w:rsidP="0090428C">
            <w:pPr>
              <w:pStyle w:val="a9"/>
              <w:numPr>
                <w:ilvl w:val="0"/>
                <w:numId w:val="35"/>
              </w:numPr>
              <w:jc w:val="both"/>
              <w:rPr>
                <w:b w:val="0"/>
                <w:bCs w:val="0"/>
                <w:i w:val="0"/>
                <w:iCs w:val="0"/>
                <w:color w:val="auto"/>
              </w:rPr>
            </w:pPr>
            <w:r w:rsidRPr="00337314">
              <w:rPr>
                <w:b w:val="0"/>
                <w:i w:val="0"/>
                <w:color w:val="auto"/>
              </w:rPr>
              <w:t>вичерпаний виклад змісту питання до семінарського чи практичного заняття;</w:t>
            </w:r>
            <w:r w:rsidRPr="00337314">
              <w:rPr>
                <w:b w:val="0"/>
                <w:i w:val="0"/>
              </w:rPr>
              <w:t xml:space="preserve"> </w:t>
            </w:r>
          </w:p>
          <w:p w:rsidR="0090428C" w:rsidRPr="0090428C" w:rsidRDefault="0090428C" w:rsidP="0090428C">
            <w:pPr>
              <w:pStyle w:val="a9"/>
              <w:numPr>
                <w:ilvl w:val="0"/>
                <w:numId w:val="35"/>
              </w:numPr>
              <w:jc w:val="both"/>
              <w:rPr>
                <w:b w:val="0"/>
                <w:bCs w:val="0"/>
                <w:i w:val="0"/>
                <w:iCs w:val="0"/>
                <w:color w:val="auto"/>
              </w:rPr>
            </w:pPr>
            <w:r w:rsidRPr="00337314">
              <w:rPr>
                <w:b w:val="0"/>
                <w:i w:val="0"/>
                <w:color w:val="auto"/>
              </w:rPr>
              <w:t>правильне розкриття змісту понять, механізму їх взаємозв’язку та взаємодії;</w:t>
            </w:r>
          </w:p>
        </w:tc>
        <w:tc>
          <w:tcPr>
            <w:tcW w:w="618" w:type="pct"/>
            <w:vAlign w:val="center"/>
          </w:tcPr>
          <w:p w:rsidR="0090428C" w:rsidRPr="00337314" w:rsidRDefault="0090428C" w:rsidP="0090428C">
            <w:pPr>
              <w:jc w:val="center"/>
              <w:rPr>
                <w:b/>
                <w:sz w:val="24"/>
                <w:szCs w:val="24"/>
              </w:rPr>
            </w:pPr>
          </w:p>
        </w:tc>
        <w:tc>
          <w:tcPr>
            <w:tcW w:w="848" w:type="pct"/>
            <w:vAlign w:val="center"/>
          </w:tcPr>
          <w:p w:rsidR="0090428C" w:rsidRPr="00337314" w:rsidRDefault="0090428C" w:rsidP="0090428C">
            <w:pPr>
              <w:pStyle w:val="aa"/>
              <w:rPr>
                <w:b/>
                <w:bCs/>
                <w:color w:val="auto"/>
              </w:rPr>
            </w:pPr>
            <w:r>
              <w:rPr>
                <w:b/>
                <w:bCs/>
                <w:color w:val="auto"/>
              </w:rPr>
              <w:t xml:space="preserve">5 </w:t>
            </w:r>
          </w:p>
        </w:tc>
      </w:tr>
      <w:tr w:rsidR="0090428C" w:rsidRPr="006D5BAE" w:rsidTr="007A6CCF">
        <w:trPr>
          <w:trHeight w:val="665"/>
        </w:trPr>
        <w:tc>
          <w:tcPr>
            <w:tcW w:w="300" w:type="pct"/>
            <w:vAlign w:val="center"/>
          </w:tcPr>
          <w:p w:rsidR="0090428C" w:rsidRPr="00337314" w:rsidRDefault="0090428C" w:rsidP="0090428C">
            <w:pPr>
              <w:pStyle w:val="aa"/>
              <w:jc w:val="center"/>
              <w:rPr>
                <w:b/>
                <w:bCs/>
                <w:color w:val="auto"/>
              </w:rPr>
            </w:pPr>
          </w:p>
        </w:tc>
        <w:tc>
          <w:tcPr>
            <w:tcW w:w="3234" w:type="pct"/>
            <w:vAlign w:val="center"/>
          </w:tcPr>
          <w:p w:rsidR="0090428C" w:rsidRDefault="0090428C" w:rsidP="0090428C">
            <w:pPr>
              <w:pStyle w:val="aa"/>
              <w:numPr>
                <w:ilvl w:val="0"/>
                <w:numId w:val="37"/>
              </w:numPr>
              <w:rPr>
                <w:color w:val="auto"/>
              </w:rPr>
            </w:pPr>
            <w:r w:rsidRPr="00337314">
              <w:rPr>
                <w:color w:val="auto"/>
              </w:rPr>
              <w:t>відповідь на поставлені теоретичні питання не точні і не повні;</w:t>
            </w:r>
          </w:p>
          <w:p w:rsidR="0090428C" w:rsidRPr="00337314" w:rsidRDefault="0090428C" w:rsidP="0090428C">
            <w:pPr>
              <w:pStyle w:val="aa"/>
              <w:numPr>
                <w:ilvl w:val="0"/>
                <w:numId w:val="37"/>
              </w:numPr>
              <w:rPr>
                <w:b/>
              </w:rPr>
            </w:pPr>
            <w:r w:rsidRPr="00337314">
              <w:rPr>
                <w:bCs/>
                <w:color w:val="auto"/>
              </w:rPr>
              <w:t>не виконання СР</w:t>
            </w:r>
          </w:p>
        </w:tc>
        <w:tc>
          <w:tcPr>
            <w:tcW w:w="618" w:type="pct"/>
            <w:vAlign w:val="center"/>
          </w:tcPr>
          <w:p w:rsidR="0090428C" w:rsidRPr="00337314" w:rsidRDefault="0090428C" w:rsidP="0090428C">
            <w:pPr>
              <w:jc w:val="center"/>
              <w:rPr>
                <w:b/>
                <w:sz w:val="24"/>
                <w:szCs w:val="24"/>
              </w:rPr>
            </w:pPr>
          </w:p>
        </w:tc>
        <w:tc>
          <w:tcPr>
            <w:tcW w:w="848" w:type="pct"/>
            <w:vAlign w:val="center"/>
          </w:tcPr>
          <w:p w:rsidR="0090428C" w:rsidRDefault="0090428C" w:rsidP="0090428C">
            <w:pPr>
              <w:pStyle w:val="aa"/>
              <w:rPr>
                <w:b/>
                <w:bCs/>
                <w:color w:val="auto"/>
              </w:rPr>
            </w:pPr>
            <w:r>
              <w:rPr>
                <w:b/>
                <w:bCs/>
                <w:color w:val="auto"/>
              </w:rPr>
              <w:t xml:space="preserve">  3</w:t>
            </w:r>
          </w:p>
          <w:p w:rsidR="0090428C" w:rsidRDefault="0090428C" w:rsidP="0090428C">
            <w:pPr>
              <w:pStyle w:val="aa"/>
              <w:rPr>
                <w:b/>
                <w:bCs/>
                <w:color w:val="auto"/>
              </w:rPr>
            </w:pPr>
          </w:p>
          <w:p w:rsidR="0090428C" w:rsidRPr="00337314" w:rsidRDefault="0090428C" w:rsidP="0090428C">
            <w:pPr>
              <w:pStyle w:val="aa"/>
              <w:rPr>
                <w:b/>
                <w:bCs/>
                <w:color w:val="auto"/>
              </w:rPr>
            </w:pPr>
            <w:r>
              <w:rPr>
                <w:b/>
                <w:bCs/>
                <w:color w:val="auto"/>
              </w:rPr>
              <w:t xml:space="preserve"> 0</w:t>
            </w:r>
          </w:p>
        </w:tc>
      </w:tr>
      <w:tr w:rsidR="007A6CCF" w:rsidRPr="006D5BAE" w:rsidTr="00644C32">
        <w:tc>
          <w:tcPr>
            <w:tcW w:w="300" w:type="pct"/>
            <w:vAlign w:val="center"/>
          </w:tcPr>
          <w:p w:rsidR="007A6CCF" w:rsidRPr="007A6CCF" w:rsidRDefault="0090428C" w:rsidP="007A6CCF">
            <w:pPr>
              <w:pStyle w:val="aa"/>
              <w:jc w:val="both"/>
              <w:rPr>
                <w:rFonts w:cs="Times New Roman"/>
                <w:b/>
                <w:bCs/>
                <w:color w:val="auto"/>
              </w:rPr>
            </w:pPr>
            <w:r>
              <w:rPr>
                <w:rFonts w:cs="Times New Roman"/>
                <w:b/>
                <w:bCs/>
                <w:color w:val="auto"/>
              </w:rPr>
              <w:t>4</w:t>
            </w:r>
            <w:r w:rsidR="007A6CCF" w:rsidRPr="007A6CCF">
              <w:rPr>
                <w:rFonts w:cs="Times New Roman"/>
                <w:b/>
                <w:bCs/>
                <w:color w:val="auto"/>
              </w:rPr>
              <w:t>.</w:t>
            </w:r>
          </w:p>
        </w:tc>
        <w:tc>
          <w:tcPr>
            <w:tcW w:w="3234" w:type="pct"/>
            <w:vAlign w:val="center"/>
          </w:tcPr>
          <w:p w:rsidR="007A6CCF" w:rsidRPr="007A6CCF" w:rsidRDefault="007A6CCF" w:rsidP="007A6CCF">
            <w:pPr>
              <w:pStyle w:val="aa"/>
              <w:jc w:val="both"/>
              <w:rPr>
                <w:rFonts w:cs="Times New Roman"/>
                <w:b/>
                <w:bCs/>
                <w:color w:val="auto"/>
              </w:rPr>
            </w:pPr>
            <w:r w:rsidRPr="007A6CCF">
              <w:rPr>
                <w:rFonts w:cs="Times New Roman"/>
                <w:b/>
                <w:color w:val="auto"/>
              </w:rPr>
              <w:t>Екзамен</w:t>
            </w:r>
          </w:p>
        </w:tc>
        <w:tc>
          <w:tcPr>
            <w:tcW w:w="618" w:type="pct"/>
            <w:vAlign w:val="center"/>
          </w:tcPr>
          <w:p w:rsidR="007A6CCF" w:rsidRDefault="007A6CCF" w:rsidP="007A6CCF">
            <w:pPr>
              <w:pStyle w:val="aa"/>
              <w:jc w:val="center"/>
              <w:rPr>
                <w:rFonts w:cs="Times New Roman"/>
                <w:bCs/>
                <w:color w:val="auto"/>
              </w:rPr>
            </w:pPr>
            <w:r w:rsidRPr="007A6CCF">
              <w:rPr>
                <w:rFonts w:cs="Times New Roman"/>
                <w:bCs/>
                <w:color w:val="auto"/>
              </w:rPr>
              <w:t>Від 0 до 50 балів</w:t>
            </w:r>
          </w:p>
          <w:p w:rsidR="000413FD" w:rsidRPr="007A6CCF" w:rsidRDefault="000413FD" w:rsidP="007A6CCF">
            <w:pPr>
              <w:pStyle w:val="aa"/>
              <w:jc w:val="center"/>
              <w:rPr>
                <w:rFonts w:cs="Times New Roman"/>
                <w:bCs/>
                <w:color w:val="auto"/>
              </w:rPr>
            </w:pPr>
          </w:p>
        </w:tc>
        <w:tc>
          <w:tcPr>
            <w:tcW w:w="848" w:type="pct"/>
            <w:vAlign w:val="center"/>
          </w:tcPr>
          <w:p w:rsidR="007A6CCF" w:rsidRPr="007A6CCF" w:rsidRDefault="007A6CCF" w:rsidP="007A6CCF">
            <w:pPr>
              <w:pStyle w:val="aa"/>
              <w:jc w:val="center"/>
              <w:rPr>
                <w:rFonts w:cs="Times New Roman"/>
                <w:bCs/>
                <w:color w:val="auto"/>
              </w:rPr>
            </w:pPr>
            <w:r w:rsidRPr="007A6CCF">
              <w:rPr>
                <w:rFonts w:cs="Times New Roman"/>
                <w:bCs/>
                <w:color w:val="auto"/>
              </w:rPr>
              <w:t>50</w:t>
            </w: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Default="007A6CCF" w:rsidP="000413FD">
            <w:pPr>
              <w:pStyle w:val="aa"/>
              <w:numPr>
                <w:ilvl w:val="0"/>
                <w:numId w:val="33"/>
              </w:numPr>
              <w:jc w:val="both"/>
              <w:rPr>
                <w:rFonts w:cs="Times New Roman"/>
                <w:color w:val="auto"/>
              </w:rPr>
            </w:pPr>
            <w:r w:rsidRPr="007A6CCF">
              <w:rPr>
                <w:rFonts w:cs="Times New Roman"/>
                <w:color w:val="auto"/>
              </w:rPr>
              <w:t xml:space="preserve">Перший рівень – завдання із вибором відповіді – тестові завдання.  </w:t>
            </w:r>
          </w:p>
          <w:p w:rsidR="000413FD" w:rsidRPr="007A6CCF" w:rsidRDefault="000413FD" w:rsidP="000413FD">
            <w:pPr>
              <w:pStyle w:val="aa"/>
              <w:ind w:left="720"/>
              <w:jc w:val="both"/>
              <w:rPr>
                <w:rFonts w:cs="Times New Roman"/>
                <w:color w:val="auto"/>
              </w:rPr>
            </w:pPr>
          </w:p>
        </w:tc>
        <w:tc>
          <w:tcPr>
            <w:tcW w:w="1466" w:type="pct"/>
            <w:gridSpan w:val="2"/>
            <w:vAlign w:val="center"/>
          </w:tcPr>
          <w:p w:rsidR="007A6CCF" w:rsidRDefault="007A6CCF" w:rsidP="007A6CCF">
            <w:pPr>
              <w:pStyle w:val="aa"/>
              <w:jc w:val="center"/>
              <w:rPr>
                <w:rFonts w:cs="Times New Roman"/>
                <w:bCs/>
                <w:color w:val="auto"/>
              </w:rPr>
            </w:pPr>
            <w:r w:rsidRPr="007A6CCF">
              <w:rPr>
                <w:rFonts w:cs="Times New Roman"/>
                <w:bCs/>
                <w:color w:val="auto"/>
              </w:rPr>
              <w:t>15 балів</w:t>
            </w:r>
          </w:p>
          <w:p w:rsidR="000413FD" w:rsidRPr="007A6CCF" w:rsidRDefault="000413FD" w:rsidP="007A6CCF">
            <w:pPr>
              <w:pStyle w:val="aa"/>
              <w:jc w:val="center"/>
              <w:rPr>
                <w:rFonts w:cs="Times New Roman"/>
                <w:bCs/>
                <w:color w:val="auto"/>
              </w:rPr>
            </w:pP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0413FD" w:rsidRDefault="007A6CCF" w:rsidP="000413FD">
            <w:pPr>
              <w:pStyle w:val="aa"/>
              <w:numPr>
                <w:ilvl w:val="0"/>
                <w:numId w:val="33"/>
              </w:numPr>
              <w:jc w:val="both"/>
              <w:rPr>
                <w:rFonts w:cs="Times New Roman"/>
                <w:color w:val="auto"/>
              </w:rPr>
            </w:pPr>
            <w:r w:rsidRPr="007A6CCF">
              <w:rPr>
                <w:rFonts w:cs="Times New Roman"/>
                <w:color w:val="auto"/>
              </w:rPr>
              <w:t xml:space="preserve">Другий рівень – завдання з короткою відповіддю. </w:t>
            </w:r>
          </w:p>
          <w:p w:rsidR="007A6CCF" w:rsidRPr="007A6CCF" w:rsidRDefault="007A6CCF" w:rsidP="000413FD">
            <w:pPr>
              <w:pStyle w:val="aa"/>
              <w:ind w:left="720"/>
              <w:jc w:val="both"/>
              <w:rPr>
                <w:rFonts w:cs="Times New Roman"/>
                <w:color w:val="auto"/>
              </w:rPr>
            </w:pPr>
            <w:r w:rsidRPr="007A6CCF">
              <w:rPr>
                <w:rFonts w:cs="Times New Roman"/>
                <w:color w:val="auto"/>
              </w:rPr>
              <w:t xml:space="preserve"> </w:t>
            </w:r>
          </w:p>
        </w:tc>
        <w:tc>
          <w:tcPr>
            <w:tcW w:w="1466" w:type="pct"/>
            <w:gridSpan w:val="2"/>
          </w:tcPr>
          <w:p w:rsidR="007A6CCF" w:rsidRPr="007A6CCF" w:rsidRDefault="007A6CCF" w:rsidP="007A6CCF">
            <w:pPr>
              <w:spacing w:after="0" w:line="240" w:lineRule="auto"/>
              <w:jc w:val="center"/>
              <w:rPr>
                <w:rFonts w:ascii="Times New Roman" w:hAnsi="Times New Roman" w:cs="Times New Roman"/>
                <w:sz w:val="24"/>
                <w:szCs w:val="24"/>
              </w:rPr>
            </w:pPr>
            <w:r w:rsidRPr="007A6CCF">
              <w:rPr>
                <w:rFonts w:ascii="Times New Roman" w:hAnsi="Times New Roman" w:cs="Times New Roman"/>
                <w:bCs/>
                <w:sz w:val="24"/>
                <w:szCs w:val="24"/>
              </w:rPr>
              <w:t>15 балів</w:t>
            </w:r>
          </w:p>
        </w:tc>
      </w:tr>
      <w:tr w:rsidR="007A6CCF" w:rsidRPr="006D5BAE" w:rsidTr="00644C32">
        <w:tc>
          <w:tcPr>
            <w:tcW w:w="300" w:type="pct"/>
            <w:vAlign w:val="center"/>
          </w:tcPr>
          <w:p w:rsidR="007A6CCF" w:rsidRPr="007A6CCF" w:rsidRDefault="007A6CCF" w:rsidP="007A6CCF">
            <w:pPr>
              <w:pStyle w:val="aa"/>
              <w:jc w:val="both"/>
              <w:rPr>
                <w:rFonts w:cs="Times New Roman"/>
                <w:b/>
                <w:bCs/>
                <w:color w:val="auto"/>
              </w:rPr>
            </w:pPr>
          </w:p>
        </w:tc>
        <w:tc>
          <w:tcPr>
            <w:tcW w:w="3234" w:type="pct"/>
            <w:vAlign w:val="center"/>
          </w:tcPr>
          <w:p w:rsidR="007A6CCF" w:rsidRDefault="007A6CCF" w:rsidP="000413FD">
            <w:pPr>
              <w:pStyle w:val="aa"/>
              <w:numPr>
                <w:ilvl w:val="0"/>
                <w:numId w:val="33"/>
              </w:numPr>
              <w:jc w:val="both"/>
              <w:rPr>
                <w:rFonts w:cs="Times New Roman"/>
              </w:rPr>
            </w:pPr>
            <w:r w:rsidRPr="007A6CCF">
              <w:rPr>
                <w:rFonts w:cs="Times New Roman"/>
              </w:rPr>
              <w:t xml:space="preserve">Третій рівень – практичне завдання.    </w:t>
            </w:r>
          </w:p>
          <w:p w:rsidR="000413FD" w:rsidRPr="007A6CCF" w:rsidRDefault="000413FD" w:rsidP="000413FD">
            <w:pPr>
              <w:pStyle w:val="aa"/>
              <w:ind w:left="720"/>
              <w:jc w:val="both"/>
              <w:rPr>
                <w:rFonts w:cs="Times New Roman"/>
              </w:rPr>
            </w:pPr>
          </w:p>
        </w:tc>
        <w:tc>
          <w:tcPr>
            <w:tcW w:w="1466" w:type="pct"/>
            <w:gridSpan w:val="2"/>
          </w:tcPr>
          <w:p w:rsidR="007A6CCF" w:rsidRPr="007A6CCF" w:rsidRDefault="007A6CCF" w:rsidP="007A6CCF">
            <w:pPr>
              <w:spacing w:after="0" w:line="240" w:lineRule="auto"/>
              <w:jc w:val="center"/>
              <w:rPr>
                <w:rFonts w:ascii="Times New Roman" w:hAnsi="Times New Roman" w:cs="Times New Roman"/>
                <w:sz w:val="24"/>
                <w:szCs w:val="24"/>
              </w:rPr>
            </w:pPr>
            <w:r w:rsidRPr="007A6CCF">
              <w:rPr>
                <w:rFonts w:ascii="Times New Roman" w:hAnsi="Times New Roman" w:cs="Times New Roman"/>
                <w:bCs/>
                <w:sz w:val="24"/>
                <w:szCs w:val="24"/>
              </w:rPr>
              <w:t>20 балів</w:t>
            </w:r>
          </w:p>
        </w:tc>
      </w:tr>
    </w:tbl>
    <w:p w:rsidR="007A6CCF" w:rsidRPr="006D5BAE" w:rsidRDefault="007A6CCF" w:rsidP="007A6CCF">
      <w:pPr>
        <w:jc w:val="center"/>
        <w:rPr>
          <w:b/>
          <w:sz w:val="24"/>
          <w:szCs w:val="24"/>
        </w:rPr>
      </w:pPr>
    </w:p>
    <w:p w:rsidR="007A6CCF" w:rsidRPr="007A6CCF" w:rsidRDefault="007A6CCF" w:rsidP="007A6CCF">
      <w:pPr>
        <w:spacing w:before="170"/>
        <w:jc w:val="center"/>
        <w:rPr>
          <w:rFonts w:ascii="Times New Roman" w:hAnsi="Times New Roman" w:cs="Times New Roman"/>
          <w:b/>
          <w:bCs/>
          <w:sz w:val="24"/>
          <w:szCs w:val="24"/>
        </w:rPr>
      </w:pPr>
      <w:r w:rsidRPr="007A6CCF">
        <w:rPr>
          <w:rFonts w:ascii="Times New Roman" w:hAnsi="Times New Roman" w:cs="Times New Roman"/>
          <w:b/>
          <w:bCs/>
          <w:sz w:val="24"/>
          <w:szCs w:val="24"/>
        </w:rPr>
        <w:t>9.3. Шкала оцінювання успішності студента за результатами підсумкового контролю</w:t>
      </w:r>
    </w:p>
    <w:p w:rsidR="007A6CCF" w:rsidRDefault="007A6CCF" w:rsidP="007A6CCF">
      <w:pPr>
        <w:pStyle w:val="a5"/>
        <w:jc w:val="cente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733"/>
        <w:gridCol w:w="1502"/>
        <w:gridCol w:w="1726"/>
        <w:gridCol w:w="1179"/>
        <w:gridCol w:w="1843"/>
      </w:tblGrid>
      <w:tr w:rsidR="007A6CCF" w:rsidTr="00644C32">
        <w:tc>
          <w:tcPr>
            <w:tcW w:w="2964" w:type="dxa"/>
            <w:gridSpan w:val="2"/>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34"/>
              <w:jc w:val="center"/>
              <w:rPr>
                <w:b/>
                <w:sz w:val="24"/>
                <w:szCs w:val="24"/>
              </w:rPr>
            </w:pPr>
            <w:r w:rsidRPr="0009051C">
              <w:rPr>
                <w:b/>
                <w:sz w:val="24"/>
                <w:szCs w:val="24"/>
              </w:rPr>
              <w:t>Оцінка за шкалою ECTS</w:t>
            </w:r>
          </w:p>
        </w:tc>
        <w:tc>
          <w:tcPr>
            <w:tcW w:w="1502"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0"/>
              <w:jc w:val="center"/>
              <w:rPr>
                <w:b/>
                <w:sz w:val="24"/>
                <w:szCs w:val="24"/>
              </w:rPr>
            </w:pPr>
            <w:r w:rsidRPr="0009051C">
              <w:rPr>
                <w:b/>
                <w:sz w:val="24"/>
                <w:szCs w:val="24"/>
              </w:rPr>
              <w:t>Оцінка в балах</w:t>
            </w:r>
          </w:p>
        </w:tc>
        <w:tc>
          <w:tcPr>
            <w:tcW w:w="4748" w:type="dxa"/>
            <w:gridSpan w:val="3"/>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Оцінка за національною шкалою</w:t>
            </w:r>
          </w:p>
        </w:tc>
      </w:tr>
      <w:tr w:rsidR="007A6CCF" w:rsidTr="00644C32">
        <w:tc>
          <w:tcPr>
            <w:tcW w:w="2964" w:type="dxa"/>
            <w:gridSpan w:val="2"/>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502"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2905" w:type="dxa"/>
            <w:gridSpan w:val="2"/>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41" w:firstLine="41"/>
              <w:jc w:val="center"/>
              <w:rPr>
                <w:b/>
                <w:color w:val="000000"/>
                <w:sz w:val="24"/>
                <w:szCs w:val="24"/>
              </w:rPr>
            </w:pPr>
            <w:r w:rsidRPr="0009051C">
              <w:rPr>
                <w:b/>
                <w:color w:val="000000"/>
                <w:sz w:val="24"/>
                <w:szCs w:val="24"/>
              </w:rPr>
              <w:t>Екзамен,</w:t>
            </w:r>
          </w:p>
          <w:p w:rsidR="007A6CCF" w:rsidRPr="0009051C" w:rsidRDefault="007A6CCF" w:rsidP="000413FD">
            <w:pPr>
              <w:pStyle w:val="a5"/>
              <w:spacing w:line="360" w:lineRule="auto"/>
              <w:ind w:left="0" w:firstLine="41"/>
              <w:jc w:val="center"/>
              <w:rPr>
                <w:b/>
                <w:color w:val="FF0000"/>
                <w:sz w:val="24"/>
                <w:szCs w:val="24"/>
              </w:rPr>
            </w:pPr>
            <w:r w:rsidRPr="0009051C">
              <w:rPr>
                <w:b/>
                <w:color w:val="000000"/>
                <w:sz w:val="24"/>
                <w:szCs w:val="24"/>
              </w:rPr>
              <w:t>диференційований залік</w:t>
            </w:r>
          </w:p>
        </w:tc>
        <w:tc>
          <w:tcPr>
            <w:tcW w:w="184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firstLine="0"/>
              <w:jc w:val="center"/>
              <w:rPr>
                <w:b/>
                <w:color w:val="FF0000"/>
                <w:sz w:val="24"/>
                <w:szCs w:val="24"/>
              </w:rPr>
            </w:pPr>
            <w:r w:rsidRPr="0009051C">
              <w:rPr>
                <w:b/>
                <w:color w:val="000000"/>
                <w:sz w:val="24"/>
                <w:szCs w:val="24"/>
              </w:rPr>
              <w:t>Залік</w:t>
            </w: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A</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відмінно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90 - 100</w:t>
            </w:r>
          </w:p>
        </w:tc>
        <w:tc>
          <w:tcPr>
            <w:tcW w:w="1726"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color w:val="FF0000"/>
                <w:sz w:val="24"/>
                <w:szCs w:val="24"/>
              </w:rPr>
            </w:pPr>
            <w:r w:rsidRPr="0009051C">
              <w:rPr>
                <w:b/>
                <w:sz w:val="24"/>
                <w:szCs w:val="24"/>
              </w:rPr>
              <w:t>відмінно</w:t>
            </w:r>
          </w:p>
        </w:tc>
        <w:tc>
          <w:tcPr>
            <w:tcW w:w="1179"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5</w:t>
            </w:r>
          </w:p>
        </w:tc>
        <w:tc>
          <w:tcPr>
            <w:tcW w:w="1843" w:type="dxa"/>
            <w:vMerge w:val="restart"/>
            <w:tcBorders>
              <w:top w:val="single" w:sz="4" w:space="0" w:color="auto"/>
              <w:left w:val="single" w:sz="4" w:space="0" w:color="auto"/>
              <w:bottom w:val="single" w:sz="4" w:space="0" w:color="auto"/>
              <w:right w:val="single" w:sz="4" w:space="0" w:color="auto"/>
            </w:tcBorders>
          </w:tcPr>
          <w:p w:rsidR="007A6CCF" w:rsidRDefault="007A6CCF" w:rsidP="000413FD">
            <w:pPr>
              <w:pStyle w:val="a5"/>
              <w:spacing w:line="360" w:lineRule="auto"/>
              <w:ind w:left="0" w:firstLine="34"/>
              <w:jc w:val="center"/>
              <w:rPr>
                <w:b/>
                <w:color w:val="000000"/>
                <w:sz w:val="24"/>
                <w:szCs w:val="24"/>
              </w:rPr>
            </w:pPr>
          </w:p>
          <w:p w:rsidR="007A6CCF" w:rsidRDefault="007A6CCF" w:rsidP="000413FD">
            <w:pPr>
              <w:pStyle w:val="a5"/>
              <w:spacing w:line="360" w:lineRule="auto"/>
              <w:ind w:left="0" w:firstLine="34"/>
              <w:jc w:val="center"/>
              <w:rPr>
                <w:b/>
                <w:color w:val="000000"/>
                <w:sz w:val="24"/>
                <w:szCs w:val="24"/>
              </w:rPr>
            </w:pPr>
          </w:p>
          <w:p w:rsidR="007A6CCF" w:rsidRPr="0009051C" w:rsidRDefault="007A6CCF" w:rsidP="000413FD">
            <w:pPr>
              <w:pStyle w:val="a5"/>
              <w:spacing w:line="360" w:lineRule="auto"/>
              <w:ind w:left="0" w:firstLine="34"/>
              <w:jc w:val="center"/>
              <w:rPr>
                <w:b/>
                <w:color w:val="000000"/>
                <w:sz w:val="24"/>
                <w:szCs w:val="24"/>
              </w:rPr>
            </w:pPr>
            <w:r w:rsidRPr="0009051C">
              <w:rPr>
                <w:b/>
                <w:color w:val="000000"/>
                <w:sz w:val="24"/>
                <w:szCs w:val="24"/>
              </w:rPr>
              <w:t>зараховано</w:t>
            </w:r>
          </w:p>
          <w:p w:rsidR="007A6CCF" w:rsidRPr="0009051C" w:rsidRDefault="007A6CCF" w:rsidP="000413FD">
            <w:pPr>
              <w:pStyle w:val="a5"/>
              <w:spacing w:line="360" w:lineRule="auto"/>
              <w:ind w:left="0"/>
              <w:jc w:val="center"/>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B</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дуже добре</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81 - 89</w:t>
            </w:r>
          </w:p>
        </w:tc>
        <w:tc>
          <w:tcPr>
            <w:tcW w:w="1726"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color w:val="FF0000"/>
                <w:sz w:val="24"/>
                <w:szCs w:val="24"/>
              </w:rPr>
            </w:pPr>
            <w:r w:rsidRPr="0009051C">
              <w:rPr>
                <w:b/>
                <w:sz w:val="24"/>
                <w:szCs w:val="24"/>
              </w:rPr>
              <w:t>добре</w:t>
            </w:r>
          </w:p>
        </w:tc>
        <w:tc>
          <w:tcPr>
            <w:tcW w:w="1179"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sz w:val="24"/>
                <w:szCs w:val="24"/>
              </w:rPr>
            </w:pPr>
            <w:r w:rsidRPr="0009051C">
              <w:rPr>
                <w:b/>
                <w:sz w:val="24"/>
                <w:szCs w:val="24"/>
              </w:rPr>
              <w:t>4</w:t>
            </w: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C</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148" w:firstLine="20"/>
              <w:jc w:val="center"/>
              <w:rPr>
                <w:b/>
                <w:sz w:val="24"/>
                <w:szCs w:val="24"/>
              </w:rPr>
            </w:pPr>
            <w:r w:rsidRPr="0009051C">
              <w:rPr>
                <w:b/>
                <w:sz w:val="24"/>
                <w:szCs w:val="24"/>
              </w:rPr>
              <w:t>добре</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71 – 80</w:t>
            </w:r>
          </w:p>
        </w:tc>
        <w:tc>
          <w:tcPr>
            <w:tcW w:w="1726"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D</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85" w:hanging="59"/>
              <w:jc w:val="center"/>
              <w:rPr>
                <w:b/>
                <w:sz w:val="24"/>
                <w:szCs w:val="24"/>
              </w:rPr>
            </w:pPr>
            <w:r w:rsidRPr="0009051C">
              <w:rPr>
                <w:b/>
                <w:sz w:val="24"/>
                <w:szCs w:val="24"/>
              </w:rPr>
              <w:t>задовільно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61 - 70</w:t>
            </w:r>
          </w:p>
        </w:tc>
        <w:tc>
          <w:tcPr>
            <w:tcW w:w="1726"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color w:val="FF0000"/>
                <w:sz w:val="24"/>
                <w:szCs w:val="24"/>
              </w:rPr>
            </w:pPr>
            <w:r w:rsidRPr="0009051C">
              <w:rPr>
                <w:b/>
                <w:sz w:val="24"/>
                <w:szCs w:val="24"/>
              </w:rPr>
              <w:t>задовільно</w:t>
            </w:r>
          </w:p>
        </w:tc>
        <w:tc>
          <w:tcPr>
            <w:tcW w:w="1179" w:type="dxa"/>
            <w:vMerge w:val="restart"/>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p>
          <w:p w:rsidR="007A6CCF" w:rsidRPr="0009051C" w:rsidRDefault="007A6CCF" w:rsidP="000413FD">
            <w:pPr>
              <w:pStyle w:val="a5"/>
              <w:spacing w:line="360" w:lineRule="auto"/>
              <w:ind w:left="0"/>
              <w:jc w:val="center"/>
              <w:rPr>
                <w:b/>
                <w:sz w:val="24"/>
                <w:szCs w:val="24"/>
              </w:rPr>
            </w:pPr>
            <w:r w:rsidRPr="0009051C">
              <w:rPr>
                <w:b/>
                <w:sz w:val="24"/>
                <w:szCs w:val="24"/>
              </w:rPr>
              <w:t>3</w:t>
            </w: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E</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85" w:hanging="59"/>
              <w:jc w:val="center"/>
              <w:rPr>
                <w:b/>
                <w:sz w:val="24"/>
                <w:szCs w:val="24"/>
              </w:rPr>
            </w:pPr>
            <w:r w:rsidRPr="0009051C">
              <w:rPr>
                <w:b/>
                <w:sz w:val="24"/>
                <w:szCs w:val="24"/>
              </w:rPr>
              <w:t>достатньо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Default"/>
              <w:spacing w:line="360" w:lineRule="auto"/>
              <w:jc w:val="center"/>
              <w:rPr>
                <w:b/>
                <w:color w:val="auto"/>
              </w:rPr>
            </w:pPr>
            <w:r w:rsidRPr="0009051C">
              <w:rPr>
                <w:b/>
                <w:color w:val="auto"/>
              </w:rPr>
              <w:t>51 - 60</w:t>
            </w:r>
          </w:p>
        </w:tc>
        <w:tc>
          <w:tcPr>
            <w:tcW w:w="1726"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A6CCF" w:rsidRPr="0009051C" w:rsidRDefault="007A6CCF" w:rsidP="000413FD">
            <w:pPr>
              <w:spacing w:line="360" w:lineRule="auto"/>
              <w:rPr>
                <w:b/>
                <w:color w:val="FF0000"/>
                <w:sz w:val="24"/>
                <w:szCs w:val="24"/>
              </w:rPr>
            </w:pPr>
          </w:p>
        </w:tc>
      </w:tr>
      <w:tr w:rsidR="007A6CCF" w:rsidTr="00644C32">
        <w:tc>
          <w:tcPr>
            <w:tcW w:w="1231"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FX (F)</w:t>
            </w:r>
          </w:p>
        </w:tc>
        <w:tc>
          <w:tcPr>
            <w:tcW w:w="173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незадовільно</w:t>
            </w:r>
          </w:p>
        </w:tc>
        <w:tc>
          <w:tcPr>
            <w:tcW w:w="1502"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0 - 50</w:t>
            </w:r>
          </w:p>
        </w:tc>
        <w:tc>
          <w:tcPr>
            <w:tcW w:w="1726"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color w:val="FF0000"/>
                <w:sz w:val="24"/>
                <w:szCs w:val="24"/>
              </w:rPr>
            </w:pPr>
            <w:r w:rsidRPr="0009051C">
              <w:rPr>
                <w:b/>
                <w:sz w:val="24"/>
                <w:szCs w:val="24"/>
              </w:rPr>
              <w:t>незадовільно</w:t>
            </w:r>
          </w:p>
        </w:tc>
        <w:tc>
          <w:tcPr>
            <w:tcW w:w="1179"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0"/>
              <w:jc w:val="center"/>
              <w:rPr>
                <w:b/>
                <w:sz w:val="24"/>
                <w:szCs w:val="24"/>
              </w:rPr>
            </w:pPr>
            <w:r w:rsidRPr="0009051C">
              <w:rPr>
                <w:b/>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7A6CCF" w:rsidRPr="0009051C" w:rsidRDefault="007A6CCF" w:rsidP="000413FD">
            <w:pPr>
              <w:pStyle w:val="a5"/>
              <w:spacing w:line="360" w:lineRule="auto"/>
              <w:ind w:left="34" w:firstLine="0"/>
              <w:jc w:val="center"/>
              <w:rPr>
                <w:b/>
                <w:color w:val="FF0000"/>
                <w:sz w:val="24"/>
                <w:szCs w:val="24"/>
              </w:rPr>
            </w:pPr>
            <w:r w:rsidRPr="0009051C">
              <w:rPr>
                <w:b/>
                <w:color w:val="000000"/>
                <w:sz w:val="24"/>
                <w:szCs w:val="24"/>
              </w:rPr>
              <w:t>незараховано</w:t>
            </w:r>
            <w:r w:rsidRPr="0009051C">
              <w:rPr>
                <w:b/>
                <w:color w:val="FF0000"/>
                <w:sz w:val="24"/>
                <w:szCs w:val="24"/>
              </w:rPr>
              <w:t xml:space="preserve"> </w:t>
            </w:r>
          </w:p>
        </w:tc>
      </w:tr>
    </w:tbl>
    <w:p w:rsidR="007A6CCF" w:rsidRDefault="007A6CCF" w:rsidP="007A6CCF">
      <w:pPr>
        <w:pStyle w:val="Style14"/>
        <w:widowControl/>
        <w:tabs>
          <w:tab w:val="left" w:pos="974"/>
        </w:tabs>
        <w:spacing w:line="240" w:lineRule="auto"/>
        <w:ind w:firstLine="0"/>
        <w:jc w:val="center"/>
        <w:rPr>
          <w:b/>
          <w:color w:val="FF0000"/>
        </w:rPr>
      </w:pPr>
    </w:p>
    <w:p w:rsidR="007A6CCF" w:rsidRDefault="007A6CCF" w:rsidP="007A6CCF">
      <w:pPr>
        <w:pStyle w:val="Style14"/>
        <w:widowControl/>
        <w:tabs>
          <w:tab w:val="left" w:pos="974"/>
        </w:tabs>
        <w:spacing w:line="240" w:lineRule="auto"/>
        <w:ind w:firstLine="0"/>
        <w:jc w:val="center"/>
        <w:rPr>
          <w:b/>
          <w:color w:val="FF0000"/>
        </w:rPr>
      </w:pPr>
    </w:p>
    <w:p w:rsidR="00950A87" w:rsidRDefault="007A6CCF" w:rsidP="007A6CCF">
      <w:pPr>
        <w:pStyle w:val="Style14"/>
        <w:widowControl/>
        <w:tabs>
          <w:tab w:val="left" w:pos="974"/>
        </w:tabs>
        <w:spacing w:line="240" w:lineRule="auto"/>
        <w:ind w:firstLine="0"/>
        <w:jc w:val="center"/>
        <w:rPr>
          <w:b/>
          <w:color w:val="FF0000"/>
        </w:rPr>
      </w:pPr>
      <w:r w:rsidRPr="007A6CCF">
        <w:rPr>
          <w:b/>
          <w:color w:val="FF0000"/>
        </w:rPr>
        <w:t xml:space="preserve"> </w:t>
      </w:r>
    </w:p>
    <w:p w:rsidR="00950A87" w:rsidRDefault="00950A87" w:rsidP="007A6CCF">
      <w:pPr>
        <w:pStyle w:val="Style14"/>
        <w:widowControl/>
        <w:tabs>
          <w:tab w:val="left" w:pos="974"/>
        </w:tabs>
        <w:spacing w:line="240" w:lineRule="auto"/>
        <w:ind w:firstLine="0"/>
        <w:jc w:val="center"/>
        <w:rPr>
          <w:b/>
          <w:color w:val="FF0000"/>
        </w:rPr>
      </w:pPr>
    </w:p>
    <w:p w:rsidR="007A6CCF" w:rsidRPr="007A6CCF" w:rsidRDefault="007A6CCF" w:rsidP="007A6CCF">
      <w:pPr>
        <w:pStyle w:val="Style14"/>
        <w:widowControl/>
        <w:tabs>
          <w:tab w:val="left" w:pos="974"/>
        </w:tabs>
        <w:spacing w:line="240" w:lineRule="auto"/>
        <w:ind w:firstLine="0"/>
        <w:jc w:val="center"/>
        <w:rPr>
          <w:b/>
          <w:bCs/>
        </w:rPr>
      </w:pPr>
      <w:r w:rsidRPr="007A6CCF">
        <w:rPr>
          <w:b/>
        </w:rPr>
        <w:lastRenderedPageBreak/>
        <w:t>РОЗДІЛ  10</w:t>
      </w:r>
      <w:r w:rsidRPr="007A6CCF">
        <w:rPr>
          <w:b/>
          <w:caps/>
        </w:rPr>
        <w:t xml:space="preserve">. </w:t>
      </w:r>
      <w:r w:rsidRPr="007A6CCF">
        <w:rPr>
          <w:b/>
          <w:bCs/>
        </w:rPr>
        <w:t xml:space="preserve"> МЕТОДИЧНЕ ЗАБЕЗПЕЧЕННЯ  </w:t>
      </w:r>
    </w:p>
    <w:p w:rsidR="007A6CCF" w:rsidRPr="007A6CCF" w:rsidRDefault="007A6CCF" w:rsidP="007A6CCF">
      <w:pPr>
        <w:spacing w:after="0" w:line="240" w:lineRule="auto"/>
        <w:ind w:firstLine="720"/>
        <w:jc w:val="both"/>
        <w:rPr>
          <w:rFonts w:ascii="Times New Roman" w:hAnsi="Times New Roman" w:cs="Times New Roman"/>
          <w:sz w:val="24"/>
          <w:szCs w:val="24"/>
        </w:rPr>
      </w:pPr>
    </w:p>
    <w:p w:rsidR="007A6CCF" w:rsidRPr="007A6CCF" w:rsidRDefault="007A6CCF" w:rsidP="007A6CCF">
      <w:pPr>
        <w:spacing w:after="0" w:line="240" w:lineRule="auto"/>
        <w:ind w:firstLine="720"/>
        <w:jc w:val="both"/>
        <w:rPr>
          <w:rFonts w:ascii="Times New Roman" w:hAnsi="Times New Roman" w:cs="Times New Roman"/>
          <w:bCs/>
          <w:sz w:val="24"/>
          <w:szCs w:val="24"/>
        </w:rPr>
      </w:pPr>
      <w:r w:rsidRPr="007A6CCF">
        <w:rPr>
          <w:rFonts w:ascii="Times New Roman" w:hAnsi="Times New Roman" w:cs="Times New Roman"/>
          <w:sz w:val="24"/>
          <w:szCs w:val="24"/>
        </w:rPr>
        <w:t>Викладанн</w:t>
      </w:r>
      <w:r>
        <w:rPr>
          <w:rFonts w:ascii="Times New Roman" w:hAnsi="Times New Roman" w:cs="Times New Roman"/>
          <w:sz w:val="24"/>
          <w:szCs w:val="24"/>
        </w:rPr>
        <w:t xml:space="preserve">я дисципліни </w:t>
      </w:r>
      <w:r w:rsidR="004342C5">
        <w:rPr>
          <w:rFonts w:ascii="Times New Roman" w:hAnsi="Times New Roman" w:cs="Times New Roman"/>
          <w:sz w:val="24"/>
          <w:szCs w:val="24"/>
        </w:rPr>
        <w:t>«</w:t>
      </w:r>
      <w:r>
        <w:rPr>
          <w:rFonts w:ascii="Times New Roman" w:hAnsi="Times New Roman" w:cs="Times New Roman"/>
          <w:sz w:val="24"/>
          <w:szCs w:val="24"/>
        </w:rPr>
        <w:t xml:space="preserve">Організація і методика фінансових розслідувань» </w:t>
      </w:r>
      <w:r w:rsidRPr="007A6CCF">
        <w:rPr>
          <w:rFonts w:ascii="Times New Roman" w:hAnsi="Times New Roman" w:cs="Times New Roman"/>
          <w:sz w:val="24"/>
          <w:szCs w:val="24"/>
        </w:rPr>
        <w:t xml:space="preserve">супроводжує таке методичне забезпечення:  </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rPr>
      </w:pPr>
      <w:r w:rsidRPr="007A6CCF">
        <w:rPr>
          <w:rFonts w:ascii="Times New Roman" w:hAnsi="Times New Roman" w:cs="Times New Roman"/>
          <w:sz w:val="24"/>
          <w:szCs w:val="24"/>
        </w:rPr>
        <w:t>стандарти вищої освіти;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rPr>
      </w:pPr>
      <w:r w:rsidRPr="007A6CCF">
        <w:rPr>
          <w:rFonts w:ascii="Times New Roman" w:hAnsi="Times New Roman" w:cs="Times New Roman"/>
          <w:sz w:val="24"/>
          <w:szCs w:val="24"/>
        </w:rPr>
        <w:t>навчальні та робочі навчальні плани;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rPr>
          <w:rFonts w:ascii="Times New Roman" w:hAnsi="Times New Roman" w:cs="Times New Roman"/>
          <w:sz w:val="24"/>
          <w:szCs w:val="24"/>
          <w:lang w:val="en-US"/>
        </w:rPr>
      </w:pPr>
      <w:r w:rsidRPr="007A6CCF">
        <w:rPr>
          <w:rFonts w:ascii="Times New Roman" w:hAnsi="Times New Roman" w:cs="Times New Roman"/>
          <w:sz w:val="24"/>
          <w:szCs w:val="24"/>
        </w:rPr>
        <w:t>навчальна та робоча програма;</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lang w:val="en-US"/>
        </w:rPr>
      </w:pPr>
      <w:r w:rsidRPr="007A6CCF">
        <w:rPr>
          <w:rFonts w:ascii="Times New Roman" w:hAnsi="Times New Roman" w:cs="Times New Roman"/>
          <w:bCs/>
          <w:sz w:val="24"/>
          <w:szCs w:val="24"/>
        </w:rPr>
        <w:t>навчально-методичний комплекс дисципліни</w:t>
      </w:r>
      <w:r w:rsidRPr="007A6CCF">
        <w:rPr>
          <w:rFonts w:ascii="Times New Roman" w:hAnsi="Times New Roman" w:cs="Times New Roman"/>
          <w:bCs/>
          <w:sz w:val="24"/>
          <w:szCs w:val="24"/>
          <w:lang w:val="en-US"/>
        </w:rPr>
        <w:t>;</w:t>
      </w:r>
    </w:p>
    <w:p w:rsidR="007A6CCF" w:rsidRPr="007A6CCF" w:rsidRDefault="007A6CCF" w:rsidP="007A6CCF">
      <w:pPr>
        <w:widowControl w:val="0"/>
        <w:numPr>
          <w:ilvl w:val="0"/>
          <w:numId w:val="28"/>
        </w:numPr>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методичні рекомендації до виконання самостійної/індивіду</w:t>
      </w:r>
      <w:r w:rsidRPr="007A6CCF">
        <w:rPr>
          <w:rFonts w:ascii="Times New Roman" w:hAnsi="Times New Roman" w:cs="Times New Roman"/>
          <w:sz w:val="24"/>
          <w:szCs w:val="24"/>
        </w:rPr>
        <w:softHyphen/>
        <w:t>аль</w:t>
      </w:r>
      <w:r w:rsidRPr="007A6CCF">
        <w:rPr>
          <w:rFonts w:ascii="Times New Roman" w:hAnsi="Times New Roman" w:cs="Times New Roman"/>
          <w:sz w:val="24"/>
          <w:szCs w:val="24"/>
        </w:rPr>
        <w:softHyphen/>
      </w:r>
      <w:r w:rsidRPr="007A6CCF">
        <w:rPr>
          <w:rFonts w:ascii="Times New Roman" w:hAnsi="Times New Roman" w:cs="Times New Roman"/>
          <w:sz w:val="24"/>
          <w:szCs w:val="24"/>
        </w:rPr>
        <w:softHyphen/>
        <w:t>ної роботи;</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завдання для проведення проміжного контролю;</w:t>
      </w:r>
    </w:p>
    <w:p w:rsidR="007A6CCF" w:rsidRPr="007A6CCF" w:rsidRDefault="007A6CCF" w:rsidP="007A6CCF">
      <w:pPr>
        <w:numPr>
          <w:ilvl w:val="0"/>
          <w:numId w:val="28"/>
        </w:num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7A6CCF">
        <w:rPr>
          <w:rFonts w:ascii="Times New Roman" w:hAnsi="Times New Roman" w:cs="Times New Roman"/>
          <w:sz w:val="24"/>
          <w:szCs w:val="24"/>
        </w:rPr>
        <w:t>законодавчі та інструктивно-методичні матеріали, підручники і навчальні посібники.</w:t>
      </w:r>
    </w:p>
    <w:p w:rsidR="004342C5" w:rsidRDefault="004342C5" w:rsidP="004342C5">
      <w:pPr>
        <w:pStyle w:val="4"/>
        <w:jc w:val="center"/>
        <w:rPr>
          <w:rFonts w:ascii="Times New Roman" w:hAnsi="Times New Roman" w:cs="Times New Roman"/>
          <w:b/>
          <w:i w:val="0"/>
          <w:color w:val="auto"/>
          <w:sz w:val="24"/>
          <w:szCs w:val="24"/>
          <w:lang w:val="ru-RU"/>
        </w:rPr>
      </w:pPr>
    </w:p>
    <w:p w:rsidR="004342C5" w:rsidRDefault="004342C5" w:rsidP="004342C5">
      <w:pPr>
        <w:pStyle w:val="4"/>
        <w:jc w:val="center"/>
        <w:rPr>
          <w:rFonts w:ascii="Times New Roman" w:hAnsi="Times New Roman" w:cs="Times New Roman"/>
          <w:b/>
          <w:i w:val="0"/>
          <w:color w:val="auto"/>
          <w:sz w:val="24"/>
          <w:szCs w:val="24"/>
        </w:rPr>
      </w:pPr>
      <w:r w:rsidRPr="004342C5">
        <w:rPr>
          <w:rFonts w:ascii="Times New Roman" w:hAnsi="Times New Roman" w:cs="Times New Roman"/>
          <w:b/>
          <w:i w:val="0"/>
          <w:color w:val="auto"/>
          <w:sz w:val="24"/>
          <w:szCs w:val="24"/>
          <w:lang w:val="ru-RU"/>
        </w:rPr>
        <w:t xml:space="preserve">РОЗДІЛ </w:t>
      </w:r>
      <w:r w:rsidRPr="004342C5">
        <w:rPr>
          <w:rFonts w:ascii="Times New Roman" w:hAnsi="Times New Roman" w:cs="Times New Roman"/>
          <w:b/>
          <w:i w:val="0"/>
          <w:color w:val="auto"/>
          <w:sz w:val="24"/>
          <w:szCs w:val="24"/>
        </w:rPr>
        <w:t xml:space="preserve"> 11. МЕТОДИКИ АКТИВІЗАЦІЇ ПРОЦЕСУ НАВЧАННЯ</w:t>
      </w:r>
    </w:p>
    <w:p w:rsidR="000413FD" w:rsidRPr="000413FD" w:rsidRDefault="000413FD" w:rsidP="000413F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7A6CCF" w:rsidRPr="00437254" w:rsidTr="00644C32">
        <w:tc>
          <w:tcPr>
            <w:tcW w:w="2500" w:type="pct"/>
            <w:shd w:val="clear" w:color="auto" w:fill="auto"/>
          </w:tcPr>
          <w:p w:rsidR="007A6CCF" w:rsidRPr="004342C5" w:rsidRDefault="007A6CCF" w:rsidP="00644C32">
            <w:pPr>
              <w:pStyle w:val="a9"/>
              <w:rPr>
                <w:rFonts w:cs="Times New Roman"/>
                <w:i w:val="0"/>
                <w:iCs w:val="0"/>
                <w:color w:val="auto"/>
              </w:rPr>
            </w:pPr>
            <w:r w:rsidRPr="004342C5">
              <w:rPr>
                <w:rFonts w:cs="Times New Roman"/>
                <w:b w:val="0"/>
                <w:bCs w:val="0"/>
              </w:rPr>
              <w:t xml:space="preserve"> </w:t>
            </w:r>
            <w:r w:rsidRPr="004342C5">
              <w:rPr>
                <w:rFonts w:cs="Times New Roman"/>
                <w:i w:val="0"/>
                <w:iCs w:val="0"/>
                <w:color w:val="auto"/>
              </w:rPr>
              <w:t xml:space="preserve">Методи  активізації процесу </w:t>
            </w:r>
          </w:p>
          <w:p w:rsidR="007A6CCF" w:rsidRPr="004342C5" w:rsidRDefault="007A6CCF" w:rsidP="00644C32">
            <w:pPr>
              <w:pStyle w:val="a9"/>
              <w:rPr>
                <w:rFonts w:cs="Times New Roman"/>
                <w:i w:val="0"/>
                <w:iCs w:val="0"/>
                <w:color w:val="auto"/>
              </w:rPr>
            </w:pPr>
            <w:r w:rsidRPr="004342C5">
              <w:rPr>
                <w:rFonts w:cs="Times New Roman"/>
                <w:i w:val="0"/>
                <w:iCs w:val="0"/>
                <w:color w:val="auto"/>
              </w:rPr>
              <w:t>навчання</w:t>
            </w:r>
          </w:p>
        </w:tc>
        <w:tc>
          <w:tcPr>
            <w:tcW w:w="2500" w:type="pct"/>
            <w:shd w:val="clear" w:color="auto" w:fill="auto"/>
          </w:tcPr>
          <w:p w:rsidR="007A6CCF" w:rsidRPr="004342C5" w:rsidRDefault="007A6CCF" w:rsidP="00644C32">
            <w:pPr>
              <w:pStyle w:val="a9"/>
              <w:rPr>
                <w:rFonts w:cs="Times New Roman"/>
                <w:i w:val="0"/>
                <w:iCs w:val="0"/>
                <w:color w:val="auto"/>
              </w:rPr>
            </w:pPr>
            <w:r w:rsidRPr="004342C5">
              <w:rPr>
                <w:rFonts w:cs="Times New Roman"/>
                <w:i w:val="0"/>
                <w:iCs w:val="0"/>
                <w:color w:val="auto"/>
              </w:rPr>
              <w:t xml:space="preserve">Практичне застосування навчальних </w:t>
            </w:r>
          </w:p>
          <w:p w:rsidR="007A6CCF" w:rsidRPr="004342C5" w:rsidRDefault="007A6CCF" w:rsidP="00644C32">
            <w:pPr>
              <w:pStyle w:val="a9"/>
              <w:rPr>
                <w:rFonts w:cs="Times New Roman"/>
                <w:i w:val="0"/>
                <w:iCs w:val="0"/>
                <w:color w:val="auto"/>
              </w:rPr>
            </w:pPr>
            <w:r w:rsidRPr="004342C5">
              <w:rPr>
                <w:rFonts w:cs="Times New Roman"/>
                <w:i w:val="0"/>
                <w:iCs w:val="0"/>
                <w:color w:val="auto"/>
              </w:rPr>
              <w:t>технологій</w:t>
            </w:r>
          </w:p>
        </w:tc>
      </w:tr>
      <w:tr w:rsidR="007A6CCF" w:rsidRPr="00437254"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t>Проблемні лекції</w:t>
            </w:r>
          </w:p>
        </w:tc>
      </w:tr>
      <w:tr w:rsidR="007A6CCF" w:rsidRPr="00437254" w:rsidTr="00644C32">
        <w:tc>
          <w:tcPr>
            <w:tcW w:w="2500" w:type="pct"/>
            <w:vMerge w:val="restart"/>
            <w:shd w:val="clear" w:color="auto" w:fill="auto"/>
          </w:tcPr>
          <w:p w:rsidR="007A6CCF" w:rsidRPr="00437254" w:rsidRDefault="007A6CCF" w:rsidP="00644C32">
            <w:pPr>
              <w:pStyle w:val="aa"/>
              <w:jc w:val="both"/>
              <w:rPr>
                <w:rFonts w:cs="Times New Roman"/>
                <w:color w:val="auto"/>
              </w:rPr>
            </w:pPr>
            <w:r w:rsidRPr="00437254">
              <w:rPr>
                <w:rFonts w:cs="Times New Roman"/>
                <w:b/>
                <w:bCs/>
                <w:color w:val="auto"/>
              </w:rPr>
              <w:t>Проблемні лекції</w:t>
            </w:r>
            <w:r w:rsidRPr="00437254">
              <w:rPr>
                <w:rFonts w:cs="Times New Roman"/>
                <w:color w:val="auto"/>
              </w:rPr>
              <w:t xml:space="preserve"> направлені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w:t>
            </w:r>
          </w:p>
          <w:p w:rsidR="007A6CCF" w:rsidRPr="00437254" w:rsidRDefault="007A6CCF" w:rsidP="00644C32">
            <w:pPr>
              <w:rPr>
                <w:b/>
                <w:bCs/>
                <w:sz w:val="24"/>
                <w:szCs w:val="24"/>
              </w:rPr>
            </w:pPr>
          </w:p>
        </w:tc>
        <w:tc>
          <w:tcPr>
            <w:tcW w:w="2500" w:type="pct"/>
            <w:shd w:val="clear" w:color="auto" w:fill="auto"/>
          </w:tcPr>
          <w:p w:rsidR="004342C5" w:rsidRPr="004342C5" w:rsidRDefault="007A6CCF" w:rsidP="004342C5">
            <w:pPr>
              <w:spacing w:after="0" w:line="240" w:lineRule="auto"/>
              <w:jc w:val="both"/>
              <w:rPr>
                <w:rFonts w:ascii="Times New Roman" w:hAnsi="Times New Roman" w:cs="Times New Roman"/>
                <w:b/>
                <w:sz w:val="24"/>
                <w:szCs w:val="24"/>
              </w:rPr>
            </w:pPr>
            <w:r w:rsidRPr="00437254">
              <w:rPr>
                <w:b/>
                <w:bCs/>
                <w:sz w:val="24"/>
                <w:szCs w:val="24"/>
              </w:rPr>
              <w:t xml:space="preserve"> </w:t>
            </w:r>
            <w:r w:rsidR="004342C5" w:rsidRPr="004342C5">
              <w:rPr>
                <w:rFonts w:ascii="Times New Roman" w:hAnsi="Times New Roman" w:cs="Times New Roman"/>
                <w:b/>
                <w:sz w:val="24"/>
                <w:szCs w:val="24"/>
              </w:rPr>
              <w:t>Тема 2. «Нормативні та організаційні аспекти здійснення фінансових розслідувань»</w:t>
            </w:r>
          </w:p>
          <w:p w:rsidR="007A6CCF" w:rsidRPr="004342C5" w:rsidRDefault="007A6CCF" w:rsidP="004342C5">
            <w:pPr>
              <w:pStyle w:val="aa"/>
              <w:jc w:val="center"/>
              <w:rPr>
                <w:rFonts w:cs="Times New Roman"/>
                <w:b/>
                <w:bCs/>
                <w:color w:val="auto"/>
                <w:u w:val="single"/>
              </w:rPr>
            </w:pPr>
            <w:r w:rsidRPr="004342C5">
              <w:rPr>
                <w:rFonts w:cs="Times New Roman"/>
                <w:b/>
                <w:bCs/>
                <w:color w:val="auto"/>
                <w:u w:val="single"/>
              </w:rPr>
              <w:t>Проблемні питання:</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Структура і діяльність органів державної влади щодо здійснення фінансових розслідувань</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Завдання здійснення фінансових розслідувань</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color w:val="000000"/>
                <w:sz w:val="24"/>
                <w:szCs w:val="24"/>
              </w:rPr>
              <w:t>Особливості організації фінансового розслідування</w:t>
            </w:r>
          </w:p>
          <w:p w:rsidR="004342C5" w:rsidRPr="004342C5"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Законодавчо-нормативне забезпечення здійснення фінансових розслідувань</w:t>
            </w:r>
          </w:p>
          <w:p w:rsidR="004342C5" w:rsidRPr="004342C5" w:rsidRDefault="004342C5" w:rsidP="004342C5">
            <w:pPr>
              <w:pStyle w:val="1"/>
              <w:keepNext w:val="0"/>
              <w:keepLines w:val="0"/>
              <w:numPr>
                <w:ilvl w:val="0"/>
                <w:numId w:val="32"/>
              </w:numPr>
              <w:spacing w:before="0" w:line="240" w:lineRule="auto"/>
              <w:jc w:val="both"/>
              <w:rPr>
                <w:rFonts w:ascii="Times New Roman" w:hAnsi="Times New Roman" w:cs="Times New Roman"/>
                <w:bCs/>
                <w:color w:val="000000"/>
                <w:sz w:val="24"/>
                <w:szCs w:val="24"/>
              </w:rPr>
            </w:pPr>
            <w:r w:rsidRPr="004342C5">
              <w:rPr>
                <w:rFonts w:ascii="Times New Roman" w:hAnsi="Times New Roman" w:cs="Times New Roman"/>
                <w:color w:val="000000"/>
                <w:sz w:val="24"/>
                <w:szCs w:val="24"/>
              </w:rPr>
              <w:t xml:space="preserve">Форми взаємодії суб’єктів фінансових розслідувань </w:t>
            </w:r>
          </w:p>
          <w:p w:rsidR="007A6CCF" w:rsidRDefault="004342C5" w:rsidP="004342C5">
            <w:pPr>
              <w:pStyle w:val="a3"/>
              <w:numPr>
                <w:ilvl w:val="0"/>
                <w:numId w:val="32"/>
              </w:numPr>
              <w:spacing w:after="0" w:line="240" w:lineRule="auto"/>
              <w:jc w:val="both"/>
              <w:rPr>
                <w:rFonts w:ascii="Times New Roman" w:hAnsi="Times New Roman" w:cs="Times New Roman"/>
                <w:sz w:val="24"/>
                <w:szCs w:val="24"/>
              </w:rPr>
            </w:pPr>
            <w:r w:rsidRPr="004342C5">
              <w:rPr>
                <w:rFonts w:ascii="Times New Roman" w:hAnsi="Times New Roman" w:cs="Times New Roman"/>
                <w:sz w:val="24"/>
                <w:szCs w:val="24"/>
              </w:rPr>
              <w:t>Міжнародні стандарти правового забезпечення та співробітництва у сфері протидії фінансовим злочинам</w:t>
            </w:r>
            <w:r>
              <w:rPr>
                <w:rFonts w:ascii="Times New Roman" w:hAnsi="Times New Roman" w:cs="Times New Roman"/>
                <w:sz w:val="24"/>
                <w:szCs w:val="24"/>
              </w:rPr>
              <w:t>.</w:t>
            </w:r>
          </w:p>
          <w:p w:rsidR="000413FD" w:rsidRPr="004342C5" w:rsidRDefault="000413FD" w:rsidP="000413FD">
            <w:pPr>
              <w:pStyle w:val="a3"/>
              <w:spacing w:after="0" w:line="240" w:lineRule="auto"/>
              <w:ind w:left="360"/>
              <w:jc w:val="both"/>
              <w:rPr>
                <w:rFonts w:ascii="Times New Roman" w:hAnsi="Times New Roman" w:cs="Times New Roman"/>
                <w:sz w:val="24"/>
                <w:szCs w:val="24"/>
              </w:rPr>
            </w:pPr>
          </w:p>
        </w:tc>
      </w:tr>
      <w:tr w:rsidR="007A6CCF" w:rsidRPr="00437254" w:rsidTr="00644C32">
        <w:tc>
          <w:tcPr>
            <w:tcW w:w="2500" w:type="pct"/>
            <w:vMerge/>
            <w:shd w:val="clear" w:color="auto" w:fill="auto"/>
          </w:tcPr>
          <w:p w:rsidR="007A6CCF" w:rsidRPr="00437254" w:rsidRDefault="007A6CCF" w:rsidP="00644C32">
            <w:pPr>
              <w:jc w:val="center"/>
              <w:rPr>
                <w:b/>
                <w:bCs/>
                <w:sz w:val="24"/>
                <w:szCs w:val="24"/>
              </w:rPr>
            </w:pPr>
          </w:p>
        </w:tc>
        <w:tc>
          <w:tcPr>
            <w:tcW w:w="2500" w:type="pct"/>
            <w:shd w:val="clear" w:color="auto" w:fill="auto"/>
          </w:tcPr>
          <w:p w:rsidR="004342C5" w:rsidRPr="004342C5" w:rsidRDefault="004342C5" w:rsidP="004342C5">
            <w:pPr>
              <w:pStyle w:val="a3"/>
              <w:spacing w:after="0" w:line="240" w:lineRule="auto"/>
              <w:ind w:left="0"/>
              <w:jc w:val="both"/>
              <w:rPr>
                <w:rFonts w:ascii="Times New Roman" w:hAnsi="Times New Roman" w:cs="Times New Roman"/>
                <w:b/>
                <w:sz w:val="24"/>
                <w:szCs w:val="24"/>
              </w:rPr>
            </w:pPr>
            <w:r w:rsidRPr="004342C5">
              <w:rPr>
                <w:rFonts w:ascii="Times New Roman" w:hAnsi="Times New Roman" w:cs="Times New Roman"/>
                <w:b/>
                <w:sz w:val="24"/>
                <w:szCs w:val="24"/>
              </w:rPr>
              <w:t>Тема 3. Основні засади розслідування легалізації (відмивання) доходів отриманих злочинним шляхом</w:t>
            </w:r>
          </w:p>
          <w:p w:rsidR="007A6CCF" w:rsidRPr="004342C5" w:rsidRDefault="007A6CCF" w:rsidP="004342C5">
            <w:pPr>
              <w:pStyle w:val="aa"/>
              <w:jc w:val="center"/>
              <w:rPr>
                <w:rFonts w:cs="Times New Roman"/>
                <w:b/>
                <w:bCs/>
                <w:color w:val="auto"/>
                <w:u w:val="single"/>
              </w:rPr>
            </w:pPr>
            <w:r w:rsidRPr="004342C5">
              <w:rPr>
                <w:rFonts w:cs="Times New Roman"/>
                <w:b/>
                <w:bCs/>
                <w:color w:val="auto"/>
                <w:u w:val="single"/>
              </w:rPr>
              <w:t>Проблемні питання:</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Pr="004342C5">
              <w:rPr>
                <w:rFonts w:ascii="Times New Roman" w:hAnsi="Times New Roman" w:cs="Times New Roman"/>
                <w:sz w:val="24"/>
                <w:szCs w:val="24"/>
              </w:rPr>
              <w:t>Сутність та зміст легалізації (відмивання) доходів отриманих злочинним шляхом</w:t>
            </w:r>
            <w:r>
              <w:rPr>
                <w:rFonts w:ascii="Times New Roman" w:hAnsi="Times New Roman" w:cs="Times New Roman"/>
                <w:sz w:val="24"/>
                <w:szCs w:val="24"/>
              </w:rPr>
              <w:t>.</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r w:rsidRPr="004342C5">
              <w:rPr>
                <w:rFonts w:ascii="Times New Roman" w:hAnsi="Times New Roman" w:cs="Times New Roman"/>
                <w:sz w:val="24"/>
                <w:szCs w:val="24"/>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r>
              <w:rPr>
                <w:rFonts w:ascii="Times New Roman" w:hAnsi="Times New Roman" w:cs="Times New Roman"/>
                <w:sz w:val="24"/>
                <w:szCs w:val="24"/>
              </w:rPr>
              <w:t>.</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r w:rsidRPr="004342C5">
              <w:rPr>
                <w:rFonts w:ascii="Times New Roman" w:hAnsi="Times New Roman" w:cs="Times New Roman"/>
                <w:sz w:val="24"/>
                <w:szCs w:val="24"/>
              </w:rPr>
              <w:t>Правовий та інституційний інструментарій для запобігання та протидії легалізації (відмивання) доходів отриманих злочинним шляхом</w:t>
            </w:r>
          </w:p>
          <w:p w:rsidR="004342C5" w:rsidRPr="004342C5" w:rsidRDefault="004342C5" w:rsidP="004342C5">
            <w:pPr>
              <w:pStyle w:val="a3"/>
              <w:numPr>
                <w:ilvl w:val="1"/>
                <w:numId w:val="30"/>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4.</w:t>
            </w:r>
            <w:r w:rsidRPr="004342C5">
              <w:rPr>
                <w:rFonts w:ascii="Times New Roman" w:hAnsi="Times New Roman" w:cs="Times New Roman"/>
                <w:sz w:val="24"/>
                <w:szCs w:val="24"/>
              </w:rPr>
              <w:t>Розслідування відмивання корупційних доходів: стан і стратегічні законодавчі напрями здійснення</w:t>
            </w:r>
          </w:p>
          <w:p w:rsidR="007A6CCF" w:rsidRPr="004342C5" w:rsidRDefault="007A6CCF" w:rsidP="004342C5">
            <w:pPr>
              <w:shd w:val="clear" w:color="auto" w:fill="FFFFFF"/>
              <w:spacing w:after="0" w:line="240" w:lineRule="auto"/>
              <w:jc w:val="both"/>
              <w:rPr>
                <w:sz w:val="24"/>
                <w:szCs w:val="24"/>
              </w:rPr>
            </w:pPr>
          </w:p>
        </w:tc>
      </w:tr>
      <w:tr w:rsidR="007A6CCF" w:rsidRPr="004342C5"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lastRenderedPageBreak/>
              <w:t>Мозкові атаки</w:t>
            </w:r>
          </w:p>
        </w:tc>
      </w:tr>
      <w:tr w:rsidR="007A6CCF" w:rsidRPr="004342C5" w:rsidTr="00644C32">
        <w:tc>
          <w:tcPr>
            <w:tcW w:w="2500" w:type="pct"/>
            <w:shd w:val="clear" w:color="auto" w:fill="auto"/>
          </w:tcPr>
          <w:p w:rsidR="007A6CCF" w:rsidRPr="004342C5" w:rsidRDefault="007A6CCF" w:rsidP="00644C32">
            <w:pPr>
              <w:jc w:val="both"/>
              <w:rPr>
                <w:rFonts w:ascii="Times New Roman" w:hAnsi="Times New Roman" w:cs="Times New Roman"/>
                <w:b/>
                <w:bCs/>
                <w:sz w:val="24"/>
                <w:szCs w:val="24"/>
              </w:rPr>
            </w:pPr>
            <w:r w:rsidRPr="004342C5">
              <w:rPr>
                <w:rFonts w:ascii="Times New Roman" w:hAnsi="Times New Roman" w:cs="Times New Roman"/>
                <w:b/>
                <w:bCs/>
                <w:sz w:val="24"/>
                <w:szCs w:val="24"/>
              </w:rPr>
              <w:t>Мозкові атаки</w:t>
            </w:r>
            <w:r w:rsidRPr="004342C5">
              <w:rPr>
                <w:rFonts w:ascii="Times New Roman" w:hAnsi="Times New Roman" w:cs="Times New Roman"/>
                <w:sz w:val="24"/>
                <w:szCs w:val="24"/>
              </w:rPr>
              <w:t xml:space="preserve"> –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селекцію.</w:t>
            </w:r>
          </w:p>
        </w:tc>
        <w:tc>
          <w:tcPr>
            <w:tcW w:w="2500" w:type="pct"/>
            <w:shd w:val="clear" w:color="auto" w:fill="auto"/>
          </w:tcPr>
          <w:p w:rsidR="004342C5" w:rsidRPr="004342C5" w:rsidRDefault="004342C5" w:rsidP="004342C5">
            <w:pPr>
              <w:spacing w:after="0" w:line="240" w:lineRule="auto"/>
              <w:jc w:val="center"/>
              <w:rPr>
                <w:rFonts w:ascii="Times New Roman" w:hAnsi="Times New Roman" w:cs="Times New Roman"/>
                <w:b/>
                <w:sz w:val="24"/>
                <w:szCs w:val="24"/>
              </w:rPr>
            </w:pPr>
            <w:r w:rsidRPr="004342C5">
              <w:rPr>
                <w:rFonts w:ascii="Times New Roman" w:hAnsi="Times New Roman" w:cs="Times New Roman"/>
                <w:b/>
                <w:sz w:val="24"/>
                <w:szCs w:val="24"/>
              </w:rPr>
              <w:t>Тема 6. «Фінансові розслідування податкових злочинів»</w:t>
            </w:r>
          </w:p>
          <w:p w:rsidR="007A6CCF" w:rsidRDefault="007A6CCF" w:rsidP="007A6CCF">
            <w:pPr>
              <w:pStyle w:val="aa"/>
              <w:numPr>
                <w:ilvl w:val="0"/>
                <w:numId w:val="26"/>
              </w:numPr>
              <w:ind w:hanging="170"/>
              <w:jc w:val="both"/>
              <w:rPr>
                <w:rFonts w:cs="Times New Roman"/>
                <w:bCs/>
                <w:color w:val="auto"/>
              </w:rPr>
            </w:pPr>
            <w:r w:rsidRPr="004342C5">
              <w:rPr>
                <w:rFonts w:cs="Times New Roman"/>
                <w:color w:val="auto"/>
              </w:rPr>
              <w:t xml:space="preserve">Мозкова атака щодо впливу результатів дослідження бухгалтерських та юридичних документів на  процес корпоратизації </w:t>
            </w:r>
            <w:r w:rsidRPr="004342C5">
              <w:rPr>
                <w:rFonts w:cs="Times New Roman"/>
                <w:bCs/>
                <w:color w:val="auto"/>
              </w:rPr>
              <w:t xml:space="preserve"> підприємства</w:t>
            </w:r>
          </w:p>
          <w:p w:rsidR="000413FD" w:rsidRPr="004342C5" w:rsidRDefault="000413FD" w:rsidP="007A6CCF">
            <w:pPr>
              <w:pStyle w:val="aa"/>
              <w:numPr>
                <w:ilvl w:val="0"/>
                <w:numId w:val="26"/>
              </w:numPr>
              <w:ind w:hanging="170"/>
              <w:jc w:val="both"/>
              <w:rPr>
                <w:rFonts w:cs="Times New Roman"/>
                <w:bCs/>
                <w:color w:val="auto"/>
              </w:rPr>
            </w:pPr>
          </w:p>
        </w:tc>
      </w:tr>
      <w:tr w:rsidR="007A6CCF" w:rsidRPr="004342C5" w:rsidTr="00644C32">
        <w:tc>
          <w:tcPr>
            <w:tcW w:w="5000" w:type="pct"/>
            <w:gridSpan w:val="2"/>
            <w:shd w:val="clear" w:color="auto" w:fill="auto"/>
          </w:tcPr>
          <w:p w:rsidR="007A6CCF" w:rsidRPr="004342C5" w:rsidRDefault="007A6CCF" w:rsidP="00644C32">
            <w:pPr>
              <w:jc w:val="center"/>
              <w:rPr>
                <w:rFonts w:ascii="Times New Roman" w:hAnsi="Times New Roman" w:cs="Times New Roman"/>
                <w:b/>
                <w:bCs/>
                <w:i/>
                <w:sz w:val="24"/>
                <w:szCs w:val="24"/>
              </w:rPr>
            </w:pPr>
            <w:r w:rsidRPr="004342C5">
              <w:rPr>
                <w:rFonts w:ascii="Times New Roman" w:hAnsi="Times New Roman" w:cs="Times New Roman"/>
                <w:b/>
                <w:bCs/>
                <w:i/>
                <w:sz w:val="24"/>
                <w:szCs w:val="24"/>
              </w:rPr>
              <w:t>Робота в малих групах</w:t>
            </w:r>
          </w:p>
        </w:tc>
      </w:tr>
      <w:tr w:rsidR="007A6CCF" w:rsidRPr="004342C5" w:rsidTr="00644C32">
        <w:tc>
          <w:tcPr>
            <w:tcW w:w="2500" w:type="pct"/>
            <w:shd w:val="clear" w:color="auto" w:fill="auto"/>
          </w:tcPr>
          <w:p w:rsidR="007A6CCF" w:rsidRPr="004342C5" w:rsidRDefault="007A6CCF" w:rsidP="00644C32">
            <w:pPr>
              <w:jc w:val="both"/>
              <w:rPr>
                <w:rFonts w:ascii="Times New Roman" w:hAnsi="Times New Roman" w:cs="Times New Roman"/>
                <w:b/>
                <w:bCs/>
                <w:sz w:val="24"/>
                <w:szCs w:val="24"/>
              </w:rPr>
            </w:pPr>
            <w:r w:rsidRPr="004342C5">
              <w:rPr>
                <w:rFonts w:ascii="Times New Roman" w:hAnsi="Times New Roman" w:cs="Times New Roman"/>
                <w:b/>
                <w:bCs/>
                <w:sz w:val="24"/>
                <w:szCs w:val="24"/>
              </w:rPr>
              <w:t xml:space="preserve">Робота в малих групах </w:t>
            </w:r>
            <w:r w:rsidRPr="004342C5">
              <w:rPr>
                <w:rFonts w:ascii="Times New Roman" w:hAnsi="Times New Roman" w:cs="Times New Roman"/>
                <w:sz w:val="24"/>
                <w:szCs w:val="24"/>
              </w:rPr>
              <w:t xml:space="preserve">дає змогу структурувати практично-семінарські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спілкування. </w:t>
            </w:r>
          </w:p>
        </w:tc>
        <w:tc>
          <w:tcPr>
            <w:tcW w:w="2500" w:type="pct"/>
            <w:shd w:val="clear" w:color="auto" w:fill="auto"/>
          </w:tcPr>
          <w:p w:rsidR="004342C5" w:rsidRPr="004342C5" w:rsidRDefault="004342C5" w:rsidP="004342C5">
            <w:pPr>
              <w:spacing w:after="0" w:line="240" w:lineRule="auto"/>
              <w:jc w:val="both"/>
              <w:rPr>
                <w:rFonts w:ascii="Times New Roman" w:hAnsi="Times New Roman" w:cs="Times New Roman"/>
                <w:b/>
                <w:sz w:val="24"/>
                <w:szCs w:val="24"/>
              </w:rPr>
            </w:pPr>
            <w:r w:rsidRPr="004342C5">
              <w:rPr>
                <w:rFonts w:ascii="Times New Roman" w:hAnsi="Times New Roman" w:cs="Times New Roman"/>
                <w:b/>
                <w:sz w:val="24"/>
                <w:szCs w:val="24"/>
              </w:rPr>
              <w:t>Тема 6. «Фінансові розслідування податкових злочинів»</w:t>
            </w:r>
          </w:p>
          <w:p w:rsidR="004342C5" w:rsidRPr="004342C5" w:rsidRDefault="004342C5" w:rsidP="004342C5">
            <w:pPr>
              <w:spacing w:after="0" w:line="240" w:lineRule="auto"/>
              <w:jc w:val="both"/>
              <w:rPr>
                <w:rFonts w:ascii="Times New Roman" w:hAnsi="Times New Roman" w:cs="Times New Roman"/>
                <w:sz w:val="24"/>
                <w:szCs w:val="24"/>
              </w:rPr>
            </w:pPr>
            <w:r w:rsidRPr="004342C5">
              <w:rPr>
                <w:rFonts w:ascii="Times New Roman" w:hAnsi="Times New Roman" w:cs="Times New Roman"/>
                <w:b/>
                <w:sz w:val="24"/>
                <w:szCs w:val="24"/>
              </w:rPr>
              <w:t>Тема 7. «Розслідування здійснення фіктивної підприємницької діяльності та судово-слідча практика протидії»</w:t>
            </w:r>
          </w:p>
          <w:p w:rsidR="007A6CCF" w:rsidRPr="004342C5" w:rsidRDefault="007A6CCF" w:rsidP="004342C5">
            <w:pPr>
              <w:pStyle w:val="aa"/>
              <w:jc w:val="both"/>
              <w:rPr>
                <w:rFonts w:cs="Times New Roman"/>
                <w:color w:val="auto"/>
              </w:rPr>
            </w:pPr>
            <w:r w:rsidRPr="004342C5">
              <w:rPr>
                <w:rFonts w:cs="Times New Roman"/>
                <w:color w:val="auto"/>
              </w:rPr>
              <w:t xml:space="preserve">   </w:t>
            </w:r>
          </w:p>
          <w:p w:rsidR="007A6CCF" w:rsidRDefault="007A6CCF" w:rsidP="00644C32">
            <w:pPr>
              <w:pStyle w:val="aa"/>
              <w:jc w:val="both"/>
              <w:rPr>
                <w:rFonts w:cs="Times New Roman"/>
                <w:color w:val="auto"/>
              </w:rPr>
            </w:pPr>
            <w:r w:rsidRPr="004342C5">
              <w:rPr>
                <w:rFonts w:cs="Times New Roman"/>
                <w:color w:val="auto"/>
              </w:rPr>
              <w:t xml:space="preserve">   Робота в малих групах при проведенні   аудиторних практичних занять</w:t>
            </w:r>
          </w:p>
          <w:p w:rsidR="000413FD" w:rsidRPr="004342C5" w:rsidRDefault="000413FD" w:rsidP="00644C32">
            <w:pPr>
              <w:pStyle w:val="aa"/>
              <w:jc w:val="both"/>
              <w:rPr>
                <w:rFonts w:cs="Times New Roman"/>
                <w:color w:val="auto"/>
              </w:rPr>
            </w:pPr>
          </w:p>
        </w:tc>
      </w:tr>
    </w:tbl>
    <w:p w:rsidR="007A6CCF" w:rsidRPr="004342C5" w:rsidRDefault="007A6CCF" w:rsidP="007A6CCF">
      <w:pPr>
        <w:pStyle w:val="a5"/>
        <w:rPr>
          <w:b/>
          <w:bCs/>
          <w:caps/>
          <w:szCs w:val="24"/>
        </w:rPr>
      </w:pPr>
    </w:p>
    <w:p w:rsidR="007A6CCF" w:rsidRPr="004342C5" w:rsidRDefault="007A6CCF" w:rsidP="007A6CCF">
      <w:pPr>
        <w:pStyle w:val="a5"/>
        <w:jc w:val="center"/>
        <w:rPr>
          <w:b/>
          <w:sz w:val="28"/>
          <w:szCs w:val="28"/>
          <w:lang w:val="ru-RU"/>
        </w:rPr>
      </w:pPr>
    </w:p>
    <w:p w:rsidR="000413FD" w:rsidRDefault="000413FD" w:rsidP="007A6CCF">
      <w:pPr>
        <w:pStyle w:val="a5"/>
        <w:jc w:val="center"/>
        <w:rPr>
          <w:b/>
          <w:sz w:val="24"/>
          <w:szCs w:val="24"/>
          <w:lang w:val="ru-RU"/>
        </w:rPr>
      </w:pPr>
    </w:p>
    <w:p w:rsidR="007A6CCF" w:rsidRPr="004342C5" w:rsidRDefault="007A6CCF" w:rsidP="007A6CCF">
      <w:pPr>
        <w:pStyle w:val="a5"/>
        <w:jc w:val="center"/>
        <w:rPr>
          <w:b/>
          <w:bCs/>
          <w:caps/>
          <w:sz w:val="24"/>
          <w:szCs w:val="24"/>
        </w:rPr>
      </w:pPr>
      <w:r w:rsidRPr="004342C5">
        <w:rPr>
          <w:b/>
          <w:sz w:val="24"/>
          <w:szCs w:val="24"/>
          <w:lang w:val="ru-RU"/>
        </w:rPr>
        <w:t xml:space="preserve">РОЗДІЛ </w:t>
      </w:r>
      <w:r w:rsidRPr="004342C5">
        <w:rPr>
          <w:b/>
          <w:sz w:val="24"/>
          <w:szCs w:val="24"/>
        </w:rPr>
        <w:t>12</w:t>
      </w:r>
      <w:r w:rsidRPr="004342C5">
        <w:rPr>
          <w:b/>
          <w:caps/>
          <w:sz w:val="24"/>
          <w:szCs w:val="24"/>
        </w:rPr>
        <w:t xml:space="preserve">. </w:t>
      </w:r>
      <w:r w:rsidRPr="004342C5">
        <w:rPr>
          <w:b/>
          <w:bCs/>
          <w:caps/>
          <w:sz w:val="24"/>
          <w:szCs w:val="24"/>
        </w:rPr>
        <w:t>Ресурси мережі  ІНТЕРНЕТ</w:t>
      </w:r>
    </w:p>
    <w:p w:rsidR="007A6CCF" w:rsidRPr="006D5BAE" w:rsidRDefault="007A6CCF" w:rsidP="007A6CCF">
      <w:pPr>
        <w:pStyle w:val="a5"/>
        <w:jc w:val="center"/>
        <w:rPr>
          <w:b/>
          <w:bCs/>
          <w:caps/>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367"/>
        <w:gridCol w:w="5256"/>
      </w:tblGrid>
      <w:tr w:rsidR="007A6CCF" w:rsidRPr="006D5BAE" w:rsidTr="00644C32">
        <w:tc>
          <w:tcPr>
            <w:tcW w:w="2269" w:type="pct"/>
          </w:tcPr>
          <w:p w:rsidR="007A6CCF" w:rsidRPr="004342C5" w:rsidRDefault="007A6CCF" w:rsidP="00644C32">
            <w:pPr>
              <w:pStyle w:val="a5"/>
              <w:rPr>
                <w:b/>
                <w:bCs/>
                <w:sz w:val="24"/>
                <w:szCs w:val="24"/>
              </w:rPr>
            </w:pPr>
            <w:r w:rsidRPr="004342C5">
              <w:rPr>
                <w:b/>
                <w:bCs/>
                <w:caps/>
                <w:sz w:val="24"/>
                <w:szCs w:val="24"/>
              </w:rPr>
              <w:t xml:space="preserve"> </w:t>
            </w:r>
            <w:r w:rsidRPr="004342C5">
              <w:rPr>
                <w:b/>
                <w:bCs/>
                <w:sz w:val="24"/>
                <w:szCs w:val="24"/>
              </w:rPr>
              <w:t xml:space="preserve">Ресурси мережі Інтернет  </w:t>
            </w:r>
          </w:p>
        </w:tc>
        <w:tc>
          <w:tcPr>
            <w:tcW w:w="2731" w:type="pct"/>
          </w:tcPr>
          <w:p w:rsidR="007A6CCF" w:rsidRPr="004342C5" w:rsidRDefault="007A6CCF" w:rsidP="00644C32">
            <w:pPr>
              <w:pStyle w:val="a5"/>
              <w:rPr>
                <w:b/>
                <w:bCs/>
                <w:sz w:val="24"/>
                <w:szCs w:val="24"/>
              </w:rPr>
            </w:pPr>
            <w:r w:rsidRPr="004342C5">
              <w:rPr>
                <w:b/>
                <w:bCs/>
                <w:sz w:val="24"/>
                <w:szCs w:val="24"/>
              </w:rPr>
              <w:t xml:space="preserve">Ресурси мережі Факультету з навчальної дисципліни </w:t>
            </w:r>
          </w:p>
        </w:tc>
      </w:tr>
      <w:tr w:rsidR="007A6CCF" w:rsidRPr="006D5BAE" w:rsidTr="00644C32">
        <w:trPr>
          <w:trHeight w:val="268"/>
        </w:trPr>
        <w:tc>
          <w:tcPr>
            <w:tcW w:w="2269" w:type="pct"/>
          </w:tcPr>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 xml:space="preserve"> Сервер Верховної Ради України: </w:t>
            </w:r>
            <w:r w:rsidRPr="004342C5">
              <w:rPr>
                <w:rFonts w:ascii="Times New Roman" w:hAnsi="Times New Roman" w:cs="Times New Roman"/>
                <w:sz w:val="24"/>
                <w:szCs w:val="24"/>
                <w:u w:val="single"/>
              </w:rPr>
              <w:t>http://</w:t>
            </w:r>
            <w:hyperlink r:id="rId22" w:history="1">
              <w:r w:rsidRPr="004342C5">
                <w:rPr>
                  <w:rFonts w:ascii="Times New Roman" w:hAnsi="Times New Roman" w:cs="Times New Roman"/>
                  <w:sz w:val="24"/>
                  <w:szCs w:val="24"/>
                  <w:u w:val="single"/>
                </w:rPr>
                <w:t>www.rada.gov.ua/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Міністерство фінансів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3" w:history="1">
              <w:r w:rsidRPr="004342C5">
                <w:rPr>
                  <w:rFonts w:ascii="Times New Roman" w:hAnsi="Times New Roman" w:cs="Times New Roman"/>
                  <w:sz w:val="24"/>
                  <w:szCs w:val="24"/>
                  <w:u w:val="single"/>
                </w:rPr>
                <w:t>www.minfin.gov.ua/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Державна фіскальна служба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4" w:history="1">
              <w:r w:rsidRPr="004342C5">
                <w:rPr>
                  <w:rFonts w:ascii="Times New Roman" w:hAnsi="Times New Roman" w:cs="Times New Roman"/>
                  <w:sz w:val="24"/>
                  <w:szCs w:val="24"/>
                  <w:u w:val="single"/>
                </w:rPr>
                <w:t>www.sta.gov.ua/</w:t>
              </w:r>
            </w:hyperlink>
          </w:p>
          <w:p w:rsidR="007A6CCF" w:rsidRPr="004342C5" w:rsidRDefault="007A6CCF" w:rsidP="007A6CCF">
            <w:pPr>
              <w:numPr>
                <w:ilvl w:val="0"/>
                <w:numId w:val="25"/>
              </w:numPr>
              <w:shd w:val="clear" w:color="auto" w:fill="FFFFFF"/>
              <w:tabs>
                <w:tab w:val="clear" w:pos="360"/>
                <w:tab w:val="num" w:pos="176"/>
              </w:tabs>
              <w:autoSpaceDE w:val="0"/>
              <w:autoSpaceDN w:val="0"/>
              <w:adjustRightInd w:val="0"/>
              <w:spacing w:after="0" w:line="240" w:lineRule="auto"/>
              <w:ind w:left="176" w:hanging="176"/>
              <w:rPr>
                <w:rFonts w:ascii="Times New Roman" w:hAnsi="Times New Roman" w:cs="Times New Roman"/>
                <w:sz w:val="24"/>
                <w:szCs w:val="24"/>
              </w:rPr>
            </w:pPr>
            <w:r w:rsidRPr="004342C5">
              <w:rPr>
                <w:rFonts w:ascii="Times New Roman" w:hAnsi="Times New Roman" w:cs="Times New Roman"/>
                <w:sz w:val="24"/>
                <w:szCs w:val="24"/>
              </w:rPr>
              <w:t>Рахункова палата України</w:t>
            </w:r>
          </w:p>
          <w:p w:rsidR="007A6CCF" w:rsidRPr="004342C5" w:rsidRDefault="007A6CCF" w:rsidP="00644C32">
            <w:pPr>
              <w:shd w:val="clear" w:color="auto" w:fill="FFFFFF"/>
              <w:autoSpaceDE w:val="0"/>
              <w:autoSpaceDN w:val="0"/>
              <w:adjustRightInd w:val="0"/>
              <w:ind w:firstLine="176"/>
              <w:rPr>
                <w:rFonts w:ascii="Times New Roman" w:hAnsi="Times New Roman" w:cs="Times New Roman"/>
                <w:sz w:val="24"/>
                <w:szCs w:val="24"/>
                <w:u w:val="single"/>
              </w:rPr>
            </w:pPr>
            <w:r w:rsidRPr="004342C5">
              <w:rPr>
                <w:rFonts w:ascii="Times New Roman" w:hAnsi="Times New Roman" w:cs="Times New Roman"/>
                <w:sz w:val="24"/>
                <w:szCs w:val="24"/>
                <w:u w:val="single"/>
              </w:rPr>
              <w:t>http://</w:t>
            </w:r>
            <w:hyperlink r:id="rId25" w:history="1">
              <w:r w:rsidRPr="004342C5">
                <w:rPr>
                  <w:rFonts w:ascii="Times New Roman" w:hAnsi="Times New Roman" w:cs="Times New Roman"/>
                  <w:sz w:val="24"/>
                  <w:szCs w:val="24"/>
                  <w:u w:val="single"/>
                </w:rPr>
                <w:t>www.ac-rada.gov.ua/</w:t>
              </w:r>
            </w:hyperlink>
          </w:p>
        </w:tc>
        <w:tc>
          <w:tcPr>
            <w:tcW w:w="2731" w:type="pct"/>
          </w:tcPr>
          <w:p w:rsid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Навчальна програма з дисципліни </w:t>
            </w:r>
            <w:r w:rsidR="004342C5">
              <w:rPr>
                <w:sz w:val="24"/>
                <w:szCs w:val="24"/>
              </w:rPr>
              <w:t xml:space="preserve">«Організація і методика фінансових розслідувань» </w:t>
            </w:r>
          </w:p>
          <w:p w:rsidR="000413FD"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Робоча програма з дисципліни </w:t>
            </w:r>
            <w:r w:rsidR="000413FD">
              <w:rPr>
                <w:sz w:val="24"/>
                <w:szCs w:val="24"/>
              </w:rPr>
              <w:t xml:space="preserve">«Організація і методика фінансових розслідувань» </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практичних</w:t>
            </w:r>
            <w:r w:rsidR="005C4A1B">
              <w:rPr>
                <w:sz w:val="24"/>
                <w:szCs w:val="24"/>
              </w:rPr>
              <w:t>/семінарських</w:t>
            </w:r>
            <w:r w:rsidRPr="004342C5">
              <w:rPr>
                <w:sz w:val="24"/>
                <w:szCs w:val="24"/>
              </w:rPr>
              <w:t xml:space="preserve"> занять</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самостійної роботи студентів</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Методичні рекомендації для індивідуальної роботи студентів</w:t>
            </w:r>
          </w:p>
          <w:p w:rsidR="007A6CCF" w:rsidRPr="004342C5" w:rsidRDefault="007A6CCF" w:rsidP="007A6CCF">
            <w:pPr>
              <w:pStyle w:val="a5"/>
              <w:numPr>
                <w:ilvl w:val="0"/>
                <w:numId w:val="27"/>
              </w:numPr>
              <w:tabs>
                <w:tab w:val="clear" w:pos="720"/>
                <w:tab w:val="num" w:pos="517"/>
              </w:tabs>
              <w:ind w:left="92" w:firstLine="142"/>
              <w:rPr>
                <w:sz w:val="24"/>
                <w:szCs w:val="24"/>
              </w:rPr>
            </w:pPr>
            <w:r w:rsidRPr="004342C5">
              <w:rPr>
                <w:sz w:val="24"/>
                <w:szCs w:val="24"/>
              </w:rPr>
              <w:t xml:space="preserve"> Засоби діагностики знань з дисципліни</w:t>
            </w:r>
          </w:p>
          <w:p w:rsidR="007A6CCF" w:rsidRDefault="007A6CCF" w:rsidP="00644C32">
            <w:pPr>
              <w:pStyle w:val="a5"/>
              <w:numPr>
                <w:ilvl w:val="0"/>
                <w:numId w:val="0"/>
              </w:numPr>
              <w:ind w:left="92"/>
              <w:rPr>
                <w:sz w:val="24"/>
                <w:szCs w:val="24"/>
              </w:rPr>
            </w:pPr>
            <w:r w:rsidRPr="004342C5">
              <w:rPr>
                <w:sz w:val="24"/>
                <w:szCs w:val="24"/>
              </w:rPr>
              <w:t xml:space="preserve">  </w:t>
            </w:r>
            <w:r w:rsidR="000413FD">
              <w:rPr>
                <w:sz w:val="24"/>
                <w:szCs w:val="24"/>
              </w:rPr>
              <w:t>«Організація і методика фінансових розслідувань»</w:t>
            </w:r>
          </w:p>
          <w:p w:rsidR="000413FD" w:rsidRPr="004342C5" w:rsidRDefault="000413FD" w:rsidP="00644C32">
            <w:pPr>
              <w:pStyle w:val="a5"/>
              <w:numPr>
                <w:ilvl w:val="0"/>
                <w:numId w:val="0"/>
              </w:numPr>
              <w:ind w:left="92"/>
              <w:rPr>
                <w:sz w:val="24"/>
                <w:szCs w:val="24"/>
              </w:rPr>
            </w:pPr>
          </w:p>
        </w:tc>
      </w:tr>
    </w:tbl>
    <w:p w:rsidR="000413FD" w:rsidRDefault="000413FD"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950A87" w:rsidRDefault="00950A87" w:rsidP="007A6CCF">
      <w:pPr>
        <w:pStyle w:val="a5"/>
        <w:jc w:val="center"/>
        <w:rPr>
          <w:b/>
          <w:sz w:val="24"/>
          <w:szCs w:val="24"/>
          <w:lang w:val="ru-RU"/>
        </w:rPr>
      </w:pPr>
    </w:p>
    <w:p w:rsidR="007A6CCF" w:rsidRPr="006D5BAE" w:rsidRDefault="007A6CCF" w:rsidP="007A6CCF">
      <w:pPr>
        <w:pStyle w:val="a5"/>
        <w:jc w:val="center"/>
        <w:rPr>
          <w:b/>
          <w:bCs/>
          <w:caps/>
          <w:sz w:val="24"/>
          <w:szCs w:val="24"/>
        </w:rPr>
      </w:pPr>
      <w:r w:rsidRPr="006D5BAE">
        <w:rPr>
          <w:b/>
          <w:sz w:val="24"/>
          <w:szCs w:val="24"/>
          <w:lang w:val="ru-RU"/>
        </w:rPr>
        <w:lastRenderedPageBreak/>
        <w:t xml:space="preserve">РОЗДІЛ </w:t>
      </w:r>
      <w:r w:rsidRPr="006D5BAE">
        <w:rPr>
          <w:b/>
          <w:sz w:val="24"/>
          <w:szCs w:val="24"/>
        </w:rPr>
        <w:t>13</w:t>
      </w:r>
      <w:r w:rsidRPr="006D5BAE">
        <w:rPr>
          <w:b/>
          <w:caps/>
          <w:sz w:val="24"/>
          <w:szCs w:val="24"/>
        </w:rPr>
        <w:t xml:space="preserve">. </w:t>
      </w:r>
      <w:r w:rsidRPr="006D5BAE">
        <w:rPr>
          <w:b/>
          <w:bCs/>
          <w:caps/>
          <w:sz w:val="24"/>
          <w:szCs w:val="24"/>
        </w:rPr>
        <w:t>Зміни і доповнення до робочої програми</w:t>
      </w:r>
    </w:p>
    <w:p w:rsidR="007A6CCF" w:rsidRPr="006D5BAE" w:rsidRDefault="007A6CCF" w:rsidP="007A6CCF">
      <w:pPr>
        <w:pStyle w:val="a5"/>
        <w:jc w:val="center"/>
        <w:rPr>
          <w:b/>
          <w:bCs/>
          <w:cap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4556"/>
        <w:gridCol w:w="1910"/>
        <w:gridCol w:w="2199"/>
      </w:tblGrid>
      <w:tr w:rsidR="007A6CCF" w:rsidRPr="000413FD" w:rsidTr="005C4A1B">
        <w:tc>
          <w:tcPr>
            <w:tcW w:w="500"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 з/п</w:t>
            </w:r>
          </w:p>
        </w:tc>
        <w:tc>
          <w:tcPr>
            <w:tcW w:w="2366"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Зміни і доповнення  до робочої програми (розділ, тема, зміст змін і доповнень)</w:t>
            </w:r>
          </w:p>
        </w:tc>
        <w:tc>
          <w:tcPr>
            <w:tcW w:w="992"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Навчальний рік</w:t>
            </w:r>
          </w:p>
        </w:tc>
        <w:tc>
          <w:tcPr>
            <w:tcW w:w="1143" w:type="pct"/>
          </w:tcPr>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 xml:space="preserve">Підпис </w:t>
            </w:r>
          </w:p>
          <w:p w:rsidR="007A6CCF" w:rsidRPr="000413FD" w:rsidRDefault="007A6CCF" w:rsidP="00644C32">
            <w:pPr>
              <w:jc w:val="center"/>
              <w:rPr>
                <w:rFonts w:ascii="Times New Roman" w:hAnsi="Times New Roman" w:cs="Times New Roman"/>
                <w:b/>
                <w:sz w:val="24"/>
                <w:szCs w:val="24"/>
              </w:rPr>
            </w:pPr>
            <w:r w:rsidRPr="000413FD">
              <w:rPr>
                <w:rFonts w:ascii="Times New Roman" w:hAnsi="Times New Roman" w:cs="Times New Roman"/>
                <w:b/>
                <w:sz w:val="24"/>
                <w:szCs w:val="24"/>
              </w:rPr>
              <w:t>завідувача  кафедри</w:t>
            </w: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r w:rsidR="007A6CCF" w:rsidRPr="000413FD" w:rsidTr="005C4A1B">
        <w:tc>
          <w:tcPr>
            <w:tcW w:w="500" w:type="pct"/>
          </w:tcPr>
          <w:p w:rsidR="007A6CCF" w:rsidRPr="000413FD" w:rsidRDefault="007A6CCF" w:rsidP="00644C32">
            <w:pPr>
              <w:jc w:val="center"/>
              <w:rPr>
                <w:rFonts w:ascii="Times New Roman" w:hAnsi="Times New Roman" w:cs="Times New Roman"/>
                <w:sz w:val="24"/>
                <w:szCs w:val="24"/>
              </w:rPr>
            </w:pPr>
          </w:p>
        </w:tc>
        <w:tc>
          <w:tcPr>
            <w:tcW w:w="2366" w:type="pct"/>
          </w:tcPr>
          <w:p w:rsidR="007A6CCF" w:rsidRPr="000413FD" w:rsidRDefault="007A6CCF" w:rsidP="00644C32">
            <w:pPr>
              <w:jc w:val="center"/>
              <w:rPr>
                <w:rFonts w:ascii="Times New Roman" w:hAnsi="Times New Roman" w:cs="Times New Roman"/>
                <w:sz w:val="24"/>
                <w:szCs w:val="24"/>
              </w:rPr>
            </w:pPr>
          </w:p>
        </w:tc>
        <w:tc>
          <w:tcPr>
            <w:tcW w:w="992" w:type="pct"/>
          </w:tcPr>
          <w:p w:rsidR="007A6CCF" w:rsidRPr="000413FD" w:rsidRDefault="007A6CCF" w:rsidP="00644C32">
            <w:pPr>
              <w:jc w:val="center"/>
              <w:rPr>
                <w:rFonts w:ascii="Times New Roman" w:hAnsi="Times New Roman" w:cs="Times New Roman"/>
                <w:sz w:val="24"/>
                <w:szCs w:val="24"/>
              </w:rPr>
            </w:pPr>
          </w:p>
        </w:tc>
        <w:tc>
          <w:tcPr>
            <w:tcW w:w="1143" w:type="pct"/>
          </w:tcPr>
          <w:p w:rsidR="007A6CCF" w:rsidRPr="000413FD" w:rsidRDefault="007A6CCF" w:rsidP="00644C32">
            <w:pPr>
              <w:jc w:val="center"/>
              <w:rPr>
                <w:rFonts w:ascii="Times New Roman" w:hAnsi="Times New Roman" w:cs="Times New Roman"/>
                <w:sz w:val="24"/>
                <w:szCs w:val="24"/>
              </w:rPr>
            </w:pPr>
          </w:p>
        </w:tc>
      </w:tr>
    </w:tbl>
    <w:p w:rsidR="007A6CCF" w:rsidRPr="000413FD" w:rsidRDefault="007A6CCF" w:rsidP="00AB2F7A">
      <w:pPr>
        <w:spacing w:after="0" w:line="240" w:lineRule="auto"/>
        <w:rPr>
          <w:rFonts w:ascii="Times New Roman" w:hAnsi="Times New Roman" w:cs="Times New Roman"/>
          <w:b/>
          <w:sz w:val="24"/>
          <w:szCs w:val="24"/>
        </w:rPr>
      </w:pPr>
    </w:p>
    <w:sectPr w:rsidR="007A6CCF" w:rsidRPr="000413FD">
      <w:footerReference w:type="default" r:id="rId2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E58" w:rsidRDefault="00A35E58" w:rsidP="00275011">
      <w:pPr>
        <w:spacing w:after="0" w:line="240" w:lineRule="auto"/>
      </w:pPr>
      <w:r>
        <w:separator/>
      </w:r>
    </w:p>
  </w:endnote>
  <w:endnote w:type="continuationSeparator" w:id="0">
    <w:p w:rsidR="00A35E58" w:rsidRDefault="00A35E58" w:rsidP="0027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318100"/>
      <w:docPartObj>
        <w:docPartGallery w:val="Page Numbers (Bottom of Page)"/>
        <w:docPartUnique/>
      </w:docPartObj>
    </w:sdtPr>
    <w:sdtEndPr/>
    <w:sdtContent>
      <w:p w:rsidR="0090428C" w:rsidRDefault="0090428C">
        <w:pPr>
          <w:pStyle w:val="ad"/>
          <w:jc w:val="center"/>
        </w:pPr>
        <w:r>
          <w:fldChar w:fldCharType="begin"/>
        </w:r>
        <w:r>
          <w:instrText>PAGE   \* MERGEFORMAT</w:instrText>
        </w:r>
        <w:r>
          <w:fldChar w:fldCharType="separate"/>
        </w:r>
        <w:r w:rsidR="00F6332E">
          <w:rPr>
            <w:noProof/>
          </w:rPr>
          <w:t>3</w:t>
        </w:r>
        <w:r>
          <w:fldChar w:fldCharType="end"/>
        </w:r>
      </w:p>
    </w:sdtContent>
  </w:sdt>
  <w:p w:rsidR="0090428C" w:rsidRDefault="0090428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E58" w:rsidRDefault="00A35E58" w:rsidP="00275011">
      <w:pPr>
        <w:spacing w:after="0" w:line="240" w:lineRule="auto"/>
      </w:pPr>
      <w:r>
        <w:separator/>
      </w:r>
    </w:p>
  </w:footnote>
  <w:footnote w:type="continuationSeparator" w:id="0">
    <w:p w:rsidR="00A35E58" w:rsidRDefault="00A35E58" w:rsidP="00275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B"/>
    <w:multiLevelType w:val="multilevel"/>
    <w:tmpl w:val="0000001B"/>
    <w:lvl w:ilvl="0">
      <w:start w:val="1"/>
      <w:numFmt w:val="bullet"/>
      <w:lvlText w:val=""/>
      <w:lvlJc w:val="left"/>
      <w:pPr>
        <w:tabs>
          <w:tab w:val="num" w:pos="340"/>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1" w15:restartNumberingAfterBreak="0">
    <w:nsid w:val="015B3AC5"/>
    <w:multiLevelType w:val="hybridMultilevel"/>
    <w:tmpl w:val="CFA4850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 w15:restartNumberingAfterBreak="0">
    <w:nsid w:val="03F61A7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55E77"/>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3444A2C"/>
    <w:multiLevelType w:val="hybridMultilevel"/>
    <w:tmpl w:val="634CD292"/>
    <w:lvl w:ilvl="0" w:tplc="BAB8A32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1E7D3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6" w15:restartNumberingAfterBreak="0">
    <w:nsid w:val="16C651D9"/>
    <w:multiLevelType w:val="hybridMultilevel"/>
    <w:tmpl w:val="7F566E28"/>
    <w:lvl w:ilvl="0" w:tplc="BBA07EA6">
      <w:start w:val="1"/>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7" w15:restartNumberingAfterBreak="0">
    <w:nsid w:val="19120E16"/>
    <w:multiLevelType w:val="hybridMultilevel"/>
    <w:tmpl w:val="D266319E"/>
    <w:lvl w:ilvl="0" w:tplc="F3E41FDE">
      <w:start w:val="1"/>
      <w:numFmt w:val="decimal"/>
      <w:lvlText w:val="%1."/>
      <w:lvlJc w:val="left"/>
      <w:pPr>
        <w:tabs>
          <w:tab w:val="num" w:pos="720"/>
        </w:tabs>
        <w:ind w:left="720" w:hanging="360"/>
      </w:pPr>
      <w:rPr>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E2B1361"/>
    <w:multiLevelType w:val="hybridMultilevel"/>
    <w:tmpl w:val="4588C8F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07458D"/>
    <w:multiLevelType w:val="hybridMultilevel"/>
    <w:tmpl w:val="04545E36"/>
    <w:lvl w:ilvl="0" w:tplc="0422000F">
      <w:start w:val="1"/>
      <w:numFmt w:val="decimal"/>
      <w:lvlText w:val="%1."/>
      <w:lvlJc w:val="left"/>
      <w:pPr>
        <w:ind w:left="1800" w:hanging="360"/>
      </w:pPr>
    </w:lvl>
    <w:lvl w:ilvl="1" w:tplc="04220019">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1" w15:restartNumberingAfterBreak="0">
    <w:nsid w:val="28EB7E3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C2A63"/>
    <w:multiLevelType w:val="hybridMultilevel"/>
    <w:tmpl w:val="9ADEDF56"/>
    <w:lvl w:ilvl="0" w:tplc="768AF2BC">
      <w:start w:val="1"/>
      <w:numFmt w:val="bullet"/>
      <w:lvlText w:val="-"/>
      <w:lvlJc w:val="left"/>
      <w:pPr>
        <w:tabs>
          <w:tab w:val="num" w:pos="720"/>
        </w:tabs>
        <w:ind w:left="720" w:hanging="360"/>
      </w:pPr>
      <w:rPr>
        <w:rFonts w:ascii="Times New Roman" w:eastAsia="Lucida Sans Unicode"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A55733"/>
    <w:multiLevelType w:val="hybridMultilevel"/>
    <w:tmpl w:val="F5684AEA"/>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F3132FA"/>
    <w:multiLevelType w:val="hybridMultilevel"/>
    <w:tmpl w:val="D3C6D36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6" w15:restartNumberingAfterBreak="0">
    <w:nsid w:val="32285561"/>
    <w:multiLevelType w:val="multilevel"/>
    <w:tmpl w:val="81003E6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7" w15:restartNumberingAfterBreak="0">
    <w:nsid w:val="35623660"/>
    <w:multiLevelType w:val="hybridMultilevel"/>
    <w:tmpl w:val="A1D0199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37A21043"/>
    <w:multiLevelType w:val="hybridMultilevel"/>
    <w:tmpl w:val="1CEE3A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82E79D6"/>
    <w:multiLevelType w:val="hybridMultilevel"/>
    <w:tmpl w:val="D6EA56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B8B00D5"/>
    <w:multiLevelType w:val="hybridMultilevel"/>
    <w:tmpl w:val="518E4B1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15:restartNumberingAfterBreak="0">
    <w:nsid w:val="4E3D30D6"/>
    <w:multiLevelType w:val="hybridMultilevel"/>
    <w:tmpl w:val="9232F83A"/>
    <w:lvl w:ilvl="0" w:tplc="0422000F">
      <w:start w:val="1"/>
      <w:numFmt w:val="decimal"/>
      <w:lvlText w:val="%1."/>
      <w:lvlJc w:val="left"/>
      <w:pPr>
        <w:ind w:left="786"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3" w15:restartNumberingAfterBreak="0">
    <w:nsid w:val="4EFD066A"/>
    <w:multiLevelType w:val="hybridMultilevel"/>
    <w:tmpl w:val="709C7B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366B9D"/>
    <w:multiLevelType w:val="hybridMultilevel"/>
    <w:tmpl w:val="5150053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25" w15:restartNumberingAfterBreak="0">
    <w:nsid w:val="58B556A6"/>
    <w:multiLevelType w:val="hybridMultilevel"/>
    <w:tmpl w:val="E89EA66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6" w15:restartNumberingAfterBreak="0">
    <w:nsid w:val="5B5D4E10"/>
    <w:multiLevelType w:val="hybridMultilevel"/>
    <w:tmpl w:val="80C0C27E"/>
    <w:lvl w:ilvl="0" w:tplc="74148F8E">
      <w:start w:val="65535"/>
      <w:numFmt w:val="bullet"/>
      <w:lvlText w:val="•"/>
      <w:legacy w:legacy="1" w:legacySpace="0" w:legacyIndent="182"/>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832D37"/>
    <w:multiLevelType w:val="hybridMultilevel"/>
    <w:tmpl w:val="C8723002"/>
    <w:lvl w:ilvl="0" w:tplc="0422000F">
      <w:start w:val="1"/>
      <w:numFmt w:val="decimal"/>
      <w:lvlText w:val="%1."/>
      <w:lvlJc w:val="left"/>
      <w:pPr>
        <w:ind w:left="1069"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6470B56"/>
    <w:multiLevelType w:val="hybridMultilevel"/>
    <w:tmpl w:val="265030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9140372"/>
    <w:multiLevelType w:val="hybridMultilevel"/>
    <w:tmpl w:val="B6A088DE"/>
    <w:lvl w:ilvl="0" w:tplc="56E6461E">
      <w:start w:val="4"/>
      <w:numFmt w:val="decimal"/>
      <w:lvlText w:val="%1."/>
      <w:lvlJc w:val="left"/>
      <w:pPr>
        <w:tabs>
          <w:tab w:val="num" w:pos="2770"/>
        </w:tabs>
        <w:ind w:left="2770" w:hanging="360"/>
      </w:pPr>
      <w:rPr>
        <w:rFonts w:hint="default"/>
      </w:rPr>
    </w:lvl>
    <w:lvl w:ilvl="1" w:tplc="3C5ACAF4">
      <w:numFmt w:val="none"/>
      <w:lvlText w:val=""/>
      <w:lvlJc w:val="left"/>
      <w:pPr>
        <w:tabs>
          <w:tab w:val="num" w:pos="2410"/>
        </w:tabs>
      </w:pPr>
    </w:lvl>
    <w:lvl w:ilvl="2" w:tplc="6F4E87EC">
      <w:numFmt w:val="none"/>
      <w:lvlText w:val=""/>
      <w:lvlJc w:val="left"/>
      <w:pPr>
        <w:tabs>
          <w:tab w:val="num" w:pos="2410"/>
        </w:tabs>
      </w:pPr>
    </w:lvl>
    <w:lvl w:ilvl="3" w:tplc="013A8194">
      <w:numFmt w:val="none"/>
      <w:lvlText w:val=""/>
      <w:lvlJc w:val="left"/>
      <w:pPr>
        <w:tabs>
          <w:tab w:val="num" w:pos="2410"/>
        </w:tabs>
      </w:pPr>
    </w:lvl>
    <w:lvl w:ilvl="4" w:tplc="ADE839EE">
      <w:numFmt w:val="none"/>
      <w:lvlText w:val=""/>
      <w:lvlJc w:val="left"/>
      <w:pPr>
        <w:tabs>
          <w:tab w:val="num" w:pos="2410"/>
        </w:tabs>
      </w:pPr>
    </w:lvl>
    <w:lvl w:ilvl="5" w:tplc="CFCC48F2">
      <w:numFmt w:val="none"/>
      <w:lvlText w:val=""/>
      <w:lvlJc w:val="left"/>
      <w:pPr>
        <w:tabs>
          <w:tab w:val="num" w:pos="2410"/>
        </w:tabs>
      </w:pPr>
    </w:lvl>
    <w:lvl w:ilvl="6" w:tplc="CBD4FEAE">
      <w:numFmt w:val="none"/>
      <w:lvlText w:val=""/>
      <w:lvlJc w:val="left"/>
      <w:pPr>
        <w:tabs>
          <w:tab w:val="num" w:pos="2410"/>
        </w:tabs>
      </w:pPr>
    </w:lvl>
    <w:lvl w:ilvl="7" w:tplc="05BAF904">
      <w:numFmt w:val="none"/>
      <w:lvlText w:val=""/>
      <w:lvlJc w:val="left"/>
      <w:pPr>
        <w:tabs>
          <w:tab w:val="num" w:pos="2410"/>
        </w:tabs>
      </w:pPr>
    </w:lvl>
    <w:lvl w:ilvl="8" w:tplc="944A7EDA">
      <w:numFmt w:val="none"/>
      <w:lvlText w:val=""/>
      <w:lvlJc w:val="left"/>
      <w:pPr>
        <w:tabs>
          <w:tab w:val="num" w:pos="2410"/>
        </w:tabs>
      </w:pPr>
    </w:lvl>
  </w:abstractNum>
  <w:abstractNum w:abstractNumId="32" w15:restartNumberingAfterBreak="0">
    <w:nsid w:val="6A447668"/>
    <w:multiLevelType w:val="hybridMultilevel"/>
    <w:tmpl w:val="9080EB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1424D50"/>
    <w:multiLevelType w:val="hybridMultilevel"/>
    <w:tmpl w:val="67E89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3A43283"/>
    <w:multiLevelType w:val="hybridMultilevel"/>
    <w:tmpl w:val="6C3467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64D27E6"/>
    <w:multiLevelType w:val="hybridMultilevel"/>
    <w:tmpl w:val="A2F059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9B2754C"/>
    <w:multiLevelType w:val="hybridMultilevel"/>
    <w:tmpl w:val="864C70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0"/>
  </w:num>
  <w:num w:numId="4">
    <w:abstractNumId w:val="5"/>
  </w:num>
  <w:num w:numId="5">
    <w:abstractNumId w:val="22"/>
  </w:num>
  <w:num w:numId="6">
    <w:abstractNumId w:val="33"/>
  </w:num>
  <w:num w:numId="7">
    <w:abstractNumId w:val="11"/>
  </w:num>
  <w:num w:numId="8">
    <w:abstractNumId w:val="2"/>
  </w:num>
  <w:num w:numId="9">
    <w:abstractNumId w:val="10"/>
  </w:num>
  <w:num w:numId="10">
    <w:abstractNumId w:val="25"/>
  </w:num>
  <w:num w:numId="11">
    <w:abstractNumId w:val="35"/>
  </w:num>
  <w:num w:numId="12">
    <w:abstractNumId w:val="3"/>
  </w:num>
  <w:num w:numId="13">
    <w:abstractNumId w:val="27"/>
  </w:num>
  <w:num w:numId="14">
    <w:abstractNumId w:val="16"/>
  </w:num>
  <w:num w:numId="15">
    <w:abstractNumId w:val="31"/>
  </w:num>
  <w:num w:numId="16">
    <w:abstractNumId w:val="1"/>
  </w:num>
  <w:num w:numId="17">
    <w:abstractNumId w:val="8"/>
  </w:num>
  <w:num w:numId="18">
    <w:abstractNumId w:val="28"/>
  </w:num>
  <w:num w:numId="19">
    <w:abstractNumId w:val="24"/>
  </w:num>
  <w:num w:numId="20">
    <w:abstractNumId w:val="15"/>
  </w:num>
  <w:num w:numId="21">
    <w:abstractNumId w:val="14"/>
  </w:num>
  <w:num w:numId="22">
    <w:abstractNumId w:val="29"/>
  </w:num>
  <w:num w:numId="23">
    <w:abstractNumId w:val="18"/>
  </w:num>
  <w:num w:numId="24">
    <w:abstractNumId w:val="32"/>
  </w:num>
  <w:num w:numId="25">
    <w:abstractNumId w:val="9"/>
  </w:num>
  <w:num w:numId="26">
    <w:abstractNumId w:val="0"/>
  </w:num>
  <w:num w:numId="27">
    <w:abstractNumId w:val="23"/>
  </w:num>
  <w:num w:numId="28">
    <w:abstractNumId w:val="26"/>
  </w:num>
  <w:num w:numId="29">
    <w:abstractNumId w:val="7"/>
  </w:num>
  <w:num w:numId="30">
    <w:abstractNumId w:val="4"/>
  </w:num>
  <w:num w:numId="31">
    <w:abstractNumId w:val="12"/>
  </w:num>
  <w:num w:numId="32">
    <w:abstractNumId w:val="17"/>
  </w:num>
  <w:num w:numId="33">
    <w:abstractNumId w:val="34"/>
  </w:num>
  <w:num w:numId="34">
    <w:abstractNumId w:val="19"/>
  </w:num>
  <w:num w:numId="35">
    <w:abstractNumId w:val="21"/>
  </w:num>
  <w:num w:numId="36">
    <w:abstractNumId w:val="3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99A"/>
    <w:rsid w:val="00017F86"/>
    <w:rsid w:val="00020BE9"/>
    <w:rsid w:val="000214F2"/>
    <w:rsid w:val="000413FD"/>
    <w:rsid w:val="00077C28"/>
    <w:rsid w:val="00097F47"/>
    <w:rsid w:val="001046D7"/>
    <w:rsid w:val="001243E8"/>
    <w:rsid w:val="001301FC"/>
    <w:rsid w:val="00142E9F"/>
    <w:rsid w:val="00171C02"/>
    <w:rsid w:val="0017771F"/>
    <w:rsid w:val="0018198B"/>
    <w:rsid w:val="00197154"/>
    <w:rsid w:val="001B3AD1"/>
    <w:rsid w:val="00246202"/>
    <w:rsid w:val="00275011"/>
    <w:rsid w:val="002776AD"/>
    <w:rsid w:val="002C3F39"/>
    <w:rsid w:val="002F6674"/>
    <w:rsid w:val="00320FF4"/>
    <w:rsid w:val="00376201"/>
    <w:rsid w:val="003C5C12"/>
    <w:rsid w:val="004342C5"/>
    <w:rsid w:val="005C4A1B"/>
    <w:rsid w:val="005F2ABC"/>
    <w:rsid w:val="00641D31"/>
    <w:rsid w:val="00644C32"/>
    <w:rsid w:val="00776468"/>
    <w:rsid w:val="007A6CCF"/>
    <w:rsid w:val="007D0069"/>
    <w:rsid w:val="00821A99"/>
    <w:rsid w:val="00871CB5"/>
    <w:rsid w:val="00903CC5"/>
    <w:rsid w:val="0090428C"/>
    <w:rsid w:val="0091639F"/>
    <w:rsid w:val="00935827"/>
    <w:rsid w:val="00945E79"/>
    <w:rsid w:val="00950A87"/>
    <w:rsid w:val="00983F82"/>
    <w:rsid w:val="00992556"/>
    <w:rsid w:val="009A5736"/>
    <w:rsid w:val="00A31D93"/>
    <w:rsid w:val="00A35E58"/>
    <w:rsid w:val="00A768B5"/>
    <w:rsid w:val="00A9099A"/>
    <w:rsid w:val="00A962EE"/>
    <w:rsid w:val="00AB2C23"/>
    <w:rsid w:val="00AB2F7A"/>
    <w:rsid w:val="00AD7179"/>
    <w:rsid w:val="00B33CF3"/>
    <w:rsid w:val="00BB0824"/>
    <w:rsid w:val="00BB2819"/>
    <w:rsid w:val="00BF1B9A"/>
    <w:rsid w:val="00C13364"/>
    <w:rsid w:val="00C21E5D"/>
    <w:rsid w:val="00CA7B58"/>
    <w:rsid w:val="00D122EF"/>
    <w:rsid w:val="00D455D4"/>
    <w:rsid w:val="00DD5C5A"/>
    <w:rsid w:val="00E17C6C"/>
    <w:rsid w:val="00E663DA"/>
    <w:rsid w:val="00E900E9"/>
    <w:rsid w:val="00EE6F14"/>
    <w:rsid w:val="00F17CEE"/>
    <w:rsid w:val="00F233FC"/>
    <w:rsid w:val="00F24ADA"/>
    <w:rsid w:val="00F6332E"/>
    <w:rsid w:val="00FB018C"/>
    <w:rsid w:val="00FD238A"/>
    <w:rsid w:val="00FF33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58DB7"/>
  <w15:chartTrackingRefBased/>
  <w15:docId w15:val="{678E01AB-F6D6-4A58-9976-2CBF423A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33C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197154"/>
    <w:pPr>
      <w:keepNext/>
      <w:spacing w:after="0" w:line="240" w:lineRule="auto"/>
      <w:jc w:val="center"/>
      <w:outlineLvl w:val="2"/>
    </w:pPr>
    <w:rPr>
      <w:rFonts w:ascii="Times New Roman" w:eastAsia="Times New Roman" w:hAnsi="Times New Roman" w:cs="Times New Roman"/>
      <w:b/>
      <w:sz w:val="28"/>
      <w:szCs w:val="20"/>
      <w:lang w:eastAsia="uk-UA"/>
    </w:rPr>
  </w:style>
  <w:style w:type="paragraph" w:styleId="4">
    <w:name w:val="heading 4"/>
    <w:basedOn w:val="a"/>
    <w:next w:val="a"/>
    <w:link w:val="40"/>
    <w:uiPriority w:val="9"/>
    <w:semiHidden/>
    <w:unhideWhenUsed/>
    <w:qFormat/>
    <w:rsid w:val="007A6C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197154"/>
    <w:rPr>
      <w:rFonts w:ascii="Times New Roman" w:eastAsia="Times New Roman" w:hAnsi="Times New Roman" w:cs="Times New Roman"/>
      <w:b/>
      <w:sz w:val="28"/>
      <w:szCs w:val="20"/>
      <w:lang w:eastAsia="uk-UA"/>
    </w:rPr>
  </w:style>
  <w:style w:type="paragraph" w:customStyle="1" w:styleId="2">
    <w:name w:val="Знак2"/>
    <w:basedOn w:val="a"/>
    <w:rsid w:val="00197154"/>
    <w:pPr>
      <w:spacing w:after="0" w:line="240" w:lineRule="auto"/>
    </w:pPr>
    <w:rPr>
      <w:rFonts w:ascii="Verdana" w:eastAsia="Times New Roman" w:hAnsi="Verdana" w:cs="Verdana"/>
      <w:sz w:val="20"/>
      <w:szCs w:val="20"/>
      <w:lang w:val="en-US"/>
    </w:rPr>
  </w:style>
  <w:style w:type="paragraph" w:customStyle="1" w:styleId="Default">
    <w:name w:val="Default"/>
    <w:rsid w:val="00197154"/>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20">
    <w:name w:val="Знак2"/>
    <w:basedOn w:val="a"/>
    <w:rsid w:val="00017F86"/>
    <w:pPr>
      <w:spacing w:after="0" w:line="240" w:lineRule="auto"/>
    </w:pPr>
    <w:rPr>
      <w:rFonts w:ascii="Verdana" w:eastAsia="Times New Roman" w:hAnsi="Verdana" w:cs="Verdana"/>
      <w:sz w:val="20"/>
      <w:szCs w:val="20"/>
      <w:lang w:val="en-US"/>
    </w:rPr>
  </w:style>
  <w:style w:type="paragraph" w:styleId="a3">
    <w:name w:val="List Paragraph"/>
    <w:basedOn w:val="a"/>
    <w:uiPriority w:val="34"/>
    <w:qFormat/>
    <w:rsid w:val="00A768B5"/>
    <w:pPr>
      <w:ind w:left="720"/>
      <w:contextualSpacing/>
    </w:pPr>
  </w:style>
  <w:style w:type="paragraph" w:customStyle="1" w:styleId="a4">
    <w:name w:val="Знак Знак Знак Знак Знак Знак Знак"/>
    <w:basedOn w:val="a"/>
    <w:rsid w:val="00F233FC"/>
    <w:pPr>
      <w:spacing w:after="0" w:line="240" w:lineRule="auto"/>
    </w:pPr>
    <w:rPr>
      <w:rFonts w:ascii="Verdana" w:eastAsia="Times New Roman" w:hAnsi="Verdana" w:cs="Verdana"/>
      <w:sz w:val="20"/>
      <w:szCs w:val="20"/>
      <w:lang w:val="en-US"/>
    </w:rPr>
  </w:style>
  <w:style w:type="character" w:customStyle="1" w:styleId="10">
    <w:name w:val="Заголовок 1 Знак"/>
    <w:basedOn w:val="a0"/>
    <w:link w:val="1"/>
    <w:uiPriority w:val="9"/>
    <w:rsid w:val="00B33CF3"/>
    <w:rPr>
      <w:rFonts w:asciiTheme="majorHAnsi" w:eastAsiaTheme="majorEastAsia" w:hAnsiTheme="majorHAnsi" w:cstheme="majorBidi"/>
      <w:color w:val="2E74B5" w:themeColor="accent1" w:themeShade="BF"/>
      <w:sz w:val="32"/>
      <w:szCs w:val="32"/>
    </w:rPr>
  </w:style>
  <w:style w:type="paragraph" w:styleId="a5">
    <w:name w:val="Body Text Indent"/>
    <w:basedOn w:val="a"/>
    <w:link w:val="a6"/>
    <w:rsid w:val="001B3AD1"/>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6">
    <w:name w:val="Основний текст з відступом Знак"/>
    <w:basedOn w:val="a0"/>
    <w:link w:val="a5"/>
    <w:rsid w:val="001B3AD1"/>
    <w:rPr>
      <w:rFonts w:ascii="Times New Roman" w:eastAsia="Times New Roman" w:hAnsi="Times New Roman" w:cs="Times New Roman"/>
      <w:sz w:val="20"/>
      <w:szCs w:val="20"/>
      <w:lang w:eastAsia="ru-RU"/>
    </w:rPr>
  </w:style>
  <w:style w:type="paragraph" w:styleId="a7">
    <w:name w:val="Normal (Web)"/>
    <w:basedOn w:val="a"/>
    <w:uiPriority w:val="99"/>
    <w:unhideWhenUsed/>
    <w:rsid w:val="001B3AD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Hyperlink"/>
    <w:basedOn w:val="a0"/>
    <w:rsid w:val="001B3AD1"/>
    <w:rPr>
      <w:color w:val="0000FF"/>
      <w:u w:val="single"/>
    </w:rPr>
  </w:style>
  <w:style w:type="paragraph" w:customStyle="1" w:styleId="11">
    <w:name w:val="заголовок 1"/>
    <w:basedOn w:val="a"/>
    <w:next w:val="a"/>
    <w:rsid w:val="001B3AD1"/>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9">
    <w:name w:val="Заголовок таблицы"/>
    <w:basedOn w:val="aa"/>
    <w:rsid w:val="00171C02"/>
    <w:pPr>
      <w:jc w:val="center"/>
    </w:pPr>
    <w:rPr>
      <w:b/>
      <w:bCs/>
      <w:i/>
      <w:iCs/>
    </w:rPr>
  </w:style>
  <w:style w:type="paragraph" w:customStyle="1" w:styleId="aa">
    <w:name w:val="Содержимое таблицы"/>
    <w:basedOn w:val="a"/>
    <w:rsid w:val="00171C02"/>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customStyle="1" w:styleId="12">
    <w:name w:val="Обычный1"/>
    <w:rsid w:val="00171C02"/>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21">
    <w:name w:val="Body Text 2"/>
    <w:basedOn w:val="a"/>
    <w:link w:val="22"/>
    <w:rsid w:val="00871CB5"/>
    <w:pPr>
      <w:spacing w:after="120" w:line="480" w:lineRule="auto"/>
    </w:pPr>
    <w:rPr>
      <w:rFonts w:ascii="Times New Roman" w:eastAsia="Times New Roman" w:hAnsi="Times New Roman" w:cs="Times New Roman"/>
      <w:sz w:val="20"/>
      <w:szCs w:val="20"/>
      <w:lang w:val="ru-RU" w:eastAsia="uk-UA"/>
    </w:rPr>
  </w:style>
  <w:style w:type="character" w:customStyle="1" w:styleId="22">
    <w:name w:val="Основний текст 2 Знак"/>
    <w:basedOn w:val="a0"/>
    <w:link w:val="21"/>
    <w:rsid w:val="00871CB5"/>
    <w:rPr>
      <w:rFonts w:ascii="Times New Roman" w:eastAsia="Times New Roman" w:hAnsi="Times New Roman" w:cs="Times New Roman"/>
      <w:sz w:val="20"/>
      <w:szCs w:val="20"/>
      <w:lang w:val="ru-RU" w:eastAsia="uk-UA"/>
    </w:rPr>
  </w:style>
  <w:style w:type="paragraph" w:styleId="ab">
    <w:name w:val="header"/>
    <w:basedOn w:val="a"/>
    <w:link w:val="ac"/>
    <w:uiPriority w:val="99"/>
    <w:unhideWhenUsed/>
    <w:rsid w:val="00275011"/>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275011"/>
  </w:style>
  <w:style w:type="paragraph" w:styleId="ad">
    <w:name w:val="footer"/>
    <w:basedOn w:val="a"/>
    <w:link w:val="ae"/>
    <w:uiPriority w:val="99"/>
    <w:unhideWhenUsed/>
    <w:rsid w:val="00275011"/>
    <w:pPr>
      <w:tabs>
        <w:tab w:val="center" w:pos="4819"/>
        <w:tab w:val="right" w:pos="9639"/>
      </w:tabs>
      <w:spacing w:after="0" w:line="240" w:lineRule="auto"/>
    </w:pPr>
  </w:style>
  <w:style w:type="character" w:customStyle="1" w:styleId="ae">
    <w:name w:val="Нижній колонтитул Знак"/>
    <w:basedOn w:val="a0"/>
    <w:link w:val="ad"/>
    <w:uiPriority w:val="99"/>
    <w:rsid w:val="00275011"/>
  </w:style>
  <w:style w:type="character" w:customStyle="1" w:styleId="40">
    <w:name w:val="Заголовок 4 Знак"/>
    <w:basedOn w:val="a0"/>
    <w:link w:val="4"/>
    <w:uiPriority w:val="9"/>
    <w:semiHidden/>
    <w:rsid w:val="007A6CCF"/>
    <w:rPr>
      <w:rFonts w:asciiTheme="majorHAnsi" w:eastAsiaTheme="majorEastAsia" w:hAnsiTheme="majorHAnsi" w:cstheme="majorBidi"/>
      <w:i/>
      <w:iCs/>
      <w:color w:val="2E74B5" w:themeColor="accent1" w:themeShade="BF"/>
    </w:rPr>
  </w:style>
  <w:style w:type="paragraph" w:styleId="af">
    <w:name w:val="Body Text"/>
    <w:basedOn w:val="a"/>
    <w:link w:val="af0"/>
    <w:uiPriority w:val="99"/>
    <w:semiHidden/>
    <w:unhideWhenUsed/>
    <w:rsid w:val="007A6CCF"/>
    <w:pPr>
      <w:spacing w:after="120"/>
    </w:pPr>
  </w:style>
  <w:style w:type="character" w:customStyle="1" w:styleId="af0">
    <w:name w:val="Основний текст Знак"/>
    <w:basedOn w:val="a0"/>
    <w:link w:val="af"/>
    <w:uiPriority w:val="99"/>
    <w:semiHidden/>
    <w:rsid w:val="007A6CCF"/>
  </w:style>
  <w:style w:type="paragraph" w:customStyle="1" w:styleId="Iauiue">
    <w:name w:val="Iau?iue"/>
    <w:rsid w:val="007A6CCF"/>
    <w:pPr>
      <w:spacing w:after="0" w:line="240" w:lineRule="auto"/>
    </w:pPr>
    <w:rPr>
      <w:rFonts w:ascii="Times New Roman" w:eastAsia="Times New Roman" w:hAnsi="Times New Roman" w:cs="Times New Roman"/>
      <w:b/>
      <w:sz w:val="20"/>
      <w:szCs w:val="20"/>
      <w:lang w:val="en-GB" w:eastAsia="ru-RU"/>
    </w:rPr>
  </w:style>
  <w:style w:type="paragraph" w:customStyle="1" w:styleId="13">
    <w:name w:val="Звичайний1"/>
    <w:rsid w:val="007A6CCF"/>
    <w:pPr>
      <w:spacing w:after="0" w:line="240" w:lineRule="auto"/>
    </w:pPr>
    <w:rPr>
      <w:rFonts w:ascii="Times New Roman" w:eastAsia="Times New Roman" w:hAnsi="Times New Roman" w:cs="Times New Roman"/>
      <w:sz w:val="20"/>
      <w:szCs w:val="20"/>
      <w:lang w:val="ru-RU" w:eastAsia="ru-RU"/>
    </w:rPr>
  </w:style>
  <w:style w:type="paragraph" w:customStyle="1" w:styleId="Style14">
    <w:name w:val="Style14"/>
    <w:basedOn w:val="a"/>
    <w:rsid w:val="007A6CCF"/>
    <w:pPr>
      <w:widowControl w:val="0"/>
      <w:autoSpaceDE w:val="0"/>
      <w:autoSpaceDN w:val="0"/>
      <w:adjustRightInd w:val="0"/>
      <w:spacing w:after="0" w:line="298" w:lineRule="exact"/>
      <w:ind w:firstLine="701"/>
      <w:jc w:val="both"/>
    </w:pPr>
    <w:rPr>
      <w:rFonts w:ascii="Times New Roman" w:eastAsia="Times New Roman" w:hAnsi="Times New Roman" w:cs="Times New Roman"/>
      <w:sz w:val="24"/>
      <w:szCs w:val="24"/>
      <w:lang w:eastAsia="uk-UA"/>
    </w:rPr>
  </w:style>
  <w:style w:type="paragraph" w:styleId="af1">
    <w:name w:val="Balloon Text"/>
    <w:basedOn w:val="a"/>
    <w:link w:val="af2"/>
    <w:uiPriority w:val="99"/>
    <w:semiHidden/>
    <w:unhideWhenUsed/>
    <w:rsid w:val="00992556"/>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9925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zakon.rada.gov.ua/laws/show/772-19" TargetMode="External"/><Relationship Id="rId18" Type="http://schemas.openxmlformats.org/officeDocument/2006/relationships/hyperlink" Target="https://zakon.rada.gov.ua/go/995_03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iga.net/" TargetMode="External"/><Relationship Id="rId7" Type="http://schemas.openxmlformats.org/officeDocument/2006/relationships/endnotes" Target="endnotes.xml"/><Relationship Id="rId12" Type="http://schemas.openxmlformats.org/officeDocument/2006/relationships/hyperlink" Target="https://zakon.rada.gov.ua/laws/show/361-20" TargetMode="External"/><Relationship Id="rId17" Type="http://schemas.openxmlformats.org/officeDocument/2006/relationships/hyperlink" Target="https://arma.gov.ua/pryklady" TargetMode="External"/><Relationship Id="rId25" Type="http://schemas.openxmlformats.org/officeDocument/2006/relationships/hyperlink" Target="http://www.rada.gov.ua/" TargetMode="External"/><Relationship Id="rId2" Type="http://schemas.openxmlformats.org/officeDocument/2006/relationships/numbering" Target="numbering.xml"/><Relationship Id="rId16" Type="http://schemas.openxmlformats.org/officeDocument/2006/relationships/hyperlink" Target="https://fiu.gov.ua/assets/userfiles/0350/zvity/zvit2019ua" TargetMode="External"/><Relationship Id="rId20" Type="http://schemas.openxmlformats.org/officeDocument/2006/relationships/hyperlink" Target="http://sfs.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341-14" TargetMode="External"/><Relationship Id="rId24" Type="http://schemas.openxmlformats.org/officeDocument/2006/relationships/hyperlink" Target="http://www.rada.gov.ua/" TargetMode="External"/><Relationship Id="rId5" Type="http://schemas.openxmlformats.org/officeDocument/2006/relationships/webSettings" Target="webSettings.xml"/><Relationship Id="rId15" Type="http://schemas.openxmlformats.org/officeDocument/2006/relationships/hyperlink" Target="https://zakon.rada.gov.ua/laws/show/z0368-19" TargetMode="External"/><Relationship Id="rId23" Type="http://schemas.openxmlformats.org/officeDocument/2006/relationships/hyperlink" Target="http://www.rada.gov.ua/" TargetMode="External"/><Relationship Id="rId28" Type="http://schemas.openxmlformats.org/officeDocument/2006/relationships/theme" Target="theme/theme1.xml"/><Relationship Id="rId10" Type="http://schemas.openxmlformats.org/officeDocument/2006/relationships/hyperlink" Target="https://zakon.rada.gov.ua/laws/show/4651-17" TargetMode="External"/><Relationship Id="rId19" Type="http://schemas.openxmlformats.org/officeDocument/2006/relationships/hyperlink" Target="http://www.kmu.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s://zakon.rada.gov.ua/laws/show/537-2015-%D0%BF" TargetMode="External"/><Relationship Id="rId22" Type="http://schemas.openxmlformats.org/officeDocument/2006/relationships/hyperlink" Target="http://www.rada.gov.u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A5AD9-552B-4E06-8DB7-6063FCBAB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21</Pages>
  <Words>30146</Words>
  <Characters>17184</Characters>
  <Application>Microsoft Office Word</Application>
  <DocSecurity>0</DocSecurity>
  <Lines>143</Lines>
  <Paragraphs>94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29</cp:revision>
  <cp:lastPrinted>2023-09-04T20:51:00Z</cp:lastPrinted>
  <dcterms:created xsi:type="dcterms:W3CDTF">2021-09-12T18:10:00Z</dcterms:created>
  <dcterms:modified xsi:type="dcterms:W3CDTF">2023-09-04T20:53:00Z</dcterms:modified>
</cp:coreProperties>
</file>