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C76" w:rsidRPr="004E3C7D" w:rsidRDefault="000726BB" w:rsidP="007C43C8">
      <w:pPr>
        <w:spacing w:after="0" w:line="240" w:lineRule="auto"/>
        <w:rPr>
          <w:rFonts w:ascii="Times New Roman" w:hAnsi="Times New Roman" w:cs="Times New Roman"/>
          <w:highlight w:val="yellow"/>
        </w:rPr>
      </w:pPr>
      <w:r w:rsidRPr="00976C76">
        <w:rPr>
          <w:rFonts w:ascii="Times New Roman" w:hAnsi="Times New Roman" w:cs="Times New Roman"/>
          <w:noProof/>
          <w:sz w:val="24"/>
          <w:lang w:eastAsia="uk-UA"/>
        </w:rPr>
        <mc:AlternateContent>
          <mc:Choice Requires="wps">
            <w:drawing>
              <wp:anchor distT="0" distB="0" distL="114300" distR="114300" simplePos="0" relativeHeight="251663360" behindDoc="0" locked="0" layoutInCell="1" allowOverlap="1" wp14:anchorId="33F77B71" wp14:editId="384773C5">
                <wp:simplePos x="0" y="0"/>
                <wp:positionH relativeFrom="column">
                  <wp:posOffset>113030</wp:posOffset>
                </wp:positionH>
                <wp:positionV relativeFrom="paragraph">
                  <wp:posOffset>-90143</wp:posOffset>
                </wp:positionV>
                <wp:extent cx="0" cy="9498330"/>
                <wp:effectExtent l="19050" t="0" r="3810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BCD70" id="Прямая соединительная линия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1pt" to="8.9pt,7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" strokeweight="4pt">
                <v:stroke linestyle="thinThick"/>
              </v:line>
            </w:pict>
          </mc:Fallback>
        </mc:AlternateContent>
      </w:r>
      <w:r w:rsidRPr="00976C76">
        <w:rPr>
          <w:rFonts w:ascii="Times New Roman" w:hAnsi="Times New Roman" w:cs="Times New Roman"/>
          <w:b/>
          <w:bCs/>
          <w:noProof/>
          <w:sz w:val="24"/>
          <w:szCs w:val="24"/>
          <w:lang w:eastAsia="uk-UA"/>
        </w:rPr>
        <mc:AlternateContent>
          <mc:Choice Requires="wps">
            <w:drawing>
              <wp:anchor distT="0" distB="0" distL="114300" distR="114300" simplePos="0" relativeHeight="251661312" behindDoc="0" locked="0" layoutInCell="1" allowOverlap="1" wp14:anchorId="2B0DB0B9" wp14:editId="47416CCB">
                <wp:simplePos x="0" y="0"/>
                <wp:positionH relativeFrom="column">
                  <wp:posOffset>491076</wp:posOffset>
                </wp:positionH>
                <wp:positionV relativeFrom="paragraph">
                  <wp:posOffset>136111</wp:posOffset>
                </wp:positionV>
                <wp:extent cx="5315585" cy="9318929"/>
                <wp:effectExtent l="0" t="0" r="0" b="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318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D5" w:rsidRPr="00976C76" w:rsidRDefault="003D10D5" w:rsidP="005820F3">
                            <w:pPr>
                              <w:rPr>
                                <w:rFonts w:ascii="Times New Roman" w:hAnsi="Times New Roman" w:cs="Times New Roman"/>
                                <w:lang w:val="en-US"/>
                              </w:rPr>
                            </w:pPr>
                          </w:p>
                          <w:p w:rsidR="003D10D5" w:rsidRPr="00976C76" w:rsidRDefault="003D10D5"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3D10D5" w:rsidRDefault="003D10D5"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3D10D5" w:rsidRPr="00027479" w:rsidRDefault="003D10D5"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3D10D5" w:rsidRDefault="003D10D5" w:rsidP="005820F3">
                            <w:pPr>
                              <w:pStyle w:val="a3"/>
                              <w:numPr>
                                <w:ilvl w:val="0"/>
                                <w:numId w:val="73"/>
                              </w:numPr>
                              <w:jc w:val="right"/>
                              <w:rPr>
                                <w:rFonts w:ascii="Times New Roman" w:hAnsi="Times New Roman" w:cs="Times New Roman"/>
                                <w:b/>
                                <w:sz w:val="24"/>
                                <w:szCs w:val="24"/>
                              </w:rPr>
                            </w:pPr>
                          </w:p>
                          <w:p w:rsidR="003D10D5" w:rsidRDefault="003D10D5" w:rsidP="005820F3">
                            <w:pPr>
                              <w:pStyle w:val="a3"/>
                              <w:numPr>
                                <w:ilvl w:val="0"/>
                                <w:numId w:val="73"/>
                              </w:numPr>
                              <w:jc w:val="right"/>
                              <w:rPr>
                                <w:rFonts w:ascii="Times New Roman" w:hAnsi="Times New Roman" w:cs="Times New Roman"/>
                                <w:b/>
                                <w:sz w:val="24"/>
                                <w:szCs w:val="24"/>
                              </w:rPr>
                            </w:pPr>
                          </w:p>
                          <w:p w:rsidR="003D10D5" w:rsidRPr="00814D28" w:rsidRDefault="003D10D5"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3D10D5" w:rsidRDefault="003D10D5"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3D10D5" w:rsidRPr="002C759D" w:rsidRDefault="003D10D5"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1 від “</w:t>
                            </w:r>
                            <w:r w:rsidR="00042298">
                              <w:rPr>
                                <w:rFonts w:ascii="Times New Roman" w:hAnsi="Times New Roman" w:cs="Times New Roman"/>
                                <w:b/>
                                <w:sz w:val="24"/>
                                <w:szCs w:val="24"/>
                              </w:rPr>
                              <w:t>30</w:t>
                            </w:r>
                            <w:r>
                              <w:rPr>
                                <w:rFonts w:ascii="Times New Roman" w:hAnsi="Times New Roman" w:cs="Times New Roman"/>
                                <w:b/>
                                <w:sz w:val="24"/>
                                <w:szCs w:val="24"/>
                              </w:rPr>
                              <w:t xml:space="preserve">” </w:t>
                            </w:r>
                            <w:r w:rsidRPr="002C759D">
                              <w:rPr>
                                <w:rFonts w:ascii="Times New Roman" w:hAnsi="Times New Roman" w:cs="Times New Roman"/>
                                <w:b/>
                                <w:sz w:val="24"/>
                                <w:szCs w:val="24"/>
                              </w:rPr>
                              <w:t>серпня 202</w:t>
                            </w:r>
                            <w:r w:rsidR="00042298">
                              <w:rPr>
                                <w:rFonts w:ascii="Times New Roman" w:hAnsi="Times New Roman" w:cs="Times New Roman"/>
                                <w:b/>
                                <w:sz w:val="24"/>
                                <w:szCs w:val="24"/>
                              </w:rPr>
                              <w:t>3</w:t>
                            </w:r>
                            <w:r w:rsidRPr="002C759D">
                              <w:rPr>
                                <w:rFonts w:ascii="Times New Roman" w:hAnsi="Times New Roman" w:cs="Times New Roman"/>
                                <w:b/>
                                <w:sz w:val="24"/>
                                <w:szCs w:val="24"/>
                              </w:rPr>
                              <w:t xml:space="preserve"> р.</w:t>
                            </w:r>
                          </w:p>
                          <w:p w:rsidR="003D10D5" w:rsidRPr="00814D28" w:rsidRDefault="003D10D5"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3D10D5" w:rsidRPr="00814D28" w:rsidRDefault="003D10D5"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3D10D5" w:rsidRPr="00027479" w:rsidRDefault="003D10D5" w:rsidP="005820F3">
                            <w:pPr>
                              <w:jc w:val="right"/>
                              <w:rPr>
                                <w:lang w:eastAsia="ar-SA"/>
                              </w:rPr>
                            </w:pPr>
                          </w:p>
                          <w:p w:rsidR="003D10D5" w:rsidRPr="00976C76" w:rsidRDefault="003D10D5" w:rsidP="005820F3">
                            <w:pPr>
                              <w:widowControl w:val="0"/>
                              <w:rPr>
                                <w:rFonts w:ascii="Times New Roman" w:hAnsi="Times New Roman" w:cs="Times New Roman"/>
                                <w:sz w:val="24"/>
                              </w:rPr>
                            </w:pPr>
                          </w:p>
                          <w:p w:rsidR="003D10D5" w:rsidRPr="00976C76" w:rsidRDefault="003D10D5"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3D10D5" w:rsidRPr="00976C76" w:rsidRDefault="003D10D5"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3D10D5" w:rsidRPr="00976C76" w:rsidTr="00C52814">
                              <w:tc>
                                <w:tcPr>
                                  <w:tcW w:w="8371" w:type="dxa"/>
                                  <w:tcBorders>
                                    <w:bottom w:val="single" w:sz="4" w:space="0" w:color="auto"/>
                                  </w:tcBorders>
                                  <w:shd w:val="clear" w:color="auto" w:fill="auto"/>
                                </w:tcPr>
                                <w:p w:rsidR="003D10D5" w:rsidRPr="00976C76" w:rsidRDefault="003D10D5"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3D10D5" w:rsidRPr="00976C76" w:rsidTr="00C52814">
                              <w:tc>
                                <w:tcPr>
                                  <w:tcW w:w="8371" w:type="dxa"/>
                                  <w:tcBorders>
                                    <w:top w:val="single" w:sz="4" w:space="0" w:color="auto"/>
                                  </w:tcBorders>
                                  <w:shd w:val="clear" w:color="auto" w:fill="auto"/>
                                </w:tcPr>
                                <w:p w:rsidR="003D10D5" w:rsidRPr="00976C76" w:rsidRDefault="003D10D5"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3D10D5" w:rsidRPr="00976C76" w:rsidTr="00C52814">
                              <w:tc>
                                <w:tcPr>
                                  <w:tcW w:w="8371" w:type="dxa"/>
                                  <w:tcBorders>
                                    <w:top w:val="single" w:sz="4" w:space="0" w:color="auto"/>
                                  </w:tcBorders>
                                  <w:shd w:val="clear" w:color="auto" w:fill="auto"/>
                                </w:tcPr>
                                <w:p w:rsidR="003D10D5" w:rsidRPr="00976C76" w:rsidRDefault="003D10D5"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3D10D5" w:rsidRPr="00976C76" w:rsidTr="00C52814">
                              <w:tc>
                                <w:tcPr>
                                  <w:tcW w:w="8371" w:type="dxa"/>
                                  <w:tcBorders>
                                    <w:top w:val="single" w:sz="4" w:space="0" w:color="auto"/>
                                  </w:tcBorders>
                                  <w:shd w:val="clear" w:color="auto" w:fill="auto"/>
                                </w:tcPr>
                                <w:p w:rsidR="003D10D5" w:rsidRDefault="003D10D5"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3D10D5" w:rsidRPr="00814D28" w:rsidRDefault="003D10D5"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3D10D5" w:rsidRPr="00976C76" w:rsidRDefault="003D10D5"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3D10D5" w:rsidRPr="00976C76" w:rsidTr="00C52814">
                              <w:trPr>
                                <w:trHeight w:val="551"/>
                              </w:trPr>
                              <w:tc>
                                <w:tcPr>
                                  <w:tcW w:w="8371" w:type="dxa"/>
                                  <w:tcBorders>
                                    <w:top w:val="single" w:sz="4" w:space="0" w:color="auto"/>
                                  </w:tcBorders>
                                  <w:shd w:val="clear" w:color="auto" w:fill="auto"/>
                                  <w:vAlign w:val="center"/>
                                </w:tcPr>
                                <w:p w:rsidR="003D10D5" w:rsidRPr="00976C76" w:rsidRDefault="003D10D5" w:rsidP="00814D28">
                                  <w:pPr>
                                    <w:rPr>
                                      <w:rFonts w:ascii="Times New Roman" w:hAnsi="Times New Roman" w:cs="Times New Roman"/>
                                      <w:b/>
                                      <w:sz w:val="24"/>
                                      <w:szCs w:val="24"/>
                                    </w:rPr>
                                  </w:pPr>
                                </w:p>
                              </w:tc>
                            </w:tr>
                            <w:tr w:rsidR="003D10D5" w:rsidRPr="00976C76" w:rsidTr="00C52814">
                              <w:tc>
                                <w:tcPr>
                                  <w:tcW w:w="8371" w:type="dxa"/>
                                  <w:shd w:val="clear" w:color="auto" w:fill="auto"/>
                                </w:tcPr>
                                <w:p w:rsidR="003D10D5" w:rsidRPr="00976C76" w:rsidRDefault="003D10D5" w:rsidP="005820F3">
                                  <w:pPr>
                                    <w:pStyle w:val="1"/>
                                    <w:keepLines w:val="0"/>
                                    <w:numPr>
                                      <w:ilvl w:val="0"/>
                                      <w:numId w:val="73"/>
                                    </w:numPr>
                                    <w:suppressAutoHyphens/>
                                    <w:spacing w:before="120"/>
                                    <w:jc w:val="center"/>
                                    <w:rPr>
                                      <w:rFonts w:ascii="Times New Roman" w:hAnsi="Times New Roman" w:cs="Times New Roman"/>
                                      <w:b/>
                                      <w:szCs w:val="28"/>
                                    </w:rPr>
                                  </w:pPr>
                                </w:p>
                              </w:tc>
                            </w:tr>
                          </w:tbl>
                          <w:p w:rsidR="003D10D5" w:rsidRPr="000262E4" w:rsidRDefault="003D10D5"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 к.е.н., доцент</w:t>
                            </w:r>
                          </w:p>
                          <w:p w:rsidR="003D10D5" w:rsidRPr="00814D28" w:rsidRDefault="003D10D5"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3D10D5" w:rsidRPr="00814D28" w:rsidRDefault="003D10D5" w:rsidP="005820F3">
                            <w:pPr>
                              <w:pStyle w:val="1"/>
                              <w:keepLines w:val="0"/>
                              <w:numPr>
                                <w:ilvl w:val="0"/>
                                <w:numId w:val="73"/>
                              </w:numPr>
                              <w:suppressAutoHyphens/>
                              <w:spacing w:before="120"/>
                              <w:jc w:val="center"/>
                              <w:rPr>
                                <w:rFonts w:ascii="Times New Roman" w:hAnsi="Times New Roman" w:cs="Times New Roman"/>
                                <w:sz w:val="20"/>
                                <w:lang w:val="uk-UA"/>
                              </w:rPr>
                            </w:pPr>
                          </w:p>
                          <w:p w:rsidR="003D10D5" w:rsidRPr="00976C76" w:rsidRDefault="003D10D5" w:rsidP="005820F3">
                            <w:pPr>
                              <w:jc w:val="both"/>
                              <w:rPr>
                                <w:rFonts w:ascii="Times New Roman" w:hAnsi="Times New Roman" w:cs="Times New Roman"/>
                              </w:rPr>
                            </w:pPr>
                          </w:p>
                          <w:p w:rsidR="003D10D5" w:rsidRPr="00976C76" w:rsidRDefault="003D10D5" w:rsidP="005820F3">
                            <w:pPr>
                              <w:jc w:val="center"/>
                              <w:rPr>
                                <w:rFonts w:ascii="Times New Roman" w:hAnsi="Times New Roman" w:cs="Times New Roman"/>
                                <w:b/>
                                <w:bCs/>
                              </w:rPr>
                            </w:pPr>
                            <w:r>
                              <w:rPr>
                                <w:rFonts w:ascii="Times New Roman" w:hAnsi="Times New Roman" w:cs="Times New Roman"/>
                                <w:b/>
                                <w:bCs/>
                              </w:rPr>
                              <w:t>ЛЬВІВ 202</w:t>
                            </w:r>
                            <w:r w:rsidR="00042298">
                              <w:rPr>
                                <w:rFonts w:ascii="Times New Roman" w:hAnsi="Times New Roman" w:cs="Times New Roman"/>
                                <w:b/>
                                <w:bCs/>
                              </w:rPr>
                              <w:t>3</w:t>
                            </w:r>
                          </w:p>
                          <w:p w:rsidR="003D10D5" w:rsidRPr="00976C76" w:rsidRDefault="003D10D5" w:rsidP="005820F3">
                            <w:pPr>
                              <w:jc w:val="center"/>
                              <w:rPr>
                                <w:rFonts w:ascii="Times New Roman" w:hAnsi="Times New Roman" w:cs="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DB0B9" id="Прямоугольник 2" o:spid="_x0000_s1026" alt="&#10;" style="position:absolute;margin-left:38.65pt;margin-top:10.7pt;width:418.55pt;height:7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" stroked="f">
                <v:textbox inset="0,0,0,0">
                  <w:txbxContent>
                    <w:p w:rsidR="003D10D5" w:rsidRPr="00976C76" w:rsidRDefault="003D10D5" w:rsidP="005820F3">
                      <w:pPr>
                        <w:rPr>
                          <w:rFonts w:ascii="Times New Roman" w:hAnsi="Times New Roman" w:cs="Times New Roman"/>
                          <w:lang w:val="en-US"/>
                        </w:rPr>
                      </w:pPr>
                    </w:p>
                    <w:p w:rsidR="003D10D5" w:rsidRPr="00976C76" w:rsidRDefault="003D10D5"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3D10D5" w:rsidRDefault="003D10D5"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3D10D5" w:rsidRPr="00027479" w:rsidRDefault="003D10D5"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3D10D5" w:rsidRDefault="003D10D5" w:rsidP="005820F3">
                      <w:pPr>
                        <w:pStyle w:val="a3"/>
                        <w:numPr>
                          <w:ilvl w:val="0"/>
                          <w:numId w:val="73"/>
                        </w:numPr>
                        <w:jc w:val="right"/>
                        <w:rPr>
                          <w:rFonts w:ascii="Times New Roman" w:hAnsi="Times New Roman" w:cs="Times New Roman"/>
                          <w:b/>
                          <w:sz w:val="24"/>
                          <w:szCs w:val="24"/>
                        </w:rPr>
                      </w:pPr>
                    </w:p>
                    <w:p w:rsidR="003D10D5" w:rsidRDefault="003D10D5" w:rsidP="005820F3">
                      <w:pPr>
                        <w:pStyle w:val="a3"/>
                        <w:numPr>
                          <w:ilvl w:val="0"/>
                          <w:numId w:val="73"/>
                        </w:numPr>
                        <w:jc w:val="right"/>
                        <w:rPr>
                          <w:rFonts w:ascii="Times New Roman" w:hAnsi="Times New Roman" w:cs="Times New Roman"/>
                          <w:b/>
                          <w:sz w:val="24"/>
                          <w:szCs w:val="24"/>
                        </w:rPr>
                      </w:pPr>
                    </w:p>
                    <w:p w:rsidR="003D10D5" w:rsidRPr="00814D28" w:rsidRDefault="003D10D5"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3D10D5" w:rsidRDefault="003D10D5"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3D10D5" w:rsidRPr="002C759D" w:rsidRDefault="003D10D5"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1 від “</w:t>
                      </w:r>
                      <w:r w:rsidR="00042298">
                        <w:rPr>
                          <w:rFonts w:ascii="Times New Roman" w:hAnsi="Times New Roman" w:cs="Times New Roman"/>
                          <w:b/>
                          <w:sz w:val="24"/>
                          <w:szCs w:val="24"/>
                        </w:rPr>
                        <w:t>30</w:t>
                      </w:r>
                      <w:r>
                        <w:rPr>
                          <w:rFonts w:ascii="Times New Roman" w:hAnsi="Times New Roman" w:cs="Times New Roman"/>
                          <w:b/>
                          <w:sz w:val="24"/>
                          <w:szCs w:val="24"/>
                        </w:rPr>
                        <w:t xml:space="preserve">” </w:t>
                      </w:r>
                      <w:r w:rsidRPr="002C759D">
                        <w:rPr>
                          <w:rFonts w:ascii="Times New Roman" w:hAnsi="Times New Roman" w:cs="Times New Roman"/>
                          <w:b/>
                          <w:sz w:val="24"/>
                          <w:szCs w:val="24"/>
                        </w:rPr>
                        <w:t>серпня 202</w:t>
                      </w:r>
                      <w:r w:rsidR="00042298">
                        <w:rPr>
                          <w:rFonts w:ascii="Times New Roman" w:hAnsi="Times New Roman" w:cs="Times New Roman"/>
                          <w:b/>
                          <w:sz w:val="24"/>
                          <w:szCs w:val="24"/>
                        </w:rPr>
                        <w:t>3</w:t>
                      </w:r>
                      <w:r w:rsidRPr="002C759D">
                        <w:rPr>
                          <w:rFonts w:ascii="Times New Roman" w:hAnsi="Times New Roman" w:cs="Times New Roman"/>
                          <w:b/>
                          <w:sz w:val="24"/>
                          <w:szCs w:val="24"/>
                        </w:rPr>
                        <w:t xml:space="preserve"> р.</w:t>
                      </w:r>
                    </w:p>
                    <w:p w:rsidR="003D10D5" w:rsidRPr="00814D28" w:rsidRDefault="003D10D5"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3D10D5" w:rsidRPr="00814D28" w:rsidRDefault="003D10D5"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3D10D5" w:rsidRPr="00027479" w:rsidRDefault="003D10D5" w:rsidP="005820F3">
                      <w:pPr>
                        <w:jc w:val="right"/>
                        <w:rPr>
                          <w:lang w:eastAsia="ar-SA"/>
                        </w:rPr>
                      </w:pPr>
                    </w:p>
                    <w:p w:rsidR="003D10D5" w:rsidRPr="00976C76" w:rsidRDefault="003D10D5" w:rsidP="005820F3">
                      <w:pPr>
                        <w:widowControl w:val="0"/>
                        <w:rPr>
                          <w:rFonts w:ascii="Times New Roman" w:hAnsi="Times New Roman" w:cs="Times New Roman"/>
                          <w:sz w:val="24"/>
                        </w:rPr>
                      </w:pPr>
                    </w:p>
                    <w:p w:rsidR="003D10D5" w:rsidRPr="00976C76" w:rsidRDefault="003D10D5"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3D10D5" w:rsidRPr="00976C76" w:rsidRDefault="003D10D5"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3D10D5" w:rsidRPr="00976C76" w:rsidTr="00C52814">
                        <w:tc>
                          <w:tcPr>
                            <w:tcW w:w="8371" w:type="dxa"/>
                            <w:tcBorders>
                              <w:bottom w:val="single" w:sz="4" w:space="0" w:color="auto"/>
                            </w:tcBorders>
                            <w:shd w:val="clear" w:color="auto" w:fill="auto"/>
                          </w:tcPr>
                          <w:p w:rsidR="003D10D5" w:rsidRPr="00976C76" w:rsidRDefault="003D10D5"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3D10D5" w:rsidRPr="00976C76" w:rsidTr="00C52814">
                        <w:tc>
                          <w:tcPr>
                            <w:tcW w:w="8371" w:type="dxa"/>
                            <w:tcBorders>
                              <w:top w:val="single" w:sz="4" w:space="0" w:color="auto"/>
                            </w:tcBorders>
                            <w:shd w:val="clear" w:color="auto" w:fill="auto"/>
                          </w:tcPr>
                          <w:p w:rsidR="003D10D5" w:rsidRPr="00976C76" w:rsidRDefault="003D10D5"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3D10D5" w:rsidRPr="00976C76" w:rsidTr="00C52814">
                        <w:tc>
                          <w:tcPr>
                            <w:tcW w:w="8371" w:type="dxa"/>
                            <w:tcBorders>
                              <w:top w:val="single" w:sz="4" w:space="0" w:color="auto"/>
                            </w:tcBorders>
                            <w:shd w:val="clear" w:color="auto" w:fill="auto"/>
                          </w:tcPr>
                          <w:p w:rsidR="003D10D5" w:rsidRPr="00976C76" w:rsidRDefault="003D10D5"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3D10D5" w:rsidRPr="00976C76" w:rsidTr="00C52814">
                        <w:tc>
                          <w:tcPr>
                            <w:tcW w:w="8371" w:type="dxa"/>
                            <w:tcBorders>
                              <w:top w:val="single" w:sz="4" w:space="0" w:color="auto"/>
                            </w:tcBorders>
                            <w:shd w:val="clear" w:color="auto" w:fill="auto"/>
                          </w:tcPr>
                          <w:p w:rsidR="003D10D5" w:rsidRDefault="003D10D5"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3D10D5" w:rsidRPr="00814D28" w:rsidRDefault="003D10D5"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3D10D5" w:rsidRPr="00976C76" w:rsidRDefault="003D10D5"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3D10D5" w:rsidRPr="00976C76" w:rsidTr="00C52814">
                        <w:tc>
                          <w:tcPr>
                            <w:tcW w:w="8371" w:type="dxa"/>
                            <w:tcBorders>
                              <w:bottom w:val="single" w:sz="4" w:space="0" w:color="auto"/>
                            </w:tcBorders>
                            <w:shd w:val="clear" w:color="auto" w:fill="auto"/>
                          </w:tcPr>
                          <w:p w:rsidR="003D10D5" w:rsidRPr="00976C76" w:rsidRDefault="003D10D5"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3D10D5" w:rsidRPr="00976C76" w:rsidTr="00C52814">
                        <w:trPr>
                          <w:trHeight w:val="551"/>
                        </w:trPr>
                        <w:tc>
                          <w:tcPr>
                            <w:tcW w:w="8371" w:type="dxa"/>
                            <w:tcBorders>
                              <w:top w:val="single" w:sz="4" w:space="0" w:color="auto"/>
                            </w:tcBorders>
                            <w:shd w:val="clear" w:color="auto" w:fill="auto"/>
                            <w:vAlign w:val="center"/>
                          </w:tcPr>
                          <w:p w:rsidR="003D10D5" w:rsidRPr="00976C76" w:rsidRDefault="003D10D5" w:rsidP="00814D28">
                            <w:pPr>
                              <w:rPr>
                                <w:rFonts w:ascii="Times New Roman" w:hAnsi="Times New Roman" w:cs="Times New Roman"/>
                                <w:b/>
                                <w:sz w:val="24"/>
                                <w:szCs w:val="24"/>
                              </w:rPr>
                            </w:pPr>
                          </w:p>
                        </w:tc>
                      </w:tr>
                      <w:tr w:rsidR="003D10D5" w:rsidRPr="00976C76" w:rsidTr="00C52814">
                        <w:tc>
                          <w:tcPr>
                            <w:tcW w:w="8371" w:type="dxa"/>
                            <w:shd w:val="clear" w:color="auto" w:fill="auto"/>
                          </w:tcPr>
                          <w:p w:rsidR="003D10D5" w:rsidRPr="00976C76" w:rsidRDefault="003D10D5" w:rsidP="005820F3">
                            <w:pPr>
                              <w:pStyle w:val="1"/>
                              <w:keepLines w:val="0"/>
                              <w:numPr>
                                <w:ilvl w:val="0"/>
                                <w:numId w:val="73"/>
                              </w:numPr>
                              <w:suppressAutoHyphens/>
                              <w:spacing w:before="120"/>
                              <w:jc w:val="center"/>
                              <w:rPr>
                                <w:rFonts w:ascii="Times New Roman" w:hAnsi="Times New Roman" w:cs="Times New Roman"/>
                                <w:b/>
                                <w:szCs w:val="28"/>
                              </w:rPr>
                            </w:pPr>
                          </w:p>
                        </w:tc>
                      </w:tr>
                    </w:tbl>
                    <w:p w:rsidR="003D10D5" w:rsidRPr="000262E4" w:rsidRDefault="003D10D5"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 к.е.н., доцент</w:t>
                      </w:r>
                    </w:p>
                    <w:p w:rsidR="003D10D5" w:rsidRPr="00814D28" w:rsidRDefault="003D10D5"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3D10D5" w:rsidRPr="00814D28" w:rsidRDefault="003D10D5" w:rsidP="005820F3">
                      <w:pPr>
                        <w:pStyle w:val="1"/>
                        <w:keepLines w:val="0"/>
                        <w:numPr>
                          <w:ilvl w:val="0"/>
                          <w:numId w:val="73"/>
                        </w:numPr>
                        <w:suppressAutoHyphens/>
                        <w:spacing w:before="120"/>
                        <w:jc w:val="center"/>
                        <w:rPr>
                          <w:rFonts w:ascii="Times New Roman" w:hAnsi="Times New Roman" w:cs="Times New Roman"/>
                          <w:sz w:val="20"/>
                          <w:lang w:val="uk-UA"/>
                        </w:rPr>
                      </w:pPr>
                    </w:p>
                    <w:p w:rsidR="003D10D5" w:rsidRPr="00976C76" w:rsidRDefault="003D10D5" w:rsidP="005820F3">
                      <w:pPr>
                        <w:jc w:val="both"/>
                        <w:rPr>
                          <w:rFonts w:ascii="Times New Roman" w:hAnsi="Times New Roman" w:cs="Times New Roman"/>
                        </w:rPr>
                      </w:pPr>
                    </w:p>
                    <w:p w:rsidR="003D10D5" w:rsidRPr="00976C76" w:rsidRDefault="003D10D5" w:rsidP="005820F3">
                      <w:pPr>
                        <w:jc w:val="center"/>
                        <w:rPr>
                          <w:rFonts w:ascii="Times New Roman" w:hAnsi="Times New Roman" w:cs="Times New Roman"/>
                          <w:b/>
                          <w:bCs/>
                        </w:rPr>
                      </w:pPr>
                      <w:r>
                        <w:rPr>
                          <w:rFonts w:ascii="Times New Roman" w:hAnsi="Times New Roman" w:cs="Times New Roman"/>
                          <w:b/>
                          <w:bCs/>
                        </w:rPr>
                        <w:t>ЛЬВІВ 202</w:t>
                      </w:r>
                      <w:r w:rsidR="00042298">
                        <w:rPr>
                          <w:rFonts w:ascii="Times New Roman" w:hAnsi="Times New Roman" w:cs="Times New Roman"/>
                          <w:b/>
                          <w:bCs/>
                        </w:rPr>
                        <w:t>3</w:t>
                      </w:r>
                    </w:p>
                    <w:p w:rsidR="003D10D5" w:rsidRPr="00976C76" w:rsidRDefault="003D10D5" w:rsidP="005820F3">
                      <w:pPr>
                        <w:jc w:val="center"/>
                        <w:rPr>
                          <w:rFonts w:ascii="Times New Roman" w:hAnsi="Times New Roman" w:cs="Times New Roman"/>
                          <w:b/>
                          <w:sz w:val="28"/>
                        </w:rPr>
                      </w:pPr>
                    </w:p>
                  </w:txbxContent>
                </v:textbox>
              </v:rect>
            </w:pict>
          </mc:Fallback>
        </mc:AlternateContent>
      </w:r>
    </w:p>
    <w:p w:rsidR="007C43C8" w:rsidRPr="004E3C7D" w:rsidRDefault="007C43C8" w:rsidP="007C43C8">
      <w:pPr>
        <w:spacing w:after="0" w:line="240" w:lineRule="auto"/>
        <w:rPr>
          <w:rFonts w:ascii="Times New Roman" w:hAnsi="Times New Roman" w:cs="Times New Roman"/>
          <w:highlight w:val="yellow"/>
        </w:rPr>
      </w:pPr>
    </w:p>
    <w:p w:rsidR="005820F3" w:rsidRDefault="005820F3" w:rsidP="005820F3">
      <w:pPr>
        <w:spacing w:after="0" w:line="240" w:lineRule="auto"/>
        <w:jc w:val="right"/>
        <w:rPr>
          <w:rFonts w:ascii="Times New Roman" w:hAnsi="Times New Roman" w:cs="Times New Roman"/>
          <w:b/>
          <w:bCs/>
          <w:sz w:val="24"/>
          <w:szCs w:val="24"/>
        </w:rPr>
      </w:pPr>
      <w:r w:rsidRPr="00976C76">
        <w:rPr>
          <w:rFonts w:ascii="Times New Roman" w:hAnsi="Times New Roman" w:cs="Times New Roman"/>
          <w:b/>
          <w:bCs/>
          <w:noProof/>
          <w:sz w:val="24"/>
          <w:szCs w:val="24"/>
          <w:lang w:eastAsia="uk-UA"/>
        </w:rPr>
        <w:drawing>
          <wp:anchor distT="0" distB="0" distL="114300" distR="114300" simplePos="0" relativeHeight="251662336" behindDoc="0" locked="0" layoutInCell="1" allowOverlap="1" wp14:anchorId="54FF366D" wp14:editId="5DD7CABD">
            <wp:simplePos x="0" y="0"/>
            <wp:positionH relativeFrom="margin">
              <wp:posOffset>-654496</wp:posOffset>
            </wp:positionH>
            <wp:positionV relativeFrom="margin">
              <wp:posOffset>5715</wp:posOffset>
            </wp:positionV>
            <wp:extent cx="1100455" cy="1193800"/>
            <wp:effectExtent l="0" t="0" r="4445" b="635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3C8" w:rsidRPr="004E3C7D" w:rsidRDefault="007C43C8" w:rsidP="00976C76">
      <w:pPr>
        <w:spacing w:after="0" w:line="240" w:lineRule="auto"/>
        <w:rPr>
          <w:rFonts w:ascii="Times New Roman" w:hAnsi="Times New Roman" w:cs="Times New Roman"/>
          <w:highlight w:val="yellow"/>
        </w:rPr>
      </w:pPr>
    </w:p>
    <w:p w:rsidR="007C43C8" w:rsidRDefault="007C43C8"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FD028C" w:rsidP="00976C76">
      <w:pPr>
        <w:spacing w:after="0" w:line="240" w:lineRule="auto"/>
        <w:rPr>
          <w:rFonts w:ascii="Times New Roman" w:hAnsi="Times New Roman" w:cs="Times New Roman"/>
          <w:highlight w:val="yellow"/>
        </w:rPr>
      </w:pPr>
      <w:r w:rsidRPr="00203A64">
        <w:rPr>
          <w:noProof/>
          <w:lang w:eastAsia="uk-UA"/>
        </w:rPr>
        <mc:AlternateContent>
          <mc:Choice Requires="wps">
            <w:drawing>
              <wp:anchor distT="0" distB="0" distL="114300" distR="114300" simplePos="0" relativeHeight="251665408" behindDoc="0" locked="0" layoutInCell="1" allowOverlap="1" wp14:anchorId="521FE420" wp14:editId="2C7F775E">
                <wp:simplePos x="0" y="0"/>
                <wp:positionH relativeFrom="column">
                  <wp:posOffset>-193675</wp:posOffset>
                </wp:positionH>
                <wp:positionV relativeFrom="paragraph">
                  <wp:posOffset>64135</wp:posOffset>
                </wp:positionV>
                <wp:extent cx="451485" cy="6456045"/>
                <wp:effectExtent l="0" t="0" r="5715"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45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D5" w:rsidRPr="000A29C4" w:rsidRDefault="003D10D5"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E420" id="Прямоугольник 56" o:spid="_x0000_s1027" style="position:absolute;margin-left:-15.25pt;margin-top:5.05pt;width:35.55pt;height:50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" stroked="f">
                <v:textbox style="layout-flow:vertical;mso-layout-flow-alt:bottom-to-top" inset="0,0,0,0">
                  <w:txbxContent>
                    <w:p w:rsidR="003D10D5" w:rsidRPr="000A29C4" w:rsidRDefault="003D10D5"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v:textbox>
              </v:rect>
            </w:pict>
          </mc:Fallback>
        </mc:AlternateContent>
      </w: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Pr="004E3C7D" w:rsidRDefault="00FD028C" w:rsidP="00976C76">
      <w:pPr>
        <w:spacing w:after="0" w:line="240" w:lineRule="auto"/>
        <w:rPr>
          <w:rFonts w:ascii="Times New Roman" w:hAnsi="Times New Roman" w:cs="Times New Roman"/>
          <w:highlight w:val="yellow"/>
        </w:rPr>
      </w:pPr>
    </w:p>
    <w:p w:rsidR="004A58B9" w:rsidRPr="007F063C" w:rsidRDefault="004A58B9" w:rsidP="004A58B9">
      <w:pPr>
        <w:spacing w:after="0" w:line="240" w:lineRule="auto"/>
        <w:jc w:val="center"/>
        <w:rPr>
          <w:rFonts w:ascii="Times New Roman" w:hAnsi="Times New Roman" w:cs="Times New Roman"/>
        </w:rPr>
      </w:pPr>
      <w:r w:rsidRPr="007F063C">
        <w:rPr>
          <w:rFonts w:ascii="Times New Roman" w:hAnsi="Times New Roman" w:cs="Times New Roman"/>
          <w:b/>
          <w:sz w:val="24"/>
          <w:szCs w:val="24"/>
        </w:rPr>
        <w:lastRenderedPageBreak/>
        <w:t>РОЗДІЛ  1. МЕТОДИЧНІ РЕКОМЕНДАЦІЇ ЩОДО ПРОВЕДЕННЯ СЕМІНАРСЬКИХ</w:t>
      </w:r>
      <w:r w:rsidR="00482D75">
        <w:rPr>
          <w:rFonts w:ascii="Times New Roman" w:hAnsi="Times New Roman" w:cs="Times New Roman"/>
          <w:b/>
          <w:sz w:val="24"/>
          <w:szCs w:val="24"/>
        </w:rPr>
        <w:t>, ПРАКТИЧНИХ</w:t>
      </w:r>
      <w:r w:rsidRPr="007F063C">
        <w:rPr>
          <w:rFonts w:ascii="Times New Roman" w:hAnsi="Times New Roman" w:cs="Times New Roman"/>
          <w:b/>
          <w:sz w:val="24"/>
          <w:szCs w:val="24"/>
        </w:rPr>
        <w:t xml:space="preserve"> ЗАНЯТЬ</w:t>
      </w:r>
    </w:p>
    <w:p w:rsidR="00976C76" w:rsidRPr="007F063C" w:rsidRDefault="00976C76" w:rsidP="00976C76">
      <w:pPr>
        <w:pStyle w:val="12"/>
        <w:spacing w:line="240" w:lineRule="auto"/>
      </w:pPr>
      <w:r w:rsidRPr="007F063C">
        <w:rPr>
          <w:b/>
        </w:rPr>
        <w:t>Семінарське заняття</w:t>
      </w:r>
      <w:r w:rsidRPr="007F063C">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7F063C">
        <w:t xml:space="preserve"> доповіді,</w:t>
      </w:r>
      <w:r w:rsidRPr="007F063C">
        <w:t xml:space="preserve"> тези виступів</w:t>
      </w:r>
      <w:r w:rsidR="003629C2" w:rsidRPr="007F063C">
        <w:t>, презентації, вирішують виробничі ситуації</w:t>
      </w:r>
      <w:r w:rsidRPr="007F063C">
        <w:t xml:space="preserve">. </w:t>
      </w:r>
    </w:p>
    <w:p w:rsidR="007F063C" w:rsidRPr="007F063C" w:rsidRDefault="007F063C" w:rsidP="00976C76">
      <w:pPr>
        <w:pStyle w:val="12"/>
        <w:spacing w:line="240" w:lineRule="auto"/>
      </w:pPr>
      <w:r w:rsidRPr="007F063C">
        <w:rPr>
          <w:b/>
        </w:rPr>
        <w:t>Практичне заняття</w:t>
      </w:r>
      <w:r w:rsidRPr="007F063C">
        <w:t xml:space="preserve"> – це форма навчального заняття, при якій студенти, використовуючи теоретичні знання</w:t>
      </w:r>
      <w:r>
        <w:t>,</w:t>
      </w:r>
      <w:r w:rsidRPr="007F063C">
        <w:t xml:space="preserve"> засвоєні на лекції та опрацьовані самостійно</w:t>
      </w:r>
      <w:r>
        <w:t>,</w:t>
      </w:r>
      <w:r w:rsidRPr="007F063C">
        <w:t xml:space="preserve"> розв’язують практичні задачі, виробничі ситуації, які наближені або відповідають реальним цифрам (показникам), роблять висновки, дають оцінку проведеним розрахункам тощо.</w:t>
      </w:r>
    </w:p>
    <w:p w:rsidR="00976C76" w:rsidRPr="007F063C" w:rsidRDefault="00976C76" w:rsidP="00976C76">
      <w:pPr>
        <w:pStyle w:val="12"/>
        <w:spacing w:line="240" w:lineRule="auto"/>
      </w:pPr>
      <w:r w:rsidRPr="007F063C">
        <w:t>Підсумкові оцінки за кожне семінарське заняття вносяться у журнал</w:t>
      </w:r>
      <w:r w:rsidR="003629C2" w:rsidRPr="007F063C">
        <w:t xml:space="preserve"> академічної групи</w:t>
      </w:r>
      <w:r w:rsidRPr="007F063C">
        <w:t>. Отримані студентом оцінки за окремі семінарські заняття враховуються при виставленні підсумкової оцінки з навчальної дисципліни.</w:t>
      </w:r>
    </w:p>
    <w:p w:rsidR="004A58B9" w:rsidRPr="004E3C7D" w:rsidRDefault="004A58B9" w:rsidP="00976C76">
      <w:pPr>
        <w:pStyle w:val="12"/>
        <w:spacing w:line="240" w:lineRule="auto"/>
        <w:rPr>
          <w:highlight w:val="yellow"/>
        </w:rPr>
      </w:pPr>
    </w:p>
    <w:p w:rsidR="00976C76" w:rsidRPr="004E3C7D" w:rsidRDefault="00976C76" w:rsidP="00976C76">
      <w:pPr>
        <w:pStyle w:val="12"/>
        <w:spacing w:line="240" w:lineRule="auto"/>
        <w:rPr>
          <w:b/>
          <w:szCs w:val="24"/>
          <w:highlight w:val="yellow"/>
        </w:rPr>
      </w:pPr>
    </w:p>
    <w:p w:rsidR="00976C76" w:rsidRPr="003C0045" w:rsidRDefault="004A58B9" w:rsidP="00976C76">
      <w:pPr>
        <w:pStyle w:val="12"/>
        <w:spacing w:line="240" w:lineRule="auto"/>
        <w:jc w:val="center"/>
        <w:rPr>
          <w:b/>
          <w:szCs w:val="24"/>
        </w:rPr>
      </w:pPr>
      <w:r w:rsidRPr="003C0045">
        <w:rPr>
          <w:b/>
          <w:szCs w:val="24"/>
        </w:rPr>
        <w:t>РОЗДІЛ 2.</w:t>
      </w:r>
      <w:r w:rsidRPr="003C0045">
        <w:rPr>
          <w:szCs w:val="24"/>
        </w:rPr>
        <w:t xml:space="preserve">   </w:t>
      </w:r>
      <w:r w:rsidRPr="003C0045">
        <w:rPr>
          <w:b/>
          <w:szCs w:val="24"/>
        </w:rPr>
        <w:t>КАЛЕНДАРНО-ТЕМАТИЧНИЙ ПЛАН ПРОВЕДЕННЯ СЕМІНАРСЬКИХ</w:t>
      </w:r>
      <w:r w:rsidR="007F063C" w:rsidRPr="003C0045">
        <w:rPr>
          <w:b/>
          <w:szCs w:val="24"/>
        </w:rPr>
        <w:t>, ПРАКТИЧНИХ</w:t>
      </w:r>
      <w:r w:rsidRPr="003C0045">
        <w:rPr>
          <w:b/>
          <w:szCs w:val="24"/>
        </w:rPr>
        <w:t xml:space="preserve"> ЗАНЯТЬ</w:t>
      </w:r>
    </w:p>
    <w:p w:rsidR="007F063C" w:rsidRPr="001051E7" w:rsidRDefault="007F063C" w:rsidP="007F063C">
      <w:pPr>
        <w:pStyle w:val="21"/>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417"/>
      </w:tblGrid>
      <w:tr w:rsidR="007F063C" w:rsidRPr="007F063C" w:rsidTr="005F56BD">
        <w:trPr>
          <w:trHeight w:val="594"/>
        </w:trPr>
        <w:tc>
          <w:tcPr>
            <w:tcW w:w="709" w:type="dxa"/>
          </w:tcPr>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w:t>
            </w:r>
          </w:p>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теми</w:t>
            </w:r>
          </w:p>
        </w:tc>
        <w:tc>
          <w:tcPr>
            <w:tcW w:w="779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Тема  </w:t>
            </w:r>
            <w:r>
              <w:rPr>
                <w:rFonts w:ascii="Times New Roman" w:hAnsi="Times New Roman" w:cs="Times New Roman"/>
                <w:b/>
                <w:sz w:val="24"/>
              </w:rPr>
              <w:t>семінарського,</w:t>
            </w:r>
            <w:r w:rsidR="005F56BD">
              <w:rPr>
                <w:rFonts w:ascii="Times New Roman" w:hAnsi="Times New Roman" w:cs="Times New Roman"/>
                <w:b/>
                <w:sz w:val="24"/>
              </w:rPr>
              <w:t xml:space="preserve"> </w:t>
            </w:r>
            <w:r w:rsidRPr="007F063C">
              <w:rPr>
                <w:rFonts w:ascii="Times New Roman" w:hAnsi="Times New Roman" w:cs="Times New Roman"/>
                <w:b/>
                <w:sz w:val="24"/>
              </w:rPr>
              <w:t xml:space="preserve">практичного заняття. </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Контрольні роботи </w:t>
            </w:r>
          </w:p>
        </w:tc>
        <w:tc>
          <w:tcPr>
            <w:tcW w:w="141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Кількість</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годин</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jc w:val="center"/>
              <w:rPr>
                <w:rFonts w:ascii="Times New Roman" w:hAnsi="Times New Roman" w:cs="Times New Roman"/>
                <w:sz w:val="24"/>
              </w:rPr>
            </w:pPr>
            <w:r w:rsidRPr="007F063C">
              <w:rPr>
                <w:rFonts w:ascii="Times New Roman" w:hAnsi="Times New Roman" w:cs="Times New Roman"/>
                <w:sz w:val="24"/>
              </w:rPr>
              <w:t>2</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3</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rPr>
                <w:rFonts w:ascii="Times New Roman" w:hAnsi="Times New Roman" w:cs="Times New Roman"/>
                <w:sz w:val="24"/>
              </w:rPr>
            </w:pPr>
            <w:r w:rsidRPr="007F063C">
              <w:rPr>
                <w:rFonts w:ascii="Times New Roman" w:hAnsi="Times New Roman" w:cs="Times New Roman"/>
                <w:sz w:val="24"/>
              </w:rPr>
              <w:t>Організація обліку і оподаткування СГД за видами економічної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2</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виробників сільськогосподарської продукції</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4</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3</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Облік та оподаткування діяльності підприємств будівельної галузі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4</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iCs/>
                <w:sz w:val="24"/>
              </w:rPr>
              <w:t xml:space="preserve">Особливості бухгалтерського обліку та оподаткування торгівельної діяльності </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5</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транспортно-експедиторської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6</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туристичної діяльності і готельного бізнесу</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5820F3" w:rsidP="007F063C">
            <w:pPr>
              <w:spacing w:after="0" w:line="240" w:lineRule="auto"/>
              <w:jc w:val="center"/>
              <w:rPr>
                <w:rFonts w:ascii="Times New Roman" w:hAnsi="Times New Roman" w:cs="Times New Roman"/>
                <w:sz w:val="24"/>
              </w:rPr>
            </w:pPr>
            <w:r>
              <w:rPr>
                <w:rFonts w:ascii="Times New Roman" w:hAnsi="Times New Roman" w:cs="Times New Roman"/>
                <w:sz w:val="24"/>
              </w:rPr>
              <w:t>7</w:t>
            </w: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Контрольна робота</w:t>
            </w:r>
          </w:p>
        </w:tc>
        <w:tc>
          <w:tcPr>
            <w:tcW w:w="1417" w:type="dxa"/>
            <w:shd w:val="clear" w:color="auto" w:fill="auto"/>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b/>
                <w:sz w:val="24"/>
              </w:rPr>
            </w:pP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Усього годин</w:t>
            </w:r>
          </w:p>
        </w:tc>
        <w:tc>
          <w:tcPr>
            <w:tcW w:w="1417" w:type="dxa"/>
            <w:shd w:val="clear" w:color="auto" w:fill="auto"/>
          </w:tcPr>
          <w:p w:rsidR="007F063C" w:rsidRPr="007F063C" w:rsidRDefault="005820F3" w:rsidP="007F063C">
            <w:pPr>
              <w:spacing w:after="0" w:line="240" w:lineRule="auto"/>
              <w:jc w:val="center"/>
              <w:rPr>
                <w:rFonts w:ascii="Times New Roman" w:hAnsi="Times New Roman" w:cs="Times New Roman"/>
                <w:b/>
                <w:bCs/>
                <w:sz w:val="24"/>
              </w:rPr>
            </w:pPr>
            <w:r>
              <w:rPr>
                <w:rFonts w:ascii="Times New Roman" w:hAnsi="Times New Roman" w:cs="Times New Roman"/>
                <w:b/>
                <w:bCs/>
                <w:sz w:val="24"/>
              </w:rPr>
              <w:t>16</w:t>
            </w:r>
          </w:p>
        </w:tc>
      </w:tr>
    </w:tbl>
    <w:p w:rsidR="007F063C" w:rsidRPr="004E3C7D" w:rsidRDefault="007F063C" w:rsidP="00976C76">
      <w:pPr>
        <w:pStyle w:val="12"/>
        <w:spacing w:line="240" w:lineRule="auto"/>
        <w:jc w:val="center"/>
        <w:rPr>
          <w:b/>
          <w:szCs w:val="24"/>
          <w:highlight w:val="yellow"/>
        </w:rPr>
      </w:pPr>
    </w:p>
    <w:p w:rsidR="003629C2" w:rsidRDefault="003629C2"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396571" w:rsidRDefault="00396571" w:rsidP="002C5F5D">
      <w:pPr>
        <w:autoSpaceDE w:val="0"/>
        <w:autoSpaceDN w:val="0"/>
        <w:adjustRightInd w:val="0"/>
        <w:spacing w:after="0" w:line="240" w:lineRule="auto"/>
        <w:jc w:val="center"/>
        <w:rPr>
          <w:rFonts w:ascii="Times New Roman" w:hAnsi="Times New Roman" w:cs="Times New Roman"/>
          <w:b/>
          <w:sz w:val="24"/>
          <w:szCs w:val="24"/>
        </w:rPr>
      </w:pPr>
    </w:p>
    <w:p w:rsidR="00976C76" w:rsidRPr="005F56BD" w:rsidRDefault="00A76183" w:rsidP="002C5F5D">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sz w:val="24"/>
          <w:szCs w:val="24"/>
        </w:rPr>
        <w:t>РОЗДІЛ 3.</w:t>
      </w:r>
      <w:r w:rsidRPr="005F56BD">
        <w:rPr>
          <w:rFonts w:ascii="Times New Roman" w:hAnsi="Times New Roman" w:cs="Times New Roman"/>
          <w:sz w:val="24"/>
          <w:szCs w:val="24"/>
        </w:rPr>
        <w:t xml:space="preserve"> </w:t>
      </w:r>
      <w:r w:rsidRPr="005F56BD">
        <w:rPr>
          <w:rFonts w:ascii="Times New Roman" w:hAnsi="Times New Roman" w:cs="Times New Roman"/>
          <w:b/>
          <w:sz w:val="24"/>
          <w:szCs w:val="24"/>
        </w:rPr>
        <w:t>ПЛАНИ СЕМІНАРСЬКИХ</w:t>
      </w:r>
      <w:r w:rsidR="003C0045">
        <w:rPr>
          <w:rFonts w:ascii="Times New Roman" w:hAnsi="Times New Roman" w:cs="Times New Roman"/>
          <w:b/>
          <w:sz w:val="24"/>
          <w:szCs w:val="24"/>
        </w:rPr>
        <w:t>, ПРАКТИЧНИХ</w:t>
      </w:r>
      <w:r w:rsidRPr="005F56BD">
        <w:rPr>
          <w:rFonts w:ascii="Times New Roman" w:hAnsi="Times New Roman" w:cs="Times New Roman"/>
          <w:b/>
          <w:sz w:val="24"/>
          <w:szCs w:val="24"/>
        </w:rPr>
        <w:t xml:space="preserve"> ЗАНЯТЬ</w:t>
      </w:r>
    </w:p>
    <w:p w:rsidR="002C5F5D" w:rsidRPr="005F56BD" w:rsidRDefault="002C5F5D"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F56BD">
        <w:rPr>
          <w:rFonts w:ascii="Times New Roman" w:hAnsi="Times New Roman" w:cs="Times New Roman"/>
          <w:b/>
          <w:bCs/>
          <w:i/>
          <w:iCs/>
          <w:sz w:val="24"/>
          <w:szCs w:val="24"/>
        </w:rPr>
        <w:t>ЗАНЯТТЯ №1</w:t>
      </w:r>
    </w:p>
    <w:p w:rsidR="00631A6C"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987682" w:rsidP="00976C76">
      <w:pPr>
        <w:autoSpaceDE w:val="0"/>
        <w:autoSpaceDN w:val="0"/>
        <w:adjustRightInd w:val="0"/>
        <w:spacing w:after="0" w:line="240" w:lineRule="auto"/>
        <w:jc w:val="center"/>
        <w:rPr>
          <w:rFonts w:ascii="Times New Roman" w:hAnsi="Times New Roman" w:cs="Times New Roman"/>
          <w:b/>
          <w:bCs/>
          <w:iCs/>
          <w:sz w:val="24"/>
          <w:szCs w:val="24"/>
        </w:rPr>
      </w:pPr>
      <w:r w:rsidRPr="005F56BD">
        <w:rPr>
          <w:rFonts w:ascii="Times New Roman" w:hAnsi="Times New Roman" w:cs="Times New Roman"/>
          <w:b/>
          <w:bCs/>
          <w:iCs/>
          <w:sz w:val="24"/>
          <w:szCs w:val="24"/>
        </w:rPr>
        <w:t xml:space="preserve">Тема </w:t>
      </w:r>
      <w:r w:rsidRPr="005F56BD">
        <w:rPr>
          <w:rFonts w:ascii="Times New Roman" w:hAnsi="Times New Roman" w:cs="Times New Roman"/>
          <w:b/>
          <w:sz w:val="24"/>
          <w:szCs w:val="24"/>
        </w:rPr>
        <w:t>1. Організація обліку і оподаткування СГД за видами економічної діяльності</w:t>
      </w:r>
    </w:p>
    <w:p w:rsidR="007134EA" w:rsidRPr="005F56BD" w:rsidRDefault="007134EA" w:rsidP="007134EA">
      <w:pPr>
        <w:spacing w:after="0" w:line="240" w:lineRule="auto"/>
        <w:rPr>
          <w:rFonts w:ascii="Times New Roman" w:hAnsi="Times New Roman" w:cs="Times New Roman"/>
          <w:b/>
          <w:sz w:val="24"/>
          <w:szCs w:val="24"/>
        </w:rPr>
      </w:pPr>
    </w:p>
    <w:p w:rsidR="007134EA" w:rsidRPr="005F56BD" w:rsidRDefault="007134EA" w:rsidP="007134EA">
      <w:pPr>
        <w:spacing w:after="0" w:line="240" w:lineRule="auto"/>
        <w:rPr>
          <w:rFonts w:ascii="Times New Roman" w:hAnsi="Times New Roman" w:cs="Times New Roman"/>
          <w:sz w:val="24"/>
          <w:szCs w:val="24"/>
        </w:rPr>
      </w:pPr>
      <w:r w:rsidRPr="005F56BD">
        <w:rPr>
          <w:rFonts w:ascii="Times New Roman" w:hAnsi="Times New Roman" w:cs="Times New Roman"/>
          <w:b/>
          <w:sz w:val="24"/>
          <w:szCs w:val="24"/>
        </w:rPr>
        <w:t xml:space="preserve">Навчальний час: </w:t>
      </w:r>
      <w:r w:rsidRPr="005F56BD">
        <w:rPr>
          <w:rFonts w:ascii="Times New Roman" w:hAnsi="Times New Roman" w:cs="Times New Roman"/>
          <w:sz w:val="24"/>
          <w:szCs w:val="24"/>
        </w:rPr>
        <w:t>2 год.</w:t>
      </w:r>
    </w:p>
    <w:p w:rsidR="00686932" w:rsidRPr="004E3C7D" w:rsidRDefault="00686932" w:rsidP="007134EA">
      <w:pPr>
        <w:spacing w:after="0" w:line="240" w:lineRule="auto"/>
        <w:rPr>
          <w:rFonts w:ascii="Times New Roman" w:hAnsi="Times New Roman" w:cs="Times New Roman"/>
          <w:b/>
          <w:sz w:val="24"/>
          <w:szCs w:val="24"/>
          <w:highlight w:val="yellow"/>
        </w:rPr>
      </w:pPr>
    </w:p>
    <w:p w:rsidR="005F56BD" w:rsidRPr="005F56BD" w:rsidRDefault="007134EA" w:rsidP="00811718">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Міжпредметні зв’язки :  </w:t>
      </w:r>
      <w:r w:rsidR="00811718" w:rsidRPr="005F56BD">
        <w:rPr>
          <w:rFonts w:ascii="Times New Roman" w:hAnsi="Times New Roman" w:cs="Times New Roman"/>
          <w:sz w:val="24"/>
          <w:szCs w:val="24"/>
        </w:rPr>
        <w:t xml:space="preserve">базується на знаннях та формує базу знань навчальних дисциплін </w:t>
      </w:r>
      <w:r w:rsidR="005F56BD" w:rsidRPr="005F56BD">
        <w:rPr>
          <w:rFonts w:ascii="Times New Roman" w:hAnsi="Times New Roman" w:cs="Times New Roman"/>
          <w:sz w:val="24"/>
          <w:szCs w:val="24"/>
        </w:rPr>
        <w:t>:</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7134EA" w:rsidRPr="005F56BD" w:rsidRDefault="007134EA" w:rsidP="00686932">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Мета і завдання семінару : </w:t>
      </w:r>
      <w:r w:rsidR="00686932" w:rsidRPr="005F56BD">
        <w:rPr>
          <w:rFonts w:ascii="Times New Roman" w:hAnsi="Times New Roman" w:cs="Times New Roman"/>
          <w:sz w:val="24"/>
          <w:szCs w:val="24"/>
        </w:rPr>
        <w:t xml:space="preserve">Метою </w:t>
      </w:r>
      <w:r w:rsidR="00686932" w:rsidRPr="005F56BD">
        <w:rPr>
          <w:rFonts w:ascii="Times New Roman" w:hAnsi="Times New Roman" w:cs="Times New Roman"/>
          <w:color w:val="000000"/>
          <w:sz w:val="24"/>
          <w:szCs w:val="24"/>
        </w:rPr>
        <w:t xml:space="preserve">проведення семінарського заняття є </w:t>
      </w:r>
      <w:r w:rsidR="00686932" w:rsidRPr="005F56BD">
        <w:rPr>
          <w:rFonts w:ascii="Times New Roman" w:hAnsi="Times New Roman" w:cs="Times New Roman"/>
          <w:sz w:val="24"/>
          <w:szCs w:val="24"/>
        </w:rPr>
        <w:t xml:space="preserve">формування теоретичних знань та вироблення практичних навиків з правильності організації обліку суб’єктами господарської діяльності залежно від виду діяльності, </w:t>
      </w:r>
      <w:r w:rsidR="008F7586" w:rsidRPr="005F56BD">
        <w:rPr>
          <w:rFonts w:ascii="Times New Roman" w:hAnsi="Times New Roman" w:cs="Times New Roman"/>
          <w:sz w:val="24"/>
          <w:szCs w:val="24"/>
        </w:rPr>
        <w:t>вибі</w:t>
      </w:r>
      <w:r w:rsidR="00686932" w:rsidRPr="005F56BD">
        <w:rPr>
          <w:rFonts w:ascii="Times New Roman" w:hAnsi="Times New Roman" w:cs="Times New Roman"/>
          <w:sz w:val="24"/>
          <w:szCs w:val="24"/>
        </w:rPr>
        <w:t xml:space="preserve">р системи </w:t>
      </w:r>
      <w:r w:rsidR="00686932" w:rsidRPr="005F56BD">
        <w:rPr>
          <w:rFonts w:ascii="Times New Roman" w:hAnsi="Times New Roman" w:cs="Times New Roman"/>
          <w:sz w:val="24"/>
          <w:szCs w:val="24"/>
        </w:rPr>
        <w:lastRenderedPageBreak/>
        <w:t>оподаткування</w:t>
      </w:r>
      <w:r w:rsidR="008F7586" w:rsidRPr="005F56BD">
        <w:rPr>
          <w:rFonts w:ascii="Times New Roman" w:hAnsi="Times New Roman" w:cs="Times New Roman"/>
          <w:sz w:val="24"/>
          <w:szCs w:val="24"/>
        </w:rPr>
        <w:t xml:space="preserve">. Завданням заняття є </w:t>
      </w:r>
      <w:r w:rsidR="003A321E">
        <w:rPr>
          <w:rFonts w:ascii="Times New Roman" w:hAnsi="Times New Roman" w:cs="Times New Roman"/>
          <w:sz w:val="24"/>
          <w:szCs w:val="24"/>
        </w:rPr>
        <w:t xml:space="preserve">: </w:t>
      </w:r>
      <w:r w:rsidR="008F7586" w:rsidRPr="005F56BD">
        <w:rPr>
          <w:rFonts w:ascii="Times New Roman" w:hAnsi="Times New Roman" w:cs="Times New Roman"/>
          <w:sz w:val="24"/>
          <w:szCs w:val="24"/>
        </w:rPr>
        <w:t xml:space="preserve">вивчення видів суб’єктів господарської діяльності, їх прав та обов’язків, особливостей системи оподаткування в Україні, аналіз </w:t>
      </w:r>
      <w:r w:rsidR="006F5E36" w:rsidRPr="005F56BD">
        <w:rPr>
          <w:rFonts w:ascii="Times New Roman" w:hAnsi="Times New Roman" w:cs="Times New Roman"/>
          <w:sz w:val="24"/>
          <w:szCs w:val="24"/>
        </w:rPr>
        <w:t xml:space="preserve">основних показників діяльності СГД за їх розмірами, а також </w:t>
      </w:r>
      <w:r w:rsidR="008F7586" w:rsidRPr="005F56BD">
        <w:rPr>
          <w:rFonts w:ascii="Times New Roman" w:hAnsi="Times New Roman" w:cs="Times New Roman"/>
          <w:sz w:val="24"/>
          <w:szCs w:val="24"/>
        </w:rPr>
        <w:t xml:space="preserve">результатів </w:t>
      </w:r>
      <w:r w:rsidR="006F5E36" w:rsidRPr="005F56BD">
        <w:rPr>
          <w:rFonts w:ascii="Times New Roman" w:hAnsi="Times New Roman" w:cs="Times New Roman"/>
          <w:sz w:val="24"/>
          <w:szCs w:val="24"/>
        </w:rPr>
        <w:t>їх діяльності.</w:t>
      </w:r>
    </w:p>
    <w:p w:rsidR="005F56BD" w:rsidRDefault="005F56BD" w:rsidP="00976C76">
      <w:pPr>
        <w:autoSpaceDE w:val="0"/>
        <w:autoSpaceDN w:val="0"/>
        <w:adjustRightInd w:val="0"/>
        <w:spacing w:after="0" w:line="240" w:lineRule="auto"/>
        <w:rPr>
          <w:rFonts w:ascii="Times New Roman" w:hAnsi="Times New Roman" w:cs="Times New Roman"/>
          <w:b/>
          <w:sz w:val="24"/>
          <w:szCs w:val="24"/>
        </w:rPr>
      </w:pPr>
    </w:p>
    <w:p w:rsidR="00987682" w:rsidRDefault="000649FC" w:rsidP="00976C76">
      <w:pPr>
        <w:autoSpaceDE w:val="0"/>
        <w:autoSpaceDN w:val="0"/>
        <w:adjustRightInd w:val="0"/>
        <w:spacing w:after="0" w:line="240" w:lineRule="auto"/>
        <w:rPr>
          <w:rFonts w:ascii="Times New Roman" w:hAnsi="Times New Roman" w:cs="Times New Roman"/>
          <w:b/>
          <w:sz w:val="24"/>
          <w:szCs w:val="24"/>
        </w:rPr>
      </w:pPr>
      <w:r w:rsidRPr="005F56BD">
        <w:rPr>
          <w:rFonts w:ascii="Times New Roman" w:hAnsi="Times New Roman" w:cs="Times New Roman"/>
          <w:b/>
          <w:sz w:val="24"/>
          <w:szCs w:val="24"/>
        </w:rPr>
        <w:t>План семінару:</w:t>
      </w:r>
    </w:p>
    <w:p w:rsidR="00B813CC" w:rsidRPr="005F56BD" w:rsidRDefault="00B813CC" w:rsidP="00976C76">
      <w:pPr>
        <w:autoSpaceDE w:val="0"/>
        <w:autoSpaceDN w:val="0"/>
        <w:adjustRightInd w:val="0"/>
        <w:spacing w:after="0" w:line="240" w:lineRule="auto"/>
        <w:rPr>
          <w:rFonts w:ascii="Times New Roman" w:hAnsi="Times New Roman" w:cs="Times New Roman"/>
          <w:b/>
          <w:bCs/>
          <w:i/>
          <w:iCs/>
          <w:sz w:val="24"/>
          <w:szCs w:val="24"/>
        </w:rPr>
      </w:pPr>
    </w:p>
    <w:p w:rsidR="00987682" w:rsidRPr="005B1915"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5B1915">
        <w:rPr>
          <w:rFonts w:ascii="Times New Roman" w:hAnsi="Times New Roman" w:cs="Times New Roman"/>
          <w:b/>
          <w:bCs/>
          <w:iCs/>
          <w:sz w:val="24"/>
          <w:szCs w:val="24"/>
          <w:u w:val="single"/>
        </w:rPr>
        <w:t xml:space="preserve">І. </w:t>
      </w:r>
      <w:r w:rsidR="00987682" w:rsidRPr="005B1915">
        <w:rPr>
          <w:rFonts w:ascii="Times New Roman" w:hAnsi="Times New Roman" w:cs="Times New Roman"/>
          <w:b/>
          <w:bCs/>
          <w:iCs/>
          <w:sz w:val="24"/>
          <w:szCs w:val="24"/>
          <w:u w:val="single"/>
        </w:rPr>
        <w:t xml:space="preserve">Питання для обговорення </w:t>
      </w:r>
    </w:p>
    <w:p w:rsidR="0098768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Суб’єкти</w:t>
      </w:r>
      <w:r w:rsidR="00987682" w:rsidRPr="005B1915">
        <w:rPr>
          <w:rFonts w:ascii="Times New Roman" w:eastAsia="TimesNewRoman" w:hAnsi="Times New Roman" w:cs="Times New Roman"/>
          <w:sz w:val="24"/>
          <w:szCs w:val="24"/>
        </w:rPr>
        <w:t xml:space="preserve"> господарювання</w:t>
      </w:r>
      <w:r w:rsidR="00DF0B51" w:rsidRPr="005B1915">
        <w:rPr>
          <w:rFonts w:ascii="Times New Roman" w:eastAsia="TimesNewRoman" w:hAnsi="Times New Roman" w:cs="Times New Roman"/>
          <w:sz w:val="24"/>
          <w:szCs w:val="24"/>
        </w:rPr>
        <w:t xml:space="preserve"> (СГ)</w:t>
      </w:r>
      <w:r w:rsidR="006563F3" w:rsidRPr="005B1915">
        <w:rPr>
          <w:rFonts w:ascii="Times New Roman" w:eastAsia="TimesNewRoman" w:hAnsi="Times New Roman" w:cs="Times New Roman"/>
          <w:sz w:val="24"/>
          <w:szCs w:val="24"/>
        </w:rPr>
        <w:t xml:space="preserve"> та їх види.</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СГ є платниками податків ?</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характерні ознаки властиві СГ – платникам податків.</w:t>
      </w:r>
    </w:p>
    <w:p w:rsidR="002D3292"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w:t>
      </w:r>
      <w:r w:rsidR="005C00CA">
        <w:rPr>
          <w:rFonts w:ascii="Times New Roman" w:eastAsia="TimesNewRoman" w:hAnsi="Times New Roman" w:cs="Times New Roman"/>
          <w:sz w:val="24"/>
          <w:szCs w:val="24"/>
        </w:rPr>
        <w:t>ь права СГ</w:t>
      </w:r>
      <w:r w:rsidRPr="005B1915">
        <w:rPr>
          <w:rFonts w:ascii="Times New Roman" w:eastAsia="TimesNewRoman" w:hAnsi="Times New Roman" w:cs="Times New Roman"/>
          <w:sz w:val="24"/>
          <w:szCs w:val="24"/>
        </w:rPr>
        <w:t xml:space="preserve"> як суб’єктів податкових правовідносин визначені Податковим кодексом України.</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Обов’язки суб’єктів господарювання як суб’єктів податкових правовідносин визначені Податковим кодексом України.</w:t>
      </w:r>
    </w:p>
    <w:p w:rsidR="00431229"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w:t>
      </w:r>
      <w:r w:rsidR="005F56BD" w:rsidRPr="005B1915">
        <w:rPr>
          <w:rFonts w:ascii="Times New Roman" w:eastAsia="TimesNewRoman" w:hAnsi="Times New Roman" w:cs="Times New Roman"/>
          <w:sz w:val="24"/>
          <w:szCs w:val="24"/>
        </w:rPr>
        <w:t xml:space="preserve"> є види системи оподаткування</w:t>
      </w:r>
      <w:r w:rsidRPr="005B1915">
        <w:rPr>
          <w:rFonts w:ascii="Times New Roman" w:eastAsia="TimesNewRoman" w:hAnsi="Times New Roman" w:cs="Times New Roman"/>
          <w:sz w:val="24"/>
          <w:szCs w:val="24"/>
        </w:rPr>
        <w:t xml:space="preserve"> в Україні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Вкажіть скільки за останній рік СГ перебувало на загальній та спрощеній системі оподаткування згідно </w:t>
      </w:r>
      <w:r w:rsidR="006563F3" w:rsidRPr="005B1915">
        <w:rPr>
          <w:rFonts w:ascii="Times New Roman" w:eastAsia="TimesNewRoman" w:hAnsi="Times New Roman" w:cs="Times New Roman"/>
          <w:sz w:val="24"/>
          <w:szCs w:val="24"/>
        </w:rPr>
        <w:t xml:space="preserve">даних </w:t>
      </w:r>
      <w:r w:rsidRPr="005B1915">
        <w:rPr>
          <w:rFonts w:ascii="Times New Roman" w:eastAsia="TimesNewRoman" w:hAnsi="Times New Roman" w:cs="Times New Roman"/>
          <w:sz w:val="24"/>
          <w:szCs w:val="24"/>
        </w:rPr>
        <w:t xml:space="preserve">Держкомстату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господарська діяльність та її види ?</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критерії за якими визначаються неприбуткові організації</w:t>
      </w:r>
      <w:r w:rsidR="002D3292" w:rsidRPr="005B1915">
        <w:rPr>
          <w:rFonts w:ascii="Times New Roman" w:eastAsia="TimesNewRoman" w:hAnsi="Times New Roman" w:cs="Times New Roman"/>
          <w:sz w:val="24"/>
          <w:szCs w:val="24"/>
        </w:rPr>
        <w:t>.</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Назвіть ознаки за якими підприємства включають до складу </w:t>
      </w:r>
      <w:r w:rsidR="005F56BD" w:rsidRPr="005B1915">
        <w:rPr>
          <w:rFonts w:ascii="Times New Roman" w:eastAsia="TimesNewRoman" w:hAnsi="Times New Roman" w:cs="Times New Roman"/>
          <w:sz w:val="24"/>
          <w:szCs w:val="24"/>
        </w:rPr>
        <w:t xml:space="preserve">мікропідприємств, </w:t>
      </w:r>
      <w:r w:rsidRPr="005B1915">
        <w:rPr>
          <w:rFonts w:ascii="Times New Roman" w:eastAsia="TimesNewRoman" w:hAnsi="Times New Roman" w:cs="Times New Roman"/>
          <w:sz w:val="24"/>
          <w:szCs w:val="24"/>
        </w:rPr>
        <w:t>малих, середніх та великих підприємств?</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Які основні показники діяльності підприємств - суб’єктів господарювання за розмірами за минулий </w:t>
      </w:r>
      <w:r w:rsidR="005F56BD" w:rsidRPr="005B1915">
        <w:rPr>
          <w:rFonts w:ascii="Times New Roman" w:eastAsia="TimesNewRoman" w:hAnsi="Times New Roman" w:cs="Times New Roman"/>
          <w:sz w:val="24"/>
          <w:szCs w:val="24"/>
        </w:rPr>
        <w:t xml:space="preserve">звітний </w:t>
      </w:r>
      <w:r w:rsidRPr="005B1915">
        <w:rPr>
          <w:rFonts w:ascii="Times New Roman" w:eastAsia="TimesNewRoman" w:hAnsi="Times New Roman" w:cs="Times New Roman"/>
          <w:sz w:val="24"/>
          <w:szCs w:val="24"/>
        </w:rPr>
        <w:t>рік</w:t>
      </w:r>
      <w:r w:rsidR="006563F3" w:rsidRPr="005B1915">
        <w:rPr>
          <w:rFonts w:ascii="Times New Roman" w:eastAsia="TimesNewRoman" w:hAnsi="Times New Roman" w:cs="Times New Roman"/>
          <w:sz w:val="24"/>
          <w:szCs w:val="24"/>
        </w:rPr>
        <w:t xml:space="preserve"> </w:t>
      </w:r>
      <w:r w:rsidRPr="005B1915">
        <w:rPr>
          <w:rFonts w:ascii="Times New Roman" w:eastAsia="TimesNewRoman" w:hAnsi="Times New Roman" w:cs="Times New Roman"/>
          <w:sz w:val="24"/>
          <w:szCs w:val="24"/>
        </w:rPr>
        <w:t>?</w:t>
      </w:r>
    </w:p>
    <w:p w:rsidR="005F56BD" w:rsidRPr="005B1915" w:rsidRDefault="005F56BD" w:rsidP="00B44C4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B1915">
        <w:rPr>
          <w:rFonts w:ascii="Times New Roman" w:eastAsia="TimesNewRoman" w:hAnsi="Times New Roman" w:cs="Times New Roman"/>
          <w:sz w:val="24"/>
          <w:szCs w:val="24"/>
        </w:rPr>
        <w:t>Що таке к</w:t>
      </w:r>
      <w:r w:rsidRPr="005B1915">
        <w:rPr>
          <w:rFonts w:ascii="Times New Roman" w:hAnsi="Times New Roman" w:cs="Times New Roman"/>
          <w:sz w:val="24"/>
          <w:szCs w:val="24"/>
        </w:rPr>
        <w:t>ласифікація видів економічної діяльності, об’єкт класифікації КВЕД ? Який основний принцип та призначення КВЕД ?</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 яких принципах повинна будуватися податкова система в ринкових умовах?</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побудови податкової системи, які були сформовані А. Смітом?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податкової системи, які висвітлені в Податковому кодексі України?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поняття податкової системи.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ознаки загальної системи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є спеціальним податковим режимом?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переваги  та недоліки у спрощеній системі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фізичних осіб-підприємців (ФОП).</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юридичних осіб.</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ви знаєте форми організації бухгалтерського обліку</w:t>
      </w:r>
      <w:r w:rsidRPr="005B1915">
        <w:rPr>
          <w:rFonts w:ascii="Times New Roman" w:hAnsi="Times New Roman" w:cs="Times New Roman"/>
          <w:sz w:val="24"/>
          <w:szCs w:val="24"/>
        </w:rPr>
        <w:t xml:space="preserve"> відповідно до Закону України «Про бухгалтерський облік та фі</w:t>
      </w:r>
      <w:r w:rsidRPr="005B1915">
        <w:rPr>
          <w:rFonts w:ascii="Times New Roman" w:hAnsi="Times New Roman" w:cs="Times New Roman"/>
          <w:sz w:val="24"/>
          <w:szCs w:val="24"/>
        </w:rPr>
        <w:softHyphen/>
        <w:t>нансову звітність в Україні»</w:t>
      </w:r>
      <w:r w:rsidRPr="005B1915">
        <w:rPr>
          <w:rFonts w:ascii="Times New Roman" w:eastAsia="TimesNewRoman" w:hAnsi="Times New Roman" w:cs="Times New Roman"/>
          <w:sz w:val="24"/>
          <w:szCs w:val="24"/>
        </w:rPr>
        <w:t>?</w:t>
      </w:r>
    </w:p>
    <w:p w:rsidR="005F56BD" w:rsidRPr="005B1915" w:rsidRDefault="005B1915" w:rsidP="00B44C49">
      <w:pPr>
        <w:pStyle w:val="a4"/>
        <w:numPr>
          <w:ilvl w:val="0"/>
          <w:numId w:val="17"/>
        </w:numPr>
        <w:shd w:val="clear" w:color="auto" w:fill="FFFFFF"/>
        <w:spacing w:before="0" w:beforeAutospacing="0" w:after="0" w:afterAutospacing="0"/>
        <w:rPr>
          <w:rStyle w:val="a5"/>
          <w:bCs w:val="0"/>
        </w:rPr>
      </w:pPr>
      <w:r w:rsidRPr="005B1915">
        <w:rPr>
          <w:rStyle w:val="a5"/>
          <w:b w:val="0"/>
        </w:rPr>
        <w:t xml:space="preserve">Що таке аутсорсинг? </w:t>
      </w:r>
      <w:r w:rsidR="005F56BD" w:rsidRPr="005B1915">
        <w:rPr>
          <w:rStyle w:val="a5"/>
          <w:b w:val="0"/>
        </w:rPr>
        <w:t>Які особливості організації проведення аутсорсингу, його переваги та недоліки ?</w:t>
      </w:r>
    </w:p>
    <w:p w:rsidR="005F56BD" w:rsidRPr="005B1915" w:rsidRDefault="005B1915"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аутстафінг ? Його переваги та недоліки.</w:t>
      </w:r>
    </w:p>
    <w:p w:rsidR="00431229" w:rsidRPr="005B1915" w:rsidRDefault="00431229" w:rsidP="0043122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5B1915">
        <w:rPr>
          <w:rFonts w:ascii="Times New Roman" w:eastAsia="TimesNewRoman" w:hAnsi="Times New Roman" w:cs="Times New Roman"/>
          <w:b/>
          <w:sz w:val="24"/>
          <w:szCs w:val="24"/>
          <w:u w:val="single"/>
        </w:rPr>
        <w:t>ІІ. П</w:t>
      </w:r>
      <w:r w:rsidR="000C2303" w:rsidRPr="005B1915">
        <w:rPr>
          <w:rFonts w:ascii="Times New Roman" w:eastAsia="TimesNewRoman" w:hAnsi="Times New Roman" w:cs="Times New Roman"/>
          <w:b/>
          <w:sz w:val="24"/>
          <w:szCs w:val="24"/>
          <w:u w:val="single"/>
        </w:rPr>
        <w:t>ідготувати доповіді</w:t>
      </w:r>
      <w:r w:rsidRPr="005B1915">
        <w:rPr>
          <w:rFonts w:ascii="Times New Roman" w:eastAsia="TimesNewRoman" w:hAnsi="Times New Roman" w:cs="Times New Roman"/>
          <w:b/>
          <w:sz w:val="24"/>
          <w:szCs w:val="24"/>
          <w:u w:val="single"/>
        </w:rPr>
        <w:t xml:space="preserve"> на тему:</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Україні, необхідність</w:t>
      </w:r>
      <w:r w:rsidR="005B1915" w:rsidRPr="005B1915">
        <w:rPr>
          <w:rFonts w:ascii="Times New Roman" w:eastAsia="TimesNewRoman" w:hAnsi="Times New Roman" w:cs="Times New Roman"/>
          <w:sz w:val="24"/>
          <w:szCs w:val="24"/>
        </w:rPr>
        <w:t xml:space="preserve"> її </w:t>
      </w:r>
      <w:r w:rsidRPr="005B1915">
        <w:rPr>
          <w:rFonts w:ascii="Times New Roman" w:eastAsia="TimesNewRoman" w:hAnsi="Times New Roman" w:cs="Times New Roman"/>
          <w:sz w:val="24"/>
          <w:szCs w:val="24"/>
        </w:rPr>
        <w:t>удосконалення в умовах євроінтеграції.</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підприємств Львівщини за </w:t>
      </w:r>
      <w:r w:rsidR="00C93E41" w:rsidRPr="005B1915">
        <w:rPr>
          <w:rFonts w:ascii="Times New Roman" w:eastAsia="TimesNewRoman" w:hAnsi="Times New Roman" w:cs="Times New Roman"/>
          <w:sz w:val="24"/>
          <w:szCs w:val="24"/>
        </w:rPr>
        <w:t>2-3 попередні звітні роки.</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w:t>
      </w:r>
      <w:r w:rsidR="00C93E41" w:rsidRPr="005B1915">
        <w:rPr>
          <w:rFonts w:ascii="Times New Roman" w:eastAsia="TimesNewRoman" w:hAnsi="Times New Roman" w:cs="Times New Roman"/>
          <w:sz w:val="24"/>
          <w:szCs w:val="24"/>
        </w:rPr>
        <w:t xml:space="preserve">вітчизняних </w:t>
      </w:r>
      <w:r w:rsidRPr="005B1915">
        <w:rPr>
          <w:rFonts w:ascii="Times New Roman" w:eastAsia="TimesNewRoman" w:hAnsi="Times New Roman" w:cs="Times New Roman"/>
          <w:sz w:val="24"/>
          <w:szCs w:val="24"/>
        </w:rPr>
        <w:t>підприємств за</w:t>
      </w:r>
      <w:r w:rsidR="00C93E41" w:rsidRPr="005B1915">
        <w:rPr>
          <w:rFonts w:ascii="Times New Roman" w:eastAsia="TimesNewRoman" w:hAnsi="Times New Roman" w:cs="Times New Roman"/>
          <w:sz w:val="24"/>
          <w:szCs w:val="24"/>
        </w:rPr>
        <w:t xml:space="preserve"> видами діяльності</w:t>
      </w:r>
      <w:r w:rsidRPr="005B1915">
        <w:rPr>
          <w:rFonts w:ascii="Times New Roman" w:eastAsia="TimesNewRoman" w:hAnsi="Times New Roman" w:cs="Times New Roman"/>
          <w:sz w:val="24"/>
          <w:szCs w:val="24"/>
        </w:rPr>
        <w:t xml:space="preserve"> </w:t>
      </w:r>
      <w:r w:rsidR="00C93E41" w:rsidRPr="005B1915">
        <w:rPr>
          <w:rFonts w:ascii="Times New Roman" w:eastAsia="TimesNewRoman" w:hAnsi="Times New Roman" w:cs="Times New Roman"/>
          <w:sz w:val="24"/>
          <w:szCs w:val="24"/>
        </w:rPr>
        <w:t>2-3 попередні звітні ро</w:t>
      </w:r>
      <w:r w:rsidRPr="005B1915">
        <w:rPr>
          <w:rFonts w:ascii="Times New Roman" w:eastAsia="TimesNewRoman" w:hAnsi="Times New Roman" w:cs="Times New Roman"/>
          <w:sz w:val="24"/>
          <w:szCs w:val="24"/>
        </w:rPr>
        <w:t>к</w:t>
      </w:r>
      <w:r w:rsidR="00C93E41" w:rsidRPr="005B1915">
        <w:rPr>
          <w:rFonts w:ascii="Times New Roman" w:eastAsia="TimesNewRoman" w:hAnsi="Times New Roman" w:cs="Times New Roman"/>
          <w:sz w:val="24"/>
          <w:szCs w:val="24"/>
        </w:rPr>
        <w:t>и</w:t>
      </w:r>
      <w:r w:rsidRPr="005B1915">
        <w:rPr>
          <w:rFonts w:ascii="Times New Roman" w:eastAsia="TimesNewRoman" w:hAnsi="Times New Roman" w:cs="Times New Roman"/>
          <w:sz w:val="24"/>
          <w:szCs w:val="24"/>
        </w:rPr>
        <w:t>.</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Спеціальний податковий режим, необхідність та доцільність його застосування.</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Спрощена система обліку та звітності в Україні та її ефективність.</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європейських країнах, необхідність та доцільність їх запровадження в Україні.</w:t>
      </w:r>
    </w:p>
    <w:p w:rsidR="00431229" w:rsidRPr="005B1915" w:rsidRDefault="00431229" w:rsidP="00431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5B1915">
        <w:rPr>
          <w:rFonts w:ascii="Times New Roman" w:eastAsia="Times New Roman" w:hAnsi="Times New Roman" w:cs="Times New Roman"/>
          <w:b/>
          <w:color w:val="000000"/>
          <w:sz w:val="24"/>
          <w:szCs w:val="21"/>
          <w:u w:val="single"/>
          <w:lang w:eastAsia="uk-UA"/>
        </w:rPr>
        <w:t>ІІІ. Підготувати презентацію на тему:</w:t>
      </w:r>
    </w:p>
    <w:p w:rsidR="00E805E1"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Основні види діяльності та їх класифікація.</w:t>
      </w:r>
    </w:p>
    <w:p w:rsidR="00431229"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lastRenderedPageBreak/>
        <w:t>Права та обов’язки суб’єктів господарювання в контексті змін ПКУ.</w:t>
      </w:r>
    </w:p>
    <w:p w:rsidR="00C93E41" w:rsidRPr="005B1915" w:rsidRDefault="00C93E41"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суб’єктів діяльності за системами оподаткування за 3-4 попередні звітні роки. </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Переваги та недоліки спрощеної системи оподаткування.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Загальна система оподаткування: переваги та недоліки при її використання.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Аутсорсинг в обліковій практиці вітчизняних підприємств.</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Бухгалтерський аутстафінг в Україні: практика та проблеми застосування.</w:t>
      </w:r>
    </w:p>
    <w:p w:rsidR="00C662A1" w:rsidRDefault="00E03956" w:rsidP="00976C76">
      <w:pPr>
        <w:autoSpaceDE w:val="0"/>
        <w:autoSpaceDN w:val="0"/>
        <w:adjustRightInd w:val="0"/>
        <w:spacing w:after="0" w:line="240" w:lineRule="auto"/>
        <w:rPr>
          <w:rFonts w:ascii="Times New Roman" w:eastAsia="TimesNewRoman" w:hAnsi="Times New Roman" w:cs="Times New Roman"/>
          <w:b/>
          <w:sz w:val="24"/>
          <w:szCs w:val="24"/>
        </w:rPr>
      </w:pPr>
      <w:r w:rsidRPr="00E03956">
        <w:rPr>
          <w:rFonts w:ascii="Times New Roman" w:eastAsia="TimesNewRoman" w:hAnsi="Times New Roman" w:cs="Times New Roman"/>
          <w:b/>
          <w:sz w:val="24"/>
          <w:szCs w:val="24"/>
          <w:u w:val="single"/>
        </w:rPr>
        <w:t>ІУ.</w:t>
      </w:r>
      <w:r>
        <w:rPr>
          <w:rFonts w:ascii="Times New Roman" w:eastAsia="TimesNewRoman" w:hAnsi="Times New Roman" w:cs="Times New Roman"/>
          <w:b/>
          <w:sz w:val="24"/>
          <w:szCs w:val="24"/>
          <w:u w:val="single"/>
        </w:rPr>
        <w:t xml:space="preserve"> </w:t>
      </w:r>
      <w:r w:rsidR="00B813CC" w:rsidRPr="00E03956">
        <w:rPr>
          <w:rFonts w:ascii="Times New Roman" w:eastAsia="TimesNewRoman" w:hAnsi="Times New Roman" w:cs="Times New Roman"/>
          <w:b/>
          <w:sz w:val="24"/>
          <w:szCs w:val="24"/>
          <w:u w:val="single"/>
        </w:rPr>
        <w:t>Розв</w:t>
      </w:r>
      <w:r w:rsidRPr="00E03956">
        <w:rPr>
          <w:rFonts w:ascii="Times New Roman" w:eastAsia="TimesNewRoman" w:hAnsi="Times New Roman" w:cs="Times New Roman"/>
          <w:sz w:val="24"/>
          <w:szCs w:val="24"/>
          <w:u w:val="single"/>
        </w:rPr>
        <w:t>’</w:t>
      </w:r>
      <w:r w:rsidR="00B813CC" w:rsidRPr="00E03956">
        <w:rPr>
          <w:rFonts w:ascii="Times New Roman" w:eastAsia="TimesNewRoman" w:hAnsi="Times New Roman" w:cs="Times New Roman"/>
          <w:b/>
          <w:sz w:val="24"/>
          <w:szCs w:val="24"/>
          <w:u w:val="single"/>
        </w:rPr>
        <w:t>язати</w:t>
      </w:r>
      <w:r w:rsidR="00B813CC">
        <w:rPr>
          <w:rFonts w:ascii="Times New Roman" w:eastAsia="TimesNewRoman" w:hAnsi="Times New Roman" w:cs="Times New Roman"/>
          <w:b/>
          <w:sz w:val="24"/>
          <w:szCs w:val="24"/>
          <w:u w:val="single"/>
        </w:rPr>
        <w:t xml:space="preserve"> задачі</w:t>
      </w:r>
      <w:r>
        <w:rPr>
          <w:rFonts w:ascii="Times New Roman" w:eastAsia="TimesNewRoman" w:hAnsi="Times New Roman" w:cs="Times New Roman"/>
          <w:b/>
          <w:sz w:val="24"/>
          <w:szCs w:val="24"/>
          <w:u w:val="single"/>
        </w:rPr>
        <w:t>.</w:t>
      </w:r>
      <w:r w:rsidR="004D5BC8">
        <w:rPr>
          <w:rFonts w:ascii="Times New Roman" w:eastAsia="TimesNewRoman" w:hAnsi="Times New Roman" w:cs="Times New Roman"/>
          <w:b/>
          <w:sz w:val="24"/>
          <w:szCs w:val="24"/>
        </w:rPr>
        <w:t xml:space="preserve">  </w:t>
      </w:r>
    </w:p>
    <w:p w:rsidR="0058106C" w:rsidRDefault="00B813CC" w:rsidP="00976C76">
      <w:pPr>
        <w:autoSpaceDE w:val="0"/>
        <w:autoSpaceDN w:val="0"/>
        <w:adjustRightInd w:val="0"/>
        <w:spacing w:after="0" w:line="240" w:lineRule="auto"/>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1. </w:t>
      </w:r>
      <w:r w:rsidR="004D5BC8" w:rsidRPr="004D5BC8">
        <w:rPr>
          <w:rFonts w:ascii="Times New Roman" w:eastAsia="TimesNewRoman" w:hAnsi="Times New Roman" w:cs="Times New Roman"/>
          <w:sz w:val="24"/>
          <w:szCs w:val="24"/>
        </w:rPr>
        <w:t>Нап</w:t>
      </w:r>
      <w:r w:rsidR="004D5BC8">
        <w:rPr>
          <w:rFonts w:ascii="Times New Roman" w:eastAsia="TimesNewRoman" w:hAnsi="Times New Roman" w:cs="Times New Roman"/>
          <w:sz w:val="24"/>
          <w:szCs w:val="24"/>
        </w:rPr>
        <w:t>исати відповідність розміру підприємства показникам.</w:t>
      </w:r>
    </w:p>
    <w:p w:rsidR="00E03956" w:rsidRDefault="00E03956" w:rsidP="00976C76">
      <w:pPr>
        <w:autoSpaceDE w:val="0"/>
        <w:autoSpaceDN w:val="0"/>
        <w:adjustRightInd w:val="0"/>
        <w:spacing w:after="0" w:line="240" w:lineRule="auto"/>
        <w:rPr>
          <w:rFonts w:ascii="Times New Roman" w:eastAsia="TimesNewRoman" w:hAnsi="Times New Roman" w:cs="Times New Roman"/>
          <w:b/>
          <w:sz w:val="24"/>
          <w:szCs w:val="24"/>
          <w:u w:val="single"/>
        </w:rPr>
      </w:pPr>
    </w:p>
    <w:tbl>
      <w:tblPr>
        <w:tblStyle w:val="ab"/>
        <w:tblW w:w="9776" w:type="dxa"/>
        <w:tblLook w:val="04A0" w:firstRow="1" w:lastRow="0" w:firstColumn="1" w:lastColumn="0" w:noHBand="0" w:noVBand="1"/>
      </w:tblPr>
      <w:tblGrid>
        <w:gridCol w:w="2122"/>
        <w:gridCol w:w="7654"/>
      </w:tblGrid>
      <w:tr w:rsidR="00E03956" w:rsidRPr="00916541" w:rsidTr="005E0011">
        <w:tc>
          <w:tcPr>
            <w:tcW w:w="2122"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Розмір підприємства</w:t>
            </w:r>
          </w:p>
        </w:tc>
        <w:tc>
          <w:tcPr>
            <w:tcW w:w="7654"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Показники</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Pr>
                <w:rStyle w:val="a5"/>
                <w:rFonts w:ascii="Roboto" w:hAnsi="Roboto"/>
                <w:color w:val="000000"/>
                <w:sz w:val="20"/>
                <w:szCs w:val="20"/>
                <w:shd w:val="clear" w:color="auto" w:fill="FEFEFE"/>
              </w:rPr>
              <w:t xml:space="preserve">1) </w:t>
            </w:r>
            <w:r w:rsidR="00E03956" w:rsidRPr="00916541">
              <w:rPr>
                <w:rStyle w:val="a5"/>
                <w:rFonts w:ascii="Roboto" w:hAnsi="Roboto"/>
                <w:b w:val="0"/>
                <w:color w:val="000000"/>
                <w:sz w:val="20"/>
                <w:szCs w:val="20"/>
                <w:shd w:val="clear" w:color="auto" w:fill="FEFEFE"/>
              </w:rPr>
              <w:t>Мікропідприємства</w:t>
            </w:r>
          </w:p>
        </w:tc>
        <w:tc>
          <w:tcPr>
            <w:tcW w:w="7654" w:type="dxa"/>
          </w:tcPr>
          <w:p w:rsidR="00916541" w:rsidRPr="00916541" w:rsidRDefault="009A3807" w:rsidP="000678DF">
            <w:pPr>
              <w:numPr>
                <w:ilvl w:val="0"/>
                <w:numId w:val="62"/>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А)</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до 20 мільйонів. євро;</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 xml:space="preserve">чистий дохід від реалізації продукції (товарів, робіт, послуг) — до 40 </w:t>
            </w:r>
            <w:r w:rsidR="004D5BC8" w:rsidRPr="005E0011">
              <w:rPr>
                <w:rFonts w:ascii="Roboto" w:eastAsia="Times New Roman" w:hAnsi="Roboto" w:cs="Times New Roman"/>
                <w:color w:val="000000"/>
                <w:sz w:val="20"/>
                <w:szCs w:val="20"/>
                <w:lang w:eastAsia="uk-UA"/>
              </w:rPr>
              <w:t>млн.</w:t>
            </w:r>
            <w:r w:rsidRPr="005E0011">
              <w:rPr>
                <w:rFonts w:ascii="Roboto" w:eastAsia="Times New Roman" w:hAnsi="Roboto" w:cs="Times New Roman"/>
                <w:color w:val="000000"/>
                <w:sz w:val="20"/>
                <w:szCs w:val="20"/>
                <w:lang w:eastAsia="uk-UA"/>
              </w:rPr>
              <w:t xml:space="preserve"> євро;</w:t>
            </w:r>
          </w:p>
          <w:p w:rsidR="00E03956" w:rsidRPr="005E0011" w:rsidRDefault="00916541" w:rsidP="000678DF">
            <w:pPr>
              <w:pStyle w:val="a3"/>
              <w:numPr>
                <w:ilvl w:val="0"/>
                <w:numId w:val="66"/>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до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2)</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Малі підприємства</w:t>
            </w:r>
          </w:p>
        </w:tc>
        <w:tc>
          <w:tcPr>
            <w:tcW w:w="7654" w:type="dxa"/>
          </w:tcPr>
          <w:p w:rsidR="009A3807" w:rsidRPr="00916541" w:rsidRDefault="009A3807" w:rsidP="000678DF">
            <w:pPr>
              <w:shd w:val="clear" w:color="auto" w:fill="FEFEFE"/>
              <w:rPr>
                <w:rFonts w:ascii="Roboto" w:hAnsi="Roboto"/>
                <w:color w:val="000000"/>
                <w:sz w:val="20"/>
                <w:szCs w:val="20"/>
              </w:rPr>
            </w:pPr>
            <w:r w:rsidRPr="00916541">
              <w:rPr>
                <w:rFonts w:ascii="Times New Roman" w:eastAsia="TimesNewRoman" w:hAnsi="Times New Roman" w:cs="Times New Roman"/>
                <w:b/>
                <w:sz w:val="20"/>
                <w:szCs w:val="20"/>
              </w:rPr>
              <w:t>Б)</w:t>
            </w:r>
            <w:r w:rsidRPr="00916541">
              <w:rPr>
                <w:rFonts w:ascii="Roboto" w:hAnsi="Roboto"/>
                <w:color w:val="000000"/>
                <w:sz w:val="20"/>
                <w:szCs w:val="20"/>
              </w:rPr>
              <w:t xml:space="preserve"> </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понад 20 мільйонів євро;</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bCs/>
                <w:color w:val="000000"/>
                <w:sz w:val="20"/>
                <w:szCs w:val="20"/>
                <w:lang w:eastAsia="uk-UA"/>
              </w:rPr>
              <w:t>чистий дохід від реалізації продукції (товарів, робіт, послуг) — понад 40 млн. євро</w:t>
            </w:r>
            <w:r w:rsidRPr="005E0011">
              <w:rPr>
                <w:rFonts w:ascii="Roboto" w:eastAsia="Times New Roman" w:hAnsi="Roboto" w:cs="Times New Roman"/>
                <w:color w:val="000000"/>
                <w:sz w:val="20"/>
                <w:szCs w:val="20"/>
                <w:lang w:eastAsia="uk-UA"/>
              </w:rPr>
              <w:t>;</w:t>
            </w:r>
          </w:p>
          <w:p w:rsidR="00E03956" w:rsidRPr="005E0011" w:rsidRDefault="004D5BC8" w:rsidP="000678DF">
            <w:pPr>
              <w:pStyle w:val="a3"/>
              <w:numPr>
                <w:ilvl w:val="0"/>
                <w:numId w:val="65"/>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понад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3)</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Середні підприємства</w:t>
            </w:r>
          </w:p>
        </w:tc>
        <w:tc>
          <w:tcPr>
            <w:tcW w:w="7654" w:type="dxa"/>
          </w:tcPr>
          <w:p w:rsidR="00916541" w:rsidRPr="00916541" w:rsidRDefault="009A3807" w:rsidP="000678DF">
            <w:pPr>
              <w:pStyle w:val="a3"/>
              <w:numPr>
                <w:ilvl w:val="0"/>
                <w:numId w:val="61"/>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В)</w:t>
            </w:r>
            <w:r w:rsidRPr="00916541">
              <w:rPr>
                <w:rFonts w:ascii="Roboto" w:hAnsi="Roboto"/>
                <w:color w:val="000000"/>
                <w:sz w:val="20"/>
                <w:szCs w:val="20"/>
              </w:rPr>
              <w:t xml:space="preserve"> </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color w:val="000000"/>
                <w:sz w:val="20"/>
                <w:szCs w:val="26"/>
                <w:lang w:eastAsia="uk-UA"/>
              </w:rPr>
              <w:t>балансова вартість активів — до 4 мільйонів євро;</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bCs/>
                <w:color w:val="000000"/>
                <w:sz w:val="20"/>
                <w:szCs w:val="26"/>
                <w:lang w:eastAsia="uk-UA"/>
              </w:rPr>
              <w:t>чистий дохід від реалізації продукції (товарів,</w:t>
            </w:r>
            <w:r>
              <w:rPr>
                <w:rFonts w:ascii="Times New Roman" w:eastAsia="Times New Roman" w:hAnsi="Times New Roman" w:cs="Times New Roman"/>
                <w:bCs/>
                <w:color w:val="000000"/>
                <w:sz w:val="20"/>
                <w:szCs w:val="26"/>
                <w:lang w:eastAsia="uk-UA"/>
              </w:rPr>
              <w:t xml:space="preserve"> робіт, послуг) — до 8 млн.</w:t>
            </w:r>
            <w:r w:rsidRPr="004D5BC8">
              <w:rPr>
                <w:rFonts w:ascii="Times New Roman" w:eastAsia="Times New Roman" w:hAnsi="Times New Roman" w:cs="Times New Roman"/>
                <w:bCs/>
                <w:color w:val="000000"/>
                <w:sz w:val="20"/>
                <w:szCs w:val="26"/>
                <w:lang w:eastAsia="uk-UA"/>
              </w:rPr>
              <w:t xml:space="preserve"> євро</w:t>
            </w:r>
            <w:r w:rsidRPr="004D5BC8">
              <w:rPr>
                <w:rFonts w:ascii="Times New Roman" w:eastAsia="Times New Roman" w:hAnsi="Times New Roman" w:cs="Times New Roman"/>
                <w:color w:val="000000"/>
                <w:sz w:val="20"/>
                <w:szCs w:val="26"/>
                <w:lang w:eastAsia="uk-UA"/>
              </w:rPr>
              <w:t>;</w:t>
            </w:r>
          </w:p>
          <w:p w:rsidR="00E03956" w:rsidRPr="008F4702" w:rsidRDefault="004D5BC8" w:rsidP="000678DF">
            <w:pPr>
              <w:pStyle w:val="a3"/>
              <w:numPr>
                <w:ilvl w:val="0"/>
                <w:numId w:val="64"/>
              </w:numPr>
              <w:shd w:val="clear" w:color="auto" w:fill="FEFEFE"/>
              <w:ind w:left="0"/>
              <w:rPr>
                <w:rFonts w:ascii="Times New Roman" w:eastAsia="TimesNewRoman" w:hAnsi="Times New Roman" w:cs="Times New Roman"/>
                <w:b/>
                <w:sz w:val="20"/>
                <w:szCs w:val="20"/>
              </w:rPr>
            </w:pPr>
            <w:r w:rsidRPr="004D5BC8">
              <w:rPr>
                <w:rFonts w:ascii="Times New Roman" w:eastAsia="Times New Roman" w:hAnsi="Times New Roman" w:cs="Times New Roman"/>
                <w:color w:val="000000"/>
                <w:sz w:val="20"/>
                <w:szCs w:val="26"/>
                <w:lang w:eastAsia="uk-UA"/>
              </w:rPr>
              <w:t>середня кількість працівників — до 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4)</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Великі підприємства</w:t>
            </w:r>
          </w:p>
        </w:tc>
        <w:tc>
          <w:tcPr>
            <w:tcW w:w="7654" w:type="dxa"/>
          </w:tcPr>
          <w:p w:rsidR="00916541" w:rsidRPr="00916541" w:rsidRDefault="00916541" w:rsidP="008D2697">
            <w:pPr>
              <w:shd w:val="clear" w:color="auto" w:fill="FEFEFE"/>
              <w:rPr>
                <w:rFonts w:ascii="Roboto" w:eastAsia="Times New Roman" w:hAnsi="Roboto" w:cs="Times New Roman"/>
                <w:b/>
                <w:color w:val="000000"/>
                <w:sz w:val="20"/>
                <w:szCs w:val="20"/>
                <w:lang w:eastAsia="uk-UA"/>
              </w:rPr>
            </w:pPr>
            <w:r w:rsidRPr="00916541">
              <w:rPr>
                <w:rFonts w:ascii="Roboto" w:eastAsia="Times New Roman" w:hAnsi="Roboto" w:cs="Times New Roman"/>
                <w:b/>
                <w:color w:val="000000"/>
                <w:sz w:val="20"/>
                <w:szCs w:val="20"/>
                <w:lang w:eastAsia="uk-UA"/>
              </w:rPr>
              <w:t>Г)</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color w:val="000000"/>
                <w:sz w:val="20"/>
                <w:szCs w:val="20"/>
                <w:lang w:eastAsia="uk-UA"/>
              </w:rPr>
              <w:t>балансова вартість активів — до 350 тисяч євро;</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bCs/>
                <w:color w:val="000000"/>
                <w:sz w:val="20"/>
                <w:szCs w:val="20"/>
                <w:lang w:eastAsia="uk-UA"/>
              </w:rPr>
              <w:t>чистий дохід від реалізації продукції (товарів</w:t>
            </w:r>
            <w:r w:rsidR="004D5BC8">
              <w:rPr>
                <w:rFonts w:ascii="Roboto" w:eastAsia="Times New Roman" w:hAnsi="Roboto" w:cs="Times New Roman"/>
                <w:bCs/>
                <w:color w:val="000000"/>
                <w:sz w:val="20"/>
                <w:szCs w:val="20"/>
                <w:lang w:eastAsia="uk-UA"/>
              </w:rPr>
              <w:t xml:space="preserve">, робіт, послуг) — до 700 тис. </w:t>
            </w:r>
            <w:r w:rsidRPr="008F4702">
              <w:rPr>
                <w:rFonts w:ascii="Roboto" w:eastAsia="Times New Roman" w:hAnsi="Roboto" w:cs="Times New Roman"/>
                <w:bCs/>
                <w:color w:val="000000"/>
                <w:sz w:val="20"/>
                <w:szCs w:val="20"/>
                <w:lang w:eastAsia="uk-UA"/>
              </w:rPr>
              <w:t>євро</w:t>
            </w:r>
            <w:r w:rsidRPr="008F4702">
              <w:rPr>
                <w:rFonts w:ascii="Roboto" w:eastAsia="Times New Roman" w:hAnsi="Roboto" w:cs="Times New Roman"/>
                <w:color w:val="000000"/>
                <w:sz w:val="20"/>
                <w:szCs w:val="20"/>
                <w:lang w:eastAsia="uk-UA"/>
              </w:rPr>
              <w:t>;</w:t>
            </w:r>
          </w:p>
          <w:p w:rsidR="00E03956" w:rsidRPr="008F4702" w:rsidRDefault="009A3807" w:rsidP="000678DF">
            <w:pPr>
              <w:pStyle w:val="a3"/>
              <w:numPr>
                <w:ilvl w:val="0"/>
                <w:numId w:val="63"/>
              </w:numPr>
              <w:shd w:val="clear" w:color="auto" w:fill="FEFEFE"/>
              <w:ind w:left="0"/>
              <w:rPr>
                <w:rFonts w:ascii="Times New Roman" w:eastAsia="TimesNewRoman" w:hAnsi="Times New Roman" w:cs="Times New Roman"/>
                <w:b/>
                <w:sz w:val="20"/>
                <w:szCs w:val="20"/>
              </w:rPr>
            </w:pPr>
            <w:r w:rsidRPr="008F4702">
              <w:rPr>
                <w:rFonts w:ascii="Roboto" w:eastAsia="Times New Roman" w:hAnsi="Roboto" w:cs="Times New Roman"/>
                <w:color w:val="000000"/>
                <w:sz w:val="20"/>
                <w:szCs w:val="20"/>
                <w:lang w:eastAsia="uk-UA"/>
              </w:rPr>
              <w:t>середня кількість працівників — до 10 осіб.</w:t>
            </w:r>
          </w:p>
        </w:tc>
      </w:tr>
    </w:tbl>
    <w:p w:rsidR="00FD028C" w:rsidRDefault="00FD028C" w:rsidP="00C662A1">
      <w:pPr>
        <w:autoSpaceDE w:val="0"/>
        <w:autoSpaceDN w:val="0"/>
        <w:adjustRightInd w:val="0"/>
        <w:spacing w:after="0" w:line="240" w:lineRule="auto"/>
        <w:rPr>
          <w:rFonts w:ascii="Times New Roman" w:eastAsia="TimesNewRoman" w:hAnsi="Times New Roman" w:cs="Times New Roman"/>
          <w:b/>
          <w:sz w:val="24"/>
          <w:szCs w:val="24"/>
        </w:rPr>
      </w:pPr>
    </w:p>
    <w:p w:rsidR="00C662A1" w:rsidRDefault="00B813CC" w:rsidP="00C662A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2. </w:t>
      </w:r>
      <w:r w:rsidR="00C662A1">
        <w:rPr>
          <w:rFonts w:ascii="Times New Roman" w:eastAsia="TimesNewRoman" w:hAnsi="Times New Roman" w:cs="Times New Roman"/>
          <w:sz w:val="24"/>
          <w:szCs w:val="24"/>
        </w:rPr>
        <w:t>Визначити</w:t>
      </w:r>
      <w:r w:rsidR="007D784C">
        <w:rPr>
          <w:rFonts w:ascii="Times New Roman" w:eastAsia="TimesNewRoman" w:hAnsi="Times New Roman" w:cs="Times New Roman"/>
          <w:sz w:val="24"/>
          <w:szCs w:val="24"/>
        </w:rPr>
        <w:t xml:space="preserve">, які податки і в якому розмірі сплачують ФОП. </w:t>
      </w:r>
    </w:p>
    <w:p w:rsidR="00FD028C" w:rsidRDefault="00FD028C" w:rsidP="00C662A1">
      <w:pPr>
        <w:autoSpaceDE w:val="0"/>
        <w:autoSpaceDN w:val="0"/>
        <w:adjustRightInd w:val="0"/>
        <w:spacing w:after="0" w:line="240" w:lineRule="auto"/>
        <w:rPr>
          <w:rFonts w:ascii="Times New Roman" w:eastAsia="TimesNewRoman" w:hAnsi="Times New Roman" w:cs="Times New Roman"/>
          <w:sz w:val="24"/>
          <w:szCs w:val="24"/>
        </w:rPr>
      </w:pPr>
    </w:p>
    <w:tbl>
      <w:tblPr>
        <w:tblStyle w:val="ab"/>
        <w:tblW w:w="9776" w:type="dxa"/>
        <w:tblLook w:val="04A0" w:firstRow="1" w:lastRow="0" w:firstColumn="1" w:lastColumn="0" w:noHBand="0" w:noVBand="1"/>
      </w:tblPr>
      <w:tblGrid>
        <w:gridCol w:w="3964"/>
        <w:gridCol w:w="1560"/>
        <w:gridCol w:w="1559"/>
        <w:gridCol w:w="992"/>
        <w:gridCol w:w="1701"/>
      </w:tblGrid>
      <w:tr w:rsidR="005E0011" w:rsidRPr="00FE2A89" w:rsidTr="005E0011">
        <w:tc>
          <w:tcPr>
            <w:tcW w:w="3964"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Система оподаткування</w:t>
            </w:r>
          </w:p>
        </w:tc>
        <w:tc>
          <w:tcPr>
            <w:tcW w:w="1560" w:type="dxa"/>
            <w:hideMark/>
          </w:tcPr>
          <w:p w:rsidR="005E0011" w:rsidRPr="005E0011" w:rsidRDefault="005E0011" w:rsidP="003E706E">
            <w:pPr>
              <w:jc w:val="center"/>
              <w:rPr>
                <w:rFonts w:ascii="Times New Roman" w:hAnsi="Times New Roman" w:cs="Times New Roman"/>
                <w:color w:val="000000" w:themeColor="text1"/>
                <w:sz w:val="20"/>
                <w:szCs w:val="20"/>
              </w:rPr>
            </w:pPr>
            <w:r w:rsidRPr="005E0011">
              <w:rPr>
                <w:rStyle w:val="a5"/>
                <w:rFonts w:ascii="Times New Roman" w:hAnsi="Times New Roman" w:cs="Times New Roman"/>
              </w:rPr>
              <w:t>ЄП</w:t>
            </w:r>
          </w:p>
        </w:tc>
        <w:tc>
          <w:tcPr>
            <w:tcW w:w="1559" w:type="dxa"/>
            <w:hideMark/>
          </w:tcPr>
          <w:p w:rsidR="005E0011" w:rsidRPr="00FE2A89" w:rsidRDefault="005E0011" w:rsidP="005E0011">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ЄСВ</w:t>
            </w:r>
            <w:r w:rsidRPr="00FE2A89">
              <w:rPr>
                <w:rFonts w:ascii="Times New Roman" w:hAnsi="Times New Roman" w:cs="Times New Roman"/>
                <w:b/>
                <w:bCs/>
                <w:color w:val="000000" w:themeColor="text1"/>
                <w:sz w:val="20"/>
                <w:szCs w:val="20"/>
              </w:rPr>
              <w:br/>
            </w:r>
          </w:p>
        </w:tc>
        <w:tc>
          <w:tcPr>
            <w:tcW w:w="992"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ПДФО</w:t>
            </w:r>
            <w:r w:rsidRPr="00FE2A89">
              <w:rPr>
                <w:rFonts w:ascii="Times New Roman" w:hAnsi="Times New Roman" w:cs="Times New Roman"/>
                <w:b/>
                <w:bCs/>
                <w:color w:val="000000" w:themeColor="text1"/>
                <w:sz w:val="20"/>
                <w:szCs w:val="20"/>
              </w:rPr>
              <w:br/>
            </w:r>
          </w:p>
        </w:tc>
        <w:tc>
          <w:tcPr>
            <w:tcW w:w="1701"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Військовий збір</w:t>
            </w: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color w:val="000000" w:themeColor="text1"/>
                <w:sz w:val="20"/>
                <w:szCs w:val="20"/>
              </w:rPr>
            </w:pPr>
            <w:r w:rsidRPr="005E0011">
              <w:rPr>
                <w:rStyle w:val="a5"/>
                <w:b w:val="0"/>
                <w:color w:val="000000" w:themeColor="text1"/>
                <w:sz w:val="20"/>
                <w:szCs w:val="20"/>
              </w:rPr>
              <w:t>І група ЄП</w:t>
            </w:r>
          </w:p>
          <w:p w:rsidR="005E0011" w:rsidRPr="005E0011" w:rsidRDefault="005E0011" w:rsidP="003E706E">
            <w:pPr>
              <w:pStyle w:val="a4"/>
              <w:spacing w:before="0" w:beforeAutospacing="0" w:after="0" w:afterAutospacing="0"/>
              <w:jc w:val="center"/>
              <w:rPr>
                <w:color w:val="000000" w:themeColor="text1"/>
                <w:sz w:val="20"/>
                <w:szCs w:val="20"/>
              </w:rPr>
            </w:pP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 група ЄП</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ІІІ група ЄП</w:t>
            </w:r>
          </w:p>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(без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ІІІ група ЄП(з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Загальна система оподаткування</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 найманого працівника</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bl>
    <w:p w:rsidR="00DA046D" w:rsidRPr="005B1915" w:rsidRDefault="00DA046D" w:rsidP="00DA046D">
      <w:pPr>
        <w:jc w:val="both"/>
        <w:rPr>
          <w:rFonts w:ascii="Times New Roman" w:hAnsi="Times New Roman" w:cs="Times New Roman"/>
          <w:sz w:val="24"/>
          <w:szCs w:val="24"/>
        </w:rPr>
      </w:pPr>
      <w:r w:rsidRPr="005B1915">
        <w:rPr>
          <w:rFonts w:ascii="Times New Roman" w:hAnsi="Times New Roman" w:cs="Times New Roman"/>
          <w:b/>
          <w:sz w:val="24"/>
          <w:szCs w:val="24"/>
        </w:rPr>
        <w:t xml:space="preserve">Форми контролю знань </w:t>
      </w:r>
      <w:r w:rsidRPr="005B1915">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58106C" w:rsidRDefault="0058106C" w:rsidP="0058106C">
      <w:pPr>
        <w:shd w:val="clear" w:color="auto" w:fill="FFFFFF"/>
        <w:spacing w:after="0" w:line="240" w:lineRule="auto"/>
        <w:rPr>
          <w:rFonts w:ascii="Times New Roman" w:hAnsi="Times New Roman" w:cs="Times New Roman"/>
          <w:b/>
          <w:bCs/>
          <w:sz w:val="24"/>
          <w:szCs w:val="24"/>
        </w:rPr>
      </w:pPr>
      <w:r w:rsidRPr="00A03E64">
        <w:rPr>
          <w:rFonts w:ascii="Times New Roman" w:hAnsi="Times New Roman" w:cs="Times New Roman"/>
          <w:b/>
          <w:sz w:val="24"/>
          <w:szCs w:val="24"/>
        </w:rPr>
        <w:t>Рекомендована література:</w:t>
      </w:r>
      <w:r w:rsidRPr="00A03E64">
        <w:rPr>
          <w:rFonts w:ascii="Times New Roman" w:hAnsi="Times New Roman" w:cs="Times New Roman"/>
          <w:b/>
          <w:bCs/>
          <w:sz w:val="24"/>
          <w:szCs w:val="24"/>
        </w:rPr>
        <w:t xml:space="preserve"> </w:t>
      </w:r>
    </w:p>
    <w:p w:rsidR="00431D0F" w:rsidRPr="00A03E64" w:rsidRDefault="00431D0F" w:rsidP="002918EF">
      <w:pPr>
        <w:spacing w:after="0" w:line="240" w:lineRule="auto"/>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Законодавчі та нормативні акти: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Господарський кодекс України від 16.01.2003 р. № 436-ІУ.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Податковий кодекс України від 02 .12. 2010 р. № 2755-IV. </w:t>
      </w:r>
    </w:p>
    <w:p w:rsidR="0058106C" w:rsidRPr="00A03E64" w:rsidRDefault="0058106C" w:rsidP="00B44C49">
      <w:pPr>
        <w:pStyle w:val="21"/>
        <w:numPr>
          <w:ilvl w:val="0"/>
          <w:numId w:val="36"/>
        </w:numPr>
        <w:tabs>
          <w:tab w:val="left" w:pos="4253"/>
        </w:tabs>
        <w:rPr>
          <w:sz w:val="24"/>
          <w:szCs w:val="24"/>
          <w:lang w:val="uk-UA"/>
        </w:rPr>
      </w:pPr>
      <w:r w:rsidRPr="00A03E64">
        <w:rPr>
          <w:sz w:val="24"/>
          <w:szCs w:val="24"/>
          <w:lang w:val="uk-UA"/>
        </w:rPr>
        <w:t xml:space="preserve">Закон України „Про бухгалтерський облік та фінансову звітність в Україні” від 16.07.1999р. №996-ХІV. </w:t>
      </w:r>
    </w:p>
    <w:p w:rsidR="000C2303" w:rsidRPr="00A03E64" w:rsidRDefault="000C2303" w:rsidP="00B44C49">
      <w:pPr>
        <w:pStyle w:val="21"/>
        <w:numPr>
          <w:ilvl w:val="0"/>
          <w:numId w:val="36"/>
        </w:numPr>
        <w:tabs>
          <w:tab w:val="left" w:pos="4253"/>
        </w:tabs>
        <w:rPr>
          <w:sz w:val="24"/>
          <w:szCs w:val="24"/>
          <w:lang w:val="uk-UA"/>
        </w:rPr>
      </w:pPr>
      <w:r w:rsidRPr="00A03E64">
        <w:rPr>
          <w:sz w:val="24"/>
          <w:szCs w:val="24"/>
        </w:rPr>
        <w:t xml:space="preserve">Закон </w:t>
      </w:r>
      <w:proofErr w:type="spellStart"/>
      <w:r w:rsidRPr="00A03E64">
        <w:rPr>
          <w:sz w:val="24"/>
          <w:szCs w:val="24"/>
        </w:rPr>
        <w:t>України</w:t>
      </w:r>
      <w:proofErr w:type="spellEnd"/>
      <w:r w:rsidRPr="00A03E64">
        <w:rPr>
          <w:sz w:val="24"/>
          <w:szCs w:val="24"/>
        </w:rPr>
        <w:t xml:space="preserve"> </w:t>
      </w:r>
      <w:r w:rsidRPr="00A03E64">
        <w:rPr>
          <w:sz w:val="24"/>
          <w:szCs w:val="24"/>
          <w:lang w:eastAsia="uk-UA"/>
        </w:rPr>
        <w:t>«</w:t>
      </w:r>
      <w:r w:rsidRPr="00A03E64">
        <w:rPr>
          <w:bCs/>
          <w:sz w:val="24"/>
          <w:szCs w:val="24"/>
          <w:lang w:eastAsia="uk-UA"/>
        </w:rPr>
        <w:t xml:space="preserve">Про </w:t>
      </w:r>
      <w:proofErr w:type="spellStart"/>
      <w:r w:rsidRPr="00A03E64">
        <w:rPr>
          <w:bCs/>
          <w:sz w:val="24"/>
          <w:szCs w:val="24"/>
          <w:lang w:eastAsia="uk-UA"/>
        </w:rPr>
        <w:t>внесення</w:t>
      </w:r>
      <w:proofErr w:type="spellEnd"/>
      <w:r w:rsidRPr="00A03E64">
        <w:rPr>
          <w:bCs/>
          <w:sz w:val="24"/>
          <w:szCs w:val="24"/>
          <w:lang w:eastAsia="uk-UA"/>
        </w:rPr>
        <w:t xml:space="preserve"> </w:t>
      </w:r>
      <w:proofErr w:type="spellStart"/>
      <w:r w:rsidRPr="00A03E64">
        <w:rPr>
          <w:bCs/>
          <w:sz w:val="24"/>
          <w:szCs w:val="24"/>
          <w:lang w:eastAsia="uk-UA"/>
        </w:rPr>
        <w:t>змін</w:t>
      </w:r>
      <w:proofErr w:type="spellEnd"/>
      <w:r w:rsidRPr="00A03E64">
        <w:rPr>
          <w:bCs/>
          <w:sz w:val="24"/>
          <w:szCs w:val="24"/>
          <w:lang w:eastAsia="uk-UA"/>
        </w:rPr>
        <w:t xml:space="preserve"> до Закону </w:t>
      </w:r>
      <w:proofErr w:type="spellStart"/>
      <w:r w:rsidRPr="00A03E64">
        <w:rPr>
          <w:bCs/>
          <w:sz w:val="24"/>
          <w:szCs w:val="24"/>
          <w:lang w:eastAsia="uk-UA"/>
        </w:rPr>
        <w:t>України</w:t>
      </w:r>
      <w:proofErr w:type="spellEnd"/>
      <w:r w:rsidRPr="00A03E64">
        <w:rPr>
          <w:bCs/>
          <w:sz w:val="24"/>
          <w:szCs w:val="24"/>
          <w:lang w:eastAsia="uk-UA"/>
        </w:rPr>
        <w:t xml:space="preserve"> «Про </w:t>
      </w:r>
      <w:proofErr w:type="spellStart"/>
      <w:r w:rsidRPr="00A03E64">
        <w:rPr>
          <w:bCs/>
          <w:sz w:val="24"/>
          <w:szCs w:val="24"/>
          <w:lang w:eastAsia="uk-UA"/>
        </w:rPr>
        <w:t>бухгалтерський</w:t>
      </w:r>
      <w:proofErr w:type="spellEnd"/>
      <w:r w:rsidRPr="00A03E64">
        <w:rPr>
          <w:bCs/>
          <w:sz w:val="24"/>
          <w:szCs w:val="24"/>
          <w:lang w:eastAsia="uk-UA"/>
        </w:rPr>
        <w:t xml:space="preserve"> </w:t>
      </w:r>
      <w:proofErr w:type="spellStart"/>
      <w:r w:rsidRPr="00A03E64">
        <w:rPr>
          <w:bCs/>
          <w:sz w:val="24"/>
          <w:szCs w:val="24"/>
          <w:lang w:eastAsia="uk-UA"/>
        </w:rPr>
        <w:t>облік</w:t>
      </w:r>
      <w:proofErr w:type="spellEnd"/>
      <w:r w:rsidRPr="00A03E64">
        <w:rPr>
          <w:bCs/>
          <w:sz w:val="24"/>
          <w:szCs w:val="24"/>
          <w:lang w:eastAsia="uk-UA"/>
        </w:rPr>
        <w:t xml:space="preserve"> та </w:t>
      </w:r>
      <w:proofErr w:type="spellStart"/>
      <w:r w:rsidRPr="00A03E64">
        <w:rPr>
          <w:bCs/>
          <w:sz w:val="24"/>
          <w:szCs w:val="24"/>
          <w:lang w:eastAsia="uk-UA"/>
        </w:rPr>
        <w:t>фінансову</w:t>
      </w:r>
      <w:proofErr w:type="spellEnd"/>
      <w:r w:rsidRPr="00A03E64">
        <w:rPr>
          <w:bCs/>
          <w:sz w:val="24"/>
          <w:szCs w:val="24"/>
          <w:lang w:eastAsia="uk-UA"/>
        </w:rPr>
        <w:t xml:space="preserve"> </w:t>
      </w:r>
      <w:proofErr w:type="spellStart"/>
      <w:r w:rsidRPr="00A03E64">
        <w:rPr>
          <w:bCs/>
          <w:sz w:val="24"/>
          <w:szCs w:val="24"/>
          <w:lang w:eastAsia="uk-UA"/>
        </w:rPr>
        <w:t>звітність</w:t>
      </w:r>
      <w:proofErr w:type="spellEnd"/>
      <w:r w:rsidRPr="00A03E64">
        <w:rPr>
          <w:bCs/>
          <w:sz w:val="24"/>
          <w:szCs w:val="24"/>
          <w:lang w:eastAsia="uk-UA"/>
        </w:rPr>
        <w:t xml:space="preserve"> в </w:t>
      </w:r>
      <w:proofErr w:type="spellStart"/>
      <w:r w:rsidRPr="00A03E64">
        <w:rPr>
          <w:bCs/>
          <w:sz w:val="24"/>
          <w:szCs w:val="24"/>
          <w:lang w:eastAsia="uk-UA"/>
        </w:rPr>
        <w:t>Україні</w:t>
      </w:r>
      <w:proofErr w:type="spellEnd"/>
      <w:r w:rsidRPr="00A03E64">
        <w:rPr>
          <w:bCs/>
          <w:sz w:val="24"/>
          <w:szCs w:val="24"/>
          <w:lang w:eastAsia="uk-UA"/>
        </w:rPr>
        <w:t xml:space="preserve">» </w:t>
      </w:r>
      <w:proofErr w:type="spellStart"/>
      <w:r w:rsidRPr="00A03E64">
        <w:rPr>
          <w:bCs/>
          <w:sz w:val="24"/>
          <w:szCs w:val="24"/>
          <w:lang w:eastAsia="uk-UA"/>
        </w:rPr>
        <w:t>щодо</w:t>
      </w:r>
      <w:proofErr w:type="spellEnd"/>
      <w:r w:rsidRPr="00A03E64">
        <w:rPr>
          <w:bCs/>
          <w:sz w:val="24"/>
          <w:szCs w:val="24"/>
          <w:lang w:eastAsia="uk-UA"/>
        </w:rPr>
        <w:t xml:space="preserve"> </w:t>
      </w:r>
      <w:proofErr w:type="spellStart"/>
      <w:r w:rsidRPr="00A03E64">
        <w:rPr>
          <w:bCs/>
          <w:sz w:val="24"/>
          <w:szCs w:val="24"/>
          <w:lang w:eastAsia="uk-UA"/>
        </w:rPr>
        <w:t>удосконалення</w:t>
      </w:r>
      <w:proofErr w:type="spellEnd"/>
      <w:r w:rsidRPr="00A03E64">
        <w:rPr>
          <w:bCs/>
          <w:sz w:val="24"/>
          <w:szCs w:val="24"/>
          <w:lang w:eastAsia="uk-UA"/>
        </w:rPr>
        <w:t xml:space="preserve"> </w:t>
      </w:r>
      <w:proofErr w:type="spellStart"/>
      <w:r w:rsidRPr="00A03E64">
        <w:rPr>
          <w:bCs/>
          <w:sz w:val="24"/>
          <w:szCs w:val="24"/>
          <w:lang w:eastAsia="uk-UA"/>
        </w:rPr>
        <w:t>деяких</w:t>
      </w:r>
      <w:proofErr w:type="spellEnd"/>
      <w:r w:rsidRPr="00A03E64">
        <w:rPr>
          <w:bCs/>
          <w:sz w:val="24"/>
          <w:szCs w:val="24"/>
          <w:lang w:eastAsia="uk-UA"/>
        </w:rPr>
        <w:t xml:space="preserve"> </w:t>
      </w:r>
      <w:proofErr w:type="spellStart"/>
      <w:r w:rsidRPr="00A03E64">
        <w:rPr>
          <w:bCs/>
          <w:sz w:val="24"/>
          <w:szCs w:val="24"/>
          <w:lang w:eastAsia="uk-UA"/>
        </w:rPr>
        <w:t>положень</w:t>
      </w:r>
      <w:proofErr w:type="spellEnd"/>
      <w:r w:rsidRPr="00A03E64">
        <w:rPr>
          <w:bCs/>
          <w:sz w:val="24"/>
          <w:szCs w:val="24"/>
          <w:lang w:eastAsia="uk-UA"/>
        </w:rPr>
        <w:t>»</w:t>
      </w:r>
      <w:r w:rsidRPr="00A03E64">
        <w:rPr>
          <w:sz w:val="24"/>
          <w:szCs w:val="24"/>
          <w:lang w:eastAsia="uk-UA"/>
        </w:rPr>
        <w:t xml:space="preserve"> </w:t>
      </w:r>
      <w:proofErr w:type="spellStart"/>
      <w:r w:rsidRPr="00A03E64">
        <w:rPr>
          <w:sz w:val="24"/>
          <w:szCs w:val="24"/>
          <w:lang w:eastAsia="uk-UA"/>
        </w:rPr>
        <w:t>від</w:t>
      </w:r>
      <w:proofErr w:type="spellEnd"/>
      <w:r w:rsidRPr="00A03E64">
        <w:rPr>
          <w:sz w:val="24"/>
          <w:szCs w:val="24"/>
          <w:lang w:eastAsia="uk-UA"/>
        </w:rPr>
        <w:t xml:space="preserve"> 0</w:t>
      </w:r>
      <w:r w:rsidRPr="00A03E64">
        <w:rPr>
          <w:bCs/>
          <w:sz w:val="24"/>
          <w:szCs w:val="24"/>
          <w:lang w:eastAsia="uk-UA"/>
        </w:rPr>
        <w:t>5.10. 2017 р.  № 2164-VIII.</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Державний комітет статистики України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://www.ukrstat.gov.ua.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Публічний звіт про діяльність Міндоходів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://minrd.gov.ua.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lastRenderedPageBreak/>
        <w:t xml:space="preserve">Міністерство економічного розвитку і торгівлі України [Електронний ресурс]. – Режим доступу: </w:t>
      </w:r>
      <w:hyperlink r:id="rId9" w:history="1">
        <w:r w:rsidRPr="00A03E64">
          <w:rPr>
            <w:rStyle w:val="a6"/>
            <w:rFonts w:ascii="Times New Roman" w:eastAsia="TimesNewRoman" w:hAnsi="Times New Roman" w:cs="Times New Roman"/>
            <w:color w:val="auto"/>
            <w:sz w:val="24"/>
            <w:szCs w:val="24"/>
            <w:u w:val="none"/>
          </w:rPr>
          <w:t>http://me.kmu.gov.ua</w:t>
        </w:r>
      </w:hyperlink>
      <w:r w:rsidRPr="00A03E64">
        <w:rPr>
          <w:rFonts w:ascii="Times New Roman" w:eastAsia="TimesNewRoman" w:hAnsi="Times New Roman" w:cs="Times New Roman"/>
          <w:sz w:val="24"/>
          <w:szCs w:val="24"/>
        </w:rPr>
        <w:t>.</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hAnsi="Times New Roman" w:cs="Times New Roman"/>
          <w:sz w:val="24"/>
          <w:szCs w:val="24"/>
        </w:rPr>
        <w:t>Державна служба статистик</w:t>
      </w:r>
      <w:r w:rsidR="00852AEC">
        <w:rPr>
          <w:rFonts w:ascii="Times New Roman" w:hAnsi="Times New Roman" w:cs="Times New Roman"/>
          <w:sz w:val="24"/>
          <w:szCs w:val="24"/>
        </w:rPr>
        <w:t>и України. Україна у цифрах 2018</w:t>
      </w:r>
      <w:r w:rsidRPr="00A03E64">
        <w:rPr>
          <w:rFonts w:ascii="Times New Roman" w:hAnsi="Times New Roman" w:cs="Times New Roman"/>
          <w:sz w:val="24"/>
          <w:szCs w:val="24"/>
        </w:rPr>
        <w:t>. Статистичний збірник.</w:t>
      </w:r>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t>
      </w:r>
      <w:r w:rsidRPr="00A03E64">
        <w:rPr>
          <w:rFonts w:ascii="Times New Roman" w:hAnsi="Times New Roman" w:cs="Times New Roman"/>
          <w:sz w:val="24"/>
          <w:szCs w:val="24"/>
        </w:rPr>
        <w:t xml:space="preserve"> //</w:t>
      </w:r>
      <w:hyperlink r:id="rId10" w:tgtFrame="_blank" w:history="1">
        <w:r w:rsidRPr="00A03E64">
          <w:rPr>
            <w:rStyle w:val="a6"/>
            <w:rFonts w:ascii="Times New Roman" w:hAnsi="Times New Roman" w:cs="Times New Roman"/>
            <w:color w:val="auto"/>
            <w:sz w:val="24"/>
            <w:szCs w:val="24"/>
            <w:u w:val="none"/>
            <w:shd w:val="clear" w:color="auto" w:fill="FFFFFF"/>
          </w:rPr>
          <w:t>istmat.info/</w:t>
        </w:r>
        <w:proofErr w:type="spellStart"/>
        <w:r w:rsidRPr="00A03E64">
          <w:rPr>
            <w:rStyle w:val="a6"/>
            <w:rFonts w:ascii="Times New Roman" w:hAnsi="Times New Roman" w:cs="Times New Roman"/>
            <w:color w:val="auto"/>
            <w:sz w:val="24"/>
            <w:szCs w:val="24"/>
            <w:u w:val="none"/>
            <w:shd w:val="clear" w:color="auto" w:fill="FFFFFF"/>
          </w:rPr>
          <w:t>files</w:t>
        </w:r>
        <w:proofErr w:type="spellEnd"/>
        <w:r w:rsidRPr="00A03E64">
          <w:rPr>
            <w:rStyle w:val="a6"/>
            <w:rFonts w:ascii="Times New Roman" w:hAnsi="Times New Roman" w:cs="Times New Roman"/>
            <w:color w:val="auto"/>
            <w:sz w:val="24"/>
            <w:szCs w:val="24"/>
            <w:u w:val="none"/>
            <w:shd w:val="clear" w:color="auto" w:fill="FFFFFF"/>
          </w:rPr>
          <w:t>/</w:t>
        </w:r>
        <w:proofErr w:type="spellStart"/>
        <w:r w:rsidRPr="00A03E64">
          <w:rPr>
            <w:rStyle w:val="a6"/>
            <w:rFonts w:ascii="Times New Roman" w:hAnsi="Times New Roman" w:cs="Times New Roman"/>
            <w:color w:val="auto"/>
            <w:sz w:val="24"/>
            <w:szCs w:val="24"/>
            <w:u w:val="none"/>
            <w:shd w:val="clear" w:color="auto" w:fill="FFFFFF"/>
          </w:rPr>
          <w:t>uploads</w:t>
        </w:r>
        <w:proofErr w:type="spellEnd"/>
        <w:r w:rsidRPr="00A03E64">
          <w:rPr>
            <w:rStyle w:val="a6"/>
            <w:rFonts w:ascii="Times New Roman" w:hAnsi="Times New Roman" w:cs="Times New Roman"/>
            <w:color w:val="auto"/>
            <w:sz w:val="24"/>
            <w:szCs w:val="24"/>
            <w:u w:val="none"/>
            <w:shd w:val="clear" w:color="auto" w:fill="FFFFFF"/>
          </w:rPr>
          <w:t>/53010/.</w:t>
        </w:r>
      </w:hyperlink>
    </w:p>
    <w:p w:rsidR="0058106C" w:rsidRDefault="0058106C" w:rsidP="00B44C49">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A03E64">
        <w:rPr>
          <w:rFonts w:ascii="Times New Roman" w:hAnsi="Times New Roman" w:cs="Times New Roman"/>
          <w:bCs/>
          <w:sz w:val="24"/>
          <w:szCs w:val="24"/>
        </w:rPr>
        <w:t xml:space="preserve">Національний класифікатор України. </w:t>
      </w:r>
      <w:r w:rsidRPr="00A03E64">
        <w:rPr>
          <w:rFonts w:ascii="Times New Roman" w:hAnsi="Times New Roman" w:cs="Times New Roman"/>
          <w:sz w:val="24"/>
          <w:szCs w:val="24"/>
        </w:rPr>
        <w:t>Наказ Держспоживстандарту України від 11.10.2010 №</w:t>
      </w:r>
      <w:r w:rsidR="000320F1" w:rsidRPr="00A03E64">
        <w:rPr>
          <w:rFonts w:ascii="Times New Roman" w:hAnsi="Times New Roman" w:cs="Times New Roman"/>
          <w:sz w:val="24"/>
          <w:szCs w:val="24"/>
        </w:rPr>
        <w:t xml:space="preserve"> </w:t>
      </w:r>
      <w:r w:rsidRPr="00A03E64">
        <w:rPr>
          <w:rFonts w:ascii="Times New Roman" w:hAnsi="Times New Roman" w:cs="Times New Roman"/>
          <w:sz w:val="24"/>
          <w:szCs w:val="24"/>
        </w:rPr>
        <w:t>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A03E64" w:rsidRPr="00A03E64" w:rsidRDefault="00A03E64" w:rsidP="00A03E64">
      <w:pPr>
        <w:pStyle w:val="a3"/>
        <w:autoSpaceDE w:val="0"/>
        <w:autoSpaceDN w:val="0"/>
        <w:adjustRightInd w:val="0"/>
        <w:spacing w:after="0" w:line="240" w:lineRule="auto"/>
        <w:ind w:left="360"/>
        <w:jc w:val="both"/>
        <w:rPr>
          <w:rFonts w:ascii="Times New Roman" w:hAnsi="Times New Roman" w:cs="Times New Roman"/>
          <w:sz w:val="24"/>
          <w:szCs w:val="24"/>
        </w:rPr>
      </w:pPr>
    </w:p>
    <w:p w:rsidR="003865C9" w:rsidRPr="00A03E64" w:rsidRDefault="003865C9" w:rsidP="005C00CA">
      <w:pPr>
        <w:spacing w:after="0" w:line="240" w:lineRule="auto"/>
        <w:rPr>
          <w:rFonts w:ascii="Times New Roman" w:hAnsi="Times New Roman" w:cs="Times New Roman"/>
          <w:i/>
          <w:sz w:val="24"/>
          <w:szCs w:val="24"/>
        </w:rPr>
      </w:pPr>
      <w:r w:rsidRPr="00A03E64">
        <w:rPr>
          <w:rFonts w:ascii="Times New Roman" w:hAnsi="Times New Roman" w:cs="Times New Roman"/>
          <w:i/>
          <w:sz w:val="24"/>
          <w:szCs w:val="24"/>
          <w:u w:val="single"/>
        </w:rPr>
        <w:t>Основна та допоміжна література</w:t>
      </w:r>
      <w:r w:rsidRPr="00A03E64">
        <w:rPr>
          <w:rFonts w:ascii="Times New Roman" w:hAnsi="Times New Roman" w:cs="Times New Roman"/>
          <w:i/>
          <w:sz w:val="24"/>
          <w:szCs w:val="24"/>
        </w:rPr>
        <w:t xml:space="preserve">: </w:t>
      </w:r>
    </w:p>
    <w:p w:rsidR="0058106C" w:rsidRPr="00A03E64" w:rsidRDefault="0058106C" w:rsidP="00B44C49">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Оцінка ефективності та результативності адміністрування податків і зборів / А. В.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 Світ фінансів. – 2012. – №2. - С.115 – 122.</w:t>
      </w:r>
    </w:p>
    <w:p w:rsidR="00DF0B51" w:rsidRPr="00A03E64" w:rsidRDefault="00DF0B51" w:rsidP="00B44C49">
      <w:pPr>
        <w:numPr>
          <w:ilvl w:val="0"/>
          <w:numId w:val="27"/>
        </w:numPr>
        <w:spacing w:after="0" w:line="240" w:lineRule="auto"/>
        <w:jc w:val="both"/>
        <w:rPr>
          <w:rFonts w:ascii="Times New Roman" w:hAnsi="Times New Roman" w:cs="Times New Roman"/>
          <w:color w:val="000000"/>
          <w:sz w:val="24"/>
          <w:szCs w:val="24"/>
        </w:rPr>
      </w:pPr>
      <w:r w:rsidRPr="00A03E64">
        <w:rPr>
          <w:rFonts w:ascii="Times New Roman" w:hAnsi="Times New Roman" w:cs="Times New Roman"/>
          <w:bCs/>
          <w:color w:val="000000"/>
          <w:sz w:val="24"/>
          <w:szCs w:val="24"/>
        </w:rPr>
        <w:t>Бухгалтерський облік та оподаткування</w:t>
      </w:r>
      <w:r w:rsidRPr="00A03E64">
        <w:rPr>
          <w:rFonts w:ascii="Times New Roman" w:hAnsi="Times New Roman" w:cs="Times New Roman"/>
          <w:color w:val="000000"/>
          <w:sz w:val="24"/>
          <w:szCs w:val="24"/>
        </w:rPr>
        <w:t>: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 </w:t>
      </w:r>
      <w:proofErr w:type="spellStart"/>
      <w:r w:rsidRPr="00A03E64">
        <w:rPr>
          <w:rFonts w:ascii="Times New Roman" w:hAnsi="Times New Roman" w:cs="Times New Roman"/>
          <w:color w:val="000000"/>
          <w:sz w:val="24"/>
          <w:szCs w:val="24"/>
        </w:rPr>
        <w:t>посіб</w:t>
      </w:r>
      <w:proofErr w:type="spellEnd"/>
      <w:r w:rsidRPr="00A03E64">
        <w:rPr>
          <w:rFonts w:ascii="Times New Roman" w:hAnsi="Times New Roman" w:cs="Times New Roman"/>
          <w:color w:val="000000"/>
          <w:sz w:val="24"/>
          <w:szCs w:val="24"/>
        </w:rPr>
        <w:t>.] / з</w:t>
      </w:r>
      <w:r w:rsidRPr="00A03E64">
        <w:rPr>
          <w:rFonts w:ascii="Times New Roman" w:hAnsi="Times New Roman" w:cs="Times New Roman"/>
          <w:bCs/>
          <w:color w:val="000000"/>
          <w:sz w:val="24"/>
          <w:szCs w:val="24"/>
        </w:rPr>
        <w:t xml:space="preserve">а ред. Р.Л. Хом’яка, В.І. </w:t>
      </w:r>
      <w:proofErr w:type="spellStart"/>
      <w:r w:rsidRPr="00A03E64">
        <w:rPr>
          <w:rFonts w:ascii="Times New Roman" w:hAnsi="Times New Roman" w:cs="Times New Roman"/>
          <w:bCs/>
          <w:color w:val="000000"/>
          <w:sz w:val="24"/>
          <w:szCs w:val="24"/>
        </w:rPr>
        <w:t>Лемішовського</w:t>
      </w:r>
      <w:proofErr w:type="spellEnd"/>
      <w:r w:rsidRPr="00A03E64">
        <w:rPr>
          <w:rFonts w:ascii="Times New Roman" w:hAnsi="Times New Roman" w:cs="Times New Roman"/>
          <w:color w:val="000000"/>
          <w:sz w:val="24"/>
          <w:szCs w:val="24"/>
        </w:rPr>
        <w:t>. – Л.: Бухгалтерський центр “Ажур”, 2010. – 1220 с.</w:t>
      </w:r>
    </w:p>
    <w:p w:rsidR="00DF0B51" w:rsidRPr="00A03E64"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03E64">
        <w:rPr>
          <w:rFonts w:ascii="Times New Roman" w:hAnsi="Times New Roman" w:cs="Times New Roman"/>
          <w:color w:val="000000"/>
          <w:sz w:val="24"/>
          <w:szCs w:val="24"/>
        </w:rPr>
        <w:t xml:space="preserve">Гарасим П. М. Податковий облік і звітність на підприємствах: </w:t>
      </w:r>
      <w:r w:rsidRPr="00A03E64">
        <w:rPr>
          <w:rFonts w:ascii="Times New Roman" w:hAnsi="Times New Roman" w:cs="Times New Roman"/>
          <w:color w:val="000000"/>
          <w:sz w:val="24"/>
          <w:szCs w:val="24"/>
          <w:lang w:val="ru-RU"/>
        </w:rPr>
        <w:t>[п</w:t>
      </w:r>
      <w:proofErr w:type="spellStart"/>
      <w:r w:rsidRPr="00A03E64">
        <w:rPr>
          <w:rFonts w:ascii="Times New Roman" w:hAnsi="Times New Roman" w:cs="Times New Roman"/>
          <w:color w:val="000000"/>
          <w:sz w:val="24"/>
          <w:szCs w:val="24"/>
        </w:rPr>
        <w:t>ідручник</w:t>
      </w:r>
      <w:proofErr w:type="spellEnd"/>
      <w:r w:rsidRPr="00A03E64">
        <w:rPr>
          <w:rFonts w:ascii="Times New Roman" w:hAnsi="Times New Roman" w:cs="Times New Roman"/>
          <w:color w:val="000000"/>
          <w:sz w:val="24"/>
          <w:szCs w:val="24"/>
          <w:lang w:val="ru-RU"/>
        </w:rPr>
        <w:t>]</w:t>
      </w:r>
      <w:r w:rsidRPr="00A03E64">
        <w:rPr>
          <w:rFonts w:ascii="Times New Roman" w:hAnsi="Times New Roman" w:cs="Times New Roman"/>
          <w:color w:val="000000"/>
          <w:sz w:val="24"/>
          <w:szCs w:val="24"/>
        </w:rPr>
        <w:t xml:space="preserve"> / П. М. Гарасим, Г. П. Журавель, П. Я. Хомин. – К.: ВД “Професіонал”, 2004. – 448 с.</w:t>
      </w:r>
    </w:p>
    <w:p w:rsidR="00DF0B51"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.-практичний посібник] / Т.В. </w:t>
      </w: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О.М. </w:t>
      </w:r>
      <w:proofErr w:type="spellStart"/>
      <w:r w:rsidRPr="00A03E64">
        <w:rPr>
          <w:rFonts w:ascii="Times New Roman" w:hAnsi="Times New Roman" w:cs="Times New Roman"/>
          <w:color w:val="000000"/>
          <w:sz w:val="24"/>
          <w:szCs w:val="24"/>
        </w:rPr>
        <w:t>Чабанюк</w:t>
      </w:r>
      <w:proofErr w:type="spellEnd"/>
      <w:r w:rsidRPr="00A03E64">
        <w:rPr>
          <w:rFonts w:ascii="Times New Roman" w:hAnsi="Times New Roman" w:cs="Times New Roman"/>
          <w:color w:val="000000"/>
          <w:sz w:val="24"/>
          <w:szCs w:val="24"/>
        </w:rPr>
        <w:t>. – К.: Алеута, 2012. – 188 с.</w:t>
      </w:r>
    </w:p>
    <w:p w:rsidR="00A03E64" w:rsidRPr="00A03E64" w:rsidRDefault="00A03E64" w:rsidP="00B44C49">
      <w:pPr>
        <w:pStyle w:val="a3"/>
        <w:numPr>
          <w:ilvl w:val="0"/>
          <w:numId w:val="27"/>
        </w:numPr>
        <w:autoSpaceDE w:val="0"/>
        <w:autoSpaceDN w:val="0"/>
        <w:adjustRightInd w:val="0"/>
        <w:spacing w:after="0" w:line="240" w:lineRule="auto"/>
        <w:jc w:val="both"/>
        <w:rPr>
          <w:rFonts w:ascii="Times New Roman" w:hAnsi="Times New Roman" w:cs="Times New Roman"/>
          <w:sz w:val="20"/>
        </w:rPr>
      </w:pPr>
      <w:r w:rsidRPr="00A03E64">
        <w:rPr>
          <w:rFonts w:ascii="Times New Roman" w:hAnsi="Times New Roman" w:cs="Times New Roman"/>
          <w:bCs/>
          <w:sz w:val="24"/>
          <w:szCs w:val="23"/>
        </w:rPr>
        <w:t>Шот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sidR="00CA53D0">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A03E64" w:rsidRDefault="00A03E64" w:rsidP="00A03E64">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A03E64" w:rsidRDefault="00431D0F" w:rsidP="006F5E36">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Інтернет ресурси: </w:t>
      </w:r>
    </w:p>
    <w:p w:rsidR="006F5E36" w:rsidRPr="00A03E64" w:rsidRDefault="006F5E36" w:rsidP="006F5E3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Сервер Верховної Ради України: http://</w:t>
      </w:r>
      <w:hyperlink r:id="rId11" w:history="1">
        <w:r w:rsidRPr="00A03E64">
          <w:rPr>
            <w:rFonts w:ascii="Times New Roman" w:hAnsi="Times New Roman" w:cs="Times New Roman"/>
            <w:sz w:val="24"/>
            <w:szCs w:val="24"/>
          </w:rPr>
          <w:t>www.rada.gov.ua/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Міністерство фінансів України: http://</w:t>
      </w:r>
      <w:hyperlink r:id="rId12" w:history="1">
        <w:r w:rsidRPr="00A03E64">
          <w:rPr>
            <w:rFonts w:ascii="Times New Roman" w:hAnsi="Times New Roman" w:cs="Times New Roman"/>
            <w:sz w:val="24"/>
            <w:szCs w:val="24"/>
          </w:rPr>
          <w:t>www.minfin.gov.ua/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фіскальна служба України: http://</w:t>
      </w:r>
      <w:hyperlink r:id="rId13" w:history="1">
        <w:r w:rsidRPr="00A03E64">
          <w:rPr>
            <w:rFonts w:ascii="Times New Roman" w:hAnsi="Times New Roman" w:cs="Times New Roman"/>
            <w:sz w:val="24"/>
            <w:szCs w:val="24"/>
          </w:rPr>
          <w:t>www.sta.gov.ua/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митна служба України: http://</w:t>
      </w:r>
      <w:hyperlink r:id="rId14" w:history="1">
        <w:r w:rsidRPr="00A03E64">
          <w:rPr>
            <w:rFonts w:ascii="Times New Roman" w:hAnsi="Times New Roman" w:cs="Times New Roman"/>
            <w:sz w:val="24"/>
            <w:szCs w:val="24"/>
          </w:rPr>
          <w:t>www.сustoms.gov.ua/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комісія з цінних паперів та фондового ринку: http://</w:t>
      </w:r>
      <w:hyperlink r:id="rId15" w:history="1">
        <w:r w:rsidRPr="00A03E64">
          <w:rPr>
            <w:rFonts w:ascii="Times New Roman" w:hAnsi="Times New Roman" w:cs="Times New Roman"/>
            <w:sz w:val="24"/>
            <w:szCs w:val="24"/>
          </w:rPr>
          <w:t>www.ssmsc.gov.ua/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Рахункова палата України: http://</w:t>
      </w:r>
      <w:hyperlink r:id="rId16" w:history="1">
        <w:r w:rsidRPr="00A03E64">
          <w:rPr>
            <w:rFonts w:ascii="Times New Roman" w:hAnsi="Times New Roman" w:cs="Times New Roman"/>
            <w:sz w:val="24"/>
            <w:szCs w:val="24"/>
          </w:rPr>
          <w:t>www.ac-rada.gov.ua/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 xml:space="preserve">Нормативні акти України: </w:t>
      </w:r>
      <w:hyperlink r:id="rId17" w:history="1">
        <w:r w:rsidRPr="00A03E64">
          <w:rPr>
            <w:rFonts w:ascii="Times New Roman" w:hAnsi="Times New Roman" w:cs="Times New Roman"/>
            <w:sz w:val="24"/>
            <w:szCs w:val="24"/>
          </w:rPr>
          <w:t>www.nau.kiev.ua/</w:t>
        </w:r>
      </w:hyperlink>
    </w:p>
    <w:p w:rsidR="00431D0F" w:rsidRPr="00A03E64" w:rsidRDefault="00431D0F" w:rsidP="00B44C49">
      <w:pPr>
        <w:pStyle w:val="a3"/>
        <w:numPr>
          <w:ilvl w:val="0"/>
          <w:numId w:val="59"/>
        </w:numPr>
        <w:autoSpaceDE w:val="0"/>
        <w:autoSpaceDN w:val="0"/>
        <w:adjustRightInd w:val="0"/>
        <w:jc w:val="both"/>
        <w:rPr>
          <w:rFonts w:ascii="Times New Roman" w:hAnsi="Times New Roman" w:cs="Times New Roman"/>
          <w:b/>
          <w:color w:val="000000" w:themeColor="text1"/>
          <w:sz w:val="24"/>
          <w:szCs w:val="24"/>
        </w:rPr>
      </w:pPr>
      <w:r w:rsidRPr="00A03E64">
        <w:rPr>
          <w:rFonts w:ascii="Times New Roman" w:hAnsi="Times New Roman" w:cs="Times New Roman"/>
          <w:sz w:val="24"/>
          <w:szCs w:val="24"/>
        </w:rPr>
        <w:t xml:space="preserve">Налоги и бухгалтерский учет: </w:t>
      </w:r>
      <w:hyperlink r:id="rId18" w:history="1">
        <w:r w:rsidRPr="00A03E64">
          <w:rPr>
            <w:rFonts w:ascii="Times New Roman" w:hAnsi="Times New Roman" w:cs="Times New Roman"/>
            <w:sz w:val="24"/>
            <w:szCs w:val="24"/>
          </w:rPr>
          <w:t>www.basa.tav.kharkov.ua/</w:t>
        </w:r>
      </w:hyperlink>
      <w:r w:rsidRPr="00A03E64">
        <w:rPr>
          <w:rFonts w:ascii="Times New Roman" w:hAnsi="Times New Roman" w:cs="Times New Roman"/>
          <w:sz w:val="24"/>
          <w:szCs w:val="24"/>
        </w:rPr>
        <w:t>.</w:t>
      </w:r>
    </w:p>
    <w:p w:rsidR="004D7995" w:rsidRPr="00A03E64" w:rsidRDefault="004D7995" w:rsidP="004D7995">
      <w:pPr>
        <w:rPr>
          <w:rFonts w:ascii="Times New Roman" w:hAnsi="Times New Roman" w:cs="Times New Roman"/>
          <w:b/>
          <w:sz w:val="24"/>
          <w:szCs w:val="28"/>
        </w:rPr>
      </w:pPr>
      <w:r w:rsidRPr="00A03E64">
        <w:rPr>
          <w:rFonts w:ascii="Times New Roman" w:hAnsi="Times New Roman" w:cs="Times New Roman"/>
          <w:b/>
          <w:sz w:val="24"/>
          <w:szCs w:val="28"/>
        </w:rPr>
        <w:t xml:space="preserve">Обладнання заняття, ТЗН тощо:  </w:t>
      </w:r>
      <w:r w:rsidRPr="00A03E64">
        <w:rPr>
          <w:rFonts w:ascii="Times New Roman" w:hAnsi="Times New Roman" w:cs="Times New Roman"/>
          <w:sz w:val="24"/>
          <w:szCs w:val="28"/>
        </w:rPr>
        <w:t>навчальне обладнання</w:t>
      </w:r>
    </w:p>
    <w:p w:rsidR="00A03E64" w:rsidRDefault="00A03E64"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0E7BAD"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E706E">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E706E">
        <w:rPr>
          <w:rFonts w:ascii="Times New Roman" w:hAnsi="Times New Roman" w:cs="Times New Roman"/>
          <w:b/>
          <w:bCs/>
          <w:i/>
          <w:iCs/>
          <w:sz w:val="24"/>
          <w:szCs w:val="24"/>
        </w:rPr>
        <w:t xml:space="preserve">ЗАНЯТТЯ </w:t>
      </w:r>
      <w:r w:rsidR="000E7BAD" w:rsidRPr="003E706E">
        <w:rPr>
          <w:rFonts w:ascii="Times New Roman" w:hAnsi="Times New Roman" w:cs="Times New Roman"/>
          <w:b/>
          <w:bCs/>
          <w:i/>
          <w:iCs/>
          <w:sz w:val="24"/>
          <w:szCs w:val="24"/>
        </w:rPr>
        <w:t>№2</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F379E4" w:rsidRPr="003E706E" w:rsidRDefault="00F379E4" w:rsidP="00976C76">
      <w:pPr>
        <w:autoSpaceDE w:val="0"/>
        <w:autoSpaceDN w:val="0"/>
        <w:adjustRightInd w:val="0"/>
        <w:spacing w:after="0" w:line="240" w:lineRule="auto"/>
        <w:jc w:val="center"/>
        <w:rPr>
          <w:rFonts w:ascii="Times New Roman" w:hAnsi="Times New Roman" w:cs="Times New Roman"/>
          <w:b/>
          <w:sz w:val="24"/>
          <w:szCs w:val="24"/>
        </w:rPr>
      </w:pPr>
      <w:r w:rsidRPr="003E706E">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sz w:val="24"/>
          <w:szCs w:val="24"/>
        </w:rPr>
      </w:pPr>
    </w:p>
    <w:p w:rsidR="00112373" w:rsidRPr="003E706E" w:rsidRDefault="00112373" w:rsidP="00112373">
      <w:pPr>
        <w:spacing w:after="0" w:line="240" w:lineRule="auto"/>
        <w:rPr>
          <w:rFonts w:ascii="Times New Roman" w:hAnsi="Times New Roman" w:cs="Times New Roman"/>
          <w:sz w:val="24"/>
          <w:szCs w:val="24"/>
        </w:rPr>
      </w:pPr>
      <w:r w:rsidRPr="003E706E">
        <w:rPr>
          <w:rFonts w:ascii="Times New Roman" w:hAnsi="Times New Roman" w:cs="Times New Roman"/>
          <w:b/>
          <w:sz w:val="24"/>
          <w:szCs w:val="24"/>
        </w:rPr>
        <w:t xml:space="preserve">Навчальний час: </w:t>
      </w:r>
      <w:r w:rsidRPr="003E706E">
        <w:rPr>
          <w:rFonts w:ascii="Times New Roman" w:hAnsi="Times New Roman" w:cs="Times New Roman"/>
          <w:sz w:val="24"/>
          <w:szCs w:val="24"/>
        </w:rPr>
        <w:t>2 год.</w:t>
      </w:r>
    </w:p>
    <w:p w:rsidR="00BA733C" w:rsidRPr="003E706E" w:rsidRDefault="00BA733C"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E706E">
        <w:rPr>
          <w:rFonts w:ascii="Times New Roman" w:hAnsi="Times New Roman" w:cs="Times New Roman"/>
          <w:b/>
          <w:sz w:val="24"/>
          <w:szCs w:val="24"/>
        </w:rPr>
        <w:t xml:space="preserve">Міжпредметні зв’язки :  </w:t>
      </w:r>
      <w:r w:rsidR="00AB3E80" w:rsidRPr="003E706E">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w:t>
      </w:r>
      <w:r w:rsidR="00FD028C" w:rsidRPr="00FD028C">
        <w:rPr>
          <w:rFonts w:ascii="Times New Roman" w:hAnsi="Times New Roman" w:cs="Times New Roman"/>
          <w:sz w:val="24"/>
        </w:rPr>
        <w:t xml:space="preserve"> </w:t>
      </w:r>
    </w:p>
    <w:p w:rsidR="00112373" w:rsidRPr="003E706E" w:rsidRDefault="00112373" w:rsidP="00BA733C">
      <w:pPr>
        <w:spacing w:after="0" w:line="240" w:lineRule="auto"/>
        <w:jc w:val="both"/>
        <w:rPr>
          <w:rFonts w:ascii="Times New Roman" w:hAnsi="Times New Roman" w:cs="Times New Roman"/>
          <w:sz w:val="24"/>
          <w:szCs w:val="24"/>
        </w:rPr>
      </w:pPr>
      <w:r w:rsidRPr="003E706E">
        <w:rPr>
          <w:rFonts w:ascii="Times New Roman" w:hAnsi="Times New Roman" w:cs="Times New Roman"/>
          <w:b/>
          <w:sz w:val="24"/>
          <w:szCs w:val="24"/>
        </w:rPr>
        <w:t xml:space="preserve">Мета і завдання семінару : </w:t>
      </w:r>
      <w:r w:rsidR="00BA733C" w:rsidRPr="003E706E">
        <w:rPr>
          <w:rFonts w:ascii="Times New Roman" w:hAnsi="Times New Roman" w:cs="Times New Roman"/>
          <w:sz w:val="24"/>
          <w:szCs w:val="24"/>
        </w:rPr>
        <w:t xml:space="preserve">Метою </w:t>
      </w:r>
      <w:r w:rsidR="00BA733C" w:rsidRPr="003E706E">
        <w:rPr>
          <w:rFonts w:ascii="Times New Roman" w:hAnsi="Times New Roman" w:cs="Times New Roman"/>
          <w:color w:val="000000"/>
          <w:sz w:val="24"/>
          <w:szCs w:val="24"/>
        </w:rPr>
        <w:t>проведення семінарського</w:t>
      </w:r>
      <w:r w:rsidR="00287999">
        <w:rPr>
          <w:rFonts w:ascii="Times New Roman" w:hAnsi="Times New Roman" w:cs="Times New Roman"/>
          <w:color w:val="000000"/>
          <w:sz w:val="24"/>
          <w:szCs w:val="24"/>
        </w:rPr>
        <w:t xml:space="preserve"> </w:t>
      </w:r>
      <w:r w:rsidR="003A321E">
        <w:rPr>
          <w:rFonts w:ascii="Times New Roman" w:hAnsi="Times New Roman" w:cs="Times New Roman"/>
          <w:color w:val="000000"/>
          <w:sz w:val="24"/>
          <w:szCs w:val="24"/>
        </w:rPr>
        <w:t>(</w:t>
      </w:r>
      <w:r w:rsidR="00287999">
        <w:rPr>
          <w:rFonts w:ascii="Times New Roman" w:hAnsi="Times New Roman" w:cs="Times New Roman"/>
          <w:color w:val="000000"/>
          <w:sz w:val="24"/>
          <w:szCs w:val="24"/>
        </w:rPr>
        <w:t>практичного</w:t>
      </w:r>
      <w:r w:rsidR="003A321E">
        <w:rPr>
          <w:rFonts w:ascii="Times New Roman" w:hAnsi="Times New Roman" w:cs="Times New Roman"/>
          <w:color w:val="000000"/>
          <w:sz w:val="24"/>
          <w:szCs w:val="24"/>
        </w:rPr>
        <w:t>)</w:t>
      </w:r>
      <w:r w:rsidR="00BA733C" w:rsidRPr="003E706E">
        <w:rPr>
          <w:rFonts w:ascii="Times New Roman" w:hAnsi="Times New Roman" w:cs="Times New Roman"/>
          <w:color w:val="000000"/>
          <w:sz w:val="24"/>
          <w:szCs w:val="24"/>
        </w:rPr>
        <w:t xml:space="preserve"> заняття є </w:t>
      </w:r>
      <w:r w:rsidR="00BA733C" w:rsidRPr="003E706E">
        <w:rPr>
          <w:rFonts w:ascii="Times New Roman" w:hAnsi="Times New Roman" w:cs="Times New Roman"/>
          <w:sz w:val="24"/>
          <w:szCs w:val="24"/>
        </w:rPr>
        <w:t>формування теоретичних знань та вироблення практичних навичок обліку та оподаткування сільськогосподарс</w:t>
      </w:r>
      <w:r w:rsidR="00B813CC">
        <w:rPr>
          <w:rFonts w:ascii="Times New Roman" w:hAnsi="Times New Roman" w:cs="Times New Roman"/>
          <w:sz w:val="24"/>
          <w:szCs w:val="24"/>
        </w:rPr>
        <w:t xml:space="preserve">ьких товаровиробників. </w:t>
      </w:r>
      <w:r w:rsidR="003A321E">
        <w:rPr>
          <w:rFonts w:ascii="Times New Roman" w:hAnsi="Times New Roman" w:cs="Times New Roman"/>
          <w:sz w:val="24"/>
          <w:szCs w:val="24"/>
        </w:rPr>
        <w:t>Основне з</w:t>
      </w:r>
      <w:r w:rsidR="00B813CC">
        <w:rPr>
          <w:rFonts w:ascii="Times New Roman" w:hAnsi="Times New Roman" w:cs="Times New Roman"/>
          <w:sz w:val="24"/>
          <w:szCs w:val="24"/>
        </w:rPr>
        <w:t>авдання</w:t>
      </w:r>
      <w:r w:rsidR="00BA733C" w:rsidRPr="003E706E">
        <w:rPr>
          <w:rFonts w:ascii="Times New Roman" w:hAnsi="Times New Roman" w:cs="Times New Roman"/>
          <w:sz w:val="24"/>
          <w:szCs w:val="24"/>
        </w:rPr>
        <w:t xml:space="preserve"> – вивчення особливосте</w:t>
      </w:r>
      <w:r w:rsidR="003A321E">
        <w:rPr>
          <w:rFonts w:ascii="Times New Roman" w:hAnsi="Times New Roman" w:cs="Times New Roman"/>
          <w:sz w:val="24"/>
          <w:szCs w:val="24"/>
        </w:rPr>
        <w:t>й оподаткування та організації</w:t>
      </w:r>
      <w:r w:rsidR="00BA733C" w:rsidRPr="003E706E">
        <w:rPr>
          <w:rFonts w:ascii="Times New Roman" w:hAnsi="Times New Roman" w:cs="Times New Roman"/>
          <w:sz w:val="24"/>
          <w:szCs w:val="24"/>
        </w:rPr>
        <w:t xml:space="preserve"> </w:t>
      </w:r>
      <w:r w:rsidR="003A321E">
        <w:rPr>
          <w:rFonts w:ascii="Times New Roman" w:hAnsi="Times New Roman" w:cs="Times New Roman"/>
          <w:sz w:val="24"/>
          <w:szCs w:val="24"/>
        </w:rPr>
        <w:t xml:space="preserve">і </w:t>
      </w:r>
      <w:r w:rsidR="00BA733C" w:rsidRPr="003E706E">
        <w:rPr>
          <w:rFonts w:ascii="Times New Roman" w:hAnsi="Times New Roman" w:cs="Times New Roman"/>
          <w:sz w:val="24"/>
          <w:szCs w:val="24"/>
        </w:rPr>
        <w:t>ведення обліку сіль</w:t>
      </w:r>
      <w:r w:rsidR="003E706E">
        <w:rPr>
          <w:rFonts w:ascii="Times New Roman" w:hAnsi="Times New Roman" w:cs="Times New Roman"/>
          <w:sz w:val="24"/>
          <w:szCs w:val="24"/>
        </w:rPr>
        <w:t>сько</w:t>
      </w:r>
      <w:r w:rsidR="00BA733C" w:rsidRPr="003E706E">
        <w:rPr>
          <w:rFonts w:ascii="Times New Roman" w:hAnsi="Times New Roman" w:cs="Times New Roman"/>
          <w:sz w:val="24"/>
          <w:szCs w:val="24"/>
        </w:rPr>
        <w:t>госп</w:t>
      </w:r>
      <w:r w:rsidR="003E706E">
        <w:rPr>
          <w:rFonts w:ascii="Times New Roman" w:hAnsi="Times New Roman" w:cs="Times New Roman"/>
          <w:sz w:val="24"/>
          <w:szCs w:val="24"/>
        </w:rPr>
        <w:t xml:space="preserve">одарськими </w:t>
      </w:r>
      <w:r w:rsidR="00BA733C" w:rsidRPr="003E706E">
        <w:rPr>
          <w:rFonts w:ascii="Times New Roman" w:hAnsi="Times New Roman" w:cs="Times New Roman"/>
          <w:sz w:val="24"/>
          <w:szCs w:val="24"/>
        </w:rPr>
        <w:t>товаровиробниками</w:t>
      </w:r>
      <w:r w:rsidR="003A321E">
        <w:rPr>
          <w:rFonts w:ascii="Times New Roman" w:hAnsi="Times New Roman" w:cs="Times New Roman"/>
          <w:sz w:val="24"/>
          <w:szCs w:val="24"/>
        </w:rPr>
        <w:t>, складання книги обліку доходів і витрат, заповнення Декларації з ЄП та Декларації з земельного податку, розрахунок земельного податку тощо</w:t>
      </w:r>
      <w:r w:rsidR="00BA733C" w:rsidRPr="003E706E">
        <w:rPr>
          <w:rFonts w:ascii="Times New Roman" w:hAnsi="Times New Roman" w:cs="Times New Roman"/>
          <w:sz w:val="24"/>
          <w:szCs w:val="24"/>
        </w:rPr>
        <w:t>.</w:t>
      </w:r>
    </w:p>
    <w:p w:rsidR="000649FC" w:rsidRPr="003E706E"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E706E"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E706E">
        <w:rPr>
          <w:rFonts w:ascii="Times New Roman" w:hAnsi="Times New Roman" w:cs="Times New Roman"/>
          <w:b/>
          <w:sz w:val="24"/>
          <w:szCs w:val="24"/>
        </w:rPr>
        <w:t>План семінару:</w:t>
      </w:r>
    </w:p>
    <w:p w:rsidR="00112373" w:rsidRPr="003E706E" w:rsidRDefault="00112373" w:rsidP="00112373">
      <w:pPr>
        <w:autoSpaceDE w:val="0"/>
        <w:autoSpaceDN w:val="0"/>
        <w:adjustRightInd w:val="0"/>
        <w:spacing w:after="0" w:line="240" w:lineRule="auto"/>
        <w:rPr>
          <w:rFonts w:ascii="Times New Roman" w:hAnsi="Times New Roman" w:cs="Times New Roman"/>
          <w:b/>
          <w:sz w:val="24"/>
          <w:szCs w:val="24"/>
        </w:rPr>
      </w:pPr>
    </w:p>
    <w:p w:rsidR="00F379E4" w:rsidRPr="003E706E"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3E706E">
        <w:rPr>
          <w:rFonts w:ascii="Times New Roman" w:hAnsi="Times New Roman" w:cs="Times New Roman"/>
          <w:b/>
          <w:bCs/>
          <w:iCs/>
          <w:sz w:val="24"/>
          <w:szCs w:val="24"/>
          <w:u w:val="single"/>
        </w:rPr>
        <w:t xml:space="preserve">І. </w:t>
      </w:r>
      <w:r w:rsidR="00F379E4" w:rsidRPr="003E706E">
        <w:rPr>
          <w:rFonts w:ascii="Times New Roman" w:hAnsi="Times New Roman" w:cs="Times New Roman"/>
          <w:b/>
          <w:bCs/>
          <w:iCs/>
          <w:sz w:val="24"/>
          <w:szCs w:val="24"/>
          <w:u w:val="single"/>
        </w:rPr>
        <w:t xml:space="preserve">Питання для обговорення </w:t>
      </w:r>
    </w:p>
    <w:p w:rsidR="00F379E4" w:rsidRPr="003E706E" w:rsidRDefault="00754EB9"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 xml:space="preserve">Хто із </w:t>
      </w:r>
      <w:r w:rsidR="00F379E4" w:rsidRPr="003E706E">
        <w:rPr>
          <w:rFonts w:ascii="Times New Roman" w:eastAsia="TimesNewRoman" w:hAnsi="Times New Roman" w:cs="Times New Roman"/>
          <w:sz w:val="24"/>
          <w:szCs w:val="24"/>
        </w:rPr>
        <w:t xml:space="preserve"> </w:t>
      </w:r>
      <w:r w:rsidRPr="003E706E">
        <w:rPr>
          <w:rFonts w:ascii="Times New Roman" w:eastAsia="TimesNewRoman" w:hAnsi="Times New Roman" w:cs="Times New Roman"/>
          <w:sz w:val="24"/>
          <w:szCs w:val="24"/>
        </w:rPr>
        <w:t>сільгоспвиробників має право стати платником єдиного податку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Хто не може бути платником єдиного податку четвертої групи ?</w:t>
      </w:r>
    </w:p>
    <w:p w:rsidR="00754EB9"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Як класифікуються види діяльності в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Що є основним критерієм віднесення виду діяльності в </w:t>
      </w:r>
      <w:r w:rsidRPr="003E706E">
        <w:rPr>
          <w:rFonts w:ascii="Times New Roman" w:eastAsia="TimesNewRoman" w:hAnsi="Times New Roman" w:cs="Times New Roman"/>
          <w:sz w:val="24"/>
          <w:szCs w:val="24"/>
        </w:rPr>
        <w:t xml:space="preserve">сільському господарстві </w:t>
      </w:r>
      <w:r w:rsidRPr="003E706E">
        <w:rPr>
          <w:rFonts w:ascii="Times New Roman" w:hAnsi="Times New Roman" w:cs="Times New Roman"/>
          <w:iCs/>
          <w:sz w:val="24"/>
          <w:szCs w:val="24"/>
        </w:rPr>
        <w:t>до основного і другорядного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Які види діяльності відносяться до допоміжних в </w:t>
      </w:r>
      <w:r w:rsidRPr="003E706E">
        <w:rPr>
          <w:rFonts w:ascii="Times New Roman" w:eastAsia="TimesNewRoman" w:hAnsi="Times New Roman" w:cs="Times New Roman"/>
          <w:sz w:val="24"/>
          <w:szCs w:val="24"/>
        </w:rPr>
        <w:t xml:space="preserve">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iCs/>
          <w:sz w:val="24"/>
          <w:szCs w:val="24"/>
        </w:rPr>
        <w:t xml:space="preserve">Які доходи сільськогосподарського товаровиробника від реалізації сільськогосподарської продукції </w:t>
      </w:r>
      <w:r w:rsidR="00B71C87" w:rsidRPr="003E706E">
        <w:rPr>
          <w:rFonts w:ascii="Times New Roman" w:eastAsia="TimesNewRoman" w:hAnsi="Times New Roman" w:cs="Times New Roman"/>
          <w:sz w:val="24"/>
          <w:szCs w:val="24"/>
        </w:rPr>
        <w:t xml:space="preserve">включається </w:t>
      </w:r>
      <w:r w:rsidRPr="003E706E">
        <w:rPr>
          <w:rFonts w:ascii="Times New Roman" w:eastAsia="TimesNewRoman" w:hAnsi="Times New Roman" w:cs="Times New Roman"/>
          <w:sz w:val="24"/>
          <w:szCs w:val="24"/>
        </w:rPr>
        <w:t>при розрахунку частки сільськогосподарського товаро</w:t>
      </w:r>
      <w:r w:rsidR="003D21EE" w:rsidRPr="003E706E">
        <w:rPr>
          <w:rFonts w:ascii="Times New Roman" w:eastAsia="TimesNewRoman" w:hAnsi="Times New Roman" w:cs="Times New Roman"/>
          <w:sz w:val="24"/>
          <w:szCs w:val="24"/>
        </w:rPr>
        <w:t>-</w:t>
      </w:r>
      <w:r w:rsidRPr="003E706E">
        <w:rPr>
          <w:rFonts w:ascii="Times New Roman" w:eastAsia="TimesNewRoman" w:hAnsi="Times New Roman" w:cs="Times New Roman"/>
          <w:sz w:val="24"/>
          <w:szCs w:val="24"/>
        </w:rPr>
        <w:t>виробництва</w:t>
      </w:r>
      <w:r w:rsidR="00B71C87" w:rsidRPr="003E706E">
        <w:rPr>
          <w:rFonts w:ascii="Times New Roman" w:eastAsia="TimesNewRoman" w:hAnsi="Times New Roman" w:cs="Times New Roman"/>
          <w:sz w:val="24"/>
          <w:szCs w:val="24"/>
        </w:rPr>
        <w:t>?</w:t>
      </w:r>
    </w:p>
    <w:p w:rsidR="00B71C87" w:rsidRPr="003E706E" w:rsidRDefault="00B71C87" w:rsidP="00B44C49">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Що є об’єктом та базою оподаткування ЄП четвертої групи для сільськогосподарських товаровиробників ?</w:t>
      </w:r>
    </w:p>
    <w:p w:rsidR="000B0AA5"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Ким визначається нормативна грошова оцінка, у т.</w:t>
      </w:r>
      <w:r w:rsidR="00A8072C" w:rsidRPr="003E706E">
        <w:rPr>
          <w:rFonts w:ascii="Times New Roman" w:hAnsi="Times New Roman" w:cs="Times New Roman"/>
          <w:sz w:val="24"/>
        </w:rPr>
        <w:t xml:space="preserve"> </w:t>
      </w:r>
      <w:r w:rsidRPr="003E706E">
        <w:rPr>
          <w:rFonts w:ascii="Times New Roman" w:hAnsi="Times New Roman" w:cs="Times New Roman"/>
          <w:sz w:val="24"/>
        </w:rPr>
        <w:t>ч. земельних ділянок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Які є розмір ставок єдиного податку для платників четвертої групи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Хто розраховує суму єдиного податку для платників четвертої групи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 xml:space="preserve">Як здійснюється </w:t>
      </w:r>
      <w:r w:rsidRPr="003E706E">
        <w:rPr>
          <w:rFonts w:ascii="Times New Roman" w:hAnsi="Times New Roman" w:cs="Times New Roman"/>
          <w:color w:val="000000"/>
          <w:sz w:val="24"/>
          <w:szCs w:val="24"/>
          <w:shd w:val="clear" w:color="auto" w:fill="FFFFFF"/>
        </w:rPr>
        <w:t>державна підтримка сільського господарства в Україні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Що таке бюджетне відшкодування ПДВ і хто на нього мав (має) право згідно ПКУ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Який рахунок згідно плану рахунків, відкривається платникам ЄП для відшкодування ПДВ ?</w:t>
      </w:r>
    </w:p>
    <w:p w:rsidR="000726BB" w:rsidRDefault="000726BB"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p>
    <w:p w:rsidR="003D21EE" w:rsidRPr="003E706E" w:rsidRDefault="003D21EE"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E706E">
        <w:rPr>
          <w:rFonts w:ascii="Times New Roman" w:eastAsia="TimesNewRoman" w:hAnsi="Times New Roman" w:cs="Times New Roman"/>
          <w:b/>
          <w:sz w:val="24"/>
          <w:szCs w:val="24"/>
          <w:u w:val="single"/>
        </w:rPr>
        <w:t>ІІ. Підготувати</w:t>
      </w:r>
      <w:r w:rsidR="003E706E">
        <w:rPr>
          <w:rFonts w:ascii="Times New Roman" w:eastAsia="TimesNewRoman" w:hAnsi="Times New Roman" w:cs="Times New Roman"/>
          <w:b/>
          <w:sz w:val="24"/>
          <w:szCs w:val="24"/>
          <w:u w:val="single"/>
        </w:rPr>
        <w:t xml:space="preserve"> доповіді</w:t>
      </w:r>
      <w:r w:rsidRPr="003E706E">
        <w:rPr>
          <w:rFonts w:ascii="Times New Roman" w:eastAsia="TimesNewRoman" w:hAnsi="Times New Roman" w:cs="Times New Roman"/>
          <w:b/>
          <w:sz w:val="24"/>
          <w:szCs w:val="24"/>
          <w:u w:val="single"/>
        </w:rPr>
        <w:t xml:space="preserve"> на тему:</w:t>
      </w:r>
    </w:p>
    <w:p w:rsidR="003D21EE" w:rsidRPr="003E706E"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Державна підтримка аграрного сектора економіки країни</w:t>
      </w:r>
      <w:r w:rsidR="003E706E">
        <w:rPr>
          <w:rFonts w:ascii="Times New Roman" w:eastAsia="TimesNewRoman" w:hAnsi="Times New Roman" w:cs="Times New Roman"/>
          <w:sz w:val="24"/>
          <w:szCs w:val="24"/>
        </w:rPr>
        <w:t xml:space="preserve"> на даному етапі розвитку економіки країни</w:t>
      </w:r>
      <w:r w:rsidRPr="003E706E">
        <w:rPr>
          <w:rFonts w:ascii="Times New Roman" w:eastAsia="TimesNewRoman" w:hAnsi="Times New Roman" w:cs="Times New Roman"/>
          <w:sz w:val="24"/>
          <w:szCs w:val="24"/>
        </w:rPr>
        <w:t>.</w:t>
      </w:r>
    </w:p>
    <w:p w:rsidR="003D21EE" w:rsidRPr="00B55E33"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 xml:space="preserve">Механізм відшкодування ПДВ </w:t>
      </w:r>
      <w:proofErr w:type="spellStart"/>
      <w:r w:rsidRPr="003E706E">
        <w:rPr>
          <w:rFonts w:ascii="Times New Roman" w:eastAsia="TimesNewRoman" w:hAnsi="Times New Roman" w:cs="Times New Roman"/>
          <w:sz w:val="24"/>
          <w:szCs w:val="24"/>
        </w:rPr>
        <w:t>сільго</w:t>
      </w:r>
      <w:r w:rsidR="008D2697">
        <w:rPr>
          <w:rFonts w:ascii="Times New Roman" w:eastAsia="TimesNewRoman" w:hAnsi="Times New Roman" w:cs="Times New Roman"/>
          <w:sz w:val="24"/>
          <w:szCs w:val="24"/>
        </w:rPr>
        <w:t>с</w:t>
      </w:r>
      <w:r w:rsidRPr="003E706E">
        <w:rPr>
          <w:rFonts w:ascii="Times New Roman" w:eastAsia="TimesNewRoman" w:hAnsi="Times New Roman" w:cs="Times New Roman"/>
          <w:sz w:val="24"/>
          <w:szCs w:val="24"/>
        </w:rPr>
        <w:t>птоваровиробникам</w:t>
      </w:r>
      <w:proofErr w:type="spellEnd"/>
      <w:r w:rsidRPr="003E706E">
        <w:rPr>
          <w:rFonts w:ascii="Times New Roman" w:eastAsia="TimesNewRoman" w:hAnsi="Times New Roman" w:cs="Times New Roman"/>
          <w:sz w:val="24"/>
          <w:szCs w:val="24"/>
        </w:rPr>
        <w:t xml:space="preserve"> платникам податку.</w:t>
      </w:r>
    </w:p>
    <w:p w:rsidR="00B55E33" w:rsidRPr="00B55E33"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Проблеми відшкодування ПДВ </w:t>
      </w:r>
      <w:proofErr w:type="spellStart"/>
      <w:r w:rsidRPr="003E706E">
        <w:rPr>
          <w:rFonts w:ascii="Times New Roman" w:eastAsia="TimesNewRoman" w:hAnsi="Times New Roman" w:cs="Times New Roman"/>
          <w:sz w:val="24"/>
          <w:szCs w:val="24"/>
        </w:rPr>
        <w:t>сільгоптоваровиробникам</w:t>
      </w:r>
      <w:proofErr w:type="spellEnd"/>
      <w:r>
        <w:rPr>
          <w:rFonts w:ascii="Times New Roman" w:eastAsia="TimesNewRoman" w:hAnsi="Times New Roman" w:cs="Times New Roman"/>
          <w:sz w:val="24"/>
          <w:szCs w:val="24"/>
        </w:rPr>
        <w:t>.</w:t>
      </w:r>
    </w:p>
    <w:p w:rsidR="00B55E33" w:rsidRPr="009A1958"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Пільгове к</w:t>
      </w:r>
      <w:r w:rsidR="00B55E33">
        <w:rPr>
          <w:rFonts w:ascii="Times New Roman" w:eastAsia="TimesNewRoman" w:hAnsi="Times New Roman" w:cs="Times New Roman"/>
          <w:sz w:val="24"/>
          <w:szCs w:val="24"/>
        </w:rPr>
        <w:t xml:space="preserve">редитування </w:t>
      </w:r>
      <w:proofErr w:type="spellStart"/>
      <w:r w:rsidR="00B55E33">
        <w:rPr>
          <w:rFonts w:ascii="Times New Roman" w:eastAsia="TimesNewRoman" w:hAnsi="Times New Roman" w:cs="Times New Roman"/>
          <w:sz w:val="24"/>
          <w:szCs w:val="24"/>
        </w:rPr>
        <w:t>сільго</w:t>
      </w:r>
      <w:r w:rsidR="008D2697">
        <w:rPr>
          <w:rFonts w:ascii="Times New Roman" w:eastAsia="TimesNewRoman" w:hAnsi="Times New Roman" w:cs="Times New Roman"/>
          <w:sz w:val="24"/>
          <w:szCs w:val="24"/>
        </w:rPr>
        <w:t>с</w:t>
      </w:r>
      <w:r w:rsidR="00B55E33">
        <w:rPr>
          <w:rFonts w:ascii="Times New Roman" w:eastAsia="TimesNewRoman" w:hAnsi="Times New Roman" w:cs="Times New Roman"/>
          <w:sz w:val="24"/>
          <w:szCs w:val="24"/>
        </w:rPr>
        <w:t>птоваровиробників</w:t>
      </w:r>
      <w:proofErr w:type="spellEnd"/>
      <w:r>
        <w:rPr>
          <w:rFonts w:ascii="Times New Roman" w:eastAsia="TimesNewRoman" w:hAnsi="Times New Roman" w:cs="Times New Roman"/>
          <w:sz w:val="24"/>
          <w:szCs w:val="24"/>
        </w:rPr>
        <w:t xml:space="preserve"> в Україні.</w:t>
      </w:r>
    </w:p>
    <w:p w:rsidR="009A1958" w:rsidRPr="00B55E33"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Закордонний досвід </w:t>
      </w:r>
      <w:r w:rsidRPr="003E706E">
        <w:rPr>
          <w:rFonts w:ascii="Times New Roman" w:eastAsia="TimesNewRoman" w:hAnsi="Times New Roman" w:cs="Times New Roman"/>
          <w:sz w:val="24"/>
          <w:szCs w:val="24"/>
        </w:rPr>
        <w:t>підтримка аграрного сектора</w:t>
      </w:r>
      <w:r>
        <w:rPr>
          <w:rFonts w:ascii="Times New Roman" w:eastAsia="TimesNewRoman" w:hAnsi="Times New Roman" w:cs="Times New Roman"/>
          <w:sz w:val="24"/>
          <w:szCs w:val="24"/>
        </w:rPr>
        <w:t xml:space="preserve"> економіки.</w:t>
      </w:r>
    </w:p>
    <w:p w:rsidR="00B55E33" w:rsidRPr="009A1958"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Форми організації сільськогосподарських підприємств.</w:t>
      </w:r>
    </w:p>
    <w:p w:rsidR="009A1958" w:rsidRPr="00DF636E"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Оцінка земель та порядок її проведення.</w:t>
      </w:r>
    </w:p>
    <w:p w:rsidR="00DF636E" w:rsidRPr="009A1958" w:rsidRDefault="00DF636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Порядок ведення Книги обліку доходів і витрат ФОП на загальній системі оподаткування.</w:t>
      </w:r>
    </w:p>
    <w:p w:rsidR="000726BB" w:rsidRDefault="000726BB"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p>
    <w:p w:rsidR="003D21EE" w:rsidRPr="003E706E" w:rsidRDefault="003D21EE"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E706E">
        <w:rPr>
          <w:rFonts w:ascii="Times New Roman" w:eastAsia="Times New Roman" w:hAnsi="Times New Roman" w:cs="Times New Roman"/>
          <w:b/>
          <w:color w:val="000000"/>
          <w:sz w:val="24"/>
          <w:szCs w:val="21"/>
          <w:u w:val="single"/>
          <w:lang w:eastAsia="uk-UA"/>
        </w:rPr>
        <w:t>ІІІ. Підготувати презентацію на тему:</w:t>
      </w:r>
    </w:p>
    <w:p w:rsidR="00067EBB" w:rsidRPr="003E706E" w:rsidRDefault="003D21EE"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Класифікація видів діяльності в сільському господарстві.</w:t>
      </w:r>
    </w:p>
    <w:p w:rsidR="003D21EE" w:rsidRPr="00C73E22" w:rsidRDefault="00504C15"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Об’єкт, база та ставки єдиного податку платників єдиного податку четвертої групи.</w:t>
      </w:r>
    </w:p>
    <w:p w:rsidR="000678DF" w:rsidRPr="000678DF" w:rsidRDefault="00C73E22" w:rsidP="00C73E22">
      <w:pPr>
        <w:autoSpaceDE w:val="0"/>
        <w:autoSpaceDN w:val="0"/>
        <w:adjustRightInd w:val="0"/>
        <w:spacing w:after="0" w:line="240" w:lineRule="auto"/>
        <w:jc w:val="both"/>
        <w:rPr>
          <w:rFonts w:ascii="Times New Roman" w:hAnsi="Times New Roman" w:cs="Times New Roman"/>
          <w:b/>
          <w:sz w:val="24"/>
          <w:szCs w:val="24"/>
          <w:u w:val="single"/>
        </w:rPr>
      </w:pPr>
      <w:r w:rsidRPr="000678DF">
        <w:rPr>
          <w:rFonts w:ascii="Times New Roman" w:hAnsi="Times New Roman" w:cs="Times New Roman"/>
          <w:b/>
          <w:sz w:val="24"/>
          <w:szCs w:val="24"/>
          <w:u w:val="single"/>
        </w:rPr>
        <w:t xml:space="preserve">ІУ. </w:t>
      </w:r>
      <w:r w:rsidR="00FD028C" w:rsidRPr="000678DF">
        <w:rPr>
          <w:rFonts w:ascii="Times New Roman" w:hAnsi="Times New Roman" w:cs="Times New Roman"/>
          <w:b/>
          <w:sz w:val="24"/>
          <w:szCs w:val="24"/>
          <w:u w:val="single"/>
        </w:rPr>
        <w:t>Розв’язати</w:t>
      </w:r>
      <w:r w:rsidR="000678DF" w:rsidRPr="000678DF">
        <w:rPr>
          <w:rFonts w:ascii="Times New Roman" w:hAnsi="Times New Roman" w:cs="Times New Roman"/>
          <w:b/>
          <w:sz w:val="24"/>
          <w:szCs w:val="24"/>
          <w:u w:val="single"/>
        </w:rPr>
        <w:t xml:space="preserve"> задачі.</w:t>
      </w:r>
    </w:p>
    <w:p w:rsidR="00C73E22" w:rsidRDefault="000678DF" w:rsidP="00C73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001A133D">
        <w:rPr>
          <w:rFonts w:ascii="Times New Roman" w:hAnsi="Times New Roman" w:cs="Times New Roman"/>
          <w:b/>
          <w:sz w:val="24"/>
          <w:szCs w:val="24"/>
        </w:rPr>
        <w:t>1</w:t>
      </w:r>
      <w:r w:rsidR="00C73E22" w:rsidRPr="00C73E22">
        <w:rPr>
          <w:rFonts w:ascii="Times New Roman" w:hAnsi="Times New Roman" w:cs="Times New Roman"/>
          <w:b/>
          <w:sz w:val="24"/>
          <w:szCs w:val="24"/>
        </w:rPr>
        <w:t xml:space="preserve">. </w:t>
      </w:r>
      <w:r w:rsidR="00C73E22" w:rsidRPr="00C73E22">
        <w:rPr>
          <w:rFonts w:ascii="Times New Roman" w:hAnsi="Times New Roman" w:cs="Times New Roman"/>
          <w:sz w:val="24"/>
          <w:szCs w:val="24"/>
        </w:rPr>
        <w:t>ФОП на загальній системі оподаткування за звітний податковий період отримала наступні доходи та понесла підтверджені витрати на здійснення господарської діяльності, пов’язаної з вирощування риби у власних водоймах та птиці</w:t>
      </w:r>
      <w:r w:rsidR="00EE73C3">
        <w:rPr>
          <w:rFonts w:ascii="Times New Roman" w:hAnsi="Times New Roman" w:cs="Times New Roman"/>
          <w:sz w:val="24"/>
          <w:szCs w:val="24"/>
        </w:rPr>
        <w:t xml:space="preserve"> (табл.1)</w:t>
      </w:r>
    </w:p>
    <w:p w:rsidR="000726BB" w:rsidRPr="000726BB" w:rsidRDefault="000726BB" w:rsidP="000726BB">
      <w:pPr>
        <w:autoSpaceDE w:val="0"/>
        <w:autoSpaceDN w:val="0"/>
        <w:adjustRightInd w:val="0"/>
        <w:spacing w:after="0" w:line="240" w:lineRule="auto"/>
        <w:jc w:val="right"/>
        <w:rPr>
          <w:rFonts w:ascii="Times New Roman" w:hAnsi="Times New Roman" w:cs="Times New Roman"/>
          <w:i/>
          <w:sz w:val="24"/>
          <w:szCs w:val="24"/>
        </w:rPr>
      </w:pPr>
      <w:r w:rsidRPr="000726BB">
        <w:rPr>
          <w:rFonts w:ascii="Times New Roman" w:hAnsi="Times New Roman" w:cs="Times New Roman"/>
          <w:i/>
          <w:sz w:val="24"/>
          <w:szCs w:val="24"/>
        </w:rPr>
        <w:t>Таблиця 1</w:t>
      </w:r>
    </w:p>
    <w:tbl>
      <w:tblPr>
        <w:tblStyle w:val="ab"/>
        <w:tblW w:w="0" w:type="auto"/>
        <w:tblLook w:val="04A0" w:firstRow="1" w:lastRow="0" w:firstColumn="1" w:lastColumn="0" w:noHBand="0" w:noVBand="1"/>
      </w:tblPr>
      <w:tblGrid>
        <w:gridCol w:w="755"/>
        <w:gridCol w:w="2642"/>
        <w:gridCol w:w="993"/>
        <w:gridCol w:w="4252"/>
        <w:gridCol w:w="1105"/>
      </w:tblGrid>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Дата </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Доходи </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Витрати</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r>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1</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2</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3</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4</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5</w:t>
            </w:r>
          </w:p>
        </w:tc>
      </w:tr>
      <w:tr w:rsidR="00C73E22" w:rsidRPr="00C73E22" w:rsidTr="000726BB">
        <w:trPr>
          <w:trHeight w:val="2654"/>
        </w:trPr>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lastRenderedPageBreak/>
              <w:t>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180000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53000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за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4) сплачено ЄСВ</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2400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2930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8954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7040</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135000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76000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для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54780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5830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6520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9240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9073</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139000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за освітлення господарських приміщень, в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10200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9830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38000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17154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12134</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УІ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256000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162000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для освітлення господарських приміщень, в т.ч. ПДВ ;</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17400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52180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15630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4620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36000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8140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9711</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 xml:space="preserve">Разом </w:t>
            </w:r>
          </w:p>
        </w:tc>
        <w:tc>
          <w:tcPr>
            <w:tcW w:w="264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993"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c>
          <w:tcPr>
            <w:tcW w:w="425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110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r>
    </w:tbl>
    <w:p w:rsidR="00CC19FF" w:rsidRDefault="00CC19FF" w:rsidP="00C73E22">
      <w:pPr>
        <w:autoSpaceDE w:val="0"/>
        <w:autoSpaceDN w:val="0"/>
        <w:adjustRightInd w:val="0"/>
        <w:spacing w:after="0" w:line="240" w:lineRule="auto"/>
        <w:ind w:firstLine="708"/>
        <w:jc w:val="both"/>
        <w:rPr>
          <w:rFonts w:ascii="Times New Roman" w:hAnsi="Times New Roman" w:cs="Times New Roman"/>
          <w:sz w:val="24"/>
          <w:szCs w:val="24"/>
        </w:rPr>
      </w:pPr>
    </w:p>
    <w:p w:rsidR="00FF57EB" w:rsidRDefault="00C73E22" w:rsidP="00C73E22">
      <w:pPr>
        <w:autoSpaceDE w:val="0"/>
        <w:autoSpaceDN w:val="0"/>
        <w:adjustRightInd w:val="0"/>
        <w:spacing w:after="0" w:line="240" w:lineRule="auto"/>
        <w:ind w:firstLine="708"/>
        <w:jc w:val="both"/>
        <w:rPr>
          <w:rFonts w:ascii="Times New Roman" w:hAnsi="Times New Roman" w:cs="Times New Roman"/>
          <w:sz w:val="24"/>
          <w:szCs w:val="24"/>
        </w:rPr>
      </w:pPr>
      <w:r w:rsidRPr="00C73E22">
        <w:rPr>
          <w:rFonts w:ascii="Times New Roman" w:hAnsi="Times New Roman" w:cs="Times New Roman"/>
          <w:sz w:val="24"/>
          <w:szCs w:val="24"/>
        </w:rPr>
        <w:t>За даними таблиці підрахувати суму</w:t>
      </w:r>
      <w:r>
        <w:rPr>
          <w:rFonts w:ascii="Times New Roman" w:hAnsi="Times New Roman" w:cs="Times New Roman"/>
          <w:sz w:val="24"/>
          <w:szCs w:val="24"/>
        </w:rPr>
        <w:t>,</w:t>
      </w:r>
      <w:r w:rsidRPr="00C73E22">
        <w:rPr>
          <w:rFonts w:ascii="Times New Roman" w:hAnsi="Times New Roman" w:cs="Times New Roman"/>
          <w:sz w:val="24"/>
          <w:szCs w:val="24"/>
        </w:rPr>
        <w:t xml:space="preserve"> яка підлягає оподаткуванню, якщо ФОП є платником ПДВ.</w:t>
      </w:r>
      <w:r w:rsidR="00B813CC">
        <w:rPr>
          <w:rFonts w:ascii="Times New Roman" w:hAnsi="Times New Roman" w:cs="Times New Roman"/>
          <w:sz w:val="24"/>
          <w:szCs w:val="24"/>
        </w:rPr>
        <w:t xml:space="preserve"> </w:t>
      </w:r>
      <w:r w:rsidR="00FF57EB">
        <w:rPr>
          <w:rFonts w:ascii="Times New Roman" w:hAnsi="Times New Roman" w:cs="Times New Roman"/>
          <w:sz w:val="24"/>
          <w:szCs w:val="24"/>
        </w:rPr>
        <w:t xml:space="preserve">Скласти бухгалтерські проведення за господарськими операціями. </w:t>
      </w:r>
      <w:r w:rsidR="00EE73C3">
        <w:rPr>
          <w:rFonts w:ascii="Times New Roman" w:hAnsi="Times New Roman" w:cs="Times New Roman"/>
          <w:sz w:val="24"/>
          <w:szCs w:val="24"/>
        </w:rPr>
        <w:t>Рішення оформити в таблиці (зразок табл. 2).</w:t>
      </w:r>
    </w:p>
    <w:p w:rsidR="00C73E22" w:rsidRPr="00C73E22" w:rsidRDefault="00C73E22" w:rsidP="00C73E22">
      <w:pPr>
        <w:autoSpaceDE w:val="0"/>
        <w:autoSpaceDN w:val="0"/>
        <w:adjustRightInd w:val="0"/>
        <w:spacing w:after="0" w:line="240" w:lineRule="auto"/>
        <w:jc w:val="both"/>
        <w:rPr>
          <w:rFonts w:ascii="Times New Roman" w:hAnsi="Times New Roman" w:cs="Times New Roman"/>
          <w:sz w:val="24"/>
          <w:szCs w:val="24"/>
        </w:rPr>
      </w:pPr>
      <w:r w:rsidRPr="00C73E22">
        <w:rPr>
          <w:rFonts w:ascii="Times New Roman" w:hAnsi="Times New Roman" w:cs="Times New Roman"/>
          <w:sz w:val="24"/>
          <w:szCs w:val="24"/>
        </w:rPr>
        <w:t xml:space="preserve">Заповнити Книгу обліку доходів і витрат </w:t>
      </w:r>
      <w:r w:rsidR="00EE73C3">
        <w:rPr>
          <w:rFonts w:ascii="Times New Roman" w:hAnsi="Times New Roman" w:cs="Times New Roman"/>
          <w:sz w:val="24"/>
          <w:szCs w:val="24"/>
        </w:rPr>
        <w:t xml:space="preserve">(табл.3) </w:t>
      </w:r>
      <w:r w:rsidRPr="00C73E22">
        <w:rPr>
          <w:rFonts w:ascii="Times New Roman" w:hAnsi="Times New Roman" w:cs="Times New Roman"/>
          <w:sz w:val="24"/>
          <w:szCs w:val="24"/>
        </w:rPr>
        <w:t>та скл</w:t>
      </w:r>
      <w:r>
        <w:rPr>
          <w:rFonts w:ascii="Times New Roman" w:hAnsi="Times New Roman" w:cs="Times New Roman"/>
          <w:sz w:val="24"/>
          <w:szCs w:val="24"/>
        </w:rPr>
        <w:t>асти остаточний розрахунок ПДФО</w:t>
      </w:r>
      <w:r w:rsidRPr="00C73E22">
        <w:rPr>
          <w:rFonts w:ascii="Times New Roman" w:hAnsi="Times New Roman" w:cs="Times New Roman"/>
          <w:sz w:val="24"/>
          <w:szCs w:val="24"/>
        </w:rPr>
        <w:t xml:space="preserve"> та ВЗ за звітний рік, якщо на протязі року сплачені такі авансові платежі:</w:t>
      </w:r>
      <w:r w:rsidR="00EE73C3">
        <w:rPr>
          <w:rFonts w:ascii="Times New Roman" w:hAnsi="Times New Roman" w:cs="Times New Roman"/>
          <w:sz w:val="24"/>
          <w:szCs w:val="24"/>
        </w:rPr>
        <w:t xml:space="preserve"> </w:t>
      </w:r>
      <w:r w:rsidRPr="00C73E22">
        <w:rPr>
          <w:rFonts w:ascii="Times New Roman" w:hAnsi="Times New Roman" w:cs="Times New Roman"/>
          <w:sz w:val="24"/>
          <w:szCs w:val="24"/>
        </w:rPr>
        <w:t>За І кв. -21000 грн.; За ІІ кв. -  12000 грн.; За ІІІ кв. – 35000 грн.</w:t>
      </w:r>
    </w:p>
    <w:p w:rsidR="003A1B71" w:rsidRDefault="003A1B71"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bookmarkStart w:id="0" w:name="n15"/>
      <w:bookmarkEnd w:id="0"/>
    </w:p>
    <w:p w:rsidR="003A1B71" w:rsidRDefault="003A1B71"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861117" w:rsidRDefault="00861117"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C05D73" w:rsidRDefault="00C05D73"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r w:rsidRPr="00CD1D11">
        <w:rPr>
          <w:rFonts w:ascii="Times New Roman" w:eastAsia="Times New Roman" w:hAnsi="Times New Roman"/>
          <w:b/>
          <w:bCs/>
          <w:color w:val="000000"/>
          <w:sz w:val="20"/>
          <w:szCs w:val="20"/>
          <w:lang w:eastAsia="uk-UA"/>
        </w:rPr>
        <w:lastRenderedPageBreak/>
        <w:t>КНИГА </w:t>
      </w:r>
      <w:r w:rsidRPr="00CD1D11">
        <w:rPr>
          <w:rFonts w:ascii="Times New Roman" w:eastAsia="Times New Roman" w:hAnsi="Times New Roman"/>
          <w:color w:val="000000"/>
          <w:sz w:val="20"/>
          <w:szCs w:val="20"/>
          <w:lang w:eastAsia="uk-UA"/>
        </w:rPr>
        <w:br/>
      </w:r>
      <w:r w:rsidRPr="00CD1D11">
        <w:rPr>
          <w:rFonts w:ascii="Times New Roman" w:eastAsia="Times New Roman" w:hAnsi="Times New Roman"/>
          <w:b/>
          <w:bCs/>
          <w:color w:val="000000"/>
          <w:sz w:val="20"/>
          <w:szCs w:val="20"/>
          <w:lang w:eastAsia="uk-UA"/>
        </w:rPr>
        <w:t>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C05D73" w:rsidRPr="009055C9" w:rsidRDefault="00C05D73" w:rsidP="00C05D73">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p>
    <w:tbl>
      <w:tblPr>
        <w:tblW w:w="5143" w:type="pct"/>
        <w:tblInd w:w="-27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2"/>
        <w:gridCol w:w="1221"/>
        <w:gridCol w:w="1010"/>
        <w:gridCol w:w="1242"/>
        <w:gridCol w:w="1080"/>
        <w:gridCol w:w="1058"/>
        <w:gridCol w:w="851"/>
        <w:gridCol w:w="1070"/>
        <w:gridCol w:w="1447"/>
      </w:tblGrid>
      <w:tr w:rsidR="00C05D73" w:rsidRPr="009055C9" w:rsidTr="001B658A">
        <w:trPr>
          <w:trHeight w:val="465"/>
        </w:trPr>
        <w:tc>
          <w:tcPr>
            <w:tcW w:w="950"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bookmarkStart w:id="1" w:name="n16"/>
            <w:bookmarkEnd w:id="1"/>
            <w:r w:rsidRPr="009055C9">
              <w:rPr>
                <w:rFonts w:ascii="Times New Roman" w:eastAsia="Times New Roman" w:hAnsi="Times New Roman"/>
                <w:color w:val="000000"/>
                <w:sz w:val="20"/>
                <w:lang w:eastAsia="uk-UA"/>
              </w:rPr>
              <w:t>Період обліку (день, місяць, квартал, рік)</w:t>
            </w:r>
          </w:p>
        </w:tc>
        <w:tc>
          <w:tcPr>
            <w:tcW w:w="121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доходу, отриманого від здійснення господарської діяльності або незалежної професійної діяльності</w:t>
            </w:r>
          </w:p>
        </w:tc>
        <w:tc>
          <w:tcPr>
            <w:tcW w:w="100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повернутих коштів за товари (роботи, послуги)</w:t>
            </w:r>
          </w:p>
        </w:tc>
        <w:tc>
          <w:tcPr>
            <w:tcW w:w="1238"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Загальна сума отриманого доходу, яка підлягає декларуванню (гр. 2 - гр. 3)</w:t>
            </w:r>
          </w:p>
        </w:tc>
        <w:tc>
          <w:tcPr>
            <w:tcW w:w="4044" w:type="dxa"/>
            <w:gridSpan w:val="4"/>
            <w:tcBorders>
              <w:top w:val="single" w:sz="6" w:space="0" w:color="000000"/>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пов'язані з господарською діяльністю або провадженням незалежної професійної діяльності</w:t>
            </w:r>
          </w:p>
        </w:tc>
        <w:tc>
          <w:tcPr>
            <w:tcW w:w="1442" w:type="dxa"/>
            <w:vMerge w:val="restart"/>
            <w:tcBorders>
              <w:top w:val="single" w:sz="6" w:space="0" w:color="000000"/>
              <w:left w:val="single" w:sz="6" w:space="0" w:color="000000"/>
              <w:bottom w:val="single" w:sz="6" w:space="0" w:color="000000"/>
              <w:right w:val="single" w:sz="6" w:space="0" w:color="000000"/>
            </w:tcBorders>
            <w:hideMark/>
          </w:tcPr>
          <w:p w:rsidR="00C05D73" w:rsidRDefault="00C05D73" w:rsidP="00C66B6E">
            <w:pPr>
              <w:spacing w:after="0" w:line="240" w:lineRule="auto"/>
              <w:jc w:val="center"/>
              <w:textAlignment w:val="baseline"/>
              <w:rPr>
                <w:rFonts w:ascii="Times New Roman" w:eastAsia="Times New Roman" w:hAnsi="Times New Roman"/>
                <w:color w:val="000000"/>
                <w:sz w:val="20"/>
                <w:lang w:eastAsia="uk-UA"/>
              </w:rPr>
            </w:pPr>
            <w:r w:rsidRPr="009055C9">
              <w:rPr>
                <w:rFonts w:ascii="Times New Roman" w:eastAsia="Times New Roman" w:hAnsi="Times New Roman"/>
                <w:color w:val="000000"/>
                <w:sz w:val="20"/>
                <w:lang w:eastAsia="uk-UA"/>
              </w:rPr>
              <w:t xml:space="preserve">Сума чистого </w:t>
            </w:r>
            <w:proofErr w:type="spellStart"/>
            <w:r w:rsidRPr="009055C9">
              <w:rPr>
                <w:rFonts w:ascii="Times New Roman" w:eastAsia="Times New Roman" w:hAnsi="Times New Roman"/>
                <w:color w:val="000000"/>
                <w:sz w:val="20"/>
                <w:lang w:eastAsia="uk-UA"/>
              </w:rPr>
              <w:t>оподатко</w:t>
            </w:r>
            <w:r>
              <w:rPr>
                <w:rFonts w:ascii="Times New Roman" w:eastAsia="Times New Roman" w:hAnsi="Times New Roman"/>
                <w:color w:val="000000"/>
                <w:sz w:val="20"/>
                <w:lang w:eastAsia="uk-UA"/>
              </w:rPr>
              <w:t>-</w:t>
            </w:r>
            <w:r w:rsidRPr="009055C9">
              <w:rPr>
                <w:rFonts w:ascii="Times New Roman" w:eastAsia="Times New Roman" w:hAnsi="Times New Roman"/>
                <w:color w:val="000000"/>
                <w:sz w:val="20"/>
                <w:lang w:eastAsia="uk-UA"/>
              </w:rPr>
              <w:t>вуваного</w:t>
            </w:r>
            <w:proofErr w:type="spellEnd"/>
            <w:r w:rsidRPr="009055C9">
              <w:rPr>
                <w:rFonts w:ascii="Times New Roman" w:eastAsia="Times New Roman" w:hAnsi="Times New Roman"/>
                <w:color w:val="000000"/>
                <w:sz w:val="20"/>
                <w:lang w:eastAsia="uk-UA"/>
              </w:rPr>
              <w:t xml:space="preserve"> </w:t>
            </w:r>
          </w:p>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доходу (гр. 4 - гр. 6 - гр. 7 - гр. 8)</w:t>
            </w:r>
          </w:p>
        </w:tc>
      </w:tr>
      <w:tr w:rsidR="00C05D73" w:rsidRPr="009055C9" w:rsidTr="001B658A">
        <w:trPr>
          <w:trHeight w:val="1185"/>
        </w:trPr>
        <w:tc>
          <w:tcPr>
            <w:tcW w:w="950"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1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0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38"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реквізити документа, що підтверджує понесені витрати</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витрат, пов'язаних з придбанням товарів (робіт, послуг)</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на оплату праці найманих осіб</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інші витрати, пов'язані з одержанням доходу</w:t>
            </w:r>
          </w:p>
        </w:tc>
        <w:tc>
          <w:tcPr>
            <w:tcW w:w="1442" w:type="dxa"/>
            <w:vMerge/>
            <w:tcBorders>
              <w:top w:val="single" w:sz="6" w:space="0" w:color="000000"/>
              <w:left w:val="single" w:sz="6" w:space="0" w:color="000000"/>
              <w:bottom w:val="single" w:sz="6" w:space="0" w:color="000000"/>
              <w:right w:val="single" w:sz="6" w:space="0" w:color="000000"/>
            </w:tcBorders>
            <w:vAlign w:val="bottom"/>
            <w:hideMark/>
          </w:tcPr>
          <w:p w:rsidR="00C05D73" w:rsidRPr="009055C9" w:rsidRDefault="00C05D73" w:rsidP="00C66B6E">
            <w:pPr>
              <w:spacing w:after="0" w:line="240" w:lineRule="auto"/>
              <w:rPr>
                <w:rFonts w:ascii="Times New Roman" w:eastAsia="Times New Roman" w:hAnsi="Times New Roman"/>
                <w:sz w:val="24"/>
                <w:szCs w:val="24"/>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1</w:t>
            </w:r>
          </w:p>
        </w:tc>
        <w:tc>
          <w:tcPr>
            <w:tcW w:w="121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2</w:t>
            </w:r>
          </w:p>
        </w:tc>
        <w:tc>
          <w:tcPr>
            <w:tcW w:w="100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3</w:t>
            </w:r>
          </w:p>
        </w:tc>
        <w:tc>
          <w:tcPr>
            <w:tcW w:w="123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4</w:t>
            </w: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5</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6</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7</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8</w:t>
            </w:r>
          </w:p>
        </w:tc>
        <w:tc>
          <w:tcPr>
            <w:tcW w:w="1442"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9</w:t>
            </w: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bl>
    <w:p w:rsidR="00C73E22" w:rsidRDefault="00C73E22" w:rsidP="00C73E22">
      <w:pPr>
        <w:pStyle w:val="a3"/>
        <w:autoSpaceDE w:val="0"/>
        <w:autoSpaceDN w:val="0"/>
        <w:adjustRightInd w:val="0"/>
        <w:spacing w:after="0" w:line="240" w:lineRule="auto"/>
        <w:ind w:left="360"/>
        <w:rPr>
          <w:rFonts w:ascii="Times New Roman" w:eastAsia="TimesNewRoman" w:hAnsi="Times New Roman" w:cs="Times New Roman"/>
          <w:sz w:val="28"/>
          <w:szCs w:val="24"/>
        </w:rPr>
      </w:pPr>
    </w:p>
    <w:p w:rsidR="007F0DCE" w:rsidRPr="001A133D" w:rsidRDefault="000678DF" w:rsidP="00894070">
      <w:pPr>
        <w:spacing w:after="0"/>
        <w:ind w:left="-284"/>
        <w:jc w:val="both"/>
        <w:rPr>
          <w:rFonts w:ascii="Times New Roman" w:eastAsia="Times New Roman" w:hAnsi="Times New Roman"/>
          <w:sz w:val="24"/>
          <w:lang w:eastAsia="uk-UA"/>
        </w:rPr>
      </w:pPr>
      <w:r w:rsidRPr="001B264E">
        <w:rPr>
          <w:rFonts w:ascii="Times New Roman" w:eastAsia="Times New Roman" w:hAnsi="Times New Roman"/>
          <w:b/>
          <w:sz w:val="24"/>
          <w:szCs w:val="21"/>
          <w:lang w:eastAsia="uk-UA"/>
        </w:rPr>
        <w:t>Задача</w:t>
      </w:r>
      <w:r w:rsidR="007F0DCE" w:rsidRPr="001B264E">
        <w:rPr>
          <w:rFonts w:ascii="Times New Roman" w:eastAsia="Times New Roman" w:hAnsi="Times New Roman"/>
          <w:b/>
          <w:sz w:val="24"/>
          <w:szCs w:val="21"/>
          <w:lang w:eastAsia="uk-UA"/>
        </w:rPr>
        <w:t xml:space="preserve"> </w:t>
      </w:r>
      <w:r w:rsidR="001A133D" w:rsidRPr="001B264E">
        <w:rPr>
          <w:rFonts w:ascii="Times New Roman" w:eastAsia="Times New Roman" w:hAnsi="Times New Roman"/>
          <w:b/>
          <w:sz w:val="24"/>
          <w:szCs w:val="21"/>
          <w:lang w:eastAsia="uk-UA"/>
        </w:rPr>
        <w:t>2</w:t>
      </w:r>
      <w:r w:rsidR="007F0DCE" w:rsidRPr="001B264E">
        <w:rPr>
          <w:rFonts w:ascii="Times New Roman" w:eastAsia="Times New Roman" w:hAnsi="Times New Roman"/>
          <w:b/>
          <w:sz w:val="24"/>
          <w:szCs w:val="21"/>
          <w:lang w:eastAsia="uk-UA"/>
        </w:rPr>
        <w:t>.</w:t>
      </w:r>
      <w:r w:rsidR="007F0DCE" w:rsidRPr="001A133D">
        <w:rPr>
          <w:rFonts w:ascii="Times New Roman" w:eastAsia="Times New Roman" w:hAnsi="Times New Roman"/>
          <w:b/>
          <w:sz w:val="24"/>
          <w:szCs w:val="21"/>
          <w:lang w:eastAsia="uk-UA"/>
        </w:rPr>
        <w:t xml:space="preserve"> </w:t>
      </w:r>
      <w:r w:rsidR="00EF73E5" w:rsidRPr="00EF73E5">
        <w:rPr>
          <w:rFonts w:ascii="Times New Roman" w:eastAsia="Times New Roman" w:hAnsi="Times New Roman"/>
          <w:sz w:val="24"/>
          <w:szCs w:val="21"/>
          <w:lang w:eastAsia="uk-UA"/>
        </w:rPr>
        <w:t>Сільськогосподарське</w:t>
      </w:r>
      <w:r w:rsidR="00EF73E5">
        <w:rPr>
          <w:rFonts w:ascii="Times New Roman" w:eastAsia="Times New Roman" w:hAnsi="Times New Roman"/>
          <w:b/>
          <w:sz w:val="24"/>
          <w:szCs w:val="21"/>
          <w:lang w:eastAsia="uk-UA"/>
        </w:rPr>
        <w:t xml:space="preserve"> </w:t>
      </w:r>
      <w:r w:rsidR="00EF73E5">
        <w:rPr>
          <w:rFonts w:ascii="Times New Roman" w:eastAsia="Times New Roman" w:hAnsi="Times New Roman"/>
          <w:sz w:val="24"/>
          <w:lang w:eastAsia="uk-UA"/>
        </w:rPr>
        <w:t>п</w:t>
      </w:r>
      <w:r w:rsidR="007F0DCE" w:rsidRPr="001A133D">
        <w:rPr>
          <w:rFonts w:ascii="Times New Roman" w:eastAsia="Times New Roman" w:hAnsi="Times New Roman"/>
          <w:sz w:val="24"/>
          <w:lang w:eastAsia="uk-UA"/>
        </w:rPr>
        <w:t xml:space="preserve">ідприємство </w:t>
      </w:r>
      <w:r w:rsidR="001A133D">
        <w:rPr>
          <w:rFonts w:ascii="Times New Roman" w:eastAsia="Times New Roman" w:hAnsi="Times New Roman"/>
          <w:b/>
          <w:sz w:val="24"/>
          <w:lang w:eastAsia="uk-UA"/>
        </w:rPr>
        <w:t>«Яблуневий сад</w:t>
      </w:r>
      <w:r w:rsidR="007F0DCE" w:rsidRPr="001A133D">
        <w:rPr>
          <w:rFonts w:ascii="Times New Roman" w:eastAsia="Times New Roman" w:hAnsi="Times New Roman"/>
          <w:b/>
          <w:sz w:val="24"/>
          <w:lang w:eastAsia="uk-UA"/>
        </w:rPr>
        <w:t>»</w:t>
      </w:r>
      <w:r w:rsidR="00EE73C3">
        <w:rPr>
          <w:rFonts w:ascii="Times New Roman" w:eastAsia="Times New Roman" w:hAnsi="Times New Roman"/>
          <w:sz w:val="24"/>
          <w:lang w:eastAsia="uk-UA"/>
        </w:rPr>
        <w:t xml:space="preserve"> </w:t>
      </w:r>
      <w:r w:rsidR="00A27C40">
        <w:rPr>
          <w:rFonts w:ascii="Times New Roman" w:eastAsia="Times New Roman" w:hAnsi="Times New Roman"/>
          <w:sz w:val="24"/>
          <w:lang w:eastAsia="uk-UA"/>
        </w:rPr>
        <w:t xml:space="preserve">має </w:t>
      </w:r>
      <w:r w:rsidR="00EE73C3">
        <w:rPr>
          <w:rFonts w:ascii="Times New Roman" w:eastAsia="Times New Roman" w:hAnsi="Times New Roman"/>
          <w:sz w:val="24"/>
          <w:lang w:eastAsia="uk-UA"/>
        </w:rPr>
        <w:t xml:space="preserve">такі земельні </w:t>
      </w:r>
      <w:r w:rsidR="007F0DCE" w:rsidRPr="001A133D">
        <w:rPr>
          <w:rFonts w:ascii="Times New Roman" w:eastAsia="Times New Roman" w:hAnsi="Times New Roman"/>
          <w:sz w:val="24"/>
          <w:lang w:eastAsia="uk-UA"/>
        </w:rPr>
        <w:t xml:space="preserve">ділянки: 200 га ріллі з нормативно грошовою оцінкою 50 тис. грн за гектар та 50 га плодового саду з нормативною грошовою оцінкою 40 тис. грн. за гектар. Передбачається, що договори оренди діятимуть протягом усього 2019 року. За результатами розрахунку в 2019 році підприємству доведеться сплатити 106400 грн. єдиного податку. </w:t>
      </w:r>
      <w:r w:rsidR="001A133D">
        <w:rPr>
          <w:rFonts w:ascii="Times New Roman" w:eastAsia="Times New Roman" w:hAnsi="Times New Roman"/>
          <w:sz w:val="24"/>
          <w:lang w:eastAsia="uk-UA"/>
        </w:rPr>
        <w:t>Використовуючи формулу визначити</w:t>
      </w:r>
      <w:r w:rsidR="007F0DCE" w:rsidRPr="001A133D">
        <w:rPr>
          <w:rFonts w:ascii="Times New Roman" w:eastAsia="Times New Roman" w:hAnsi="Times New Roman"/>
          <w:sz w:val="24"/>
          <w:lang w:eastAsia="uk-UA"/>
        </w:rPr>
        <w:t xml:space="preserve"> суму ЄП</w:t>
      </w:r>
      <w:r w:rsidR="001A133D">
        <w:rPr>
          <w:rFonts w:ascii="Times New Roman" w:eastAsia="Times New Roman" w:hAnsi="Times New Roman"/>
          <w:sz w:val="24"/>
          <w:lang w:eastAsia="uk-UA"/>
        </w:rPr>
        <w:t>, заповнити Декларація з ЄП, скласти бухгалтерські проведення</w:t>
      </w:r>
      <w:r w:rsidR="007F0DCE" w:rsidRPr="001A133D">
        <w:rPr>
          <w:rFonts w:ascii="Times New Roman" w:eastAsia="Times New Roman" w:hAnsi="Times New Roman"/>
          <w:sz w:val="24"/>
          <w:lang w:eastAsia="uk-UA"/>
        </w:rPr>
        <w:t>.</w:t>
      </w:r>
    </w:p>
    <w:p w:rsidR="007F0DCE" w:rsidRPr="00804AB0" w:rsidRDefault="007F0DCE" w:rsidP="00EE73C3">
      <w:pPr>
        <w:spacing w:after="0"/>
        <w:ind w:firstLine="480"/>
        <w:jc w:val="both"/>
        <w:rPr>
          <w:rFonts w:ascii="Times New Roman" w:eastAsia="Times New Roman" w:hAnsi="Times New Roman"/>
          <w:lang w:eastAsia="uk-UA"/>
        </w:rPr>
      </w:pPr>
      <w:r w:rsidRPr="001A133D">
        <w:rPr>
          <w:rFonts w:ascii="Times New Roman" w:eastAsia="Times New Roman" w:hAnsi="Times New Roman"/>
          <w:b/>
          <w:lang w:eastAsia="uk-UA"/>
        </w:rPr>
        <w:t xml:space="preserve">Фрагмент </w:t>
      </w:r>
      <w:r w:rsidRPr="00C22DEA">
        <w:rPr>
          <w:rFonts w:ascii="Times New Roman" w:eastAsia="Times New Roman" w:hAnsi="Times New Roman"/>
          <w:b/>
          <w:lang w:eastAsia="uk-UA"/>
        </w:rPr>
        <w:t>Декларації</w:t>
      </w:r>
      <w:r w:rsidRPr="00C22DEA">
        <w:rPr>
          <w:rFonts w:ascii="Times New Roman" w:eastAsia="Times New Roman" w:hAnsi="Times New Roman"/>
          <w:lang w:val="ru-RU" w:eastAsia="uk-UA"/>
        </w:rPr>
        <w:t xml:space="preserve"> </w:t>
      </w:r>
      <w:r w:rsidRPr="00C22DEA">
        <w:rPr>
          <w:rFonts w:ascii="Times New Roman" w:eastAsia="Times New Roman" w:hAnsi="Times New Roman"/>
          <w:b/>
          <w:lang w:eastAsia="uk-UA"/>
        </w:rPr>
        <w:t>з ЄП</w:t>
      </w:r>
      <w:r>
        <w:rPr>
          <w:rFonts w:ascii="Times New Roman" w:eastAsia="Times New Roman" w:hAnsi="Times New Roman"/>
          <w:lang w:eastAsia="uk-UA"/>
        </w:rPr>
        <w:t xml:space="preserve"> </w:t>
      </w:r>
    </w:p>
    <w:tbl>
      <w:tblPr>
        <w:tblStyle w:val="ab"/>
        <w:tblW w:w="10065" w:type="dxa"/>
        <w:tblInd w:w="-289" w:type="dxa"/>
        <w:tblLayout w:type="fixed"/>
        <w:tblLook w:val="04A0" w:firstRow="1" w:lastRow="0" w:firstColumn="1" w:lastColumn="0" w:noHBand="0" w:noVBand="1"/>
      </w:tblPr>
      <w:tblGrid>
        <w:gridCol w:w="710"/>
        <w:gridCol w:w="1417"/>
        <w:gridCol w:w="851"/>
        <w:gridCol w:w="992"/>
        <w:gridCol w:w="850"/>
        <w:gridCol w:w="993"/>
        <w:gridCol w:w="992"/>
        <w:gridCol w:w="992"/>
        <w:gridCol w:w="992"/>
        <w:gridCol w:w="1276"/>
      </w:tblGrid>
      <w:tr w:rsidR="001A133D" w:rsidRPr="001A133D" w:rsidTr="001A133D">
        <w:tc>
          <w:tcPr>
            <w:tcW w:w="710" w:type="dxa"/>
            <w:vMerge w:val="restart"/>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N</w:t>
            </w:r>
          </w:p>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з/п</w:t>
            </w:r>
          </w:p>
        </w:tc>
        <w:tc>
          <w:tcPr>
            <w:tcW w:w="1417"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Категорія земель</w:t>
            </w:r>
          </w:p>
        </w:tc>
        <w:tc>
          <w:tcPr>
            <w:tcW w:w="851"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Площа земельної ділянки6</w:t>
            </w:r>
          </w:p>
        </w:tc>
        <w:tc>
          <w:tcPr>
            <w:tcW w:w="992"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Нормативна грошова оцінка одиниці площі земельної ділянки</w:t>
            </w:r>
          </w:p>
        </w:tc>
        <w:tc>
          <w:tcPr>
            <w:tcW w:w="850"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Ставка податку</w:t>
            </w:r>
            <w:r w:rsidRPr="001A133D">
              <w:rPr>
                <w:rFonts w:ascii="Times New Roman" w:eastAsia="Times New Roman" w:hAnsi="Times New Roman"/>
                <w:b/>
                <w:bCs/>
                <w:sz w:val="18"/>
                <w:szCs w:val="18"/>
                <w:lang w:eastAsia="uk-UA"/>
              </w:rPr>
              <w:br/>
              <w:t>(% до нормативної грошової оцінки земельної ділянки)</w:t>
            </w:r>
          </w:p>
        </w:tc>
        <w:tc>
          <w:tcPr>
            <w:tcW w:w="993"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Річна сума податку</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w:t>
            </w:r>
            <w:r w:rsidRPr="001A133D">
              <w:rPr>
                <w:rFonts w:ascii="Times New Roman" w:eastAsia="Times New Roman" w:hAnsi="Times New Roman"/>
                <w:b/>
                <w:bCs/>
                <w:sz w:val="18"/>
                <w:szCs w:val="18"/>
                <w:lang w:eastAsia="uk-UA"/>
              </w:rPr>
              <w:br/>
              <w:t>квартал </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w:t>
            </w:r>
            <w:r w:rsidRPr="001A133D">
              <w:rPr>
                <w:rFonts w:ascii="Times New Roman" w:eastAsia="Times New Roman" w:hAnsi="Times New Roman"/>
                <w:b/>
                <w:bCs/>
                <w:sz w:val="18"/>
                <w:szCs w:val="18"/>
                <w:lang w:eastAsia="uk-UA"/>
              </w:rPr>
              <w:br/>
              <w:t>квартал</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III</w:t>
            </w:r>
            <w:r w:rsidRPr="001A133D">
              <w:rPr>
                <w:rFonts w:ascii="Times New Roman" w:eastAsia="Times New Roman" w:hAnsi="Times New Roman"/>
                <w:b/>
                <w:bCs/>
                <w:sz w:val="18"/>
                <w:szCs w:val="18"/>
                <w:lang w:eastAsia="uk-UA"/>
              </w:rPr>
              <w:br/>
              <w:t>квартал</w:t>
            </w:r>
          </w:p>
        </w:tc>
        <w:tc>
          <w:tcPr>
            <w:tcW w:w="1276"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IV</w:t>
            </w:r>
            <w:r w:rsidRPr="001A133D">
              <w:rPr>
                <w:rFonts w:ascii="Times New Roman" w:eastAsia="Times New Roman" w:hAnsi="Times New Roman"/>
                <w:b/>
                <w:bCs/>
                <w:sz w:val="18"/>
                <w:szCs w:val="18"/>
                <w:lang w:eastAsia="uk-UA"/>
              </w:rPr>
              <w:br/>
              <w:t>квартал</w:t>
            </w:r>
          </w:p>
        </w:tc>
      </w:tr>
      <w:tr w:rsidR="001A133D" w:rsidRPr="001A133D" w:rsidTr="001A133D">
        <w:trPr>
          <w:cantSplit/>
          <w:trHeight w:val="2857"/>
        </w:trPr>
        <w:tc>
          <w:tcPr>
            <w:tcW w:w="71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1417"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1"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2"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3" w:type="dxa"/>
            <w:textDirection w:val="btLr"/>
            <w:hideMark/>
          </w:tcPr>
          <w:p w:rsidR="007F0DCE" w:rsidRPr="001A133D" w:rsidRDefault="007F0DCE" w:rsidP="00C4213A">
            <w:pPr>
              <w:ind w:left="5" w:right="113" w:firstLine="108"/>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к.3 × к.4 × к.5/100</w:t>
            </w:r>
          </w:p>
        </w:tc>
        <w:tc>
          <w:tcPr>
            <w:tcW w:w="1984" w:type="dxa"/>
            <w:gridSpan w:val="2"/>
            <w:textDirection w:val="btLr"/>
            <w:hideMark/>
          </w:tcPr>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10/100/ (кількість календарних днів у кварталі) × (кількість календарних днів</w:t>
            </w:r>
            <w:r w:rsidRPr="001A133D">
              <w:rPr>
                <w:rFonts w:ascii="Times New Roman" w:eastAsia="Times New Roman" w:hAnsi="Times New Roman"/>
                <w:sz w:val="18"/>
                <w:szCs w:val="18"/>
                <w:lang w:eastAsia="uk-UA"/>
              </w:rPr>
              <w:br/>
              <w:t>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c>
          <w:tcPr>
            <w:tcW w:w="992" w:type="dxa"/>
            <w:textDirection w:val="btLr"/>
            <w:hideMark/>
          </w:tcPr>
          <w:p w:rsid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50/100/</w:t>
            </w:r>
          </w:p>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 xml:space="preserve">днів у кварталі) </w:t>
            </w:r>
            <w:r w:rsidRPr="001A133D">
              <w:rPr>
                <w:rFonts w:ascii="Times New Roman" w:eastAsia="Times New Roman" w:hAnsi="Times New Roman"/>
                <w:sz w:val="18"/>
                <w:szCs w:val="18"/>
                <w:lang w:eastAsia="uk-UA"/>
              </w:rPr>
              <w:softHyphen/>
              <w:t>×</w:t>
            </w:r>
            <w:r w:rsidRPr="001A133D">
              <w:rPr>
                <w:rFonts w:ascii="Times New Roman" w:eastAsia="Times New Roman" w:hAnsi="Times New Roman"/>
                <w:sz w:val="18"/>
                <w:szCs w:val="18"/>
                <w:lang w:eastAsia="uk-UA"/>
              </w:rPr>
              <w:softHyphen/>
              <w:t> (кількість календарних днів користування та/або володіння землею)7</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30/100/</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днів у кварталі) х (кількість календарних днів 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w:t>
            </w:r>
          </w:p>
        </w:tc>
        <w:tc>
          <w:tcPr>
            <w:tcW w:w="1417"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2</w:t>
            </w:r>
          </w:p>
        </w:tc>
        <w:tc>
          <w:tcPr>
            <w:tcW w:w="851"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3</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4</w:t>
            </w:r>
          </w:p>
        </w:tc>
        <w:tc>
          <w:tcPr>
            <w:tcW w:w="85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5</w:t>
            </w:r>
          </w:p>
        </w:tc>
        <w:tc>
          <w:tcPr>
            <w:tcW w:w="993"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6</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7</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8</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9</w:t>
            </w:r>
          </w:p>
        </w:tc>
        <w:tc>
          <w:tcPr>
            <w:tcW w:w="1276"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10</w:t>
            </w:r>
          </w:p>
        </w:tc>
      </w:tr>
      <w:tr w:rsidR="007F0DCE"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w:t>
            </w:r>
          </w:p>
        </w:tc>
        <w:tc>
          <w:tcPr>
            <w:tcW w:w="9355" w:type="dxa"/>
            <w:gridSpan w:val="9"/>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сільськогосподарського призначення (сільськогосподарські угіддя, у тому числі для сільськогосподарських товаровиробників, які спеціалізуються на виробництві (вирощуванні) та переробці продукції рослинництва на закритому ґрунті)</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1.18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Рілля,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Сіножаті, всього</w:t>
            </w:r>
          </w:p>
        </w:tc>
        <w:tc>
          <w:tcPr>
            <w:tcW w:w="851"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850" w:type="dxa"/>
          </w:tcPr>
          <w:p w:rsidR="007F0DCE" w:rsidRPr="001A133D" w:rsidRDefault="007F0DCE" w:rsidP="00092959">
            <w:pPr>
              <w:jc w:val="both"/>
              <w:rPr>
                <w:rFonts w:ascii="Times New Roman" w:eastAsia="Times New Roman" w:hAnsi="Times New Roman"/>
                <w:sz w:val="18"/>
                <w:szCs w:val="18"/>
                <w:lang w:eastAsia="uk-UA"/>
              </w:rPr>
            </w:pPr>
          </w:p>
        </w:tc>
        <w:tc>
          <w:tcPr>
            <w:tcW w:w="993"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1276" w:type="dxa"/>
          </w:tcPr>
          <w:p w:rsidR="007F0DCE" w:rsidRPr="001A133D" w:rsidRDefault="007F0DCE" w:rsidP="00092959">
            <w:pPr>
              <w:jc w:val="both"/>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1.38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Багаторічні насадження,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1.48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Пасовища,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водного фонду,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3</w:t>
            </w:r>
          </w:p>
        </w:tc>
        <w:tc>
          <w:tcPr>
            <w:tcW w:w="4110" w:type="dxa"/>
            <w:gridSpan w:val="4"/>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Нараховано на 2019 рік, усього (сума р. 1, 2 к. 7 - 10)</w:t>
            </w: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bl>
    <w:p w:rsidR="00A97F82" w:rsidRDefault="00A97F82" w:rsidP="003A321E">
      <w:pPr>
        <w:pStyle w:val="af2"/>
        <w:spacing w:before="0" w:beforeAutospacing="0" w:after="0" w:afterAutospacing="0"/>
        <w:jc w:val="both"/>
        <w:rPr>
          <w:b/>
          <w:szCs w:val="21"/>
        </w:rPr>
      </w:pPr>
    </w:p>
    <w:p w:rsidR="001F0491" w:rsidRDefault="000678DF" w:rsidP="003A321E">
      <w:pPr>
        <w:pStyle w:val="af2"/>
        <w:spacing w:before="0" w:beforeAutospacing="0" w:after="0" w:afterAutospacing="0"/>
        <w:jc w:val="both"/>
        <w:rPr>
          <w:iCs/>
        </w:rPr>
      </w:pPr>
      <w:r>
        <w:rPr>
          <w:b/>
          <w:szCs w:val="21"/>
        </w:rPr>
        <w:t>Задача</w:t>
      </w:r>
      <w:r w:rsidR="001F0491">
        <w:rPr>
          <w:b/>
          <w:szCs w:val="21"/>
        </w:rPr>
        <w:t xml:space="preserve"> 3.</w:t>
      </w:r>
      <w:r w:rsidR="001F0491" w:rsidRPr="001F0491">
        <w:rPr>
          <w:rFonts w:ascii="Roboto" w:hAnsi="Roboto"/>
          <w:i/>
          <w:iCs/>
        </w:rPr>
        <w:t xml:space="preserve"> </w:t>
      </w:r>
      <w:r w:rsidR="001F0491" w:rsidRPr="001F0491">
        <w:rPr>
          <w:iCs/>
        </w:rPr>
        <w:t>Сільгосппідприємство має в постійному користуванні земельну ділянку (рілля) площею 12 га.</w:t>
      </w:r>
      <w:r w:rsidR="001F0491">
        <w:rPr>
          <w:iCs/>
        </w:rPr>
        <w:t xml:space="preserve"> </w:t>
      </w:r>
      <w:r w:rsidR="001F0491" w:rsidRPr="001F0491">
        <w:rPr>
          <w:iCs/>
        </w:rPr>
        <w:t xml:space="preserve">НГО 1 га цієї ділянки (умовно) становить 26033,00 грн. Ставка земельного податку за ріллю, яку визначив орган місцевого самоврядування, становить 3% від НГО. </w:t>
      </w:r>
      <w:r w:rsidR="001F0491" w:rsidRPr="001F0491">
        <w:rPr>
          <w:iCs/>
        </w:rPr>
        <w:lastRenderedPageBreak/>
        <w:t>Крім того, підприємство орендує такі дві земельні ділянки комунальної власності: рілля – 10 га (НГО 1 га – 25800,00 грн.) та багаторічні насадження – 3 га (НГО 1 га – 12300,00 грн.). Розмір орендної плати згідно з договором становить: за ріллю – 8% від НГО, за багаторічні насадження – 5% від НГО. Пільг щодо плати за землю у підприємства немає.</w:t>
      </w:r>
    </w:p>
    <w:p w:rsidR="00623CF4" w:rsidRPr="009873ED" w:rsidRDefault="00623CF4" w:rsidP="001F0491">
      <w:pPr>
        <w:pStyle w:val="af2"/>
        <w:spacing w:before="0" w:beforeAutospacing="0" w:after="0" w:afterAutospacing="0"/>
        <w:ind w:firstLine="709"/>
        <w:jc w:val="both"/>
        <w:rPr>
          <w:color w:val="000000"/>
        </w:rPr>
      </w:pPr>
      <w:r>
        <w:rPr>
          <w:iCs/>
        </w:rPr>
        <w:t xml:space="preserve">Необхідно заповнити </w:t>
      </w:r>
      <w:r w:rsidRPr="0004427C">
        <w:rPr>
          <w:b/>
          <w:iCs/>
        </w:rPr>
        <w:t>Податкову декларацію з плати за землю</w:t>
      </w:r>
      <w:r w:rsidR="000F31EB">
        <w:rPr>
          <w:iCs/>
        </w:rPr>
        <w:t xml:space="preserve"> та скласти бухгалтерські проведення за цим розрахунком.</w:t>
      </w:r>
    </w:p>
    <w:p w:rsidR="00FD028C" w:rsidRDefault="00FD028C" w:rsidP="00DA046D">
      <w:pPr>
        <w:jc w:val="both"/>
        <w:rPr>
          <w:rFonts w:ascii="Times New Roman" w:hAnsi="Times New Roman" w:cs="Times New Roman"/>
          <w:b/>
          <w:sz w:val="24"/>
          <w:szCs w:val="24"/>
        </w:rPr>
      </w:pPr>
    </w:p>
    <w:p w:rsidR="00DA046D" w:rsidRPr="003E706E" w:rsidRDefault="00DA046D" w:rsidP="00DA046D">
      <w:pPr>
        <w:jc w:val="both"/>
        <w:rPr>
          <w:rFonts w:ascii="Times New Roman" w:hAnsi="Times New Roman" w:cs="Times New Roman"/>
          <w:sz w:val="24"/>
          <w:szCs w:val="24"/>
        </w:rPr>
      </w:pPr>
      <w:r w:rsidRPr="003E706E">
        <w:rPr>
          <w:rFonts w:ascii="Times New Roman" w:hAnsi="Times New Roman" w:cs="Times New Roman"/>
          <w:b/>
          <w:sz w:val="24"/>
          <w:szCs w:val="24"/>
        </w:rPr>
        <w:t xml:space="preserve">Форми контролю знань </w:t>
      </w:r>
      <w:r w:rsidRPr="003E706E">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A94453" w:rsidRPr="003E706E" w:rsidRDefault="00DA046D" w:rsidP="00A94453">
      <w:p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b/>
          <w:sz w:val="24"/>
          <w:szCs w:val="24"/>
        </w:rPr>
        <w:t>Рекомендована література:</w:t>
      </w:r>
    </w:p>
    <w:p w:rsidR="00431D0F" w:rsidRPr="003E706E" w:rsidRDefault="00431D0F" w:rsidP="00A94453">
      <w:pPr>
        <w:autoSpaceDE w:val="0"/>
        <w:autoSpaceDN w:val="0"/>
        <w:adjustRightInd w:val="0"/>
        <w:spacing w:after="0" w:line="240" w:lineRule="auto"/>
        <w:jc w:val="both"/>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Законодавчі та нормативні акти: </w:t>
      </w:r>
    </w:p>
    <w:p w:rsidR="00A94453" w:rsidRPr="003E706E" w:rsidRDefault="00A94453" w:rsidP="00A94453">
      <w:pPr>
        <w:autoSpaceDE w:val="0"/>
        <w:autoSpaceDN w:val="0"/>
        <w:adjustRightInd w:val="0"/>
        <w:spacing w:after="0" w:line="240" w:lineRule="auto"/>
        <w:jc w:val="both"/>
        <w:rPr>
          <w:rFonts w:ascii="Times New Roman" w:hAnsi="Times New Roman" w:cs="Times New Roman"/>
          <w:b/>
          <w:sz w:val="24"/>
          <w:szCs w:val="24"/>
        </w:rPr>
      </w:pPr>
    </w:p>
    <w:p w:rsidR="00DA046D" w:rsidRPr="003E706E" w:rsidRDefault="00DA046D" w:rsidP="00B44C49">
      <w:pPr>
        <w:pStyle w:val="a3"/>
        <w:numPr>
          <w:ilvl w:val="0"/>
          <w:numId w:val="42"/>
        </w:num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sz w:val="24"/>
          <w:szCs w:val="24"/>
        </w:rPr>
        <w:t>Податковий</w:t>
      </w:r>
      <w:r w:rsidR="003E706E">
        <w:rPr>
          <w:rFonts w:ascii="Times New Roman" w:hAnsi="Times New Roman" w:cs="Times New Roman"/>
          <w:sz w:val="24"/>
          <w:szCs w:val="24"/>
        </w:rPr>
        <w:t xml:space="preserve"> кодекс України від 02.12.2010 р</w:t>
      </w:r>
      <w:r w:rsidRPr="003E706E">
        <w:rPr>
          <w:rFonts w:ascii="Times New Roman" w:hAnsi="Times New Roman" w:cs="Times New Roman"/>
          <w:sz w:val="24"/>
          <w:szCs w:val="24"/>
        </w:rPr>
        <w:t>. № 2755-VI (розділи У, ХІУ, ХХ).</w:t>
      </w:r>
    </w:p>
    <w:p w:rsidR="00DA046D" w:rsidRPr="003E706E" w:rsidRDefault="00DA046D" w:rsidP="00B44C49">
      <w:pPr>
        <w:pStyle w:val="21"/>
        <w:numPr>
          <w:ilvl w:val="0"/>
          <w:numId w:val="42"/>
        </w:numPr>
        <w:jc w:val="left"/>
        <w:rPr>
          <w:sz w:val="24"/>
          <w:szCs w:val="24"/>
          <w:lang w:val="uk-UA"/>
        </w:rPr>
      </w:pPr>
      <w:r w:rsidRPr="003E706E">
        <w:rPr>
          <w:sz w:val="24"/>
          <w:szCs w:val="24"/>
          <w:lang w:val="uk-UA"/>
        </w:rPr>
        <w:t>З</w:t>
      </w:r>
      <w:r w:rsidR="00BA733C" w:rsidRPr="003E706E">
        <w:rPr>
          <w:sz w:val="24"/>
          <w:szCs w:val="24"/>
          <w:lang w:val="uk-UA"/>
        </w:rPr>
        <w:t>акон України «</w:t>
      </w:r>
      <w:r w:rsidRPr="003E706E">
        <w:rPr>
          <w:sz w:val="24"/>
          <w:szCs w:val="24"/>
          <w:lang w:val="uk-UA"/>
        </w:rPr>
        <w:t>Про бухгалтерський облік т</w:t>
      </w:r>
      <w:r w:rsidR="00BA733C" w:rsidRPr="003E706E">
        <w:rPr>
          <w:sz w:val="24"/>
          <w:szCs w:val="24"/>
          <w:lang w:val="uk-UA"/>
        </w:rPr>
        <w:t>а фінансову звітність в Україні»</w:t>
      </w:r>
      <w:r w:rsidRPr="003E706E">
        <w:rPr>
          <w:sz w:val="24"/>
          <w:szCs w:val="24"/>
          <w:lang w:val="uk-UA"/>
        </w:rPr>
        <w:t xml:space="preserve"> від 16.07.1999 р. № 996 – ХІV. </w:t>
      </w:r>
    </w:p>
    <w:p w:rsidR="000C2303" w:rsidRPr="003E706E" w:rsidRDefault="000C2303" w:rsidP="00B44C49">
      <w:pPr>
        <w:pStyle w:val="21"/>
        <w:numPr>
          <w:ilvl w:val="0"/>
          <w:numId w:val="42"/>
        </w:numPr>
        <w:tabs>
          <w:tab w:val="left" w:pos="4253"/>
        </w:tabs>
        <w:rPr>
          <w:sz w:val="24"/>
          <w:szCs w:val="24"/>
          <w:lang w:val="uk-UA"/>
        </w:rPr>
      </w:pPr>
      <w:r w:rsidRPr="003E706E">
        <w:rPr>
          <w:sz w:val="24"/>
          <w:szCs w:val="24"/>
        </w:rPr>
        <w:t xml:space="preserve">Закон </w:t>
      </w:r>
      <w:proofErr w:type="spellStart"/>
      <w:r w:rsidRPr="003E706E">
        <w:rPr>
          <w:sz w:val="24"/>
          <w:szCs w:val="24"/>
        </w:rPr>
        <w:t>України</w:t>
      </w:r>
      <w:proofErr w:type="spellEnd"/>
      <w:r w:rsidRPr="003E706E">
        <w:rPr>
          <w:sz w:val="24"/>
          <w:szCs w:val="24"/>
        </w:rPr>
        <w:t xml:space="preserve"> </w:t>
      </w:r>
      <w:r w:rsidRPr="003E706E">
        <w:rPr>
          <w:sz w:val="24"/>
          <w:szCs w:val="24"/>
          <w:lang w:eastAsia="uk-UA"/>
        </w:rPr>
        <w:t>«</w:t>
      </w:r>
      <w:r w:rsidRPr="003E706E">
        <w:rPr>
          <w:bCs/>
          <w:sz w:val="24"/>
          <w:szCs w:val="24"/>
          <w:lang w:eastAsia="uk-UA"/>
        </w:rPr>
        <w:t xml:space="preserve">Про </w:t>
      </w:r>
      <w:proofErr w:type="spellStart"/>
      <w:r w:rsidRPr="003E706E">
        <w:rPr>
          <w:bCs/>
          <w:sz w:val="24"/>
          <w:szCs w:val="24"/>
          <w:lang w:eastAsia="uk-UA"/>
        </w:rPr>
        <w:t>внесення</w:t>
      </w:r>
      <w:proofErr w:type="spellEnd"/>
      <w:r w:rsidRPr="003E706E">
        <w:rPr>
          <w:bCs/>
          <w:sz w:val="24"/>
          <w:szCs w:val="24"/>
          <w:lang w:eastAsia="uk-UA"/>
        </w:rPr>
        <w:t xml:space="preserve"> </w:t>
      </w:r>
      <w:proofErr w:type="spellStart"/>
      <w:r w:rsidRPr="003E706E">
        <w:rPr>
          <w:bCs/>
          <w:sz w:val="24"/>
          <w:szCs w:val="24"/>
          <w:lang w:eastAsia="uk-UA"/>
        </w:rPr>
        <w:t>змін</w:t>
      </w:r>
      <w:proofErr w:type="spellEnd"/>
      <w:r w:rsidRPr="003E706E">
        <w:rPr>
          <w:bCs/>
          <w:sz w:val="24"/>
          <w:szCs w:val="24"/>
          <w:lang w:eastAsia="uk-UA"/>
        </w:rPr>
        <w:t xml:space="preserve"> до Закону </w:t>
      </w:r>
      <w:proofErr w:type="spellStart"/>
      <w:r w:rsidRPr="003E706E">
        <w:rPr>
          <w:bCs/>
          <w:sz w:val="24"/>
          <w:szCs w:val="24"/>
          <w:lang w:eastAsia="uk-UA"/>
        </w:rPr>
        <w:t>України</w:t>
      </w:r>
      <w:proofErr w:type="spellEnd"/>
      <w:r w:rsidRPr="003E706E">
        <w:rPr>
          <w:bCs/>
          <w:sz w:val="24"/>
          <w:szCs w:val="24"/>
          <w:lang w:eastAsia="uk-UA"/>
        </w:rPr>
        <w:t xml:space="preserve"> «Про </w:t>
      </w:r>
      <w:proofErr w:type="spellStart"/>
      <w:r w:rsidRPr="003E706E">
        <w:rPr>
          <w:bCs/>
          <w:sz w:val="24"/>
          <w:szCs w:val="24"/>
          <w:lang w:eastAsia="uk-UA"/>
        </w:rPr>
        <w:t>бухгалтерський</w:t>
      </w:r>
      <w:proofErr w:type="spellEnd"/>
      <w:r w:rsidRPr="003E706E">
        <w:rPr>
          <w:bCs/>
          <w:sz w:val="24"/>
          <w:szCs w:val="24"/>
          <w:lang w:eastAsia="uk-UA"/>
        </w:rPr>
        <w:t xml:space="preserve"> </w:t>
      </w:r>
      <w:proofErr w:type="spellStart"/>
      <w:r w:rsidRPr="003E706E">
        <w:rPr>
          <w:bCs/>
          <w:sz w:val="24"/>
          <w:szCs w:val="24"/>
          <w:lang w:eastAsia="uk-UA"/>
        </w:rPr>
        <w:t>облік</w:t>
      </w:r>
      <w:proofErr w:type="spellEnd"/>
      <w:r w:rsidRPr="003E706E">
        <w:rPr>
          <w:bCs/>
          <w:sz w:val="24"/>
          <w:szCs w:val="24"/>
          <w:lang w:eastAsia="uk-UA"/>
        </w:rPr>
        <w:t xml:space="preserve"> та </w:t>
      </w:r>
      <w:proofErr w:type="spellStart"/>
      <w:r w:rsidRPr="003E706E">
        <w:rPr>
          <w:bCs/>
          <w:sz w:val="24"/>
          <w:szCs w:val="24"/>
          <w:lang w:eastAsia="uk-UA"/>
        </w:rPr>
        <w:t>фінансову</w:t>
      </w:r>
      <w:proofErr w:type="spellEnd"/>
      <w:r w:rsidRPr="003E706E">
        <w:rPr>
          <w:bCs/>
          <w:sz w:val="24"/>
          <w:szCs w:val="24"/>
          <w:lang w:eastAsia="uk-UA"/>
        </w:rPr>
        <w:t xml:space="preserve"> </w:t>
      </w:r>
      <w:proofErr w:type="spellStart"/>
      <w:r w:rsidRPr="003E706E">
        <w:rPr>
          <w:bCs/>
          <w:sz w:val="24"/>
          <w:szCs w:val="24"/>
          <w:lang w:eastAsia="uk-UA"/>
        </w:rPr>
        <w:t>звітність</w:t>
      </w:r>
      <w:proofErr w:type="spellEnd"/>
      <w:r w:rsidRPr="003E706E">
        <w:rPr>
          <w:bCs/>
          <w:sz w:val="24"/>
          <w:szCs w:val="24"/>
          <w:lang w:eastAsia="uk-UA"/>
        </w:rPr>
        <w:t xml:space="preserve"> в </w:t>
      </w:r>
      <w:proofErr w:type="spellStart"/>
      <w:r w:rsidRPr="003E706E">
        <w:rPr>
          <w:bCs/>
          <w:sz w:val="24"/>
          <w:szCs w:val="24"/>
          <w:lang w:eastAsia="uk-UA"/>
        </w:rPr>
        <w:t>Україні</w:t>
      </w:r>
      <w:proofErr w:type="spellEnd"/>
      <w:r w:rsidRPr="003E706E">
        <w:rPr>
          <w:bCs/>
          <w:sz w:val="24"/>
          <w:szCs w:val="24"/>
          <w:lang w:eastAsia="uk-UA"/>
        </w:rPr>
        <w:t xml:space="preserve">» </w:t>
      </w:r>
      <w:proofErr w:type="spellStart"/>
      <w:r w:rsidRPr="003E706E">
        <w:rPr>
          <w:bCs/>
          <w:sz w:val="24"/>
          <w:szCs w:val="24"/>
          <w:lang w:eastAsia="uk-UA"/>
        </w:rPr>
        <w:t>щодо</w:t>
      </w:r>
      <w:proofErr w:type="spellEnd"/>
      <w:r w:rsidRPr="003E706E">
        <w:rPr>
          <w:bCs/>
          <w:sz w:val="24"/>
          <w:szCs w:val="24"/>
          <w:lang w:eastAsia="uk-UA"/>
        </w:rPr>
        <w:t xml:space="preserve"> </w:t>
      </w:r>
      <w:proofErr w:type="spellStart"/>
      <w:r w:rsidRPr="003E706E">
        <w:rPr>
          <w:bCs/>
          <w:sz w:val="24"/>
          <w:szCs w:val="24"/>
          <w:lang w:eastAsia="uk-UA"/>
        </w:rPr>
        <w:t>удосконалення</w:t>
      </w:r>
      <w:proofErr w:type="spellEnd"/>
      <w:r w:rsidRPr="003E706E">
        <w:rPr>
          <w:bCs/>
          <w:sz w:val="24"/>
          <w:szCs w:val="24"/>
          <w:lang w:eastAsia="uk-UA"/>
        </w:rPr>
        <w:t xml:space="preserve"> </w:t>
      </w:r>
      <w:proofErr w:type="spellStart"/>
      <w:r w:rsidRPr="003E706E">
        <w:rPr>
          <w:bCs/>
          <w:sz w:val="24"/>
          <w:szCs w:val="24"/>
          <w:lang w:eastAsia="uk-UA"/>
        </w:rPr>
        <w:t>деяких</w:t>
      </w:r>
      <w:proofErr w:type="spellEnd"/>
      <w:r w:rsidRPr="003E706E">
        <w:rPr>
          <w:bCs/>
          <w:sz w:val="24"/>
          <w:szCs w:val="24"/>
          <w:lang w:eastAsia="uk-UA"/>
        </w:rPr>
        <w:t xml:space="preserve"> </w:t>
      </w:r>
      <w:proofErr w:type="spellStart"/>
      <w:r w:rsidRPr="003E706E">
        <w:rPr>
          <w:bCs/>
          <w:sz w:val="24"/>
          <w:szCs w:val="24"/>
          <w:lang w:eastAsia="uk-UA"/>
        </w:rPr>
        <w:t>положень</w:t>
      </w:r>
      <w:proofErr w:type="spellEnd"/>
      <w:r w:rsidRPr="003E706E">
        <w:rPr>
          <w:bCs/>
          <w:sz w:val="24"/>
          <w:szCs w:val="24"/>
          <w:lang w:eastAsia="uk-UA"/>
        </w:rPr>
        <w:t>»</w:t>
      </w:r>
      <w:r w:rsidRPr="003E706E">
        <w:rPr>
          <w:sz w:val="24"/>
          <w:szCs w:val="24"/>
          <w:lang w:eastAsia="uk-UA"/>
        </w:rPr>
        <w:t xml:space="preserve"> </w:t>
      </w:r>
      <w:proofErr w:type="spellStart"/>
      <w:r w:rsidRPr="003E706E">
        <w:rPr>
          <w:sz w:val="24"/>
          <w:szCs w:val="24"/>
          <w:lang w:eastAsia="uk-UA"/>
        </w:rPr>
        <w:t>від</w:t>
      </w:r>
      <w:proofErr w:type="spellEnd"/>
      <w:r w:rsidRPr="003E706E">
        <w:rPr>
          <w:sz w:val="24"/>
          <w:szCs w:val="24"/>
          <w:lang w:eastAsia="uk-UA"/>
        </w:rPr>
        <w:t xml:space="preserve"> 0</w:t>
      </w:r>
      <w:r w:rsidRPr="003E706E">
        <w:rPr>
          <w:bCs/>
          <w:sz w:val="24"/>
          <w:szCs w:val="24"/>
          <w:lang w:eastAsia="uk-UA"/>
        </w:rPr>
        <w:t>5.10. 2017 р.  № 2164-VIII.</w:t>
      </w:r>
    </w:p>
    <w:p w:rsidR="00DA046D" w:rsidRPr="003E706E" w:rsidRDefault="00DA046D" w:rsidP="00B44C49">
      <w:pPr>
        <w:pStyle w:val="a3"/>
        <w:numPr>
          <w:ilvl w:val="0"/>
          <w:numId w:val="42"/>
        </w:numPr>
        <w:autoSpaceDE w:val="0"/>
        <w:autoSpaceDN w:val="0"/>
        <w:adjustRightInd w:val="0"/>
        <w:spacing w:after="0" w:line="240" w:lineRule="auto"/>
        <w:jc w:val="both"/>
        <w:rPr>
          <w:rStyle w:val="a5"/>
          <w:rFonts w:ascii="Times New Roman" w:hAnsi="Times New Roman" w:cs="Times New Roman"/>
          <w:bCs w:val="0"/>
          <w:sz w:val="24"/>
          <w:szCs w:val="24"/>
        </w:rPr>
      </w:pPr>
      <w:r w:rsidRPr="003E706E">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3E706E">
        <w:rPr>
          <w:rFonts w:ascii="Times New Roman" w:hAnsi="Times New Roman" w:cs="Times New Roman"/>
          <w:b/>
          <w:bCs/>
          <w:sz w:val="24"/>
          <w:szCs w:val="24"/>
          <w:shd w:val="clear" w:color="auto" w:fill="FFFFFF"/>
        </w:rPr>
        <w:t xml:space="preserve"> </w:t>
      </w:r>
      <w:r w:rsidRPr="003E706E">
        <w:rPr>
          <w:rFonts w:ascii="Times New Roman" w:hAnsi="Times New Roman" w:cs="Times New Roman"/>
          <w:bCs/>
          <w:sz w:val="24"/>
          <w:szCs w:val="24"/>
          <w:shd w:val="clear" w:color="auto" w:fill="FFFFFF"/>
        </w:rPr>
        <w:t>від</w:t>
      </w:r>
      <w:r w:rsidRPr="003E706E">
        <w:rPr>
          <w:rFonts w:ascii="Times New Roman" w:hAnsi="Times New Roman" w:cs="Times New Roman"/>
          <w:b/>
          <w:bCs/>
          <w:sz w:val="24"/>
          <w:szCs w:val="24"/>
          <w:shd w:val="clear" w:color="auto" w:fill="FFFFFF"/>
        </w:rPr>
        <w:t xml:space="preserve"> </w:t>
      </w:r>
      <w:r w:rsidRPr="003E706E">
        <w:rPr>
          <w:rStyle w:val="a5"/>
          <w:rFonts w:ascii="Times New Roman" w:hAnsi="Times New Roman" w:cs="Times New Roman"/>
          <w:b w:val="0"/>
          <w:bCs w:val="0"/>
          <w:sz w:val="24"/>
          <w:szCs w:val="24"/>
          <w:shd w:val="clear" w:color="auto" w:fill="FFFFFF"/>
        </w:rPr>
        <w:t>24.06.2004 № 1877-IV (в  редакції від 01.01.2017р.).</w:t>
      </w:r>
    </w:p>
    <w:p w:rsidR="00DA046D" w:rsidRPr="003E706E"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hAnsi="Times New Roman" w:cs="Times New Roman"/>
          <w:sz w:val="24"/>
          <w:szCs w:val="24"/>
        </w:rPr>
        <w:t xml:space="preserve">Закону України </w:t>
      </w:r>
      <w:hyperlink r:id="rId19" w:tgtFrame="_blank" w:history="1">
        <w:r w:rsidRPr="003E706E">
          <w:rPr>
            <w:rFonts w:ascii="Times New Roman" w:hAnsi="Times New Roman" w:cs="Times New Roman"/>
            <w:sz w:val="24"/>
            <w:szCs w:val="24"/>
          </w:rPr>
          <w:t>«Про оцінку земель»</w:t>
        </w:r>
      </w:hyperlink>
      <w:r w:rsidRPr="003E706E">
        <w:rPr>
          <w:rFonts w:ascii="Times New Roman" w:hAnsi="Times New Roman" w:cs="Times New Roman"/>
          <w:sz w:val="24"/>
          <w:szCs w:val="24"/>
        </w:rPr>
        <w:t xml:space="preserve"> від 11.12.2003</w:t>
      </w:r>
      <w:r w:rsidR="003E706E">
        <w:rPr>
          <w:rFonts w:ascii="Times New Roman" w:hAnsi="Times New Roman" w:cs="Times New Roman"/>
          <w:sz w:val="24"/>
          <w:szCs w:val="24"/>
        </w:rPr>
        <w:t xml:space="preserve"> </w:t>
      </w:r>
      <w:r w:rsidRPr="003E706E">
        <w:rPr>
          <w:rFonts w:ascii="Times New Roman" w:hAnsi="Times New Roman" w:cs="Times New Roman"/>
          <w:sz w:val="24"/>
          <w:szCs w:val="24"/>
        </w:rPr>
        <w:t xml:space="preserve">р № 1378-IV. </w:t>
      </w:r>
    </w:p>
    <w:p w:rsidR="00DA046D" w:rsidRPr="005365DA" w:rsidRDefault="00CB19D5"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0" w:tgtFrame="_blank" w:history="1">
        <w:r w:rsidR="00DA046D" w:rsidRPr="003E706E">
          <w:rPr>
            <w:rStyle w:val="a6"/>
            <w:rFonts w:ascii="Times New Roman" w:hAnsi="Times New Roman" w:cs="Times New Roman"/>
            <w:color w:val="auto"/>
            <w:sz w:val="24"/>
            <w:szCs w:val="24"/>
            <w:u w:val="none"/>
            <w:shd w:val="clear" w:color="auto" w:fill="FFFFFF"/>
          </w:rPr>
          <w:t>Закон України «</w:t>
        </w:r>
        <w:r w:rsidR="00DA046D" w:rsidRPr="003E706E">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A046D" w:rsidRPr="003E706E">
          <w:rPr>
            <w:rStyle w:val="a6"/>
            <w:rFonts w:ascii="Times New Roman" w:hAnsi="Times New Roman" w:cs="Times New Roman"/>
            <w:color w:val="auto"/>
            <w:sz w:val="24"/>
            <w:szCs w:val="24"/>
            <w:u w:val="none"/>
            <w:shd w:val="clear" w:color="auto" w:fill="FFFFFF"/>
          </w:rPr>
          <w:t>від 28.12. 2014 року № 71-VIII</w:t>
        </w:r>
      </w:hyperlink>
      <w:r w:rsidR="00DA046D" w:rsidRPr="003E706E">
        <w:rPr>
          <w:rFonts w:ascii="Times New Roman" w:hAnsi="Times New Roman" w:cs="Times New Roman"/>
          <w:sz w:val="24"/>
          <w:szCs w:val="24"/>
          <w:shd w:val="clear" w:color="auto" w:fill="FFFFFF"/>
        </w:rPr>
        <w:t xml:space="preserve"> (</w:t>
      </w:r>
      <w:hyperlink r:id="rId21" w:tgtFrame="_top" w:history="1">
        <w:r w:rsidR="00DA046D" w:rsidRPr="005365DA">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DA046D" w:rsidRPr="005365DA">
        <w:rPr>
          <w:rFonts w:ascii="Times New Roman" w:hAnsi="Times New Roman" w:cs="Times New Roman"/>
          <w:sz w:val="24"/>
          <w:szCs w:val="24"/>
          <w:shd w:val="clear" w:color="auto" w:fill="FFFFFF"/>
        </w:rPr>
        <w:t>).</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господарські товариства» від 19.09.91 р. №1576.</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сільськогосподарську кооперацію»</w:t>
      </w:r>
      <w:r w:rsidRPr="005365DA">
        <w:rPr>
          <w:rFonts w:ascii="Times New Roman" w:hAnsi="Times New Roman" w:cs="Times New Roman"/>
          <w:b/>
          <w:bCs/>
          <w:sz w:val="24"/>
          <w:szCs w:val="24"/>
        </w:rPr>
        <w:t xml:space="preserve"> </w:t>
      </w:r>
      <w:r w:rsidRPr="005365DA">
        <w:rPr>
          <w:rFonts w:ascii="Times New Roman" w:hAnsi="Times New Roman" w:cs="Times New Roman"/>
          <w:bCs/>
          <w:sz w:val="24"/>
          <w:szCs w:val="24"/>
        </w:rPr>
        <w:t>від 17.07.1997</w:t>
      </w:r>
      <w:r w:rsidR="003E706E" w:rsidRPr="005365DA">
        <w:rPr>
          <w:rFonts w:ascii="Times New Roman" w:hAnsi="Times New Roman" w:cs="Times New Roman"/>
          <w:bCs/>
          <w:sz w:val="24"/>
          <w:szCs w:val="24"/>
        </w:rPr>
        <w:t>р.</w:t>
      </w:r>
      <w:r w:rsidRPr="005365DA">
        <w:rPr>
          <w:rFonts w:ascii="Times New Roman" w:hAnsi="Times New Roman" w:cs="Times New Roman"/>
          <w:bCs/>
          <w:sz w:val="24"/>
          <w:szCs w:val="24"/>
        </w:rPr>
        <w:t xml:space="preserve"> № 469/97-ВР.</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Положення стандарт бухгалтерського обліку №30 «Біологічні активи», </w:t>
      </w:r>
      <w:r w:rsidRPr="003E706E">
        <w:rPr>
          <w:rStyle w:val="a5"/>
          <w:b w:val="0"/>
          <w:shd w:val="clear" w:color="auto" w:fill="FFFFFF"/>
        </w:rPr>
        <w:t>затверджено</w:t>
      </w:r>
      <w:r w:rsidRPr="003E706E">
        <w:br/>
      </w:r>
      <w:r w:rsidRPr="003E706E">
        <w:rPr>
          <w:shd w:val="clear" w:color="auto" w:fill="FFFFFF"/>
        </w:rPr>
        <w:t>наказом Міністерства фінансів України від 18 листопада 2005 р. № 790.</w:t>
      </w:r>
    </w:p>
    <w:p w:rsidR="003865C9" w:rsidRPr="00DF63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3E706E">
        <w:t>Наказ</w:t>
      </w:r>
      <w:r w:rsidRPr="003E706E">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3E706E">
        <w:t>14.12.2006  № 607</w:t>
      </w:r>
      <w:r w:rsidRPr="003E706E">
        <w:rPr>
          <w:rFonts w:eastAsia="TimesNewRoman"/>
          <w:lang w:eastAsia="en-US"/>
        </w:rPr>
        <w:t>.</w:t>
      </w:r>
    </w:p>
    <w:p w:rsidR="00DF636E" w:rsidRPr="00DF636E" w:rsidRDefault="00DF636E" w:rsidP="00DF636E">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F636E">
        <w:rPr>
          <w:rStyle w:val="rvts9"/>
          <w:bCs/>
          <w:color w:val="000000"/>
          <w:shd w:val="clear" w:color="auto" w:fill="FFFFFF"/>
        </w:rPr>
        <w:t>Наказ Міністерства</w:t>
      </w:r>
      <w:r>
        <w:rPr>
          <w:rStyle w:val="rvts9"/>
          <w:bCs/>
          <w:color w:val="000000"/>
          <w:shd w:val="clear" w:color="auto" w:fill="FFFFFF"/>
        </w:rPr>
        <w:t xml:space="preserve"> </w:t>
      </w:r>
      <w:r w:rsidRPr="00DF636E">
        <w:rPr>
          <w:rStyle w:val="rvts9"/>
          <w:bCs/>
          <w:color w:val="000000"/>
          <w:shd w:val="clear" w:color="auto" w:fill="FFFFFF"/>
        </w:rPr>
        <w:t>доходів і зборів України</w:t>
      </w:r>
      <w:r>
        <w:rPr>
          <w:rStyle w:val="rvts9"/>
          <w:bCs/>
          <w:color w:val="000000"/>
          <w:shd w:val="clear" w:color="auto" w:fill="FFFFFF"/>
        </w:rPr>
        <w:t xml:space="preserve"> «Про затвердження форми Книги обліку доходів і витрат, яку ведуть фізичні особи підприємці, крім осіб, які обрали спрощену систему оподаткування, і фізичні особи, які провадять незалежну професійну діяльність та Порядку її ведення» від </w:t>
      </w:r>
      <w:r w:rsidRPr="00DF636E">
        <w:rPr>
          <w:rStyle w:val="rvts9"/>
          <w:bCs/>
          <w:color w:val="000000"/>
          <w:shd w:val="clear" w:color="auto" w:fill="FFFFFF"/>
        </w:rPr>
        <w:t>16.09.2013  № 481</w:t>
      </w:r>
      <w:r>
        <w:rPr>
          <w:rStyle w:val="rvts9"/>
          <w:bCs/>
          <w:color w:val="000000"/>
          <w:shd w:val="clear" w:color="auto" w:fill="FFFFFF"/>
        </w:rPr>
        <w:t>.</w:t>
      </w:r>
    </w:p>
    <w:p w:rsidR="003865C9" w:rsidRPr="003E706E" w:rsidRDefault="003865C9"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rPr>
      </w:pPr>
      <w:r w:rsidRPr="003E706E">
        <w:rPr>
          <w:i/>
          <w:u w:val="single"/>
        </w:rPr>
        <w:t>Основна та допоміжна література</w:t>
      </w:r>
      <w:r w:rsidRPr="003E706E">
        <w:rPr>
          <w:i/>
        </w:rPr>
        <w:t xml:space="preserve">: </w:t>
      </w:r>
    </w:p>
    <w:p w:rsidR="00BA733C" w:rsidRPr="003E706E" w:rsidRDefault="00BA733C"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DA046D" w:rsidRPr="003E706E" w:rsidRDefault="00DA046D" w:rsidP="00B44C49">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sz w:val="24"/>
          <w:szCs w:val="24"/>
        </w:rPr>
        <w:t xml:space="preserve">Оподаткування суб’єктів господарювання: </w:t>
      </w:r>
      <w:proofErr w:type="spellStart"/>
      <w:r w:rsidRPr="003E706E">
        <w:rPr>
          <w:rFonts w:ascii="Times New Roman" w:eastAsia="TimesNewRoman" w:hAnsi="Times New Roman" w:cs="Times New Roman"/>
          <w:sz w:val="24"/>
          <w:szCs w:val="24"/>
        </w:rPr>
        <w:t>навч</w:t>
      </w:r>
      <w:proofErr w:type="spellEnd"/>
      <w:r w:rsidRPr="003E706E">
        <w:rPr>
          <w:rFonts w:ascii="Times New Roman" w:eastAsia="TimesNewRoman" w:hAnsi="Times New Roman" w:cs="Times New Roman"/>
          <w:sz w:val="24"/>
          <w:szCs w:val="24"/>
        </w:rPr>
        <w:t xml:space="preserve">. </w:t>
      </w:r>
      <w:proofErr w:type="spellStart"/>
      <w:r w:rsidRPr="003E706E">
        <w:rPr>
          <w:rFonts w:ascii="Times New Roman" w:eastAsia="TimesNewRoman" w:hAnsi="Times New Roman" w:cs="Times New Roman"/>
          <w:sz w:val="24"/>
          <w:szCs w:val="24"/>
        </w:rPr>
        <w:t>посіб</w:t>
      </w:r>
      <w:proofErr w:type="spellEnd"/>
      <w:r w:rsidRPr="003E706E">
        <w:rPr>
          <w:rFonts w:ascii="Times New Roman" w:eastAsia="TimesNewRoman" w:hAnsi="Times New Roman" w:cs="Times New Roman"/>
          <w:sz w:val="24"/>
          <w:szCs w:val="24"/>
        </w:rPr>
        <w:t xml:space="preserve">. / [В. 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І. С. Луценко, А.В.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О. Г. Волкова]; за </w:t>
      </w:r>
      <w:proofErr w:type="spellStart"/>
      <w:r w:rsidRPr="003E706E">
        <w:rPr>
          <w:rFonts w:ascii="Times New Roman" w:eastAsia="TimesNewRoman" w:hAnsi="Times New Roman" w:cs="Times New Roman"/>
          <w:sz w:val="24"/>
          <w:szCs w:val="24"/>
        </w:rPr>
        <w:t>заг</w:t>
      </w:r>
      <w:proofErr w:type="spellEnd"/>
      <w:r w:rsidRPr="003E706E">
        <w:rPr>
          <w:rFonts w:ascii="Times New Roman" w:eastAsia="TimesNewRoman" w:hAnsi="Times New Roman" w:cs="Times New Roman"/>
          <w:sz w:val="24"/>
          <w:szCs w:val="24"/>
        </w:rPr>
        <w:t xml:space="preserve">. ред. В.П.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 Одеса: «ВМВ», 2014. – 418с.</w:t>
      </w:r>
    </w:p>
    <w:p w:rsidR="000320F1" w:rsidRPr="003E706E" w:rsidRDefault="000320F1" w:rsidP="00B44C49">
      <w:pPr>
        <w:numPr>
          <w:ilvl w:val="0"/>
          <w:numId w:val="28"/>
        </w:numPr>
        <w:spacing w:after="0" w:line="240" w:lineRule="auto"/>
        <w:jc w:val="both"/>
        <w:rPr>
          <w:rFonts w:ascii="Times New Roman" w:hAnsi="Times New Roman" w:cs="Times New Roman"/>
          <w:color w:val="000000"/>
          <w:sz w:val="24"/>
          <w:szCs w:val="24"/>
        </w:rPr>
      </w:pPr>
      <w:r w:rsidRPr="003E706E">
        <w:rPr>
          <w:rFonts w:ascii="Times New Roman" w:hAnsi="Times New Roman" w:cs="Times New Roman"/>
          <w:bCs/>
          <w:color w:val="000000"/>
          <w:sz w:val="24"/>
          <w:szCs w:val="24"/>
        </w:rPr>
        <w:t>Бухгалтерський облік та оподаткування</w:t>
      </w:r>
      <w:r w:rsidRPr="003E706E">
        <w:rPr>
          <w:rFonts w:ascii="Times New Roman" w:hAnsi="Times New Roman" w:cs="Times New Roman"/>
          <w:color w:val="000000"/>
          <w:sz w:val="24"/>
          <w:szCs w:val="24"/>
        </w:rPr>
        <w:t>: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 </w:t>
      </w:r>
      <w:proofErr w:type="spellStart"/>
      <w:r w:rsidRPr="003E706E">
        <w:rPr>
          <w:rFonts w:ascii="Times New Roman" w:hAnsi="Times New Roman" w:cs="Times New Roman"/>
          <w:color w:val="000000"/>
          <w:sz w:val="24"/>
          <w:szCs w:val="24"/>
        </w:rPr>
        <w:t>посіб</w:t>
      </w:r>
      <w:proofErr w:type="spellEnd"/>
      <w:r w:rsidRPr="003E706E">
        <w:rPr>
          <w:rFonts w:ascii="Times New Roman" w:hAnsi="Times New Roman" w:cs="Times New Roman"/>
          <w:color w:val="000000"/>
          <w:sz w:val="24"/>
          <w:szCs w:val="24"/>
        </w:rPr>
        <w:t>.] / з</w:t>
      </w:r>
      <w:r w:rsidRPr="003E706E">
        <w:rPr>
          <w:rFonts w:ascii="Times New Roman" w:hAnsi="Times New Roman" w:cs="Times New Roman"/>
          <w:bCs/>
          <w:color w:val="000000"/>
          <w:sz w:val="24"/>
          <w:szCs w:val="24"/>
        </w:rPr>
        <w:t xml:space="preserve">а ред. Р.Л. Хом’яка, В.І. </w:t>
      </w:r>
      <w:proofErr w:type="spellStart"/>
      <w:r w:rsidRPr="003E706E">
        <w:rPr>
          <w:rFonts w:ascii="Times New Roman" w:hAnsi="Times New Roman" w:cs="Times New Roman"/>
          <w:bCs/>
          <w:color w:val="000000"/>
          <w:sz w:val="24"/>
          <w:szCs w:val="24"/>
        </w:rPr>
        <w:t>Лемішовського</w:t>
      </w:r>
      <w:proofErr w:type="spellEnd"/>
      <w:r w:rsidRPr="003E706E">
        <w:rPr>
          <w:rFonts w:ascii="Times New Roman" w:hAnsi="Times New Roman" w:cs="Times New Roman"/>
          <w:color w:val="000000"/>
          <w:sz w:val="24"/>
          <w:szCs w:val="24"/>
        </w:rPr>
        <w:t>. – Л.: Бухгалтерський центр “Ажур”, 2010. – 1220 с.</w:t>
      </w:r>
    </w:p>
    <w:p w:rsidR="000320F1" w:rsidRPr="003E706E"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E706E">
        <w:rPr>
          <w:rFonts w:ascii="Times New Roman" w:hAnsi="Times New Roman" w:cs="Times New Roman"/>
          <w:color w:val="000000"/>
          <w:sz w:val="24"/>
          <w:szCs w:val="24"/>
        </w:rPr>
        <w:t xml:space="preserve">Гарасим П. М. Податковий облік і звітність на підприємствах: </w:t>
      </w:r>
      <w:r w:rsidRPr="003E706E">
        <w:rPr>
          <w:rFonts w:ascii="Times New Roman" w:hAnsi="Times New Roman" w:cs="Times New Roman"/>
          <w:color w:val="000000"/>
          <w:sz w:val="24"/>
          <w:szCs w:val="24"/>
          <w:lang w:val="ru-RU"/>
        </w:rPr>
        <w:t>[п</w:t>
      </w:r>
      <w:proofErr w:type="spellStart"/>
      <w:r w:rsidRPr="003E706E">
        <w:rPr>
          <w:rFonts w:ascii="Times New Roman" w:hAnsi="Times New Roman" w:cs="Times New Roman"/>
          <w:color w:val="000000"/>
          <w:sz w:val="24"/>
          <w:szCs w:val="24"/>
        </w:rPr>
        <w:t>ідручник</w:t>
      </w:r>
      <w:proofErr w:type="spellEnd"/>
      <w:r w:rsidRPr="003E706E">
        <w:rPr>
          <w:rFonts w:ascii="Times New Roman" w:hAnsi="Times New Roman" w:cs="Times New Roman"/>
          <w:color w:val="000000"/>
          <w:sz w:val="24"/>
          <w:szCs w:val="24"/>
          <w:lang w:val="ru-RU"/>
        </w:rPr>
        <w:t>]</w:t>
      </w:r>
      <w:r w:rsidRPr="003E706E">
        <w:rPr>
          <w:rFonts w:ascii="Times New Roman" w:hAnsi="Times New Roman" w:cs="Times New Roman"/>
          <w:color w:val="000000"/>
          <w:sz w:val="24"/>
          <w:szCs w:val="24"/>
        </w:rPr>
        <w:t xml:space="preserve"> / П. М. Гарасим, Г. П. Жура</w:t>
      </w:r>
      <w:r w:rsidR="00BA733C" w:rsidRPr="003E706E">
        <w:rPr>
          <w:rFonts w:ascii="Times New Roman" w:hAnsi="Times New Roman" w:cs="Times New Roman"/>
          <w:color w:val="000000"/>
          <w:sz w:val="24"/>
          <w:szCs w:val="24"/>
        </w:rPr>
        <w:t>вель, П. Я. Хомин. – К.: ВД «Професіонал»</w:t>
      </w:r>
      <w:r w:rsidRPr="003E706E">
        <w:rPr>
          <w:rFonts w:ascii="Times New Roman" w:hAnsi="Times New Roman" w:cs="Times New Roman"/>
          <w:color w:val="000000"/>
          <w:sz w:val="24"/>
          <w:szCs w:val="24"/>
        </w:rPr>
        <w:t>, 2004. – 448 с.</w:t>
      </w:r>
    </w:p>
    <w:p w:rsidR="000320F1"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.-практичний посібник] / Т.В. </w:t>
      </w: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О.М. </w:t>
      </w:r>
      <w:proofErr w:type="spellStart"/>
      <w:r w:rsidRPr="003E706E">
        <w:rPr>
          <w:rFonts w:ascii="Times New Roman" w:hAnsi="Times New Roman" w:cs="Times New Roman"/>
          <w:color w:val="000000"/>
          <w:sz w:val="24"/>
          <w:szCs w:val="24"/>
        </w:rPr>
        <w:t>Чабанюк</w:t>
      </w:r>
      <w:proofErr w:type="spellEnd"/>
      <w:r w:rsidRPr="003E706E">
        <w:rPr>
          <w:rFonts w:ascii="Times New Roman" w:hAnsi="Times New Roman" w:cs="Times New Roman"/>
          <w:color w:val="000000"/>
          <w:sz w:val="24"/>
          <w:szCs w:val="24"/>
        </w:rPr>
        <w:t>. – К.: Алеута, 2012. – 188 с.</w:t>
      </w:r>
    </w:p>
    <w:p w:rsidR="005365DA" w:rsidRPr="00A03E64" w:rsidRDefault="005365DA" w:rsidP="005365DA">
      <w:pPr>
        <w:pStyle w:val="a3"/>
        <w:numPr>
          <w:ilvl w:val="0"/>
          <w:numId w:val="28"/>
        </w:numPr>
        <w:autoSpaceDE w:val="0"/>
        <w:autoSpaceDN w:val="0"/>
        <w:adjustRightInd w:val="0"/>
        <w:spacing w:after="0" w:line="240" w:lineRule="auto"/>
        <w:jc w:val="both"/>
        <w:rPr>
          <w:rFonts w:ascii="Times New Roman" w:hAnsi="Times New Roman" w:cs="Times New Roman"/>
          <w:sz w:val="20"/>
        </w:rPr>
      </w:pPr>
      <w:r w:rsidRPr="00A03E64">
        <w:rPr>
          <w:rFonts w:ascii="Times New Roman" w:hAnsi="Times New Roman" w:cs="Times New Roman"/>
          <w:bCs/>
          <w:sz w:val="24"/>
          <w:szCs w:val="23"/>
        </w:rPr>
        <w:t>Шот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431D0F" w:rsidRPr="003E706E" w:rsidRDefault="00431D0F" w:rsidP="00431D0F">
      <w:pPr>
        <w:spacing w:after="0" w:line="240" w:lineRule="auto"/>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Інтернет ресурси: </w:t>
      </w:r>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Сервер Верховної Ради України: http://</w:t>
      </w:r>
      <w:hyperlink r:id="rId22" w:history="1">
        <w:r w:rsidRPr="003E706E">
          <w:rPr>
            <w:rFonts w:ascii="Times New Roman" w:hAnsi="Times New Roman" w:cs="Times New Roman"/>
            <w:sz w:val="24"/>
            <w:szCs w:val="24"/>
          </w:rPr>
          <w:t>www.rada.gov.ua/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Міністерство фінансів України: http://</w:t>
      </w:r>
      <w:hyperlink r:id="rId23" w:history="1">
        <w:r w:rsidRPr="003E706E">
          <w:rPr>
            <w:rFonts w:ascii="Times New Roman" w:hAnsi="Times New Roman" w:cs="Times New Roman"/>
            <w:sz w:val="24"/>
            <w:szCs w:val="24"/>
          </w:rPr>
          <w:t>www.minfin.gov.ua/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lastRenderedPageBreak/>
        <w:t>Державна фіскальна служба України: http://</w:t>
      </w:r>
      <w:hyperlink r:id="rId24" w:history="1">
        <w:r w:rsidRPr="003E706E">
          <w:rPr>
            <w:rFonts w:ascii="Times New Roman" w:hAnsi="Times New Roman" w:cs="Times New Roman"/>
            <w:sz w:val="24"/>
            <w:szCs w:val="24"/>
          </w:rPr>
          <w:t>www.sta.gov.ua/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митна служба України: http://</w:t>
      </w:r>
      <w:hyperlink r:id="rId25" w:history="1">
        <w:r w:rsidRPr="003E706E">
          <w:rPr>
            <w:rFonts w:ascii="Times New Roman" w:hAnsi="Times New Roman" w:cs="Times New Roman"/>
            <w:sz w:val="24"/>
            <w:szCs w:val="24"/>
          </w:rPr>
          <w:t>www.сustoms.gov.ua/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комісія з цінних паперів та фондового ринку: http://</w:t>
      </w:r>
      <w:hyperlink r:id="rId26" w:history="1">
        <w:r w:rsidRPr="003E706E">
          <w:rPr>
            <w:rFonts w:ascii="Times New Roman" w:hAnsi="Times New Roman" w:cs="Times New Roman"/>
            <w:sz w:val="24"/>
            <w:szCs w:val="24"/>
          </w:rPr>
          <w:t>www.ssmsc.gov.ua/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Рахункова палата України: http://</w:t>
      </w:r>
      <w:hyperlink r:id="rId27" w:history="1">
        <w:r w:rsidRPr="003E706E">
          <w:rPr>
            <w:rFonts w:ascii="Times New Roman" w:hAnsi="Times New Roman" w:cs="Times New Roman"/>
            <w:sz w:val="24"/>
            <w:szCs w:val="24"/>
          </w:rPr>
          <w:t>www.ac-rada.gov.ua/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 xml:space="preserve">Нормативні акти України: </w:t>
      </w:r>
      <w:hyperlink r:id="rId28" w:history="1">
        <w:r w:rsidRPr="003E706E">
          <w:rPr>
            <w:rFonts w:ascii="Times New Roman" w:hAnsi="Times New Roman" w:cs="Times New Roman"/>
            <w:sz w:val="24"/>
            <w:szCs w:val="24"/>
          </w:rPr>
          <w:t>www.nau.kiev.ua/</w:t>
        </w:r>
      </w:hyperlink>
    </w:p>
    <w:p w:rsidR="00431D0F" w:rsidRPr="003E706E" w:rsidRDefault="00431D0F" w:rsidP="00431D0F">
      <w:pPr>
        <w:autoSpaceDE w:val="0"/>
        <w:autoSpaceDN w:val="0"/>
        <w:adjustRightInd w:val="0"/>
        <w:jc w:val="both"/>
        <w:rPr>
          <w:rFonts w:ascii="Times New Roman" w:hAnsi="Times New Roman" w:cs="Times New Roman"/>
          <w:b/>
          <w:color w:val="000000" w:themeColor="text1"/>
          <w:sz w:val="24"/>
          <w:szCs w:val="24"/>
        </w:rPr>
      </w:pPr>
      <w:r w:rsidRPr="003E706E">
        <w:rPr>
          <w:rFonts w:ascii="Times New Roman" w:hAnsi="Times New Roman" w:cs="Times New Roman"/>
          <w:sz w:val="24"/>
          <w:szCs w:val="24"/>
        </w:rPr>
        <w:t xml:space="preserve">Налоги и бухгалтерский учет: </w:t>
      </w:r>
      <w:hyperlink r:id="rId29" w:history="1">
        <w:r w:rsidRPr="003E706E">
          <w:rPr>
            <w:rFonts w:ascii="Times New Roman" w:hAnsi="Times New Roman" w:cs="Times New Roman"/>
            <w:sz w:val="24"/>
            <w:szCs w:val="24"/>
          </w:rPr>
          <w:t>www.basa.tav.kharkov.ua/</w:t>
        </w:r>
      </w:hyperlink>
      <w:r w:rsidRPr="003E706E">
        <w:rPr>
          <w:rFonts w:ascii="Times New Roman" w:hAnsi="Times New Roman" w:cs="Times New Roman"/>
          <w:sz w:val="24"/>
          <w:szCs w:val="24"/>
        </w:rPr>
        <w:t>.</w:t>
      </w:r>
    </w:p>
    <w:p w:rsidR="004D7995" w:rsidRDefault="004D7995" w:rsidP="004D7995">
      <w:pPr>
        <w:rPr>
          <w:rFonts w:ascii="Times New Roman" w:hAnsi="Times New Roman" w:cs="Times New Roman"/>
          <w:sz w:val="24"/>
          <w:szCs w:val="28"/>
        </w:rPr>
      </w:pPr>
      <w:r w:rsidRPr="003E706E">
        <w:rPr>
          <w:rFonts w:ascii="Times New Roman" w:hAnsi="Times New Roman" w:cs="Times New Roman"/>
          <w:b/>
          <w:sz w:val="24"/>
          <w:szCs w:val="28"/>
        </w:rPr>
        <w:t xml:space="preserve">Обладнання заняття, ТЗН тощо:  </w:t>
      </w:r>
      <w:r w:rsidRPr="003E706E">
        <w:rPr>
          <w:rFonts w:ascii="Times New Roman" w:hAnsi="Times New Roman" w:cs="Times New Roman"/>
          <w:sz w:val="24"/>
          <w:szCs w:val="28"/>
        </w:rPr>
        <w:t>навчальне обладнання</w:t>
      </w:r>
    </w:p>
    <w:p w:rsidR="0044372F" w:rsidRDefault="0044372F"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40700"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52292">
        <w:rPr>
          <w:rFonts w:ascii="Times New Roman" w:hAnsi="Times New Roman" w:cs="Times New Roman"/>
          <w:b/>
          <w:bCs/>
          <w:i/>
          <w:iCs/>
          <w:sz w:val="24"/>
          <w:szCs w:val="24"/>
        </w:rPr>
        <w:t>СЕМІНАРСЬКЕ</w:t>
      </w:r>
      <w:r w:rsidR="005C00CA" w:rsidRPr="00352292">
        <w:rPr>
          <w:rFonts w:ascii="Times New Roman" w:hAnsi="Times New Roman" w:cs="Times New Roman"/>
          <w:b/>
          <w:bCs/>
          <w:i/>
          <w:iCs/>
          <w:sz w:val="24"/>
          <w:szCs w:val="24"/>
        </w:rPr>
        <w:t xml:space="preserve"> </w:t>
      </w:r>
      <w:r w:rsidR="00894070">
        <w:rPr>
          <w:rFonts w:ascii="Times New Roman" w:hAnsi="Times New Roman" w:cs="Times New Roman"/>
          <w:b/>
          <w:bCs/>
          <w:i/>
          <w:iCs/>
          <w:sz w:val="24"/>
          <w:szCs w:val="24"/>
        </w:rPr>
        <w:t>(</w:t>
      </w:r>
      <w:r w:rsidR="005C00CA" w:rsidRPr="00352292">
        <w:rPr>
          <w:rFonts w:ascii="Times New Roman" w:hAnsi="Times New Roman" w:cs="Times New Roman"/>
          <w:b/>
          <w:bCs/>
          <w:i/>
          <w:iCs/>
          <w:sz w:val="24"/>
          <w:szCs w:val="24"/>
        </w:rPr>
        <w:t>ПРАКТИЧНЕ</w:t>
      </w:r>
      <w:r w:rsidR="00894070">
        <w:rPr>
          <w:rFonts w:ascii="Times New Roman" w:hAnsi="Times New Roman" w:cs="Times New Roman"/>
          <w:b/>
          <w:bCs/>
          <w:i/>
          <w:iCs/>
          <w:sz w:val="24"/>
          <w:szCs w:val="24"/>
        </w:rPr>
        <w:t>)</w:t>
      </w:r>
      <w:r w:rsidRPr="00352292">
        <w:rPr>
          <w:rFonts w:ascii="Times New Roman" w:hAnsi="Times New Roman" w:cs="Times New Roman"/>
          <w:b/>
          <w:bCs/>
          <w:i/>
          <w:iCs/>
          <w:sz w:val="24"/>
          <w:szCs w:val="24"/>
        </w:rPr>
        <w:t xml:space="preserve"> ЗАНЯТТЯ </w:t>
      </w:r>
      <w:r w:rsidR="005C00CA" w:rsidRPr="00352292">
        <w:rPr>
          <w:rFonts w:ascii="Times New Roman" w:hAnsi="Times New Roman" w:cs="Times New Roman"/>
          <w:b/>
          <w:bCs/>
          <w:i/>
          <w:iCs/>
          <w:sz w:val="24"/>
          <w:szCs w:val="24"/>
        </w:rPr>
        <w:t>№3</w:t>
      </w:r>
    </w:p>
    <w:p w:rsidR="00631A6C"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B40700" w:rsidRPr="00352292" w:rsidRDefault="00B40700" w:rsidP="00976C76">
      <w:pPr>
        <w:autoSpaceDE w:val="0"/>
        <w:autoSpaceDN w:val="0"/>
        <w:adjustRightInd w:val="0"/>
        <w:spacing w:after="0" w:line="240" w:lineRule="auto"/>
        <w:jc w:val="center"/>
        <w:rPr>
          <w:rFonts w:ascii="Times New Roman" w:hAnsi="Times New Roman" w:cs="Times New Roman"/>
          <w:b/>
          <w:sz w:val="24"/>
          <w:szCs w:val="24"/>
        </w:rPr>
      </w:pPr>
      <w:r w:rsidRPr="00352292">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112373" w:rsidRPr="00352292" w:rsidRDefault="00112373" w:rsidP="00112373">
      <w:pPr>
        <w:spacing w:after="0" w:line="240" w:lineRule="auto"/>
        <w:rPr>
          <w:rFonts w:ascii="Times New Roman" w:hAnsi="Times New Roman" w:cs="Times New Roman"/>
          <w:b/>
          <w:sz w:val="24"/>
          <w:szCs w:val="24"/>
        </w:rPr>
      </w:pPr>
      <w:r w:rsidRPr="00352292">
        <w:rPr>
          <w:rFonts w:ascii="Times New Roman" w:hAnsi="Times New Roman" w:cs="Times New Roman"/>
          <w:b/>
          <w:sz w:val="24"/>
          <w:szCs w:val="24"/>
        </w:rPr>
        <w:t xml:space="preserve">Навчальний час: </w:t>
      </w:r>
      <w:r w:rsidRPr="00352292">
        <w:rPr>
          <w:rFonts w:ascii="Times New Roman" w:hAnsi="Times New Roman" w:cs="Times New Roman"/>
          <w:sz w:val="24"/>
          <w:szCs w:val="24"/>
        </w:rPr>
        <w:t>2 год.</w:t>
      </w:r>
    </w:p>
    <w:p w:rsidR="00112373" w:rsidRPr="00352292" w:rsidRDefault="00112373"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52292">
        <w:rPr>
          <w:rFonts w:ascii="Times New Roman" w:hAnsi="Times New Roman" w:cs="Times New Roman"/>
          <w:b/>
          <w:sz w:val="24"/>
          <w:szCs w:val="24"/>
        </w:rPr>
        <w:t xml:space="preserve">Міжпредметні зв’язки :  </w:t>
      </w:r>
      <w:r w:rsidR="00AB3E80" w:rsidRPr="00352292">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52292" w:rsidRDefault="00112373" w:rsidP="00BA733C">
      <w:pPr>
        <w:spacing w:after="0" w:line="240" w:lineRule="auto"/>
        <w:jc w:val="both"/>
        <w:rPr>
          <w:rFonts w:ascii="Times New Roman" w:hAnsi="Times New Roman" w:cs="Times New Roman"/>
          <w:sz w:val="24"/>
          <w:szCs w:val="24"/>
        </w:rPr>
      </w:pPr>
      <w:r w:rsidRPr="00352292">
        <w:rPr>
          <w:rFonts w:ascii="Times New Roman" w:hAnsi="Times New Roman" w:cs="Times New Roman"/>
          <w:b/>
          <w:sz w:val="24"/>
          <w:szCs w:val="24"/>
        </w:rPr>
        <w:t xml:space="preserve">Мета і завдання семінару : </w:t>
      </w:r>
      <w:r w:rsidR="00BA733C" w:rsidRPr="00352292">
        <w:rPr>
          <w:rFonts w:ascii="Times New Roman" w:hAnsi="Times New Roman" w:cs="Times New Roman"/>
          <w:sz w:val="24"/>
          <w:szCs w:val="24"/>
        </w:rPr>
        <w:t xml:space="preserve">Метою </w:t>
      </w:r>
      <w:r w:rsidR="00BA733C" w:rsidRPr="00352292">
        <w:rPr>
          <w:rFonts w:ascii="Times New Roman" w:hAnsi="Times New Roman" w:cs="Times New Roman"/>
          <w:color w:val="000000"/>
          <w:sz w:val="24"/>
          <w:szCs w:val="24"/>
        </w:rPr>
        <w:t>проведення семінарського</w:t>
      </w:r>
      <w:r w:rsidR="00287999" w:rsidRPr="00352292">
        <w:rPr>
          <w:rFonts w:ascii="Times New Roman" w:hAnsi="Times New Roman" w:cs="Times New Roman"/>
          <w:color w:val="000000"/>
          <w:sz w:val="24"/>
          <w:szCs w:val="24"/>
        </w:rPr>
        <w:t>, практичного</w:t>
      </w:r>
      <w:r w:rsidR="00BA733C" w:rsidRPr="00352292">
        <w:rPr>
          <w:rFonts w:ascii="Times New Roman" w:hAnsi="Times New Roman" w:cs="Times New Roman"/>
          <w:color w:val="000000"/>
          <w:sz w:val="24"/>
          <w:szCs w:val="24"/>
        </w:rPr>
        <w:t xml:space="preserve"> заняття є </w:t>
      </w:r>
      <w:r w:rsidR="00BA733C" w:rsidRPr="00352292">
        <w:rPr>
          <w:rFonts w:ascii="Times New Roman" w:hAnsi="Times New Roman" w:cs="Times New Roman"/>
          <w:sz w:val="24"/>
          <w:szCs w:val="24"/>
        </w:rPr>
        <w:t>формування теоретичних знань і вироблення практичних навичок ведення обліку та оподаткування господарських операцій сільськогосподарським підприємствам</w:t>
      </w:r>
      <w:r w:rsidR="00A94453" w:rsidRPr="00352292">
        <w:rPr>
          <w:rFonts w:ascii="Times New Roman" w:hAnsi="Times New Roman" w:cs="Times New Roman"/>
          <w:sz w:val="24"/>
          <w:szCs w:val="24"/>
        </w:rPr>
        <w:t>. Завдання – вивчити специфіку діяльності, особливості організації та ведення обліку сі</w:t>
      </w:r>
      <w:r w:rsidR="00B813CC">
        <w:rPr>
          <w:rFonts w:ascii="Times New Roman" w:hAnsi="Times New Roman" w:cs="Times New Roman"/>
          <w:sz w:val="24"/>
          <w:szCs w:val="24"/>
        </w:rPr>
        <w:t>льськогосподарськими підприємства</w:t>
      </w:r>
      <w:r w:rsidR="00A94453" w:rsidRPr="00352292">
        <w:rPr>
          <w:rFonts w:ascii="Times New Roman" w:hAnsi="Times New Roman" w:cs="Times New Roman"/>
          <w:sz w:val="24"/>
          <w:szCs w:val="24"/>
        </w:rPr>
        <w:t>м</w:t>
      </w:r>
      <w:r w:rsidR="00B813CC">
        <w:rPr>
          <w:rFonts w:ascii="Times New Roman" w:hAnsi="Times New Roman" w:cs="Times New Roman"/>
          <w:sz w:val="24"/>
          <w:szCs w:val="24"/>
        </w:rPr>
        <w:t>и</w:t>
      </w:r>
      <w:r w:rsidR="00A94453" w:rsidRPr="00352292">
        <w:rPr>
          <w:rFonts w:ascii="Times New Roman" w:hAnsi="Times New Roman" w:cs="Times New Roman"/>
          <w:sz w:val="24"/>
          <w:szCs w:val="24"/>
        </w:rPr>
        <w:t>, формування капіталу,  фінансових результатів та оподаткування.</w:t>
      </w:r>
    </w:p>
    <w:p w:rsidR="000649FC" w:rsidRPr="00352292"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52292"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52292">
        <w:rPr>
          <w:rFonts w:ascii="Times New Roman" w:hAnsi="Times New Roman" w:cs="Times New Roman"/>
          <w:b/>
          <w:sz w:val="24"/>
          <w:szCs w:val="24"/>
        </w:rPr>
        <w:t>План семінару:</w:t>
      </w:r>
    </w:p>
    <w:p w:rsidR="00112373" w:rsidRPr="00352292" w:rsidRDefault="00112373" w:rsidP="00976C76">
      <w:pPr>
        <w:autoSpaceDE w:val="0"/>
        <w:autoSpaceDN w:val="0"/>
        <w:adjustRightInd w:val="0"/>
        <w:spacing w:after="0" w:line="240" w:lineRule="auto"/>
        <w:jc w:val="center"/>
        <w:rPr>
          <w:rFonts w:ascii="Times New Roman" w:hAnsi="Times New Roman" w:cs="Times New Roman"/>
          <w:b/>
          <w:sz w:val="24"/>
          <w:szCs w:val="24"/>
        </w:rPr>
      </w:pPr>
    </w:p>
    <w:p w:rsidR="00B40700" w:rsidRPr="00352292" w:rsidRDefault="003629C2" w:rsidP="00976C76">
      <w:pPr>
        <w:autoSpaceDE w:val="0"/>
        <w:autoSpaceDN w:val="0"/>
        <w:adjustRightInd w:val="0"/>
        <w:spacing w:after="0" w:line="240" w:lineRule="auto"/>
        <w:rPr>
          <w:rFonts w:ascii="Times New Roman" w:hAnsi="Times New Roman" w:cs="Times New Roman"/>
          <w:b/>
          <w:bCs/>
          <w:i/>
          <w:iCs/>
          <w:sz w:val="24"/>
          <w:szCs w:val="24"/>
          <w:u w:val="single"/>
        </w:rPr>
      </w:pPr>
      <w:r w:rsidRPr="00352292">
        <w:rPr>
          <w:rFonts w:ascii="Times New Roman" w:hAnsi="Times New Roman" w:cs="Times New Roman"/>
          <w:b/>
          <w:bCs/>
          <w:i/>
          <w:iCs/>
          <w:sz w:val="24"/>
          <w:szCs w:val="24"/>
          <w:u w:val="single"/>
        </w:rPr>
        <w:t xml:space="preserve">І. </w:t>
      </w:r>
      <w:r w:rsidR="00B40700" w:rsidRPr="00352292">
        <w:rPr>
          <w:rFonts w:ascii="Times New Roman" w:hAnsi="Times New Roman" w:cs="Times New Roman"/>
          <w:b/>
          <w:bCs/>
          <w:i/>
          <w:iCs/>
          <w:sz w:val="24"/>
          <w:szCs w:val="24"/>
          <w:u w:val="single"/>
        </w:rPr>
        <w:t xml:space="preserve">Питання для обговорення </w:t>
      </w:r>
    </w:p>
    <w:p w:rsidR="00B40700" w:rsidRPr="00352292" w:rsidRDefault="00492D44" w:rsidP="00B44C49">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352292">
        <w:rPr>
          <w:rFonts w:ascii="Times New Roman" w:hAnsi="Times New Roman" w:cs="Times New Roman"/>
          <w:sz w:val="24"/>
          <w:szCs w:val="24"/>
        </w:rPr>
        <w:t>Якими особливостями характеризується сільськогосподарське виробництво і як вони впливають на організацію обліку ?</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Який П(С)БО регулює облік біологічних активів та які основні поняття в ньому наведені?</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Назвіть біологічні активи рослинництва та тваринництва.</w:t>
      </w:r>
    </w:p>
    <w:p w:rsidR="00492D44"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 xml:space="preserve">Які </w:t>
      </w:r>
      <w:r w:rsidRPr="00352292">
        <w:rPr>
          <w:rFonts w:ascii="Times New Roman" w:hAnsi="Times New Roman" w:cs="Times New Roman"/>
          <w:sz w:val="24"/>
          <w:szCs w:val="24"/>
        </w:rPr>
        <w:t>сп</w:t>
      </w:r>
      <w:r w:rsidRPr="00287999">
        <w:rPr>
          <w:rFonts w:ascii="Times New Roman" w:hAnsi="Times New Roman" w:cs="Times New Roman"/>
          <w:sz w:val="24"/>
          <w:szCs w:val="24"/>
        </w:rPr>
        <w:t>еціальні субрахунки галузевого призначення рекомендовано застосовувати сільськогосподарським підприємствам ?</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hAnsi="Times New Roman" w:cs="Times New Roman"/>
          <w:sz w:val="24"/>
          <w:szCs w:val="24"/>
        </w:rPr>
        <w:t>Які спеціалізовані галузеві форми первинних бухгалтерських документів застосовують у сільському господарстві?</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Назвіть особливості формування та відображення в обліку формування статутного капіталу.</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рахунки бухгалтерського обліку призначені для обліку поточних та довгострокових біологічних активі та яка їх характеристика?</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Продемонструйте бухгалтерські проведення з обліку наявності та руху біологічних активів тваринництва.</w:t>
      </w:r>
    </w:p>
    <w:p w:rsidR="00457C4C" w:rsidRPr="00287999" w:rsidRDefault="00457C4C"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біологічні активи рослинництва відносять до поточних та довгострокових?</w:t>
      </w:r>
    </w:p>
    <w:p w:rsidR="00835AEE" w:rsidRPr="00287999"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Що </w:t>
      </w:r>
      <w:r w:rsidR="003C180E" w:rsidRPr="00287999">
        <w:rPr>
          <w:rFonts w:ascii="Times New Roman" w:eastAsia="TimesNewRoman" w:hAnsi="Times New Roman" w:cs="Times New Roman"/>
          <w:sz w:val="24"/>
          <w:szCs w:val="24"/>
        </w:rPr>
        <w:t xml:space="preserve">таке </w:t>
      </w:r>
      <w:r w:rsidRPr="00287999">
        <w:rPr>
          <w:rFonts w:ascii="Times New Roman" w:eastAsia="TimesNewRoman" w:hAnsi="Times New Roman" w:cs="Times New Roman"/>
          <w:sz w:val="24"/>
          <w:szCs w:val="24"/>
        </w:rPr>
        <w:t>біологічні перетворення і які витрати до них відносяться ?</w:t>
      </w:r>
    </w:p>
    <w:p w:rsidR="00835AEE"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Запишіть кореспонденцію рахунків з обліку </w:t>
      </w:r>
      <w:r w:rsidR="00876FB7" w:rsidRPr="00287999">
        <w:rPr>
          <w:rFonts w:ascii="Times New Roman" w:eastAsia="TimesNewRoman" w:hAnsi="Times New Roman" w:cs="Times New Roman"/>
          <w:sz w:val="24"/>
          <w:szCs w:val="24"/>
        </w:rPr>
        <w:t>ная</w:t>
      </w:r>
      <w:r w:rsidRPr="00287999">
        <w:rPr>
          <w:rFonts w:ascii="Times New Roman" w:eastAsia="TimesNewRoman" w:hAnsi="Times New Roman" w:cs="Times New Roman"/>
          <w:sz w:val="24"/>
          <w:szCs w:val="24"/>
        </w:rPr>
        <w:t>вності та руху біологічних активів рослинництва.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надходження поточних та довгострокових біологічних активів рослинництва і тваринництва ?</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рахунки (субрахунки) бухгалтерського обліку, які призначені для обліку поточних і довгострокових активів рослинництва і тваринництва. Їх структура?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Яка методика відображення в обліку надходження та формування первісної вартості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вибуття поточних та довгострокових біологічних активів рослинництва і тваринництва ?</w:t>
      </w:r>
    </w:p>
    <w:p w:rsidR="00737501" w:rsidRDefault="00737501" w:rsidP="00737501">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Якими проведеннями відображається в обліку вибуття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w:t>
      </w:r>
      <w:r w:rsidR="00737501">
        <w:rPr>
          <w:rFonts w:ascii="Times New Roman" w:eastAsia="TimesNewRoman" w:hAnsi="Times New Roman" w:cs="Times New Roman"/>
          <w:sz w:val="24"/>
          <w:szCs w:val="24"/>
        </w:rPr>
        <w:t>к визначити фінансовий результат від реалізації біологічних активів, яким проведенням це відображається в обліку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 визначити фінансовий результат до оподаткування та чистий фінансовий результат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 бухгалтерським проведенням відображається в обліку фінансовий результат прибуток (збитки) та його оподаткування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У якій формі фінансової звітності проводиться розрахунок фінансового результату с/г підприємства ?</w:t>
      </w:r>
    </w:p>
    <w:p w:rsidR="0087564F" w:rsidRPr="00287999" w:rsidRDefault="0087564F" w:rsidP="0087564F">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287999">
        <w:rPr>
          <w:rFonts w:ascii="Times New Roman" w:eastAsia="TimesNewRoman" w:hAnsi="Times New Roman" w:cs="Times New Roman"/>
          <w:b/>
          <w:sz w:val="24"/>
          <w:szCs w:val="24"/>
          <w:u w:val="single"/>
        </w:rPr>
        <w:t>ІІ. Підготувати</w:t>
      </w:r>
      <w:r w:rsidR="00595D4B">
        <w:rPr>
          <w:rFonts w:ascii="Times New Roman" w:eastAsia="TimesNewRoman" w:hAnsi="Times New Roman" w:cs="Times New Roman"/>
          <w:b/>
          <w:sz w:val="24"/>
          <w:szCs w:val="24"/>
          <w:u w:val="single"/>
        </w:rPr>
        <w:t xml:space="preserve"> доповіді</w:t>
      </w:r>
      <w:r w:rsidRPr="00287999">
        <w:rPr>
          <w:rFonts w:ascii="Times New Roman" w:eastAsia="TimesNewRoman" w:hAnsi="Times New Roman" w:cs="Times New Roman"/>
          <w:b/>
          <w:sz w:val="24"/>
          <w:szCs w:val="24"/>
          <w:u w:val="single"/>
        </w:rPr>
        <w:t xml:space="preserve"> на тему:</w:t>
      </w:r>
    </w:p>
    <w:p w:rsidR="002E3CF0" w:rsidRPr="00287999" w:rsidRDefault="0087564F" w:rsidP="00B44C49">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Особливості сільськогосподарського виробництва і їх вплив на організацію обліку.</w:t>
      </w:r>
    </w:p>
    <w:p w:rsidR="0087564F" w:rsidRDefault="0087564F"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Особливості формування та відображення в обліку формування статутного капіталу сільськогосподарських підприємств.</w:t>
      </w:r>
    </w:p>
    <w:p w:rsidR="00595D4B" w:rsidRDefault="00595D4B"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Порівняльна характеристика ПСБО 30 та МСБО 41.</w:t>
      </w:r>
    </w:p>
    <w:p w:rsidR="00EB2CB1" w:rsidRDefault="00EB2CB1"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Штрафні санкції за порушення правил ведення Книги обліку доходів та витрат </w:t>
      </w:r>
      <w:proofErr w:type="spellStart"/>
      <w:r>
        <w:rPr>
          <w:rFonts w:ascii="Times New Roman" w:eastAsia="TimesNewRoman" w:hAnsi="Times New Roman" w:cs="Times New Roman"/>
          <w:sz w:val="24"/>
          <w:szCs w:val="24"/>
        </w:rPr>
        <w:t>ФОПами</w:t>
      </w:r>
      <w:proofErr w:type="spellEnd"/>
      <w:r>
        <w:rPr>
          <w:rFonts w:ascii="Times New Roman" w:eastAsia="TimesNewRoman" w:hAnsi="Times New Roman" w:cs="Times New Roman"/>
          <w:sz w:val="24"/>
          <w:szCs w:val="24"/>
        </w:rPr>
        <w:t>.</w:t>
      </w:r>
    </w:p>
    <w:p w:rsidR="0087564F" w:rsidRPr="00287999" w:rsidRDefault="0087564F" w:rsidP="0087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287999">
        <w:rPr>
          <w:rFonts w:ascii="Times New Roman" w:eastAsia="Times New Roman" w:hAnsi="Times New Roman" w:cs="Times New Roman"/>
          <w:b/>
          <w:color w:val="000000"/>
          <w:sz w:val="24"/>
          <w:szCs w:val="21"/>
          <w:u w:val="single"/>
          <w:lang w:eastAsia="uk-UA"/>
        </w:rPr>
        <w:t>ІІІ. Підготувати презентацію на тему:</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Документальне оформлення наявності та руху активів у сільському господарстві.</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 xml:space="preserve">Класифікація активів в </w:t>
      </w:r>
      <w:r w:rsidRPr="00287999">
        <w:rPr>
          <w:rFonts w:ascii="Times New Roman" w:eastAsia="TimesNewRoman" w:hAnsi="Times New Roman" w:cs="Times New Roman"/>
          <w:sz w:val="24"/>
          <w:szCs w:val="24"/>
        </w:rPr>
        <w:t>сільськогосподарських підприємствах.</w:t>
      </w:r>
    </w:p>
    <w:p w:rsidR="00DA046D" w:rsidRDefault="00995086" w:rsidP="00995086">
      <w:pPr>
        <w:autoSpaceDE w:val="0"/>
        <w:autoSpaceDN w:val="0"/>
        <w:adjustRightInd w:val="0"/>
        <w:spacing w:after="0" w:line="240" w:lineRule="auto"/>
        <w:jc w:val="both"/>
        <w:rPr>
          <w:rFonts w:ascii="Times New Roman" w:hAnsi="Times New Roman" w:cs="Times New Roman"/>
          <w:b/>
          <w:sz w:val="24"/>
          <w:szCs w:val="24"/>
        </w:rPr>
      </w:pPr>
      <w:r w:rsidRPr="00C73E22">
        <w:rPr>
          <w:rFonts w:ascii="Times New Roman" w:hAnsi="Times New Roman" w:cs="Times New Roman"/>
          <w:b/>
          <w:sz w:val="24"/>
          <w:szCs w:val="24"/>
        </w:rPr>
        <w:t>ІУ. Пр</w:t>
      </w:r>
      <w:r>
        <w:rPr>
          <w:rFonts w:ascii="Times New Roman" w:hAnsi="Times New Roman" w:cs="Times New Roman"/>
          <w:b/>
          <w:sz w:val="24"/>
          <w:szCs w:val="24"/>
        </w:rPr>
        <w:t>актичні</w:t>
      </w:r>
      <w:r w:rsidRPr="00C73E22">
        <w:rPr>
          <w:rFonts w:ascii="Times New Roman" w:hAnsi="Times New Roman" w:cs="Times New Roman"/>
          <w:b/>
          <w:sz w:val="24"/>
          <w:szCs w:val="24"/>
        </w:rPr>
        <w:t xml:space="preserve"> завдання.</w:t>
      </w:r>
      <w:r>
        <w:rPr>
          <w:rFonts w:ascii="Times New Roman" w:hAnsi="Times New Roman" w:cs="Times New Roman"/>
          <w:b/>
          <w:sz w:val="24"/>
          <w:szCs w:val="24"/>
        </w:rPr>
        <w:t xml:space="preserve"> </w:t>
      </w:r>
    </w:p>
    <w:p w:rsidR="00EC2C1F" w:rsidRDefault="00995086" w:rsidP="00C66B6E">
      <w:pPr>
        <w:spacing w:after="0" w:line="240" w:lineRule="auto"/>
        <w:jc w:val="both"/>
        <w:rPr>
          <w:rFonts w:ascii="Times New Roman" w:eastAsia="Times New Roman" w:hAnsi="Times New Roman" w:cs="Times New Roman"/>
          <w:sz w:val="24"/>
          <w:szCs w:val="20"/>
          <w:lang w:eastAsia="uk-UA"/>
        </w:rPr>
      </w:pPr>
      <w:r w:rsidRPr="00B35888">
        <w:rPr>
          <w:rFonts w:ascii="Times New Roman" w:hAnsi="Times New Roman" w:cs="Times New Roman"/>
          <w:b/>
          <w:sz w:val="24"/>
          <w:szCs w:val="20"/>
        </w:rPr>
        <w:t>За</w:t>
      </w:r>
      <w:r w:rsidR="000678DF" w:rsidRPr="00B35888">
        <w:rPr>
          <w:rFonts w:ascii="Times New Roman" w:hAnsi="Times New Roman" w:cs="Times New Roman"/>
          <w:b/>
          <w:sz w:val="24"/>
          <w:szCs w:val="20"/>
        </w:rPr>
        <w:t>дача</w:t>
      </w:r>
      <w:r w:rsidRPr="00B35888">
        <w:rPr>
          <w:rFonts w:ascii="Times New Roman" w:hAnsi="Times New Roman" w:cs="Times New Roman"/>
          <w:b/>
          <w:sz w:val="24"/>
          <w:szCs w:val="20"/>
        </w:rPr>
        <w:t xml:space="preserve"> 1.</w:t>
      </w:r>
      <w:r w:rsidR="00EC2C1F" w:rsidRPr="00A60045">
        <w:rPr>
          <w:rFonts w:ascii="Times New Roman" w:eastAsia="Times New Roman" w:hAnsi="Times New Roman" w:cs="Times New Roman"/>
          <w:sz w:val="24"/>
          <w:szCs w:val="20"/>
          <w:lang w:eastAsia="uk-UA"/>
        </w:rPr>
        <w:t xml:space="preserve"> </w:t>
      </w:r>
      <w:r w:rsidR="00C66B6E" w:rsidRPr="00A60045">
        <w:rPr>
          <w:rFonts w:ascii="Times New Roman" w:eastAsia="Times New Roman" w:hAnsi="Times New Roman" w:cs="Times New Roman"/>
          <w:sz w:val="24"/>
          <w:szCs w:val="20"/>
          <w:lang w:eastAsia="uk-UA"/>
        </w:rPr>
        <w:t xml:space="preserve">Відобразити в обліку господарські операції </w:t>
      </w:r>
      <w:r w:rsidR="00D2226D">
        <w:rPr>
          <w:rFonts w:ascii="Times New Roman" w:eastAsia="Times New Roman" w:hAnsi="Times New Roman" w:cs="Times New Roman"/>
          <w:sz w:val="24"/>
          <w:szCs w:val="20"/>
          <w:lang w:eastAsia="uk-UA"/>
        </w:rPr>
        <w:t xml:space="preserve">(табл.1) </w:t>
      </w:r>
      <w:r w:rsidR="00C66B6E" w:rsidRPr="00A60045">
        <w:rPr>
          <w:rFonts w:ascii="Times New Roman" w:eastAsia="Times New Roman" w:hAnsi="Times New Roman" w:cs="Times New Roman"/>
          <w:sz w:val="24"/>
          <w:szCs w:val="20"/>
          <w:lang w:eastAsia="uk-UA"/>
        </w:rPr>
        <w:t xml:space="preserve">ТзОВ «Помідор», яке займається  вирощуванням </w:t>
      </w:r>
      <w:r w:rsidR="003408BC">
        <w:rPr>
          <w:rFonts w:ascii="Times New Roman" w:eastAsia="Times New Roman" w:hAnsi="Times New Roman" w:cs="Times New Roman"/>
          <w:sz w:val="24"/>
          <w:szCs w:val="20"/>
          <w:lang w:eastAsia="uk-UA"/>
        </w:rPr>
        <w:t xml:space="preserve">томатів </w:t>
      </w:r>
      <w:r w:rsidR="00C66B6E" w:rsidRPr="00A60045">
        <w:rPr>
          <w:rFonts w:ascii="Times New Roman" w:eastAsia="Times New Roman" w:hAnsi="Times New Roman" w:cs="Times New Roman"/>
          <w:sz w:val="24"/>
          <w:szCs w:val="20"/>
          <w:lang w:eastAsia="uk-UA"/>
        </w:rPr>
        <w:t xml:space="preserve">і знаходиться на загальній системі оподаткування. </w:t>
      </w:r>
    </w:p>
    <w:p w:rsidR="003408BC" w:rsidRPr="00D2226D" w:rsidRDefault="00D2226D" w:rsidP="00D2226D">
      <w:pPr>
        <w:spacing w:after="0" w:line="240" w:lineRule="auto"/>
        <w:jc w:val="right"/>
        <w:rPr>
          <w:rFonts w:ascii="Times New Roman" w:eastAsia="Times New Roman" w:hAnsi="Times New Roman" w:cs="Times New Roman"/>
          <w:i/>
          <w:szCs w:val="20"/>
          <w:lang w:eastAsia="uk-UA"/>
        </w:rPr>
      </w:pPr>
      <w:r w:rsidRPr="00D2226D">
        <w:rPr>
          <w:rFonts w:ascii="Times New Roman" w:eastAsia="Times New Roman" w:hAnsi="Times New Roman" w:cs="Times New Roman"/>
          <w:i/>
          <w:szCs w:val="20"/>
          <w:lang w:eastAsia="uk-UA"/>
        </w:rPr>
        <w:t>Табл</w:t>
      </w:r>
      <w:r>
        <w:rPr>
          <w:rFonts w:ascii="Times New Roman" w:eastAsia="Times New Roman" w:hAnsi="Times New Roman" w:cs="Times New Roman"/>
          <w:i/>
          <w:szCs w:val="20"/>
          <w:lang w:eastAsia="uk-UA"/>
        </w:rPr>
        <w:t xml:space="preserve">иця </w:t>
      </w:r>
      <w:r w:rsidRPr="00D2226D">
        <w:rPr>
          <w:rFonts w:ascii="Times New Roman" w:eastAsia="Times New Roman" w:hAnsi="Times New Roman" w:cs="Times New Roman"/>
          <w:i/>
          <w:szCs w:val="20"/>
          <w:lang w:eastAsia="uk-UA"/>
        </w:rPr>
        <w:t>1</w:t>
      </w:r>
    </w:p>
    <w:p w:rsidR="00EC2C1F" w:rsidRPr="003408BC" w:rsidRDefault="003408BC" w:rsidP="00EC2C1F">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Основні господарські операції</w:t>
      </w:r>
      <w:r w:rsidRPr="003408BC">
        <w:rPr>
          <w:rFonts w:ascii="Times New Roman" w:eastAsia="Times New Roman" w:hAnsi="Times New Roman" w:cs="Times New Roman"/>
          <w:b/>
          <w:sz w:val="16"/>
          <w:szCs w:val="20"/>
          <w:lang w:eastAsia="uk-UA"/>
        </w:rPr>
        <w:t xml:space="preserve"> </w:t>
      </w:r>
      <w:r w:rsidRPr="003408BC">
        <w:rPr>
          <w:rFonts w:ascii="Times New Roman" w:eastAsia="Times New Roman" w:hAnsi="Times New Roman" w:cs="Times New Roman"/>
          <w:b/>
          <w:sz w:val="20"/>
          <w:szCs w:val="20"/>
          <w:lang w:eastAsia="uk-UA"/>
        </w:rPr>
        <w:t>ТзОВ «Помідор»</w:t>
      </w:r>
      <w:r w:rsidR="00EC2C1F" w:rsidRPr="003408BC">
        <w:rPr>
          <w:rFonts w:ascii="Times New Roman" w:eastAsia="Times New Roman" w:hAnsi="Times New Roman" w:cs="Times New Roman"/>
          <w:b/>
          <w:sz w:val="16"/>
          <w:szCs w:val="20"/>
          <w:lang w:eastAsia="uk-UA"/>
        </w:rPr>
        <w:t xml:space="preserve"> </w:t>
      </w: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FE0A2D" w:rsidRPr="001C0201" w:rsidTr="00FE0A2D">
        <w:tc>
          <w:tcPr>
            <w:tcW w:w="294"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A60045"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FE0A2D" w:rsidRPr="001C0201" w:rsidTr="00FE0A2D">
        <w:trPr>
          <w:trHeight w:val="274"/>
        </w:trPr>
        <w:tc>
          <w:tcPr>
            <w:tcW w:w="294"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3385"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C2C1F" w:rsidRPr="001C0201" w:rsidRDefault="00EC2C1F" w:rsidP="00EC2C1F">
            <w:pPr>
              <w:jc w:val="center"/>
              <w:rPr>
                <w:rFonts w:ascii="Times New Roman" w:eastAsia="Times New Roman" w:hAnsi="Times New Roman" w:cs="Times New Roman"/>
                <w:sz w:val="20"/>
                <w:szCs w:val="20"/>
                <w:lang w:eastAsia="uk-UA"/>
              </w:rPr>
            </w:pPr>
          </w:p>
        </w:tc>
      </w:tr>
      <w:tr w:rsidR="00FE0A2D" w:rsidRPr="001C0201" w:rsidTr="00E271FE">
        <w:trPr>
          <w:trHeight w:val="44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амортизації основних засобів, що використовуються у рослинництві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покупного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5400</w:t>
            </w:r>
          </w:p>
        </w:tc>
      </w:tr>
      <w:tr w:rsidR="00FE0A2D" w:rsidRPr="001C0201" w:rsidTr="00E271FE">
        <w:trPr>
          <w:trHeight w:val="28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власного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2100</w:t>
            </w:r>
          </w:p>
        </w:tc>
      </w:tr>
      <w:tr w:rsidR="00FE0A2D" w:rsidRPr="001C0201" w:rsidTr="00E271FE">
        <w:trPr>
          <w:trHeight w:val="330"/>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внесених мінеральних добрив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6380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гербіцидів і отрутохімікатів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12390</w:t>
            </w:r>
          </w:p>
        </w:tc>
      </w:tr>
      <w:tr w:rsidR="00FE0A2D" w:rsidRPr="001C0201" w:rsidTr="00E271FE">
        <w:trPr>
          <w:trHeight w:val="18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МШП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5781</w:t>
            </w:r>
          </w:p>
        </w:tc>
      </w:tr>
      <w:tr w:rsidR="00FE0A2D" w:rsidRPr="001C0201" w:rsidTr="00E271FE">
        <w:trPr>
          <w:trHeight w:val="26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витрати палива для трактора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1200</w:t>
            </w:r>
          </w:p>
        </w:tc>
      </w:tr>
      <w:tr w:rsidR="00FE0A2D" w:rsidRPr="001C0201" w:rsidTr="00E271FE">
        <w:trPr>
          <w:trHeight w:val="139"/>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8. 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роботи (послуги)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w:t>
            </w:r>
          </w:p>
        </w:tc>
      </w:tr>
      <w:tr w:rsidR="00FE0A2D" w:rsidRPr="001C0201" w:rsidTr="00E271FE">
        <w:trPr>
          <w:trHeight w:val="31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9. 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Відображення податкового кредиту за ПДВ по роботах (послугах)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A60045"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FE0A2D" w:rsidRPr="001C0201" w:rsidTr="00E271FE">
        <w:trPr>
          <w:trHeight w:val="276"/>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робіт (послуг) допоміжних виробництв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3267</w:t>
            </w:r>
          </w:p>
        </w:tc>
      </w:tr>
      <w:tr w:rsidR="00FE0A2D" w:rsidRPr="001C0201" w:rsidTr="00E271FE">
        <w:trPr>
          <w:trHeight w:val="280"/>
        </w:trPr>
        <w:tc>
          <w:tcPr>
            <w:tcW w:w="294" w:type="pct"/>
            <w:hideMark/>
          </w:tcPr>
          <w:p w:rsidR="00EC2C1F" w:rsidRPr="001C0201" w:rsidRDefault="00A60045" w:rsidP="00A60045">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на рослинництво вартості вивезеного у поле перегною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1876</w:t>
            </w:r>
          </w:p>
        </w:tc>
      </w:tr>
      <w:tr w:rsidR="00FE0A2D" w:rsidRPr="001C0201" w:rsidTr="00E271FE">
        <w:trPr>
          <w:trHeight w:val="27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вартості послуг власного транспорту на витрати рослинництва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1508</w:t>
            </w:r>
          </w:p>
        </w:tc>
      </w:tr>
      <w:tr w:rsidR="00FE0A2D" w:rsidRPr="001C0201" w:rsidTr="00E271FE">
        <w:trPr>
          <w:trHeight w:val="274"/>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загальновиробничих витрат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690</w:t>
            </w:r>
          </w:p>
        </w:tc>
      </w:tr>
      <w:tr w:rsidR="00FE0A2D" w:rsidRPr="001C0201" w:rsidTr="00E271FE">
        <w:trPr>
          <w:trHeight w:val="30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частини витрат майбутніх періодів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340</w:t>
            </w:r>
          </w:p>
        </w:tc>
      </w:tr>
      <w:tr w:rsidR="00FE0A2D" w:rsidRPr="001C0201" w:rsidTr="00E271FE">
        <w:trPr>
          <w:trHeight w:val="212"/>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заробітної плати за виконані роботи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35000</w:t>
            </w:r>
          </w:p>
        </w:tc>
      </w:tr>
      <w:tr w:rsidR="00FE0A2D" w:rsidRPr="001C0201" w:rsidTr="00E271FE">
        <w:trPr>
          <w:trHeight w:val="25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Нарахування </w:t>
            </w:r>
            <w:r w:rsidR="00C66B6E" w:rsidRPr="001C0201">
              <w:rPr>
                <w:rFonts w:ascii="Times New Roman" w:eastAsia="Times New Roman" w:hAnsi="Times New Roman" w:cs="Times New Roman"/>
                <w:sz w:val="20"/>
                <w:szCs w:val="20"/>
                <w:lang w:eastAsia="uk-UA"/>
              </w:rPr>
              <w:t>ЄСВ (22%) на заробітну плату</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r w:rsidR="00FE0A2D" w:rsidRPr="001C0201" w:rsidTr="00E271FE">
        <w:trPr>
          <w:trHeight w:val="348"/>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Оприбуткування основної продукції </w:t>
            </w:r>
            <w:r w:rsidR="00C66B6E" w:rsidRPr="001C0201">
              <w:rPr>
                <w:rFonts w:ascii="Times New Roman" w:eastAsia="Times New Roman" w:hAnsi="Times New Roman" w:cs="Times New Roman"/>
                <w:sz w:val="20"/>
                <w:szCs w:val="20"/>
                <w:lang w:eastAsia="uk-UA"/>
              </w:rPr>
              <w:t xml:space="preserve"> (помідори) </w:t>
            </w:r>
            <w:r w:rsidRPr="001C0201">
              <w:rPr>
                <w:rFonts w:ascii="Times New Roman" w:eastAsia="Times New Roman" w:hAnsi="Times New Roman" w:cs="Times New Roman"/>
                <w:sz w:val="20"/>
                <w:szCs w:val="20"/>
                <w:lang w:eastAsia="uk-UA"/>
              </w:rPr>
              <w:t xml:space="preserve">за </w:t>
            </w:r>
            <w:r w:rsidR="00C66B6E" w:rsidRPr="001C0201">
              <w:rPr>
                <w:rFonts w:ascii="Times New Roman" w:eastAsia="Times New Roman" w:hAnsi="Times New Roman" w:cs="Times New Roman"/>
                <w:sz w:val="20"/>
                <w:szCs w:val="20"/>
                <w:lang w:eastAsia="uk-UA"/>
              </w:rPr>
              <w:t xml:space="preserve">фактичною </w:t>
            </w:r>
            <w:r w:rsidR="00A60045">
              <w:rPr>
                <w:rFonts w:ascii="Times New Roman" w:eastAsia="Times New Roman" w:hAnsi="Times New Roman" w:cs="Times New Roman"/>
                <w:sz w:val="20"/>
                <w:szCs w:val="20"/>
                <w:lang w:eastAsia="uk-UA"/>
              </w:rPr>
              <w:t xml:space="preserve">виробничою </w:t>
            </w:r>
            <w:r w:rsidR="00C66B6E" w:rsidRPr="001C0201">
              <w:rPr>
                <w:rFonts w:ascii="Times New Roman" w:eastAsia="Times New Roman" w:hAnsi="Times New Roman" w:cs="Times New Roman"/>
                <w:sz w:val="20"/>
                <w:szCs w:val="20"/>
                <w:lang w:eastAsia="uk-UA"/>
              </w:rPr>
              <w:t>собівартістю</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bl>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A60045" w:rsidRDefault="007C08EF" w:rsidP="009950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995086">
        <w:rPr>
          <w:rFonts w:ascii="Times New Roman" w:hAnsi="Times New Roman" w:cs="Times New Roman"/>
          <w:b/>
          <w:sz w:val="24"/>
          <w:szCs w:val="24"/>
        </w:rPr>
        <w:t xml:space="preserve"> 2.</w:t>
      </w:r>
      <w:r w:rsidR="00A60045">
        <w:rPr>
          <w:rFonts w:ascii="Times New Roman" w:hAnsi="Times New Roman" w:cs="Times New Roman"/>
          <w:b/>
          <w:sz w:val="24"/>
          <w:szCs w:val="24"/>
        </w:rPr>
        <w:t xml:space="preserve"> </w:t>
      </w:r>
      <w:r w:rsidR="00A60045" w:rsidRPr="00A60045">
        <w:rPr>
          <w:rFonts w:ascii="Times New Roman" w:hAnsi="Times New Roman" w:cs="Times New Roman"/>
          <w:sz w:val="24"/>
          <w:szCs w:val="24"/>
        </w:rPr>
        <w:t>Використовуючи зміст завдання 1</w:t>
      </w:r>
      <w:r w:rsidR="00A60045">
        <w:rPr>
          <w:rFonts w:ascii="Times New Roman" w:hAnsi="Times New Roman" w:cs="Times New Roman"/>
          <w:sz w:val="24"/>
          <w:szCs w:val="24"/>
        </w:rPr>
        <w:t xml:space="preserve">, відобразити реалізацію продукції рослинництва, якщо справедлива (договірна) вартість продукції </w:t>
      </w:r>
      <w:r w:rsidR="001F2985">
        <w:rPr>
          <w:rFonts w:ascii="Times New Roman" w:hAnsi="Times New Roman" w:cs="Times New Roman"/>
          <w:sz w:val="24"/>
          <w:szCs w:val="24"/>
        </w:rPr>
        <w:t>150000 грн.</w:t>
      </w:r>
      <w:r w:rsidR="00A24191">
        <w:rPr>
          <w:rFonts w:ascii="Times New Roman" w:hAnsi="Times New Roman" w:cs="Times New Roman"/>
          <w:sz w:val="24"/>
          <w:szCs w:val="24"/>
        </w:rPr>
        <w:t>, у т.ч. ПДВ.</w:t>
      </w:r>
      <w:r w:rsidR="001F2985">
        <w:rPr>
          <w:rFonts w:ascii="Times New Roman" w:hAnsi="Times New Roman" w:cs="Times New Roman"/>
          <w:sz w:val="24"/>
          <w:szCs w:val="24"/>
        </w:rPr>
        <w:t xml:space="preserve"> Визначити фінансовий результат від реалізації</w:t>
      </w:r>
      <w:r w:rsidR="00433D90">
        <w:rPr>
          <w:rFonts w:ascii="Times New Roman" w:hAnsi="Times New Roman" w:cs="Times New Roman"/>
          <w:sz w:val="24"/>
          <w:szCs w:val="24"/>
        </w:rPr>
        <w:t xml:space="preserve">, </w:t>
      </w:r>
      <w:r w:rsidR="001F2985">
        <w:rPr>
          <w:rFonts w:ascii="Times New Roman" w:hAnsi="Times New Roman" w:cs="Times New Roman"/>
          <w:sz w:val="24"/>
          <w:szCs w:val="24"/>
        </w:rPr>
        <w:t xml:space="preserve"> </w:t>
      </w:r>
      <w:r w:rsidR="00433D90">
        <w:rPr>
          <w:rFonts w:ascii="Times New Roman" w:hAnsi="Times New Roman" w:cs="Times New Roman"/>
          <w:sz w:val="24"/>
          <w:szCs w:val="24"/>
        </w:rPr>
        <w:t xml:space="preserve">визначити суму податку на прибуток </w:t>
      </w:r>
      <w:r w:rsidR="001F2985">
        <w:rPr>
          <w:rFonts w:ascii="Times New Roman" w:hAnsi="Times New Roman" w:cs="Times New Roman"/>
          <w:sz w:val="24"/>
          <w:szCs w:val="24"/>
        </w:rPr>
        <w:t xml:space="preserve">та </w:t>
      </w:r>
      <w:r w:rsidR="00433D90">
        <w:rPr>
          <w:rFonts w:ascii="Times New Roman" w:hAnsi="Times New Roman" w:cs="Times New Roman"/>
          <w:sz w:val="24"/>
          <w:szCs w:val="24"/>
        </w:rPr>
        <w:t>відобразити в обліку погашення зобов’язань перед бюджетом.</w:t>
      </w:r>
    </w:p>
    <w:p w:rsidR="00A60045" w:rsidRPr="00A60045" w:rsidRDefault="00A60045" w:rsidP="00995086">
      <w:pPr>
        <w:autoSpaceDE w:val="0"/>
        <w:autoSpaceDN w:val="0"/>
        <w:adjustRightInd w:val="0"/>
        <w:spacing w:after="0" w:line="240" w:lineRule="auto"/>
        <w:jc w:val="both"/>
        <w:rPr>
          <w:rFonts w:ascii="Times New Roman" w:hAnsi="Times New Roman" w:cs="Times New Roman"/>
          <w:sz w:val="24"/>
          <w:szCs w:val="24"/>
        </w:rPr>
      </w:pPr>
    </w:p>
    <w:p w:rsidR="00A60045" w:rsidRDefault="007C08EF" w:rsidP="0089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A60045">
        <w:rPr>
          <w:rFonts w:ascii="Times New Roman" w:hAnsi="Times New Roman" w:cs="Times New Roman"/>
          <w:b/>
          <w:sz w:val="24"/>
          <w:szCs w:val="24"/>
        </w:rPr>
        <w:t xml:space="preserve"> 3.</w:t>
      </w:r>
      <w:r w:rsidR="00FE0A2D">
        <w:rPr>
          <w:rFonts w:ascii="Times New Roman" w:hAnsi="Times New Roman" w:cs="Times New Roman"/>
          <w:b/>
          <w:sz w:val="24"/>
          <w:szCs w:val="24"/>
        </w:rPr>
        <w:t xml:space="preserve"> </w:t>
      </w:r>
      <w:r w:rsidR="00FE0A2D" w:rsidRPr="00FE0A2D">
        <w:rPr>
          <w:rFonts w:ascii="Times New Roman" w:hAnsi="Times New Roman" w:cs="Times New Roman"/>
          <w:sz w:val="24"/>
          <w:szCs w:val="24"/>
        </w:rPr>
        <w:t>Використовуючи зміст господарських операцій</w:t>
      </w:r>
      <w:r w:rsidR="00D2226D">
        <w:rPr>
          <w:rFonts w:ascii="Times New Roman" w:hAnsi="Times New Roman" w:cs="Times New Roman"/>
          <w:sz w:val="24"/>
          <w:szCs w:val="24"/>
        </w:rPr>
        <w:t xml:space="preserve"> (табл.2)</w:t>
      </w:r>
      <w:r w:rsidR="00FE0A2D" w:rsidRPr="00FE0A2D">
        <w:rPr>
          <w:rFonts w:ascii="Times New Roman" w:hAnsi="Times New Roman" w:cs="Times New Roman"/>
          <w:sz w:val="24"/>
          <w:szCs w:val="24"/>
        </w:rPr>
        <w:t xml:space="preserve"> скласти бухгалтерські проведення з обліку витрат на вирощування рослин, їх реалізацію та визначити фінансовий результат від реалізації і нарахування податку на прибуток, якщо сільгосппідприємство знаходиться на загальній системі оподаткування.</w:t>
      </w:r>
    </w:p>
    <w:p w:rsidR="00D2226D" w:rsidRPr="000678DF" w:rsidRDefault="00D2226D" w:rsidP="00894070">
      <w:pPr>
        <w:autoSpaceDE w:val="0"/>
        <w:autoSpaceDN w:val="0"/>
        <w:adjustRightInd w:val="0"/>
        <w:spacing w:after="0" w:line="240" w:lineRule="auto"/>
        <w:jc w:val="right"/>
        <w:rPr>
          <w:rFonts w:ascii="Times New Roman" w:hAnsi="Times New Roman" w:cs="Times New Roman"/>
          <w:b/>
          <w:sz w:val="20"/>
          <w:szCs w:val="20"/>
        </w:rPr>
      </w:pPr>
      <w:r w:rsidRPr="000678DF">
        <w:rPr>
          <w:rFonts w:ascii="Times New Roman" w:eastAsia="Times New Roman" w:hAnsi="Times New Roman" w:cs="Times New Roman"/>
          <w:i/>
          <w:sz w:val="20"/>
          <w:szCs w:val="20"/>
          <w:lang w:eastAsia="uk-UA"/>
        </w:rPr>
        <w:t>Таблиця 2</w:t>
      </w:r>
    </w:p>
    <w:p w:rsidR="001C0201" w:rsidRPr="000678DF" w:rsidRDefault="00A24191" w:rsidP="00894070">
      <w:pPr>
        <w:autoSpaceDE w:val="0"/>
        <w:autoSpaceDN w:val="0"/>
        <w:adjustRightInd w:val="0"/>
        <w:spacing w:after="0" w:line="240" w:lineRule="auto"/>
        <w:jc w:val="center"/>
        <w:rPr>
          <w:rFonts w:ascii="Times New Roman" w:hAnsi="Times New Roman" w:cs="Times New Roman"/>
          <w:b/>
          <w:sz w:val="20"/>
          <w:szCs w:val="20"/>
        </w:rPr>
      </w:pPr>
      <w:r w:rsidRPr="000678DF">
        <w:rPr>
          <w:rFonts w:ascii="Times New Roman" w:hAnsi="Times New Roman" w:cs="Times New Roman"/>
          <w:b/>
          <w:sz w:val="20"/>
          <w:szCs w:val="20"/>
        </w:rPr>
        <w:t>Господарські операції сільгосппідприємства «Широкі лани»</w:t>
      </w:r>
      <w:r w:rsidR="00D2226D" w:rsidRPr="000678DF">
        <w:rPr>
          <w:rFonts w:ascii="Times New Roman" w:eastAsia="Times New Roman" w:hAnsi="Times New Roman" w:cs="Times New Roman"/>
          <w:i/>
          <w:sz w:val="20"/>
          <w:szCs w:val="20"/>
          <w:lang w:eastAsia="uk-UA"/>
        </w:rPr>
        <w:t xml:space="preserve"> </w:t>
      </w:r>
    </w:p>
    <w:p w:rsidR="00D2226D" w:rsidRDefault="00D2226D" w:rsidP="00894070">
      <w:pPr>
        <w:autoSpaceDE w:val="0"/>
        <w:autoSpaceDN w:val="0"/>
        <w:adjustRightInd w:val="0"/>
        <w:spacing w:after="0" w:line="240" w:lineRule="auto"/>
        <w:jc w:val="center"/>
        <w:rPr>
          <w:rFonts w:ascii="Times New Roman" w:hAnsi="Times New Roman" w:cs="Times New Roman"/>
          <w:b/>
          <w:sz w:val="24"/>
          <w:szCs w:val="24"/>
        </w:rPr>
      </w:pPr>
    </w:p>
    <w:tbl>
      <w:tblPr>
        <w:tblStyle w:val="ab"/>
        <w:tblW w:w="9781" w:type="dxa"/>
        <w:tblInd w:w="-34" w:type="dxa"/>
        <w:tblLayout w:type="fixed"/>
        <w:tblLook w:val="04A0" w:firstRow="1" w:lastRow="0" w:firstColumn="1" w:lastColumn="0" w:noHBand="0" w:noVBand="1"/>
      </w:tblPr>
      <w:tblGrid>
        <w:gridCol w:w="568"/>
        <w:gridCol w:w="5528"/>
        <w:gridCol w:w="1163"/>
        <w:gridCol w:w="1275"/>
        <w:gridCol w:w="1247"/>
      </w:tblGrid>
      <w:tr w:rsidR="001C0201" w:rsidRPr="001C0201" w:rsidTr="000726BB">
        <w:trPr>
          <w:trHeight w:val="376"/>
        </w:trPr>
        <w:tc>
          <w:tcPr>
            <w:tcW w:w="568"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з/п</w:t>
            </w:r>
          </w:p>
        </w:tc>
        <w:tc>
          <w:tcPr>
            <w:tcW w:w="5528" w:type="dxa"/>
            <w:vMerge w:val="restart"/>
            <w:hideMark/>
          </w:tcPr>
          <w:p w:rsidR="00D44CAE" w:rsidRDefault="00D44CAE" w:rsidP="00894070">
            <w:pPr>
              <w:jc w:val="center"/>
              <w:rPr>
                <w:rFonts w:ascii="Times New Roman" w:eastAsia="Times New Roman" w:hAnsi="Times New Roman" w:cs="Times New Roman"/>
                <w:b/>
                <w:bCs/>
                <w:sz w:val="20"/>
                <w:szCs w:val="20"/>
                <w:lang w:eastAsia="uk-UA"/>
              </w:rPr>
            </w:pP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Зміст господарської операції</w:t>
            </w:r>
          </w:p>
        </w:tc>
        <w:tc>
          <w:tcPr>
            <w:tcW w:w="2438" w:type="dxa"/>
            <w:gridSpan w:val="2"/>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Бухгалтерський облік</w:t>
            </w:r>
          </w:p>
        </w:tc>
        <w:tc>
          <w:tcPr>
            <w:tcW w:w="1247"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xml:space="preserve">Сума, </w:t>
            </w: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грн</w:t>
            </w:r>
          </w:p>
        </w:tc>
      </w:tr>
      <w:tr w:rsidR="001C0201" w:rsidRPr="001C0201" w:rsidTr="000726BB">
        <w:trPr>
          <w:trHeight w:val="376"/>
        </w:trPr>
        <w:tc>
          <w:tcPr>
            <w:tcW w:w="56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1163"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Дебет</w:t>
            </w:r>
          </w:p>
        </w:tc>
        <w:tc>
          <w:tcPr>
            <w:tcW w:w="1275"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Кредит</w:t>
            </w:r>
          </w:p>
        </w:tc>
        <w:tc>
          <w:tcPr>
            <w:tcW w:w="1247"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r>
      <w:tr w:rsidR="001C0201" w:rsidRPr="001C0201" w:rsidTr="000726BB">
        <w:trPr>
          <w:trHeight w:val="264"/>
        </w:trPr>
        <w:tc>
          <w:tcPr>
            <w:tcW w:w="568" w:type="dxa"/>
            <w:vMerge w:val="restart"/>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на вирощування розсади помідорів:</w:t>
            </w:r>
          </w:p>
        </w:tc>
        <w:tc>
          <w:tcPr>
            <w:tcW w:w="1163"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75"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47"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w:t>
            </w:r>
          </w:p>
        </w:tc>
      </w:tr>
      <w:tr w:rsidR="001C0201" w:rsidRPr="001C0201" w:rsidTr="000726BB">
        <w:trPr>
          <w:trHeight w:val="282"/>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посадкового матеріалу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30000,00</w:t>
            </w: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міндобрива</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134"/>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 вартість електроенергії </w:t>
            </w:r>
            <w:r w:rsidR="00D44CAE">
              <w:rPr>
                <w:rFonts w:ascii="Times New Roman" w:eastAsia="Times New Roman" w:hAnsi="Times New Roman" w:cs="Times New Roman"/>
                <w:sz w:val="20"/>
                <w:szCs w:val="20"/>
                <w:lang w:eastAsia="uk-UA"/>
              </w:rPr>
              <w:t xml:space="preserve"> (зі сторони) </w:t>
            </w:r>
            <w:r w:rsidRPr="001C0201">
              <w:rPr>
                <w:rFonts w:ascii="Times New Roman" w:eastAsia="Times New Roman" w:hAnsi="Times New Roman" w:cs="Times New Roman"/>
                <w:sz w:val="20"/>
                <w:szCs w:val="20"/>
                <w:lang w:eastAsia="uk-UA"/>
              </w:rPr>
              <w:t>на підігрівання теплиці і підтримання кліматичного режиму</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26"/>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оплату праці</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58"/>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нарахування ЄСВ</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4400,00</w:t>
            </w:r>
          </w:p>
        </w:tc>
      </w:tr>
      <w:tr w:rsidR="001C0201" w:rsidRPr="001C0201" w:rsidTr="000726BB">
        <w:trPr>
          <w:trHeight w:val="290"/>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амортизаційні відрахування</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Оприбутковано 20 тис. шт. саджанців помідорів за справедливою вартістю</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(20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140000,00</w:t>
            </w:r>
          </w:p>
        </w:tc>
      </w:tr>
      <w:tr w:rsidR="001C0201" w:rsidRPr="001C0201" w:rsidTr="000726BB">
        <w:trPr>
          <w:trHeight w:val="270"/>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Передано 1 тис. шт. саджанців на посадку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Нараховано дохід від реалізації саджанців помідорів іншому сільгосппідприємству</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(19 тис. шт. х 8640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174"/>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Нараховані податкові зобов’язання із ПДВ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27360,00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вартість саджанців, оцінених за справедливою вартістю, до собівартості реалізації</w:t>
            </w:r>
            <w:r w:rsidRPr="001C0201">
              <w:rPr>
                <w:rFonts w:ascii="Times New Roman" w:eastAsia="Times New Roman" w:hAnsi="Times New Roman" w:cs="Times New Roman"/>
                <w:sz w:val="20"/>
                <w:szCs w:val="20"/>
                <w:lang w:eastAsia="uk-UA"/>
              </w:rPr>
              <w:br/>
            </w:r>
            <w:r w:rsidRPr="001C0201">
              <w:rPr>
                <w:rFonts w:ascii="Times New Roman" w:eastAsia="Times New Roman" w:hAnsi="Times New Roman" w:cs="Times New Roman"/>
                <w:i/>
                <w:iCs/>
                <w:sz w:val="20"/>
                <w:szCs w:val="20"/>
                <w:lang w:eastAsia="uk-UA"/>
              </w:rPr>
              <w:t>(19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w:t>
            </w:r>
          </w:p>
        </w:tc>
        <w:tc>
          <w:tcPr>
            <w:tcW w:w="5528" w:type="dxa"/>
            <w:hideMark/>
          </w:tcPr>
          <w:p w:rsidR="001C0201" w:rsidRPr="001C0201" w:rsidRDefault="00E34664"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w:t>
            </w:r>
            <w:r w:rsidR="001C0201" w:rsidRPr="001C0201">
              <w:rPr>
                <w:rFonts w:ascii="Times New Roman" w:eastAsia="Times New Roman" w:hAnsi="Times New Roman" w:cs="Times New Roman"/>
                <w:sz w:val="20"/>
                <w:szCs w:val="20"/>
                <w:lang w:eastAsia="uk-UA"/>
              </w:rPr>
              <w:t>ключено загальновиробничі витрати до складу витрат на вирощування саджанців помідорів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25000,00</w:t>
            </w:r>
          </w:p>
        </w:tc>
      </w:tr>
      <w:tr w:rsidR="001C0201" w:rsidRPr="001C0201" w:rsidTr="000726BB">
        <w:trPr>
          <w:trHeight w:val="213"/>
        </w:trPr>
        <w:tc>
          <w:tcPr>
            <w:tcW w:w="568" w:type="dxa"/>
            <w:vMerge w:val="restart"/>
            <w:hideMark/>
          </w:tcPr>
          <w:p w:rsidR="001C0201" w:rsidRPr="001C0201" w:rsidRDefault="00D44CAE"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528" w:type="dxa"/>
            <w:vMerge w:val="restart"/>
            <w:hideMark/>
          </w:tcPr>
          <w:p w:rsidR="001C0201" w:rsidRPr="001C0201" w:rsidRDefault="00E34664" w:rsidP="00E34664">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Списано на фінансовий </w:t>
            </w:r>
            <w:r w:rsidR="001C0201" w:rsidRPr="001C0201">
              <w:rPr>
                <w:rFonts w:ascii="Times New Roman" w:eastAsia="Times New Roman" w:hAnsi="Times New Roman" w:cs="Times New Roman"/>
                <w:sz w:val="20"/>
                <w:szCs w:val="20"/>
                <w:lang w:eastAsia="uk-UA"/>
              </w:rPr>
              <w:t>результат</w:t>
            </w:r>
            <w:r w:rsidR="00A24191">
              <w:rPr>
                <w:rFonts w:ascii="Times New Roman" w:eastAsia="Times New Roman" w:hAnsi="Times New Roman" w:cs="Times New Roman"/>
                <w:sz w:val="20"/>
                <w:szCs w:val="20"/>
                <w:lang w:eastAsia="uk-UA"/>
              </w:rPr>
              <w:t xml:space="preserve"> доходи і</w:t>
            </w:r>
            <w:r>
              <w:rPr>
                <w:rFonts w:ascii="Times New Roman" w:eastAsia="Times New Roman" w:hAnsi="Times New Roman" w:cs="Times New Roman"/>
                <w:sz w:val="20"/>
                <w:szCs w:val="20"/>
                <w:lang w:eastAsia="uk-UA"/>
              </w:rPr>
              <w:t xml:space="preserve"> витрати та визначено фін</w:t>
            </w:r>
            <w:r w:rsidR="00A24191">
              <w:rPr>
                <w:rFonts w:ascii="Times New Roman" w:eastAsia="Times New Roman" w:hAnsi="Times New Roman" w:cs="Times New Roman"/>
                <w:sz w:val="20"/>
                <w:szCs w:val="20"/>
                <w:lang w:eastAsia="uk-UA"/>
              </w:rPr>
              <w:t xml:space="preserve">ансовий </w:t>
            </w:r>
            <w:r>
              <w:rPr>
                <w:rFonts w:ascii="Times New Roman" w:eastAsia="Times New Roman" w:hAnsi="Times New Roman" w:cs="Times New Roman"/>
                <w:sz w:val="20"/>
                <w:szCs w:val="20"/>
                <w:lang w:eastAsia="uk-UA"/>
              </w:rPr>
              <w:t>результат від реалізації</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552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1163"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47" w:type="dxa"/>
          </w:tcPr>
          <w:p w:rsidR="00D44CAE" w:rsidRPr="001C0201"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52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Нараховано податок на прибуток (18%)</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5528" w:type="dxa"/>
          </w:tcPr>
          <w:p w:rsidR="00D44CAE" w:rsidRPr="001C0201"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Списано суму витрат з податку на фінансовий результат</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035242" w:rsidRPr="001C0201" w:rsidTr="000726BB">
        <w:trPr>
          <w:trHeight w:val="240"/>
        </w:trPr>
        <w:tc>
          <w:tcPr>
            <w:tcW w:w="56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552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Перераховано до бюджету суму податку</w:t>
            </w:r>
          </w:p>
        </w:tc>
        <w:tc>
          <w:tcPr>
            <w:tcW w:w="1163"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75"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47" w:type="dxa"/>
          </w:tcPr>
          <w:p w:rsidR="00035242" w:rsidRDefault="00035242" w:rsidP="00D44CAE">
            <w:pPr>
              <w:jc w:val="right"/>
              <w:rPr>
                <w:rFonts w:ascii="Times New Roman" w:eastAsia="Times New Roman" w:hAnsi="Times New Roman" w:cs="Times New Roman"/>
                <w:sz w:val="20"/>
                <w:szCs w:val="20"/>
                <w:lang w:eastAsia="uk-UA"/>
              </w:rPr>
            </w:pPr>
          </w:p>
        </w:tc>
      </w:tr>
    </w:tbl>
    <w:p w:rsidR="001F0491" w:rsidRDefault="001F0491" w:rsidP="003408BC">
      <w:pPr>
        <w:pStyle w:val="textzad"/>
        <w:ind w:firstLine="0"/>
        <w:rPr>
          <w:b/>
          <w:sz w:val="24"/>
          <w:szCs w:val="24"/>
        </w:rPr>
      </w:pPr>
    </w:p>
    <w:p w:rsidR="00FA017D" w:rsidRPr="00C51E3D" w:rsidRDefault="007C08EF" w:rsidP="003408BC">
      <w:pPr>
        <w:pStyle w:val="textzad"/>
        <w:ind w:firstLine="0"/>
        <w:rPr>
          <w:sz w:val="24"/>
          <w:szCs w:val="24"/>
        </w:rPr>
      </w:pPr>
      <w:r>
        <w:rPr>
          <w:b/>
          <w:sz w:val="24"/>
          <w:szCs w:val="24"/>
        </w:rPr>
        <w:t>Задача</w:t>
      </w:r>
      <w:r w:rsidR="00995086">
        <w:rPr>
          <w:b/>
          <w:sz w:val="24"/>
          <w:szCs w:val="24"/>
        </w:rPr>
        <w:t xml:space="preserve"> 4.</w:t>
      </w:r>
      <w:r w:rsidR="003E2984">
        <w:rPr>
          <w:b/>
          <w:sz w:val="24"/>
          <w:szCs w:val="24"/>
        </w:rPr>
        <w:t xml:space="preserve"> </w:t>
      </w:r>
      <w:r w:rsidR="00FA017D" w:rsidRPr="00C51E3D">
        <w:rPr>
          <w:sz w:val="24"/>
          <w:szCs w:val="24"/>
        </w:rPr>
        <w:t>Працівниця</w:t>
      </w:r>
      <w:r w:rsidR="00352292" w:rsidRPr="00AC5200">
        <w:rPr>
          <w:sz w:val="24"/>
          <w:szCs w:val="24"/>
        </w:rPr>
        <w:t xml:space="preserve"> </w:t>
      </w:r>
      <w:r w:rsidR="00AC5200" w:rsidRPr="00AC5200">
        <w:rPr>
          <w:sz w:val="24"/>
          <w:szCs w:val="24"/>
        </w:rPr>
        <w:t xml:space="preserve">бухгалтерії </w:t>
      </w:r>
      <w:r w:rsidR="00352292">
        <w:rPr>
          <w:sz w:val="24"/>
          <w:szCs w:val="24"/>
        </w:rPr>
        <w:t>сільго</w:t>
      </w:r>
      <w:r w:rsidR="00A97F82">
        <w:rPr>
          <w:sz w:val="24"/>
          <w:szCs w:val="24"/>
        </w:rPr>
        <w:t>с</w:t>
      </w:r>
      <w:r w:rsidR="00352292">
        <w:rPr>
          <w:sz w:val="24"/>
          <w:szCs w:val="24"/>
        </w:rPr>
        <w:t>ппідприємства</w:t>
      </w:r>
      <w:r w:rsidR="00FA017D" w:rsidRPr="00C51E3D">
        <w:rPr>
          <w:sz w:val="24"/>
          <w:szCs w:val="24"/>
        </w:rPr>
        <w:t>, яка має двох дітей віко</w:t>
      </w:r>
      <w:r w:rsidR="00FA017D">
        <w:rPr>
          <w:sz w:val="24"/>
          <w:szCs w:val="24"/>
        </w:rPr>
        <w:t>м до 18 років, написала у лютому</w:t>
      </w:r>
      <w:r w:rsidR="00FA017D" w:rsidRPr="00C51E3D">
        <w:rPr>
          <w:sz w:val="24"/>
          <w:szCs w:val="24"/>
        </w:rPr>
        <w:t xml:space="preserve"> 2020 року заяву та подала підтверджуючі документи про надання</w:t>
      </w:r>
      <w:r w:rsidR="00FA017D">
        <w:rPr>
          <w:sz w:val="24"/>
          <w:szCs w:val="24"/>
        </w:rPr>
        <w:t xml:space="preserve"> ПСП. Заробітна плата за лютий становила 5</w:t>
      </w:r>
      <w:r w:rsidR="00FA017D" w:rsidRPr="00C51E3D">
        <w:rPr>
          <w:sz w:val="24"/>
          <w:szCs w:val="24"/>
        </w:rPr>
        <w:t xml:space="preserve">800 грн. </w:t>
      </w:r>
    </w:p>
    <w:p w:rsidR="00995086" w:rsidRPr="00FA017D" w:rsidRDefault="00FA017D" w:rsidP="000726BB">
      <w:pPr>
        <w:autoSpaceDE w:val="0"/>
        <w:autoSpaceDN w:val="0"/>
        <w:adjustRightInd w:val="0"/>
        <w:spacing w:after="0" w:line="240" w:lineRule="auto"/>
        <w:ind w:firstLine="708"/>
        <w:jc w:val="both"/>
        <w:rPr>
          <w:rFonts w:ascii="Times New Roman" w:hAnsi="Times New Roman" w:cs="Times New Roman"/>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 xml:space="preserve">нарахування заробітної плати, провести обов’язкові  утримання та нарахування на заробітну плату, а також виплату заробітної зарплати. </w:t>
      </w:r>
    </w:p>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ED4E40" w:rsidRDefault="007C08EF" w:rsidP="0099508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w:t>
      </w:r>
      <w:r w:rsidR="00995086" w:rsidRPr="00ED4E40">
        <w:rPr>
          <w:rFonts w:ascii="Times New Roman" w:hAnsi="Times New Roman" w:cs="Times New Roman"/>
          <w:b/>
          <w:sz w:val="24"/>
          <w:szCs w:val="24"/>
        </w:rPr>
        <w:t xml:space="preserve"> 5.</w:t>
      </w:r>
      <w:r w:rsidR="00ED4E40" w:rsidRPr="00ED4E40">
        <w:rPr>
          <w:rFonts w:ascii="Times New Roman" w:hAnsi="Times New Roman" w:cs="Times New Roman"/>
          <w:sz w:val="24"/>
          <w:szCs w:val="24"/>
        </w:rPr>
        <w:t xml:space="preserve"> Оклад працівника відділу збуту </w:t>
      </w:r>
      <w:r w:rsidR="00ED4E40">
        <w:rPr>
          <w:rFonts w:ascii="Times New Roman" w:hAnsi="Times New Roman" w:cs="Times New Roman"/>
          <w:sz w:val="24"/>
          <w:szCs w:val="24"/>
        </w:rPr>
        <w:t xml:space="preserve"> сільськогосподарського підприємства </w:t>
      </w:r>
      <w:r w:rsidR="00ED4E40" w:rsidRPr="00ED4E40">
        <w:rPr>
          <w:rFonts w:ascii="Times New Roman" w:hAnsi="Times New Roman" w:cs="Times New Roman"/>
          <w:sz w:val="24"/>
          <w:szCs w:val="24"/>
        </w:rPr>
        <w:t>8600 грн. У березні він знаходив</w:t>
      </w:r>
      <w:r w:rsidR="00ED4E40" w:rsidRPr="00ED4E40">
        <w:rPr>
          <w:rFonts w:ascii="Times New Roman" w:hAnsi="Times New Roman" w:cs="Times New Roman"/>
          <w:sz w:val="24"/>
          <w:szCs w:val="24"/>
        </w:rPr>
        <w:softHyphen/>
        <w:t>ся на роботі з 2 по 18. На підприємстві встановлено п’ятиденний робочий тиждень. Крім цього з працівника утримано нестачу, виявлен</w:t>
      </w:r>
      <w:r w:rsidR="00ED4E40">
        <w:rPr>
          <w:rFonts w:ascii="Times New Roman" w:hAnsi="Times New Roman" w:cs="Times New Roman"/>
          <w:sz w:val="24"/>
          <w:szCs w:val="24"/>
        </w:rPr>
        <w:t>у при інвентаризаці</w:t>
      </w:r>
      <w:r w:rsidR="002576C5">
        <w:rPr>
          <w:rFonts w:ascii="Times New Roman" w:hAnsi="Times New Roman" w:cs="Times New Roman"/>
          <w:sz w:val="24"/>
          <w:szCs w:val="24"/>
        </w:rPr>
        <w:t>ї, у сумі 80</w:t>
      </w:r>
      <w:r w:rsidR="00ED4E40" w:rsidRPr="00ED4E40">
        <w:rPr>
          <w:rFonts w:ascii="Times New Roman" w:hAnsi="Times New Roman" w:cs="Times New Roman"/>
          <w:sz w:val="24"/>
          <w:szCs w:val="24"/>
        </w:rPr>
        <w:t>0 грн.</w:t>
      </w:r>
    </w:p>
    <w:p w:rsidR="00995086" w:rsidRDefault="00AC5200" w:rsidP="00AB3784">
      <w:pPr>
        <w:autoSpaceDE w:val="0"/>
        <w:autoSpaceDN w:val="0"/>
        <w:adjustRightInd w:val="0"/>
        <w:spacing w:after="0" w:line="240" w:lineRule="auto"/>
        <w:ind w:firstLine="708"/>
        <w:jc w:val="both"/>
        <w:rPr>
          <w:rFonts w:ascii="Times New Roman" w:hAnsi="Times New Roman" w:cs="Times New Roman"/>
          <w:b/>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нарахування заробітної плати, провести обов’язкові  утримання та нарахування на заробітну плату, а також виплату заробітної зарплати.</w:t>
      </w:r>
    </w:p>
    <w:p w:rsidR="00DA046D" w:rsidRPr="00287999" w:rsidRDefault="00DA046D" w:rsidP="00DA046D">
      <w:pPr>
        <w:jc w:val="both"/>
        <w:rPr>
          <w:rFonts w:ascii="Times New Roman" w:hAnsi="Times New Roman" w:cs="Times New Roman"/>
          <w:sz w:val="24"/>
          <w:szCs w:val="24"/>
        </w:rPr>
      </w:pPr>
      <w:r w:rsidRPr="00287999">
        <w:rPr>
          <w:rFonts w:ascii="Times New Roman" w:hAnsi="Times New Roman" w:cs="Times New Roman"/>
          <w:b/>
          <w:sz w:val="24"/>
          <w:szCs w:val="24"/>
        </w:rPr>
        <w:t xml:space="preserve">Форми контролю знань </w:t>
      </w:r>
      <w:r w:rsidRPr="00287999">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E72A6A" w:rsidRPr="00FE0A2D" w:rsidRDefault="00E72A6A" w:rsidP="004D7995">
      <w:pPr>
        <w:autoSpaceDE w:val="0"/>
        <w:autoSpaceDN w:val="0"/>
        <w:adjustRightInd w:val="0"/>
        <w:spacing w:after="0" w:line="240" w:lineRule="auto"/>
        <w:jc w:val="both"/>
        <w:rPr>
          <w:rFonts w:ascii="Times New Roman" w:hAnsi="Times New Roman" w:cs="Times New Roman"/>
          <w:b/>
          <w:sz w:val="24"/>
          <w:szCs w:val="24"/>
        </w:rPr>
      </w:pPr>
      <w:r w:rsidRPr="00FE0A2D">
        <w:rPr>
          <w:rFonts w:ascii="Times New Roman" w:hAnsi="Times New Roman" w:cs="Times New Roman"/>
          <w:b/>
          <w:sz w:val="24"/>
          <w:szCs w:val="24"/>
        </w:rPr>
        <w:t>Рекомендована література:</w:t>
      </w:r>
    </w:p>
    <w:p w:rsidR="00431D0F" w:rsidRPr="00FE0A2D" w:rsidRDefault="00431D0F" w:rsidP="000726BB">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Законодавчі та нормативні акти: </w:t>
      </w:r>
    </w:p>
    <w:p w:rsidR="00E72A6A" w:rsidRPr="00FE0A2D" w:rsidRDefault="00E72A6A" w:rsidP="000726BB">
      <w:pPr>
        <w:pStyle w:val="a3"/>
        <w:numPr>
          <w:ilvl w:val="0"/>
          <w:numId w:val="24"/>
        </w:numPr>
        <w:autoSpaceDE w:val="0"/>
        <w:autoSpaceDN w:val="0"/>
        <w:adjustRightInd w:val="0"/>
        <w:spacing w:after="0" w:line="240" w:lineRule="auto"/>
        <w:ind w:left="0"/>
        <w:jc w:val="both"/>
        <w:rPr>
          <w:rFonts w:ascii="Times New Roman" w:hAnsi="Times New Roman" w:cs="Times New Roman"/>
          <w:b/>
          <w:sz w:val="24"/>
          <w:szCs w:val="24"/>
        </w:rPr>
      </w:pPr>
      <w:r w:rsidRPr="00FE0A2D">
        <w:rPr>
          <w:rFonts w:ascii="Times New Roman" w:hAnsi="Times New Roman" w:cs="Times New Roman"/>
          <w:sz w:val="24"/>
          <w:szCs w:val="24"/>
        </w:rPr>
        <w:t>Податковий</w:t>
      </w:r>
      <w:r w:rsidR="003A1B71">
        <w:rPr>
          <w:rFonts w:ascii="Times New Roman" w:hAnsi="Times New Roman" w:cs="Times New Roman"/>
          <w:sz w:val="24"/>
          <w:szCs w:val="24"/>
        </w:rPr>
        <w:t xml:space="preserve"> кодекс України від 02.12.2010 р</w:t>
      </w:r>
      <w:r w:rsidRPr="00FE0A2D">
        <w:rPr>
          <w:rFonts w:ascii="Times New Roman" w:hAnsi="Times New Roman" w:cs="Times New Roman"/>
          <w:sz w:val="24"/>
          <w:szCs w:val="24"/>
        </w:rPr>
        <w:t>. № 2755-VI (розділи У, ХІУ, ХХ).</w:t>
      </w:r>
    </w:p>
    <w:p w:rsidR="00E72A6A" w:rsidRPr="00FE0A2D" w:rsidRDefault="00AB3784" w:rsidP="00B44C49">
      <w:pPr>
        <w:pStyle w:val="21"/>
        <w:numPr>
          <w:ilvl w:val="0"/>
          <w:numId w:val="24"/>
        </w:numPr>
        <w:jc w:val="left"/>
        <w:rPr>
          <w:sz w:val="24"/>
          <w:szCs w:val="24"/>
          <w:lang w:val="uk-UA"/>
        </w:rPr>
      </w:pPr>
      <w:r>
        <w:rPr>
          <w:sz w:val="24"/>
          <w:szCs w:val="24"/>
          <w:lang w:val="uk-UA"/>
        </w:rPr>
        <w:lastRenderedPageBreak/>
        <w:t>Закон України «</w:t>
      </w:r>
      <w:r w:rsidR="00E72A6A" w:rsidRPr="00FE0A2D">
        <w:rPr>
          <w:sz w:val="24"/>
          <w:szCs w:val="24"/>
          <w:lang w:val="uk-UA"/>
        </w:rPr>
        <w:t xml:space="preserve">Про бухгалтерський облік та фінансову звітність в </w:t>
      </w:r>
      <w:r>
        <w:rPr>
          <w:sz w:val="24"/>
          <w:szCs w:val="24"/>
          <w:lang w:val="uk-UA"/>
        </w:rPr>
        <w:t>Україні»</w:t>
      </w:r>
      <w:r w:rsidR="00E72A6A" w:rsidRPr="00FE0A2D">
        <w:rPr>
          <w:sz w:val="24"/>
          <w:szCs w:val="24"/>
          <w:lang w:val="uk-UA"/>
        </w:rPr>
        <w:t xml:space="preserve"> від 16.07.1999 р. № 996 – ХІV. </w:t>
      </w:r>
    </w:p>
    <w:p w:rsidR="000C2303" w:rsidRPr="00FE0A2D" w:rsidRDefault="000C2303" w:rsidP="00B44C49">
      <w:pPr>
        <w:pStyle w:val="21"/>
        <w:numPr>
          <w:ilvl w:val="0"/>
          <w:numId w:val="24"/>
        </w:numPr>
        <w:tabs>
          <w:tab w:val="left" w:pos="4253"/>
        </w:tabs>
        <w:rPr>
          <w:sz w:val="24"/>
          <w:szCs w:val="24"/>
          <w:lang w:val="uk-UA"/>
        </w:rPr>
      </w:pPr>
      <w:r w:rsidRPr="00FE0A2D">
        <w:rPr>
          <w:sz w:val="24"/>
          <w:szCs w:val="24"/>
        </w:rPr>
        <w:t xml:space="preserve">Закон </w:t>
      </w:r>
      <w:proofErr w:type="spellStart"/>
      <w:r w:rsidRPr="00FE0A2D">
        <w:rPr>
          <w:sz w:val="24"/>
          <w:szCs w:val="24"/>
        </w:rPr>
        <w:t>України</w:t>
      </w:r>
      <w:proofErr w:type="spellEnd"/>
      <w:r w:rsidRPr="00FE0A2D">
        <w:rPr>
          <w:sz w:val="24"/>
          <w:szCs w:val="24"/>
        </w:rPr>
        <w:t xml:space="preserve"> </w:t>
      </w:r>
      <w:r w:rsidRPr="00FE0A2D">
        <w:rPr>
          <w:sz w:val="24"/>
          <w:szCs w:val="24"/>
          <w:lang w:eastAsia="uk-UA"/>
        </w:rPr>
        <w:t>«</w:t>
      </w:r>
      <w:r w:rsidRPr="00FE0A2D">
        <w:rPr>
          <w:bCs/>
          <w:sz w:val="24"/>
          <w:szCs w:val="24"/>
          <w:lang w:eastAsia="uk-UA"/>
        </w:rPr>
        <w:t xml:space="preserve">Про </w:t>
      </w:r>
      <w:proofErr w:type="spellStart"/>
      <w:r w:rsidRPr="00FE0A2D">
        <w:rPr>
          <w:bCs/>
          <w:sz w:val="24"/>
          <w:szCs w:val="24"/>
          <w:lang w:eastAsia="uk-UA"/>
        </w:rPr>
        <w:t>внесення</w:t>
      </w:r>
      <w:proofErr w:type="spellEnd"/>
      <w:r w:rsidRPr="00FE0A2D">
        <w:rPr>
          <w:bCs/>
          <w:sz w:val="24"/>
          <w:szCs w:val="24"/>
          <w:lang w:eastAsia="uk-UA"/>
        </w:rPr>
        <w:t xml:space="preserve"> </w:t>
      </w:r>
      <w:proofErr w:type="spellStart"/>
      <w:r w:rsidRPr="00FE0A2D">
        <w:rPr>
          <w:bCs/>
          <w:sz w:val="24"/>
          <w:szCs w:val="24"/>
          <w:lang w:eastAsia="uk-UA"/>
        </w:rPr>
        <w:t>змін</w:t>
      </w:r>
      <w:proofErr w:type="spellEnd"/>
      <w:r w:rsidRPr="00FE0A2D">
        <w:rPr>
          <w:bCs/>
          <w:sz w:val="24"/>
          <w:szCs w:val="24"/>
          <w:lang w:eastAsia="uk-UA"/>
        </w:rPr>
        <w:t xml:space="preserve"> до Закону </w:t>
      </w:r>
      <w:proofErr w:type="spellStart"/>
      <w:r w:rsidRPr="00FE0A2D">
        <w:rPr>
          <w:bCs/>
          <w:sz w:val="24"/>
          <w:szCs w:val="24"/>
          <w:lang w:eastAsia="uk-UA"/>
        </w:rPr>
        <w:t>України</w:t>
      </w:r>
      <w:proofErr w:type="spellEnd"/>
      <w:r w:rsidRPr="00FE0A2D">
        <w:rPr>
          <w:bCs/>
          <w:sz w:val="24"/>
          <w:szCs w:val="24"/>
          <w:lang w:eastAsia="uk-UA"/>
        </w:rPr>
        <w:t xml:space="preserve"> «Про </w:t>
      </w:r>
      <w:proofErr w:type="spellStart"/>
      <w:r w:rsidRPr="00FE0A2D">
        <w:rPr>
          <w:bCs/>
          <w:sz w:val="24"/>
          <w:szCs w:val="24"/>
          <w:lang w:eastAsia="uk-UA"/>
        </w:rPr>
        <w:t>бухгалтерський</w:t>
      </w:r>
      <w:proofErr w:type="spellEnd"/>
      <w:r w:rsidRPr="00FE0A2D">
        <w:rPr>
          <w:bCs/>
          <w:sz w:val="24"/>
          <w:szCs w:val="24"/>
          <w:lang w:eastAsia="uk-UA"/>
        </w:rPr>
        <w:t xml:space="preserve"> </w:t>
      </w:r>
      <w:proofErr w:type="spellStart"/>
      <w:r w:rsidRPr="00FE0A2D">
        <w:rPr>
          <w:bCs/>
          <w:sz w:val="24"/>
          <w:szCs w:val="24"/>
          <w:lang w:eastAsia="uk-UA"/>
        </w:rPr>
        <w:t>облік</w:t>
      </w:r>
      <w:proofErr w:type="spellEnd"/>
      <w:r w:rsidRPr="00FE0A2D">
        <w:rPr>
          <w:bCs/>
          <w:sz w:val="24"/>
          <w:szCs w:val="24"/>
          <w:lang w:eastAsia="uk-UA"/>
        </w:rPr>
        <w:t xml:space="preserve"> та </w:t>
      </w:r>
      <w:proofErr w:type="spellStart"/>
      <w:r w:rsidRPr="00FE0A2D">
        <w:rPr>
          <w:bCs/>
          <w:sz w:val="24"/>
          <w:szCs w:val="24"/>
          <w:lang w:eastAsia="uk-UA"/>
        </w:rPr>
        <w:t>фінансову</w:t>
      </w:r>
      <w:proofErr w:type="spellEnd"/>
      <w:r w:rsidRPr="00FE0A2D">
        <w:rPr>
          <w:bCs/>
          <w:sz w:val="24"/>
          <w:szCs w:val="24"/>
          <w:lang w:eastAsia="uk-UA"/>
        </w:rPr>
        <w:t xml:space="preserve"> </w:t>
      </w:r>
      <w:proofErr w:type="spellStart"/>
      <w:r w:rsidRPr="00FE0A2D">
        <w:rPr>
          <w:bCs/>
          <w:sz w:val="24"/>
          <w:szCs w:val="24"/>
          <w:lang w:eastAsia="uk-UA"/>
        </w:rPr>
        <w:t>звітність</w:t>
      </w:r>
      <w:proofErr w:type="spellEnd"/>
      <w:r w:rsidRPr="00FE0A2D">
        <w:rPr>
          <w:bCs/>
          <w:sz w:val="24"/>
          <w:szCs w:val="24"/>
          <w:lang w:eastAsia="uk-UA"/>
        </w:rPr>
        <w:t xml:space="preserve"> в </w:t>
      </w:r>
      <w:proofErr w:type="spellStart"/>
      <w:r w:rsidRPr="00FE0A2D">
        <w:rPr>
          <w:bCs/>
          <w:sz w:val="24"/>
          <w:szCs w:val="24"/>
          <w:lang w:eastAsia="uk-UA"/>
        </w:rPr>
        <w:t>Україні</w:t>
      </w:r>
      <w:proofErr w:type="spellEnd"/>
      <w:r w:rsidRPr="00FE0A2D">
        <w:rPr>
          <w:bCs/>
          <w:sz w:val="24"/>
          <w:szCs w:val="24"/>
          <w:lang w:eastAsia="uk-UA"/>
        </w:rPr>
        <w:t xml:space="preserve">» </w:t>
      </w:r>
      <w:proofErr w:type="spellStart"/>
      <w:r w:rsidRPr="00FE0A2D">
        <w:rPr>
          <w:bCs/>
          <w:sz w:val="24"/>
          <w:szCs w:val="24"/>
          <w:lang w:eastAsia="uk-UA"/>
        </w:rPr>
        <w:t>щодо</w:t>
      </w:r>
      <w:proofErr w:type="spellEnd"/>
      <w:r w:rsidRPr="00FE0A2D">
        <w:rPr>
          <w:bCs/>
          <w:sz w:val="24"/>
          <w:szCs w:val="24"/>
          <w:lang w:eastAsia="uk-UA"/>
        </w:rPr>
        <w:t xml:space="preserve"> </w:t>
      </w:r>
      <w:proofErr w:type="spellStart"/>
      <w:r w:rsidRPr="00FE0A2D">
        <w:rPr>
          <w:bCs/>
          <w:sz w:val="24"/>
          <w:szCs w:val="24"/>
          <w:lang w:eastAsia="uk-UA"/>
        </w:rPr>
        <w:t>удосконалення</w:t>
      </w:r>
      <w:proofErr w:type="spellEnd"/>
      <w:r w:rsidRPr="00FE0A2D">
        <w:rPr>
          <w:bCs/>
          <w:sz w:val="24"/>
          <w:szCs w:val="24"/>
          <w:lang w:eastAsia="uk-UA"/>
        </w:rPr>
        <w:t xml:space="preserve"> </w:t>
      </w:r>
      <w:proofErr w:type="spellStart"/>
      <w:r w:rsidRPr="00FE0A2D">
        <w:rPr>
          <w:bCs/>
          <w:sz w:val="24"/>
          <w:szCs w:val="24"/>
          <w:lang w:eastAsia="uk-UA"/>
        </w:rPr>
        <w:t>деяких</w:t>
      </w:r>
      <w:proofErr w:type="spellEnd"/>
      <w:r w:rsidRPr="00FE0A2D">
        <w:rPr>
          <w:bCs/>
          <w:sz w:val="24"/>
          <w:szCs w:val="24"/>
          <w:lang w:eastAsia="uk-UA"/>
        </w:rPr>
        <w:t xml:space="preserve"> </w:t>
      </w:r>
      <w:proofErr w:type="spellStart"/>
      <w:r w:rsidRPr="00FE0A2D">
        <w:rPr>
          <w:bCs/>
          <w:sz w:val="24"/>
          <w:szCs w:val="24"/>
          <w:lang w:eastAsia="uk-UA"/>
        </w:rPr>
        <w:t>положень</w:t>
      </w:r>
      <w:proofErr w:type="spellEnd"/>
      <w:r w:rsidRPr="00FE0A2D">
        <w:rPr>
          <w:bCs/>
          <w:sz w:val="24"/>
          <w:szCs w:val="24"/>
          <w:lang w:eastAsia="uk-UA"/>
        </w:rPr>
        <w:t>»</w:t>
      </w:r>
      <w:r w:rsidRPr="00FE0A2D">
        <w:rPr>
          <w:sz w:val="24"/>
          <w:szCs w:val="24"/>
          <w:lang w:eastAsia="uk-UA"/>
        </w:rPr>
        <w:t xml:space="preserve"> </w:t>
      </w:r>
      <w:proofErr w:type="spellStart"/>
      <w:r w:rsidRPr="00FE0A2D">
        <w:rPr>
          <w:sz w:val="24"/>
          <w:szCs w:val="24"/>
          <w:lang w:eastAsia="uk-UA"/>
        </w:rPr>
        <w:t>від</w:t>
      </w:r>
      <w:proofErr w:type="spellEnd"/>
      <w:r w:rsidRPr="00FE0A2D">
        <w:rPr>
          <w:sz w:val="24"/>
          <w:szCs w:val="24"/>
          <w:lang w:eastAsia="uk-UA"/>
        </w:rPr>
        <w:t xml:space="preserve"> 0</w:t>
      </w:r>
      <w:r w:rsidRPr="00FE0A2D">
        <w:rPr>
          <w:bCs/>
          <w:sz w:val="24"/>
          <w:szCs w:val="24"/>
          <w:lang w:eastAsia="uk-UA"/>
        </w:rPr>
        <w:t>5.10. 2017 р.  № 2164-VIII.</w:t>
      </w:r>
    </w:p>
    <w:p w:rsidR="00E72A6A" w:rsidRPr="00FE0A2D" w:rsidRDefault="00E72A6A" w:rsidP="00B44C49">
      <w:pPr>
        <w:pStyle w:val="a3"/>
        <w:numPr>
          <w:ilvl w:val="0"/>
          <w:numId w:val="24"/>
        </w:numPr>
        <w:autoSpaceDE w:val="0"/>
        <w:autoSpaceDN w:val="0"/>
        <w:adjustRightInd w:val="0"/>
        <w:spacing w:after="0" w:line="240" w:lineRule="auto"/>
        <w:jc w:val="both"/>
        <w:rPr>
          <w:rStyle w:val="a5"/>
          <w:rFonts w:ascii="Times New Roman" w:hAnsi="Times New Roman" w:cs="Times New Roman"/>
          <w:bCs w:val="0"/>
          <w:sz w:val="24"/>
          <w:szCs w:val="24"/>
        </w:rPr>
      </w:pPr>
      <w:r w:rsidRPr="00FE0A2D">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FE0A2D">
        <w:rPr>
          <w:rFonts w:ascii="Times New Roman" w:hAnsi="Times New Roman" w:cs="Times New Roman"/>
          <w:b/>
          <w:bCs/>
          <w:sz w:val="24"/>
          <w:szCs w:val="24"/>
          <w:shd w:val="clear" w:color="auto" w:fill="FFFFFF"/>
        </w:rPr>
        <w:t xml:space="preserve"> </w:t>
      </w:r>
      <w:r w:rsidRPr="00FE0A2D">
        <w:rPr>
          <w:rFonts w:ascii="Times New Roman" w:hAnsi="Times New Roman" w:cs="Times New Roman"/>
          <w:bCs/>
          <w:sz w:val="24"/>
          <w:szCs w:val="24"/>
          <w:shd w:val="clear" w:color="auto" w:fill="FFFFFF"/>
        </w:rPr>
        <w:t>від</w:t>
      </w:r>
      <w:r w:rsidRPr="00FE0A2D">
        <w:rPr>
          <w:rFonts w:ascii="Times New Roman" w:hAnsi="Times New Roman" w:cs="Times New Roman"/>
          <w:b/>
          <w:bCs/>
          <w:sz w:val="24"/>
          <w:szCs w:val="24"/>
          <w:shd w:val="clear" w:color="auto" w:fill="FFFFFF"/>
        </w:rPr>
        <w:t xml:space="preserve"> </w:t>
      </w:r>
      <w:r w:rsidRPr="00FE0A2D">
        <w:rPr>
          <w:rStyle w:val="a5"/>
          <w:rFonts w:ascii="Times New Roman" w:hAnsi="Times New Roman" w:cs="Times New Roman"/>
          <w:b w:val="0"/>
          <w:bCs w:val="0"/>
          <w:sz w:val="24"/>
          <w:szCs w:val="24"/>
          <w:shd w:val="clear" w:color="auto" w:fill="FFFFFF"/>
        </w:rPr>
        <w:t>24.06.2004 № 1877-IV (в  редакції від 01.01.2017р.).</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Закону України </w:t>
      </w:r>
      <w:hyperlink r:id="rId30" w:tgtFrame="_blank" w:history="1">
        <w:r w:rsidRPr="00FE0A2D">
          <w:rPr>
            <w:rFonts w:ascii="Times New Roman" w:hAnsi="Times New Roman" w:cs="Times New Roman"/>
            <w:sz w:val="24"/>
            <w:szCs w:val="24"/>
          </w:rPr>
          <w:t>«Про оцінку земель»</w:t>
        </w:r>
      </w:hyperlink>
      <w:r w:rsidRPr="00FE0A2D">
        <w:rPr>
          <w:rFonts w:ascii="Times New Roman" w:hAnsi="Times New Roman" w:cs="Times New Roman"/>
          <w:sz w:val="24"/>
          <w:szCs w:val="24"/>
        </w:rPr>
        <w:t xml:space="preserve"> від 11.12.2003р № 1378-IV. </w:t>
      </w:r>
    </w:p>
    <w:p w:rsidR="00E72A6A" w:rsidRPr="00FE0A2D" w:rsidRDefault="00CB19D5"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31" w:tgtFrame="_blank" w:history="1">
        <w:r w:rsidR="00E72A6A" w:rsidRPr="00FE0A2D">
          <w:rPr>
            <w:rStyle w:val="a6"/>
            <w:rFonts w:ascii="Times New Roman" w:hAnsi="Times New Roman" w:cs="Times New Roman"/>
            <w:color w:val="auto"/>
            <w:sz w:val="24"/>
            <w:szCs w:val="24"/>
            <w:u w:val="none"/>
            <w:shd w:val="clear" w:color="auto" w:fill="FFFFFF"/>
          </w:rPr>
          <w:t>Закон України «</w:t>
        </w:r>
        <w:r w:rsidR="00E72A6A" w:rsidRPr="00FE0A2D">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E72A6A" w:rsidRPr="00FE0A2D">
          <w:rPr>
            <w:rStyle w:val="a6"/>
            <w:rFonts w:ascii="Times New Roman" w:hAnsi="Times New Roman" w:cs="Times New Roman"/>
            <w:color w:val="auto"/>
            <w:sz w:val="24"/>
            <w:szCs w:val="24"/>
            <w:u w:val="none"/>
            <w:shd w:val="clear" w:color="auto" w:fill="FFFFFF"/>
          </w:rPr>
          <w:t>від 28.12. 2014 року № 71-VIII</w:t>
        </w:r>
      </w:hyperlink>
      <w:r w:rsidR="00E72A6A" w:rsidRPr="00FE0A2D">
        <w:rPr>
          <w:rFonts w:ascii="Times New Roman" w:hAnsi="Times New Roman" w:cs="Times New Roman"/>
          <w:sz w:val="24"/>
          <w:szCs w:val="24"/>
          <w:shd w:val="clear" w:color="auto" w:fill="FFFFFF"/>
        </w:rPr>
        <w:t xml:space="preserve"> (</w:t>
      </w:r>
      <w:hyperlink r:id="rId32" w:tgtFrame="_top" w:history="1">
        <w:r w:rsidR="00E72A6A" w:rsidRPr="00FE0A2D">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E72A6A" w:rsidRPr="00FE0A2D">
        <w:rPr>
          <w:rFonts w:ascii="Times New Roman" w:hAnsi="Times New Roman" w:cs="Times New Roman"/>
          <w:sz w:val="24"/>
          <w:szCs w:val="24"/>
          <w:shd w:val="clear" w:color="auto" w:fill="FFFFFF"/>
        </w:rPr>
        <w:t>).</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господарські товариства» від 19.09.91 р. №1576.</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сільськогосподарську кооперацію»</w:t>
      </w:r>
      <w:r w:rsidRPr="00FE0A2D">
        <w:rPr>
          <w:rFonts w:ascii="Times New Roman" w:hAnsi="Times New Roman" w:cs="Times New Roman"/>
          <w:b/>
          <w:bCs/>
          <w:color w:val="333333"/>
          <w:sz w:val="24"/>
          <w:szCs w:val="24"/>
        </w:rPr>
        <w:t xml:space="preserve"> </w:t>
      </w:r>
      <w:r w:rsidRPr="00FE0A2D">
        <w:rPr>
          <w:rFonts w:ascii="Times New Roman" w:hAnsi="Times New Roman" w:cs="Times New Roman"/>
          <w:bCs/>
          <w:color w:val="333333"/>
          <w:sz w:val="24"/>
          <w:szCs w:val="24"/>
        </w:rPr>
        <w:t>від 17.07.1997 № 469/97-ВР.</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E0A2D">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E72A6A" w:rsidRPr="00FE0A2D" w:rsidRDefault="003A1B71"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Н</w:t>
      </w:r>
      <w:r w:rsidR="00E72A6A" w:rsidRPr="00FE0A2D">
        <w:t>П</w:t>
      </w:r>
      <w:r>
        <w:t>СБО</w:t>
      </w:r>
      <w:r w:rsidR="00E72A6A" w:rsidRPr="00FE0A2D">
        <w:t xml:space="preserve"> №30 «Біологічні активи», </w:t>
      </w:r>
      <w:r w:rsidR="00E72A6A" w:rsidRPr="00FE0A2D">
        <w:rPr>
          <w:rStyle w:val="a5"/>
          <w:b w:val="0"/>
          <w:shd w:val="clear" w:color="auto" w:fill="FFFFFF"/>
        </w:rPr>
        <w:t>затверджено</w:t>
      </w:r>
      <w:r w:rsidR="00E72A6A" w:rsidRPr="00FE0A2D">
        <w:br/>
      </w:r>
      <w:r w:rsidR="00E72A6A" w:rsidRPr="00FE0A2D">
        <w:rPr>
          <w:shd w:val="clear" w:color="auto" w:fill="FFFFFF"/>
        </w:rPr>
        <w:t>наказом Міністерства фінансів України від 18 листопада 2005 р. № 790.</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E0A2D">
        <w:t>Наказ</w:t>
      </w:r>
      <w:r w:rsidRPr="00FE0A2D">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FE0A2D">
        <w:t>14.12.2006  № 607</w:t>
      </w:r>
      <w:r w:rsidRPr="00FE0A2D">
        <w:rPr>
          <w:rFonts w:eastAsia="TimesNewRoman"/>
          <w:lang w:eastAsia="en-US"/>
        </w:rPr>
        <w:t>.</w:t>
      </w:r>
    </w:p>
    <w:p w:rsidR="003865C9" w:rsidRPr="00FE0A2D" w:rsidRDefault="003865C9" w:rsidP="00A94453">
      <w:pPr>
        <w:rPr>
          <w:rFonts w:ascii="Times New Roman" w:hAnsi="Times New Roman" w:cs="Times New Roman"/>
          <w:i/>
          <w:sz w:val="24"/>
          <w:szCs w:val="24"/>
        </w:rPr>
      </w:pPr>
      <w:r w:rsidRPr="00FE0A2D">
        <w:rPr>
          <w:rFonts w:ascii="Times New Roman" w:hAnsi="Times New Roman" w:cs="Times New Roman"/>
          <w:i/>
          <w:sz w:val="24"/>
          <w:szCs w:val="24"/>
          <w:u w:val="single"/>
        </w:rPr>
        <w:t>Основна та допоміжна література</w:t>
      </w:r>
      <w:r w:rsidRPr="00FE0A2D">
        <w:rPr>
          <w:rFonts w:ascii="Times New Roman" w:hAnsi="Times New Roman" w:cs="Times New Roman"/>
          <w:i/>
          <w:sz w:val="24"/>
          <w:szCs w:val="24"/>
        </w:rPr>
        <w:t xml:space="preserve">: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E72A6A" w:rsidRPr="00FE0A2D" w:rsidRDefault="00E72A6A" w:rsidP="00B44C49">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uk-UA"/>
        </w:rPr>
      </w:pPr>
      <w:proofErr w:type="spellStart"/>
      <w:r w:rsidRPr="00FE0A2D">
        <w:rPr>
          <w:rFonts w:ascii="Times New Roman" w:hAnsi="Times New Roman" w:cs="Times New Roman"/>
          <w:bCs/>
          <w:sz w:val="24"/>
          <w:szCs w:val="24"/>
        </w:rPr>
        <w:t>Атамас</w:t>
      </w:r>
      <w:proofErr w:type="spellEnd"/>
      <w:r w:rsidRPr="00FE0A2D">
        <w:rPr>
          <w:rFonts w:ascii="Times New Roman" w:hAnsi="Times New Roman" w:cs="Times New Roman"/>
          <w:bCs/>
          <w:sz w:val="24"/>
          <w:szCs w:val="24"/>
        </w:rPr>
        <w:t xml:space="preserve"> П. Й. </w:t>
      </w:r>
      <w:r w:rsidRPr="00FE0A2D">
        <w:rPr>
          <w:rFonts w:ascii="Times New Roman" w:hAnsi="Times New Roman" w:cs="Times New Roman"/>
          <w:sz w:val="24"/>
          <w:szCs w:val="24"/>
        </w:rPr>
        <w:t xml:space="preserve">Бухгалтерський облік у галузях економіки. 2-ге вид. </w:t>
      </w:r>
      <w:proofErr w:type="spellStart"/>
      <w:r w:rsidRPr="00FE0A2D">
        <w:rPr>
          <w:rFonts w:ascii="Times New Roman" w:hAnsi="Times New Roman" w:cs="Times New Roman"/>
          <w:sz w:val="24"/>
          <w:szCs w:val="24"/>
        </w:rPr>
        <w:t>Навч</w:t>
      </w:r>
      <w:proofErr w:type="spellEnd"/>
      <w:r w:rsidRPr="00FE0A2D">
        <w:rPr>
          <w:rFonts w:ascii="Times New Roman" w:hAnsi="Times New Roman" w:cs="Times New Roman"/>
          <w:sz w:val="24"/>
          <w:szCs w:val="24"/>
        </w:rPr>
        <w:t xml:space="preserve">. </w:t>
      </w:r>
      <w:proofErr w:type="spellStart"/>
      <w:r w:rsidRPr="00FE0A2D">
        <w:rPr>
          <w:rFonts w:ascii="Times New Roman" w:hAnsi="Times New Roman" w:cs="Times New Roman"/>
          <w:sz w:val="24"/>
          <w:szCs w:val="24"/>
        </w:rPr>
        <w:t>посіб</w:t>
      </w:r>
      <w:proofErr w:type="spellEnd"/>
      <w:r w:rsidRPr="00FE0A2D">
        <w:rPr>
          <w:rFonts w:ascii="Times New Roman" w:hAnsi="Times New Roman" w:cs="Times New Roman"/>
          <w:sz w:val="24"/>
          <w:szCs w:val="24"/>
        </w:rPr>
        <w:t xml:space="preserve">. – К.: Центр учбової літератури, 2010. – 392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E0A2D">
        <w:rPr>
          <w:rFonts w:ascii="Times New Roman" w:hAnsi="Times New Roman" w:cs="Times New Roman"/>
          <w:sz w:val="24"/>
          <w:szCs w:val="24"/>
        </w:rPr>
        <w:t>Свідерський</w:t>
      </w:r>
      <w:proofErr w:type="spellEnd"/>
      <w:r w:rsidRPr="00FE0A2D">
        <w:rPr>
          <w:rFonts w:ascii="Times New Roman" w:hAnsi="Times New Roman" w:cs="Times New Roman"/>
          <w:sz w:val="24"/>
          <w:szCs w:val="24"/>
        </w:rPr>
        <w:t xml:space="preserve"> Є. І. Бухгалтерський облік у галузях економіки: </w:t>
      </w:r>
      <w:proofErr w:type="spellStart"/>
      <w:r w:rsidRPr="00FE0A2D">
        <w:rPr>
          <w:rFonts w:ascii="Times New Roman" w:hAnsi="Times New Roman" w:cs="Times New Roman"/>
          <w:sz w:val="24"/>
          <w:szCs w:val="24"/>
        </w:rPr>
        <w:t>Нав</w:t>
      </w:r>
      <w:r w:rsidR="000C2303" w:rsidRPr="00FE0A2D">
        <w:rPr>
          <w:rFonts w:ascii="Times New Roman" w:hAnsi="Times New Roman" w:cs="Times New Roman"/>
          <w:sz w:val="24"/>
          <w:szCs w:val="24"/>
        </w:rPr>
        <w:t>ч</w:t>
      </w:r>
      <w:proofErr w:type="spellEnd"/>
      <w:r w:rsidR="000C2303" w:rsidRPr="00FE0A2D">
        <w:rPr>
          <w:rFonts w:ascii="Times New Roman" w:hAnsi="Times New Roman" w:cs="Times New Roman"/>
          <w:sz w:val="24"/>
          <w:szCs w:val="24"/>
        </w:rPr>
        <w:t>. посібник. - К.: КНЕУ, 2004. -</w:t>
      </w:r>
      <w:r w:rsidRPr="00FE0A2D">
        <w:rPr>
          <w:rFonts w:ascii="Times New Roman" w:hAnsi="Times New Roman" w:cs="Times New Roman"/>
          <w:sz w:val="24"/>
          <w:szCs w:val="24"/>
        </w:rPr>
        <w:t xml:space="preserve"> 233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 xml:space="preserve">Бухгалтерський облік за видами економічної діяльності. </w:t>
      </w:r>
      <w:proofErr w:type="spellStart"/>
      <w:r w:rsidRPr="00FE0A2D">
        <w:rPr>
          <w:rFonts w:ascii="Times New Roman" w:hAnsi="Times New Roman" w:cs="Times New Roman"/>
          <w:sz w:val="24"/>
          <w:szCs w:val="24"/>
        </w:rPr>
        <w:t>Чернікова</w:t>
      </w:r>
      <w:proofErr w:type="spellEnd"/>
      <w:r w:rsidRPr="00FE0A2D">
        <w:rPr>
          <w:rFonts w:ascii="Times New Roman" w:hAnsi="Times New Roman" w:cs="Times New Roman"/>
          <w:sz w:val="24"/>
          <w:szCs w:val="24"/>
        </w:rPr>
        <w:t xml:space="preserve"> І.Б., </w:t>
      </w:r>
      <w:proofErr w:type="spellStart"/>
      <w:r w:rsidRPr="00FE0A2D">
        <w:rPr>
          <w:rFonts w:ascii="Times New Roman" w:hAnsi="Times New Roman" w:cs="Times New Roman"/>
          <w:sz w:val="24"/>
          <w:szCs w:val="24"/>
        </w:rPr>
        <w:t>Дергільова</w:t>
      </w:r>
      <w:proofErr w:type="spellEnd"/>
      <w:r w:rsidRPr="00FE0A2D">
        <w:rPr>
          <w:rFonts w:ascii="Times New Roman" w:hAnsi="Times New Roman" w:cs="Times New Roman"/>
          <w:sz w:val="24"/>
          <w:szCs w:val="24"/>
        </w:rPr>
        <w:t xml:space="preserve"> Г.С., Нестеренко І.С. – Х.: Видавництво «Форт», 2015. – 200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Style w:val="a5"/>
          <w:rFonts w:ascii="Times New Roman" w:hAnsi="Times New Roman" w:cs="Times New Roman"/>
          <w:b w:val="0"/>
          <w:iCs/>
          <w:sz w:val="24"/>
          <w:szCs w:val="24"/>
          <w:shd w:val="clear" w:color="auto" w:fill="FFFFFF"/>
        </w:rPr>
        <w:t>Бухгалтерський облік у галузях економіки</w:t>
      </w:r>
      <w:r w:rsidRPr="00FE0A2D">
        <w:rPr>
          <w:rFonts w:ascii="Times New Roman" w:hAnsi="Times New Roman" w:cs="Times New Roman"/>
          <w:b/>
          <w:iCs/>
          <w:sz w:val="24"/>
          <w:szCs w:val="24"/>
          <w:shd w:val="clear" w:color="auto" w:fill="FFFFFF"/>
        </w:rPr>
        <w:t>:</w:t>
      </w:r>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Підруч</w:t>
      </w:r>
      <w:proofErr w:type="spellEnd"/>
      <w:r w:rsidRPr="00FE0A2D">
        <w:rPr>
          <w:rFonts w:ascii="Times New Roman" w:hAnsi="Times New Roman" w:cs="Times New Roman"/>
          <w:iCs/>
          <w:sz w:val="24"/>
          <w:szCs w:val="24"/>
          <w:shd w:val="clear" w:color="auto" w:fill="FFFFFF"/>
        </w:rPr>
        <w:t xml:space="preserve">. для </w:t>
      </w:r>
      <w:proofErr w:type="spellStart"/>
      <w:r w:rsidRPr="00FE0A2D">
        <w:rPr>
          <w:rFonts w:ascii="Times New Roman" w:hAnsi="Times New Roman" w:cs="Times New Roman"/>
          <w:iCs/>
          <w:sz w:val="24"/>
          <w:szCs w:val="24"/>
          <w:shd w:val="clear" w:color="auto" w:fill="FFFFFF"/>
        </w:rPr>
        <w:t>студ</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вищ</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навч</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закл</w:t>
      </w:r>
      <w:proofErr w:type="spellEnd"/>
      <w:r w:rsidRPr="00FE0A2D">
        <w:rPr>
          <w:rFonts w:ascii="Times New Roman" w:hAnsi="Times New Roman" w:cs="Times New Roman"/>
          <w:iCs/>
          <w:sz w:val="24"/>
          <w:szCs w:val="24"/>
          <w:shd w:val="clear" w:color="auto" w:fill="FFFFFF"/>
        </w:rPr>
        <w:t xml:space="preserve">. / В. Б. </w:t>
      </w:r>
      <w:proofErr w:type="spellStart"/>
      <w:r w:rsidRPr="00FE0A2D">
        <w:rPr>
          <w:rFonts w:ascii="Times New Roman" w:hAnsi="Times New Roman" w:cs="Times New Roman"/>
          <w:iCs/>
          <w:sz w:val="24"/>
          <w:szCs w:val="24"/>
          <w:shd w:val="clear" w:color="auto" w:fill="FFFFFF"/>
        </w:rPr>
        <w:t>Захожай</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М. М. Матюха, В. М.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За ред. В. Б. </w:t>
      </w:r>
      <w:proofErr w:type="spellStart"/>
      <w:r w:rsidRPr="00FE0A2D">
        <w:rPr>
          <w:rFonts w:ascii="Times New Roman" w:hAnsi="Times New Roman" w:cs="Times New Roman"/>
          <w:iCs/>
          <w:sz w:val="24"/>
          <w:szCs w:val="24"/>
          <w:shd w:val="clear" w:color="auto" w:fill="FFFFFF"/>
        </w:rPr>
        <w:t>Захожая</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Базася</w:t>
      </w:r>
      <w:proofErr w:type="spellEnd"/>
      <w:r w:rsidRPr="00FE0A2D">
        <w:rPr>
          <w:rFonts w:ascii="Times New Roman" w:hAnsi="Times New Roman" w:cs="Times New Roman"/>
          <w:iCs/>
          <w:sz w:val="24"/>
          <w:szCs w:val="24"/>
          <w:shd w:val="clear" w:color="auto" w:fill="FFFFFF"/>
        </w:rPr>
        <w:t>. - К.: МАУП, 2005. - 968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eastAsia="TimesNewRoman" w:hAnsi="Times New Roman" w:cs="Times New Roman"/>
          <w:sz w:val="24"/>
          <w:szCs w:val="24"/>
        </w:rPr>
        <w:t xml:space="preserve">Оподаткування суб’єктів господарювання: </w:t>
      </w:r>
      <w:proofErr w:type="spellStart"/>
      <w:r w:rsidRPr="00FE0A2D">
        <w:rPr>
          <w:rFonts w:ascii="Times New Roman" w:eastAsia="TimesNewRoman" w:hAnsi="Times New Roman" w:cs="Times New Roman"/>
          <w:sz w:val="24"/>
          <w:szCs w:val="24"/>
        </w:rPr>
        <w:t>навч</w:t>
      </w:r>
      <w:proofErr w:type="spellEnd"/>
      <w:r w:rsidRPr="00FE0A2D">
        <w:rPr>
          <w:rFonts w:ascii="Times New Roman" w:eastAsia="TimesNewRoman" w:hAnsi="Times New Roman" w:cs="Times New Roman"/>
          <w:sz w:val="24"/>
          <w:szCs w:val="24"/>
        </w:rPr>
        <w:t xml:space="preserve">. </w:t>
      </w:r>
      <w:proofErr w:type="spellStart"/>
      <w:r w:rsidRPr="00FE0A2D">
        <w:rPr>
          <w:rFonts w:ascii="Times New Roman" w:eastAsia="TimesNewRoman" w:hAnsi="Times New Roman" w:cs="Times New Roman"/>
          <w:sz w:val="24"/>
          <w:szCs w:val="24"/>
        </w:rPr>
        <w:t>посіб</w:t>
      </w:r>
      <w:proofErr w:type="spellEnd"/>
      <w:r w:rsidRPr="00FE0A2D">
        <w:rPr>
          <w:rFonts w:ascii="Times New Roman" w:eastAsia="TimesNewRoman" w:hAnsi="Times New Roman" w:cs="Times New Roman"/>
          <w:sz w:val="24"/>
          <w:szCs w:val="24"/>
        </w:rPr>
        <w:t xml:space="preserve">. / [В. 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І. С. Луценко, А.В.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О. Г. Волкова]; за </w:t>
      </w:r>
      <w:proofErr w:type="spellStart"/>
      <w:r w:rsidRPr="00FE0A2D">
        <w:rPr>
          <w:rFonts w:ascii="Times New Roman" w:eastAsia="TimesNewRoman" w:hAnsi="Times New Roman" w:cs="Times New Roman"/>
          <w:sz w:val="24"/>
          <w:szCs w:val="24"/>
        </w:rPr>
        <w:t>заг</w:t>
      </w:r>
      <w:proofErr w:type="spellEnd"/>
      <w:r w:rsidRPr="00FE0A2D">
        <w:rPr>
          <w:rFonts w:ascii="Times New Roman" w:eastAsia="TimesNewRoman" w:hAnsi="Times New Roman" w:cs="Times New Roman"/>
          <w:sz w:val="24"/>
          <w:szCs w:val="24"/>
        </w:rPr>
        <w:t xml:space="preserve">. ред. В.П.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 Одеса: «ВМВ», 2014. – 418с.</w:t>
      </w:r>
    </w:p>
    <w:p w:rsidR="00431D0F" w:rsidRPr="00FE0A2D" w:rsidRDefault="00431D0F" w:rsidP="00431D0F">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Інтернет ресурси: </w:t>
      </w:r>
    </w:p>
    <w:p w:rsidR="00A94453" w:rsidRPr="00FE0A2D" w:rsidRDefault="00A94453" w:rsidP="00431D0F">
      <w:pPr>
        <w:spacing w:after="0" w:line="240" w:lineRule="auto"/>
        <w:rPr>
          <w:rFonts w:ascii="Times New Roman" w:hAnsi="Times New Roman" w:cs="Times New Roman"/>
          <w:i/>
          <w:sz w:val="24"/>
          <w:szCs w:val="24"/>
          <w:u w:val="single"/>
        </w:rPr>
      </w:pPr>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Сервер Верховної Ради України: http://</w:t>
      </w:r>
      <w:hyperlink r:id="rId33" w:history="1">
        <w:r w:rsidRPr="00FE0A2D">
          <w:rPr>
            <w:rFonts w:ascii="Times New Roman" w:hAnsi="Times New Roman" w:cs="Times New Roman"/>
            <w:sz w:val="24"/>
            <w:szCs w:val="24"/>
          </w:rPr>
          <w:t>www.rada.gov.ua/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Міністерство фінансів України: http://</w:t>
      </w:r>
      <w:hyperlink r:id="rId34" w:history="1">
        <w:r w:rsidRPr="00FE0A2D">
          <w:rPr>
            <w:rFonts w:ascii="Times New Roman" w:hAnsi="Times New Roman" w:cs="Times New Roman"/>
            <w:sz w:val="24"/>
            <w:szCs w:val="24"/>
          </w:rPr>
          <w:t>www.minfin.gov.ua/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фіскальна служба України: http://</w:t>
      </w:r>
      <w:hyperlink r:id="rId35" w:history="1">
        <w:r w:rsidRPr="00FE0A2D">
          <w:rPr>
            <w:rFonts w:ascii="Times New Roman" w:hAnsi="Times New Roman" w:cs="Times New Roman"/>
            <w:sz w:val="24"/>
            <w:szCs w:val="24"/>
          </w:rPr>
          <w:t>www.sta.gov.ua/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митна служба України: http://</w:t>
      </w:r>
      <w:hyperlink r:id="rId36" w:history="1">
        <w:r w:rsidRPr="00FE0A2D">
          <w:rPr>
            <w:rFonts w:ascii="Times New Roman" w:hAnsi="Times New Roman" w:cs="Times New Roman"/>
            <w:sz w:val="24"/>
            <w:szCs w:val="24"/>
          </w:rPr>
          <w:t>www.сustoms.gov.ua/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комісія з цінних паперів та фондового ринку: http://</w:t>
      </w:r>
      <w:hyperlink r:id="rId37" w:history="1">
        <w:r w:rsidRPr="00FE0A2D">
          <w:rPr>
            <w:rFonts w:ascii="Times New Roman" w:hAnsi="Times New Roman" w:cs="Times New Roman"/>
            <w:sz w:val="24"/>
            <w:szCs w:val="24"/>
          </w:rPr>
          <w:t>www.ssmsc.gov.ua/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Рахункова палата України: http://</w:t>
      </w:r>
      <w:hyperlink r:id="rId38" w:history="1">
        <w:r w:rsidRPr="00FE0A2D">
          <w:rPr>
            <w:rFonts w:ascii="Times New Roman" w:hAnsi="Times New Roman" w:cs="Times New Roman"/>
            <w:sz w:val="24"/>
            <w:szCs w:val="24"/>
          </w:rPr>
          <w:t>www.ac-rada.gov.ua/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 xml:space="preserve">Нормативні акти України: </w:t>
      </w:r>
      <w:hyperlink r:id="rId39" w:history="1">
        <w:r w:rsidRPr="00FE0A2D">
          <w:rPr>
            <w:rFonts w:ascii="Times New Roman" w:hAnsi="Times New Roman" w:cs="Times New Roman"/>
            <w:sz w:val="24"/>
            <w:szCs w:val="24"/>
          </w:rPr>
          <w:t>www.nau.kiev.ua/</w:t>
        </w:r>
      </w:hyperlink>
    </w:p>
    <w:p w:rsidR="00431D0F" w:rsidRPr="00FE0A2D" w:rsidRDefault="00431D0F" w:rsidP="00431D0F">
      <w:pPr>
        <w:autoSpaceDE w:val="0"/>
        <w:autoSpaceDN w:val="0"/>
        <w:adjustRightInd w:val="0"/>
        <w:jc w:val="both"/>
        <w:rPr>
          <w:rFonts w:ascii="Times New Roman" w:hAnsi="Times New Roman" w:cs="Times New Roman"/>
          <w:b/>
          <w:color w:val="000000" w:themeColor="text1"/>
          <w:sz w:val="24"/>
          <w:szCs w:val="24"/>
        </w:rPr>
      </w:pPr>
      <w:r w:rsidRPr="00FE0A2D">
        <w:rPr>
          <w:rFonts w:ascii="Times New Roman" w:hAnsi="Times New Roman" w:cs="Times New Roman"/>
          <w:sz w:val="24"/>
          <w:szCs w:val="24"/>
        </w:rPr>
        <w:t xml:space="preserve">Налоги и бухгалтерский учет: </w:t>
      </w:r>
      <w:hyperlink r:id="rId40" w:history="1">
        <w:r w:rsidRPr="00FE0A2D">
          <w:rPr>
            <w:rFonts w:ascii="Times New Roman" w:hAnsi="Times New Roman" w:cs="Times New Roman"/>
            <w:sz w:val="24"/>
            <w:szCs w:val="24"/>
          </w:rPr>
          <w:t>www.basa.tav.kharkov.ua/</w:t>
        </w:r>
      </w:hyperlink>
      <w:r w:rsidRPr="00FE0A2D">
        <w:rPr>
          <w:rFonts w:ascii="Times New Roman" w:hAnsi="Times New Roman" w:cs="Times New Roman"/>
          <w:sz w:val="24"/>
          <w:szCs w:val="24"/>
        </w:rPr>
        <w:t>.</w:t>
      </w:r>
    </w:p>
    <w:p w:rsidR="004D7995" w:rsidRPr="00FE0A2D" w:rsidRDefault="004D7995" w:rsidP="004D7995">
      <w:pPr>
        <w:rPr>
          <w:rFonts w:ascii="Times New Roman" w:hAnsi="Times New Roman" w:cs="Times New Roman"/>
          <w:b/>
          <w:sz w:val="24"/>
          <w:szCs w:val="28"/>
        </w:rPr>
      </w:pPr>
      <w:r w:rsidRPr="00FE0A2D">
        <w:rPr>
          <w:rFonts w:ascii="Times New Roman" w:hAnsi="Times New Roman" w:cs="Times New Roman"/>
          <w:b/>
          <w:sz w:val="24"/>
          <w:szCs w:val="28"/>
        </w:rPr>
        <w:lastRenderedPageBreak/>
        <w:t xml:space="preserve">Обладнання заняття, ТЗН тощо:  </w:t>
      </w:r>
      <w:r w:rsidRPr="00FE0A2D">
        <w:rPr>
          <w:rFonts w:ascii="Times New Roman" w:hAnsi="Times New Roman" w:cs="Times New Roman"/>
          <w:sz w:val="24"/>
          <w:szCs w:val="28"/>
        </w:rPr>
        <w:t>навчальне обладнання</w:t>
      </w:r>
    </w:p>
    <w:p w:rsidR="00256E4E" w:rsidRPr="004E3C7D" w:rsidRDefault="00256E4E" w:rsidP="00976C76">
      <w:pPr>
        <w:autoSpaceDE w:val="0"/>
        <w:autoSpaceDN w:val="0"/>
        <w:adjustRightInd w:val="0"/>
        <w:spacing w:after="0" w:line="240" w:lineRule="auto"/>
        <w:jc w:val="both"/>
        <w:rPr>
          <w:rFonts w:ascii="Times New Roman" w:hAnsi="Times New Roman" w:cs="Times New Roman"/>
          <w:sz w:val="24"/>
          <w:szCs w:val="24"/>
          <w:highlight w:val="yellow"/>
        </w:rPr>
      </w:pPr>
    </w:p>
    <w:p w:rsidR="00256E4E" w:rsidRPr="0071574F" w:rsidRDefault="00631A6C" w:rsidP="00256E4E">
      <w:pPr>
        <w:autoSpaceDE w:val="0"/>
        <w:autoSpaceDN w:val="0"/>
        <w:adjustRightInd w:val="0"/>
        <w:spacing w:after="0" w:line="240" w:lineRule="auto"/>
        <w:jc w:val="center"/>
        <w:rPr>
          <w:rFonts w:ascii="Times New Roman" w:hAnsi="Times New Roman" w:cs="Times New Roman"/>
          <w:b/>
          <w:bCs/>
          <w:i/>
          <w:iCs/>
          <w:sz w:val="24"/>
          <w:szCs w:val="24"/>
        </w:rPr>
      </w:pPr>
      <w:r w:rsidRPr="0071574F">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71574F">
        <w:rPr>
          <w:rFonts w:ascii="Times New Roman" w:hAnsi="Times New Roman" w:cs="Times New Roman"/>
          <w:b/>
          <w:bCs/>
          <w:i/>
          <w:iCs/>
          <w:sz w:val="24"/>
          <w:szCs w:val="24"/>
        </w:rPr>
        <w:t xml:space="preserve">ЗАНЯТТЯ </w:t>
      </w:r>
      <w:r w:rsidR="005C00CA" w:rsidRPr="0071574F">
        <w:rPr>
          <w:rFonts w:ascii="Times New Roman" w:hAnsi="Times New Roman" w:cs="Times New Roman"/>
          <w:b/>
          <w:bCs/>
          <w:i/>
          <w:iCs/>
          <w:sz w:val="24"/>
          <w:szCs w:val="24"/>
        </w:rPr>
        <w:t>№4</w:t>
      </w:r>
    </w:p>
    <w:p w:rsidR="00256E4E" w:rsidRPr="0071574F" w:rsidRDefault="00256E4E" w:rsidP="00256E4E">
      <w:pPr>
        <w:autoSpaceDE w:val="0"/>
        <w:autoSpaceDN w:val="0"/>
        <w:adjustRightInd w:val="0"/>
        <w:spacing w:after="0" w:line="240" w:lineRule="auto"/>
        <w:jc w:val="center"/>
        <w:rPr>
          <w:rFonts w:ascii="Times New Roman" w:hAnsi="Times New Roman" w:cs="Times New Roman"/>
          <w:sz w:val="24"/>
          <w:szCs w:val="24"/>
        </w:rPr>
      </w:pPr>
    </w:p>
    <w:p w:rsidR="00256E4E" w:rsidRPr="0071574F" w:rsidRDefault="00256E4E" w:rsidP="00256E4E">
      <w:pPr>
        <w:autoSpaceDE w:val="0"/>
        <w:autoSpaceDN w:val="0"/>
        <w:adjustRightInd w:val="0"/>
        <w:ind w:firstLine="708"/>
        <w:jc w:val="center"/>
        <w:rPr>
          <w:rFonts w:ascii="Times New Roman" w:hAnsi="Times New Roman" w:cs="Times New Roman"/>
          <w:b/>
          <w:sz w:val="24"/>
          <w:szCs w:val="24"/>
        </w:rPr>
      </w:pPr>
      <w:r w:rsidRPr="0071574F">
        <w:rPr>
          <w:rFonts w:ascii="Times New Roman" w:hAnsi="Times New Roman" w:cs="Times New Roman"/>
          <w:b/>
          <w:sz w:val="24"/>
          <w:szCs w:val="24"/>
        </w:rPr>
        <w:t>Тема 3. Облік та оподаткування діяльності підприємств будівельної галузі</w:t>
      </w:r>
    </w:p>
    <w:p w:rsidR="00112373" w:rsidRPr="0071574F" w:rsidRDefault="00112373" w:rsidP="00112373">
      <w:pPr>
        <w:spacing w:after="0" w:line="240" w:lineRule="auto"/>
        <w:rPr>
          <w:rFonts w:ascii="Times New Roman" w:hAnsi="Times New Roman" w:cs="Times New Roman"/>
          <w:sz w:val="24"/>
          <w:szCs w:val="24"/>
        </w:rPr>
      </w:pPr>
      <w:r w:rsidRPr="0071574F">
        <w:rPr>
          <w:rFonts w:ascii="Times New Roman" w:hAnsi="Times New Roman" w:cs="Times New Roman"/>
          <w:b/>
          <w:sz w:val="24"/>
          <w:szCs w:val="24"/>
        </w:rPr>
        <w:t xml:space="preserve">Навчальний час: </w:t>
      </w:r>
      <w:r w:rsidRPr="0071574F">
        <w:rPr>
          <w:rFonts w:ascii="Times New Roman" w:hAnsi="Times New Roman" w:cs="Times New Roman"/>
          <w:sz w:val="24"/>
          <w:szCs w:val="24"/>
        </w:rPr>
        <w:t>2 год.</w:t>
      </w:r>
    </w:p>
    <w:p w:rsidR="00A94453" w:rsidRPr="0071574F" w:rsidRDefault="00A94453"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71574F" w:rsidRDefault="00112373" w:rsidP="00A94453">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Мета і завдання семінару : </w:t>
      </w:r>
      <w:r w:rsidR="00A94453" w:rsidRPr="0071574F">
        <w:rPr>
          <w:rFonts w:ascii="Times New Roman" w:hAnsi="Times New Roman" w:cs="Times New Roman"/>
          <w:sz w:val="24"/>
          <w:szCs w:val="24"/>
        </w:rPr>
        <w:t xml:space="preserve">Метою </w:t>
      </w:r>
      <w:r w:rsidR="00A94453" w:rsidRPr="0071574F">
        <w:rPr>
          <w:rFonts w:ascii="Times New Roman" w:hAnsi="Times New Roman" w:cs="Times New Roman"/>
          <w:color w:val="000000"/>
          <w:sz w:val="24"/>
          <w:szCs w:val="24"/>
        </w:rPr>
        <w:t xml:space="preserve">проведення заняття є </w:t>
      </w:r>
      <w:r w:rsidR="00A94453" w:rsidRPr="0071574F">
        <w:rPr>
          <w:rFonts w:ascii="Times New Roman" w:hAnsi="Times New Roman" w:cs="Times New Roman"/>
          <w:sz w:val="24"/>
          <w:szCs w:val="24"/>
        </w:rPr>
        <w:t>формування теоретичних знань і вироблення практичних навичок оподаткування господарських операцій підприємств будівельної галузі.</w:t>
      </w:r>
      <w:r w:rsidR="00B813CC">
        <w:rPr>
          <w:rFonts w:ascii="Times New Roman" w:hAnsi="Times New Roman" w:cs="Times New Roman"/>
          <w:sz w:val="24"/>
          <w:szCs w:val="24"/>
        </w:rPr>
        <w:t xml:space="preserve"> Завдання семінарського (практичного) за</w:t>
      </w:r>
      <w:r w:rsidR="009D492B" w:rsidRPr="0071574F">
        <w:rPr>
          <w:rFonts w:ascii="Times New Roman" w:hAnsi="Times New Roman" w:cs="Times New Roman"/>
          <w:sz w:val="24"/>
          <w:szCs w:val="24"/>
        </w:rPr>
        <w:t>ня</w:t>
      </w:r>
      <w:r w:rsidR="00B813CC">
        <w:rPr>
          <w:rFonts w:ascii="Times New Roman" w:hAnsi="Times New Roman" w:cs="Times New Roman"/>
          <w:sz w:val="24"/>
          <w:szCs w:val="24"/>
        </w:rPr>
        <w:t>ття</w:t>
      </w:r>
      <w:r w:rsidR="009D492B" w:rsidRPr="0071574F">
        <w:rPr>
          <w:rFonts w:ascii="Times New Roman" w:hAnsi="Times New Roman" w:cs="Times New Roman"/>
          <w:sz w:val="24"/>
          <w:szCs w:val="24"/>
        </w:rPr>
        <w:t xml:space="preserve"> – вивчити особливості діяльності та оподаткування підприємств будівельної галузі, порядок оподаткування результатів діяльності податком на прибуток та ПДВ тощо.</w:t>
      </w:r>
    </w:p>
    <w:p w:rsidR="000649FC" w:rsidRPr="0071574F"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71574F"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71574F">
        <w:rPr>
          <w:rFonts w:ascii="Times New Roman" w:hAnsi="Times New Roman" w:cs="Times New Roman"/>
          <w:b/>
          <w:sz w:val="24"/>
          <w:szCs w:val="24"/>
        </w:rPr>
        <w:t>План семінару:</w:t>
      </w:r>
    </w:p>
    <w:p w:rsidR="00256E4E" w:rsidRPr="0071574F" w:rsidRDefault="00D15232" w:rsidP="00256E4E">
      <w:pPr>
        <w:autoSpaceDE w:val="0"/>
        <w:autoSpaceDN w:val="0"/>
        <w:adjustRightInd w:val="0"/>
        <w:spacing w:after="0" w:line="240" w:lineRule="auto"/>
        <w:rPr>
          <w:rFonts w:ascii="Times New Roman" w:hAnsi="Times New Roman" w:cs="Times New Roman"/>
          <w:b/>
          <w:bCs/>
          <w:i/>
          <w:iCs/>
          <w:sz w:val="24"/>
          <w:szCs w:val="24"/>
          <w:u w:val="single"/>
        </w:rPr>
      </w:pPr>
      <w:r w:rsidRPr="0071574F">
        <w:rPr>
          <w:rFonts w:ascii="Times New Roman" w:hAnsi="Times New Roman" w:cs="Times New Roman"/>
          <w:b/>
          <w:bCs/>
          <w:i/>
          <w:iCs/>
          <w:sz w:val="24"/>
          <w:szCs w:val="24"/>
          <w:u w:val="single"/>
        </w:rPr>
        <w:t xml:space="preserve">І. </w:t>
      </w:r>
      <w:r w:rsidR="00256E4E" w:rsidRPr="0071574F">
        <w:rPr>
          <w:rFonts w:ascii="Times New Roman" w:hAnsi="Times New Roman" w:cs="Times New Roman"/>
          <w:b/>
          <w:bCs/>
          <w:i/>
          <w:iCs/>
          <w:sz w:val="24"/>
          <w:szCs w:val="24"/>
          <w:u w:val="single"/>
        </w:rPr>
        <w:t xml:space="preserve">Питання для обговорення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 Що є об’єктом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2. Що собою являє будівельний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Що таке довгостроковий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Як визначається дохід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6. Як визначається ступінь завершеності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7. У яких випадках перераховується дохід за довгостроковим контрактом після завершення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8. Який порядок визначення затрат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9. У чому полягають особливості оподаткування довгострокових контрактів податком на додану вартість у виконавця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10. Як оподатковуються податком на додану вартість операції за довгостроковим контрактом у замовника?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11. Який порядок оподаткування будівельно-монтажних робіт під час будівництва доступного житла ?</w:t>
      </w:r>
    </w:p>
    <w:p w:rsidR="00256E4E" w:rsidRDefault="00256E4E" w:rsidP="007639AC">
      <w:p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12. У чому полягають особливості оподаткування першої поставки об’єкта житлової нерухомості?</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eastAsia="TimesNewRoman" w:hAnsi="Times New Roman" w:cs="Times New Roman"/>
          <w:sz w:val="24"/>
          <w:szCs w:val="24"/>
        </w:rPr>
        <w:t>13.</w:t>
      </w:r>
      <w:r w:rsidRPr="00F62F71">
        <w:rPr>
          <w:rFonts w:ascii="Times New Roman" w:hAnsi="Times New Roman" w:cs="Times New Roman"/>
          <w:sz w:val="24"/>
          <w:szCs w:val="24"/>
        </w:rPr>
        <w:t xml:space="preserve"> Назвіть особливості які необхідно враховувати при організації обліку в будівництві.</w:t>
      </w:r>
    </w:p>
    <w:p w:rsidR="0071574F" w:rsidRPr="00F62F71" w:rsidRDefault="0071574F" w:rsidP="0071574F">
      <w:pPr>
        <w:autoSpaceDE w:val="0"/>
        <w:autoSpaceDN w:val="0"/>
        <w:adjustRightInd w:val="0"/>
        <w:spacing w:after="0" w:line="240" w:lineRule="auto"/>
        <w:rPr>
          <w:rFonts w:ascii="Times New Roman" w:hAnsi="Times New Roman" w:cs="Times New Roman"/>
          <w:bCs/>
          <w:iCs/>
          <w:sz w:val="24"/>
          <w:szCs w:val="24"/>
        </w:rPr>
      </w:pPr>
      <w:r w:rsidRPr="00F62F71">
        <w:rPr>
          <w:rFonts w:ascii="Times New Roman" w:hAnsi="Times New Roman" w:cs="Times New Roman"/>
          <w:bCs/>
          <w:iCs/>
          <w:sz w:val="24"/>
          <w:szCs w:val="24"/>
        </w:rPr>
        <w:t xml:space="preserve">14. Які два типи контрактів для розрахунків з замовниками передбачено </w:t>
      </w:r>
      <w:r w:rsidR="003A1B71">
        <w:rPr>
          <w:rFonts w:ascii="Times New Roman" w:hAnsi="Times New Roman" w:cs="Times New Roman"/>
          <w:bCs/>
          <w:iCs/>
          <w:sz w:val="24"/>
          <w:szCs w:val="24"/>
        </w:rPr>
        <w:t>Н</w:t>
      </w:r>
      <w:r w:rsidRPr="00F62F71">
        <w:rPr>
          <w:rFonts w:ascii="Times New Roman" w:hAnsi="Times New Roman" w:cs="Times New Roman"/>
          <w:bCs/>
          <w:iCs/>
          <w:sz w:val="24"/>
          <w:szCs w:val="24"/>
        </w:rPr>
        <w:t>П(С)БО 18 і в чому їх суть ?</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15.На якому рахунку ведеться облік витрат на будівництво, його структура?</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16. Які витрати згідно з </w:t>
      </w:r>
      <w:r w:rsidR="003F69A4">
        <w:rPr>
          <w:rFonts w:ascii="Times New Roman" w:hAnsi="Times New Roman" w:cs="Times New Roman"/>
          <w:sz w:val="24"/>
          <w:szCs w:val="24"/>
        </w:rPr>
        <w:t>Н</w:t>
      </w:r>
      <w:r w:rsidRPr="00F62F71">
        <w:rPr>
          <w:rFonts w:ascii="Times New Roman" w:hAnsi="Times New Roman" w:cs="Times New Roman"/>
          <w:sz w:val="24"/>
          <w:szCs w:val="24"/>
        </w:rPr>
        <w:t>П(С)БО 18  включаються до витрат за будівельним контрактом ?</w:t>
      </w:r>
    </w:p>
    <w:p w:rsidR="0071574F" w:rsidRPr="0071574F" w:rsidRDefault="0071574F" w:rsidP="007639AC">
      <w:pPr>
        <w:autoSpaceDE w:val="0"/>
        <w:autoSpaceDN w:val="0"/>
        <w:adjustRightInd w:val="0"/>
        <w:spacing w:after="0" w:line="240" w:lineRule="auto"/>
        <w:rPr>
          <w:rFonts w:ascii="Times New Roman" w:eastAsia="TimesNewRoman" w:hAnsi="Times New Roman" w:cs="Times New Roman"/>
          <w:sz w:val="24"/>
          <w:szCs w:val="24"/>
        </w:rPr>
      </w:pPr>
    </w:p>
    <w:p w:rsidR="005B23A4" w:rsidRPr="0071574F" w:rsidRDefault="00D15232" w:rsidP="007639AC">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71574F">
        <w:rPr>
          <w:rFonts w:ascii="Times New Roman" w:eastAsia="TimesNewRoman" w:hAnsi="Times New Roman" w:cs="Times New Roman"/>
          <w:b/>
          <w:sz w:val="24"/>
          <w:szCs w:val="24"/>
          <w:u w:val="single"/>
        </w:rPr>
        <w:t xml:space="preserve">ІІ. </w:t>
      </w:r>
      <w:r w:rsidR="005B23A4" w:rsidRPr="0071574F">
        <w:rPr>
          <w:rFonts w:ascii="Times New Roman" w:eastAsia="TimesNewRoman" w:hAnsi="Times New Roman" w:cs="Times New Roman"/>
          <w:b/>
          <w:sz w:val="24"/>
          <w:szCs w:val="24"/>
          <w:u w:val="single"/>
        </w:rPr>
        <w:t xml:space="preserve">Підготувати доповіді </w:t>
      </w:r>
      <w:r w:rsidR="00087DE9" w:rsidRPr="0071574F">
        <w:rPr>
          <w:rFonts w:ascii="Times New Roman" w:eastAsia="TimesNewRoman" w:hAnsi="Times New Roman" w:cs="Times New Roman"/>
          <w:b/>
          <w:sz w:val="24"/>
          <w:szCs w:val="24"/>
          <w:u w:val="single"/>
        </w:rPr>
        <w:t>(за бажанням</w:t>
      </w:r>
      <w:r w:rsidR="00223B3E" w:rsidRPr="0071574F">
        <w:rPr>
          <w:rFonts w:ascii="Times New Roman" w:eastAsia="TimesNewRoman" w:hAnsi="Times New Roman" w:cs="Times New Roman"/>
          <w:b/>
          <w:sz w:val="24"/>
          <w:szCs w:val="24"/>
          <w:u w:val="single"/>
        </w:rPr>
        <w:t xml:space="preserve"> студента</w:t>
      </w:r>
      <w:r w:rsidR="00087DE9" w:rsidRPr="0071574F">
        <w:rPr>
          <w:rFonts w:ascii="Times New Roman" w:eastAsia="TimesNewRoman" w:hAnsi="Times New Roman" w:cs="Times New Roman"/>
          <w:b/>
          <w:sz w:val="24"/>
          <w:szCs w:val="24"/>
          <w:u w:val="single"/>
        </w:rPr>
        <w:t xml:space="preserve">) </w:t>
      </w:r>
      <w:r w:rsidR="005B23A4" w:rsidRPr="0071574F">
        <w:rPr>
          <w:rFonts w:ascii="Times New Roman" w:eastAsia="TimesNewRoman" w:hAnsi="Times New Roman" w:cs="Times New Roman"/>
          <w:b/>
          <w:sz w:val="24"/>
          <w:szCs w:val="24"/>
          <w:u w:val="single"/>
        </w:rPr>
        <w:t>на тему:</w:t>
      </w:r>
    </w:p>
    <w:p w:rsidR="00087DE9"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Аналіз фінансового-господарської діяльності будівельних підприємств Львівщини.</w:t>
      </w:r>
    </w:p>
    <w:p w:rsidR="005B23A4"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Будівельні контракти, порядок та умови їх укладання відповідно до чинного законодавства України.</w:t>
      </w:r>
    </w:p>
    <w:p w:rsidR="00087DE9" w:rsidRDefault="00087DE9" w:rsidP="00B44C49">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1"/>
          <w:lang w:eastAsia="uk-UA"/>
        </w:rPr>
      </w:pPr>
      <w:r w:rsidRPr="0071574F">
        <w:rPr>
          <w:rFonts w:ascii="Times New Roman" w:eastAsia="Times New Roman" w:hAnsi="Times New Roman" w:cs="Times New Roman"/>
          <w:color w:val="000000"/>
          <w:sz w:val="24"/>
          <w:szCs w:val="21"/>
          <w:lang w:eastAsia="uk-UA"/>
        </w:rPr>
        <w:t xml:space="preserve">Стимулювання розвитку будівельної та  суміжних  галузей  в  умовах світової фінансової кризи. </w:t>
      </w:r>
    </w:p>
    <w:p w:rsidR="0071574F" w:rsidRPr="0071574F" w:rsidRDefault="0071574F" w:rsidP="0071574F">
      <w:pPr>
        <w:pStyle w:val="a3"/>
        <w:numPr>
          <w:ilvl w:val="0"/>
          <w:numId w:val="4"/>
        </w:numPr>
        <w:autoSpaceDE w:val="0"/>
        <w:autoSpaceDN w:val="0"/>
        <w:adjustRightInd w:val="0"/>
        <w:spacing w:after="0" w:line="240" w:lineRule="auto"/>
        <w:rPr>
          <w:rFonts w:ascii="TimesNewRoman,Italic" w:hAnsi="TimesNewRoman,Italic" w:cs="TimesNewRoman,Italic"/>
          <w:iCs/>
          <w:sz w:val="24"/>
          <w:szCs w:val="24"/>
        </w:rPr>
      </w:pPr>
      <w:r w:rsidRPr="0071574F">
        <w:rPr>
          <w:rFonts w:ascii="TimesNewRoman,Italic" w:hAnsi="TimesNewRoman,Italic" w:cs="TimesNewRoman,Italic"/>
          <w:iCs/>
          <w:sz w:val="24"/>
          <w:szCs w:val="24"/>
        </w:rPr>
        <w:t>Оподаткування податком на додану вартість поставок об’єкту житлової нерухомості.</w:t>
      </w:r>
    </w:p>
    <w:p w:rsidR="00C9745D" w:rsidRPr="0071574F" w:rsidRDefault="00D15232" w:rsidP="00763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71574F">
        <w:rPr>
          <w:rFonts w:ascii="Times New Roman" w:eastAsia="Times New Roman" w:hAnsi="Times New Roman" w:cs="Times New Roman"/>
          <w:b/>
          <w:color w:val="000000"/>
          <w:sz w:val="24"/>
          <w:szCs w:val="21"/>
          <w:u w:val="single"/>
          <w:lang w:eastAsia="uk-UA"/>
        </w:rPr>
        <w:t xml:space="preserve">ІІІ. </w:t>
      </w:r>
      <w:r w:rsidR="00C9745D" w:rsidRPr="0071574F">
        <w:rPr>
          <w:rFonts w:ascii="Times New Roman" w:eastAsia="Times New Roman" w:hAnsi="Times New Roman" w:cs="Times New Roman"/>
          <w:b/>
          <w:color w:val="000000"/>
          <w:sz w:val="24"/>
          <w:szCs w:val="21"/>
          <w:u w:val="single"/>
          <w:lang w:eastAsia="uk-UA"/>
        </w:rPr>
        <w:t>Підготувати презентацію на тему:</w:t>
      </w:r>
    </w:p>
    <w:p w:rsidR="00C9745D" w:rsidRPr="0071574F" w:rsidRDefault="003716B0" w:rsidP="00B44C49">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1574F">
        <w:rPr>
          <w:rFonts w:ascii="Times New Roman" w:eastAsia="Times New Roman" w:hAnsi="Times New Roman" w:cs="Times New Roman"/>
          <w:color w:val="000000"/>
          <w:sz w:val="24"/>
          <w:szCs w:val="24"/>
          <w:lang w:eastAsia="uk-UA"/>
        </w:rPr>
        <w:lastRenderedPageBreak/>
        <w:t>«</w:t>
      </w:r>
      <w:r w:rsidR="00C9745D" w:rsidRPr="0071574F">
        <w:rPr>
          <w:rFonts w:ascii="Times New Roman" w:eastAsia="Times New Roman" w:hAnsi="Times New Roman" w:cs="Times New Roman"/>
          <w:color w:val="000000"/>
          <w:sz w:val="24"/>
          <w:szCs w:val="24"/>
          <w:lang w:eastAsia="uk-UA"/>
        </w:rPr>
        <w:t xml:space="preserve">Дорожня карта для </w:t>
      </w:r>
      <w:r w:rsidR="00C9745D" w:rsidRPr="0071574F">
        <w:rPr>
          <w:rFonts w:ascii="Times New Roman" w:hAnsi="Times New Roman" w:cs="Times New Roman"/>
          <w:sz w:val="24"/>
          <w:szCs w:val="24"/>
        </w:rPr>
        <w:t>отримання суб'єктами господарювання державної підтримки, передбаченої законодавством України, для реалізації інвестиційних проектів у пріоритетних галузях економіки</w:t>
      </w:r>
      <w:r w:rsidRPr="0071574F">
        <w:rPr>
          <w:rFonts w:ascii="Times New Roman" w:hAnsi="Times New Roman" w:cs="Times New Roman"/>
          <w:sz w:val="24"/>
          <w:szCs w:val="24"/>
        </w:rPr>
        <w:t>»</w:t>
      </w:r>
      <w:r w:rsidR="00C9745D" w:rsidRPr="0071574F">
        <w:rPr>
          <w:rFonts w:ascii="Times New Roman" w:hAnsi="Times New Roman" w:cs="Times New Roman"/>
          <w:sz w:val="24"/>
          <w:szCs w:val="24"/>
        </w:rPr>
        <w:t>.</w:t>
      </w:r>
    </w:p>
    <w:p w:rsid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u w:val="single"/>
        </w:rPr>
        <w:t>ІУ. Розв’язати задачі.</w:t>
      </w:r>
    </w:p>
    <w:p w:rsidR="00D15232" w:rsidRP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1. </w:t>
      </w:r>
      <w:r w:rsidRPr="0071574F">
        <w:rPr>
          <w:rFonts w:ascii="Times New Roman" w:eastAsia="TimesNewRoman" w:hAnsi="Times New Roman" w:cs="Times New Roman"/>
          <w:sz w:val="24"/>
          <w:szCs w:val="24"/>
        </w:rPr>
        <w:t>В</w:t>
      </w:r>
      <w:r w:rsidR="00D15232" w:rsidRPr="0071574F">
        <w:rPr>
          <w:rFonts w:ascii="Times New Roman" w:eastAsia="TimesNewRoman" w:hAnsi="Times New Roman" w:cs="Times New Roman"/>
          <w:sz w:val="24"/>
          <w:szCs w:val="24"/>
        </w:rPr>
        <w:t>икористовуючи наступну інформацію:</w:t>
      </w:r>
      <w:r w:rsidR="00511BDA" w:rsidRPr="0071574F">
        <w:rPr>
          <w:rFonts w:ascii="Times New Roman" w:eastAsia="TimesNewRoman" w:hAnsi="Times New Roman" w:cs="Times New Roman"/>
          <w:b/>
          <w:sz w:val="24"/>
          <w:szCs w:val="24"/>
        </w:rPr>
        <w:t xml:space="preserve"> </w:t>
      </w:r>
      <w:r w:rsidR="00F15E08" w:rsidRPr="0071574F">
        <w:rPr>
          <w:rFonts w:ascii="Times New Roman" w:eastAsia="TimesNewRoman" w:hAnsi="Times New Roman" w:cs="Times New Roman"/>
          <w:sz w:val="24"/>
          <w:szCs w:val="24"/>
        </w:rPr>
        <w:t xml:space="preserve">фактичні витрати </w:t>
      </w:r>
      <w:r w:rsidR="00511BDA" w:rsidRPr="0071574F">
        <w:rPr>
          <w:rFonts w:ascii="Times New Roman" w:eastAsia="TimesNewRoman" w:hAnsi="Times New Roman" w:cs="Times New Roman"/>
          <w:sz w:val="24"/>
          <w:szCs w:val="24"/>
        </w:rPr>
        <w:t xml:space="preserve">будівельної організації </w:t>
      </w:r>
      <w:r w:rsidR="00F15E08" w:rsidRPr="0071574F">
        <w:rPr>
          <w:rFonts w:ascii="Times New Roman" w:eastAsia="TimesNewRoman" w:hAnsi="Times New Roman" w:cs="Times New Roman"/>
          <w:sz w:val="24"/>
          <w:szCs w:val="24"/>
        </w:rPr>
        <w:t>за відповідні періоди:1-й період -700 тис. грн.; 2-й – 900</w:t>
      </w:r>
      <w:r w:rsidR="002339C3" w:rsidRPr="0071574F">
        <w:rPr>
          <w:rFonts w:ascii="Times New Roman" w:eastAsia="TimesNewRoman" w:hAnsi="Times New Roman" w:cs="Times New Roman"/>
          <w:sz w:val="24"/>
          <w:szCs w:val="24"/>
        </w:rPr>
        <w:t xml:space="preserve"> </w:t>
      </w:r>
      <w:r w:rsidR="00F15E08" w:rsidRPr="0071574F">
        <w:rPr>
          <w:rFonts w:ascii="Times New Roman" w:eastAsia="TimesNewRoman" w:hAnsi="Times New Roman" w:cs="Times New Roman"/>
          <w:sz w:val="24"/>
          <w:szCs w:val="24"/>
        </w:rPr>
        <w:t>тис. грн.</w:t>
      </w:r>
      <w:r w:rsidR="00511BDA" w:rsidRPr="0071574F">
        <w:rPr>
          <w:rFonts w:ascii="Times New Roman" w:eastAsia="TimesNewRoman" w:hAnsi="Times New Roman" w:cs="Times New Roman"/>
          <w:sz w:val="24"/>
          <w:szCs w:val="24"/>
        </w:rPr>
        <w:t>; 3-й – 1500 тис. грн.; 4-й – 1200 тис. грн.. Планові витрати згідно кошторису – 4500 тис. грн.. Договірна вартість контракту – 5000 тис. грн. без ПДВ.</w:t>
      </w:r>
    </w:p>
    <w:p w:rsidR="00223B3E" w:rsidRDefault="00511BDA" w:rsidP="00E72A6A">
      <w:pPr>
        <w:pStyle w:val="a3"/>
        <w:autoSpaceDE w:val="0"/>
        <w:autoSpaceDN w:val="0"/>
        <w:adjustRightInd w:val="0"/>
        <w:spacing w:after="0" w:line="240" w:lineRule="auto"/>
        <w:ind w:left="0" w:firstLine="720"/>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Необхідно визначити суму іншого доходу будівельної організації за відповідні звітні періоди, з врахуванням ступеня завершеності будівельних робіт. Провести коригування суми іншого доходу, зробити необхідні розрахунки та визначити суму податкового зобов’язання  з ПДВ та податку на прибуток.</w:t>
      </w:r>
      <w:r w:rsidR="00223B3E" w:rsidRPr="0071574F">
        <w:rPr>
          <w:rFonts w:ascii="Times New Roman" w:eastAsia="TimesNewRoman" w:hAnsi="Times New Roman" w:cs="Times New Roman"/>
          <w:sz w:val="24"/>
          <w:szCs w:val="24"/>
        </w:rPr>
        <w:t xml:space="preserve"> Розв’язок подати у таблиці наступної форми</w:t>
      </w:r>
      <w:r w:rsidR="00AB3784">
        <w:rPr>
          <w:rFonts w:ascii="Times New Roman" w:eastAsia="TimesNewRoman" w:hAnsi="Times New Roman" w:cs="Times New Roman"/>
          <w:sz w:val="24"/>
          <w:szCs w:val="24"/>
        </w:rPr>
        <w:t xml:space="preserve"> (табл.1)</w:t>
      </w:r>
      <w:r w:rsidR="00223B3E" w:rsidRPr="0071574F">
        <w:rPr>
          <w:rFonts w:ascii="Times New Roman" w:eastAsia="TimesNewRoman" w:hAnsi="Times New Roman" w:cs="Times New Roman"/>
          <w:sz w:val="24"/>
          <w:szCs w:val="24"/>
        </w:rPr>
        <w:t>:</w:t>
      </w:r>
    </w:p>
    <w:p w:rsidR="00B813CC" w:rsidRPr="00AB3784" w:rsidRDefault="00AB3784" w:rsidP="00AB3784">
      <w:pPr>
        <w:pStyle w:val="a3"/>
        <w:autoSpaceDE w:val="0"/>
        <w:autoSpaceDN w:val="0"/>
        <w:adjustRightInd w:val="0"/>
        <w:spacing w:after="0" w:line="240" w:lineRule="auto"/>
        <w:ind w:left="0" w:firstLine="720"/>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 1</w:t>
      </w:r>
    </w:p>
    <w:p w:rsidR="00D15232" w:rsidRDefault="00D15232" w:rsidP="0066740A">
      <w:pPr>
        <w:autoSpaceDE w:val="0"/>
        <w:autoSpaceDN w:val="0"/>
        <w:adjustRightInd w:val="0"/>
        <w:spacing w:after="0" w:line="240" w:lineRule="auto"/>
        <w:jc w:val="center"/>
        <w:rPr>
          <w:rFonts w:ascii="Times New Roman" w:eastAsia="TimesNewRoman" w:hAnsi="Times New Roman" w:cs="Times New Roman"/>
          <w:b/>
          <w:i/>
          <w:iCs/>
          <w:sz w:val="20"/>
        </w:rPr>
      </w:pPr>
      <w:r w:rsidRPr="0071574F">
        <w:rPr>
          <w:rFonts w:ascii="Times New Roman" w:eastAsia="TimesNewRoman" w:hAnsi="Times New Roman" w:cs="Times New Roman"/>
          <w:b/>
          <w:i/>
          <w:iCs/>
          <w:sz w:val="20"/>
        </w:rPr>
        <w:t>Розрахунок доходу від виконання довгострокового контракту за звітний період відповідного року</w:t>
      </w:r>
    </w:p>
    <w:p w:rsidR="00AB3784" w:rsidRPr="0071574F" w:rsidRDefault="00AB3784" w:rsidP="0066740A">
      <w:pPr>
        <w:autoSpaceDE w:val="0"/>
        <w:autoSpaceDN w:val="0"/>
        <w:adjustRightInd w:val="0"/>
        <w:spacing w:after="0" w:line="240" w:lineRule="auto"/>
        <w:jc w:val="center"/>
        <w:rPr>
          <w:rFonts w:ascii="Times New Roman" w:hAnsi="Times New Roman" w:cs="Times New Roman"/>
          <w:b/>
          <w:sz w:val="20"/>
        </w:rPr>
      </w:pPr>
    </w:p>
    <w:tbl>
      <w:tblPr>
        <w:tblStyle w:val="ab"/>
        <w:tblW w:w="0" w:type="auto"/>
        <w:tblInd w:w="-147" w:type="dxa"/>
        <w:tblLook w:val="04A0" w:firstRow="1" w:lastRow="0" w:firstColumn="1" w:lastColumn="0" w:noHBand="0" w:noVBand="1"/>
      </w:tblPr>
      <w:tblGrid>
        <w:gridCol w:w="1750"/>
        <w:gridCol w:w="1227"/>
        <w:gridCol w:w="1418"/>
        <w:gridCol w:w="1417"/>
        <w:gridCol w:w="1608"/>
        <w:gridCol w:w="2356"/>
      </w:tblGrid>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Фактичні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 xml:space="preserve">витрати </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Планові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(кошторисні)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витрати,</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 xml:space="preserve">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Ступінь</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завершеності</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(гр.2:гр. 3)</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roofErr w:type="spellStart"/>
            <w:r w:rsidRPr="0071574F">
              <w:rPr>
                <w:rFonts w:ascii="Times New Roman" w:eastAsia="TimesNewRoman" w:hAnsi="Times New Roman" w:cs="Times New Roman"/>
                <w:sz w:val="20"/>
                <w:szCs w:val="32"/>
              </w:rPr>
              <w:t>Загальнодого</w:t>
            </w:r>
            <w:proofErr w:type="spellEnd"/>
            <w:r w:rsidRPr="0071574F">
              <w:rPr>
                <w:rFonts w:ascii="Times New Roman" w:eastAsia="TimesNewRoman" w:hAnsi="Times New Roman" w:cs="Times New Roman"/>
                <w:sz w:val="20"/>
                <w:szCs w:val="32"/>
              </w:rPr>
              <w:t>-вірна ціна</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контракту, без</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ПДВ,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Сума іншого</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доходу за звітний період,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(гр.5  х гр. 4)</w:t>
            </w:r>
          </w:p>
        </w:tc>
      </w:tr>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1</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5</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6</w:t>
            </w:r>
          </w:p>
        </w:tc>
      </w:tr>
      <w:tr w:rsidR="00D15232" w:rsidRPr="0071574F" w:rsidTr="006162A8">
        <w:tc>
          <w:tcPr>
            <w:tcW w:w="1750" w:type="dxa"/>
          </w:tcPr>
          <w:p w:rsidR="00D15232" w:rsidRPr="0071574F" w:rsidRDefault="00D15232" w:rsidP="006162A8">
            <w:pPr>
              <w:autoSpaceDE w:val="0"/>
              <w:autoSpaceDN w:val="0"/>
              <w:adjustRightInd w:val="0"/>
              <w:rPr>
                <w:rFonts w:ascii="Times New Roman" w:hAnsi="Times New Roman" w:cs="Times New Roman"/>
                <w:b/>
                <w:sz w:val="20"/>
              </w:rPr>
            </w:pPr>
            <w:r w:rsidRPr="0071574F">
              <w:rPr>
                <w:rFonts w:ascii="Times New Roman" w:eastAsia="TimesNewRoman" w:hAnsi="Times New Roman" w:cs="Times New Roman"/>
                <w:sz w:val="20"/>
                <w:szCs w:val="32"/>
              </w:rPr>
              <w:t>1-й період</w:t>
            </w:r>
          </w:p>
        </w:tc>
        <w:tc>
          <w:tcPr>
            <w:tcW w:w="1227"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6162A8">
            <w:pPr>
              <w:autoSpaceDE w:val="0"/>
              <w:autoSpaceDN w:val="0"/>
              <w:adjustRightInd w:val="0"/>
              <w:jc w:val="center"/>
              <w:rPr>
                <w:rFonts w:ascii="Times New Roman" w:hAnsi="Times New Roman" w:cs="Times New Roman"/>
                <w:b/>
                <w:sz w:val="20"/>
              </w:rPr>
            </w:pPr>
          </w:p>
        </w:tc>
        <w:tc>
          <w:tcPr>
            <w:tcW w:w="160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6162A8">
            <w:pPr>
              <w:autoSpaceDE w:val="0"/>
              <w:autoSpaceDN w:val="0"/>
              <w:adjustRightInd w:val="0"/>
              <w:jc w:val="center"/>
              <w:rPr>
                <w:rFonts w:ascii="Times New Roman" w:hAnsi="Times New Roman" w:cs="Times New Roman"/>
                <w:b/>
                <w:sz w:val="20"/>
              </w:rPr>
            </w:pPr>
          </w:p>
        </w:tc>
      </w:tr>
      <w:tr w:rsidR="00D15232" w:rsidRPr="0071574F" w:rsidTr="006162A8">
        <w:tc>
          <w:tcPr>
            <w:tcW w:w="1750" w:type="dxa"/>
          </w:tcPr>
          <w:p w:rsidR="00D15232" w:rsidRPr="0071574F" w:rsidRDefault="00D15232" w:rsidP="006162A8">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2-й 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 xml:space="preserve">Разом </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r>
    </w:tbl>
    <w:p w:rsidR="0071574F" w:rsidRDefault="0071574F" w:rsidP="0071574F">
      <w:pPr>
        <w:pStyle w:val="HTML"/>
        <w:jc w:val="both"/>
        <w:rPr>
          <w:rFonts w:ascii="Times New Roman" w:eastAsia="TimesNewRoman" w:hAnsi="Times New Roman" w:cs="Times New Roman"/>
          <w:b/>
          <w:sz w:val="24"/>
          <w:szCs w:val="24"/>
        </w:rPr>
      </w:pPr>
    </w:p>
    <w:p w:rsidR="0071574F" w:rsidRPr="0071574F" w:rsidRDefault="0071574F" w:rsidP="0071574F">
      <w:pPr>
        <w:pStyle w:val="HTML"/>
        <w:jc w:val="both"/>
        <w:rPr>
          <w:rFonts w:ascii="Times New Roman" w:hAnsi="Times New Roman" w:cs="Times New Roman"/>
          <w:sz w:val="24"/>
          <w:szCs w:val="24"/>
        </w:rPr>
      </w:pPr>
      <w:r>
        <w:rPr>
          <w:rFonts w:ascii="Times New Roman" w:eastAsia="TimesNewRoman" w:hAnsi="Times New Roman" w:cs="Times New Roman"/>
          <w:b/>
          <w:sz w:val="24"/>
          <w:szCs w:val="24"/>
        </w:rPr>
        <w:t>Задача 2.</w:t>
      </w:r>
      <w:r w:rsidRPr="0071574F">
        <w:rPr>
          <w:rFonts w:ascii="Times New Roman" w:hAnsi="Times New Roman" w:cs="Times New Roman"/>
          <w:sz w:val="24"/>
          <w:szCs w:val="24"/>
        </w:rPr>
        <w:t xml:space="preserve"> Підрядник здійснює  визнання  доходів  з  урахуванням ступеня завершеності робіт за будівельним  контрактом,  який  визначається співвідношенням  фактичних витрат з початку виконання будівельного контракту до дати балансу та очікуваної суми загальних  витрат  за будівельним контрактом. Контрактна вартість   будівництва   без   непрямих   податків становить 1000  тис. грн. Очікувані загальні витрати за будівельним контрактом складають  900  тис. грн., в т. ч. за періодами : 1-й -190 тис. грн.; 2-й-560 тис. грн.; 3-й -150 тис. грн.  Визнані доходи : 1-й -200 тис. грн.; 2-й-630 тис. грн.; 3-й -170 тис. грн. Проміжні рахунки: 1-й -180 тис. грн.; 2-й-700 тис. грн.; 3-й -120 тис. грн. Тривалість  контракту  -  три періоди.</w:t>
      </w:r>
    </w:p>
    <w:p w:rsidR="00AB3784" w:rsidRDefault="0071574F" w:rsidP="00894070">
      <w:pPr>
        <w:autoSpaceDE w:val="0"/>
        <w:autoSpaceDN w:val="0"/>
        <w:adjustRightInd w:val="0"/>
        <w:spacing w:after="0" w:line="240" w:lineRule="auto"/>
        <w:ind w:firstLine="709"/>
        <w:jc w:val="both"/>
        <w:rPr>
          <w:rFonts w:ascii="Times New Roman" w:hAnsi="Times New Roman" w:cs="Times New Roman"/>
          <w:sz w:val="24"/>
          <w:szCs w:val="24"/>
        </w:rPr>
      </w:pPr>
      <w:r w:rsidRPr="0071574F">
        <w:rPr>
          <w:rFonts w:ascii="Times New Roman" w:hAnsi="Times New Roman" w:cs="Times New Roman"/>
          <w:sz w:val="24"/>
          <w:szCs w:val="24"/>
        </w:rPr>
        <w:t xml:space="preserve">Скласти необхідні розрахунки, провести корегування та кореспонденцію рахунків. Розв’язок оформити в таблиці (згідно додатка до П(С)БО 18). </w:t>
      </w:r>
    </w:p>
    <w:p w:rsidR="0071574F" w:rsidRDefault="00AB3784" w:rsidP="00894070">
      <w:pPr>
        <w:autoSpaceDE w:val="0"/>
        <w:autoSpaceDN w:val="0"/>
        <w:adjustRightInd w:val="0"/>
        <w:spacing w:after="0" w:line="240" w:lineRule="auto"/>
        <w:ind w:firstLine="709"/>
        <w:jc w:val="right"/>
        <w:rPr>
          <w:rFonts w:ascii="Times New Roman" w:hAnsi="Times New Roman" w:cs="Times New Roman"/>
          <w:sz w:val="24"/>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2</w:t>
      </w:r>
    </w:p>
    <w:tbl>
      <w:tblPr>
        <w:tblStyle w:val="ab"/>
        <w:tblW w:w="10031" w:type="dxa"/>
        <w:tblLook w:val="04A0" w:firstRow="1" w:lastRow="0" w:firstColumn="1" w:lastColumn="0" w:noHBand="0" w:noVBand="1"/>
      </w:tblPr>
      <w:tblGrid>
        <w:gridCol w:w="3503"/>
        <w:gridCol w:w="1028"/>
        <w:gridCol w:w="1098"/>
        <w:gridCol w:w="1029"/>
        <w:gridCol w:w="1097"/>
        <w:gridCol w:w="1029"/>
        <w:gridCol w:w="1247"/>
      </w:tblGrid>
      <w:tr w:rsidR="0066740A" w:rsidRPr="0066740A" w:rsidTr="000726BB">
        <w:trPr>
          <w:trHeight w:val="416"/>
        </w:trPr>
        <w:tc>
          <w:tcPr>
            <w:tcW w:w="3503" w:type="dxa"/>
            <w:vMerge w:val="restart"/>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Зміст господарської</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операції</w:t>
            </w:r>
          </w:p>
        </w:tc>
        <w:tc>
          <w:tcPr>
            <w:tcW w:w="2126" w:type="dxa"/>
            <w:gridSpan w:val="2"/>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Кореспонденція</w:t>
            </w:r>
          </w:p>
          <w:p w:rsidR="0066740A" w:rsidRPr="0066740A" w:rsidRDefault="0066740A" w:rsidP="0066740A">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рахунків</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1-й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9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2-й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3-й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24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Разом</w:t>
            </w:r>
          </w:p>
        </w:tc>
      </w:tr>
      <w:tr w:rsidR="0066740A" w:rsidRPr="0066740A" w:rsidTr="000726BB">
        <w:tc>
          <w:tcPr>
            <w:tcW w:w="3503" w:type="dxa"/>
            <w:vMerge/>
            <w:hideMark/>
          </w:tcPr>
          <w:p w:rsidR="0066740A" w:rsidRPr="0066740A" w:rsidRDefault="0066740A" w:rsidP="00E133AB">
            <w:pPr>
              <w:rPr>
                <w:rFonts w:ascii="Times New Roman" w:hAnsi="Times New Roman" w:cs="Times New Roman"/>
                <w:sz w:val="20"/>
                <w:szCs w:val="20"/>
              </w:rPr>
            </w:pPr>
          </w:p>
        </w:tc>
        <w:tc>
          <w:tcPr>
            <w:tcW w:w="102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Дебет</w:t>
            </w:r>
          </w:p>
        </w:tc>
        <w:tc>
          <w:tcPr>
            <w:tcW w:w="109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Кредит</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r>
      <w:tr w:rsidR="0066740A" w:rsidRPr="0066740A" w:rsidTr="000726BB">
        <w:tc>
          <w:tcPr>
            <w:tcW w:w="3503"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1</w:t>
            </w:r>
          </w:p>
        </w:tc>
        <w:tc>
          <w:tcPr>
            <w:tcW w:w="102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2</w:t>
            </w:r>
          </w:p>
        </w:tc>
        <w:tc>
          <w:tcPr>
            <w:tcW w:w="109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3</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4</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5</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6</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7</w:t>
            </w: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 Фактичні витрати при виконанні</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2. Фактичні витрати з початку виконання 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3. Визнані доходи з урахуванням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непрямих 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4. Визнані доходи без суми непрямих</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5. Податок на додану вартість</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rPr>
          <w:trHeight w:val="276"/>
        </w:trPr>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6. Собівартість реалізації</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7. Прибуток за звітний період</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(ряд.4-ряд.6)</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8. Прибуток з початку виконання</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9. Проміжні рахунки</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 xml:space="preserve">10. Коригування проміжних </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lastRenderedPageBreak/>
              <w:t>рахунків (ряд 4-ряд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11. Валова заборгованість замовників</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2 + ряд 7) - 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12. Валова заборгованість замовникам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9 - (ряд 2 + 7)]</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bl>
    <w:p w:rsidR="00027635" w:rsidRDefault="00027635" w:rsidP="00894070">
      <w:pPr>
        <w:autoSpaceDE w:val="0"/>
        <w:autoSpaceDN w:val="0"/>
        <w:adjustRightInd w:val="0"/>
        <w:spacing w:after="0" w:line="240" w:lineRule="auto"/>
        <w:jc w:val="both"/>
        <w:rPr>
          <w:rFonts w:ascii="Times New Roman" w:eastAsia="TimesNewRoman" w:hAnsi="Times New Roman" w:cs="Times New Roman"/>
          <w:b/>
          <w:sz w:val="24"/>
          <w:szCs w:val="24"/>
        </w:rPr>
      </w:pPr>
    </w:p>
    <w:p w:rsidR="00B26E66" w:rsidRDefault="0071574F" w:rsidP="00894070">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3.</w:t>
      </w:r>
      <w:r w:rsidR="00B26E66" w:rsidRPr="00B26E66">
        <w:rPr>
          <w:rFonts w:ascii="Times New Roman" w:hAnsi="Times New Roman" w:cs="Times New Roman"/>
          <w:b/>
          <w:bCs/>
          <w:sz w:val="24"/>
          <w:szCs w:val="24"/>
        </w:rPr>
        <w:t xml:space="preserve"> </w:t>
      </w:r>
      <w:r w:rsidR="00B26E66" w:rsidRPr="00B26E66">
        <w:rPr>
          <w:rFonts w:ascii="Times New Roman" w:hAnsi="Times New Roman" w:cs="Times New Roman"/>
          <w:bCs/>
          <w:sz w:val="24"/>
          <w:szCs w:val="24"/>
        </w:rPr>
        <w:t xml:space="preserve">Відобразити в обліку витрат на придбання </w:t>
      </w:r>
      <w:r w:rsidR="00B26E66">
        <w:rPr>
          <w:rFonts w:ascii="Times New Roman" w:hAnsi="Times New Roman" w:cs="Times New Roman"/>
          <w:bCs/>
          <w:sz w:val="24"/>
          <w:szCs w:val="24"/>
        </w:rPr>
        <w:t>будівельною організацією ліцензії на здійснення будівництва використовуючи наступну інформацію:</w:t>
      </w:r>
    </w:p>
    <w:p w:rsidR="00AB3784" w:rsidRDefault="00AB3784" w:rsidP="00894070">
      <w:pPr>
        <w:autoSpaceDE w:val="0"/>
        <w:autoSpaceDN w:val="0"/>
        <w:adjustRightInd w:val="0"/>
        <w:spacing w:after="0" w:line="240" w:lineRule="auto"/>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3</w:t>
      </w:r>
    </w:p>
    <w:p w:rsidR="00AB3784" w:rsidRPr="00444779" w:rsidRDefault="00AB3784" w:rsidP="00894070">
      <w:pPr>
        <w:autoSpaceDE w:val="0"/>
        <w:autoSpaceDN w:val="0"/>
        <w:adjustRightInd w:val="0"/>
        <w:spacing w:after="0" w:line="240" w:lineRule="auto"/>
        <w:jc w:val="right"/>
        <w:rPr>
          <w:rFonts w:ascii="Times New Roman" w:hAnsi="Times New Roman" w:cs="Times New Roman"/>
          <w:b/>
          <w:sz w:val="24"/>
          <w:szCs w:val="24"/>
        </w:rPr>
      </w:pP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26E66" w:rsidRPr="00FE2CC6" w:rsidTr="00B318E4">
        <w:tc>
          <w:tcPr>
            <w:tcW w:w="570"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p>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26E66" w:rsidRPr="00FE2CC6" w:rsidTr="00B318E4">
        <w:trPr>
          <w:trHeight w:val="170"/>
        </w:trPr>
        <w:tc>
          <w:tcPr>
            <w:tcW w:w="570"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6229"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p>
        </w:tc>
      </w:tr>
      <w:tr w:rsidR="00B26E66" w:rsidRPr="00B26E66" w:rsidTr="00B318E4">
        <w:tc>
          <w:tcPr>
            <w:tcW w:w="570"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26E66" w:rsidRPr="00FE2CC6" w:rsidRDefault="00B26E66" w:rsidP="00E133AB">
            <w:pPr>
              <w:autoSpaceDE w:val="0"/>
              <w:autoSpaceDN w:val="0"/>
              <w:adjustRightInd w:val="0"/>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Придбано ліцензію</w:t>
            </w: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15800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по розрахунках з кредиторами</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Погашена кредиторська заборгованість за придбану ліцензію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26E66" w:rsidRPr="00B26E66" w:rsidRDefault="00B26E66" w:rsidP="00E133AB">
            <w:pPr>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пов’язані з придбанням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6.</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7.</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на доставку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8.</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9.</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витрати за доставку</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10.</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Зараховано на баланс будівельної організації ліцензію за первісною вартістю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11.</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 xml:space="preserve">Нарахована </w:t>
            </w:r>
            <w:r>
              <w:rPr>
                <w:rFonts w:ascii="Times New Roman" w:eastAsia="Times New Roman" w:hAnsi="Times New Roman" w:cs="Times New Roman"/>
                <w:sz w:val="20"/>
                <w:szCs w:val="20"/>
                <w:lang w:eastAsia="uk-UA"/>
              </w:rPr>
              <w:t xml:space="preserve">місячна сума </w:t>
            </w:r>
            <w:r w:rsidRPr="00B26E66">
              <w:rPr>
                <w:rFonts w:ascii="Times New Roman" w:eastAsia="Times New Roman" w:hAnsi="Times New Roman" w:cs="Times New Roman"/>
                <w:sz w:val="20"/>
                <w:szCs w:val="20"/>
                <w:lang w:eastAsia="uk-UA"/>
              </w:rPr>
              <w:t>амортизація ліцензії</w:t>
            </w:r>
            <w:r>
              <w:rPr>
                <w:rFonts w:ascii="Times New Roman" w:eastAsia="Times New Roman" w:hAnsi="Times New Roman" w:cs="Times New Roman"/>
                <w:sz w:val="20"/>
                <w:szCs w:val="20"/>
                <w:lang w:eastAsia="uk-UA"/>
              </w:rPr>
              <w:t xml:space="preserve"> (термін використання 5 років)</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Списано по закінчені терміну використання вартість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r>
    </w:tbl>
    <w:p w:rsidR="00B318E4" w:rsidRDefault="00B318E4" w:rsidP="00DC00B3">
      <w:pPr>
        <w:autoSpaceDE w:val="0"/>
        <w:autoSpaceDN w:val="0"/>
        <w:adjustRightInd w:val="0"/>
        <w:spacing w:after="0" w:line="240" w:lineRule="auto"/>
        <w:jc w:val="both"/>
        <w:rPr>
          <w:rFonts w:ascii="Times New Roman" w:eastAsia="TimesNewRoman" w:hAnsi="Times New Roman" w:cs="Times New Roman"/>
          <w:b/>
          <w:sz w:val="24"/>
          <w:szCs w:val="24"/>
        </w:rPr>
      </w:pPr>
    </w:p>
    <w:p w:rsidR="00DC00B3" w:rsidRDefault="00B26E66" w:rsidP="00DC00B3">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4.</w:t>
      </w:r>
      <w:r w:rsidR="00DC00B3" w:rsidRPr="00DC00B3">
        <w:rPr>
          <w:rFonts w:ascii="NewtonC,Bold" w:hAnsi="NewtonC,Bold" w:cs="NewtonC,Bold"/>
          <w:b/>
          <w:bCs/>
          <w:sz w:val="24"/>
          <w:szCs w:val="24"/>
        </w:rPr>
        <w:t xml:space="preserve"> </w:t>
      </w:r>
      <w:r w:rsidR="00DC00B3">
        <w:rPr>
          <w:rFonts w:ascii="Times New Roman" w:hAnsi="Times New Roman" w:cs="Times New Roman"/>
          <w:bCs/>
          <w:sz w:val="24"/>
          <w:szCs w:val="24"/>
        </w:rPr>
        <w:t>Відобразити</w:t>
      </w:r>
      <w:r w:rsidR="00DC00B3" w:rsidRPr="00DC00B3">
        <w:rPr>
          <w:rFonts w:ascii="Times New Roman" w:hAnsi="Times New Roman" w:cs="Times New Roman"/>
          <w:bCs/>
          <w:sz w:val="24"/>
          <w:szCs w:val="24"/>
        </w:rPr>
        <w:t xml:space="preserve"> в обліку витрат</w:t>
      </w:r>
      <w:r w:rsidR="00DC00B3">
        <w:rPr>
          <w:rFonts w:ascii="Times New Roman" w:hAnsi="Times New Roman" w:cs="Times New Roman"/>
          <w:bCs/>
          <w:sz w:val="24"/>
          <w:szCs w:val="24"/>
        </w:rPr>
        <w:t>и</w:t>
      </w:r>
      <w:r w:rsidR="00DC00B3" w:rsidRPr="00DC00B3">
        <w:rPr>
          <w:rFonts w:ascii="Times New Roman" w:hAnsi="Times New Roman" w:cs="Times New Roman"/>
          <w:bCs/>
          <w:sz w:val="24"/>
          <w:szCs w:val="24"/>
        </w:rPr>
        <w:t xml:space="preserve"> на придбання </w:t>
      </w:r>
      <w:r w:rsidR="009639F3">
        <w:rPr>
          <w:rFonts w:ascii="Times New Roman" w:hAnsi="Times New Roman" w:cs="Times New Roman"/>
          <w:bCs/>
          <w:sz w:val="24"/>
          <w:szCs w:val="24"/>
        </w:rPr>
        <w:t xml:space="preserve">та списання (ліквідацію) </w:t>
      </w:r>
      <w:r w:rsidR="00DC00B3" w:rsidRPr="00DC00B3">
        <w:rPr>
          <w:rFonts w:ascii="Times New Roman" w:hAnsi="Times New Roman" w:cs="Times New Roman"/>
          <w:bCs/>
          <w:sz w:val="24"/>
          <w:szCs w:val="24"/>
        </w:rPr>
        <w:t>необоротних тимчасових</w:t>
      </w:r>
      <w:r w:rsidR="00DC00B3">
        <w:rPr>
          <w:rFonts w:ascii="Times New Roman" w:hAnsi="Times New Roman" w:cs="Times New Roman"/>
          <w:bCs/>
          <w:sz w:val="24"/>
          <w:szCs w:val="24"/>
        </w:rPr>
        <w:t xml:space="preserve"> </w:t>
      </w:r>
      <w:r w:rsidR="00DC00B3" w:rsidRPr="00DC00B3">
        <w:rPr>
          <w:rFonts w:ascii="Times New Roman" w:hAnsi="Times New Roman" w:cs="Times New Roman"/>
          <w:bCs/>
          <w:sz w:val="24"/>
          <w:szCs w:val="24"/>
        </w:rPr>
        <w:t>нетитульних споруд</w:t>
      </w:r>
      <w:r w:rsidR="00DC00B3">
        <w:rPr>
          <w:rFonts w:ascii="Times New Roman" w:hAnsi="Times New Roman" w:cs="Times New Roman"/>
          <w:bCs/>
          <w:sz w:val="24"/>
          <w:szCs w:val="24"/>
        </w:rPr>
        <w:t xml:space="preserve"> використовуючи наступну інформацію:</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Придбано у вітчизняного постачальника вагончик металевий  (ТНС) для обігріву робітників-будівельників за 30000 грн., у т.ч. ПДВ.</w:t>
      </w:r>
    </w:p>
    <w:p w:rsidR="00DC00B3" w:rsidRPr="009639F3" w:rsidRDefault="00DC00B3" w:rsidP="009639F3">
      <w:pPr>
        <w:pStyle w:val="a3"/>
        <w:numPr>
          <w:ilvl w:val="0"/>
          <w:numId w:val="67"/>
        </w:numPr>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транспортування вагончика - 360 грн., у т.ч. ПДВ.</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Нарахована зарплата у сумі 3500 грн. та ЄСВ (суму визначити) робітників зайнятих встановленням вагончика, підключення</w:t>
      </w:r>
      <w:r w:rsidR="009639F3">
        <w:rPr>
          <w:rFonts w:ascii="Times New Roman" w:eastAsia="Times New Roman" w:hAnsi="Times New Roman" w:cs="Times New Roman"/>
          <w:sz w:val="20"/>
          <w:szCs w:val="24"/>
          <w:lang w:eastAsia="uk-UA"/>
        </w:rPr>
        <w:t>м</w:t>
      </w:r>
      <w:r w:rsidRPr="009639F3">
        <w:rPr>
          <w:rFonts w:ascii="Times New Roman" w:eastAsia="Times New Roman" w:hAnsi="Times New Roman" w:cs="Times New Roman"/>
          <w:sz w:val="20"/>
          <w:szCs w:val="24"/>
          <w:lang w:eastAsia="uk-UA"/>
        </w:rPr>
        <w:t xml:space="preserve"> електроенергії та води</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Введено в експлуатацію тимчасову споруду за первісною вартістю і зараховано на баланс підрядної організації</w:t>
      </w:r>
      <w:r w:rsidR="009639F3" w:rsidRPr="009639F3">
        <w:rPr>
          <w:rFonts w:ascii="Times New Roman" w:eastAsia="Times New Roman" w:hAnsi="Times New Roman" w:cs="Times New Roman"/>
          <w:sz w:val="20"/>
          <w:szCs w:val="24"/>
          <w:lang w:eastAsia="uk-UA"/>
        </w:rPr>
        <w:t xml:space="preserve"> (суму визначити).</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Нараховано місячну амортизацію</w:t>
      </w:r>
      <w:r w:rsidR="00DC00B3" w:rsidRPr="009639F3">
        <w:rPr>
          <w:rFonts w:ascii="Times New Roman" w:eastAsia="Times New Roman" w:hAnsi="Times New Roman" w:cs="Times New Roman"/>
          <w:sz w:val="20"/>
          <w:szCs w:val="24"/>
          <w:lang w:eastAsia="uk-UA"/>
        </w:rPr>
        <w:t xml:space="preserve"> вагончика</w:t>
      </w:r>
      <w:r w:rsidRPr="009639F3">
        <w:rPr>
          <w:rFonts w:ascii="Times New Roman" w:eastAsia="Times New Roman" w:hAnsi="Times New Roman" w:cs="Times New Roman"/>
          <w:sz w:val="20"/>
          <w:szCs w:val="24"/>
          <w:lang w:eastAsia="uk-UA"/>
        </w:rPr>
        <w:t>, якщо термін використання</w:t>
      </w:r>
      <w:r w:rsidR="00DC00B3" w:rsidRPr="009639F3">
        <w:rPr>
          <w:rFonts w:ascii="Times New Roman" w:eastAsia="Times New Roman" w:hAnsi="Times New Roman" w:cs="Times New Roman"/>
          <w:sz w:val="20"/>
          <w:szCs w:val="24"/>
          <w:lang w:eastAsia="uk-UA"/>
        </w:rPr>
        <w:t xml:space="preserve"> </w:t>
      </w:r>
      <w:r w:rsidRPr="009639F3">
        <w:rPr>
          <w:rFonts w:ascii="Times New Roman" w:eastAsia="Times New Roman" w:hAnsi="Times New Roman" w:cs="Times New Roman"/>
          <w:sz w:val="20"/>
          <w:szCs w:val="24"/>
          <w:lang w:eastAsia="uk-UA"/>
        </w:rPr>
        <w:t>3 роки (тобто термін будівництва)</w:t>
      </w:r>
      <w:r>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Списано вагончик по закінчені терміну експлуатації</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Оприбутковано металолом від розбирання вагончика</w:t>
      </w:r>
      <w:r w:rsidR="009639F3" w:rsidRPr="009639F3">
        <w:rPr>
          <w:rFonts w:ascii="Times New Roman" w:eastAsia="Times New Roman" w:hAnsi="Times New Roman" w:cs="Times New Roman"/>
          <w:sz w:val="20"/>
          <w:szCs w:val="24"/>
          <w:lang w:eastAsia="uk-UA"/>
        </w:rPr>
        <w:t xml:space="preserve"> – 1200 грн.</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розбирання ТНС</w:t>
      </w:r>
      <w:r w:rsidR="009639F3" w:rsidRPr="009639F3">
        <w:rPr>
          <w:rFonts w:ascii="Times New Roman" w:eastAsia="Times New Roman" w:hAnsi="Times New Roman" w:cs="Times New Roman"/>
          <w:sz w:val="20"/>
          <w:szCs w:val="24"/>
          <w:lang w:eastAsia="uk-UA"/>
        </w:rPr>
        <w:t xml:space="preserve"> (зарплата та ЄСВ) – 1500 грн.</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Р</w:t>
      </w:r>
      <w:r w:rsidR="00DC00B3" w:rsidRPr="009639F3">
        <w:rPr>
          <w:rFonts w:ascii="Times New Roman" w:eastAsia="Times New Roman" w:hAnsi="Times New Roman" w:cs="Times New Roman"/>
          <w:sz w:val="20"/>
          <w:szCs w:val="24"/>
          <w:lang w:eastAsia="uk-UA"/>
        </w:rPr>
        <w:t>ахунки постачальника та інших кредиторів</w:t>
      </w:r>
      <w:r w:rsidRPr="009639F3">
        <w:rPr>
          <w:rFonts w:ascii="Times New Roman" w:eastAsia="Times New Roman" w:hAnsi="Times New Roman" w:cs="Times New Roman"/>
          <w:sz w:val="20"/>
          <w:szCs w:val="24"/>
          <w:lang w:eastAsia="uk-UA"/>
        </w:rPr>
        <w:t xml:space="preserve"> за отримані послуги оплачені в повній мірі.</w:t>
      </w:r>
    </w:p>
    <w:p w:rsidR="00DC00B3" w:rsidRPr="00DC00B3" w:rsidRDefault="00DC00B3" w:rsidP="00DC00B3">
      <w:pPr>
        <w:autoSpaceDE w:val="0"/>
        <w:autoSpaceDN w:val="0"/>
        <w:adjustRightInd w:val="0"/>
        <w:spacing w:after="0" w:line="240" w:lineRule="auto"/>
        <w:jc w:val="both"/>
        <w:rPr>
          <w:rFonts w:ascii="Times New Roman" w:hAnsi="Times New Roman" w:cs="Times New Roman"/>
          <w:sz w:val="24"/>
          <w:szCs w:val="24"/>
        </w:rPr>
      </w:pPr>
    </w:p>
    <w:p w:rsidR="00B26E66" w:rsidRDefault="00FE2CC6"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5. </w:t>
      </w:r>
      <w:r w:rsidR="004F220D" w:rsidRPr="004F220D">
        <w:rPr>
          <w:rFonts w:ascii="Times New Roman" w:eastAsia="TimesNewRoman" w:hAnsi="Times New Roman" w:cs="Times New Roman"/>
          <w:sz w:val="24"/>
          <w:szCs w:val="24"/>
        </w:rPr>
        <w:t>Використо</w:t>
      </w:r>
      <w:r w:rsidR="004F220D">
        <w:rPr>
          <w:rFonts w:ascii="Times New Roman" w:eastAsia="TimesNewRoman" w:hAnsi="Times New Roman" w:cs="Times New Roman"/>
          <w:sz w:val="24"/>
          <w:szCs w:val="24"/>
        </w:rPr>
        <w:t>в</w:t>
      </w:r>
      <w:r w:rsidR="004F220D" w:rsidRPr="004F220D">
        <w:rPr>
          <w:rFonts w:ascii="Times New Roman" w:eastAsia="TimesNewRoman" w:hAnsi="Times New Roman" w:cs="Times New Roman"/>
          <w:sz w:val="24"/>
          <w:szCs w:val="24"/>
        </w:rPr>
        <w:t>уючи</w:t>
      </w:r>
      <w:r w:rsidR="004F220D">
        <w:rPr>
          <w:rFonts w:ascii="Times New Roman" w:eastAsia="TimesNewRoman" w:hAnsi="Times New Roman" w:cs="Times New Roman"/>
          <w:sz w:val="24"/>
          <w:szCs w:val="24"/>
        </w:rPr>
        <w:t xml:space="preserve"> зміст господарських операцій скласти бухгалтерські проведення з відображення в обліку нестачі.</w:t>
      </w:r>
    </w:p>
    <w:p w:rsidR="004F220D" w:rsidRDefault="004F220D"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На одному із будівельних майданчиків виявлено нестачу будівельних матеріалів на суму 15000 грн. Доведено, що нестача з вини матеріально-відповідальної особи, яка </w:t>
      </w:r>
      <w:r w:rsidR="00976AE9">
        <w:rPr>
          <w:rFonts w:ascii="Times New Roman" w:eastAsia="TimesNewRoman" w:hAnsi="Times New Roman" w:cs="Times New Roman"/>
          <w:sz w:val="24"/>
          <w:szCs w:val="24"/>
        </w:rPr>
        <w:t xml:space="preserve">не забезпечила належного зберігання. З дозволу керівника нестача була погашена частинами, шляхом утримання суми нестачі із заробітної плати. </w:t>
      </w: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Задача 6. </w:t>
      </w:r>
      <w:r w:rsidRPr="00C76FE4">
        <w:rPr>
          <w:rFonts w:ascii="Times New Roman" w:eastAsia="TimesNewRoman" w:hAnsi="Times New Roman" w:cs="Times New Roman"/>
          <w:sz w:val="24"/>
          <w:szCs w:val="24"/>
        </w:rPr>
        <w:t xml:space="preserve">Відобразити </w:t>
      </w:r>
      <w:r>
        <w:rPr>
          <w:rFonts w:ascii="Times New Roman" w:eastAsia="TimesNewRoman" w:hAnsi="Times New Roman" w:cs="Times New Roman"/>
          <w:sz w:val="24"/>
          <w:szCs w:val="24"/>
        </w:rPr>
        <w:t>в обліку будівельної організації витрати на будівництво об’єкта, здачу (реалізацію) об’єкта замовнику, визначення фінансового результату, нарахування та сплату податку на прибуток використовуючи наступну інформацію:</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Використан</w:t>
      </w:r>
      <w:r>
        <w:rPr>
          <w:rFonts w:ascii="Times New Roman" w:eastAsia="Times New Roman" w:hAnsi="Times New Roman" w:cs="Times New Roman"/>
          <w:sz w:val="24"/>
          <w:szCs w:val="24"/>
          <w:lang w:eastAsia="uk-UA"/>
        </w:rPr>
        <w:t>і на будівництво</w:t>
      </w:r>
      <w:r w:rsidRPr="00C76FE4">
        <w:rPr>
          <w:rFonts w:ascii="Times New Roman" w:eastAsia="Times New Roman" w:hAnsi="Times New Roman" w:cs="Times New Roman"/>
          <w:sz w:val="24"/>
          <w:szCs w:val="24"/>
          <w:lang w:eastAsia="uk-UA"/>
        </w:rPr>
        <w:t xml:space="preserve"> матеріали </w:t>
      </w:r>
      <w:r>
        <w:rPr>
          <w:rFonts w:ascii="Times New Roman" w:eastAsia="Times New Roman" w:hAnsi="Times New Roman" w:cs="Times New Roman"/>
          <w:sz w:val="24"/>
          <w:szCs w:val="24"/>
          <w:lang w:eastAsia="uk-UA"/>
        </w:rPr>
        <w:t>на</w:t>
      </w:r>
      <w:r w:rsidR="006B2ADC">
        <w:rPr>
          <w:rFonts w:ascii="Times New Roman" w:eastAsia="Times New Roman" w:hAnsi="Times New Roman" w:cs="Times New Roman"/>
          <w:sz w:val="24"/>
          <w:szCs w:val="24"/>
          <w:lang w:eastAsia="uk-UA"/>
        </w:rPr>
        <w:t xml:space="preserve"> 39</w:t>
      </w:r>
      <w:r>
        <w:rPr>
          <w:rFonts w:ascii="Times New Roman" w:eastAsia="Times New Roman" w:hAnsi="Times New Roman" w:cs="Times New Roman"/>
          <w:sz w:val="24"/>
          <w:szCs w:val="24"/>
          <w:lang w:eastAsia="uk-UA"/>
        </w:rPr>
        <w:t xml:space="preserve">23000 грн. </w:t>
      </w:r>
      <w:r w:rsidRPr="00C76FE4">
        <w:rPr>
          <w:rFonts w:ascii="Times New Roman" w:eastAsia="Times New Roman" w:hAnsi="Times New Roman" w:cs="Times New Roman"/>
          <w:sz w:val="24"/>
          <w:szCs w:val="24"/>
          <w:lang w:eastAsia="uk-UA"/>
        </w:rPr>
        <w:t>і МШП</w:t>
      </w:r>
      <w:r>
        <w:rPr>
          <w:rFonts w:ascii="Times New Roman" w:eastAsia="Times New Roman" w:hAnsi="Times New Roman" w:cs="Times New Roman"/>
          <w:sz w:val="24"/>
          <w:szCs w:val="24"/>
          <w:lang w:eastAsia="uk-UA"/>
        </w:rPr>
        <w:t xml:space="preserve"> на 35700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Нараховано зарплату робітникам</w:t>
      </w:r>
      <w:r w:rsidRPr="00C76FE4">
        <w:rPr>
          <w:rFonts w:ascii="Times New Roman" w:eastAsia="Times New Roman" w:hAnsi="Times New Roman" w:cs="Times New Roman"/>
          <w:sz w:val="24"/>
          <w:szCs w:val="24"/>
          <w:lang w:eastAsia="uk-UA"/>
        </w:rPr>
        <w:t>, зайнятих</w:t>
      </w:r>
      <w:r>
        <w:rPr>
          <w:rFonts w:ascii="Times New Roman" w:eastAsia="Times New Roman" w:hAnsi="Times New Roman" w:cs="Times New Roman"/>
          <w:sz w:val="24"/>
          <w:szCs w:val="24"/>
          <w:lang w:eastAsia="uk-UA"/>
        </w:rPr>
        <w:t xml:space="preserve"> виконанням будівельних робіт – 3560800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Нараховано ЄСВ </w:t>
      </w:r>
      <w:r>
        <w:rPr>
          <w:rFonts w:ascii="Times New Roman" w:eastAsia="Times New Roman" w:hAnsi="Times New Roman" w:cs="Times New Roman"/>
          <w:sz w:val="24"/>
          <w:szCs w:val="24"/>
          <w:lang w:eastAsia="uk-UA"/>
        </w:rPr>
        <w:t>на зарплату працівників, зайнятих на</w:t>
      </w:r>
      <w:r w:rsidRPr="00C76FE4">
        <w:rPr>
          <w:rFonts w:ascii="Times New Roman" w:eastAsia="Times New Roman" w:hAnsi="Times New Roman" w:cs="Times New Roman"/>
          <w:sz w:val="24"/>
          <w:szCs w:val="24"/>
          <w:lang w:eastAsia="uk-UA"/>
        </w:rPr>
        <w:t xml:space="preserve"> будівництві</w:t>
      </w:r>
      <w:r w:rsidR="006B2ADC">
        <w:rPr>
          <w:rFonts w:ascii="Times New Roman" w:eastAsia="Times New Roman" w:hAnsi="Times New Roman" w:cs="Times New Roman"/>
          <w:sz w:val="24"/>
          <w:szCs w:val="24"/>
          <w:lang w:eastAsia="uk-UA"/>
        </w:rPr>
        <w:t xml:space="preserve"> ? (суму визначити).</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Відображено вартість БМР, виконаних субпідрядниками</w:t>
      </w:r>
      <w:r w:rsidR="006B2ADC">
        <w:rPr>
          <w:rFonts w:ascii="Times New Roman" w:eastAsia="Times New Roman" w:hAnsi="Times New Roman" w:cs="Times New Roman"/>
          <w:sz w:val="24"/>
          <w:szCs w:val="24"/>
          <w:lang w:eastAsia="uk-UA"/>
        </w:rPr>
        <w:t xml:space="preserve"> – 246000 грн., у т.ч. ПДВ.</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lastRenderedPageBreak/>
        <w:t xml:space="preserve">Нараховано амортизацію основних засобів </w:t>
      </w:r>
      <w:r w:rsidR="006B2ADC">
        <w:rPr>
          <w:rFonts w:ascii="Times New Roman" w:eastAsia="Times New Roman" w:hAnsi="Times New Roman" w:cs="Times New Roman"/>
          <w:sz w:val="24"/>
          <w:szCs w:val="24"/>
          <w:lang w:eastAsia="uk-UA"/>
        </w:rPr>
        <w:t xml:space="preserve">– 6946 грн. </w:t>
      </w:r>
      <w:r w:rsidRPr="00C76FE4">
        <w:rPr>
          <w:rFonts w:ascii="Times New Roman" w:eastAsia="Times New Roman" w:hAnsi="Times New Roman" w:cs="Times New Roman"/>
          <w:sz w:val="24"/>
          <w:szCs w:val="24"/>
          <w:lang w:eastAsia="uk-UA"/>
        </w:rPr>
        <w:t>і нематеріальних активів</w:t>
      </w:r>
      <w:r w:rsidR="006B2ADC">
        <w:rPr>
          <w:rFonts w:ascii="Times New Roman" w:eastAsia="Times New Roman" w:hAnsi="Times New Roman" w:cs="Times New Roman"/>
          <w:sz w:val="24"/>
          <w:szCs w:val="24"/>
          <w:lang w:eastAsia="uk-UA"/>
        </w:rPr>
        <w:t xml:space="preserve"> – 3478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Розподілені виробничі накладних витрат </w:t>
      </w:r>
      <w:r w:rsidR="006B2ADC">
        <w:rPr>
          <w:rFonts w:ascii="Times New Roman" w:eastAsia="Times New Roman" w:hAnsi="Times New Roman" w:cs="Times New Roman"/>
          <w:sz w:val="24"/>
          <w:szCs w:val="24"/>
          <w:lang w:eastAsia="uk-UA"/>
        </w:rPr>
        <w:t>– 389500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Списані та розподілені витрати допоміжних будівельних виробництв</w:t>
      </w:r>
      <w:r w:rsidR="006B2ADC">
        <w:rPr>
          <w:rFonts w:ascii="Times New Roman" w:eastAsia="Times New Roman" w:hAnsi="Times New Roman" w:cs="Times New Roman"/>
          <w:sz w:val="24"/>
          <w:szCs w:val="24"/>
          <w:lang w:eastAsia="uk-UA"/>
        </w:rPr>
        <w:t xml:space="preserve"> – 457890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Повернені на склад невикористані на будівництві матеріали</w:t>
      </w:r>
      <w:r w:rsidR="006B2ADC">
        <w:rPr>
          <w:rFonts w:ascii="Times New Roman" w:eastAsia="Times New Roman" w:hAnsi="Times New Roman" w:cs="Times New Roman"/>
          <w:sz w:val="24"/>
          <w:szCs w:val="24"/>
          <w:lang w:eastAsia="uk-UA"/>
        </w:rPr>
        <w:t xml:space="preserve"> – 35060 грн.</w:t>
      </w:r>
    </w:p>
    <w:p w:rsid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Визначена собівартість об’єкта будівництва (замовлення), об’єкт передано замовнику </w:t>
      </w:r>
      <w:r w:rsidR="006B2ADC">
        <w:rPr>
          <w:rFonts w:ascii="Times New Roman" w:eastAsia="Times New Roman" w:hAnsi="Times New Roman" w:cs="Times New Roman"/>
          <w:sz w:val="24"/>
          <w:szCs w:val="24"/>
          <w:lang w:eastAsia="uk-UA"/>
        </w:rPr>
        <w:t>(суму визначити).</w:t>
      </w:r>
    </w:p>
    <w:p w:rsidR="006B2ADC" w:rsidRPr="00C76FE4" w:rsidRDefault="006B2ADC" w:rsidP="006B2ADC">
      <w:pPr>
        <w:pStyle w:val="a3"/>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Договірна вартість об’єкта – 12680000 грн.</w:t>
      </w:r>
    </w:p>
    <w:p w:rsidR="00976AE9" w:rsidRDefault="00976AE9"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DA046D" w:rsidRPr="0071574F" w:rsidRDefault="00DA046D" w:rsidP="00DA046D">
      <w:pPr>
        <w:jc w:val="both"/>
        <w:rPr>
          <w:rFonts w:ascii="Times New Roman" w:hAnsi="Times New Roman" w:cs="Times New Roman"/>
          <w:sz w:val="24"/>
          <w:szCs w:val="24"/>
        </w:rPr>
      </w:pPr>
      <w:r w:rsidRPr="0071574F">
        <w:rPr>
          <w:rFonts w:ascii="Times New Roman" w:hAnsi="Times New Roman" w:cs="Times New Roman"/>
          <w:b/>
          <w:sz w:val="24"/>
          <w:szCs w:val="24"/>
        </w:rPr>
        <w:t xml:space="preserve">Форми контролю знань </w:t>
      </w:r>
      <w:r w:rsidRPr="0071574F">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256E4E" w:rsidRPr="0071574F" w:rsidRDefault="00256E4E" w:rsidP="004D7995">
      <w:pPr>
        <w:autoSpaceDE w:val="0"/>
        <w:autoSpaceDN w:val="0"/>
        <w:adjustRightInd w:val="0"/>
        <w:spacing w:after="0" w:line="240" w:lineRule="auto"/>
        <w:rPr>
          <w:rFonts w:ascii="Times New Roman" w:hAnsi="Times New Roman" w:cs="Times New Roman"/>
          <w:b/>
          <w:sz w:val="24"/>
          <w:szCs w:val="24"/>
        </w:rPr>
      </w:pPr>
      <w:r w:rsidRPr="0071574F">
        <w:rPr>
          <w:rFonts w:ascii="Times New Roman" w:hAnsi="Times New Roman" w:cs="Times New Roman"/>
          <w:b/>
          <w:sz w:val="24"/>
          <w:szCs w:val="24"/>
        </w:rPr>
        <w:t>Рекомендована література:</w:t>
      </w:r>
    </w:p>
    <w:p w:rsidR="00431D0F" w:rsidRPr="0071574F" w:rsidRDefault="00431D0F" w:rsidP="00431D0F">
      <w:pPr>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Законодавчі та нормативні акти: </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eastAsia="TimesNewRoman" w:hAnsi="Times New Roman" w:cs="Times New Roman"/>
          <w:sz w:val="24"/>
          <w:szCs w:val="24"/>
        </w:rPr>
        <w:t>Господарський кодекс України від 16.01.2003 р. № 436-ІУ із змінами та доповненнями.</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shd w:val="clear" w:color="auto" w:fill="FFFFFF"/>
        </w:rPr>
        <w:t>Цивільний кодекс України від </w:t>
      </w:r>
      <w:r w:rsidRPr="0071574F">
        <w:rPr>
          <w:rFonts w:ascii="Times New Roman" w:hAnsi="Times New Roman" w:cs="Times New Roman"/>
          <w:sz w:val="24"/>
          <w:szCs w:val="24"/>
          <w:bdr w:val="none" w:sz="0" w:space="0" w:color="auto" w:frame="1"/>
          <w:shd w:val="clear" w:color="auto" w:fill="FFFFFF"/>
        </w:rPr>
        <w:t>16.01.2003</w:t>
      </w:r>
      <w:r w:rsidRPr="0071574F">
        <w:rPr>
          <w:rFonts w:ascii="Times New Roman" w:hAnsi="Times New Roman" w:cs="Times New Roman"/>
          <w:sz w:val="24"/>
          <w:szCs w:val="24"/>
          <w:shd w:val="clear" w:color="auto" w:fill="FFFFFF"/>
        </w:rPr>
        <w:t> </w:t>
      </w:r>
      <w:r w:rsidR="007A303E" w:rsidRPr="0071574F">
        <w:rPr>
          <w:rFonts w:ascii="Times New Roman" w:hAnsi="Times New Roman" w:cs="Times New Roman"/>
          <w:sz w:val="24"/>
          <w:szCs w:val="24"/>
          <w:shd w:val="clear" w:color="auto" w:fill="FFFFFF"/>
        </w:rPr>
        <w:t xml:space="preserve">р. </w:t>
      </w:r>
      <w:r w:rsidRPr="0071574F">
        <w:rPr>
          <w:rFonts w:ascii="Times New Roman" w:hAnsi="Times New Roman" w:cs="Times New Roman"/>
          <w:sz w:val="24"/>
          <w:szCs w:val="24"/>
          <w:shd w:val="clear" w:color="auto" w:fill="FFFFFF"/>
        </w:rPr>
        <w:t>№ </w:t>
      </w:r>
      <w:r w:rsidRPr="0071574F">
        <w:rPr>
          <w:rFonts w:ascii="Times New Roman" w:hAnsi="Times New Roman" w:cs="Times New Roman"/>
          <w:bCs/>
          <w:sz w:val="24"/>
          <w:szCs w:val="24"/>
          <w:bdr w:val="none" w:sz="0" w:space="0" w:color="auto" w:frame="1"/>
          <w:shd w:val="clear" w:color="auto" w:fill="FFFFFF"/>
        </w:rPr>
        <w:t>435-IV (розд.2, глава 52,53).</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rPr>
        <w:t>Податковий</w:t>
      </w:r>
      <w:r w:rsidR="007A303E" w:rsidRPr="0071574F">
        <w:rPr>
          <w:rFonts w:ascii="Times New Roman" w:hAnsi="Times New Roman" w:cs="Times New Roman"/>
          <w:sz w:val="24"/>
          <w:szCs w:val="24"/>
        </w:rPr>
        <w:t xml:space="preserve"> кодекс України від 02.12.2010 р</w:t>
      </w:r>
      <w:r w:rsidRPr="0071574F">
        <w:rPr>
          <w:rFonts w:ascii="Times New Roman" w:hAnsi="Times New Roman" w:cs="Times New Roman"/>
          <w:sz w:val="24"/>
          <w:szCs w:val="24"/>
        </w:rPr>
        <w:t>. № 2755-VI (розділи І, ІІІ, У, ХХ).</w:t>
      </w:r>
    </w:p>
    <w:p w:rsidR="000C2303" w:rsidRPr="0071574F" w:rsidRDefault="009D492B" w:rsidP="00B44C49">
      <w:pPr>
        <w:pStyle w:val="21"/>
        <w:numPr>
          <w:ilvl w:val="0"/>
          <w:numId w:val="3"/>
        </w:numPr>
        <w:ind w:left="357" w:hanging="357"/>
        <w:rPr>
          <w:sz w:val="24"/>
          <w:szCs w:val="24"/>
          <w:lang w:val="uk-UA"/>
        </w:rPr>
      </w:pPr>
      <w:r w:rsidRPr="0071574F">
        <w:rPr>
          <w:sz w:val="24"/>
          <w:szCs w:val="24"/>
          <w:lang w:val="uk-UA"/>
        </w:rPr>
        <w:t>Закон України «</w:t>
      </w:r>
      <w:r w:rsidR="00256E4E" w:rsidRPr="0071574F">
        <w:rPr>
          <w:sz w:val="24"/>
          <w:szCs w:val="24"/>
          <w:lang w:val="uk-UA"/>
        </w:rPr>
        <w:t>Про бухгалтерський облік т</w:t>
      </w:r>
      <w:r w:rsidRPr="0071574F">
        <w:rPr>
          <w:sz w:val="24"/>
          <w:szCs w:val="24"/>
          <w:lang w:val="uk-UA"/>
        </w:rPr>
        <w:t>а фінансову звітність в Україні»</w:t>
      </w:r>
      <w:r w:rsidR="00256E4E" w:rsidRPr="0071574F">
        <w:rPr>
          <w:sz w:val="24"/>
          <w:szCs w:val="24"/>
          <w:lang w:val="uk-UA"/>
        </w:rPr>
        <w:t xml:space="preserve"> </w:t>
      </w:r>
      <w:r w:rsidR="00256E4E" w:rsidRPr="0071574F">
        <w:rPr>
          <w:sz w:val="24"/>
          <w:szCs w:val="24"/>
          <w:lang w:val="uk-UA"/>
        </w:rPr>
        <w:br/>
        <w:t>від 16.07.1999 р. № 996 – ХІ</w:t>
      </w:r>
      <w:r w:rsidR="00256E4E" w:rsidRPr="0071574F">
        <w:rPr>
          <w:sz w:val="24"/>
          <w:szCs w:val="24"/>
        </w:rPr>
        <w:t>V</w:t>
      </w:r>
      <w:r w:rsidR="00256E4E" w:rsidRPr="0071574F">
        <w:rPr>
          <w:sz w:val="24"/>
          <w:szCs w:val="24"/>
          <w:lang w:val="uk-UA"/>
        </w:rPr>
        <w:t>.</w:t>
      </w:r>
    </w:p>
    <w:p w:rsidR="000C2303" w:rsidRPr="0071574F" w:rsidRDefault="000C2303" w:rsidP="00B44C49">
      <w:pPr>
        <w:pStyle w:val="21"/>
        <w:numPr>
          <w:ilvl w:val="0"/>
          <w:numId w:val="3"/>
        </w:numPr>
        <w:tabs>
          <w:tab w:val="left" w:pos="4253"/>
        </w:tabs>
        <w:ind w:left="357" w:hanging="357"/>
        <w:rPr>
          <w:sz w:val="24"/>
          <w:szCs w:val="24"/>
          <w:lang w:val="uk-UA"/>
        </w:rPr>
      </w:pPr>
      <w:r w:rsidRPr="0071574F">
        <w:rPr>
          <w:sz w:val="24"/>
          <w:szCs w:val="24"/>
          <w:lang w:val="uk-UA"/>
        </w:rPr>
        <w:t xml:space="preserve">Закон України </w:t>
      </w:r>
      <w:r w:rsidRPr="0071574F">
        <w:rPr>
          <w:sz w:val="24"/>
          <w:szCs w:val="24"/>
          <w:lang w:val="uk-UA" w:eastAsia="uk-UA"/>
        </w:rPr>
        <w:t>«</w:t>
      </w:r>
      <w:r w:rsidRPr="0071574F">
        <w:rPr>
          <w:bCs/>
          <w:sz w:val="24"/>
          <w:szCs w:val="24"/>
          <w:lang w:val="uk-UA"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71574F">
        <w:rPr>
          <w:sz w:val="24"/>
          <w:szCs w:val="24"/>
          <w:lang w:val="uk-UA" w:eastAsia="uk-UA"/>
        </w:rPr>
        <w:t xml:space="preserve"> від 0</w:t>
      </w:r>
      <w:r w:rsidRPr="0071574F">
        <w:rPr>
          <w:bCs/>
          <w:sz w:val="24"/>
          <w:szCs w:val="24"/>
          <w:lang w:val="uk-UA" w:eastAsia="uk-UA"/>
        </w:rPr>
        <w:t>5.10. 2017 р.</w:t>
      </w:r>
      <w:r w:rsidRPr="0071574F">
        <w:rPr>
          <w:bCs/>
          <w:sz w:val="24"/>
          <w:szCs w:val="24"/>
          <w:lang w:eastAsia="uk-UA"/>
        </w:rPr>
        <w:t> </w:t>
      </w:r>
      <w:r w:rsidRPr="0071574F">
        <w:rPr>
          <w:bCs/>
          <w:sz w:val="24"/>
          <w:szCs w:val="24"/>
          <w:lang w:val="uk-UA" w:eastAsia="uk-UA"/>
        </w:rPr>
        <w:t xml:space="preserve"> № 2164-</w:t>
      </w:r>
      <w:r w:rsidRPr="0071574F">
        <w:rPr>
          <w:bCs/>
          <w:sz w:val="24"/>
          <w:szCs w:val="24"/>
          <w:lang w:eastAsia="uk-UA"/>
        </w:rPr>
        <w:t>VIII</w:t>
      </w:r>
      <w:r w:rsidRPr="0071574F">
        <w:rPr>
          <w:bCs/>
          <w:sz w:val="24"/>
          <w:szCs w:val="24"/>
          <w:lang w:val="uk-UA" w:eastAsia="uk-UA"/>
        </w:rPr>
        <w:t>.</w:t>
      </w:r>
    </w:p>
    <w:p w:rsidR="00256E4E" w:rsidRPr="0071574F" w:rsidRDefault="009D492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w:t>
      </w:r>
      <w:r w:rsidR="00256E4E" w:rsidRPr="0071574F">
        <w:rPr>
          <w:rFonts w:ascii="Times New Roman" w:eastAsia="TimesNewRoman" w:hAnsi="Times New Roman" w:cs="Times New Roman"/>
          <w:sz w:val="24"/>
          <w:szCs w:val="24"/>
        </w:rPr>
        <w:t>Про стимулювання інвестиційної діяльності у пріоритетних галузях економіки з мето</w:t>
      </w:r>
      <w:r w:rsidRPr="0071574F">
        <w:rPr>
          <w:rFonts w:ascii="Times New Roman" w:eastAsia="TimesNewRoman" w:hAnsi="Times New Roman" w:cs="Times New Roman"/>
          <w:sz w:val="24"/>
          <w:szCs w:val="24"/>
        </w:rPr>
        <w:t>ю створення нових робочих місць»</w:t>
      </w:r>
      <w:r w:rsidR="00256E4E" w:rsidRPr="0071574F">
        <w:rPr>
          <w:rFonts w:ascii="Times New Roman" w:eastAsia="TimesNewRoman" w:hAnsi="Times New Roman" w:cs="Times New Roman"/>
          <w:sz w:val="24"/>
          <w:szCs w:val="24"/>
        </w:rPr>
        <w:t xml:space="preserve"> від 06.09.2012</w:t>
      </w:r>
      <w:r w:rsidR="007A303E" w:rsidRPr="0071574F">
        <w:rPr>
          <w:rFonts w:ascii="Times New Roman" w:eastAsia="TimesNewRoman" w:hAnsi="Times New Roman" w:cs="Times New Roman"/>
          <w:sz w:val="24"/>
          <w:szCs w:val="24"/>
        </w:rPr>
        <w:t xml:space="preserve"> </w:t>
      </w:r>
      <w:r w:rsidR="00256E4E" w:rsidRPr="0071574F">
        <w:rPr>
          <w:rFonts w:ascii="Times New Roman" w:eastAsia="TimesNewRoman" w:hAnsi="Times New Roman" w:cs="Times New Roman"/>
          <w:sz w:val="24"/>
          <w:szCs w:val="24"/>
        </w:rPr>
        <w:t>р. №5211.</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 xml:space="preserve">Закон України «Про державну реєстрацію речових прав на нерухоме майно та їх обтяжень» від 01.07.2004 </w:t>
      </w:r>
      <w:r w:rsidR="007A303E" w:rsidRPr="0071574F">
        <w:rPr>
          <w:rFonts w:ascii="Times New Roman" w:eastAsia="TimesNewRoman" w:hAnsi="Times New Roman" w:cs="Times New Roman"/>
          <w:sz w:val="24"/>
          <w:szCs w:val="24"/>
        </w:rPr>
        <w:t xml:space="preserve">р. </w:t>
      </w:r>
      <w:r w:rsidRPr="0071574F">
        <w:rPr>
          <w:rFonts w:ascii="Times New Roman" w:eastAsia="TimesNewRoman" w:hAnsi="Times New Roman" w:cs="Times New Roman"/>
          <w:sz w:val="24"/>
          <w:szCs w:val="24"/>
        </w:rPr>
        <w:t>№ 1952-IV.</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b/>
          <w:sz w:val="24"/>
          <w:szCs w:val="24"/>
        </w:rPr>
      </w:pPr>
      <w:r w:rsidRPr="0071574F">
        <w:rPr>
          <w:rFonts w:ascii="Times New Roman" w:eastAsia="TimesNewRoman" w:hAnsi="Times New Roman" w:cs="Times New Roman"/>
          <w:sz w:val="24"/>
          <w:szCs w:val="24"/>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Розпорядження Кабінету Міністрів України «Про затвердження переліку пріоритетних галузей економіки» від 14.08.2013 № 843-р.</w:t>
      </w:r>
    </w:p>
    <w:p w:rsidR="000B27BB" w:rsidRPr="0071574F" w:rsidRDefault="003A1B71"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rPr>
      </w:pPr>
      <w:r>
        <w:rPr>
          <w:rFonts w:ascii="Times New Roman" w:eastAsia="TimesNewRoman" w:hAnsi="Times New Roman" w:cs="Times New Roman"/>
          <w:sz w:val="24"/>
        </w:rPr>
        <w:t>Н</w:t>
      </w:r>
      <w:r w:rsidR="000B27BB" w:rsidRPr="0071574F">
        <w:rPr>
          <w:rFonts w:ascii="Times New Roman" w:eastAsia="TimesNewRoman" w:hAnsi="Times New Roman" w:cs="Times New Roman"/>
          <w:sz w:val="24"/>
        </w:rPr>
        <w:t>П(С)БО №18</w:t>
      </w:r>
      <w:r w:rsidR="009D492B" w:rsidRPr="0071574F">
        <w:rPr>
          <w:rFonts w:ascii="Times New Roman" w:eastAsia="TimesNewRoman" w:hAnsi="Times New Roman" w:cs="Times New Roman"/>
          <w:sz w:val="24"/>
          <w:szCs w:val="24"/>
        </w:rPr>
        <w:t>«Будівельні контракти», затверджено Наказом МФУ від28.04.2001р. №205.</w:t>
      </w:r>
    </w:p>
    <w:p w:rsidR="003865C9" w:rsidRPr="0071574F" w:rsidRDefault="009D492B" w:rsidP="003865C9">
      <w:pPr>
        <w:pStyle w:val="a3"/>
        <w:ind w:left="-336"/>
        <w:rPr>
          <w:rFonts w:ascii="Times New Roman" w:hAnsi="Times New Roman" w:cs="Times New Roman"/>
          <w:i/>
          <w:sz w:val="24"/>
          <w:szCs w:val="24"/>
        </w:rPr>
      </w:pPr>
      <w:r w:rsidRPr="0071574F">
        <w:rPr>
          <w:rFonts w:ascii="Times New Roman" w:hAnsi="Times New Roman" w:cs="Times New Roman"/>
          <w:i/>
          <w:sz w:val="24"/>
          <w:szCs w:val="24"/>
        </w:rPr>
        <w:t xml:space="preserve">   </w:t>
      </w:r>
      <w:r w:rsidR="003865C9" w:rsidRPr="0071574F">
        <w:rPr>
          <w:rFonts w:ascii="Times New Roman" w:hAnsi="Times New Roman" w:cs="Times New Roman"/>
          <w:i/>
          <w:sz w:val="24"/>
          <w:szCs w:val="24"/>
          <w:u w:val="single"/>
        </w:rPr>
        <w:t>Основна та допоміжна література</w:t>
      </w:r>
      <w:r w:rsidR="003865C9" w:rsidRPr="0071574F">
        <w:rPr>
          <w:rFonts w:ascii="Times New Roman" w:hAnsi="Times New Roman" w:cs="Times New Roman"/>
          <w:i/>
          <w:sz w:val="24"/>
          <w:szCs w:val="24"/>
        </w:rPr>
        <w:t xml:space="preserve">: </w:t>
      </w:r>
    </w:p>
    <w:p w:rsidR="000320F1" w:rsidRPr="0071574F" w:rsidRDefault="000320F1" w:rsidP="00B44C49">
      <w:pPr>
        <w:numPr>
          <w:ilvl w:val="0"/>
          <w:numId w:val="37"/>
        </w:numPr>
        <w:spacing w:after="0" w:line="240" w:lineRule="auto"/>
        <w:jc w:val="both"/>
        <w:rPr>
          <w:rFonts w:ascii="Times New Roman" w:hAnsi="Times New Roman" w:cs="Times New Roman"/>
          <w:color w:val="000000"/>
          <w:sz w:val="24"/>
          <w:szCs w:val="24"/>
        </w:rPr>
      </w:pPr>
      <w:r w:rsidRPr="0071574F">
        <w:rPr>
          <w:rFonts w:ascii="Times New Roman" w:hAnsi="Times New Roman" w:cs="Times New Roman"/>
          <w:bCs/>
          <w:color w:val="000000"/>
          <w:sz w:val="24"/>
          <w:szCs w:val="24"/>
        </w:rPr>
        <w:t>Бухгалтерський облік та оподаткування</w:t>
      </w:r>
      <w:r w:rsidRPr="0071574F">
        <w:rPr>
          <w:rFonts w:ascii="Times New Roman" w:hAnsi="Times New Roman" w:cs="Times New Roman"/>
          <w:color w:val="000000"/>
          <w:sz w:val="24"/>
          <w:szCs w:val="24"/>
        </w:rPr>
        <w:t>: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 </w:t>
      </w:r>
      <w:proofErr w:type="spellStart"/>
      <w:r w:rsidRPr="0071574F">
        <w:rPr>
          <w:rFonts w:ascii="Times New Roman" w:hAnsi="Times New Roman" w:cs="Times New Roman"/>
          <w:color w:val="000000"/>
          <w:sz w:val="24"/>
          <w:szCs w:val="24"/>
        </w:rPr>
        <w:t>посіб</w:t>
      </w:r>
      <w:proofErr w:type="spellEnd"/>
      <w:r w:rsidRPr="0071574F">
        <w:rPr>
          <w:rFonts w:ascii="Times New Roman" w:hAnsi="Times New Roman" w:cs="Times New Roman"/>
          <w:color w:val="000000"/>
          <w:sz w:val="24"/>
          <w:szCs w:val="24"/>
        </w:rPr>
        <w:t>.] / з</w:t>
      </w:r>
      <w:r w:rsidRPr="0071574F">
        <w:rPr>
          <w:rFonts w:ascii="Times New Roman" w:hAnsi="Times New Roman" w:cs="Times New Roman"/>
          <w:bCs/>
          <w:color w:val="000000"/>
          <w:sz w:val="24"/>
          <w:szCs w:val="24"/>
        </w:rPr>
        <w:t xml:space="preserve">а ред. Р.Л. Хом’яка, В.І. </w:t>
      </w:r>
      <w:proofErr w:type="spellStart"/>
      <w:r w:rsidRPr="0071574F">
        <w:rPr>
          <w:rFonts w:ascii="Times New Roman" w:hAnsi="Times New Roman" w:cs="Times New Roman"/>
          <w:bCs/>
          <w:color w:val="000000"/>
          <w:sz w:val="24"/>
          <w:szCs w:val="24"/>
        </w:rPr>
        <w:t>Лемішовського</w:t>
      </w:r>
      <w:proofErr w:type="spellEnd"/>
      <w:r w:rsidRPr="0071574F">
        <w:rPr>
          <w:rFonts w:ascii="Times New Roman" w:hAnsi="Times New Roman" w:cs="Times New Roman"/>
          <w:color w:val="000000"/>
          <w:sz w:val="24"/>
          <w:szCs w:val="24"/>
        </w:rPr>
        <w:t>. – Л.: Бухгалтерський центр “Ажур”, 2010. – 1220 с.</w:t>
      </w:r>
    </w:p>
    <w:p w:rsidR="000320F1"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574F">
        <w:rPr>
          <w:rFonts w:ascii="Times New Roman" w:hAnsi="Times New Roman" w:cs="Times New Roman"/>
          <w:color w:val="000000"/>
          <w:sz w:val="24"/>
          <w:szCs w:val="24"/>
        </w:rPr>
        <w:t xml:space="preserve">Гарасим П. М. Податковий облік і звітність на підприємствах: </w:t>
      </w:r>
      <w:r w:rsidRPr="0071574F">
        <w:rPr>
          <w:rFonts w:ascii="Times New Roman" w:hAnsi="Times New Roman" w:cs="Times New Roman"/>
          <w:color w:val="000000"/>
          <w:sz w:val="24"/>
          <w:szCs w:val="24"/>
          <w:lang w:val="ru-RU"/>
        </w:rPr>
        <w:t>[п</w:t>
      </w:r>
      <w:proofErr w:type="spellStart"/>
      <w:r w:rsidRPr="0071574F">
        <w:rPr>
          <w:rFonts w:ascii="Times New Roman" w:hAnsi="Times New Roman" w:cs="Times New Roman"/>
          <w:color w:val="000000"/>
          <w:sz w:val="24"/>
          <w:szCs w:val="24"/>
        </w:rPr>
        <w:t>ідручник</w:t>
      </w:r>
      <w:proofErr w:type="spellEnd"/>
      <w:r w:rsidRPr="0071574F">
        <w:rPr>
          <w:rFonts w:ascii="Times New Roman" w:hAnsi="Times New Roman" w:cs="Times New Roman"/>
          <w:color w:val="000000"/>
          <w:sz w:val="24"/>
          <w:szCs w:val="24"/>
          <w:lang w:val="ru-RU"/>
        </w:rPr>
        <w:t>]</w:t>
      </w:r>
      <w:r w:rsidRPr="0071574F">
        <w:rPr>
          <w:rFonts w:ascii="Times New Roman" w:hAnsi="Times New Roman" w:cs="Times New Roman"/>
          <w:color w:val="000000"/>
          <w:sz w:val="24"/>
          <w:szCs w:val="24"/>
        </w:rPr>
        <w:t xml:space="preserve"> / П. М. Гарасим, Г. П. Журавель, П. Я. Хомин. – К.: ВД “Професіонал”, 2004. – 448 с.</w:t>
      </w:r>
    </w:p>
    <w:p w:rsidR="009D492B"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.-практичний посібник] / Т.В. </w:t>
      </w: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О.М. </w:t>
      </w:r>
      <w:proofErr w:type="spellStart"/>
      <w:r w:rsidRPr="0071574F">
        <w:rPr>
          <w:rFonts w:ascii="Times New Roman" w:hAnsi="Times New Roman" w:cs="Times New Roman"/>
          <w:color w:val="000000"/>
          <w:sz w:val="24"/>
          <w:szCs w:val="24"/>
        </w:rPr>
        <w:t>Чабанюк</w:t>
      </w:r>
      <w:proofErr w:type="spellEnd"/>
      <w:r w:rsidRPr="0071574F">
        <w:rPr>
          <w:rFonts w:ascii="Times New Roman" w:hAnsi="Times New Roman" w:cs="Times New Roman"/>
          <w:color w:val="000000"/>
          <w:sz w:val="24"/>
          <w:szCs w:val="24"/>
        </w:rPr>
        <w:t>. – К.: Алеута, 2012. – 188 с.</w:t>
      </w:r>
    </w:p>
    <w:p w:rsidR="00431D0F" w:rsidRPr="0071574F" w:rsidRDefault="00431D0F"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Інтернет ресурси: </w:t>
      </w:r>
    </w:p>
    <w:p w:rsidR="009D492B" w:rsidRPr="0071574F" w:rsidRDefault="009D492B"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Сервер Верховної Ради України: http://</w:t>
      </w:r>
      <w:hyperlink r:id="rId41" w:history="1">
        <w:r w:rsidRPr="0071574F">
          <w:rPr>
            <w:rFonts w:ascii="Times New Roman" w:hAnsi="Times New Roman" w:cs="Times New Roman"/>
            <w:sz w:val="24"/>
            <w:szCs w:val="24"/>
          </w:rPr>
          <w:t>www.rada.gov.ua/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Міністерство фінансів України: http://</w:t>
      </w:r>
      <w:hyperlink r:id="rId42" w:history="1">
        <w:r w:rsidRPr="0071574F">
          <w:rPr>
            <w:rFonts w:ascii="Times New Roman" w:hAnsi="Times New Roman" w:cs="Times New Roman"/>
            <w:sz w:val="24"/>
            <w:szCs w:val="24"/>
          </w:rPr>
          <w:t>www.minfin.gov.ua/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фіскальна служба України: http://</w:t>
      </w:r>
      <w:hyperlink r:id="rId43" w:history="1">
        <w:r w:rsidRPr="0071574F">
          <w:rPr>
            <w:rFonts w:ascii="Times New Roman" w:hAnsi="Times New Roman" w:cs="Times New Roman"/>
            <w:sz w:val="24"/>
            <w:szCs w:val="24"/>
          </w:rPr>
          <w:t>www.sta.gov.ua/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митна служба України: http://</w:t>
      </w:r>
      <w:hyperlink r:id="rId44" w:history="1">
        <w:r w:rsidRPr="0071574F">
          <w:rPr>
            <w:rFonts w:ascii="Times New Roman" w:hAnsi="Times New Roman" w:cs="Times New Roman"/>
            <w:sz w:val="24"/>
            <w:szCs w:val="24"/>
          </w:rPr>
          <w:t>www.сustoms.gov.ua/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комісія з цінних паперів та фондового ринку: http://</w:t>
      </w:r>
      <w:hyperlink r:id="rId45" w:history="1">
        <w:r w:rsidRPr="0071574F">
          <w:rPr>
            <w:rFonts w:ascii="Times New Roman" w:hAnsi="Times New Roman" w:cs="Times New Roman"/>
            <w:sz w:val="24"/>
            <w:szCs w:val="24"/>
          </w:rPr>
          <w:t>www.ssmsc.gov.ua/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Рахункова палата України: http://</w:t>
      </w:r>
      <w:hyperlink r:id="rId46" w:history="1">
        <w:r w:rsidRPr="0071574F">
          <w:rPr>
            <w:rFonts w:ascii="Times New Roman" w:hAnsi="Times New Roman" w:cs="Times New Roman"/>
            <w:sz w:val="24"/>
            <w:szCs w:val="24"/>
          </w:rPr>
          <w:t>www.ac-rada.gov.ua/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 xml:space="preserve">Нормативні акти України: </w:t>
      </w:r>
      <w:hyperlink r:id="rId47" w:history="1">
        <w:r w:rsidRPr="0071574F">
          <w:rPr>
            <w:rFonts w:ascii="Times New Roman" w:hAnsi="Times New Roman" w:cs="Times New Roman"/>
            <w:sz w:val="24"/>
            <w:szCs w:val="24"/>
          </w:rPr>
          <w:t>www.nau.kiev.ua/</w:t>
        </w:r>
      </w:hyperlink>
    </w:p>
    <w:p w:rsidR="00431D0F" w:rsidRPr="0071574F" w:rsidRDefault="00431D0F" w:rsidP="00431D0F">
      <w:pPr>
        <w:autoSpaceDE w:val="0"/>
        <w:autoSpaceDN w:val="0"/>
        <w:adjustRightInd w:val="0"/>
        <w:jc w:val="both"/>
        <w:rPr>
          <w:rFonts w:ascii="Times New Roman" w:hAnsi="Times New Roman" w:cs="Times New Roman"/>
          <w:b/>
          <w:color w:val="000000" w:themeColor="text1"/>
          <w:sz w:val="24"/>
          <w:szCs w:val="24"/>
        </w:rPr>
      </w:pPr>
      <w:r w:rsidRPr="0071574F">
        <w:rPr>
          <w:rFonts w:ascii="Times New Roman" w:hAnsi="Times New Roman" w:cs="Times New Roman"/>
          <w:sz w:val="24"/>
          <w:szCs w:val="24"/>
        </w:rPr>
        <w:t xml:space="preserve">Налоги и бухгалтерский учет: </w:t>
      </w:r>
      <w:hyperlink r:id="rId48" w:history="1">
        <w:r w:rsidRPr="0071574F">
          <w:rPr>
            <w:rFonts w:ascii="Times New Roman" w:hAnsi="Times New Roman" w:cs="Times New Roman"/>
            <w:sz w:val="24"/>
            <w:szCs w:val="24"/>
          </w:rPr>
          <w:t>www.basa.tav.kharkov.ua/</w:t>
        </w:r>
      </w:hyperlink>
      <w:r w:rsidRPr="0071574F">
        <w:rPr>
          <w:rFonts w:ascii="Times New Roman" w:hAnsi="Times New Roman" w:cs="Times New Roman"/>
          <w:sz w:val="24"/>
          <w:szCs w:val="24"/>
        </w:rPr>
        <w:t>.</w:t>
      </w:r>
    </w:p>
    <w:p w:rsidR="004D7995" w:rsidRPr="0071574F" w:rsidRDefault="004D7995" w:rsidP="004D7995">
      <w:pPr>
        <w:rPr>
          <w:rFonts w:ascii="Times New Roman" w:hAnsi="Times New Roman" w:cs="Times New Roman"/>
          <w:b/>
          <w:sz w:val="24"/>
          <w:szCs w:val="28"/>
        </w:rPr>
      </w:pPr>
      <w:r w:rsidRPr="0071574F">
        <w:rPr>
          <w:rFonts w:ascii="Times New Roman" w:hAnsi="Times New Roman" w:cs="Times New Roman"/>
          <w:b/>
          <w:sz w:val="24"/>
          <w:szCs w:val="28"/>
        </w:rPr>
        <w:t xml:space="preserve">Обладнання заняття, ТЗН тощо:  </w:t>
      </w:r>
      <w:r w:rsidRPr="0071574F">
        <w:rPr>
          <w:rFonts w:ascii="Times New Roman" w:hAnsi="Times New Roman" w:cs="Times New Roman"/>
          <w:sz w:val="24"/>
          <w:szCs w:val="28"/>
        </w:rPr>
        <w:t>навчальне обладнання</w:t>
      </w:r>
    </w:p>
    <w:p w:rsidR="00E72A6A" w:rsidRPr="004E3C7D" w:rsidRDefault="00E72A6A" w:rsidP="00A137C4">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543F70" w:rsidRDefault="00631A6C" w:rsidP="00BD06C7">
      <w:pPr>
        <w:autoSpaceDE w:val="0"/>
        <w:autoSpaceDN w:val="0"/>
        <w:adjustRightInd w:val="0"/>
        <w:spacing w:after="0" w:line="240" w:lineRule="auto"/>
        <w:jc w:val="center"/>
        <w:rPr>
          <w:rFonts w:ascii="Times New Roman" w:hAnsi="Times New Roman" w:cs="Times New Roman"/>
          <w:b/>
          <w:bCs/>
          <w:i/>
          <w:iCs/>
          <w:sz w:val="24"/>
          <w:szCs w:val="24"/>
        </w:rPr>
      </w:pPr>
      <w:r w:rsidRPr="00543F7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43F70">
        <w:rPr>
          <w:rFonts w:ascii="Times New Roman" w:hAnsi="Times New Roman" w:cs="Times New Roman"/>
          <w:b/>
          <w:bCs/>
          <w:i/>
          <w:iCs/>
          <w:sz w:val="24"/>
          <w:szCs w:val="24"/>
        </w:rPr>
        <w:t xml:space="preserve">ЗАНЯТТЯ </w:t>
      </w:r>
      <w:r w:rsidR="00F62F71" w:rsidRPr="00543F70">
        <w:rPr>
          <w:rFonts w:ascii="Times New Roman" w:hAnsi="Times New Roman" w:cs="Times New Roman"/>
          <w:b/>
          <w:bCs/>
          <w:i/>
          <w:iCs/>
          <w:sz w:val="24"/>
          <w:szCs w:val="24"/>
        </w:rPr>
        <w:t>№ 5</w:t>
      </w:r>
    </w:p>
    <w:p w:rsidR="00631A6C" w:rsidRPr="004E3C7D" w:rsidRDefault="00631A6C" w:rsidP="00BD06C7">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F62F71" w:rsidRDefault="00BD06C7" w:rsidP="00BD06C7">
      <w:pPr>
        <w:autoSpaceDE w:val="0"/>
        <w:autoSpaceDN w:val="0"/>
        <w:adjustRightInd w:val="0"/>
        <w:ind w:firstLine="708"/>
        <w:jc w:val="center"/>
        <w:rPr>
          <w:rFonts w:ascii="Times New Roman" w:hAnsi="Times New Roman" w:cs="Times New Roman"/>
          <w:b/>
          <w:iCs/>
          <w:color w:val="000000" w:themeColor="text1"/>
          <w:sz w:val="24"/>
        </w:rPr>
      </w:pPr>
      <w:r w:rsidRPr="00F62F71">
        <w:rPr>
          <w:rFonts w:ascii="Times New Roman" w:hAnsi="Times New Roman" w:cs="Times New Roman"/>
          <w:b/>
          <w:color w:val="000000" w:themeColor="text1"/>
          <w:sz w:val="24"/>
        </w:rPr>
        <w:t xml:space="preserve">Тема 4. </w:t>
      </w:r>
      <w:r w:rsidRPr="00F62F71">
        <w:rPr>
          <w:rFonts w:ascii="Times New Roman" w:hAnsi="Times New Roman" w:cs="Times New Roman"/>
          <w:b/>
          <w:iCs/>
          <w:color w:val="000000" w:themeColor="text1"/>
          <w:sz w:val="24"/>
        </w:rPr>
        <w:t>Особливості бухгалтер</w:t>
      </w:r>
      <w:r w:rsidR="00B318E4">
        <w:rPr>
          <w:rFonts w:ascii="Times New Roman" w:hAnsi="Times New Roman" w:cs="Times New Roman"/>
          <w:b/>
          <w:iCs/>
          <w:color w:val="000000" w:themeColor="text1"/>
          <w:sz w:val="24"/>
        </w:rPr>
        <w:t>ського обліку та оподаткування торгівельної</w:t>
      </w:r>
      <w:r w:rsidRPr="00F62F71">
        <w:rPr>
          <w:rFonts w:ascii="Times New Roman" w:hAnsi="Times New Roman" w:cs="Times New Roman"/>
          <w:b/>
          <w:iCs/>
          <w:color w:val="000000" w:themeColor="text1"/>
          <w:sz w:val="24"/>
        </w:rPr>
        <w:t xml:space="preserve"> </w:t>
      </w:r>
      <w:r w:rsidR="00B318E4">
        <w:rPr>
          <w:rFonts w:ascii="Times New Roman" w:hAnsi="Times New Roman" w:cs="Times New Roman"/>
          <w:b/>
          <w:iCs/>
          <w:color w:val="000000" w:themeColor="text1"/>
          <w:sz w:val="24"/>
        </w:rPr>
        <w:t>діяльності</w:t>
      </w:r>
    </w:p>
    <w:p w:rsidR="00112373" w:rsidRPr="00F62F71" w:rsidRDefault="00112373" w:rsidP="00112373">
      <w:pPr>
        <w:spacing w:after="0" w:line="240" w:lineRule="auto"/>
        <w:rPr>
          <w:rFonts w:ascii="Times New Roman" w:hAnsi="Times New Roman" w:cs="Times New Roman"/>
          <w:sz w:val="24"/>
          <w:szCs w:val="24"/>
        </w:rPr>
      </w:pPr>
      <w:r w:rsidRPr="00F62F71">
        <w:rPr>
          <w:rFonts w:ascii="Times New Roman" w:hAnsi="Times New Roman" w:cs="Times New Roman"/>
          <w:b/>
          <w:sz w:val="24"/>
          <w:szCs w:val="24"/>
        </w:rPr>
        <w:t xml:space="preserve">Навчальний час: </w:t>
      </w:r>
      <w:r w:rsidRPr="00F62F71">
        <w:rPr>
          <w:rFonts w:ascii="Times New Roman" w:hAnsi="Times New Roman" w:cs="Times New Roman"/>
          <w:sz w:val="24"/>
          <w:szCs w:val="24"/>
        </w:rPr>
        <w:t>2 год.</w:t>
      </w:r>
    </w:p>
    <w:p w:rsidR="00291775" w:rsidRPr="00F62F71" w:rsidRDefault="00291775"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F62F71" w:rsidRDefault="00112373" w:rsidP="008A4EDD">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Мета і завдання семінару : </w:t>
      </w:r>
      <w:r w:rsidR="008A4EDD" w:rsidRPr="00F62F71">
        <w:rPr>
          <w:rFonts w:ascii="Times New Roman" w:hAnsi="Times New Roman" w:cs="Times New Roman"/>
          <w:sz w:val="24"/>
          <w:szCs w:val="24"/>
        </w:rPr>
        <w:t xml:space="preserve">Метою </w:t>
      </w:r>
      <w:r w:rsidR="008A4EDD" w:rsidRPr="00F62F71">
        <w:rPr>
          <w:rFonts w:ascii="Times New Roman" w:hAnsi="Times New Roman" w:cs="Times New Roman"/>
          <w:color w:val="000000"/>
          <w:sz w:val="24"/>
          <w:szCs w:val="24"/>
        </w:rPr>
        <w:t xml:space="preserve">проведення семінарського </w:t>
      </w:r>
      <w:r w:rsidR="00AB3784">
        <w:rPr>
          <w:rFonts w:ascii="Times New Roman" w:hAnsi="Times New Roman" w:cs="Times New Roman"/>
          <w:color w:val="000000"/>
          <w:sz w:val="24"/>
          <w:szCs w:val="24"/>
        </w:rPr>
        <w:t xml:space="preserve">(практичного) </w:t>
      </w:r>
      <w:r w:rsidR="008A4EDD" w:rsidRPr="00F62F71">
        <w:rPr>
          <w:rFonts w:ascii="Times New Roman" w:hAnsi="Times New Roman" w:cs="Times New Roman"/>
          <w:color w:val="000000"/>
          <w:sz w:val="24"/>
          <w:szCs w:val="24"/>
        </w:rPr>
        <w:t xml:space="preserve">заняття є </w:t>
      </w:r>
      <w:r w:rsidR="008A4EDD" w:rsidRPr="00F62F71">
        <w:rPr>
          <w:rFonts w:ascii="Times New Roman" w:hAnsi="Times New Roman" w:cs="Times New Roman"/>
          <w:sz w:val="24"/>
          <w:szCs w:val="24"/>
        </w:rPr>
        <w:t>формування теоретичних знань і вироблення практичних навичок з обліку та оподаткування операцій то</w:t>
      </w:r>
      <w:r w:rsidR="00B813CC">
        <w:rPr>
          <w:rFonts w:ascii="Times New Roman" w:hAnsi="Times New Roman" w:cs="Times New Roman"/>
          <w:sz w:val="24"/>
          <w:szCs w:val="24"/>
        </w:rPr>
        <w:t xml:space="preserve">ргівельної діяльності. Завдання - </w:t>
      </w:r>
      <w:r w:rsidR="008A4EDD" w:rsidRPr="00F62F71">
        <w:rPr>
          <w:rFonts w:ascii="Times New Roman" w:hAnsi="Times New Roman" w:cs="Times New Roman"/>
          <w:sz w:val="24"/>
          <w:szCs w:val="24"/>
        </w:rPr>
        <w:t>навчитись нараховувати ПДВ, АП, мито, збори та інші платежі при пр</w:t>
      </w:r>
      <w:r w:rsidR="00AB3784">
        <w:rPr>
          <w:rFonts w:ascii="Times New Roman" w:hAnsi="Times New Roman" w:cs="Times New Roman"/>
          <w:sz w:val="24"/>
          <w:szCs w:val="24"/>
        </w:rPr>
        <w:t>идбанні та реалізації товарів на території України</w:t>
      </w:r>
      <w:r w:rsidR="008A4EDD" w:rsidRPr="00F62F71">
        <w:rPr>
          <w:rFonts w:ascii="Times New Roman" w:hAnsi="Times New Roman" w:cs="Times New Roman"/>
          <w:sz w:val="24"/>
          <w:szCs w:val="24"/>
        </w:rPr>
        <w:t xml:space="preserve"> та за кордон.</w:t>
      </w:r>
    </w:p>
    <w:p w:rsidR="000649FC" w:rsidRPr="00F62F71"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F62F71"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F62F71">
        <w:rPr>
          <w:rFonts w:ascii="Times New Roman" w:hAnsi="Times New Roman" w:cs="Times New Roman"/>
          <w:b/>
          <w:sz w:val="24"/>
          <w:szCs w:val="24"/>
        </w:rPr>
        <w:t>План семінару:</w:t>
      </w:r>
    </w:p>
    <w:p w:rsidR="008A4EDD" w:rsidRPr="00F62F71" w:rsidRDefault="008A4EDD" w:rsidP="00BD06C7">
      <w:pPr>
        <w:autoSpaceDE w:val="0"/>
        <w:autoSpaceDN w:val="0"/>
        <w:adjustRightInd w:val="0"/>
        <w:spacing w:after="0" w:line="240" w:lineRule="auto"/>
        <w:rPr>
          <w:rFonts w:ascii="Times New Roman" w:hAnsi="Times New Roman" w:cs="Times New Roman"/>
          <w:b/>
          <w:bCs/>
          <w:i/>
          <w:iCs/>
          <w:sz w:val="24"/>
          <w:szCs w:val="24"/>
          <w:u w:val="single"/>
        </w:rPr>
      </w:pPr>
    </w:p>
    <w:p w:rsidR="00BD06C7" w:rsidRPr="00F62F71" w:rsidRDefault="00BD06C7" w:rsidP="00BD06C7">
      <w:pPr>
        <w:autoSpaceDE w:val="0"/>
        <w:autoSpaceDN w:val="0"/>
        <w:adjustRightInd w:val="0"/>
        <w:spacing w:after="0" w:line="240" w:lineRule="auto"/>
        <w:rPr>
          <w:rFonts w:ascii="Times New Roman" w:hAnsi="Times New Roman" w:cs="Times New Roman"/>
          <w:b/>
          <w:bCs/>
          <w:iCs/>
          <w:sz w:val="24"/>
          <w:szCs w:val="24"/>
          <w:u w:val="single"/>
        </w:rPr>
      </w:pPr>
      <w:r w:rsidRPr="00F62F71">
        <w:rPr>
          <w:rFonts w:ascii="Times New Roman" w:hAnsi="Times New Roman" w:cs="Times New Roman"/>
          <w:b/>
          <w:bCs/>
          <w:iCs/>
          <w:sz w:val="24"/>
          <w:szCs w:val="24"/>
          <w:u w:val="single"/>
        </w:rPr>
        <w:t xml:space="preserve">І. Питання для обговорення </w:t>
      </w:r>
    </w:p>
    <w:p w:rsidR="00BD06C7" w:rsidRPr="00F62F71" w:rsidRDefault="00BD06C7"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1.</w:t>
      </w:r>
      <w:r w:rsidR="00713190" w:rsidRPr="00F62F71">
        <w:rPr>
          <w:rFonts w:ascii="Times New Roman" w:hAnsi="Times New Roman" w:cs="Times New Roman"/>
          <w:sz w:val="24"/>
          <w:szCs w:val="20"/>
        </w:rPr>
        <w:t xml:space="preserve"> Які податки сплачує торгівельне підприємство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2. Які податки сплачують підприємства роздрібної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3. Хто є платниками акцизного податку в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4. Який порядок нарахування та сплати акцизного податку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5. Ставки АП та порядок їх затвердження.</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6. Що є об’єктом оподаткування АП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7. Яка база нарахування АП</w:t>
      </w:r>
      <w:r w:rsidR="00F133D0" w:rsidRPr="00F62F71">
        <w:rPr>
          <w:rFonts w:ascii="Times New Roman" w:hAnsi="Times New Roman" w:cs="Times New Roman"/>
          <w:sz w:val="24"/>
          <w:szCs w:val="20"/>
        </w:rPr>
        <w:t xml:space="preserve"> </w:t>
      </w:r>
      <w:r w:rsidRPr="00F62F71">
        <w:rPr>
          <w:rFonts w:ascii="Times New Roman" w:hAnsi="Times New Roman" w:cs="Times New Roman"/>
          <w:sz w:val="24"/>
          <w:szCs w:val="20"/>
        </w:rPr>
        <w:t>?</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8.</w:t>
      </w:r>
      <w:r w:rsidR="005C1EF4" w:rsidRPr="00F62F71">
        <w:rPr>
          <w:rFonts w:ascii="Times New Roman" w:hAnsi="Times New Roman" w:cs="Times New Roman"/>
          <w:sz w:val="24"/>
          <w:szCs w:val="20"/>
        </w:rPr>
        <w:t xml:space="preserve"> </w:t>
      </w:r>
      <w:r w:rsidRPr="00F62F71">
        <w:rPr>
          <w:rFonts w:ascii="Times New Roman" w:hAnsi="Times New Roman" w:cs="Times New Roman"/>
          <w:sz w:val="24"/>
          <w:szCs w:val="20"/>
        </w:rPr>
        <w:t>Назвіть підакцизні товари та ставки АП.</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0"/>
        </w:rPr>
        <w:t>9.</w:t>
      </w:r>
      <w:r w:rsidRPr="00F62F71">
        <w:rPr>
          <w:rFonts w:ascii="Times New Roman" w:hAnsi="Times New Roman" w:cs="Times New Roman"/>
          <w:b/>
          <w:i/>
          <w:sz w:val="24"/>
          <w:szCs w:val="24"/>
        </w:rPr>
        <w:t xml:space="preserve"> </w:t>
      </w:r>
      <w:r w:rsidRPr="00F62F71">
        <w:rPr>
          <w:rFonts w:ascii="Times New Roman" w:hAnsi="Times New Roman" w:cs="Times New Roman"/>
          <w:sz w:val="24"/>
          <w:szCs w:val="24"/>
        </w:rPr>
        <w:t>Які є особливості обчислення АП на тютюнові вироби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4"/>
        </w:rPr>
        <w:t>10.</w:t>
      </w:r>
      <w:r w:rsidR="009D4FF4" w:rsidRPr="00F62F71">
        <w:rPr>
          <w:rFonts w:ascii="Times New Roman" w:hAnsi="Times New Roman" w:cs="Times New Roman"/>
          <w:sz w:val="24"/>
          <w:szCs w:val="24"/>
        </w:rPr>
        <w:t xml:space="preserve"> Який порядок нарахування та строки сплати АП з тютюнових виробів</w:t>
      </w:r>
      <w:r w:rsidR="00F133D0" w:rsidRPr="00F62F71">
        <w:rPr>
          <w:rFonts w:ascii="Times New Roman" w:hAnsi="Times New Roman" w:cs="Times New Roman"/>
          <w:sz w:val="24"/>
          <w:szCs w:val="24"/>
        </w:rPr>
        <w:t xml:space="preserve"> </w:t>
      </w:r>
      <w:r w:rsidR="009D4FF4"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11.Які є особливості оподаткування АП алкогольних напоїв?</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12.</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 розрахувати суму податкового зобов’язання з АП від реалізації підакцизних товарів підприємствами роздрібної торгівлі  платників і неплатників ПДВ</w:t>
      </w:r>
      <w:r w:rsidR="00F133D0" w:rsidRPr="00F62F71">
        <w:rPr>
          <w:rFonts w:ascii="Times New Roman" w:hAnsi="Times New Roman" w:cs="Times New Roman"/>
          <w:sz w:val="24"/>
          <w:szCs w:val="24"/>
        </w:rPr>
        <w:t xml:space="preserve"> </w:t>
      </w:r>
      <w:r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13.</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Якими проведеннями відображається нарахування та сплата АП ?</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14.</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 xml:space="preserve">Який порядок нарахування ПДВ </w:t>
      </w:r>
      <w:r w:rsidR="00F133D0" w:rsidRPr="00F62F71">
        <w:rPr>
          <w:rFonts w:ascii="Times New Roman" w:hAnsi="Times New Roman" w:cs="Times New Roman"/>
          <w:sz w:val="24"/>
          <w:szCs w:val="24"/>
        </w:rPr>
        <w:t>при придбанні та реалізації товарів в торгівлі?</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15. Які є особливості нарахування ПДВ при експорті та імпорті товарів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16. Які податки, збори і платежі сплачуть підприємства, що імпортують чи експортують товари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17. Як визначається і відображається в обліку сума податку на прибуток торгівельними підприємствами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18. Як відображається в обліку нарахування та сплата мита, митних зборів та платежів?</w:t>
      </w:r>
    </w:p>
    <w:p w:rsidR="00BD06C7" w:rsidRPr="00F62F71" w:rsidRDefault="00BD06C7" w:rsidP="00BD06C7">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F62F71">
        <w:rPr>
          <w:rFonts w:ascii="Times New Roman" w:eastAsia="TimesNewRoman" w:hAnsi="Times New Roman" w:cs="Times New Roman"/>
          <w:b/>
          <w:sz w:val="24"/>
          <w:szCs w:val="24"/>
          <w:u w:val="single"/>
        </w:rPr>
        <w:t>ІІ. Підготувати доповіді (за бажанням студента) на тему:</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Механізм державного стимулювання торгівельної діяльності.</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Облік та оподаткування підприємств роздрібної торгівлі.</w:t>
      </w:r>
    </w:p>
    <w:p w:rsidR="005C1EF4" w:rsidRPr="00F62F71" w:rsidRDefault="005C1EF4"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оподаткування комісійної торгівлі.</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обліку та оподаткування реалізації товарів через торгівельні автомати.</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Реалізація товарів через Інтернет-магазин : особливості обліку та оподаткування.</w:t>
      </w:r>
    </w:p>
    <w:p w:rsidR="00BD06C7" w:rsidRPr="00F62F71" w:rsidRDefault="00BD06C7"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F62F71">
        <w:rPr>
          <w:rFonts w:ascii="Times New Roman" w:eastAsia="Times New Roman" w:hAnsi="Times New Roman" w:cs="Times New Roman"/>
          <w:b/>
          <w:color w:val="000000"/>
          <w:sz w:val="24"/>
          <w:szCs w:val="21"/>
          <w:u w:val="single"/>
          <w:lang w:eastAsia="uk-UA"/>
        </w:rPr>
        <w:t>ІІІ. Підготувати презентацію на тему:</w:t>
      </w:r>
    </w:p>
    <w:p w:rsidR="00BD06C7" w:rsidRPr="00F62F71" w:rsidRDefault="00953353"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1. Облік та оподаткування експорту товарів.</w:t>
      </w:r>
    </w:p>
    <w:p w:rsidR="00953353" w:rsidRPr="00F62F71" w:rsidRDefault="00953353" w:rsidP="00953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2. Облік та оподаткування імпорту товарів.</w:t>
      </w:r>
    </w:p>
    <w:p w:rsidR="00F62F71"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eastAsia="TimesNewRoman" w:hAnsi="Times New Roman" w:cs="Times New Roman"/>
          <w:b/>
          <w:sz w:val="24"/>
          <w:szCs w:val="24"/>
          <w:u w:val="single"/>
        </w:rPr>
        <w:lastRenderedPageBreak/>
        <w:t>ІУ. Розв’язати задачі</w:t>
      </w:r>
      <w:r w:rsidR="00BD06C7" w:rsidRPr="00F62F71">
        <w:rPr>
          <w:rFonts w:ascii="Times New Roman" w:eastAsia="TimesNewRoman" w:hAnsi="Times New Roman" w:cs="Times New Roman"/>
          <w:b/>
          <w:sz w:val="24"/>
          <w:szCs w:val="24"/>
          <w:u w:val="single"/>
        </w:rPr>
        <w:t>.</w:t>
      </w:r>
      <w:r w:rsidR="00BD06C7" w:rsidRPr="00F62F71">
        <w:rPr>
          <w:rFonts w:ascii="Times New Roman" w:hAnsi="Times New Roman" w:cs="Times New Roman"/>
          <w:sz w:val="24"/>
          <w:szCs w:val="24"/>
        </w:rPr>
        <w:t xml:space="preserve"> </w:t>
      </w:r>
    </w:p>
    <w:p w:rsidR="001E1C8E"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b/>
          <w:sz w:val="24"/>
          <w:szCs w:val="24"/>
        </w:rPr>
        <w:t>Задача 1.</w:t>
      </w:r>
      <w:r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ТзОВ «</w:t>
      </w:r>
      <w:proofErr w:type="spellStart"/>
      <w:r w:rsidR="00903F25" w:rsidRPr="00F62F71">
        <w:rPr>
          <w:rFonts w:ascii="Times New Roman" w:hAnsi="Times New Roman" w:cs="Times New Roman"/>
          <w:sz w:val="24"/>
          <w:szCs w:val="24"/>
        </w:rPr>
        <w:t>Лінекс</w:t>
      </w:r>
      <w:proofErr w:type="spellEnd"/>
      <w:r w:rsidR="00903F25" w:rsidRPr="00F62F71">
        <w:rPr>
          <w:rFonts w:ascii="Times New Roman" w:hAnsi="Times New Roman" w:cs="Times New Roman"/>
          <w:sz w:val="24"/>
          <w:szCs w:val="24"/>
        </w:rPr>
        <w:t xml:space="preserve">», платник податку на прибуток та ПДВ, здійснює роздрібний продаж нафтопродуктів через власну АЗС. За звітний </w:t>
      </w:r>
      <w:r w:rsidR="000D4B19" w:rsidRPr="00F62F71">
        <w:rPr>
          <w:rFonts w:ascii="Times New Roman" w:hAnsi="Times New Roman" w:cs="Times New Roman"/>
          <w:sz w:val="24"/>
          <w:szCs w:val="24"/>
        </w:rPr>
        <w:t>місяць придбано та реалізовано 3</w:t>
      </w:r>
      <w:r w:rsidR="00903F25" w:rsidRPr="00F62F71">
        <w:rPr>
          <w:rFonts w:ascii="Times New Roman" w:hAnsi="Times New Roman" w:cs="Times New Roman"/>
          <w:sz w:val="24"/>
          <w:szCs w:val="24"/>
        </w:rPr>
        <w:t>0000</w:t>
      </w:r>
      <w:r w:rsidR="00FD67D7"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 xml:space="preserve">л бензину. </w:t>
      </w:r>
      <w:r w:rsidR="000D4B19" w:rsidRPr="00F62F71">
        <w:rPr>
          <w:rFonts w:ascii="Times New Roman" w:hAnsi="Times New Roman" w:cs="Times New Roman"/>
          <w:sz w:val="24"/>
          <w:szCs w:val="24"/>
        </w:rPr>
        <w:t>Ціна придбаного пального – 24,0</w:t>
      </w:r>
      <w:r w:rsidR="00903F25" w:rsidRPr="00F62F71">
        <w:rPr>
          <w:rFonts w:ascii="Times New Roman" w:hAnsi="Times New Roman" w:cs="Times New Roman"/>
          <w:sz w:val="24"/>
          <w:szCs w:val="24"/>
        </w:rPr>
        <w:t xml:space="preserve"> грн.</w:t>
      </w:r>
      <w:r w:rsidR="000D4B19" w:rsidRPr="00F62F71">
        <w:rPr>
          <w:rFonts w:ascii="Times New Roman" w:hAnsi="Times New Roman" w:cs="Times New Roman"/>
          <w:sz w:val="24"/>
          <w:szCs w:val="24"/>
        </w:rPr>
        <w:t xml:space="preserve"> за 1 л (у т. ч. </w:t>
      </w:r>
      <w:r w:rsidR="001E1C8E" w:rsidRPr="00F62F71">
        <w:rPr>
          <w:rFonts w:ascii="Times New Roman" w:hAnsi="Times New Roman" w:cs="Times New Roman"/>
          <w:sz w:val="24"/>
          <w:szCs w:val="24"/>
        </w:rPr>
        <w:t xml:space="preserve">4,0 </w:t>
      </w:r>
      <w:r w:rsidR="000D4B19" w:rsidRPr="00F62F71">
        <w:rPr>
          <w:rFonts w:ascii="Times New Roman" w:hAnsi="Times New Roman" w:cs="Times New Roman"/>
          <w:sz w:val="24"/>
          <w:szCs w:val="24"/>
        </w:rPr>
        <w:t>ПДВ</w:t>
      </w:r>
      <w:r w:rsidR="00903F25" w:rsidRPr="00F62F71">
        <w:rPr>
          <w:rFonts w:ascii="Times New Roman" w:hAnsi="Times New Roman" w:cs="Times New Roman"/>
          <w:sz w:val="24"/>
          <w:szCs w:val="24"/>
        </w:rPr>
        <w:t>), вартість усієї партії пального –</w:t>
      </w:r>
      <w:r>
        <w:rPr>
          <w:rFonts w:ascii="Times New Roman" w:hAnsi="Times New Roman" w:cs="Times New Roman"/>
          <w:sz w:val="24"/>
          <w:szCs w:val="24"/>
        </w:rPr>
        <w:t>? грн. (у т. ч. ПДВ</w:t>
      </w:r>
      <w:r w:rsidR="00903F25" w:rsidRPr="00F62F71">
        <w:rPr>
          <w:rFonts w:ascii="Times New Roman" w:hAnsi="Times New Roman" w:cs="Times New Roman"/>
          <w:sz w:val="24"/>
          <w:szCs w:val="24"/>
        </w:rPr>
        <w:t>). Собівартість (первісна вартіс</w:t>
      </w:r>
      <w:r w:rsidR="001E1C8E" w:rsidRPr="00F62F71">
        <w:rPr>
          <w:rFonts w:ascii="Times New Roman" w:hAnsi="Times New Roman" w:cs="Times New Roman"/>
          <w:sz w:val="24"/>
          <w:szCs w:val="24"/>
        </w:rPr>
        <w:t>ть) 1 л придбаного пального – 20,0</w:t>
      </w:r>
      <w:r w:rsidR="00903F25" w:rsidRPr="00F62F71">
        <w:rPr>
          <w:rFonts w:ascii="Times New Roman" w:hAnsi="Times New Roman" w:cs="Times New Roman"/>
          <w:sz w:val="24"/>
          <w:szCs w:val="24"/>
        </w:rPr>
        <w:t xml:space="preserve"> грн.</w:t>
      </w:r>
      <w:r w:rsidR="001E1C8E" w:rsidRPr="00F62F71">
        <w:rPr>
          <w:rFonts w:ascii="Times New Roman" w:hAnsi="Times New Roman" w:cs="Times New Roman"/>
          <w:sz w:val="24"/>
          <w:szCs w:val="24"/>
        </w:rPr>
        <w:t>,</w:t>
      </w:r>
      <w:r w:rsidR="000D4B19" w:rsidRPr="00F62F71">
        <w:rPr>
          <w:rFonts w:ascii="Times New Roman" w:hAnsi="Times New Roman" w:cs="Times New Roman"/>
          <w:sz w:val="24"/>
          <w:szCs w:val="24"/>
        </w:rPr>
        <w:t xml:space="preserve"> торгівельна націнка на 1 л пального – 3,5 грн.</w:t>
      </w:r>
      <w:r w:rsidR="001E1C8E" w:rsidRPr="00F62F71">
        <w:rPr>
          <w:rFonts w:ascii="Times New Roman" w:hAnsi="Times New Roman" w:cs="Times New Roman"/>
          <w:sz w:val="24"/>
          <w:szCs w:val="24"/>
        </w:rPr>
        <w:t>, АП -</w:t>
      </w:r>
      <w:r w:rsidR="000D4B19"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5 % .</w:t>
      </w:r>
    </w:p>
    <w:p w:rsidR="00903F25" w:rsidRDefault="000D4B19" w:rsidP="00FD028C">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sz w:val="24"/>
          <w:szCs w:val="24"/>
        </w:rPr>
        <w:t>Відобразити в о</w:t>
      </w:r>
      <w:r w:rsidR="00903F25" w:rsidRPr="00F62F71">
        <w:rPr>
          <w:rFonts w:ascii="Times New Roman" w:hAnsi="Times New Roman" w:cs="Times New Roman"/>
          <w:sz w:val="24"/>
          <w:szCs w:val="24"/>
        </w:rPr>
        <w:t>блік</w:t>
      </w:r>
      <w:r w:rsidRPr="00F62F71">
        <w:rPr>
          <w:rFonts w:ascii="Times New Roman" w:hAnsi="Times New Roman" w:cs="Times New Roman"/>
          <w:sz w:val="24"/>
          <w:szCs w:val="24"/>
        </w:rPr>
        <w:t>у</w:t>
      </w:r>
      <w:r w:rsidR="00903F25" w:rsidRPr="00F62F71">
        <w:rPr>
          <w:rFonts w:ascii="Times New Roman" w:hAnsi="Times New Roman" w:cs="Times New Roman"/>
          <w:sz w:val="24"/>
          <w:szCs w:val="24"/>
        </w:rPr>
        <w:t xml:space="preserve"> операції з </w:t>
      </w:r>
      <w:r w:rsidRPr="00F62F71">
        <w:rPr>
          <w:rFonts w:ascii="Times New Roman" w:hAnsi="Times New Roman" w:cs="Times New Roman"/>
          <w:sz w:val="24"/>
          <w:szCs w:val="24"/>
        </w:rPr>
        <w:t xml:space="preserve">придбання та </w:t>
      </w:r>
      <w:r w:rsidR="00903F25" w:rsidRPr="00F62F71">
        <w:rPr>
          <w:rFonts w:ascii="Times New Roman" w:hAnsi="Times New Roman" w:cs="Times New Roman"/>
          <w:sz w:val="24"/>
          <w:szCs w:val="24"/>
        </w:rPr>
        <w:t>реалізації пального</w:t>
      </w:r>
      <w:r w:rsidRPr="00F62F71">
        <w:rPr>
          <w:rFonts w:ascii="Times New Roman" w:hAnsi="Times New Roman" w:cs="Times New Roman"/>
          <w:sz w:val="24"/>
          <w:szCs w:val="24"/>
        </w:rPr>
        <w:t>,</w:t>
      </w:r>
      <w:r w:rsidR="00903F25"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 xml:space="preserve">визначити фінансовий результат від реалізації, </w:t>
      </w:r>
      <w:r w:rsidRPr="00F62F71">
        <w:rPr>
          <w:rFonts w:ascii="Times New Roman" w:hAnsi="Times New Roman" w:cs="Times New Roman"/>
          <w:sz w:val="24"/>
          <w:szCs w:val="24"/>
        </w:rPr>
        <w:t>розв’язок оформити в таблиці</w:t>
      </w:r>
      <w:r w:rsidR="00903F25" w:rsidRPr="00F62F71">
        <w:rPr>
          <w:rFonts w:ascii="Times New Roman" w:hAnsi="Times New Roman" w:cs="Times New Roman"/>
          <w:sz w:val="24"/>
          <w:szCs w:val="24"/>
        </w:rPr>
        <w:t xml:space="preserve">. </w:t>
      </w:r>
    </w:p>
    <w:p w:rsidR="00A77F50" w:rsidRDefault="00A77F50" w:rsidP="00A77F50">
      <w:pPr>
        <w:spacing w:after="0" w:line="240" w:lineRule="auto"/>
        <w:jc w:val="both"/>
        <w:textAlignment w:val="baseline"/>
        <w:rPr>
          <w:rFonts w:ascii="Times New Roman" w:hAnsi="Times New Roman" w:cs="Times New Roman"/>
          <w:b/>
          <w:sz w:val="24"/>
          <w:szCs w:val="24"/>
        </w:rPr>
      </w:pPr>
    </w:p>
    <w:p w:rsidR="00A77F50" w:rsidRPr="009B0F6D" w:rsidRDefault="00F62F71" w:rsidP="00A77F50">
      <w:pPr>
        <w:spacing w:after="0" w:line="240" w:lineRule="auto"/>
        <w:jc w:val="both"/>
        <w:textAlignment w:val="baseline"/>
        <w:rPr>
          <w:rFonts w:ascii="Times New Roman" w:eastAsia="Times New Roman" w:hAnsi="Times New Roman" w:cs="Times New Roman"/>
          <w:sz w:val="24"/>
          <w:szCs w:val="21"/>
          <w:lang w:eastAsia="uk-UA"/>
        </w:rPr>
      </w:pPr>
      <w:r w:rsidRPr="00861117">
        <w:rPr>
          <w:rFonts w:ascii="Times New Roman" w:hAnsi="Times New Roman" w:cs="Times New Roman"/>
          <w:b/>
          <w:sz w:val="24"/>
          <w:szCs w:val="24"/>
        </w:rPr>
        <w:t>Задача 2.</w:t>
      </w:r>
      <w:r w:rsidR="00A77F50" w:rsidRPr="00A77F50">
        <w:rPr>
          <w:rFonts w:ascii="Times New Roman" w:eastAsia="Times New Roman" w:hAnsi="Times New Roman" w:cs="Times New Roman"/>
          <w:iCs/>
          <w:sz w:val="24"/>
          <w:szCs w:val="21"/>
          <w:bdr w:val="none" w:sz="0" w:space="0" w:color="auto" w:frame="1"/>
          <w:lang w:eastAsia="uk-UA"/>
        </w:rPr>
        <w:t xml:space="preserve"> </w:t>
      </w:r>
      <w:r w:rsidR="00A77F50" w:rsidRPr="009B0F6D">
        <w:rPr>
          <w:rFonts w:ascii="Times New Roman" w:eastAsia="Times New Roman" w:hAnsi="Times New Roman" w:cs="Times New Roman"/>
          <w:iCs/>
          <w:sz w:val="24"/>
          <w:szCs w:val="21"/>
          <w:bdr w:val="none" w:sz="0" w:space="0" w:color="auto" w:frame="1"/>
          <w:lang w:eastAsia="uk-UA"/>
        </w:rPr>
        <w:t>Підприємство оптової торгівлі придбаває партію товарів загальною вартістю</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24000 грн. Витрати на транспортування товару сторонньою організацією склали 540 грн., у т.ч. ПДВ. Усі учасники операції є платниками ПДВ.</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Оплата здійснюється на умовах:</w:t>
      </w:r>
    </w:p>
    <w:p w:rsidR="00A77F50" w:rsidRPr="009B0F6D" w:rsidRDefault="00A77F50" w:rsidP="00A77F50">
      <w:pPr>
        <w:spacing w:after="0" w:line="240" w:lineRule="auto"/>
        <w:ind w:firstLine="300"/>
        <w:textAlignment w:val="baseline"/>
        <w:rPr>
          <w:rFonts w:ascii="Times New Roman" w:eastAsia="Times New Roman" w:hAnsi="Times New Roman" w:cs="Times New Roman"/>
          <w:szCs w:val="20"/>
          <w:lang w:eastAsia="uk-UA"/>
        </w:rPr>
      </w:pPr>
      <w:r w:rsidRPr="009B0F6D">
        <w:rPr>
          <w:rFonts w:ascii="Times New Roman" w:eastAsia="Times New Roman" w:hAnsi="Times New Roman" w:cs="Times New Roman"/>
          <w:iCs/>
          <w:sz w:val="24"/>
          <w:szCs w:val="21"/>
          <w:bdr w:val="none" w:sz="0" w:space="0" w:color="auto" w:frame="1"/>
          <w:lang w:eastAsia="uk-UA"/>
        </w:rPr>
        <w:t>1) наступної оплати;</w:t>
      </w:r>
      <w:r>
        <w:rPr>
          <w:rFonts w:ascii="Times New Roman" w:eastAsia="Times New Roman" w:hAnsi="Times New Roman" w:cs="Times New Roman"/>
          <w:iCs/>
          <w:sz w:val="24"/>
          <w:szCs w:val="21"/>
          <w:bdr w:val="none" w:sz="0" w:space="0" w:color="auto" w:frame="1"/>
          <w:lang w:eastAsia="uk-UA"/>
        </w:rPr>
        <w:t xml:space="preserve"> </w:t>
      </w:r>
      <w:r w:rsidRPr="009B0F6D">
        <w:rPr>
          <w:rFonts w:ascii="Times New Roman" w:eastAsia="Times New Roman" w:hAnsi="Times New Roman" w:cs="Times New Roman"/>
          <w:iCs/>
          <w:sz w:val="24"/>
          <w:szCs w:val="21"/>
          <w:bdr w:val="none" w:sz="0" w:space="0" w:color="auto" w:frame="1"/>
          <w:lang w:eastAsia="uk-UA"/>
        </w:rPr>
        <w:t>2) передоплати.</w:t>
      </w:r>
    </w:p>
    <w:p w:rsidR="00F62F71" w:rsidRDefault="00A77F50" w:rsidP="00F62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господарські операції, по’вязані з придбанням товарів, нарахування податкових зобов’язань з ПДВ.</w:t>
      </w:r>
    </w:p>
    <w:p w:rsidR="003278AB" w:rsidRPr="00F62F71" w:rsidRDefault="003278AB" w:rsidP="00F62F71">
      <w:pPr>
        <w:autoSpaceDE w:val="0"/>
        <w:autoSpaceDN w:val="0"/>
        <w:adjustRightInd w:val="0"/>
        <w:spacing w:after="0" w:line="240" w:lineRule="auto"/>
        <w:jc w:val="both"/>
        <w:rPr>
          <w:rFonts w:ascii="Times New Roman" w:hAnsi="Times New Roman" w:cs="Times New Roman"/>
          <w:sz w:val="24"/>
          <w:szCs w:val="24"/>
        </w:rPr>
      </w:pP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861117">
        <w:rPr>
          <w:b/>
        </w:rPr>
        <w:t>Задача 3.</w:t>
      </w:r>
      <w:r w:rsidRPr="00A77F50">
        <w:rPr>
          <w:iCs/>
          <w:szCs w:val="20"/>
          <w:bdr w:val="none" w:sz="0" w:space="0" w:color="auto" w:frame="1"/>
        </w:rPr>
        <w:t xml:space="preserve"> </w:t>
      </w:r>
      <w:r w:rsidRPr="009B0F6D">
        <w:rPr>
          <w:iCs/>
          <w:szCs w:val="20"/>
          <w:bdr w:val="none" w:sz="0" w:space="0" w:color="auto" w:frame="1"/>
        </w:rPr>
        <w:t xml:space="preserve">За умовами ЗЕД-договору підприємство оптової торгівлі імпортує товари вартістю </w:t>
      </w:r>
      <w:r w:rsidRPr="009B0F6D">
        <w:rPr>
          <w:szCs w:val="20"/>
          <w:bdr w:val="none" w:sz="0" w:space="0" w:color="auto" w:frame="1"/>
          <w:lang w:eastAsia="en-US"/>
        </w:rPr>
        <w:t xml:space="preserve"> €</w:t>
      </w:r>
      <w:r w:rsidRPr="009B0F6D">
        <w:rPr>
          <w:iCs/>
          <w:szCs w:val="20"/>
          <w:bdr w:val="none" w:sz="0" w:space="0" w:color="auto" w:frame="1"/>
        </w:rPr>
        <w:t>8000. Згідно з домовленістю сторін імпортні операції здійснено в такій послідовності:</w:t>
      </w:r>
    </w:p>
    <w:p w:rsidR="00A77F50" w:rsidRPr="009B0F6D" w:rsidRDefault="003A1B71"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22.09.2021</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xml:space="preserve"> </w:t>
      </w:r>
      <w:r w:rsidR="00A77F50" w:rsidRPr="009B0F6D">
        <w:rPr>
          <w:iCs/>
          <w:szCs w:val="20"/>
          <w:bdr w:val="none" w:sz="0" w:space="0" w:color="auto" w:frame="1"/>
        </w:rPr>
        <w:t>оприбутковано  партію товару (курс НБУ</w:t>
      </w:r>
      <w:r w:rsidR="00A77F50" w:rsidRPr="009B0F6D">
        <w:rPr>
          <w:szCs w:val="20"/>
        </w:rPr>
        <w:t> </w:t>
      </w:r>
      <w:r w:rsidR="00A77F50" w:rsidRPr="009B0F6D">
        <w:rPr>
          <w:iCs/>
          <w:szCs w:val="20"/>
          <w:bdr w:val="none" w:sz="0" w:space="0" w:color="auto" w:frame="1"/>
        </w:rPr>
        <w:t>- 28,17грн./€);</w:t>
      </w:r>
    </w:p>
    <w:p w:rsidR="00A77F50" w:rsidRPr="009B0F6D" w:rsidRDefault="003A1B71"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07.10.2021</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w:t>
      </w:r>
      <w:r w:rsidR="00A77F50" w:rsidRPr="009B0F6D">
        <w:rPr>
          <w:iCs/>
          <w:szCs w:val="20"/>
          <w:bdr w:val="none" w:sz="0" w:space="0" w:color="auto" w:frame="1"/>
        </w:rPr>
        <w:t>перераховано нерезиденту кошти в сумі</w:t>
      </w:r>
      <w:r w:rsidR="00A77F50" w:rsidRPr="009B0F6D">
        <w:rPr>
          <w:szCs w:val="20"/>
        </w:rPr>
        <w:t> </w:t>
      </w:r>
      <w:r w:rsidR="00A77F50" w:rsidRPr="009B0F6D">
        <w:rPr>
          <w:iCs/>
          <w:szCs w:val="20"/>
          <w:bdr w:val="none" w:sz="0" w:space="0" w:color="auto" w:frame="1"/>
        </w:rPr>
        <w:t>€8000 (курс НБУ</w:t>
      </w:r>
      <w:r w:rsidR="00A77F50" w:rsidRPr="009B0F6D">
        <w:rPr>
          <w:szCs w:val="20"/>
        </w:rPr>
        <w:t> </w:t>
      </w:r>
      <w:r w:rsidR="00A77F50" w:rsidRPr="009B0F6D">
        <w:rPr>
          <w:iCs/>
          <w:szCs w:val="20"/>
          <w:bdr w:val="none" w:sz="0" w:space="0" w:color="auto" w:frame="1"/>
        </w:rPr>
        <w:t>- 28,15</w:t>
      </w:r>
      <w:r w:rsidR="00A77F50" w:rsidRPr="009B0F6D">
        <w:rPr>
          <w:szCs w:val="20"/>
        </w:rPr>
        <w:t> </w:t>
      </w:r>
      <w:r w:rsidR="00A77F50" w:rsidRPr="009B0F6D">
        <w:rPr>
          <w:iCs/>
          <w:szCs w:val="20"/>
          <w:bdr w:val="none" w:sz="0" w:space="0" w:color="auto" w:frame="1"/>
        </w:rPr>
        <w:t>грн./€).</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Мито, сплачене при ввезенні товарів, становить 10 %</w:t>
      </w:r>
      <w:r w:rsidRPr="009B0F6D">
        <w:rPr>
          <w:szCs w:val="20"/>
        </w:rPr>
        <w:t> </w:t>
      </w:r>
      <w:r w:rsidRPr="009B0F6D">
        <w:rPr>
          <w:iCs/>
          <w:szCs w:val="20"/>
          <w:bdr w:val="none" w:sz="0" w:space="0" w:color="auto" w:frame="1"/>
        </w:rPr>
        <w:t>(умовно)</w:t>
      </w:r>
      <w:r w:rsidRPr="009B0F6D">
        <w:rPr>
          <w:szCs w:val="20"/>
        </w:rPr>
        <w:t>.</w:t>
      </w:r>
    </w:p>
    <w:p w:rsidR="00A77F50" w:rsidRDefault="00A77F50" w:rsidP="00A77F50">
      <w:pPr>
        <w:shd w:val="clear" w:color="auto" w:fill="FFFFFF"/>
        <w:spacing w:after="0" w:line="240" w:lineRule="auto"/>
        <w:ind w:firstLine="300"/>
        <w:textAlignment w:val="baseline"/>
        <w:rPr>
          <w:rFonts w:ascii="Times New Roman" w:hAnsi="Times New Roman" w:cs="Times New Roman"/>
          <w:iCs/>
          <w:sz w:val="24"/>
          <w:bdr w:val="none" w:sz="0" w:space="0" w:color="auto" w:frame="1"/>
        </w:rPr>
      </w:pPr>
      <w:r w:rsidRPr="009B0F6D">
        <w:rPr>
          <w:rFonts w:ascii="Times New Roman" w:hAnsi="Times New Roman" w:cs="Times New Roman"/>
          <w:iCs/>
          <w:sz w:val="24"/>
          <w:bdr w:val="none" w:sz="0" w:space="0" w:color="auto" w:frame="1"/>
        </w:rPr>
        <w:t>Відобразити в обліку імпорт товару у іноземного постачальника</w:t>
      </w:r>
      <w:r>
        <w:rPr>
          <w:rFonts w:ascii="Times New Roman" w:hAnsi="Times New Roman" w:cs="Times New Roman"/>
          <w:iCs/>
          <w:sz w:val="24"/>
          <w:bdr w:val="none" w:sz="0" w:space="0" w:color="auto" w:frame="1"/>
        </w:rPr>
        <w:t>, нарахування та сплату мита, ввізного ПДВ</w:t>
      </w:r>
      <w:r w:rsidRPr="009B0F6D">
        <w:rPr>
          <w:rFonts w:ascii="Times New Roman" w:hAnsi="Times New Roman" w:cs="Times New Roman"/>
          <w:iCs/>
          <w:sz w:val="24"/>
          <w:bdr w:val="none" w:sz="0" w:space="0" w:color="auto" w:frame="1"/>
        </w:rPr>
        <w:t xml:space="preserve"> та курсові різниці, що виникають.</w:t>
      </w: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5514B" w:rsidRPr="00FE2CC6" w:rsidTr="00B5514B">
        <w:tc>
          <w:tcPr>
            <w:tcW w:w="570" w:type="dxa"/>
            <w:vMerge w:val="restart"/>
            <w:hideMark/>
          </w:tcPr>
          <w:p w:rsidR="00B5514B" w:rsidRPr="00FE2CC6" w:rsidRDefault="00B5514B" w:rsidP="00B5514B">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5514B" w:rsidRPr="00FE2CC6" w:rsidRDefault="00B5514B" w:rsidP="00B5514B">
            <w:pPr>
              <w:jc w:val="center"/>
              <w:textAlignment w:val="baseline"/>
              <w:rPr>
                <w:rFonts w:ascii="Times New Roman" w:eastAsia="Times New Roman" w:hAnsi="Times New Roman" w:cs="Times New Roman"/>
                <w:b/>
                <w:bCs/>
                <w:sz w:val="20"/>
                <w:szCs w:val="20"/>
                <w:lang w:eastAsia="uk-UA"/>
              </w:rPr>
            </w:pPr>
          </w:p>
          <w:p w:rsidR="00B5514B" w:rsidRPr="00FE2CC6" w:rsidRDefault="00B5514B" w:rsidP="00B5514B">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5514B" w:rsidRPr="00FE2CC6" w:rsidRDefault="00B5514B" w:rsidP="00B5514B">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5514B" w:rsidRPr="00FE2CC6" w:rsidRDefault="00B5514B" w:rsidP="00B5514B">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5514B" w:rsidRPr="00FE2CC6" w:rsidTr="00B5514B">
        <w:trPr>
          <w:trHeight w:val="170"/>
        </w:trPr>
        <w:tc>
          <w:tcPr>
            <w:tcW w:w="570" w:type="dxa"/>
            <w:vMerge/>
            <w:hideMark/>
          </w:tcPr>
          <w:p w:rsidR="00B5514B" w:rsidRPr="00FE2CC6" w:rsidRDefault="00B5514B" w:rsidP="00B5514B">
            <w:pPr>
              <w:rPr>
                <w:rFonts w:ascii="Times New Roman" w:eastAsia="Times New Roman" w:hAnsi="Times New Roman" w:cs="Times New Roman"/>
                <w:b/>
                <w:bCs/>
                <w:sz w:val="20"/>
                <w:szCs w:val="20"/>
                <w:lang w:eastAsia="uk-UA"/>
              </w:rPr>
            </w:pPr>
          </w:p>
        </w:tc>
        <w:tc>
          <w:tcPr>
            <w:tcW w:w="6229" w:type="dxa"/>
            <w:vMerge/>
            <w:hideMark/>
          </w:tcPr>
          <w:p w:rsidR="00B5514B" w:rsidRPr="00FE2CC6" w:rsidRDefault="00B5514B" w:rsidP="00B5514B">
            <w:pPr>
              <w:rPr>
                <w:rFonts w:ascii="Times New Roman" w:eastAsia="Times New Roman" w:hAnsi="Times New Roman" w:cs="Times New Roman"/>
                <w:b/>
                <w:bCs/>
                <w:sz w:val="20"/>
                <w:szCs w:val="20"/>
                <w:lang w:eastAsia="uk-UA"/>
              </w:rPr>
            </w:pPr>
          </w:p>
        </w:tc>
        <w:tc>
          <w:tcPr>
            <w:tcW w:w="992" w:type="dxa"/>
            <w:hideMark/>
          </w:tcPr>
          <w:p w:rsidR="00B5514B" w:rsidRPr="00FE2CC6" w:rsidRDefault="00B5514B" w:rsidP="00B5514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5514B" w:rsidRPr="00FE2CC6" w:rsidRDefault="00B5514B" w:rsidP="00B5514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5514B" w:rsidRPr="00FE2CC6" w:rsidRDefault="00B5514B" w:rsidP="00B5514B">
            <w:pPr>
              <w:jc w:val="center"/>
              <w:textAlignment w:val="baseline"/>
              <w:rPr>
                <w:rFonts w:ascii="Times New Roman" w:eastAsia="Times New Roman" w:hAnsi="Times New Roman" w:cs="Times New Roman"/>
                <w:b/>
                <w:sz w:val="20"/>
                <w:szCs w:val="20"/>
                <w:lang w:eastAsia="uk-UA"/>
              </w:rPr>
            </w:pPr>
          </w:p>
        </w:tc>
      </w:tr>
      <w:tr w:rsidR="00B5514B" w:rsidRPr="00B26E66" w:rsidTr="00B5514B">
        <w:tc>
          <w:tcPr>
            <w:tcW w:w="570" w:type="dxa"/>
          </w:tcPr>
          <w:p w:rsidR="00B5514B" w:rsidRPr="00FE2CC6" w:rsidRDefault="00B5514B" w:rsidP="00B5514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5514B" w:rsidRPr="00FE2CC6" w:rsidRDefault="00B5514B" w:rsidP="00B5514B">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5514B" w:rsidRPr="00FE2CC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FE2CC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5514B" w:rsidRDefault="00B5514B" w:rsidP="00B5514B">
            <w:pPr>
              <w:jc w:val="center"/>
              <w:textAlignment w:val="baseline"/>
              <w:rPr>
                <w:rFonts w:ascii="Times New Roman" w:eastAsia="Times New Roman" w:hAnsi="Times New Roman" w:cs="Times New Roman"/>
                <w:sz w:val="20"/>
                <w:szCs w:val="20"/>
                <w:u w:val="single"/>
                <w:lang w:eastAsia="uk-UA"/>
              </w:rPr>
            </w:pPr>
          </w:p>
        </w:tc>
      </w:tr>
      <w:tr w:rsidR="00B5514B" w:rsidRPr="00B26E66" w:rsidTr="00B5514B">
        <w:tc>
          <w:tcPr>
            <w:tcW w:w="570"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5514B" w:rsidRPr="00B26E66" w:rsidRDefault="00B5514B" w:rsidP="00B5514B">
            <w:pPr>
              <w:autoSpaceDE w:val="0"/>
              <w:autoSpaceDN w:val="0"/>
              <w:adjustRightInd w:val="0"/>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r>
      <w:tr w:rsidR="00B5514B" w:rsidRPr="00B26E66" w:rsidTr="00B5514B">
        <w:tc>
          <w:tcPr>
            <w:tcW w:w="570"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5514B" w:rsidRPr="00B26E66" w:rsidRDefault="00B5514B" w:rsidP="00B5514B">
            <w:pPr>
              <w:autoSpaceDE w:val="0"/>
              <w:autoSpaceDN w:val="0"/>
              <w:adjustRightInd w:val="0"/>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r>
      <w:tr w:rsidR="00B5514B" w:rsidRPr="00B26E66" w:rsidTr="00B5514B">
        <w:tc>
          <w:tcPr>
            <w:tcW w:w="570"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5514B" w:rsidRPr="00B26E66" w:rsidRDefault="00B5514B" w:rsidP="00B5514B">
            <w:pPr>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r>
      <w:tr w:rsidR="00B5514B" w:rsidRPr="00B26E66" w:rsidTr="00B5514B">
        <w:tc>
          <w:tcPr>
            <w:tcW w:w="570"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5514B" w:rsidRPr="00B26E66" w:rsidRDefault="00B5514B" w:rsidP="00B5514B">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c>
          <w:tcPr>
            <w:tcW w:w="992" w:type="dxa"/>
          </w:tcPr>
          <w:p w:rsidR="00B5514B" w:rsidRPr="00B26E66" w:rsidRDefault="00B5514B" w:rsidP="00B5514B">
            <w:pPr>
              <w:jc w:val="center"/>
              <w:textAlignment w:val="baseline"/>
              <w:rPr>
                <w:rFonts w:ascii="Times New Roman" w:eastAsia="Times New Roman" w:hAnsi="Times New Roman" w:cs="Times New Roman"/>
                <w:sz w:val="20"/>
                <w:szCs w:val="20"/>
                <w:lang w:eastAsia="uk-UA"/>
              </w:rPr>
            </w:pPr>
          </w:p>
        </w:tc>
      </w:tr>
    </w:tbl>
    <w:p w:rsidR="00A77F50" w:rsidRDefault="00A77F50" w:rsidP="00A77F50">
      <w:pPr>
        <w:shd w:val="clear" w:color="auto" w:fill="FFFFFF"/>
        <w:spacing w:after="0" w:line="240" w:lineRule="auto"/>
        <w:jc w:val="both"/>
        <w:outlineLvl w:val="2"/>
        <w:rPr>
          <w:rFonts w:ascii="Times New Roman" w:eastAsia="Times New Roman" w:hAnsi="Times New Roman" w:cs="Times New Roman"/>
          <w:sz w:val="24"/>
          <w:szCs w:val="24"/>
          <w:lang w:eastAsia="uk-UA"/>
        </w:rPr>
      </w:pPr>
    </w:p>
    <w:p w:rsidR="00A77F50" w:rsidRPr="00196786" w:rsidRDefault="00A77F50" w:rsidP="00A77F50">
      <w:pPr>
        <w:shd w:val="clear" w:color="auto" w:fill="FFFFFF"/>
        <w:spacing w:after="0" w:line="240" w:lineRule="auto"/>
        <w:jc w:val="both"/>
        <w:outlineLvl w:val="2"/>
        <w:rPr>
          <w:rFonts w:ascii="Times New Roman" w:eastAsia="Times New Roman" w:hAnsi="Times New Roman" w:cs="Times New Roman"/>
          <w:bCs/>
          <w:sz w:val="24"/>
          <w:szCs w:val="24"/>
          <w:lang w:eastAsia="uk-UA"/>
        </w:rPr>
      </w:pPr>
      <w:r w:rsidRPr="00861117">
        <w:rPr>
          <w:rFonts w:ascii="Times New Roman" w:hAnsi="Times New Roman" w:cs="Times New Roman"/>
          <w:b/>
          <w:sz w:val="24"/>
          <w:szCs w:val="24"/>
        </w:rPr>
        <w:t>Задача 4.</w:t>
      </w:r>
      <w:r w:rsidRPr="00A77F50">
        <w:rPr>
          <w:rFonts w:ascii="Times New Roman" w:eastAsia="Times New Roman" w:hAnsi="Times New Roman" w:cs="Times New Roman"/>
          <w:bCs/>
          <w:sz w:val="24"/>
          <w:szCs w:val="24"/>
          <w:lang w:eastAsia="uk-UA"/>
        </w:rPr>
        <w:t xml:space="preserve"> </w:t>
      </w:r>
      <w:r w:rsidRPr="00196786">
        <w:rPr>
          <w:rFonts w:ascii="Times New Roman" w:eastAsia="Times New Roman" w:hAnsi="Times New Roman" w:cs="Times New Roman"/>
          <w:bCs/>
          <w:sz w:val="24"/>
          <w:szCs w:val="24"/>
          <w:lang w:eastAsia="uk-UA"/>
        </w:rPr>
        <w:t xml:space="preserve">Магазин реалізує автомобілі за ціною </w:t>
      </w:r>
      <w:r w:rsidRPr="00684171">
        <w:rPr>
          <w:rFonts w:ascii="Times New Roman" w:eastAsia="Times New Roman" w:hAnsi="Times New Roman" w:cs="Times New Roman"/>
          <w:bCs/>
          <w:sz w:val="24"/>
          <w:szCs w:val="24"/>
          <w:lang w:eastAsia="uk-UA"/>
        </w:rPr>
        <w:t>300000 грн. у роздріб</w:t>
      </w:r>
      <w:r w:rsidRPr="00196786">
        <w:rPr>
          <w:rFonts w:ascii="Times New Roman" w:eastAsia="Times New Roman" w:hAnsi="Times New Roman" w:cs="Times New Roman"/>
          <w:bCs/>
          <w:sz w:val="24"/>
          <w:szCs w:val="24"/>
          <w:lang w:eastAsia="uk-UA"/>
        </w:rPr>
        <w:t xml:space="preserve"> (у т. ч. П</w:t>
      </w:r>
      <w:r>
        <w:rPr>
          <w:rFonts w:ascii="Times New Roman" w:eastAsia="Times New Roman" w:hAnsi="Times New Roman" w:cs="Times New Roman"/>
          <w:bCs/>
          <w:sz w:val="24"/>
          <w:szCs w:val="24"/>
          <w:lang w:eastAsia="uk-UA"/>
        </w:rPr>
        <w:t>ДВ). Собівартість автомобіля – 200</w:t>
      </w:r>
      <w:r w:rsidRPr="00196786">
        <w:rPr>
          <w:rFonts w:ascii="Times New Roman" w:eastAsia="Times New Roman" w:hAnsi="Times New Roman" w:cs="Times New Roman"/>
          <w:bCs/>
          <w:sz w:val="24"/>
          <w:szCs w:val="24"/>
          <w:lang w:eastAsia="uk-UA"/>
        </w:rPr>
        <w:t>000 грн. Розрахунки проводяться у безготівковій формі (суми умовні).</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r w:rsidRPr="00A77F50">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реалізацію товару, визначити фінансовий результат від реалізації та нарахувати податок на прибуток.</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p>
    <w:p w:rsidR="00145664" w:rsidRPr="00145664" w:rsidRDefault="00A77F50" w:rsidP="00C91E23">
      <w:pPr>
        <w:pStyle w:val="Default"/>
        <w:jc w:val="both"/>
      </w:pPr>
      <w:r w:rsidRPr="00145664">
        <w:rPr>
          <w:b/>
        </w:rPr>
        <w:t>Задача 5.</w:t>
      </w:r>
      <w:r w:rsidR="00145664" w:rsidRPr="00145664">
        <w:rPr>
          <w:b/>
          <w:bCs/>
          <w:iCs/>
        </w:rPr>
        <w:t xml:space="preserve"> </w:t>
      </w:r>
      <w:r w:rsidR="00145664" w:rsidRPr="00145664">
        <w:rPr>
          <w:iCs/>
        </w:rPr>
        <w:t>За умовами ЗЕД-договору підприємством оптової торгівлі відвантаж</w:t>
      </w:r>
      <w:r w:rsidR="000D022B">
        <w:rPr>
          <w:iCs/>
        </w:rPr>
        <w:t>ено на експорт товар вартістю $5</w:t>
      </w:r>
      <w:r w:rsidR="00145664" w:rsidRPr="00145664">
        <w:rPr>
          <w:iCs/>
        </w:rPr>
        <w:t>000. Згідно з домовленістю сторі</w:t>
      </w:r>
      <w:r w:rsidR="00C91E23">
        <w:rPr>
          <w:iCs/>
        </w:rPr>
        <w:t>н експортні операції здійснено у</w:t>
      </w:r>
      <w:r w:rsidR="00145664" w:rsidRPr="00145664">
        <w:rPr>
          <w:iCs/>
        </w:rPr>
        <w:t xml:space="preserve"> такій послідовності: </w:t>
      </w:r>
    </w:p>
    <w:p w:rsidR="00145664" w:rsidRPr="00145664" w:rsidRDefault="002102E0" w:rsidP="00C91E23">
      <w:pPr>
        <w:pStyle w:val="Default"/>
        <w:numPr>
          <w:ilvl w:val="0"/>
          <w:numId w:val="69"/>
        </w:numPr>
      </w:pPr>
      <w:r>
        <w:rPr>
          <w:iCs/>
        </w:rPr>
        <w:t>15</w:t>
      </w:r>
      <w:r w:rsidR="00B45CED">
        <w:rPr>
          <w:iCs/>
        </w:rPr>
        <w:t>.09.2021</w:t>
      </w:r>
      <w:r w:rsidR="00145664" w:rsidRPr="00145664">
        <w:rPr>
          <w:iCs/>
        </w:rPr>
        <w:t xml:space="preserve"> </w:t>
      </w:r>
      <w:r w:rsidR="0066213C">
        <w:rPr>
          <w:iCs/>
        </w:rPr>
        <w:t>р. -</w:t>
      </w:r>
      <w:r w:rsidR="00145664" w:rsidRPr="00145664">
        <w:rPr>
          <w:iCs/>
        </w:rPr>
        <w:t xml:space="preserve"> отримано часткову передоплату за товари у розмірі $4000 на розподільчий </w:t>
      </w:r>
      <w:r w:rsidR="0066213C">
        <w:rPr>
          <w:iCs/>
        </w:rPr>
        <w:t>рахунок підприємства (курс НБУ -</w:t>
      </w:r>
      <w:r w:rsidR="00145664" w:rsidRPr="00145664">
        <w:rPr>
          <w:iCs/>
        </w:rPr>
        <w:t xml:space="preserve"> 25,14 грн./$); Курс умовний. </w:t>
      </w:r>
    </w:p>
    <w:p w:rsidR="0066213C" w:rsidRDefault="002102E0" w:rsidP="00C91E23">
      <w:pPr>
        <w:pStyle w:val="Default"/>
        <w:numPr>
          <w:ilvl w:val="0"/>
          <w:numId w:val="69"/>
        </w:numPr>
        <w:rPr>
          <w:iCs/>
        </w:rPr>
      </w:pPr>
      <w:r>
        <w:rPr>
          <w:iCs/>
        </w:rPr>
        <w:t>21</w:t>
      </w:r>
      <w:r w:rsidR="00B45CED">
        <w:rPr>
          <w:iCs/>
        </w:rPr>
        <w:t>.09.2021</w:t>
      </w:r>
      <w:r w:rsidR="0066213C">
        <w:rPr>
          <w:iCs/>
        </w:rPr>
        <w:t xml:space="preserve"> р. -</w:t>
      </w:r>
      <w:r w:rsidR="00145664" w:rsidRPr="00145664">
        <w:rPr>
          <w:iCs/>
        </w:rPr>
        <w:t xml:space="preserve"> вивезено за межі митної території У</w:t>
      </w:r>
      <w:r w:rsidR="0066213C">
        <w:rPr>
          <w:iCs/>
        </w:rPr>
        <w:t>країни партію товару (курс НБУ -</w:t>
      </w:r>
      <w:r w:rsidR="00145664" w:rsidRPr="00145664">
        <w:rPr>
          <w:iCs/>
        </w:rPr>
        <w:t xml:space="preserve"> 25,17 грн./$); </w:t>
      </w:r>
    </w:p>
    <w:p w:rsidR="00145664" w:rsidRPr="00145664" w:rsidRDefault="002102E0" w:rsidP="00C91E23">
      <w:pPr>
        <w:pStyle w:val="Default"/>
        <w:numPr>
          <w:ilvl w:val="0"/>
          <w:numId w:val="69"/>
        </w:numPr>
        <w:rPr>
          <w:color w:val="auto"/>
        </w:rPr>
      </w:pPr>
      <w:r>
        <w:rPr>
          <w:iCs/>
          <w:color w:val="auto"/>
        </w:rPr>
        <w:t>06</w:t>
      </w:r>
      <w:r w:rsidR="00B45CED">
        <w:rPr>
          <w:iCs/>
          <w:color w:val="auto"/>
        </w:rPr>
        <w:t>.10.2021</w:t>
      </w:r>
      <w:r w:rsidR="00145664" w:rsidRPr="00145664">
        <w:rPr>
          <w:iCs/>
          <w:color w:val="auto"/>
        </w:rPr>
        <w:t xml:space="preserve"> р</w:t>
      </w:r>
      <w:r w:rsidR="0066213C">
        <w:rPr>
          <w:iCs/>
          <w:color w:val="auto"/>
        </w:rPr>
        <w:t>. -</w:t>
      </w:r>
      <w:r w:rsidR="00145664" w:rsidRPr="00145664">
        <w:rPr>
          <w:iCs/>
          <w:color w:val="auto"/>
        </w:rPr>
        <w:t xml:space="preserve"> отримано від нерезидента оплату частини вартості експортованого товару, що зали</w:t>
      </w:r>
      <w:r w:rsidR="0066213C">
        <w:rPr>
          <w:iCs/>
          <w:color w:val="auto"/>
        </w:rPr>
        <w:t>шилася, у сумі $4000 (курс НБУ -</w:t>
      </w:r>
      <w:r w:rsidR="00145664" w:rsidRPr="00145664">
        <w:rPr>
          <w:iCs/>
          <w:color w:val="auto"/>
        </w:rPr>
        <w:t xml:space="preserve"> 25,15 грн./$). </w:t>
      </w:r>
    </w:p>
    <w:p w:rsidR="00145664" w:rsidRPr="00145664" w:rsidRDefault="00B45CED" w:rsidP="00145664">
      <w:pPr>
        <w:pStyle w:val="Default"/>
        <w:rPr>
          <w:color w:val="auto"/>
        </w:rPr>
      </w:pPr>
      <w:r>
        <w:rPr>
          <w:iCs/>
          <w:color w:val="auto"/>
        </w:rPr>
        <w:t>Курс НБУ на 30.09.2021</w:t>
      </w:r>
      <w:r w:rsidR="0066213C">
        <w:rPr>
          <w:iCs/>
          <w:color w:val="auto"/>
        </w:rPr>
        <w:t xml:space="preserve"> р. -</w:t>
      </w:r>
      <w:r w:rsidR="00145664" w:rsidRPr="00145664">
        <w:rPr>
          <w:iCs/>
          <w:color w:val="auto"/>
        </w:rPr>
        <w:t xml:space="preserve"> 25,21 грн./$. </w:t>
      </w:r>
    </w:p>
    <w:p w:rsidR="00A77F50" w:rsidRPr="00145664" w:rsidRDefault="00145664" w:rsidP="00145664">
      <w:pPr>
        <w:autoSpaceDE w:val="0"/>
        <w:autoSpaceDN w:val="0"/>
        <w:adjustRightInd w:val="0"/>
        <w:spacing w:after="0" w:line="240" w:lineRule="auto"/>
        <w:jc w:val="both"/>
        <w:rPr>
          <w:rFonts w:ascii="Times New Roman" w:hAnsi="Times New Roman" w:cs="Times New Roman"/>
          <w:sz w:val="24"/>
          <w:szCs w:val="24"/>
        </w:rPr>
      </w:pPr>
      <w:r w:rsidRPr="00145664">
        <w:rPr>
          <w:rFonts w:ascii="Times New Roman" w:hAnsi="Times New Roman" w:cs="Times New Roman"/>
          <w:iCs/>
          <w:sz w:val="24"/>
          <w:szCs w:val="24"/>
        </w:rPr>
        <w:t>Собівартість реалізованих товарів становить 170000 грн. Вартість послуг митного б</w:t>
      </w:r>
      <w:r w:rsidR="0066213C">
        <w:rPr>
          <w:rFonts w:ascii="Times New Roman" w:hAnsi="Times New Roman" w:cs="Times New Roman"/>
          <w:iCs/>
          <w:sz w:val="24"/>
          <w:szCs w:val="24"/>
        </w:rPr>
        <w:t>рокера -</w:t>
      </w:r>
      <w:r w:rsidR="000D022B">
        <w:rPr>
          <w:rFonts w:ascii="Times New Roman" w:hAnsi="Times New Roman" w:cs="Times New Roman"/>
          <w:iCs/>
          <w:sz w:val="24"/>
          <w:szCs w:val="24"/>
        </w:rPr>
        <w:t xml:space="preserve"> 24</w:t>
      </w:r>
      <w:r w:rsidR="0066213C">
        <w:rPr>
          <w:rFonts w:ascii="Times New Roman" w:hAnsi="Times New Roman" w:cs="Times New Roman"/>
          <w:iCs/>
          <w:sz w:val="24"/>
          <w:szCs w:val="24"/>
        </w:rPr>
        <w:t>00 грн. (у т. ч. ПДВ -</w:t>
      </w:r>
      <w:r w:rsidRPr="00145664">
        <w:rPr>
          <w:rFonts w:ascii="Times New Roman" w:hAnsi="Times New Roman" w:cs="Times New Roman"/>
          <w:iCs/>
          <w:sz w:val="24"/>
          <w:szCs w:val="24"/>
        </w:rPr>
        <w:t xml:space="preserve"> 300 грн.).</w:t>
      </w:r>
    </w:p>
    <w:p w:rsidR="00A77F50" w:rsidRDefault="005D3296" w:rsidP="00A77F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експорт товару, визначити фінансовий результат від реалізації.</w:t>
      </w:r>
    </w:p>
    <w:p w:rsidR="005D3296" w:rsidRDefault="005D3296" w:rsidP="00A77F50">
      <w:pPr>
        <w:autoSpaceDE w:val="0"/>
        <w:autoSpaceDN w:val="0"/>
        <w:adjustRightInd w:val="0"/>
        <w:spacing w:after="0" w:line="240" w:lineRule="auto"/>
        <w:jc w:val="both"/>
        <w:rPr>
          <w:rFonts w:ascii="Times New Roman" w:hAnsi="Times New Roman" w:cs="Times New Roman"/>
          <w:sz w:val="24"/>
          <w:szCs w:val="24"/>
        </w:rPr>
      </w:pPr>
    </w:p>
    <w:p w:rsid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sidRPr="00682F8E">
        <w:rPr>
          <w:rFonts w:ascii="Times New Roman" w:hAnsi="Times New Roman" w:cs="Times New Roman"/>
          <w:b/>
          <w:sz w:val="24"/>
          <w:szCs w:val="24"/>
        </w:rPr>
        <w:t>Задача</w:t>
      </w:r>
      <w:r w:rsidRPr="00682F8E">
        <w:rPr>
          <w:b/>
          <w:i/>
          <w:iCs/>
          <w:sz w:val="23"/>
          <w:szCs w:val="23"/>
        </w:rPr>
        <w:t xml:space="preserve"> </w:t>
      </w:r>
      <w:r w:rsidRPr="00682F8E">
        <w:rPr>
          <w:rFonts w:ascii="Times New Roman" w:hAnsi="Times New Roman" w:cs="Times New Roman"/>
          <w:b/>
          <w:iCs/>
          <w:sz w:val="24"/>
          <w:szCs w:val="23"/>
        </w:rPr>
        <w:t>6.</w:t>
      </w:r>
      <w:r w:rsidRPr="00682F8E">
        <w:rPr>
          <w:rFonts w:ascii="Times New Roman" w:hAnsi="Times New Roman" w:cs="Times New Roman"/>
          <w:iCs/>
          <w:sz w:val="24"/>
          <w:szCs w:val="23"/>
        </w:rPr>
        <w:t xml:space="preserve"> Підприємство продає в роздріб пиво. Загальна сума виручки від реалізації пива за кал</w:t>
      </w:r>
      <w:r>
        <w:rPr>
          <w:rFonts w:ascii="Times New Roman" w:hAnsi="Times New Roman" w:cs="Times New Roman"/>
          <w:iCs/>
          <w:sz w:val="24"/>
          <w:szCs w:val="23"/>
        </w:rPr>
        <w:t>ендарний місяць становить 115 600</w:t>
      </w:r>
      <w:r w:rsidRPr="00682F8E">
        <w:rPr>
          <w:rFonts w:ascii="Times New Roman" w:hAnsi="Times New Roman" w:cs="Times New Roman"/>
          <w:iCs/>
          <w:sz w:val="24"/>
          <w:szCs w:val="23"/>
        </w:rPr>
        <w:t xml:space="preserve"> грн.</w:t>
      </w:r>
      <w:r>
        <w:rPr>
          <w:rFonts w:ascii="Times New Roman" w:hAnsi="Times New Roman" w:cs="Times New Roman"/>
          <w:iCs/>
          <w:sz w:val="24"/>
          <w:szCs w:val="23"/>
        </w:rPr>
        <w:t>, у т.ч. ПДВ. Собівартість пива – 75487 грн.</w:t>
      </w:r>
    </w:p>
    <w:p w:rsidR="00682F8E" w:rsidRP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Pr>
          <w:rFonts w:ascii="Times New Roman" w:hAnsi="Times New Roman" w:cs="Times New Roman"/>
          <w:iCs/>
          <w:sz w:val="24"/>
          <w:szCs w:val="23"/>
        </w:rPr>
        <w:lastRenderedPageBreak/>
        <w:t>Розрахувати суму податкового зобов’язання з акцизного податку</w:t>
      </w:r>
      <w:r w:rsidR="00053ED1">
        <w:rPr>
          <w:rFonts w:ascii="Times New Roman" w:hAnsi="Times New Roman" w:cs="Times New Roman"/>
          <w:iCs/>
          <w:sz w:val="24"/>
          <w:szCs w:val="23"/>
        </w:rPr>
        <w:t>, ПДВ</w:t>
      </w:r>
      <w:r>
        <w:rPr>
          <w:rFonts w:ascii="Times New Roman" w:hAnsi="Times New Roman" w:cs="Times New Roman"/>
          <w:iCs/>
          <w:sz w:val="24"/>
          <w:szCs w:val="23"/>
        </w:rPr>
        <w:t xml:space="preserve"> та відобразити в обліку</w:t>
      </w:r>
      <w:r w:rsidR="00053ED1">
        <w:rPr>
          <w:rFonts w:ascii="Times New Roman" w:hAnsi="Times New Roman" w:cs="Times New Roman"/>
          <w:iCs/>
          <w:sz w:val="24"/>
          <w:szCs w:val="23"/>
        </w:rPr>
        <w:t xml:space="preserve"> реалізацію товару, визначити фінансовий результат  від реалізації.</w:t>
      </w:r>
    </w:p>
    <w:p w:rsidR="00682F8E" w:rsidRPr="00A77F50" w:rsidRDefault="00682F8E" w:rsidP="00A77F50">
      <w:pPr>
        <w:autoSpaceDE w:val="0"/>
        <w:autoSpaceDN w:val="0"/>
        <w:adjustRightInd w:val="0"/>
        <w:spacing w:after="0" w:line="240" w:lineRule="auto"/>
        <w:jc w:val="both"/>
        <w:rPr>
          <w:rFonts w:ascii="Times New Roman" w:hAnsi="Times New Roman" w:cs="Times New Roman"/>
          <w:sz w:val="24"/>
          <w:szCs w:val="24"/>
        </w:rPr>
      </w:pPr>
    </w:p>
    <w:p w:rsidR="00DA046D" w:rsidRPr="00F62F71" w:rsidRDefault="00DA046D" w:rsidP="00DA046D">
      <w:pPr>
        <w:jc w:val="both"/>
        <w:rPr>
          <w:rFonts w:ascii="Times New Roman" w:hAnsi="Times New Roman" w:cs="Times New Roman"/>
          <w:sz w:val="24"/>
          <w:szCs w:val="24"/>
        </w:rPr>
      </w:pPr>
      <w:r w:rsidRPr="00F62F71">
        <w:rPr>
          <w:rFonts w:ascii="Times New Roman" w:hAnsi="Times New Roman" w:cs="Times New Roman"/>
          <w:b/>
          <w:sz w:val="24"/>
          <w:szCs w:val="24"/>
        </w:rPr>
        <w:t xml:space="preserve">Форми контролю знань </w:t>
      </w:r>
      <w:r w:rsidRPr="00F62F71">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BD06C7" w:rsidRPr="00F62F71" w:rsidRDefault="00BD06C7" w:rsidP="004D79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62F71">
        <w:rPr>
          <w:rFonts w:ascii="Times New Roman" w:hAnsi="Times New Roman" w:cs="Times New Roman"/>
          <w:b/>
          <w:color w:val="000000" w:themeColor="text1"/>
          <w:sz w:val="24"/>
          <w:szCs w:val="24"/>
        </w:rPr>
        <w:t>Рекомендована література:</w:t>
      </w:r>
    </w:p>
    <w:p w:rsidR="003865C9" w:rsidRPr="00F62F71" w:rsidRDefault="003865C9" w:rsidP="003865C9">
      <w:pPr>
        <w:rPr>
          <w:rFonts w:ascii="Times New Roman" w:hAnsi="Times New Roman" w:cs="Times New Roman"/>
          <w:i/>
          <w:sz w:val="24"/>
          <w:szCs w:val="24"/>
          <w:u w:val="single"/>
        </w:rPr>
      </w:pPr>
      <w:r w:rsidRPr="00F62F71">
        <w:rPr>
          <w:rFonts w:ascii="Times New Roman" w:hAnsi="Times New Roman" w:cs="Times New Roman"/>
          <w:i/>
          <w:sz w:val="24"/>
          <w:szCs w:val="24"/>
          <w:u w:val="single"/>
        </w:rPr>
        <w:t xml:space="preserve">Законодавчі та нормативні акти: </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color w:val="000000" w:themeColor="text1"/>
          <w:sz w:val="24"/>
          <w:szCs w:val="24"/>
        </w:rPr>
        <w:t xml:space="preserve">Митний кодекс України від </w:t>
      </w:r>
      <w:r w:rsidRPr="00F62F71">
        <w:rPr>
          <w:rFonts w:ascii="Times New Roman" w:hAnsi="Times New Roman" w:cs="Times New Roman"/>
          <w:sz w:val="24"/>
          <w:szCs w:val="24"/>
          <w:bdr w:val="none" w:sz="0" w:space="0" w:color="auto" w:frame="1"/>
          <w:shd w:val="clear" w:color="auto" w:fill="FFFFFF"/>
        </w:rPr>
        <w:t>13.03.2012</w:t>
      </w:r>
      <w:r w:rsidR="0043669F" w:rsidRPr="00F62F71">
        <w:rPr>
          <w:rFonts w:ascii="Times New Roman" w:hAnsi="Times New Roman" w:cs="Times New Roman"/>
          <w:sz w:val="24"/>
          <w:szCs w:val="24"/>
          <w:bdr w:val="none" w:sz="0" w:space="0" w:color="auto" w:frame="1"/>
          <w:shd w:val="clear" w:color="auto" w:fill="FFFFFF"/>
        </w:rPr>
        <w:t xml:space="preserve"> р.</w:t>
      </w:r>
      <w:r w:rsidRPr="00F62F71">
        <w:rPr>
          <w:rFonts w:ascii="Times New Roman" w:hAnsi="Times New Roman" w:cs="Times New Roman"/>
          <w:sz w:val="24"/>
          <w:szCs w:val="24"/>
          <w:shd w:val="clear" w:color="auto" w:fill="FFFFFF"/>
        </w:rPr>
        <w:t> № </w:t>
      </w:r>
      <w:r w:rsidRPr="00F62F71">
        <w:rPr>
          <w:rFonts w:ascii="Times New Roman" w:hAnsi="Times New Roman" w:cs="Times New Roman"/>
          <w:bCs/>
          <w:sz w:val="24"/>
          <w:szCs w:val="24"/>
          <w:bdr w:val="none" w:sz="0" w:space="0" w:color="auto" w:frame="1"/>
          <w:shd w:val="clear" w:color="auto" w:fill="FFFFFF"/>
        </w:rPr>
        <w:t>4495-VI (</w:t>
      </w:r>
      <w:r w:rsidR="0043669F" w:rsidRPr="00F62F71">
        <w:rPr>
          <w:rFonts w:ascii="Times New Roman" w:hAnsi="Times New Roman" w:cs="Times New Roman"/>
          <w:bCs/>
          <w:sz w:val="24"/>
          <w:szCs w:val="24"/>
          <w:bdr w:val="none" w:sz="0" w:space="0" w:color="auto" w:frame="1"/>
          <w:shd w:val="clear" w:color="auto" w:fill="FFFFFF"/>
        </w:rPr>
        <w:t>розд.3;</w:t>
      </w:r>
      <w:r w:rsidR="005B30E1" w:rsidRPr="00F62F71">
        <w:rPr>
          <w:rFonts w:ascii="Times New Roman" w:hAnsi="Times New Roman" w:cs="Times New Roman"/>
          <w:bCs/>
          <w:sz w:val="24"/>
          <w:szCs w:val="24"/>
          <w:bdr w:val="none" w:sz="0" w:space="0" w:color="auto" w:frame="1"/>
          <w:shd w:val="clear" w:color="auto" w:fill="FFFFFF"/>
        </w:rPr>
        <w:t xml:space="preserve"> роз.</w:t>
      </w:r>
      <w:r w:rsidRPr="00F62F71">
        <w:rPr>
          <w:rFonts w:ascii="Times New Roman" w:hAnsi="Times New Roman" w:cs="Times New Roman"/>
          <w:bCs/>
          <w:sz w:val="24"/>
          <w:szCs w:val="24"/>
          <w:bdr w:val="none" w:sz="0" w:space="0" w:color="auto" w:frame="1"/>
          <w:shd w:val="clear" w:color="auto" w:fill="FFFFFF"/>
        </w:rPr>
        <w:t>5 гл.12,13,15, 42,43</w:t>
      </w:r>
      <w:r w:rsidR="00CB2657" w:rsidRPr="00F62F71">
        <w:rPr>
          <w:rFonts w:ascii="Times New Roman" w:hAnsi="Times New Roman" w:cs="Times New Roman"/>
          <w:bCs/>
          <w:sz w:val="24"/>
          <w:szCs w:val="24"/>
          <w:bdr w:val="none" w:sz="0" w:space="0" w:color="auto" w:frame="1"/>
          <w:shd w:val="clear" w:color="auto" w:fill="FFFFFF"/>
        </w:rPr>
        <w:t>; гл.9, ст.57;</w:t>
      </w:r>
      <w:r w:rsidR="00055F9C" w:rsidRPr="00F62F71">
        <w:rPr>
          <w:rFonts w:ascii="Times New Roman" w:hAnsi="Times New Roman" w:cs="Times New Roman"/>
          <w:bCs/>
          <w:sz w:val="24"/>
          <w:szCs w:val="24"/>
          <w:bdr w:val="none" w:sz="0" w:space="0" w:color="auto" w:frame="1"/>
          <w:shd w:val="clear" w:color="auto" w:fill="FFFFFF"/>
        </w:rPr>
        <w:t xml:space="preserve"> </w:t>
      </w:r>
      <w:r w:rsidR="005B30E1" w:rsidRPr="00F62F71">
        <w:rPr>
          <w:rFonts w:ascii="Times New Roman" w:hAnsi="Times New Roman" w:cs="Times New Roman"/>
          <w:bCs/>
          <w:sz w:val="24"/>
          <w:szCs w:val="24"/>
          <w:bdr w:val="none" w:sz="0" w:space="0" w:color="auto" w:frame="1"/>
          <w:shd w:val="clear" w:color="auto" w:fill="FFFFFF"/>
        </w:rPr>
        <w:t>58</w:t>
      </w:r>
      <w:r w:rsidRPr="00F62F71">
        <w:rPr>
          <w:rFonts w:ascii="Times New Roman" w:hAnsi="Times New Roman" w:cs="Times New Roman"/>
          <w:bCs/>
          <w:sz w:val="24"/>
          <w:szCs w:val="24"/>
          <w:bdr w:val="none" w:sz="0" w:space="0" w:color="auto" w:frame="1"/>
          <w:shd w:val="clear" w:color="auto" w:fill="FFFFFF"/>
        </w:rPr>
        <w:t>).</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Податковий кодекс України від 02.12.2010 р. № 2755-VI (розділи І, ІІІ, ІУ).</w:t>
      </w:r>
    </w:p>
    <w:p w:rsidR="00E17D00" w:rsidRPr="00F62F71" w:rsidRDefault="00E17D00" w:rsidP="00B44C49">
      <w:pPr>
        <w:pStyle w:val="21"/>
        <w:numPr>
          <w:ilvl w:val="0"/>
          <w:numId w:val="16"/>
        </w:numPr>
        <w:shd w:val="clear" w:color="auto" w:fill="FFFFFF"/>
        <w:ind w:right="450"/>
        <w:textAlignment w:val="baseline"/>
        <w:rPr>
          <w:color w:val="000000"/>
          <w:sz w:val="24"/>
          <w:szCs w:val="24"/>
        </w:rPr>
      </w:pPr>
      <w:r w:rsidRPr="00F62F71">
        <w:rPr>
          <w:sz w:val="24"/>
          <w:szCs w:val="24"/>
        </w:rPr>
        <w:t xml:space="preserve">Закон </w:t>
      </w:r>
      <w:proofErr w:type="spellStart"/>
      <w:r w:rsidRPr="00F62F71">
        <w:rPr>
          <w:sz w:val="24"/>
          <w:szCs w:val="24"/>
        </w:rPr>
        <w:t>України</w:t>
      </w:r>
      <w:proofErr w:type="spellEnd"/>
      <w:r w:rsidRPr="00F62F71">
        <w:rPr>
          <w:bCs/>
          <w:color w:val="000000"/>
          <w:sz w:val="24"/>
          <w:szCs w:val="24"/>
          <w:bdr w:val="none" w:sz="0" w:space="0" w:color="auto" w:frame="1"/>
        </w:rPr>
        <w:t xml:space="preserve"> </w:t>
      </w:r>
      <w:r w:rsidRPr="00F62F71">
        <w:rPr>
          <w:bCs/>
          <w:color w:val="000000"/>
          <w:bdr w:val="none" w:sz="0" w:space="0" w:color="auto" w:frame="1"/>
        </w:rPr>
        <w:t>«</w:t>
      </w:r>
      <w:r w:rsidRPr="00F62F71">
        <w:rPr>
          <w:bCs/>
          <w:color w:val="000000"/>
          <w:sz w:val="24"/>
          <w:szCs w:val="24"/>
          <w:bdr w:val="none" w:sz="0" w:space="0" w:color="auto" w:frame="1"/>
        </w:rPr>
        <w:t xml:space="preserve">Про </w:t>
      </w:r>
      <w:proofErr w:type="spellStart"/>
      <w:r w:rsidRPr="00F62F71">
        <w:rPr>
          <w:bCs/>
          <w:color w:val="000000"/>
          <w:sz w:val="24"/>
          <w:szCs w:val="24"/>
          <w:bdr w:val="none" w:sz="0" w:space="0" w:color="auto" w:frame="1"/>
        </w:rPr>
        <w:t>Митний</w:t>
      </w:r>
      <w:proofErr w:type="spellEnd"/>
      <w:r w:rsidRPr="00F62F71">
        <w:rPr>
          <w:bCs/>
          <w:color w:val="000000"/>
          <w:sz w:val="24"/>
          <w:szCs w:val="24"/>
          <w:bdr w:val="none" w:sz="0" w:space="0" w:color="auto" w:frame="1"/>
        </w:rPr>
        <w:t xml:space="preserve"> тариф </w:t>
      </w:r>
      <w:proofErr w:type="spellStart"/>
      <w:r w:rsidRPr="00F62F71">
        <w:rPr>
          <w:bCs/>
          <w:color w:val="000000"/>
          <w:sz w:val="24"/>
          <w:szCs w:val="24"/>
          <w:bdr w:val="none" w:sz="0" w:space="0" w:color="auto" w:frame="1"/>
        </w:rPr>
        <w:t>України</w:t>
      </w:r>
      <w:proofErr w:type="spellEnd"/>
      <w:r w:rsidRPr="00F62F71">
        <w:rPr>
          <w:bCs/>
          <w:color w:val="000000"/>
          <w:bdr w:val="none" w:sz="0" w:space="0" w:color="auto" w:frame="1"/>
        </w:rPr>
        <w:t>»</w:t>
      </w:r>
      <w:r w:rsidRPr="00F62F71">
        <w:rPr>
          <w:rFonts w:ascii="Verdana" w:hAnsi="Verdana"/>
          <w:color w:val="004386"/>
          <w:shd w:val="clear" w:color="auto" w:fill="FFFFFF"/>
        </w:rPr>
        <w:t xml:space="preserve">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19.09.2013</w:t>
      </w:r>
      <w:r w:rsidRPr="00F62F71">
        <w:rPr>
          <w:sz w:val="24"/>
          <w:szCs w:val="24"/>
          <w:shd w:val="clear" w:color="auto" w:fill="FFFFFF"/>
        </w:rPr>
        <w:t> № </w:t>
      </w:r>
      <w:r w:rsidRPr="00F62F71">
        <w:rPr>
          <w:bCs/>
          <w:sz w:val="24"/>
          <w:szCs w:val="24"/>
          <w:bdr w:val="none" w:sz="0" w:space="0" w:color="auto" w:frame="1"/>
          <w:shd w:val="clear" w:color="auto" w:fill="FFFFFF"/>
        </w:rPr>
        <w:t>584-VII</w:t>
      </w:r>
      <w:r w:rsidR="00DA046D" w:rsidRPr="00F62F71">
        <w:rPr>
          <w:bCs/>
          <w:sz w:val="24"/>
          <w:szCs w:val="24"/>
          <w:bdr w:val="none" w:sz="0" w:space="0" w:color="auto" w:frame="1"/>
          <w:shd w:val="clear" w:color="auto" w:fill="FFFFFF"/>
          <w:lang w:val="uk-UA"/>
        </w:rPr>
        <w:t xml:space="preserve"> із змінами </w:t>
      </w:r>
      <w:hyperlink r:id="rId49" w:anchor="n373" w:tgtFrame="_blank" w:history="1">
        <w:r w:rsidR="0012590D" w:rsidRPr="00F62F71">
          <w:rPr>
            <w:rStyle w:val="a6"/>
            <w:color w:val="auto"/>
            <w:sz w:val="24"/>
            <w:szCs w:val="24"/>
            <w:u w:val="none"/>
            <w:bdr w:val="none" w:sz="0" w:space="0" w:color="auto" w:frame="1"/>
            <w:shd w:val="clear" w:color="auto" w:fill="FFFFFF"/>
          </w:rPr>
          <w:t xml:space="preserve">№ 1791-VIII </w:t>
        </w:r>
        <w:proofErr w:type="spellStart"/>
        <w:r w:rsidR="0012590D" w:rsidRPr="00F62F71">
          <w:rPr>
            <w:rStyle w:val="a6"/>
            <w:color w:val="auto"/>
            <w:sz w:val="24"/>
            <w:szCs w:val="24"/>
            <w:u w:val="none"/>
            <w:bdr w:val="none" w:sz="0" w:space="0" w:color="auto" w:frame="1"/>
            <w:shd w:val="clear" w:color="auto" w:fill="FFFFFF"/>
          </w:rPr>
          <w:t>від</w:t>
        </w:r>
        <w:proofErr w:type="spellEnd"/>
        <w:r w:rsidR="0012590D" w:rsidRPr="00F62F71">
          <w:rPr>
            <w:rStyle w:val="a6"/>
            <w:color w:val="auto"/>
            <w:sz w:val="24"/>
            <w:szCs w:val="24"/>
            <w:u w:val="none"/>
            <w:bdr w:val="none" w:sz="0" w:space="0" w:color="auto" w:frame="1"/>
            <w:shd w:val="clear" w:color="auto" w:fill="FFFFFF"/>
          </w:rPr>
          <w:t xml:space="preserve"> 20.12.2016</w:t>
        </w:r>
      </w:hyperlink>
      <w:r w:rsidRPr="00F62F71">
        <w:rPr>
          <w:bCs/>
          <w:sz w:val="24"/>
          <w:szCs w:val="24"/>
          <w:bdr w:val="none" w:sz="0" w:space="0" w:color="auto" w:frame="1"/>
          <w:shd w:val="clear" w:color="auto" w:fill="FFFFFF"/>
        </w:rPr>
        <w:t>.</w:t>
      </w:r>
    </w:p>
    <w:p w:rsidR="00BF0331" w:rsidRPr="00F62F71" w:rsidRDefault="00BF0331" w:rsidP="00B44C49">
      <w:pPr>
        <w:pStyle w:val="21"/>
        <w:numPr>
          <w:ilvl w:val="0"/>
          <w:numId w:val="16"/>
        </w:numPr>
        <w:shd w:val="clear" w:color="auto" w:fill="FFFFFF"/>
        <w:ind w:right="450"/>
        <w:textAlignment w:val="baseline"/>
        <w:rPr>
          <w:color w:val="000000"/>
          <w:sz w:val="24"/>
          <w:szCs w:val="24"/>
        </w:rPr>
      </w:pPr>
      <w:proofErr w:type="spellStart"/>
      <w:r w:rsidRPr="00F62F71">
        <w:rPr>
          <w:bCs/>
          <w:color w:val="000000"/>
          <w:sz w:val="24"/>
          <w:szCs w:val="24"/>
          <w:shd w:val="clear" w:color="auto" w:fill="FFFFFF"/>
        </w:rPr>
        <w:t>Розпорядження</w:t>
      </w:r>
      <w:proofErr w:type="spellEnd"/>
      <w:r w:rsidRPr="00F62F71">
        <w:rPr>
          <w:bCs/>
          <w:color w:val="000000"/>
          <w:sz w:val="24"/>
          <w:szCs w:val="24"/>
          <w:shd w:val="clear" w:color="auto" w:fill="FFFFFF"/>
        </w:rPr>
        <w:t xml:space="preserve"> КМУ «Про </w:t>
      </w:r>
      <w:proofErr w:type="spellStart"/>
      <w:r w:rsidRPr="00F62F71">
        <w:rPr>
          <w:bCs/>
          <w:color w:val="000000"/>
          <w:sz w:val="24"/>
          <w:szCs w:val="24"/>
          <w:shd w:val="clear" w:color="auto" w:fill="FFFFFF"/>
        </w:rPr>
        <w:t>затвердження</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переліку</w:t>
      </w:r>
      <w:proofErr w:type="spellEnd"/>
      <w:r w:rsidRPr="00F62F71">
        <w:rPr>
          <w:bCs/>
          <w:color w:val="000000"/>
          <w:sz w:val="24"/>
          <w:szCs w:val="24"/>
          <w:shd w:val="clear" w:color="auto" w:fill="FFFFFF"/>
        </w:rPr>
        <w:t xml:space="preserve"> держав (</w:t>
      </w:r>
      <w:proofErr w:type="spellStart"/>
      <w:r w:rsidRPr="00F62F71">
        <w:rPr>
          <w:bCs/>
          <w:color w:val="000000"/>
          <w:sz w:val="24"/>
          <w:szCs w:val="24"/>
          <w:shd w:val="clear" w:color="auto" w:fill="FFFFFF"/>
        </w:rPr>
        <w:t>територій</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які</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відповідають</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критеріям</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установленим</w:t>
      </w:r>
      <w:proofErr w:type="spellEnd"/>
      <w:r w:rsidRPr="00F62F71">
        <w:rPr>
          <w:bCs/>
          <w:color w:val="000000"/>
          <w:sz w:val="24"/>
          <w:szCs w:val="24"/>
          <w:shd w:val="clear" w:color="auto" w:fill="FFFFFF"/>
        </w:rPr>
        <w:t xml:space="preserve"> п. 39.2.1.2 </w:t>
      </w:r>
      <w:proofErr w:type="spellStart"/>
      <w:r w:rsidRPr="00F62F71">
        <w:rPr>
          <w:bCs/>
          <w:color w:val="000000"/>
          <w:sz w:val="24"/>
          <w:szCs w:val="24"/>
          <w:shd w:val="clear" w:color="auto" w:fill="FFFFFF"/>
        </w:rPr>
        <w:t>пп</w:t>
      </w:r>
      <w:proofErr w:type="spellEnd"/>
      <w:r w:rsidRPr="00F62F71">
        <w:rPr>
          <w:bCs/>
          <w:color w:val="000000"/>
          <w:sz w:val="24"/>
          <w:szCs w:val="24"/>
          <w:shd w:val="clear" w:color="auto" w:fill="FFFFFF"/>
        </w:rPr>
        <w:t xml:space="preserve">. 39.2.1 п. 39.2 ст. 39 ПКУ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16.09.2015</w:t>
      </w:r>
      <w:r w:rsidRPr="00F62F71">
        <w:rPr>
          <w:sz w:val="24"/>
          <w:szCs w:val="24"/>
          <w:shd w:val="clear" w:color="auto" w:fill="FFFFFF"/>
        </w:rPr>
        <w:t> № </w:t>
      </w:r>
      <w:r w:rsidRPr="00F62F71">
        <w:rPr>
          <w:bCs/>
          <w:sz w:val="24"/>
          <w:szCs w:val="24"/>
          <w:bdr w:val="none" w:sz="0" w:space="0" w:color="auto" w:frame="1"/>
          <w:shd w:val="clear" w:color="auto" w:fill="FFFFFF"/>
        </w:rPr>
        <w:t>977-р</w:t>
      </w:r>
      <w:r w:rsidRPr="00F62F71">
        <w:rPr>
          <w:bCs/>
          <w:sz w:val="24"/>
          <w:szCs w:val="24"/>
          <w:shd w:val="clear" w:color="auto" w:fill="FFFFFF"/>
        </w:rPr>
        <w:t xml:space="preserve">. </w:t>
      </w:r>
      <w:proofErr w:type="spellStart"/>
      <w:r w:rsidRPr="00F62F71">
        <w:rPr>
          <w:bCs/>
          <w:sz w:val="24"/>
          <w:szCs w:val="24"/>
          <w:shd w:val="clear" w:color="auto" w:fill="FFFFFF"/>
        </w:rPr>
        <w:t>зі</w:t>
      </w:r>
      <w:proofErr w:type="spellEnd"/>
      <w:r w:rsidRPr="00F62F71">
        <w:rPr>
          <w:bCs/>
          <w:sz w:val="24"/>
          <w:szCs w:val="24"/>
          <w:shd w:val="clear" w:color="auto" w:fill="FFFFFF"/>
        </w:rPr>
        <w:t xml:space="preserve"> </w:t>
      </w:r>
      <w:proofErr w:type="spellStart"/>
      <w:r w:rsidRPr="00F62F71">
        <w:rPr>
          <w:bCs/>
          <w:sz w:val="24"/>
          <w:szCs w:val="24"/>
          <w:shd w:val="clear" w:color="auto" w:fill="FFFFFF"/>
        </w:rPr>
        <w:t>змінами</w:t>
      </w:r>
      <w:proofErr w:type="spellEnd"/>
      <w:r w:rsidRPr="00F62F71">
        <w:rPr>
          <w:bCs/>
          <w:sz w:val="24"/>
          <w:szCs w:val="24"/>
          <w:shd w:val="clear" w:color="auto" w:fill="FFFFFF"/>
        </w:rPr>
        <w:t>.</w:t>
      </w:r>
    </w:p>
    <w:p w:rsidR="004D162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№16 «Витрати», затверджено Наказом МФУ від 31.12.1999 р.№318.</w:t>
      </w:r>
    </w:p>
    <w:p w:rsidR="004D162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 9 «Запаси», затверджено Наказом МФУ від 20.10. 1999 р.№246.</w:t>
      </w:r>
    </w:p>
    <w:p w:rsidR="005C684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t>Н</w:t>
      </w:r>
      <w:r w:rsidR="005C684D" w:rsidRPr="00F62F71">
        <w:t>П(С)БО 21 «Вплив змін валютних курсів», затверджено Наказом МФУ від 10.08.2000р. №193.</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t>Лист ДФС «</w:t>
      </w:r>
      <w:r w:rsidRPr="00F62F71">
        <w:rPr>
          <w:bCs/>
        </w:rPr>
        <w:t xml:space="preserve">Про забезпечення сплати акцизного податку з роздрібного продажу»  </w:t>
      </w:r>
      <w:r w:rsidRPr="00F62F71">
        <w:t xml:space="preserve">від 20.01.15 р. № 1519/7/99-99-19-03-03-17. </w:t>
      </w:r>
    </w:p>
    <w:p w:rsidR="00BD06C7" w:rsidRPr="00F62F71" w:rsidRDefault="00BD06C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F62F71">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F62F71" w:rsidRDefault="00A720DA" w:rsidP="008A4EDD">
      <w:pPr>
        <w:rPr>
          <w:rFonts w:ascii="Times New Roman" w:hAnsi="Times New Roman" w:cs="Times New Roman"/>
          <w:i/>
          <w:sz w:val="24"/>
          <w:szCs w:val="24"/>
        </w:rPr>
      </w:pPr>
      <w:r w:rsidRPr="00F62F71">
        <w:rPr>
          <w:rFonts w:ascii="Times New Roman" w:hAnsi="Times New Roman" w:cs="Times New Roman"/>
          <w:i/>
          <w:sz w:val="24"/>
          <w:szCs w:val="24"/>
          <w:u w:val="single"/>
        </w:rPr>
        <w:t>Основна та допоміжна література</w:t>
      </w:r>
      <w:r w:rsidRPr="00F62F71">
        <w:rPr>
          <w:rFonts w:ascii="Times New Roman" w:hAnsi="Times New Roman" w:cs="Times New Roman"/>
          <w:i/>
          <w:sz w:val="24"/>
          <w:szCs w:val="24"/>
        </w:rPr>
        <w:t xml:space="preserve">: </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F62F71">
        <w:rPr>
          <w:rFonts w:ascii="Times New Roman" w:hAnsi="Times New Roman" w:cs="Times New Roman"/>
          <w:sz w:val="24"/>
          <w:szCs w:val="24"/>
        </w:rPr>
        <w:t>Свідерський</w:t>
      </w:r>
      <w:proofErr w:type="spellEnd"/>
      <w:r w:rsidRPr="00F62F71">
        <w:rPr>
          <w:rFonts w:ascii="Times New Roman" w:hAnsi="Times New Roman" w:cs="Times New Roman"/>
          <w:sz w:val="24"/>
          <w:szCs w:val="24"/>
        </w:rPr>
        <w:t xml:space="preserve"> Є. І. Бухгалтерський облік у галузях економіки: </w:t>
      </w:r>
      <w:proofErr w:type="spellStart"/>
      <w:r w:rsidRPr="00F62F71">
        <w:rPr>
          <w:rFonts w:ascii="Times New Roman" w:hAnsi="Times New Roman" w:cs="Times New Roman"/>
          <w:sz w:val="24"/>
          <w:szCs w:val="24"/>
        </w:rPr>
        <w:t>Навч</w:t>
      </w:r>
      <w:proofErr w:type="spellEnd"/>
      <w:r w:rsidRPr="00F62F71">
        <w:rPr>
          <w:rFonts w:ascii="Times New Roman" w:hAnsi="Times New Roman" w:cs="Times New Roman"/>
          <w:sz w:val="24"/>
          <w:szCs w:val="24"/>
        </w:rPr>
        <w:t xml:space="preserve">. посібник. - К.: КНЕУ, 2004. - 233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Fonts w:ascii="Times New Roman" w:hAnsi="Times New Roman" w:cs="Times New Roman"/>
          <w:sz w:val="24"/>
          <w:szCs w:val="24"/>
        </w:rPr>
        <w:t xml:space="preserve">Бухгалтерський облік за видами економічної діяльності. </w:t>
      </w:r>
      <w:proofErr w:type="spellStart"/>
      <w:r w:rsidRPr="00F62F71">
        <w:rPr>
          <w:rFonts w:ascii="Times New Roman" w:hAnsi="Times New Roman" w:cs="Times New Roman"/>
          <w:sz w:val="24"/>
          <w:szCs w:val="24"/>
        </w:rPr>
        <w:t>Чернікова</w:t>
      </w:r>
      <w:proofErr w:type="spellEnd"/>
      <w:r w:rsidRPr="00F62F71">
        <w:rPr>
          <w:rFonts w:ascii="Times New Roman" w:hAnsi="Times New Roman" w:cs="Times New Roman"/>
          <w:sz w:val="24"/>
          <w:szCs w:val="24"/>
        </w:rPr>
        <w:t xml:space="preserve"> І.Б., </w:t>
      </w:r>
      <w:proofErr w:type="spellStart"/>
      <w:r w:rsidRPr="00F62F71">
        <w:rPr>
          <w:rFonts w:ascii="Times New Roman" w:hAnsi="Times New Roman" w:cs="Times New Roman"/>
          <w:sz w:val="24"/>
          <w:szCs w:val="24"/>
        </w:rPr>
        <w:t>Дергільова</w:t>
      </w:r>
      <w:proofErr w:type="spellEnd"/>
      <w:r w:rsidRPr="00F62F71">
        <w:rPr>
          <w:rFonts w:ascii="Times New Roman" w:hAnsi="Times New Roman" w:cs="Times New Roman"/>
          <w:sz w:val="24"/>
          <w:szCs w:val="24"/>
        </w:rPr>
        <w:t xml:space="preserve"> Г.С., Нестеренко І.С. – Х.: Видавництво «Форт», 2015. – 200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Style w:val="a5"/>
          <w:rFonts w:ascii="Times New Roman" w:hAnsi="Times New Roman" w:cs="Times New Roman"/>
          <w:b w:val="0"/>
          <w:iCs/>
          <w:sz w:val="24"/>
          <w:szCs w:val="24"/>
          <w:shd w:val="clear" w:color="auto" w:fill="FFFFFF"/>
        </w:rPr>
        <w:t>Бухгалтерський облік у галузях економіки</w:t>
      </w:r>
      <w:r w:rsidRPr="00F62F71">
        <w:rPr>
          <w:rFonts w:ascii="Times New Roman" w:hAnsi="Times New Roman" w:cs="Times New Roman"/>
          <w:b/>
          <w:iCs/>
          <w:sz w:val="24"/>
          <w:szCs w:val="24"/>
          <w:shd w:val="clear" w:color="auto" w:fill="FFFFFF"/>
        </w:rPr>
        <w:t>:</w:t>
      </w:r>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Підруч</w:t>
      </w:r>
      <w:proofErr w:type="spellEnd"/>
      <w:r w:rsidRPr="00F62F71">
        <w:rPr>
          <w:rFonts w:ascii="Times New Roman" w:hAnsi="Times New Roman" w:cs="Times New Roman"/>
          <w:iCs/>
          <w:sz w:val="24"/>
          <w:szCs w:val="24"/>
          <w:shd w:val="clear" w:color="auto" w:fill="FFFFFF"/>
        </w:rPr>
        <w:t xml:space="preserve">. для </w:t>
      </w:r>
      <w:proofErr w:type="spellStart"/>
      <w:r w:rsidRPr="00F62F71">
        <w:rPr>
          <w:rFonts w:ascii="Times New Roman" w:hAnsi="Times New Roman" w:cs="Times New Roman"/>
          <w:iCs/>
          <w:sz w:val="24"/>
          <w:szCs w:val="24"/>
          <w:shd w:val="clear" w:color="auto" w:fill="FFFFFF"/>
        </w:rPr>
        <w:t>студ</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вищ</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навч</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закл</w:t>
      </w:r>
      <w:proofErr w:type="spellEnd"/>
      <w:r w:rsidRPr="00F62F71">
        <w:rPr>
          <w:rFonts w:ascii="Times New Roman" w:hAnsi="Times New Roman" w:cs="Times New Roman"/>
          <w:iCs/>
          <w:sz w:val="24"/>
          <w:szCs w:val="24"/>
          <w:shd w:val="clear" w:color="auto" w:fill="FFFFFF"/>
        </w:rPr>
        <w:t xml:space="preserve">. / В. Б. </w:t>
      </w:r>
      <w:proofErr w:type="spellStart"/>
      <w:r w:rsidRPr="00F62F71">
        <w:rPr>
          <w:rFonts w:ascii="Times New Roman" w:hAnsi="Times New Roman" w:cs="Times New Roman"/>
          <w:iCs/>
          <w:sz w:val="24"/>
          <w:szCs w:val="24"/>
          <w:shd w:val="clear" w:color="auto" w:fill="FFFFFF"/>
        </w:rPr>
        <w:t>Захожай</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М. М. Матюха, В. М.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За ред. В. Б. </w:t>
      </w:r>
      <w:proofErr w:type="spellStart"/>
      <w:r w:rsidRPr="00F62F71">
        <w:rPr>
          <w:rFonts w:ascii="Times New Roman" w:hAnsi="Times New Roman" w:cs="Times New Roman"/>
          <w:iCs/>
          <w:sz w:val="24"/>
          <w:szCs w:val="24"/>
          <w:shd w:val="clear" w:color="auto" w:fill="FFFFFF"/>
        </w:rPr>
        <w:t>Захожая</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Базася</w:t>
      </w:r>
      <w:proofErr w:type="spellEnd"/>
      <w:r w:rsidRPr="00F62F71">
        <w:rPr>
          <w:rFonts w:ascii="Times New Roman" w:hAnsi="Times New Roman" w:cs="Times New Roman"/>
          <w:iCs/>
          <w:sz w:val="24"/>
          <w:szCs w:val="24"/>
          <w:shd w:val="clear" w:color="auto" w:fill="FFFFFF"/>
        </w:rPr>
        <w:t>. - К.: МАУП, 2005. — 968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F62F71">
        <w:rPr>
          <w:rFonts w:ascii="Times New Roman" w:hAnsi="Times New Roman" w:cs="Times New Roman"/>
          <w:color w:val="000000" w:themeColor="text1"/>
          <w:sz w:val="24"/>
          <w:szCs w:val="24"/>
        </w:rPr>
        <w:t>Піроженко</w:t>
      </w:r>
      <w:proofErr w:type="spellEnd"/>
      <w:r w:rsidRPr="00F62F71">
        <w:rPr>
          <w:rFonts w:ascii="Times New Roman" w:hAnsi="Times New Roman" w:cs="Times New Roman"/>
          <w:color w:val="000000" w:themeColor="text1"/>
          <w:sz w:val="24"/>
          <w:szCs w:val="24"/>
        </w:rPr>
        <w:t xml:space="preserve"> О., Рудяк Ю., Бойцова М. Усе про облік та організацію роздрібної торгівлі. — Х.: Фактор, 2005. - 376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F62F71">
        <w:rPr>
          <w:rFonts w:ascii="Times New Roman" w:hAnsi="Times New Roman" w:cs="Times New Roman"/>
          <w:color w:val="000000" w:themeColor="text1"/>
          <w:sz w:val="24"/>
          <w:szCs w:val="24"/>
        </w:rPr>
        <w:t>Бутинця</w:t>
      </w:r>
      <w:proofErr w:type="spellEnd"/>
      <w:r w:rsidRPr="00F62F71">
        <w:rPr>
          <w:rFonts w:ascii="Times New Roman" w:hAnsi="Times New Roman" w:cs="Times New Roman"/>
          <w:color w:val="000000" w:themeColor="text1"/>
          <w:sz w:val="24"/>
          <w:szCs w:val="24"/>
        </w:rPr>
        <w:t xml:space="preserve"> та доц. Н.М. </w:t>
      </w:r>
      <w:proofErr w:type="spellStart"/>
      <w:r w:rsidRPr="00F62F71">
        <w:rPr>
          <w:rFonts w:ascii="Times New Roman" w:hAnsi="Times New Roman" w:cs="Times New Roman"/>
          <w:color w:val="000000" w:themeColor="text1"/>
          <w:sz w:val="24"/>
          <w:szCs w:val="24"/>
        </w:rPr>
        <w:t>Малюги</w:t>
      </w:r>
      <w:proofErr w:type="spellEnd"/>
      <w:r w:rsidRPr="00F62F71">
        <w:rPr>
          <w:rFonts w:ascii="Times New Roman" w:hAnsi="Times New Roman" w:cs="Times New Roman"/>
          <w:color w:val="000000" w:themeColor="text1"/>
          <w:sz w:val="24"/>
          <w:szCs w:val="24"/>
        </w:rPr>
        <w:t xml:space="preserve">. - 2-ге вид., перероб. і </w:t>
      </w:r>
      <w:proofErr w:type="spellStart"/>
      <w:r w:rsidRPr="00F62F71">
        <w:rPr>
          <w:rFonts w:ascii="Times New Roman" w:hAnsi="Times New Roman" w:cs="Times New Roman"/>
          <w:color w:val="000000" w:themeColor="text1"/>
          <w:sz w:val="24"/>
          <w:szCs w:val="24"/>
        </w:rPr>
        <w:t>доп</w:t>
      </w:r>
      <w:proofErr w:type="spellEnd"/>
      <w:r w:rsidRPr="00F62F71">
        <w:rPr>
          <w:rFonts w:ascii="Times New Roman" w:hAnsi="Times New Roman" w:cs="Times New Roman"/>
          <w:color w:val="000000" w:themeColor="text1"/>
          <w:sz w:val="24"/>
          <w:szCs w:val="24"/>
        </w:rPr>
        <w:t>. - Житомир: ПП «Рута», 2002. - 576 с.</w:t>
      </w:r>
    </w:p>
    <w:p w:rsidR="000320F1" w:rsidRPr="00F62F71" w:rsidRDefault="000320F1" w:rsidP="00B44C49">
      <w:pPr>
        <w:numPr>
          <w:ilvl w:val="0"/>
          <w:numId w:val="32"/>
        </w:numPr>
        <w:spacing w:after="0" w:line="240" w:lineRule="auto"/>
        <w:jc w:val="both"/>
        <w:rPr>
          <w:rFonts w:ascii="Times New Roman" w:hAnsi="Times New Roman" w:cs="Times New Roman"/>
          <w:color w:val="000000"/>
          <w:sz w:val="24"/>
          <w:szCs w:val="24"/>
        </w:rPr>
      </w:pPr>
      <w:r w:rsidRPr="00F62F71">
        <w:rPr>
          <w:rFonts w:ascii="Times New Roman" w:hAnsi="Times New Roman" w:cs="Times New Roman"/>
          <w:bCs/>
          <w:color w:val="000000"/>
          <w:sz w:val="24"/>
          <w:szCs w:val="24"/>
        </w:rPr>
        <w:t>Бухгалтерський облік та оподаткування</w:t>
      </w:r>
      <w:r w:rsidRPr="00F62F71">
        <w:rPr>
          <w:rFonts w:ascii="Times New Roman" w:hAnsi="Times New Roman" w:cs="Times New Roman"/>
          <w:color w:val="000000"/>
          <w:sz w:val="24"/>
          <w:szCs w:val="24"/>
        </w:rPr>
        <w:t>: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 </w:t>
      </w:r>
      <w:proofErr w:type="spellStart"/>
      <w:r w:rsidRPr="00F62F71">
        <w:rPr>
          <w:rFonts w:ascii="Times New Roman" w:hAnsi="Times New Roman" w:cs="Times New Roman"/>
          <w:color w:val="000000"/>
          <w:sz w:val="24"/>
          <w:szCs w:val="24"/>
        </w:rPr>
        <w:t>посіб</w:t>
      </w:r>
      <w:proofErr w:type="spellEnd"/>
      <w:r w:rsidRPr="00F62F71">
        <w:rPr>
          <w:rFonts w:ascii="Times New Roman" w:hAnsi="Times New Roman" w:cs="Times New Roman"/>
          <w:color w:val="000000"/>
          <w:sz w:val="24"/>
          <w:szCs w:val="24"/>
        </w:rPr>
        <w:t>.] / з</w:t>
      </w:r>
      <w:r w:rsidRPr="00F62F71">
        <w:rPr>
          <w:rFonts w:ascii="Times New Roman" w:hAnsi="Times New Roman" w:cs="Times New Roman"/>
          <w:bCs/>
          <w:color w:val="000000"/>
          <w:sz w:val="24"/>
          <w:szCs w:val="24"/>
        </w:rPr>
        <w:t xml:space="preserve">а ред. Р.Л. Хом’яка, В.І. </w:t>
      </w:r>
      <w:proofErr w:type="spellStart"/>
      <w:r w:rsidRPr="00F62F71">
        <w:rPr>
          <w:rFonts w:ascii="Times New Roman" w:hAnsi="Times New Roman" w:cs="Times New Roman"/>
          <w:bCs/>
          <w:color w:val="000000"/>
          <w:sz w:val="24"/>
          <w:szCs w:val="24"/>
        </w:rPr>
        <w:t>Лемішовського</w:t>
      </w:r>
      <w:proofErr w:type="spellEnd"/>
      <w:r w:rsidRPr="00F62F71">
        <w:rPr>
          <w:rFonts w:ascii="Times New Roman" w:hAnsi="Times New Roman" w:cs="Times New Roman"/>
          <w:color w:val="000000"/>
          <w:sz w:val="24"/>
          <w:szCs w:val="24"/>
        </w:rPr>
        <w:t>. – Л.: Бухгалтерський центр “Ажур”, 2010. – 1220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2F71">
        <w:rPr>
          <w:rFonts w:ascii="Times New Roman" w:hAnsi="Times New Roman" w:cs="Times New Roman"/>
          <w:color w:val="000000"/>
          <w:sz w:val="24"/>
          <w:szCs w:val="24"/>
        </w:rPr>
        <w:t xml:space="preserve">Гарасим П. М. Податковий облік і звітність на підприємствах: </w:t>
      </w:r>
      <w:r w:rsidRPr="00F62F71">
        <w:rPr>
          <w:rFonts w:ascii="Times New Roman" w:hAnsi="Times New Roman" w:cs="Times New Roman"/>
          <w:color w:val="000000"/>
          <w:sz w:val="24"/>
          <w:szCs w:val="24"/>
          <w:lang w:val="ru-RU"/>
        </w:rPr>
        <w:t>[п</w:t>
      </w:r>
      <w:proofErr w:type="spellStart"/>
      <w:r w:rsidRPr="00F62F71">
        <w:rPr>
          <w:rFonts w:ascii="Times New Roman" w:hAnsi="Times New Roman" w:cs="Times New Roman"/>
          <w:color w:val="000000"/>
          <w:sz w:val="24"/>
          <w:szCs w:val="24"/>
        </w:rPr>
        <w:t>ідручник</w:t>
      </w:r>
      <w:proofErr w:type="spellEnd"/>
      <w:r w:rsidRPr="00F62F71">
        <w:rPr>
          <w:rFonts w:ascii="Times New Roman" w:hAnsi="Times New Roman" w:cs="Times New Roman"/>
          <w:color w:val="000000"/>
          <w:sz w:val="24"/>
          <w:szCs w:val="24"/>
          <w:lang w:val="ru-RU"/>
        </w:rPr>
        <w:t>]</w:t>
      </w:r>
      <w:r w:rsidRPr="00F62F71">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.-практичний посібник] / Т.В. </w:t>
      </w: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О.М. </w:t>
      </w:r>
      <w:proofErr w:type="spellStart"/>
      <w:r w:rsidRPr="00F62F71">
        <w:rPr>
          <w:rFonts w:ascii="Times New Roman" w:hAnsi="Times New Roman" w:cs="Times New Roman"/>
          <w:color w:val="000000"/>
          <w:sz w:val="24"/>
          <w:szCs w:val="24"/>
        </w:rPr>
        <w:t>Чабанюк</w:t>
      </w:r>
      <w:proofErr w:type="spellEnd"/>
      <w:r w:rsidRPr="00F62F71">
        <w:rPr>
          <w:rFonts w:ascii="Times New Roman" w:hAnsi="Times New Roman" w:cs="Times New Roman"/>
          <w:color w:val="000000"/>
          <w:sz w:val="24"/>
          <w:szCs w:val="24"/>
        </w:rPr>
        <w:t>. – К.: Алеута, 2012. – 188 с.</w:t>
      </w:r>
    </w:p>
    <w:p w:rsidR="00431D0F" w:rsidRPr="00F62F71" w:rsidRDefault="00431D0F" w:rsidP="00431D0F">
      <w:pPr>
        <w:spacing w:after="0" w:line="240" w:lineRule="auto"/>
        <w:rPr>
          <w:rFonts w:ascii="Times New Roman" w:hAnsi="Times New Roman" w:cs="Times New Roman"/>
          <w:i/>
          <w:sz w:val="24"/>
          <w:szCs w:val="24"/>
          <w:u w:val="single"/>
        </w:rPr>
      </w:pPr>
      <w:r w:rsidRPr="00F62F71">
        <w:rPr>
          <w:rFonts w:ascii="Times New Roman" w:hAnsi="Times New Roman" w:cs="Times New Roman"/>
          <w:i/>
          <w:sz w:val="24"/>
          <w:szCs w:val="24"/>
          <w:u w:val="single"/>
        </w:rPr>
        <w:t xml:space="preserve">Інтернет ресурси: </w:t>
      </w:r>
    </w:p>
    <w:p w:rsidR="008A4EDD" w:rsidRPr="00F62F71" w:rsidRDefault="008A4EDD" w:rsidP="00431D0F">
      <w:pPr>
        <w:spacing w:after="0" w:line="240" w:lineRule="auto"/>
        <w:rPr>
          <w:rFonts w:ascii="Times New Roman" w:hAnsi="Times New Roman" w:cs="Times New Roman"/>
          <w:i/>
          <w:sz w:val="24"/>
          <w:szCs w:val="24"/>
          <w:u w:val="single"/>
        </w:rPr>
      </w:pPr>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Сервер Верховної Ради України: http://</w:t>
      </w:r>
      <w:hyperlink r:id="rId50" w:history="1">
        <w:r w:rsidRPr="00F62F71">
          <w:rPr>
            <w:rFonts w:ascii="Times New Roman" w:hAnsi="Times New Roman" w:cs="Times New Roman"/>
            <w:sz w:val="24"/>
            <w:szCs w:val="24"/>
          </w:rPr>
          <w:t>www.rada.gov.ua/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Міністерство фінансів України: http://</w:t>
      </w:r>
      <w:hyperlink r:id="rId51" w:history="1">
        <w:r w:rsidRPr="00F62F71">
          <w:rPr>
            <w:rFonts w:ascii="Times New Roman" w:hAnsi="Times New Roman" w:cs="Times New Roman"/>
            <w:sz w:val="24"/>
            <w:szCs w:val="24"/>
          </w:rPr>
          <w:t>www.minfin.gov.ua/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фіскальна служба України: http://</w:t>
      </w:r>
      <w:hyperlink r:id="rId52" w:history="1">
        <w:r w:rsidRPr="00F62F71">
          <w:rPr>
            <w:rFonts w:ascii="Times New Roman" w:hAnsi="Times New Roman" w:cs="Times New Roman"/>
            <w:sz w:val="24"/>
            <w:szCs w:val="24"/>
          </w:rPr>
          <w:t>www.sta.gov.ua/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митна служба України: http://</w:t>
      </w:r>
      <w:hyperlink r:id="rId53" w:history="1">
        <w:r w:rsidRPr="00F62F71">
          <w:rPr>
            <w:rFonts w:ascii="Times New Roman" w:hAnsi="Times New Roman" w:cs="Times New Roman"/>
            <w:sz w:val="24"/>
            <w:szCs w:val="24"/>
          </w:rPr>
          <w:t>www.сustoms.gov.ua/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комісія з цінних паперів та фондового ринку: http://</w:t>
      </w:r>
      <w:hyperlink r:id="rId54" w:history="1">
        <w:r w:rsidRPr="00F62F71">
          <w:rPr>
            <w:rFonts w:ascii="Times New Roman" w:hAnsi="Times New Roman" w:cs="Times New Roman"/>
            <w:sz w:val="24"/>
            <w:szCs w:val="24"/>
          </w:rPr>
          <w:t>www.ssmsc.gov.ua/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Рахункова палата України: http://</w:t>
      </w:r>
      <w:hyperlink r:id="rId55" w:history="1">
        <w:r w:rsidRPr="00F62F71">
          <w:rPr>
            <w:rFonts w:ascii="Times New Roman" w:hAnsi="Times New Roman" w:cs="Times New Roman"/>
            <w:sz w:val="24"/>
            <w:szCs w:val="24"/>
          </w:rPr>
          <w:t>www.ac-rada.gov.ua/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Нормативні акти України: </w:t>
      </w:r>
      <w:hyperlink r:id="rId56" w:history="1">
        <w:r w:rsidRPr="00F62F71">
          <w:rPr>
            <w:rFonts w:ascii="Times New Roman" w:hAnsi="Times New Roman" w:cs="Times New Roman"/>
            <w:sz w:val="24"/>
            <w:szCs w:val="24"/>
          </w:rPr>
          <w:t>www.nau.kiev.ua/</w:t>
        </w:r>
      </w:hyperlink>
    </w:p>
    <w:p w:rsidR="00431D0F" w:rsidRPr="00F62F71" w:rsidRDefault="00431D0F" w:rsidP="00431D0F">
      <w:pPr>
        <w:autoSpaceDE w:val="0"/>
        <w:autoSpaceDN w:val="0"/>
        <w:adjustRightInd w:val="0"/>
        <w:jc w:val="both"/>
        <w:rPr>
          <w:rFonts w:ascii="Times New Roman" w:hAnsi="Times New Roman" w:cs="Times New Roman"/>
          <w:b/>
          <w:color w:val="000000" w:themeColor="text1"/>
          <w:sz w:val="24"/>
          <w:szCs w:val="24"/>
        </w:rPr>
      </w:pPr>
      <w:r w:rsidRPr="00F62F71">
        <w:rPr>
          <w:rFonts w:ascii="Times New Roman" w:hAnsi="Times New Roman" w:cs="Times New Roman"/>
          <w:sz w:val="24"/>
          <w:szCs w:val="24"/>
        </w:rPr>
        <w:t xml:space="preserve">Налоги и бухгалтерский учет: </w:t>
      </w:r>
      <w:hyperlink r:id="rId57" w:history="1">
        <w:r w:rsidRPr="00F62F71">
          <w:rPr>
            <w:rFonts w:ascii="Times New Roman" w:hAnsi="Times New Roman" w:cs="Times New Roman"/>
            <w:sz w:val="24"/>
            <w:szCs w:val="24"/>
          </w:rPr>
          <w:t>www.basa.tav.kharkov.ua/</w:t>
        </w:r>
      </w:hyperlink>
      <w:r w:rsidRPr="00F62F71">
        <w:rPr>
          <w:rFonts w:ascii="Times New Roman" w:hAnsi="Times New Roman" w:cs="Times New Roman"/>
          <w:sz w:val="24"/>
          <w:szCs w:val="24"/>
        </w:rPr>
        <w:t>.</w:t>
      </w:r>
    </w:p>
    <w:p w:rsidR="004D7995" w:rsidRPr="00F62F71" w:rsidRDefault="004D7995" w:rsidP="004D7995">
      <w:pPr>
        <w:rPr>
          <w:rFonts w:ascii="Times New Roman" w:hAnsi="Times New Roman" w:cs="Times New Roman"/>
          <w:b/>
          <w:sz w:val="24"/>
          <w:szCs w:val="28"/>
        </w:rPr>
      </w:pPr>
      <w:r w:rsidRPr="00F62F71">
        <w:rPr>
          <w:rFonts w:ascii="Times New Roman" w:hAnsi="Times New Roman" w:cs="Times New Roman"/>
          <w:b/>
          <w:sz w:val="24"/>
          <w:szCs w:val="28"/>
        </w:rPr>
        <w:lastRenderedPageBreak/>
        <w:t xml:space="preserve">Обладнання заняття, ТЗН тощо:  </w:t>
      </w:r>
      <w:r w:rsidRPr="00F62F71">
        <w:rPr>
          <w:rFonts w:ascii="Times New Roman" w:hAnsi="Times New Roman" w:cs="Times New Roman"/>
          <w:sz w:val="24"/>
          <w:szCs w:val="28"/>
        </w:rPr>
        <w:t>навчальне обладнання</w:t>
      </w:r>
    </w:p>
    <w:p w:rsidR="00B45CED" w:rsidRDefault="00B45CED"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r w:rsidRPr="0034496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44960">
        <w:rPr>
          <w:rFonts w:ascii="Times New Roman" w:hAnsi="Times New Roman" w:cs="Times New Roman"/>
          <w:b/>
          <w:bCs/>
          <w:i/>
          <w:iCs/>
          <w:sz w:val="24"/>
          <w:szCs w:val="24"/>
        </w:rPr>
        <w:t xml:space="preserve">ЗАНЯТТЯ </w:t>
      </w:r>
      <w:r w:rsidR="0087133D" w:rsidRPr="00344960">
        <w:rPr>
          <w:rFonts w:ascii="Times New Roman" w:hAnsi="Times New Roman" w:cs="Times New Roman"/>
          <w:b/>
          <w:bCs/>
          <w:i/>
          <w:iCs/>
          <w:sz w:val="24"/>
          <w:szCs w:val="24"/>
        </w:rPr>
        <w:t>№ 6</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8F0FDD" w:rsidP="008F0FDD">
      <w:pPr>
        <w:autoSpaceDE w:val="0"/>
        <w:autoSpaceDN w:val="0"/>
        <w:adjustRightInd w:val="0"/>
        <w:spacing w:after="0" w:line="240" w:lineRule="auto"/>
        <w:jc w:val="center"/>
        <w:rPr>
          <w:rFonts w:ascii="Times New Roman" w:hAnsi="Times New Roman" w:cs="Times New Roman"/>
          <w:b/>
          <w:sz w:val="24"/>
        </w:rPr>
      </w:pPr>
      <w:r w:rsidRPr="00344960">
        <w:rPr>
          <w:rFonts w:ascii="Times New Roman" w:hAnsi="Times New Roman" w:cs="Times New Roman"/>
          <w:b/>
          <w:sz w:val="24"/>
        </w:rPr>
        <w:t>Тема 5. Особливості обліку та оподаткування транспортн</w:t>
      </w:r>
      <w:r w:rsidR="00112373" w:rsidRPr="00344960">
        <w:rPr>
          <w:rFonts w:ascii="Times New Roman" w:hAnsi="Times New Roman" w:cs="Times New Roman"/>
          <w:b/>
          <w:sz w:val="24"/>
        </w:rPr>
        <w:t>о-експедиторської діяльності</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sz w:val="24"/>
        </w:rPr>
      </w:pPr>
    </w:p>
    <w:p w:rsidR="00112373" w:rsidRPr="00344960" w:rsidRDefault="00112373" w:rsidP="00112373">
      <w:pPr>
        <w:spacing w:after="0" w:line="240" w:lineRule="auto"/>
        <w:rPr>
          <w:rFonts w:ascii="Times New Roman" w:hAnsi="Times New Roman" w:cs="Times New Roman"/>
          <w:sz w:val="24"/>
          <w:szCs w:val="24"/>
        </w:rPr>
      </w:pPr>
      <w:r w:rsidRPr="00344960">
        <w:rPr>
          <w:rFonts w:ascii="Times New Roman" w:hAnsi="Times New Roman" w:cs="Times New Roman"/>
          <w:b/>
          <w:sz w:val="24"/>
          <w:szCs w:val="24"/>
        </w:rPr>
        <w:t xml:space="preserve">Навчальний час: </w:t>
      </w:r>
      <w:r w:rsidRPr="00344960">
        <w:rPr>
          <w:rFonts w:ascii="Times New Roman" w:hAnsi="Times New Roman" w:cs="Times New Roman"/>
          <w:sz w:val="24"/>
          <w:szCs w:val="24"/>
        </w:rPr>
        <w:t>2 год.</w:t>
      </w:r>
    </w:p>
    <w:p w:rsidR="008A4EDD" w:rsidRPr="00344960" w:rsidRDefault="008A4EDD" w:rsidP="008A4EDD">
      <w:pPr>
        <w:spacing w:after="0" w:line="240" w:lineRule="auto"/>
        <w:jc w:val="both"/>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44960" w:rsidRDefault="00112373" w:rsidP="005E1643">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Мета і завдання семінару : </w:t>
      </w:r>
      <w:r w:rsidR="005E1643" w:rsidRPr="00344960">
        <w:rPr>
          <w:rFonts w:ascii="Times New Roman" w:hAnsi="Times New Roman" w:cs="Times New Roman"/>
          <w:sz w:val="24"/>
          <w:szCs w:val="24"/>
        </w:rPr>
        <w:t xml:space="preserve">Метою </w:t>
      </w:r>
      <w:r w:rsidR="005E1643" w:rsidRPr="00344960">
        <w:rPr>
          <w:rFonts w:ascii="Times New Roman" w:hAnsi="Times New Roman" w:cs="Times New Roman"/>
          <w:color w:val="000000"/>
          <w:sz w:val="24"/>
          <w:szCs w:val="24"/>
        </w:rPr>
        <w:t xml:space="preserve">проведення семінарського заняття є </w:t>
      </w:r>
      <w:r w:rsidR="005E1643" w:rsidRPr="00344960">
        <w:rPr>
          <w:rFonts w:ascii="Times New Roman" w:hAnsi="Times New Roman" w:cs="Times New Roman"/>
          <w:sz w:val="24"/>
          <w:szCs w:val="24"/>
        </w:rPr>
        <w:t>формування теоретичних знань і вироблення практичних навичок з обліку та оподаткування транспортно-експедиторських послуг.</w:t>
      </w:r>
      <w:r w:rsidR="00FC09FF">
        <w:rPr>
          <w:rFonts w:ascii="Times New Roman" w:hAnsi="Times New Roman" w:cs="Times New Roman"/>
          <w:sz w:val="24"/>
          <w:szCs w:val="24"/>
        </w:rPr>
        <w:t xml:space="preserve"> Завданням семінарського занятт</w:t>
      </w:r>
      <w:r w:rsidR="005E1643" w:rsidRPr="00344960">
        <w:rPr>
          <w:rFonts w:ascii="Times New Roman" w:hAnsi="Times New Roman" w:cs="Times New Roman"/>
          <w:sz w:val="24"/>
          <w:szCs w:val="24"/>
        </w:rPr>
        <w:t>я є вивчення</w:t>
      </w:r>
      <w:r w:rsidR="0054115B" w:rsidRPr="00344960">
        <w:rPr>
          <w:rFonts w:ascii="Times New Roman" w:hAnsi="Times New Roman" w:cs="Times New Roman"/>
          <w:sz w:val="24"/>
          <w:szCs w:val="24"/>
        </w:rPr>
        <w:t xml:space="preserve"> нормативно-правової бази регулювання діяльності транспортно-експедиторських компаній, </w:t>
      </w:r>
      <w:r w:rsidR="005E1643" w:rsidRPr="00344960">
        <w:rPr>
          <w:rFonts w:ascii="Times New Roman" w:hAnsi="Times New Roman" w:cs="Times New Roman"/>
          <w:sz w:val="24"/>
          <w:szCs w:val="24"/>
        </w:rPr>
        <w:t xml:space="preserve">особливостей діяльності, </w:t>
      </w:r>
      <w:r w:rsidR="0054115B" w:rsidRPr="00344960">
        <w:rPr>
          <w:rFonts w:ascii="Times New Roman" w:hAnsi="Times New Roman" w:cs="Times New Roman"/>
          <w:sz w:val="24"/>
          <w:szCs w:val="24"/>
        </w:rPr>
        <w:t xml:space="preserve">організації </w:t>
      </w:r>
      <w:r w:rsidR="005E1643" w:rsidRPr="00344960">
        <w:rPr>
          <w:rFonts w:ascii="Times New Roman" w:hAnsi="Times New Roman" w:cs="Times New Roman"/>
          <w:sz w:val="24"/>
          <w:szCs w:val="24"/>
        </w:rPr>
        <w:t>обліку та оподаткування транспортно-експедиторських компаній.</w:t>
      </w:r>
    </w:p>
    <w:p w:rsidR="000649FC" w:rsidRPr="00344960"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44960"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44960">
        <w:rPr>
          <w:rFonts w:ascii="Times New Roman" w:hAnsi="Times New Roman" w:cs="Times New Roman"/>
          <w:b/>
          <w:sz w:val="24"/>
          <w:szCs w:val="24"/>
        </w:rPr>
        <w:t>План семінару:</w:t>
      </w:r>
    </w:p>
    <w:p w:rsidR="008F0FDD" w:rsidRPr="00344960" w:rsidRDefault="008F0FDD" w:rsidP="008F0FDD">
      <w:pPr>
        <w:autoSpaceDE w:val="0"/>
        <w:autoSpaceDN w:val="0"/>
        <w:adjustRightInd w:val="0"/>
        <w:spacing w:after="0" w:line="240" w:lineRule="auto"/>
        <w:rPr>
          <w:rFonts w:ascii="Times New Roman" w:hAnsi="Times New Roman" w:cs="Times New Roman"/>
          <w:b/>
          <w:bCs/>
          <w:iCs/>
          <w:sz w:val="24"/>
          <w:szCs w:val="24"/>
          <w:u w:val="single"/>
        </w:rPr>
      </w:pPr>
      <w:r w:rsidRPr="00344960">
        <w:rPr>
          <w:rFonts w:ascii="Times New Roman" w:hAnsi="Times New Roman" w:cs="Times New Roman"/>
          <w:b/>
          <w:bCs/>
          <w:iCs/>
          <w:sz w:val="24"/>
          <w:szCs w:val="24"/>
          <w:u w:val="single"/>
        </w:rPr>
        <w:t xml:space="preserve">І. Питання для обговорення </w:t>
      </w:r>
    </w:p>
    <w:p w:rsidR="006908C8" w:rsidRPr="00344960" w:rsidRDefault="00C71954"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hAnsi="Times New Roman" w:cs="Times New Roman"/>
          <w:bCs/>
          <w:iCs/>
          <w:sz w:val="24"/>
          <w:szCs w:val="24"/>
          <w:lang w:val="ru-RU"/>
        </w:rPr>
        <w:t>1</w:t>
      </w:r>
      <w:r w:rsidR="006908C8" w:rsidRPr="00344960">
        <w:rPr>
          <w:rFonts w:ascii="Times New Roman" w:hAnsi="Times New Roman" w:cs="Times New Roman"/>
          <w:bCs/>
          <w:iCs/>
          <w:sz w:val="24"/>
          <w:szCs w:val="24"/>
          <w:lang w:val="ru-RU"/>
        </w:rPr>
        <w:t>.</w:t>
      </w:r>
      <w:r w:rsidR="006908C8" w:rsidRPr="00344960">
        <w:rPr>
          <w:rFonts w:ascii="Times New Roman" w:eastAsia="TimesNewRoman" w:hAnsi="Times New Roman" w:cs="Times New Roman"/>
          <w:sz w:val="24"/>
          <w:szCs w:val="24"/>
        </w:rPr>
        <w:t xml:space="preserve"> Яким законодавчим актом регламентована транспортно-експедиторська діяльність?</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2. Що таке транспортно-експедиторські послуги та який їх склад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3. Яким законодавчим актом регламентовано операції з транзиту вантажів?</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4. Що є об’єктом оподаткування податком на прибуток від транспортно-експедиторської діяльності?</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5. Що включається до складу доходів і які особливості їх обліку в транспортно-експедиторських компаній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6. Що включається до складу витрат транспортно-експедиторських компаній і які є особливості їх обліку ?</w:t>
      </w:r>
    </w:p>
    <w:p w:rsidR="008551CE" w:rsidRPr="00344960" w:rsidRDefault="008551CE"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7.Що таке супутні послуги при наданні транспортуванні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8. Яка ставка податку на прибуток від транспортно-експедиторської діяльності</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9. Як визначається місце та дата надання транспортно-експедиторських послуги</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8F0FDD" w:rsidRPr="00344960" w:rsidRDefault="008F0FDD" w:rsidP="008F0FDD">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44960">
        <w:rPr>
          <w:rFonts w:ascii="Times New Roman" w:eastAsia="TimesNewRoman" w:hAnsi="Times New Roman" w:cs="Times New Roman"/>
          <w:b/>
          <w:sz w:val="24"/>
          <w:szCs w:val="24"/>
          <w:u w:val="single"/>
        </w:rPr>
        <w:t>ІІ. Підготувати доповіді (за бажанням студента) на тему:</w:t>
      </w:r>
    </w:p>
    <w:p w:rsidR="008F0FDD" w:rsidRPr="00344960" w:rsidRDefault="00007B25"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1.</w:t>
      </w:r>
      <w:r w:rsidR="00DB6306" w:rsidRPr="00344960">
        <w:rPr>
          <w:rFonts w:ascii="Times New Roman" w:hAnsi="Times New Roman" w:cs="Times New Roman"/>
          <w:sz w:val="24"/>
          <w:szCs w:val="20"/>
        </w:rPr>
        <w:t>Транспортно-експедиційні послуги, порядок їх надання та оподаткування ПДВ.</w:t>
      </w:r>
    </w:p>
    <w:p w:rsidR="00DB6306" w:rsidRPr="00344960" w:rsidRDefault="00DB6306"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2. Особливості оподаткування ПДВ послуг міжнародних та транзитних перевезень.</w:t>
      </w:r>
    </w:p>
    <w:p w:rsidR="008F0FDD" w:rsidRPr="0034496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44960">
        <w:rPr>
          <w:rFonts w:ascii="Times New Roman" w:eastAsia="Times New Roman" w:hAnsi="Times New Roman" w:cs="Times New Roman"/>
          <w:b/>
          <w:color w:val="000000"/>
          <w:sz w:val="24"/>
          <w:szCs w:val="21"/>
          <w:u w:val="single"/>
          <w:lang w:eastAsia="uk-UA"/>
        </w:rPr>
        <w:t>ІІІ. Підготувати презентацію на тему:</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1.Транзитні перевезення: особливості обліку та оподаткування.</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2. Особливості оподаткування ПДВ наданих послуг нерезидентам.</w:t>
      </w:r>
    </w:p>
    <w:p w:rsidR="00344960" w:rsidRPr="00344960" w:rsidRDefault="00344960" w:rsidP="005E164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u w:val="single"/>
        </w:rPr>
        <w:t>ІУ. Розв’язати задачі</w:t>
      </w:r>
      <w:r w:rsidR="008F0FDD" w:rsidRPr="00344960">
        <w:rPr>
          <w:rFonts w:ascii="Times New Roman" w:eastAsia="TimesNewRoman" w:hAnsi="Times New Roman" w:cs="Times New Roman"/>
          <w:b/>
          <w:sz w:val="24"/>
          <w:szCs w:val="24"/>
          <w:u w:val="single"/>
        </w:rPr>
        <w:t>.</w:t>
      </w:r>
      <w:r w:rsidR="005E1643" w:rsidRPr="00344960">
        <w:rPr>
          <w:rFonts w:ascii="Times New Roman" w:eastAsia="TimesNewRoman" w:hAnsi="Times New Roman" w:cs="Times New Roman"/>
          <w:b/>
          <w:sz w:val="24"/>
          <w:szCs w:val="24"/>
        </w:rPr>
        <w:t xml:space="preserve"> </w:t>
      </w:r>
    </w:p>
    <w:p w:rsidR="00B90BAF" w:rsidRPr="00344960" w:rsidRDefault="00344960"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Задача 1.</w:t>
      </w:r>
      <w:r w:rsidRPr="00344960">
        <w:rPr>
          <w:rFonts w:ascii="Times New Roman" w:eastAsia="TimesNewRoman" w:hAnsi="Times New Roman" w:cs="Times New Roman"/>
          <w:sz w:val="24"/>
          <w:szCs w:val="24"/>
        </w:rPr>
        <w:t xml:space="preserve"> </w:t>
      </w:r>
      <w:r w:rsidR="00B90BAF" w:rsidRPr="00344960">
        <w:rPr>
          <w:rFonts w:ascii="Times New Roman" w:eastAsia="TimesNewRoman" w:hAnsi="Times New Roman" w:cs="Times New Roman"/>
          <w:sz w:val="24"/>
          <w:szCs w:val="24"/>
        </w:rPr>
        <w:t>Між ТЕК і замовником укладено договір транспортного експедирування. Для виконання своїх зобов'язань за цим договором транспортно-експедиторська компанія придбала послугу (отримана і оплачена) у третьої особи (перевізника) вартістю 24</w:t>
      </w:r>
      <w:r w:rsidR="00422596" w:rsidRPr="00344960">
        <w:rPr>
          <w:rFonts w:ascii="Times New Roman" w:eastAsia="TimesNewRoman" w:hAnsi="Times New Roman" w:cs="Times New Roman"/>
          <w:sz w:val="24"/>
          <w:szCs w:val="24"/>
        </w:rPr>
        <w:t>0</w:t>
      </w:r>
      <w:r w:rsidR="00543F70">
        <w:rPr>
          <w:rFonts w:ascii="Times New Roman" w:eastAsia="TimesNewRoman" w:hAnsi="Times New Roman" w:cs="Times New Roman"/>
          <w:sz w:val="24"/>
          <w:szCs w:val="24"/>
        </w:rPr>
        <w:t>00 грн.</w:t>
      </w:r>
      <w:r w:rsidR="00B90BAF" w:rsidRPr="00344960">
        <w:rPr>
          <w:rFonts w:ascii="Times New Roman" w:eastAsia="TimesNewRoman" w:hAnsi="Times New Roman" w:cs="Times New Roman"/>
          <w:sz w:val="24"/>
          <w:szCs w:val="24"/>
        </w:rPr>
        <w:t xml:space="preserve"> з ПДВ, яка компенсована замовником. Винагорода за договором транспортного експедирування становить 1200</w:t>
      </w:r>
      <w:r w:rsidR="00543F70">
        <w:rPr>
          <w:rFonts w:ascii="Times New Roman" w:eastAsia="TimesNewRoman" w:hAnsi="Times New Roman" w:cs="Times New Roman"/>
          <w:sz w:val="24"/>
          <w:szCs w:val="24"/>
        </w:rPr>
        <w:t>0</w:t>
      </w:r>
      <w:r w:rsidR="00B90BAF" w:rsidRPr="00344960">
        <w:rPr>
          <w:rFonts w:ascii="Times New Roman" w:eastAsia="TimesNewRoman" w:hAnsi="Times New Roman" w:cs="Times New Roman"/>
          <w:sz w:val="24"/>
          <w:szCs w:val="24"/>
        </w:rPr>
        <w:t xml:space="preserve"> грн. з ПДВ.</w:t>
      </w:r>
    </w:p>
    <w:p w:rsidR="00B90BAF" w:rsidRDefault="00422596"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 xml:space="preserve">Визначити  доходи та витрати </w:t>
      </w:r>
      <w:r w:rsidR="00B90BAF" w:rsidRPr="00344960">
        <w:rPr>
          <w:rFonts w:ascii="Times New Roman" w:eastAsia="TimesNewRoman" w:hAnsi="Times New Roman" w:cs="Times New Roman"/>
          <w:sz w:val="24"/>
          <w:szCs w:val="24"/>
        </w:rPr>
        <w:t>ТЕК</w:t>
      </w:r>
      <w:r w:rsidRPr="00344960">
        <w:rPr>
          <w:rFonts w:ascii="Times New Roman" w:eastAsia="TimesNewRoman" w:hAnsi="Times New Roman" w:cs="Times New Roman"/>
          <w:sz w:val="24"/>
          <w:szCs w:val="24"/>
        </w:rPr>
        <w:t xml:space="preserve"> та дату виникнення податкових зобов’язань з ПДВ.</w:t>
      </w:r>
    </w:p>
    <w:p w:rsidR="00D82D39" w:rsidRPr="00344960" w:rsidRDefault="00D82D39" w:rsidP="005E1643">
      <w:pPr>
        <w:autoSpaceDE w:val="0"/>
        <w:autoSpaceDN w:val="0"/>
        <w:adjustRightInd w:val="0"/>
        <w:spacing w:after="0" w:line="240" w:lineRule="auto"/>
        <w:jc w:val="both"/>
        <w:rPr>
          <w:rFonts w:ascii="Times New Roman" w:eastAsia="TimesNewRoman" w:hAnsi="Times New Roman" w:cs="Times New Roman"/>
          <w:sz w:val="24"/>
          <w:szCs w:val="24"/>
        </w:rPr>
      </w:pPr>
    </w:p>
    <w:p w:rsidR="00344960" w:rsidRP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 xml:space="preserve">Задача 2. </w:t>
      </w:r>
      <w:r w:rsidRPr="00344960">
        <w:rPr>
          <w:rFonts w:ascii="Times New Roman" w:eastAsia="TimesNewRoman" w:hAnsi="Times New Roman" w:cs="Times New Roman"/>
          <w:sz w:val="24"/>
          <w:szCs w:val="24"/>
        </w:rPr>
        <w:t xml:space="preserve">Для надання послуг (виконання замовлення) транспортна компанія придбала вантажівку у вітчизняного постачальника договірною вартістю 120000 грн., у т.ч. ПДВ. Крім того компанія сплатила збір за реєстрацію автомобіля 2500 грн. (умовно), та оплатила вартість дизельного пального для заправки авто у сумі 500 грн, у </w:t>
      </w:r>
      <w:proofErr w:type="spellStart"/>
      <w:r w:rsidRPr="00344960">
        <w:rPr>
          <w:rFonts w:ascii="Times New Roman" w:eastAsia="TimesNewRoman" w:hAnsi="Times New Roman" w:cs="Times New Roman"/>
          <w:sz w:val="24"/>
          <w:szCs w:val="24"/>
        </w:rPr>
        <w:t>т.ч</w:t>
      </w:r>
      <w:proofErr w:type="spellEnd"/>
      <w:r w:rsidRPr="00344960">
        <w:rPr>
          <w:rFonts w:ascii="Times New Roman" w:eastAsia="TimesNewRoman" w:hAnsi="Times New Roman" w:cs="Times New Roman"/>
          <w:sz w:val="24"/>
          <w:szCs w:val="24"/>
        </w:rPr>
        <w:t xml:space="preserve">. ПДВ. </w:t>
      </w:r>
    </w:p>
    <w:p w:rsid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lastRenderedPageBreak/>
        <w:t>Необхідно  відобразити в обліку придбання автомобіля, погашення зобов’язань, визначити первісну вартість авто та зарахувати його на баланс.</w:t>
      </w:r>
    </w:p>
    <w:p w:rsidR="00B318E4" w:rsidRPr="00344960" w:rsidRDefault="00B318E4" w:rsidP="00344960">
      <w:pPr>
        <w:autoSpaceDE w:val="0"/>
        <w:autoSpaceDN w:val="0"/>
        <w:adjustRightInd w:val="0"/>
        <w:spacing w:after="0" w:line="240" w:lineRule="auto"/>
        <w:jc w:val="both"/>
        <w:rPr>
          <w:rFonts w:ascii="Times New Roman" w:hAnsi="Times New Roman" w:cs="Times New Roman"/>
          <w:sz w:val="20"/>
          <w:szCs w:val="20"/>
        </w:rPr>
      </w:pPr>
    </w:p>
    <w:p w:rsidR="00344960" w:rsidRPr="00344960" w:rsidRDefault="00344960" w:rsidP="00344960">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t>Задача 3</w:t>
      </w:r>
      <w:r w:rsidRPr="00344960">
        <w:rPr>
          <w:rFonts w:ascii="Times New Roman" w:hAnsi="Times New Roman" w:cs="Times New Roman"/>
          <w:b/>
          <w:sz w:val="24"/>
          <w:szCs w:val="20"/>
        </w:rPr>
        <w:t xml:space="preserve">. </w:t>
      </w:r>
      <w:r w:rsidRPr="00344960">
        <w:rPr>
          <w:rFonts w:ascii="Times New Roman" w:hAnsi="Times New Roman" w:cs="Times New Roman"/>
          <w:sz w:val="24"/>
          <w:szCs w:val="20"/>
        </w:rPr>
        <w:t>Транспортна компанія надала послугу з перевезення вантажу вітчизняному замовнику. Вартість послуги, згідно з договором на перевезення вантажу - 3600 грн., у т.ч. ПДВ. Собівартість виконаної послуги – 2500 грн.</w:t>
      </w:r>
    </w:p>
    <w:p w:rsidR="00344960" w:rsidRPr="00344960" w:rsidRDefault="00344960" w:rsidP="00344960">
      <w:pPr>
        <w:autoSpaceDE w:val="0"/>
        <w:autoSpaceDN w:val="0"/>
        <w:adjustRightInd w:val="0"/>
        <w:spacing w:after="0" w:line="240" w:lineRule="auto"/>
        <w:jc w:val="both"/>
        <w:rPr>
          <w:rFonts w:ascii="Times New Roman" w:hAnsi="Times New Roman" w:cs="Times New Roman"/>
          <w:b/>
          <w:sz w:val="24"/>
          <w:szCs w:val="20"/>
        </w:rPr>
      </w:pPr>
      <w:r w:rsidRPr="00344960">
        <w:rPr>
          <w:rFonts w:ascii="Times New Roman" w:hAnsi="Times New Roman" w:cs="Times New Roman"/>
          <w:sz w:val="24"/>
          <w:szCs w:val="20"/>
        </w:rPr>
        <w:t>Відобразити в обліку реалізацію послуги на умовах передоплати та визначити фінансовий результат від реалізації.</w:t>
      </w:r>
    </w:p>
    <w:p w:rsidR="008F0FDD" w:rsidRPr="00344960" w:rsidRDefault="008F0FDD" w:rsidP="00BD06C7">
      <w:pPr>
        <w:autoSpaceDE w:val="0"/>
        <w:autoSpaceDN w:val="0"/>
        <w:adjustRightInd w:val="0"/>
        <w:spacing w:after="0" w:line="240" w:lineRule="auto"/>
        <w:jc w:val="both"/>
        <w:rPr>
          <w:rFonts w:ascii="Times New Roman" w:hAnsi="Times New Roman" w:cs="Times New Roman"/>
          <w:sz w:val="20"/>
          <w:szCs w:val="20"/>
        </w:rPr>
      </w:pPr>
    </w:p>
    <w:p w:rsidR="00DA046D" w:rsidRPr="00344960" w:rsidRDefault="00DA046D" w:rsidP="00DA046D">
      <w:pPr>
        <w:jc w:val="both"/>
        <w:rPr>
          <w:rFonts w:ascii="Times New Roman" w:hAnsi="Times New Roman" w:cs="Times New Roman"/>
          <w:sz w:val="24"/>
          <w:szCs w:val="24"/>
        </w:rPr>
      </w:pPr>
      <w:r w:rsidRPr="00344960">
        <w:rPr>
          <w:rFonts w:ascii="Times New Roman" w:hAnsi="Times New Roman" w:cs="Times New Roman"/>
          <w:b/>
          <w:sz w:val="24"/>
          <w:szCs w:val="24"/>
        </w:rPr>
        <w:t xml:space="preserve">Форми контролю знань </w:t>
      </w:r>
      <w:r w:rsidRPr="00344960">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8F0FDD" w:rsidRPr="00344960" w:rsidRDefault="008F0FDD" w:rsidP="004D7995">
      <w:pPr>
        <w:autoSpaceDE w:val="0"/>
        <w:autoSpaceDN w:val="0"/>
        <w:adjustRightInd w:val="0"/>
        <w:jc w:val="both"/>
        <w:rPr>
          <w:rFonts w:ascii="Times New Roman" w:hAnsi="Times New Roman" w:cs="Times New Roman"/>
          <w:b/>
          <w:color w:val="000000" w:themeColor="text1"/>
          <w:sz w:val="24"/>
          <w:szCs w:val="24"/>
        </w:rPr>
      </w:pPr>
      <w:r w:rsidRPr="00344960">
        <w:rPr>
          <w:rFonts w:ascii="Times New Roman" w:hAnsi="Times New Roman" w:cs="Times New Roman"/>
          <w:b/>
          <w:color w:val="000000" w:themeColor="text1"/>
          <w:sz w:val="24"/>
          <w:szCs w:val="24"/>
        </w:rPr>
        <w:t>Рекомендована література:</w:t>
      </w:r>
    </w:p>
    <w:p w:rsidR="003865C9" w:rsidRPr="00344960" w:rsidRDefault="003865C9" w:rsidP="003865C9">
      <w:pPr>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Законодавчі та нормативні акти: </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Господарський кодекс України від 16.01.2003 року № 436-IV</w:t>
      </w:r>
      <w:r w:rsidR="004D7995" w:rsidRPr="00344960">
        <w:rPr>
          <w:rFonts w:ascii="Times New Roman" w:eastAsia="TimesNewRoman" w:hAnsi="Times New Roman" w:cs="Times New Roman"/>
          <w:sz w:val="24"/>
          <w:szCs w:val="24"/>
        </w:rPr>
        <w:t xml:space="preserve"> (</w:t>
      </w:r>
      <w:r w:rsidR="00422596" w:rsidRPr="00344960">
        <w:rPr>
          <w:rFonts w:ascii="Times New Roman" w:hAnsi="Times New Roman" w:cs="Times New Roman"/>
          <w:sz w:val="24"/>
          <w:szCs w:val="24"/>
        </w:rPr>
        <w:t>ст. 316</w:t>
      </w:r>
      <w:r w:rsidR="004D7995" w:rsidRPr="00344960">
        <w:rPr>
          <w:rFonts w:ascii="Times New Roman" w:hAnsi="Times New Roman" w:cs="Times New Roman"/>
          <w:sz w:val="24"/>
          <w:szCs w:val="24"/>
        </w:rPr>
        <w:t>)</w:t>
      </w:r>
      <w:r w:rsidR="00422596" w:rsidRPr="00344960">
        <w:rPr>
          <w:rFonts w:ascii="Times New 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Цивільний кодекс Україн</w:t>
      </w:r>
      <w:r w:rsidR="004D7995" w:rsidRPr="00344960">
        <w:rPr>
          <w:rFonts w:ascii="Times New Roman" w:eastAsia="TimesNewRoman" w:hAnsi="Times New Roman" w:cs="Times New Roman"/>
          <w:sz w:val="24"/>
          <w:szCs w:val="24"/>
        </w:rPr>
        <w:t>и від 16.01.2003 року № 435-IV (</w:t>
      </w:r>
      <w:r w:rsidR="00DF6B5E" w:rsidRPr="00344960">
        <w:rPr>
          <w:rFonts w:ascii="Times New Roman" w:eastAsia="TimesNewRoman" w:hAnsi="Times New Roman" w:cs="Times New Roman"/>
          <w:sz w:val="24"/>
          <w:szCs w:val="24"/>
        </w:rPr>
        <w:t xml:space="preserve"> </w:t>
      </w:r>
      <w:r w:rsidR="00422596" w:rsidRPr="00344960">
        <w:rPr>
          <w:rFonts w:ascii="Times New Roman" w:eastAsia="TimesNewRoman" w:hAnsi="Times New Roman" w:cs="Times New Roman"/>
          <w:sz w:val="24"/>
          <w:szCs w:val="24"/>
        </w:rPr>
        <w:t xml:space="preserve">ст. 929, ст. 930 – 931, </w:t>
      </w:r>
      <w:proofErr w:type="spellStart"/>
      <w:r w:rsidR="00422596" w:rsidRPr="00344960">
        <w:rPr>
          <w:rFonts w:ascii="Times New Roman" w:eastAsia="TimesNewRoman" w:hAnsi="Times New Roman" w:cs="Times New Roman"/>
          <w:sz w:val="24"/>
          <w:szCs w:val="24"/>
        </w:rPr>
        <w:t>гл</w:t>
      </w:r>
      <w:proofErr w:type="spellEnd"/>
      <w:r w:rsidR="00422596" w:rsidRPr="00344960">
        <w:rPr>
          <w:rFonts w:ascii="Times New Roman" w:eastAsia="TimesNewRoman" w:hAnsi="Times New Roman" w:cs="Times New Roman"/>
          <w:sz w:val="24"/>
          <w:szCs w:val="24"/>
        </w:rPr>
        <w:t>. 65, 68, 69</w:t>
      </w:r>
      <w:r w:rsidR="004D7995" w:rsidRPr="00344960">
        <w:rPr>
          <w:rFonts w:ascii="Times New Roman" w:eastAsia="TimesNewRoman" w:hAnsi="Times New Roman" w:cs="Times New Roman"/>
          <w:sz w:val="24"/>
          <w:szCs w:val="24"/>
        </w:rPr>
        <w:t>)</w:t>
      </w:r>
      <w:r w:rsidR="00422596"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hAnsi="Times New Roman" w:cs="Times New Roman"/>
          <w:sz w:val="24"/>
          <w:szCs w:val="24"/>
        </w:rPr>
        <w:t>Податковий кодекс Укра</w:t>
      </w:r>
      <w:r w:rsidR="004D7995" w:rsidRPr="00344960">
        <w:rPr>
          <w:rFonts w:ascii="Times New Roman" w:hAnsi="Times New Roman" w:cs="Times New Roman"/>
          <w:sz w:val="24"/>
          <w:szCs w:val="24"/>
        </w:rPr>
        <w:t>їни від 02.12.2010 р. № 2755-VI (</w:t>
      </w:r>
      <w:r w:rsidR="00DF6B5E" w:rsidRPr="00344960">
        <w:rPr>
          <w:rFonts w:ascii="Times New Roman" w:eastAsia="TimesNewRoman" w:hAnsi="Times New Roman" w:cs="Times New Roman"/>
          <w:sz w:val="24"/>
          <w:szCs w:val="24"/>
        </w:rPr>
        <w:t>ст.14.1.260, ст.141.4.4, ст.180.2, ст.185.1, ст</w:t>
      </w:r>
      <w:r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186.2.1, ст.195.1.3, ст.197.8, ст</w:t>
      </w:r>
      <w:r w:rsidRPr="00344960">
        <w:rPr>
          <w:rFonts w:ascii="Times New Roman" w:eastAsia="TimesNewRoman" w:hAnsi="Times New Roman" w:cs="Times New Roman"/>
          <w:sz w:val="24"/>
          <w:szCs w:val="24"/>
        </w:rPr>
        <w:t>.14.1.242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DF6B5E"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транспортно-експедиторську діяльні</w:t>
      </w:r>
      <w:r w:rsidR="004D7995" w:rsidRPr="00344960">
        <w:rPr>
          <w:rFonts w:ascii="Times New Roman" w:eastAsia="TimesNewRoman" w:hAnsi="Times New Roman" w:cs="Times New Roman"/>
          <w:sz w:val="24"/>
          <w:szCs w:val="24"/>
        </w:rPr>
        <w:t>сть» від 01.07.2004 р. №1955-IV (</w:t>
      </w:r>
      <w:r w:rsidR="00DF6B5E" w:rsidRPr="00344960">
        <w:rPr>
          <w:rFonts w:ascii="Times New Roman" w:eastAsia="TimesNewRoman" w:hAnsi="Times New Roman" w:cs="Times New Roman"/>
          <w:sz w:val="24"/>
          <w:szCs w:val="24"/>
        </w:rPr>
        <w:t>ст.1</w:t>
      </w:r>
      <w:r w:rsidR="004D7995"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зовнішньоекономічну діяльність</w:t>
      </w:r>
      <w:r w:rsidR="004D7995" w:rsidRPr="00344960">
        <w:rPr>
          <w:rFonts w:ascii="Times New Roman" w:eastAsia="TimesNewRoman" w:hAnsi="Times New Roman" w:cs="Times New Roman"/>
          <w:sz w:val="24"/>
          <w:szCs w:val="24"/>
        </w:rPr>
        <w:t>» від 16.04.1991 року № 959-XII (ст.4, 9,</w:t>
      </w:r>
      <w:r w:rsidRPr="00344960">
        <w:rPr>
          <w:rFonts w:ascii="Times New Roman" w:eastAsia="TimesNewRoman" w:hAnsi="Times New Roman" w:cs="Times New Roman"/>
          <w:sz w:val="24"/>
          <w:szCs w:val="24"/>
        </w:rPr>
        <w:t>11, 14, 22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Wingdings-Regular" w:hAnsi="Times New Roman" w:cs="Times New Roman"/>
          <w:sz w:val="24"/>
          <w:szCs w:val="24"/>
        </w:rPr>
        <w:t xml:space="preserve"> </w:t>
      </w:r>
      <w:r w:rsidRPr="00344960">
        <w:rPr>
          <w:rFonts w:ascii="Times New Roman" w:eastAsia="TimesNewRoman" w:hAnsi="Times New Roman" w:cs="Times New Roman"/>
          <w:sz w:val="24"/>
          <w:szCs w:val="24"/>
        </w:rPr>
        <w:t>Закон України «Про транзит вантажів» від 20.10.1999 р. № 1172-XIV.</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 від 10.11.1994 року № 232/94-ВР.</w:t>
      </w:r>
    </w:p>
    <w:p w:rsidR="005E1643" w:rsidRPr="00344960" w:rsidRDefault="005E1643" w:rsidP="005E1643">
      <w:pPr>
        <w:pStyle w:val="a3"/>
        <w:autoSpaceDE w:val="0"/>
        <w:autoSpaceDN w:val="0"/>
        <w:adjustRightInd w:val="0"/>
        <w:spacing w:after="0"/>
        <w:ind w:left="360"/>
        <w:jc w:val="both"/>
        <w:rPr>
          <w:rFonts w:ascii="Times New Roman" w:eastAsia="TimesNewRoman" w:hAnsi="Times New Roman" w:cs="Times New Roman"/>
          <w:sz w:val="24"/>
          <w:szCs w:val="24"/>
        </w:rPr>
      </w:pPr>
    </w:p>
    <w:p w:rsidR="005E1643" w:rsidRPr="00344960" w:rsidRDefault="005E1643" w:rsidP="005E1643">
      <w:pPr>
        <w:spacing w:after="0"/>
        <w:rPr>
          <w:rFonts w:ascii="Times New Roman" w:hAnsi="Times New Roman" w:cs="Times New Roman"/>
          <w:i/>
          <w:sz w:val="24"/>
          <w:szCs w:val="24"/>
        </w:rPr>
      </w:pPr>
      <w:r w:rsidRPr="00344960">
        <w:rPr>
          <w:rFonts w:ascii="Times New Roman" w:hAnsi="Times New Roman" w:cs="Times New Roman"/>
          <w:i/>
          <w:sz w:val="24"/>
          <w:szCs w:val="24"/>
          <w:u w:val="single"/>
        </w:rPr>
        <w:t>Основна та допоміжна література</w:t>
      </w:r>
      <w:r w:rsidRPr="00344960">
        <w:rPr>
          <w:rFonts w:ascii="Times New Roman" w:hAnsi="Times New Roman" w:cs="Times New Roman"/>
          <w:i/>
          <w:sz w:val="24"/>
          <w:szCs w:val="24"/>
        </w:rPr>
        <w:t xml:space="preserve">: </w:t>
      </w:r>
    </w:p>
    <w:p w:rsidR="005E1643" w:rsidRPr="00344960" w:rsidRDefault="005E1643" w:rsidP="00B44C49">
      <w:pPr>
        <w:pStyle w:val="a3"/>
        <w:numPr>
          <w:ilvl w:val="0"/>
          <w:numId w:val="43"/>
        </w:numPr>
        <w:autoSpaceDE w:val="0"/>
        <w:autoSpaceDN w:val="0"/>
        <w:adjustRightInd w:val="0"/>
        <w:spacing w:after="0" w:line="240" w:lineRule="auto"/>
        <w:rPr>
          <w:rFonts w:ascii="Times New Roman" w:hAnsi="Times New Roman" w:cs="Times New Roman"/>
          <w:sz w:val="24"/>
          <w:szCs w:val="24"/>
        </w:rPr>
      </w:pPr>
      <w:proofErr w:type="spellStart"/>
      <w:r w:rsidRPr="00344960">
        <w:rPr>
          <w:rFonts w:ascii="Times New Roman" w:hAnsi="Times New Roman" w:cs="Times New Roman"/>
          <w:sz w:val="24"/>
          <w:szCs w:val="24"/>
        </w:rPr>
        <w:t>Свідерський</w:t>
      </w:r>
      <w:proofErr w:type="spellEnd"/>
      <w:r w:rsidRPr="00344960">
        <w:rPr>
          <w:rFonts w:ascii="Times New Roman" w:hAnsi="Times New Roman" w:cs="Times New Roman"/>
          <w:sz w:val="24"/>
          <w:szCs w:val="24"/>
        </w:rPr>
        <w:t xml:space="preserve"> Є. І. Бухгалтерський облік у галузях економіки: </w:t>
      </w:r>
      <w:proofErr w:type="spellStart"/>
      <w:r w:rsidRPr="00344960">
        <w:rPr>
          <w:rFonts w:ascii="Times New Roman" w:hAnsi="Times New Roman" w:cs="Times New Roman"/>
          <w:sz w:val="24"/>
          <w:szCs w:val="24"/>
        </w:rPr>
        <w:t>Навч</w:t>
      </w:r>
      <w:proofErr w:type="spellEnd"/>
      <w:r w:rsidRPr="00344960">
        <w:rPr>
          <w:rFonts w:ascii="Times New Roman" w:hAnsi="Times New Roman" w:cs="Times New Roman"/>
          <w:sz w:val="24"/>
          <w:szCs w:val="24"/>
        </w:rPr>
        <w:t xml:space="preserve">. посібник. - К.: КНЕУ, 2004. - 233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Fonts w:ascii="Times New Roman" w:hAnsi="Times New Roman" w:cs="Times New Roman"/>
          <w:sz w:val="24"/>
          <w:szCs w:val="24"/>
        </w:rPr>
        <w:t xml:space="preserve">Бухгалтерський облік за видами економічної діяльності. </w:t>
      </w:r>
      <w:proofErr w:type="spellStart"/>
      <w:r w:rsidRPr="00344960">
        <w:rPr>
          <w:rFonts w:ascii="Times New Roman" w:hAnsi="Times New Roman" w:cs="Times New Roman"/>
          <w:sz w:val="24"/>
          <w:szCs w:val="24"/>
        </w:rPr>
        <w:t>Чернікова</w:t>
      </w:r>
      <w:proofErr w:type="spellEnd"/>
      <w:r w:rsidRPr="00344960">
        <w:rPr>
          <w:rFonts w:ascii="Times New Roman" w:hAnsi="Times New Roman" w:cs="Times New Roman"/>
          <w:sz w:val="24"/>
          <w:szCs w:val="24"/>
        </w:rPr>
        <w:t xml:space="preserve"> І.Б., </w:t>
      </w:r>
      <w:proofErr w:type="spellStart"/>
      <w:r w:rsidRPr="00344960">
        <w:rPr>
          <w:rFonts w:ascii="Times New Roman" w:hAnsi="Times New Roman" w:cs="Times New Roman"/>
          <w:sz w:val="24"/>
          <w:szCs w:val="24"/>
        </w:rPr>
        <w:t>Дергільова</w:t>
      </w:r>
      <w:proofErr w:type="spellEnd"/>
      <w:r w:rsidRPr="00344960">
        <w:rPr>
          <w:rFonts w:ascii="Times New Roman" w:hAnsi="Times New Roman" w:cs="Times New Roman"/>
          <w:sz w:val="24"/>
          <w:szCs w:val="24"/>
        </w:rPr>
        <w:t xml:space="preserve"> Г.С., Нестеренко І.С. – Х.: Видавництво «Форт», 2015. – 200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Style w:val="a5"/>
          <w:rFonts w:ascii="Times New Roman" w:hAnsi="Times New Roman" w:cs="Times New Roman"/>
          <w:b w:val="0"/>
          <w:iCs/>
          <w:sz w:val="24"/>
          <w:szCs w:val="24"/>
          <w:shd w:val="clear" w:color="auto" w:fill="FFFFFF"/>
        </w:rPr>
        <w:t>Бухгалтерський облік у галузях економіки</w:t>
      </w:r>
      <w:r w:rsidRPr="00344960">
        <w:rPr>
          <w:rFonts w:ascii="Times New Roman" w:hAnsi="Times New Roman" w:cs="Times New Roman"/>
          <w:b/>
          <w:iCs/>
          <w:sz w:val="24"/>
          <w:szCs w:val="24"/>
          <w:shd w:val="clear" w:color="auto" w:fill="FFFFFF"/>
        </w:rPr>
        <w:t>:</w:t>
      </w:r>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Підруч</w:t>
      </w:r>
      <w:proofErr w:type="spellEnd"/>
      <w:r w:rsidRPr="00344960">
        <w:rPr>
          <w:rFonts w:ascii="Times New Roman" w:hAnsi="Times New Roman" w:cs="Times New Roman"/>
          <w:iCs/>
          <w:sz w:val="24"/>
          <w:szCs w:val="24"/>
          <w:shd w:val="clear" w:color="auto" w:fill="FFFFFF"/>
        </w:rPr>
        <w:t xml:space="preserve">. для </w:t>
      </w:r>
      <w:proofErr w:type="spellStart"/>
      <w:r w:rsidRPr="00344960">
        <w:rPr>
          <w:rFonts w:ascii="Times New Roman" w:hAnsi="Times New Roman" w:cs="Times New Roman"/>
          <w:iCs/>
          <w:sz w:val="24"/>
          <w:szCs w:val="24"/>
          <w:shd w:val="clear" w:color="auto" w:fill="FFFFFF"/>
        </w:rPr>
        <w:t>студ</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вищ</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навч</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закл</w:t>
      </w:r>
      <w:proofErr w:type="spellEnd"/>
      <w:r w:rsidRPr="00344960">
        <w:rPr>
          <w:rFonts w:ascii="Times New Roman" w:hAnsi="Times New Roman" w:cs="Times New Roman"/>
          <w:iCs/>
          <w:sz w:val="24"/>
          <w:szCs w:val="24"/>
          <w:shd w:val="clear" w:color="auto" w:fill="FFFFFF"/>
        </w:rPr>
        <w:t xml:space="preserve">. / В. Б. </w:t>
      </w:r>
      <w:proofErr w:type="spellStart"/>
      <w:r w:rsidRPr="00344960">
        <w:rPr>
          <w:rFonts w:ascii="Times New Roman" w:hAnsi="Times New Roman" w:cs="Times New Roman"/>
          <w:iCs/>
          <w:sz w:val="24"/>
          <w:szCs w:val="24"/>
          <w:shd w:val="clear" w:color="auto" w:fill="FFFFFF"/>
        </w:rPr>
        <w:t>Захожай</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М. М. Матюха, В. М.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За ред. В. Б. </w:t>
      </w:r>
      <w:proofErr w:type="spellStart"/>
      <w:r w:rsidRPr="00344960">
        <w:rPr>
          <w:rFonts w:ascii="Times New Roman" w:hAnsi="Times New Roman" w:cs="Times New Roman"/>
          <w:iCs/>
          <w:sz w:val="24"/>
          <w:szCs w:val="24"/>
          <w:shd w:val="clear" w:color="auto" w:fill="FFFFFF"/>
        </w:rPr>
        <w:t>Захожая</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Базася</w:t>
      </w:r>
      <w:proofErr w:type="spellEnd"/>
      <w:r w:rsidRPr="00344960">
        <w:rPr>
          <w:rFonts w:ascii="Times New Roman" w:hAnsi="Times New Roman" w:cs="Times New Roman"/>
          <w:iCs/>
          <w:sz w:val="24"/>
          <w:szCs w:val="24"/>
          <w:shd w:val="clear" w:color="auto" w:fill="FFFFFF"/>
        </w:rPr>
        <w:t>. - К.: МАУП, 2005. — 968 с.</w:t>
      </w:r>
    </w:p>
    <w:p w:rsidR="000320F1" w:rsidRPr="00344960" w:rsidRDefault="000320F1" w:rsidP="00B44C49">
      <w:pPr>
        <w:pStyle w:val="a3"/>
        <w:numPr>
          <w:ilvl w:val="0"/>
          <w:numId w:val="43"/>
        </w:numPr>
        <w:spacing w:after="0" w:line="240" w:lineRule="auto"/>
        <w:jc w:val="both"/>
        <w:rPr>
          <w:rFonts w:ascii="Times New Roman" w:hAnsi="Times New Roman" w:cs="Times New Roman"/>
          <w:color w:val="000000"/>
          <w:sz w:val="24"/>
          <w:szCs w:val="24"/>
        </w:rPr>
      </w:pPr>
      <w:r w:rsidRPr="00344960">
        <w:rPr>
          <w:rFonts w:ascii="Times New Roman" w:hAnsi="Times New Roman" w:cs="Times New Roman"/>
          <w:bCs/>
          <w:color w:val="000000"/>
          <w:sz w:val="24"/>
          <w:szCs w:val="24"/>
        </w:rPr>
        <w:t>Бухгалтерський облік та оподаткування</w:t>
      </w:r>
      <w:r w:rsidRPr="00344960">
        <w:rPr>
          <w:rFonts w:ascii="Times New Roman" w:hAnsi="Times New Roman" w:cs="Times New Roman"/>
          <w:color w:val="000000"/>
          <w:sz w:val="24"/>
          <w:szCs w:val="24"/>
        </w:rPr>
        <w:t>: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 </w:t>
      </w:r>
      <w:proofErr w:type="spellStart"/>
      <w:r w:rsidRPr="00344960">
        <w:rPr>
          <w:rFonts w:ascii="Times New Roman" w:hAnsi="Times New Roman" w:cs="Times New Roman"/>
          <w:color w:val="000000"/>
          <w:sz w:val="24"/>
          <w:szCs w:val="24"/>
        </w:rPr>
        <w:t>посіб</w:t>
      </w:r>
      <w:proofErr w:type="spellEnd"/>
      <w:r w:rsidRPr="00344960">
        <w:rPr>
          <w:rFonts w:ascii="Times New Roman" w:hAnsi="Times New Roman" w:cs="Times New Roman"/>
          <w:color w:val="000000"/>
          <w:sz w:val="24"/>
          <w:szCs w:val="24"/>
        </w:rPr>
        <w:t>.] / з</w:t>
      </w:r>
      <w:r w:rsidRPr="00344960">
        <w:rPr>
          <w:rFonts w:ascii="Times New Roman" w:hAnsi="Times New Roman" w:cs="Times New Roman"/>
          <w:bCs/>
          <w:color w:val="000000"/>
          <w:sz w:val="24"/>
          <w:szCs w:val="24"/>
        </w:rPr>
        <w:t xml:space="preserve">а ред. Р.Л. Хом’яка, В.І. </w:t>
      </w:r>
      <w:proofErr w:type="spellStart"/>
      <w:r w:rsidRPr="00344960">
        <w:rPr>
          <w:rFonts w:ascii="Times New Roman" w:hAnsi="Times New Roman" w:cs="Times New Roman"/>
          <w:bCs/>
          <w:color w:val="000000"/>
          <w:sz w:val="24"/>
          <w:szCs w:val="24"/>
        </w:rPr>
        <w:t>Лемішовського</w:t>
      </w:r>
      <w:proofErr w:type="spellEnd"/>
      <w:r w:rsidRPr="00344960">
        <w:rPr>
          <w:rFonts w:ascii="Times New Roman" w:hAnsi="Times New Roman" w:cs="Times New Roman"/>
          <w:color w:val="000000"/>
          <w:sz w:val="24"/>
          <w:szCs w:val="24"/>
        </w:rPr>
        <w:t>. – Л.: Бухгалтерський центр “Ажур”, 2010. – 1220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44960">
        <w:rPr>
          <w:rFonts w:ascii="Times New Roman" w:hAnsi="Times New Roman" w:cs="Times New Roman"/>
          <w:color w:val="000000"/>
          <w:sz w:val="24"/>
          <w:szCs w:val="24"/>
        </w:rPr>
        <w:t xml:space="preserve">Гарасим П. М. Податковий облік і звітність на підприємствах: </w:t>
      </w:r>
      <w:r w:rsidRPr="00344960">
        <w:rPr>
          <w:rFonts w:ascii="Times New Roman" w:hAnsi="Times New Roman" w:cs="Times New Roman"/>
          <w:color w:val="000000"/>
          <w:sz w:val="24"/>
          <w:szCs w:val="24"/>
          <w:lang w:val="ru-RU"/>
        </w:rPr>
        <w:t>[п</w:t>
      </w:r>
      <w:proofErr w:type="spellStart"/>
      <w:r w:rsidRPr="00344960">
        <w:rPr>
          <w:rFonts w:ascii="Times New Roman" w:hAnsi="Times New Roman" w:cs="Times New Roman"/>
          <w:color w:val="000000"/>
          <w:sz w:val="24"/>
          <w:szCs w:val="24"/>
        </w:rPr>
        <w:t>ідручник</w:t>
      </w:r>
      <w:proofErr w:type="spellEnd"/>
      <w:r w:rsidRPr="00344960">
        <w:rPr>
          <w:rFonts w:ascii="Times New Roman" w:hAnsi="Times New Roman" w:cs="Times New Roman"/>
          <w:color w:val="000000"/>
          <w:sz w:val="24"/>
          <w:szCs w:val="24"/>
          <w:lang w:val="ru-RU"/>
        </w:rPr>
        <w:t>]</w:t>
      </w:r>
      <w:r w:rsidRPr="00344960">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.-практичний посібник] / Т.В. </w:t>
      </w: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О.М. </w:t>
      </w:r>
      <w:proofErr w:type="spellStart"/>
      <w:r w:rsidRPr="00344960">
        <w:rPr>
          <w:rFonts w:ascii="Times New Roman" w:hAnsi="Times New Roman" w:cs="Times New Roman"/>
          <w:color w:val="000000"/>
          <w:sz w:val="24"/>
          <w:szCs w:val="24"/>
        </w:rPr>
        <w:t>Чабанюк</w:t>
      </w:r>
      <w:proofErr w:type="spellEnd"/>
      <w:r w:rsidRPr="00344960">
        <w:rPr>
          <w:rFonts w:ascii="Times New Roman" w:hAnsi="Times New Roman" w:cs="Times New Roman"/>
          <w:color w:val="000000"/>
          <w:sz w:val="24"/>
          <w:szCs w:val="24"/>
        </w:rPr>
        <w:t>. – К.: Алеута, 2012. – 188 с.</w:t>
      </w:r>
    </w:p>
    <w:p w:rsidR="00431D0F" w:rsidRPr="00344960" w:rsidRDefault="00431D0F" w:rsidP="00431D0F">
      <w:pPr>
        <w:pStyle w:val="a3"/>
        <w:spacing w:after="0" w:line="240" w:lineRule="auto"/>
        <w:ind w:left="360"/>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Інтернет ресурси: </w:t>
      </w:r>
    </w:p>
    <w:p w:rsidR="005E1643" w:rsidRPr="00344960" w:rsidRDefault="005E1643" w:rsidP="00431D0F">
      <w:pPr>
        <w:pStyle w:val="a3"/>
        <w:spacing w:after="0" w:line="240" w:lineRule="auto"/>
        <w:ind w:left="360"/>
        <w:rPr>
          <w:rFonts w:ascii="Times New Roman" w:hAnsi="Times New Roman" w:cs="Times New Roman"/>
          <w:i/>
          <w:sz w:val="24"/>
          <w:szCs w:val="24"/>
          <w:u w:val="single"/>
        </w:rPr>
      </w:pPr>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Сервер Верховної Ради України: http://</w:t>
      </w:r>
      <w:hyperlink r:id="rId58" w:history="1">
        <w:r w:rsidRPr="00344960">
          <w:rPr>
            <w:rFonts w:ascii="Times New Roman" w:hAnsi="Times New Roman" w:cs="Times New Roman"/>
            <w:sz w:val="24"/>
            <w:szCs w:val="24"/>
          </w:rPr>
          <w:t>www.rada.gov.ua/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Міністерство фінансів України: http://</w:t>
      </w:r>
      <w:hyperlink r:id="rId59" w:history="1">
        <w:r w:rsidRPr="00344960">
          <w:rPr>
            <w:rFonts w:ascii="Times New Roman" w:hAnsi="Times New Roman" w:cs="Times New Roman"/>
            <w:sz w:val="24"/>
            <w:szCs w:val="24"/>
          </w:rPr>
          <w:t>www.minfin.gov.ua/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фіскальна служба України: http://</w:t>
      </w:r>
      <w:hyperlink r:id="rId60" w:history="1">
        <w:r w:rsidRPr="00344960">
          <w:rPr>
            <w:rFonts w:ascii="Times New Roman" w:hAnsi="Times New Roman" w:cs="Times New Roman"/>
            <w:sz w:val="24"/>
            <w:szCs w:val="24"/>
          </w:rPr>
          <w:t>www.sta.gov.ua/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митна служба України: http://</w:t>
      </w:r>
      <w:hyperlink r:id="rId61" w:history="1">
        <w:r w:rsidRPr="00344960">
          <w:rPr>
            <w:rFonts w:ascii="Times New Roman" w:hAnsi="Times New Roman" w:cs="Times New Roman"/>
            <w:sz w:val="24"/>
            <w:szCs w:val="24"/>
          </w:rPr>
          <w:t>www.сustoms.gov.ua/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комісія з цінних паперів та фондового ринку: http://</w:t>
      </w:r>
      <w:hyperlink r:id="rId62" w:history="1">
        <w:r w:rsidRPr="00344960">
          <w:rPr>
            <w:rFonts w:ascii="Times New Roman" w:hAnsi="Times New Roman" w:cs="Times New Roman"/>
            <w:sz w:val="24"/>
            <w:szCs w:val="24"/>
          </w:rPr>
          <w:t>www.ssmsc.gov.ua/</w:t>
        </w:r>
      </w:hyperlink>
    </w:p>
    <w:p w:rsidR="00431D0F" w:rsidRPr="00344960" w:rsidRDefault="00431D0F" w:rsidP="003865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4960">
        <w:rPr>
          <w:rFonts w:ascii="Times New Roman" w:hAnsi="Times New Roman" w:cs="Times New Roman"/>
          <w:sz w:val="24"/>
          <w:szCs w:val="24"/>
        </w:rPr>
        <w:t>Рахункова палата України: http://</w:t>
      </w:r>
      <w:hyperlink r:id="rId63" w:history="1">
        <w:r w:rsidRPr="00344960">
          <w:rPr>
            <w:rFonts w:ascii="Times New Roman" w:hAnsi="Times New Roman" w:cs="Times New Roman"/>
            <w:sz w:val="24"/>
            <w:szCs w:val="24"/>
          </w:rPr>
          <w:t>www.ac-rada.gov.ua/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 xml:space="preserve">Нормативні акти України: </w:t>
      </w:r>
      <w:hyperlink r:id="rId64" w:history="1">
        <w:r w:rsidRPr="00344960">
          <w:rPr>
            <w:rFonts w:ascii="Times New Roman" w:hAnsi="Times New Roman" w:cs="Times New Roman"/>
            <w:sz w:val="24"/>
            <w:szCs w:val="24"/>
          </w:rPr>
          <w:t>www.nau.kiev.ua/</w:t>
        </w:r>
      </w:hyperlink>
    </w:p>
    <w:p w:rsidR="00431D0F" w:rsidRPr="00344960" w:rsidRDefault="00431D0F" w:rsidP="003865C9">
      <w:pPr>
        <w:autoSpaceDE w:val="0"/>
        <w:autoSpaceDN w:val="0"/>
        <w:adjustRightInd w:val="0"/>
        <w:spacing w:after="0"/>
        <w:jc w:val="both"/>
        <w:rPr>
          <w:rFonts w:ascii="Times New Roman" w:hAnsi="Times New Roman" w:cs="Times New Roman"/>
          <w:b/>
          <w:color w:val="000000" w:themeColor="text1"/>
          <w:sz w:val="24"/>
          <w:szCs w:val="24"/>
        </w:rPr>
      </w:pPr>
      <w:r w:rsidRPr="00344960">
        <w:rPr>
          <w:rFonts w:ascii="Times New Roman" w:hAnsi="Times New Roman" w:cs="Times New Roman"/>
          <w:sz w:val="24"/>
          <w:szCs w:val="24"/>
        </w:rPr>
        <w:t xml:space="preserve">Налоги и бухгалтерский учет: </w:t>
      </w:r>
      <w:hyperlink r:id="rId65" w:history="1">
        <w:r w:rsidRPr="00344960">
          <w:rPr>
            <w:rFonts w:ascii="Times New Roman" w:hAnsi="Times New Roman" w:cs="Times New Roman"/>
            <w:sz w:val="24"/>
            <w:szCs w:val="24"/>
          </w:rPr>
          <w:t>www.basa.tav.kharkov.ua/</w:t>
        </w:r>
      </w:hyperlink>
      <w:r w:rsidRPr="00344960">
        <w:rPr>
          <w:rFonts w:ascii="Times New Roman" w:hAnsi="Times New Roman" w:cs="Times New Roman"/>
          <w:sz w:val="24"/>
          <w:szCs w:val="24"/>
        </w:rPr>
        <w:t>.</w:t>
      </w:r>
    </w:p>
    <w:p w:rsidR="00967B4E" w:rsidRPr="004E3C7D" w:rsidRDefault="00967B4E"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5E1643" w:rsidRPr="004E3C7D" w:rsidRDefault="005E1643" w:rsidP="00967B4E">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967B4E" w:rsidRPr="00DE1E64" w:rsidRDefault="00631A6C" w:rsidP="00967B4E">
      <w:pPr>
        <w:autoSpaceDE w:val="0"/>
        <w:autoSpaceDN w:val="0"/>
        <w:adjustRightInd w:val="0"/>
        <w:spacing w:after="0" w:line="240" w:lineRule="auto"/>
        <w:jc w:val="center"/>
        <w:rPr>
          <w:rFonts w:ascii="Times New Roman" w:hAnsi="Times New Roman" w:cs="Times New Roman"/>
          <w:b/>
          <w:bCs/>
          <w:i/>
          <w:iCs/>
          <w:sz w:val="24"/>
          <w:szCs w:val="24"/>
        </w:rPr>
      </w:pPr>
      <w:r w:rsidRPr="00DE1E64">
        <w:rPr>
          <w:rFonts w:ascii="Times New Roman" w:hAnsi="Times New Roman" w:cs="Times New Roman"/>
          <w:b/>
          <w:bCs/>
          <w:i/>
          <w:iCs/>
          <w:sz w:val="24"/>
          <w:szCs w:val="24"/>
        </w:rPr>
        <w:lastRenderedPageBreak/>
        <w:t xml:space="preserve">СЕМІНАРСЬКЕ </w:t>
      </w:r>
      <w:r w:rsidR="00AA2D76">
        <w:rPr>
          <w:rFonts w:ascii="Times New Roman" w:hAnsi="Times New Roman" w:cs="Times New Roman"/>
          <w:b/>
          <w:bCs/>
          <w:i/>
          <w:iCs/>
          <w:sz w:val="24"/>
          <w:szCs w:val="24"/>
        </w:rPr>
        <w:t xml:space="preserve">(ПРАКТИЧНЕ) </w:t>
      </w:r>
      <w:r w:rsidRPr="00DE1E64">
        <w:rPr>
          <w:rFonts w:ascii="Times New Roman" w:hAnsi="Times New Roman" w:cs="Times New Roman"/>
          <w:b/>
          <w:bCs/>
          <w:i/>
          <w:iCs/>
          <w:sz w:val="24"/>
          <w:szCs w:val="24"/>
        </w:rPr>
        <w:t xml:space="preserve">ЗАНЯТТЯ </w:t>
      </w:r>
      <w:r w:rsidR="00D85903" w:rsidRPr="00DE1E64">
        <w:rPr>
          <w:rFonts w:ascii="Times New Roman" w:hAnsi="Times New Roman" w:cs="Times New Roman"/>
          <w:b/>
          <w:bCs/>
          <w:i/>
          <w:iCs/>
          <w:sz w:val="24"/>
          <w:szCs w:val="24"/>
        </w:rPr>
        <w:t>№ 7</w:t>
      </w:r>
    </w:p>
    <w:p w:rsidR="00631A6C" w:rsidRPr="004E3C7D" w:rsidRDefault="00631A6C" w:rsidP="003910D9">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3910D9" w:rsidRPr="00E133AB" w:rsidRDefault="003910D9" w:rsidP="003910D9">
      <w:pPr>
        <w:autoSpaceDE w:val="0"/>
        <w:autoSpaceDN w:val="0"/>
        <w:adjustRightInd w:val="0"/>
        <w:spacing w:after="0" w:line="240" w:lineRule="auto"/>
        <w:jc w:val="center"/>
        <w:rPr>
          <w:rFonts w:ascii="Times New Roman" w:hAnsi="Times New Roman" w:cs="Times New Roman"/>
          <w:b/>
          <w:sz w:val="24"/>
        </w:rPr>
      </w:pPr>
      <w:r w:rsidRPr="00E133AB">
        <w:rPr>
          <w:rFonts w:ascii="Times New Roman" w:hAnsi="Times New Roman" w:cs="Times New Roman"/>
          <w:b/>
          <w:sz w:val="24"/>
        </w:rPr>
        <w:t>Тема 6. Особливості обліку та оподаткування туристичної діяльності і готельного бізнесу</w:t>
      </w:r>
    </w:p>
    <w:p w:rsidR="00531839" w:rsidRPr="00E133AB" w:rsidRDefault="00531839" w:rsidP="003910D9">
      <w:pPr>
        <w:autoSpaceDE w:val="0"/>
        <w:autoSpaceDN w:val="0"/>
        <w:adjustRightInd w:val="0"/>
        <w:spacing w:after="0" w:line="240" w:lineRule="auto"/>
        <w:jc w:val="center"/>
        <w:rPr>
          <w:rFonts w:ascii="Times New Roman" w:hAnsi="Times New Roman" w:cs="Times New Roman"/>
          <w:b/>
          <w:sz w:val="24"/>
        </w:rPr>
      </w:pPr>
    </w:p>
    <w:p w:rsidR="00112373" w:rsidRPr="00E133AB" w:rsidRDefault="00112373" w:rsidP="00112373">
      <w:pPr>
        <w:spacing w:after="0" w:line="240" w:lineRule="auto"/>
        <w:rPr>
          <w:rFonts w:ascii="Times New Roman" w:hAnsi="Times New Roman" w:cs="Times New Roman"/>
          <w:sz w:val="24"/>
          <w:szCs w:val="24"/>
        </w:rPr>
      </w:pPr>
      <w:r w:rsidRPr="00E133AB">
        <w:rPr>
          <w:rFonts w:ascii="Times New Roman" w:hAnsi="Times New Roman" w:cs="Times New Roman"/>
          <w:b/>
          <w:sz w:val="24"/>
          <w:szCs w:val="24"/>
        </w:rPr>
        <w:t xml:space="preserve">Навчальний час: </w:t>
      </w:r>
      <w:r w:rsidRPr="00E133AB">
        <w:rPr>
          <w:rFonts w:ascii="Times New Roman" w:hAnsi="Times New Roman" w:cs="Times New Roman"/>
          <w:sz w:val="24"/>
          <w:szCs w:val="24"/>
        </w:rPr>
        <w:t>2 год.</w:t>
      </w:r>
    </w:p>
    <w:p w:rsidR="00531839" w:rsidRPr="00E133AB" w:rsidRDefault="00531839"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 xml:space="preserve">. </w:t>
      </w:r>
    </w:p>
    <w:p w:rsidR="00112373" w:rsidRPr="00E133AB" w:rsidRDefault="00112373" w:rsidP="0050031C">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Мета і завдання семінару : </w:t>
      </w:r>
      <w:r w:rsidR="0050031C" w:rsidRPr="00E133AB">
        <w:rPr>
          <w:rFonts w:ascii="Times New Roman" w:hAnsi="Times New Roman" w:cs="Times New Roman"/>
          <w:sz w:val="24"/>
          <w:szCs w:val="24"/>
        </w:rPr>
        <w:t xml:space="preserve">Метою </w:t>
      </w:r>
      <w:r w:rsidR="0050031C" w:rsidRPr="00E133AB">
        <w:rPr>
          <w:rFonts w:ascii="Times New Roman" w:hAnsi="Times New Roman" w:cs="Times New Roman"/>
          <w:color w:val="000000"/>
          <w:sz w:val="24"/>
          <w:szCs w:val="24"/>
        </w:rPr>
        <w:t>проведення семінарського</w:t>
      </w:r>
      <w:r w:rsidR="00FC09FF">
        <w:rPr>
          <w:rFonts w:ascii="Times New Roman" w:hAnsi="Times New Roman" w:cs="Times New Roman"/>
          <w:color w:val="000000"/>
          <w:sz w:val="24"/>
          <w:szCs w:val="24"/>
        </w:rPr>
        <w:t xml:space="preserve"> (практичного)</w:t>
      </w:r>
      <w:r w:rsidR="0050031C" w:rsidRPr="00E133AB">
        <w:rPr>
          <w:rFonts w:ascii="Times New Roman" w:hAnsi="Times New Roman" w:cs="Times New Roman"/>
          <w:color w:val="000000"/>
          <w:sz w:val="24"/>
          <w:szCs w:val="24"/>
        </w:rPr>
        <w:t xml:space="preserve"> заняття є </w:t>
      </w:r>
      <w:r w:rsidR="0050031C" w:rsidRPr="00E133AB">
        <w:rPr>
          <w:rFonts w:ascii="Times New Roman" w:hAnsi="Times New Roman" w:cs="Times New Roman"/>
          <w:sz w:val="24"/>
          <w:szCs w:val="24"/>
        </w:rPr>
        <w:t>формування теоретичних знань і вироблення практичних навичок з обліку та оподаткування туристичного та готельного бізнесу.</w:t>
      </w:r>
      <w:r w:rsidR="00FC09FF">
        <w:rPr>
          <w:rFonts w:ascii="Times New Roman" w:hAnsi="Times New Roman" w:cs="Times New Roman"/>
          <w:sz w:val="24"/>
          <w:szCs w:val="24"/>
        </w:rPr>
        <w:t xml:space="preserve"> Завданням семінарського (практичного) занятт</w:t>
      </w:r>
      <w:r w:rsidR="0050031C" w:rsidRPr="00E133AB">
        <w:rPr>
          <w:rFonts w:ascii="Times New Roman" w:hAnsi="Times New Roman" w:cs="Times New Roman"/>
          <w:sz w:val="24"/>
          <w:szCs w:val="24"/>
        </w:rPr>
        <w:t>я є: використовуючи теоретичні знання навчитись вирішувати виробничі ситуації з відображенням в обліку реалізації туристичного послуги туроператором та турагентом</w:t>
      </w:r>
      <w:r w:rsidR="00D95FCF" w:rsidRPr="00E133AB">
        <w:rPr>
          <w:rFonts w:ascii="Times New Roman" w:hAnsi="Times New Roman" w:cs="Times New Roman"/>
          <w:sz w:val="24"/>
          <w:szCs w:val="24"/>
        </w:rPr>
        <w:t>, о</w:t>
      </w:r>
      <w:r w:rsidR="00FC09FF">
        <w:rPr>
          <w:rFonts w:ascii="Times New Roman" w:hAnsi="Times New Roman" w:cs="Times New Roman"/>
          <w:sz w:val="24"/>
          <w:szCs w:val="24"/>
        </w:rPr>
        <w:t>податкування туристичної діяльності</w:t>
      </w:r>
      <w:r w:rsidR="00D95FCF" w:rsidRPr="00E133AB">
        <w:rPr>
          <w:rFonts w:ascii="Times New Roman" w:hAnsi="Times New Roman" w:cs="Times New Roman"/>
          <w:sz w:val="24"/>
          <w:szCs w:val="24"/>
        </w:rPr>
        <w:t>, визначення фінансового результату від реалізації</w:t>
      </w:r>
      <w:r w:rsidR="000726BB">
        <w:rPr>
          <w:rFonts w:ascii="Times New Roman" w:hAnsi="Times New Roman" w:cs="Times New Roman"/>
          <w:sz w:val="24"/>
          <w:szCs w:val="24"/>
        </w:rPr>
        <w:t>.</w:t>
      </w:r>
    </w:p>
    <w:p w:rsidR="000649FC" w:rsidRPr="00E133AB"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E133AB"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E133AB">
        <w:rPr>
          <w:rFonts w:ascii="Times New Roman" w:hAnsi="Times New Roman" w:cs="Times New Roman"/>
          <w:b/>
          <w:sz w:val="24"/>
          <w:szCs w:val="24"/>
        </w:rPr>
        <w:t>План семінару:</w:t>
      </w:r>
    </w:p>
    <w:p w:rsidR="00112373" w:rsidRPr="00E133AB" w:rsidRDefault="00112373" w:rsidP="003910D9">
      <w:pPr>
        <w:autoSpaceDE w:val="0"/>
        <w:autoSpaceDN w:val="0"/>
        <w:adjustRightInd w:val="0"/>
        <w:spacing w:after="0" w:line="240" w:lineRule="auto"/>
        <w:jc w:val="center"/>
        <w:rPr>
          <w:rFonts w:ascii="Times New Roman" w:hAnsi="Times New Roman" w:cs="Times New Roman"/>
          <w:b/>
          <w:bCs/>
          <w:i/>
          <w:iCs/>
          <w:sz w:val="24"/>
          <w:szCs w:val="24"/>
        </w:rPr>
      </w:pPr>
    </w:p>
    <w:p w:rsidR="003910D9" w:rsidRPr="00E133AB" w:rsidRDefault="003910D9" w:rsidP="003910D9">
      <w:pPr>
        <w:autoSpaceDE w:val="0"/>
        <w:autoSpaceDN w:val="0"/>
        <w:adjustRightInd w:val="0"/>
        <w:spacing w:after="0" w:line="240" w:lineRule="auto"/>
        <w:rPr>
          <w:rFonts w:ascii="Times New Roman" w:hAnsi="Times New Roman" w:cs="Times New Roman"/>
          <w:b/>
          <w:bCs/>
          <w:iCs/>
          <w:sz w:val="24"/>
          <w:szCs w:val="24"/>
          <w:u w:val="single"/>
        </w:rPr>
      </w:pPr>
      <w:r w:rsidRPr="00E133AB">
        <w:rPr>
          <w:rFonts w:ascii="Times New Roman" w:hAnsi="Times New Roman" w:cs="Times New Roman"/>
          <w:b/>
          <w:bCs/>
          <w:iCs/>
          <w:sz w:val="24"/>
          <w:szCs w:val="24"/>
          <w:u w:val="single"/>
        </w:rPr>
        <w:t xml:space="preserve">І. Питання для обговорення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 Яким законодавчим актом України регламентована туристична діяльність?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2. Чи підлягає туристична діяльність в Україні ліцензуванню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3. Хто є ключовими суб'єктами туристичної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4. Що розуміють під туроператорською діяльністю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5. Які є основні види туроператорів і в чому їх відмінність?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6. Чи може туристична компанія бути одночасно туроператором і турагентом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7.У чому полягають особливості оподаткування податком на додану вартість туроператорської та турагентської діяльності?</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8. У чому полягають особливості оподаткування податком на прибуток туроператорської та турагентської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9. Яким чином визначається об’єкт оподаткування у туроператора та турагента ?</w:t>
      </w:r>
    </w:p>
    <w:p w:rsidR="00D95FCF" w:rsidRPr="00E133AB"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10. Порядок відображення в обліку реалізації послуг ?</w:t>
      </w:r>
    </w:p>
    <w:p w:rsidR="00D95FCF"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11. Як відображається в обліку нарахування та сплата податків та зборів в туристичній компанії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12. </w:t>
      </w:r>
      <w:r w:rsidR="00E133AB" w:rsidRPr="00BB3463">
        <w:rPr>
          <w:rFonts w:ascii="Times New Roman" w:eastAsia="TimesNewRoman" w:hAnsi="Times New Roman" w:cs="Times New Roman"/>
          <w:sz w:val="24"/>
          <w:szCs w:val="24"/>
        </w:rPr>
        <w:t>У яких випадках туроператор сплачує туристичний збір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00E133AB" w:rsidRPr="00BB3463">
        <w:rPr>
          <w:rFonts w:ascii="Times New Roman" w:eastAsia="TimesNewRoman" w:hAnsi="Times New Roman" w:cs="Times New Roman"/>
          <w:sz w:val="24"/>
          <w:szCs w:val="24"/>
        </w:rPr>
        <w:t>Хто є платником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14. </w:t>
      </w:r>
      <w:r w:rsidR="00E133AB" w:rsidRPr="00BB3463">
        <w:rPr>
          <w:rFonts w:ascii="Times New Roman" w:eastAsia="TimesNewRoman" w:hAnsi="Times New Roman" w:cs="Times New Roman"/>
          <w:sz w:val="24"/>
          <w:szCs w:val="24"/>
        </w:rPr>
        <w:t>Які ставки туристичного збору передбачені податковим законодавством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15. </w:t>
      </w:r>
      <w:r w:rsidR="00E133AB" w:rsidRPr="00BB3463">
        <w:rPr>
          <w:rFonts w:ascii="Times New Roman" w:eastAsia="TimesNewRoman" w:hAnsi="Times New Roman" w:cs="Times New Roman"/>
          <w:sz w:val="24"/>
          <w:szCs w:val="24"/>
        </w:rPr>
        <w:t>Хто може бути податковим агентом при справлянні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16. </w:t>
      </w:r>
      <w:r w:rsidR="00E133AB" w:rsidRPr="00BB3463">
        <w:rPr>
          <w:rFonts w:ascii="Times New Roman" w:eastAsia="TimesNewRoman" w:hAnsi="Times New Roman" w:cs="Times New Roman"/>
          <w:sz w:val="24"/>
          <w:szCs w:val="24"/>
        </w:rPr>
        <w:t>Який період є базовим для сплати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17. </w:t>
      </w:r>
      <w:r w:rsidR="00E133AB" w:rsidRPr="00BB3463">
        <w:rPr>
          <w:rFonts w:ascii="Times New Roman" w:eastAsia="TimesNewRoman" w:hAnsi="Times New Roman" w:cs="Times New Roman"/>
          <w:sz w:val="24"/>
          <w:szCs w:val="24"/>
        </w:rPr>
        <w:t>Які особи, згідно ПКУ не можуть бути платниками туристичного збору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18.</w:t>
      </w:r>
      <w:r w:rsidR="00E133AB" w:rsidRPr="00BB3463">
        <w:rPr>
          <w:rFonts w:ascii="Times New Roman" w:hAnsi="Times New Roman" w:cs="Times New Roman"/>
          <w:sz w:val="24"/>
          <w:szCs w:val="24"/>
        </w:rPr>
        <w:t>Яка структура собівартості туристичного продукту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19.</w:t>
      </w:r>
      <w:r w:rsidR="00E133AB" w:rsidRPr="00BB3463">
        <w:rPr>
          <w:rFonts w:ascii="Times New Roman" w:hAnsi="Times New Roman" w:cs="Times New Roman"/>
          <w:sz w:val="24"/>
          <w:szCs w:val="24"/>
        </w:rPr>
        <w:t>Як визначити ціну туру і якою вона буває ?</w:t>
      </w:r>
    </w:p>
    <w:p w:rsidR="00E133AB"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20.</w:t>
      </w:r>
      <w:r w:rsidR="00E133AB" w:rsidRPr="00BB3463">
        <w:rPr>
          <w:rFonts w:ascii="Times New Roman" w:hAnsi="Times New Roman" w:cs="Times New Roman"/>
          <w:sz w:val="24"/>
          <w:szCs w:val="20"/>
        </w:rPr>
        <w:t>Які рахунки використовують туристичні фірми для обліку доходів і витрат?</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133AB" w:rsidRPr="00BB3463">
        <w:rPr>
          <w:rFonts w:ascii="Times New Roman" w:hAnsi="Times New Roman" w:cs="Times New Roman"/>
          <w:sz w:val="24"/>
          <w:szCs w:val="24"/>
        </w:rPr>
        <w:t>Які є особливості організації обліку в</w:t>
      </w:r>
      <w:r w:rsidR="00E133AB" w:rsidRPr="00BB3463">
        <w:rPr>
          <w:rFonts w:ascii="Times New Roman" w:hAnsi="Times New Roman" w:cs="Times New Roman"/>
          <w:sz w:val="24"/>
          <w:szCs w:val="20"/>
        </w:rPr>
        <w:t xml:space="preserve"> готельному бізнесі?</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0"/>
        </w:rPr>
        <w:t>22.</w:t>
      </w:r>
      <w:r w:rsidR="00E133AB" w:rsidRPr="00BB3463">
        <w:rPr>
          <w:rFonts w:ascii="Times New Roman" w:hAnsi="Times New Roman" w:cs="Times New Roman"/>
          <w:sz w:val="24"/>
          <w:szCs w:val="20"/>
        </w:rPr>
        <w:t>Як відображається в обліку турагента реалізація турпродукту ?</w:t>
      </w:r>
    </w:p>
    <w:p w:rsidR="003910D9" w:rsidRPr="00E133AB" w:rsidRDefault="003910D9" w:rsidP="003910D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E133AB">
        <w:rPr>
          <w:rFonts w:ascii="Times New Roman" w:eastAsia="TimesNewRoman" w:hAnsi="Times New Roman" w:cs="Times New Roman"/>
          <w:b/>
          <w:sz w:val="24"/>
          <w:szCs w:val="24"/>
          <w:u w:val="single"/>
        </w:rPr>
        <w:t>ІІ. Підготувати доповіді (за бажанням студента) на тему:</w:t>
      </w:r>
    </w:p>
    <w:p w:rsidR="003910D9"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1. Правове регулювання туристичної діяльності в Україні.</w:t>
      </w:r>
    </w:p>
    <w:p w:rsidR="00D95FCF"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2. Особливості оподаткування туристичного бізнесу.</w:t>
      </w:r>
    </w:p>
    <w:p w:rsidR="00D95FCF"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3. Закордонний досвід</w:t>
      </w:r>
      <w:r w:rsidR="00F604B6" w:rsidRPr="00E133AB">
        <w:rPr>
          <w:rFonts w:ascii="Times New Roman" w:hAnsi="Times New Roman" w:cs="Times New Roman"/>
          <w:sz w:val="24"/>
          <w:szCs w:val="20"/>
        </w:rPr>
        <w:t xml:space="preserve"> державної підтримки туристичного бізнесу</w:t>
      </w:r>
      <w:r w:rsidRPr="00E133AB">
        <w:rPr>
          <w:rFonts w:ascii="Times New Roman" w:hAnsi="Times New Roman" w:cs="Times New Roman"/>
          <w:sz w:val="24"/>
          <w:szCs w:val="20"/>
        </w:rPr>
        <w:t xml:space="preserve">.  </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4.</w:t>
      </w:r>
      <w:r w:rsidRPr="00BB3463">
        <w:rPr>
          <w:rFonts w:ascii="Times New Roman" w:hAnsi="Times New Roman" w:cs="Times New Roman"/>
          <w:sz w:val="24"/>
          <w:szCs w:val="20"/>
        </w:rPr>
        <w:t>Собівартість туристичної послуги та порядок її визначення.</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5.</w:t>
      </w:r>
      <w:r w:rsidRPr="00BB3463">
        <w:rPr>
          <w:rFonts w:ascii="Times New Roman" w:hAnsi="Times New Roman" w:cs="Times New Roman"/>
          <w:sz w:val="24"/>
          <w:szCs w:val="20"/>
        </w:rPr>
        <w:t>Міжнародна практика ціноутворення туристичного продукту.</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lastRenderedPageBreak/>
        <w:t>6.</w:t>
      </w:r>
      <w:r w:rsidRPr="00BB3463">
        <w:rPr>
          <w:rFonts w:ascii="Times New Roman" w:hAnsi="Times New Roman" w:cs="Times New Roman"/>
          <w:sz w:val="24"/>
          <w:szCs w:val="20"/>
        </w:rPr>
        <w:t>Особливості організації обліку туристичної діяльності.</w:t>
      </w:r>
    </w:p>
    <w:p w:rsidR="003910D9" w:rsidRPr="00E133AB" w:rsidRDefault="003910D9" w:rsidP="00391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E133AB">
        <w:rPr>
          <w:rFonts w:ascii="Times New Roman" w:eastAsia="Times New Roman" w:hAnsi="Times New Roman" w:cs="Times New Roman"/>
          <w:b/>
          <w:color w:val="000000"/>
          <w:sz w:val="24"/>
          <w:szCs w:val="21"/>
          <w:u w:val="single"/>
          <w:lang w:eastAsia="uk-UA"/>
        </w:rPr>
        <w:t>ІІІ. Підготувати презентацію на тему:</w:t>
      </w:r>
    </w:p>
    <w:p w:rsidR="003910D9"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Організаційні форми та види послуг суб’єктів туристичної діяльності.</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Документальне оформлення туристичних послуг на території України.</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Особливості документального оформлення туристичної послуги за кордон.</w:t>
      </w:r>
    </w:p>
    <w:p w:rsidR="00BB3463"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u w:val="single"/>
        </w:rPr>
        <w:t>ІУ. Розв’язати задачі</w:t>
      </w:r>
      <w:r w:rsidR="003910D9" w:rsidRPr="00E133AB">
        <w:rPr>
          <w:rFonts w:ascii="Times New Roman" w:eastAsia="TimesNewRoman" w:hAnsi="Times New Roman" w:cs="Times New Roman"/>
          <w:b/>
          <w:sz w:val="24"/>
          <w:szCs w:val="24"/>
          <w:u w:val="single"/>
        </w:rPr>
        <w:t>.</w:t>
      </w:r>
      <w:r w:rsidR="006F5D85" w:rsidRPr="00E133AB">
        <w:rPr>
          <w:rFonts w:ascii="Times New Roman" w:eastAsia="TimesNewRoman" w:hAnsi="Times New Roman" w:cs="Times New Roman"/>
          <w:sz w:val="24"/>
          <w:szCs w:val="24"/>
        </w:rPr>
        <w:t xml:space="preserve"> </w:t>
      </w:r>
    </w:p>
    <w:p w:rsidR="003910D9" w:rsidRPr="00E133AB"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sidRPr="00BB3463">
        <w:rPr>
          <w:rFonts w:ascii="Times New Roman" w:eastAsia="TimesNewRoman" w:hAnsi="Times New Roman" w:cs="Times New Roman"/>
          <w:b/>
          <w:sz w:val="24"/>
          <w:szCs w:val="24"/>
        </w:rPr>
        <w:t>Задача 1.</w:t>
      </w:r>
      <w:r>
        <w:rPr>
          <w:rFonts w:ascii="Times New Roman" w:eastAsia="TimesNewRoman" w:hAnsi="Times New Roman" w:cs="Times New Roman"/>
          <w:sz w:val="24"/>
          <w:szCs w:val="24"/>
        </w:rPr>
        <w:t xml:space="preserve"> </w:t>
      </w:r>
      <w:r w:rsidR="006F5D85" w:rsidRPr="00E133AB">
        <w:rPr>
          <w:rFonts w:ascii="Times New Roman" w:eastAsia="TimesNewRoman" w:hAnsi="Times New Roman" w:cs="Times New Roman"/>
          <w:sz w:val="24"/>
          <w:szCs w:val="24"/>
        </w:rPr>
        <w:t>Туроператор реалізує турподукт туристам</w:t>
      </w:r>
      <w:r w:rsidR="0008376B" w:rsidRPr="00E133AB">
        <w:rPr>
          <w:rFonts w:ascii="Times New Roman" w:eastAsia="TimesNewRoman" w:hAnsi="Times New Roman" w:cs="Times New Roman"/>
          <w:sz w:val="24"/>
          <w:szCs w:val="24"/>
        </w:rPr>
        <w:t xml:space="preserve"> (не маючи власної матеріальної бази)</w:t>
      </w:r>
      <w:r w:rsidR="006F5D85" w:rsidRPr="00E133AB">
        <w:rPr>
          <w:rFonts w:ascii="Times New Roman" w:eastAsia="TimesNewRoman" w:hAnsi="Times New Roman" w:cs="Times New Roman"/>
          <w:sz w:val="24"/>
          <w:szCs w:val="24"/>
        </w:rPr>
        <w:t>, при цьому несе такі витрати</w:t>
      </w:r>
      <w:r w:rsidR="0008376B" w:rsidRPr="00E133AB">
        <w:rPr>
          <w:rFonts w:ascii="Times New Roman" w:eastAsia="TimesNewRoman" w:hAnsi="Times New Roman" w:cs="Times New Roman"/>
          <w:sz w:val="24"/>
          <w:szCs w:val="24"/>
        </w:rPr>
        <w:t xml:space="preserve"> (суми умовні)</w:t>
      </w:r>
      <w:r w:rsidR="006F5D85" w:rsidRPr="00E133AB">
        <w:rPr>
          <w:rFonts w:ascii="Times New Roman" w:eastAsia="TimesNewRoman" w:hAnsi="Times New Roman" w:cs="Times New Roman"/>
          <w:sz w:val="24"/>
          <w:szCs w:val="24"/>
        </w:rPr>
        <w:t>:</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Придбані бланки ваучерів 240 грн.,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проживання – 300000 грн.</w:t>
      </w:r>
      <w:r w:rsidR="0008376B" w:rsidRPr="00E133AB">
        <w:rPr>
          <w:rFonts w:ascii="Times New Roman" w:hAnsi="Times New Roman" w:cs="Times New Roman"/>
          <w:sz w:val="24"/>
          <w:szCs w:val="20"/>
        </w:rPr>
        <w:t>, у т.ч. ПДВ</w:t>
      </w:r>
    </w:p>
    <w:p w:rsidR="006F5D85"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w:t>
      </w:r>
      <w:r w:rsidR="006F5D85" w:rsidRPr="00E133AB">
        <w:rPr>
          <w:rFonts w:ascii="Times New Roman" w:hAnsi="Times New Roman" w:cs="Times New Roman"/>
          <w:sz w:val="24"/>
          <w:szCs w:val="20"/>
        </w:rPr>
        <w:t>ртість харчування – 120000 грн.</w:t>
      </w:r>
      <w:r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проїзду – 8000 грн.</w:t>
      </w:r>
      <w:r w:rsidR="0008376B"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Бюро екскурсій – 320 грн.</w:t>
      </w:r>
      <w:r w:rsidR="0008376B" w:rsidRPr="00E133AB">
        <w:rPr>
          <w:rFonts w:ascii="Times New Roman" w:hAnsi="Times New Roman" w:cs="Times New Roman"/>
          <w:sz w:val="24"/>
          <w:szCs w:val="20"/>
        </w:rPr>
        <w:t>, у т.ч. ПДВ</w:t>
      </w:r>
    </w:p>
    <w:p w:rsidR="0008376B"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Витрати турфірми – 2500 грн.</w:t>
      </w:r>
      <w:r w:rsidR="00C84856">
        <w:rPr>
          <w:rFonts w:ascii="Times New Roman" w:hAnsi="Times New Roman" w:cs="Times New Roman"/>
          <w:sz w:val="24"/>
          <w:szCs w:val="20"/>
        </w:rPr>
        <w:t xml:space="preserve"> (з/п)</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Виручка від реалізації туристичного продукту </w:t>
      </w:r>
      <w:r w:rsidR="0008376B" w:rsidRPr="00E133AB">
        <w:rPr>
          <w:rFonts w:ascii="Times New Roman" w:hAnsi="Times New Roman" w:cs="Times New Roman"/>
          <w:sz w:val="24"/>
          <w:szCs w:val="20"/>
        </w:rPr>
        <w:t>–</w:t>
      </w:r>
      <w:r w:rsidRPr="00E133AB">
        <w:rPr>
          <w:rFonts w:ascii="Times New Roman" w:hAnsi="Times New Roman" w:cs="Times New Roman"/>
          <w:sz w:val="24"/>
          <w:szCs w:val="20"/>
        </w:rPr>
        <w:t xml:space="preserve"> </w:t>
      </w:r>
      <w:r w:rsidR="0008376B" w:rsidRPr="00E133AB">
        <w:rPr>
          <w:rFonts w:ascii="Times New Roman" w:hAnsi="Times New Roman" w:cs="Times New Roman"/>
          <w:sz w:val="24"/>
          <w:szCs w:val="20"/>
        </w:rPr>
        <w:t>720000 грн. у т.ч. ПДВ.</w:t>
      </w:r>
    </w:p>
    <w:p w:rsidR="003910D9" w:rsidRDefault="0008376B"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Відобразити в обліку туроператора реалізацію турпродукту на умовах передоплати.</w:t>
      </w:r>
    </w:p>
    <w:p w:rsidR="00BA63D6" w:rsidRDefault="00BA63D6" w:rsidP="003910D9">
      <w:pPr>
        <w:autoSpaceDE w:val="0"/>
        <w:autoSpaceDN w:val="0"/>
        <w:adjustRightInd w:val="0"/>
        <w:spacing w:after="0" w:line="240" w:lineRule="auto"/>
        <w:jc w:val="both"/>
        <w:rPr>
          <w:rFonts w:ascii="Times New Roman" w:hAnsi="Times New Roman" w:cs="Times New Roman"/>
          <w:sz w:val="24"/>
          <w:szCs w:val="20"/>
        </w:rPr>
      </w:pP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A63D6" w:rsidRPr="00FE2CC6" w:rsidTr="00C84856">
        <w:tc>
          <w:tcPr>
            <w:tcW w:w="570" w:type="dxa"/>
            <w:vMerge w:val="restart"/>
            <w:hideMark/>
          </w:tcPr>
          <w:p w:rsidR="00BA63D6" w:rsidRPr="00FE2CC6" w:rsidRDefault="00BA63D6" w:rsidP="00C84856">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A63D6" w:rsidRPr="00FE2CC6" w:rsidRDefault="00BA63D6" w:rsidP="00C84856">
            <w:pPr>
              <w:jc w:val="center"/>
              <w:textAlignment w:val="baseline"/>
              <w:rPr>
                <w:rFonts w:ascii="Times New Roman" w:eastAsia="Times New Roman" w:hAnsi="Times New Roman" w:cs="Times New Roman"/>
                <w:b/>
                <w:bCs/>
                <w:sz w:val="20"/>
                <w:szCs w:val="20"/>
                <w:lang w:eastAsia="uk-UA"/>
              </w:rPr>
            </w:pPr>
          </w:p>
          <w:p w:rsidR="00BA63D6" w:rsidRPr="00FE2CC6" w:rsidRDefault="00BA63D6" w:rsidP="00C84856">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A63D6" w:rsidRPr="00FE2CC6" w:rsidRDefault="00BA63D6" w:rsidP="00C84856">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A63D6" w:rsidRPr="00FE2CC6" w:rsidRDefault="00BA63D6" w:rsidP="00C84856">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A63D6" w:rsidRPr="00FE2CC6" w:rsidTr="00C84856">
        <w:trPr>
          <w:trHeight w:val="170"/>
        </w:trPr>
        <w:tc>
          <w:tcPr>
            <w:tcW w:w="570" w:type="dxa"/>
            <w:vMerge/>
            <w:hideMark/>
          </w:tcPr>
          <w:p w:rsidR="00BA63D6" w:rsidRPr="00FE2CC6" w:rsidRDefault="00BA63D6" w:rsidP="00C84856">
            <w:pPr>
              <w:rPr>
                <w:rFonts w:ascii="Times New Roman" w:eastAsia="Times New Roman" w:hAnsi="Times New Roman" w:cs="Times New Roman"/>
                <w:b/>
                <w:bCs/>
                <w:sz w:val="20"/>
                <w:szCs w:val="20"/>
                <w:lang w:eastAsia="uk-UA"/>
              </w:rPr>
            </w:pPr>
          </w:p>
        </w:tc>
        <w:tc>
          <w:tcPr>
            <w:tcW w:w="6229" w:type="dxa"/>
            <w:vMerge/>
            <w:hideMark/>
          </w:tcPr>
          <w:p w:rsidR="00BA63D6" w:rsidRPr="00FE2CC6" w:rsidRDefault="00BA63D6" w:rsidP="00C84856">
            <w:pPr>
              <w:rPr>
                <w:rFonts w:ascii="Times New Roman" w:eastAsia="Times New Roman" w:hAnsi="Times New Roman" w:cs="Times New Roman"/>
                <w:b/>
                <w:bCs/>
                <w:sz w:val="20"/>
                <w:szCs w:val="20"/>
                <w:lang w:eastAsia="uk-UA"/>
              </w:rPr>
            </w:pPr>
          </w:p>
        </w:tc>
        <w:tc>
          <w:tcPr>
            <w:tcW w:w="992" w:type="dxa"/>
            <w:hideMark/>
          </w:tcPr>
          <w:p w:rsidR="00BA63D6" w:rsidRPr="00FE2CC6" w:rsidRDefault="00BA63D6" w:rsidP="00C84856">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A63D6" w:rsidRPr="00FE2CC6" w:rsidRDefault="00BA63D6" w:rsidP="00C84856">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A63D6" w:rsidRPr="00FE2CC6" w:rsidRDefault="00BA63D6" w:rsidP="00C84856">
            <w:pPr>
              <w:jc w:val="center"/>
              <w:textAlignment w:val="baseline"/>
              <w:rPr>
                <w:rFonts w:ascii="Times New Roman" w:eastAsia="Times New Roman" w:hAnsi="Times New Roman" w:cs="Times New Roman"/>
                <w:b/>
                <w:sz w:val="20"/>
                <w:szCs w:val="20"/>
                <w:lang w:eastAsia="uk-UA"/>
              </w:rPr>
            </w:pPr>
          </w:p>
        </w:tc>
      </w:tr>
      <w:tr w:rsidR="00BA63D6" w:rsidRPr="00B26E66" w:rsidTr="00C84856">
        <w:tc>
          <w:tcPr>
            <w:tcW w:w="570" w:type="dxa"/>
          </w:tcPr>
          <w:p w:rsidR="00BA63D6" w:rsidRPr="00FE2CC6" w:rsidRDefault="00BA63D6" w:rsidP="00C84856">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A63D6" w:rsidRPr="00FE2CC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FE2CC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FE2CC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5514B" w:rsidRDefault="00BA63D6" w:rsidP="00C84856">
            <w:pPr>
              <w:jc w:val="center"/>
              <w:textAlignment w:val="baseline"/>
              <w:rPr>
                <w:rFonts w:ascii="Times New Roman" w:eastAsia="Times New Roman" w:hAnsi="Times New Roman" w:cs="Times New Roman"/>
                <w:sz w:val="20"/>
                <w:szCs w:val="20"/>
                <w:u w:val="single"/>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A63D6" w:rsidRPr="00B26E66" w:rsidRDefault="00BA63D6" w:rsidP="00C84856">
            <w:pPr>
              <w:autoSpaceDE w:val="0"/>
              <w:autoSpaceDN w:val="0"/>
              <w:adjustRightInd w:val="0"/>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A63D6" w:rsidRPr="00B26E66" w:rsidRDefault="00BA63D6" w:rsidP="00C84856">
            <w:pPr>
              <w:autoSpaceDE w:val="0"/>
              <w:autoSpaceDN w:val="0"/>
              <w:adjustRightInd w:val="0"/>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A63D6" w:rsidRPr="00B26E66" w:rsidRDefault="00BA63D6" w:rsidP="00C84856">
            <w:pP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A63D6" w:rsidRPr="00B26E6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6229" w:type="dxa"/>
          </w:tcPr>
          <w:p w:rsidR="00BA63D6" w:rsidRPr="00B26E6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6229" w:type="dxa"/>
          </w:tcPr>
          <w:p w:rsidR="00BA63D6" w:rsidRPr="00B26E6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6229" w:type="dxa"/>
          </w:tcPr>
          <w:p w:rsidR="00BA63D6" w:rsidRPr="00B26E6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r w:rsidR="00BA63D6" w:rsidRPr="00B26E66" w:rsidTr="00C84856">
        <w:tc>
          <w:tcPr>
            <w:tcW w:w="570"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6229" w:type="dxa"/>
          </w:tcPr>
          <w:p w:rsidR="00BA63D6" w:rsidRPr="00B26E66" w:rsidRDefault="00BA63D6" w:rsidP="00C84856">
            <w:pPr>
              <w:autoSpaceDE w:val="0"/>
              <w:autoSpaceDN w:val="0"/>
              <w:adjustRightInd w:val="0"/>
              <w:jc w:val="center"/>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c>
          <w:tcPr>
            <w:tcW w:w="992" w:type="dxa"/>
          </w:tcPr>
          <w:p w:rsidR="00BA63D6" w:rsidRPr="00B26E66" w:rsidRDefault="00BA63D6" w:rsidP="00C84856">
            <w:pPr>
              <w:jc w:val="center"/>
              <w:textAlignment w:val="baseline"/>
              <w:rPr>
                <w:rFonts w:ascii="Times New Roman" w:eastAsia="Times New Roman" w:hAnsi="Times New Roman" w:cs="Times New Roman"/>
                <w:sz w:val="20"/>
                <w:szCs w:val="20"/>
                <w:lang w:eastAsia="uk-UA"/>
              </w:rPr>
            </w:pPr>
          </w:p>
        </w:tc>
      </w:tr>
    </w:tbl>
    <w:p w:rsidR="00F21AAC" w:rsidRPr="00E133AB" w:rsidRDefault="00F21AAC" w:rsidP="003910D9">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BB3463" w:rsidP="00F21AAC">
      <w:pPr>
        <w:autoSpaceDE w:val="0"/>
        <w:autoSpaceDN w:val="0"/>
        <w:adjustRightInd w:val="0"/>
        <w:spacing w:after="0" w:line="240" w:lineRule="auto"/>
        <w:jc w:val="both"/>
        <w:rPr>
          <w:rFonts w:ascii="Times New Roman" w:hAnsi="Times New Roman" w:cs="Times New Roman"/>
          <w:sz w:val="24"/>
          <w:szCs w:val="20"/>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2. </w:t>
      </w:r>
      <w:r w:rsidR="00F21AAC" w:rsidRPr="00201978">
        <w:rPr>
          <w:rFonts w:ascii="Times New Roman" w:hAnsi="Times New Roman" w:cs="Times New Roman"/>
          <w:sz w:val="24"/>
          <w:szCs w:val="20"/>
        </w:rPr>
        <w:t>Турагент, діє на підставі договору комісії з туроператором, реалізуючи турпродукт туристам. За звітний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винагорода туроператора турагенту. Витрати турагента за місяць, які не включаються до турпослуги (зарплата працівникам агенції) склали 10000 грн. І туроператор і турагент є платниками ПДВ, турагент використовує спрощену систему оподаткування (3 група).</w:t>
      </w:r>
    </w:p>
    <w:p w:rsidR="00F21AAC" w:rsidRDefault="00F21AAC" w:rsidP="00F21AAC">
      <w:pPr>
        <w:autoSpaceDE w:val="0"/>
        <w:autoSpaceDN w:val="0"/>
        <w:adjustRightInd w:val="0"/>
        <w:spacing w:after="0" w:line="240" w:lineRule="auto"/>
        <w:jc w:val="both"/>
        <w:rPr>
          <w:rFonts w:ascii="Times New Roman" w:hAnsi="Times New Roman" w:cs="Times New Roman"/>
          <w:sz w:val="24"/>
          <w:szCs w:val="20"/>
        </w:rPr>
      </w:pPr>
      <w:r w:rsidRPr="00201978">
        <w:rPr>
          <w:rFonts w:ascii="Times New Roman" w:hAnsi="Times New Roman" w:cs="Times New Roman"/>
          <w:sz w:val="24"/>
          <w:szCs w:val="20"/>
        </w:rPr>
        <w:t>Відобразити в обліку господарську операцію.</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3.</w:t>
      </w:r>
      <w:r w:rsidRPr="00F21AAC">
        <w:rPr>
          <w:rFonts w:ascii="Times New Roman" w:hAnsi="Times New Roman" w:cs="Times New Roman"/>
          <w:color w:val="000000"/>
          <w:sz w:val="24"/>
          <w:szCs w:val="24"/>
        </w:rPr>
        <w:t xml:space="preserve"> </w:t>
      </w:r>
      <w:r w:rsidRPr="00201978">
        <w:rPr>
          <w:rFonts w:ascii="Times New Roman" w:hAnsi="Times New Roman" w:cs="Times New Roman"/>
          <w:color w:val="000000"/>
          <w:sz w:val="24"/>
          <w:szCs w:val="24"/>
        </w:rPr>
        <w:t xml:space="preserve">Туроператор ТОВ «Поїхали з нами» продає турпродукт через турагента на основі агентської угоди з ним. При цьому за агентським договором турагенту нараховується винагорода 10% від продажу, яку останній утримує з коштів, що надійшли від туриста. Порядок взаєморозрахунків з турагентом: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1) турагент надає звіт, в якому зазначає, що договір на туробслуговування з туристом підписано;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2) турагент перераховує кошти туроператору за вирахуванням своєї винагороди;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3) туроператор турагенту надає необхідні документи (ваучер);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4) туроператор надає туробслуговування туристам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Продажна вартість турпродукту – 6000 грн, в т.ч. ПДВ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У вартість турпродукту входять послуги сторонніх організацій: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проживання на суму 3000 грн., в т.ч.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транспортні послуги на суму 300 грн., без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вартість переданого бланку ваучеру – 25 грн. </w:t>
      </w:r>
    </w:p>
    <w:p w:rsidR="00F21AAC" w:rsidRPr="00201978" w:rsidRDefault="00F21AAC" w:rsidP="00F21AAC">
      <w:pPr>
        <w:autoSpaceDE w:val="0"/>
        <w:autoSpaceDN w:val="0"/>
        <w:adjustRightInd w:val="0"/>
        <w:spacing w:after="0" w:line="240" w:lineRule="auto"/>
        <w:jc w:val="both"/>
        <w:rPr>
          <w:rFonts w:ascii="Times New Roman" w:hAnsi="Times New Roman" w:cs="Times New Roman"/>
          <w:b/>
          <w:sz w:val="24"/>
          <w:szCs w:val="24"/>
        </w:rPr>
      </w:pPr>
      <w:r w:rsidRPr="00201978">
        <w:rPr>
          <w:rFonts w:ascii="Times New Roman" w:hAnsi="Times New Roman" w:cs="Times New Roman"/>
          <w:bCs/>
          <w:color w:val="000000"/>
          <w:sz w:val="24"/>
          <w:szCs w:val="24"/>
        </w:rPr>
        <w:t xml:space="preserve">Необхідно </w:t>
      </w:r>
      <w:r w:rsidRPr="00201978">
        <w:rPr>
          <w:rFonts w:ascii="Times New Roman" w:hAnsi="Times New Roman" w:cs="Times New Roman"/>
          <w:color w:val="000000"/>
          <w:sz w:val="24"/>
          <w:szCs w:val="24"/>
        </w:rPr>
        <w:t>відобразити господарські операції на рахунках бухгалтерського обліку.</w:t>
      </w:r>
    </w:p>
    <w:p w:rsidR="00DA046D" w:rsidRDefault="00DA046D" w:rsidP="00BB3463">
      <w:pPr>
        <w:autoSpaceDE w:val="0"/>
        <w:autoSpaceDN w:val="0"/>
        <w:adjustRightInd w:val="0"/>
        <w:spacing w:after="0" w:line="240" w:lineRule="auto"/>
        <w:rPr>
          <w:rFonts w:ascii="Times New Roman" w:eastAsia="TimesNew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lastRenderedPageBreak/>
        <w:t xml:space="preserve">Задача 4. </w:t>
      </w:r>
      <w:r w:rsidRPr="00201978">
        <w:rPr>
          <w:rFonts w:ascii="Times New Roman" w:eastAsia="Times New Roman" w:hAnsi="Times New Roman" w:cs="Times New Roman"/>
          <w:color w:val="000000"/>
          <w:sz w:val="24"/>
          <w:szCs w:val="24"/>
          <w:lang w:eastAsia="uk-UA"/>
        </w:rPr>
        <w:t>Туроператор «Альфа-</w:t>
      </w:r>
      <w:proofErr w:type="spellStart"/>
      <w:r w:rsidRPr="00201978">
        <w:rPr>
          <w:rFonts w:ascii="Times New Roman" w:eastAsia="Times New Roman" w:hAnsi="Times New Roman" w:cs="Times New Roman"/>
          <w:color w:val="000000"/>
          <w:sz w:val="24"/>
          <w:szCs w:val="24"/>
          <w:lang w:eastAsia="uk-UA"/>
        </w:rPr>
        <w:t>інтур</w:t>
      </w:r>
      <w:proofErr w:type="spellEnd"/>
      <w:r w:rsidRPr="00201978">
        <w:rPr>
          <w:rFonts w:ascii="Times New Roman" w:eastAsia="Times New Roman" w:hAnsi="Times New Roman" w:cs="Times New Roman"/>
          <w:color w:val="000000"/>
          <w:sz w:val="24"/>
          <w:szCs w:val="24"/>
          <w:lang w:eastAsia="uk-UA"/>
        </w:rPr>
        <w:t xml:space="preserve">» реалізував через </w:t>
      </w:r>
      <w:proofErr w:type="spellStart"/>
      <w:r w:rsidRPr="00201978">
        <w:rPr>
          <w:rFonts w:ascii="Times New Roman" w:eastAsia="Times New Roman" w:hAnsi="Times New Roman" w:cs="Times New Roman"/>
          <w:color w:val="000000"/>
          <w:sz w:val="24"/>
          <w:szCs w:val="24"/>
          <w:lang w:eastAsia="uk-UA"/>
        </w:rPr>
        <w:t>турагента</w:t>
      </w:r>
      <w:proofErr w:type="spellEnd"/>
      <w:r w:rsidRPr="00201978">
        <w:rPr>
          <w:rFonts w:ascii="Times New Roman" w:eastAsia="Times New Roman" w:hAnsi="Times New Roman" w:cs="Times New Roman"/>
          <w:color w:val="000000"/>
          <w:sz w:val="24"/>
          <w:szCs w:val="24"/>
          <w:lang w:eastAsia="uk-UA"/>
        </w:rPr>
        <w:t xml:space="preserve"> «Альфа-</w:t>
      </w:r>
      <w:proofErr w:type="spellStart"/>
      <w:r w:rsidRPr="00201978">
        <w:rPr>
          <w:rFonts w:ascii="Times New Roman" w:eastAsia="Times New Roman" w:hAnsi="Times New Roman" w:cs="Times New Roman"/>
          <w:color w:val="000000"/>
          <w:sz w:val="24"/>
          <w:szCs w:val="24"/>
          <w:lang w:eastAsia="uk-UA"/>
        </w:rPr>
        <w:t>туристик</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турпакет</w:t>
      </w:r>
      <w:proofErr w:type="spellEnd"/>
      <w:r w:rsidRPr="00201978">
        <w:rPr>
          <w:rFonts w:ascii="Times New Roman" w:eastAsia="Times New Roman" w:hAnsi="Times New Roman" w:cs="Times New Roman"/>
          <w:color w:val="000000"/>
          <w:sz w:val="24"/>
          <w:szCs w:val="24"/>
          <w:lang w:eastAsia="uk-UA"/>
        </w:rPr>
        <w:t xml:space="preserve"> до Куби вартістю 25000 грн, у т. ч. винагорода агента - 3000 грн (у т. ч. ПДВ). За умовами договору з агентом суму винагороди буде перераховано окремо одразу після отримання коштів від агента. Вартість авіаперельоту в авіакомпанії «</w:t>
      </w:r>
      <w:proofErr w:type="spellStart"/>
      <w:r w:rsidRPr="00201978">
        <w:rPr>
          <w:rFonts w:ascii="Times New Roman" w:eastAsia="Times New Roman" w:hAnsi="Times New Roman" w:cs="Times New Roman"/>
          <w:color w:val="000000"/>
          <w:sz w:val="24"/>
          <w:szCs w:val="24"/>
          <w:lang w:eastAsia="uk-UA"/>
        </w:rPr>
        <w:t>Трай</w:t>
      </w:r>
      <w:proofErr w:type="spellEnd"/>
      <w:r w:rsidRPr="00201978">
        <w:rPr>
          <w:rFonts w:ascii="Times New Roman" w:eastAsia="Times New Roman" w:hAnsi="Times New Roman" w:cs="Times New Roman"/>
          <w:color w:val="000000"/>
          <w:sz w:val="24"/>
          <w:szCs w:val="24"/>
          <w:lang w:eastAsia="uk-UA"/>
        </w:rPr>
        <w:t xml:space="preserve"> авіа» до Куби становить 4000 грн</w:t>
      </w:r>
      <w:r w:rsidR="00396571">
        <w:rPr>
          <w:rFonts w:ascii="Times New Roman" w:eastAsia="Times New Roman" w:hAnsi="Times New Roman" w:cs="Times New Roman"/>
          <w:color w:val="000000"/>
          <w:sz w:val="24"/>
          <w:szCs w:val="24"/>
          <w:lang w:eastAsia="uk-UA"/>
        </w:rPr>
        <w:t>.</w:t>
      </w:r>
      <w:r w:rsidRPr="00201978">
        <w:rPr>
          <w:rFonts w:ascii="Times New Roman" w:eastAsia="Times New Roman" w:hAnsi="Times New Roman" w:cs="Times New Roman"/>
          <w:color w:val="000000"/>
          <w:sz w:val="24"/>
          <w:szCs w:val="24"/>
          <w:lang w:eastAsia="uk-UA"/>
        </w:rPr>
        <w:t xml:space="preserve"> без ПДВ. Вартість путівки (проживання, харчування) у закордонного партнера </w:t>
      </w:r>
      <w:proofErr w:type="spellStart"/>
      <w:r w:rsidRPr="00201978">
        <w:rPr>
          <w:rFonts w:ascii="Times New Roman" w:eastAsia="Times New Roman" w:hAnsi="Times New Roman" w:cs="Times New Roman"/>
          <w:color w:val="000000"/>
          <w:sz w:val="24"/>
          <w:szCs w:val="24"/>
          <w:lang w:eastAsia="uk-UA"/>
        </w:rPr>
        <w:t>Lucky</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Holidays</w:t>
      </w:r>
      <w:proofErr w:type="spellEnd"/>
      <w:r w:rsidRPr="00201978">
        <w:rPr>
          <w:rFonts w:ascii="Times New Roman" w:eastAsia="Times New Roman" w:hAnsi="Times New Roman" w:cs="Times New Roman"/>
          <w:color w:val="000000"/>
          <w:sz w:val="24"/>
          <w:szCs w:val="24"/>
          <w:lang w:eastAsia="uk-UA"/>
        </w:rPr>
        <w:t xml:space="preserve"> LTD - 2800 дол. США (за курсом Нацбанку України 25,55 грн/</w:t>
      </w:r>
      <w:proofErr w:type="spellStart"/>
      <w:r w:rsidRPr="00201978">
        <w:rPr>
          <w:rFonts w:ascii="Times New Roman" w:eastAsia="Times New Roman" w:hAnsi="Times New Roman" w:cs="Times New Roman"/>
          <w:color w:val="000000"/>
          <w:sz w:val="24"/>
          <w:szCs w:val="24"/>
          <w:lang w:eastAsia="uk-UA"/>
        </w:rPr>
        <w:t>дол</w:t>
      </w:r>
      <w:proofErr w:type="spellEnd"/>
      <w:r w:rsidRPr="00201978">
        <w:rPr>
          <w:rFonts w:ascii="Times New Roman" w:eastAsia="Times New Roman" w:hAnsi="Times New Roman" w:cs="Times New Roman"/>
          <w:color w:val="000000"/>
          <w:sz w:val="24"/>
          <w:szCs w:val="24"/>
          <w:lang w:eastAsia="uk-UA"/>
        </w:rPr>
        <w:t>. сума становитиме 14140 грн). Вартість страховки - 1000 грн. Послуги туроператора на території України (націнка) - 3360 грн (у т. ч. ПДВ - 560 грн). Обидва товариства є платниками ПДВ і платниками податку на прибуток на загальних підставах.</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4"/>
        </w:rPr>
      </w:pPr>
      <w:r w:rsidRPr="00201978">
        <w:rPr>
          <w:rFonts w:ascii="Times New Roman" w:hAnsi="Times New Roman" w:cs="Times New Roman"/>
          <w:sz w:val="24"/>
          <w:szCs w:val="24"/>
        </w:rPr>
        <w:t xml:space="preserve">Відобразити в обліку туроператора та турагента реалізацію турпродукту. </w:t>
      </w:r>
    </w:p>
    <w:p w:rsidR="00F21AAC" w:rsidRDefault="00F21AAC" w:rsidP="00BB3463">
      <w:pPr>
        <w:autoSpaceDE w:val="0"/>
        <w:autoSpaceDN w:val="0"/>
        <w:adjustRightInd w:val="0"/>
        <w:spacing w:after="0" w:line="240" w:lineRule="auto"/>
        <w:rPr>
          <w:rFonts w:ascii="Times New 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sz w:val="24"/>
          <w:szCs w:val="24"/>
          <w:lang w:eastAsia="uk-UA"/>
        </w:rPr>
      </w:pPr>
      <w:r w:rsidRPr="00861117">
        <w:rPr>
          <w:rFonts w:ascii="Times New Roman" w:hAnsi="Times New Roman" w:cs="Times New Roman"/>
          <w:b/>
          <w:sz w:val="24"/>
          <w:szCs w:val="24"/>
        </w:rPr>
        <w:t>Задача 5.</w:t>
      </w:r>
      <w:r w:rsidRPr="00F21AAC">
        <w:rPr>
          <w:rFonts w:ascii="Times New Roman" w:eastAsia="Times New Roman" w:hAnsi="Times New Roman" w:cs="Times New Roman"/>
          <w:sz w:val="24"/>
          <w:szCs w:val="24"/>
          <w:lang w:eastAsia="uk-UA"/>
        </w:rPr>
        <w:t xml:space="preserve"> </w:t>
      </w:r>
      <w:r w:rsidRPr="00201978">
        <w:rPr>
          <w:rFonts w:ascii="Times New Roman" w:eastAsia="Times New Roman" w:hAnsi="Times New Roman" w:cs="Times New Roman"/>
          <w:sz w:val="24"/>
          <w:szCs w:val="24"/>
          <w:lang w:eastAsia="uk-UA"/>
        </w:rPr>
        <w:t>Готелем «Міраж» отримано від гостя при поселенні передоплату за основні готельні послуги, а саме: проживання в готелі протягом трьох діб та харчування в ресторані у сумі 3000 грн. (у тому числі ПДВ – 500 грн.). При цьому до вартості основних послуг готелю включено:</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проживання – 2500 грн. (у тому числі ПДВ).</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одноразового харчування (сніданок) – 340 грн. (у тому числі ПДВ).</w:t>
      </w:r>
    </w:p>
    <w:p w:rsidR="00F21AAC" w:rsidRPr="00201978" w:rsidRDefault="00F21AAC" w:rsidP="00F21AAC">
      <w:pPr>
        <w:pStyle w:val="a3"/>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 xml:space="preserve">Крім того, у період проживання гість скористався додатковою послугою з прання одягу, вартість якої становить 120 грн. (у тому числі ПДВ). </w:t>
      </w:r>
    </w:p>
    <w:p w:rsidR="00F21AAC" w:rsidRDefault="00F21AAC" w:rsidP="00F21AAC">
      <w:p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При від'їзді гостя з готелю з ним проведено остаточний розрахунок. </w:t>
      </w:r>
    </w:p>
    <w:p w:rsidR="00F21AAC" w:rsidRPr="00E133AB" w:rsidRDefault="00F21AAC" w:rsidP="00F21AAC">
      <w:pPr>
        <w:autoSpaceDE w:val="0"/>
        <w:autoSpaceDN w:val="0"/>
        <w:adjustRightInd w:val="0"/>
        <w:spacing w:after="0" w:line="240" w:lineRule="auto"/>
        <w:rPr>
          <w:rFonts w:ascii="Times New Roman" w:hAnsi="Times New Roman" w:cs="Times New Roman"/>
          <w:b/>
          <w:sz w:val="24"/>
          <w:szCs w:val="24"/>
        </w:rPr>
      </w:pPr>
    </w:p>
    <w:p w:rsidR="00DA046D" w:rsidRPr="00E133AB" w:rsidRDefault="00DA046D" w:rsidP="00DA046D">
      <w:pPr>
        <w:jc w:val="both"/>
        <w:rPr>
          <w:rFonts w:ascii="Times New Roman" w:hAnsi="Times New Roman" w:cs="Times New Roman"/>
          <w:sz w:val="24"/>
          <w:szCs w:val="24"/>
        </w:rPr>
      </w:pPr>
      <w:r w:rsidRPr="00E133AB">
        <w:rPr>
          <w:rFonts w:ascii="Times New Roman" w:hAnsi="Times New Roman" w:cs="Times New Roman"/>
          <w:b/>
          <w:sz w:val="24"/>
          <w:szCs w:val="24"/>
        </w:rPr>
        <w:t xml:space="preserve">Форми контролю знань </w:t>
      </w:r>
      <w:r w:rsidRPr="00E133AB">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3910D9" w:rsidRPr="00E133AB" w:rsidRDefault="003910D9" w:rsidP="0050031C">
      <w:pPr>
        <w:autoSpaceDE w:val="0"/>
        <w:autoSpaceDN w:val="0"/>
        <w:adjustRightInd w:val="0"/>
        <w:jc w:val="both"/>
        <w:rPr>
          <w:rFonts w:ascii="Times New Roman" w:hAnsi="Times New Roman" w:cs="Times New Roman"/>
          <w:b/>
          <w:color w:val="000000" w:themeColor="text1"/>
          <w:sz w:val="24"/>
          <w:szCs w:val="24"/>
        </w:rPr>
      </w:pPr>
      <w:r w:rsidRPr="00E133AB">
        <w:rPr>
          <w:rFonts w:ascii="Times New Roman" w:hAnsi="Times New Roman" w:cs="Times New Roman"/>
          <w:b/>
          <w:color w:val="000000" w:themeColor="text1"/>
          <w:sz w:val="24"/>
          <w:szCs w:val="24"/>
        </w:rPr>
        <w:t>Рекомендована література:</w:t>
      </w:r>
    </w:p>
    <w:p w:rsidR="003865C9" w:rsidRPr="00E133AB" w:rsidRDefault="003865C9" w:rsidP="003865C9">
      <w:pPr>
        <w:rPr>
          <w:rFonts w:ascii="Times New Roman" w:hAnsi="Times New Roman" w:cs="Times New Roman"/>
          <w:i/>
          <w:sz w:val="24"/>
          <w:szCs w:val="24"/>
          <w:u w:val="single"/>
        </w:rPr>
      </w:pPr>
      <w:r w:rsidRPr="00E133AB">
        <w:rPr>
          <w:rFonts w:ascii="Times New Roman" w:hAnsi="Times New Roman" w:cs="Times New Roman"/>
          <w:i/>
          <w:sz w:val="24"/>
          <w:szCs w:val="24"/>
          <w:u w:val="single"/>
        </w:rPr>
        <w:t xml:space="preserve">Законодавчі та нормативні акти: </w:t>
      </w:r>
    </w:p>
    <w:p w:rsidR="003910D9" w:rsidRPr="00E133AB" w:rsidRDefault="003910D9" w:rsidP="00B44C49">
      <w:pPr>
        <w:pStyle w:val="a3"/>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Податковий кодекс України від 02.12.2010 р. № 2755-VI (розділи</w:t>
      </w:r>
      <w:r w:rsidR="00B50946" w:rsidRPr="00E133AB">
        <w:rPr>
          <w:rFonts w:ascii="Times New Roman" w:hAnsi="Times New Roman" w:cs="Times New Roman"/>
          <w:color w:val="000000" w:themeColor="text1"/>
          <w:sz w:val="24"/>
          <w:szCs w:val="24"/>
        </w:rPr>
        <w:t xml:space="preserve"> У, ст.207</w:t>
      </w:r>
      <w:r w:rsidRPr="00E133AB">
        <w:rPr>
          <w:rFonts w:ascii="Times New Roman" w:hAnsi="Times New Roman" w:cs="Times New Roman"/>
          <w:color w:val="000000" w:themeColor="text1"/>
          <w:sz w:val="24"/>
          <w:szCs w:val="24"/>
        </w:rPr>
        <w:t>).</w:t>
      </w:r>
    </w:p>
    <w:p w:rsidR="003910D9" w:rsidRPr="00E133AB" w:rsidRDefault="003910D9" w:rsidP="00B44C49">
      <w:pPr>
        <w:pStyle w:val="21"/>
        <w:numPr>
          <w:ilvl w:val="0"/>
          <w:numId w:val="13"/>
        </w:numPr>
        <w:rPr>
          <w:color w:val="000000" w:themeColor="text1"/>
          <w:sz w:val="24"/>
          <w:szCs w:val="24"/>
          <w:lang w:val="uk-UA"/>
        </w:rPr>
      </w:pPr>
      <w:r w:rsidRPr="00E133AB">
        <w:rPr>
          <w:color w:val="000000" w:themeColor="text1"/>
          <w:sz w:val="24"/>
          <w:szCs w:val="24"/>
          <w:lang w:val="uk-UA"/>
        </w:rPr>
        <w:t xml:space="preserve">Закон України „Про бухгалтерський облік та фінансову звітність в Україні” </w:t>
      </w:r>
      <w:r w:rsidRPr="00E133AB">
        <w:rPr>
          <w:color w:val="000000" w:themeColor="text1"/>
          <w:sz w:val="24"/>
          <w:szCs w:val="24"/>
          <w:lang w:val="uk-UA"/>
        </w:rPr>
        <w:br/>
        <w:t>від 16.07.1999 р. № 996 – ХІ</w:t>
      </w:r>
      <w:r w:rsidRPr="00E133AB">
        <w:rPr>
          <w:color w:val="000000" w:themeColor="text1"/>
          <w:sz w:val="24"/>
          <w:szCs w:val="24"/>
        </w:rPr>
        <w:t>V</w:t>
      </w:r>
      <w:r w:rsidRPr="00E133AB">
        <w:rPr>
          <w:color w:val="000000" w:themeColor="text1"/>
          <w:sz w:val="24"/>
          <w:szCs w:val="24"/>
          <w:lang w:val="uk-UA"/>
        </w:rPr>
        <w:t xml:space="preserve">. </w:t>
      </w:r>
    </w:p>
    <w:p w:rsidR="006409F4" w:rsidRPr="00E133AB" w:rsidRDefault="006409F4" w:rsidP="00B44C49">
      <w:pPr>
        <w:pStyle w:val="21"/>
        <w:numPr>
          <w:ilvl w:val="0"/>
          <w:numId w:val="13"/>
        </w:numPr>
        <w:tabs>
          <w:tab w:val="left" w:pos="4253"/>
        </w:tabs>
        <w:rPr>
          <w:sz w:val="24"/>
          <w:szCs w:val="24"/>
          <w:lang w:val="uk-UA"/>
        </w:rPr>
      </w:pPr>
      <w:r w:rsidRPr="00E133AB">
        <w:rPr>
          <w:sz w:val="24"/>
          <w:szCs w:val="24"/>
        </w:rPr>
        <w:t xml:space="preserve">Закон </w:t>
      </w:r>
      <w:proofErr w:type="spellStart"/>
      <w:r w:rsidRPr="00E133AB">
        <w:rPr>
          <w:sz w:val="24"/>
          <w:szCs w:val="24"/>
        </w:rPr>
        <w:t>України</w:t>
      </w:r>
      <w:proofErr w:type="spellEnd"/>
      <w:r w:rsidRPr="00E133AB">
        <w:rPr>
          <w:sz w:val="24"/>
          <w:szCs w:val="24"/>
        </w:rPr>
        <w:t xml:space="preserve"> </w:t>
      </w:r>
      <w:r w:rsidRPr="00E133AB">
        <w:rPr>
          <w:sz w:val="24"/>
          <w:szCs w:val="24"/>
          <w:lang w:eastAsia="uk-UA"/>
        </w:rPr>
        <w:t>«</w:t>
      </w:r>
      <w:r w:rsidRPr="00E133AB">
        <w:rPr>
          <w:bCs/>
          <w:sz w:val="24"/>
          <w:szCs w:val="24"/>
          <w:lang w:eastAsia="uk-UA"/>
        </w:rPr>
        <w:t xml:space="preserve">Про </w:t>
      </w:r>
      <w:proofErr w:type="spellStart"/>
      <w:r w:rsidRPr="00E133AB">
        <w:rPr>
          <w:bCs/>
          <w:sz w:val="24"/>
          <w:szCs w:val="24"/>
          <w:lang w:eastAsia="uk-UA"/>
        </w:rPr>
        <w:t>внесення</w:t>
      </w:r>
      <w:proofErr w:type="spellEnd"/>
      <w:r w:rsidRPr="00E133AB">
        <w:rPr>
          <w:bCs/>
          <w:sz w:val="24"/>
          <w:szCs w:val="24"/>
          <w:lang w:eastAsia="uk-UA"/>
        </w:rPr>
        <w:t xml:space="preserve"> </w:t>
      </w:r>
      <w:proofErr w:type="spellStart"/>
      <w:r w:rsidRPr="00E133AB">
        <w:rPr>
          <w:bCs/>
          <w:sz w:val="24"/>
          <w:szCs w:val="24"/>
          <w:lang w:eastAsia="uk-UA"/>
        </w:rPr>
        <w:t>змін</w:t>
      </w:r>
      <w:proofErr w:type="spellEnd"/>
      <w:r w:rsidRPr="00E133AB">
        <w:rPr>
          <w:bCs/>
          <w:sz w:val="24"/>
          <w:szCs w:val="24"/>
          <w:lang w:eastAsia="uk-UA"/>
        </w:rPr>
        <w:t xml:space="preserve"> до Закону </w:t>
      </w:r>
      <w:proofErr w:type="spellStart"/>
      <w:r w:rsidRPr="00E133AB">
        <w:rPr>
          <w:bCs/>
          <w:sz w:val="24"/>
          <w:szCs w:val="24"/>
          <w:lang w:eastAsia="uk-UA"/>
        </w:rPr>
        <w:t>України</w:t>
      </w:r>
      <w:proofErr w:type="spellEnd"/>
      <w:r w:rsidRPr="00E133AB">
        <w:rPr>
          <w:bCs/>
          <w:sz w:val="24"/>
          <w:szCs w:val="24"/>
          <w:lang w:eastAsia="uk-UA"/>
        </w:rPr>
        <w:t xml:space="preserve"> «Про </w:t>
      </w:r>
      <w:proofErr w:type="spellStart"/>
      <w:r w:rsidRPr="00E133AB">
        <w:rPr>
          <w:bCs/>
          <w:sz w:val="24"/>
          <w:szCs w:val="24"/>
          <w:lang w:eastAsia="uk-UA"/>
        </w:rPr>
        <w:t>бухгалтерський</w:t>
      </w:r>
      <w:proofErr w:type="spellEnd"/>
      <w:r w:rsidRPr="00E133AB">
        <w:rPr>
          <w:bCs/>
          <w:sz w:val="24"/>
          <w:szCs w:val="24"/>
          <w:lang w:eastAsia="uk-UA"/>
        </w:rPr>
        <w:t xml:space="preserve"> </w:t>
      </w:r>
      <w:proofErr w:type="spellStart"/>
      <w:r w:rsidRPr="00E133AB">
        <w:rPr>
          <w:bCs/>
          <w:sz w:val="24"/>
          <w:szCs w:val="24"/>
          <w:lang w:eastAsia="uk-UA"/>
        </w:rPr>
        <w:t>облік</w:t>
      </w:r>
      <w:proofErr w:type="spellEnd"/>
      <w:r w:rsidRPr="00E133AB">
        <w:rPr>
          <w:bCs/>
          <w:sz w:val="24"/>
          <w:szCs w:val="24"/>
          <w:lang w:eastAsia="uk-UA"/>
        </w:rPr>
        <w:t xml:space="preserve"> та </w:t>
      </w:r>
      <w:proofErr w:type="spellStart"/>
      <w:r w:rsidRPr="00E133AB">
        <w:rPr>
          <w:bCs/>
          <w:sz w:val="24"/>
          <w:szCs w:val="24"/>
          <w:lang w:eastAsia="uk-UA"/>
        </w:rPr>
        <w:t>фінансову</w:t>
      </w:r>
      <w:proofErr w:type="spellEnd"/>
      <w:r w:rsidRPr="00E133AB">
        <w:rPr>
          <w:bCs/>
          <w:sz w:val="24"/>
          <w:szCs w:val="24"/>
          <w:lang w:eastAsia="uk-UA"/>
        </w:rPr>
        <w:t xml:space="preserve"> </w:t>
      </w:r>
      <w:proofErr w:type="spellStart"/>
      <w:r w:rsidRPr="00E133AB">
        <w:rPr>
          <w:bCs/>
          <w:sz w:val="24"/>
          <w:szCs w:val="24"/>
          <w:lang w:eastAsia="uk-UA"/>
        </w:rPr>
        <w:t>звітність</w:t>
      </w:r>
      <w:proofErr w:type="spellEnd"/>
      <w:r w:rsidRPr="00E133AB">
        <w:rPr>
          <w:bCs/>
          <w:sz w:val="24"/>
          <w:szCs w:val="24"/>
          <w:lang w:eastAsia="uk-UA"/>
        </w:rPr>
        <w:t xml:space="preserve"> в </w:t>
      </w:r>
      <w:proofErr w:type="spellStart"/>
      <w:r w:rsidRPr="00E133AB">
        <w:rPr>
          <w:bCs/>
          <w:sz w:val="24"/>
          <w:szCs w:val="24"/>
          <w:lang w:eastAsia="uk-UA"/>
        </w:rPr>
        <w:t>Україні</w:t>
      </w:r>
      <w:proofErr w:type="spellEnd"/>
      <w:r w:rsidRPr="00E133AB">
        <w:rPr>
          <w:bCs/>
          <w:sz w:val="24"/>
          <w:szCs w:val="24"/>
          <w:lang w:eastAsia="uk-UA"/>
        </w:rPr>
        <w:t xml:space="preserve">» </w:t>
      </w:r>
      <w:proofErr w:type="spellStart"/>
      <w:r w:rsidRPr="00E133AB">
        <w:rPr>
          <w:bCs/>
          <w:sz w:val="24"/>
          <w:szCs w:val="24"/>
          <w:lang w:eastAsia="uk-UA"/>
        </w:rPr>
        <w:t>щодо</w:t>
      </w:r>
      <w:proofErr w:type="spellEnd"/>
      <w:r w:rsidRPr="00E133AB">
        <w:rPr>
          <w:bCs/>
          <w:sz w:val="24"/>
          <w:szCs w:val="24"/>
          <w:lang w:eastAsia="uk-UA"/>
        </w:rPr>
        <w:t xml:space="preserve"> </w:t>
      </w:r>
      <w:proofErr w:type="spellStart"/>
      <w:r w:rsidRPr="00E133AB">
        <w:rPr>
          <w:bCs/>
          <w:sz w:val="24"/>
          <w:szCs w:val="24"/>
          <w:lang w:eastAsia="uk-UA"/>
        </w:rPr>
        <w:t>удосконалення</w:t>
      </w:r>
      <w:proofErr w:type="spellEnd"/>
      <w:r w:rsidRPr="00E133AB">
        <w:rPr>
          <w:bCs/>
          <w:sz w:val="24"/>
          <w:szCs w:val="24"/>
          <w:lang w:eastAsia="uk-UA"/>
        </w:rPr>
        <w:t xml:space="preserve"> </w:t>
      </w:r>
      <w:proofErr w:type="spellStart"/>
      <w:r w:rsidRPr="00E133AB">
        <w:rPr>
          <w:bCs/>
          <w:sz w:val="24"/>
          <w:szCs w:val="24"/>
          <w:lang w:eastAsia="uk-UA"/>
        </w:rPr>
        <w:t>деяких</w:t>
      </w:r>
      <w:proofErr w:type="spellEnd"/>
      <w:r w:rsidRPr="00E133AB">
        <w:rPr>
          <w:bCs/>
          <w:sz w:val="24"/>
          <w:szCs w:val="24"/>
          <w:lang w:eastAsia="uk-UA"/>
        </w:rPr>
        <w:t xml:space="preserve"> </w:t>
      </w:r>
      <w:proofErr w:type="spellStart"/>
      <w:r w:rsidRPr="00E133AB">
        <w:rPr>
          <w:bCs/>
          <w:sz w:val="24"/>
          <w:szCs w:val="24"/>
          <w:lang w:eastAsia="uk-UA"/>
        </w:rPr>
        <w:t>положень</w:t>
      </w:r>
      <w:proofErr w:type="spellEnd"/>
      <w:r w:rsidRPr="00E133AB">
        <w:rPr>
          <w:bCs/>
          <w:sz w:val="24"/>
          <w:szCs w:val="24"/>
          <w:lang w:eastAsia="uk-UA"/>
        </w:rPr>
        <w:t>»</w:t>
      </w:r>
      <w:r w:rsidRPr="00E133AB">
        <w:rPr>
          <w:sz w:val="24"/>
          <w:szCs w:val="24"/>
          <w:lang w:eastAsia="uk-UA"/>
        </w:rPr>
        <w:t xml:space="preserve"> </w:t>
      </w:r>
      <w:proofErr w:type="spellStart"/>
      <w:r w:rsidRPr="00E133AB">
        <w:rPr>
          <w:sz w:val="24"/>
          <w:szCs w:val="24"/>
          <w:lang w:eastAsia="uk-UA"/>
        </w:rPr>
        <w:t>від</w:t>
      </w:r>
      <w:proofErr w:type="spellEnd"/>
      <w:r w:rsidRPr="00E133AB">
        <w:rPr>
          <w:sz w:val="24"/>
          <w:szCs w:val="24"/>
          <w:lang w:eastAsia="uk-UA"/>
        </w:rPr>
        <w:t xml:space="preserve"> 0</w:t>
      </w:r>
      <w:r w:rsidRPr="00E133AB">
        <w:rPr>
          <w:bCs/>
          <w:sz w:val="24"/>
          <w:szCs w:val="24"/>
          <w:lang w:eastAsia="uk-UA"/>
        </w:rPr>
        <w:t>5.10. 2017 р.  № 2164-VIII.</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міжнародні договори» від 29.06.2004 р. № 1906-IV.</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туризм» від 18.11.2003 р. № 1282-IV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 835 від 13.11.2013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E133AB">
        <w:rPr>
          <w:rFonts w:ascii="Times New Roman" w:eastAsia="TimesNewRoman" w:hAnsi="Times New Roman" w:cs="Times New Roman"/>
          <w:sz w:val="24"/>
          <w:szCs w:val="24"/>
        </w:rPr>
        <w:t>Наказ Міністерства інфраструктури України «Про затвердження Ліцензійних умов провадження туроператорської діяльності» № 465 від 10.07.2013 р..</w:t>
      </w:r>
    </w:p>
    <w:p w:rsidR="003910D9" w:rsidRPr="00E133AB" w:rsidRDefault="003910D9" w:rsidP="00B44C49">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E133AB">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E133AB" w:rsidRDefault="00A720DA" w:rsidP="0008376B">
      <w:pPr>
        <w:ind w:left="360"/>
        <w:rPr>
          <w:rFonts w:ascii="Times New Roman" w:hAnsi="Times New Roman" w:cs="Times New Roman"/>
          <w:i/>
          <w:sz w:val="24"/>
          <w:szCs w:val="24"/>
        </w:rPr>
      </w:pPr>
      <w:r w:rsidRPr="00E133AB">
        <w:rPr>
          <w:rFonts w:ascii="Times New Roman" w:hAnsi="Times New Roman" w:cs="Times New Roman"/>
          <w:i/>
          <w:sz w:val="24"/>
          <w:szCs w:val="24"/>
          <w:u w:val="single"/>
        </w:rPr>
        <w:t>Основна та допоміжна література</w:t>
      </w:r>
      <w:r w:rsidRPr="00E133AB">
        <w:rPr>
          <w:rFonts w:ascii="Times New Roman" w:hAnsi="Times New Roman" w:cs="Times New Roman"/>
          <w:i/>
          <w:sz w:val="24"/>
          <w:szCs w:val="24"/>
        </w:rPr>
        <w:t xml:space="preserve">: </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E133AB">
        <w:rPr>
          <w:rFonts w:ascii="Times New Roman" w:hAnsi="Times New Roman" w:cs="Times New Roman"/>
          <w:sz w:val="24"/>
          <w:szCs w:val="24"/>
        </w:rPr>
        <w:t>Свідерський</w:t>
      </w:r>
      <w:proofErr w:type="spellEnd"/>
      <w:r w:rsidRPr="00E133AB">
        <w:rPr>
          <w:rFonts w:ascii="Times New Roman" w:hAnsi="Times New Roman" w:cs="Times New Roman"/>
          <w:sz w:val="24"/>
          <w:szCs w:val="24"/>
        </w:rPr>
        <w:t xml:space="preserve"> Є. І. Бухгалтерський облік у галузях економіки: </w:t>
      </w:r>
      <w:proofErr w:type="spellStart"/>
      <w:r w:rsidRPr="00E133AB">
        <w:rPr>
          <w:rFonts w:ascii="Times New Roman" w:hAnsi="Times New Roman" w:cs="Times New Roman"/>
          <w:sz w:val="24"/>
          <w:szCs w:val="24"/>
        </w:rPr>
        <w:t>Навч</w:t>
      </w:r>
      <w:proofErr w:type="spellEnd"/>
      <w:r w:rsidRPr="00E133AB">
        <w:rPr>
          <w:rFonts w:ascii="Times New Roman" w:hAnsi="Times New Roman" w:cs="Times New Roman"/>
          <w:sz w:val="24"/>
          <w:szCs w:val="24"/>
        </w:rPr>
        <w:t xml:space="preserve">. посібник. - К.: КНЕУ, 2004. - 233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hAnsi="Times New Roman" w:cs="Times New Roman"/>
          <w:sz w:val="24"/>
          <w:szCs w:val="24"/>
        </w:rPr>
        <w:lastRenderedPageBreak/>
        <w:t xml:space="preserve">Бухгалтерський облік за видами економічної діяльності. </w:t>
      </w:r>
      <w:proofErr w:type="spellStart"/>
      <w:r w:rsidRPr="00E133AB">
        <w:rPr>
          <w:rFonts w:ascii="Times New Roman" w:hAnsi="Times New Roman" w:cs="Times New Roman"/>
          <w:sz w:val="24"/>
          <w:szCs w:val="24"/>
        </w:rPr>
        <w:t>Чернікова</w:t>
      </w:r>
      <w:proofErr w:type="spellEnd"/>
      <w:r w:rsidRPr="00E133AB">
        <w:rPr>
          <w:rFonts w:ascii="Times New Roman" w:hAnsi="Times New Roman" w:cs="Times New Roman"/>
          <w:sz w:val="24"/>
          <w:szCs w:val="24"/>
        </w:rPr>
        <w:t xml:space="preserve"> І.Б., </w:t>
      </w:r>
      <w:proofErr w:type="spellStart"/>
      <w:r w:rsidRPr="00E133AB">
        <w:rPr>
          <w:rFonts w:ascii="Times New Roman" w:hAnsi="Times New Roman" w:cs="Times New Roman"/>
          <w:sz w:val="24"/>
          <w:szCs w:val="24"/>
        </w:rPr>
        <w:t>Дергільова</w:t>
      </w:r>
      <w:proofErr w:type="spellEnd"/>
      <w:r w:rsidRPr="00E133AB">
        <w:rPr>
          <w:rFonts w:ascii="Times New Roman" w:hAnsi="Times New Roman" w:cs="Times New Roman"/>
          <w:sz w:val="24"/>
          <w:szCs w:val="24"/>
        </w:rPr>
        <w:t xml:space="preserve"> Г.С., Нестеренко І.С. – Х.: Видавництво «Форт», 2015. – 200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Style w:val="a5"/>
          <w:rFonts w:ascii="Times New Roman" w:hAnsi="Times New Roman" w:cs="Times New Roman"/>
          <w:b w:val="0"/>
          <w:iCs/>
          <w:sz w:val="24"/>
          <w:szCs w:val="24"/>
          <w:shd w:val="clear" w:color="auto" w:fill="FFFFFF"/>
        </w:rPr>
        <w:t>Бухгалтерський облік у галузях економіки</w:t>
      </w:r>
      <w:r w:rsidRPr="00E133AB">
        <w:rPr>
          <w:rFonts w:ascii="Times New Roman" w:hAnsi="Times New Roman" w:cs="Times New Roman"/>
          <w:b/>
          <w:iCs/>
          <w:sz w:val="24"/>
          <w:szCs w:val="24"/>
          <w:shd w:val="clear" w:color="auto" w:fill="FFFFFF"/>
        </w:rPr>
        <w:t>:</w:t>
      </w:r>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Підруч</w:t>
      </w:r>
      <w:proofErr w:type="spellEnd"/>
      <w:r w:rsidRPr="00E133AB">
        <w:rPr>
          <w:rFonts w:ascii="Times New Roman" w:hAnsi="Times New Roman" w:cs="Times New Roman"/>
          <w:iCs/>
          <w:sz w:val="24"/>
          <w:szCs w:val="24"/>
          <w:shd w:val="clear" w:color="auto" w:fill="FFFFFF"/>
        </w:rPr>
        <w:t xml:space="preserve">. для </w:t>
      </w:r>
      <w:proofErr w:type="spellStart"/>
      <w:r w:rsidRPr="00E133AB">
        <w:rPr>
          <w:rFonts w:ascii="Times New Roman" w:hAnsi="Times New Roman" w:cs="Times New Roman"/>
          <w:iCs/>
          <w:sz w:val="24"/>
          <w:szCs w:val="24"/>
          <w:shd w:val="clear" w:color="auto" w:fill="FFFFFF"/>
        </w:rPr>
        <w:t>студ</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вищ</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навч</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закл</w:t>
      </w:r>
      <w:proofErr w:type="spellEnd"/>
      <w:r w:rsidRPr="00E133AB">
        <w:rPr>
          <w:rFonts w:ascii="Times New Roman" w:hAnsi="Times New Roman" w:cs="Times New Roman"/>
          <w:iCs/>
          <w:sz w:val="24"/>
          <w:szCs w:val="24"/>
          <w:shd w:val="clear" w:color="auto" w:fill="FFFFFF"/>
        </w:rPr>
        <w:t xml:space="preserve">. / В. Б. </w:t>
      </w:r>
      <w:proofErr w:type="spellStart"/>
      <w:r w:rsidRPr="00E133AB">
        <w:rPr>
          <w:rFonts w:ascii="Times New Roman" w:hAnsi="Times New Roman" w:cs="Times New Roman"/>
          <w:iCs/>
          <w:sz w:val="24"/>
          <w:szCs w:val="24"/>
          <w:shd w:val="clear" w:color="auto" w:fill="FFFFFF"/>
        </w:rPr>
        <w:t>Захожай</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М. М. Матюха, В. М.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За ред. В. Б. </w:t>
      </w:r>
      <w:proofErr w:type="spellStart"/>
      <w:r w:rsidRPr="00E133AB">
        <w:rPr>
          <w:rFonts w:ascii="Times New Roman" w:hAnsi="Times New Roman" w:cs="Times New Roman"/>
          <w:iCs/>
          <w:sz w:val="24"/>
          <w:szCs w:val="24"/>
          <w:shd w:val="clear" w:color="auto" w:fill="FFFFFF"/>
        </w:rPr>
        <w:t>Захожая</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Базася</w:t>
      </w:r>
      <w:proofErr w:type="spellEnd"/>
      <w:r w:rsidRPr="00E133AB">
        <w:rPr>
          <w:rFonts w:ascii="Times New Roman" w:hAnsi="Times New Roman" w:cs="Times New Roman"/>
          <w:iCs/>
          <w:sz w:val="24"/>
          <w:szCs w:val="24"/>
          <w:shd w:val="clear" w:color="auto" w:fill="FFFFFF"/>
        </w:rPr>
        <w:t>. - К.: МАУП, 2005. — 968 с.</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E133AB">
        <w:rPr>
          <w:rFonts w:ascii="Times New Roman" w:hAnsi="Times New Roman" w:cs="Times New Roman"/>
          <w:color w:val="000000" w:themeColor="text1"/>
          <w:sz w:val="24"/>
          <w:szCs w:val="24"/>
        </w:rPr>
        <w:t>Бутинця</w:t>
      </w:r>
      <w:proofErr w:type="spellEnd"/>
      <w:r w:rsidRPr="00E133AB">
        <w:rPr>
          <w:rFonts w:ascii="Times New Roman" w:hAnsi="Times New Roman" w:cs="Times New Roman"/>
          <w:color w:val="000000" w:themeColor="text1"/>
          <w:sz w:val="24"/>
          <w:szCs w:val="24"/>
        </w:rPr>
        <w:t xml:space="preserve"> та доц. Н.М. </w:t>
      </w:r>
      <w:proofErr w:type="spellStart"/>
      <w:r w:rsidRPr="00E133AB">
        <w:rPr>
          <w:rFonts w:ascii="Times New Roman" w:hAnsi="Times New Roman" w:cs="Times New Roman"/>
          <w:color w:val="000000" w:themeColor="text1"/>
          <w:sz w:val="24"/>
          <w:szCs w:val="24"/>
        </w:rPr>
        <w:t>Малюги</w:t>
      </w:r>
      <w:proofErr w:type="spellEnd"/>
      <w:r w:rsidRPr="00E133AB">
        <w:rPr>
          <w:rFonts w:ascii="Times New Roman" w:hAnsi="Times New Roman" w:cs="Times New Roman"/>
          <w:color w:val="000000" w:themeColor="text1"/>
          <w:sz w:val="24"/>
          <w:szCs w:val="24"/>
        </w:rPr>
        <w:t xml:space="preserve">. - 2-ге вид., перероб. і </w:t>
      </w:r>
      <w:proofErr w:type="spellStart"/>
      <w:r w:rsidRPr="00E133AB">
        <w:rPr>
          <w:rFonts w:ascii="Times New Roman" w:hAnsi="Times New Roman" w:cs="Times New Roman"/>
          <w:color w:val="000000" w:themeColor="text1"/>
          <w:sz w:val="24"/>
          <w:szCs w:val="24"/>
        </w:rPr>
        <w:t>доп</w:t>
      </w:r>
      <w:proofErr w:type="spellEnd"/>
      <w:r w:rsidRPr="00E133AB">
        <w:rPr>
          <w:rFonts w:ascii="Times New Roman" w:hAnsi="Times New Roman" w:cs="Times New Roman"/>
          <w:color w:val="000000" w:themeColor="text1"/>
          <w:sz w:val="24"/>
          <w:szCs w:val="24"/>
        </w:rPr>
        <w:t>. - Житомир: ПП «Рута», 2002. - 576 с.</w:t>
      </w:r>
    </w:p>
    <w:p w:rsidR="000320F1" w:rsidRPr="00E133AB" w:rsidRDefault="000320F1" w:rsidP="00B44C49">
      <w:pPr>
        <w:numPr>
          <w:ilvl w:val="0"/>
          <w:numId w:val="34"/>
        </w:numPr>
        <w:spacing w:after="0" w:line="240" w:lineRule="auto"/>
        <w:jc w:val="both"/>
        <w:rPr>
          <w:rFonts w:ascii="Times New Roman" w:hAnsi="Times New Roman" w:cs="Times New Roman"/>
          <w:color w:val="000000"/>
          <w:sz w:val="24"/>
          <w:szCs w:val="24"/>
        </w:rPr>
      </w:pPr>
      <w:r w:rsidRPr="00E133AB">
        <w:rPr>
          <w:rFonts w:ascii="Times New Roman" w:hAnsi="Times New Roman" w:cs="Times New Roman"/>
          <w:bCs/>
          <w:color w:val="000000"/>
          <w:sz w:val="24"/>
          <w:szCs w:val="24"/>
        </w:rPr>
        <w:t>Бухгалтерський облік та оподаткування</w:t>
      </w:r>
      <w:r w:rsidRPr="00E133AB">
        <w:rPr>
          <w:rFonts w:ascii="Times New Roman" w:hAnsi="Times New Roman" w:cs="Times New Roman"/>
          <w:color w:val="000000"/>
          <w:sz w:val="24"/>
          <w:szCs w:val="24"/>
        </w:rPr>
        <w:t>: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 </w:t>
      </w:r>
      <w:proofErr w:type="spellStart"/>
      <w:r w:rsidRPr="00E133AB">
        <w:rPr>
          <w:rFonts w:ascii="Times New Roman" w:hAnsi="Times New Roman" w:cs="Times New Roman"/>
          <w:color w:val="000000"/>
          <w:sz w:val="24"/>
          <w:szCs w:val="24"/>
        </w:rPr>
        <w:t>посіб</w:t>
      </w:r>
      <w:proofErr w:type="spellEnd"/>
      <w:r w:rsidRPr="00E133AB">
        <w:rPr>
          <w:rFonts w:ascii="Times New Roman" w:hAnsi="Times New Roman" w:cs="Times New Roman"/>
          <w:color w:val="000000"/>
          <w:sz w:val="24"/>
          <w:szCs w:val="24"/>
        </w:rPr>
        <w:t>.] / з</w:t>
      </w:r>
      <w:r w:rsidRPr="00E133AB">
        <w:rPr>
          <w:rFonts w:ascii="Times New Roman" w:hAnsi="Times New Roman" w:cs="Times New Roman"/>
          <w:bCs/>
          <w:color w:val="000000"/>
          <w:sz w:val="24"/>
          <w:szCs w:val="24"/>
        </w:rPr>
        <w:t xml:space="preserve">а ред. Р.Л. Хом’яка, В.І. </w:t>
      </w:r>
      <w:proofErr w:type="spellStart"/>
      <w:r w:rsidRPr="00E133AB">
        <w:rPr>
          <w:rFonts w:ascii="Times New Roman" w:hAnsi="Times New Roman" w:cs="Times New Roman"/>
          <w:bCs/>
          <w:color w:val="000000"/>
          <w:sz w:val="24"/>
          <w:szCs w:val="24"/>
        </w:rPr>
        <w:t>Лемішовського</w:t>
      </w:r>
      <w:proofErr w:type="spellEnd"/>
      <w:r w:rsidRPr="00E133AB">
        <w:rPr>
          <w:rFonts w:ascii="Times New Roman" w:hAnsi="Times New Roman" w:cs="Times New Roman"/>
          <w:color w:val="000000"/>
          <w:sz w:val="24"/>
          <w:szCs w:val="24"/>
        </w:rPr>
        <w:t>. – Л.: Бухгалтерський центр “Ажур”, 2010. – 1220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33AB">
        <w:rPr>
          <w:rFonts w:ascii="Times New Roman" w:hAnsi="Times New Roman" w:cs="Times New Roman"/>
          <w:color w:val="000000"/>
          <w:sz w:val="24"/>
          <w:szCs w:val="24"/>
        </w:rPr>
        <w:t xml:space="preserve">Гарасим П. М. Податковий облік і звітність на підприємствах: </w:t>
      </w:r>
      <w:r w:rsidRPr="00E133AB">
        <w:rPr>
          <w:rFonts w:ascii="Times New Roman" w:hAnsi="Times New Roman" w:cs="Times New Roman"/>
          <w:color w:val="000000"/>
          <w:sz w:val="24"/>
          <w:szCs w:val="24"/>
          <w:lang w:val="ru-RU"/>
        </w:rPr>
        <w:t>[п</w:t>
      </w:r>
      <w:proofErr w:type="spellStart"/>
      <w:r w:rsidRPr="00E133AB">
        <w:rPr>
          <w:rFonts w:ascii="Times New Roman" w:hAnsi="Times New Roman" w:cs="Times New Roman"/>
          <w:color w:val="000000"/>
          <w:sz w:val="24"/>
          <w:szCs w:val="24"/>
        </w:rPr>
        <w:t>ідручник</w:t>
      </w:r>
      <w:proofErr w:type="spellEnd"/>
      <w:r w:rsidRPr="00E133AB">
        <w:rPr>
          <w:rFonts w:ascii="Times New Roman" w:hAnsi="Times New Roman" w:cs="Times New Roman"/>
          <w:color w:val="000000"/>
          <w:sz w:val="24"/>
          <w:szCs w:val="24"/>
          <w:lang w:val="ru-RU"/>
        </w:rPr>
        <w:t>]</w:t>
      </w:r>
      <w:r w:rsidRPr="00E133AB">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.-практичний посібник] / Т.В. </w:t>
      </w: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О.М. </w:t>
      </w:r>
      <w:proofErr w:type="spellStart"/>
      <w:r w:rsidRPr="00E133AB">
        <w:rPr>
          <w:rFonts w:ascii="Times New Roman" w:hAnsi="Times New Roman" w:cs="Times New Roman"/>
          <w:color w:val="000000"/>
          <w:sz w:val="24"/>
          <w:szCs w:val="24"/>
        </w:rPr>
        <w:t>Чабанюк</w:t>
      </w:r>
      <w:proofErr w:type="spellEnd"/>
      <w:r w:rsidRPr="00E133AB">
        <w:rPr>
          <w:rFonts w:ascii="Times New Roman" w:hAnsi="Times New Roman" w:cs="Times New Roman"/>
          <w:color w:val="000000"/>
          <w:sz w:val="24"/>
          <w:szCs w:val="24"/>
        </w:rPr>
        <w:t>. – К.: Алеута, 2012. – 188 с.</w:t>
      </w:r>
    </w:p>
    <w:p w:rsidR="00431D0F" w:rsidRPr="00E133AB" w:rsidRDefault="000649FC" w:rsidP="00431D0F">
      <w:pPr>
        <w:spacing w:after="0" w:line="240" w:lineRule="auto"/>
        <w:rPr>
          <w:rFonts w:ascii="Times New Roman" w:hAnsi="Times New Roman" w:cs="Times New Roman"/>
          <w:i/>
          <w:sz w:val="24"/>
          <w:szCs w:val="24"/>
          <w:u w:val="single"/>
        </w:rPr>
      </w:pPr>
      <w:r w:rsidRPr="00E133AB">
        <w:rPr>
          <w:rFonts w:ascii="Times New Roman" w:hAnsi="Times New Roman" w:cs="Times New Roman"/>
          <w:i/>
          <w:sz w:val="24"/>
          <w:szCs w:val="24"/>
        </w:rPr>
        <w:t xml:space="preserve">      </w:t>
      </w:r>
      <w:r w:rsidR="00431D0F" w:rsidRPr="00E133AB">
        <w:rPr>
          <w:rFonts w:ascii="Times New Roman" w:hAnsi="Times New Roman" w:cs="Times New Roman"/>
          <w:i/>
          <w:sz w:val="24"/>
          <w:szCs w:val="24"/>
          <w:u w:val="single"/>
        </w:rPr>
        <w:t xml:space="preserve">Інтернет ресурси: </w:t>
      </w:r>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Сервер Верховної Ради України: http://</w:t>
      </w:r>
      <w:hyperlink r:id="rId66" w:history="1">
        <w:r w:rsidRPr="00E133AB">
          <w:rPr>
            <w:rFonts w:ascii="Times New Roman" w:hAnsi="Times New Roman" w:cs="Times New Roman"/>
            <w:sz w:val="24"/>
            <w:szCs w:val="24"/>
          </w:rPr>
          <w:t>www.rada.gov.ua/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Міністерство фінансів України: http://</w:t>
      </w:r>
      <w:hyperlink r:id="rId67" w:history="1">
        <w:r w:rsidRPr="00E133AB">
          <w:rPr>
            <w:rFonts w:ascii="Times New Roman" w:hAnsi="Times New Roman" w:cs="Times New Roman"/>
            <w:sz w:val="24"/>
            <w:szCs w:val="24"/>
          </w:rPr>
          <w:t>www.minfin.gov.ua/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фіскальна служба України: http://</w:t>
      </w:r>
      <w:hyperlink r:id="rId68" w:history="1">
        <w:r w:rsidRPr="00E133AB">
          <w:rPr>
            <w:rFonts w:ascii="Times New Roman" w:hAnsi="Times New Roman" w:cs="Times New Roman"/>
            <w:sz w:val="24"/>
            <w:szCs w:val="24"/>
          </w:rPr>
          <w:t>www.sta.gov.ua/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митна служба України: http://</w:t>
      </w:r>
      <w:hyperlink r:id="rId69" w:history="1">
        <w:r w:rsidRPr="00E133AB">
          <w:rPr>
            <w:rFonts w:ascii="Times New Roman" w:hAnsi="Times New Roman" w:cs="Times New Roman"/>
            <w:sz w:val="24"/>
            <w:szCs w:val="24"/>
          </w:rPr>
          <w:t>www.сustoms.gov.ua/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комісія з цінних паперів та фондового ринку: http://</w:t>
      </w:r>
      <w:hyperlink r:id="rId70" w:history="1">
        <w:r w:rsidRPr="00E133AB">
          <w:rPr>
            <w:rFonts w:ascii="Times New Roman" w:hAnsi="Times New Roman" w:cs="Times New Roman"/>
            <w:sz w:val="24"/>
            <w:szCs w:val="24"/>
          </w:rPr>
          <w:t>www.ssmsc.gov.ua/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Рахункова палата України: http://</w:t>
      </w:r>
      <w:hyperlink r:id="rId71" w:history="1">
        <w:r w:rsidRPr="00E133AB">
          <w:rPr>
            <w:rFonts w:ascii="Times New Roman" w:hAnsi="Times New Roman" w:cs="Times New Roman"/>
            <w:sz w:val="24"/>
            <w:szCs w:val="24"/>
          </w:rPr>
          <w:t>www.ac-rada.gov.ua/</w:t>
        </w:r>
      </w:hyperlink>
    </w:p>
    <w:p w:rsidR="00431D0F" w:rsidRPr="00E133AB" w:rsidRDefault="00431D0F" w:rsidP="0008376B">
      <w:pPr>
        <w:autoSpaceDE w:val="0"/>
        <w:autoSpaceDN w:val="0"/>
        <w:adjustRightInd w:val="0"/>
        <w:ind w:left="708"/>
        <w:jc w:val="both"/>
        <w:rPr>
          <w:rFonts w:ascii="Times New Roman" w:hAnsi="Times New Roman" w:cs="Times New Roman"/>
          <w:b/>
          <w:color w:val="000000" w:themeColor="text1"/>
          <w:sz w:val="24"/>
          <w:szCs w:val="24"/>
        </w:rPr>
      </w:pPr>
      <w:r w:rsidRPr="00E133AB">
        <w:rPr>
          <w:rFonts w:ascii="Times New Roman" w:hAnsi="Times New Roman" w:cs="Times New Roman"/>
          <w:sz w:val="24"/>
          <w:szCs w:val="24"/>
        </w:rPr>
        <w:t xml:space="preserve">Налоги и бухгалтерский учет: </w:t>
      </w:r>
      <w:hyperlink r:id="rId72" w:history="1">
        <w:r w:rsidRPr="00E133AB">
          <w:rPr>
            <w:rFonts w:ascii="Times New Roman" w:hAnsi="Times New Roman" w:cs="Times New Roman"/>
            <w:sz w:val="24"/>
            <w:szCs w:val="24"/>
          </w:rPr>
          <w:t>www.basa.tav.kharkov.ua/</w:t>
        </w:r>
      </w:hyperlink>
      <w:r w:rsidRPr="00E133AB">
        <w:rPr>
          <w:rFonts w:ascii="Times New Roman" w:hAnsi="Times New Roman" w:cs="Times New Roman"/>
          <w:sz w:val="24"/>
          <w:szCs w:val="24"/>
        </w:rPr>
        <w:t>.</w:t>
      </w:r>
    </w:p>
    <w:p w:rsidR="00F243CC" w:rsidRPr="00E133AB" w:rsidRDefault="00F243CC" w:rsidP="00D84A4E">
      <w:pPr>
        <w:rPr>
          <w:rFonts w:ascii="Times New Roman" w:hAnsi="Times New Roman" w:cs="Times New Roman"/>
          <w:b/>
          <w:sz w:val="24"/>
          <w:szCs w:val="28"/>
        </w:rPr>
      </w:pPr>
      <w:r w:rsidRPr="00E133AB">
        <w:rPr>
          <w:rFonts w:ascii="Times New Roman" w:hAnsi="Times New Roman" w:cs="Times New Roman"/>
          <w:b/>
          <w:sz w:val="24"/>
          <w:szCs w:val="28"/>
        </w:rPr>
        <w:t xml:space="preserve">Обладнання заняття, ТЗН тощо:  </w:t>
      </w:r>
      <w:r w:rsidRPr="00E133AB">
        <w:rPr>
          <w:rFonts w:ascii="Times New Roman" w:hAnsi="Times New Roman" w:cs="Times New Roman"/>
          <w:sz w:val="24"/>
          <w:szCs w:val="28"/>
        </w:rPr>
        <w:t>навчальне обладнання</w:t>
      </w:r>
    </w:p>
    <w:p w:rsidR="003629C2" w:rsidRDefault="003629C2" w:rsidP="003629C2">
      <w:pPr>
        <w:autoSpaceDE w:val="0"/>
        <w:autoSpaceDN w:val="0"/>
        <w:adjustRightInd w:val="0"/>
        <w:spacing w:after="0" w:line="240" w:lineRule="auto"/>
        <w:jc w:val="center"/>
        <w:rPr>
          <w:rFonts w:ascii="Times New Roman" w:hAnsi="Times New Roman" w:cs="Times New Roman"/>
          <w:b/>
          <w:sz w:val="24"/>
          <w:szCs w:val="24"/>
        </w:rPr>
      </w:pPr>
      <w:r w:rsidRPr="00C470CF">
        <w:rPr>
          <w:rFonts w:ascii="Times New Roman" w:hAnsi="Times New Roman" w:cs="Times New Roman"/>
          <w:b/>
          <w:sz w:val="24"/>
          <w:szCs w:val="24"/>
        </w:rPr>
        <w:t>РОЗДІЛ 4.</w:t>
      </w:r>
      <w:r w:rsidRPr="00C470CF">
        <w:rPr>
          <w:rFonts w:ascii="Times New Roman" w:hAnsi="Times New Roman" w:cs="Times New Roman"/>
          <w:sz w:val="24"/>
          <w:szCs w:val="24"/>
        </w:rPr>
        <w:t xml:space="preserve"> </w:t>
      </w:r>
      <w:r w:rsidRPr="00C470CF">
        <w:rPr>
          <w:rFonts w:ascii="Times New Roman" w:hAnsi="Times New Roman" w:cs="Times New Roman"/>
          <w:b/>
          <w:sz w:val="24"/>
          <w:szCs w:val="24"/>
        </w:rPr>
        <w:t>КРИТЕРІЇ ОЦІНЮВАННЯ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5"/>
      </w:tblGrid>
      <w:tr w:rsidR="00C470CF" w:rsidRPr="00C470CF" w:rsidTr="00B318E4">
        <w:trPr>
          <w:cantSplit/>
          <w:trHeight w:val="473"/>
        </w:trPr>
        <w:tc>
          <w:tcPr>
            <w:tcW w:w="6946" w:type="dxa"/>
          </w:tcPr>
          <w:p w:rsidR="000726BB" w:rsidRDefault="000726BB" w:rsidP="000726BB">
            <w:pPr>
              <w:spacing w:after="0" w:line="240" w:lineRule="auto"/>
              <w:jc w:val="center"/>
              <w:rPr>
                <w:rFonts w:ascii="Times New Roman" w:hAnsi="Times New Roman" w:cs="Times New Roman"/>
                <w:b/>
              </w:rPr>
            </w:pPr>
            <w:r>
              <w:rPr>
                <w:rFonts w:ascii="Times New Roman" w:hAnsi="Times New Roman" w:cs="Times New Roman"/>
                <w:b/>
              </w:rPr>
              <w:t>Види робіт</w:t>
            </w:r>
          </w:p>
          <w:p w:rsidR="00C470CF" w:rsidRPr="00C470CF" w:rsidRDefault="00C470CF" w:rsidP="000726BB">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 знань студентів</w:t>
            </w:r>
          </w:p>
        </w:tc>
        <w:tc>
          <w:tcPr>
            <w:tcW w:w="1418"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рейтингу</w:t>
            </w:r>
          </w:p>
        </w:tc>
        <w:tc>
          <w:tcPr>
            <w:tcW w:w="1275"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Мак.</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к-ть балів</w:t>
            </w:r>
          </w:p>
        </w:tc>
      </w:tr>
      <w:tr w:rsidR="00C470CF" w:rsidRPr="00C470CF" w:rsidTr="00B318E4">
        <w:trPr>
          <w:trHeight w:val="417"/>
        </w:trPr>
        <w:tc>
          <w:tcPr>
            <w:tcW w:w="9639" w:type="dxa"/>
            <w:gridSpan w:val="3"/>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 поточної успішності за участь у практичних (семінарських) заняттях</w:t>
            </w:r>
          </w:p>
        </w:tc>
      </w:tr>
      <w:tr w:rsidR="00C470CF" w:rsidRPr="00C470CF" w:rsidTr="00B318E4">
        <w:trPr>
          <w:trHeight w:val="346"/>
        </w:trPr>
        <w:tc>
          <w:tcPr>
            <w:tcW w:w="6946" w:type="dxa"/>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FD028C" w:rsidP="00C470CF">
            <w:pPr>
              <w:spacing w:after="0" w:line="240" w:lineRule="auto"/>
              <w:jc w:val="center"/>
              <w:rPr>
                <w:rFonts w:ascii="Times New Roman" w:hAnsi="Times New Roman" w:cs="Times New Roman"/>
                <w:b/>
              </w:rPr>
            </w:pPr>
            <w:r>
              <w:rPr>
                <w:rFonts w:ascii="Times New Roman" w:hAnsi="Times New Roman" w:cs="Times New Roman"/>
                <w:b/>
              </w:rPr>
              <w:t>6х5=30</w:t>
            </w:r>
          </w:p>
        </w:tc>
      </w:tr>
      <w:tr w:rsidR="00C470CF" w:rsidRPr="00C470CF" w:rsidTr="00FD028C">
        <w:trPr>
          <w:trHeight w:val="569"/>
        </w:trPr>
        <w:tc>
          <w:tcPr>
            <w:tcW w:w="6946" w:type="dxa"/>
            <w:tcBorders>
              <w:bottom w:val="single" w:sz="4" w:space="0" w:color="auto"/>
            </w:tcBorders>
            <w:shd w:val="clear" w:color="auto" w:fill="auto"/>
            <w:vAlign w:val="center"/>
          </w:tcPr>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розгорнутий, вичерпний виклад змісту питання</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правильне розкриття змісту бухгалтерських понять та визначень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демонстрація здатності висловлення власної думки</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використання та аналіз даних статистичного, податкового, фінансового обліку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 xml:space="preserve">уміння вирішувати виробничі ситуації, складати бухгалтерські проведення, проводити розрахунки </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презентація (доповідь) змістовна, оформлена належним чином</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5</w:t>
            </w: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0726BB">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знаходить правильні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4</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допущені помилки при складанні бухгалтерських проведень</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 xml:space="preserve">у відповіді відсутні належні докази і розрахунки, зроблені висновки не відповідають загальноприйнятим, хибні, характер відповіді дає </w:t>
            </w:r>
            <w:r w:rsidRPr="00C470CF">
              <w:rPr>
                <w:rFonts w:ascii="Times New Roman" w:hAnsi="Times New Roman" w:cs="Times New Roman"/>
              </w:rPr>
              <w:lastRenderedPageBreak/>
              <w:t>підставу стверджувати, що студент неправильно зрозумів суть питання чи не знає правильної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lastRenderedPageBreak/>
              <w:t>3</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2</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0726BB" w:rsidP="000726BB">
            <w:pPr>
              <w:spacing w:after="0" w:line="240" w:lineRule="auto"/>
              <w:rPr>
                <w:rFonts w:ascii="Times New Roman" w:hAnsi="Times New Roman" w:cs="Times New Roman"/>
                <w:highlight w:val="yellow"/>
              </w:rPr>
            </w:pPr>
            <w:r>
              <w:rPr>
                <w:rFonts w:ascii="Times New Roman" w:hAnsi="Times New Roman" w:cs="Times New Roman"/>
                <w:bCs/>
                <w:iCs/>
              </w:rPr>
              <w:t xml:space="preserve">студент відсутній на занятті </w:t>
            </w:r>
            <w:r w:rsidR="00C470CF" w:rsidRPr="00C470CF">
              <w:rPr>
                <w:rFonts w:ascii="Times New Roman" w:hAnsi="Times New Roman" w:cs="Times New Roman"/>
                <w:bCs/>
                <w:iCs/>
              </w:rPr>
              <w:t>;</w:t>
            </w:r>
            <w:r>
              <w:rPr>
                <w:rFonts w:ascii="Times New Roman" w:hAnsi="Times New Roman" w:cs="Times New Roman"/>
                <w:bCs/>
                <w:iCs/>
              </w:rPr>
              <w:t xml:space="preserve"> </w:t>
            </w:r>
            <w:r w:rsidR="00C470CF" w:rsidRPr="00C470CF">
              <w:rPr>
                <w:rFonts w:ascii="Times New Roman" w:hAnsi="Times New Roman" w:cs="Times New Roman"/>
              </w:rPr>
              <w:t xml:space="preserve">студент не приймав участі в обговоренні питань, не готував доповіді, презентацій  </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0</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bl>
    <w:p w:rsidR="00884672" w:rsidRPr="004E3C7D" w:rsidRDefault="00884672"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861117" w:rsidRDefault="00861117" w:rsidP="00254B5B">
      <w:pPr>
        <w:spacing w:after="0" w:line="240" w:lineRule="auto"/>
        <w:ind w:firstLine="709"/>
        <w:rPr>
          <w:rFonts w:ascii="Times New Roman" w:hAnsi="Times New Roman" w:cs="Times New Roman"/>
          <w:b/>
          <w:sz w:val="24"/>
          <w:szCs w:val="24"/>
        </w:rPr>
      </w:pPr>
    </w:p>
    <w:p w:rsidR="00254B5B" w:rsidRPr="00C470CF" w:rsidRDefault="000726BB" w:rsidP="00254B5B">
      <w:pPr>
        <w:spacing w:after="0" w:line="240" w:lineRule="auto"/>
        <w:ind w:firstLine="709"/>
        <w:rPr>
          <w:rFonts w:ascii="Times New Roman" w:hAnsi="Times New Roman" w:cs="Times New Roman"/>
          <w:sz w:val="24"/>
          <w:szCs w:val="24"/>
        </w:rPr>
      </w:pPr>
      <w:bookmarkStart w:id="2" w:name="_GoBack"/>
      <w:bookmarkEnd w:id="2"/>
      <w:r>
        <w:rPr>
          <w:rFonts w:ascii="Times New Roman" w:hAnsi="Times New Roman" w:cs="Times New Roman"/>
          <w:b/>
          <w:sz w:val="24"/>
          <w:szCs w:val="24"/>
        </w:rPr>
        <w:t xml:space="preserve">Укладач:____________  </w:t>
      </w:r>
      <w:r w:rsidR="00F243CC" w:rsidRPr="00C470CF">
        <w:rPr>
          <w:rFonts w:ascii="Times New Roman" w:hAnsi="Times New Roman" w:cs="Times New Roman"/>
          <w:b/>
          <w:sz w:val="24"/>
          <w:szCs w:val="24"/>
        </w:rPr>
        <w:t xml:space="preserve">   </w:t>
      </w:r>
      <w:r w:rsidR="00F243CC" w:rsidRPr="000726BB">
        <w:rPr>
          <w:rFonts w:ascii="Times New Roman" w:hAnsi="Times New Roman" w:cs="Times New Roman"/>
          <w:b/>
          <w:sz w:val="24"/>
          <w:szCs w:val="24"/>
        </w:rPr>
        <w:t xml:space="preserve"> </w:t>
      </w:r>
      <w:proofErr w:type="spellStart"/>
      <w:r w:rsidR="00254B5B" w:rsidRPr="000726BB">
        <w:rPr>
          <w:rFonts w:ascii="Times New Roman" w:hAnsi="Times New Roman" w:cs="Times New Roman"/>
          <w:b/>
          <w:sz w:val="24"/>
          <w:szCs w:val="24"/>
        </w:rPr>
        <w:t>Шот</w:t>
      </w:r>
      <w:proofErr w:type="spellEnd"/>
      <w:r w:rsidR="00254B5B" w:rsidRPr="000726BB">
        <w:rPr>
          <w:rFonts w:ascii="Times New Roman" w:hAnsi="Times New Roman" w:cs="Times New Roman"/>
          <w:b/>
          <w:sz w:val="24"/>
          <w:szCs w:val="24"/>
        </w:rPr>
        <w:t xml:space="preserve"> А.П</w:t>
      </w:r>
      <w:r w:rsidR="00F243CC" w:rsidRPr="000726BB">
        <w:rPr>
          <w:rFonts w:ascii="Times New Roman" w:hAnsi="Times New Roman" w:cs="Times New Roman"/>
          <w:b/>
          <w:sz w:val="24"/>
          <w:szCs w:val="24"/>
        </w:rPr>
        <w:t xml:space="preserve">., </w:t>
      </w:r>
      <w:proofErr w:type="spellStart"/>
      <w:r w:rsidR="00F243CC" w:rsidRPr="000726BB">
        <w:rPr>
          <w:rFonts w:ascii="Times New Roman" w:hAnsi="Times New Roman" w:cs="Times New Roman"/>
          <w:b/>
          <w:sz w:val="24"/>
          <w:szCs w:val="24"/>
        </w:rPr>
        <w:t>к.е.н</w:t>
      </w:r>
      <w:proofErr w:type="spellEnd"/>
      <w:r w:rsidR="00F243CC" w:rsidRPr="000726BB">
        <w:rPr>
          <w:rFonts w:ascii="Times New Roman" w:hAnsi="Times New Roman" w:cs="Times New Roman"/>
          <w:b/>
          <w:sz w:val="24"/>
          <w:szCs w:val="24"/>
        </w:rPr>
        <w:t>., доцент</w:t>
      </w:r>
    </w:p>
    <w:sectPr w:rsidR="00254B5B" w:rsidRPr="00C470CF" w:rsidSect="00B742BC">
      <w:footerReference w:type="default" r:id="rId7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9D5" w:rsidRDefault="00CB19D5" w:rsidP="00B742BC">
      <w:pPr>
        <w:spacing w:after="0" w:line="240" w:lineRule="auto"/>
      </w:pPr>
      <w:r>
        <w:separator/>
      </w:r>
    </w:p>
  </w:endnote>
  <w:endnote w:type="continuationSeparator" w:id="0">
    <w:p w:rsidR="00CB19D5" w:rsidRDefault="00CB19D5"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NewtonC,Bold">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082169"/>
      <w:docPartObj>
        <w:docPartGallery w:val="Page Numbers (Bottom of Page)"/>
        <w:docPartUnique/>
      </w:docPartObj>
    </w:sdtPr>
    <w:sdtEndPr/>
    <w:sdtContent>
      <w:p w:rsidR="003D10D5" w:rsidRDefault="003D10D5">
        <w:pPr>
          <w:pStyle w:val="af0"/>
          <w:jc w:val="center"/>
        </w:pPr>
        <w:r>
          <w:fldChar w:fldCharType="begin"/>
        </w:r>
        <w:r>
          <w:instrText>PAGE   \* MERGEFORMAT</w:instrText>
        </w:r>
        <w:r>
          <w:fldChar w:fldCharType="separate"/>
        </w:r>
        <w:r w:rsidR="00B35888" w:rsidRPr="00B35888">
          <w:rPr>
            <w:noProof/>
            <w:lang w:val="ru-RU"/>
          </w:rPr>
          <w:t>16</w:t>
        </w:r>
        <w:r>
          <w:fldChar w:fldCharType="end"/>
        </w:r>
      </w:p>
    </w:sdtContent>
  </w:sdt>
  <w:p w:rsidR="003D10D5" w:rsidRDefault="003D10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9D5" w:rsidRDefault="00CB19D5" w:rsidP="00B742BC">
      <w:pPr>
        <w:spacing w:after="0" w:line="240" w:lineRule="auto"/>
      </w:pPr>
      <w:r>
        <w:separator/>
      </w:r>
    </w:p>
  </w:footnote>
  <w:footnote w:type="continuationSeparator" w:id="0">
    <w:p w:rsidR="00CB19D5" w:rsidRDefault="00CB19D5" w:rsidP="00B7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E7AB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53FE7"/>
    <w:multiLevelType w:val="hybridMultilevel"/>
    <w:tmpl w:val="64A2F6BE"/>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2B164CA"/>
    <w:multiLevelType w:val="hybridMultilevel"/>
    <w:tmpl w:val="73EA42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48B7963"/>
    <w:multiLevelType w:val="hybridMultilevel"/>
    <w:tmpl w:val="B25620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5B36356"/>
    <w:multiLevelType w:val="hybridMultilevel"/>
    <w:tmpl w:val="4A96EA0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08043E06"/>
    <w:multiLevelType w:val="hybridMultilevel"/>
    <w:tmpl w:val="4336C432"/>
    <w:lvl w:ilvl="0" w:tplc="B5C277E6">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8" w15:restartNumberingAfterBreak="0">
    <w:nsid w:val="0AB87038"/>
    <w:multiLevelType w:val="hybridMultilevel"/>
    <w:tmpl w:val="082CF4AA"/>
    <w:lvl w:ilvl="0" w:tplc="B5C277E6">
      <w:start w:val="1"/>
      <w:numFmt w:val="decimal"/>
      <w:lvlText w:val="%1."/>
      <w:lvlJc w:val="left"/>
      <w:pPr>
        <w:ind w:left="-336" w:hanging="360"/>
      </w:pPr>
      <w:rPr>
        <w:rFonts w:hint="default"/>
        <w:b w:val="0"/>
        <w:sz w:val="24"/>
        <w:szCs w:val="24"/>
      </w:rPr>
    </w:lvl>
    <w:lvl w:ilvl="1" w:tplc="04220019" w:tentative="1">
      <w:start w:val="1"/>
      <w:numFmt w:val="lowerLetter"/>
      <w:lvlText w:val="%2."/>
      <w:lvlJc w:val="left"/>
      <w:pPr>
        <w:ind w:left="384" w:hanging="360"/>
      </w:pPr>
    </w:lvl>
    <w:lvl w:ilvl="2" w:tplc="0422001B" w:tentative="1">
      <w:start w:val="1"/>
      <w:numFmt w:val="lowerRoman"/>
      <w:lvlText w:val="%3."/>
      <w:lvlJc w:val="right"/>
      <w:pPr>
        <w:ind w:left="1104" w:hanging="180"/>
      </w:pPr>
    </w:lvl>
    <w:lvl w:ilvl="3" w:tplc="0422000F" w:tentative="1">
      <w:start w:val="1"/>
      <w:numFmt w:val="decimal"/>
      <w:lvlText w:val="%4."/>
      <w:lvlJc w:val="left"/>
      <w:pPr>
        <w:ind w:left="1824" w:hanging="360"/>
      </w:pPr>
    </w:lvl>
    <w:lvl w:ilvl="4" w:tplc="04220019" w:tentative="1">
      <w:start w:val="1"/>
      <w:numFmt w:val="lowerLetter"/>
      <w:lvlText w:val="%5."/>
      <w:lvlJc w:val="left"/>
      <w:pPr>
        <w:ind w:left="2544" w:hanging="360"/>
      </w:pPr>
    </w:lvl>
    <w:lvl w:ilvl="5" w:tplc="0422001B" w:tentative="1">
      <w:start w:val="1"/>
      <w:numFmt w:val="lowerRoman"/>
      <w:lvlText w:val="%6."/>
      <w:lvlJc w:val="right"/>
      <w:pPr>
        <w:ind w:left="3264" w:hanging="180"/>
      </w:pPr>
    </w:lvl>
    <w:lvl w:ilvl="6" w:tplc="0422000F" w:tentative="1">
      <w:start w:val="1"/>
      <w:numFmt w:val="decimal"/>
      <w:lvlText w:val="%7."/>
      <w:lvlJc w:val="left"/>
      <w:pPr>
        <w:ind w:left="3984" w:hanging="360"/>
      </w:pPr>
    </w:lvl>
    <w:lvl w:ilvl="7" w:tplc="04220019" w:tentative="1">
      <w:start w:val="1"/>
      <w:numFmt w:val="lowerLetter"/>
      <w:lvlText w:val="%8."/>
      <w:lvlJc w:val="left"/>
      <w:pPr>
        <w:ind w:left="4704" w:hanging="360"/>
      </w:pPr>
    </w:lvl>
    <w:lvl w:ilvl="8" w:tplc="0422001B" w:tentative="1">
      <w:start w:val="1"/>
      <w:numFmt w:val="lowerRoman"/>
      <w:lvlText w:val="%9."/>
      <w:lvlJc w:val="right"/>
      <w:pPr>
        <w:ind w:left="5424" w:hanging="180"/>
      </w:pPr>
    </w:lvl>
  </w:abstractNum>
  <w:abstractNum w:abstractNumId="9" w15:restartNumberingAfterBreak="0">
    <w:nsid w:val="0B671FFF"/>
    <w:multiLevelType w:val="hybridMultilevel"/>
    <w:tmpl w:val="04408D06"/>
    <w:lvl w:ilvl="0" w:tplc="C142AF60">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0BB8565E"/>
    <w:multiLevelType w:val="hybridMultilevel"/>
    <w:tmpl w:val="FF9A4D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0C4F5F46"/>
    <w:multiLevelType w:val="hybridMultilevel"/>
    <w:tmpl w:val="772C3760"/>
    <w:lvl w:ilvl="0" w:tplc="0C2E87F4">
      <w:start w:val="1"/>
      <w:numFmt w:val="bullet"/>
      <w:lvlText w:val=""/>
      <w:lvlJc w:val="left"/>
      <w:pPr>
        <w:ind w:left="36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CA955D1"/>
    <w:multiLevelType w:val="hybridMultilevel"/>
    <w:tmpl w:val="19541898"/>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3316D75"/>
    <w:multiLevelType w:val="hybridMultilevel"/>
    <w:tmpl w:val="F4B42E60"/>
    <w:lvl w:ilvl="0" w:tplc="8B104B72">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14FD6B15"/>
    <w:multiLevelType w:val="hybridMultilevel"/>
    <w:tmpl w:val="A3B864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16C83AD2"/>
    <w:multiLevelType w:val="hybridMultilevel"/>
    <w:tmpl w:val="5BD8EA50"/>
    <w:lvl w:ilvl="0" w:tplc="AD505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7292331"/>
    <w:multiLevelType w:val="hybridMultilevel"/>
    <w:tmpl w:val="B4B864E4"/>
    <w:lvl w:ilvl="0" w:tplc="CE0EAA32">
      <w:start w:val="1"/>
      <w:numFmt w:val="decimal"/>
      <w:lvlText w:val="%1."/>
      <w:lvlJc w:val="left"/>
      <w:pPr>
        <w:ind w:left="36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EA97638"/>
    <w:multiLevelType w:val="hybridMultilevel"/>
    <w:tmpl w:val="24D67858"/>
    <w:lvl w:ilvl="0" w:tplc="253E2F0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20691031"/>
    <w:multiLevelType w:val="hybridMultilevel"/>
    <w:tmpl w:val="A3740C9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58C3826"/>
    <w:multiLevelType w:val="hybridMultilevel"/>
    <w:tmpl w:val="7B38A9BA"/>
    <w:lvl w:ilvl="0" w:tplc="E29E48EE">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27186C3C"/>
    <w:multiLevelType w:val="hybridMultilevel"/>
    <w:tmpl w:val="C89A67D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2E2B700F"/>
    <w:multiLevelType w:val="hybridMultilevel"/>
    <w:tmpl w:val="8908873A"/>
    <w:lvl w:ilvl="0" w:tplc="629C628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31B80ADD"/>
    <w:multiLevelType w:val="hybridMultilevel"/>
    <w:tmpl w:val="04FC9C3C"/>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4C35F9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393A2B5C"/>
    <w:multiLevelType w:val="hybridMultilevel"/>
    <w:tmpl w:val="1D34C3B2"/>
    <w:lvl w:ilvl="0" w:tplc="35D231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3C5C570E"/>
    <w:multiLevelType w:val="hybridMultilevel"/>
    <w:tmpl w:val="F7648332"/>
    <w:lvl w:ilvl="0" w:tplc="208E68CA">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3CE55491"/>
    <w:multiLevelType w:val="hybridMultilevel"/>
    <w:tmpl w:val="0844693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3D3022F8"/>
    <w:multiLevelType w:val="hybridMultilevel"/>
    <w:tmpl w:val="579C772E"/>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433D4A2A"/>
    <w:multiLevelType w:val="hybridMultilevel"/>
    <w:tmpl w:val="E5184A9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44594888"/>
    <w:multiLevelType w:val="hybridMultilevel"/>
    <w:tmpl w:val="55EE15E2"/>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462D7B80"/>
    <w:multiLevelType w:val="hybridMultilevel"/>
    <w:tmpl w:val="D9C87950"/>
    <w:lvl w:ilvl="0" w:tplc="6C1E36A2">
      <w:start w:val="1"/>
      <w:numFmt w:val="decimal"/>
      <w:lvlText w:val="%1."/>
      <w:lvlJc w:val="left"/>
      <w:pPr>
        <w:ind w:left="360" w:hanging="360"/>
      </w:pPr>
      <w:rPr>
        <w:rFonts w:hint="default"/>
        <w:b w:val="0"/>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9" w15:restartNumberingAfterBreak="0">
    <w:nsid w:val="47386CE7"/>
    <w:multiLevelType w:val="hybridMultilevel"/>
    <w:tmpl w:val="49968FC8"/>
    <w:lvl w:ilvl="0" w:tplc="57DCE63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4A0310C1"/>
    <w:multiLevelType w:val="hybridMultilevel"/>
    <w:tmpl w:val="C8FCF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4D712045"/>
    <w:multiLevelType w:val="hybridMultilevel"/>
    <w:tmpl w:val="292A7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F8B49F6"/>
    <w:multiLevelType w:val="hybridMultilevel"/>
    <w:tmpl w:val="73AC18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4FA70F02"/>
    <w:multiLevelType w:val="hybridMultilevel"/>
    <w:tmpl w:val="74C66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0EA68D2"/>
    <w:multiLevelType w:val="hybridMultilevel"/>
    <w:tmpl w:val="6D56F252"/>
    <w:lvl w:ilvl="0" w:tplc="D8F6F9D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1CE1BCF"/>
    <w:multiLevelType w:val="hybridMultilevel"/>
    <w:tmpl w:val="3EB89E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51FA2053"/>
    <w:multiLevelType w:val="hybridMultilevel"/>
    <w:tmpl w:val="B588B292"/>
    <w:lvl w:ilvl="0" w:tplc="93942B88">
      <w:start w:val="3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15:restartNumberingAfterBreak="0">
    <w:nsid w:val="528919EA"/>
    <w:multiLevelType w:val="hybridMultilevel"/>
    <w:tmpl w:val="05A03D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15:restartNumberingAfterBreak="0">
    <w:nsid w:val="5395493B"/>
    <w:multiLevelType w:val="hybridMultilevel"/>
    <w:tmpl w:val="DB76C2F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15:restartNumberingAfterBreak="0">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15:restartNumberingAfterBreak="0">
    <w:nsid w:val="5BA75CB4"/>
    <w:multiLevelType w:val="hybridMultilevel"/>
    <w:tmpl w:val="9E4E7D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15:restartNumberingAfterBreak="0">
    <w:nsid w:val="5BED6810"/>
    <w:multiLevelType w:val="hybridMultilevel"/>
    <w:tmpl w:val="DA90788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5FA04BDC"/>
    <w:multiLevelType w:val="hybridMultilevel"/>
    <w:tmpl w:val="F6CA41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15:restartNumberingAfterBreak="0">
    <w:nsid w:val="5FFD416F"/>
    <w:multiLevelType w:val="hybridMultilevel"/>
    <w:tmpl w:val="F0385B3E"/>
    <w:lvl w:ilvl="0" w:tplc="C4D0F144">
      <w:start w:val="1"/>
      <w:numFmt w:val="decimal"/>
      <w:lvlText w:val="%1."/>
      <w:lvlJc w:val="left"/>
      <w:pPr>
        <w:ind w:left="360" w:hanging="360"/>
      </w:pPr>
      <w:rPr>
        <w:rFonts w:ascii="Times New Roman" w:eastAsia="TimesNew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15:restartNumberingAfterBreak="0">
    <w:nsid w:val="614432FE"/>
    <w:multiLevelType w:val="hybridMultilevel"/>
    <w:tmpl w:val="498E59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15:restartNumberingAfterBreak="0">
    <w:nsid w:val="63C66600"/>
    <w:multiLevelType w:val="multilevel"/>
    <w:tmpl w:val="7BA039A0"/>
    <w:lvl w:ilvl="0">
      <w:start w:val="2"/>
      <w:numFmt w:val="bullet"/>
      <w:lvlText w:val="-"/>
      <w:lvlJc w:val="left"/>
      <w:pPr>
        <w:tabs>
          <w:tab w:val="num" w:pos="360"/>
        </w:tabs>
        <w:ind w:left="360" w:hanging="360"/>
      </w:pPr>
      <w:rPr>
        <w:rFonts w:ascii="Times New Roman" w:eastAsia="TimesNewRoman" w:hAnsi="Times New Roman" w:cs="Times New Roman" w:hint="default"/>
        <w:sz w:val="24"/>
      </w:rPr>
    </w:lvl>
    <w:lvl w:ilvl="1">
      <w:start w:val="18"/>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4D747C4"/>
    <w:multiLevelType w:val="hybridMultilevel"/>
    <w:tmpl w:val="ED70A9C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7" w15:restartNumberingAfterBreak="0">
    <w:nsid w:val="67591028"/>
    <w:multiLevelType w:val="hybridMultilevel"/>
    <w:tmpl w:val="D22209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15:restartNumberingAfterBreak="0">
    <w:nsid w:val="67706E14"/>
    <w:multiLevelType w:val="hybridMultilevel"/>
    <w:tmpl w:val="43D830BC"/>
    <w:lvl w:ilvl="0" w:tplc="F0F228E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15:restartNumberingAfterBreak="0">
    <w:nsid w:val="685608DE"/>
    <w:multiLevelType w:val="hybridMultilevel"/>
    <w:tmpl w:val="1E1C9DD2"/>
    <w:lvl w:ilvl="0" w:tplc="E47891EC">
      <w:start w:val="1"/>
      <w:numFmt w:val="decimal"/>
      <w:lvlText w:val="%1."/>
      <w:lvlJc w:val="left"/>
      <w:pPr>
        <w:ind w:left="360" w:hanging="360"/>
      </w:pPr>
      <w:rPr>
        <w:rFonts w:eastAsia="TimesNew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6B590A18"/>
    <w:multiLevelType w:val="multilevel"/>
    <w:tmpl w:val="D06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6611E3"/>
    <w:multiLevelType w:val="hybridMultilevel"/>
    <w:tmpl w:val="B760848C"/>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15:restartNumberingAfterBreak="0">
    <w:nsid w:val="70372AC2"/>
    <w:multiLevelType w:val="hybridMultilevel"/>
    <w:tmpl w:val="7ED0996E"/>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15:restartNumberingAfterBreak="0">
    <w:nsid w:val="70AE0DDE"/>
    <w:multiLevelType w:val="hybridMultilevel"/>
    <w:tmpl w:val="8ABCC732"/>
    <w:lvl w:ilvl="0" w:tplc="6E0E873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15:restartNumberingAfterBreak="0">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5" w15:restartNumberingAfterBreak="0">
    <w:nsid w:val="7323639B"/>
    <w:multiLevelType w:val="hybridMultilevel"/>
    <w:tmpl w:val="F8661062"/>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6" w15:restartNumberingAfterBreak="0">
    <w:nsid w:val="74AA7C9A"/>
    <w:multiLevelType w:val="hybridMultilevel"/>
    <w:tmpl w:val="3174B4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15:restartNumberingAfterBreak="0">
    <w:nsid w:val="74E53D02"/>
    <w:multiLevelType w:val="hybridMultilevel"/>
    <w:tmpl w:val="D28021F4"/>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15:restartNumberingAfterBreak="0">
    <w:nsid w:val="762B2B2D"/>
    <w:multiLevelType w:val="hybridMultilevel"/>
    <w:tmpl w:val="2A44BFC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9" w15:restartNumberingAfterBreak="0">
    <w:nsid w:val="76557B86"/>
    <w:multiLevelType w:val="hybridMultilevel"/>
    <w:tmpl w:val="B9989512"/>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15:restartNumberingAfterBreak="0">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15:restartNumberingAfterBreak="0">
    <w:nsid w:val="780E73D1"/>
    <w:multiLevelType w:val="hybridMultilevel"/>
    <w:tmpl w:val="8A3A4B4A"/>
    <w:lvl w:ilvl="0" w:tplc="EA8CA7B6">
      <w:start w:val="1"/>
      <w:numFmt w:val="decimal"/>
      <w:lvlText w:val="%1."/>
      <w:lvlJc w:val="left"/>
      <w:pPr>
        <w:ind w:left="360" w:hanging="360"/>
      </w:pPr>
      <w:rPr>
        <w:rFonts w:eastAsia="Times New Roman"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2" w15:restartNumberingAfterBreak="0">
    <w:nsid w:val="7C703821"/>
    <w:multiLevelType w:val="hybridMultilevel"/>
    <w:tmpl w:val="2DAC95B8"/>
    <w:lvl w:ilvl="0" w:tplc="276A8F90">
      <w:start w:val="1"/>
      <w:numFmt w:val="decimal"/>
      <w:lvlText w:val="%1."/>
      <w:lvlJc w:val="left"/>
      <w:pPr>
        <w:ind w:left="720" w:hanging="360"/>
      </w:pPr>
      <w:rPr>
        <w:rFonts w:ascii="Roboto" w:eastAsiaTheme="minorHAnsi" w:hAnsi="Roboto" w:cstheme="minorBidi" w:hint="default"/>
        <w:b w:val="0"/>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57"/>
  </w:num>
  <w:num w:numId="5">
    <w:abstractNumId w:val="7"/>
  </w:num>
  <w:num w:numId="6">
    <w:abstractNumId w:val="44"/>
  </w:num>
  <w:num w:numId="7">
    <w:abstractNumId w:val="43"/>
  </w:num>
  <w:num w:numId="8">
    <w:abstractNumId w:val="41"/>
  </w:num>
  <w:num w:numId="9">
    <w:abstractNumId w:val="49"/>
  </w:num>
  <w:num w:numId="10">
    <w:abstractNumId w:val="38"/>
  </w:num>
  <w:num w:numId="11">
    <w:abstractNumId w:val="66"/>
  </w:num>
  <w:num w:numId="12">
    <w:abstractNumId w:val="42"/>
  </w:num>
  <w:num w:numId="13">
    <w:abstractNumId w:val="18"/>
  </w:num>
  <w:num w:numId="14">
    <w:abstractNumId w:val="3"/>
  </w:num>
  <w:num w:numId="15">
    <w:abstractNumId w:val="54"/>
  </w:num>
  <w:num w:numId="16">
    <w:abstractNumId w:val="64"/>
  </w:num>
  <w:num w:numId="17">
    <w:abstractNumId w:val="20"/>
  </w:num>
  <w:num w:numId="18">
    <w:abstractNumId w:val="52"/>
  </w:num>
  <w:num w:numId="19">
    <w:abstractNumId w:val="16"/>
  </w:num>
  <w:num w:numId="20">
    <w:abstractNumId w:val="23"/>
  </w:num>
  <w:num w:numId="21">
    <w:abstractNumId w:val="33"/>
  </w:num>
  <w:num w:numId="22">
    <w:abstractNumId w:val="48"/>
  </w:num>
  <w:num w:numId="23">
    <w:abstractNumId w:val="31"/>
  </w:num>
  <w:num w:numId="24">
    <w:abstractNumId w:val="12"/>
  </w:num>
  <w:num w:numId="25">
    <w:abstractNumId w:val="50"/>
  </w:num>
  <w:num w:numId="26">
    <w:abstractNumId w:val="30"/>
  </w:num>
  <w:num w:numId="27">
    <w:abstractNumId w:val="13"/>
  </w:num>
  <w:num w:numId="28">
    <w:abstractNumId w:val="9"/>
  </w:num>
  <w:num w:numId="29">
    <w:abstractNumId w:val="4"/>
  </w:num>
  <w:num w:numId="30">
    <w:abstractNumId w:val="21"/>
  </w:num>
  <w:num w:numId="31">
    <w:abstractNumId w:val="17"/>
  </w:num>
  <w:num w:numId="32">
    <w:abstractNumId w:val="35"/>
  </w:num>
  <w:num w:numId="33">
    <w:abstractNumId w:val="27"/>
  </w:num>
  <w:num w:numId="34">
    <w:abstractNumId w:val="34"/>
  </w:num>
  <w:num w:numId="35">
    <w:abstractNumId w:val="32"/>
  </w:num>
  <w:num w:numId="36">
    <w:abstractNumId w:val="53"/>
  </w:num>
  <w:num w:numId="37">
    <w:abstractNumId w:val="26"/>
  </w:num>
  <w:num w:numId="38">
    <w:abstractNumId w:val="22"/>
  </w:num>
  <w:num w:numId="39">
    <w:abstractNumId w:val="51"/>
  </w:num>
  <w:num w:numId="40">
    <w:abstractNumId w:val="59"/>
  </w:num>
  <w:num w:numId="41">
    <w:abstractNumId w:val="39"/>
  </w:num>
  <w:num w:numId="42">
    <w:abstractNumId w:val="37"/>
  </w:num>
  <w:num w:numId="43">
    <w:abstractNumId w:val="19"/>
  </w:num>
  <w:num w:numId="44">
    <w:abstractNumId w:val="63"/>
  </w:num>
  <w:num w:numId="45">
    <w:abstractNumId w:val="61"/>
  </w:num>
  <w:num w:numId="46">
    <w:abstractNumId w:val="62"/>
  </w:num>
  <w:num w:numId="47">
    <w:abstractNumId w:val="69"/>
  </w:num>
  <w:num w:numId="48">
    <w:abstractNumId w:val="70"/>
  </w:num>
  <w:num w:numId="49">
    <w:abstractNumId w:val="67"/>
  </w:num>
  <w:num w:numId="50">
    <w:abstractNumId w:val="15"/>
  </w:num>
  <w:num w:numId="51">
    <w:abstractNumId w:val="10"/>
  </w:num>
  <w:num w:numId="52">
    <w:abstractNumId w:val="5"/>
  </w:num>
  <w:num w:numId="53">
    <w:abstractNumId w:val="45"/>
  </w:num>
  <w:num w:numId="54">
    <w:abstractNumId w:val="71"/>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28"/>
  </w:num>
  <w:num w:numId="58">
    <w:abstractNumId w:val="40"/>
  </w:num>
  <w:num w:numId="59">
    <w:abstractNumId w:val="58"/>
  </w:num>
  <w:num w:numId="60">
    <w:abstractNumId w:val="72"/>
  </w:num>
  <w:num w:numId="61">
    <w:abstractNumId w:val="47"/>
  </w:num>
  <w:num w:numId="62">
    <w:abstractNumId w:val="60"/>
  </w:num>
  <w:num w:numId="63">
    <w:abstractNumId w:val="56"/>
  </w:num>
  <w:num w:numId="64">
    <w:abstractNumId w:val="2"/>
  </w:num>
  <w:num w:numId="65">
    <w:abstractNumId w:val="65"/>
  </w:num>
  <w:num w:numId="66">
    <w:abstractNumId w:val="55"/>
  </w:num>
  <w:num w:numId="67">
    <w:abstractNumId w:val="36"/>
  </w:num>
  <w:num w:numId="68">
    <w:abstractNumId w:val="68"/>
  </w:num>
  <w:num w:numId="69">
    <w:abstractNumId w:val="24"/>
  </w:num>
  <w:num w:numId="70">
    <w:abstractNumId w:val="6"/>
  </w:num>
  <w:num w:numId="71">
    <w:abstractNumId w:val="46"/>
  </w:num>
  <w:num w:numId="72">
    <w:abstractNumId w:val="11"/>
  </w:num>
  <w:num w:numId="73">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530"/>
    <w:rsid w:val="00003EA3"/>
    <w:rsid w:val="0000493F"/>
    <w:rsid w:val="00007B25"/>
    <w:rsid w:val="000178F0"/>
    <w:rsid w:val="000262E4"/>
    <w:rsid w:val="00027053"/>
    <w:rsid w:val="00027442"/>
    <w:rsid w:val="00027479"/>
    <w:rsid w:val="00027635"/>
    <w:rsid w:val="000276C4"/>
    <w:rsid w:val="00031CF7"/>
    <w:rsid w:val="000320F1"/>
    <w:rsid w:val="00035242"/>
    <w:rsid w:val="00042298"/>
    <w:rsid w:val="000427DD"/>
    <w:rsid w:val="0004427C"/>
    <w:rsid w:val="0005343A"/>
    <w:rsid w:val="00053ED1"/>
    <w:rsid w:val="00055F9C"/>
    <w:rsid w:val="000649FC"/>
    <w:rsid w:val="000678DF"/>
    <w:rsid w:val="00067EBB"/>
    <w:rsid w:val="0007181B"/>
    <w:rsid w:val="000726BB"/>
    <w:rsid w:val="00072AB8"/>
    <w:rsid w:val="0008376B"/>
    <w:rsid w:val="00087DE9"/>
    <w:rsid w:val="00090A52"/>
    <w:rsid w:val="0009259E"/>
    <w:rsid w:val="00092959"/>
    <w:rsid w:val="000951C9"/>
    <w:rsid w:val="000954D7"/>
    <w:rsid w:val="00095ED2"/>
    <w:rsid w:val="000A0A4B"/>
    <w:rsid w:val="000A47D7"/>
    <w:rsid w:val="000A70EF"/>
    <w:rsid w:val="000B0AA5"/>
    <w:rsid w:val="000B2548"/>
    <w:rsid w:val="000B2598"/>
    <w:rsid w:val="000B27BB"/>
    <w:rsid w:val="000C2303"/>
    <w:rsid w:val="000D022B"/>
    <w:rsid w:val="000D4B19"/>
    <w:rsid w:val="000D5F70"/>
    <w:rsid w:val="000E386D"/>
    <w:rsid w:val="000E3E16"/>
    <w:rsid w:val="000E70DB"/>
    <w:rsid w:val="000E71D7"/>
    <w:rsid w:val="000E7BAD"/>
    <w:rsid w:val="000F31EB"/>
    <w:rsid w:val="00100F69"/>
    <w:rsid w:val="00112373"/>
    <w:rsid w:val="001151A0"/>
    <w:rsid w:val="00115E3D"/>
    <w:rsid w:val="0012001A"/>
    <w:rsid w:val="0012590D"/>
    <w:rsid w:val="0012785B"/>
    <w:rsid w:val="00145664"/>
    <w:rsid w:val="00152BA9"/>
    <w:rsid w:val="00165184"/>
    <w:rsid w:val="001705F0"/>
    <w:rsid w:val="00183431"/>
    <w:rsid w:val="001A133D"/>
    <w:rsid w:val="001A7D15"/>
    <w:rsid w:val="001B264E"/>
    <w:rsid w:val="001B6447"/>
    <w:rsid w:val="001B658A"/>
    <w:rsid w:val="001C0201"/>
    <w:rsid w:val="001C2006"/>
    <w:rsid w:val="001C73CD"/>
    <w:rsid w:val="001D6C6E"/>
    <w:rsid w:val="001E193C"/>
    <w:rsid w:val="001E1C8E"/>
    <w:rsid w:val="001E6015"/>
    <w:rsid w:val="001F0491"/>
    <w:rsid w:val="001F2985"/>
    <w:rsid w:val="001F44A8"/>
    <w:rsid w:val="0020643B"/>
    <w:rsid w:val="002102E0"/>
    <w:rsid w:val="00221127"/>
    <w:rsid w:val="00223B3E"/>
    <w:rsid w:val="0022486D"/>
    <w:rsid w:val="002339C3"/>
    <w:rsid w:val="00244AC7"/>
    <w:rsid w:val="002463E5"/>
    <w:rsid w:val="00246812"/>
    <w:rsid w:val="002538CF"/>
    <w:rsid w:val="00254B5B"/>
    <w:rsid w:val="00256E4E"/>
    <w:rsid w:val="002576C5"/>
    <w:rsid w:val="0026730C"/>
    <w:rsid w:val="00272045"/>
    <w:rsid w:val="00282980"/>
    <w:rsid w:val="00287999"/>
    <w:rsid w:val="00291775"/>
    <w:rsid w:val="002918EF"/>
    <w:rsid w:val="002A4458"/>
    <w:rsid w:val="002A63EA"/>
    <w:rsid w:val="002C5F5D"/>
    <w:rsid w:val="002D3292"/>
    <w:rsid w:val="002E0828"/>
    <w:rsid w:val="002E3CF0"/>
    <w:rsid w:val="002F01E8"/>
    <w:rsid w:val="002F7B44"/>
    <w:rsid w:val="00317CB2"/>
    <w:rsid w:val="003278AB"/>
    <w:rsid w:val="003311B1"/>
    <w:rsid w:val="00333F85"/>
    <w:rsid w:val="003408BC"/>
    <w:rsid w:val="00344960"/>
    <w:rsid w:val="00352292"/>
    <w:rsid w:val="003629C2"/>
    <w:rsid w:val="00367CAA"/>
    <w:rsid w:val="003716B0"/>
    <w:rsid w:val="003865C9"/>
    <w:rsid w:val="003904D0"/>
    <w:rsid w:val="003910D9"/>
    <w:rsid w:val="00396571"/>
    <w:rsid w:val="003A1B71"/>
    <w:rsid w:val="003A321E"/>
    <w:rsid w:val="003C0045"/>
    <w:rsid w:val="003C180E"/>
    <w:rsid w:val="003D0C4D"/>
    <w:rsid w:val="003D10D5"/>
    <w:rsid w:val="003D21EE"/>
    <w:rsid w:val="003E2984"/>
    <w:rsid w:val="003E706E"/>
    <w:rsid w:val="003F69A4"/>
    <w:rsid w:val="004145A5"/>
    <w:rsid w:val="0042221F"/>
    <w:rsid w:val="00422596"/>
    <w:rsid w:val="004248E6"/>
    <w:rsid w:val="00431229"/>
    <w:rsid w:val="00431D0F"/>
    <w:rsid w:val="00433D90"/>
    <w:rsid w:val="00434EBF"/>
    <w:rsid w:val="0043669F"/>
    <w:rsid w:val="00436868"/>
    <w:rsid w:val="0044372F"/>
    <w:rsid w:val="00457C4C"/>
    <w:rsid w:val="0047456B"/>
    <w:rsid w:val="00474DFF"/>
    <w:rsid w:val="0048032B"/>
    <w:rsid w:val="00482D75"/>
    <w:rsid w:val="00492D44"/>
    <w:rsid w:val="00497672"/>
    <w:rsid w:val="004A0993"/>
    <w:rsid w:val="004A274E"/>
    <w:rsid w:val="004A58B9"/>
    <w:rsid w:val="004A6937"/>
    <w:rsid w:val="004B15D6"/>
    <w:rsid w:val="004D162D"/>
    <w:rsid w:val="004D5BC8"/>
    <w:rsid w:val="004D7995"/>
    <w:rsid w:val="004E271E"/>
    <w:rsid w:val="004E3C7D"/>
    <w:rsid w:val="004F220D"/>
    <w:rsid w:val="0050031C"/>
    <w:rsid w:val="00504C15"/>
    <w:rsid w:val="00505C1B"/>
    <w:rsid w:val="00511BDA"/>
    <w:rsid w:val="00512EA2"/>
    <w:rsid w:val="005200FD"/>
    <w:rsid w:val="0052044A"/>
    <w:rsid w:val="0052660F"/>
    <w:rsid w:val="005309BD"/>
    <w:rsid w:val="00531839"/>
    <w:rsid w:val="005365DA"/>
    <w:rsid w:val="0054115B"/>
    <w:rsid w:val="00543F70"/>
    <w:rsid w:val="00563755"/>
    <w:rsid w:val="00576DCD"/>
    <w:rsid w:val="0058106C"/>
    <w:rsid w:val="005820F3"/>
    <w:rsid w:val="00595D4B"/>
    <w:rsid w:val="005A6ADB"/>
    <w:rsid w:val="005B15C8"/>
    <w:rsid w:val="005B1915"/>
    <w:rsid w:val="005B23A4"/>
    <w:rsid w:val="005B30E1"/>
    <w:rsid w:val="005C00CA"/>
    <w:rsid w:val="005C1EB0"/>
    <w:rsid w:val="005C1EF4"/>
    <w:rsid w:val="005C532C"/>
    <w:rsid w:val="005C684D"/>
    <w:rsid w:val="005C7153"/>
    <w:rsid w:val="005D3296"/>
    <w:rsid w:val="005D474F"/>
    <w:rsid w:val="005E0011"/>
    <w:rsid w:val="005E1643"/>
    <w:rsid w:val="005E2945"/>
    <w:rsid w:val="005E2FA3"/>
    <w:rsid w:val="005F149B"/>
    <w:rsid w:val="005F16B9"/>
    <w:rsid w:val="005F56BD"/>
    <w:rsid w:val="006162A8"/>
    <w:rsid w:val="00623CF4"/>
    <w:rsid w:val="006247F6"/>
    <w:rsid w:val="00626AF8"/>
    <w:rsid w:val="00631A6C"/>
    <w:rsid w:val="006409F4"/>
    <w:rsid w:val="006563F3"/>
    <w:rsid w:val="0066213C"/>
    <w:rsid w:val="0066740A"/>
    <w:rsid w:val="00682F8E"/>
    <w:rsid w:val="00686932"/>
    <w:rsid w:val="006908C8"/>
    <w:rsid w:val="006B16D4"/>
    <w:rsid w:val="006B2ADC"/>
    <w:rsid w:val="006D6ED2"/>
    <w:rsid w:val="006F5556"/>
    <w:rsid w:val="006F5D85"/>
    <w:rsid w:val="006F5E36"/>
    <w:rsid w:val="00713190"/>
    <w:rsid w:val="007134EA"/>
    <w:rsid w:val="0071574F"/>
    <w:rsid w:val="00716D9C"/>
    <w:rsid w:val="007206C6"/>
    <w:rsid w:val="00736FEB"/>
    <w:rsid w:val="0073725E"/>
    <w:rsid w:val="00737501"/>
    <w:rsid w:val="00754EB9"/>
    <w:rsid w:val="007639AC"/>
    <w:rsid w:val="0077323E"/>
    <w:rsid w:val="00776665"/>
    <w:rsid w:val="007A303E"/>
    <w:rsid w:val="007B5B0C"/>
    <w:rsid w:val="007C08EF"/>
    <w:rsid w:val="007C43C8"/>
    <w:rsid w:val="007C766F"/>
    <w:rsid w:val="007D6935"/>
    <w:rsid w:val="007D784C"/>
    <w:rsid w:val="007E6AB3"/>
    <w:rsid w:val="007F063C"/>
    <w:rsid w:val="007F0DCE"/>
    <w:rsid w:val="007F3AEB"/>
    <w:rsid w:val="007F3D94"/>
    <w:rsid w:val="007F6AE7"/>
    <w:rsid w:val="00801B46"/>
    <w:rsid w:val="00806E79"/>
    <w:rsid w:val="00811527"/>
    <w:rsid w:val="00811718"/>
    <w:rsid w:val="00814D28"/>
    <w:rsid w:val="00820AAA"/>
    <w:rsid w:val="0082783D"/>
    <w:rsid w:val="008357A0"/>
    <w:rsid w:val="00835AEE"/>
    <w:rsid w:val="0083766E"/>
    <w:rsid w:val="00852AEC"/>
    <w:rsid w:val="008551CE"/>
    <w:rsid w:val="00861117"/>
    <w:rsid w:val="00864737"/>
    <w:rsid w:val="0087133D"/>
    <w:rsid w:val="0087564F"/>
    <w:rsid w:val="00876FB7"/>
    <w:rsid w:val="00884672"/>
    <w:rsid w:val="008865B4"/>
    <w:rsid w:val="008875D9"/>
    <w:rsid w:val="00891A5D"/>
    <w:rsid w:val="00891C9A"/>
    <w:rsid w:val="00894070"/>
    <w:rsid w:val="008A4EDD"/>
    <w:rsid w:val="008B2ACE"/>
    <w:rsid w:val="008C0D30"/>
    <w:rsid w:val="008D2697"/>
    <w:rsid w:val="008E1775"/>
    <w:rsid w:val="008E39BF"/>
    <w:rsid w:val="008F05CC"/>
    <w:rsid w:val="008F0FDD"/>
    <w:rsid w:val="008F239D"/>
    <w:rsid w:val="008F4702"/>
    <w:rsid w:val="008F7586"/>
    <w:rsid w:val="00903F25"/>
    <w:rsid w:val="00916541"/>
    <w:rsid w:val="0092557D"/>
    <w:rsid w:val="00935538"/>
    <w:rsid w:val="00935612"/>
    <w:rsid w:val="0094403F"/>
    <w:rsid w:val="00951CE3"/>
    <w:rsid w:val="00953353"/>
    <w:rsid w:val="0095386B"/>
    <w:rsid w:val="00956259"/>
    <w:rsid w:val="009639F3"/>
    <w:rsid w:val="00967B4E"/>
    <w:rsid w:val="00972A45"/>
    <w:rsid w:val="00976AE9"/>
    <w:rsid w:val="00976C76"/>
    <w:rsid w:val="00987682"/>
    <w:rsid w:val="00995086"/>
    <w:rsid w:val="009A1958"/>
    <w:rsid w:val="009A1FA6"/>
    <w:rsid w:val="009A3807"/>
    <w:rsid w:val="009B02F3"/>
    <w:rsid w:val="009B17BF"/>
    <w:rsid w:val="009B6CFD"/>
    <w:rsid w:val="009C7C4D"/>
    <w:rsid w:val="009D4331"/>
    <w:rsid w:val="009D492B"/>
    <w:rsid w:val="009D4FF4"/>
    <w:rsid w:val="009F09A2"/>
    <w:rsid w:val="00A03E64"/>
    <w:rsid w:val="00A137C4"/>
    <w:rsid w:val="00A2141B"/>
    <w:rsid w:val="00A24191"/>
    <w:rsid w:val="00A27C40"/>
    <w:rsid w:val="00A34DA7"/>
    <w:rsid w:val="00A35483"/>
    <w:rsid w:val="00A556CC"/>
    <w:rsid w:val="00A56F38"/>
    <w:rsid w:val="00A60045"/>
    <w:rsid w:val="00A61AE1"/>
    <w:rsid w:val="00A65B03"/>
    <w:rsid w:val="00A71796"/>
    <w:rsid w:val="00A720DA"/>
    <w:rsid w:val="00A7223F"/>
    <w:rsid w:val="00A76183"/>
    <w:rsid w:val="00A77F50"/>
    <w:rsid w:val="00A8072C"/>
    <w:rsid w:val="00A84582"/>
    <w:rsid w:val="00A94453"/>
    <w:rsid w:val="00A97F82"/>
    <w:rsid w:val="00AA2D76"/>
    <w:rsid w:val="00AA4AAC"/>
    <w:rsid w:val="00AB3784"/>
    <w:rsid w:val="00AB3E80"/>
    <w:rsid w:val="00AC3B76"/>
    <w:rsid w:val="00AC5200"/>
    <w:rsid w:val="00AC7CF4"/>
    <w:rsid w:val="00AD5D24"/>
    <w:rsid w:val="00AD7AD4"/>
    <w:rsid w:val="00AE0248"/>
    <w:rsid w:val="00AE5958"/>
    <w:rsid w:val="00AE7D03"/>
    <w:rsid w:val="00AF4336"/>
    <w:rsid w:val="00B26E66"/>
    <w:rsid w:val="00B318E4"/>
    <w:rsid w:val="00B31CE9"/>
    <w:rsid w:val="00B35530"/>
    <w:rsid w:val="00B35888"/>
    <w:rsid w:val="00B40700"/>
    <w:rsid w:val="00B44C49"/>
    <w:rsid w:val="00B45CED"/>
    <w:rsid w:val="00B5068A"/>
    <w:rsid w:val="00B50946"/>
    <w:rsid w:val="00B5514B"/>
    <w:rsid w:val="00B55E33"/>
    <w:rsid w:val="00B55EA5"/>
    <w:rsid w:val="00B71C87"/>
    <w:rsid w:val="00B742BC"/>
    <w:rsid w:val="00B813CC"/>
    <w:rsid w:val="00B90BAF"/>
    <w:rsid w:val="00BA522D"/>
    <w:rsid w:val="00BA63D6"/>
    <w:rsid w:val="00BA733C"/>
    <w:rsid w:val="00BB3463"/>
    <w:rsid w:val="00BD06C7"/>
    <w:rsid w:val="00BD14DA"/>
    <w:rsid w:val="00BF0331"/>
    <w:rsid w:val="00C05D73"/>
    <w:rsid w:val="00C12BB6"/>
    <w:rsid w:val="00C32F0E"/>
    <w:rsid w:val="00C35A0F"/>
    <w:rsid w:val="00C37461"/>
    <w:rsid w:val="00C4213A"/>
    <w:rsid w:val="00C470CF"/>
    <w:rsid w:val="00C5090D"/>
    <w:rsid w:val="00C51691"/>
    <w:rsid w:val="00C52814"/>
    <w:rsid w:val="00C662A1"/>
    <w:rsid w:val="00C66B6E"/>
    <w:rsid w:val="00C70282"/>
    <w:rsid w:val="00C71954"/>
    <w:rsid w:val="00C73E22"/>
    <w:rsid w:val="00C76FE4"/>
    <w:rsid w:val="00C84856"/>
    <w:rsid w:val="00C906A7"/>
    <w:rsid w:val="00C91E23"/>
    <w:rsid w:val="00C93E41"/>
    <w:rsid w:val="00C9745D"/>
    <w:rsid w:val="00CA0C46"/>
    <w:rsid w:val="00CA53D0"/>
    <w:rsid w:val="00CA6D05"/>
    <w:rsid w:val="00CB19D5"/>
    <w:rsid w:val="00CB2657"/>
    <w:rsid w:val="00CC19FF"/>
    <w:rsid w:val="00CD2318"/>
    <w:rsid w:val="00D15232"/>
    <w:rsid w:val="00D2226D"/>
    <w:rsid w:val="00D2575E"/>
    <w:rsid w:val="00D44CAE"/>
    <w:rsid w:val="00D53365"/>
    <w:rsid w:val="00D53519"/>
    <w:rsid w:val="00D776E2"/>
    <w:rsid w:val="00D8028B"/>
    <w:rsid w:val="00D82D39"/>
    <w:rsid w:val="00D84A4E"/>
    <w:rsid w:val="00D85903"/>
    <w:rsid w:val="00D93FE6"/>
    <w:rsid w:val="00D95FCF"/>
    <w:rsid w:val="00DA046D"/>
    <w:rsid w:val="00DB6306"/>
    <w:rsid w:val="00DC00B3"/>
    <w:rsid w:val="00DC1253"/>
    <w:rsid w:val="00DC72EF"/>
    <w:rsid w:val="00DD660B"/>
    <w:rsid w:val="00DD7E03"/>
    <w:rsid w:val="00DE149D"/>
    <w:rsid w:val="00DE1E64"/>
    <w:rsid w:val="00DF0B51"/>
    <w:rsid w:val="00DF636E"/>
    <w:rsid w:val="00DF6B5E"/>
    <w:rsid w:val="00E03956"/>
    <w:rsid w:val="00E04B3E"/>
    <w:rsid w:val="00E1201E"/>
    <w:rsid w:val="00E126CB"/>
    <w:rsid w:val="00E133AB"/>
    <w:rsid w:val="00E17D00"/>
    <w:rsid w:val="00E271FE"/>
    <w:rsid w:val="00E34331"/>
    <w:rsid w:val="00E34664"/>
    <w:rsid w:val="00E72A6A"/>
    <w:rsid w:val="00E805E1"/>
    <w:rsid w:val="00E87CC2"/>
    <w:rsid w:val="00EB2CB1"/>
    <w:rsid w:val="00EB5B64"/>
    <w:rsid w:val="00EB6C4D"/>
    <w:rsid w:val="00EC2C1F"/>
    <w:rsid w:val="00EC7524"/>
    <w:rsid w:val="00ED4E40"/>
    <w:rsid w:val="00EE053E"/>
    <w:rsid w:val="00EE73C3"/>
    <w:rsid w:val="00EF1507"/>
    <w:rsid w:val="00EF73E5"/>
    <w:rsid w:val="00F101FA"/>
    <w:rsid w:val="00F133D0"/>
    <w:rsid w:val="00F13C01"/>
    <w:rsid w:val="00F15E08"/>
    <w:rsid w:val="00F21AAC"/>
    <w:rsid w:val="00F243CC"/>
    <w:rsid w:val="00F379E4"/>
    <w:rsid w:val="00F604B6"/>
    <w:rsid w:val="00F62F71"/>
    <w:rsid w:val="00F857AD"/>
    <w:rsid w:val="00F87395"/>
    <w:rsid w:val="00F9000C"/>
    <w:rsid w:val="00F91608"/>
    <w:rsid w:val="00FA017D"/>
    <w:rsid w:val="00FB1C21"/>
    <w:rsid w:val="00FC09FF"/>
    <w:rsid w:val="00FD028C"/>
    <w:rsid w:val="00FD152D"/>
    <w:rsid w:val="00FD67D7"/>
    <w:rsid w:val="00FE0A2D"/>
    <w:rsid w:val="00FE0F59"/>
    <w:rsid w:val="00FE2CC6"/>
    <w:rsid w:val="00FE2D2D"/>
    <w:rsid w:val="00FE4139"/>
    <w:rsid w:val="00FF57EB"/>
    <w:rsid w:val="00FF6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537E"/>
  <w15:docId w15:val="{25491608-F70A-427F-9BE5-1221376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и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и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ий текст з від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281307314">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778453400">
      <w:bodyDiv w:val="1"/>
      <w:marLeft w:val="0"/>
      <w:marRight w:val="0"/>
      <w:marTop w:val="0"/>
      <w:marBottom w:val="0"/>
      <w:divBdr>
        <w:top w:val="none" w:sz="0" w:space="0" w:color="auto"/>
        <w:left w:val="none" w:sz="0" w:space="0" w:color="auto"/>
        <w:bottom w:val="none" w:sz="0" w:space="0" w:color="auto"/>
        <w:right w:val="none" w:sz="0" w:space="0" w:color="auto"/>
      </w:divBdr>
    </w:div>
    <w:div w:id="882711172">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18451585">
      <w:bodyDiv w:val="1"/>
      <w:marLeft w:val="0"/>
      <w:marRight w:val="0"/>
      <w:marTop w:val="0"/>
      <w:marBottom w:val="0"/>
      <w:divBdr>
        <w:top w:val="none" w:sz="0" w:space="0" w:color="auto"/>
        <w:left w:val="none" w:sz="0" w:space="0" w:color="auto"/>
        <w:bottom w:val="none" w:sz="0" w:space="0" w:color="auto"/>
        <w:right w:val="none" w:sz="0" w:space="0" w:color="auto"/>
      </w:divBdr>
    </w:div>
    <w:div w:id="1160657493">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603106885">
      <w:bodyDiv w:val="1"/>
      <w:marLeft w:val="0"/>
      <w:marRight w:val="0"/>
      <w:marTop w:val="0"/>
      <w:marBottom w:val="0"/>
      <w:divBdr>
        <w:top w:val="none" w:sz="0" w:space="0" w:color="auto"/>
        <w:left w:val="none" w:sz="0" w:space="0" w:color="auto"/>
        <w:bottom w:val="none" w:sz="0" w:space="0" w:color="auto"/>
        <w:right w:val="none" w:sz="0" w:space="0" w:color="auto"/>
      </w:divBdr>
    </w:div>
    <w:div w:id="1682078300">
      <w:bodyDiv w:val="1"/>
      <w:marLeft w:val="0"/>
      <w:marRight w:val="0"/>
      <w:marTop w:val="0"/>
      <w:marBottom w:val="0"/>
      <w:divBdr>
        <w:top w:val="none" w:sz="0" w:space="0" w:color="auto"/>
        <w:left w:val="none" w:sz="0" w:space="0" w:color="auto"/>
        <w:bottom w:val="none" w:sz="0" w:space="0" w:color="auto"/>
        <w:right w:val="none" w:sz="0" w:space="0" w:color="auto"/>
      </w:divBdr>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75019246">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a.gov.ua/" TargetMode="External"/><Relationship Id="rId18" Type="http://schemas.openxmlformats.org/officeDocument/2006/relationships/hyperlink" Target="http://www.basa.tav.kharkov.ua/" TargetMode="External"/><Relationship Id="rId26" Type="http://schemas.openxmlformats.org/officeDocument/2006/relationships/hyperlink" Target="http://www.rada.gov.ua/" TargetMode="External"/><Relationship Id="rId39" Type="http://schemas.openxmlformats.org/officeDocument/2006/relationships/hyperlink" Target="http://www.nau.kiev.ua/" TargetMode="External"/><Relationship Id="rId21" Type="http://schemas.openxmlformats.org/officeDocument/2006/relationships/hyperlink" Target="http://search.ligazakon.ua/l_doc2.nsf/link1/T161728.html" TargetMode="External"/><Relationship Id="rId34" Type="http://schemas.openxmlformats.org/officeDocument/2006/relationships/hyperlink" Target="http://www.rada.gov.ua/" TargetMode="External"/><Relationship Id="rId42" Type="http://schemas.openxmlformats.org/officeDocument/2006/relationships/hyperlink" Target="http://www.rada.gov.ua/" TargetMode="External"/><Relationship Id="rId47" Type="http://schemas.openxmlformats.org/officeDocument/2006/relationships/hyperlink" Target="http://www.nau.kiev.ua/" TargetMode="External"/><Relationship Id="rId50" Type="http://schemas.openxmlformats.org/officeDocument/2006/relationships/hyperlink" Target="http://www.rada.gov.ua/" TargetMode="External"/><Relationship Id="rId55" Type="http://schemas.openxmlformats.org/officeDocument/2006/relationships/hyperlink" Target="http://www.rada.gov.ua/" TargetMode="External"/><Relationship Id="rId63" Type="http://schemas.openxmlformats.org/officeDocument/2006/relationships/hyperlink" Target="http://www.rada.gov.ua/" TargetMode="External"/><Relationship Id="rId68" Type="http://schemas.openxmlformats.org/officeDocument/2006/relationships/hyperlink" Target="http://www.rada.gov.ua/" TargetMode="External"/><Relationship Id="rId7" Type="http://schemas.openxmlformats.org/officeDocument/2006/relationships/endnotes" Target="endnotes.xml"/><Relationship Id="rId71"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9" Type="http://schemas.openxmlformats.org/officeDocument/2006/relationships/hyperlink" Target="http://www.basa.tav.kharkov.ua/" TargetMode="External"/><Relationship Id="rId11" Type="http://schemas.openxmlformats.org/officeDocument/2006/relationships/hyperlink" Target="http://www.rada.gov.ua/" TargetMode="External"/><Relationship Id="rId24" Type="http://schemas.openxmlformats.org/officeDocument/2006/relationships/hyperlink" Target="http://www.rada.gov.ua/" TargetMode="External"/><Relationship Id="rId32" Type="http://schemas.openxmlformats.org/officeDocument/2006/relationships/hyperlink" Target="http://search.ligazakon.ua/l_doc2.nsf/link1/T161728.html" TargetMode="External"/><Relationship Id="rId37" Type="http://schemas.openxmlformats.org/officeDocument/2006/relationships/hyperlink" Target="http://www.rada.gov.ua/" TargetMode="External"/><Relationship Id="rId40" Type="http://schemas.openxmlformats.org/officeDocument/2006/relationships/hyperlink" Target="http://www.basa.tav.kharkov.ua/" TargetMode="External"/><Relationship Id="rId45" Type="http://schemas.openxmlformats.org/officeDocument/2006/relationships/hyperlink" Target="http://www.rada.gov.ua/" TargetMode="External"/><Relationship Id="rId53" Type="http://schemas.openxmlformats.org/officeDocument/2006/relationships/hyperlink" Target="http://www.rada.gov.ua/" TargetMode="External"/><Relationship Id="rId58" Type="http://schemas.openxmlformats.org/officeDocument/2006/relationships/hyperlink" Target="http://www.rada.gov.ua/" TargetMode="External"/><Relationship Id="rId66" Type="http://schemas.openxmlformats.org/officeDocument/2006/relationships/hyperlink" Target="http://www.rada.gov.ua/"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www.rada.gov.ua/" TargetMode="External"/><Relationship Id="rId28" Type="http://schemas.openxmlformats.org/officeDocument/2006/relationships/hyperlink" Target="http://www.nau.kiev.ua/" TargetMode="External"/><Relationship Id="rId36" Type="http://schemas.openxmlformats.org/officeDocument/2006/relationships/hyperlink" Target="http://www.rada.gov.ua/" TargetMode="External"/><Relationship Id="rId49" Type="http://schemas.openxmlformats.org/officeDocument/2006/relationships/hyperlink" Target="http://zakon4.rada.gov.ua/laws/show/1791-19/paran373" TargetMode="External"/><Relationship Id="rId57" Type="http://schemas.openxmlformats.org/officeDocument/2006/relationships/hyperlink" Target="http://www.basa.tav.kharkov.ua/" TargetMode="External"/><Relationship Id="rId61" Type="http://schemas.openxmlformats.org/officeDocument/2006/relationships/hyperlink" Target="http://www.rada.gov.ua/" TargetMode="External"/><Relationship Id="rId10" Type="http://schemas.openxmlformats.org/officeDocument/2006/relationships/hyperlink" Target="http://poshukach.com/redir?via_page=1&amp;type=sr&amp;redir=eJzLKCkpsNLXzywuyU0s0cvMS8vXT8vMSS3WLy3IyU9MKdY3NTYwNNAvzS5KzMxLjC-LT85MK0rMiDcyMDTVK0hJY2AwNDUwMTM0MTUxZ-CUKt_ysfyESUzz3Q8OvaqfAe5WIOg" TargetMode="External"/><Relationship Id="rId19" Type="http://schemas.openxmlformats.org/officeDocument/2006/relationships/hyperlink" Target="http://zakon4.rada.gov.ua/laws/show/1378-15" TargetMode="External"/><Relationship Id="rId31" Type="http://schemas.openxmlformats.org/officeDocument/2006/relationships/hyperlink" Target="http://zakon4.rada.gov.ua/laws/show/71-19" TargetMode="External"/><Relationship Id="rId44" Type="http://schemas.openxmlformats.org/officeDocument/2006/relationships/hyperlink" Target="http://www.rada.gov.ua/" TargetMode="External"/><Relationship Id="rId52" Type="http://schemas.openxmlformats.org/officeDocument/2006/relationships/hyperlink" Target="http://www.rada.gov.ua/" TargetMode="External"/><Relationship Id="rId60" Type="http://schemas.openxmlformats.org/officeDocument/2006/relationships/hyperlink" Target="http://www.rada.gov.ua/" TargetMode="External"/><Relationship Id="rId65" Type="http://schemas.openxmlformats.org/officeDocument/2006/relationships/hyperlink" Target="http://www.basa.tav.kharkov.ua/"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kmu.gov.ua" TargetMode="External"/><Relationship Id="rId14" Type="http://schemas.openxmlformats.org/officeDocument/2006/relationships/hyperlink" Target="http://www.rada.gov.ua/" TargetMode="External"/><Relationship Id="rId22" Type="http://schemas.openxmlformats.org/officeDocument/2006/relationships/hyperlink" Target="http://www.rada.gov.ua/" TargetMode="External"/><Relationship Id="rId27" Type="http://schemas.openxmlformats.org/officeDocument/2006/relationships/hyperlink" Target="http://www.rada.gov.ua/" TargetMode="External"/><Relationship Id="rId30" Type="http://schemas.openxmlformats.org/officeDocument/2006/relationships/hyperlink" Target="http://zakon4.rada.gov.ua/laws/show/1378-15" TargetMode="External"/><Relationship Id="rId35" Type="http://schemas.openxmlformats.org/officeDocument/2006/relationships/hyperlink" Target="http://www.rada.gov.ua/" TargetMode="External"/><Relationship Id="rId43" Type="http://schemas.openxmlformats.org/officeDocument/2006/relationships/hyperlink" Target="http://www.rada.gov.ua/" TargetMode="External"/><Relationship Id="rId48" Type="http://schemas.openxmlformats.org/officeDocument/2006/relationships/hyperlink" Target="http://www.basa.tav.kharkov.ua/" TargetMode="External"/><Relationship Id="rId56" Type="http://schemas.openxmlformats.org/officeDocument/2006/relationships/hyperlink" Target="http://www.nau.kiev.ua/" TargetMode="External"/><Relationship Id="rId64" Type="http://schemas.openxmlformats.org/officeDocument/2006/relationships/hyperlink" Target="http://www.nau.kiev.ua/" TargetMode="External"/><Relationship Id="rId69" Type="http://schemas.openxmlformats.org/officeDocument/2006/relationships/hyperlink" Target="http://www.rada.gov.ua/" TargetMode="External"/><Relationship Id="rId8" Type="http://schemas.openxmlformats.org/officeDocument/2006/relationships/image" Target="media/image1.jpeg"/><Relationship Id="rId51" Type="http://schemas.openxmlformats.org/officeDocument/2006/relationships/hyperlink" Target="http://www.rada.gov.ua/" TargetMode="External"/><Relationship Id="rId72" Type="http://schemas.openxmlformats.org/officeDocument/2006/relationships/hyperlink" Target="http://www.basa.tav.kharkov.ua/" TargetMode="External"/><Relationship Id="rId3" Type="http://schemas.openxmlformats.org/officeDocument/2006/relationships/styles" Target="styles.xml"/><Relationship Id="rId12" Type="http://schemas.openxmlformats.org/officeDocument/2006/relationships/hyperlink" Target="http://www.rada.gov.ua/" TargetMode="External"/><Relationship Id="rId17" Type="http://schemas.openxmlformats.org/officeDocument/2006/relationships/hyperlink" Target="http://www.nau.kiev.ua/" TargetMode="External"/><Relationship Id="rId25" Type="http://schemas.openxmlformats.org/officeDocument/2006/relationships/hyperlink" Target="http://www.rada.gov.ua/" TargetMode="External"/><Relationship Id="rId33" Type="http://schemas.openxmlformats.org/officeDocument/2006/relationships/hyperlink" Target="http://www.rada.gov.ua/"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rada.gov.ua/" TargetMode="External"/><Relationship Id="rId67" Type="http://schemas.openxmlformats.org/officeDocument/2006/relationships/hyperlink" Target="http://www.rada.gov.ua/" TargetMode="External"/><Relationship Id="rId20" Type="http://schemas.openxmlformats.org/officeDocument/2006/relationships/hyperlink" Target="http://zakon4.rada.gov.ua/laws/show/71-19" TargetMode="External"/><Relationship Id="rId41" Type="http://schemas.openxmlformats.org/officeDocument/2006/relationships/hyperlink" Target="http://www.rada.gov.ua/" TargetMode="External"/><Relationship Id="rId54" Type="http://schemas.openxmlformats.org/officeDocument/2006/relationships/hyperlink" Target="http://www.rada.gov.ua/" TargetMode="External"/><Relationship Id="rId62" Type="http://schemas.openxmlformats.org/officeDocument/2006/relationships/hyperlink" Target="http://www.rada.gov.ua/" TargetMode="External"/><Relationship Id="rId70" Type="http://schemas.openxmlformats.org/officeDocument/2006/relationships/hyperlink" Target="http://www.rada.gov.u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8450-8A85-47EB-BB29-D9A43D86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27</Pages>
  <Words>46907</Words>
  <Characters>26738</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265</cp:revision>
  <cp:lastPrinted>2020-03-16T17:11:00Z</cp:lastPrinted>
  <dcterms:created xsi:type="dcterms:W3CDTF">2017-09-04T11:02:00Z</dcterms:created>
  <dcterms:modified xsi:type="dcterms:W3CDTF">2023-09-11T10:22:00Z</dcterms:modified>
</cp:coreProperties>
</file>