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2AB" w:rsidRPr="000A62AB" w:rsidRDefault="008F741A" w:rsidP="008F741A">
      <w:pPr>
        <w:spacing w:after="0" w:line="240" w:lineRule="auto"/>
        <w:ind w:left="-57"/>
        <w:rPr>
          <w:rFonts w:ascii="Times New Roman" w:hAnsi="Times New Roman" w:cs="Times New Roman"/>
        </w:rPr>
      </w:pPr>
      <w:r w:rsidRPr="008F741A">
        <w:rPr>
          <w:rFonts w:ascii="Times New Roman" w:hAnsi="Times New Roman" w:cs="Times New Roman"/>
        </w:rPr>
        <w:object w:dxaOrig="10565" w:dyaOrig="14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8.2pt" o:ole="">
            <v:imagedata r:id="rId8" o:title=""/>
          </v:shape>
          <o:OLEObject Type="Embed" ProgID="Word.Document.8" ShapeID="_x0000_i1025" DrawAspect="Content" ObjectID="_1737277314" r:id="rId9">
            <o:FieldCodes>\s</o:FieldCodes>
          </o:OLEObject>
        </w:object>
      </w:r>
    </w:p>
    <w:p w:rsidR="00B65B91" w:rsidRDefault="00B65B91" w:rsidP="000A62AB">
      <w:pPr>
        <w:spacing w:after="0" w:line="240" w:lineRule="auto"/>
      </w:pPr>
    </w:p>
    <w:p w:rsidR="000A62AB" w:rsidRPr="000A62AB" w:rsidRDefault="000A62AB" w:rsidP="000A62AB">
      <w:pPr>
        <w:rPr>
          <w:rFonts w:ascii="Times New Roman" w:hAnsi="Times New Roman" w:cs="Times New Roman"/>
          <w:b/>
          <w:sz w:val="24"/>
          <w:szCs w:val="24"/>
        </w:rPr>
      </w:pPr>
      <w:r w:rsidRPr="000A62AB">
        <w:rPr>
          <w:rFonts w:ascii="Times New Roman" w:hAnsi="Times New Roman" w:cs="Times New Roman"/>
          <w:b/>
          <w:sz w:val="24"/>
          <w:szCs w:val="24"/>
        </w:rPr>
        <w:t>Програма навчальної дисципліни</w:t>
      </w:r>
      <w:r w:rsidRPr="000A62AB">
        <w:rPr>
          <w:rFonts w:ascii="Times New Roman" w:hAnsi="Times New Roman" w:cs="Times New Roman"/>
          <w:sz w:val="24"/>
          <w:szCs w:val="24"/>
        </w:rPr>
        <w:t xml:space="preserve">  </w:t>
      </w:r>
      <w:r w:rsidRPr="000A62AB">
        <w:rPr>
          <w:rFonts w:ascii="Times New Roman" w:hAnsi="Times New Roman" w:cs="Times New Roman"/>
          <w:b/>
          <w:sz w:val="24"/>
          <w:szCs w:val="24"/>
        </w:rPr>
        <w:t>ГОД 9</w:t>
      </w:r>
      <w:r w:rsidRPr="000A62AB">
        <w:rPr>
          <w:rFonts w:ascii="Times New Roman" w:hAnsi="Times New Roman" w:cs="Times New Roman"/>
          <w:sz w:val="24"/>
          <w:szCs w:val="24"/>
        </w:rPr>
        <w:t xml:space="preserve"> </w:t>
      </w:r>
      <w:r w:rsidRPr="000A62AB">
        <w:rPr>
          <w:rFonts w:ascii="Times New Roman" w:hAnsi="Times New Roman" w:cs="Times New Roman"/>
          <w:b/>
          <w:sz w:val="24"/>
          <w:szCs w:val="24"/>
          <w:u w:val="single"/>
        </w:rPr>
        <w:t>«Менеджмент та управлінський облік»</w:t>
      </w:r>
    </w:p>
    <w:p w:rsidR="000A62AB" w:rsidRPr="000A62AB" w:rsidRDefault="000A62AB" w:rsidP="000A62AB">
      <w:pPr>
        <w:rPr>
          <w:rFonts w:ascii="Times New Roman" w:hAnsi="Times New Roman" w:cs="Times New Roman"/>
          <w:b/>
          <w:sz w:val="24"/>
          <w:szCs w:val="24"/>
        </w:rPr>
      </w:pPr>
      <w:r w:rsidRPr="000A62AB">
        <w:rPr>
          <w:rFonts w:ascii="Times New Roman" w:hAnsi="Times New Roman" w:cs="Times New Roman"/>
          <w:sz w:val="24"/>
          <w:szCs w:val="24"/>
        </w:rPr>
        <w:t xml:space="preserve">для студентів за галуззю знань:  </w:t>
      </w:r>
      <w:r w:rsidRPr="000A62AB">
        <w:rPr>
          <w:rFonts w:ascii="Times New Roman" w:hAnsi="Times New Roman" w:cs="Times New Roman"/>
          <w:b/>
          <w:sz w:val="24"/>
          <w:szCs w:val="24"/>
          <w:u w:val="single"/>
        </w:rPr>
        <w:t>07 «Управління та адміністрування»</w:t>
      </w:r>
    </w:p>
    <w:p w:rsidR="000A62AB" w:rsidRPr="000A62AB" w:rsidRDefault="000A62AB" w:rsidP="000A62AB">
      <w:pPr>
        <w:pStyle w:val="Default"/>
        <w:rPr>
          <w:rFonts w:ascii="Times New Roman" w:eastAsiaTheme="minorHAnsi" w:hAnsi="Times New Roman" w:cs="Times New Roman"/>
          <w:b/>
          <w:u w:val="single"/>
          <w:lang w:eastAsia="en-US"/>
        </w:rPr>
      </w:pPr>
      <w:r w:rsidRPr="000A62AB">
        <w:rPr>
          <w:rFonts w:ascii="Times New Roman" w:hAnsi="Times New Roman" w:cs="Times New Roman"/>
        </w:rPr>
        <w:t xml:space="preserve">спеціальності: </w:t>
      </w:r>
      <w:r w:rsidRPr="000A62AB">
        <w:rPr>
          <w:rFonts w:ascii="Times New Roman" w:hAnsi="Times New Roman" w:cs="Times New Roman"/>
          <w:b/>
          <w:u w:val="single"/>
        </w:rPr>
        <w:t xml:space="preserve">072 </w:t>
      </w:r>
      <w:r w:rsidRPr="000A62AB">
        <w:rPr>
          <w:rFonts w:ascii="Times New Roman" w:eastAsiaTheme="minorHAnsi" w:hAnsi="Times New Roman" w:cs="Times New Roman"/>
          <w:b/>
          <w:u w:val="single"/>
          <w:lang w:eastAsia="en-US"/>
        </w:rPr>
        <w:t xml:space="preserve">«Фінанси, банківська справа та страхування» </w:t>
      </w:r>
    </w:p>
    <w:p w:rsidR="000A62AB" w:rsidRPr="000A62AB" w:rsidRDefault="000A62AB" w:rsidP="000A62AB">
      <w:pPr>
        <w:rPr>
          <w:rFonts w:ascii="Times New Roman" w:hAnsi="Times New Roman" w:cs="Times New Roman"/>
          <w:sz w:val="24"/>
          <w:szCs w:val="24"/>
        </w:rPr>
      </w:pPr>
      <w:r w:rsidRPr="000A62AB">
        <w:rPr>
          <w:rFonts w:ascii="Times New Roman" w:hAnsi="Times New Roman" w:cs="Times New Roman"/>
          <w:sz w:val="24"/>
          <w:szCs w:val="24"/>
        </w:rPr>
        <w:t xml:space="preserve">освітнього ступеня: </w:t>
      </w:r>
      <w:r w:rsidRPr="000A62AB">
        <w:rPr>
          <w:rFonts w:ascii="Times New Roman" w:hAnsi="Times New Roman" w:cs="Times New Roman"/>
          <w:b/>
          <w:sz w:val="24"/>
          <w:szCs w:val="24"/>
        </w:rPr>
        <w:t xml:space="preserve">бакалавр </w:t>
      </w:r>
    </w:p>
    <w:p w:rsidR="000A62AB" w:rsidRPr="000A62AB" w:rsidRDefault="000A62AB" w:rsidP="000A62AB">
      <w:pPr>
        <w:rPr>
          <w:rFonts w:ascii="Times New Roman" w:hAnsi="Times New Roman" w:cs="Times New Roman"/>
          <w:sz w:val="24"/>
          <w:szCs w:val="24"/>
        </w:rPr>
      </w:pPr>
    </w:p>
    <w:p w:rsidR="000A62AB" w:rsidRPr="000A62AB" w:rsidRDefault="000A62AB" w:rsidP="000A62AB">
      <w:pPr>
        <w:rPr>
          <w:rFonts w:ascii="Times New Roman" w:hAnsi="Times New Roman" w:cs="Times New Roman"/>
          <w:sz w:val="24"/>
          <w:szCs w:val="24"/>
        </w:rPr>
      </w:pPr>
      <w:r w:rsidRPr="000A62AB">
        <w:rPr>
          <w:rFonts w:ascii="Times New Roman" w:hAnsi="Times New Roman" w:cs="Times New Roman"/>
          <w:sz w:val="24"/>
          <w:szCs w:val="24"/>
        </w:rPr>
        <w:t xml:space="preserve">«__» </w:t>
      </w:r>
      <w:r w:rsidRPr="000A62AB">
        <w:rPr>
          <w:rFonts w:ascii="Times New Roman" w:hAnsi="Times New Roman" w:cs="Times New Roman"/>
          <w:b/>
          <w:sz w:val="24"/>
          <w:szCs w:val="24"/>
        </w:rPr>
        <w:t>________</w:t>
      </w:r>
      <w:r w:rsidRPr="000A62AB">
        <w:rPr>
          <w:rFonts w:ascii="Times New Roman" w:hAnsi="Times New Roman" w:cs="Times New Roman"/>
          <w:sz w:val="24"/>
          <w:szCs w:val="24"/>
        </w:rPr>
        <w:t xml:space="preserve">2023 р. – </w:t>
      </w:r>
      <w:r w:rsidR="00443EF0">
        <w:rPr>
          <w:rFonts w:ascii="Times New Roman" w:hAnsi="Times New Roman" w:cs="Times New Roman"/>
          <w:sz w:val="24"/>
          <w:szCs w:val="24"/>
        </w:rPr>
        <w:t>14</w:t>
      </w:r>
      <w:r w:rsidRPr="000A62AB">
        <w:rPr>
          <w:rFonts w:ascii="Times New Roman" w:hAnsi="Times New Roman" w:cs="Times New Roman"/>
          <w:sz w:val="24"/>
          <w:szCs w:val="24"/>
        </w:rPr>
        <w:t xml:space="preserve"> с.</w:t>
      </w:r>
    </w:p>
    <w:p w:rsidR="000A62AB" w:rsidRPr="00ED2BCC" w:rsidRDefault="000A62AB" w:rsidP="000A62AB">
      <w:pPr>
        <w:rPr>
          <w:sz w:val="24"/>
          <w:szCs w:val="24"/>
        </w:rPr>
      </w:pPr>
    </w:p>
    <w:p w:rsidR="000A62AB" w:rsidRPr="00ED2BCC" w:rsidRDefault="000A62AB" w:rsidP="000A62AB">
      <w:pPr>
        <w:rPr>
          <w:sz w:val="24"/>
          <w:szCs w:val="24"/>
        </w:rPr>
      </w:pPr>
    </w:p>
    <w:p w:rsidR="000A62AB" w:rsidRPr="000A62AB" w:rsidRDefault="000A62AB" w:rsidP="000A62AB">
      <w:pPr>
        <w:rPr>
          <w:rFonts w:ascii="Times New Roman" w:hAnsi="Times New Roman" w:cs="Times New Roman"/>
          <w:b/>
          <w:sz w:val="24"/>
          <w:szCs w:val="24"/>
        </w:rPr>
      </w:pPr>
      <w:r w:rsidRPr="000A62AB">
        <w:rPr>
          <w:rFonts w:ascii="Times New Roman" w:hAnsi="Times New Roman" w:cs="Times New Roman"/>
          <w:b/>
          <w:sz w:val="24"/>
          <w:szCs w:val="24"/>
        </w:rPr>
        <w:t xml:space="preserve">Розробник: Шевців Л.Ю., доцент кафедри обліку, аналізу і контролю, </w:t>
      </w:r>
      <w:proofErr w:type="spellStart"/>
      <w:r w:rsidRPr="000A62AB">
        <w:rPr>
          <w:rFonts w:ascii="Times New Roman" w:hAnsi="Times New Roman" w:cs="Times New Roman"/>
          <w:b/>
          <w:sz w:val="24"/>
          <w:szCs w:val="24"/>
        </w:rPr>
        <w:t>к.е.н</w:t>
      </w:r>
      <w:proofErr w:type="spellEnd"/>
      <w:r w:rsidRPr="000A62AB">
        <w:rPr>
          <w:rFonts w:ascii="Times New Roman" w:hAnsi="Times New Roman" w:cs="Times New Roman"/>
          <w:b/>
          <w:sz w:val="24"/>
          <w:szCs w:val="24"/>
        </w:rPr>
        <w:t>., доцент</w:t>
      </w:r>
    </w:p>
    <w:p w:rsidR="000A62AB" w:rsidRPr="000A62AB" w:rsidRDefault="000A62AB" w:rsidP="000A62AB">
      <w:pPr>
        <w:rPr>
          <w:rFonts w:ascii="Times New Roman" w:hAnsi="Times New Roman" w:cs="Times New Roman"/>
          <w:b/>
          <w:sz w:val="24"/>
          <w:szCs w:val="24"/>
        </w:rPr>
      </w:pPr>
    </w:p>
    <w:p w:rsidR="000A62AB" w:rsidRPr="000A62AB" w:rsidRDefault="000A62AB" w:rsidP="000A62AB">
      <w:pPr>
        <w:rPr>
          <w:rFonts w:ascii="Times New Roman" w:hAnsi="Times New Roman" w:cs="Times New Roman"/>
          <w:b/>
          <w:sz w:val="24"/>
          <w:szCs w:val="24"/>
        </w:rPr>
      </w:pPr>
    </w:p>
    <w:p w:rsidR="000A62AB" w:rsidRPr="000A62AB" w:rsidRDefault="000A62AB" w:rsidP="000A62AB">
      <w:pPr>
        <w:rPr>
          <w:rFonts w:ascii="Times New Roman" w:hAnsi="Times New Roman" w:cs="Times New Roman"/>
          <w:sz w:val="24"/>
          <w:szCs w:val="24"/>
        </w:rPr>
      </w:pPr>
      <w:r w:rsidRPr="000A62AB">
        <w:rPr>
          <w:rFonts w:ascii="Times New Roman" w:hAnsi="Times New Roman" w:cs="Times New Roman"/>
          <w:b/>
          <w:sz w:val="24"/>
          <w:szCs w:val="24"/>
        </w:rPr>
        <w:t xml:space="preserve">Розглянуто  та  ухвалено  на  засіданні  кафедри </w:t>
      </w:r>
      <w:r w:rsidRPr="000A62AB">
        <w:rPr>
          <w:rFonts w:ascii="Times New Roman" w:hAnsi="Times New Roman" w:cs="Times New Roman"/>
          <w:b/>
          <w:sz w:val="24"/>
          <w:szCs w:val="24"/>
          <w:u w:val="single"/>
        </w:rPr>
        <w:t>обліку, аналізу і контролю</w:t>
      </w:r>
      <w:r w:rsidRPr="000A62AB">
        <w:rPr>
          <w:rFonts w:ascii="Times New Roman" w:hAnsi="Times New Roman" w:cs="Times New Roman"/>
          <w:sz w:val="24"/>
          <w:szCs w:val="24"/>
          <w:u w:val="single"/>
        </w:rPr>
        <w:t xml:space="preserve"> </w:t>
      </w:r>
    </w:p>
    <w:p w:rsidR="000A62AB" w:rsidRPr="000A62AB" w:rsidRDefault="000A62AB" w:rsidP="000A62AB">
      <w:pPr>
        <w:rPr>
          <w:rFonts w:ascii="Times New Roman" w:hAnsi="Times New Roman" w:cs="Times New Roman"/>
          <w:sz w:val="24"/>
          <w:szCs w:val="24"/>
        </w:rPr>
      </w:pPr>
      <w:r w:rsidRPr="000A62AB">
        <w:rPr>
          <w:rFonts w:ascii="Times New Roman" w:hAnsi="Times New Roman" w:cs="Times New Roman"/>
          <w:sz w:val="24"/>
          <w:szCs w:val="24"/>
        </w:rPr>
        <w:t xml:space="preserve">Протокол № 8 від «25» </w:t>
      </w:r>
      <w:r w:rsidRPr="000A62AB">
        <w:rPr>
          <w:rFonts w:ascii="Times New Roman" w:hAnsi="Times New Roman" w:cs="Times New Roman"/>
          <w:sz w:val="24"/>
          <w:szCs w:val="24"/>
          <w:u w:val="single"/>
        </w:rPr>
        <w:t>січня</w:t>
      </w:r>
      <w:r w:rsidRPr="000A62AB">
        <w:rPr>
          <w:rFonts w:ascii="Times New Roman" w:hAnsi="Times New Roman" w:cs="Times New Roman"/>
          <w:sz w:val="24"/>
          <w:szCs w:val="24"/>
        </w:rPr>
        <w:t xml:space="preserve"> 2023 р.</w:t>
      </w:r>
    </w:p>
    <w:p w:rsidR="000A62AB" w:rsidRPr="000A62AB" w:rsidRDefault="000A62AB" w:rsidP="000A62AB">
      <w:pPr>
        <w:rPr>
          <w:rFonts w:ascii="Times New Roman" w:hAnsi="Times New Roman" w:cs="Times New Roman"/>
          <w:sz w:val="24"/>
          <w:szCs w:val="24"/>
        </w:rPr>
      </w:pPr>
    </w:p>
    <w:p w:rsidR="000A62AB" w:rsidRPr="000A62AB" w:rsidRDefault="000A62AB" w:rsidP="000A62AB">
      <w:pPr>
        <w:rPr>
          <w:rFonts w:ascii="Times New Roman" w:hAnsi="Times New Roman" w:cs="Times New Roman"/>
          <w:b/>
          <w:sz w:val="24"/>
          <w:szCs w:val="24"/>
        </w:rPr>
      </w:pPr>
      <w:r w:rsidRPr="000A62AB">
        <w:rPr>
          <w:rFonts w:ascii="Times New Roman" w:hAnsi="Times New Roman" w:cs="Times New Roman"/>
          <w:sz w:val="24"/>
          <w:szCs w:val="24"/>
        </w:rPr>
        <w:t xml:space="preserve"> </w:t>
      </w:r>
      <w:r w:rsidRPr="000A62AB">
        <w:rPr>
          <w:rFonts w:ascii="Times New Roman" w:hAnsi="Times New Roman" w:cs="Times New Roman"/>
          <w:b/>
          <w:sz w:val="24"/>
          <w:szCs w:val="24"/>
        </w:rPr>
        <w:t>В.о. зав. кафедри обліку, аналізу і контролю</w:t>
      </w:r>
    </w:p>
    <w:p w:rsidR="000A62AB" w:rsidRPr="000A62AB" w:rsidRDefault="000A62AB" w:rsidP="000A62AB">
      <w:pPr>
        <w:rPr>
          <w:rFonts w:ascii="Times New Roman" w:hAnsi="Times New Roman" w:cs="Times New Roman"/>
          <w:b/>
          <w:sz w:val="24"/>
          <w:szCs w:val="24"/>
        </w:rPr>
      </w:pPr>
      <w:r w:rsidRPr="000A62AB">
        <w:rPr>
          <w:rFonts w:ascii="Times New Roman" w:hAnsi="Times New Roman" w:cs="Times New Roman"/>
          <w:b/>
          <w:sz w:val="24"/>
          <w:szCs w:val="24"/>
        </w:rPr>
        <w:t xml:space="preserve"> _____________  </w:t>
      </w:r>
      <w:proofErr w:type="spellStart"/>
      <w:r w:rsidRPr="000A62AB">
        <w:rPr>
          <w:rFonts w:ascii="Times New Roman" w:hAnsi="Times New Roman" w:cs="Times New Roman"/>
          <w:b/>
          <w:sz w:val="24"/>
          <w:szCs w:val="24"/>
        </w:rPr>
        <w:t>проф.</w:t>
      </w:r>
      <w:r w:rsidRPr="000A62AB">
        <w:rPr>
          <w:rFonts w:ascii="Times New Roman" w:hAnsi="Times New Roman" w:cs="Times New Roman"/>
          <w:b/>
          <w:sz w:val="24"/>
          <w:szCs w:val="24"/>
          <w:u w:val="single"/>
        </w:rPr>
        <w:t>Романів</w:t>
      </w:r>
      <w:proofErr w:type="spellEnd"/>
      <w:r w:rsidRPr="000A62AB">
        <w:rPr>
          <w:rFonts w:ascii="Times New Roman" w:hAnsi="Times New Roman" w:cs="Times New Roman"/>
          <w:b/>
          <w:sz w:val="24"/>
          <w:szCs w:val="24"/>
          <w:u w:val="single"/>
        </w:rPr>
        <w:t xml:space="preserve"> Є.М</w:t>
      </w:r>
    </w:p>
    <w:p w:rsidR="000A62AB" w:rsidRPr="000A62AB" w:rsidRDefault="000A62AB" w:rsidP="000A62AB">
      <w:pPr>
        <w:rPr>
          <w:rFonts w:ascii="Times New Roman" w:hAnsi="Times New Roman" w:cs="Times New Roman"/>
          <w:b/>
          <w:sz w:val="24"/>
          <w:szCs w:val="24"/>
        </w:rPr>
      </w:pPr>
      <w:r w:rsidRPr="000A62AB">
        <w:rPr>
          <w:rFonts w:ascii="Times New Roman" w:hAnsi="Times New Roman" w:cs="Times New Roman"/>
          <w:b/>
          <w:sz w:val="24"/>
          <w:szCs w:val="24"/>
        </w:rPr>
        <w:t xml:space="preserve"> (підпис)           (прізвище, ініціали)</w:t>
      </w:r>
    </w:p>
    <w:p w:rsidR="000A62AB" w:rsidRPr="000A62AB" w:rsidRDefault="000A62AB" w:rsidP="000A62AB">
      <w:pPr>
        <w:rPr>
          <w:rFonts w:ascii="Times New Roman" w:hAnsi="Times New Roman" w:cs="Times New Roman"/>
          <w:sz w:val="24"/>
          <w:szCs w:val="24"/>
        </w:rPr>
      </w:pPr>
    </w:p>
    <w:p w:rsidR="000A62AB" w:rsidRPr="000A62AB" w:rsidRDefault="000A62AB" w:rsidP="000A62AB">
      <w:pPr>
        <w:rPr>
          <w:rFonts w:ascii="Times New Roman" w:hAnsi="Times New Roman" w:cs="Times New Roman"/>
          <w:b/>
          <w:sz w:val="24"/>
          <w:szCs w:val="24"/>
        </w:rPr>
      </w:pPr>
    </w:p>
    <w:p w:rsidR="000A62AB" w:rsidRPr="000A62AB" w:rsidRDefault="000A62AB" w:rsidP="000A62AB">
      <w:pPr>
        <w:rPr>
          <w:rFonts w:ascii="Times New Roman" w:hAnsi="Times New Roman" w:cs="Times New Roman"/>
          <w:sz w:val="24"/>
          <w:szCs w:val="24"/>
        </w:rPr>
      </w:pPr>
      <w:r w:rsidRPr="000A62AB">
        <w:rPr>
          <w:rFonts w:ascii="Times New Roman" w:hAnsi="Times New Roman" w:cs="Times New Roman"/>
          <w:b/>
          <w:sz w:val="24"/>
          <w:szCs w:val="24"/>
        </w:rPr>
        <w:t>Розглянуто  та  ухвалено  Вченою радою факультету управління фінансами та бізнесу</w:t>
      </w:r>
    </w:p>
    <w:p w:rsidR="000A62AB" w:rsidRPr="000A62AB" w:rsidRDefault="000A62AB" w:rsidP="000A62AB">
      <w:pPr>
        <w:rPr>
          <w:rFonts w:ascii="Times New Roman" w:hAnsi="Times New Roman" w:cs="Times New Roman"/>
          <w:sz w:val="24"/>
          <w:szCs w:val="24"/>
        </w:rPr>
      </w:pPr>
      <w:r w:rsidRPr="000A62AB">
        <w:rPr>
          <w:rFonts w:ascii="Times New Roman" w:hAnsi="Times New Roman" w:cs="Times New Roman"/>
          <w:sz w:val="24"/>
          <w:szCs w:val="24"/>
        </w:rPr>
        <w:t xml:space="preserve">Протокол № </w:t>
      </w:r>
      <w:r w:rsidRPr="000A62AB">
        <w:rPr>
          <w:rFonts w:ascii="Times New Roman" w:hAnsi="Times New Roman" w:cs="Times New Roman"/>
          <w:color w:val="FF0000"/>
          <w:sz w:val="24"/>
          <w:szCs w:val="24"/>
        </w:rPr>
        <w:t xml:space="preserve">    </w:t>
      </w:r>
      <w:r w:rsidRPr="000A62AB">
        <w:rPr>
          <w:rFonts w:ascii="Times New Roman" w:hAnsi="Times New Roman" w:cs="Times New Roman"/>
          <w:sz w:val="24"/>
          <w:szCs w:val="24"/>
        </w:rPr>
        <w:t>від  «___»  _________ 2023 р.</w:t>
      </w:r>
    </w:p>
    <w:p w:rsidR="000A62AB" w:rsidRPr="000A62AB" w:rsidRDefault="000A62AB" w:rsidP="000A62AB">
      <w:pPr>
        <w:rPr>
          <w:rFonts w:ascii="Times New Roman" w:hAnsi="Times New Roman" w:cs="Times New Roman"/>
          <w:sz w:val="24"/>
          <w:szCs w:val="24"/>
        </w:rPr>
      </w:pPr>
    </w:p>
    <w:p w:rsidR="000A62AB" w:rsidRPr="000A62AB" w:rsidRDefault="000A62AB" w:rsidP="000A62AB">
      <w:pPr>
        <w:rPr>
          <w:rFonts w:ascii="Times New Roman" w:hAnsi="Times New Roman" w:cs="Times New Roman"/>
          <w:sz w:val="24"/>
          <w:szCs w:val="24"/>
        </w:rPr>
      </w:pPr>
    </w:p>
    <w:p w:rsidR="000A62AB" w:rsidRPr="000A62AB" w:rsidRDefault="000A62AB" w:rsidP="000A62AB">
      <w:pPr>
        <w:jc w:val="center"/>
        <w:rPr>
          <w:rFonts w:ascii="Times New Roman" w:hAnsi="Times New Roman" w:cs="Times New Roman"/>
          <w:sz w:val="24"/>
          <w:szCs w:val="24"/>
        </w:rPr>
      </w:pPr>
    </w:p>
    <w:p w:rsidR="000A62AB" w:rsidRPr="000A62AB" w:rsidRDefault="000A62AB" w:rsidP="000A62AB">
      <w:pPr>
        <w:jc w:val="center"/>
        <w:rPr>
          <w:rFonts w:ascii="Times New Roman" w:hAnsi="Times New Roman" w:cs="Times New Roman"/>
          <w:sz w:val="24"/>
          <w:szCs w:val="24"/>
        </w:rPr>
      </w:pPr>
    </w:p>
    <w:p w:rsidR="000A62AB" w:rsidRPr="000A62AB" w:rsidRDefault="000A62AB" w:rsidP="000A62AB">
      <w:pPr>
        <w:jc w:val="center"/>
        <w:rPr>
          <w:rFonts w:ascii="Times New Roman" w:hAnsi="Times New Roman" w:cs="Times New Roman"/>
          <w:sz w:val="24"/>
          <w:szCs w:val="24"/>
        </w:rPr>
      </w:pPr>
    </w:p>
    <w:p w:rsidR="000A62AB" w:rsidRPr="000A62AB" w:rsidRDefault="000A62AB" w:rsidP="000A62AB">
      <w:pPr>
        <w:jc w:val="center"/>
        <w:rPr>
          <w:rFonts w:ascii="Times New Roman" w:hAnsi="Times New Roman" w:cs="Times New Roman"/>
          <w:sz w:val="24"/>
          <w:szCs w:val="24"/>
        </w:rPr>
      </w:pPr>
    </w:p>
    <w:p w:rsidR="000A62AB" w:rsidRDefault="000A62AB" w:rsidP="000A62AB">
      <w:pPr>
        <w:jc w:val="right"/>
        <w:rPr>
          <w:rFonts w:ascii="Times New Roman" w:hAnsi="Times New Roman" w:cs="Times New Roman"/>
          <w:sz w:val="24"/>
          <w:szCs w:val="24"/>
        </w:rPr>
      </w:pPr>
      <w:r w:rsidRPr="000A62AB">
        <w:rPr>
          <w:rFonts w:ascii="Times New Roman" w:hAnsi="Times New Roman" w:cs="Times New Roman"/>
          <w:sz w:val="24"/>
          <w:szCs w:val="24"/>
        </w:rPr>
        <w:t xml:space="preserve">                                                                                        </w:t>
      </w:r>
    </w:p>
    <w:p w:rsidR="000A62AB" w:rsidRDefault="000A62AB" w:rsidP="000A62AB">
      <w:pPr>
        <w:jc w:val="right"/>
        <w:rPr>
          <w:rFonts w:ascii="Times New Roman" w:hAnsi="Times New Roman" w:cs="Times New Roman"/>
          <w:sz w:val="24"/>
          <w:szCs w:val="24"/>
        </w:rPr>
      </w:pPr>
    </w:p>
    <w:p w:rsidR="000A62AB" w:rsidRPr="000A62AB" w:rsidRDefault="000A62AB" w:rsidP="000A62AB">
      <w:pPr>
        <w:jc w:val="right"/>
        <w:rPr>
          <w:rFonts w:ascii="Times New Roman" w:hAnsi="Times New Roman" w:cs="Times New Roman"/>
          <w:sz w:val="24"/>
          <w:szCs w:val="24"/>
        </w:rPr>
      </w:pPr>
      <w:r w:rsidRPr="000A62AB">
        <w:rPr>
          <w:rFonts w:ascii="Times New Roman" w:hAnsi="Times New Roman" w:cs="Times New Roman"/>
          <w:sz w:val="24"/>
          <w:szCs w:val="24"/>
        </w:rPr>
        <w:t xml:space="preserve">  © Шевців Л.Ю., 2023</w:t>
      </w:r>
    </w:p>
    <w:p w:rsidR="000A62AB" w:rsidRPr="000A62AB" w:rsidRDefault="000A62AB" w:rsidP="000A62AB">
      <w:pPr>
        <w:jc w:val="right"/>
        <w:rPr>
          <w:rFonts w:ascii="Times New Roman" w:hAnsi="Times New Roman" w:cs="Times New Roman"/>
          <w:sz w:val="24"/>
          <w:szCs w:val="24"/>
        </w:rPr>
      </w:pPr>
      <w:r w:rsidRPr="000A62AB">
        <w:rPr>
          <w:rFonts w:ascii="Times New Roman" w:hAnsi="Times New Roman" w:cs="Times New Roman"/>
          <w:sz w:val="24"/>
          <w:szCs w:val="24"/>
        </w:rPr>
        <w:t xml:space="preserve">© ЛНУ імені Івана Франка, 2023 </w:t>
      </w:r>
    </w:p>
    <w:p w:rsidR="000A62AB" w:rsidRPr="00080B7F" w:rsidRDefault="000A62AB" w:rsidP="000A62AB">
      <w:pPr>
        <w:jc w:val="center"/>
        <w:rPr>
          <w:b/>
          <w:sz w:val="24"/>
          <w:szCs w:val="24"/>
        </w:rPr>
      </w:pPr>
    </w:p>
    <w:p w:rsidR="000A62AB" w:rsidRDefault="000A62AB" w:rsidP="000A62AB">
      <w:pPr>
        <w:jc w:val="center"/>
        <w:rPr>
          <w:b/>
          <w:sz w:val="24"/>
          <w:szCs w:val="24"/>
        </w:rPr>
      </w:pPr>
    </w:p>
    <w:p w:rsidR="000A62AB" w:rsidRPr="000A62AB" w:rsidRDefault="000A62AB" w:rsidP="000A62AB">
      <w:pPr>
        <w:pStyle w:val="3"/>
        <w:keepNext w:val="0"/>
        <w:widowControl w:val="0"/>
        <w:rPr>
          <w:b w:val="0"/>
          <w:caps/>
          <w:sz w:val="24"/>
          <w:szCs w:val="24"/>
        </w:rPr>
      </w:pPr>
      <w:r w:rsidRPr="000A62AB">
        <w:rPr>
          <w:caps/>
          <w:sz w:val="24"/>
          <w:szCs w:val="24"/>
        </w:rPr>
        <w:t>РоЗДІЛ 1. Пояснювальна записка</w:t>
      </w:r>
      <w:r w:rsidRPr="000A62AB">
        <w:rPr>
          <w:sz w:val="24"/>
          <w:szCs w:val="24"/>
        </w:rPr>
        <w:t xml:space="preserve">                   </w:t>
      </w:r>
    </w:p>
    <w:p w:rsidR="00AA6D96" w:rsidRPr="00AA6D96" w:rsidRDefault="00AA6D96" w:rsidP="00AA6D96">
      <w:pPr>
        <w:ind w:firstLine="709"/>
        <w:jc w:val="both"/>
        <w:rPr>
          <w:rFonts w:ascii="Times New Roman" w:hAnsi="Times New Roman" w:cs="Times New Roman"/>
          <w:bCs/>
          <w:sz w:val="24"/>
          <w:szCs w:val="24"/>
        </w:rPr>
      </w:pPr>
      <w:r w:rsidRPr="00AA6D96">
        <w:rPr>
          <w:rFonts w:ascii="Times New Roman" w:hAnsi="Times New Roman" w:cs="Times New Roman"/>
          <w:sz w:val="24"/>
          <w:szCs w:val="24"/>
        </w:rPr>
        <w:t>Для поліпшення інформаційного забезпечення менеджменту підприємства в системі бухгалтерського обліку сформувалася і активно розвивається підсистема управлінського обліку, яка служить засобом для досягнення успіху в бізнесі. Принципи, методи і процедури управлінського обліку виробляються виходячи з потреб менеджменту. Тому ефективність організацій (підприємств) слід оцінювати через вплив на його успіх.</w:t>
      </w:r>
      <w:r w:rsidRPr="00AA6D96">
        <w:rPr>
          <w:rFonts w:ascii="Times New Roman" w:hAnsi="Times New Roman" w:cs="Times New Roman"/>
          <w:bCs/>
          <w:sz w:val="24"/>
          <w:szCs w:val="24"/>
        </w:rPr>
        <w:t xml:space="preserve"> Управлінський облік – </w:t>
      </w:r>
      <w:r w:rsidRPr="00AA6D96">
        <w:rPr>
          <w:rFonts w:ascii="Times New Roman" w:hAnsi="Times New Roman" w:cs="Times New Roman"/>
          <w:sz w:val="24"/>
          <w:szCs w:val="24"/>
        </w:rPr>
        <w:t>це постачальник інформації для клієнта-менеджера. Фахівець з управлінського обліку повинен розбиратися в тому, яким чином працюють менеджери різних рівнів управління приймаючи управлінські рішення. У сучасний період формуються моделі організації управлінського обліку, спрямовані на інформаційну підтримку рішень комплексу завдань менеджменту, які є пріоритетними для підприємства.</w:t>
      </w:r>
    </w:p>
    <w:p w:rsidR="000A62AB" w:rsidRPr="000A62AB" w:rsidRDefault="000A62AB" w:rsidP="000A62AB">
      <w:pPr>
        <w:spacing w:after="0" w:line="240" w:lineRule="auto"/>
        <w:ind w:firstLine="709"/>
        <w:jc w:val="center"/>
        <w:rPr>
          <w:rFonts w:ascii="Times New Roman" w:hAnsi="Times New Roman" w:cs="Times New Roman"/>
          <w:b/>
          <w:sz w:val="24"/>
          <w:szCs w:val="24"/>
        </w:rPr>
      </w:pPr>
      <w:r w:rsidRPr="000A62AB">
        <w:rPr>
          <w:rFonts w:ascii="Times New Roman" w:hAnsi="Times New Roman" w:cs="Times New Roman"/>
          <w:b/>
          <w:sz w:val="24"/>
          <w:szCs w:val="24"/>
        </w:rPr>
        <w:t>Предмет навчальної дисципліни</w:t>
      </w:r>
    </w:p>
    <w:p w:rsidR="000A62AB" w:rsidRPr="000A62AB" w:rsidRDefault="000A62AB" w:rsidP="000A62AB">
      <w:pPr>
        <w:spacing w:after="0" w:line="240" w:lineRule="auto"/>
        <w:ind w:firstLine="709"/>
        <w:jc w:val="both"/>
        <w:rPr>
          <w:rFonts w:ascii="Times New Roman" w:hAnsi="Times New Roman" w:cs="Times New Roman"/>
          <w:sz w:val="24"/>
          <w:szCs w:val="24"/>
        </w:rPr>
      </w:pPr>
      <w:r w:rsidRPr="000A62AB">
        <w:rPr>
          <w:rFonts w:ascii="Times New Roman" w:hAnsi="Times New Roman" w:cs="Times New Roman"/>
          <w:sz w:val="24"/>
          <w:szCs w:val="24"/>
        </w:rPr>
        <w:t>Предметом навчальної дисципліни</w:t>
      </w:r>
      <w:r w:rsidRPr="000A62AB">
        <w:rPr>
          <w:rFonts w:ascii="Times New Roman" w:hAnsi="Times New Roman" w:cs="Times New Roman"/>
          <w:b/>
          <w:sz w:val="24"/>
          <w:szCs w:val="24"/>
        </w:rPr>
        <w:t xml:space="preserve"> </w:t>
      </w:r>
      <w:r w:rsidRPr="000A62AB">
        <w:rPr>
          <w:rFonts w:ascii="Times New Roman" w:hAnsi="Times New Roman" w:cs="Times New Roman"/>
          <w:sz w:val="24"/>
          <w:szCs w:val="24"/>
        </w:rPr>
        <w:t xml:space="preserve">«Менеджмент та управлінський облік» є узагальнена й інтегрована сукупність управлінських відносин у підсистемах організації (підприємства), витрати виробництва, собівартість продукції та її калькулювання, доходи, фінансові результати за сегментами діяльності. </w:t>
      </w:r>
    </w:p>
    <w:p w:rsidR="000A62AB" w:rsidRPr="000A62AB" w:rsidRDefault="000A62AB" w:rsidP="000A62AB">
      <w:pPr>
        <w:spacing w:after="0" w:line="240" w:lineRule="auto"/>
        <w:ind w:firstLine="709"/>
        <w:jc w:val="center"/>
        <w:rPr>
          <w:rFonts w:ascii="Times New Roman" w:hAnsi="Times New Roman" w:cs="Times New Roman"/>
          <w:sz w:val="24"/>
          <w:szCs w:val="24"/>
        </w:rPr>
      </w:pPr>
      <w:r w:rsidRPr="000A62AB">
        <w:rPr>
          <w:rFonts w:ascii="Times New Roman" w:hAnsi="Times New Roman" w:cs="Times New Roman"/>
          <w:b/>
          <w:sz w:val="24"/>
          <w:szCs w:val="24"/>
        </w:rPr>
        <w:t>Мета навчальної дисципліни</w:t>
      </w:r>
    </w:p>
    <w:p w:rsidR="000A62AB" w:rsidRPr="000A62AB" w:rsidRDefault="000A62AB" w:rsidP="000A62AB">
      <w:pPr>
        <w:pStyle w:val="9"/>
        <w:widowControl w:val="0"/>
        <w:spacing w:before="0" w:after="0"/>
        <w:ind w:firstLine="709"/>
        <w:jc w:val="both"/>
        <w:rPr>
          <w:rFonts w:ascii="Times New Roman" w:hAnsi="Times New Roman" w:cs="Times New Roman"/>
          <w:lang w:val="uk-UA"/>
        </w:rPr>
      </w:pPr>
      <w:r w:rsidRPr="000A62AB">
        <w:rPr>
          <w:rFonts w:ascii="Times New Roman" w:hAnsi="Times New Roman" w:cs="Times New Roman"/>
          <w:sz w:val="24"/>
          <w:szCs w:val="24"/>
          <w:lang w:val="uk-UA"/>
        </w:rPr>
        <w:t>Мета навчальної дисципліни: систематизація й формування комплексу знань, практичних вмінь і навичок</w:t>
      </w:r>
      <w:r w:rsidRPr="000A62AB">
        <w:rPr>
          <w:rFonts w:ascii="Times New Roman" w:hAnsi="Times New Roman" w:cs="Times New Roman"/>
          <w:lang w:val="uk-UA"/>
        </w:rPr>
        <w:t xml:space="preserve"> </w:t>
      </w:r>
      <w:r w:rsidRPr="000A62AB">
        <w:rPr>
          <w:rFonts w:ascii="Times New Roman" w:hAnsi="Times New Roman" w:cs="Times New Roman"/>
          <w:sz w:val="24"/>
          <w:szCs w:val="24"/>
          <w:lang w:val="uk-UA"/>
        </w:rPr>
        <w:t>для п</w:t>
      </w:r>
      <w:r w:rsidRPr="000A62AB">
        <w:rPr>
          <w:rFonts w:ascii="Times New Roman" w:hAnsi="Times New Roman" w:cs="Times New Roman"/>
          <w:color w:val="000000"/>
          <w:sz w:val="24"/>
          <w:szCs w:val="24"/>
          <w:lang w:val="uk-UA"/>
        </w:rPr>
        <w:t>ідготовки фахівців</w:t>
      </w:r>
      <w:r w:rsidRPr="000A62AB">
        <w:rPr>
          <w:rFonts w:ascii="Times New Roman" w:hAnsi="Times New Roman" w:cs="Times New Roman"/>
          <w:sz w:val="24"/>
          <w:szCs w:val="24"/>
          <w:lang w:val="uk-UA"/>
        </w:rPr>
        <w:t xml:space="preserve"> у сфері управління організацією (підприємством) та володіння методикою управлінського обліку з позиції системного підходу, </w:t>
      </w:r>
      <w:r w:rsidRPr="000A62AB">
        <w:rPr>
          <w:rFonts w:ascii="Times New Roman" w:hAnsi="Times New Roman" w:cs="Times New Roman"/>
          <w:color w:val="000000"/>
          <w:sz w:val="24"/>
          <w:szCs w:val="24"/>
          <w:lang w:val="uk-UA"/>
        </w:rPr>
        <w:t>здатних вирішувати практичні проблеми з менеджменту та управлінського обліку, що передбачає застосування їх концептуальних основ.</w:t>
      </w:r>
    </w:p>
    <w:p w:rsidR="000A62AB" w:rsidRPr="000A62AB" w:rsidRDefault="000A62AB" w:rsidP="000A62AB">
      <w:pPr>
        <w:spacing w:after="0" w:line="240" w:lineRule="auto"/>
        <w:ind w:firstLine="709"/>
        <w:jc w:val="center"/>
        <w:rPr>
          <w:rFonts w:ascii="Times New Roman" w:hAnsi="Times New Roman" w:cs="Times New Roman"/>
          <w:b/>
          <w:sz w:val="24"/>
          <w:szCs w:val="24"/>
        </w:rPr>
      </w:pPr>
      <w:r w:rsidRPr="000A62AB">
        <w:rPr>
          <w:rFonts w:ascii="Times New Roman" w:hAnsi="Times New Roman" w:cs="Times New Roman"/>
          <w:b/>
          <w:sz w:val="24"/>
          <w:szCs w:val="24"/>
        </w:rPr>
        <w:t>Основні завдання</w:t>
      </w:r>
    </w:p>
    <w:p w:rsidR="000A62AB" w:rsidRPr="000A62AB" w:rsidRDefault="000A62AB" w:rsidP="000A62AB">
      <w:pPr>
        <w:pStyle w:val="a5"/>
        <w:numPr>
          <w:ilvl w:val="0"/>
          <w:numId w:val="1"/>
        </w:numPr>
        <w:autoSpaceDE w:val="0"/>
        <w:autoSpaceDN w:val="0"/>
        <w:adjustRightInd w:val="0"/>
        <w:jc w:val="both"/>
        <w:rPr>
          <w:b/>
          <w:sz w:val="24"/>
          <w:szCs w:val="24"/>
          <w:lang w:val="uk-UA"/>
        </w:rPr>
      </w:pPr>
      <w:r w:rsidRPr="000A62AB">
        <w:rPr>
          <w:rFonts w:eastAsiaTheme="minorHAnsi"/>
          <w:color w:val="000000"/>
          <w:sz w:val="24"/>
          <w:szCs w:val="24"/>
          <w:lang w:val="uk-UA" w:eastAsia="en-US"/>
        </w:rPr>
        <w:t xml:space="preserve">засвоєння теоретичних основ з методології </w:t>
      </w:r>
      <w:r w:rsidRPr="000A62AB">
        <w:rPr>
          <w:sz w:val="24"/>
          <w:szCs w:val="24"/>
          <w:lang w:val="uk-UA"/>
        </w:rPr>
        <w:t>менеджменту та управлінського обліку;</w:t>
      </w:r>
    </w:p>
    <w:p w:rsidR="000A62AB" w:rsidRPr="000A62AB" w:rsidRDefault="000A62AB" w:rsidP="000A62AB">
      <w:pPr>
        <w:pStyle w:val="a5"/>
        <w:numPr>
          <w:ilvl w:val="0"/>
          <w:numId w:val="1"/>
        </w:numPr>
        <w:autoSpaceDE w:val="0"/>
        <w:autoSpaceDN w:val="0"/>
        <w:adjustRightInd w:val="0"/>
        <w:jc w:val="both"/>
        <w:rPr>
          <w:b/>
          <w:sz w:val="24"/>
          <w:szCs w:val="24"/>
          <w:lang w:val="uk-UA"/>
        </w:rPr>
      </w:pPr>
      <w:r w:rsidRPr="000A62AB">
        <w:rPr>
          <w:sz w:val="24"/>
          <w:szCs w:val="24"/>
          <w:lang w:val="uk-UA"/>
        </w:rPr>
        <w:t xml:space="preserve">формування наукового розуміння місця і ролі менеджменту та управлінського обліку на різних етапах життєвого циклу підприємства; </w:t>
      </w:r>
    </w:p>
    <w:p w:rsidR="000A62AB" w:rsidRPr="000A62AB" w:rsidRDefault="000A62AB" w:rsidP="000A62AB">
      <w:pPr>
        <w:pStyle w:val="a5"/>
        <w:numPr>
          <w:ilvl w:val="0"/>
          <w:numId w:val="1"/>
        </w:numPr>
        <w:autoSpaceDE w:val="0"/>
        <w:autoSpaceDN w:val="0"/>
        <w:adjustRightInd w:val="0"/>
        <w:jc w:val="both"/>
        <w:rPr>
          <w:b/>
          <w:sz w:val="24"/>
          <w:szCs w:val="24"/>
          <w:lang w:val="uk-UA"/>
        </w:rPr>
      </w:pPr>
      <w:r w:rsidRPr="000A62AB">
        <w:rPr>
          <w:sz w:val="24"/>
          <w:szCs w:val="24"/>
          <w:lang w:val="uk-UA"/>
        </w:rPr>
        <w:t>засвоєння основних принципів ведення і організації менеджменту та управлінського обліку в обліковій практиці вітчизняних та іноземних суб'єктів господарювання для формування навичок прийняття управлінських рішень на основі інформації про конкретні господарські ситуації.</w:t>
      </w:r>
    </w:p>
    <w:p w:rsidR="000A62AB" w:rsidRPr="000A62AB" w:rsidRDefault="000A62AB" w:rsidP="000A62AB">
      <w:pPr>
        <w:pStyle w:val="31"/>
        <w:ind w:firstLine="0"/>
        <w:rPr>
          <w:b/>
          <w:sz w:val="24"/>
          <w:szCs w:val="24"/>
        </w:rPr>
      </w:pPr>
      <w:r w:rsidRPr="000A62AB">
        <w:rPr>
          <w:b/>
          <w:sz w:val="24"/>
          <w:szCs w:val="24"/>
        </w:rPr>
        <w:t xml:space="preserve">                            Місце в структурно-логічній схемі напряму підготовки</w:t>
      </w:r>
    </w:p>
    <w:p w:rsidR="000A62AB" w:rsidRPr="000A62AB" w:rsidRDefault="000A62AB" w:rsidP="000A62AB">
      <w:pPr>
        <w:ind w:firstLine="720"/>
        <w:jc w:val="both"/>
        <w:rPr>
          <w:rFonts w:ascii="Times New Roman" w:hAnsi="Times New Roman" w:cs="Times New Roman"/>
          <w:sz w:val="24"/>
          <w:szCs w:val="24"/>
        </w:rPr>
      </w:pPr>
      <w:r w:rsidRPr="000A62AB">
        <w:rPr>
          <w:rFonts w:ascii="Times New Roman" w:hAnsi="Times New Roman" w:cs="Times New Roman"/>
          <w:sz w:val="24"/>
          <w:szCs w:val="24"/>
        </w:rPr>
        <w:t xml:space="preserve">Навчальна дисципліна є обов’язковою </w:t>
      </w:r>
      <w:proofErr w:type="spellStart"/>
      <w:r w:rsidRPr="000A62AB">
        <w:rPr>
          <w:rFonts w:ascii="Times New Roman" w:hAnsi="Times New Roman" w:cs="Times New Roman"/>
          <w:sz w:val="24"/>
          <w:szCs w:val="24"/>
        </w:rPr>
        <w:t>компонентою</w:t>
      </w:r>
      <w:proofErr w:type="spellEnd"/>
      <w:r w:rsidRPr="000A62AB">
        <w:rPr>
          <w:rFonts w:ascii="Times New Roman" w:hAnsi="Times New Roman" w:cs="Times New Roman"/>
          <w:sz w:val="24"/>
          <w:szCs w:val="24"/>
        </w:rPr>
        <w:t xml:space="preserve">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0A62AB" w:rsidRPr="000A62AB" w:rsidRDefault="000A62AB" w:rsidP="000A62AB">
      <w:pPr>
        <w:pStyle w:val="a3"/>
        <w:spacing w:after="0"/>
        <w:ind w:left="0" w:firstLine="544"/>
        <w:jc w:val="center"/>
        <w:rPr>
          <w:b/>
          <w:sz w:val="24"/>
          <w:szCs w:val="24"/>
          <w:lang w:val="uk-UA"/>
        </w:rPr>
      </w:pPr>
      <w:proofErr w:type="spellStart"/>
      <w:r w:rsidRPr="000A62AB">
        <w:rPr>
          <w:b/>
          <w:sz w:val="24"/>
          <w:szCs w:val="24"/>
        </w:rPr>
        <w:t>Вимоги</w:t>
      </w:r>
      <w:proofErr w:type="spellEnd"/>
      <w:r w:rsidRPr="000A62AB">
        <w:rPr>
          <w:b/>
          <w:sz w:val="24"/>
          <w:szCs w:val="24"/>
        </w:rPr>
        <w:t xml:space="preserve"> до </w:t>
      </w:r>
      <w:proofErr w:type="spellStart"/>
      <w:r w:rsidRPr="000A62AB">
        <w:rPr>
          <w:b/>
          <w:sz w:val="24"/>
          <w:szCs w:val="24"/>
          <w:lang w:val="uk-UA"/>
        </w:rPr>
        <w:t>компетентностей</w:t>
      </w:r>
      <w:proofErr w:type="spellEnd"/>
      <w:r w:rsidRPr="000A62AB">
        <w:rPr>
          <w:b/>
          <w:sz w:val="24"/>
          <w:szCs w:val="24"/>
          <w:lang w:val="uk-UA"/>
        </w:rPr>
        <w:t xml:space="preserve">, </w:t>
      </w:r>
      <w:proofErr w:type="spellStart"/>
      <w:r w:rsidRPr="000A62AB">
        <w:rPr>
          <w:b/>
          <w:sz w:val="24"/>
          <w:szCs w:val="24"/>
        </w:rPr>
        <w:t>знань</w:t>
      </w:r>
      <w:proofErr w:type="spellEnd"/>
      <w:r w:rsidRPr="000A62AB">
        <w:rPr>
          <w:b/>
          <w:sz w:val="24"/>
          <w:szCs w:val="24"/>
        </w:rPr>
        <w:t xml:space="preserve"> </w:t>
      </w:r>
      <w:r w:rsidRPr="000A62AB">
        <w:rPr>
          <w:b/>
          <w:sz w:val="24"/>
          <w:szCs w:val="24"/>
          <w:lang w:val="uk-UA"/>
        </w:rPr>
        <w:t>та</w:t>
      </w:r>
      <w:r w:rsidRPr="000A62AB">
        <w:rPr>
          <w:b/>
          <w:sz w:val="24"/>
          <w:szCs w:val="24"/>
        </w:rPr>
        <w:t xml:space="preserve"> </w:t>
      </w:r>
      <w:proofErr w:type="spellStart"/>
      <w:r w:rsidRPr="000A62AB">
        <w:rPr>
          <w:b/>
          <w:sz w:val="24"/>
          <w:szCs w:val="24"/>
        </w:rPr>
        <w:t>умінь</w:t>
      </w:r>
      <w:proofErr w:type="spellEnd"/>
      <w:r w:rsidRPr="000A62AB">
        <w:rPr>
          <w:b/>
          <w:sz w:val="24"/>
          <w:szCs w:val="24"/>
          <w:lang w:val="uk-UA"/>
        </w:rPr>
        <w:t xml:space="preserve"> </w:t>
      </w:r>
    </w:p>
    <w:p w:rsidR="000A62AB" w:rsidRPr="000A62AB" w:rsidRDefault="000A62AB" w:rsidP="000A62AB">
      <w:pPr>
        <w:autoSpaceDE w:val="0"/>
        <w:autoSpaceDN w:val="0"/>
        <w:adjustRightInd w:val="0"/>
        <w:ind w:firstLine="709"/>
        <w:jc w:val="both"/>
        <w:rPr>
          <w:rFonts w:ascii="Times New Roman" w:hAnsi="Times New Roman" w:cs="Times New Roman"/>
          <w:sz w:val="24"/>
          <w:szCs w:val="24"/>
        </w:rPr>
      </w:pPr>
      <w:r w:rsidRPr="000A62AB">
        <w:rPr>
          <w:rFonts w:ascii="Times New Roman" w:hAnsi="Times New Roman" w:cs="Times New Roman"/>
          <w:sz w:val="24"/>
          <w:szCs w:val="24"/>
        </w:rPr>
        <w:t xml:space="preserve">Компетентності, які студент спеціальності </w:t>
      </w:r>
      <w:r w:rsidRPr="000A62AB">
        <w:rPr>
          <w:rFonts w:ascii="Times New Roman" w:hAnsi="Times New Roman" w:cs="Times New Roman"/>
          <w:b/>
          <w:sz w:val="24"/>
          <w:szCs w:val="24"/>
        </w:rPr>
        <w:t>072-«Фінанси, банківська справа та страхування»</w:t>
      </w:r>
      <w:r w:rsidRPr="000A62AB">
        <w:rPr>
          <w:rFonts w:ascii="Times New Roman" w:hAnsi="Times New Roman" w:cs="Times New Roman"/>
          <w:sz w:val="24"/>
          <w:szCs w:val="24"/>
        </w:rPr>
        <w:t xml:space="preserve"> набуде в результаті вивчення дисципліни </w:t>
      </w:r>
      <w:r w:rsidRPr="000A62AB">
        <w:rPr>
          <w:rFonts w:ascii="Times New Roman" w:hAnsi="Times New Roman" w:cs="Times New Roman"/>
          <w:b/>
          <w:sz w:val="24"/>
          <w:szCs w:val="24"/>
        </w:rPr>
        <w:t>«Менеджмент та управлінський облік»</w:t>
      </w:r>
      <w:r w:rsidRPr="000A62AB">
        <w:rPr>
          <w:rFonts w:ascii="Times New Roman" w:hAnsi="Times New Roman" w:cs="Times New Roman"/>
          <w:sz w:val="24"/>
          <w:szCs w:val="24"/>
        </w:rPr>
        <w:t>:</w:t>
      </w:r>
    </w:p>
    <w:tbl>
      <w:tblPr>
        <w:tblStyle w:val="a6"/>
        <w:tblW w:w="0" w:type="auto"/>
        <w:tblLayout w:type="fixed"/>
        <w:tblLook w:val="04A0" w:firstRow="1" w:lastRow="0" w:firstColumn="1" w:lastColumn="0" w:noHBand="0" w:noVBand="1"/>
      </w:tblPr>
      <w:tblGrid>
        <w:gridCol w:w="2235"/>
        <w:gridCol w:w="3685"/>
        <w:gridCol w:w="3573"/>
      </w:tblGrid>
      <w:tr w:rsidR="000A62AB" w:rsidRPr="000A62AB" w:rsidTr="008D2106">
        <w:tc>
          <w:tcPr>
            <w:tcW w:w="2235" w:type="dxa"/>
          </w:tcPr>
          <w:p w:rsidR="000A62AB" w:rsidRPr="000A62AB" w:rsidRDefault="000A62AB" w:rsidP="00B6468A">
            <w:pPr>
              <w:jc w:val="both"/>
              <w:rPr>
                <w:b/>
                <w:color w:val="000000"/>
                <w:sz w:val="24"/>
                <w:szCs w:val="24"/>
              </w:rPr>
            </w:pPr>
            <w:r w:rsidRPr="000A62AB">
              <w:rPr>
                <w:b/>
                <w:color w:val="000000"/>
                <w:sz w:val="24"/>
                <w:szCs w:val="24"/>
              </w:rPr>
              <w:t xml:space="preserve">Програмні </w:t>
            </w:r>
            <w:proofErr w:type="spellStart"/>
            <w:r w:rsidRPr="000A62AB">
              <w:rPr>
                <w:b/>
                <w:color w:val="000000"/>
                <w:sz w:val="24"/>
                <w:szCs w:val="24"/>
              </w:rPr>
              <w:t>резуль</w:t>
            </w:r>
            <w:proofErr w:type="spellEnd"/>
          </w:p>
          <w:p w:rsidR="000A62AB" w:rsidRPr="000A62AB" w:rsidRDefault="000A62AB" w:rsidP="00B6468A">
            <w:pPr>
              <w:jc w:val="both"/>
              <w:rPr>
                <w:b/>
                <w:iCs/>
                <w:sz w:val="24"/>
                <w:szCs w:val="24"/>
              </w:rPr>
            </w:pPr>
            <w:r w:rsidRPr="000A62AB">
              <w:rPr>
                <w:b/>
                <w:color w:val="000000"/>
                <w:sz w:val="24"/>
                <w:szCs w:val="24"/>
              </w:rPr>
              <w:t>тати навчання</w:t>
            </w:r>
          </w:p>
        </w:tc>
        <w:tc>
          <w:tcPr>
            <w:tcW w:w="3685" w:type="dxa"/>
          </w:tcPr>
          <w:p w:rsidR="000A62AB" w:rsidRPr="000A62AB" w:rsidRDefault="000A62AB" w:rsidP="00B6468A">
            <w:pPr>
              <w:pStyle w:val="Default"/>
              <w:jc w:val="both"/>
              <w:rPr>
                <w:rFonts w:ascii="Times New Roman" w:hAnsi="Times New Roman" w:cs="Times New Roman"/>
                <w:b/>
              </w:rPr>
            </w:pPr>
            <w:r w:rsidRPr="000A62AB">
              <w:rPr>
                <w:rFonts w:ascii="Times New Roman" w:hAnsi="Times New Roman" w:cs="Times New Roman"/>
                <w:b/>
                <w:bCs/>
              </w:rPr>
              <w:t xml:space="preserve">Загальні нормативні (додаткові) компетентності (ЗНК, ЗДК) </w:t>
            </w:r>
          </w:p>
        </w:tc>
        <w:tc>
          <w:tcPr>
            <w:tcW w:w="3573" w:type="dxa"/>
          </w:tcPr>
          <w:p w:rsidR="000A62AB" w:rsidRPr="000A62AB" w:rsidRDefault="000A62AB" w:rsidP="00B6468A">
            <w:pPr>
              <w:pStyle w:val="Default"/>
              <w:jc w:val="both"/>
              <w:rPr>
                <w:rFonts w:ascii="Times New Roman" w:hAnsi="Times New Roman" w:cs="Times New Roman"/>
                <w:b/>
              </w:rPr>
            </w:pPr>
            <w:r w:rsidRPr="000A62AB">
              <w:rPr>
                <w:rFonts w:ascii="Times New Roman" w:hAnsi="Times New Roman" w:cs="Times New Roman"/>
                <w:b/>
                <w:bCs/>
              </w:rPr>
              <w:t>Спеціальні (фахові) компетентності (СНК,</w:t>
            </w:r>
            <w:r w:rsidR="00D34EA4">
              <w:rPr>
                <w:rFonts w:ascii="Times New Roman" w:hAnsi="Times New Roman" w:cs="Times New Roman"/>
                <w:b/>
                <w:bCs/>
              </w:rPr>
              <w:t xml:space="preserve"> </w:t>
            </w:r>
            <w:r w:rsidRPr="000A62AB">
              <w:rPr>
                <w:rFonts w:ascii="Times New Roman" w:hAnsi="Times New Roman" w:cs="Times New Roman"/>
                <w:b/>
                <w:bCs/>
              </w:rPr>
              <w:t xml:space="preserve">СДК) </w:t>
            </w:r>
          </w:p>
        </w:tc>
      </w:tr>
      <w:tr w:rsidR="000A62AB" w:rsidRPr="000A62AB" w:rsidTr="008D2106">
        <w:tc>
          <w:tcPr>
            <w:tcW w:w="2235" w:type="dxa"/>
          </w:tcPr>
          <w:p w:rsidR="000A62AB" w:rsidRPr="000A62AB" w:rsidRDefault="000A62AB" w:rsidP="00B6468A">
            <w:pPr>
              <w:autoSpaceDE w:val="0"/>
              <w:autoSpaceDN w:val="0"/>
              <w:adjustRightInd w:val="0"/>
              <w:jc w:val="center"/>
              <w:rPr>
                <w:b/>
                <w:sz w:val="24"/>
                <w:szCs w:val="24"/>
              </w:rPr>
            </w:pPr>
            <w:r w:rsidRPr="000A62AB">
              <w:rPr>
                <w:b/>
                <w:sz w:val="24"/>
                <w:szCs w:val="24"/>
              </w:rPr>
              <w:t>1</w:t>
            </w:r>
          </w:p>
        </w:tc>
        <w:tc>
          <w:tcPr>
            <w:tcW w:w="3685" w:type="dxa"/>
          </w:tcPr>
          <w:p w:rsidR="000A62AB" w:rsidRPr="000A62AB" w:rsidRDefault="000A62AB" w:rsidP="00B6468A">
            <w:pPr>
              <w:pStyle w:val="Default"/>
              <w:jc w:val="center"/>
              <w:rPr>
                <w:rFonts w:ascii="Times New Roman" w:hAnsi="Times New Roman" w:cs="Times New Roman"/>
                <w:b/>
                <w:bCs/>
              </w:rPr>
            </w:pPr>
            <w:r w:rsidRPr="000A62AB">
              <w:rPr>
                <w:rFonts w:ascii="Times New Roman" w:hAnsi="Times New Roman" w:cs="Times New Roman"/>
                <w:b/>
                <w:bCs/>
              </w:rPr>
              <w:t>2</w:t>
            </w:r>
          </w:p>
        </w:tc>
        <w:tc>
          <w:tcPr>
            <w:tcW w:w="3573" w:type="dxa"/>
          </w:tcPr>
          <w:p w:rsidR="000A62AB" w:rsidRPr="000A62AB" w:rsidRDefault="000A62AB" w:rsidP="00B6468A">
            <w:pPr>
              <w:pStyle w:val="Default"/>
              <w:jc w:val="center"/>
              <w:rPr>
                <w:rFonts w:ascii="Times New Roman" w:hAnsi="Times New Roman" w:cs="Times New Roman"/>
                <w:b/>
                <w:bCs/>
              </w:rPr>
            </w:pPr>
            <w:r w:rsidRPr="000A62AB">
              <w:rPr>
                <w:rFonts w:ascii="Times New Roman" w:hAnsi="Times New Roman" w:cs="Times New Roman"/>
                <w:b/>
                <w:bCs/>
              </w:rPr>
              <w:t>3</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ПР01. Знати та розуміти економічні категорії, закони, </w:t>
            </w:r>
            <w:r w:rsidRPr="000A62AB">
              <w:rPr>
                <w:rFonts w:ascii="Times New Roman" w:hAnsi="Times New Roman" w:cs="Times New Roman"/>
              </w:rPr>
              <w:lastRenderedPageBreak/>
              <w:t xml:space="preserve">причинно-наслідкові та функціональні зв’язки, які існують між процесами та явищами на різних рівнях економічних систем. </w:t>
            </w:r>
          </w:p>
          <w:p w:rsidR="000A62AB" w:rsidRPr="000A62AB" w:rsidRDefault="000A62AB" w:rsidP="00B6468A">
            <w:pPr>
              <w:autoSpaceDE w:val="0"/>
              <w:autoSpaceDN w:val="0"/>
              <w:adjustRightInd w:val="0"/>
              <w:jc w:val="both"/>
              <w:rPr>
                <w:b/>
                <w:sz w:val="24"/>
                <w:szCs w:val="24"/>
              </w:rPr>
            </w:pP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lastRenderedPageBreak/>
              <w:t>ІК.</w:t>
            </w:r>
            <w:r w:rsidRPr="000A62AB">
              <w:rPr>
                <w:rFonts w:ascii="Times New Roman" w:hAnsi="Times New Roman" w:cs="Times New Roman"/>
                <w:sz w:val="22"/>
                <w:szCs w:val="22"/>
              </w:rPr>
              <w:t xml:space="preserve"> </w:t>
            </w:r>
            <w:r w:rsidRPr="000A62AB">
              <w:rPr>
                <w:rFonts w:ascii="Times New Roman" w:hAnsi="Times New Roman" w:cs="Times New Roman"/>
              </w:rPr>
              <w:t xml:space="preserve">Здатність розв’язувати складні спеціалізовані завдання та практичні проблеми в ході професійної діяльності у галузі </w:t>
            </w:r>
            <w:r w:rsidRPr="000A62AB">
              <w:rPr>
                <w:rFonts w:ascii="Times New Roman" w:hAnsi="Times New Roman" w:cs="Times New Roman"/>
              </w:rPr>
              <w:lastRenderedPageBreak/>
              <w:t xml:space="preserve">фінансів, банківської справи та страхування або у процесі навчання, що передбачає застосування окремих методів і положень фінансової науки та характеризується невизначеністю умов і необхідністю врахування комплексу вимог здійснення професійної та навчальної діяльності.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 Здатність до абстрактного мислення, аналізу та синтезу. </w:t>
            </w:r>
          </w:p>
          <w:p w:rsidR="000A62AB" w:rsidRPr="000A62AB" w:rsidRDefault="000A62AB" w:rsidP="00B6468A">
            <w:pPr>
              <w:pStyle w:val="Default"/>
              <w:jc w:val="both"/>
              <w:rPr>
                <w:rFonts w:ascii="Times New Roman" w:hAnsi="Times New Roman" w:cs="Times New Roman"/>
                <w:sz w:val="28"/>
                <w:szCs w:val="28"/>
              </w:rPr>
            </w:pPr>
            <w:r w:rsidRPr="000A62AB">
              <w:rPr>
                <w:rFonts w:ascii="Times New Roman" w:hAnsi="Times New Roman" w:cs="Times New Roman"/>
              </w:rPr>
              <w:t>ЗНК2. Здатність застосовувати знання у практичних ситуаціях.</w:t>
            </w:r>
            <w:r w:rsidRPr="000A62AB">
              <w:rPr>
                <w:rFonts w:ascii="Times New Roman" w:hAnsi="Times New Roman" w:cs="Times New Roman"/>
                <w:sz w:val="28"/>
                <w:szCs w:val="28"/>
              </w:rPr>
              <w:t xml:space="preserve">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ЗНК6. Здатність проведення досліджень на відповідному рівні.</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ЗДК1. Знання та розуміння предметної області та розуміння професійної діяльності.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ЗДК4. Здатність застосовувати знання з фундаментальних та прикладних наук, в обсязі, необхідному для освоєння професійних дисциплін. </w:t>
            </w: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lastRenderedPageBreak/>
              <w:t xml:space="preserve">СНК1. Здатність досліджувати тенденції розвитку економіки за допомогою інструментарію </w:t>
            </w:r>
            <w:proofErr w:type="spellStart"/>
            <w:r w:rsidRPr="000A62AB">
              <w:rPr>
                <w:rFonts w:ascii="Times New Roman" w:hAnsi="Times New Roman" w:cs="Times New Roman"/>
              </w:rPr>
              <w:t>макро</w:t>
            </w:r>
            <w:proofErr w:type="spellEnd"/>
            <w:r w:rsidRPr="000A62AB">
              <w:rPr>
                <w:rFonts w:ascii="Times New Roman" w:hAnsi="Times New Roman" w:cs="Times New Roman"/>
              </w:rPr>
              <w:t xml:space="preserve">- та мікроекономічного </w:t>
            </w:r>
            <w:r w:rsidRPr="000A62AB">
              <w:rPr>
                <w:rFonts w:ascii="Times New Roman" w:hAnsi="Times New Roman" w:cs="Times New Roman"/>
              </w:rPr>
              <w:lastRenderedPageBreak/>
              <w:t xml:space="preserve">аналізу, оцінювати сучасні економічні явища.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СНК2. Розуміння особливостей функціонування сучасних світових та національних фінансових систем та їх структури.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СНК5. Здатність застосовувати знання законодавства у сфері монетарного, фіскального регулювання та регулювання фінансового ринку.</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lastRenderedPageBreak/>
              <w:t xml:space="preserve">ПР08.Застосовувати спеціалізовані інформаційні системи, сучасні фінансові технології та програмні продукти. </w:t>
            </w:r>
          </w:p>
          <w:p w:rsidR="000A62AB" w:rsidRPr="000A62AB" w:rsidRDefault="000A62AB" w:rsidP="00B6468A">
            <w:pPr>
              <w:autoSpaceDE w:val="0"/>
              <w:autoSpaceDN w:val="0"/>
              <w:adjustRightInd w:val="0"/>
              <w:jc w:val="center"/>
              <w:rPr>
                <w:b/>
                <w:sz w:val="24"/>
                <w:szCs w:val="24"/>
              </w:rPr>
            </w:pP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ЗНК2. Здатність застосовувати знання у практичних ситуаціях.</w:t>
            </w:r>
            <w:r w:rsidRPr="000A62AB">
              <w:rPr>
                <w:rFonts w:ascii="Times New Roman" w:hAnsi="Times New Roman" w:cs="Times New Roman"/>
                <w:sz w:val="28"/>
                <w:szCs w:val="28"/>
              </w:rPr>
              <w:t xml:space="preserve"> </w:t>
            </w:r>
            <w:r w:rsidRPr="000A62AB">
              <w:rPr>
                <w:rFonts w:ascii="Times New Roman" w:hAnsi="Times New Roman" w:cs="Times New Roman"/>
              </w:rPr>
              <w:t xml:space="preserve">ЗНК3.Здатність планувати та управляти часом.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ЗНК5.Навички використання інформаційних та комунікаційних технологій. </w:t>
            </w:r>
          </w:p>
          <w:p w:rsidR="000A62AB" w:rsidRPr="000A62AB" w:rsidRDefault="000A62AB" w:rsidP="00B6468A">
            <w:pPr>
              <w:pStyle w:val="Default"/>
              <w:rPr>
                <w:rFonts w:ascii="Times New Roman" w:hAnsi="Times New Roman" w:cs="Times New Roman"/>
                <w:b/>
                <w:bCs/>
              </w:rPr>
            </w:pPr>
            <w:r w:rsidRPr="000A62AB">
              <w:rPr>
                <w:rFonts w:ascii="Times New Roman" w:hAnsi="Times New Roman" w:cs="Times New Roman"/>
              </w:rPr>
              <w:t>ЗНК8. Здатність до пошуку, оброблення та аналізу інформації з різних джерел</w:t>
            </w: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СНК4. Здатність </w:t>
            </w:r>
            <w:proofErr w:type="spellStart"/>
            <w:r w:rsidRPr="000A62AB">
              <w:rPr>
                <w:rFonts w:ascii="Times New Roman" w:hAnsi="Times New Roman" w:cs="Times New Roman"/>
              </w:rPr>
              <w:t>застосовува</w:t>
            </w:r>
            <w:proofErr w:type="spellEnd"/>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ти економіко-математичні методи та моделі для вирішення фінансових задач.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СНК6. Здатність застосовувати сучасне інформаційне та програмне забезпечення для отримання та обробки даних у сфері фінансів, банківської справи та страхування.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СНК9.Здатність здійснювати ефективні комунікації. </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ПР09. Формувати і аналізувати  фінансову звітність та правильно інтерпретувати отриману інформацію.</w:t>
            </w:r>
          </w:p>
          <w:p w:rsidR="000A62AB" w:rsidRPr="000A62AB" w:rsidRDefault="000A62AB" w:rsidP="00B6468A">
            <w:pPr>
              <w:autoSpaceDE w:val="0"/>
              <w:autoSpaceDN w:val="0"/>
              <w:adjustRightInd w:val="0"/>
              <w:jc w:val="center"/>
              <w:rPr>
                <w:b/>
                <w:sz w:val="24"/>
                <w:szCs w:val="24"/>
              </w:rPr>
            </w:pPr>
          </w:p>
        </w:tc>
        <w:tc>
          <w:tcPr>
            <w:tcW w:w="3685" w:type="dxa"/>
          </w:tcPr>
          <w:p w:rsidR="000A62AB" w:rsidRPr="000A62AB" w:rsidRDefault="000A62AB" w:rsidP="00B6468A">
            <w:pPr>
              <w:pStyle w:val="Default"/>
              <w:jc w:val="both"/>
              <w:rPr>
                <w:rFonts w:ascii="Times New Roman" w:hAnsi="Times New Roman" w:cs="Times New Roman"/>
                <w:sz w:val="28"/>
                <w:szCs w:val="28"/>
              </w:rPr>
            </w:pPr>
            <w:r w:rsidRPr="000A62AB">
              <w:rPr>
                <w:rFonts w:ascii="Times New Roman" w:hAnsi="Times New Roman" w:cs="Times New Roman"/>
              </w:rPr>
              <w:t>ЗНК2. Здатність застосовувати знання у практичних ситуаціях.</w:t>
            </w:r>
            <w:r w:rsidRPr="000A62AB">
              <w:rPr>
                <w:rFonts w:ascii="Times New Roman" w:hAnsi="Times New Roman" w:cs="Times New Roman"/>
                <w:sz w:val="28"/>
                <w:szCs w:val="28"/>
              </w:rPr>
              <w:t xml:space="preserve">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ЗНК7. Здатність вчитися і оволодівати сучасними знаннями.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ЗНК9. Здатність бути критичним і самокритичним.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ЗНК10. Здатність працювати у команді. </w:t>
            </w:r>
          </w:p>
          <w:p w:rsidR="000A62AB" w:rsidRPr="000A62AB" w:rsidRDefault="000A62AB" w:rsidP="00B6468A">
            <w:pPr>
              <w:pStyle w:val="Default"/>
              <w:rPr>
                <w:rFonts w:ascii="Times New Roman" w:hAnsi="Times New Roman" w:cs="Times New Roman"/>
                <w:b/>
                <w:bCs/>
              </w:rPr>
            </w:pPr>
            <w:r w:rsidRPr="000A62AB">
              <w:rPr>
                <w:rFonts w:ascii="Times New Roman" w:hAnsi="Times New Roman" w:cs="Times New Roman"/>
              </w:rPr>
              <w:t xml:space="preserve">ЗНК12. Здатність працювати </w:t>
            </w:r>
            <w:proofErr w:type="spellStart"/>
            <w:r w:rsidRPr="000A62AB">
              <w:rPr>
                <w:rFonts w:ascii="Times New Roman" w:hAnsi="Times New Roman" w:cs="Times New Roman"/>
              </w:rPr>
              <w:t>автономно</w:t>
            </w:r>
            <w:proofErr w:type="spellEnd"/>
            <w:r w:rsidRPr="000A62AB">
              <w:rPr>
                <w:rFonts w:ascii="Times New Roman" w:hAnsi="Times New Roman" w:cs="Times New Roman"/>
              </w:rPr>
              <w:t>.</w:t>
            </w: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 Здатність досліджувати тенденції розвитку економіки за допомогою інструментарію </w:t>
            </w:r>
            <w:proofErr w:type="spellStart"/>
            <w:r w:rsidRPr="000A62AB">
              <w:rPr>
                <w:rFonts w:ascii="Times New Roman" w:hAnsi="Times New Roman" w:cs="Times New Roman"/>
              </w:rPr>
              <w:t>макро</w:t>
            </w:r>
            <w:proofErr w:type="spellEnd"/>
            <w:r w:rsidRPr="000A62AB">
              <w:rPr>
                <w:rFonts w:ascii="Times New Roman" w:hAnsi="Times New Roman" w:cs="Times New Roman"/>
              </w:rPr>
              <w:t xml:space="preserve">- та мікроекономічного аналізу, оцінювати сучасні економічні явища.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СНК4. Здатність </w:t>
            </w:r>
            <w:proofErr w:type="spellStart"/>
            <w:r w:rsidRPr="000A62AB">
              <w:rPr>
                <w:rFonts w:ascii="Times New Roman" w:hAnsi="Times New Roman" w:cs="Times New Roman"/>
              </w:rPr>
              <w:t>застосовува</w:t>
            </w:r>
            <w:proofErr w:type="spellEnd"/>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ти економіко-математичні методи та моделі для вирішення фінансових задач.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СНК6. Здатність застосовувати сучасне інформаційне та </w:t>
            </w:r>
            <w:r w:rsidRPr="000A62AB">
              <w:rPr>
                <w:rFonts w:ascii="Times New Roman" w:hAnsi="Times New Roman" w:cs="Times New Roman"/>
              </w:rPr>
              <w:lastRenderedPageBreak/>
              <w:t xml:space="preserve">програмне забезпечення для отримання та обробки даних у сфері фінансів, банківської справи та страхування.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СНК7.Здатність складати та аналізувати фінансову звітність. </w:t>
            </w:r>
          </w:p>
          <w:p w:rsidR="000A62AB" w:rsidRPr="000A62AB" w:rsidRDefault="000A62AB" w:rsidP="00B6468A">
            <w:pPr>
              <w:pStyle w:val="Default"/>
              <w:jc w:val="both"/>
              <w:rPr>
                <w:rFonts w:ascii="Times New Roman" w:hAnsi="Times New Roman" w:cs="Times New Roman"/>
                <w:sz w:val="28"/>
                <w:szCs w:val="28"/>
              </w:rPr>
            </w:pPr>
            <w:r w:rsidRPr="000A62AB">
              <w:rPr>
                <w:rFonts w:ascii="Times New Roman" w:hAnsi="Times New Roman" w:cs="Times New Roman"/>
              </w:rPr>
              <w:t>СНК8. Здатність виконувати контрольні функції у сфері фінансів, банківської справи та страхування.</w:t>
            </w:r>
            <w:r w:rsidRPr="000A62AB">
              <w:rPr>
                <w:rFonts w:ascii="Times New Roman" w:hAnsi="Times New Roman" w:cs="Times New Roman"/>
                <w:sz w:val="28"/>
                <w:szCs w:val="28"/>
              </w:rPr>
              <w:t xml:space="preserve"> </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lastRenderedPageBreak/>
              <w:t xml:space="preserve">ПР12.Використовувати професійну </w:t>
            </w:r>
            <w:proofErr w:type="spellStart"/>
            <w:r w:rsidRPr="000A62AB">
              <w:rPr>
                <w:rFonts w:ascii="Times New Roman" w:hAnsi="Times New Roman" w:cs="Times New Roman"/>
              </w:rPr>
              <w:t>аргумента</w:t>
            </w:r>
            <w:proofErr w:type="spellEnd"/>
          </w:p>
          <w:p w:rsidR="000A62AB" w:rsidRPr="000A62AB" w:rsidRDefault="000A62AB" w:rsidP="00B6468A">
            <w:pPr>
              <w:pStyle w:val="Default"/>
              <w:jc w:val="both"/>
              <w:rPr>
                <w:rFonts w:ascii="Times New Roman" w:hAnsi="Times New Roman" w:cs="Times New Roman"/>
              </w:rPr>
            </w:pPr>
            <w:proofErr w:type="spellStart"/>
            <w:r w:rsidRPr="000A62AB">
              <w:rPr>
                <w:rFonts w:ascii="Times New Roman" w:hAnsi="Times New Roman" w:cs="Times New Roman"/>
              </w:rPr>
              <w:t>цію</w:t>
            </w:r>
            <w:proofErr w:type="spellEnd"/>
            <w:r w:rsidRPr="000A62AB">
              <w:rPr>
                <w:rFonts w:ascii="Times New Roman" w:hAnsi="Times New Roman" w:cs="Times New Roman"/>
              </w:rPr>
              <w:t xml:space="preserve"> для донесення інформації, ідей, проблем та способів їх вирішення до фахівців і нефахівців у фінансовій сфері діяльності.</w:t>
            </w: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ЗНК4. Здатність спілкуватися іноземною мовою.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 ЗНК5.Навички використання інформаційних та комунікаційних технологій.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ЗНК9. Здатність бути критичним і самокритичним.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ЗДК3.Здатність виявляти ініціативу та підприємливість, адаптуватися та діяти у новій ситуації </w:t>
            </w: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СНК2. Розуміння особливостей функціонування сучасних світових та національних фінансових систем та їх структури.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СНК9.Здатність здійснювати ефективні комунікації.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СНК10.Здатність визначати, обґрунтовувати та брати відповідальність за професійні рішення.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СНК11.Здатність </w:t>
            </w:r>
            <w:proofErr w:type="spellStart"/>
            <w:r w:rsidRPr="000A62AB">
              <w:rPr>
                <w:rFonts w:ascii="Times New Roman" w:hAnsi="Times New Roman" w:cs="Times New Roman"/>
              </w:rPr>
              <w:t>підтриму</w:t>
            </w:r>
            <w:proofErr w:type="spellEnd"/>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вати належний рівень знань та постійно підвищувати свою професійну підготовку.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 </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ПР14. Вміти </w:t>
            </w:r>
            <w:proofErr w:type="spellStart"/>
            <w:r w:rsidRPr="000A62AB">
              <w:rPr>
                <w:rFonts w:ascii="Times New Roman" w:hAnsi="Times New Roman" w:cs="Times New Roman"/>
              </w:rPr>
              <w:t>абстрактно</w:t>
            </w:r>
            <w:proofErr w:type="spellEnd"/>
            <w:r w:rsidRPr="000A62AB">
              <w:rPr>
                <w:rFonts w:ascii="Times New Roman" w:hAnsi="Times New Roman" w:cs="Times New Roman"/>
              </w:rPr>
              <w:t xml:space="preserve"> мислити, застосовувати аналіз та синтез для виявлення ключових характеристик </w:t>
            </w:r>
            <w:proofErr w:type="spellStart"/>
            <w:r w:rsidRPr="000A62AB">
              <w:rPr>
                <w:rFonts w:ascii="Times New Roman" w:hAnsi="Times New Roman" w:cs="Times New Roman"/>
              </w:rPr>
              <w:t>фінан</w:t>
            </w:r>
            <w:proofErr w:type="spellEnd"/>
          </w:p>
          <w:p w:rsidR="000A62AB" w:rsidRPr="000A62AB" w:rsidRDefault="000A62AB" w:rsidP="00B6468A">
            <w:pPr>
              <w:pStyle w:val="Default"/>
              <w:jc w:val="both"/>
              <w:rPr>
                <w:rFonts w:ascii="Times New Roman" w:hAnsi="Times New Roman" w:cs="Times New Roman"/>
              </w:rPr>
            </w:pPr>
            <w:proofErr w:type="spellStart"/>
            <w:r w:rsidRPr="000A62AB">
              <w:rPr>
                <w:rFonts w:ascii="Times New Roman" w:hAnsi="Times New Roman" w:cs="Times New Roman"/>
              </w:rPr>
              <w:t>сових</w:t>
            </w:r>
            <w:proofErr w:type="spellEnd"/>
            <w:r w:rsidRPr="000A62AB">
              <w:rPr>
                <w:rFonts w:ascii="Times New Roman" w:hAnsi="Times New Roman" w:cs="Times New Roman"/>
              </w:rPr>
              <w:t xml:space="preserve"> систем, а також особливостей поведінки їх суб’єктів. </w:t>
            </w:r>
          </w:p>
          <w:p w:rsidR="000A62AB" w:rsidRPr="000A62AB" w:rsidRDefault="000A62AB" w:rsidP="00B6468A">
            <w:pPr>
              <w:pStyle w:val="Default"/>
              <w:jc w:val="both"/>
              <w:rPr>
                <w:rFonts w:ascii="Times New Roman" w:hAnsi="Times New Roman" w:cs="Times New Roman"/>
              </w:rPr>
            </w:pP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 Здатність до абстрактного мислення, аналізу та синтезу. </w:t>
            </w:r>
          </w:p>
          <w:p w:rsidR="000A62AB" w:rsidRPr="000A62AB" w:rsidRDefault="000A62AB" w:rsidP="00B6468A">
            <w:pPr>
              <w:pStyle w:val="Default"/>
              <w:jc w:val="both"/>
              <w:rPr>
                <w:rFonts w:ascii="Times New Roman" w:hAnsi="Times New Roman" w:cs="Times New Roman"/>
                <w:sz w:val="28"/>
                <w:szCs w:val="28"/>
              </w:rPr>
            </w:pPr>
            <w:r w:rsidRPr="000A62AB">
              <w:rPr>
                <w:rFonts w:ascii="Times New Roman" w:hAnsi="Times New Roman" w:cs="Times New Roman"/>
              </w:rPr>
              <w:t>ЗНК2. Здатність застосовувати знання у практичних ситуаціях.</w:t>
            </w:r>
            <w:r w:rsidRPr="000A62AB">
              <w:rPr>
                <w:rFonts w:ascii="Times New Roman" w:hAnsi="Times New Roman" w:cs="Times New Roman"/>
                <w:sz w:val="28"/>
                <w:szCs w:val="28"/>
              </w:rPr>
              <w:t xml:space="preserve">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ЗДК2.Здатність працювати в міжнародному контексті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ЗДК3.Здатність виявляти ініціативу та підприємливість, адаптуватися та діяти у новій ситуації.</w:t>
            </w:r>
          </w:p>
          <w:p w:rsidR="000A62AB" w:rsidRPr="000A62AB" w:rsidRDefault="000A62AB" w:rsidP="00B6468A">
            <w:pPr>
              <w:pStyle w:val="Default"/>
              <w:jc w:val="center"/>
              <w:rPr>
                <w:rFonts w:ascii="Times New Roman" w:hAnsi="Times New Roman" w:cs="Times New Roman"/>
                <w:b/>
                <w:bCs/>
              </w:rPr>
            </w:pP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 Здатність досліджувати тенденції розвитку економіки за допомогою інструментарію </w:t>
            </w:r>
            <w:proofErr w:type="spellStart"/>
            <w:r w:rsidRPr="000A62AB">
              <w:rPr>
                <w:rFonts w:ascii="Times New Roman" w:hAnsi="Times New Roman" w:cs="Times New Roman"/>
              </w:rPr>
              <w:t>макро</w:t>
            </w:r>
            <w:proofErr w:type="spellEnd"/>
            <w:r w:rsidRPr="000A62AB">
              <w:rPr>
                <w:rFonts w:ascii="Times New Roman" w:hAnsi="Times New Roman" w:cs="Times New Roman"/>
              </w:rPr>
              <w:t xml:space="preserve">- та мікроекономічного аналізу, оцінювати сучасні економічні явища.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СНК2. Розуміння особливостей функціонування сучасних світових та національних фінансових систем та їх структури. </w:t>
            </w:r>
          </w:p>
          <w:p w:rsidR="000A62AB" w:rsidRPr="000A62AB" w:rsidRDefault="000A62AB" w:rsidP="000A62AB">
            <w:pPr>
              <w:jc w:val="both"/>
              <w:rPr>
                <w:sz w:val="24"/>
                <w:szCs w:val="24"/>
              </w:rPr>
            </w:pPr>
            <w:r w:rsidRPr="000A62AB">
              <w:rPr>
                <w:color w:val="000000"/>
                <w:sz w:val="24"/>
                <w:szCs w:val="24"/>
              </w:rPr>
              <w:t xml:space="preserve">СНК3. </w:t>
            </w:r>
            <w:r w:rsidRPr="000A62AB">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lastRenderedPageBreak/>
              <w:t xml:space="preserve">ПР16. Застосовувати набуті теоретичні знання для розв’язання практичних завдань та змістовно </w:t>
            </w:r>
            <w:proofErr w:type="spellStart"/>
            <w:r w:rsidRPr="000A62AB">
              <w:rPr>
                <w:rFonts w:ascii="Times New Roman" w:hAnsi="Times New Roman" w:cs="Times New Roman"/>
              </w:rPr>
              <w:t>інтерпрету</w:t>
            </w:r>
            <w:proofErr w:type="spellEnd"/>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вати отримані результати.</w:t>
            </w:r>
          </w:p>
          <w:p w:rsidR="000A62AB" w:rsidRPr="000A62AB" w:rsidRDefault="000A62AB" w:rsidP="00B6468A">
            <w:pPr>
              <w:pStyle w:val="Default"/>
              <w:jc w:val="both"/>
              <w:rPr>
                <w:rFonts w:ascii="Times New Roman" w:hAnsi="Times New Roman" w:cs="Times New Roman"/>
              </w:rPr>
            </w:pPr>
          </w:p>
        </w:tc>
        <w:tc>
          <w:tcPr>
            <w:tcW w:w="3685" w:type="dxa"/>
          </w:tcPr>
          <w:p w:rsidR="000A62AB" w:rsidRPr="000A62AB" w:rsidRDefault="000A62AB" w:rsidP="00B6468A">
            <w:pPr>
              <w:pStyle w:val="Default"/>
              <w:jc w:val="both"/>
              <w:rPr>
                <w:rFonts w:ascii="Times New Roman" w:hAnsi="Times New Roman" w:cs="Times New Roman"/>
                <w:sz w:val="28"/>
                <w:szCs w:val="28"/>
              </w:rPr>
            </w:pPr>
            <w:r w:rsidRPr="000A62AB">
              <w:rPr>
                <w:rFonts w:ascii="Times New Roman" w:hAnsi="Times New Roman" w:cs="Times New Roman"/>
              </w:rPr>
              <w:t>ЗНК2. Здатність застосовувати знання у практичних ситуаціях.</w:t>
            </w:r>
            <w:r w:rsidRPr="000A62AB">
              <w:rPr>
                <w:rFonts w:ascii="Times New Roman" w:hAnsi="Times New Roman" w:cs="Times New Roman"/>
                <w:sz w:val="28"/>
                <w:szCs w:val="28"/>
              </w:rPr>
              <w:t xml:space="preserve">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ЗНК6. Здатність проведення досліджень на відповідному рівні.</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ЗНК7. Здатність вчитися і оволодівати сучасними знаннями.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ЗДК1. Знання та розуміння предметної області та розуміння професійної діяльності.</w:t>
            </w:r>
          </w:p>
          <w:p w:rsidR="000A62AB" w:rsidRPr="000A62AB" w:rsidRDefault="000A62AB" w:rsidP="00B6468A">
            <w:pPr>
              <w:pStyle w:val="Default"/>
              <w:jc w:val="center"/>
              <w:rPr>
                <w:rFonts w:ascii="Times New Roman" w:hAnsi="Times New Roman" w:cs="Times New Roman"/>
                <w:b/>
                <w:bCs/>
              </w:rPr>
            </w:pP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 Здатність досліджувати тенденції розвитку економіки за допомогою інструментарію </w:t>
            </w:r>
            <w:proofErr w:type="spellStart"/>
            <w:r w:rsidRPr="000A62AB">
              <w:rPr>
                <w:rFonts w:ascii="Times New Roman" w:hAnsi="Times New Roman" w:cs="Times New Roman"/>
              </w:rPr>
              <w:t>макро</w:t>
            </w:r>
            <w:proofErr w:type="spellEnd"/>
            <w:r w:rsidRPr="000A62AB">
              <w:rPr>
                <w:rFonts w:ascii="Times New Roman" w:hAnsi="Times New Roman" w:cs="Times New Roman"/>
              </w:rPr>
              <w:t xml:space="preserve">- та мікроекономічного аналізу, оцінювати сучасні економічні явища. </w:t>
            </w:r>
          </w:p>
          <w:p w:rsidR="000A62AB" w:rsidRPr="000A62AB" w:rsidRDefault="000A62AB" w:rsidP="00B6468A">
            <w:pPr>
              <w:jc w:val="both"/>
              <w:rPr>
                <w:sz w:val="24"/>
                <w:szCs w:val="24"/>
              </w:rPr>
            </w:pPr>
            <w:r w:rsidRPr="000A62AB">
              <w:rPr>
                <w:sz w:val="24"/>
                <w:szCs w:val="24"/>
              </w:rPr>
              <w:t>СНК5. Здатність застосовувати знання законодавства у сфері монетарного, фіскального регулювання та регулювання фінансового ринку.</w:t>
            </w:r>
          </w:p>
          <w:p w:rsidR="000A62AB" w:rsidRPr="000A62AB" w:rsidRDefault="000A62AB" w:rsidP="00B6468A">
            <w:pPr>
              <w:jc w:val="both"/>
              <w:rPr>
                <w:sz w:val="24"/>
                <w:szCs w:val="24"/>
              </w:rPr>
            </w:pPr>
            <w:r w:rsidRPr="000A62AB">
              <w:rPr>
                <w:sz w:val="24"/>
                <w:szCs w:val="24"/>
              </w:rPr>
              <w:t xml:space="preserve">СНК11.Здатність підтримувати належний рівень знань та постійно підвищувати свою професійну підготовку. </w:t>
            </w:r>
          </w:p>
          <w:p w:rsidR="000A62AB" w:rsidRPr="000A62AB" w:rsidRDefault="000A62AB" w:rsidP="00B6468A">
            <w:pPr>
              <w:jc w:val="both"/>
              <w:rPr>
                <w:b/>
                <w:color w:val="000000"/>
                <w:sz w:val="24"/>
                <w:szCs w:val="24"/>
              </w:rPr>
            </w:pPr>
            <w:r w:rsidRPr="000A62AB">
              <w:rPr>
                <w:sz w:val="24"/>
                <w:szCs w:val="24"/>
              </w:rPr>
              <w:t>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ПР17. Визначати та планувати можливості особистого професійного розвитку.</w:t>
            </w: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ЗНК3.Здатність планувати та управляти часом.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ЗНК7. Здатність вчитися і оволодівати сучасними знаннями.</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ЗНК9. Здатність бути критичним і самокритичним.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ЗНК12.Здатність працювати </w:t>
            </w:r>
            <w:proofErr w:type="spellStart"/>
            <w:r w:rsidRPr="000A62AB">
              <w:rPr>
                <w:rFonts w:ascii="Times New Roman" w:hAnsi="Times New Roman" w:cs="Times New Roman"/>
              </w:rPr>
              <w:t>автономно</w:t>
            </w:r>
            <w:proofErr w:type="spellEnd"/>
            <w:r w:rsidRPr="000A62AB">
              <w:rPr>
                <w:rFonts w:ascii="Times New Roman" w:hAnsi="Times New Roman" w:cs="Times New Roman"/>
              </w:rPr>
              <w:t xml:space="preserve">.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ЗНК13.Здатність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ЗНК14.Здатність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техніки і технологій.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ЗДК3.Здатність виявляти ініціативу та підприємливість, адаптуватися та діяти у новій ситуації.</w:t>
            </w:r>
          </w:p>
        </w:tc>
        <w:tc>
          <w:tcPr>
            <w:tcW w:w="3573" w:type="dxa"/>
          </w:tcPr>
          <w:p w:rsidR="000A62AB" w:rsidRPr="000A62AB" w:rsidRDefault="000A62AB" w:rsidP="00B6468A">
            <w:pPr>
              <w:jc w:val="both"/>
              <w:rPr>
                <w:sz w:val="24"/>
                <w:szCs w:val="24"/>
              </w:rPr>
            </w:pPr>
            <w:r w:rsidRPr="000A62AB">
              <w:rPr>
                <w:sz w:val="24"/>
                <w:szCs w:val="24"/>
              </w:rPr>
              <w:t xml:space="preserve">СНК10.Здатність визначати, обґрунтовувати та брати відповідальність за професійні рішення. </w:t>
            </w:r>
          </w:p>
          <w:p w:rsidR="000A62AB" w:rsidRPr="000A62AB" w:rsidRDefault="000A62AB" w:rsidP="00B6468A">
            <w:pPr>
              <w:jc w:val="both"/>
              <w:rPr>
                <w:sz w:val="24"/>
                <w:szCs w:val="24"/>
              </w:rPr>
            </w:pPr>
            <w:r w:rsidRPr="000A62AB">
              <w:rPr>
                <w:sz w:val="24"/>
                <w:szCs w:val="24"/>
              </w:rPr>
              <w:t xml:space="preserve">СНК11.Здатність підтримувати належний рівень знань та постійно підвищувати свою професійну підготовку. </w:t>
            </w:r>
          </w:p>
          <w:p w:rsidR="000A62AB" w:rsidRPr="000A62AB" w:rsidRDefault="000A62AB" w:rsidP="00B6468A">
            <w:pPr>
              <w:jc w:val="center"/>
              <w:rPr>
                <w:b/>
                <w:color w:val="000000"/>
                <w:sz w:val="24"/>
                <w:szCs w:val="24"/>
              </w:rPr>
            </w:pP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lastRenderedPageBreak/>
              <w:t xml:space="preserve">ПР18. Демонструвати базові навички креативного та критичного мислення у дослідженнях та професійному спілкуванні. </w:t>
            </w: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ЗНК6. Здатність проведення досліджень на відповідному рівні.</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ЗНК7. Здатність вчитися і оволодівати сучасними знаннями.</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ЗНК9. Здатність бути критичним і самокритичним.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ЗНК10. Здатність працювати у команді.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0A62AB" w:rsidRPr="000A62AB" w:rsidRDefault="000A62AB" w:rsidP="00B6468A">
            <w:pPr>
              <w:pStyle w:val="Default"/>
              <w:jc w:val="both"/>
              <w:rPr>
                <w:rFonts w:ascii="Times New Roman" w:hAnsi="Times New Roman" w:cs="Times New Roman"/>
                <w:b/>
                <w:bCs/>
              </w:rPr>
            </w:pPr>
            <w:r w:rsidRPr="000A62AB">
              <w:rPr>
                <w:rFonts w:ascii="Times New Roman" w:hAnsi="Times New Roman" w:cs="Times New Roman"/>
              </w:rPr>
              <w:t>ЗДК3.Здатність виявляти ініціативу та підприємливість, адаптуватися та діяти у новій ситуації.</w:t>
            </w: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 Здатність досліджувати тенденції розвитку економіки за допомогою інструментарію </w:t>
            </w:r>
            <w:proofErr w:type="spellStart"/>
            <w:r w:rsidRPr="000A62AB">
              <w:rPr>
                <w:rFonts w:ascii="Times New Roman" w:hAnsi="Times New Roman" w:cs="Times New Roman"/>
              </w:rPr>
              <w:t>макро</w:t>
            </w:r>
            <w:proofErr w:type="spellEnd"/>
            <w:r w:rsidRPr="000A62AB">
              <w:rPr>
                <w:rFonts w:ascii="Times New Roman" w:hAnsi="Times New Roman" w:cs="Times New Roman"/>
              </w:rPr>
              <w:t xml:space="preserve">- та мікроекономічного аналізу, оцінювати сучасні економічні явища.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СНК2. Розуміння особливостей функціонування сучасних світових та національних фінансових систем та їх структури. </w:t>
            </w:r>
          </w:p>
          <w:p w:rsidR="000A62AB" w:rsidRPr="000A62AB" w:rsidRDefault="000A62AB" w:rsidP="00B6468A">
            <w:pPr>
              <w:jc w:val="both"/>
              <w:rPr>
                <w:sz w:val="24"/>
                <w:szCs w:val="24"/>
              </w:rPr>
            </w:pPr>
            <w:r w:rsidRPr="000A62AB">
              <w:rPr>
                <w:color w:val="000000"/>
                <w:sz w:val="24"/>
                <w:szCs w:val="24"/>
              </w:rPr>
              <w:t xml:space="preserve">СНК3. </w:t>
            </w:r>
            <w:r w:rsidRPr="000A62AB">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0A62AB" w:rsidRPr="000A62AB" w:rsidRDefault="000A62AB" w:rsidP="00B6468A">
            <w:pPr>
              <w:jc w:val="both"/>
              <w:rPr>
                <w:sz w:val="24"/>
                <w:szCs w:val="24"/>
              </w:rPr>
            </w:pPr>
            <w:r w:rsidRPr="000A62AB">
              <w:rPr>
                <w:sz w:val="24"/>
                <w:szCs w:val="24"/>
              </w:rPr>
              <w:t xml:space="preserve">СНК11.Здатність </w:t>
            </w:r>
            <w:proofErr w:type="spellStart"/>
            <w:r w:rsidRPr="000A62AB">
              <w:rPr>
                <w:sz w:val="24"/>
                <w:szCs w:val="24"/>
              </w:rPr>
              <w:t>підтриму</w:t>
            </w:r>
            <w:proofErr w:type="spellEnd"/>
          </w:p>
          <w:p w:rsidR="000A62AB" w:rsidRPr="000A62AB" w:rsidRDefault="000A62AB" w:rsidP="000A62AB">
            <w:pPr>
              <w:jc w:val="both"/>
              <w:rPr>
                <w:sz w:val="24"/>
                <w:szCs w:val="24"/>
              </w:rPr>
            </w:pPr>
            <w:r w:rsidRPr="000A62AB">
              <w:rPr>
                <w:sz w:val="24"/>
                <w:szCs w:val="24"/>
              </w:rPr>
              <w:t xml:space="preserve">вати належний рівень знань та постійно підвищувати свою професійну підготовку. </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ПР19. Виявляти навички самостійної роботи, гнучкого мислення, відкритості до нових знань.</w:t>
            </w: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 Здатність до абстрактного мислення, аналізу та синтезу.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ЗНК7. Здатність вчитися і оволодівати сучасними знаннями.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ЗНК12.Здатність працювати </w:t>
            </w:r>
            <w:proofErr w:type="spellStart"/>
            <w:r w:rsidRPr="000A62AB">
              <w:rPr>
                <w:rFonts w:ascii="Times New Roman" w:hAnsi="Times New Roman" w:cs="Times New Roman"/>
              </w:rPr>
              <w:t>автономно</w:t>
            </w:r>
            <w:proofErr w:type="spellEnd"/>
            <w:r w:rsidRPr="000A62AB">
              <w:rPr>
                <w:rFonts w:ascii="Times New Roman" w:hAnsi="Times New Roman" w:cs="Times New Roman"/>
              </w:rPr>
              <w:t xml:space="preserve">.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ЗНК14. Здатність зберігати та примножувати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техніки і технологій. </w:t>
            </w:r>
          </w:p>
          <w:p w:rsidR="000A62AB" w:rsidRPr="000A62AB" w:rsidRDefault="000A62AB" w:rsidP="00B6468A">
            <w:pPr>
              <w:pStyle w:val="Default"/>
              <w:jc w:val="both"/>
              <w:rPr>
                <w:rFonts w:ascii="Times New Roman" w:hAnsi="Times New Roman" w:cs="Times New Roman"/>
                <w:b/>
                <w:bCs/>
              </w:rPr>
            </w:pPr>
            <w:r w:rsidRPr="000A62AB">
              <w:rPr>
                <w:rFonts w:ascii="Times New Roman" w:hAnsi="Times New Roman" w:cs="Times New Roman"/>
              </w:rPr>
              <w:t>ЗДК3.Здатність виявляти ініціативу та підприємливість, адаптуватися та діяти у новій ситуації.</w:t>
            </w:r>
          </w:p>
        </w:tc>
        <w:tc>
          <w:tcPr>
            <w:tcW w:w="3573"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СНК9.Здатність здійснювати ефективні комунікації.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СНК10.Здатність визначати, обґрунтовувати та брати відповідальність за професійні рішення.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СНК11.Здатність підтримувати належний рівень знань та постійно підвищувати свою професійну підготовку. </w:t>
            </w:r>
          </w:p>
          <w:p w:rsidR="000A62AB" w:rsidRPr="000A62AB" w:rsidRDefault="000A62AB" w:rsidP="00B6468A">
            <w:pPr>
              <w:jc w:val="both"/>
              <w:rPr>
                <w:b/>
                <w:color w:val="000000"/>
                <w:sz w:val="24"/>
                <w:szCs w:val="24"/>
              </w:rPr>
            </w:pPr>
            <w:r w:rsidRPr="000A62AB">
              <w:rPr>
                <w:sz w:val="24"/>
                <w:szCs w:val="24"/>
              </w:rPr>
              <w:t>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w:t>
            </w:r>
          </w:p>
        </w:tc>
      </w:tr>
      <w:tr w:rsidR="000A62AB" w:rsidRPr="000A62AB" w:rsidTr="008D2106">
        <w:tc>
          <w:tcPr>
            <w:tcW w:w="223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ПР20. Виконувати функціональні обов’язки в групі,  пропонувати обґрунтовані фінансові рішення.</w:t>
            </w:r>
          </w:p>
        </w:tc>
        <w:tc>
          <w:tcPr>
            <w:tcW w:w="3685" w:type="dxa"/>
          </w:tcPr>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ЗНК8. Здатність до пошуку, оброблення та аналізу інформації з різних джерел.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ЗНК10. Здатність працювати у команді. </w:t>
            </w:r>
          </w:p>
          <w:p w:rsidR="000A62AB" w:rsidRPr="000A62AB" w:rsidRDefault="000A62AB" w:rsidP="00B6468A">
            <w:pPr>
              <w:pStyle w:val="Default"/>
              <w:jc w:val="both"/>
              <w:rPr>
                <w:rFonts w:ascii="Times New Roman" w:hAnsi="Times New Roman" w:cs="Times New Roman"/>
              </w:rPr>
            </w:pPr>
            <w:r w:rsidRPr="000A62AB">
              <w:rPr>
                <w:rFonts w:ascii="Times New Roman" w:hAnsi="Times New Roman" w:cs="Times New Roman"/>
              </w:rPr>
              <w:t xml:space="preserve">ЗНК11. Здатність спілкуватися з представниками інших професій груп різного рівня (з експертами з </w:t>
            </w:r>
            <w:r w:rsidRPr="000A62AB">
              <w:rPr>
                <w:rFonts w:ascii="Times New Roman" w:hAnsi="Times New Roman" w:cs="Times New Roman"/>
              </w:rPr>
              <w:lastRenderedPageBreak/>
              <w:t xml:space="preserve">інших галузей знань/видів економічної діяльності). </w:t>
            </w:r>
          </w:p>
          <w:p w:rsidR="000A62AB" w:rsidRPr="000A62AB" w:rsidRDefault="000A62AB" w:rsidP="00B6468A">
            <w:pPr>
              <w:pStyle w:val="Default"/>
              <w:rPr>
                <w:rFonts w:ascii="Times New Roman" w:hAnsi="Times New Roman" w:cs="Times New Roman"/>
              </w:rPr>
            </w:pPr>
            <w:r w:rsidRPr="000A62AB">
              <w:rPr>
                <w:rFonts w:ascii="Times New Roman" w:hAnsi="Times New Roman" w:cs="Times New Roman"/>
              </w:rPr>
              <w:t xml:space="preserve">ЗНК12. Здатність працювати </w:t>
            </w:r>
            <w:proofErr w:type="spellStart"/>
            <w:r w:rsidRPr="000A62AB">
              <w:rPr>
                <w:rFonts w:ascii="Times New Roman" w:hAnsi="Times New Roman" w:cs="Times New Roman"/>
              </w:rPr>
              <w:t>автономно</w:t>
            </w:r>
            <w:proofErr w:type="spellEnd"/>
            <w:r w:rsidRPr="000A62AB">
              <w:rPr>
                <w:rFonts w:ascii="Times New Roman" w:hAnsi="Times New Roman" w:cs="Times New Roman"/>
              </w:rPr>
              <w:t>.</w:t>
            </w:r>
          </w:p>
          <w:p w:rsidR="000A62AB" w:rsidRPr="000A62AB" w:rsidRDefault="000A62AB" w:rsidP="00B6468A">
            <w:pPr>
              <w:pStyle w:val="Default"/>
              <w:rPr>
                <w:rFonts w:ascii="Times New Roman" w:hAnsi="Times New Roman" w:cs="Times New Roman"/>
                <w:b/>
                <w:bCs/>
              </w:rPr>
            </w:pPr>
            <w:r w:rsidRPr="000A62AB">
              <w:rPr>
                <w:rFonts w:ascii="Times New Roman" w:hAnsi="Times New Roman" w:cs="Times New Roman"/>
              </w:rPr>
              <w:t>ЗДК3.Здатність виявляти ініціативу та підприємливість, адаптуватися та діяти у новій ситуації.</w:t>
            </w:r>
          </w:p>
        </w:tc>
        <w:tc>
          <w:tcPr>
            <w:tcW w:w="3573" w:type="dxa"/>
          </w:tcPr>
          <w:p w:rsidR="000A62AB" w:rsidRPr="000A62AB" w:rsidRDefault="000A62AB" w:rsidP="00B6468A">
            <w:pPr>
              <w:jc w:val="both"/>
              <w:rPr>
                <w:sz w:val="24"/>
                <w:szCs w:val="24"/>
              </w:rPr>
            </w:pPr>
            <w:r w:rsidRPr="000A62AB">
              <w:rPr>
                <w:color w:val="000000"/>
                <w:sz w:val="24"/>
                <w:szCs w:val="24"/>
              </w:rPr>
              <w:lastRenderedPageBreak/>
              <w:t xml:space="preserve">СНК3. </w:t>
            </w:r>
            <w:r w:rsidRPr="000A62AB">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0A62AB" w:rsidRPr="000A62AB" w:rsidRDefault="000A62AB" w:rsidP="00B6468A">
            <w:pPr>
              <w:jc w:val="both"/>
              <w:rPr>
                <w:sz w:val="24"/>
                <w:szCs w:val="24"/>
              </w:rPr>
            </w:pPr>
            <w:r w:rsidRPr="000A62AB">
              <w:rPr>
                <w:sz w:val="24"/>
                <w:szCs w:val="24"/>
              </w:rPr>
              <w:lastRenderedPageBreak/>
              <w:t xml:space="preserve">СНК10.Здатність визначати, обґрунтовувати та брати відповідальність за професійні рішення. </w:t>
            </w:r>
          </w:p>
          <w:p w:rsidR="000A62AB" w:rsidRPr="000A62AB" w:rsidRDefault="000A62AB" w:rsidP="00B6468A">
            <w:pPr>
              <w:jc w:val="center"/>
              <w:rPr>
                <w:b/>
                <w:color w:val="000000"/>
                <w:sz w:val="24"/>
                <w:szCs w:val="24"/>
              </w:rPr>
            </w:pPr>
          </w:p>
        </w:tc>
      </w:tr>
    </w:tbl>
    <w:p w:rsidR="00AA6D96" w:rsidRDefault="000A62AB" w:rsidP="000A62AB">
      <w:pPr>
        <w:autoSpaceDE w:val="0"/>
        <w:autoSpaceDN w:val="0"/>
        <w:adjustRightInd w:val="0"/>
        <w:spacing w:after="0" w:line="240" w:lineRule="auto"/>
        <w:jc w:val="both"/>
        <w:rPr>
          <w:rFonts w:ascii="Times New Roman" w:hAnsi="Times New Roman" w:cs="Times New Roman"/>
          <w:b/>
          <w:sz w:val="24"/>
          <w:szCs w:val="24"/>
        </w:rPr>
      </w:pPr>
      <w:r w:rsidRPr="000A62AB">
        <w:rPr>
          <w:rFonts w:ascii="Times New Roman" w:hAnsi="Times New Roman" w:cs="Times New Roman"/>
          <w:b/>
          <w:sz w:val="24"/>
          <w:szCs w:val="24"/>
        </w:rPr>
        <w:lastRenderedPageBreak/>
        <w:t xml:space="preserve">           </w:t>
      </w:r>
    </w:p>
    <w:p w:rsidR="000A62AB" w:rsidRPr="000A62AB" w:rsidRDefault="000A62AB" w:rsidP="000A62AB">
      <w:pPr>
        <w:autoSpaceDE w:val="0"/>
        <w:autoSpaceDN w:val="0"/>
        <w:adjustRightInd w:val="0"/>
        <w:spacing w:after="0" w:line="240" w:lineRule="auto"/>
        <w:jc w:val="both"/>
        <w:rPr>
          <w:rFonts w:ascii="Times New Roman" w:hAnsi="Times New Roman" w:cs="Times New Roman"/>
          <w:sz w:val="24"/>
          <w:szCs w:val="24"/>
        </w:rPr>
      </w:pPr>
      <w:r w:rsidRPr="000A62AB">
        <w:rPr>
          <w:rFonts w:ascii="Times New Roman" w:hAnsi="Times New Roman" w:cs="Times New Roman"/>
          <w:b/>
          <w:sz w:val="24"/>
          <w:szCs w:val="24"/>
        </w:rPr>
        <w:t xml:space="preserve"> </w:t>
      </w:r>
      <w:r w:rsidRPr="000A62AB">
        <w:rPr>
          <w:rFonts w:ascii="Times New Roman" w:hAnsi="Times New Roman" w:cs="Times New Roman"/>
          <w:sz w:val="24"/>
          <w:szCs w:val="24"/>
        </w:rPr>
        <w:t>Після завершення вивчення дисципліни студент повинен:</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b/>
          <w:bCs/>
        </w:rPr>
        <w:t xml:space="preserve">знати: </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rPr>
        <w:t xml:space="preserve">– предмет, завдання і зміст дисципліни; </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rPr>
        <w:t xml:space="preserve">– теоретико-методологічні засади менеджменту та управлінського обліку організацій (підприємств); </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rPr>
        <w:t xml:space="preserve">– економічну сутність, місце і роль в обліковій інформаційній системі підприємства (організації); </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rPr>
        <w:t xml:space="preserve">– особливості формування управлінської звітності для прийняття управлінських рішень керівництвом та особистої ефективності менеджерів (управлінців). </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b/>
          <w:bCs/>
        </w:rPr>
        <w:t xml:space="preserve">уміти: </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b/>
          <w:bCs/>
        </w:rPr>
        <w:t xml:space="preserve">– </w:t>
      </w:r>
      <w:r w:rsidRPr="000A62AB">
        <w:rPr>
          <w:rFonts w:ascii="Times New Roman" w:hAnsi="Times New Roman" w:cs="Times New Roman"/>
        </w:rPr>
        <w:t xml:space="preserve">аналізувати чинники, формувати облікову інформацію сталого розвитку організації (підприємства), ідентифікувати та оцінювати управлінський облік за сегментами; застосовувати відповідні методи і прийоми, </w:t>
      </w:r>
      <w:proofErr w:type="spellStart"/>
      <w:r w:rsidRPr="000A62AB">
        <w:rPr>
          <w:rFonts w:ascii="Times New Roman" w:hAnsi="Times New Roman" w:cs="Times New Roman"/>
        </w:rPr>
        <w:t>моніторити</w:t>
      </w:r>
      <w:proofErr w:type="spellEnd"/>
      <w:r w:rsidRPr="000A62AB">
        <w:rPr>
          <w:rFonts w:ascii="Times New Roman" w:hAnsi="Times New Roman" w:cs="Times New Roman"/>
        </w:rPr>
        <w:t xml:space="preserve"> інформацію про рівень витрат та їх розподіл за центрами відповідальності;</w:t>
      </w:r>
    </w:p>
    <w:p w:rsidR="000A62AB" w:rsidRPr="00465075" w:rsidRDefault="000A62AB" w:rsidP="000A62AB">
      <w:pPr>
        <w:pStyle w:val="Default"/>
        <w:jc w:val="both"/>
        <w:rPr>
          <w:rFonts w:ascii="Times New Roman" w:hAnsi="Times New Roman" w:cs="Times New Roman"/>
        </w:rPr>
      </w:pPr>
      <w:r w:rsidRPr="00465075">
        <w:rPr>
          <w:rFonts w:ascii="Times New Roman" w:hAnsi="Times New Roman" w:cs="Times New Roman"/>
        </w:rPr>
        <w:t xml:space="preserve">– приймати управлінські рішення у процесі ведення і вдосконалення організаційної та виробничої структури підприємств; </w:t>
      </w:r>
    </w:p>
    <w:p w:rsidR="000A62AB" w:rsidRPr="000A62AB" w:rsidRDefault="000A62AB" w:rsidP="000A62AB">
      <w:pPr>
        <w:pStyle w:val="Default"/>
        <w:jc w:val="both"/>
        <w:rPr>
          <w:rFonts w:ascii="Times New Roman" w:hAnsi="Times New Roman" w:cs="Times New Roman"/>
        </w:rPr>
      </w:pPr>
      <w:r w:rsidRPr="00465075">
        <w:rPr>
          <w:rFonts w:ascii="Times New Roman" w:hAnsi="Times New Roman" w:cs="Times New Roman"/>
        </w:rPr>
        <w:t xml:space="preserve">– </w:t>
      </w:r>
      <w:r w:rsidRPr="000A62AB">
        <w:rPr>
          <w:rFonts w:ascii="Times New Roman" w:hAnsi="Times New Roman" w:cs="Times New Roman"/>
        </w:rPr>
        <w:t xml:space="preserve">розроблювати стратегію розвитку організації та забезпечувати її реалізацію; </w:t>
      </w:r>
    </w:p>
    <w:p w:rsidR="000A62AB" w:rsidRPr="000A62AB" w:rsidRDefault="000A62AB" w:rsidP="000A62AB">
      <w:pPr>
        <w:pStyle w:val="Default"/>
        <w:jc w:val="both"/>
        <w:rPr>
          <w:rFonts w:ascii="Times New Roman" w:hAnsi="Times New Roman" w:cs="Times New Roman"/>
        </w:rPr>
      </w:pPr>
      <w:r w:rsidRPr="000A62AB">
        <w:rPr>
          <w:rFonts w:ascii="Times New Roman" w:hAnsi="Times New Roman" w:cs="Times New Roman"/>
        </w:rPr>
        <w:t xml:space="preserve">– координувати діяльність служб і підрозділів, центрів відповідальності на всіх етапах життєвого циклу організації у сфері управління фінансами, виробництвом, інноваціями, інвестиціями, персоналом; </w:t>
      </w:r>
    </w:p>
    <w:p w:rsidR="000A62AB" w:rsidRPr="000A62AB" w:rsidRDefault="000A62AB" w:rsidP="000A62AB">
      <w:pPr>
        <w:pStyle w:val="a3"/>
        <w:spacing w:after="0"/>
        <w:ind w:left="0"/>
        <w:jc w:val="both"/>
        <w:rPr>
          <w:sz w:val="24"/>
          <w:szCs w:val="24"/>
          <w:lang w:val="uk-UA"/>
        </w:rPr>
      </w:pPr>
      <w:r w:rsidRPr="000A62AB">
        <w:rPr>
          <w:sz w:val="24"/>
          <w:szCs w:val="24"/>
          <w:lang w:val="uk-UA"/>
        </w:rPr>
        <w:t>– застосовувати сучасні технології управління організаційними процесами і організаційною поведінкою персоналу (менеджменту) організацій.</w:t>
      </w:r>
    </w:p>
    <w:p w:rsidR="00AA6D96" w:rsidRDefault="00AA6D96" w:rsidP="000A62AB">
      <w:pPr>
        <w:ind w:firstLine="709"/>
        <w:jc w:val="both"/>
        <w:rPr>
          <w:rFonts w:ascii="Times New Roman" w:hAnsi="Times New Roman" w:cs="Times New Roman"/>
          <w:b/>
          <w:color w:val="000000"/>
          <w:sz w:val="24"/>
          <w:szCs w:val="24"/>
        </w:rPr>
      </w:pPr>
    </w:p>
    <w:p w:rsidR="000A62AB" w:rsidRPr="000A62AB" w:rsidRDefault="000A62AB" w:rsidP="000A62AB">
      <w:pPr>
        <w:ind w:firstLine="709"/>
        <w:jc w:val="both"/>
        <w:rPr>
          <w:rFonts w:ascii="Times New Roman" w:hAnsi="Times New Roman" w:cs="Times New Roman"/>
          <w:b/>
          <w:color w:val="000000"/>
          <w:sz w:val="24"/>
          <w:szCs w:val="24"/>
        </w:rPr>
      </w:pPr>
      <w:r w:rsidRPr="000A62AB">
        <w:rPr>
          <w:rFonts w:ascii="Times New Roman" w:hAnsi="Times New Roman" w:cs="Times New Roman"/>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0A62AB" w:rsidRPr="000A62AB" w:rsidTr="00B6468A">
        <w:tc>
          <w:tcPr>
            <w:tcW w:w="2977" w:type="dxa"/>
            <w:tcBorders>
              <w:top w:val="single" w:sz="6" w:space="0" w:color="000000"/>
              <w:left w:val="single" w:sz="6" w:space="0" w:color="000000"/>
              <w:bottom w:val="single" w:sz="6" w:space="0" w:color="000000"/>
              <w:right w:val="single" w:sz="6" w:space="0" w:color="000000"/>
            </w:tcBorders>
            <w:vAlign w:val="center"/>
          </w:tcPr>
          <w:p w:rsidR="000A62AB" w:rsidRPr="000A62AB" w:rsidRDefault="000A62AB" w:rsidP="000A62AB">
            <w:pPr>
              <w:spacing w:after="0" w:line="240" w:lineRule="auto"/>
              <w:jc w:val="center"/>
              <w:rPr>
                <w:rFonts w:ascii="Times New Roman" w:hAnsi="Times New Roman" w:cs="Times New Roman"/>
                <w:b/>
                <w:sz w:val="24"/>
                <w:szCs w:val="24"/>
                <w:lang w:val="en-US"/>
              </w:rPr>
            </w:pPr>
            <w:r w:rsidRPr="000A62AB">
              <w:rPr>
                <w:rFonts w:ascii="Times New Roman" w:hAnsi="Times New Roman" w:cs="Times New Roman"/>
                <w:b/>
                <w:sz w:val="24"/>
                <w:szCs w:val="24"/>
              </w:rPr>
              <w:t xml:space="preserve">Назва рівня </w:t>
            </w:r>
          </w:p>
          <w:p w:rsidR="000A62AB" w:rsidRPr="000A62AB" w:rsidRDefault="000A62AB" w:rsidP="000A62AB">
            <w:pPr>
              <w:spacing w:after="0" w:line="240" w:lineRule="auto"/>
              <w:jc w:val="center"/>
              <w:rPr>
                <w:rFonts w:ascii="Times New Roman" w:hAnsi="Times New Roman" w:cs="Times New Roman"/>
                <w:b/>
                <w:sz w:val="24"/>
                <w:szCs w:val="24"/>
              </w:rPr>
            </w:pPr>
            <w:r w:rsidRPr="000A62AB">
              <w:rPr>
                <w:rFonts w:ascii="Times New Roman" w:hAnsi="Times New Roman" w:cs="Times New Roman"/>
                <w:b/>
                <w:sz w:val="24"/>
                <w:szCs w:val="24"/>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0A62AB" w:rsidRPr="000A62AB" w:rsidRDefault="000A62AB" w:rsidP="000A62AB">
            <w:pPr>
              <w:spacing w:after="0" w:line="240" w:lineRule="auto"/>
              <w:jc w:val="center"/>
              <w:rPr>
                <w:rFonts w:ascii="Times New Roman" w:hAnsi="Times New Roman" w:cs="Times New Roman"/>
                <w:b/>
                <w:sz w:val="24"/>
                <w:szCs w:val="24"/>
              </w:rPr>
            </w:pPr>
            <w:r w:rsidRPr="000A62AB">
              <w:rPr>
                <w:rFonts w:ascii="Times New Roman" w:hAnsi="Times New Roman" w:cs="Times New Roman"/>
                <w:b/>
                <w:sz w:val="24"/>
                <w:szCs w:val="24"/>
              </w:rPr>
              <w:t>Зміст критерію сформованості вміння</w:t>
            </w:r>
          </w:p>
        </w:tc>
      </w:tr>
      <w:tr w:rsidR="000A62AB" w:rsidRPr="000A62AB" w:rsidTr="00B6468A">
        <w:tc>
          <w:tcPr>
            <w:tcW w:w="2977" w:type="dxa"/>
            <w:tcBorders>
              <w:top w:val="single" w:sz="6" w:space="0" w:color="000000"/>
              <w:left w:val="single" w:sz="6" w:space="0" w:color="000000"/>
              <w:bottom w:val="single" w:sz="6" w:space="0" w:color="000000"/>
              <w:right w:val="single" w:sz="6" w:space="0" w:color="000000"/>
            </w:tcBorders>
          </w:tcPr>
          <w:p w:rsidR="000A62AB" w:rsidRPr="000A62AB" w:rsidRDefault="000A62AB" w:rsidP="00B6468A">
            <w:pPr>
              <w:jc w:val="center"/>
              <w:rPr>
                <w:rFonts w:ascii="Times New Roman" w:hAnsi="Times New Roman" w:cs="Times New Roman"/>
                <w:sz w:val="24"/>
                <w:szCs w:val="24"/>
              </w:rPr>
            </w:pPr>
            <w:r w:rsidRPr="000A62AB">
              <w:rPr>
                <w:rFonts w:ascii="Times New Roman" w:hAnsi="Times New Roman" w:cs="Times New Roman"/>
                <w:sz w:val="24"/>
                <w:szCs w:val="24"/>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0A62AB" w:rsidRPr="000A62AB" w:rsidRDefault="000A62AB" w:rsidP="00B6468A">
            <w:pPr>
              <w:jc w:val="both"/>
              <w:rPr>
                <w:rFonts w:ascii="Times New Roman" w:hAnsi="Times New Roman" w:cs="Times New Roman"/>
                <w:sz w:val="24"/>
                <w:szCs w:val="24"/>
              </w:rPr>
            </w:pPr>
            <w:r w:rsidRPr="000A62AB">
              <w:rPr>
                <w:rFonts w:ascii="Times New Roman" w:hAnsi="Times New Roman" w:cs="Times New Roman"/>
                <w:sz w:val="24"/>
                <w:szCs w:val="24"/>
              </w:rPr>
              <w:t>Вміння відтворювати знання, передбачені даною програмою</w:t>
            </w:r>
          </w:p>
        </w:tc>
      </w:tr>
      <w:tr w:rsidR="000A62AB" w:rsidRPr="000A62AB" w:rsidTr="00B6468A">
        <w:tc>
          <w:tcPr>
            <w:tcW w:w="2977" w:type="dxa"/>
            <w:tcBorders>
              <w:top w:val="single" w:sz="6" w:space="0" w:color="000000"/>
              <w:left w:val="single" w:sz="6" w:space="0" w:color="000000"/>
              <w:bottom w:val="single" w:sz="6" w:space="0" w:color="000000"/>
              <w:right w:val="single" w:sz="6" w:space="0" w:color="000000"/>
            </w:tcBorders>
          </w:tcPr>
          <w:p w:rsidR="000A62AB" w:rsidRPr="000A62AB" w:rsidRDefault="000A62AB" w:rsidP="00B6468A">
            <w:pPr>
              <w:jc w:val="center"/>
              <w:rPr>
                <w:rFonts w:ascii="Times New Roman" w:hAnsi="Times New Roman" w:cs="Times New Roman"/>
                <w:sz w:val="24"/>
                <w:szCs w:val="24"/>
              </w:rPr>
            </w:pPr>
            <w:r w:rsidRPr="000A62AB">
              <w:rPr>
                <w:rFonts w:ascii="Times New Roman" w:hAnsi="Times New Roman" w:cs="Times New Roman"/>
                <w:sz w:val="24"/>
                <w:szCs w:val="24"/>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0A62AB" w:rsidRPr="000A62AB" w:rsidRDefault="000A62AB" w:rsidP="00B6468A">
            <w:pPr>
              <w:jc w:val="both"/>
              <w:rPr>
                <w:rFonts w:ascii="Times New Roman" w:hAnsi="Times New Roman" w:cs="Times New Roman"/>
                <w:sz w:val="24"/>
                <w:szCs w:val="24"/>
              </w:rPr>
            </w:pPr>
            <w:r w:rsidRPr="000A62AB">
              <w:rPr>
                <w:rFonts w:ascii="Times New Roman" w:hAnsi="Times New Roman" w:cs="Times New Roman"/>
                <w:sz w:val="24"/>
                <w:szCs w:val="24"/>
              </w:rPr>
              <w:t>Вміння використовувати знання в практичній діяльності при розв’язанні типових ситуацій</w:t>
            </w:r>
          </w:p>
        </w:tc>
      </w:tr>
      <w:tr w:rsidR="000A62AB" w:rsidRPr="000A62AB" w:rsidTr="00B6468A">
        <w:tc>
          <w:tcPr>
            <w:tcW w:w="2977" w:type="dxa"/>
            <w:tcBorders>
              <w:top w:val="single" w:sz="6" w:space="0" w:color="000000"/>
              <w:left w:val="single" w:sz="6" w:space="0" w:color="000000"/>
              <w:bottom w:val="single" w:sz="6" w:space="0" w:color="000000"/>
              <w:right w:val="single" w:sz="6" w:space="0" w:color="000000"/>
            </w:tcBorders>
          </w:tcPr>
          <w:p w:rsidR="000A62AB" w:rsidRPr="000A62AB" w:rsidRDefault="000A62AB" w:rsidP="00B6468A">
            <w:pPr>
              <w:jc w:val="center"/>
              <w:rPr>
                <w:rFonts w:ascii="Times New Roman" w:hAnsi="Times New Roman" w:cs="Times New Roman"/>
                <w:sz w:val="24"/>
                <w:szCs w:val="24"/>
              </w:rPr>
            </w:pPr>
            <w:r w:rsidRPr="000A62AB">
              <w:rPr>
                <w:rFonts w:ascii="Times New Roman" w:hAnsi="Times New Roman" w:cs="Times New Roman"/>
                <w:sz w:val="24"/>
                <w:szCs w:val="24"/>
              </w:rPr>
              <w:t>Творчий</w:t>
            </w:r>
          </w:p>
        </w:tc>
        <w:tc>
          <w:tcPr>
            <w:tcW w:w="6563" w:type="dxa"/>
            <w:tcBorders>
              <w:top w:val="single" w:sz="6" w:space="0" w:color="000000"/>
              <w:left w:val="single" w:sz="6" w:space="0" w:color="000000"/>
              <w:bottom w:val="single" w:sz="6" w:space="0" w:color="000000"/>
              <w:right w:val="single" w:sz="6" w:space="0" w:color="000000"/>
            </w:tcBorders>
          </w:tcPr>
          <w:p w:rsidR="000A62AB" w:rsidRPr="000A62AB" w:rsidRDefault="000A62AB" w:rsidP="00B6468A">
            <w:pPr>
              <w:jc w:val="both"/>
              <w:rPr>
                <w:rFonts w:ascii="Times New Roman" w:hAnsi="Times New Roman" w:cs="Times New Roman"/>
                <w:sz w:val="24"/>
                <w:szCs w:val="24"/>
              </w:rPr>
            </w:pPr>
            <w:r w:rsidRPr="000A62AB">
              <w:rPr>
                <w:rFonts w:ascii="Times New Roman" w:hAnsi="Times New Roman" w:cs="Times New Roman"/>
                <w:sz w:val="24"/>
                <w:szCs w:val="24"/>
              </w:rPr>
              <w:t xml:space="preserve">Здійснювати евристичний пошук і використовувати знання для розв’язання нестандартних завдань </w:t>
            </w:r>
            <w:r w:rsidRPr="000A62AB">
              <w:rPr>
                <w:rFonts w:ascii="Times New Roman" w:hAnsi="Times New Roman" w:cs="Times New Roman"/>
                <w:sz w:val="24"/>
                <w:szCs w:val="24"/>
              </w:rPr>
              <w:br/>
              <w:t>та проблемних ситуацій</w:t>
            </w:r>
          </w:p>
        </w:tc>
      </w:tr>
    </w:tbl>
    <w:p w:rsidR="000A62AB" w:rsidRPr="000A62AB" w:rsidRDefault="000A62AB" w:rsidP="000A62AB">
      <w:pPr>
        <w:rPr>
          <w:rFonts w:ascii="Times New Roman" w:hAnsi="Times New Roman" w:cs="Times New Roman"/>
          <w:sz w:val="24"/>
          <w:szCs w:val="24"/>
        </w:rPr>
      </w:pPr>
      <w:r w:rsidRPr="000A62AB">
        <w:rPr>
          <w:rFonts w:ascii="Times New Roman" w:hAnsi="Times New Roman" w:cs="Times New Roman"/>
          <w:sz w:val="24"/>
          <w:szCs w:val="24"/>
        </w:rPr>
        <w:t>Навчальна програма складена на 6 кредитів. Форми контролю: поточний і проміжний контроль, іспит.</w:t>
      </w:r>
    </w:p>
    <w:p w:rsidR="00E347D1" w:rsidRDefault="00E347D1" w:rsidP="00E347D1">
      <w:pPr>
        <w:widowControl w:val="0"/>
        <w:tabs>
          <w:tab w:val="left" w:pos="-709"/>
        </w:tabs>
        <w:spacing w:after="0" w:line="240" w:lineRule="auto"/>
        <w:jc w:val="center"/>
        <w:rPr>
          <w:rFonts w:ascii="Times New Roman" w:hAnsi="Times New Roman" w:cs="Times New Roman"/>
          <w:b/>
          <w:sz w:val="24"/>
          <w:szCs w:val="24"/>
        </w:rPr>
      </w:pPr>
    </w:p>
    <w:p w:rsidR="00AA6D96" w:rsidRDefault="00AA6D96" w:rsidP="00E347D1">
      <w:pPr>
        <w:widowControl w:val="0"/>
        <w:tabs>
          <w:tab w:val="left" w:pos="-709"/>
        </w:tabs>
        <w:spacing w:after="0" w:line="240" w:lineRule="auto"/>
        <w:jc w:val="center"/>
        <w:rPr>
          <w:rFonts w:ascii="Times New Roman" w:hAnsi="Times New Roman" w:cs="Times New Roman"/>
          <w:b/>
          <w:sz w:val="24"/>
          <w:szCs w:val="24"/>
        </w:rPr>
      </w:pPr>
    </w:p>
    <w:p w:rsidR="00AA6D96" w:rsidRDefault="00AA6D96" w:rsidP="00E347D1">
      <w:pPr>
        <w:widowControl w:val="0"/>
        <w:tabs>
          <w:tab w:val="left" w:pos="-709"/>
        </w:tabs>
        <w:spacing w:after="0" w:line="240" w:lineRule="auto"/>
        <w:jc w:val="center"/>
        <w:rPr>
          <w:rFonts w:ascii="Times New Roman" w:hAnsi="Times New Roman" w:cs="Times New Roman"/>
          <w:b/>
          <w:sz w:val="24"/>
          <w:szCs w:val="24"/>
        </w:rPr>
      </w:pPr>
    </w:p>
    <w:p w:rsidR="00AA6D96" w:rsidRDefault="00AA6D96" w:rsidP="00E347D1">
      <w:pPr>
        <w:widowControl w:val="0"/>
        <w:tabs>
          <w:tab w:val="left" w:pos="-709"/>
        </w:tabs>
        <w:spacing w:after="0" w:line="240" w:lineRule="auto"/>
        <w:jc w:val="center"/>
        <w:rPr>
          <w:rFonts w:ascii="Times New Roman" w:hAnsi="Times New Roman" w:cs="Times New Roman"/>
          <w:b/>
          <w:sz w:val="24"/>
          <w:szCs w:val="24"/>
        </w:rPr>
      </w:pPr>
    </w:p>
    <w:p w:rsidR="00E347D1" w:rsidRPr="00E347D1" w:rsidRDefault="00E347D1" w:rsidP="00E347D1">
      <w:pPr>
        <w:widowControl w:val="0"/>
        <w:tabs>
          <w:tab w:val="left" w:pos="-709"/>
        </w:tabs>
        <w:spacing w:after="0" w:line="240" w:lineRule="auto"/>
        <w:jc w:val="center"/>
        <w:rPr>
          <w:rFonts w:ascii="Times New Roman" w:hAnsi="Times New Roman" w:cs="Times New Roman"/>
          <w:b/>
          <w:caps/>
          <w:sz w:val="24"/>
          <w:szCs w:val="24"/>
        </w:rPr>
      </w:pPr>
      <w:r w:rsidRPr="00E347D1">
        <w:rPr>
          <w:rFonts w:ascii="Times New Roman" w:hAnsi="Times New Roman" w:cs="Times New Roman"/>
          <w:b/>
          <w:sz w:val="24"/>
          <w:szCs w:val="24"/>
        </w:rPr>
        <w:lastRenderedPageBreak/>
        <w:t xml:space="preserve">РОЗДІЛ 2. </w:t>
      </w:r>
      <w:r w:rsidRPr="00E347D1">
        <w:rPr>
          <w:rFonts w:ascii="Times New Roman" w:hAnsi="Times New Roman" w:cs="Times New Roman"/>
          <w:b/>
          <w:caps/>
          <w:sz w:val="24"/>
          <w:szCs w:val="24"/>
        </w:rPr>
        <w:t>Тематичний план навчальної дисципліни</w:t>
      </w:r>
    </w:p>
    <w:p w:rsidR="00E347D1" w:rsidRPr="00E347D1" w:rsidRDefault="00E347D1" w:rsidP="00E347D1">
      <w:pPr>
        <w:spacing w:after="0" w:line="240" w:lineRule="auto"/>
        <w:jc w:val="center"/>
        <w:rPr>
          <w:rFonts w:ascii="Times New Roman" w:hAnsi="Times New Roman" w:cs="Times New Roman"/>
          <w:b/>
          <w:sz w:val="24"/>
          <w:szCs w:val="24"/>
        </w:rPr>
      </w:pPr>
      <w:r w:rsidRPr="00E347D1">
        <w:rPr>
          <w:rFonts w:ascii="Times New Roman" w:hAnsi="Times New Roman" w:cs="Times New Roman"/>
          <w:b/>
          <w:sz w:val="24"/>
          <w:szCs w:val="24"/>
        </w:rPr>
        <w:t xml:space="preserve">«МЕНЕДЖМЕНТ ТА УПРАВЛІНСЬКИЙ ОБЛІК» </w:t>
      </w:r>
    </w:p>
    <w:tbl>
      <w:tblPr>
        <w:tblStyle w:val="a6"/>
        <w:tblW w:w="0" w:type="auto"/>
        <w:tblLook w:val="04A0" w:firstRow="1" w:lastRow="0" w:firstColumn="1" w:lastColumn="0" w:noHBand="0" w:noVBand="1"/>
      </w:tblPr>
      <w:tblGrid>
        <w:gridCol w:w="1668"/>
        <w:gridCol w:w="7654"/>
      </w:tblGrid>
      <w:tr w:rsidR="00E347D1" w:rsidRPr="00D24086" w:rsidTr="00ED46F2">
        <w:trPr>
          <w:trHeight w:val="285"/>
        </w:trPr>
        <w:tc>
          <w:tcPr>
            <w:tcW w:w="1668" w:type="dxa"/>
          </w:tcPr>
          <w:p w:rsidR="00E347D1" w:rsidRPr="00E347D1" w:rsidRDefault="00E347D1" w:rsidP="00E347D1">
            <w:pPr>
              <w:pStyle w:val="a3"/>
              <w:spacing w:after="0"/>
              <w:ind w:left="0"/>
              <w:rPr>
                <w:sz w:val="24"/>
                <w:szCs w:val="24"/>
              </w:rPr>
            </w:pPr>
            <w:r w:rsidRPr="00E347D1">
              <w:rPr>
                <w:b/>
                <w:sz w:val="24"/>
                <w:szCs w:val="24"/>
                <w:lang w:val="uk-UA"/>
              </w:rPr>
              <w:t xml:space="preserve">                                          </w:t>
            </w:r>
            <w:r w:rsidRPr="00E347D1">
              <w:rPr>
                <w:sz w:val="24"/>
                <w:szCs w:val="24"/>
              </w:rPr>
              <w:t>Номер теми</w:t>
            </w:r>
          </w:p>
        </w:tc>
        <w:tc>
          <w:tcPr>
            <w:tcW w:w="7654" w:type="dxa"/>
          </w:tcPr>
          <w:p w:rsidR="00E347D1" w:rsidRPr="00E347D1" w:rsidRDefault="00E347D1" w:rsidP="00E347D1">
            <w:pPr>
              <w:pStyle w:val="a3"/>
              <w:spacing w:after="0"/>
              <w:ind w:left="0"/>
              <w:jc w:val="center"/>
              <w:rPr>
                <w:caps/>
                <w:sz w:val="24"/>
                <w:szCs w:val="24"/>
                <w:lang w:val="en-US"/>
              </w:rPr>
            </w:pPr>
            <w:proofErr w:type="spellStart"/>
            <w:r w:rsidRPr="00E347D1">
              <w:rPr>
                <w:sz w:val="24"/>
                <w:szCs w:val="24"/>
              </w:rPr>
              <w:t>Назва</w:t>
            </w:r>
            <w:proofErr w:type="spellEnd"/>
            <w:r w:rsidRPr="00E347D1">
              <w:rPr>
                <w:sz w:val="24"/>
                <w:szCs w:val="24"/>
              </w:rPr>
              <w:t xml:space="preserve"> теми</w:t>
            </w:r>
          </w:p>
        </w:tc>
      </w:tr>
      <w:tr w:rsidR="00E347D1" w:rsidRPr="00D24086" w:rsidTr="00ED46F2">
        <w:trPr>
          <w:trHeight w:val="292"/>
        </w:trPr>
        <w:tc>
          <w:tcPr>
            <w:tcW w:w="1668" w:type="dxa"/>
          </w:tcPr>
          <w:p w:rsidR="00E347D1" w:rsidRPr="00E347D1" w:rsidRDefault="00E347D1" w:rsidP="00E347D1">
            <w:pPr>
              <w:pStyle w:val="a3"/>
              <w:spacing w:after="0"/>
              <w:ind w:left="0"/>
              <w:rPr>
                <w:caps/>
                <w:sz w:val="24"/>
                <w:szCs w:val="24"/>
                <w:lang w:val="uk-UA"/>
              </w:rPr>
            </w:pPr>
            <w:r w:rsidRPr="00E347D1">
              <w:rPr>
                <w:sz w:val="24"/>
                <w:szCs w:val="24"/>
              </w:rPr>
              <w:t>Тема 1.</w:t>
            </w:r>
          </w:p>
        </w:tc>
        <w:tc>
          <w:tcPr>
            <w:tcW w:w="7654" w:type="dxa"/>
          </w:tcPr>
          <w:p w:rsidR="00E347D1" w:rsidRPr="00E347D1" w:rsidRDefault="00E347D1" w:rsidP="00E347D1">
            <w:pPr>
              <w:pStyle w:val="a3"/>
              <w:spacing w:after="0"/>
              <w:ind w:left="0"/>
              <w:jc w:val="both"/>
              <w:rPr>
                <w:sz w:val="24"/>
                <w:szCs w:val="24"/>
                <w:lang w:val="uk-UA"/>
              </w:rPr>
            </w:pPr>
            <w:r w:rsidRPr="00E347D1">
              <w:rPr>
                <w:color w:val="000000"/>
                <w:sz w:val="24"/>
                <w:szCs w:val="24"/>
                <w:lang w:val="uk-UA"/>
              </w:rPr>
              <w:t xml:space="preserve">Менеджмент як вид діяльності </w:t>
            </w:r>
          </w:p>
        </w:tc>
      </w:tr>
      <w:tr w:rsidR="00E347D1" w:rsidRPr="00D24086" w:rsidTr="00ED46F2">
        <w:trPr>
          <w:trHeight w:val="292"/>
        </w:trPr>
        <w:tc>
          <w:tcPr>
            <w:tcW w:w="1668" w:type="dxa"/>
          </w:tcPr>
          <w:p w:rsidR="00E347D1" w:rsidRPr="00E347D1" w:rsidRDefault="00E347D1" w:rsidP="00E347D1">
            <w:pPr>
              <w:pStyle w:val="a3"/>
              <w:spacing w:after="0"/>
              <w:ind w:left="0"/>
              <w:rPr>
                <w:sz w:val="24"/>
                <w:szCs w:val="24"/>
              </w:rPr>
            </w:pPr>
            <w:r w:rsidRPr="00E347D1">
              <w:rPr>
                <w:sz w:val="24"/>
                <w:szCs w:val="24"/>
                <w:lang w:val="uk-UA"/>
              </w:rPr>
              <w:t>Тема 2.</w:t>
            </w:r>
          </w:p>
        </w:tc>
        <w:tc>
          <w:tcPr>
            <w:tcW w:w="7654" w:type="dxa"/>
          </w:tcPr>
          <w:p w:rsidR="00E347D1" w:rsidRPr="00E347D1" w:rsidRDefault="00E347D1" w:rsidP="00E347D1">
            <w:pPr>
              <w:pStyle w:val="a3"/>
              <w:spacing w:after="0"/>
              <w:ind w:left="0"/>
              <w:jc w:val="both"/>
              <w:rPr>
                <w:color w:val="000000"/>
                <w:sz w:val="24"/>
                <w:szCs w:val="24"/>
                <w:lang w:val="uk-UA"/>
              </w:rPr>
            </w:pPr>
            <w:proofErr w:type="spellStart"/>
            <w:r w:rsidRPr="00E347D1">
              <w:rPr>
                <w:color w:val="000000"/>
                <w:sz w:val="24"/>
                <w:szCs w:val="24"/>
              </w:rPr>
              <w:t>Розвиток</w:t>
            </w:r>
            <w:proofErr w:type="spellEnd"/>
            <w:r w:rsidRPr="00E347D1">
              <w:rPr>
                <w:color w:val="000000"/>
                <w:sz w:val="24"/>
                <w:szCs w:val="24"/>
              </w:rPr>
              <w:t xml:space="preserve"> науки </w:t>
            </w:r>
            <w:proofErr w:type="spellStart"/>
            <w:r w:rsidRPr="00E347D1">
              <w:rPr>
                <w:color w:val="000000"/>
                <w:sz w:val="24"/>
                <w:szCs w:val="24"/>
              </w:rPr>
              <w:t>управління</w:t>
            </w:r>
            <w:proofErr w:type="spellEnd"/>
            <w:r w:rsidRPr="00E347D1">
              <w:rPr>
                <w:color w:val="000000"/>
                <w:sz w:val="24"/>
                <w:szCs w:val="24"/>
                <w:lang w:val="uk-UA"/>
              </w:rPr>
              <w:t>.</w:t>
            </w:r>
            <w:r w:rsidRPr="00E347D1">
              <w:rPr>
                <w:sz w:val="24"/>
                <w:szCs w:val="24"/>
                <w:lang w:val="uk-UA"/>
              </w:rPr>
              <w:t xml:space="preserve"> Функції менеджменту </w:t>
            </w:r>
          </w:p>
        </w:tc>
      </w:tr>
      <w:tr w:rsidR="00E347D1" w:rsidRPr="00D24086" w:rsidTr="00ED46F2">
        <w:trPr>
          <w:trHeight w:val="292"/>
        </w:trPr>
        <w:tc>
          <w:tcPr>
            <w:tcW w:w="1668" w:type="dxa"/>
          </w:tcPr>
          <w:p w:rsidR="00E347D1" w:rsidRPr="00E347D1" w:rsidRDefault="00E347D1" w:rsidP="00E347D1">
            <w:pPr>
              <w:pStyle w:val="a3"/>
              <w:spacing w:after="0"/>
              <w:ind w:left="0"/>
              <w:rPr>
                <w:sz w:val="24"/>
                <w:szCs w:val="24"/>
                <w:lang w:val="uk-UA"/>
              </w:rPr>
            </w:pPr>
            <w:r w:rsidRPr="00E347D1">
              <w:rPr>
                <w:sz w:val="24"/>
                <w:szCs w:val="24"/>
                <w:lang w:val="uk-UA"/>
              </w:rPr>
              <w:t>Тема 3.</w:t>
            </w:r>
          </w:p>
        </w:tc>
        <w:tc>
          <w:tcPr>
            <w:tcW w:w="7654" w:type="dxa"/>
          </w:tcPr>
          <w:p w:rsidR="00E347D1" w:rsidRPr="00E347D1" w:rsidRDefault="00E347D1" w:rsidP="00E347D1">
            <w:pPr>
              <w:pStyle w:val="a3"/>
              <w:spacing w:after="0"/>
              <w:ind w:left="0"/>
              <w:jc w:val="both"/>
              <w:rPr>
                <w:color w:val="000000"/>
                <w:sz w:val="24"/>
                <w:szCs w:val="24"/>
              </w:rPr>
            </w:pPr>
            <w:proofErr w:type="spellStart"/>
            <w:r w:rsidRPr="00E347D1">
              <w:rPr>
                <w:color w:val="000000"/>
                <w:sz w:val="24"/>
                <w:szCs w:val="24"/>
              </w:rPr>
              <w:t>Основи</w:t>
            </w:r>
            <w:proofErr w:type="spellEnd"/>
            <w:r w:rsidRPr="00E347D1">
              <w:rPr>
                <w:color w:val="000000"/>
                <w:sz w:val="24"/>
                <w:szCs w:val="24"/>
              </w:rPr>
              <w:t xml:space="preserve"> </w:t>
            </w:r>
            <w:proofErr w:type="spellStart"/>
            <w:r w:rsidRPr="00E347D1">
              <w:rPr>
                <w:color w:val="000000"/>
                <w:sz w:val="24"/>
                <w:szCs w:val="24"/>
              </w:rPr>
              <w:t>теорії</w:t>
            </w:r>
            <w:proofErr w:type="spellEnd"/>
            <w:r w:rsidRPr="00E347D1">
              <w:rPr>
                <w:color w:val="000000"/>
                <w:sz w:val="24"/>
                <w:szCs w:val="24"/>
                <w:lang w:val="uk-UA"/>
              </w:rPr>
              <w:t xml:space="preserve"> прийняття управлінських рішень </w:t>
            </w:r>
          </w:p>
        </w:tc>
      </w:tr>
      <w:tr w:rsidR="00E347D1" w:rsidRPr="00D24086" w:rsidTr="00ED46F2">
        <w:trPr>
          <w:trHeight w:val="292"/>
        </w:trPr>
        <w:tc>
          <w:tcPr>
            <w:tcW w:w="1668" w:type="dxa"/>
          </w:tcPr>
          <w:p w:rsidR="00E347D1" w:rsidRPr="00E347D1" w:rsidRDefault="00E347D1" w:rsidP="00E347D1">
            <w:pPr>
              <w:pStyle w:val="a3"/>
              <w:spacing w:after="0"/>
              <w:ind w:left="0"/>
              <w:rPr>
                <w:sz w:val="24"/>
                <w:szCs w:val="24"/>
                <w:lang w:val="uk-UA"/>
              </w:rPr>
            </w:pPr>
            <w:r w:rsidRPr="00E347D1">
              <w:rPr>
                <w:sz w:val="24"/>
                <w:szCs w:val="24"/>
              </w:rPr>
              <w:t xml:space="preserve">Тема </w:t>
            </w:r>
            <w:r w:rsidRPr="00E347D1">
              <w:rPr>
                <w:sz w:val="24"/>
                <w:szCs w:val="24"/>
                <w:lang w:val="uk-UA"/>
              </w:rPr>
              <w:t>4</w:t>
            </w:r>
            <w:r w:rsidRPr="00E347D1">
              <w:rPr>
                <w:sz w:val="24"/>
                <w:szCs w:val="24"/>
              </w:rPr>
              <w:t>.</w:t>
            </w:r>
          </w:p>
        </w:tc>
        <w:tc>
          <w:tcPr>
            <w:tcW w:w="7654" w:type="dxa"/>
          </w:tcPr>
          <w:p w:rsidR="00E347D1" w:rsidRPr="00E347D1" w:rsidRDefault="00E347D1" w:rsidP="00E347D1">
            <w:pPr>
              <w:rPr>
                <w:color w:val="000000"/>
                <w:sz w:val="24"/>
                <w:szCs w:val="24"/>
              </w:rPr>
            </w:pPr>
            <w:r w:rsidRPr="00E347D1">
              <w:rPr>
                <w:color w:val="000000"/>
                <w:sz w:val="24"/>
                <w:szCs w:val="24"/>
              </w:rPr>
              <w:t xml:space="preserve">Комунікації в менеджменті  </w:t>
            </w:r>
          </w:p>
        </w:tc>
      </w:tr>
      <w:tr w:rsidR="00E347D1" w:rsidRPr="00D24086" w:rsidTr="00ED46F2">
        <w:trPr>
          <w:trHeight w:val="292"/>
        </w:trPr>
        <w:tc>
          <w:tcPr>
            <w:tcW w:w="1668" w:type="dxa"/>
          </w:tcPr>
          <w:p w:rsidR="00E347D1" w:rsidRPr="00E347D1" w:rsidRDefault="00E347D1" w:rsidP="00E347D1">
            <w:pPr>
              <w:pStyle w:val="a3"/>
              <w:spacing w:after="0"/>
              <w:ind w:left="0"/>
              <w:rPr>
                <w:sz w:val="24"/>
                <w:szCs w:val="24"/>
              </w:rPr>
            </w:pPr>
            <w:r w:rsidRPr="00E347D1">
              <w:rPr>
                <w:sz w:val="24"/>
                <w:szCs w:val="24"/>
              </w:rPr>
              <w:t xml:space="preserve">Тема </w:t>
            </w:r>
            <w:r w:rsidRPr="00E347D1">
              <w:rPr>
                <w:sz w:val="24"/>
                <w:szCs w:val="24"/>
                <w:lang w:val="uk-UA"/>
              </w:rPr>
              <w:t>5</w:t>
            </w:r>
            <w:r w:rsidRPr="00E347D1">
              <w:rPr>
                <w:sz w:val="24"/>
                <w:szCs w:val="24"/>
              </w:rPr>
              <w:t>.</w:t>
            </w:r>
          </w:p>
        </w:tc>
        <w:tc>
          <w:tcPr>
            <w:tcW w:w="7654" w:type="dxa"/>
          </w:tcPr>
          <w:p w:rsidR="00E347D1" w:rsidRPr="00E347D1" w:rsidRDefault="00E347D1" w:rsidP="00E347D1">
            <w:pPr>
              <w:rPr>
                <w:b/>
                <w:color w:val="000000"/>
                <w:sz w:val="24"/>
                <w:szCs w:val="24"/>
              </w:rPr>
            </w:pPr>
            <w:r w:rsidRPr="00E347D1">
              <w:rPr>
                <w:rStyle w:val="23"/>
                <w:rFonts w:ascii="Times New Roman" w:hAnsi="Times New Roman" w:cs="Times New Roman"/>
                <w:b w:val="0"/>
                <w:sz w:val="24"/>
                <w:szCs w:val="24"/>
              </w:rPr>
              <w:t xml:space="preserve">Управлінський облік в системі управління підприємством </w:t>
            </w:r>
          </w:p>
        </w:tc>
      </w:tr>
      <w:tr w:rsidR="00E347D1" w:rsidRPr="00D24086" w:rsidTr="00ED46F2">
        <w:trPr>
          <w:trHeight w:val="292"/>
        </w:trPr>
        <w:tc>
          <w:tcPr>
            <w:tcW w:w="1668" w:type="dxa"/>
          </w:tcPr>
          <w:p w:rsidR="00E347D1" w:rsidRPr="00E347D1" w:rsidRDefault="00E347D1" w:rsidP="00E347D1">
            <w:pPr>
              <w:pStyle w:val="a3"/>
              <w:spacing w:after="0"/>
              <w:ind w:left="0"/>
              <w:rPr>
                <w:sz w:val="24"/>
                <w:szCs w:val="24"/>
              </w:rPr>
            </w:pPr>
            <w:r w:rsidRPr="00E347D1">
              <w:rPr>
                <w:sz w:val="24"/>
                <w:szCs w:val="24"/>
              </w:rPr>
              <w:t xml:space="preserve">Тема </w:t>
            </w:r>
            <w:r w:rsidRPr="00E347D1">
              <w:rPr>
                <w:sz w:val="24"/>
                <w:szCs w:val="24"/>
                <w:lang w:val="uk-UA"/>
              </w:rPr>
              <w:t>6</w:t>
            </w:r>
            <w:r w:rsidRPr="00E347D1">
              <w:rPr>
                <w:sz w:val="24"/>
                <w:szCs w:val="24"/>
              </w:rPr>
              <w:t>.</w:t>
            </w:r>
          </w:p>
        </w:tc>
        <w:tc>
          <w:tcPr>
            <w:tcW w:w="7654" w:type="dxa"/>
          </w:tcPr>
          <w:p w:rsidR="00E347D1" w:rsidRPr="00E347D1" w:rsidRDefault="00E347D1" w:rsidP="00E347D1">
            <w:pPr>
              <w:rPr>
                <w:rStyle w:val="23"/>
                <w:rFonts w:ascii="Times New Roman" w:hAnsi="Times New Roman" w:cs="Times New Roman"/>
                <w:sz w:val="24"/>
                <w:szCs w:val="24"/>
              </w:rPr>
            </w:pPr>
            <w:r w:rsidRPr="00E347D1">
              <w:rPr>
                <w:sz w:val="24"/>
                <w:szCs w:val="24"/>
              </w:rPr>
              <w:t xml:space="preserve">Планування, бюджетування як інструменти управління </w:t>
            </w:r>
          </w:p>
        </w:tc>
      </w:tr>
      <w:tr w:rsidR="00E347D1" w:rsidRPr="00D24086" w:rsidTr="00ED46F2">
        <w:trPr>
          <w:trHeight w:val="292"/>
        </w:trPr>
        <w:tc>
          <w:tcPr>
            <w:tcW w:w="1668" w:type="dxa"/>
          </w:tcPr>
          <w:p w:rsidR="00E347D1" w:rsidRPr="00E347D1" w:rsidRDefault="00E347D1" w:rsidP="00E347D1">
            <w:pPr>
              <w:pStyle w:val="a3"/>
              <w:spacing w:after="0"/>
              <w:ind w:left="0"/>
              <w:rPr>
                <w:sz w:val="24"/>
                <w:szCs w:val="24"/>
              </w:rPr>
            </w:pPr>
            <w:r w:rsidRPr="00E347D1">
              <w:rPr>
                <w:sz w:val="24"/>
                <w:szCs w:val="24"/>
              </w:rPr>
              <w:t xml:space="preserve">Тема </w:t>
            </w:r>
            <w:r w:rsidRPr="00E347D1">
              <w:rPr>
                <w:sz w:val="24"/>
                <w:szCs w:val="24"/>
                <w:lang w:val="uk-UA"/>
              </w:rPr>
              <w:t>7</w:t>
            </w:r>
            <w:r w:rsidRPr="00E347D1">
              <w:rPr>
                <w:sz w:val="24"/>
                <w:szCs w:val="24"/>
              </w:rPr>
              <w:t>.</w:t>
            </w:r>
          </w:p>
        </w:tc>
        <w:tc>
          <w:tcPr>
            <w:tcW w:w="7654" w:type="dxa"/>
          </w:tcPr>
          <w:p w:rsidR="00E347D1" w:rsidRPr="00E347D1" w:rsidRDefault="00E347D1" w:rsidP="00E347D1">
            <w:pPr>
              <w:rPr>
                <w:sz w:val="24"/>
                <w:szCs w:val="24"/>
              </w:rPr>
            </w:pPr>
            <w:r w:rsidRPr="00E347D1">
              <w:rPr>
                <w:sz w:val="24"/>
                <w:szCs w:val="24"/>
              </w:rPr>
              <w:t xml:space="preserve">Облік і контроль за центрами відповідальності  </w:t>
            </w:r>
          </w:p>
        </w:tc>
      </w:tr>
      <w:tr w:rsidR="00E347D1" w:rsidRPr="00D24086" w:rsidTr="00ED46F2">
        <w:tc>
          <w:tcPr>
            <w:tcW w:w="1668" w:type="dxa"/>
          </w:tcPr>
          <w:p w:rsidR="00E347D1" w:rsidRPr="00E347D1" w:rsidRDefault="00E347D1" w:rsidP="00E347D1">
            <w:pPr>
              <w:pStyle w:val="a3"/>
              <w:spacing w:after="0"/>
              <w:ind w:left="0"/>
              <w:rPr>
                <w:caps/>
                <w:sz w:val="24"/>
                <w:szCs w:val="24"/>
                <w:lang w:val="uk-UA"/>
              </w:rPr>
            </w:pPr>
            <w:r w:rsidRPr="00E347D1">
              <w:rPr>
                <w:sz w:val="24"/>
                <w:szCs w:val="24"/>
              </w:rPr>
              <w:t xml:space="preserve">Тема </w:t>
            </w:r>
            <w:r w:rsidRPr="00E347D1">
              <w:rPr>
                <w:sz w:val="24"/>
                <w:szCs w:val="24"/>
                <w:lang w:val="uk-UA"/>
              </w:rPr>
              <w:t>8</w:t>
            </w:r>
            <w:r w:rsidRPr="00E347D1">
              <w:rPr>
                <w:sz w:val="24"/>
                <w:szCs w:val="24"/>
              </w:rPr>
              <w:t>.</w:t>
            </w:r>
          </w:p>
        </w:tc>
        <w:tc>
          <w:tcPr>
            <w:tcW w:w="7654" w:type="dxa"/>
          </w:tcPr>
          <w:p w:rsidR="00E347D1" w:rsidRPr="00E347D1" w:rsidRDefault="00E347D1" w:rsidP="00E347D1">
            <w:pPr>
              <w:rPr>
                <w:sz w:val="24"/>
                <w:szCs w:val="24"/>
              </w:rPr>
            </w:pPr>
            <w:r w:rsidRPr="00E347D1">
              <w:rPr>
                <w:rStyle w:val="jlqj4b"/>
                <w:sz w:val="24"/>
                <w:szCs w:val="24"/>
              </w:rPr>
              <w:t xml:space="preserve">Класифікація витрат в управлінському обліку та методи дослідження їх поведінки </w:t>
            </w:r>
            <w:r w:rsidRPr="00E347D1">
              <w:rPr>
                <w:color w:val="000000"/>
                <w:sz w:val="24"/>
                <w:szCs w:val="24"/>
              </w:rPr>
              <w:t xml:space="preserve"> </w:t>
            </w:r>
          </w:p>
        </w:tc>
      </w:tr>
      <w:tr w:rsidR="00E347D1" w:rsidRPr="00D24086" w:rsidTr="00ED46F2">
        <w:tc>
          <w:tcPr>
            <w:tcW w:w="1668" w:type="dxa"/>
          </w:tcPr>
          <w:p w:rsidR="00E347D1" w:rsidRPr="00E347D1" w:rsidRDefault="00E347D1" w:rsidP="00E347D1">
            <w:pPr>
              <w:pStyle w:val="a3"/>
              <w:spacing w:after="0"/>
              <w:ind w:left="0"/>
              <w:rPr>
                <w:caps/>
                <w:sz w:val="24"/>
                <w:szCs w:val="24"/>
              </w:rPr>
            </w:pPr>
            <w:r w:rsidRPr="00E347D1">
              <w:rPr>
                <w:sz w:val="24"/>
                <w:szCs w:val="24"/>
              </w:rPr>
              <w:t xml:space="preserve">Тема </w:t>
            </w:r>
            <w:r w:rsidRPr="00E347D1">
              <w:rPr>
                <w:sz w:val="24"/>
                <w:szCs w:val="24"/>
                <w:lang w:val="uk-UA"/>
              </w:rPr>
              <w:t>9</w:t>
            </w:r>
            <w:r w:rsidRPr="00E347D1">
              <w:rPr>
                <w:sz w:val="24"/>
                <w:szCs w:val="24"/>
              </w:rPr>
              <w:t>.</w:t>
            </w:r>
          </w:p>
        </w:tc>
        <w:tc>
          <w:tcPr>
            <w:tcW w:w="7654" w:type="dxa"/>
          </w:tcPr>
          <w:p w:rsidR="00E347D1" w:rsidRPr="00E347D1" w:rsidRDefault="00E347D1" w:rsidP="00E347D1">
            <w:pPr>
              <w:pStyle w:val="a3"/>
              <w:spacing w:after="0"/>
              <w:ind w:left="0"/>
              <w:jc w:val="both"/>
              <w:rPr>
                <w:sz w:val="24"/>
                <w:szCs w:val="24"/>
                <w:lang w:val="uk-UA"/>
              </w:rPr>
            </w:pPr>
            <w:r w:rsidRPr="00E347D1">
              <w:rPr>
                <w:color w:val="000000"/>
                <w:sz w:val="24"/>
                <w:szCs w:val="24"/>
              </w:rPr>
              <w:t>Систем</w:t>
            </w:r>
            <w:r w:rsidRPr="00E347D1">
              <w:rPr>
                <w:color w:val="000000"/>
                <w:sz w:val="24"/>
                <w:szCs w:val="24"/>
                <w:lang w:val="uk-UA"/>
              </w:rPr>
              <w:t>и</w:t>
            </w:r>
            <w:r w:rsidRPr="00E347D1">
              <w:rPr>
                <w:color w:val="000000"/>
                <w:sz w:val="24"/>
                <w:szCs w:val="24"/>
              </w:rPr>
              <w:t xml:space="preserve"> </w:t>
            </w:r>
            <w:proofErr w:type="spellStart"/>
            <w:r w:rsidRPr="00E347D1">
              <w:rPr>
                <w:color w:val="000000"/>
                <w:sz w:val="24"/>
                <w:szCs w:val="24"/>
              </w:rPr>
              <w:t>обліку</w:t>
            </w:r>
            <w:proofErr w:type="spellEnd"/>
            <w:r w:rsidRPr="00E347D1">
              <w:rPr>
                <w:color w:val="000000"/>
                <w:sz w:val="24"/>
                <w:szCs w:val="24"/>
              </w:rPr>
              <w:t xml:space="preserve"> і </w:t>
            </w:r>
            <w:proofErr w:type="spellStart"/>
            <w:r w:rsidRPr="00E347D1">
              <w:rPr>
                <w:color w:val="000000"/>
                <w:sz w:val="24"/>
                <w:szCs w:val="24"/>
              </w:rPr>
              <w:t>калькулювання</w:t>
            </w:r>
            <w:proofErr w:type="spellEnd"/>
            <w:r w:rsidRPr="00E347D1">
              <w:rPr>
                <w:color w:val="000000"/>
                <w:sz w:val="24"/>
                <w:szCs w:val="24"/>
              </w:rPr>
              <w:t xml:space="preserve"> </w:t>
            </w:r>
            <w:proofErr w:type="spellStart"/>
            <w:r w:rsidRPr="00E347D1">
              <w:rPr>
                <w:color w:val="000000"/>
                <w:sz w:val="24"/>
                <w:szCs w:val="24"/>
              </w:rPr>
              <w:t>витрат</w:t>
            </w:r>
            <w:proofErr w:type="spellEnd"/>
            <w:r w:rsidRPr="00E347D1">
              <w:rPr>
                <w:color w:val="000000"/>
                <w:sz w:val="24"/>
                <w:szCs w:val="24"/>
                <w:lang w:val="uk-UA"/>
              </w:rPr>
              <w:t xml:space="preserve"> </w:t>
            </w:r>
          </w:p>
        </w:tc>
      </w:tr>
      <w:tr w:rsidR="00E347D1" w:rsidRPr="00D24086" w:rsidTr="00ED46F2">
        <w:tc>
          <w:tcPr>
            <w:tcW w:w="1668" w:type="dxa"/>
          </w:tcPr>
          <w:p w:rsidR="00E347D1" w:rsidRPr="00E347D1" w:rsidRDefault="00E347D1" w:rsidP="00E347D1">
            <w:pPr>
              <w:pStyle w:val="a3"/>
              <w:spacing w:after="0"/>
              <w:ind w:left="0"/>
              <w:rPr>
                <w:caps/>
                <w:sz w:val="24"/>
                <w:szCs w:val="24"/>
                <w:lang w:val="en-US"/>
              </w:rPr>
            </w:pPr>
            <w:r w:rsidRPr="00E347D1">
              <w:rPr>
                <w:sz w:val="24"/>
                <w:szCs w:val="24"/>
                <w:lang w:val="uk-UA"/>
              </w:rPr>
              <w:t>Тема 10.</w:t>
            </w:r>
          </w:p>
        </w:tc>
        <w:tc>
          <w:tcPr>
            <w:tcW w:w="7654" w:type="dxa"/>
          </w:tcPr>
          <w:p w:rsidR="00E347D1" w:rsidRPr="00E347D1" w:rsidRDefault="00E347D1" w:rsidP="00E347D1">
            <w:pPr>
              <w:pStyle w:val="a3"/>
              <w:spacing w:after="0"/>
              <w:ind w:left="0"/>
              <w:rPr>
                <w:sz w:val="24"/>
                <w:szCs w:val="24"/>
                <w:lang w:val="uk-UA"/>
              </w:rPr>
            </w:pPr>
            <w:r w:rsidRPr="00E347D1">
              <w:rPr>
                <w:sz w:val="24"/>
                <w:szCs w:val="24"/>
                <w:lang w:val="uk-UA"/>
              </w:rPr>
              <w:t>Прийняття рішень на основі а</w:t>
            </w:r>
            <w:proofErr w:type="spellStart"/>
            <w:r w:rsidRPr="00E347D1">
              <w:rPr>
                <w:sz w:val="24"/>
                <w:szCs w:val="24"/>
              </w:rPr>
              <w:t>наліз</w:t>
            </w:r>
            <w:proofErr w:type="spellEnd"/>
            <w:r w:rsidRPr="00E347D1">
              <w:rPr>
                <w:sz w:val="24"/>
                <w:szCs w:val="24"/>
                <w:lang w:val="uk-UA"/>
              </w:rPr>
              <w:t>у</w:t>
            </w:r>
            <w:r w:rsidRPr="00E347D1">
              <w:rPr>
                <w:sz w:val="24"/>
                <w:szCs w:val="24"/>
              </w:rPr>
              <w:t xml:space="preserve"> </w:t>
            </w:r>
            <w:proofErr w:type="spellStart"/>
            <w:r w:rsidRPr="00E347D1">
              <w:rPr>
                <w:sz w:val="24"/>
                <w:szCs w:val="24"/>
              </w:rPr>
              <w:t>взаємозв’язку</w:t>
            </w:r>
            <w:proofErr w:type="spellEnd"/>
            <w:r w:rsidRPr="00E347D1">
              <w:rPr>
                <w:sz w:val="24"/>
                <w:szCs w:val="24"/>
              </w:rPr>
              <w:t xml:space="preserve"> </w:t>
            </w:r>
            <w:proofErr w:type="spellStart"/>
            <w:r w:rsidRPr="00E347D1">
              <w:rPr>
                <w:sz w:val="24"/>
                <w:szCs w:val="24"/>
              </w:rPr>
              <w:t>витрат</w:t>
            </w:r>
            <w:proofErr w:type="spellEnd"/>
            <w:r w:rsidRPr="00E347D1">
              <w:rPr>
                <w:sz w:val="24"/>
                <w:szCs w:val="24"/>
              </w:rPr>
              <w:t xml:space="preserve">, </w:t>
            </w:r>
            <w:proofErr w:type="spellStart"/>
            <w:r w:rsidRPr="00E347D1">
              <w:rPr>
                <w:sz w:val="24"/>
                <w:szCs w:val="24"/>
              </w:rPr>
              <w:t>обсягу</w:t>
            </w:r>
            <w:proofErr w:type="spellEnd"/>
            <w:r w:rsidRPr="00E347D1">
              <w:rPr>
                <w:sz w:val="24"/>
                <w:szCs w:val="24"/>
              </w:rPr>
              <w:t xml:space="preserve"> </w:t>
            </w:r>
            <w:proofErr w:type="spellStart"/>
            <w:r w:rsidRPr="00E347D1">
              <w:rPr>
                <w:sz w:val="24"/>
                <w:szCs w:val="24"/>
              </w:rPr>
              <w:t>діяльності</w:t>
            </w:r>
            <w:proofErr w:type="spellEnd"/>
            <w:r w:rsidRPr="00E347D1">
              <w:rPr>
                <w:sz w:val="24"/>
                <w:szCs w:val="24"/>
              </w:rPr>
              <w:t xml:space="preserve"> та </w:t>
            </w:r>
            <w:proofErr w:type="spellStart"/>
            <w:r w:rsidRPr="00E347D1">
              <w:rPr>
                <w:sz w:val="24"/>
                <w:szCs w:val="24"/>
              </w:rPr>
              <w:t>прибутку</w:t>
            </w:r>
            <w:proofErr w:type="spellEnd"/>
            <w:r w:rsidRPr="00E347D1">
              <w:rPr>
                <w:sz w:val="24"/>
                <w:szCs w:val="24"/>
                <w:lang w:val="uk-UA"/>
              </w:rPr>
              <w:t xml:space="preserve"> </w:t>
            </w:r>
          </w:p>
        </w:tc>
      </w:tr>
      <w:tr w:rsidR="00E347D1" w:rsidRPr="00D24086" w:rsidTr="00ED46F2">
        <w:tc>
          <w:tcPr>
            <w:tcW w:w="1668" w:type="dxa"/>
          </w:tcPr>
          <w:p w:rsidR="00E347D1" w:rsidRPr="00E347D1" w:rsidRDefault="00E347D1" w:rsidP="00E347D1">
            <w:pPr>
              <w:pStyle w:val="a3"/>
              <w:spacing w:after="0"/>
              <w:ind w:left="0"/>
              <w:rPr>
                <w:caps/>
                <w:sz w:val="24"/>
                <w:szCs w:val="24"/>
                <w:lang w:val="en-US"/>
              </w:rPr>
            </w:pPr>
            <w:r w:rsidRPr="00E347D1">
              <w:rPr>
                <w:sz w:val="24"/>
                <w:szCs w:val="24"/>
                <w:lang w:val="uk-UA"/>
              </w:rPr>
              <w:t>Тема 11.</w:t>
            </w:r>
          </w:p>
        </w:tc>
        <w:tc>
          <w:tcPr>
            <w:tcW w:w="7654" w:type="dxa"/>
          </w:tcPr>
          <w:p w:rsidR="00E347D1" w:rsidRPr="00E347D1" w:rsidRDefault="00E347D1" w:rsidP="00E347D1">
            <w:pPr>
              <w:jc w:val="both"/>
              <w:rPr>
                <w:sz w:val="24"/>
                <w:szCs w:val="24"/>
              </w:rPr>
            </w:pPr>
            <w:r w:rsidRPr="00E347D1">
              <w:rPr>
                <w:sz w:val="24"/>
                <w:szCs w:val="24"/>
              </w:rPr>
              <w:t xml:space="preserve">Прийняття управлінських рішень на основі інформаційного забезпечення управління підприємством  </w:t>
            </w:r>
          </w:p>
        </w:tc>
      </w:tr>
      <w:tr w:rsidR="00E347D1" w:rsidRPr="00D24086" w:rsidTr="00ED46F2">
        <w:tc>
          <w:tcPr>
            <w:tcW w:w="1668" w:type="dxa"/>
          </w:tcPr>
          <w:p w:rsidR="00E347D1" w:rsidRPr="00E347D1" w:rsidRDefault="00E347D1" w:rsidP="00E347D1">
            <w:pPr>
              <w:pStyle w:val="a3"/>
              <w:spacing w:after="0"/>
              <w:ind w:left="0"/>
              <w:rPr>
                <w:sz w:val="24"/>
                <w:szCs w:val="24"/>
                <w:lang w:val="uk-UA"/>
              </w:rPr>
            </w:pPr>
            <w:r w:rsidRPr="00E347D1">
              <w:rPr>
                <w:sz w:val="24"/>
                <w:szCs w:val="24"/>
                <w:lang w:val="uk-UA"/>
              </w:rPr>
              <w:t>Тема 12.</w:t>
            </w:r>
          </w:p>
        </w:tc>
        <w:tc>
          <w:tcPr>
            <w:tcW w:w="7654" w:type="dxa"/>
          </w:tcPr>
          <w:p w:rsidR="00E347D1" w:rsidRPr="00E347D1" w:rsidRDefault="00E347D1" w:rsidP="00E347D1">
            <w:pPr>
              <w:jc w:val="both"/>
              <w:rPr>
                <w:sz w:val="24"/>
                <w:szCs w:val="24"/>
              </w:rPr>
            </w:pPr>
            <w:r w:rsidRPr="00E347D1">
              <w:rPr>
                <w:sz w:val="24"/>
                <w:szCs w:val="24"/>
              </w:rPr>
              <w:t xml:space="preserve">Організація управлінського обліку </w:t>
            </w:r>
          </w:p>
        </w:tc>
      </w:tr>
      <w:tr w:rsidR="00E347D1" w:rsidRPr="00D24086" w:rsidTr="00ED46F2">
        <w:tc>
          <w:tcPr>
            <w:tcW w:w="1668" w:type="dxa"/>
          </w:tcPr>
          <w:p w:rsidR="00E347D1" w:rsidRPr="00E347D1" w:rsidRDefault="00E347D1" w:rsidP="00E347D1">
            <w:pPr>
              <w:pStyle w:val="a3"/>
              <w:spacing w:after="0"/>
              <w:ind w:left="0"/>
              <w:rPr>
                <w:sz w:val="24"/>
                <w:szCs w:val="24"/>
                <w:lang w:val="uk-UA"/>
              </w:rPr>
            </w:pPr>
            <w:r w:rsidRPr="00E347D1">
              <w:rPr>
                <w:sz w:val="24"/>
                <w:szCs w:val="24"/>
                <w:lang w:val="uk-UA"/>
              </w:rPr>
              <w:t>Тема 13.</w:t>
            </w:r>
          </w:p>
        </w:tc>
        <w:tc>
          <w:tcPr>
            <w:tcW w:w="7654" w:type="dxa"/>
          </w:tcPr>
          <w:p w:rsidR="00E347D1" w:rsidRPr="00E347D1" w:rsidRDefault="00E347D1" w:rsidP="00E347D1">
            <w:pPr>
              <w:jc w:val="both"/>
              <w:rPr>
                <w:sz w:val="24"/>
                <w:szCs w:val="24"/>
              </w:rPr>
            </w:pPr>
            <w:r w:rsidRPr="00E347D1">
              <w:rPr>
                <w:sz w:val="24"/>
                <w:szCs w:val="24"/>
              </w:rPr>
              <w:t xml:space="preserve">Управлінська звітність </w:t>
            </w:r>
          </w:p>
        </w:tc>
      </w:tr>
      <w:tr w:rsidR="00E347D1" w:rsidRPr="00D24086" w:rsidTr="00ED46F2">
        <w:tc>
          <w:tcPr>
            <w:tcW w:w="1668" w:type="dxa"/>
          </w:tcPr>
          <w:p w:rsidR="00E347D1" w:rsidRPr="00E347D1" w:rsidRDefault="00E347D1" w:rsidP="00E347D1">
            <w:pPr>
              <w:pStyle w:val="a3"/>
              <w:spacing w:after="0"/>
              <w:ind w:left="0"/>
              <w:rPr>
                <w:sz w:val="24"/>
                <w:szCs w:val="24"/>
                <w:lang w:val="uk-UA"/>
              </w:rPr>
            </w:pPr>
            <w:r w:rsidRPr="00E347D1">
              <w:rPr>
                <w:color w:val="000000"/>
                <w:sz w:val="24"/>
                <w:szCs w:val="24"/>
              </w:rPr>
              <w:t>Тема 14.</w:t>
            </w:r>
          </w:p>
        </w:tc>
        <w:tc>
          <w:tcPr>
            <w:tcW w:w="7654" w:type="dxa"/>
          </w:tcPr>
          <w:p w:rsidR="00E347D1" w:rsidRPr="00E347D1" w:rsidRDefault="00E347D1" w:rsidP="00E347D1">
            <w:pPr>
              <w:tabs>
                <w:tab w:val="left" w:pos="2070"/>
              </w:tabs>
              <w:rPr>
                <w:sz w:val="24"/>
                <w:szCs w:val="24"/>
              </w:rPr>
            </w:pPr>
            <w:r w:rsidRPr="00E347D1">
              <w:rPr>
                <w:color w:val="000000"/>
                <w:sz w:val="24"/>
                <w:szCs w:val="24"/>
              </w:rPr>
              <w:t xml:space="preserve">Стратегічний облік для управління підприємством  </w:t>
            </w:r>
          </w:p>
        </w:tc>
      </w:tr>
    </w:tbl>
    <w:p w:rsidR="00E347D1" w:rsidRPr="00D24086" w:rsidRDefault="00E347D1" w:rsidP="00E347D1">
      <w:pPr>
        <w:rPr>
          <w:b/>
          <w:sz w:val="24"/>
          <w:szCs w:val="24"/>
        </w:rPr>
      </w:pPr>
    </w:p>
    <w:p w:rsidR="00E347D1" w:rsidRPr="00E347D1" w:rsidRDefault="00E347D1" w:rsidP="00E347D1">
      <w:pPr>
        <w:jc w:val="center"/>
        <w:rPr>
          <w:rFonts w:ascii="Times New Roman" w:hAnsi="Times New Roman" w:cs="Times New Roman"/>
          <w:b/>
          <w:caps/>
          <w:sz w:val="24"/>
          <w:szCs w:val="24"/>
        </w:rPr>
      </w:pPr>
      <w:r w:rsidRPr="00E347D1">
        <w:rPr>
          <w:rFonts w:ascii="Times New Roman" w:hAnsi="Times New Roman" w:cs="Times New Roman"/>
          <w:b/>
          <w:sz w:val="24"/>
          <w:szCs w:val="24"/>
        </w:rPr>
        <w:t xml:space="preserve">РОЗДІЛ </w:t>
      </w:r>
      <w:r>
        <w:rPr>
          <w:rFonts w:ascii="Times New Roman" w:hAnsi="Times New Roman" w:cs="Times New Roman"/>
          <w:b/>
          <w:sz w:val="24"/>
          <w:szCs w:val="24"/>
        </w:rPr>
        <w:t>3</w:t>
      </w:r>
      <w:r w:rsidRPr="00E347D1">
        <w:rPr>
          <w:rFonts w:ascii="Times New Roman" w:hAnsi="Times New Roman" w:cs="Times New Roman"/>
          <w:b/>
          <w:sz w:val="24"/>
          <w:szCs w:val="24"/>
        </w:rPr>
        <w:t xml:space="preserve">. ЗМІСТ НАВЧАЛЬНОЇ ДИСЦИПЛІНИ </w:t>
      </w:r>
      <w:r w:rsidRPr="00E347D1">
        <w:rPr>
          <w:rFonts w:ascii="Times New Roman" w:hAnsi="Times New Roman" w:cs="Times New Roman"/>
          <w:b/>
          <w:caps/>
          <w:sz w:val="24"/>
          <w:szCs w:val="24"/>
        </w:rPr>
        <w:t>«МЕНЕДЖМЕНТ ТА Управлінський облік»</w:t>
      </w:r>
    </w:p>
    <w:p w:rsidR="00E347D1" w:rsidRPr="00E347D1" w:rsidRDefault="00E347D1" w:rsidP="00E347D1">
      <w:pPr>
        <w:pStyle w:val="a3"/>
        <w:spacing w:after="0"/>
        <w:ind w:left="0"/>
        <w:jc w:val="center"/>
        <w:rPr>
          <w:b/>
          <w:sz w:val="24"/>
          <w:szCs w:val="24"/>
          <w:lang w:val="uk-UA"/>
        </w:rPr>
      </w:pPr>
      <w:r w:rsidRPr="00E347D1">
        <w:rPr>
          <w:b/>
          <w:sz w:val="24"/>
          <w:szCs w:val="24"/>
        </w:rPr>
        <w:t>Т</w:t>
      </w:r>
      <w:r w:rsidRPr="00E347D1">
        <w:rPr>
          <w:b/>
          <w:sz w:val="24"/>
          <w:szCs w:val="24"/>
          <w:lang w:val="uk-UA"/>
        </w:rPr>
        <w:t>ЕМА</w:t>
      </w:r>
      <w:r w:rsidRPr="00E347D1">
        <w:rPr>
          <w:b/>
          <w:caps/>
          <w:sz w:val="24"/>
          <w:szCs w:val="24"/>
          <w:lang w:val="uk-UA"/>
        </w:rPr>
        <w:t xml:space="preserve"> 1. </w:t>
      </w:r>
      <w:r w:rsidRPr="00E347D1">
        <w:rPr>
          <w:b/>
          <w:color w:val="000000"/>
          <w:sz w:val="24"/>
          <w:szCs w:val="24"/>
          <w:lang w:val="uk-UA"/>
        </w:rPr>
        <w:t xml:space="preserve">МЕНЕДЖМЕНТ ЯК ВИД ДІЯЛЬНОСТІ </w:t>
      </w:r>
    </w:p>
    <w:p w:rsidR="00E347D1" w:rsidRPr="00E347D1" w:rsidRDefault="00E347D1" w:rsidP="00E347D1">
      <w:pPr>
        <w:pStyle w:val="Default"/>
        <w:ind w:firstLine="709"/>
        <w:jc w:val="both"/>
        <w:rPr>
          <w:rFonts w:ascii="Times New Roman" w:hAnsi="Times New Roman" w:cs="Times New Roman"/>
        </w:rPr>
      </w:pPr>
      <w:r w:rsidRPr="00E347D1">
        <w:rPr>
          <w:rFonts w:ascii="Times New Roman" w:hAnsi="Times New Roman" w:cs="Times New Roman"/>
        </w:rPr>
        <w:t xml:space="preserve">Передумови виникнення менеджменту. Основні джерела формування менеджменту. Поняття та сутність. Основні етапи розвитку і становлення  менеджменту. </w:t>
      </w:r>
    </w:p>
    <w:p w:rsidR="00E347D1" w:rsidRPr="00E347D1" w:rsidRDefault="00E347D1" w:rsidP="00E347D1">
      <w:pPr>
        <w:pStyle w:val="Default"/>
        <w:ind w:firstLine="709"/>
        <w:jc w:val="both"/>
        <w:rPr>
          <w:rFonts w:ascii="Times New Roman" w:hAnsi="Times New Roman" w:cs="Times New Roman"/>
        </w:rPr>
      </w:pPr>
      <w:r w:rsidRPr="00E347D1">
        <w:rPr>
          <w:rFonts w:ascii="Times New Roman" w:hAnsi="Times New Roman" w:cs="Times New Roman"/>
        </w:rPr>
        <w:t>Менеджмент як специфічна сфера людської діяльності. Принципи менеджменту. Система відносин в організації як предмет вивчення менеджменту.</w:t>
      </w:r>
    </w:p>
    <w:p w:rsidR="00E347D1" w:rsidRPr="00E347D1" w:rsidRDefault="00E347D1" w:rsidP="00E347D1">
      <w:pPr>
        <w:pStyle w:val="Default"/>
        <w:ind w:firstLine="709"/>
        <w:jc w:val="both"/>
        <w:rPr>
          <w:rFonts w:ascii="Times New Roman" w:hAnsi="Times New Roman" w:cs="Times New Roman"/>
          <w:color w:val="E4E4FF"/>
        </w:rPr>
      </w:pPr>
      <w:r w:rsidRPr="00E347D1">
        <w:rPr>
          <w:rFonts w:ascii="Times New Roman" w:hAnsi="Times New Roman" w:cs="Times New Roman"/>
        </w:rPr>
        <w:t xml:space="preserve">Менеджмент як система наукових знань. Закони і закономірності менеджменту. Менеджмент як мистецтво управління: загальні закони управління та індивідуальні закони управління. </w:t>
      </w:r>
    </w:p>
    <w:p w:rsidR="00E347D1" w:rsidRPr="00E347D1" w:rsidRDefault="00E347D1" w:rsidP="00E347D1">
      <w:pPr>
        <w:pStyle w:val="a3"/>
        <w:spacing w:after="0"/>
        <w:ind w:left="0"/>
        <w:jc w:val="center"/>
        <w:rPr>
          <w:b/>
          <w:color w:val="000000"/>
          <w:sz w:val="24"/>
          <w:szCs w:val="24"/>
          <w:lang w:val="uk-UA"/>
        </w:rPr>
      </w:pPr>
      <w:r w:rsidRPr="00E347D1">
        <w:rPr>
          <w:b/>
          <w:sz w:val="24"/>
          <w:szCs w:val="24"/>
          <w:lang w:val="uk-UA"/>
        </w:rPr>
        <w:t>ТЕМА</w:t>
      </w:r>
      <w:r w:rsidRPr="00E347D1">
        <w:rPr>
          <w:b/>
          <w:caps/>
          <w:sz w:val="24"/>
          <w:szCs w:val="24"/>
          <w:lang w:val="uk-UA"/>
        </w:rPr>
        <w:t xml:space="preserve"> 2. </w:t>
      </w:r>
      <w:r w:rsidRPr="00E347D1">
        <w:rPr>
          <w:b/>
          <w:color w:val="000000"/>
          <w:sz w:val="24"/>
          <w:szCs w:val="24"/>
          <w:lang w:val="uk-UA"/>
        </w:rPr>
        <w:t>РОЗВИТОК НАУКИ УПРАВЛІННЯ.</w:t>
      </w:r>
      <w:r w:rsidRPr="00E347D1">
        <w:rPr>
          <w:b/>
          <w:sz w:val="24"/>
          <w:szCs w:val="24"/>
          <w:lang w:val="uk-UA"/>
        </w:rPr>
        <w:t xml:space="preserve"> ФУНКЦІЇ МЕНЕДЖМЕНТУ </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sz w:val="24"/>
          <w:szCs w:val="24"/>
        </w:rPr>
        <w:t>Організація як об’єкт управління.</w:t>
      </w:r>
      <w:r w:rsidRPr="00E347D1">
        <w:rPr>
          <w:rFonts w:ascii="Times New Roman" w:hAnsi="Times New Roman" w:cs="Times New Roman"/>
          <w:color w:val="E4E4FF"/>
          <w:sz w:val="24"/>
          <w:szCs w:val="24"/>
        </w:rPr>
        <w:t xml:space="preserve"> </w:t>
      </w:r>
      <w:r w:rsidRPr="00E347D1">
        <w:rPr>
          <w:rFonts w:ascii="Times New Roman" w:hAnsi="Times New Roman" w:cs="Times New Roman"/>
          <w:sz w:val="24"/>
          <w:szCs w:val="24"/>
        </w:rPr>
        <w:t xml:space="preserve">Сприйняття організації як основного об’єкту управління. Організаційна культура і елементи організаційної </w:t>
      </w:r>
      <w:proofErr w:type="spellStart"/>
      <w:r w:rsidRPr="00E347D1">
        <w:rPr>
          <w:rFonts w:ascii="Times New Roman" w:hAnsi="Times New Roman" w:cs="Times New Roman"/>
          <w:sz w:val="24"/>
          <w:szCs w:val="24"/>
        </w:rPr>
        <w:t>культури.</w:t>
      </w:r>
      <w:r w:rsidRPr="00E347D1">
        <w:rPr>
          <w:rFonts w:ascii="Times New Roman" w:hAnsi="Times New Roman" w:cs="Times New Roman"/>
          <w:color w:val="000000"/>
          <w:sz w:val="24"/>
          <w:szCs w:val="24"/>
        </w:rPr>
        <w:t>Управлінський</w:t>
      </w:r>
      <w:proofErr w:type="spellEnd"/>
      <w:r w:rsidRPr="00E347D1">
        <w:rPr>
          <w:rFonts w:ascii="Times New Roman" w:hAnsi="Times New Roman" w:cs="Times New Roman"/>
          <w:color w:val="000000"/>
          <w:sz w:val="24"/>
          <w:szCs w:val="24"/>
        </w:rPr>
        <w:t xml:space="preserve"> процес. Управлінський цикл. Управлінські процедури. </w:t>
      </w:r>
    </w:p>
    <w:p w:rsidR="00E347D1" w:rsidRPr="00E347D1" w:rsidRDefault="00E347D1" w:rsidP="00E347D1">
      <w:pPr>
        <w:pStyle w:val="Default"/>
        <w:ind w:firstLine="709"/>
        <w:jc w:val="both"/>
        <w:rPr>
          <w:rFonts w:ascii="Times New Roman" w:eastAsiaTheme="minorHAnsi" w:hAnsi="Times New Roman" w:cs="Times New Roman"/>
          <w:lang w:eastAsia="en-US"/>
        </w:rPr>
      </w:pPr>
      <w:r w:rsidRPr="00E347D1">
        <w:rPr>
          <w:rFonts w:ascii="Times New Roman" w:eastAsiaTheme="minorHAnsi" w:hAnsi="Times New Roman" w:cs="Times New Roman"/>
          <w:lang w:eastAsia="en-US"/>
        </w:rPr>
        <w:t xml:space="preserve">Поняття та класифікація функцій менеджменту. Їх взаємозв’язок. Поняття мотивації. Потреби і винагороди. Теорії мотивації: змістовні і процесуальні теорії мотивації. </w:t>
      </w:r>
    </w:p>
    <w:p w:rsidR="00E347D1" w:rsidRPr="00E347D1" w:rsidRDefault="00E347D1" w:rsidP="00E347D1">
      <w:pPr>
        <w:pStyle w:val="Default"/>
        <w:ind w:firstLine="709"/>
        <w:jc w:val="both"/>
        <w:rPr>
          <w:rFonts w:ascii="Times New Roman" w:eastAsiaTheme="minorHAnsi" w:hAnsi="Times New Roman" w:cs="Times New Roman"/>
          <w:lang w:eastAsia="en-US"/>
        </w:rPr>
      </w:pPr>
      <w:r w:rsidRPr="00E347D1">
        <w:rPr>
          <w:rFonts w:ascii="Times New Roman" w:eastAsiaTheme="minorHAnsi" w:hAnsi="Times New Roman" w:cs="Times New Roman"/>
          <w:lang w:eastAsia="en-US"/>
        </w:rPr>
        <w:t xml:space="preserve">Поняття, зміст та види контролю. Системи контролю з зворотним зв’язком. Етапи процесу контролю. Критерії ефективності системи контролю.  </w:t>
      </w:r>
    </w:p>
    <w:p w:rsidR="00E347D1" w:rsidRPr="00E347D1" w:rsidRDefault="00E347D1" w:rsidP="00E347D1">
      <w:pPr>
        <w:pStyle w:val="Default"/>
        <w:ind w:firstLine="709"/>
        <w:jc w:val="both"/>
        <w:rPr>
          <w:rFonts w:ascii="Times New Roman" w:eastAsiaTheme="minorHAnsi" w:hAnsi="Times New Roman" w:cs="Times New Roman"/>
          <w:lang w:eastAsia="en-US"/>
        </w:rPr>
      </w:pPr>
      <w:r w:rsidRPr="00E347D1">
        <w:rPr>
          <w:rFonts w:ascii="Times New Roman" w:eastAsiaTheme="minorHAnsi" w:hAnsi="Times New Roman" w:cs="Times New Roman"/>
          <w:lang w:eastAsia="en-US"/>
        </w:rPr>
        <w:t xml:space="preserve">Стимулювання праці. Цілі і задачі організації. Організація як функція управління. Типи організаційних структур управління організації. </w:t>
      </w:r>
    </w:p>
    <w:p w:rsidR="00E347D1" w:rsidRPr="00E347D1" w:rsidRDefault="00E347D1" w:rsidP="00AA6D96">
      <w:pPr>
        <w:spacing w:after="0" w:line="240" w:lineRule="auto"/>
        <w:ind w:firstLine="709"/>
        <w:jc w:val="both"/>
        <w:rPr>
          <w:rFonts w:ascii="Times New Roman" w:hAnsi="Times New Roman" w:cs="Times New Roman"/>
          <w:b/>
          <w:color w:val="000000"/>
          <w:sz w:val="24"/>
          <w:szCs w:val="24"/>
        </w:rPr>
      </w:pPr>
      <w:r w:rsidRPr="00E347D1">
        <w:rPr>
          <w:rFonts w:ascii="Times New Roman" w:hAnsi="Times New Roman" w:cs="Times New Roman"/>
          <w:b/>
          <w:caps/>
          <w:sz w:val="24"/>
          <w:szCs w:val="24"/>
        </w:rPr>
        <w:t xml:space="preserve"> </w:t>
      </w:r>
      <w:r w:rsidRPr="00E347D1">
        <w:rPr>
          <w:rFonts w:ascii="Times New Roman" w:hAnsi="Times New Roman" w:cs="Times New Roman"/>
          <w:b/>
          <w:sz w:val="24"/>
          <w:szCs w:val="24"/>
        </w:rPr>
        <w:t xml:space="preserve">ТЕМА 3. </w:t>
      </w:r>
      <w:r w:rsidRPr="00E347D1">
        <w:rPr>
          <w:rFonts w:ascii="Times New Roman" w:hAnsi="Times New Roman" w:cs="Times New Roman"/>
          <w:b/>
          <w:color w:val="000000"/>
          <w:sz w:val="24"/>
          <w:szCs w:val="24"/>
        </w:rPr>
        <w:t xml:space="preserve">ОСНОВИ ТЕОРІЇ ПРИЙНЯТТЯ УПРАВЛІНСЬКИХ РІШЕНЬ </w:t>
      </w:r>
    </w:p>
    <w:p w:rsidR="00E347D1" w:rsidRPr="00E347D1" w:rsidRDefault="00E347D1" w:rsidP="00AA6D96">
      <w:pPr>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 xml:space="preserve">Процес формування управлінського рішення. Правила і вимоги до прийняття управлінських рішень. Основні етапи прийняття управлінських рішень. Функції управлінських рішень. Співставлення етапів прийняття управлінського рішення з можливими ризиками і шляхами їх мінімізації. Класифікація управлінських рішень. Роль управлінця (керівника) в прийнятті управлінських рішень. Моделі, умови та рівні прийняття управлінських рішень. Застосування сучасних інформаційних технологій в процесі прийняття управлінських рішень. Розподіл відповідальності при організації розробки рішень. </w:t>
      </w:r>
    </w:p>
    <w:p w:rsidR="00E347D1" w:rsidRPr="00E347D1" w:rsidRDefault="00E347D1" w:rsidP="008D2106">
      <w:pPr>
        <w:spacing w:after="0" w:line="240" w:lineRule="auto"/>
        <w:ind w:firstLine="709"/>
        <w:jc w:val="center"/>
        <w:rPr>
          <w:rFonts w:ascii="Times New Roman" w:hAnsi="Times New Roman" w:cs="Times New Roman"/>
          <w:b/>
          <w:sz w:val="24"/>
          <w:szCs w:val="24"/>
        </w:rPr>
      </w:pPr>
      <w:r w:rsidRPr="00E347D1">
        <w:rPr>
          <w:rFonts w:ascii="Times New Roman" w:hAnsi="Times New Roman" w:cs="Times New Roman"/>
          <w:b/>
          <w:sz w:val="24"/>
          <w:szCs w:val="24"/>
        </w:rPr>
        <w:lastRenderedPageBreak/>
        <w:t xml:space="preserve">ТЕМА 4. </w:t>
      </w:r>
      <w:r w:rsidRPr="00E347D1">
        <w:rPr>
          <w:rFonts w:ascii="Times New Roman" w:hAnsi="Times New Roman" w:cs="Times New Roman"/>
          <w:b/>
          <w:color w:val="000000"/>
          <w:sz w:val="24"/>
          <w:szCs w:val="24"/>
        </w:rPr>
        <w:t xml:space="preserve">КОМУНІКАЦІЇ В МЕНЕДЖМЕНТІ </w:t>
      </w:r>
    </w:p>
    <w:p w:rsidR="00E347D1" w:rsidRPr="00E347D1" w:rsidRDefault="00E347D1" w:rsidP="008D21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sz w:val="24"/>
          <w:szCs w:val="24"/>
        </w:rPr>
        <w:t xml:space="preserve">Сутність комунікації та її інформаційне забезпечення. Класифікація комунікацій за ознаками. </w:t>
      </w:r>
      <w:r w:rsidRPr="00E347D1">
        <w:rPr>
          <w:rFonts w:ascii="Times New Roman" w:hAnsi="Times New Roman" w:cs="Times New Roman"/>
          <w:color w:val="000000"/>
          <w:sz w:val="24"/>
          <w:szCs w:val="24"/>
        </w:rPr>
        <w:t xml:space="preserve">Місце комунікацій в процесі менеджменту. </w:t>
      </w:r>
      <w:r w:rsidRPr="00E347D1">
        <w:rPr>
          <w:rFonts w:ascii="Times New Roman" w:hAnsi="Times New Roman" w:cs="Times New Roman"/>
          <w:sz w:val="24"/>
          <w:szCs w:val="24"/>
        </w:rPr>
        <w:t xml:space="preserve">Інформація як основа комунікацій. Носії інформації. Класифікація документації. Діловодство та його функції. Модель комунікаційного процесу. Комунікаційний процес і комунікація ділових партнерів. Поняття, характеристики та види комунікацій. </w:t>
      </w:r>
      <w:r w:rsidRPr="00E347D1">
        <w:rPr>
          <w:rFonts w:ascii="Times New Roman" w:hAnsi="Times New Roman" w:cs="Times New Roman"/>
          <w:color w:val="000000"/>
          <w:sz w:val="24"/>
          <w:szCs w:val="24"/>
        </w:rPr>
        <w:t xml:space="preserve">Комунікаційний процес, його елементи та етапи. Організаційні комунікації, їх типи і роль в управлінні. </w:t>
      </w:r>
      <w:proofErr w:type="spellStart"/>
      <w:r w:rsidRPr="00E347D1">
        <w:rPr>
          <w:rFonts w:ascii="Times New Roman" w:hAnsi="Times New Roman" w:cs="Times New Roman"/>
          <w:color w:val="000000"/>
          <w:sz w:val="24"/>
          <w:szCs w:val="24"/>
        </w:rPr>
        <w:t>Міжособові</w:t>
      </w:r>
      <w:proofErr w:type="spellEnd"/>
      <w:r w:rsidRPr="00E347D1">
        <w:rPr>
          <w:rFonts w:ascii="Times New Roman" w:hAnsi="Times New Roman" w:cs="Times New Roman"/>
          <w:color w:val="000000"/>
          <w:sz w:val="24"/>
          <w:szCs w:val="24"/>
        </w:rPr>
        <w:t xml:space="preserve"> та </w:t>
      </w:r>
      <w:proofErr w:type="spellStart"/>
      <w:r w:rsidRPr="00E347D1">
        <w:rPr>
          <w:rFonts w:ascii="Times New Roman" w:hAnsi="Times New Roman" w:cs="Times New Roman"/>
          <w:color w:val="000000"/>
          <w:sz w:val="24"/>
          <w:szCs w:val="24"/>
        </w:rPr>
        <w:t>міжрівневі</w:t>
      </w:r>
      <w:proofErr w:type="spellEnd"/>
      <w:r w:rsidRPr="00E347D1">
        <w:rPr>
          <w:rFonts w:ascii="Times New Roman" w:hAnsi="Times New Roman" w:cs="Times New Roman"/>
          <w:color w:val="000000"/>
          <w:sz w:val="24"/>
          <w:szCs w:val="24"/>
        </w:rPr>
        <w:t xml:space="preserve"> комунікації, комунікації між підрозділами. Комунікації між організацією і її середовищем. Бар’єри в комунікаційному процесі, вдосконалення організаційних комунікацій. </w:t>
      </w:r>
    </w:p>
    <w:p w:rsidR="00E347D1" w:rsidRPr="00E347D1" w:rsidRDefault="00E347D1" w:rsidP="00E347D1">
      <w:pPr>
        <w:jc w:val="center"/>
        <w:rPr>
          <w:rFonts w:ascii="Times New Roman" w:hAnsi="Times New Roman" w:cs="Times New Roman"/>
          <w:b/>
          <w:sz w:val="24"/>
          <w:szCs w:val="24"/>
        </w:rPr>
      </w:pPr>
    </w:p>
    <w:p w:rsidR="00E347D1" w:rsidRPr="00E347D1" w:rsidRDefault="00E347D1" w:rsidP="008D2106">
      <w:pPr>
        <w:spacing w:after="0" w:line="240" w:lineRule="auto"/>
        <w:ind w:firstLine="709"/>
        <w:jc w:val="center"/>
        <w:rPr>
          <w:rFonts w:ascii="Times New Roman" w:hAnsi="Times New Roman" w:cs="Times New Roman"/>
          <w:sz w:val="24"/>
          <w:szCs w:val="24"/>
        </w:rPr>
      </w:pPr>
      <w:r w:rsidRPr="00E347D1">
        <w:rPr>
          <w:rFonts w:ascii="Times New Roman" w:hAnsi="Times New Roman" w:cs="Times New Roman"/>
          <w:b/>
          <w:sz w:val="24"/>
          <w:szCs w:val="24"/>
        </w:rPr>
        <w:t>ТЕМА 5.</w:t>
      </w:r>
      <w:r w:rsidRPr="00E347D1">
        <w:rPr>
          <w:rFonts w:ascii="Times New Roman" w:hAnsi="Times New Roman" w:cs="Times New Roman"/>
          <w:sz w:val="24"/>
          <w:szCs w:val="24"/>
        </w:rPr>
        <w:t xml:space="preserve"> </w:t>
      </w:r>
      <w:r w:rsidRPr="00E347D1">
        <w:rPr>
          <w:rStyle w:val="23"/>
          <w:rFonts w:ascii="Times New Roman" w:hAnsi="Times New Roman" w:cs="Times New Roman"/>
          <w:sz w:val="24"/>
          <w:szCs w:val="24"/>
        </w:rPr>
        <w:t>УПРАВЛІНСЬКИЙ ОБЛІК В СИСТЕМІ УПРАВЛІННЯ ПІДПРИЄМСТВОМ</w:t>
      </w:r>
    </w:p>
    <w:p w:rsidR="00E347D1" w:rsidRPr="00E347D1" w:rsidRDefault="00E347D1" w:rsidP="008D2106">
      <w:pPr>
        <w:pStyle w:val="a7"/>
        <w:widowControl w:val="0"/>
        <w:spacing w:after="0"/>
        <w:ind w:firstLine="709"/>
        <w:jc w:val="both"/>
        <w:rPr>
          <w:b/>
          <w:sz w:val="24"/>
          <w:szCs w:val="24"/>
          <w:u w:val="single"/>
        </w:rPr>
      </w:pPr>
      <w:r w:rsidRPr="00E347D1">
        <w:rPr>
          <w:sz w:val="24"/>
          <w:szCs w:val="24"/>
          <w:lang w:val="uk-UA"/>
        </w:rPr>
        <w:t xml:space="preserve">Управлінський облік в обліковій системі підприємства. </w:t>
      </w:r>
      <w:r w:rsidRPr="00E347D1">
        <w:rPr>
          <w:rFonts w:eastAsia="TimesNewRomanPSMT"/>
          <w:sz w:val="24"/>
          <w:szCs w:val="24"/>
          <w:lang w:val="uk-UA"/>
        </w:rPr>
        <w:t xml:space="preserve">Місце управлінського обліку в системі управління підприємством </w:t>
      </w:r>
      <w:r w:rsidRPr="00E347D1">
        <w:rPr>
          <w:bCs/>
          <w:sz w:val="24"/>
          <w:szCs w:val="24"/>
          <w:lang w:val="uk-UA"/>
        </w:rPr>
        <w:t xml:space="preserve">(бізнес-процеси, прийняття рішень). </w:t>
      </w:r>
      <w:r w:rsidRPr="00E347D1">
        <w:rPr>
          <w:sz w:val="24"/>
          <w:szCs w:val="24"/>
          <w:lang w:val="uk-UA"/>
        </w:rPr>
        <w:t>Закономірності розвитку управлінського обліку. У</w:t>
      </w:r>
      <w:r w:rsidRPr="00E347D1">
        <w:rPr>
          <w:rFonts w:eastAsia="TimesNewRomanPSMT"/>
          <w:sz w:val="24"/>
          <w:szCs w:val="24"/>
          <w:lang w:val="uk-UA"/>
        </w:rPr>
        <w:t xml:space="preserve">правлінський облік, його функції та інструменти </w:t>
      </w:r>
      <w:r w:rsidRPr="00E347D1">
        <w:rPr>
          <w:sz w:val="24"/>
          <w:szCs w:val="24"/>
          <w:lang w:val="uk-UA"/>
        </w:rPr>
        <w:t xml:space="preserve">за </w:t>
      </w:r>
      <w:proofErr w:type="spellStart"/>
      <w:r w:rsidRPr="00E347D1">
        <w:rPr>
          <w:sz w:val="24"/>
          <w:szCs w:val="24"/>
          <w:lang w:val="uk-UA"/>
        </w:rPr>
        <w:t>стейкхолдерського</w:t>
      </w:r>
      <w:proofErr w:type="spellEnd"/>
      <w:r w:rsidRPr="00E347D1">
        <w:rPr>
          <w:sz w:val="24"/>
          <w:szCs w:val="24"/>
          <w:lang w:val="uk-UA"/>
        </w:rPr>
        <w:t xml:space="preserve"> підходу. </w:t>
      </w:r>
      <w:proofErr w:type="spellStart"/>
      <w:r w:rsidRPr="00E347D1">
        <w:rPr>
          <w:iCs/>
          <w:sz w:val="24"/>
          <w:szCs w:val="24"/>
        </w:rPr>
        <w:t>Порівняльна</w:t>
      </w:r>
      <w:proofErr w:type="spellEnd"/>
      <w:r w:rsidRPr="00E347D1">
        <w:rPr>
          <w:iCs/>
          <w:sz w:val="24"/>
          <w:szCs w:val="24"/>
        </w:rPr>
        <w:t xml:space="preserve"> характеристика </w:t>
      </w:r>
      <w:proofErr w:type="spellStart"/>
      <w:r w:rsidRPr="00E347D1">
        <w:rPr>
          <w:sz w:val="24"/>
          <w:szCs w:val="24"/>
        </w:rPr>
        <w:t>контролінгу</w:t>
      </w:r>
      <w:proofErr w:type="spellEnd"/>
      <w:r w:rsidRPr="00E347D1">
        <w:rPr>
          <w:sz w:val="24"/>
          <w:szCs w:val="24"/>
        </w:rPr>
        <w:t>,</w:t>
      </w:r>
      <w:r w:rsidRPr="00E347D1">
        <w:rPr>
          <w:iCs/>
          <w:sz w:val="24"/>
          <w:szCs w:val="24"/>
        </w:rPr>
        <w:t xml:space="preserve"> </w:t>
      </w:r>
      <w:proofErr w:type="spellStart"/>
      <w:r w:rsidRPr="00E347D1">
        <w:rPr>
          <w:iCs/>
          <w:sz w:val="24"/>
          <w:szCs w:val="24"/>
        </w:rPr>
        <w:t>управлінського</w:t>
      </w:r>
      <w:proofErr w:type="spellEnd"/>
      <w:r w:rsidRPr="00E347D1">
        <w:rPr>
          <w:iCs/>
          <w:sz w:val="24"/>
          <w:szCs w:val="24"/>
        </w:rPr>
        <w:t xml:space="preserve"> та </w:t>
      </w:r>
      <w:proofErr w:type="spellStart"/>
      <w:r w:rsidRPr="00E347D1">
        <w:rPr>
          <w:iCs/>
          <w:sz w:val="24"/>
          <w:szCs w:val="24"/>
        </w:rPr>
        <w:t>фінансового</w:t>
      </w:r>
      <w:proofErr w:type="spellEnd"/>
      <w:r w:rsidRPr="00E347D1">
        <w:rPr>
          <w:iCs/>
          <w:sz w:val="24"/>
          <w:szCs w:val="24"/>
        </w:rPr>
        <w:t xml:space="preserve"> </w:t>
      </w:r>
      <w:proofErr w:type="spellStart"/>
      <w:r w:rsidRPr="00E347D1">
        <w:rPr>
          <w:iCs/>
          <w:sz w:val="24"/>
          <w:szCs w:val="24"/>
        </w:rPr>
        <w:t>обліку</w:t>
      </w:r>
      <w:proofErr w:type="spellEnd"/>
      <w:r w:rsidRPr="00E347D1">
        <w:rPr>
          <w:iCs/>
          <w:sz w:val="24"/>
          <w:szCs w:val="24"/>
        </w:rPr>
        <w:t xml:space="preserve">. </w:t>
      </w:r>
      <w:proofErr w:type="spellStart"/>
      <w:r w:rsidRPr="00E347D1">
        <w:rPr>
          <w:iCs/>
          <w:sz w:val="24"/>
          <w:szCs w:val="24"/>
        </w:rPr>
        <w:t>У</w:t>
      </w:r>
      <w:r w:rsidRPr="00E347D1">
        <w:rPr>
          <w:sz w:val="24"/>
          <w:szCs w:val="24"/>
        </w:rPr>
        <w:t>правлінський</w:t>
      </w:r>
      <w:proofErr w:type="spellEnd"/>
      <w:r w:rsidRPr="00E347D1">
        <w:rPr>
          <w:sz w:val="24"/>
          <w:szCs w:val="24"/>
        </w:rPr>
        <w:t xml:space="preserve"> контроль і </w:t>
      </w:r>
      <w:proofErr w:type="spellStart"/>
      <w:r w:rsidRPr="00E347D1">
        <w:rPr>
          <w:sz w:val="24"/>
          <w:szCs w:val="24"/>
        </w:rPr>
        <w:t>управлінський</w:t>
      </w:r>
      <w:proofErr w:type="spellEnd"/>
      <w:r w:rsidRPr="00E347D1">
        <w:rPr>
          <w:sz w:val="24"/>
          <w:szCs w:val="24"/>
        </w:rPr>
        <w:t xml:space="preserve"> </w:t>
      </w:r>
      <w:proofErr w:type="spellStart"/>
      <w:r w:rsidRPr="00E347D1">
        <w:rPr>
          <w:sz w:val="24"/>
          <w:szCs w:val="24"/>
        </w:rPr>
        <w:t>аналіз</w:t>
      </w:r>
      <w:proofErr w:type="spellEnd"/>
      <w:r w:rsidRPr="00E347D1">
        <w:rPr>
          <w:sz w:val="24"/>
          <w:szCs w:val="24"/>
        </w:rPr>
        <w:t>.</w:t>
      </w:r>
    </w:p>
    <w:p w:rsidR="00E347D1" w:rsidRPr="00E347D1" w:rsidRDefault="00E347D1" w:rsidP="00E347D1">
      <w:pPr>
        <w:pStyle w:val="a3"/>
        <w:jc w:val="both"/>
        <w:rPr>
          <w:b/>
          <w:sz w:val="24"/>
          <w:szCs w:val="24"/>
          <w:u w:val="single"/>
        </w:rPr>
      </w:pPr>
    </w:p>
    <w:p w:rsidR="00E347D1" w:rsidRPr="00E347D1" w:rsidRDefault="00E347D1" w:rsidP="00E347D1">
      <w:pPr>
        <w:pStyle w:val="a3"/>
        <w:spacing w:after="0"/>
        <w:ind w:left="0" w:firstLine="709"/>
        <w:jc w:val="center"/>
        <w:rPr>
          <w:b/>
          <w:sz w:val="24"/>
          <w:szCs w:val="24"/>
          <w:lang w:val="uk-UA"/>
        </w:rPr>
      </w:pPr>
      <w:r w:rsidRPr="00E347D1">
        <w:rPr>
          <w:b/>
          <w:sz w:val="24"/>
          <w:szCs w:val="24"/>
        </w:rPr>
        <w:t xml:space="preserve">ТЕМА </w:t>
      </w:r>
      <w:r w:rsidRPr="00E347D1">
        <w:rPr>
          <w:b/>
          <w:sz w:val="24"/>
          <w:szCs w:val="24"/>
          <w:lang w:val="uk-UA"/>
        </w:rPr>
        <w:t>6</w:t>
      </w:r>
      <w:r w:rsidRPr="00E347D1">
        <w:rPr>
          <w:b/>
          <w:sz w:val="24"/>
          <w:szCs w:val="24"/>
        </w:rPr>
        <w:t>.</w:t>
      </w:r>
      <w:r w:rsidRPr="00E347D1">
        <w:rPr>
          <w:b/>
          <w:sz w:val="24"/>
          <w:szCs w:val="24"/>
          <w:lang w:val="uk-UA"/>
        </w:rPr>
        <w:t xml:space="preserve"> </w:t>
      </w:r>
      <w:r w:rsidRPr="00E347D1">
        <w:rPr>
          <w:b/>
          <w:sz w:val="24"/>
          <w:szCs w:val="24"/>
        </w:rPr>
        <w:t>ПЛАНУВАННЯ, БЮДЖЕТУВАННЯ ЯК ІНСТРУМЕНТИ УПРАВЛІННЯ</w:t>
      </w:r>
    </w:p>
    <w:p w:rsidR="00E347D1" w:rsidRPr="00E347D1" w:rsidRDefault="00E347D1" w:rsidP="00E347D1">
      <w:pPr>
        <w:pStyle w:val="21"/>
        <w:spacing w:after="0" w:line="240" w:lineRule="auto"/>
        <w:ind w:firstLine="709"/>
        <w:jc w:val="both"/>
        <w:rPr>
          <w:rFonts w:eastAsiaTheme="minorHAnsi"/>
          <w:color w:val="000000"/>
          <w:sz w:val="24"/>
          <w:szCs w:val="24"/>
          <w:lang w:val="uk-UA" w:eastAsia="en-US"/>
        </w:rPr>
      </w:pPr>
      <w:r w:rsidRPr="00E347D1">
        <w:rPr>
          <w:bCs/>
          <w:iCs/>
          <w:color w:val="000000"/>
          <w:sz w:val="24"/>
          <w:szCs w:val="24"/>
          <w:lang w:val="uk-UA"/>
        </w:rPr>
        <w:t xml:space="preserve">Планування як вид управлінської діяльності. </w:t>
      </w:r>
      <w:r w:rsidRPr="00E347D1">
        <w:rPr>
          <w:rFonts w:eastAsiaTheme="minorHAnsi"/>
          <w:color w:val="000000"/>
          <w:sz w:val="24"/>
          <w:szCs w:val="24"/>
          <w:lang w:val="uk-UA" w:eastAsia="en-US"/>
        </w:rPr>
        <w:t xml:space="preserve">Сутність планування, його види та їхній взаємозв’язок. Етапи постановки бюджетування. Мета, завдання, функції бюджетування як інструмент управління. Класифікація бюджетів за ознаками. Операційні і фінансові </w:t>
      </w:r>
      <w:proofErr w:type="spellStart"/>
      <w:r w:rsidRPr="00E347D1">
        <w:rPr>
          <w:rFonts w:eastAsiaTheme="minorHAnsi"/>
          <w:color w:val="000000"/>
          <w:sz w:val="24"/>
          <w:szCs w:val="24"/>
          <w:lang w:val="uk-UA" w:eastAsia="en-US"/>
        </w:rPr>
        <w:t>бюджети.Поняття</w:t>
      </w:r>
      <w:proofErr w:type="spellEnd"/>
      <w:r w:rsidRPr="00E347D1">
        <w:rPr>
          <w:rFonts w:eastAsiaTheme="minorHAnsi"/>
          <w:color w:val="000000"/>
          <w:sz w:val="24"/>
          <w:szCs w:val="24"/>
          <w:lang w:val="uk-UA" w:eastAsia="en-US"/>
        </w:rPr>
        <w:t xml:space="preserve"> стратегічного планування. Процес стратегічного планування. </w:t>
      </w:r>
    </w:p>
    <w:p w:rsidR="00E347D1" w:rsidRPr="00E347D1" w:rsidRDefault="00E347D1" w:rsidP="00E347D1">
      <w:pPr>
        <w:pStyle w:val="21"/>
        <w:spacing w:after="0" w:line="240" w:lineRule="auto"/>
        <w:ind w:firstLine="709"/>
        <w:jc w:val="both"/>
        <w:rPr>
          <w:sz w:val="24"/>
          <w:szCs w:val="24"/>
          <w:lang w:val="uk-UA"/>
        </w:rPr>
      </w:pPr>
      <w:r w:rsidRPr="00E347D1">
        <w:rPr>
          <w:bCs/>
          <w:iCs/>
          <w:color w:val="000000"/>
          <w:sz w:val="24"/>
          <w:szCs w:val="24"/>
          <w:lang w:val="uk-UA"/>
        </w:rPr>
        <w:t xml:space="preserve">Сутність і принципи бюджетування. </w:t>
      </w:r>
      <w:r w:rsidRPr="00E347D1">
        <w:rPr>
          <w:rFonts w:eastAsiaTheme="minorHAnsi"/>
          <w:color w:val="000000"/>
          <w:sz w:val="24"/>
          <w:szCs w:val="24"/>
          <w:lang w:val="uk-UA" w:eastAsia="en-US"/>
        </w:rPr>
        <w:t xml:space="preserve">Бюджет як засіб реалізації стратегії. Тактика, політика, процедури і правила. Управління по цілям. </w:t>
      </w:r>
      <w:r w:rsidRPr="00E347D1">
        <w:rPr>
          <w:color w:val="000000"/>
          <w:sz w:val="24"/>
          <w:szCs w:val="24"/>
          <w:lang w:val="uk-UA"/>
        </w:rPr>
        <w:t xml:space="preserve">Організація бюджетування на підприємствах. Інструкція з організації бюджетування. </w:t>
      </w:r>
      <w:r w:rsidRPr="00E347D1">
        <w:rPr>
          <w:sz w:val="24"/>
          <w:szCs w:val="24"/>
          <w:lang w:val="uk-UA"/>
        </w:rPr>
        <w:t xml:space="preserve">Методика розроблення бюджетів. Бюджетування як основа інформаційно-аналітичної </w:t>
      </w:r>
      <w:proofErr w:type="spellStart"/>
      <w:r w:rsidRPr="00E347D1">
        <w:rPr>
          <w:sz w:val="24"/>
          <w:szCs w:val="24"/>
          <w:lang w:val="uk-UA"/>
        </w:rPr>
        <w:t>підпримки</w:t>
      </w:r>
      <w:proofErr w:type="spellEnd"/>
      <w:r w:rsidRPr="00E347D1">
        <w:rPr>
          <w:sz w:val="24"/>
          <w:szCs w:val="24"/>
          <w:lang w:val="uk-UA"/>
        </w:rPr>
        <w:t xml:space="preserve"> управління.  Контроль виконання бюджетів, аналіз відхилень (гнучкий та статичний бюджет).</w:t>
      </w:r>
    </w:p>
    <w:p w:rsidR="00E347D1" w:rsidRPr="00E347D1" w:rsidRDefault="00E347D1" w:rsidP="00E347D1">
      <w:pPr>
        <w:ind w:firstLine="709"/>
        <w:jc w:val="center"/>
        <w:rPr>
          <w:rFonts w:ascii="Times New Roman" w:hAnsi="Times New Roman" w:cs="Times New Roman"/>
          <w:b/>
          <w:sz w:val="24"/>
          <w:szCs w:val="24"/>
        </w:rPr>
      </w:pPr>
    </w:p>
    <w:p w:rsidR="00E347D1" w:rsidRPr="00E347D1" w:rsidRDefault="00E347D1" w:rsidP="008D2106">
      <w:pPr>
        <w:spacing w:after="0" w:line="240" w:lineRule="auto"/>
        <w:jc w:val="center"/>
        <w:rPr>
          <w:rFonts w:ascii="Times New Roman" w:hAnsi="Times New Roman" w:cs="Times New Roman"/>
          <w:sz w:val="24"/>
          <w:szCs w:val="24"/>
        </w:rPr>
      </w:pPr>
      <w:r w:rsidRPr="00E347D1">
        <w:rPr>
          <w:rFonts w:ascii="Times New Roman" w:hAnsi="Times New Roman" w:cs="Times New Roman"/>
          <w:b/>
          <w:sz w:val="24"/>
          <w:szCs w:val="24"/>
        </w:rPr>
        <w:t>ТЕМА 7.</w:t>
      </w:r>
      <w:r w:rsidRPr="00E347D1">
        <w:rPr>
          <w:rFonts w:ascii="Times New Roman" w:hAnsi="Times New Roman" w:cs="Times New Roman"/>
          <w:sz w:val="24"/>
          <w:szCs w:val="24"/>
        </w:rPr>
        <w:t xml:space="preserve"> </w:t>
      </w:r>
      <w:r w:rsidRPr="00E347D1">
        <w:rPr>
          <w:rFonts w:ascii="Times New Roman" w:hAnsi="Times New Roman" w:cs="Times New Roman"/>
          <w:b/>
          <w:sz w:val="24"/>
          <w:szCs w:val="24"/>
        </w:rPr>
        <w:t>ОБЛІК І КОНТРОЛЬ ЗА ЦЕНТРАМИ ВІДПОВІДАЛЬНОСТІ</w:t>
      </w:r>
    </w:p>
    <w:p w:rsidR="00E347D1" w:rsidRPr="00E347D1" w:rsidRDefault="00E347D1" w:rsidP="008D2106">
      <w:pPr>
        <w:pStyle w:val="a3"/>
        <w:spacing w:after="0"/>
        <w:ind w:left="0" w:firstLine="709"/>
        <w:jc w:val="both"/>
        <w:rPr>
          <w:sz w:val="24"/>
          <w:szCs w:val="24"/>
          <w:lang w:val="uk-UA"/>
        </w:rPr>
      </w:pPr>
      <w:r w:rsidRPr="00E347D1">
        <w:rPr>
          <w:sz w:val="24"/>
          <w:szCs w:val="24"/>
          <w:lang w:val="uk-UA"/>
        </w:rPr>
        <w:t>Центри відповідальності, їх види</w:t>
      </w:r>
      <w:r w:rsidRPr="00E347D1">
        <w:rPr>
          <w:sz w:val="24"/>
          <w:szCs w:val="24"/>
        </w:rPr>
        <w:t xml:space="preserve">. </w:t>
      </w:r>
      <w:r w:rsidRPr="00E347D1">
        <w:rPr>
          <w:sz w:val="24"/>
          <w:szCs w:val="24"/>
          <w:lang w:val="uk-UA"/>
        </w:rPr>
        <w:t>Основні вимоги до виділення центрів відповідальності. Центри відповідальності та об’єкти їх контролю. Головні і супутні центри відповідальності. Класифікація центрів відповідальності за різними ознаками.</w:t>
      </w:r>
    </w:p>
    <w:p w:rsidR="00E347D1" w:rsidRPr="00E347D1" w:rsidRDefault="00E347D1" w:rsidP="00E347D1">
      <w:pPr>
        <w:pStyle w:val="a3"/>
        <w:spacing w:after="0"/>
        <w:ind w:left="0" w:firstLine="709"/>
        <w:jc w:val="both"/>
        <w:rPr>
          <w:b/>
          <w:sz w:val="24"/>
          <w:szCs w:val="24"/>
          <w:lang w:val="uk-UA"/>
        </w:rPr>
      </w:pPr>
      <w:r w:rsidRPr="00E347D1">
        <w:rPr>
          <w:rFonts w:eastAsiaTheme="minorHAnsi"/>
          <w:color w:val="000000"/>
          <w:sz w:val="24"/>
          <w:szCs w:val="24"/>
          <w:lang w:val="uk-UA" w:eastAsia="en-US"/>
        </w:rPr>
        <w:t xml:space="preserve">Формування центрів відповідальності </w:t>
      </w:r>
      <w:r w:rsidRPr="00E347D1">
        <w:rPr>
          <w:sz w:val="24"/>
          <w:szCs w:val="24"/>
          <w:lang w:val="uk-UA"/>
        </w:rPr>
        <w:t xml:space="preserve">та його ефективність. Децентралізація управління, переваги і недоліки. </w:t>
      </w:r>
      <w:r w:rsidRPr="00E347D1">
        <w:rPr>
          <w:rStyle w:val="tlid-translation"/>
          <w:sz w:val="24"/>
          <w:szCs w:val="24"/>
          <w:lang w:val="uk-UA"/>
        </w:rPr>
        <w:t xml:space="preserve">Управлінський облік за сегментами. Ознаки системи обліку за центрами відповідальності. </w:t>
      </w:r>
      <w:r w:rsidRPr="00E347D1">
        <w:rPr>
          <w:sz w:val="24"/>
          <w:szCs w:val="24"/>
          <w:lang w:val="uk-UA"/>
        </w:rPr>
        <w:t>Організація і принципи обліку за центрами відповідальності. Етапи організації обліку за центрами відповідальності. Контроль і оцінювання діяльності за центрами відповідальності. Показники Оцінювання діяльності центрів відповідальності, формування системи показників.</w:t>
      </w:r>
    </w:p>
    <w:p w:rsidR="00E347D1" w:rsidRPr="00E347D1" w:rsidRDefault="00E347D1" w:rsidP="00E347D1">
      <w:pPr>
        <w:pStyle w:val="a3"/>
        <w:spacing w:after="0"/>
        <w:ind w:left="0" w:firstLine="709"/>
        <w:jc w:val="both"/>
        <w:rPr>
          <w:b/>
          <w:sz w:val="24"/>
          <w:szCs w:val="24"/>
          <w:lang w:val="uk-UA"/>
        </w:rPr>
      </w:pPr>
    </w:p>
    <w:p w:rsidR="00E347D1" w:rsidRDefault="00E347D1" w:rsidP="008D2106">
      <w:pPr>
        <w:pStyle w:val="a7"/>
        <w:widowControl w:val="0"/>
        <w:spacing w:after="0"/>
        <w:jc w:val="center"/>
        <w:rPr>
          <w:b/>
          <w:sz w:val="24"/>
          <w:szCs w:val="24"/>
        </w:rPr>
      </w:pPr>
      <w:r w:rsidRPr="00E347D1">
        <w:rPr>
          <w:b/>
          <w:sz w:val="24"/>
          <w:szCs w:val="24"/>
        </w:rPr>
        <w:t xml:space="preserve">ТЕМА </w:t>
      </w:r>
      <w:r w:rsidRPr="00E347D1">
        <w:rPr>
          <w:b/>
          <w:sz w:val="24"/>
          <w:szCs w:val="24"/>
          <w:lang w:val="uk-UA"/>
        </w:rPr>
        <w:t>8</w:t>
      </w:r>
      <w:r w:rsidRPr="00E347D1">
        <w:rPr>
          <w:b/>
          <w:sz w:val="24"/>
          <w:szCs w:val="24"/>
        </w:rPr>
        <w:t>. КЛАСИФІКАЦІЯ ВИТРАТ В УПРАВЛІНСЬКОМУ ОБЛІКУ ТА МЕТОДИ ДОСЛІДЖЕННЯ ЇХ ПОВЕДІНКИ</w:t>
      </w:r>
    </w:p>
    <w:p w:rsidR="0085447C" w:rsidRDefault="0085447C" w:rsidP="008D2106">
      <w:pPr>
        <w:pStyle w:val="a7"/>
        <w:widowControl w:val="0"/>
        <w:spacing w:after="0"/>
        <w:jc w:val="center"/>
        <w:rPr>
          <w:b/>
          <w:sz w:val="24"/>
          <w:szCs w:val="24"/>
        </w:rPr>
      </w:pPr>
    </w:p>
    <w:p w:rsidR="00E347D1" w:rsidRPr="00E347D1" w:rsidRDefault="00E347D1" w:rsidP="008D2106">
      <w:pPr>
        <w:spacing w:after="0" w:line="240" w:lineRule="auto"/>
        <w:ind w:firstLine="709"/>
        <w:jc w:val="both"/>
        <w:rPr>
          <w:rFonts w:ascii="Times New Roman" w:hAnsi="Times New Roman" w:cs="Times New Roman"/>
          <w:sz w:val="24"/>
          <w:szCs w:val="24"/>
        </w:rPr>
      </w:pPr>
      <w:r w:rsidRPr="00E347D1">
        <w:rPr>
          <w:rFonts w:ascii="Times New Roman" w:hAnsi="Times New Roman" w:cs="Times New Roman"/>
          <w:sz w:val="24"/>
          <w:szCs w:val="24"/>
        </w:rPr>
        <w:t xml:space="preserve">Витрати в інформаційній системі підприємства (організації). Класифікація витрат в управлінському обліку. Сутність класифікації витрат та розробка класифікатора витрат. </w:t>
      </w:r>
    </w:p>
    <w:p w:rsidR="00E347D1" w:rsidRPr="00E347D1" w:rsidRDefault="00E347D1" w:rsidP="008D2106">
      <w:pPr>
        <w:spacing w:after="0" w:line="240" w:lineRule="auto"/>
        <w:ind w:firstLine="709"/>
        <w:jc w:val="both"/>
        <w:rPr>
          <w:rFonts w:ascii="Times New Roman" w:hAnsi="Times New Roman" w:cs="Times New Roman"/>
          <w:sz w:val="24"/>
          <w:szCs w:val="24"/>
        </w:rPr>
      </w:pPr>
      <w:r w:rsidRPr="00E347D1">
        <w:rPr>
          <w:rFonts w:ascii="Times New Roman" w:hAnsi="Times New Roman" w:cs="Times New Roman"/>
          <w:sz w:val="24"/>
          <w:szCs w:val="24"/>
        </w:rPr>
        <w:t xml:space="preserve">Класифікація витрат для прийняття управлінських рішень. Класифікація витрат за центрами відповідальності. Розрахунок поведінки витрат залежно від зміни обсягу виробництва. Функція витрат та методи її  визначення. </w:t>
      </w:r>
      <w:r w:rsidRPr="00E347D1">
        <w:rPr>
          <w:rFonts w:ascii="Times New Roman" w:hAnsi="Times New Roman" w:cs="Times New Roman"/>
          <w:bCs/>
          <w:sz w:val="24"/>
          <w:szCs w:val="24"/>
        </w:rPr>
        <w:t xml:space="preserve">Витрати підприємства за основними етапами реалізації </w:t>
      </w:r>
      <w:proofErr w:type="spellStart"/>
      <w:r w:rsidRPr="00E347D1">
        <w:rPr>
          <w:rFonts w:ascii="Times New Roman" w:hAnsi="Times New Roman" w:cs="Times New Roman"/>
          <w:bCs/>
          <w:sz w:val="24"/>
          <w:szCs w:val="24"/>
        </w:rPr>
        <w:t>аутсорсингової</w:t>
      </w:r>
      <w:proofErr w:type="spellEnd"/>
      <w:r w:rsidRPr="00E347D1">
        <w:rPr>
          <w:rFonts w:ascii="Times New Roman" w:hAnsi="Times New Roman" w:cs="Times New Roman"/>
          <w:bCs/>
          <w:sz w:val="24"/>
          <w:szCs w:val="24"/>
        </w:rPr>
        <w:t xml:space="preserve"> угоди. </w:t>
      </w:r>
      <w:r w:rsidRPr="00E347D1">
        <w:rPr>
          <w:rFonts w:ascii="Times New Roman" w:hAnsi="Times New Roman" w:cs="Times New Roman"/>
          <w:sz w:val="24"/>
          <w:szCs w:val="24"/>
        </w:rPr>
        <w:t>Сучасні аспекти управління (контролю) за витратами.</w:t>
      </w:r>
    </w:p>
    <w:p w:rsidR="00E347D1" w:rsidRPr="00E347D1" w:rsidRDefault="00E347D1" w:rsidP="00AA6D96">
      <w:pPr>
        <w:spacing w:after="0" w:line="240" w:lineRule="auto"/>
        <w:ind w:firstLine="709"/>
        <w:jc w:val="both"/>
        <w:rPr>
          <w:rFonts w:ascii="Times New Roman" w:hAnsi="Times New Roman" w:cs="Times New Roman"/>
          <w:b/>
          <w:sz w:val="24"/>
          <w:szCs w:val="24"/>
        </w:rPr>
      </w:pPr>
      <w:r w:rsidRPr="00E347D1">
        <w:rPr>
          <w:rFonts w:ascii="Times New Roman" w:hAnsi="Times New Roman" w:cs="Times New Roman"/>
          <w:b/>
          <w:sz w:val="24"/>
          <w:szCs w:val="24"/>
        </w:rPr>
        <w:lastRenderedPageBreak/>
        <w:t>ТЕМА 9.</w:t>
      </w:r>
      <w:r w:rsidRPr="00E347D1">
        <w:rPr>
          <w:rStyle w:val="a4"/>
          <w:rFonts w:eastAsiaTheme="minorHAnsi"/>
          <w:b/>
          <w:sz w:val="24"/>
          <w:szCs w:val="24"/>
        </w:rPr>
        <w:t xml:space="preserve"> </w:t>
      </w:r>
      <w:r w:rsidRPr="00E347D1">
        <w:rPr>
          <w:rStyle w:val="a4"/>
          <w:rFonts w:eastAsiaTheme="minorHAnsi"/>
          <w:b/>
          <w:sz w:val="24"/>
          <w:szCs w:val="24"/>
          <w:lang w:val="uk-UA"/>
        </w:rPr>
        <w:t xml:space="preserve">СИСТЕМИ </w:t>
      </w:r>
      <w:r w:rsidRPr="00E347D1">
        <w:rPr>
          <w:rStyle w:val="23"/>
          <w:rFonts w:ascii="Times New Roman" w:hAnsi="Times New Roman" w:cs="Times New Roman"/>
          <w:sz w:val="24"/>
          <w:szCs w:val="24"/>
        </w:rPr>
        <w:t>ОБЛІКУ</w:t>
      </w:r>
      <w:r w:rsidRPr="00E347D1">
        <w:rPr>
          <w:rFonts w:ascii="Times New Roman" w:hAnsi="Times New Roman" w:cs="Times New Roman"/>
          <w:b/>
          <w:sz w:val="24"/>
          <w:szCs w:val="24"/>
        </w:rPr>
        <w:t xml:space="preserve"> І КАЛЬКУЛЮВАННЯ ВИТРАТ </w:t>
      </w:r>
    </w:p>
    <w:p w:rsidR="00E347D1" w:rsidRPr="00E347D1" w:rsidRDefault="00E347D1" w:rsidP="00AA6D96">
      <w:pPr>
        <w:shd w:val="clear" w:color="auto" w:fill="FFFFFF"/>
        <w:spacing w:after="0" w:line="240" w:lineRule="auto"/>
        <w:ind w:firstLine="709"/>
        <w:jc w:val="both"/>
        <w:rPr>
          <w:rFonts w:ascii="Times New Roman" w:hAnsi="Times New Roman" w:cs="Times New Roman"/>
          <w:b/>
          <w:sz w:val="24"/>
          <w:szCs w:val="24"/>
        </w:rPr>
      </w:pPr>
      <w:r w:rsidRPr="00E347D1">
        <w:rPr>
          <w:rFonts w:ascii="Times New Roman" w:hAnsi="Times New Roman" w:cs="Times New Roman"/>
          <w:sz w:val="24"/>
          <w:szCs w:val="24"/>
        </w:rPr>
        <w:t>Взаємозв’язок обліку витрат і калькулювання</w:t>
      </w:r>
      <w:r w:rsidRPr="00E347D1">
        <w:rPr>
          <w:rFonts w:ascii="Times New Roman" w:hAnsi="Times New Roman" w:cs="Times New Roman"/>
          <w:i/>
          <w:sz w:val="24"/>
          <w:szCs w:val="24"/>
        </w:rPr>
        <w:t xml:space="preserve"> </w:t>
      </w:r>
      <w:r w:rsidRPr="00E347D1">
        <w:rPr>
          <w:rFonts w:ascii="Times New Roman" w:hAnsi="Times New Roman" w:cs="Times New Roman"/>
          <w:sz w:val="24"/>
          <w:szCs w:val="24"/>
        </w:rPr>
        <w:t xml:space="preserve">собівартості продукції. Калькуляційний облік собівартості продукції: суть, види та значення. Класифікація калькуляцій. </w:t>
      </w:r>
      <w:r w:rsidRPr="00E347D1">
        <w:rPr>
          <w:rFonts w:ascii="Times New Roman" w:hAnsi="Times New Roman" w:cs="Times New Roman"/>
          <w:bCs/>
          <w:sz w:val="24"/>
          <w:szCs w:val="24"/>
        </w:rPr>
        <w:t>М</w:t>
      </w:r>
      <w:r w:rsidRPr="00E347D1">
        <w:rPr>
          <w:rFonts w:ascii="Times New Roman" w:hAnsi="Times New Roman" w:cs="Times New Roman"/>
          <w:sz w:val="24"/>
          <w:szCs w:val="24"/>
        </w:rPr>
        <w:t>етоди обліку і калькулювання собівартості продукції</w:t>
      </w:r>
      <w:r w:rsidRPr="00E347D1">
        <w:rPr>
          <w:rFonts w:ascii="Times New Roman" w:hAnsi="Times New Roman" w:cs="Times New Roman"/>
          <w:i/>
          <w:sz w:val="24"/>
          <w:szCs w:val="24"/>
        </w:rPr>
        <w:t xml:space="preserve">. </w:t>
      </w:r>
      <w:r w:rsidRPr="00E347D1">
        <w:rPr>
          <w:rFonts w:ascii="Times New Roman" w:hAnsi="Times New Roman" w:cs="Times New Roman"/>
          <w:sz w:val="24"/>
          <w:szCs w:val="24"/>
        </w:rPr>
        <w:t xml:space="preserve">Позамовний метод: суть, застосування. </w:t>
      </w:r>
      <w:proofErr w:type="spellStart"/>
      <w:r w:rsidRPr="00E347D1">
        <w:rPr>
          <w:rFonts w:ascii="Times New Roman" w:hAnsi="Times New Roman" w:cs="Times New Roman"/>
          <w:sz w:val="24"/>
          <w:szCs w:val="24"/>
        </w:rPr>
        <w:t>Попередільний</w:t>
      </w:r>
      <w:proofErr w:type="spellEnd"/>
      <w:r w:rsidRPr="00E347D1">
        <w:rPr>
          <w:rFonts w:ascii="Times New Roman" w:hAnsi="Times New Roman" w:cs="Times New Roman"/>
          <w:sz w:val="24"/>
          <w:szCs w:val="24"/>
        </w:rPr>
        <w:t xml:space="preserve"> (</w:t>
      </w:r>
      <w:proofErr w:type="spellStart"/>
      <w:r w:rsidRPr="00E347D1">
        <w:rPr>
          <w:rFonts w:ascii="Times New Roman" w:hAnsi="Times New Roman" w:cs="Times New Roman"/>
          <w:sz w:val="24"/>
          <w:szCs w:val="24"/>
        </w:rPr>
        <w:t>попроцесний</w:t>
      </w:r>
      <w:proofErr w:type="spellEnd"/>
      <w:r w:rsidRPr="00E347D1">
        <w:rPr>
          <w:rFonts w:ascii="Times New Roman" w:hAnsi="Times New Roman" w:cs="Times New Roman"/>
          <w:sz w:val="24"/>
          <w:szCs w:val="24"/>
        </w:rPr>
        <w:t>)</w:t>
      </w:r>
      <w:r w:rsidRPr="00E347D1">
        <w:rPr>
          <w:rFonts w:ascii="Times New Roman" w:hAnsi="Times New Roman" w:cs="Times New Roman"/>
          <w:i/>
          <w:sz w:val="24"/>
          <w:szCs w:val="24"/>
        </w:rPr>
        <w:t xml:space="preserve"> </w:t>
      </w:r>
      <w:r w:rsidRPr="00E347D1">
        <w:rPr>
          <w:rFonts w:ascii="Times New Roman" w:hAnsi="Times New Roman" w:cs="Times New Roman"/>
          <w:sz w:val="24"/>
          <w:szCs w:val="24"/>
        </w:rPr>
        <w:t xml:space="preserve">метод обліку витрат: сутність, застосування. Метод АВС – калькулювання собівартості продукції на основі діяльності. Облік і калькулювання за повними витратами. </w:t>
      </w:r>
      <w:r w:rsidRPr="00E347D1">
        <w:rPr>
          <w:rFonts w:ascii="Times New Roman" w:eastAsia="TimesNewRoman" w:hAnsi="Times New Roman" w:cs="Times New Roman"/>
          <w:sz w:val="24"/>
          <w:szCs w:val="24"/>
        </w:rPr>
        <w:t xml:space="preserve">Формування витрат за методом </w:t>
      </w:r>
      <w:proofErr w:type="spellStart"/>
      <w:r w:rsidRPr="00E347D1">
        <w:rPr>
          <w:rFonts w:ascii="Times New Roman" w:eastAsia="TimesNewRoman" w:hAnsi="Times New Roman" w:cs="Times New Roman"/>
          <w:sz w:val="24"/>
          <w:szCs w:val="24"/>
        </w:rPr>
        <w:t>абзорпшен-костинг</w:t>
      </w:r>
      <w:proofErr w:type="spellEnd"/>
      <w:r w:rsidRPr="00E347D1">
        <w:rPr>
          <w:rFonts w:ascii="Times New Roman" w:eastAsia="TimesNewRoman" w:hAnsi="Times New Roman" w:cs="Times New Roman"/>
          <w:sz w:val="24"/>
          <w:szCs w:val="24"/>
        </w:rPr>
        <w:t>. Використання і особливості м</w:t>
      </w:r>
      <w:r w:rsidRPr="00E347D1">
        <w:rPr>
          <w:rStyle w:val="A40"/>
          <w:rFonts w:ascii="Times New Roman" w:hAnsi="Times New Roman" w:cs="Times New Roman"/>
          <w:sz w:val="24"/>
          <w:szCs w:val="24"/>
        </w:rPr>
        <w:t>етоду обліку повних витрат («</w:t>
      </w:r>
      <w:proofErr w:type="spellStart"/>
      <w:r w:rsidRPr="00E347D1">
        <w:rPr>
          <w:rStyle w:val="A40"/>
          <w:rFonts w:ascii="Times New Roman" w:hAnsi="Times New Roman" w:cs="Times New Roman"/>
          <w:sz w:val="24"/>
          <w:szCs w:val="24"/>
        </w:rPr>
        <w:t>абзорпшен-костинг</w:t>
      </w:r>
      <w:proofErr w:type="spellEnd"/>
      <w:r w:rsidRPr="00E347D1">
        <w:rPr>
          <w:rStyle w:val="A40"/>
          <w:rFonts w:ascii="Times New Roman" w:hAnsi="Times New Roman" w:cs="Times New Roman"/>
          <w:sz w:val="24"/>
          <w:szCs w:val="24"/>
        </w:rPr>
        <w:t xml:space="preserve">»). </w:t>
      </w:r>
      <w:r w:rsidRPr="00E347D1">
        <w:rPr>
          <w:rFonts w:ascii="Times New Roman" w:hAnsi="Times New Roman" w:cs="Times New Roman"/>
          <w:sz w:val="24"/>
          <w:szCs w:val="24"/>
        </w:rPr>
        <w:t xml:space="preserve">Переваги та недоліки методу повних витрат. </w:t>
      </w:r>
      <w:r w:rsidRPr="00E347D1">
        <w:rPr>
          <w:rFonts w:ascii="Times New Roman" w:eastAsia="TimesNewRoman" w:hAnsi="Times New Roman" w:cs="Times New Roman"/>
          <w:sz w:val="24"/>
          <w:szCs w:val="24"/>
        </w:rPr>
        <w:t xml:space="preserve">Метод </w:t>
      </w:r>
      <w:proofErr w:type="spellStart"/>
      <w:r w:rsidRPr="00E347D1">
        <w:rPr>
          <w:rFonts w:ascii="Times New Roman" w:eastAsia="TimesNewRoman" w:hAnsi="Times New Roman" w:cs="Times New Roman"/>
          <w:sz w:val="24"/>
          <w:szCs w:val="24"/>
        </w:rPr>
        <w:t>директ-костинг</w:t>
      </w:r>
      <w:proofErr w:type="spellEnd"/>
      <w:r w:rsidRPr="00E347D1">
        <w:rPr>
          <w:rFonts w:ascii="Times New Roman" w:hAnsi="Times New Roman" w:cs="Times New Roman"/>
          <w:sz w:val="24"/>
          <w:szCs w:val="24"/>
        </w:rPr>
        <w:t xml:space="preserve"> (облік змінної вартості)</w:t>
      </w:r>
      <w:r w:rsidRPr="00E347D1">
        <w:rPr>
          <w:rFonts w:ascii="Times New Roman" w:eastAsia="TimesNewRoman" w:hAnsi="Times New Roman" w:cs="Times New Roman"/>
          <w:sz w:val="24"/>
          <w:szCs w:val="24"/>
        </w:rPr>
        <w:t xml:space="preserve">. </w:t>
      </w:r>
      <w:r w:rsidRPr="00E347D1">
        <w:rPr>
          <w:rFonts w:ascii="Times New Roman" w:hAnsi="Times New Roman" w:cs="Times New Roman"/>
          <w:sz w:val="24"/>
          <w:szCs w:val="24"/>
        </w:rPr>
        <w:t>Етапи процесу формування собівартості за методом «</w:t>
      </w:r>
      <w:proofErr w:type="spellStart"/>
      <w:r w:rsidRPr="00E347D1">
        <w:rPr>
          <w:rFonts w:ascii="Times New Roman" w:hAnsi="Times New Roman" w:cs="Times New Roman"/>
          <w:sz w:val="24"/>
          <w:szCs w:val="24"/>
        </w:rPr>
        <w:t>директ-костинг</w:t>
      </w:r>
      <w:proofErr w:type="spellEnd"/>
      <w:r w:rsidRPr="00E347D1">
        <w:rPr>
          <w:rFonts w:ascii="Times New Roman" w:hAnsi="Times New Roman" w:cs="Times New Roman"/>
          <w:sz w:val="24"/>
          <w:szCs w:val="24"/>
        </w:rPr>
        <w:t xml:space="preserve">». Відмінності між обліком повної та неповної собівартості. </w:t>
      </w:r>
      <w:r w:rsidRPr="00E347D1">
        <w:rPr>
          <w:rStyle w:val="jlqj4b"/>
          <w:rFonts w:ascii="Times New Roman" w:hAnsi="Times New Roman" w:cs="Times New Roman"/>
          <w:sz w:val="24"/>
          <w:szCs w:val="24"/>
        </w:rPr>
        <w:t xml:space="preserve">Основи побудови та завдання нормативної калькуляції собівартості продукції. </w:t>
      </w:r>
      <w:r w:rsidRPr="00E347D1">
        <w:rPr>
          <w:rFonts w:ascii="Times New Roman" w:hAnsi="Times New Roman" w:cs="Times New Roman"/>
          <w:sz w:val="24"/>
          <w:szCs w:val="24"/>
        </w:rPr>
        <w:t>Аналіз відхилень фактичних витрат від нормативних, як засіб контролю. Суть системи «стандарт-</w:t>
      </w:r>
      <w:proofErr w:type="spellStart"/>
      <w:r w:rsidRPr="00E347D1">
        <w:rPr>
          <w:rFonts w:ascii="Times New Roman" w:hAnsi="Times New Roman" w:cs="Times New Roman"/>
          <w:sz w:val="24"/>
          <w:szCs w:val="24"/>
        </w:rPr>
        <w:t>кост</w:t>
      </w:r>
      <w:proofErr w:type="spellEnd"/>
      <w:r w:rsidRPr="00E347D1">
        <w:rPr>
          <w:rFonts w:ascii="Times New Roman" w:hAnsi="Times New Roman" w:cs="Times New Roman"/>
          <w:sz w:val="24"/>
          <w:szCs w:val="24"/>
        </w:rPr>
        <w:t>», переваги та недоліки її використання.</w:t>
      </w:r>
    </w:p>
    <w:p w:rsidR="00E347D1" w:rsidRPr="00E347D1" w:rsidRDefault="00E347D1" w:rsidP="00E347D1">
      <w:pPr>
        <w:pStyle w:val="a3"/>
        <w:spacing w:after="0"/>
        <w:ind w:left="0" w:firstLine="709"/>
        <w:jc w:val="both"/>
        <w:rPr>
          <w:b/>
          <w:sz w:val="24"/>
          <w:szCs w:val="24"/>
          <w:lang w:val="uk-UA"/>
        </w:rPr>
      </w:pPr>
    </w:p>
    <w:p w:rsidR="00E347D1" w:rsidRPr="00E347D1" w:rsidRDefault="00E347D1" w:rsidP="00AA6D96">
      <w:pPr>
        <w:spacing w:after="0" w:line="240" w:lineRule="auto"/>
        <w:ind w:firstLine="709"/>
        <w:jc w:val="center"/>
        <w:rPr>
          <w:rFonts w:ascii="Times New Roman" w:hAnsi="Times New Roman" w:cs="Times New Roman"/>
          <w:b/>
          <w:sz w:val="24"/>
          <w:szCs w:val="24"/>
        </w:rPr>
      </w:pPr>
      <w:r w:rsidRPr="00E347D1">
        <w:rPr>
          <w:rFonts w:ascii="Times New Roman" w:hAnsi="Times New Roman" w:cs="Times New Roman"/>
          <w:b/>
          <w:sz w:val="24"/>
          <w:szCs w:val="24"/>
        </w:rPr>
        <w:t xml:space="preserve">ТЕМА 10. ПРИЙНЯТТЯ РІШЕНЬ НА ОСНОВІ АНАЛІЗУ ВЗАЄМОЗВ’ЯЗКУ ВИТРАТ, ОБСЯГУ ДІЯЛЬНОСТІ ТА ПРИБУТКУ </w:t>
      </w:r>
    </w:p>
    <w:p w:rsidR="00E347D1" w:rsidRPr="00E347D1" w:rsidRDefault="00E347D1" w:rsidP="00AA6D96">
      <w:pPr>
        <w:spacing w:after="0" w:line="240" w:lineRule="auto"/>
        <w:ind w:firstLine="709"/>
        <w:jc w:val="both"/>
        <w:rPr>
          <w:rFonts w:ascii="Times New Roman" w:hAnsi="Times New Roman" w:cs="Times New Roman"/>
          <w:sz w:val="24"/>
          <w:szCs w:val="24"/>
        </w:rPr>
      </w:pPr>
      <w:r w:rsidRPr="00E347D1">
        <w:rPr>
          <w:rFonts w:ascii="Times New Roman" w:hAnsi="Times New Roman" w:cs="Times New Roman"/>
          <w:sz w:val="24"/>
          <w:szCs w:val="24"/>
        </w:rPr>
        <w:t>Сутність, принципи аналізу взаємозв’язку «витрати-обсяг-прибуток»</w:t>
      </w:r>
      <w:r>
        <w:rPr>
          <w:rFonts w:ascii="Times New Roman" w:hAnsi="Times New Roman" w:cs="Times New Roman"/>
          <w:sz w:val="24"/>
          <w:szCs w:val="24"/>
        </w:rPr>
        <w:t>.</w:t>
      </w:r>
      <w:r w:rsidRPr="00E347D1">
        <w:rPr>
          <w:rFonts w:ascii="Times New Roman" w:hAnsi="Times New Roman" w:cs="Times New Roman"/>
          <w:sz w:val="24"/>
          <w:szCs w:val="24"/>
        </w:rPr>
        <w:t xml:space="preserve"> </w:t>
      </w:r>
    </w:p>
    <w:p w:rsidR="00E347D1" w:rsidRPr="00E347D1" w:rsidRDefault="00E347D1" w:rsidP="00E347D1">
      <w:pPr>
        <w:shd w:val="clear" w:color="auto" w:fill="FFFFFF"/>
        <w:spacing w:after="0" w:line="240" w:lineRule="auto"/>
        <w:ind w:firstLine="709"/>
        <w:jc w:val="both"/>
        <w:rPr>
          <w:rFonts w:ascii="Times New Roman" w:hAnsi="Times New Roman" w:cs="Times New Roman"/>
          <w:b/>
          <w:sz w:val="24"/>
          <w:szCs w:val="24"/>
        </w:rPr>
      </w:pPr>
      <w:r w:rsidRPr="00E347D1">
        <w:rPr>
          <w:rFonts w:ascii="Times New Roman" w:hAnsi="Times New Roman" w:cs="Times New Roman"/>
          <w:sz w:val="24"/>
          <w:szCs w:val="24"/>
        </w:rPr>
        <w:t xml:space="preserve">Точка беззбитковості та методи її визначення. Аналіз чутливості прибутку до зміни параметрів діяльності. </w:t>
      </w:r>
      <w:r w:rsidRPr="00E347D1">
        <w:rPr>
          <w:rFonts w:ascii="Times New Roman" w:hAnsi="Times New Roman" w:cs="Times New Roman"/>
          <w:color w:val="000000"/>
          <w:sz w:val="24"/>
          <w:szCs w:val="24"/>
        </w:rPr>
        <w:t>А</w:t>
      </w:r>
      <w:r w:rsidRPr="00E347D1">
        <w:rPr>
          <w:rFonts w:ascii="Times New Roman" w:hAnsi="Times New Roman" w:cs="Times New Roman"/>
          <w:sz w:val="24"/>
          <w:szCs w:val="24"/>
        </w:rPr>
        <w:t>наліз взаємозв’язку «витрати-обсяг-прибуток»</w:t>
      </w:r>
      <w:r w:rsidRPr="00E347D1">
        <w:rPr>
          <w:rStyle w:val="jlqj4b"/>
          <w:rFonts w:ascii="Times New Roman" w:eastAsiaTheme="majorEastAsia" w:hAnsi="Times New Roman" w:cs="Times New Roman"/>
          <w:sz w:val="24"/>
          <w:szCs w:val="24"/>
        </w:rPr>
        <w:t xml:space="preserve"> в умовах невизначеності, ризику.  </w:t>
      </w:r>
      <w:r w:rsidRPr="00E347D1">
        <w:rPr>
          <w:rFonts w:ascii="Times New Roman" w:hAnsi="Times New Roman" w:cs="Times New Roman"/>
          <w:color w:val="000000"/>
          <w:sz w:val="24"/>
          <w:szCs w:val="24"/>
        </w:rPr>
        <w:t>А</w:t>
      </w:r>
      <w:r w:rsidRPr="00E347D1">
        <w:rPr>
          <w:rFonts w:ascii="Times New Roman" w:hAnsi="Times New Roman" w:cs="Times New Roman"/>
          <w:sz w:val="24"/>
          <w:szCs w:val="24"/>
        </w:rPr>
        <w:t>наліз взаємозв’язку «витрати-обсяг-прибуток»</w:t>
      </w:r>
      <w:r w:rsidRPr="00E347D1">
        <w:rPr>
          <w:rStyle w:val="jlqj4b"/>
          <w:rFonts w:ascii="Times New Roman" w:eastAsiaTheme="majorEastAsia" w:hAnsi="Times New Roman" w:cs="Times New Roman"/>
          <w:sz w:val="24"/>
          <w:szCs w:val="24"/>
        </w:rPr>
        <w:t xml:space="preserve"> в умовах </w:t>
      </w:r>
      <w:proofErr w:type="spellStart"/>
      <w:r w:rsidRPr="00E347D1">
        <w:rPr>
          <w:rStyle w:val="jlqj4b"/>
          <w:rFonts w:ascii="Times New Roman" w:eastAsiaTheme="majorEastAsia" w:hAnsi="Times New Roman" w:cs="Times New Roman"/>
          <w:sz w:val="24"/>
          <w:szCs w:val="24"/>
        </w:rPr>
        <w:t>багатопродуктового</w:t>
      </w:r>
      <w:proofErr w:type="spellEnd"/>
      <w:r w:rsidRPr="00E347D1">
        <w:rPr>
          <w:rStyle w:val="jlqj4b"/>
          <w:rFonts w:ascii="Times New Roman" w:eastAsiaTheme="majorEastAsia" w:hAnsi="Times New Roman" w:cs="Times New Roman"/>
          <w:sz w:val="24"/>
          <w:szCs w:val="24"/>
        </w:rPr>
        <w:t xml:space="preserve"> виробництва.</w:t>
      </w:r>
    </w:p>
    <w:p w:rsidR="00E347D1" w:rsidRPr="00E347D1" w:rsidRDefault="00E347D1" w:rsidP="00E347D1">
      <w:pPr>
        <w:ind w:firstLine="709"/>
        <w:jc w:val="both"/>
        <w:rPr>
          <w:rFonts w:ascii="Times New Roman" w:hAnsi="Times New Roman" w:cs="Times New Roman"/>
          <w:b/>
          <w:sz w:val="24"/>
          <w:szCs w:val="24"/>
        </w:rPr>
      </w:pPr>
    </w:p>
    <w:p w:rsidR="009A522F" w:rsidRPr="009A522F" w:rsidRDefault="009A522F" w:rsidP="009A522F">
      <w:pPr>
        <w:tabs>
          <w:tab w:val="right" w:leader="dot" w:pos="10260"/>
        </w:tabs>
        <w:spacing w:after="0" w:line="240" w:lineRule="auto"/>
        <w:jc w:val="both"/>
        <w:rPr>
          <w:rFonts w:ascii="Times New Roman" w:hAnsi="Times New Roman" w:cs="Times New Roman"/>
          <w:b/>
          <w:sz w:val="24"/>
          <w:szCs w:val="24"/>
        </w:rPr>
      </w:pPr>
      <w:bookmarkStart w:id="0" w:name="_GoBack"/>
      <w:r w:rsidRPr="009A522F">
        <w:rPr>
          <w:rStyle w:val="53"/>
          <w:rFonts w:ascii="Times New Roman" w:hAnsi="Times New Roman" w:cs="Times New Roman"/>
          <w:b/>
          <w:sz w:val="24"/>
          <w:szCs w:val="24"/>
        </w:rPr>
        <w:t xml:space="preserve">ТЕМА </w:t>
      </w:r>
      <w:r w:rsidRPr="009A522F">
        <w:rPr>
          <w:rStyle w:val="53"/>
          <w:rFonts w:ascii="Times New Roman" w:hAnsi="Times New Roman" w:cs="Times New Roman"/>
          <w:b/>
          <w:sz w:val="24"/>
          <w:szCs w:val="24"/>
          <w:lang w:val="ru-RU"/>
        </w:rPr>
        <w:t>11</w:t>
      </w:r>
      <w:r w:rsidRPr="009A522F">
        <w:rPr>
          <w:rStyle w:val="53"/>
          <w:rFonts w:ascii="Times New Roman" w:hAnsi="Times New Roman" w:cs="Times New Roman"/>
          <w:b/>
          <w:sz w:val="24"/>
          <w:szCs w:val="24"/>
        </w:rPr>
        <w:t xml:space="preserve">. ПРИЙНЯТТЯ УПРАВЛІНСЬКИХ РІШЕНЬ НА ОСНОВІ ІНФОРМАЦІЙНОГО ЗАБЕЗПЕЧЕННЯ УПРАВЛІННЯ ПІДПРИЄМСТВОМ </w:t>
      </w:r>
      <w:bookmarkEnd w:id="0"/>
    </w:p>
    <w:p w:rsidR="00E347D1" w:rsidRPr="00E347D1" w:rsidRDefault="00E347D1" w:rsidP="00AA6D96">
      <w:pPr>
        <w:pStyle w:val="aa"/>
        <w:spacing w:before="0" w:beforeAutospacing="0" w:after="0" w:afterAutospacing="0"/>
        <w:ind w:firstLine="709"/>
        <w:jc w:val="both"/>
        <w:rPr>
          <w:rStyle w:val="jlqj4b"/>
          <w:lang w:val="uk-UA"/>
        </w:rPr>
      </w:pPr>
      <w:r w:rsidRPr="00E347D1">
        <w:rPr>
          <w:rStyle w:val="jlqj4b"/>
          <w:lang w:val="uk-UA"/>
        </w:rPr>
        <w:t>Критерії р</w:t>
      </w:r>
      <w:proofErr w:type="spellStart"/>
      <w:r w:rsidRPr="00E347D1">
        <w:rPr>
          <w:rStyle w:val="jlqj4b"/>
        </w:rPr>
        <w:t>елевантн</w:t>
      </w:r>
      <w:proofErr w:type="spellEnd"/>
      <w:r w:rsidRPr="00E347D1">
        <w:rPr>
          <w:rStyle w:val="jlqj4b"/>
          <w:lang w:val="uk-UA"/>
        </w:rPr>
        <w:t xml:space="preserve">ості. Інформаційне забезпечення як основна складова управління. Релевантна інформація за управлінськими рішеннями та видами діяльності. Прийняття рішень щодо поточної діяльності та стратегії розвитку. </w:t>
      </w:r>
      <w:r w:rsidRPr="00E347D1">
        <w:rPr>
          <w:lang w:val="uk-UA"/>
        </w:rPr>
        <w:t xml:space="preserve">Прийняття рішень за умов невизначеності та ризику. Управління  підприємницькими ризиками їх </w:t>
      </w:r>
      <w:proofErr w:type="spellStart"/>
      <w:r w:rsidRPr="00E347D1">
        <w:rPr>
          <w:lang w:val="uk-UA"/>
        </w:rPr>
        <w:t>взаємозвязок</w:t>
      </w:r>
      <w:proofErr w:type="spellEnd"/>
      <w:r w:rsidRPr="00E347D1">
        <w:rPr>
          <w:lang w:val="uk-UA"/>
        </w:rPr>
        <w:t xml:space="preserve"> з елементами аналізу беззбитковості. </w:t>
      </w:r>
      <w:r w:rsidRPr="00E347D1">
        <w:rPr>
          <w:rStyle w:val="jlqj4b"/>
          <w:lang w:val="uk-UA"/>
        </w:rPr>
        <w:t>Прийняття рішень оптимізації ціноутворення. Трансфертне ціноутворення: принципи, функції, завдання. Методи трансфертного ціноутворення.</w:t>
      </w:r>
    </w:p>
    <w:p w:rsidR="00E347D1" w:rsidRPr="00E347D1" w:rsidRDefault="00E347D1" w:rsidP="00AA6D96">
      <w:pPr>
        <w:pStyle w:val="a3"/>
        <w:spacing w:after="0"/>
        <w:ind w:left="0" w:firstLine="709"/>
        <w:jc w:val="center"/>
        <w:rPr>
          <w:b/>
          <w:sz w:val="24"/>
          <w:szCs w:val="24"/>
          <w:lang w:val="uk-UA"/>
        </w:rPr>
      </w:pPr>
      <w:r w:rsidRPr="00E347D1">
        <w:rPr>
          <w:b/>
          <w:sz w:val="24"/>
          <w:szCs w:val="24"/>
        </w:rPr>
        <w:t>ТЕМА</w:t>
      </w:r>
      <w:r w:rsidRPr="00E347D1">
        <w:rPr>
          <w:b/>
          <w:sz w:val="24"/>
          <w:szCs w:val="24"/>
          <w:lang w:val="uk-UA"/>
        </w:rPr>
        <w:t xml:space="preserve"> 12.</w:t>
      </w:r>
      <w:r w:rsidRPr="00E347D1">
        <w:rPr>
          <w:b/>
          <w:sz w:val="24"/>
          <w:szCs w:val="24"/>
        </w:rPr>
        <w:t xml:space="preserve"> </w:t>
      </w:r>
      <w:r w:rsidRPr="00E347D1">
        <w:rPr>
          <w:rStyle w:val="23"/>
          <w:rFonts w:ascii="Times New Roman" w:eastAsiaTheme="minorHAnsi" w:hAnsi="Times New Roman" w:cs="Times New Roman"/>
          <w:sz w:val="24"/>
          <w:szCs w:val="24"/>
        </w:rPr>
        <w:t>ОРГАНІЗАЦІЯ УПРАВЛІНСЬКОГО ОБЛІКУ</w:t>
      </w:r>
    </w:p>
    <w:p w:rsidR="00E347D1" w:rsidRPr="00E347D1" w:rsidRDefault="00E347D1" w:rsidP="00AA6D96">
      <w:pPr>
        <w:pStyle w:val="a7"/>
        <w:widowControl w:val="0"/>
        <w:spacing w:after="0"/>
        <w:ind w:firstLine="709"/>
        <w:jc w:val="both"/>
        <w:rPr>
          <w:sz w:val="24"/>
          <w:szCs w:val="24"/>
          <w:lang w:val="uk-UA"/>
        </w:rPr>
      </w:pPr>
      <w:r w:rsidRPr="00E347D1">
        <w:rPr>
          <w:sz w:val="24"/>
          <w:szCs w:val="24"/>
          <w:lang w:val="uk-UA"/>
        </w:rPr>
        <w:t>Організаційно-методичні основи побудови системи</w:t>
      </w:r>
      <w:r w:rsidRPr="00E347D1">
        <w:rPr>
          <w:sz w:val="24"/>
          <w:szCs w:val="24"/>
        </w:rPr>
        <w:t xml:space="preserve"> </w:t>
      </w:r>
      <w:proofErr w:type="spellStart"/>
      <w:r w:rsidRPr="00E347D1">
        <w:rPr>
          <w:sz w:val="24"/>
          <w:szCs w:val="24"/>
        </w:rPr>
        <w:t>управлінського</w:t>
      </w:r>
      <w:proofErr w:type="spellEnd"/>
      <w:r w:rsidRPr="00E347D1">
        <w:rPr>
          <w:sz w:val="24"/>
          <w:szCs w:val="24"/>
        </w:rPr>
        <w:t xml:space="preserve"> </w:t>
      </w:r>
      <w:proofErr w:type="spellStart"/>
      <w:r w:rsidRPr="00E347D1">
        <w:rPr>
          <w:sz w:val="24"/>
          <w:szCs w:val="24"/>
        </w:rPr>
        <w:t>обліку</w:t>
      </w:r>
      <w:proofErr w:type="spellEnd"/>
      <w:r w:rsidRPr="00E347D1">
        <w:rPr>
          <w:sz w:val="24"/>
          <w:szCs w:val="24"/>
          <w:lang w:val="uk-UA"/>
        </w:rPr>
        <w:t xml:space="preserve"> і програмні продукти для ведення на підприємствах</w:t>
      </w:r>
      <w:r w:rsidRPr="00E347D1">
        <w:rPr>
          <w:sz w:val="24"/>
          <w:szCs w:val="24"/>
        </w:rPr>
        <w:t>.</w:t>
      </w:r>
      <w:r w:rsidRPr="00E347D1">
        <w:rPr>
          <w:sz w:val="24"/>
          <w:szCs w:val="24"/>
          <w:lang w:val="uk-UA"/>
        </w:rPr>
        <w:t xml:space="preserve"> Принципи управлінського обліку і стандарти інформаційного забезпечення управлінської діяльності. Побудова організаційної структури  організації (підприємства): дивізійна, функціональна, лінійно-функціональна, матрична. Облікова політика як інструмент організації управлінського обліку, його завдання. Побудова плану рахунків управлінського</w:t>
      </w:r>
      <w:r w:rsidRPr="00E347D1">
        <w:rPr>
          <w:i/>
          <w:sz w:val="24"/>
          <w:szCs w:val="24"/>
          <w:lang w:val="uk-UA"/>
        </w:rPr>
        <w:t xml:space="preserve"> </w:t>
      </w:r>
      <w:r w:rsidRPr="00E347D1">
        <w:rPr>
          <w:sz w:val="24"/>
          <w:szCs w:val="24"/>
          <w:lang w:val="uk-UA"/>
        </w:rPr>
        <w:t>обліку.</w:t>
      </w:r>
    </w:p>
    <w:p w:rsidR="00E347D1" w:rsidRPr="00E347D1" w:rsidRDefault="00E347D1" w:rsidP="00E347D1">
      <w:pPr>
        <w:pStyle w:val="a3"/>
        <w:spacing w:after="0"/>
        <w:ind w:left="0" w:firstLine="709"/>
        <w:jc w:val="center"/>
        <w:rPr>
          <w:b/>
          <w:sz w:val="24"/>
          <w:szCs w:val="24"/>
          <w:lang w:val="uk-UA"/>
        </w:rPr>
      </w:pPr>
      <w:r w:rsidRPr="00E347D1">
        <w:rPr>
          <w:b/>
          <w:sz w:val="24"/>
          <w:szCs w:val="24"/>
          <w:lang w:val="uk-UA"/>
        </w:rPr>
        <w:t>ТЕМА 13. УПРАВЛІНСЬКА ЗВІТНІСТЬ</w:t>
      </w:r>
    </w:p>
    <w:p w:rsidR="00E347D1" w:rsidRPr="00E347D1" w:rsidRDefault="00E347D1" w:rsidP="00443EF0">
      <w:pPr>
        <w:autoSpaceDE w:val="0"/>
        <w:autoSpaceDN w:val="0"/>
        <w:adjustRightInd w:val="0"/>
        <w:ind w:firstLine="709"/>
        <w:jc w:val="both"/>
        <w:rPr>
          <w:rFonts w:ascii="Times New Roman" w:hAnsi="Times New Roman" w:cs="Times New Roman"/>
          <w:sz w:val="24"/>
          <w:szCs w:val="24"/>
        </w:rPr>
      </w:pPr>
      <w:r w:rsidRPr="00E347D1">
        <w:rPr>
          <w:rFonts w:ascii="Times New Roman" w:hAnsi="Times New Roman" w:cs="Times New Roman"/>
          <w:sz w:val="24"/>
          <w:szCs w:val="24"/>
        </w:rPr>
        <w:t xml:space="preserve">Сутність управлінської звітності: класифікація і формування. </w:t>
      </w:r>
      <w:r w:rsidRPr="00E347D1">
        <w:rPr>
          <w:rFonts w:ascii="Times New Roman" w:eastAsia="TimesNewRomanPSMT" w:hAnsi="Times New Roman" w:cs="Times New Roman"/>
          <w:sz w:val="24"/>
          <w:szCs w:val="24"/>
        </w:rPr>
        <w:t xml:space="preserve">Управлінська звітність за центрами відповідальності та виконання бюджетів підприємства. </w:t>
      </w:r>
      <w:r w:rsidRPr="00E347D1">
        <w:rPr>
          <w:rFonts w:ascii="Times New Roman" w:hAnsi="Times New Roman" w:cs="Times New Roman"/>
          <w:sz w:val="24"/>
          <w:szCs w:val="24"/>
        </w:rPr>
        <w:t xml:space="preserve">Звітність за сегментами організації (підприємства). Управлінська звітність фінансової діяльності підприємства (про фінансовий стан, результати діяльності та зміни фінансового стану). Управлінський облік </w:t>
      </w:r>
      <w:r w:rsidRPr="00E347D1">
        <w:rPr>
          <w:rFonts w:ascii="Times New Roman" w:hAnsi="Times New Roman" w:cs="Times New Roman"/>
          <w:bCs/>
          <w:sz w:val="24"/>
          <w:szCs w:val="24"/>
        </w:rPr>
        <w:t>доходів, витрат і фінансових результатів</w:t>
      </w:r>
      <w:r w:rsidRPr="00E347D1">
        <w:rPr>
          <w:rFonts w:ascii="Times New Roman" w:hAnsi="Times New Roman" w:cs="Times New Roman"/>
          <w:sz w:val="24"/>
          <w:szCs w:val="24"/>
        </w:rPr>
        <w:t>.</w:t>
      </w:r>
      <w:r w:rsidRPr="00E347D1">
        <w:rPr>
          <w:rFonts w:ascii="Times New Roman" w:hAnsi="Times New Roman" w:cs="Times New Roman"/>
          <w:b/>
          <w:sz w:val="24"/>
          <w:szCs w:val="24"/>
        </w:rPr>
        <w:t xml:space="preserve"> </w:t>
      </w:r>
    </w:p>
    <w:p w:rsidR="00E347D1" w:rsidRPr="00D24086" w:rsidRDefault="00E347D1" w:rsidP="00E347D1">
      <w:pPr>
        <w:pStyle w:val="a7"/>
        <w:widowControl w:val="0"/>
        <w:spacing w:after="0"/>
        <w:ind w:firstLine="709"/>
        <w:jc w:val="center"/>
        <w:rPr>
          <w:sz w:val="24"/>
          <w:szCs w:val="24"/>
          <w:lang w:val="uk-UA"/>
        </w:rPr>
      </w:pPr>
      <w:r w:rsidRPr="00D24086">
        <w:rPr>
          <w:b/>
          <w:sz w:val="24"/>
          <w:szCs w:val="24"/>
          <w:lang w:val="uk-UA"/>
        </w:rPr>
        <w:t>Т</w:t>
      </w:r>
      <w:r>
        <w:rPr>
          <w:b/>
          <w:sz w:val="24"/>
          <w:szCs w:val="24"/>
          <w:lang w:val="uk-UA"/>
        </w:rPr>
        <w:t>ЕМА</w:t>
      </w:r>
      <w:r w:rsidRPr="00D24086">
        <w:rPr>
          <w:sz w:val="24"/>
          <w:szCs w:val="24"/>
          <w:lang w:val="uk-UA"/>
        </w:rPr>
        <w:t xml:space="preserve"> </w:t>
      </w:r>
      <w:r w:rsidRPr="00D24086">
        <w:rPr>
          <w:b/>
          <w:sz w:val="24"/>
          <w:szCs w:val="24"/>
          <w:lang w:val="uk-UA"/>
        </w:rPr>
        <w:t>14.</w:t>
      </w:r>
      <w:r w:rsidRPr="00D24086">
        <w:rPr>
          <w:b/>
          <w:color w:val="000000"/>
          <w:sz w:val="24"/>
          <w:szCs w:val="24"/>
        </w:rPr>
        <w:t xml:space="preserve"> С</w:t>
      </w:r>
      <w:r>
        <w:rPr>
          <w:b/>
          <w:color w:val="000000"/>
          <w:sz w:val="24"/>
          <w:szCs w:val="24"/>
          <w:lang w:val="uk-UA"/>
        </w:rPr>
        <w:t>ТРАТЕГІЧНИЙ ОБЛІК ДЛЯ УПРАВЛІННЯ ПІДПРИЄМСТВОМ</w:t>
      </w:r>
      <w:r w:rsidRPr="00D24086">
        <w:rPr>
          <w:b/>
          <w:color w:val="000000"/>
          <w:sz w:val="24"/>
          <w:szCs w:val="24"/>
        </w:rPr>
        <w:t xml:space="preserve"> </w:t>
      </w:r>
    </w:p>
    <w:p w:rsidR="00E347D1" w:rsidRPr="00D24086" w:rsidRDefault="00E347D1" w:rsidP="00E347D1">
      <w:pPr>
        <w:pStyle w:val="a3"/>
        <w:spacing w:after="0"/>
        <w:ind w:left="0" w:firstLine="709"/>
        <w:jc w:val="both"/>
        <w:rPr>
          <w:sz w:val="24"/>
          <w:szCs w:val="24"/>
          <w:lang w:val="uk-UA"/>
        </w:rPr>
      </w:pPr>
      <w:r w:rsidRPr="00D24086">
        <w:rPr>
          <w:sz w:val="24"/>
          <w:szCs w:val="24"/>
          <w:lang w:val="uk-UA"/>
        </w:rPr>
        <w:t>Сутність і цілі стратегічного управлінського обліку. Предмет і зміст дисципліни, об</w:t>
      </w:r>
      <w:r w:rsidRPr="00D24086">
        <w:rPr>
          <w:sz w:val="24"/>
          <w:szCs w:val="24"/>
        </w:rPr>
        <w:t>’</w:t>
      </w:r>
      <w:proofErr w:type="spellStart"/>
      <w:r w:rsidRPr="00D24086">
        <w:rPr>
          <w:sz w:val="24"/>
          <w:szCs w:val="24"/>
          <w:lang w:val="uk-UA"/>
        </w:rPr>
        <w:t>єкти</w:t>
      </w:r>
      <w:proofErr w:type="spellEnd"/>
      <w:r w:rsidRPr="00D24086">
        <w:rPr>
          <w:sz w:val="24"/>
          <w:szCs w:val="24"/>
          <w:lang w:val="uk-UA"/>
        </w:rPr>
        <w:t xml:space="preserve"> обліку. Причини впровадження стратегічного управлінського обліку. Види стратегічного обліку. Стратегічний облік як інформаційна база для прийняття стратегічних управлінських рішень.   Концепція стратегічного управлінського обліку в </w:t>
      </w:r>
      <w:proofErr w:type="spellStart"/>
      <w:r w:rsidRPr="00D24086">
        <w:rPr>
          <w:sz w:val="24"/>
          <w:szCs w:val="24"/>
          <w:lang w:val="uk-UA"/>
        </w:rPr>
        <w:t>теоріі</w:t>
      </w:r>
      <w:proofErr w:type="spellEnd"/>
      <w:r w:rsidRPr="00D24086">
        <w:rPr>
          <w:sz w:val="24"/>
          <w:szCs w:val="24"/>
          <w:lang w:val="uk-UA"/>
        </w:rPr>
        <w:t xml:space="preserve"> і практиці. Модель оперативного і стратегічного управлінського обліку. Принципи стратегічного управління. Стратегічний розвиток організації (стратегічне позиціонування підприємства, концепція сталого розвитку). </w:t>
      </w:r>
    </w:p>
    <w:p w:rsidR="00E347D1" w:rsidRPr="00364F18" w:rsidRDefault="00E347D1" w:rsidP="00E347D1">
      <w:pPr>
        <w:pStyle w:val="a3"/>
        <w:spacing w:after="0"/>
        <w:ind w:left="0"/>
        <w:jc w:val="center"/>
        <w:rPr>
          <w:b/>
          <w:caps/>
          <w:sz w:val="24"/>
          <w:szCs w:val="24"/>
          <w:lang w:val="uk-UA"/>
        </w:rPr>
      </w:pPr>
      <w:r w:rsidRPr="00364F18">
        <w:rPr>
          <w:b/>
          <w:sz w:val="24"/>
          <w:szCs w:val="24"/>
          <w:lang w:val="uk-UA"/>
        </w:rPr>
        <w:lastRenderedPageBreak/>
        <w:t xml:space="preserve">РОЗДІЛ </w:t>
      </w:r>
      <w:r>
        <w:rPr>
          <w:b/>
          <w:sz w:val="24"/>
          <w:szCs w:val="24"/>
          <w:lang w:val="uk-UA"/>
        </w:rPr>
        <w:t>4</w:t>
      </w:r>
      <w:r w:rsidRPr="00364F18">
        <w:rPr>
          <w:b/>
          <w:sz w:val="24"/>
          <w:szCs w:val="24"/>
          <w:lang w:val="uk-UA"/>
        </w:rPr>
        <w:t xml:space="preserve">. </w:t>
      </w:r>
      <w:r w:rsidRPr="00364F18">
        <w:rPr>
          <w:b/>
          <w:caps/>
          <w:sz w:val="24"/>
          <w:szCs w:val="24"/>
        </w:rPr>
        <w:t>Список рекомендованої літератури</w:t>
      </w:r>
    </w:p>
    <w:p w:rsidR="00E347D1" w:rsidRPr="00E347D1" w:rsidRDefault="00E347D1" w:rsidP="00E347D1">
      <w:pPr>
        <w:pStyle w:val="a3"/>
        <w:spacing w:after="0"/>
        <w:ind w:left="0"/>
        <w:jc w:val="center"/>
        <w:rPr>
          <w:caps/>
          <w:sz w:val="24"/>
          <w:szCs w:val="24"/>
          <w:lang w:val="uk-UA"/>
        </w:rPr>
      </w:pPr>
      <w:r w:rsidRPr="00E347D1">
        <w:rPr>
          <w:sz w:val="24"/>
          <w:szCs w:val="24"/>
          <w:lang w:val="uk-UA"/>
        </w:rPr>
        <w:t>Р</w:t>
      </w:r>
      <w:proofErr w:type="spellStart"/>
      <w:r w:rsidRPr="00E347D1">
        <w:rPr>
          <w:sz w:val="24"/>
          <w:szCs w:val="24"/>
        </w:rPr>
        <w:t>екомендовані</w:t>
      </w:r>
      <w:proofErr w:type="spellEnd"/>
      <w:r w:rsidRPr="00E347D1">
        <w:rPr>
          <w:sz w:val="24"/>
          <w:szCs w:val="24"/>
        </w:rPr>
        <w:t xml:space="preserve"> нормативно-</w:t>
      </w:r>
      <w:proofErr w:type="spellStart"/>
      <w:r w:rsidRPr="00E347D1">
        <w:rPr>
          <w:sz w:val="24"/>
          <w:szCs w:val="24"/>
        </w:rPr>
        <w:t>правові</w:t>
      </w:r>
      <w:proofErr w:type="spellEnd"/>
      <w:r w:rsidRPr="00E347D1">
        <w:rPr>
          <w:sz w:val="24"/>
          <w:szCs w:val="24"/>
        </w:rPr>
        <w:t xml:space="preserve"> </w:t>
      </w:r>
      <w:proofErr w:type="spellStart"/>
      <w:r w:rsidRPr="00E347D1">
        <w:rPr>
          <w:sz w:val="24"/>
          <w:szCs w:val="24"/>
        </w:rPr>
        <w:t>акти</w:t>
      </w:r>
      <w:proofErr w:type="spellEnd"/>
    </w:p>
    <w:p w:rsidR="00E347D1" w:rsidRPr="00364F18" w:rsidRDefault="00E347D1" w:rsidP="00E347D1">
      <w:pPr>
        <w:pStyle w:val="a5"/>
        <w:numPr>
          <w:ilvl w:val="0"/>
          <w:numId w:val="2"/>
        </w:numPr>
        <w:ind w:left="927"/>
        <w:jc w:val="both"/>
        <w:rPr>
          <w:rStyle w:val="a9"/>
          <w:color w:val="000000" w:themeColor="text1"/>
          <w:sz w:val="24"/>
          <w:szCs w:val="24"/>
          <w:shd w:val="clear" w:color="auto" w:fill="FFFFFF"/>
        </w:rPr>
      </w:pPr>
      <w:proofErr w:type="spellStart"/>
      <w:r w:rsidRPr="00364F18">
        <w:rPr>
          <w:color w:val="000000" w:themeColor="text1"/>
          <w:sz w:val="24"/>
          <w:szCs w:val="24"/>
        </w:rPr>
        <w:t>Податковий</w:t>
      </w:r>
      <w:proofErr w:type="spellEnd"/>
      <w:r w:rsidRPr="00364F18">
        <w:rPr>
          <w:color w:val="000000" w:themeColor="text1"/>
          <w:sz w:val="24"/>
          <w:szCs w:val="24"/>
        </w:rPr>
        <w:t xml:space="preserve"> кодекс </w:t>
      </w:r>
      <w:proofErr w:type="spellStart"/>
      <w:r w:rsidRPr="00364F18">
        <w:rPr>
          <w:color w:val="000000" w:themeColor="text1"/>
          <w:sz w:val="24"/>
          <w:szCs w:val="24"/>
        </w:rPr>
        <w:t>України</w:t>
      </w:r>
      <w:proofErr w:type="spellEnd"/>
      <w:r w:rsidRPr="00364F18">
        <w:rPr>
          <w:color w:val="000000" w:themeColor="text1"/>
          <w:sz w:val="24"/>
          <w:szCs w:val="24"/>
        </w:rPr>
        <w:t xml:space="preserve">: Закон </w:t>
      </w:r>
      <w:proofErr w:type="spellStart"/>
      <w:r w:rsidRPr="00364F18">
        <w:rPr>
          <w:color w:val="000000" w:themeColor="text1"/>
          <w:sz w:val="24"/>
          <w:szCs w:val="24"/>
        </w:rPr>
        <w:t>України</w:t>
      </w:r>
      <w:proofErr w:type="spellEnd"/>
      <w:r w:rsidRPr="00364F18">
        <w:rPr>
          <w:color w:val="000000" w:themeColor="text1"/>
          <w:sz w:val="24"/>
          <w:szCs w:val="24"/>
        </w:rPr>
        <w:t xml:space="preserve"> </w:t>
      </w:r>
      <w:proofErr w:type="spellStart"/>
      <w:r w:rsidRPr="00364F18">
        <w:rPr>
          <w:color w:val="000000" w:themeColor="text1"/>
          <w:sz w:val="24"/>
          <w:szCs w:val="24"/>
        </w:rPr>
        <w:t>від</w:t>
      </w:r>
      <w:proofErr w:type="spellEnd"/>
      <w:r w:rsidRPr="00364F18">
        <w:rPr>
          <w:color w:val="000000" w:themeColor="text1"/>
          <w:sz w:val="24"/>
          <w:szCs w:val="24"/>
        </w:rPr>
        <w:t xml:space="preserve"> 02.12.2010 р. № 2755-VI. URL: </w:t>
      </w:r>
      <w:hyperlink r:id="rId10" w:anchor="Text" w:history="1">
        <w:r w:rsidRPr="00364F18">
          <w:rPr>
            <w:rStyle w:val="a9"/>
            <w:color w:val="000000" w:themeColor="text1"/>
            <w:sz w:val="24"/>
            <w:szCs w:val="24"/>
          </w:rPr>
          <w:t>https://zakon.rada.gov.ua/laws/show/2755-17</w:t>
        </w:r>
        <w:r w:rsidRPr="00364F18">
          <w:rPr>
            <w:rStyle w:val="a9"/>
            <w:color w:val="000000" w:themeColor="text1"/>
            <w:sz w:val="24"/>
            <w:szCs w:val="24"/>
            <w:shd w:val="clear" w:color="auto" w:fill="FFFFFF"/>
          </w:rPr>
          <w:t>#Text</w:t>
        </w:r>
      </w:hyperlink>
    </w:p>
    <w:p w:rsidR="00E347D1" w:rsidRPr="00364F18" w:rsidRDefault="00E347D1" w:rsidP="00E347D1">
      <w:pPr>
        <w:pStyle w:val="a5"/>
        <w:numPr>
          <w:ilvl w:val="0"/>
          <w:numId w:val="2"/>
        </w:numPr>
        <w:ind w:left="927"/>
        <w:jc w:val="both"/>
        <w:rPr>
          <w:color w:val="000000" w:themeColor="text1"/>
          <w:sz w:val="24"/>
          <w:szCs w:val="24"/>
        </w:rPr>
      </w:pPr>
      <w:proofErr w:type="spellStart"/>
      <w:r w:rsidRPr="00364F18">
        <w:rPr>
          <w:color w:val="000000" w:themeColor="text1"/>
          <w:sz w:val="24"/>
          <w:szCs w:val="24"/>
        </w:rPr>
        <w:t>Господарський</w:t>
      </w:r>
      <w:proofErr w:type="spellEnd"/>
      <w:r w:rsidRPr="00364F18">
        <w:rPr>
          <w:color w:val="000000" w:themeColor="text1"/>
          <w:sz w:val="24"/>
          <w:szCs w:val="24"/>
        </w:rPr>
        <w:t xml:space="preserve"> Кодекс </w:t>
      </w:r>
      <w:proofErr w:type="spellStart"/>
      <w:r w:rsidRPr="00364F18">
        <w:rPr>
          <w:color w:val="000000" w:themeColor="text1"/>
          <w:sz w:val="24"/>
          <w:szCs w:val="24"/>
        </w:rPr>
        <w:t>України</w:t>
      </w:r>
      <w:proofErr w:type="spellEnd"/>
      <w:r w:rsidRPr="00364F18">
        <w:rPr>
          <w:color w:val="000000" w:themeColor="text1"/>
          <w:sz w:val="24"/>
          <w:szCs w:val="24"/>
          <w:shd w:val="clear" w:color="auto" w:fill="FFFFFF"/>
        </w:rPr>
        <w:t xml:space="preserve">: Закон </w:t>
      </w:r>
      <w:proofErr w:type="spellStart"/>
      <w:r w:rsidRPr="00364F18">
        <w:rPr>
          <w:color w:val="000000" w:themeColor="text1"/>
          <w:sz w:val="24"/>
          <w:szCs w:val="24"/>
          <w:shd w:val="clear" w:color="auto" w:fill="FFFFFF"/>
        </w:rPr>
        <w:t>України</w:t>
      </w:r>
      <w:proofErr w:type="spellEnd"/>
      <w:r w:rsidRPr="00364F18">
        <w:rPr>
          <w:color w:val="000000" w:themeColor="text1"/>
          <w:sz w:val="24"/>
          <w:szCs w:val="24"/>
        </w:rPr>
        <w:t xml:space="preserve"> </w:t>
      </w:r>
      <w:proofErr w:type="spellStart"/>
      <w:r w:rsidRPr="00364F18">
        <w:rPr>
          <w:color w:val="000000" w:themeColor="text1"/>
          <w:sz w:val="24"/>
          <w:szCs w:val="24"/>
        </w:rPr>
        <w:t>від</w:t>
      </w:r>
      <w:proofErr w:type="spellEnd"/>
      <w:r w:rsidRPr="00364F18">
        <w:rPr>
          <w:color w:val="000000" w:themeColor="text1"/>
          <w:sz w:val="24"/>
          <w:szCs w:val="24"/>
        </w:rPr>
        <w:t xml:space="preserve"> 16.01.2003 № 436-IV. URL: https://zakon.rada.gov.ua/laws/show/436-15#Text.</w:t>
      </w:r>
    </w:p>
    <w:p w:rsidR="00E347D1" w:rsidRPr="00364F18" w:rsidRDefault="00E347D1" w:rsidP="00E347D1">
      <w:pPr>
        <w:pStyle w:val="2"/>
        <w:widowControl w:val="0"/>
        <w:numPr>
          <w:ilvl w:val="0"/>
          <w:numId w:val="2"/>
        </w:numPr>
        <w:adjustRightInd w:val="0"/>
        <w:spacing w:after="0" w:line="240" w:lineRule="auto"/>
        <w:ind w:left="927"/>
        <w:jc w:val="both"/>
        <w:rPr>
          <w:rFonts w:ascii="Times New Roman" w:hAnsi="Times New Roman" w:cs="Times New Roman"/>
          <w:color w:val="000000" w:themeColor="text1"/>
          <w:sz w:val="24"/>
          <w:szCs w:val="24"/>
        </w:rPr>
      </w:pPr>
      <w:r w:rsidRPr="00364F18">
        <w:rPr>
          <w:rFonts w:ascii="Times New Roman" w:hAnsi="Times New Roman" w:cs="Times New Roman"/>
          <w:color w:val="000000" w:themeColor="text1"/>
          <w:sz w:val="24"/>
          <w:szCs w:val="24"/>
        </w:rPr>
        <w:t>Про бухгалтерський облік та фінансову звітність в Україні : Закон України від 16.07.1999 р. № 996-ХІV Відомості Верховної Ради України. 1999, № 40, Ст.365.</w:t>
      </w:r>
    </w:p>
    <w:p w:rsidR="00E347D1" w:rsidRPr="00364F18" w:rsidRDefault="00E347D1" w:rsidP="00E347D1">
      <w:pPr>
        <w:pStyle w:val="a5"/>
        <w:numPr>
          <w:ilvl w:val="0"/>
          <w:numId w:val="2"/>
        </w:numPr>
        <w:ind w:left="927"/>
        <w:jc w:val="both"/>
        <w:rPr>
          <w:color w:val="000000" w:themeColor="text1"/>
          <w:sz w:val="24"/>
          <w:szCs w:val="24"/>
        </w:rPr>
      </w:pPr>
      <w:r w:rsidRPr="00364F18">
        <w:rPr>
          <w:color w:val="000000" w:themeColor="text1"/>
          <w:sz w:val="24"/>
          <w:szCs w:val="24"/>
          <w:lang w:val="uk-UA"/>
        </w:rPr>
        <w:t>Про внесення змін до Закону України «Про бухгалтерський облік та фінансову звітність в Україні» Закон України від 05.10.2017 р. № 2164-</w:t>
      </w:r>
      <w:r w:rsidRPr="00364F18">
        <w:rPr>
          <w:color w:val="000000" w:themeColor="text1"/>
          <w:sz w:val="24"/>
          <w:szCs w:val="24"/>
        </w:rPr>
        <w:t>VIII</w:t>
      </w:r>
      <w:r w:rsidRPr="00364F18">
        <w:rPr>
          <w:color w:val="000000" w:themeColor="text1"/>
          <w:sz w:val="24"/>
          <w:szCs w:val="24"/>
          <w:lang w:val="uk-UA"/>
        </w:rPr>
        <w:t xml:space="preserve">. </w:t>
      </w:r>
      <w:proofErr w:type="spellStart"/>
      <w:r w:rsidRPr="00364F18">
        <w:rPr>
          <w:color w:val="000000" w:themeColor="text1"/>
          <w:sz w:val="24"/>
          <w:szCs w:val="24"/>
        </w:rPr>
        <w:t>Відомості</w:t>
      </w:r>
      <w:proofErr w:type="spellEnd"/>
      <w:r w:rsidRPr="00364F18">
        <w:rPr>
          <w:color w:val="000000" w:themeColor="text1"/>
          <w:sz w:val="24"/>
          <w:szCs w:val="24"/>
        </w:rPr>
        <w:t xml:space="preserve"> </w:t>
      </w:r>
      <w:proofErr w:type="spellStart"/>
      <w:r w:rsidRPr="00364F18">
        <w:rPr>
          <w:color w:val="000000" w:themeColor="text1"/>
          <w:sz w:val="24"/>
          <w:szCs w:val="24"/>
        </w:rPr>
        <w:t>Верховної</w:t>
      </w:r>
      <w:proofErr w:type="spellEnd"/>
      <w:r w:rsidRPr="00364F18">
        <w:rPr>
          <w:color w:val="000000" w:themeColor="text1"/>
          <w:sz w:val="24"/>
          <w:szCs w:val="24"/>
        </w:rPr>
        <w:t xml:space="preserve"> Ради </w:t>
      </w:r>
      <w:proofErr w:type="spellStart"/>
      <w:r w:rsidRPr="00364F18">
        <w:rPr>
          <w:color w:val="000000" w:themeColor="text1"/>
          <w:sz w:val="24"/>
          <w:szCs w:val="24"/>
        </w:rPr>
        <w:t>України</w:t>
      </w:r>
      <w:proofErr w:type="spellEnd"/>
      <w:r w:rsidRPr="00364F18">
        <w:rPr>
          <w:color w:val="000000" w:themeColor="text1"/>
          <w:sz w:val="24"/>
          <w:szCs w:val="24"/>
        </w:rPr>
        <w:t>. 2017, № 44, Ст.397.</w:t>
      </w:r>
    </w:p>
    <w:p w:rsidR="00E347D1" w:rsidRPr="00364F18" w:rsidRDefault="00E347D1" w:rsidP="00E347D1">
      <w:pPr>
        <w:pStyle w:val="a5"/>
        <w:numPr>
          <w:ilvl w:val="0"/>
          <w:numId w:val="2"/>
        </w:numPr>
        <w:ind w:left="927"/>
        <w:jc w:val="both"/>
        <w:rPr>
          <w:rFonts w:eastAsia="TimesNewRoman"/>
          <w:sz w:val="24"/>
          <w:szCs w:val="24"/>
          <w:lang w:val="uk-UA"/>
        </w:rPr>
      </w:pPr>
      <w:r w:rsidRPr="00364F18">
        <w:rPr>
          <w:rFonts w:eastAsia="TimesNewRoman"/>
          <w:sz w:val="24"/>
          <w:szCs w:val="24"/>
        </w:rPr>
        <w:t xml:space="preserve">Про </w:t>
      </w:r>
      <w:proofErr w:type="spellStart"/>
      <w:r w:rsidRPr="00364F18">
        <w:rPr>
          <w:rFonts w:eastAsia="TimesNewRoman"/>
          <w:sz w:val="24"/>
          <w:szCs w:val="24"/>
        </w:rPr>
        <w:t>внесення</w:t>
      </w:r>
      <w:proofErr w:type="spellEnd"/>
      <w:r w:rsidRPr="00364F18">
        <w:rPr>
          <w:rFonts w:eastAsia="TimesNewRoman"/>
          <w:sz w:val="24"/>
          <w:szCs w:val="24"/>
        </w:rPr>
        <w:t xml:space="preserve"> </w:t>
      </w:r>
      <w:proofErr w:type="spellStart"/>
      <w:r w:rsidRPr="00364F18">
        <w:rPr>
          <w:rFonts w:eastAsia="TimesNewRoman"/>
          <w:sz w:val="24"/>
          <w:szCs w:val="24"/>
        </w:rPr>
        <w:t>змін</w:t>
      </w:r>
      <w:proofErr w:type="spellEnd"/>
      <w:r w:rsidRPr="00364F18">
        <w:rPr>
          <w:rFonts w:eastAsia="TimesNewRoman"/>
          <w:sz w:val="24"/>
          <w:szCs w:val="24"/>
        </w:rPr>
        <w:t xml:space="preserve"> до Закону </w:t>
      </w:r>
      <w:proofErr w:type="spellStart"/>
      <w:r w:rsidRPr="00364F18">
        <w:rPr>
          <w:rFonts w:eastAsia="TimesNewRoman"/>
          <w:sz w:val="24"/>
          <w:szCs w:val="24"/>
        </w:rPr>
        <w:t>України</w:t>
      </w:r>
      <w:proofErr w:type="spellEnd"/>
      <w:r w:rsidRPr="00364F18">
        <w:rPr>
          <w:rFonts w:eastAsia="TimesNewRoman"/>
          <w:sz w:val="24"/>
          <w:szCs w:val="24"/>
        </w:rPr>
        <w:t xml:space="preserve"> «Про </w:t>
      </w:r>
      <w:proofErr w:type="spellStart"/>
      <w:r w:rsidRPr="00364F18">
        <w:rPr>
          <w:rFonts w:eastAsia="TimesNewRoman"/>
          <w:sz w:val="24"/>
          <w:szCs w:val="24"/>
        </w:rPr>
        <w:t>захист</w:t>
      </w:r>
      <w:proofErr w:type="spellEnd"/>
      <w:r w:rsidRPr="00364F18">
        <w:rPr>
          <w:rFonts w:eastAsia="TimesNewRoman"/>
          <w:sz w:val="24"/>
          <w:szCs w:val="24"/>
        </w:rPr>
        <w:t xml:space="preserve"> </w:t>
      </w:r>
      <w:proofErr w:type="spellStart"/>
      <w:r w:rsidRPr="00364F18">
        <w:rPr>
          <w:rFonts w:eastAsia="TimesNewRoman"/>
          <w:sz w:val="24"/>
          <w:szCs w:val="24"/>
        </w:rPr>
        <w:t>інформації</w:t>
      </w:r>
      <w:proofErr w:type="spellEnd"/>
      <w:r w:rsidRPr="00364F18">
        <w:rPr>
          <w:rFonts w:eastAsia="TimesNewRoman"/>
          <w:sz w:val="24"/>
          <w:szCs w:val="24"/>
        </w:rPr>
        <w:t xml:space="preserve"> в </w:t>
      </w:r>
      <w:proofErr w:type="spellStart"/>
      <w:r w:rsidRPr="00364F18">
        <w:rPr>
          <w:rFonts w:eastAsia="TimesNewRoman"/>
          <w:sz w:val="24"/>
          <w:szCs w:val="24"/>
        </w:rPr>
        <w:t>автоматизованих</w:t>
      </w:r>
      <w:proofErr w:type="spellEnd"/>
      <w:r w:rsidRPr="00364F18">
        <w:rPr>
          <w:rFonts w:eastAsia="TimesNewRoman"/>
          <w:sz w:val="24"/>
          <w:szCs w:val="24"/>
        </w:rPr>
        <w:t xml:space="preserve"> системах»: Закон </w:t>
      </w:r>
      <w:proofErr w:type="spellStart"/>
      <w:r w:rsidRPr="00364F18">
        <w:rPr>
          <w:rFonts w:eastAsia="TimesNewRoman"/>
          <w:sz w:val="24"/>
          <w:szCs w:val="24"/>
        </w:rPr>
        <w:t>України</w:t>
      </w:r>
      <w:proofErr w:type="spellEnd"/>
      <w:r w:rsidRPr="00364F18">
        <w:rPr>
          <w:rFonts w:eastAsia="TimesNewRoman"/>
          <w:sz w:val="24"/>
          <w:szCs w:val="24"/>
        </w:rPr>
        <w:t xml:space="preserve"> </w:t>
      </w:r>
      <w:proofErr w:type="spellStart"/>
      <w:r w:rsidRPr="00364F18">
        <w:rPr>
          <w:rFonts w:eastAsia="TimesNewRoman"/>
          <w:sz w:val="24"/>
          <w:szCs w:val="24"/>
        </w:rPr>
        <w:t>від</w:t>
      </w:r>
      <w:proofErr w:type="spellEnd"/>
      <w:r w:rsidRPr="00364F18">
        <w:rPr>
          <w:rFonts w:eastAsia="TimesNewRoman"/>
          <w:sz w:val="24"/>
          <w:szCs w:val="24"/>
          <w:lang w:val="uk-UA"/>
        </w:rPr>
        <w:t xml:space="preserve"> </w:t>
      </w:r>
      <w:r w:rsidRPr="00364F18">
        <w:rPr>
          <w:rFonts w:eastAsia="TimesNewRoman"/>
          <w:sz w:val="24"/>
          <w:szCs w:val="24"/>
        </w:rPr>
        <w:t xml:space="preserve">31.05.2005 р. № 2594-IV // </w:t>
      </w:r>
      <w:proofErr w:type="spellStart"/>
      <w:r w:rsidRPr="00364F18">
        <w:rPr>
          <w:rFonts w:eastAsia="TimesNewRoman"/>
          <w:sz w:val="24"/>
          <w:szCs w:val="24"/>
        </w:rPr>
        <w:t>Відом</w:t>
      </w:r>
      <w:proofErr w:type="spellEnd"/>
      <w:r w:rsidRPr="00364F18">
        <w:rPr>
          <w:rFonts w:eastAsia="TimesNewRoman"/>
          <w:sz w:val="24"/>
          <w:szCs w:val="24"/>
        </w:rPr>
        <w:t xml:space="preserve">. </w:t>
      </w:r>
      <w:proofErr w:type="spellStart"/>
      <w:r w:rsidRPr="00364F18">
        <w:rPr>
          <w:rFonts w:eastAsia="TimesNewRoman"/>
          <w:sz w:val="24"/>
          <w:szCs w:val="24"/>
        </w:rPr>
        <w:t>Верховної</w:t>
      </w:r>
      <w:proofErr w:type="spellEnd"/>
      <w:r w:rsidRPr="00364F18">
        <w:rPr>
          <w:rFonts w:eastAsia="TimesNewRoman"/>
          <w:sz w:val="24"/>
          <w:szCs w:val="24"/>
        </w:rPr>
        <w:t xml:space="preserve"> Ради</w:t>
      </w:r>
      <w:r w:rsidRPr="00364F18">
        <w:rPr>
          <w:rFonts w:eastAsia="TimesNewRoman"/>
          <w:sz w:val="24"/>
          <w:szCs w:val="24"/>
          <w:lang w:val="uk-UA"/>
        </w:rPr>
        <w:t xml:space="preserve"> </w:t>
      </w:r>
      <w:proofErr w:type="spellStart"/>
      <w:r w:rsidRPr="00364F18">
        <w:rPr>
          <w:rFonts w:eastAsia="TimesNewRoman"/>
          <w:sz w:val="24"/>
          <w:szCs w:val="24"/>
        </w:rPr>
        <w:t>України</w:t>
      </w:r>
      <w:proofErr w:type="spellEnd"/>
      <w:r w:rsidRPr="00364F18">
        <w:rPr>
          <w:rFonts w:eastAsia="TimesNewRoman"/>
          <w:sz w:val="24"/>
          <w:szCs w:val="24"/>
        </w:rPr>
        <w:t>. – 2004. – № 32</w:t>
      </w:r>
      <w:r w:rsidRPr="00364F18">
        <w:rPr>
          <w:rFonts w:eastAsia="TimesNewRoman"/>
          <w:sz w:val="24"/>
          <w:szCs w:val="24"/>
          <w:lang w:val="uk-UA"/>
        </w:rPr>
        <w:t>.</w:t>
      </w:r>
    </w:p>
    <w:p w:rsidR="00E347D1" w:rsidRPr="00364F18" w:rsidRDefault="00E347D1" w:rsidP="00E347D1">
      <w:pPr>
        <w:pStyle w:val="a5"/>
        <w:numPr>
          <w:ilvl w:val="0"/>
          <w:numId w:val="2"/>
        </w:numPr>
        <w:ind w:left="927"/>
        <w:jc w:val="both"/>
        <w:rPr>
          <w:rFonts w:eastAsia="TimesNewRoman"/>
          <w:sz w:val="24"/>
          <w:szCs w:val="24"/>
          <w:lang w:val="uk-UA"/>
        </w:rPr>
      </w:pPr>
      <w:r w:rsidRPr="00364F18">
        <w:rPr>
          <w:rFonts w:eastAsia="TimesNewRoman"/>
          <w:sz w:val="24"/>
          <w:szCs w:val="24"/>
        </w:rPr>
        <w:t xml:space="preserve">Про </w:t>
      </w:r>
      <w:proofErr w:type="spellStart"/>
      <w:r w:rsidRPr="00364F18">
        <w:rPr>
          <w:rFonts w:eastAsia="TimesNewRoman"/>
          <w:sz w:val="24"/>
          <w:szCs w:val="24"/>
        </w:rPr>
        <w:t>внесення</w:t>
      </w:r>
      <w:proofErr w:type="spellEnd"/>
      <w:r w:rsidRPr="00364F18">
        <w:rPr>
          <w:rFonts w:eastAsia="TimesNewRoman"/>
          <w:sz w:val="24"/>
          <w:szCs w:val="24"/>
        </w:rPr>
        <w:t xml:space="preserve"> </w:t>
      </w:r>
      <w:proofErr w:type="spellStart"/>
      <w:r w:rsidRPr="00364F18">
        <w:rPr>
          <w:rFonts w:eastAsia="TimesNewRoman"/>
          <w:sz w:val="24"/>
          <w:szCs w:val="24"/>
        </w:rPr>
        <w:t>змін</w:t>
      </w:r>
      <w:proofErr w:type="spellEnd"/>
      <w:r w:rsidRPr="00364F18">
        <w:rPr>
          <w:rFonts w:eastAsia="TimesNewRoman"/>
          <w:sz w:val="24"/>
          <w:szCs w:val="24"/>
        </w:rPr>
        <w:t xml:space="preserve"> до Закону </w:t>
      </w:r>
      <w:proofErr w:type="spellStart"/>
      <w:r w:rsidRPr="00364F18">
        <w:rPr>
          <w:rFonts w:eastAsia="TimesNewRoman"/>
          <w:sz w:val="24"/>
          <w:szCs w:val="24"/>
        </w:rPr>
        <w:t>України</w:t>
      </w:r>
      <w:proofErr w:type="spellEnd"/>
      <w:r w:rsidRPr="00364F18">
        <w:rPr>
          <w:rFonts w:eastAsia="TimesNewRoman"/>
          <w:sz w:val="24"/>
          <w:szCs w:val="24"/>
        </w:rPr>
        <w:t xml:space="preserve"> «Про </w:t>
      </w:r>
      <w:proofErr w:type="spellStart"/>
      <w:r w:rsidRPr="00364F18">
        <w:rPr>
          <w:rFonts w:eastAsia="TimesNewRoman"/>
          <w:sz w:val="24"/>
          <w:szCs w:val="24"/>
        </w:rPr>
        <w:t>Національну</w:t>
      </w:r>
      <w:proofErr w:type="spellEnd"/>
      <w:r w:rsidRPr="00364F18">
        <w:rPr>
          <w:rFonts w:eastAsia="TimesNewRoman"/>
          <w:sz w:val="24"/>
          <w:szCs w:val="24"/>
          <w:lang w:val="uk-UA"/>
        </w:rPr>
        <w:t xml:space="preserve"> </w:t>
      </w:r>
      <w:proofErr w:type="spellStart"/>
      <w:r w:rsidRPr="00364F18">
        <w:rPr>
          <w:rFonts w:eastAsia="TimesNewRoman"/>
          <w:sz w:val="24"/>
          <w:szCs w:val="24"/>
        </w:rPr>
        <w:t>програму</w:t>
      </w:r>
      <w:proofErr w:type="spellEnd"/>
      <w:r w:rsidRPr="00364F18">
        <w:rPr>
          <w:rFonts w:eastAsia="TimesNewRoman"/>
          <w:sz w:val="24"/>
          <w:szCs w:val="24"/>
        </w:rPr>
        <w:t xml:space="preserve"> </w:t>
      </w:r>
      <w:proofErr w:type="spellStart"/>
      <w:r w:rsidRPr="00364F18">
        <w:rPr>
          <w:rFonts w:eastAsia="TimesNewRoman"/>
          <w:sz w:val="24"/>
          <w:szCs w:val="24"/>
        </w:rPr>
        <w:t>інформатизації</w:t>
      </w:r>
      <w:proofErr w:type="spellEnd"/>
      <w:r w:rsidRPr="00364F18">
        <w:rPr>
          <w:rFonts w:eastAsia="TimesNewRoman"/>
          <w:sz w:val="24"/>
          <w:szCs w:val="24"/>
        </w:rPr>
        <w:t xml:space="preserve">»: Закон </w:t>
      </w:r>
      <w:proofErr w:type="spellStart"/>
      <w:r w:rsidRPr="00364F18">
        <w:rPr>
          <w:rFonts w:eastAsia="TimesNewRoman"/>
          <w:sz w:val="24"/>
          <w:szCs w:val="24"/>
        </w:rPr>
        <w:t>України</w:t>
      </w:r>
      <w:proofErr w:type="spellEnd"/>
      <w:r w:rsidRPr="00364F18">
        <w:rPr>
          <w:rFonts w:eastAsia="TimesNewRoman"/>
          <w:sz w:val="24"/>
          <w:szCs w:val="24"/>
        </w:rPr>
        <w:t xml:space="preserve"> </w:t>
      </w:r>
      <w:proofErr w:type="spellStart"/>
      <w:r w:rsidRPr="00364F18">
        <w:rPr>
          <w:rFonts w:eastAsia="TimesNewRoman"/>
          <w:sz w:val="24"/>
          <w:szCs w:val="24"/>
        </w:rPr>
        <w:t>від</w:t>
      </w:r>
      <w:proofErr w:type="spellEnd"/>
      <w:r w:rsidRPr="00364F18">
        <w:rPr>
          <w:rFonts w:eastAsia="TimesNewRoman"/>
          <w:sz w:val="24"/>
          <w:szCs w:val="24"/>
        </w:rPr>
        <w:t xml:space="preserve"> 13.09.2001 р.№ 2684 // </w:t>
      </w:r>
      <w:proofErr w:type="spellStart"/>
      <w:r w:rsidRPr="00364F18">
        <w:rPr>
          <w:rFonts w:eastAsia="TimesNewRoman"/>
          <w:sz w:val="24"/>
          <w:szCs w:val="24"/>
        </w:rPr>
        <w:t>Відом</w:t>
      </w:r>
      <w:proofErr w:type="spellEnd"/>
      <w:r w:rsidRPr="00364F18">
        <w:rPr>
          <w:rFonts w:eastAsia="TimesNewRoman"/>
          <w:sz w:val="24"/>
          <w:szCs w:val="24"/>
        </w:rPr>
        <w:t xml:space="preserve">. </w:t>
      </w:r>
      <w:proofErr w:type="spellStart"/>
      <w:r w:rsidRPr="00364F18">
        <w:rPr>
          <w:rFonts w:eastAsia="TimesNewRoman"/>
          <w:sz w:val="24"/>
          <w:szCs w:val="24"/>
        </w:rPr>
        <w:t>Верховної</w:t>
      </w:r>
      <w:proofErr w:type="spellEnd"/>
      <w:r w:rsidRPr="00364F18">
        <w:rPr>
          <w:rFonts w:eastAsia="TimesNewRoman"/>
          <w:sz w:val="24"/>
          <w:szCs w:val="24"/>
        </w:rPr>
        <w:t xml:space="preserve"> Ради </w:t>
      </w:r>
      <w:proofErr w:type="spellStart"/>
      <w:r w:rsidRPr="00364F18">
        <w:rPr>
          <w:rFonts w:eastAsia="TimesNewRoman"/>
          <w:sz w:val="24"/>
          <w:szCs w:val="24"/>
        </w:rPr>
        <w:t>України</w:t>
      </w:r>
      <w:proofErr w:type="spellEnd"/>
      <w:r w:rsidRPr="00364F18">
        <w:rPr>
          <w:rFonts w:eastAsia="TimesNewRoman"/>
          <w:sz w:val="24"/>
          <w:szCs w:val="24"/>
        </w:rPr>
        <w:t>. – 2002. – № 1.</w:t>
      </w:r>
      <w:r w:rsidRPr="00364F18">
        <w:rPr>
          <w:rFonts w:eastAsia="TimesNewRoman"/>
          <w:sz w:val="24"/>
          <w:szCs w:val="24"/>
          <w:lang w:val="uk-UA"/>
        </w:rPr>
        <w:t xml:space="preserve"> </w:t>
      </w:r>
    </w:p>
    <w:p w:rsidR="00E347D1" w:rsidRPr="00364F18" w:rsidRDefault="00E347D1" w:rsidP="00E347D1">
      <w:pPr>
        <w:pStyle w:val="a5"/>
        <w:numPr>
          <w:ilvl w:val="0"/>
          <w:numId w:val="2"/>
        </w:numPr>
        <w:ind w:left="927"/>
        <w:jc w:val="both"/>
        <w:rPr>
          <w:color w:val="000000" w:themeColor="text1"/>
          <w:sz w:val="24"/>
          <w:szCs w:val="24"/>
          <w:lang w:val="uk-UA"/>
        </w:rPr>
      </w:pPr>
      <w:r w:rsidRPr="00364F18">
        <w:rPr>
          <w:rFonts w:eastAsia="TimesNewRoman"/>
          <w:sz w:val="24"/>
          <w:szCs w:val="24"/>
        </w:rPr>
        <w:t xml:space="preserve">Про </w:t>
      </w:r>
      <w:proofErr w:type="spellStart"/>
      <w:r w:rsidRPr="00364F18">
        <w:rPr>
          <w:rFonts w:eastAsia="TimesNewRoman"/>
          <w:sz w:val="24"/>
          <w:szCs w:val="24"/>
        </w:rPr>
        <w:t>захист</w:t>
      </w:r>
      <w:proofErr w:type="spellEnd"/>
      <w:r w:rsidRPr="00364F18">
        <w:rPr>
          <w:rFonts w:eastAsia="TimesNewRoman"/>
          <w:sz w:val="24"/>
          <w:szCs w:val="24"/>
        </w:rPr>
        <w:t xml:space="preserve"> </w:t>
      </w:r>
      <w:proofErr w:type="spellStart"/>
      <w:r w:rsidRPr="00364F18">
        <w:rPr>
          <w:rFonts w:eastAsia="TimesNewRoman"/>
          <w:sz w:val="24"/>
          <w:szCs w:val="24"/>
        </w:rPr>
        <w:t>економічної</w:t>
      </w:r>
      <w:proofErr w:type="spellEnd"/>
      <w:r w:rsidRPr="00364F18">
        <w:rPr>
          <w:rFonts w:eastAsia="TimesNewRoman"/>
          <w:sz w:val="24"/>
          <w:szCs w:val="24"/>
        </w:rPr>
        <w:t xml:space="preserve"> </w:t>
      </w:r>
      <w:proofErr w:type="spellStart"/>
      <w:r w:rsidRPr="00364F18">
        <w:rPr>
          <w:rFonts w:eastAsia="TimesNewRoman"/>
          <w:sz w:val="24"/>
          <w:szCs w:val="24"/>
        </w:rPr>
        <w:t>конкуренції</w:t>
      </w:r>
      <w:proofErr w:type="spellEnd"/>
      <w:r w:rsidRPr="00364F18">
        <w:rPr>
          <w:rFonts w:eastAsia="TimesNewRoman"/>
          <w:sz w:val="24"/>
          <w:szCs w:val="24"/>
        </w:rPr>
        <w:t xml:space="preserve">: Закон </w:t>
      </w:r>
      <w:proofErr w:type="spellStart"/>
      <w:r w:rsidRPr="00364F18">
        <w:rPr>
          <w:rFonts w:eastAsia="TimesNewRoman"/>
          <w:sz w:val="24"/>
          <w:szCs w:val="24"/>
        </w:rPr>
        <w:t>України</w:t>
      </w:r>
      <w:proofErr w:type="spellEnd"/>
      <w:r w:rsidRPr="00364F18">
        <w:rPr>
          <w:rFonts w:eastAsia="TimesNewRoman"/>
          <w:sz w:val="24"/>
          <w:szCs w:val="24"/>
        </w:rPr>
        <w:t xml:space="preserve"> </w:t>
      </w:r>
      <w:proofErr w:type="spellStart"/>
      <w:r w:rsidRPr="00364F18">
        <w:rPr>
          <w:rFonts w:eastAsia="TimesNewRoman"/>
          <w:sz w:val="24"/>
          <w:szCs w:val="24"/>
        </w:rPr>
        <w:t>від</w:t>
      </w:r>
      <w:proofErr w:type="spellEnd"/>
      <w:r w:rsidRPr="00364F18">
        <w:rPr>
          <w:rFonts w:eastAsia="TimesNewRoman"/>
          <w:sz w:val="24"/>
          <w:szCs w:val="24"/>
          <w:lang w:val="uk-UA"/>
        </w:rPr>
        <w:t xml:space="preserve"> </w:t>
      </w:r>
      <w:r w:rsidRPr="00364F18">
        <w:rPr>
          <w:rFonts w:eastAsia="TimesNewRoman"/>
          <w:sz w:val="24"/>
          <w:szCs w:val="24"/>
        </w:rPr>
        <w:t>11.01.2001 р. № 2210-III: Режим</w:t>
      </w:r>
      <w:r w:rsidRPr="00364F18">
        <w:rPr>
          <w:rFonts w:eastAsia="TimesNewRoman"/>
          <w:sz w:val="24"/>
          <w:szCs w:val="24"/>
          <w:lang w:val="uk-UA"/>
        </w:rPr>
        <w:t xml:space="preserve"> </w:t>
      </w:r>
      <w:r w:rsidRPr="00364F18">
        <w:rPr>
          <w:rFonts w:eastAsia="TimesNewRoman"/>
          <w:sz w:val="24"/>
          <w:szCs w:val="24"/>
        </w:rPr>
        <w:t>доступу: http://zakon4.rada.gov.ua/laws/show/2210-14</w:t>
      </w:r>
    </w:p>
    <w:p w:rsidR="00E347D1" w:rsidRPr="00364F18" w:rsidRDefault="00E347D1" w:rsidP="00E347D1">
      <w:pPr>
        <w:pStyle w:val="a5"/>
        <w:numPr>
          <w:ilvl w:val="0"/>
          <w:numId w:val="2"/>
        </w:numPr>
        <w:ind w:left="927"/>
        <w:jc w:val="both"/>
        <w:rPr>
          <w:color w:val="000000" w:themeColor="text1"/>
          <w:sz w:val="24"/>
          <w:szCs w:val="24"/>
          <w:lang w:val="uk-UA"/>
        </w:rPr>
      </w:pPr>
      <w:r w:rsidRPr="00364F18">
        <w:rPr>
          <w:color w:val="000000" w:themeColor="text1"/>
          <w:sz w:val="24"/>
          <w:szCs w:val="24"/>
          <w:lang w:val="uk-UA"/>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E347D1" w:rsidRPr="00364F18" w:rsidRDefault="00E347D1" w:rsidP="00E347D1">
      <w:pPr>
        <w:pStyle w:val="a5"/>
        <w:numPr>
          <w:ilvl w:val="0"/>
          <w:numId w:val="2"/>
        </w:numPr>
        <w:ind w:left="927"/>
        <w:jc w:val="both"/>
        <w:rPr>
          <w:color w:val="000000" w:themeColor="text1"/>
          <w:sz w:val="24"/>
          <w:szCs w:val="24"/>
          <w:lang w:val="en-US"/>
        </w:rPr>
      </w:pPr>
      <w:proofErr w:type="spellStart"/>
      <w:r w:rsidRPr="00364F18">
        <w:rPr>
          <w:rFonts w:eastAsia="TimesNewRoman"/>
          <w:sz w:val="24"/>
          <w:szCs w:val="24"/>
        </w:rPr>
        <w:t>Національні</w:t>
      </w:r>
      <w:proofErr w:type="spellEnd"/>
      <w:r w:rsidRPr="00364F18">
        <w:rPr>
          <w:rFonts w:eastAsia="TimesNewRoman"/>
          <w:sz w:val="24"/>
          <w:szCs w:val="24"/>
        </w:rPr>
        <w:t xml:space="preserve"> </w:t>
      </w:r>
      <w:proofErr w:type="spellStart"/>
      <w:r w:rsidRPr="00364F18">
        <w:rPr>
          <w:rFonts w:eastAsia="TimesNewRoman"/>
          <w:sz w:val="24"/>
          <w:szCs w:val="24"/>
        </w:rPr>
        <w:t>положення</w:t>
      </w:r>
      <w:proofErr w:type="spellEnd"/>
      <w:r w:rsidRPr="00364F18">
        <w:rPr>
          <w:rFonts w:eastAsia="TimesNewRoman"/>
          <w:sz w:val="24"/>
          <w:szCs w:val="24"/>
        </w:rPr>
        <w:t xml:space="preserve"> </w:t>
      </w:r>
      <w:proofErr w:type="spellStart"/>
      <w:r w:rsidRPr="00364F18">
        <w:rPr>
          <w:rFonts w:eastAsia="TimesNewRoman"/>
          <w:sz w:val="24"/>
          <w:szCs w:val="24"/>
        </w:rPr>
        <w:t>стандарти</w:t>
      </w:r>
      <w:proofErr w:type="spellEnd"/>
      <w:r w:rsidRPr="00364F18">
        <w:rPr>
          <w:rFonts w:eastAsia="TimesNewRoman"/>
          <w:sz w:val="24"/>
          <w:szCs w:val="24"/>
        </w:rPr>
        <w:t xml:space="preserve"> </w:t>
      </w:r>
      <w:proofErr w:type="spellStart"/>
      <w:r w:rsidRPr="00364F18">
        <w:rPr>
          <w:rFonts w:eastAsia="TimesNewRoman"/>
          <w:sz w:val="24"/>
          <w:szCs w:val="24"/>
        </w:rPr>
        <w:t>бухгалтерського</w:t>
      </w:r>
      <w:proofErr w:type="spellEnd"/>
      <w:r w:rsidRPr="00364F18">
        <w:rPr>
          <w:rFonts w:eastAsia="TimesNewRoman"/>
          <w:sz w:val="24"/>
          <w:szCs w:val="24"/>
        </w:rPr>
        <w:t xml:space="preserve"> </w:t>
      </w:r>
      <w:proofErr w:type="spellStart"/>
      <w:r w:rsidRPr="00364F18">
        <w:rPr>
          <w:rFonts w:eastAsia="TimesNewRoman"/>
          <w:sz w:val="24"/>
          <w:szCs w:val="24"/>
        </w:rPr>
        <w:t>обліку</w:t>
      </w:r>
      <w:proofErr w:type="spellEnd"/>
      <w:r w:rsidRPr="00364F18">
        <w:rPr>
          <w:rFonts w:eastAsia="TimesNewRoman"/>
          <w:sz w:val="24"/>
          <w:szCs w:val="24"/>
        </w:rPr>
        <w:t xml:space="preserve"> №№1-34</w:t>
      </w:r>
      <w:r w:rsidRPr="00364F18">
        <w:rPr>
          <w:color w:val="000000" w:themeColor="text1"/>
          <w:sz w:val="24"/>
          <w:szCs w:val="24"/>
        </w:rPr>
        <w:t xml:space="preserve">. </w:t>
      </w:r>
      <w:r w:rsidRPr="00364F18">
        <w:rPr>
          <w:color w:val="000000" w:themeColor="text1"/>
          <w:sz w:val="24"/>
          <w:szCs w:val="24"/>
          <w:lang w:val="en-US"/>
        </w:rPr>
        <w:t xml:space="preserve">URL: </w:t>
      </w:r>
      <w:hyperlink r:id="rId11" w:history="1">
        <w:r w:rsidRPr="00364F18">
          <w:rPr>
            <w:rStyle w:val="a9"/>
            <w:sz w:val="24"/>
            <w:szCs w:val="24"/>
            <w:lang w:val="en-US"/>
          </w:rPr>
          <w:t>https://ips.ligazakon.net/document/SH000099</w:t>
        </w:r>
      </w:hyperlink>
    </w:p>
    <w:p w:rsidR="00E347D1" w:rsidRPr="00E347D1" w:rsidRDefault="00E347D1" w:rsidP="00E347D1">
      <w:pPr>
        <w:spacing w:after="0" w:line="240" w:lineRule="auto"/>
        <w:jc w:val="center"/>
        <w:rPr>
          <w:rFonts w:ascii="Times New Roman" w:hAnsi="Times New Roman" w:cs="Times New Roman"/>
          <w:sz w:val="24"/>
          <w:szCs w:val="24"/>
        </w:rPr>
      </w:pPr>
      <w:r w:rsidRPr="00E347D1">
        <w:rPr>
          <w:rFonts w:ascii="Times New Roman" w:hAnsi="Times New Roman" w:cs="Times New Roman"/>
          <w:sz w:val="24"/>
          <w:szCs w:val="24"/>
        </w:rPr>
        <w:t>Основна рекомендована література</w:t>
      </w:r>
    </w:p>
    <w:p w:rsidR="00E347D1" w:rsidRPr="00364F18" w:rsidRDefault="00E347D1" w:rsidP="00E347D1">
      <w:pPr>
        <w:pStyle w:val="a5"/>
        <w:numPr>
          <w:ilvl w:val="0"/>
          <w:numId w:val="2"/>
        </w:numPr>
        <w:ind w:left="927"/>
        <w:jc w:val="both"/>
        <w:rPr>
          <w:rStyle w:val="a9"/>
          <w:rFonts w:eastAsiaTheme="minorHAnsi"/>
          <w:sz w:val="24"/>
          <w:szCs w:val="24"/>
          <w:lang w:val="uk-UA" w:eastAsia="en-US"/>
        </w:rPr>
      </w:pPr>
      <w:proofErr w:type="spellStart"/>
      <w:r w:rsidRPr="00364F18">
        <w:rPr>
          <w:rFonts w:eastAsiaTheme="minorHAnsi"/>
          <w:sz w:val="24"/>
          <w:szCs w:val="24"/>
        </w:rPr>
        <w:t>Атамас</w:t>
      </w:r>
      <w:proofErr w:type="spellEnd"/>
      <w:r w:rsidRPr="00364F18">
        <w:rPr>
          <w:rFonts w:eastAsiaTheme="minorHAnsi"/>
          <w:sz w:val="24"/>
          <w:szCs w:val="24"/>
        </w:rPr>
        <w:t xml:space="preserve"> П. Й. </w:t>
      </w:r>
      <w:proofErr w:type="spellStart"/>
      <w:r w:rsidRPr="00364F18">
        <w:rPr>
          <w:rFonts w:eastAsiaTheme="minorHAnsi"/>
          <w:sz w:val="24"/>
          <w:szCs w:val="24"/>
        </w:rPr>
        <w:t>Управлінський</w:t>
      </w:r>
      <w:proofErr w:type="spellEnd"/>
      <w:r w:rsidRPr="00364F18">
        <w:rPr>
          <w:rFonts w:eastAsiaTheme="minorHAnsi"/>
          <w:sz w:val="24"/>
          <w:szCs w:val="24"/>
        </w:rPr>
        <w:t xml:space="preserve"> </w:t>
      </w:r>
      <w:proofErr w:type="spellStart"/>
      <w:proofErr w:type="gramStart"/>
      <w:r w:rsidRPr="00364F18">
        <w:rPr>
          <w:rFonts w:eastAsiaTheme="minorHAnsi"/>
          <w:sz w:val="24"/>
          <w:szCs w:val="24"/>
        </w:rPr>
        <w:t>облік</w:t>
      </w:r>
      <w:proofErr w:type="spellEnd"/>
      <w:r w:rsidRPr="00364F18">
        <w:rPr>
          <w:rFonts w:eastAsiaTheme="minorHAnsi"/>
          <w:sz w:val="24"/>
          <w:szCs w:val="24"/>
        </w:rPr>
        <w:t xml:space="preserve"> :</w:t>
      </w:r>
      <w:proofErr w:type="gramEnd"/>
      <w:r w:rsidRPr="00364F18">
        <w:rPr>
          <w:rFonts w:eastAsiaTheme="minorHAnsi"/>
          <w:sz w:val="24"/>
          <w:szCs w:val="24"/>
        </w:rPr>
        <w:t xml:space="preserve"> </w:t>
      </w:r>
      <w:proofErr w:type="spellStart"/>
      <w:r w:rsidRPr="00364F18">
        <w:rPr>
          <w:rFonts w:eastAsiaTheme="minorHAnsi"/>
          <w:sz w:val="24"/>
          <w:szCs w:val="24"/>
        </w:rPr>
        <w:t>навч</w:t>
      </w:r>
      <w:proofErr w:type="spellEnd"/>
      <w:r w:rsidRPr="00364F18">
        <w:rPr>
          <w:rFonts w:eastAsiaTheme="minorHAnsi"/>
          <w:sz w:val="24"/>
          <w:szCs w:val="24"/>
        </w:rPr>
        <w:t>. п</w:t>
      </w:r>
      <w:r w:rsidRPr="00364F18">
        <w:rPr>
          <w:rFonts w:eastAsiaTheme="minorHAnsi"/>
          <w:sz w:val="24"/>
          <w:szCs w:val="24"/>
          <w:lang w:val="uk-UA"/>
        </w:rPr>
        <w:t>о</w:t>
      </w:r>
      <w:proofErr w:type="spellStart"/>
      <w:r w:rsidRPr="00364F18">
        <w:rPr>
          <w:rFonts w:eastAsiaTheme="minorHAnsi"/>
          <w:sz w:val="24"/>
          <w:szCs w:val="24"/>
        </w:rPr>
        <w:t>сіб</w:t>
      </w:r>
      <w:proofErr w:type="spellEnd"/>
      <w:r w:rsidRPr="00364F18">
        <w:rPr>
          <w:rFonts w:eastAsiaTheme="minorHAnsi"/>
          <w:sz w:val="24"/>
          <w:szCs w:val="24"/>
          <w:lang w:val="uk-UA"/>
        </w:rPr>
        <w:t>.</w:t>
      </w:r>
      <w:r w:rsidRPr="00364F18">
        <w:rPr>
          <w:rFonts w:eastAsiaTheme="minorHAnsi"/>
          <w:sz w:val="24"/>
          <w:szCs w:val="24"/>
        </w:rPr>
        <w:t xml:space="preserve"> / </w:t>
      </w:r>
      <w:proofErr w:type="spellStart"/>
      <w:r w:rsidRPr="00364F18">
        <w:rPr>
          <w:rFonts w:eastAsiaTheme="minorHAnsi"/>
          <w:sz w:val="24"/>
          <w:szCs w:val="24"/>
        </w:rPr>
        <w:t>Атамас</w:t>
      </w:r>
      <w:proofErr w:type="spellEnd"/>
      <w:r w:rsidRPr="00364F18">
        <w:rPr>
          <w:rFonts w:eastAsiaTheme="minorHAnsi"/>
          <w:sz w:val="24"/>
          <w:szCs w:val="24"/>
        </w:rPr>
        <w:t xml:space="preserve"> П. Й. – Д. – К</w:t>
      </w:r>
      <w:proofErr w:type="spellStart"/>
      <w:r w:rsidRPr="00364F18">
        <w:rPr>
          <w:rFonts w:eastAsiaTheme="minorHAnsi"/>
          <w:sz w:val="24"/>
          <w:szCs w:val="24"/>
          <w:lang w:val="uk-UA"/>
        </w:rPr>
        <w:t>иїв</w:t>
      </w:r>
      <w:proofErr w:type="spellEnd"/>
      <w:proofErr w:type="gramStart"/>
      <w:r w:rsidRPr="00364F18">
        <w:rPr>
          <w:rFonts w:eastAsiaTheme="minorHAnsi"/>
          <w:sz w:val="24"/>
          <w:szCs w:val="24"/>
        </w:rPr>
        <w:t>. :</w:t>
      </w:r>
      <w:proofErr w:type="gramEnd"/>
      <w:r w:rsidRPr="00364F18">
        <w:rPr>
          <w:rFonts w:eastAsiaTheme="minorHAnsi"/>
          <w:sz w:val="24"/>
          <w:szCs w:val="24"/>
        </w:rPr>
        <w:t xml:space="preserve"> Центр </w:t>
      </w:r>
      <w:proofErr w:type="spellStart"/>
      <w:r w:rsidRPr="00364F18">
        <w:rPr>
          <w:rFonts w:eastAsiaTheme="minorHAnsi"/>
          <w:sz w:val="24"/>
          <w:szCs w:val="24"/>
        </w:rPr>
        <w:t>навчальної</w:t>
      </w:r>
      <w:proofErr w:type="spellEnd"/>
      <w:r w:rsidRPr="00364F18">
        <w:rPr>
          <w:rFonts w:eastAsiaTheme="minorHAnsi"/>
          <w:sz w:val="24"/>
          <w:szCs w:val="24"/>
        </w:rPr>
        <w:t xml:space="preserve"> </w:t>
      </w:r>
      <w:proofErr w:type="spellStart"/>
      <w:r w:rsidRPr="00364F18">
        <w:rPr>
          <w:rFonts w:eastAsiaTheme="minorHAnsi"/>
          <w:sz w:val="24"/>
          <w:szCs w:val="24"/>
        </w:rPr>
        <w:t>літератури</w:t>
      </w:r>
      <w:proofErr w:type="spellEnd"/>
      <w:r w:rsidRPr="00364F18">
        <w:rPr>
          <w:rFonts w:eastAsiaTheme="minorHAnsi"/>
          <w:sz w:val="24"/>
          <w:szCs w:val="24"/>
        </w:rPr>
        <w:t>, 2006. – 440 с.//</w:t>
      </w:r>
      <w:r w:rsidRPr="00364F18">
        <w:rPr>
          <w:sz w:val="24"/>
          <w:szCs w:val="24"/>
        </w:rPr>
        <w:t xml:space="preserve"> </w:t>
      </w:r>
      <w:hyperlink r:id="rId12" w:history="1">
        <w:r w:rsidRPr="00364F18">
          <w:rPr>
            <w:rStyle w:val="a9"/>
            <w:rFonts w:eastAsiaTheme="minorHAnsi"/>
            <w:sz w:val="24"/>
            <w:szCs w:val="24"/>
            <w:lang w:val="uk-UA" w:eastAsia="en-US"/>
          </w:rPr>
          <w:t>https://www.twirpx.com/file/408205/</w:t>
        </w:r>
      </w:hyperlink>
    </w:p>
    <w:p w:rsidR="00E347D1" w:rsidRPr="00364F18" w:rsidRDefault="00E347D1" w:rsidP="00E347D1">
      <w:pPr>
        <w:pStyle w:val="a5"/>
        <w:numPr>
          <w:ilvl w:val="0"/>
          <w:numId w:val="2"/>
        </w:numPr>
        <w:ind w:left="927"/>
        <w:jc w:val="both"/>
        <w:rPr>
          <w:rFonts w:eastAsiaTheme="minorHAnsi"/>
          <w:color w:val="0000FF"/>
          <w:sz w:val="24"/>
          <w:szCs w:val="24"/>
          <w:u w:val="single"/>
          <w:lang w:val="uk-UA" w:eastAsia="en-US"/>
        </w:rPr>
      </w:pPr>
      <w:proofErr w:type="spellStart"/>
      <w:r w:rsidRPr="00364F18">
        <w:rPr>
          <w:rFonts w:eastAsiaTheme="minorHAnsi"/>
          <w:color w:val="000000"/>
          <w:sz w:val="24"/>
          <w:szCs w:val="24"/>
          <w:lang w:val="uk-UA" w:eastAsia="en-US"/>
        </w:rPr>
        <w:t>Акімова</w:t>
      </w:r>
      <w:proofErr w:type="spellEnd"/>
      <w:r w:rsidRPr="00364F18">
        <w:rPr>
          <w:rFonts w:eastAsiaTheme="minorHAnsi"/>
          <w:color w:val="000000"/>
          <w:sz w:val="24"/>
          <w:szCs w:val="24"/>
          <w:lang w:val="uk-UA" w:eastAsia="en-US"/>
        </w:rPr>
        <w:t xml:space="preserve"> Т. А. Теорія організації: </w:t>
      </w:r>
      <w:proofErr w:type="spellStart"/>
      <w:r w:rsidRPr="00364F18">
        <w:rPr>
          <w:rFonts w:eastAsiaTheme="minorHAnsi"/>
          <w:color w:val="000000"/>
          <w:sz w:val="24"/>
          <w:szCs w:val="24"/>
          <w:lang w:val="uk-UA" w:eastAsia="en-US"/>
        </w:rPr>
        <w:t>навч</w:t>
      </w:r>
      <w:proofErr w:type="spellEnd"/>
      <w:r w:rsidRPr="00364F18">
        <w:rPr>
          <w:rFonts w:eastAsiaTheme="minorHAnsi"/>
          <w:color w:val="000000"/>
          <w:sz w:val="24"/>
          <w:szCs w:val="24"/>
          <w:lang w:val="uk-UA" w:eastAsia="en-US"/>
        </w:rPr>
        <w:t xml:space="preserve">. посібник/ Т. А. </w:t>
      </w:r>
      <w:proofErr w:type="spellStart"/>
      <w:r w:rsidRPr="00364F18">
        <w:rPr>
          <w:rFonts w:eastAsiaTheme="minorHAnsi"/>
          <w:color w:val="000000"/>
          <w:sz w:val="24"/>
          <w:szCs w:val="24"/>
          <w:lang w:val="uk-UA" w:eastAsia="en-US"/>
        </w:rPr>
        <w:t>Акімова</w:t>
      </w:r>
      <w:proofErr w:type="spellEnd"/>
      <w:r w:rsidRPr="00364F18">
        <w:rPr>
          <w:rFonts w:eastAsiaTheme="minorHAnsi"/>
          <w:color w:val="000000"/>
          <w:sz w:val="24"/>
          <w:szCs w:val="24"/>
          <w:lang w:val="uk-UA" w:eastAsia="en-US"/>
        </w:rPr>
        <w:t xml:space="preserve">. – М. : ЮНИТИ-ДАНА, 2017. – 367 с. </w:t>
      </w:r>
    </w:p>
    <w:p w:rsidR="00E347D1" w:rsidRPr="00364F18" w:rsidRDefault="00E347D1" w:rsidP="00E347D1">
      <w:pPr>
        <w:pStyle w:val="a5"/>
        <w:numPr>
          <w:ilvl w:val="0"/>
          <w:numId w:val="2"/>
        </w:numPr>
        <w:ind w:left="927"/>
        <w:jc w:val="both"/>
        <w:rPr>
          <w:rFonts w:eastAsiaTheme="minorHAnsi"/>
          <w:color w:val="0000FF"/>
          <w:sz w:val="24"/>
          <w:szCs w:val="24"/>
          <w:u w:val="single"/>
          <w:lang w:val="uk-UA" w:eastAsia="en-US"/>
        </w:rPr>
      </w:pPr>
      <w:proofErr w:type="spellStart"/>
      <w:r w:rsidRPr="00364F18">
        <w:rPr>
          <w:rFonts w:eastAsiaTheme="minorHAnsi"/>
          <w:color w:val="000000"/>
          <w:sz w:val="24"/>
          <w:szCs w:val="24"/>
          <w:lang w:val="uk-UA" w:eastAsia="en-US"/>
        </w:rPr>
        <w:t>Балабанова</w:t>
      </w:r>
      <w:proofErr w:type="spellEnd"/>
      <w:r w:rsidRPr="00364F18">
        <w:rPr>
          <w:rFonts w:eastAsiaTheme="minorHAnsi"/>
          <w:color w:val="000000"/>
          <w:sz w:val="24"/>
          <w:szCs w:val="24"/>
          <w:lang w:val="uk-UA" w:eastAsia="en-US"/>
        </w:rPr>
        <w:t xml:space="preserve"> Л. В. Управління персоналом: </w:t>
      </w:r>
      <w:proofErr w:type="spellStart"/>
      <w:r w:rsidRPr="00364F18">
        <w:rPr>
          <w:rFonts w:eastAsiaTheme="minorHAnsi"/>
          <w:color w:val="000000"/>
          <w:sz w:val="24"/>
          <w:szCs w:val="24"/>
          <w:lang w:val="uk-UA" w:eastAsia="en-US"/>
        </w:rPr>
        <w:t>Навч</w:t>
      </w:r>
      <w:proofErr w:type="spellEnd"/>
      <w:r w:rsidRPr="00364F18">
        <w:rPr>
          <w:rFonts w:eastAsiaTheme="minorHAnsi"/>
          <w:color w:val="000000"/>
          <w:sz w:val="24"/>
          <w:szCs w:val="24"/>
          <w:lang w:val="uk-UA" w:eastAsia="en-US"/>
        </w:rPr>
        <w:t xml:space="preserve">. </w:t>
      </w:r>
      <w:proofErr w:type="spellStart"/>
      <w:r w:rsidRPr="00364F18">
        <w:rPr>
          <w:rFonts w:eastAsiaTheme="minorHAnsi"/>
          <w:color w:val="000000"/>
          <w:sz w:val="24"/>
          <w:szCs w:val="24"/>
          <w:lang w:val="uk-UA" w:eastAsia="en-US"/>
        </w:rPr>
        <w:t>посіб</w:t>
      </w:r>
      <w:proofErr w:type="spellEnd"/>
      <w:r w:rsidRPr="00364F18">
        <w:rPr>
          <w:rFonts w:eastAsiaTheme="minorHAnsi"/>
          <w:color w:val="000000"/>
          <w:sz w:val="24"/>
          <w:szCs w:val="24"/>
          <w:lang w:val="uk-UA" w:eastAsia="en-US"/>
        </w:rPr>
        <w:t xml:space="preserve">. / Л. В. </w:t>
      </w:r>
      <w:proofErr w:type="spellStart"/>
      <w:r w:rsidRPr="00364F18">
        <w:rPr>
          <w:rFonts w:eastAsiaTheme="minorHAnsi"/>
          <w:color w:val="000000"/>
          <w:sz w:val="24"/>
          <w:szCs w:val="24"/>
          <w:lang w:val="uk-UA" w:eastAsia="en-US"/>
        </w:rPr>
        <w:t>Балабанова</w:t>
      </w:r>
      <w:proofErr w:type="spellEnd"/>
      <w:r w:rsidRPr="00364F18">
        <w:rPr>
          <w:rFonts w:eastAsiaTheme="minorHAnsi"/>
          <w:color w:val="000000"/>
          <w:sz w:val="24"/>
          <w:szCs w:val="24"/>
          <w:lang w:val="uk-UA" w:eastAsia="en-US"/>
        </w:rPr>
        <w:t xml:space="preserve">, О. В. </w:t>
      </w:r>
      <w:proofErr w:type="spellStart"/>
      <w:r w:rsidRPr="00364F18">
        <w:rPr>
          <w:rFonts w:eastAsiaTheme="minorHAnsi"/>
          <w:color w:val="000000"/>
          <w:sz w:val="24"/>
          <w:szCs w:val="24"/>
          <w:lang w:val="uk-UA" w:eastAsia="en-US"/>
        </w:rPr>
        <w:t>Сардак</w:t>
      </w:r>
      <w:proofErr w:type="spellEnd"/>
      <w:r w:rsidRPr="00364F18">
        <w:rPr>
          <w:rFonts w:eastAsiaTheme="minorHAnsi"/>
          <w:color w:val="000000"/>
          <w:sz w:val="24"/>
          <w:szCs w:val="24"/>
          <w:lang w:val="uk-UA" w:eastAsia="en-US"/>
        </w:rPr>
        <w:t>. – К. : ВД «Професіонал», 2006. – 512 с.</w:t>
      </w:r>
    </w:p>
    <w:p w:rsidR="00E347D1" w:rsidRPr="00364F18" w:rsidRDefault="00E347D1" w:rsidP="00E347D1">
      <w:pPr>
        <w:pStyle w:val="a5"/>
        <w:numPr>
          <w:ilvl w:val="0"/>
          <w:numId w:val="2"/>
        </w:numPr>
        <w:ind w:left="927"/>
        <w:jc w:val="both"/>
        <w:rPr>
          <w:rFonts w:eastAsiaTheme="minorHAnsi"/>
          <w:color w:val="0000FF"/>
          <w:sz w:val="24"/>
          <w:szCs w:val="24"/>
          <w:u w:val="single"/>
          <w:lang w:val="uk-UA" w:eastAsia="en-US"/>
        </w:rPr>
      </w:pPr>
      <w:r w:rsidRPr="00364F18">
        <w:rPr>
          <w:rFonts w:eastAsiaTheme="minorHAnsi"/>
          <w:color w:val="000000"/>
          <w:sz w:val="24"/>
          <w:szCs w:val="24"/>
          <w:lang w:val="uk-UA" w:eastAsia="en-US"/>
        </w:rPr>
        <w:t xml:space="preserve"> </w:t>
      </w:r>
      <w:proofErr w:type="spellStart"/>
      <w:r w:rsidRPr="00364F18">
        <w:rPr>
          <w:rFonts w:eastAsiaTheme="minorHAnsi"/>
          <w:color w:val="000000"/>
          <w:sz w:val="24"/>
          <w:szCs w:val="24"/>
          <w:lang w:val="uk-UA" w:eastAsia="en-US"/>
        </w:rPr>
        <w:t>Виноградський</w:t>
      </w:r>
      <w:proofErr w:type="spellEnd"/>
      <w:r w:rsidRPr="00364F18">
        <w:rPr>
          <w:rFonts w:eastAsiaTheme="minorHAnsi"/>
          <w:color w:val="000000"/>
          <w:sz w:val="24"/>
          <w:szCs w:val="24"/>
          <w:lang w:val="uk-UA" w:eastAsia="en-US"/>
        </w:rPr>
        <w:t xml:space="preserve"> М. Д., </w:t>
      </w:r>
      <w:proofErr w:type="spellStart"/>
      <w:r w:rsidRPr="00364F18">
        <w:rPr>
          <w:rFonts w:eastAsiaTheme="minorHAnsi"/>
          <w:color w:val="000000"/>
          <w:sz w:val="24"/>
          <w:szCs w:val="24"/>
          <w:lang w:val="uk-UA" w:eastAsia="en-US"/>
        </w:rPr>
        <w:t>Виноградська</w:t>
      </w:r>
      <w:proofErr w:type="spellEnd"/>
      <w:r w:rsidRPr="00364F18">
        <w:rPr>
          <w:rFonts w:eastAsiaTheme="minorHAnsi"/>
          <w:color w:val="000000"/>
          <w:sz w:val="24"/>
          <w:szCs w:val="24"/>
          <w:lang w:val="uk-UA" w:eastAsia="en-US"/>
        </w:rPr>
        <w:t xml:space="preserve"> А. М., </w:t>
      </w:r>
      <w:proofErr w:type="spellStart"/>
      <w:r w:rsidRPr="00364F18">
        <w:rPr>
          <w:rFonts w:eastAsiaTheme="minorHAnsi"/>
          <w:color w:val="000000"/>
          <w:sz w:val="24"/>
          <w:szCs w:val="24"/>
          <w:lang w:val="uk-UA" w:eastAsia="en-US"/>
        </w:rPr>
        <w:t>Шканова</w:t>
      </w:r>
      <w:proofErr w:type="spellEnd"/>
      <w:r w:rsidRPr="00364F18">
        <w:rPr>
          <w:rFonts w:eastAsiaTheme="minorHAnsi"/>
          <w:color w:val="000000"/>
          <w:sz w:val="24"/>
          <w:szCs w:val="24"/>
          <w:lang w:val="uk-UA" w:eastAsia="en-US"/>
        </w:rPr>
        <w:t xml:space="preserve"> О. М. Управління персоналом. 2-ге видання: </w:t>
      </w:r>
      <w:proofErr w:type="spellStart"/>
      <w:r w:rsidRPr="00364F18">
        <w:rPr>
          <w:rFonts w:eastAsiaTheme="minorHAnsi"/>
          <w:color w:val="000000"/>
          <w:sz w:val="24"/>
          <w:szCs w:val="24"/>
          <w:lang w:val="uk-UA" w:eastAsia="en-US"/>
        </w:rPr>
        <w:t>Навч</w:t>
      </w:r>
      <w:proofErr w:type="spellEnd"/>
      <w:r w:rsidRPr="00364F18">
        <w:rPr>
          <w:rFonts w:eastAsiaTheme="minorHAnsi"/>
          <w:color w:val="000000"/>
          <w:sz w:val="24"/>
          <w:szCs w:val="24"/>
          <w:lang w:val="uk-UA" w:eastAsia="en-US"/>
        </w:rPr>
        <w:t xml:space="preserve">. </w:t>
      </w:r>
      <w:proofErr w:type="spellStart"/>
      <w:r w:rsidRPr="00364F18">
        <w:rPr>
          <w:rFonts w:eastAsiaTheme="minorHAnsi"/>
          <w:color w:val="000000"/>
          <w:sz w:val="24"/>
          <w:szCs w:val="24"/>
          <w:lang w:val="uk-UA" w:eastAsia="en-US"/>
        </w:rPr>
        <w:t>посіб</w:t>
      </w:r>
      <w:proofErr w:type="spellEnd"/>
      <w:r w:rsidRPr="00364F18">
        <w:rPr>
          <w:rFonts w:eastAsiaTheme="minorHAnsi"/>
          <w:color w:val="000000"/>
          <w:sz w:val="24"/>
          <w:szCs w:val="24"/>
          <w:lang w:val="uk-UA" w:eastAsia="en-US"/>
        </w:rPr>
        <w:t xml:space="preserve">. – К. : Центр учбової літератури, 2017. – 502 с. </w:t>
      </w:r>
    </w:p>
    <w:p w:rsidR="00E347D1" w:rsidRPr="00364F18" w:rsidRDefault="00E347D1" w:rsidP="00E347D1">
      <w:pPr>
        <w:pStyle w:val="a5"/>
        <w:numPr>
          <w:ilvl w:val="0"/>
          <w:numId w:val="2"/>
        </w:numPr>
        <w:ind w:left="927"/>
        <w:jc w:val="both"/>
        <w:rPr>
          <w:rFonts w:eastAsiaTheme="minorHAnsi"/>
          <w:color w:val="0000FF"/>
          <w:sz w:val="24"/>
          <w:szCs w:val="24"/>
          <w:u w:val="single"/>
          <w:lang w:val="uk-UA" w:eastAsia="en-US"/>
        </w:rPr>
      </w:pPr>
      <w:r w:rsidRPr="00364F18">
        <w:rPr>
          <w:sz w:val="24"/>
          <w:szCs w:val="24"/>
          <w:lang w:val="uk-UA"/>
        </w:rPr>
        <w:t xml:space="preserve">Білик М.Д. Бюджетування діяльності суб’єктів господарювання : </w:t>
      </w:r>
      <w:proofErr w:type="spellStart"/>
      <w:r w:rsidRPr="00364F18">
        <w:rPr>
          <w:sz w:val="24"/>
          <w:szCs w:val="24"/>
          <w:lang w:val="uk-UA"/>
        </w:rPr>
        <w:t>навч.посіб</w:t>
      </w:r>
      <w:proofErr w:type="spellEnd"/>
      <w:r w:rsidRPr="00364F18">
        <w:rPr>
          <w:sz w:val="24"/>
          <w:szCs w:val="24"/>
          <w:lang w:val="uk-UA"/>
        </w:rPr>
        <w:t xml:space="preserve">. / М.Д. Білик; </w:t>
      </w:r>
      <w:proofErr w:type="spellStart"/>
      <w:r w:rsidRPr="00364F18">
        <w:rPr>
          <w:sz w:val="24"/>
          <w:szCs w:val="24"/>
          <w:lang w:val="uk-UA"/>
        </w:rPr>
        <w:t>Держ</w:t>
      </w:r>
      <w:proofErr w:type="spellEnd"/>
      <w:r w:rsidRPr="00364F18">
        <w:rPr>
          <w:sz w:val="24"/>
          <w:szCs w:val="24"/>
          <w:lang w:val="uk-UA"/>
        </w:rPr>
        <w:t xml:space="preserve">. </w:t>
      </w:r>
      <w:proofErr w:type="spellStart"/>
      <w:r w:rsidRPr="00364F18">
        <w:rPr>
          <w:sz w:val="24"/>
          <w:szCs w:val="24"/>
          <w:lang w:val="uk-UA"/>
        </w:rPr>
        <w:t>Вищ.навч.закл</w:t>
      </w:r>
      <w:proofErr w:type="spellEnd"/>
      <w:r w:rsidRPr="00364F18">
        <w:rPr>
          <w:sz w:val="24"/>
          <w:szCs w:val="24"/>
          <w:lang w:val="uk-UA"/>
        </w:rPr>
        <w:t xml:space="preserve">. «Київ </w:t>
      </w:r>
      <w:proofErr w:type="spellStart"/>
      <w:r w:rsidRPr="00364F18">
        <w:rPr>
          <w:sz w:val="24"/>
          <w:szCs w:val="24"/>
          <w:lang w:val="uk-UA"/>
        </w:rPr>
        <w:t>нац</w:t>
      </w:r>
      <w:proofErr w:type="spellEnd"/>
      <w:r w:rsidRPr="00364F18">
        <w:rPr>
          <w:sz w:val="24"/>
          <w:szCs w:val="24"/>
          <w:lang w:val="uk-UA"/>
        </w:rPr>
        <w:t xml:space="preserve">. </w:t>
      </w:r>
      <w:proofErr w:type="spellStart"/>
      <w:r w:rsidRPr="00364F18">
        <w:rPr>
          <w:sz w:val="24"/>
          <w:szCs w:val="24"/>
          <w:lang w:val="uk-UA"/>
        </w:rPr>
        <w:t>екон.ун</w:t>
      </w:r>
      <w:proofErr w:type="spellEnd"/>
      <w:r w:rsidRPr="00364F18">
        <w:rPr>
          <w:sz w:val="24"/>
          <w:szCs w:val="24"/>
          <w:lang w:val="uk-UA"/>
        </w:rPr>
        <w:t>-т ім. Вадима Гетьмана». – К.: КНЕУ, 2013. – 689 с.</w:t>
      </w:r>
    </w:p>
    <w:p w:rsidR="00E347D1" w:rsidRPr="00364F18" w:rsidRDefault="00E347D1" w:rsidP="00E347D1">
      <w:pPr>
        <w:pStyle w:val="a5"/>
        <w:numPr>
          <w:ilvl w:val="0"/>
          <w:numId w:val="2"/>
        </w:numPr>
        <w:autoSpaceDE w:val="0"/>
        <w:autoSpaceDN w:val="0"/>
        <w:adjustRightInd w:val="0"/>
        <w:ind w:left="927"/>
        <w:jc w:val="both"/>
        <w:rPr>
          <w:rFonts w:eastAsia="ArialMT"/>
          <w:sz w:val="24"/>
          <w:szCs w:val="24"/>
          <w:lang w:val="uk-UA"/>
        </w:rPr>
      </w:pPr>
      <w:proofErr w:type="spellStart"/>
      <w:r w:rsidRPr="00364F18">
        <w:rPr>
          <w:rFonts w:eastAsia="TimesNewRoman"/>
          <w:sz w:val="24"/>
          <w:szCs w:val="24"/>
          <w:lang w:val="uk-UA"/>
        </w:rPr>
        <w:t>Бутинець</w:t>
      </w:r>
      <w:proofErr w:type="spellEnd"/>
      <w:r w:rsidRPr="00364F18">
        <w:rPr>
          <w:rFonts w:eastAsia="TimesNewRoman"/>
          <w:sz w:val="24"/>
          <w:szCs w:val="24"/>
          <w:lang w:val="uk-UA"/>
        </w:rPr>
        <w:t xml:space="preserve"> Ф.Ф. Бухгалтерський управлінський облік : підручник / Ф.Ф. </w:t>
      </w:r>
      <w:proofErr w:type="spellStart"/>
      <w:r w:rsidRPr="00364F18">
        <w:rPr>
          <w:rFonts w:eastAsia="TimesNewRoman"/>
          <w:sz w:val="24"/>
          <w:szCs w:val="24"/>
          <w:lang w:val="uk-UA"/>
        </w:rPr>
        <w:t>Бутинець</w:t>
      </w:r>
      <w:proofErr w:type="spellEnd"/>
      <w:r w:rsidRPr="00364F18">
        <w:rPr>
          <w:rFonts w:eastAsia="TimesNewRoman"/>
          <w:sz w:val="24"/>
          <w:szCs w:val="24"/>
          <w:lang w:val="uk-UA"/>
        </w:rPr>
        <w:t>. – Житомир : Рута, 2005. – 480 с.</w:t>
      </w:r>
    </w:p>
    <w:p w:rsidR="00E347D1" w:rsidRPr="00364F18" w:rsidRDefault="00E347D1" w:rsidP="00E347D1">
      <w:pPr>
        <w:pStyle w:val="a3"/>
        <w:numPr>
          <w:ilvl w:val="0"/>
          <w:numId w:val="2"/>
        </w:numPr>
        <w:spacing w:after="0"/>
        <w:ind w:left="927"/>
        <w:jc w:val="both"/>
        <w:rPr>
          <w:rStyle w:val="a9"/>
          <w:sz w:val="24"/>
          <w:szCs w:val="24"/>
          <w:lang w:val="uk-UA"/>
        </w:rPr>
      </w:pPr>
      <w:proofErr w:type="spellStart"/>
      <w:r w:rsidRPr="00364F18">
        <w:rPr>
          <w:sz w:val="24"/>
          <w:szCs w:val="24"/>
          <w:lang w:val="uk-UA"/>
        </w:rPr>
        <w:t>Брадул</w:t>
      </w:r>
      <w:proofErr w:type="spellEnd"/>
      <w:r w:rsidRPr="00364F18">
        <w:rPr>
          <w:sz w:val="24"/>
          <w:szCs w:val="24"/>
          <w:lang w:val="uk-UA"/>
        </w:rPr>
        <w:t xml:space="preserve"> О.М. Управлінський облік : </w:t>
      </w:r>
      <w:proofErr w:type="spellStart"/>
      <w:r w:rsidRPr="00364F18">
        <w:rPr>
          <w:sz w:val="24"/>
          <w:szCs w:val="24"/>
          <w:lang w:val="uk-UA"/>
        </w:rPr>
        <w:t>навч</w:t>
      </w:r>
      <w:proofErr w:type="spellEnd"/>
      <w:r w:rsidRPr="00364F18">
        <w:rPr>
          <w:sz w:val="24"/>
          <w:szCs w:val="24"/>
          <w:lang w:val="uk-UA"/>
        </w:rPr>
        <w:t xml:space="preserve">. </w:t>
      </w:r>
      <w:proofErr w:type="spellStart"/>
      <w:r w:rsidRPr="00364F18">
        <w:rPr>
          <w:sz w:val="24"/>
          <w:szCs w:val="24"/>
          <w:lang w:val="uk-UA"/>
        </w:rPr>
        <w:t>посіб</w:t>
      </w:r>
      <w:proofErr w:type="spellEnd"/>
      <w:r w:rsidRPr="00364F18">
        <w:rPr>
          <w:sz w:val="24"/>
          <w:szCs w:val="24"/>
          <w:lang w:val="uk-UA"/>
        </w:rPr>
        <w:t>. /</w:t>
      </w:r>
      <w:proofErr w:type="spellStart"/>
      <w:r w:rsidRPr="00364F18">
        <w:rPr>
          <w:sz w:val="24"/>
          <w:szCs w:val="24"/>
          <w:lang w:val="uk-UA"/>
        </w:rPr>
        <w:t>О.М.Брадул</w:t>
      </w:r>
      <w:proofErr w:type="spellEnd"/>
      <w:r w:rsidRPr="00364F18">
        <w:rPr>
          <w:sz w:val="24"/>
          <w:szCs w:val="24"/>
          <w:lang w:val="uk-UA"/>
        </w:rPr>
        <w:t xml:space="preserve">, В. </w:t>
      </w:r>
      <w:proofErr w:type="spellStart"/>
      <w:r w:rsidRPr="00364F18">
        <w:rPr>
          <w:sz w:val="24"/>
          <w:szCs w:val="24"/>
          <w:lang w:val="uk-UA"/>
        </w:rPr>
        <w:t>А.Шепелюк</w:t>
      </w:r>
      <w:proofErr w:type="spellEnd"/>
      <w:r w:rsidRPr="00364F18">
        <w:rPr>
          <w:sz w:val="24"/>
          <w:szCs w:val="24"/>
          <w:lang w:val="uk-UA"/>
        </w:rPr>
        <w:t xml:space="preserve">, Л. </w:t>
      </w:r>
      <w:proofErr w:type="spellStart"/>
      <w:r w:rsidRPr="00364F18">
        <w:rPr>
          <w:sz w:val="24"/>
          <w:szCs w:val="24"/>
          <w:lang w:val="uk-UA"/>
        </w:rPr>
        <w:t>Я.Шевченко</w:t>
      </w:r>
      <w:proofErr w:type="spellEnd"/>
      <w:r w:rsidRPr="00364F18">
        <w:rPr>
          <w:sz w:val="24"/>
          <w:szCs w:val="24"/>
          <w:lang w:val="uk-UA"/>
        </w:rPr>
        <w:t xml:space="preserve">, П. </w:t>
      </w:r>
      <w:proofErr w:type="spellStart"/>
      <w:r w:rsidRPr="00364F18">
        <w:rPr>
          <w:sz w:val="24"/>
          <w:szCs w:val="24"/>
          <w:lang w:val="uk-UA"/>
        </w:rPr>
        <w:t>Д.Камінський</w:t>
      </w:r>
      <w:proofErr w:type="spellEnd"/>
      <w:r w:rsidRPr="00364F18">
        <w:rPr>
          <w:sz w:val="24"/>
          <w:szCs w:val="24"/>
          <w:lang w:val="uk-UA"/>
        </w:rPr>
        <w:t xml:space="preserve">, та </w:t>
      </w:r>
      <w:proofErr w:type="spellStart"/>
      <w:r w:rsidRPr="00364F18">
        <w:rPr>
          <w:sz w:val="24"/>
          <w:szCs w:val="24"/>
          <w:lang w:val="uk-UA"/>
        </w:rPr>
        <w:t>ін</w:t>
      </w:r>
      <w:proofErr w:type="spellEnd"/>
      <w:r w:rsidRPr="00364F18">
        <w:rPr>
          <w:sz w:val="24"/>
          <w:szCs w:val="24"/>
          <w:lang w:val="uk-UA"/>
        </w:rPr>
        <w:t xml:space="preserve">; ДНУЕТ. – Кривий Ріг : 2017. – 113с. </w:t>
      </w:r>
      <w:hyperlink r:id="rId13" w:history="1">
        <w:r w:rsidRPr="00364F18">
          <w:rPr>
            <w:rStyle w:val="a9"/>
            <w:sz w:val="24"/>
            <w:szCs w:val="24"/>
          </w:rPr>
          <w:t>http</w:t>
        </w:r>
        <w:r w:rsidRPr="00364F18">
          <w:rPr>
            <w:rStyle w:val="a9"/>
            <w:sz w:val="24"/>
            <w:szCs w:val="24"/>
            <w:lang w:val="uk-UA"/>
          </w:rPr>
          <w:t>://</w:t>
        </w:r>
        <w:r w:rsidRPr="00364F18">
          <w:rPr>
            <w:rStyle w:val="a9"/>
            <w:sz w:val="24"/>
            <w:szCs w:val="24"/>
          </w:rPr>
          <w:t>elibrary</w:t>
        </w:r>
        <w:r w:rsidRPr="00364F18">
          <w:rPr>
            <w:rStyle w:val="a9"/>
            <w:sz w:val="24"/>
            <w:szCs w:val="24"/>
            <w:lang w:val="uk-UA"/>
          </w:rPr>
          <w:t>.</w:t>
        </w:r>
        <w:r w:rsidRPr="00364F18">
          <w:rPr>
            <w:rStyle w:val="a9"/>
            <w:sz w:val="24"/>
            <w:szCs w:val="24"/>
          </w:rPr>
          <w:t>donnuet</w:t>
        </w:r>
        <w:r w:rsidRPr="00364F18">
          <w:rPr>
            <w:rStyle w:val="a9"/>
            <w:sz w:val="24"/>
            <w:szCs w:val="24"/>
            <w:lang w:val="uk-UA"/>
          </w:rPr>
          <w:t>.</w:t>
        </w:r>
        <w:r w:rsidRPr="00364F18">
          <w:rPr>
            <w:rStyle w:val="a9"/>
            <w:sz w:val="24"/>
            <w:szCs w:val="24"/>
          </w:rPr>
          <w:t>edu</w:t>
        </w:r>
        <w:r w:rsidRPr="00364F18">
          <w:rPr>
            <w:rStyle w:val="a9"/>
            <w:sz w:val="24"/>
            <w:szCs w:val="24"/>
            <w:lang w:val="uk-UA"/>
          </w:rPr>
          <w:t>.</w:t>
        </w:r>
        <w:r w:rsidRPr="00364F18">
          <w:rPr>
            <w:rStyle w:val="a9"/>
            <w:sz w:val="24"/>
            <w:szCs w:val="24"/>
          </w:rPr>
          <w:t>ua</w:t>
        </w:r>
        <w:r w:rsidRPr="00364F18">
          <w:rPr>
            <w:rStyle w:val="a9"/>
            <w:sz w:val="24"/>
            <w:szCs w:val="24"/>
            <w:lang w:val="uk-UA"/>
          </w:rPr>
          <w:t>/1407/1/</w:t>
        </w:r>
        <w:r w:rsidRPr="00364F18">
          <w:rPr>
            <w:rStyle w:val="a9"/>
            <w:sz w:val="24"/>
            <w:szCs w:val="24"/>
          </w:rPr>
          <w:t>Shevchenko</w:t>
        </w:r>
        <w:r w:rsidRPr="00364F18">
          <w:rPr>
            <w:rStyle w:val="a9"/>
            <w:sz w:val="24"/>
            <w:szCs w:val="24"/>
            <w:lang w:val="uk-UA"/>
          </w:rPr>
          <w:t>_</w:t>
        </w:r>
        <w:r w:rsidRPr="00364F18">
          <w:rPr>
            <w:rStyle w:val="a9"/>
            <w:sz w:val="24"/>
            <w:szCs w:val="24"/>
          </w:rPr>
          <w:t>manual</w:t>
        </w:r>
        <w:r w:rsidRPr="00364F18">
          <w:rPr>
            <w:rStyle w:val="a9"/>
            <w:sz w:val="24"/>
            <w:szCs w:val="24"/>
            <w:lang w:val="uk-UA"/>
          </w:rPr>
          <w:t>_</w:t>
        </w:r>
        <w:r w:rsidRPr="00364F18">
          <w:rPr>
            <w:rStyle w:val="a9"/>
            <w:sz w:val="24"/>
            <w:szCs w:val="24"/>
          </w:rPr>
          <w:t>Upravlinsiy</w:t>
        </w:r>
        <w:r w:rsidRPr="00364F18">
          <w:rPr>
            <w:rStyle w:val="a9"/>
            <w:sz w:val="24"/>
            <w:szCs w:val="24"/>
            <w:lang w:val="uk-UA"/>
          </w:rPr>
          <w:t>_</w:t>
        </w:r>
        <w:r w:rsidRPr="00364F18">
          <w:rPr>
            <w:rStyle w:val="a9"/>
            <w:sz w:val="24"/>
            <w:szCs w:val="24"/>
          </w:rPr>
          <w:t>oblik</w:t>
        </w:r>
        <w:r w:rsidRPr="00364F18">
          <w:rPr>
            <w:rStyle w:val="a9"/>
            <w:sz w:val="24"/>
            <w:szCs w:val="24"/>
            <w:lang w:val="uk-UA"/>
          </w:rPr>
          <w:t>_2017.</w:t>
        </w:r>
        <w:proofErr w:type="spellStart"/>
        <w:r w:rsidRPr="00364F18">
          <w:rPr>
            <w:rStyle w:val="a9"/>
            <w:sz w:val="24"/>
            <w:szCs w:val="24"/>
          </w:rPr>
          <w:t>pdf</w:t>
        </w:r>
        <w:proofErr w:type="spellEnd"/>
      </w:hyperlink>
    </w:p>
    <w:p w:rsidR="00E347D1" w:rsidRPr="00364F18" w:rsidRDefault="00E347D1" w:rsidP="00E347D1">
      <w:pPr>
        <w:pStyle w:val="a5"/>
        <w:numPr>
          <w:ilvl w:val="0"/>
          <w:numId w:val="2"/>
        </w:numPr>
        <w:autoSpaceDE w:val="0"/>
        <w:autoSpaceDN w:val="0"/>
        <w:adjustRightInd w:val="0"/>
        <w:ind w:left="927"/>
        <w:jc w:val="both"/>
        <w:rPr>
          <w:rStyle w:val="24"/>
          <w:rFonts w:eastAsiaTheme="minorHAnsi"/>
          <w:sz w:val="24"/>
          <w:szCs w:val="24"/>
          <w:lang w:eastAsia="en-US"/>
        </w:rPr>
      </w:pPr>
      <w:proofErr w:type="spellStart"/>
      <w:r w:rsidRPr="00E347D1">
        <w:rPr>
          <w:rStyle w:val="91"/>
          <w:b w:val="0"/>
          <w:color w:val="000000" w:themeColor="text1"/>
          <w:sz w:val="24"/>
          <w:szCs w:val="24"/>
          <w:lang w:val="uk-UA"/>
        </w:rPr>
        <w:t>Войнаренко</w:t>
      </w:r>
      <w:proofErr w:type="spellEnd"/>
      <w:r w:rsidRPr="00E347D1">
        <w:rPr>
          <w:rStyle w:val="91"/>
          <w:b w:val="0"/>
          <w:color w:val="000000" w:themeColor="text1"/>
          <w:sz w:val="24"/>
          <w:szCs w:val="24"/>
          <w:lang w:val="uk-UA"/>
        </w:rPr>
        <w:t xml:space="preserve"> М. П., Пономарьова Н. А., </w:t>
      </w:r>
      <w:proofErr w:type="spellStart"/>
      <w:r w:rsidRPr="00E347D1">
        <w:rPr>
          <w:rStyle w:val="91"/>
          <w:b w:val="0"/>
          <w:color w:val="000000" w:themeColor="text1"/>
          <w:sz w:val="24"/>
          <w:szCs w:val="24"/>
          <w:lang w:val="uk-UA"/>
        </w:rPr>
        <w:t>Замазій</w:t>
      </w:r>
      <w:proofErr w:type="spellEnd"/>
      <w:r w:rsidRPr="00E347D1">
        <w:rPr>
          <w:rStyle w:val="91"/>
          <w:b w:val="0"/>
          <w:color w:val="000000" w:themeColor="text1"/>
          <w:sz w:val="24"/>
          <w:szCs w:val="24"/>
          <w:lang w:val="uk-UA"/>
        </w:rPr>
        <w:t xml:space="preserve"> О. В.</w:t>
      </w:r>
      <w:r w:rsidRPr="00364F18">
        <w:rPr>
          <w:rStyle w:val="91"/>
          <w:color w:val="000000" w:themeColor="text1"/>
          <w:sz w:val="24"/>
          <w:szCs w:val="24"/>
          <w:lang w:val="uk-UA"/>
        </w:rPr>
        <w:t xml:space="preserve"> </w:t>
      </w:r>
      <w:r w:rsidRPr="00364F18">
        <w:rPr>
          <w:rStyle w:val="24"/>
          <w:rFonts w:eastAsia="Tahoma"/>
          <w:color w:val="000000" w:themeColor="text1"/>
          <w:sz w:val="24"/>
          <w:szCs w:val="24"/>
          <w:lang w:val="uk-UA"/>
        </w:rPr>
        <w:t xml:space="preserve">Міжнародні стандарти фінансової звітності та аудиту: </w:t>
      </w:r>
      <w:proofErr w:type="spellStart"/>
      <w:r w:rsidRPr="00364F18">
        <w:rPr>
          <w:rStyle w:val="24"/>
          <w:rFonts w:eastAsia="Tahoma"/>
          <w:color w:val="000000" w:themeColor="text1"/>
          <w:sz w:val="24"/>
          <w:szCs w:val="24"/>
          <w:lang w:val="uk-UA"/>
        </w:rPr>
        <w:t>навч</w:t>
      </w:r>
      <w:proofErr w:type="spellEnd"/>
      <w:r w:rsidRPr="00364F18">
        <w:rPr>
          <w:rStyle w:val="24"/>
          <w:rFonts w:eastAsia="Tahoma"/>
          <w:color w:val="000000" w:themeColor="text1"/>
          <w:sz w:val="24"/>
          <w:szCs w:val="24"/>
          <w:lang w:val="uk-UA"/>
        </w:rPr>
        <w:t xml:space="preserve">. </w:t>
      </w:r>
      <w:proofErr w:type="spellStart"/>
      <w:r w:rsidRPr="00364F18">
        <w:rPr>
          <w:rStyle w:val="24"/>
          <w:rFonts w:eastAsia="Tahoma"/>
          <w:color w:val="000000" w:themeColor="text1"/>
          <w:sz w:val="24"/>
          <w:szCs w:val="24"/>
          <w:lang w:val="uk-UA"/>
        </w:rPr>
        <w:t>посіб</w:t>
      </w:r>
      <w:proofErr w:type="spellEnd"/>
      <w:r w:rsidRPr="00364F18">
        <w:rPr>
          <w:rStyle w:val="24"/>
          <w:rFonts w:eastAsia="Tahoma"/>
          <w:color w:val="000000" w:themeColor="text1"/>
          <w:sz w:val="24"/>
          <w:szCs w:val="24"/>
          <w:lang w:val="uk-UA"/>
        </w:rPr>
        <w:t xml:space="preserve">.  </w:t>
      </w:r>
      <w:proofErr w:type="spellStart"/>
      <w:proofErr w:type="gramStart"/>
      <w:r w:rsidRPr="00364F18">
        <w:rPr>
          <w:rStyle w:val="24"/>
          <w:rFonts w:eastAsia="Tahoma"/>
          <w:color w:val="000000" w:themeColor="text1"/>
          <w:sz w:val="24"/>
          <w:szCs w:val="24"/>
        </w:rPr>
        <w:t>Київ</w:t>
      </w:r>
      <w:proofErr w:type="spellEnd"/>
      <w:r w:rsidRPr="00364F18">
        <w:rPr>
          <w:rStyle w:val="24"/>
          <w:rFonts w:eastAsia="Tahoma"/>
          <w:color w:val="000000" w:themeColor="text1"/>
          <w:sz w:val="24"/>
          <w:szCs w:val="24"/>
        </w:rPr>
        <w:t xml:space="preserve"> :</w:t>
      </w:r>
      <w:proofErr w:type="gramEnd"/>
      <w:r w:rsidRPr="00364F18">
        <w:rPr>
          <w:rStyle w:val="24"/>
          <w:rFonts w:eastAsia="Tahoma"/>
          <w:color w:val="000000" w:themeColor="text1"/>
          <w:sz w:val="24"/>
          <w:szCs w:val="24"/>
        </w:rPr>
        <w:t xml:space="preserve"> Центр </w:t>
      </w:r>
      <w:proofErr w:type="spellStart"/>
      <w:r w:rsidRPr="00364F18">
        <w:rPr>
          <w:rStyle w:val="24"/>
          <w:rFonts w:eastAsia="Tahoma"/>
          <w:color w:val="000000" w:themeColor="text1"/>
          <w:sz w:val="24"/>
          <w:szCs w:val="24"/>
        </w:rPr>
        <w:t>учбової</w:t>
      </w:r>
      <w:proofErr w:type="spellEnd"/>
      <w:r w:rsidRPr="00364F18">
        <w:rPr>
          <w:rStyle w:val="24"/>
          <w:rFonts w:eastAsia="Tahoma"/>
          <w:color w:val="000000" w:themeColor="text1"/>
          <w:sz w:val="24"/>
          <w:szCs w:val="24"/>
        </w:rPr>
        <w:t xml:space="preserve"> </w:t>
      </w:r>
      <w:proofErr w:type="spellStart"/>
      <w:r w:rsidRPr="00364F18">
        <w:rPr>
          <w:rStyle w:val="24"/>
          <w:rFonts w:eastAsia="Tahoma"/>
          <w:color w:val="000000" w:themeColor="text1"/>
          <w:sz w:val="24"/>
          <w:szCs w:val="24"/>
        </w:rPr>
        <w:t>літератури</w:t>
      </w:r>
      <w:proofErr w:type="spellEnd"/>
      <w:r w:rsidRPr="00364F18">
        <w:rPr>
          <w:rStyle w:val="24"/>
          <w:rFonts w:eastAsia="Tahoma"/>
          <w:color w:val="000000" w:themeColor="text1"/>
          <w:sz w:val="24"/>
          <w:szCs w:val="24"/>
        </w:rPr>
        <w:t>, 2010. 488 с.</w:t>
      </w:r>
    </w:p>
    <w:p w:rsidR="00E347D1" w:rsidRPr="00364F18" w:rsidRDefault="00E347D1" w:rsidP="00E347D1">
      <w:pPr>
        <w:pStyle w:val="a5"/>
        <w:numPr>
          <w:ilvl w:val="0"/>
          <w:numId w:val="2"/>
        </w:numPr>
        <w:autoSpaceDE w:val="0"/>
        <w:autoSpaceDN w:val="0"/>
        <w:adjustRightInd w:val="0"/>
        <w:ind w:left="927"/>
        <w:jc w:val="both"/>
        <w:rPr>
          <w:rFonts w:eastAsia="ArialMT"/>
          <w:sz w:val="24"/>
          <w:szCs w:val="24"/>
          <w:lang w:val="uk-UA"/>
        </w:rPr>
      </w:pPr>
      <w:proofErr w:type="spellStart"/>
      <w:r w:rsidRPr="00364F18">
        <w:rPr>
          <w:rFonts w:eastAsia="ArialMT"/>
          <w:sz w:val="24"/>
          <w:szCs w:val="24"/>
          <w:lang w:val="uk-UA"/>
        </w:rPr>
        <w:t>Вербило</w:t>
      </w:r>
      <w:proofErr w:type="spellEnd"/>
      <w:r w:rsidRPr="00364F18">
        <w:rPr>
          <w:rFonts w:eastAsia="ArialMT"/>
          <w:sz w:val="24"/>
          <w:szCs w:val="24"/>
          <w:lang w:val="uk-UA"/>
        </w:rPr>
        <w:t xml:space="preserve"> О.Ф. Бухгалтерський облік у менеджменті: зміст та методика навчання: підручник / О.Ф. </w:t>
      </w:r>
      <w:proofErr w:type="spellStart"/>
      <w:r w:rsidRPr="00364F18">
        <w:rPr>
          <w:rFonts w:eastAsia="ArialMT"/>
          <w:sz w:val="24"/>
          <w:szCs w:val="24"/>
          <w:lang w:val="uk-UA"/>
        </w:rPr>
        <w:t>Вербило</w:t>
      </w:r>
      <w:proofErr w:type="spellEnd"/>
      <w:r w:rsidRPr="00364F18">
        <w:rPr>
          <w:rFonts w:eastAsia="ArialMT"/>
          <w:sz w:val="24"/>
          <w:szCs w:val="24"/>
          <w:lang w:val="uk-UA"/>
        </w:rPr>
        <w:t xml:space="preserve">, Т.П. </w:t>
      </w:r>
      <w:proofErr w:type="spellStart"/>
      <w:r w:rsidRPr="00364F18">
        <w:rPr>
          <w:rFonts w:eastAsia="ArialMT"/>
          <w:sz w:val="24"/>
          <w:szCs w:val="24"/>
          <w:lang w:val="uk-UA"/>
        </w:rPr>
        <w:t>Кондрицька</w:t>
      </w:r>
      <w:proofErr w:type="spellEnd"/>
      <w:r w:rsidRPr="00364F18">
        <w:rPr>
          <w:rFonts w:eastAsia="ArialMT"/>
          <w:sz w:val="24"/>
          <w:szCs w:val="24"/>
          <w:lang w:val="uk-UA"/>
        </w:rPr>
        <w:t xml:space="preserve">, В.М. </w:t>
      </w:r>
      <w:proofErr w:type="spellStart"/>
      <w:r w:rsidRPr="00364F18">
        <w:rPr>
          <w:rFonts w:eastAsia="ArialMT"/>
          <w:sz w:val="24"/>
          <w:szCs w:val="24"/>
          <w:lang w:val="uk-UA"/>
        </w:rPr>
        <w:t>Ярошинський</w:t>
      </w:r>
      <w:proofErr w:type="spellEnd"/>
      <w:r w:rsidRPr="00364F18">
        <w:rPr>
          <w:rFonts w:eastAsia="ArialMT"/>
          <w:sz w:val="24"/>
          <w:szCs w:val="24"/>
          <w:lang w:val="uk-UA"/>
        </w:rPr>
        <w:t xml:space="preserve">; за ред. доц., </w:t>
      </w:r>
      <w:proofErr w:type="spellStart"/>
      <w:r w:rsidRPr="00364F18">
        <w:rPr>
          <w:rFonts w:eastAsia="ArialMT"/>
          <w:sz w:val="24"/>
          <w:szCs w:val="24"/>
          <w:lang w:val="uk-UA"/>
        </w:rPr>
        <w:t>к.е.н</w:t>
      </w:r>
      <w:proofErr w:type="spellEnd"/>
      <w:r w:rsidRPr="00364F18">
        <w:rPr>
          <w:rFonts w:eastAsia="ArialMT"/>
          <w:sz w:val="24"/>
          <w:szCs w:val="24"/>
          <w:lang w:val="uk-UA"/>
        </w:rPr>
        <w:t xml:space="preserve">. О.Ф. </w:t>
      </w:r>
      <w:proofErr w:type="spellStart"/>
      <w:r w:rsidRPr="00364F18">
        <w:rPr>
          <w:rFonts w:eastAsia="ArialMT"/>
          <w:sz w:val="24"/>
          <w:szCs w:val="24"/>
          <w:lang w:val="uk-UA"/>
        </w:rPr>
        <w:t>Вербило</w:t>
      </w:r>
      <w:proofErr w:type="spellEnd"/>
      <w:r w:rsidRPr="00364F18">
        <w:rPr>
          <w:rFonts w:eastAsia="ArialMT"/>
          <w:sz w:val="24"/>
          <w:szCs w:val="24"/>
          <w:lang w:val="uk-UA"/>
        </w:rPr>
        <w:t>. – Київ.: НАУ, 2006. – Ч. 3: Управлінський облік. – 328 с.</w:t>
      </w:r>
    </w:p>
    <w:p w:rsidR="00E347D1" w:rsidRPr="00364F18" w:rsidRDefault="00E347D1" w:rsidP="00E347D1">
      <w:pPr>
        <w:pStyle w:val="a5"/>
        <w:numPr>
          <w:ilvl w:val="0"/>
          <w:numId w:val="2"/>
        </w:numPr>
        <w:autoSpaceDE w:val="0"/>
        <w:autoSpaceDN w:val="0"/>
        <w:adjustRightInd w:val="0"/>
        <w:ind w:left="927"/>
        <w:jc w:val="both"/>
        <w:rPr>
          <w:rFonts w:eastAsia="ArialMT"/>
          <w:sz w:val="24"/>
          <w:szCs w:val="24"/>
          <w:lang w:val="uk-UA"/>
        </w:rPr>
      </w:pPr>
      <w:r w:rsidRPr="00364F18">
        <w:rPr>
          <w:rFonts w:eastAsiaTheme="minorHAnsi"/>
          <w:color w:val="000000"/>
          <w:sz w:val="24"/>
          <w:szCs w:val="24"/>
          <w:lang w:val="uk-UA" w:eastAsia="en-US"/>
        </w:rPr>
        <w:t xml:space="preserve">Герасимчук В.Г. Стратегічне управління підприємством. Графічне моделювання / В.Г. Герасимчук. – К.: КНЕУ, 2006. – 360 с </w:t>
      </w:r>
    </w:p>
    <w:p w:rsidR="00E347D1" w:rsidRPr="00364F18" w:rsidRDefault="00E347D1" w:rsidP="00E347D1">
      <w:pPr>
        <w:pStyle w:val="a3"/>
        <w:numPr>
          <w:ilvl w:val="0"/>
          <w:numId w:val="2"/>
        </w:numPr>
        <w:spacing w:after="0"/>
        <w:ind w:left="927"/>
        <w:jc w:val="both"/>
        <w:rPr>
          <w:sz w:val="24"/>
          <w:szCs w:val="24"/>
          <w:lang w:val="uk-UA"/>
        </w:rPr>
      </w:pPr>
      <w:r w:rsidRPr="00364F18">
        <w:rPr>
          <w:sz w:val="24"/>
          <w:szCs w:val="24"/>
          <w:lang w:val="uk-UA"/>
        </w:rPr>
        <w:t xml:space="preserve">Гарасим П.М. Курс управлінського обліку: </w:t>
      </w:r>
      <w:proofErr w:type="spellStart"/>
      <w:r w:rsidRPr="00364F18">
        <w:rPr>
          <w:sz w:val="24"/>
          <w:szCs w:val="24"/>
          <w:lang w:val="uk-UA"/>
        </w:rPr>
        <w:t>навч</w:t>
      </w:r>
      <w:proofErr w:type="spellEnd"/>
      <w:r w:rsidRPr="00364F18">
        <w:rPr>
          <w:sz w:val="24"/>
          <w:szCs w:val="24"/>
          <w:lang w:val="uk-UA"/>
        </w:rPr>
        <w:t xml:space="preserve">. </w:t>
      </w:r>
      <w:proofErr w:type="spellStart"/>
      <w:r w:rsidRPr="00364F18">
        <w:rPr>
          <w:sz w:val="24"/>
          <w:szCs w:val="24"/>
          <w:lang w:val="uk-UA"/>
        </w:rPr>
        <w:t>посіб</w:t>
      </w:r>
      <w:proofErr w:type="spellEnd"/>
      <w:r w:rsidRPr="00364F18">
        <w:rPr>
          <w:sz w:val="24"/>
          <w:szCs w:val="24"/>
          <w:lang w:val="uk-UA"/>
        </w:rPr>
        <w:t xml:space="preserve">./ Гарасим П.М., Журавель Г.П., Хомин П.Я.  – Київ.: Знання, 2007. – 314 с./ </w:t>
      </w:r>
      <w:r>
        <w:fldChar w:fldCharType="begin"/>
      </w:r>
      <w:r>
        <w:instrText xml:space="preserve"> HYPERLINK "https://www.yakaboo.ua/ua/kurs-upravlins-kogo-obliku.html" </w:instrText>
      </w:r>
      <w:r>
        <w:fldChar w:fldCharType="separate"/>
      </w:r>
      <w:r w:rsidRPr="00364F18">
        <w:rPr>
          <w:rStyle w:val="a9"/>
          <w:sz w:val="24"/>
          <w:szCs w:val="24"/>
          <w:lang w:val="uk-UA"/>
        </w:rPr>
        <w:t>https://www.yakaboo.ua/ua/kurs-upravlins-kogo-obliku.html</w:t>
      </w:r>
      <w:r>
        <w:rPr>
          <w:rStyle w:val="a9"/>
          <w:sz w:val="24"/>
          <w:szCs w:val="24"/>
          <w:lang w:val="uk-UA"/>
        </w:rPr>
        <w:fldChar w:fldCharType="end"/>
      </w:r>
    </w:p>
    <w:p w:rsidR="00E347D1" w:rsidRPr="00364F18" w:rsidRDefault="00E347D1" w:rsidP="00E347D1">
      <w:pPr>
        <w:pStyle w:val="a5"/>
        <w:numPr>
          <w:ilvl w:val="0"/>
          <w:numId w:val="2"/>
        </w:numPr>
        <w:autoSpaceDE w:val="0"/>
        <w:autoSpaceDN w:val="0"/>
        <w:adjustRightInd w:val="0"/>
        <w:ind w:left="927"/>
        <w:jc w:val="both"/>
        <w:rPr>
          <w:iCs/>
          <w:sz w:val="24"/>
          <w:szCs w:val="24"/>
          <w:lang w:val="uk-UA"/>
        </w:rPr>
      </w:pPr>
      <w:r w:rsidRPr="00364F18">
        <w:rPr>
          <w:sz w:val="24"/>
          <w:szCs w:val="24"/>
        </w:rPr>
        <w:lastRenderedPageBreak/>
        <w:t xml:space="preserve">Голов С.Ф. </w:t>
      </w:r>
      <w:proofErr w:type="spellStart"/>
      <w:r w:rsidRPr="00364F18">
        <w:rPr>
          <w:sz w:val="24"/>
          <w:szCs w:val="24"/>
        </w:rPr>
        <w:t>Управлінський</w:t>
      </w:r>
      <w:proofErr w:type="spellEnd"/>
      <w:r w:rsidRPr="00364F18">
        <w:rPr>
          <w:sz w:val="24"/>
          <w:szCs w:val="24"/>
        </w:rPr>
        <w:t xml:space="preserve"> </w:t>
      </w:r>
      <w:proofErr w:type="spellStart"/>
      <w:r w:rsidRPr="00364F18">
        <w:rPr>
          <w:sz w:val="24"/>
          <w:szCs w:val="24"/>
        </w:rPr>
        <w:t>облік</w:t>
      </w:r>
      <w:proofErr w:type="spellEnd"/>
      <w:r w:rsidRPr="00364F18">
        <w:rPr>
          <w:sz w:val="24"/>
          <w:szCs w:val="24"/>
        </w:rPr>
        <w:t xml:space="preserve">: </w:t>
      </w:r>
      <w:proofErr w:type="spellStart"/>
      <w:r w:rsidRPr="00364F18">
        <w:rPr>
          <w:sz w:val="24"/>
          <w:szCs w:val="24"/>
        </w:rPr>
        <w:t>підручник</w:t>
      </w:r>
      <w:proofErr w:type="spellEnd"/>
      <w:r w:rsidRPr="00364F18">
        <w:rPr>
          <w:sz w:val="24"/>
          <w:szCs w:val="24"/>
        </w:rPr>
        <w:t xml:space="preserve">. </w:t>
      </w:r>
      <w:proofErr w:type="spellStart"/>
      <w:r w:rsidRPr="00364F18">
        <w:rPr>
          <w:sz w:val="24"/>
          <w:szCs w:val="24"/>
        </w:rPr>
        <w:t>Київ</w:t>
      </w:r>
      <w:proofErr w:type="spellEnd"/>
      <w:r w:rsidRPr="00364F18">
        <w:rPr>
          <w:sz w:val="24"/>
          <w:szCs w:val="24"/>
        </w:rPr>
        <w:t xml:space="preserve">: «Центр </w:t>
      </w:r>
      <w:proofErr w:type="spellStart"/>
      <w:r w:rsidRPr="00364F18">
        <w:rPr>
          <w:sz w:val="24"/>
          <w:szCs w:val="24"/>
        </w:rPr>
        <w:t>учбової</w:t>
      </w:r>
      <w:proofErr w:type="spellEnd"/>
      <w:r w:rsidRPr="00364F18">
        <w:rPr>
          <w:sz w:val="24"/>
          <w:szCs w:val="24"/>
        </w:rPr>
        <w:t xml:space="preserve"> </w:t>
      </w:r>
      <w:proofErr w:type="spellStart"/>
      <w:r w:rsidRPr="00364F18">
        <w:rPr>
          <w:sz w:val="24"/>
          <w:szCs w:val="24"/>
        </w:rPr>
        <w:t>літератури</w:t>
      </w:r>
      <w:proofErr w:type="spellEnd"/>
      <w:r w:rsidRPr="00364F18">
        <w:rPr>
          <w:sz w:val="24"/>
          <w:szCs w:val="24"/>
        </w:rPr>
        <w:t xml:space="preserve">», 2018. 534 с. URL: https://bookzone.com.ua/ </w:t>
      </w:r>
      <w:proofErr w:type="spellStart"/>
      <w:r w:rsidRPr="00364F18">
        <w:rPr>
          <w:sz w:val="24"/>
          <w:szCs w:val="24"/>
        </w:rPr>
        <w:t>books</w:t>
      </w:r>
      <w:proofErr w:type="spellEnd"/>
      <w:r w:rsidRPr="00364F18">
        <w:rPr>
          <w:sz w:val="24"/>
          <w:szCs w:val="24"/>
        </w:rPr>
        <w:t>/73598-upravlinskiy-oblik-pidruchnik/</w:t>
      </w:r>
    </w:p>
    <w:p w:rsidR="00E347D1" w:rsidRPr="00364F18" w:rsidRDefault="00E347D1" w:rsidP="00E347D1">
      <w:pPr>
        <w:pStyle w:val="a5"/>
        <w:numPr>
          <w:ilvl w:val="0"/>
          <w:numId w:val="2"/>
        </w:numPr>
        <w:autoSpaceDE w:val="0"/>
        <w:autoSpaceDN w:val="0"/>
        <w:adjustRightInd w:val="0"/>
        <w:ind w:left="927"/>
        <w:jc w:val="both"/>
        <w:rPr>
          <w:color w:val="0563C1" w:themeColor="hyperlink"/>
          <w:sz w:val="24"/>
          <w:szCs w:val="24"/>
          <w:u w:val="single"/>
        </w:rPr>
      </w:pPr>
      <w:proofErr w:type="spellStart"/>
      <w:r w:rsidRPr="00364F18">
        <w:rPr>
          <w:color w:val="151923"/>
          <w:sz w:val="24"/>
          <w:szCs w:val="24"/>
          <w:shd w:val="clear" w:color="auto" w:fill="FFFFFF"/>
        </w:rPr>
        <w:t>Грещак</w:t>
      </w:r>
      <w:proofErr w:type="spellEnd"/>
      <w:r w:rsidRPr="00364F18">
        <w:rPr>
          <w:color w:val="151923"/>
          <w:sz w:val="24"/>
          <w:szCs w:val="24"/>
          <w:shd w:val="clear" w:color="auto" w:fill="FFFFFF"/>
        </w:rPr>
        <w:t xml:space="preserve"> М. Г. </w:t>
      </w:r>
      <w:proofErr w:type="spellStart"/>
      <w:r w:rsidRPr="00364F18">
        <w:rPr>
          <w:color w:val="151923"/>
          <w:sz w:val="24"/>
          <w:szCs w:val="24"/>
          <w:shd w:val="clear" w:color="auto" w:fill="FFFFFF"/>
        </w:rPr>
        <w:t>Управління</w:t>
      </w:r>
      <w:proofErr w:type="spellEnd"/>
      <w:r w:rsidRPr="00364F18">
        <w:rPr>
          <w:color w:val="151923"/>
          <w:sz w:val="24"/>
          <w:szCs w:val="24"/>
          <w:shd w:val="clear" w:color="auto" w:fill="FFFFFF"/>
        </w:rPr>
        <w:t xml:space="preserve"> </w:t>
      </w:r>
      <w:proofErr w:type="spellStart"/>
      <w:proofErr w:type="gramStart"/>
      <w:r w:rsidRPr="00364F18">
        <w:rPr>
          <w:color w:val="151923"/>
          <w:sz w:val="24"/>
          <w:szCs w:val="24"/>
          <w:shd w:val="clear" w:color="auto" w:fill="FFFFFF"/>
        </w:rPr>
        <w:t>витратами</w:t>
      </w:r>
      <w:proofErr w:type="spellEnd"/>
      <w:r w:rsidRPr="00364F18">
        <w:rPr>
          <w:color w:val="151923"/>
          <w:sz w:val="24"/>
          <w:szCs w:val="24"/>
          <w:shd w:val="clear" w:color="auto" w:fill="FFFFFF"/>
        </w:rPr>
        <w:t xml:space="preserve"> :</w:t>
      </w:r>
      <w:proofErr w:type="gramEnd"/>
      <w:r w:rsidRPr="00364F18">
        <w:rPr>
          <w:color w:val="151923"/>
          <w:sz w:val="24"/>
          <w:szCs w:val="24"/>
          <w:shd w:val="clear" w:color="auto" w:fill="FFFFFF"/>
        </w:rPr>
        <w:t xml:space="preserve"> </w:t>
      </w:r>
      <w:proofErr w:type="spellStart"/>
      <w:r w:rsidRPr="00364F18">
        <w:rPr>
          <w:color w:val="151923"/>
          <w:sz w:val="24"/>
          <w:szCs w:val="24"/>
          <w:shd w:val="clear" w:color="auto" w:fill="FFFFFF"/>
        </w:rPr>
        <w:t>навч</w:t>
      </w:r>
      <w:proofErr w:type="spellEnd"/>
      <w:r w:rsidRPr="00364F18">
        <w:rPr>
          <w:color w:val="151923"/>
          <w:sz w:val="24"/>
          <w:szCs w:val="24"/>
          <w:shd w:val="clear" w:color="auto" w:fill="FFFFFF"/>
        </w:rPr>
        <w:t xml:space="preserve">. </w:t>
      </w:r>
      <w:proofErr w:type="spellStart"/>
      <w:r w:rsidRPr="00364F18">
        <w:rPr>
          <w:color w:val="151923"/>
          <w:sz w:val="24"/>
          <w:szCs w:val="24"/>
          <w:shd w:val="clear" w:color="auto" w:fill="FFFFFF"/>
        </w:rPr>
        <w:t>посіб</w:t>
      </w:r>
      <w:proofErr w:type="spellEnd"/>
      <w:r w:rsidRPr="00364F18">
        <w:rPr>
          <w:color w:val="151923"/>
          <w:sz w:val="24"/>
          <w:szCs w:val="24"/>
          <w:shd w:val="clear" w:color="auto" w:fill="FFFFFF"/>
        </w:rPr>
        <w:t xml:space="preserve">. / М. Г. </w:t>
      </w:r>
      <w:proofErr w:type="spellStart"/>
      <w:r w:rsidRPr="00364F18">
        <w:rPr>
          <w:color w:val="151923"/>
          <w:sz w:val="24"/>
          <w:szCs w:val="24"/>
          <w:shd w:val="clear" w:color="auto" w:fill="FFFFFF"/>
        </w:rPr>
        <w:t>Грещак</w:t>
      </w:r>
      <w:proofErr w:type="spellEnd"/>
      <w:r w:rsidRPr="00364F18">
        <w:rPr>
          <w:color w:val="151923"/>
          <w:sz w:val="24"/>
          <w:szCs w:val="24"/>
          <w:shd w:val="clear" w:color="auto" w:fill="FFFFFF"/>
        </w:rPr>
        <w:t xml:space="preserve">, В. М. </w:t>
      </w:r>
      <w:proofErr w:type="spellStart"/>
      <w:r w:rsidRPr="00364F18">
        <w:rPr>
          <w:color w:val="151923"/>
          <w:sz w:val="24"/>
          <w:szCs w:val="24"/>
          <w:shd w:val="clear" w:color="auto" w:fill="FFFFFF"/>
        </w:rPr>
        <w:t>Гордієнко</w:t>
      </w:r>
      <w:proofErr w:type="spellEnd"/>
      <w:r w:rsidRPr="00364F18">
        <w:rPr>
          <w:color w:val="151923"/>
          <w:sz w:val="24"/>
          <w:szCs w:val="24"/>
          <w:shd w:val="clear" w:color="auto" w:fill="FFFFFF"/>
        </w:rPr>
        <w:t xml:space="preserve">, О. С. Коцюба та </w:t>
      </w:r>
      <w:proofErr w:type="spellStart"/>
      <w:r w:rsidRPr="00364F18">
        <w:rPr>
          <w:color w:val="151923"/>
          <w:sz w:val="24"/>
          <w:szCs w:val="24"/>
          <w:shd w:val="clear" w:color="auto" w:fill="FFFFFF"/>
        </w:rPr>
        <w:t>ін</w:t>
      </w:r>
      <w:proofErr w:type="spellEnd"/>
      <w:proofErr w:type="gramStart"/>
      <w:r w:rsidRPr="00364F18">
        <w:rPr>
          <w:color w:val="151923"/>
          <w:sz w:val="24"/>
          <w:szCs w:val="24"/>
          <w:shd w:val="clear" w:color="auto" w:fill="FFFFFF"/>
        </w:rPr>
        <w:t>. ;</w:t>
      </w:r>
      <w:proofErr w:type="gramEnd"/>
      <w:r w:rsidRPr="00364F18">
        <w:rPr>
          <w:color w:val="151923"/>
          <w:sz w:val="24"/>
          <w:szCs w:val="24"/>
          <w:shd w:val="clear" w:color="auto" w:fill="FFFFFF"/>
        </w:rPr>
        <w:t xml:space="preserve"> за </w:t>
      </w:r>
      <w:proofErr w:type="spellStart"/>
      <w:r w:rsidRPr="00364F18">
        <w:rPr>
          <w:color w:val="151923"/>
          <w:sz w:val="24"/>
          <w:szCs w:val="24"/>
          <w:shd w:val="clear" w:color="auto" w:fill="FFFFFF"/>
        </w:rPr>
        <w:t>заг</w:t>
      </w:r>
      <w:proofErr w:type="spellEnd"/>
      <w:r w:rsidRPr="00364F18">
        <w:rPr>
          <w:color w:val="151923"/>
          <w:sz w:val="24"/>
          <w:szCs w:val="24"/>
          <w:shd w:val="clear" w:color="auto" w:fill="FFFFFF"/>
        </w:rPr>
        <w:t xml:space="preserve">. ред. М. Г. </w:t>
      </w:r>
      <w:proofErr w:type="spellStart"/>
      <w:r w:rsidRPr="00364F18">
        <w:rPr>
          <w:color w:val="151923"/>
          <w:sz w:val="24"/>
          <w:szCs w:val="24"/>
          <w:shd w:val="clear" w:color="auto" w:fill="FFFFFF"/>
        </w:rPr>
        <w:t>Грещака</w:t>
      </w:r>
      <w:proofErr w:type="spellEnd"/>
      <w:r w:rsidRPr="00364F18">
        <w:rPr>
          <w:color w:val="151923"/>
          <w:sz w:val="24"/>
          <w:szCs w:val="24"/>
          <w:shd w:val="clear" w:color="auto" w:fill="FFFFFF"/>
        </w:rPr>
        <w:t>. – К</w:t>
      </w:r>
      <w:proofErr w:type="spellStart"/>
      <w:r w:rsidRPr="00364F18">
        <w:rPr>
          <w:color w:val="151923"/>
          <w:sz w:val="24"/>
          <w:szCs w:val="24"/>
          <w:shd w:val="clear" w:color="auto" w:fill="FFFFFF"/>
          <w:lang w:val="uk-UA"/>
        </w:rPr>
        <w:t>иїв</w:t>
      </w:r>
      <w:proofErr w:type="spellEnd"/>
      <w:proofErr w:type="gramStart"/>
      <w:r w:rsidRPr="00364F18">
        <w:rPr>
          <w:color w:val="151923"/>
          <w:sz w:val="24"/>
          <w:szCs w:val="24"/>
          <w:shd w:val="clear" w:color="auto" w:fill="FFFFFF"/>
        </w:rPr>
        <w:t>. :</w:t>
      </w:r>
      <w:proofErr w:type="gramEnd"/>
      <w:r w:rsidRPr="00364F18">
        <w:rPr>
          <w:color w:val="151923"/>
          <w:sz w:val="24"/>
          <w:szCs w:val="24"/>
          <w:shd w:val="clear" w:color="auto" w:fill="FFFFFF"/>
        </w:rPr>
        <w:t xml:space="preserve"> КНЕУ, 2008. – 264 с.</w:t>
      </w:r>
    </w:p>
    <w:p w:rsidR="00E347D1" w:rsidRPr="00364F18" w:rsidRDefault="00E347D1" w:rsidP="00E347D1">
      <w:pPr>
        <w:pStyle w:val="a5"/>
        <w:numPr>
          <w:ilvl w:val="0"/>
          <w:numId w:val="2"/>
        </w:numPr>
        <w:autoSpaceDE w:val="0"/>
        <w:autoSpaceDN w:val="0"/>
        <w:adjustRightInd w:val="0"/>
        <w:ind w:left="927"/>
        <w:jc w:val="both"/>
        <w:rPr>
          <w:color w:val="0563C1" w:themeColor="hyperlink"/>
          <w:sz w:val="24"/>
          <w:szCs w:val="24"/>
          <w:u w:val="single"/>
        </w:rPr>
      </w:pPr>
      <w:proofErr w:type="spellStart"/>
      <w:r w:rsidRPr="00364F18">
        <w:rPr>
          <w:iCs/>
          <w:sz w:val="24"/>
          <w:szCs w:val="24"/>
        </w:rPr>
        <w:t>Добровський</w:t>
      </w:r>
      <w:proofErr w:type="spellEnd"/>
      <w:r w:rsidRPr="00364F18">
        <w:rPr>
          <w:iCs/>
          <w:sz w:val="24"/>
          <w:szCs w:val="24"/>
        </w:rPr>
        <w:t xml:space="preserve"> В</w:t>
      </w:r>
      <w:r w:rsidRPr="00364F18">
        <w:rPr>
          <w:i/>
          <w:iCs/>
          <w:sz w:val="24"/>
          <w:szCs w:val="24"/>
        </w:rPr>
        <w:t xml:space="preserve">. </w:t>
      </w:r>
      <w:r w:rsidRPr="00364F18">
        <w:rPr>
          <w:iCs/>
          <w:sz w:val="24"/>
          <w:szCs w:val="24"/>
        </w:rPr>
        <w:t>М.</w:t>
      </w:r>
      <w:r w:rsidRPr="00364F18">
        <w:rPr>
          <w:i/>
          <w:iCs/>
          <w:sz w:val="24"/>
          <w:szCs w:val="24"/>
        </w:rPr>
        <w:t xml:space="preserve"> </w:t>
      </w:r>
      <w:proofErr w:type="spellStart"/>
      <w:r w:rsidRPr="00364F18">
        <w:rPr>
          <w:sz w:val="24"/>
          <w:szCs w:val="24"/>
        </w:rPr>
        <w:t>Управлінський</w:t>
      </w:r>
      <w:proofErr w:type="spellEnd"/>
      <w:r w:rsidRPr="00364F18">
        <w:rPr>
          <w:sz w:val="24"/>
          <w:szCs w:val="24"/>
        </w:rPr>
        <w:t xml:space="preserve"> </w:t>
      </w:r>
      <w:proofErr w:type="spellStart"/>
      <w:r w:rsidRPr="00364F18">
        <w:rPr>
          <w:sz w:val="24"/>
          <w:szCs w:val="24"/>
        </w:rPr>
        <w:t>облік</w:t>
      </w:r>
      <w:proofErr w:type="spellEnd"/>
      <w:r w:rsidRPr="00364F18">
        <w:rPr>
          <w:sz w:val="24"/>
          <w:szCs w:val="24"/>
        </w:rPr>
        <w:t xml:space="preserve">: </w:t>
      </w:r>
      <w:proofErr w:type="spellStart"/>
      <w:proofErr w:type="gramStart"/>
      <w:r w:rsidRPr="00364F18">
        <w:rPr>
          <w:sz w:val="24"/>
          <w:szCs w:val="24"/>
        </w:rPr>
        <w:t>навч</w:t>
      </w:r>
      <w:proofErr w:type="spellEnd"/>
      <w:r w:rsidRPr="00364F18">
        <w:rPr>
          <w:sz w:val="24"/>
          <w:szCs w:val="24"/>
        </w:rPr>
        <w:t>.-</w:t>
      </w:r>
      <w:proofErr w:type="gramEnd"/>
      <w:r w:rsidRPr="00364F18">
        <w:rPr>
          <w:sz w:val="24"/>
          <w:szCs w:val="24"/>
        </w:rPr>
        <w:t xml:space="preserve">метод. </w:t>
      </w:r>
      <w:proofErr w:type="spellStart"/>
      <w:r w:rsidRPr="00364F18">
        <w:rPr>
          <w:sz w:val="24"/>
          <w:szCs w:val="24"/>
        </w:rPr>
        <w:t>посіб</w:t>
      </w:r>
      <w:proofErr w:type="spellEnd"/>
      <w:r w:rsidRPr="00364F18">
        <w:rPr>
          <w:sz w:val="24"/>
          <w:szCs w:val="24"/>
        </w:rPr>
        <w:t xml:space="preserve">./ В. М. </w:t>
      </w:r>
      <w:proofErr w:type="spellStart"/>
      <w:r w:rsidRPr="00364F18">
        <w:rPr>
          <w:sz w:val="24"/>
          <w:szCs w:val="24"/>
        </w:rPr>
        <w:t>Добровський</w:t>
      </w:r>
      <w:proofErr w:type="spellEnd"/>
      <w:r w:rsidRPr="00364F18">
        <w:rPr>
          <w:sz w:val="24"/>
          <w:szCs w:val="24"/>
        </w:rPr>
        <w:t>, Л. В.</w:t>
      </w:r>
      <w:r w:rsidRPr="00364F18">
        <w:rPr>
          <w:sz w:val="24"/>
          <w:szCs w:val="24"/>
          <w:lang w:val="uk-UA"/>
        </w:rPr>
        <w:t xml:space="preserve"> </w:t>
      </w:r>
      <w:proofErr w:type="spellStart"/>
      <w:r w:rsidRPr="00364F18">
        <w:rPr>
          <w:sz w:val="24"/>
          <w:szCs w:val="24"/>
        </w:rPr>
        <w:t>Гнилицька</w:t>
      </w:r>
      <w:proofErr w:type="spellEnd"/>
      <w:r w:rsidRPr="00364F18">
        <w:rPr>
          <w:sz w:val="24"/>
          <w:szCs w:val="24"/>
        </w:rPr>
        <w:t xml:space="preserve">, Р. С. </w:t>
      </w:r>
      <w:proofErr w:type="spellStart"/>
      <w:r w:rsidRPr="00364F18">
        <w:rPr>
          <w:sz w:val="24"/>
          <w:szCs w:val="24"/>
        </w:rPr>
        <w:t>Коршикова</w:t>
      </w:r>
      <w:proofErr w:type="spellEnd"/>
      <w:r w:rsidRPr="00364F18">
        <w:rPr>
          <w:sz w:val="24"/>
          <w:szCs w:val="24"/>
        </w:rPr>
        <w:t xml:space="preserve"> – К</w:t>
      </w:r>
      <w:proofErr w:type="spellStart"/>
      <w:r w:rsidRPr="00364F18">
        <w:rPr>
          <w:sz w:val="24"/>
          <w:szCs w:val="24"/>
          <w:lang w:val="uk-UA"/>
        </w:rPr>
        <w:t>иїв</w:t>
      </w:r>
      <w:proofErr w:type="spellEnd"/>
      <w:r w:rsidRPr="00364F18">
        <w:rPr>
          <w:sz w:val="24"/>
          <w:szCs w:val="24"/>
        </w:rPr>
        <w:t>.: КНЕУ, 2005. — 235 с</w:t>
      </w:r>
      <w:r w:rsidRPr="00364F18">
        <w:rPr>
          <w:sz w:val="24"/>
          <w:szCs w:val="24"/>
          <w:lang w:val="uk-UA"/>
        </w:rPr>
        <w:t>.</w:t>
      </w:r>
    </w:p>
    <w:p w:rsidR="00E347D1" w:rsidRPr="00364F18" w:rsidRDefault="00E347D1" w:rsidP="00E347D1">
      <w:pPr>
        <w:pStyle w:val="a5"/>
        <w:autoSpaceDE w:val="0"/>
        <w:autoSpaceDN w:val="0"/>
        <w:adjustRightInd w:val="0"/>
        <w:jc w:val="both"/>
        <w:rPr>
          <w:rStyle w:val="a9"/>
          <w:sz w:val="24"/>
          <w:szCs w:val="24"/>
        </w:rPr>
      </w:pPr>
      <w:r w:rsidRPr="00364F18">
        <w:rPr>
          <w:sz w:val="24"/>
          <w:szCs w:val="24"/>
        </w:rPr>
        <w:t xml:space="preserve">// </w:t>
      </w:r>
      <w:hyperlink r:id="rId14" w:history="1">
        <w:r w:rsidRPr="00364F18">
          <w:rPr>
            <w:rStyle w:val="a9"/>
            <w:sz w:val="24"/>
            <w:szCs w:val="24"/>
          </w:rPr>
          <w:t>http://diplomvkarmane.org.ua/library/ekonomika-knigi/231-2010-05-10-11-45-29/1944-2013-0</w:t>
        </w:r>
      </w:hyperlink>
    </w:p>
    <w:p w:rsidR="00E347D1" w:rsidRPr="00364F18" w:rsidRDefault="00E347D1" w:rsidP="00E347D1">
      <w:pPr>
        <w:pStyle w:val="a3"/>
        <w:numPr>
          <w:ilvl w:val="0"/>
          <w:numId w:val="2"/>
        </w:numPr>
        <w:spacing w:after="0"/>
        <w:ind w:left="927"/>
        <w:jc w:val="both"/>
        <w:rPr>
          <w:sz w:val="24"/>
          <w:szCs w:val="24"/>
          <w:lang w:val="uk-UA"/>
        </w:rPr>
      </w:pPr>
      <w:r w:rsidRPr="00364F18">
        <w:rPr>
          <w:sz w:val="24"/>
          <w:szCs w:val="24"/>
        </w:rPr>
        <w:t xml:space="preserve">Захарченко Л.А. </w:t>
      </w:r>
      <w:proofErr w:type="spellStart"/>
      <w:r w:rsidRPr="00364F18">
        <w:rPr>
          <w:sz w:val="24"/>
          <w:szCs w:val="24"/>
        </w:rPr>
        <w:t>Управління</w:t>
      </w:r>
      <w:proofErr w:type="spellEnd"/>
      <w:r w:rsidRPr="00364F18">
        <w:rPr>
          <w:sz w:val="24"/>
          <w:szCs w:val="24"/>
        </w:rPr>
        <w:t xml:space="preserve"> </w:t>
      </w:r>
      <w:proofErr w:type="spellStart"/>
      <w:r w:rsidRPr="00364F18">
        <w:rPr>
          <w:sz w:val="24"/>
          <w:szCs w:val="24"/>
        </w:rPr>
        <w:t>витратами</w:t>
      </w:r>
      <w:proofErr w:type="spellEnd"/>
      <w:r w:rsidRPr="00364F18">
        <w:rPr>
          <w:sz w:val="24"/>
          <w:szCs w:val="24"/>
        </w:rPr>
        <w:t xml:space="preserve">: </w:t>
      </w:r>
      <w:proofErr w:type="spellStart"/>
      <w:r w:rsidRPr="00364F18">
        <w:rPr>
          <w:sz w:val="24"/>
          <w:szCs w:val="24"/>
        </w:rPr>
        <w:t>навчальний</w:t>
      </w:r>
      <w:proofErr w:type="spellEnd"/>
      <w:r w:rsidRPr="00364F18">
        <w:rPr>
          <w:sz w:val="24"/>
          <w:szCs w:val="24"/>
        </w:rPr>
        <w:t xml:space="preserve"> </w:t>
      </w:r>
      <w:proofErr w:type="spellStart"/>
      <w:r w:rsidRPr="00364F18">
        <w:rPr>
          <w:sz w:val="24"/>
          <w:szCs w:val="24"/>
        </w:rPr>
        <w:t>посібник</w:t>
      </w:r>
      <w:proofErr w:type="spellEnd"/>
      <w:r w:rsidRPr="00364F18">
        <w:rPr>
          <w:sz w:val="24"/>
          <w:szCs w:val="24"/>
        </w:rPr>
        <w:t xml:space="preserve"> з </w:t>
      </w:r>
      <w:proofErr w:type="spellStart"/>
      <w:r w:rsidRPr="00364F18">
        <w:rPr>
          <w:sz w:val="24"/>
          <w:szCs w:val="24"/>
        </w:rPr>
        <w:t>практичних</w:t>
      </w:r>
      <w:proofErr w:type="spellEnd"/>
      <w:r w:rsidRPr="00364F18">
        <w:rPr>
          <w:sz w:val="24"/>
          <w:szCs w:val="24"/>
        </w:rPr>
        <w:t xml:space="preserve"> занять для </w:t>
      </w:r>
      <w:proofErr w:type="spellStart"/>
      <w:r w:rsidRPr="00364F18">
        <w:rPr>
          <w:sz w:val="24"/>
          <w:szCs w:val="24"/>
        </w:rPr>
        <w:t>студентів</w:t>
      </w:r>
      <w:proofErr w:type="spellEnd"/>
      <w:r w:rsidRPr="00364F18">
        <w:rPr>
          <w:sz w:val="24"/>
          <w:szCs w:val="24"/>
        </w:rPr>
        <w:t xml:space="preserve"> </w:t>
      </w:r>
      <w:proofErr w:type="spellStart"/>
      <w:r w:rsidRPr="00364F18">
        <w:rPr>
          <w:sz w:val="24"/>
          <w:szCs w:val="24"/>
        </w:rPr>
        <w:t>вищих</w:t>
      </w:r>
      <w:proofErr w:type="spellEnd"/>
      <w:r w:rsidRPr="00364F18">
        <w:rPr>
          <w:sz w:val="24"/>
          <w:szCs w:val="24"/>
        </w:rPr>
        <w:t xml:space="preserve"> </w:t>
      </w:r>
      <w:proofErr w:type="spellStart"/>
      <w:r w:rsidRPr="00364F18">
        <w:rPr>
          <w:sz w:val="24"/>
          <w:szCs w:val="24"/>
        </w:rPr>
        <w:t>навчальних</w:t>
      </w:r>
      <w:proofErr w:type="spellEnd"/>
      <w:r w:rsidRPr="00364F18">
        <w:rPr>
          <w:sz w:val="24"/>
          <w:szCs w:val="24"/>
        </w:rPr>
        <w:t xml:space="preserve"> </w:t>
      </w:r>
      <w:proofErr w:type="spellStart"/>
      <w:r w:rsidRPr="00364F18">
        <w:rPr>
          <w:sz w:val="24"/>
          <w:szCs w:val="24"/>
        </w:rPr>
        <w:t>закладів</w:t>
      </w:r>
      <w:proofErr w:type="spellEnd"/>
      <w:r w:rsidRPr="00364F18">
        <w:rPr>
          <w:sz w:val="24"/>
          <w:szCs w:val="24"/>
        </w:rPr>
        <w:t xml:space="preserve"> / Л.А. Захарченко, І.В. Яцкевич. – Одеса: ВМВ, 2011. – 240 с.</w:t>
      </w:r>
    </w:p>
    <w:p w:rsidR="00E347D1" w:rsidRPr="00364F18" w:rsidRDefault="00E347D1" w:rsidP="00E347D1">
      <w:pPr>
        <w:pStyle w:val="a3"/>
        <w:numPr>
          <w:ilvl w:val="0"/>
          <w:numId w:val="2"/>
        </w:numPr>
        <w:spacing w:after="0"/>
        <w:ind w:left="927"/>
        <w:jc w:val="both"/>
        <w:rPr>
          <w:sz w:val="24"/>
          <w:szCs w:val="24"/>
          <w:lang w:val="uk-UA"/>
        </w:rPr>
      </w:pPr>
      <w:proofErr w:type="spellStart"/>
      <w:r w:rsidRPr="00364F18">
        <w:rPr>
          <w:sz w:val="24"/>
          <w:szCs w:val="24"/>
          <w:lang w:val="uk-UA"/>
        </w:rPr>
        <w:t>Зелікман</w:t>
      </w:r>
      <w:proofErr w:type="spellEnd"/>
      <w:r w:rsidRPr="00364F18">
        <w:rPr>
          <w:sz w:val="24"/>
          <w:szCs w:val="24"/>
          <w:lang w:val="uk-UA"/>
        </w:rPr>
        <w:t xml:space="preserve">  В.Д. Управлінський облік: </w:t>
      </w:r>
      <w:proofErr w:type="spellStart"/>
      <w:r w:rsidRPr="00364F18">
        <w:rPr>
          <w:sz w:val="24"/>
          <w:szCs w:val="24"/>
          <w:lang w:val="uk-UA"/>
        </w:rPr>
        <w:t>навч</w:t>
      </w:r>
      <w:proofErr w:type="spellEnd"/>
      <w:r w:rsidRPr="00364F18">
        <w:rPr>
          <w:sz w:val="24"/>
          <w:szCs w:val="24"/>
          <w:lang w:val="uk-UA"/>
        </w:rPr>
        <w:t xml:space="preserve">. </w:t>
      </w:r>
      <w:proofErr w:type="spellStart"/>
      <w:r w:rsidRPr="00364F18">
        <w:rPr>
          <w:sz w:val="24"/>
          <w:szCs w:val="24"/>
          <w:lang w:val="uk-UA"/>
        </w:rPr>
        <w:t>посіб</w:t>
      </w:r>
      <w:proofErr w:type="spellEnd"/>
      <w:r w:rsidRPr="00364F18">
        <w:rPr>
          <w:sz w:val="24"/>
          <w:szCs w:val="24"/>
          <w:lang w:val="uk-UA"/>
        </w:rPr>
        <w:t xml:space="preserve">. / В.Д. </w:t>
      </w:r>
      <w:proofErr w:type="spellStart"/>
      <w:r w:rsidRPr="00364F18">
        <w:rPr>
          <w:sz w:val="24"/>
          <w:szCs w:val="24"/>
          <w:lang w:val="uk-UA"/>
        </w:rPr>
        <w:t>Зелікман</w:t>
      </w:r>
      <w:proofErr w:type="spellEnd"/>
      <w:r w:rsidRPr="00364F18">
        <w:rPr>
          <w:sz w:val="24"/>
          <w:szCs w:val="24"/>
          <w:lang w:val="uk-UA"/>
        </w:rPr>
        <w:t xml:space="preserve">, І.М. </w:t>
      </w:r>
      <w:proofErr w:type="spellStart"/>
      <w:r w:rsidRPr="00364F18">
        <w:rPr>
          <w:sz w:val="24"/>
          <w:szCs w:val="24"/>
          <w:lang w:val="uk-UA"/>
        </w:rPr>
        <w:t>Ізвєкова</w:t>
      </w:r>
      <w:proofErr w:type="spellEnd"/>
      <w:r w:rsidRPr="00364F18">
        <w:rPr>
          <w:sz w:val="24"/>
          <w:szCs w:val="24"/>
          <w:lang w:val="uk-UA"/>
        </w:rPr>
        <w:t xml:space="preserve">, Р.Б. </w:t>
      </w:r>
      <w:proofErr w:type="spellStart"/>
      <w:r w:rsidRPr="00364F18">
        <w:rPr>
          <w:sz w:val="24"/>
          <w:szCs w:val="24"/>
          <w:lang w:val="uk-UA"/>
        </w:rPr>
        <w:t>Сокольськатаін</w:t>
      </w:r>
      <w:proofErr w:type="spellEnd"/>
      <w:r w:rsidRPr="00364F18">
        <w:rPr>
          <w:sz w:val="24"/>
          <w:szCs w:val="24"/>
          <w:lang w:val="uk-UA"/>
        </w:rPr>
        <w:t xml:space="preserve">. – Дніпро: </w:t>
      </w:r>
      <w:proofErr w:type="spellStart"/>
      <w:r w:rsidRPr="00364F18">
        <w:rPr>
          <w:sz w:val="24"/>
          <w:szCs w:val="24"/>
          <w:lang w:val="uk-UA"/>
        </w:rPr>
        <w:t>НМетАУ</w:t>
      </w:r>
      <w:proofErr w:type="spellEnd"/>
      <w:r w:rsidRPr="00364F18">
        <w:rPr>
          <w:sz w:val="24"/>
          <w:szCs w:val="24"/>
          <w:lang w:val="uk-UA"/>
        </w:rPr>
        <w:t xml:space="preserve">, 2017. – 198 с. </w:t>
      </w:r>
      <w:hyperlink r:id="rId15" w:history="1">
        <w:r w:rsidRPr="00364F18">
          <w:rPr>
            <w:rStyle w:val="a9"/>
            <w:rFonts w:eastAsia="TimesNewRoman"/>
            <w:sz w:val="24"/>
            <w:szCs w:val="24"/>
          </w:rPr>
          <w:t>https</w:t>
        </w:r>
        <w:r w:rsidRPr="00364F18">
          <w:rPr>
            <w:rStyle w:val="a9"/>
            <w:rFonts w:eastAsia="TimesNewRoman"/>
            <w:sz w:val="24"/>
            <w:szCs w:val="24"/>
            <w:lang w:val="uk-UA"/>
          </w:rPr>
          <w:t>://</w:t>
        </w:r>
        <w:r w:rsidRPr="00364F18">
          <w:rPr>
            <w:rStyle w:val="a9"/>
            <w:rFonts w:eastAsia="TimesNewRoman"/>
            <w:sz w:val="24"/>
            <w:szCs w:val="24"/>
          </w:rPr>
          <w:t>nmetau</w:t>
        </w:r>
        <w:r w:rsidRPr="00364F18">
          <w:rPr>
            <w:rStyle w:val="a9"/>
            <w:rFonts w:eastAsia="TimesNewRoman"/>
            <w:sz w:val="24"/>
            <w:szCs w:val="24"/>
            <w:lang w:val="uk-UA"/>
          </w:rPr>
          <w:t>.</w:t>
        </w:r>
        <w:r w:rsidRPr="00364F18">
          <w:rPr>
            <w:rStyle w:val="a9"/>
            <w:rFonts w:eastAsia="TimesNewRoman"/>
            <w:sz w:val="24"/>
            <w:szCs w:val="24"/>
          </w:rPr>
          <w:t>edu</w:t>
        </w:r>
        <w:r w:rsidRPr="00364F18">
          <w:rPr>
            <w:rStyle w:val="a9"/>
            <w:rFonts w:eastAsia="TimesNewRoman"/>
            <w:sz w:val="24"/>
            <w:szCs w:val="24"/>
            <w:lang w:val="uk-UA"/>
          </w:rPr>
          <w:t>.</w:t>
        </w:r>
        <w:r w:rsidRPr="00364F18">
          <w:rPr>
            <w:rStyle w:val="a9"/>
            <w:rFonts w:eastAsia="TimesNewRoman"/>
            <w:sz w:val="24"/>
            <w:szCs w:val="24"/>
          </w:rPr>
          <w:t>ua</w:t>
        </w:r>
        <w:r w:rsidRPr="00364F18">
          <w:rPr>
            <w:rStyle w:val="a9"/>
            <w:rFonts w:eastAsia="TimesNewRoman"/>
            <w:sz w:val="24"/>
            <w:szCs w:val="24"/>
            <w:lang w:val="uk-UA"/>
          </w:rPr>
          <w:t>/</w:t>
        </w:r>
        <w:r w:rsidRPr="00364F18">
          <w:rPr>
            <w:rStyle w:val="a9"/>
            <w:rFonts w:eastAsia="TimesNewRoman"/>
            <w:sz w:val="24"/>
            <w:szCs w:val="24"/>
          </w:rPr>
          <w:t>file</w:t>
        </w:r>
        <w:r w:rsidRPr="00364F18">
          <w:rPr>
            <w:rStyle w:val="a9"/>
            <w:rFonts w:eastAsia="TimesNewRoman"/>
            <w:sz w:val="24"/>
            <w:szCs w:val="24"/>
            <w:lang w:val="uk-UA"/>
          </w:rPr>
          <w:t>/</w:t>
        </w:r>
        <w:r w:rsidRPr="00364F18">
          <w:rPr>
            <w:rStyle w:val="a9"/>
            <w:rFonts w:eastAsia="TimesNewRoman"/>
            <w:sz w:val="24"/>
            <w:szCs w:val="24"/>
          </w:rPr>
          <w:t>uproblik</w:t>
        </w:r>
        <w:r w:rsidRPr="00364F18">
          <w:rPr>
            <w:rStyle w:val="a9"/>
            <w:rFonts w:eastAsia="TimesNewRoman"/>
            <w:sz w:val="24"/>
            <w:szCs w:val="24"/>
            <w:lang w:val="uk-UA"/>
          </w:rPr>
          <w:t>-2017.</w:t>
        </w:r>
        <w:proofErr w:type="spellStart"/>
        <w:r w:rsidRPr="00364F18">
          <w:rPr>
            <w:rStyle w:val="a9"/>
            <w:rFonts w:eastAsia="TimesNewRoman"/>
            <w:sz w:val="24"/>
            <w:szCs w:val="24"/>
          </w:rPr>
          <w:t>pdf</w:t>
        </w:r>
        <w:proofErr w:type="spellEnd"/>
      </w:hyperlink>
    </w:p>
    <w:p w:rsidR="00E347D1" w:rsidRPr="00364F18" w:rsidRDefault="00E347D1" w:rsidP="00E347D1">
      <w:pPr>
        <w:pStyle w:val="a3"/>
        <w:numPr>
          <w:ilvl w:val="0"/>
          <w:numId w:val="2"/>
        </w:numPr>
        <w:spacing w:after="0"/>
        <w:ind w:left="927"/>
        <w:jc w:val="both"/>
        <w:rPr>
          <w:rFonts w:eastAsia="TimesNewRoman"/>
          <w:sz w:val="24"/>
          <w:szCs w:val="24"/>
          <w:lang w:val="uk-UA"/>
        </w:rPr>
      </w:pPr>
      <w:r w:rsidRPr="00364F18">
        <w:rPr>
          <w:bCs/>
          <w:sz w:val="24"/>
          <w:szCs w:val="24"/>
          <w:lang w:val="uk-UA"/>
        </w:rPr>
        <w:t xml:space="preserve">Карпенко О. В., Карпенко Д.В. </w:t>
      </w:r>
      <w:r w:rsidRPr="00364F18">
        <w:rPr>
          <w:sz w:val="24"/>
          <w:szCs w:val="24"/>
          <w:lang w:val="uk-UA"/>
        </w:rPr>
        <w:t xml:space="preserve">Управлінський облік: </w:t>
      </w:r>
      <w:proofErr w:type="spellStart"/>
      <w:r w:rsidRPr="00364F18">
        <w:rPr>
          <w:sz w:val="24"/>
          <w:szCs w:val="24"/>
          <w:lang w:val="uk-UA"/>
        </w:rPr>
        <w:t>навч</w:t>
      </w:r>
      <w:proofErr w:type="spellEnd"/>
      <w:r w:rsidRPr="00364F18">
        <w:rPr>
          <w:sz w:val="24"/>
          <w:szCs w:val="24"/>
          <w:lang w:val="uk-UA"/>
        </w:rPr>
        <w:t xml:space="preserve">. </w:t>
      </w:r>
      <w:proofErr w:type="spellStart"/>
      <w:r w:rsidRPr="00364F18">
        <w:rPr>
          <w:sz w:val="24"/>
          <w:szCs w:val="24"/>
          <w:lang w:val="uk-UA"/>
        </w:rPr>
        <w:t>посіб</w:t>
      </w:r>
      <w:proofErr w:type="spellEnd"/>
      <w:r w:rsidRPr="00364F18">
        <w:rPr>
          <w:sz w:val="24"/>
          <w:szCs w:val="24"/>
          <w:lang w:val="uk-UA"/>
        </w:rPr>
        <w:t xml:space="preserve"> / О.В. Карпенко, </w:t>
      </w:r>
      <w:proofErr w:type="spellStart"/>
      <w:r w:rsidRPr="00364F18">
        <w:rPr>
          <w:sz w:val="24"/>
          <w:szCs w:val="24"/>
          <w:lang w:val="uk-UA"/>
        </w:rPr>
        <w:t>Д.В.Карпенко</w:t>
      </w:r>
      <w:proofErr w:type="spellEnd"/>
      <w:r w:rsidRPr="00364F18">
        <w:rPr>
          <w:sz w:val="24"/>
          <w:szCs w:val="24"/>
          <w:lang w:val="uk-UA"/>
        </w:rPr>
        <w:t xml:space="preserve"> – Київ.: Центр учбової літератури, 2012. — 296 с. </w:t>
      </w:r>
      <w:hyperlink r:id="rId16" w:history="1">
        <w:r w:rsidRPr="00364F18">
          <w:rPr>
            <w:rStyle w:val="a9"/>
            <w:sz w:val="24"/>
            <w:szCs w:val="24"/>
            <w:lang w:val="uk-UA"/>
          </w:rPr>
          <w:t>http://dspace.puet.edu.ua/bitstream/123456789</w:t>
        </w:r>
      </w:hyperlink>
    </w:p>
    <w:p w:rsidR="00E347D1" w:rsidRPr="00364F18" w:rsidRDefault="00E347D1" w:rsidP="00E347D1">
      <w:pPr>
        <w:pStyle w:val="a3"/>
        <w:numPr>
          <w:ilvl w:val="0"/>
          <w:numId w:val="2"/>
        </w:numPr>
        <w:spacing w:after="0"/>
        <w:ind w:left="927"/>
        <w:jc w:val="both"/>
        <w:rPr>
          <w:rStyle w:val="a9"/>
          <w:sz w:val="24"/>
          <w:szCs w:val="24"/>
          <w:lang w:val="uk-UA"/>
        </w:rPr>
      </w:pPr>
      <w:r w:rsidRPr="00364F18">
        <w:rPr>
          <w:sz w:val="24"/>
          <w:szCs w:val="24"/>
          <w:lang w:val="uk-UA"/>
        </w:rPr>
        <w:t xml:space="preserve">Кузьмін О.Є. Управління витратами на підприємствах: </w:t>
      </w:r>
      <w:proofErr w:type="spellStart"/>
      <w:r w:rsidRPr="00364F18">
        <w:rPr>
          <w:sz w:val="24"/>
          <w:szCs w:val="24"/>
          <w:lang w:val="uk-UA"/>
        </w:rPr>
        <w:t>навч.посіб</w:t>
      </w:r>
      <w:proofErr w:type="spellEnd"/>
      <w:r w:rsidRPr="00364F18">
        <w:rPr>
          <w:sz w:val="24"/>
          <w:szCs w:val="24"/>
          <w:lang w:val="uk-UA"/>
        </w:rPr>
        <w:t xml:space="preserve">.  / О.Є. Кузьмін, О.Г. Мельник, </w:t>
      </w:r>
      <w:proofErr w:type="spellStart"/>
      <w:r w:rsidRPr="00364F18">
        <w:rPr>
          <w:sz w:val="24"/>
          <w:szCs w:val="24"/>
          <w:lang w:val="uk-UA"/>
        </w:rPr>
        <w:t>У.І.Когут</w:t>
      </w:r>
      <w:proofErr w:type="spellEnd"/>
      <w:r w:rsidRPr="00364F18">
        <w:rPr>
          <w:sz w:val="24"/>
          <w:szCs w:val="24"/>
          <w:lang w:val="uk-UA"/>
        </w:rPr>
        <w:t xml:space="preserve"> – Львів: Вид-во Львівської політехніки, 2014. – 244 с.// </w:t>
      </w:r>
      <w:r>
        <w:fldChar w:fldCharType="begin"/>
      </w:r>
      <w:r w:rsidRPr="00E347D1">
        <w:rPr>
          <w:lang w:val="uk-UA"/>
        </w:rPr>
        <w:instrText xml:space="preserve"> </w:instrText>
      </w:r>
      <w:r>
        <w:instrText>HYPERLINK</w:instrText>
      </w:r>
      <w:r w:rsidRPr="00E347D1">
        <w:rPr>
          <w:lang w:val="uk-UA"/>
        </w:rPr>
        <w:instrText xml:space="preserve"> "</w:instrText>
      </w:r>
      <w:r>
        <w:instrText>https</w:instrText>
      </w:r>
      <w:r w:rsidRPr="00E347D1">
        <w:rPr>
          <w:lang w:val="uk-UA"/>
        </w:rPr>
        <w:instrText>://</w:instrText>
      </w:r>
      <w:r>
        <w:instrText>vlp</w:instrText>
      </w:r>
      <w:r w:rsidRPr="00E347D1">
        <w:rPr>
          <w:lang w:val="uk-UA"/>
        </w:rPr>
        <w:instrText>.</w:instrText>
      </w:r>
      <w:r>
        <w:instrText>com</w:instrText>
      </w:r>
      <w:r w:rsidRPr="00E347D1">
        <w:rPr>
          <w:lang w:val="uk-UA"/>
        </w:rPr>
        <w:instrText>.</w:instrText>
      </w:r>
      <w:r>
        <w:instrText>ua</w:instrText>
      </w:r>
      <w:r w:rsidRPr="00E347D1">
        <w:rPr>
          <w:lang w:val="uk-UA"/>
        </w:rPr>
        <w:instrText>/</w:instrText>
      </w:r>
      <w:r>
        <w:instrText>node</w:instrText>
      </w:r>
      <w:r w:rsidRPr="00E347D1">
        <w:rPr>
          <w:lang w:val="uk-UA"/>
        </w:rPr>
        <w:instrText xml:space="preserve">/12421" </w:instrText>
      </w:r>
      <w:r>
        <w:fldChar w:fldCharType="separate"/>
      </w:r>
      <w:r w:rsidRPr="00364F18">
        <w:rPr>
          <w:rStyle w:val="a9"/>
          <w:sz w:val="24"/>
          <w:szCs w:val="24"/>
          <w:lang w:val="uk-UA"/>
        </w:rPr>
        <w:t>https://vlp.com.ua/node/12421</w:t>
      </w:r>
      <w:r>
        <w:rPr>
          <w:rStyle w:val="a9"/>
          <w:sz w:val="24"/>
          <w:szCs w:val="24"/>
          <w:lang w:val="uk-UA"/>
        </w:rPr>
        <w:fldChar w:fldCharType="end"/>
      </w:r>
    </w:p>
    <w:p w:rsidR="00E347D1" w:rsidRPr="00364F18" w:rsidRDefault="00E347D1" w:rsidP="00E347D1">
      <w:pPr>
        <w:pStyle w:val="a3"/>
        <w:numPr>
          <w:ilvl w:val="0"/>
          <w:numId w:val="2"/>
        </w:numPr>
        <w:spacing w:after="0"/>
        <w:ind w:left="927"/>
        <w:jc w:val="both"/>
        <w:rPr>
          <w:color w:val="0000FF"/>
          <w:sz w:val="24"/>
          <w:szCs w:val="24"/>
          <w:u w:val="single"/>
          <w:lang w:val="uk-UA"/>
        </w:rPr>
      </w:pPr>
      <w:r w:rsidRPr="00364F18">
        <w:rPr>
          <w:rFonts w:eastAsiaTheme="minorHAnsi"/>
          <w:color w:val="000000"/>
          <w:sz w:val="24"/>
          <w:szCs w:val="24"/>
          <w:lang w:val="uk-UA" w:eastAsia="en-US"/>
        </w:rPr>
        <w:t xml:space="preserve">Кузьмін О.Є., Мельник О.Г. Основи менеджменту. Підручник. – К. : </w:t>
      </w:r>
      <w:proofErr w:type="spellStart"/>
      <w:r w:rsidRPr="00364F18">
        <w:rPr>
          <w:rFonts w:eastAsiaTheme="minorHAnsi"/>
          <w:color w:val="000000"/>
          <w:sz w:val="24"/>
          <w:szCs w:val="24"/>
          <w:lang w:val="uk-UA" w:eastAsia="en-US"/>
        </w:rPr>
        <w:t>Академвидав</w:t>
      </w:r>
      <w:proofErr w:type="spellEnd"/>
      <w:r w:rsidRPr="00364F18">
        <w:rPr>
          <w:rFonts w:eastAsiaTheme="minorHAnsi"/>
          <w:color w:val="000000"/>
          <w:sz w:val="24"/>
          <w:szCs w:val="24"/>
          <w:lang w:val="uk-UA" w:eastAsia="en-US"/>
        </w:rPr>
        <w:t xml:space="preserve">, 2003. – 416 с. </w:t>
      </w:r>
    </w:p>
    <w:p w:rsidR="00E347D1" w:rsidRPr="00364F18" w:rsidRDefault="00E347D1" w:rsidP="00E347D1">
      <w:pPr>
        <w:pStyle w:val="a5"/>
        <w:numPr>
          <w:ilvl w:val="0"/>
          <w:numId w:val="2"/>
        </w:numPr>
        <w:autoSpaceDE w:val="0"/>
        <w:autoSpaceDN w:val="0"/>
        <w:adjustRightInd w:val="0"/>
        <w:ind w:left="927"/>
        <w:jc w:val="both"/>
        <w:rPr>
          <w:rFonts w:eastAsia="ArialMT"/>
          <w:sz w:val="24"/>
          <w:szCs w:val="24"/>
          <w:lang w:val="uk-UA"/>
        </w:rPr>
      </w:pPr>
      <w:r w:rsidRPr="00364F18">
        <w:rPr>
          <w:sz w:val="24"/>
          <w:szCs w:val="24"/>
        </w:rPr>
        <w:t xml:space="preserve">Лень В. С. </w:t>
      </w:r>
      <w:proofErr w:type="spellStart"/>
      <w:r w:rsidRPr="00364F18">
        <w:rPr>
          <w:sz w:val="24"/>
          <w:szCs w:val="24"/>
        </w:rPr>
        <w:t>Управлінський</w:t>
      </w:r>
      <w:proofErr w:type="spellEnd"/>
      <w:r w:rsidRPr="00364F18">
        <w:rPr>
          <w:sz w:val="24"/>
          <w:szCs w:val="24"/>
        </w:rPr>
        <w:t xml:space="preserve"> </w:t>
      </w:r>
      <w:proofErr w:type="spellStart"/>
      <w:proofErr w:type="gramStart"/>
      <w:r w:rsidRPr="00364F18">
        <w:rPr>
          <w:sz w:val="24"/>
          <w:szCs w:val="24"/>
        </w:rPr>
        <w:t>облік</w:t>
      </w:r>
      <w:proofErr w:type="spellEnd"/>
      <w:r w:rsidRPr="00364F18">
        <w:rPr>
          <w:sz w:val="24"/>
          <w:szCs w:val="24"/>
        </w:rPr>
        <w:t xml:space="preserve"> :</w:t>
      </w:r>
      <w:proofErr w:type="gramEnd"/>
      <w:r w:rsidRPr="00364F18">
        <w:rPr>
          <w:sz w:val="24"/>
          <w:szCs w:val="24"/>
        </w:rPr>
        <w:t xml:space="preserve"> </w:t>
      </w:r>
      <w:proofErr w:type="spellStart"/>
      <w:r w:rsidRPr="00364F18">
        <w:rPr>
          <w:sz w:val="24"/>
          <w:szCs w:val="24"/>
        </w:rPr>
        <w:t>навч</w:t>
      </w:r>
      <w:proofErr w:type="spellEnd"/>
      <w:r w:rsidRPr="00364F18">
        <w:rPr>
          <w:sz w:val="24"/>
          <w:szCs w:val="24"/>
        </w:rPr>
        <w:t xml:space="preserve">. </w:t>
      </w:r>
      <w:proofErr w:type="spellStart"/>
      <w:r w:rsidRPr="00364F18">
        <w:rPr>
          <w:sz w:val="24"/>
          <w:szCs w:val="24"/>
        </w:rPr>
        <w:t>посіб</w:t>
      </w:r>
      <w:proofErr w:type="spellEnd"/>
      <w:r w:rsidRPr="00364F18">
        <w:rPr>
          <w:sz w:val="24"/>
          <w:szCs w:val="24"/>
        </w:rPr>
        <w:t xml:space="preserve">. / В. С. Лень. – 2-е вид., </w:t>
      </w:r>
      <w:proofErr w:type="spellStart"/>
      <w:proofErr w:type="gramStart"/>
      <w:r w:rsidRPr="00364F18">
        <w:rPr>
          <w:sz w:val="24"/>
          <w:szCs w:val="24"/>
        </w:rPr>
        <w:t>випр</w:t>
      </w:r>
      <w:proofErr w:type="spellEnd"/>
      <w:r w:rsidRPr="00364F18">
        <w:rPr>
          <w:sz w:val="24"/>
          <w:szCs w:val="24"/>
        </w:rPr>
        <w:t>..</w:t>
      </w:r>
      <w:proofErr w:type="gramEnd"/>
      <w:r w:rsidRPr="00364F18">
        <w:rPr>
          <w:sz w:val="24"/>
          <w:szCs w:val="24"/>
        </w:rPr>
        <w:t xml:space="preserve"> – К</w:t>
      </w:r>
      <w:proofErr w:type="spellStart"/>
      <w:r w:rsidRPr="00364F18">
        <w:rPr>
          <w:sz w:val="24"/>
          <w:szCs w:val="24"/>
          <w:lang w:val="uk-UA"/>
        </w:rPr>
        <w:t>иїв</w:t>
      </w:r>
      <w:proofErr w:type="spellEnd"/>
      <w:proofErr w:type="gramStart"/>
      <w:r w:rsidRPr="00364F18">
        <w:rPr>
          <w:sz w:val="24"/>
          <w:szCs w:val="24"/>
        </w:rPr>
        <w:t>. :</w:t>
      </w:r>
      <w:proofErr w:type="gramEnd"/>
      <w:r w:rsidRPr="00364F18">
        <w:rPr>
          <w:sz w:val="24"/>
          <w:szCs w:val="24"/>
        </w:rPr>
        <w:t xml:space="preserve"> </w:t>
      </w:r>
      <w:proofErr w:type="spellStart"/>
      <w:r w:rsidRPr="00364F18">
        <w:rPr>
          <w:sz w:val="24"/>
          <w:szCs w:val="24"/>
        </w:rPr>
        <w:t>Знання-Прес</w:t>
      </w:r>
      <w:proofErr w:type="spellEnd"/>
      <w:r w:rsidRPr="00364F18">
        <w:rPr>
          <w:sz w:val="24"/>
          <w:szCs w:val="24"/>
        </w:rPr>
        <w:t>, 2006. – 317 с.</w:t>
      </w:r>
    </w:p>
    <w:p w:rsidR="00E347D1" w:rsidRPr="00364F18" w:rsidRDefault="00E347D1" w:rsidP="00E347D1">
      <w:pPr>
        <w:pStyle w:val="a5"/>
        <w:numPr>
          <w:ilvl w:val="0"/>
          <w:numId w:val="2"/>
        </w:numPr>
        <w:autoSpaceDE w:val="0"/>
        <w:autoSpaceDN w:val="0"/>
        <w:adjustRightInd w:val="0"/>
        <w:ind w:left="927"/>
        <w:jc w:val="both"/>
        <w:rPr>
          <w:rFonts w:eastAsia="ArialMT"/>
          <w:sz w:val="24"/>
          <w:szCs w:val="24"/>
          <w:lang w:val="uk-UA"/>
        </w:rPr>
      </w:pPr>
      <w:r w:rsidRPr="00364F18">
        <w:rPr>
          <w:rFonts w:eastAsiaTheme="minorHAnsi"/>
          <w:color w:val="000000"/>
          <w:sz w:val="24"/>
          <w:szCs w:val="24"/>
          <w:lang w:val="uk-UA" w:eastAsia="en-US"/>
        </w:rPr>
        <w:t xml:space="preserve">Менеджмент організацій: Підручник / За </w:t>
      </w:r>
      <w:proofErr w:type="spellStart"/>
      <w:r w:rsidRPr="00364F18">
        <w:rPr>
          <w:rFonts w:eastAsiaTheme="minorHAnsi"/>
          <w:color w:val="000000"/>
          <w:sz w:val="24"/>
          <w:szCs w:val="24"/>
          <w:lang w:val="uk-UA" w:eastAsia="en-US"/>
        </w:rPr>
        <w:t>заг</w:t>
      </w:r>
      <w:proofErr w:type="spellEnd"/>
      <w:r w:rsidRPr="00364F18">
        <w:rPr>
          <w:rFonts w:eastAsiaTheme="minorHAnsi"/>
          <w:color w:val="000000"/>
          <w:sz w:val="24"/>
          <w:szCs w:val="24"/>
          <w:lang w:val="uk-UA" w:eastAsia="en-US"/>
        </w:rPr>
        <w:t xml:space="preserve">. ред. Л. І. Федулової. – К. : Либідь, 2014. – 448 с. </w:t>
      </w:r>
    </w:p>
    <w:p w:rsidR="00E347D1" w:rsidRPr="00364F18" w:rsidRDefault="00E347D1" w:rsidP="00E347D1">
      <w:pPr>
        <w:pStyle w:val="a3"/>
        <w:numPr>
          <w:ilvl w:val="0"/>
          <w:numId w:val="2"/>
        </w:numPr>
        <w:spacing w:after="0"/>
        <w:ind w:left="927"/>
        <w:jc w:val="both"/>
        <w:rPr>
          <w:sz w:val="24"/>
          <w:szCs w:val="24"/>
          <w:lang w:val="uk-UA"/>
        </w:rPr>
      </w:pPr>
      <w:proofErr w:type="spellStart"/>
      <w:r w:rsidRPr="00364F18">
        <w:rPr>
          <w:sz w:val="24"/>
          <w:szCs w:val="24"/>
          <w:lang w:val="uk-UA"/>
        </w:rPr>
        <w:t>Нападовська</w:t>
      </w:r>
      <w:proofErr w:type="spellEnd"/>
      <w:r w:rsidRPr="00364F18">
        <w:rPr>
          <w:sz w:val="24"/>
          <w:szCs w:val="24"/>
          <w:lang w:val="uk-UA"/>
        </w:rPr>
        <w:t xml:space="preserve"> Л.В. Управлінський облік: підручник / Л.В. </w:t>
      </w:r>
      <w:proofErr w:type="spellStart"/>
      <w:r w:rsidRPr="00364F18">
        <w:rPr>
          <w:sz w:val="24"/>
          <w:szCs w:val="24"/>
          <w:lang w:val="uk-UA"/>
        </w:rPr>
        <w:t>Нападовська</w:t>
      </w:r>
      <w:proofErr w:type="spellEnd"/>
      <w:r w:rsidRPr="00364F18">
        <w:rPr>
          <w:sz w:val="24"/>
          <w:szCs w:val="24"/>
          <w:lang w:val="uk-UA"/>
        </w:rPr>
        <w:t xml:space="preserve">. 2-ге вид., </w:t>
      </w:r>
      <w:proofErr w:type="spellStart"/>
      <w:r w:rsidRPr="00364F18">
        <w:rPr>
          <w:sz w:val="24"/>
          <w:szCs w:val="24"/>
          <w:lang w:val="uk-UA"/>
        </w:rPr>
        <w:t>доопрац</w:t>
      </w:r>
      <w:proofErr w:type="spellEnd"/>
      <w:r w:rsidRPr="00364F18">
        <w:rPr>
          <w:sz w:val="24"/>
          <w:szCs w:val="24"/>
          <w:lang w:val="uk-UA"/>
        </w:rPr>
        <w:t xml:space="preserve">. та </w:t>
      </w:r>
      <w:proofErr w:type="spellStart"/>
      <w:r w:rsidRPr="00364F18">
        <w:rPr>
          <w:sz w:val="24"/>
          <w:szCs w:val="24"/>
          <w:lang w:val="uk-UA"/>
        </w:rPr>
        <w:t>допов</w:t>
      </w:r>
      <w:proofErr w:type="spellEnd"/>
      <w:r w:rsidRPr="00364F18">
        <w:rPr>
          <w:sz w:val="24"/>
          <w:szCs w:val="24"/>
          <w:lang w:val="uk-UA"/>
        </w:rPr>
        <w:t>. – Київ.: КНТЕУ, 2010. – 647с.</w:t>
      </w:r>
    </w:p>
    <w:p w:rsidR="00E347D1" w:rsidRPr="00364F18" w:rsidRDefault="00E347D1" w:rsidP="00E347D1">
      <w:pPr>
        <w:pStyle w:val="Default"/>
        <w:numPr>
          <w:ilvl w:val="0"/>
          <w:numId w:val="2"/>
        </w:numPr>
        <w:ind w:left="927"/>
        <w:jc w:val="both"/>
        <w:rPr>
          <w:rFonts w:ascii="Times New Roman" w:hAnsi="Times New Roman" w:cs="Times New Roman"/>
        </w:rPr>
      </w:pPr>
      <w:proofErr w:type="spellStart"/>
      <w:r w:rsidRPr="00364F18">
        <w:rPr>
          <w:rFonts w:ascii="Times New Roman" w:hAnsi="Times New Roman" w:cs="Times New Roman"/>
        </w:rPr>
        <w:t>Оксанич</w:t>
      </w:r>
      <w:proofErr w:type="spellEnd"/>
      <w:r w:rsidRPr="00364F18">
        <w:rPr>
          <w:rFonts w:ascii="Times New Roman" w:hAnsi="Times New Roman" w:cs="Times New Roman"/>
        </w:rPr>
        <w:t xml:space="preserve"> О. Е. Калькуляція собівартості продукції, робіт та послуг: </w:t>
      </w:r>
      <w:proofErr w:type="spellStart"/>
      <w:r w:rsidRPr="00364F18">
        <w:rPr>
          <w:rFonts w:ascii="Times New Roman" w:hAnsi="Times New Roman" w:cs="Times New Roman"/>
        </w:rPr>
        <w:t>навч.посіб</w:t>
      </w:r>
      <w:proofErr w:type="spellEnd"/>
      <w:r w:rsidRPr="00364F18">
        <w:rPr>
          <w:rFonts w:ascii="Times New Roman" w:hAnsi="Times New Roman" w:cs="Times New Roman"/>
        </w:rPr>
        <w:t xml:space="preserve">. / О. </w:t>
      </w:r>
      <w:proofErr w:type="spellStart"/>
      <w:r w:rsidRPr="00364F18">
        <w:rPr>
          <w:rFonts w:ascii="Times New Roman" w:hAnsi="Times New Roman" w:cs="Times New Roman"/>
        </w:rPr>
        <w:t>Е.Оксанич</w:t>
      </w:r>
      <w:proofErr w:type="spellEnd"/>
      <w:r w:rsidRPr="00364F18">
        <w:rPr>
          <w:rFonts w:ascii="Times New Roman" w:hAnsi="Times New Roman" w:cs="Times New Roman"/>
        </w:rPr>
        <w:t>, І. А. Волкова, О. О. Миронова – К.: «Центр учбової літератури», 2013. – 326 с.</w:t>
      </w:r>
    </w:p>
    <w:p w:rsidR="00E347D1" w:rsidRPr="00364F18" w:rsidRDefault="00E347D1" w:rsidP="00E347D1">
      <w:pPr>
        <w:pStyle w:val="a3"/>
        <w:numPr>
          <w:ilvl w:val="0"/>
          <w:numId w:val="2"/>
        </w:numPr>
        <w:spacing w:after="0"/>
        <w:ind w:left="927"/>
        <w:jc w:val="both"/>
        <w:rPr>
          <w:sz w:val="24"/>
          <w:szCs w:val="24"/>
          <w:lang w:val="uk-UA"/>
        </w:rPr>
      </w:pPr>
      <w:proofErr w:type="spellStart"/>
      <w:r w:rsidRPr="00364F18">
        <w:rPr>
          <w:sz w:val="24"/>
          <w:szCs w:val="24"/>
          <w:lang w:val="uk-UA"/>
        </w:rPr>
        <w:t>Партин</w:t>
      </w:r>
      <w:proofErr w:type="spellEnd"/>
      <w:r w:rsidRPr="00364F18">
        <w:rPr>
          <w:sz w:val="24"/>
          <w:szCs w:val="24"/>
          <w:lang w:val="uk-UA"/>
        </w:rPr>
        <w:t xml:space="preserve"> Г.О. Управлінський облік: підручник / </w:t>
      </w:r>
      <w:proofErr w:type="spellStart"/>
      <w:r w:rsidRPr="00364F18">
        <w:rPr>
          <w:sz w:val="24"/>
          <w:szCs w:val="24"/>
          <w:lang w:val="uk-UA"/>
        </w:rPr>
        <w:t>Г.О.Партин</w:t>
      </w:r>
      <w:proofErr w:type="spellEnd"/>
      <w:r w:rsidRPr="00364F18">
        <w:rPr>
          <w:sz w:val="24"/>
          <w:szCs w:val="24"/>
          <w:lang w:val="uk-UA"/>
        </w:rPr>
        <w:t xml:space="preserve"> та ін. – Львів: Вид-во </w:t>
      </w:r>
      <w:proofErr w:type="spellStart"/>
      <w:r w:rsidRPr="00364F18">
        <w:rPr>
          <w:sz w:val="24"/>
          <w:szCs w:val="24"/>
          <w:lang w:val="uk-UA"/>
        </w:rPr>
        <w:t>Львів.політехніки</w:t>
      </w:r>
      <w:proofErr w:type="spellEnd"/>
      <w:r w:rsidRPr="00364F18">
        <w:rPr>
          <w:sz w:val="24"/>
          <w:szCs w:val="24"/>
          <w:lang w:val="uk-UA"/>
        </w:rPr>
        <w:t xml:space="preserve">, 2013.– 279 с.// </w:t>
      </w:r>
      <w:r>
        <w:fldChar w:fldCharType="begin"/>
      </w:r>
      <w:r>
        <w:instrText xml:space="preserve"> HYPERLINK "https://vlp.com.ua/node/10413" </w:instrText>
      </w:r>
      <w:r>
        <w:fldChar w:fldCharType="separate"/>
      </w:r>
      <w:r w:rsidRPr="00364F18">
        <w:rPr>
          <w:rStyle w:val="a9"/>
          <w:sz w:val="24"/>
          <w:szCs w:val="24"/>
          <w:lang w:val="uk-UA"/>
        </w:rPr>
        <w:t>https://vlp.com.ua/node/10413</w:t>
      </w:r>
      <w:r>
        <w:rPr>
          <w:rStyle w:val="a9"/>
          <w:sz w:val="24"/>
          <w:szCs w:val="24"/>
          <w:lang w:val="uk-UA"/>
        </w:rPr>
        <w:fldChar w:fldCharType="end"/>
      </w:r>
    </w:p>
    <w:p w:rsidR="00E347D1" w:rsidRPr="00364F18" w:rsidRDefault="00E347D1" w:rsidP="00E347D1">
      <w:pPr>
        <w:pStyle w:val="a3"/>
        <w:numPr>
          <w:ilvl w:val="0"/>
          <w:numId w:val="2"/>
        </w:numPr>
        <w:spacing w:after="0"/>
        <w:ind w:left="927"/>
        <w:jc w:val="both"/>
        <w:rPr>
          <w:sz w:val="24"/>
          <w:szCs w:val="24"/>
          <w:lang w:val="uk-UA"/>
        </w:rPr>
      </w:pPr>
      <w:r w:rsidRPr="00364F18">
        <w:rPr>
          <w:sz w:val="24"/>
          <w:szCs w:val="24"/>
          <w:lang w:val="uk-UA"/>
        </w:rPr>
        <w:t>Пашкевич М.С</w:t>
      </w:r>
      <w:r w:rsidRPr="00364F18">
        <w:rPr>
          <w:b/>
          <w:sz w:val="24"/>
          <w:szCs w:val="24"/>
          <w:lang w:val="uk-UA"/>
        </w:rPr>
        <w:t>.</w:t>
      </w:r>
      <w:r w:rsidRPr="00364F18">
        <w:rPr>
          <w:sz w:val="24"/>
          <w:szCs w:val="24"/>
          <w:lang w:val="uk-UA"/>
        </w:rPr>
        <w:t xml:space="preserve"> Управлінський облік : </w:t>
      </w:r>
      <w:proofErr w:type="spellStart"/>
      <w:r w:rsidRPr="00364F18">
        <w:rPr>
          <w:sz w:val="24"/>
          <w:szCs w:val="24"/>
          <w:lang w:val="uk-UA"/>
        </w:rPr>
        <w:t>навч</w:t>
      </w:r>
      <w:proofErr w:type="spellEnd"/>
      <w:r w:rsidRPr="00364F18">
        <w:rPr>
          <w:sz w:val="24"/>
          <w:szCs w:val="24"/>
          <w:lang w:val="uk-UA"/>
        </w:rPr>
        <w:t xml:space="preserve">. </w:t>
      </w:r>
      <w:proofErr w:type="spellStart"/>
      <w:r w:rsidRPr="00364F18">
        <w:rPr>
          <w:sz w:val="24"/>
          <w:szCs w:val="24"/>
          <w:lang w:val="uk-UA"/>
        </w:rPr>
        <w:t>посіб</w:t>
      </w:r>
      <w:proofErr w:type="spellEnd"/>
      <w:r w:rsidRPr="00364F18">
        <w:rPr>
          <w:sz w:val="24"/>
          <w:szCs w:val="24"/>
          <w:lang w:val="uk-UA"/>
        </w:rPr>
        <w:t xml:space="preserve">. / М.С. Пашкевич, О.П. </w:t>
      </w:r>
      <w:proofErr w:type="spellStart"/>
      <w:r w:rsidRPr="00364F18">
        <w:rPr>
          <w:sz w:val="24"/>
          <w:szCs w:val="24"/>
          <w:lang w:val="uk-UA"/>
        </w:rPr>
        <w:t>Дріга</w:t>
      </w:r>
      <w:proofErr w:type="spellEnd"/>
      <w:r w:rsidRPr="00364F18">
        <w:rPr>
          <w:sz w:val="24"/>
          <w:szCs w:val="24"/>
          <w:lang w:val="uk-UA"/>
        </w:rPr>
        <w:t xml:space="preserve">, А.А. </w:t>
      </w:r>
      <w:proofErr w:type="spellStart"/>
      <w:r w:rsidRPr="00364F18">
        <w:rPr>
          <w:sz w:val="24"/>
          <w:szCs w:val="24"/>
          <w:lang w:val="uk-UA"/>
        </w:rPr>
        <w:t>Макурін</w:t>
      </w:r>
      <w:proofErr w:type="spellEnd"/>
      <w:r w:rsidRPr="00364F18">
        <w:rPr>
          <w:sz w:val="24"/>
          <w:szCs w:val="24"/>
          <w:lang w:val="uk-UA"/>
        </w:rPr>
        <w:t xml:space="preserve">; М-во освіти і науки України, </w:t>
      </w:r>
      <w:proofErr w:type="spellStart"/>
      <w:r w:rsidRPr="00364F18">
        <w:rPr>
          <w:sz w:val="24"/>
          <w:szCs w:val="24"/>
          <w:lang w:val="uk-UA"/>
        </w:rPr>
        <w:t>Нац</w:t>
      </w:r>
      <w:proofErr w:type="spellEnd"/>
      <w:r w:rsidRPr="00364F18">
        <w:rPr>
          <w:sz w:val="24"/>
          <w:szCs w:val="24"/>
          <w:lang w:val="uk-UA"/>
        </w:rPr>
        <w:t xml:space="preserve">. </w:t>
      </w:r>
      <w:proofErr w:type="spellStart"/>
      <w:r w:rsidRPr="00364F18">
        <w:rPr>
          <w:sz w:val="24"/>
          <w:szCs w:val="24"/>
          <w:lang w:val="uk-UA"/>
        </w:rPr>
        <w:t>техн</w:t>
      </w:r>
      <w:proofErr w:type="spellEnd"/>
      <w:r w:rsidRPr="00364F18">
        <w:rPr>
          <w:sz w:val="24"/>
          <w:szCs w:val="24"/>
          <w:lang w:val="uk-UA"/>
        </w:rPr>
        <w:t xml:space="preserve">. ун-т «Дніпровська політехніка». – Дніпро : НТУ «ДП», 2018. – 151 с.// </w:t>
      </w:r>
      <w:r>
        <w:fldChar w:fldCharType="begin"/>
      </w:r>
      <w:r w:rsidRPr="00E347D1">
        <w:rPr>
          <w:lang w:val="uk-UA"/>
        </w:rPr>
        <w:instrText xml:space="preserve"> </w:instrText>
      </w:r>
      <w:r>
        <w:instrText>HYPERLINK</w:instrText>
      </w:r>
      <w:r w:rsidRPr="00E347D1">
        <w:rPr>
          <w:lang w:val="uk-UA"/>
        </w:rPr>
        <w:instrText xml:space="preserve"> "</w:instrText>
      </w:r>
      <w:r>
        <w:instrText>http</w:instrText>
      </w:r>
      <w:r w:rsidRPr="00E347D1">
        <w:rPr>
          <w:lang w:val="uk-UA"/>
        </w:rPr>
        <w:instrText>://</w:instrText>
      </w:r>
      <w:r>
        <w:instrText>nmu</w:instrText>
      </w:r>
      <w:r w:rsidRPr="00E347D1">
        <w:rPr>
          <w:lang w:val="uk-UA"/>
        </w:rPr>
        <w:instrText>.</w:instrText>
      </w:r>
      <w:r>
        <w:instrText>org</w:instrText>
      </w:r>
      <w:r w:rsidRPr="00E347D1">
        <w:rPr>
          <w:lang w:val="uk-UA"/>
        </w:rPr>
        <w:instrText>.</w:instrText>
      </w:r>
      <w:r>
        <w:instrText>ua</w:instrText>
      </w:r>
      <w:r w:rsidRPr="00E347D1">
        <w:rPr>
          <w:lang w:val="uk-UA"/>
        </w:rPr>
        <w:instrText xml:space="preserve">" </w:instrText>
      </w:r>
      <w:r>
        <w:fldChar w:fldCharType="separate"/>
      </w:r>
      <w:r w:rsidRPr="00364F18">
        <w:rPr>
          <w:rStyle w:val="a9"/>
          <w:sz w:val="24"/>
          <w:szCs w:val="24"/>
          <w:lang w:val="en-US"/>
        </w:rPr>
        <w:t>http</w:t>
      </w:r>
      <w:r w:rsidRPr="00364F18">
        <w:rPr>
          <w:rStyle w:val="a9"/>
          <w:sz w:val="24"/>
          <w:szCs w:val="24"/>
          <w:lang w:val="uk-UA"/>
        </w:rPr>
        <w:t>://</w:t>
      </w:r>
      <w:proofErr w:type="spellStart"/>
      <w:r w:rsidRPr="00364F18">
        <w:rPr>
          <w:rStyle w:val="a9"/>
          <w:sz w:val="24"/>
          <w:szCs w:val="24"/>
          <w:lang w:val="en-US"/>
        </w:rPr>
        <w:t>nmu</w:t>
      </w:r>
      <w:proofErr w:type="spellEnd"/>
      <w:r w:rsidRPr="00364F18">
        <w:rPr>
          <w:rStyle w:val="a9"/>
          <w:sz w:val="24"/>
          <w:szCs w:val="24"/>
          <w:lang w:val="uk-UA"/>
        </w:rPr>
        <w:t>.</w:t>
      </w:r>
      <w:r w:rsidRPr="00364F18">
        <w:rPr>
          <w:rStyle w:val="a9"/>
          <w:sz w:val="24"/>
          <w:szCs w:val="24"/>
          <w:lang w:val="en-US"/>
        </w:rPr>
        <w:t>org</w:t>
      </w:r>
      <w:r w:rsidRPr="00364F18">
        <w:rPr>
          <w:rStyle w:val="a9"/>
          <w:sz w:val="24"/>
          <w:szCs w:val="24"/>
          <w:lang w:val="uk-UA"/>
        </w:rPr>
        <w:t>.</w:t>
      </w:r>
      <w:proofErr w:type="spellStart"/>
      <w:r w:rsidRPr="00364F18">
        <w:rPr>
          <w:rStyle w:val="a9"/>
          <w:sz w:val="24"/>
          <w:szCs w:val="24"/>
          <w:lang w:val="en-US"/>
        </w:rPr>
        <w:t>ua</w:t>
      </w:r>
      <w:proofErr w:type="spellEnd"/>
      <w:r>
        <w:rPr>
          <w:rStyle w:val="a9"/>
          <w:sz w:val="24"/>
          <w:szCs w:val="24"/>
          <w:lang w:val="en-US"/>
        </w:rPr>
        <w:fldChar w:fldCharType="end"/>
      </w:r>
    </w:p>
    <w:p w:rsidR="00E347D1" w:rsidRPr="00364F18" w:rsidRDefault="00E347D1" w:rsidP="00E347D1">
      <w:pPr>
        <w:pStyle w:val="a5"/>
        <w:numPr>
          <w:ilvl w:val="0"/>
          <w:numId w:val="2"/>
        </w:numPr>
        <w:autoSpaceDE w:val="0"/>
        <w:autoSpaceDN w:val="0"/>
        <w:adjustRightInd w:val="0"/>
        <w:ind w:left="927"/>
        <w:jc w:val="both"/>
        <w:rPr>
          <w:rFonts w:eastAsia="ArialMT"/>
          <w:sz w:val="24"/>
          <w:szCs w:val="24"/>
          <w:lang w:val="uk-UA"/>
        </w:rPr>
      </w:pPr>
      <w:proofErr w:type="spellStart"/>
      <w:r w:rsidRPr="00364F18">
        <w:rPr>
          <w:sz w:val="24"/>
          <w:szCs w:val="24"/>
        </w:rPr>
        <w:t>Прийняття</w:t>
      </w:r>
      <w:proofErr w:type="spellEnd"/>
      <w:r w:rsidRPr="00364F18">
        <w:rPr>
          <w:sz w:val="24"/>
          <w:szCs w:val="24"/>
        </w:rPr>
        <w:t xml:space="preserve"> </w:t>
      </w:r>
      <w:proofErr w:type="spellStart"/>
      <w:r w:rsidRPr="00364F18">
        <w:rPr>
          <w:sz w:val="24"/>
          <w:szCs w:val="24"/>
        </w:rPr>
        <w:t>управлінських</w:t>
      </w:r>
      <w:proofErr w:type="spellEnd"/>
      <w:r w:rsidRPr="00364F18">
        <w:rPr>
          <w:sz w:val="24"/>
          <w:szCs w:val="24"/>
        </w:rPr>
        <w:t xml:space="preserve"> </w:t>
      </w:r>
      <w:proofErr w:type="spellStart"/>
      <w:r w:rsidRPr="00364F18">
        <w:rPr>
          <w:sz w:val="24"/>
          <w:szCs w:val="24"/>
        </w:rPr>
        <w:t>рішень</w:t>
      </w:r>
      <w:proofErr w:type="spellEnd"/>
      <w:r w:rsidRPr="00364F18">
        <w:rPr>
          <w:sz w:val="24"/>
          <w:szCs w:val="24"/>
        </w:rPr>
        <w:t xml:space="preserve">: </w:t>
      </w:r>
      <w:proofErr w:type="spellStart"/>
      <w:r w:rsidRPr="00364F18">
        <w:rPr>
          <w:sz w:val="24"/>
          <w:szCs w:val="24"/>
        </w:rPr>
        <w:t>навч</w:t>
      </w:r>
      <w:proofErr w:type="spellEnd"/>
      <w:r w:rsidRPr="00364F18">
        <w:rPr>
          <w:sz w:val="24"/>
          <w:szCs w:val="24"/>
          <w:lang w:val="uk-UA"/>
        </w:rPr>
        <w:t>.</w:t>
      </w:r>
      <w:r w:rsidRPr="00364F18">
        <w:rPr>
          <w:sz w:val="24"/>
          <w:szCs w:val="24"/>
        </w:rPr>
        <w:t xml:space="preserve"> </w:t>
      </w:r>
      <w:proofErr w:type="spellStart"/>
      <w:r w:rsidRPr="00364F18">
        <w:rPr>
          <w:sz w:val="24"/>
          <w:szCs w:val="24"/>
        </w:rPr>
        <w:t>посіб</w:t>
      </w:r>
      <w:proofErr w:type="spellEnd"/>
      <w:r w:rsidRPr="00364F18">
        <w:rPr>
          <w:sz w:val="24"/>
          <w:szCs w:val="24"/>
          <w:lang w:val="uk-UA"/>
        </w:rPr>
        <w:t>.</w:t>
      </w:r>
      <w:r w:rsidRPr="00364F18">
        <w:rPr>
          <w:sz w:val="24"/>
          <w:szCs w:val="24"/>
        </w:rPr>
        <w:t xml:space="preserve"> / [Ю.Є. </w:t>
      </w:r>
      <w:proofErr w:type="spellStart"/>
      <w:r w:rsidRPr="00364F18">
        <w:rPr>
          <w:sz w:val="24"/>
          <w:szCs w:val="24"/>
        </w:rPr>
        <w:t>Петруня</w:t>
      </w:r>
      <w:proofErr w:type="spellEnd"/>
      <w:r w:rsidRPr="00364F18">
        <w:rPr>
          <w:sz w:val="24"/>
          <w:szCs w:val="24"/>
        </w:rPr>
        <w:t xml:space="preserve">, Б. В. </w:t>
      </w:r>
      <w:proofErr w:type="spellStart"/>
      <w:r w:rsidRPr="00364F18">
        <w:rPr>
          <w:sz w:val="24"/>
          <w:szCs w:val="24"/>
        </w:rPr>
        <w:t>Літовченко</w:t>
      </w:r>
      <w:proofErr w:type="spellEnd"/>
      <w:r w:rsidRPr="00364F18">
        <w:rPr>
          <w:sz w:val="24"/>
          <w:szCs w:val="24"/>
        </w:rPr>
        <w:t xml:space="preserve">, Т. О. </w:t>
      </w:r>
      <w:proofErr w:type="spellStart"/>
      <w:r w:rsidRPr="00364F18">
        <w:rPr>
          <w:sz w:val="24"/>
          <w:szCs w:val="24"/>
        </w:rPr>
        <w:t>Пасічник</w:t>
      </w:r>
      <w:proofErr w:type="spellEnd"/>
      <w:r w:rsidRPr="00364F18">
        <w:rPr>
          <w:sz w:val="24"/>
          <w:szCs w:val="24"/>
        </w:rPr>
        <w:t xml:space="preserve"> та </w:t>
      </w:r>
      <w:proofErr w:type="spellStart"/>
      <w:r w:rsidRPr="00364F18">
        <w:rPr>
          <w:sz w:val="24"/>
          <w:szCs w:val="24"/>
        </w:rPr>
        <w:t>ін</w:t>
      </w:r>
      <w:proofErr w:type="spellEnd"/>
      <w:r w:rsidRPr="00364F18">
        <w:rPr>
          <w:sz w:val="24"/>
          <w:szCs w:val="24"/>
        </w:rPr>
        <w:t>.</w:t>
      </w:r>
      <w:proofErr w:type="gramStart"/>
      <w:r w:rsidRPr="00364F18">
        <w:rPr>
          <w:sz w:val="24"/>
          <w:szCs w:val="24"/>
        </w:rPr>
        <w:t>] ;</w:t>
      </w:r>
      <w:proofErr w:type="gramEnd"/>
      <w:r w:rsidRPr="00364F18">
        <w:rPr>
          <w:sz w:val="24"/>
          <w:szCs w:val="24"/>
        </w:rPr>
        <w:t xml:space="preserve"> за ред. Ю. Є. </w:t>
      </w:r>
      <w:proofErr w:type="spellStart"/>
      <w:r w:rsidRPr="00364F18">
        <w:rPr>
          <w:sz w:val="24"/>
          <w:szCs w:val="24"/>
        </w:rPr>
        <w:t>Петруні</w:t>
      </w:r>
      <w:proofErr w:type="spellEnd"/>
      <w:r w:rsidRPr="00364F18">
        <w:rPr>
          <w:sz w:val="24"/>
          <w:szCs w:val="24"/>
        </w:rPr>
        <w:t xml:space="preserve">. – [4-те вид., </w:t>
      </w:r>
      <w:proofErr w:type="spellStart"/>
      <w:r w:rsidRPr="00364F18">
        <w:rPr>
          <w:sz w:val="24"/>
          <w:szCs w:val="24"/>
        </w:rPr>
        <w:t>переробл</w:t>
      </w:r>
      <w:proofErr w:type="spellEnd"/>
      <w:r w:rsidRPr="00364F18">
        <w:rPr>
          <w:sz w:val="24"/>
          <w:szCs w:val="24"/>
        </w:rPr>
        <w:t xml:space="preserve">. і доп.]. – </w:t>
      </w:r>
      <w:proofErr w:type="spellStart"/>
      <w:proofErr w:type="gramStart"/>
      <w:r w:rsidRPr="00364F18">
        <w:rPr>
          <w:sz w:val="24"/>
          <w:szCs w:val="24"/>
        </w:rPr>
        <w:t>Дніпро</w:t>
      </w:r>
      <w:proofErr w:type="spellEnd"/>
      <w:r w:rsidRPr="00364F18">
        <w:rPr>
          <w:sz w:val="24"/>
          <w:szCs w:val="24"/>
        </w:rPr>
        <w:t xml:space="preserve"> :</w:t>
      </w:r>
      <w:proofErr w:type="gramEnd"/>
      <w:r w:rsidRPr="00364F18">
        <w:rPr>
          <w:sz w:val="24"/>
          <w:szCs w:val="24"/>
        </w:rPr>
        <w:t xml:space="preserve"> </w:t>
      </w:r>
      <w:proofErr w:type="spellStart"/>
      <w:r w:rsidRPr="00364F18">
        <w:rPr>
          <w:sz w:val="24"/>
          <w:szCs w:val="24"/>
        </w:rPr>
        <w:t>Університет</w:t>
      </w:r>
      <w:proofErr w:type="spellEnd"/>
      <w:r w:rsidRPr="00364F18">
        <w:rPr>
          <w:sz w:val="24"/>
          <w:szCs w:val="24"/>
        </w:rPr>
        <w:t xml:space="preserve"> </w:t>
      </w:r>
      <w:proofErr w:type="spellStart"/>
      <w:r w:rsidRPr="00364F18">
        <w:rPr>
          <w:sz w:val="24"/>
          <w:szCs w:val="24"/>
        </w:rPr>
        <w:t>митної</w:t>
      </w:r>
      <w:proofErr w:type="spellEnd"/>
      <w:r w:rsidRPr="00364F18">
        <w:rPr>
          <w:sz w:val="24"/>
          <w:szCs w:val="24"/>
        </w:rPr>
        <w:t xml:space="preserve"> </w:t>
      </w:r>
      <w:proofErr w:type="spellStart"/>
      <w:r w:rsidRPr="00364F18">
        <w:rPr>
          <w:sz w:val="24"/>
          <w:szCs w:val="24"/>
        </w:rPr>
        <w:t>справи</w:t>
      </w:r>
      <w:proofErr w:type="spellEnd"/>
      <w:r w:rsidRPr="00364F18">
        <w:rPr>
          <w:sz w:val="24"/>
          <w:szCs w:val="24"/>
        </w:rPr>
        <w:t xml:space="preserve"> та </w:t>
      </w:r>
      <w:proofErr w:type="spellStart"/>
      <w:r w:rsidRPr="00364F18">
        <w:rPr>
          <w:sz w:val="24"/>
          <w:szCs w:val="24"/>
        </w:rPr>
        <w:t>фінансів</w:t>
      </w:r>
      <w:proofErr w:type="spellEnd"/>
      <w:r w:rsidRPr="00364F18">
        <w:rPr>
          <w:sz w:val="24"/>
          <w:szCs w:val="24"/>
        </w:rPr>
        <w:t>, 2020. – 276 с</w:t>
      </w:r>
      <w:r w:rsidRPr="00364F18">
        <w:rPr>
          <w:sz w:val="24"/>
          <w:szCs w:val="24"/>
          <w:lang w:val="uk-UA"/>
        </w:rPr>
        <w:t>.</w:t>
      </w:r>
    </w:p>
    <w:p w:rsidR="00E347D1" w:rsidRPr="00364F18" w:rsidRDefault="00E347D1" w:rsidP="00E347D1">
      <w:pPr>
        <w:pStyle w:val="a5"/>
        <w:numPr>
          <w:ilvl w:val="0"/>
          <w:numId w:val="2"/>
        </w:numPr>
        <w:shd w:val="clear" w:color="auto" w:fill="FFFFFF"/>
        <w:ind w:left="927"/>
        <w:jc w:val="both"/>
        <w:rPr>
          <w:sz w:val="24"/>
          <w:szCs w:val="24"/>
          <w:lang w:val="uk-UA"/>
        </w:rPr>
      </w:pPr>
      <w:proofErr w:type="spellStart"/>
      <w:r w:rsidRPr="00364F18">
        <w:rPr>
          <w:sz w:val="24"/>
          <w:szCs w:val="24"/>
          <w:lang w:val="uk-UA"/>
        </w:rPr>
        <w:t>Фаріон</w:t>
      </w:r>
      <w:proofErr w:type="spellEnd"/>
      <w:r w:rsidRPr="00364F18">
        <w:rPr>
          <w:sz w:val="24"/>
          <w:szCs w:val="24"/>
          <w:lang w:val="uk-UA"/>
        </w:rPr>
        <w:t xml:space="preserve"> І.Д. Управлінський облік: підручник / </w:t>
      </w:r>
      <w:proofErr w:type="spellStart"/>
      <w:r w:rsidRPr="00364F18">
        <w:rPr>
          <w:sz w:val="24"/>
          <w:szCs w:val="24"/>
          <w:lang w:val="uk-UA"/>
        </w:rPr>
        <w:t>І.Д.Фаріон</w:t>
      </w:r>
      <w:proofErr w:type="spellEnd"/>
      <w:r w:rsidRPr="00364F18">
        <w:rPr>
          <w:sz w:val="24"/>
          <w:szCs w:val="24"/>
          <w:lang w:val="uk-UA"/>
        </w:rPr>
        <w:t xml:space="preserve">, </w:t>
      </w:r>
      <w:proofErr w:type="spellStart"/>
      <w:r w:rsidRPr="00364F18">
        <w:rPr>
          <w:sz w:val="24"/>
          <w:szCs w:val="24"/>
          <w:lang w:val="uk-UA"/>
        </w:rPr>
        <w:t>Т.М.Писаренко</w:t>
      </w:r>
      <w:proofErr w:type="spellEnd"/>
      <w:r w:rsidRPr="00364F18">
        <w:rPr>
          <w:sz w:val="24"/>
          <w:szCs w:val="24"/>
          <w:lang w:val="uk-UA"/>
        </w:rPr>
        <w:t>. – Центр навчальної літератури. Київ. – 2017. – 792 с.</w:t>
      </w:r>
    </w:p>
    <w:p w:rsidR="00E347D1" w:rsidRPr="00364F18" w:rsidRDefault="00E347D1" w:rsidP="00E347D1">
      <w:pPr>
        <w:pStyle w:val="a5"/>
        <w:numPr>
          <w:ilvl w:val="0"/>
          <w:numId w:val="2"/>
        </w:numPr>
        <w:shd w:val="clear" w:color="auto" w:fill="FFFFFF"/>
        <w:ind w:left="927"/>
        <w:jc w:val="both"/>
        <w:rPr>
          <w:sz w:val="24"/>
          <w:szCs w:val="24"/>
        </w:rPr>
      </w:pPr>
      <w:proofErr w:type="spellStart"/>
      <w:r w:rsidRPr="00364F18">
        <w:rPr>
          <w:sz w:val="24"/>
          <w:szCs w:val="24"/>
        </w:rPr>
        <w:t>Шевців</w:t>
      </w:r>
      <w:proofErr w:type="spellEnd"/>
      <w:r w:rsidRPr="00364F18">
        <w:rPr>
          <w:sz w:val="24"/>
          <w:szCs w:val="24"/>
        </w:rPr>
        <w:t xml:space="preserve"> Л.Ю. </w:t>
      </w:r>
      <w:proofErr w:type="spellStart"/>
      <w:r w:rsidRPr="00364F18">
        <w:rPr>
          <w:sz w:val="24"/>
          <w:szCs w:val="24"/>
        </w:rPr>
        <w:t>Управлінський</w:t>
      </w:r>
      <w:proofErr w:type="spellEnd"/>
      <w:r w:rsidRPr="00364F18">
        <w:rPr>
          <w:sz w:val="24"/>
          <w:szCs w:val="24"/>
        </w:rPr>
        <w:t xml:space="preserve"> </w:t>
      </w:r>
      <w:proofErr w:type="spellStart"/>
      <w:r w:rsidRPr="00364F18">
        <w:rPr>
          <w:sz w:val="24"/>
          <w:szCs w:val="24"/>
        </w:rPr>
        <w:t>облік</w:t>
      </w:r>
      <w:proofErr w:type="spellEnd"/>
      <w:r w:rsidRPr="00364F18">
        <w:rPr>
          <w:sz w:val="24"/>
          <w:szCs w:val="24"/>
        </w:rPr>
        <w:t xml:space="preserve">: </w:t>
      </w:r>
      <w:proofErr w:type="spellStart"/>
      <w:proofErr w:type="gramStart"/>
      <w:r w:rsidRPr="00364F18">
        <w:rPr>
          <w:sz w:val="24"/>
          <w:szCs w:val="24"/>
        </w:rPr>
        <w:t>навч</w:t>
      </w:r>
      <w:proofErr w:type="spellEnd"/>
      <w:r w:rsidRPr="00364F18">
        <w:rPr>
          <w:sz w:val="24"/>
          <w:szCs w:val="24"/>
        </w:rPr>
        <w:t>.-</w:t>
      </w:r>
      <w:proofErr w:type="gramEnd"/>
      <w:r w:rsidRPr="00364F18">
        <w:rPr>
          <w:sz w:val="24"/>
          <w:szCs w:val="24"/>
        </w:rPr>
        <w:t xml:space="preserve">метод. пос./ </w:t>
      </w:r>
      <w:proofErr w:type="spellStart"/>
      <w:r w:rsidRPr="00364F18">
        <w:rPr>
          <w:sz w:val="24"/>
          <w:szCs w:val="24"/>
        </w:rPr>
        <w:t>Л.Ю.Шевців</w:t>
      </w:r>
      <w:proofErr w:type="spellEnd"/>
      <w:r w:rsidRPr="00364F18">
        <w:rPr>
          <w:sz w:val="24"/>
          <w:szCs w:val="24"/>
        </w:rPr>
        <w:t xml:space="preserve">. </w:t>
      </w:r>
      <w:proofErr w:type="spellStart"/>
      <w:proofErr w:type="gramStart"/>
      <w:r w:rsidRPr="00364F18">
        <w:rPr>
          <w:sz w:val="24"/>
          <w:szCs w:val="24"/>
        </w:rPr>
        <w:t>Львів</w:t>
      </w:r>
      <w:proofErr w:type="spellEnd"/>
      <w:r w:rsidRPr="00364F18">
        <w:rPr>
          <w:sz w:val="24"/>
          <w:szCs w:val="24"/>
        </w:rPr>
        <w:t xml:space="preserve"> :</w:t>
      </w:r>
      <w:proofErr w:type="gramEnd"/>
      <w:r w:rsidRPr="00364F18">
        <w:rPr>
          <w:sz w:val="24"/>
          <w:szCs w:val="24"/>
        </w:rPr>
        <w:t xml:space="preserve"> </w:t>
      </w:r>
      <w:r w:rsidRPr="00364F18">
        <w:rPr>
          <w:sz w:val="24"/>
          <w:szCs w:val="24"/>
          <w:lang w:val="uk-UA"/>
        </w:rPr>
        <w:t xml:space="preserve">ЛНУ ім. Івана Франка, </w:t>
      </w:r>
      <w:r w:rsidRPr="00364F18">
        <w:rPr>
          <w:sz w:val="24"/>
          <w:szCs w:val="24"/>
        </w:rPr>
        <w:t>2016. – 510 с.</w:t>
      </w:r>
    </w:p>
    <w:p w:rsidR="00E347D1" w:rsidRPr="00364F18" w:rsidRDefault="0048666E" w:rsidP="00E347D1">
      <w:pPr>
        <w:pStyle w:val="a5"/>
        <w:numPr>
          <w:ilvl w:val="0"/>
          <w:numId w:val="2"/>
        </w:numPr>
        <w:shd w:val="clear" w:color="auto" w:fill="FFFFFF"/>
        <w:ind w:left="927"/>
        <w:jc w:val="both"/>
        <w:rPr>
          <w:rStyle w:val="a9"/>
          <w:sz w:val="24"/>
          <w:szCs w:val="24"/>
        </w:rPr>
      </w:pPr>
      <w:hyperlink r:id="rId17" w:history="1">
        <w:r w:rsidR="00E347D1" w:rsidRPr="00364F18">
          <w:rPr>
            <w:sz w:val="24"/>
            <w:szCs w:val="24"/>
          </w:rPr>
          <w:t>Шевців Л.Ю. Управлінський облік</w:t>
        </w:r>
        <w:r w:rsidR="00E347D1" w:rsidRPr="00364F18">
          <w:rPr>
            <w:sz w:val="24"/>
            <w:szCs w:val="24"/>
            <w:bdr w:val="none" w:sz="0" w:space="0" w:color="auto" w:frame="1"/>
          </w:rPr>
          <w:t>: навч. посіб. / Л.Ю.Шевців – Львів : Растр-7, 2022. – 642 с. (Рекомендовано до друку Вченою радою ЛНУ ім. Івана Франка протокол №29/5</w:t>
        </w:r>
        <w:r w:rsidR="00E347D1" w:rsidRPr="00364F18">
          <w:rPr>
            <w:color w:val="FF0000"/>
            <w:sz w:val="24"/>
            <w:szCs w:val="24"/>
            <w:bdr w:val="none" w:sz="0" w:space="0" w:color="auto" w:frame="1"/>
          </w:rPr>
          <w:t xml:space="preserve"> </w:t>
        </w:r>
        <w:r w:rsidR="00E347D1" w:rsidRPr="00364F18">
          <w:rPr>
            <w:sz w:val="24"/>
            <w:szCs w:val="24"/>
            <w:bdr w:val="none" w:sz="0" w:space="0" w:color="auto" w:frame="1"/>
          </w:rPr>
          <w:t>від 25.05.2022 р. – 37, 32 др.ар.)</w:t>
        </w:r>
      </w:hyperlink>
      <w:r w:rsidR="00E347D1" w:rsidRPr="00364F18">
        <w:rPr>
          <w:sz w:val="24"/>
          <w:szCs w:val="24"/>
        </w:rPr>
        <w:t xml:space="preserve"> </w:t>
      </w:r>
      <w:hyperlink r:id="rId18" w:history="1">
        <w:r w:rsidR="00E347D1" w:rsidRPr="00364F18">
          <w:rPr>
            <w:rStyle w:val="a9"/>
            <w:bCs/>
            <w:sz w:val="24"/>
            <w:szCs w:val="24"/>
          </w:rPr>
          <w:t>https://financial.lnu.edu.ua/upravlinskyy-oblik-kl-2</w:t>
        </w:r>
      </w:hyperlink>
    </w:p>
    <w:p w:rsidR="00E347D1" w:rsidRPr="00E347D1" w:rsidRDefault="00E347D1" w:rsidP="00AA6D96">
      <w:pPr>
        <w:spacing w:line="240" w:lineRule="auto"/>
        <w:jc w:val="center"/>
        <w:rPr>
          <w:rFonts w:ascii="Times New Roman" w:hAnsi="Times New Roman" w:cs="Times New Roman"/>
          <w:sz w:val="24"/>
          <w:szCs w:val="24"/>
        </w:rPr>
      </w:pPr>
      <w:r w:rsidRPr="00E347D1">
        <w:rPr>
          <w:rFonts w:ascii="Times New Roman" w:hAnsi="Times New Roman" w:cs="Times New Roman"/>
          <w:sz w:val="24"/>
          <w:szCs w:val="24"/>
        </w:rPr>
        <w:t>Додаткова рекомендована література</w:t>
      </w:r>
    </w:p>
    <w:p w:rsidR="00E347D1" w:rsidRPr="00364F18" w:rsidRDefault="00E347D1" w:rsidP="00AA6D96">
      <w:pPr>
        <w:pStyle w:val="Pa15"/>
        <w:numPr>
          <w:ilvl w:val="0"/>
          <w:numId w:val="2"/>
        </w:numPr>
        <w:spacing w:line="240" w:lineRule="auto"/>
        <w:ind w:left="927"/>
        <w:jc w:val="both"/>
        <w:rPr>
          <w:rFonts w:eastAsia="TimesNewRoman"/>
        </w:rPr>
      </w:pPr>
      <w:r w:rsidRPr="00364F18">
        <w:rPr>
          <w:rFonts w:eastAsia="TimesNewRoman"/>
        </w:rPr>
        <w:t xml:space="preserve">Вознюк А.М. Мотиваційна система управління промисловим підприємством / А.М. Вознюк : </w:t>
      </w:r>
      <w:proofErr w:type="spellStart"/>
      <w:r w:rsidRPr="00364F18">
        <w:rPr>
          <w:rFonts w:eastAsia="TimesNewRoman"/>
        </w:rPr>
        <w:t>автореф</w:t>
      </w:r>
      <w:proofErr w:type="spellEnd"/>
      <w:r w:rsidRPr="00364F18">
        <w:rPr>
          <w:rFonts w:eastAsia="TimesNewRoman"/>
        </w:rPr>
        <w:t xml:space="preserve">. </w:t>
      </w:r>
      <w:proofErr w:type="spellStart"/>
      <w:r w:rsidRPr="00364F18">
        <w:rPr>
          <w:rFonts w:eastAsia="TimesNewRoman"/>
        </w:rPr>
        <w:t>дис</w:t>
      </w:r>
      <w:proofErr w:type="spellEnd"/>
      <w:r w:rsidRPr="00364F18">
        <w:rPr>
          <w:rFonts w:eastAsia="TimesNewRoman"/>
        </w:rPr>
        <w:t xml:space="preserve">. ... </w:t>
      </w:r>
      <w:proofErr w:type="spellStart"/>
      <w:r w:rsidRPr="00364F18">
        <w:rPr>
          <w:rFonts w:eastAsia="TimesNewRoman"/>
        </w:rPr>
        <w:t>канд</w:t>
      </w:r>
      <w:proofErr w:type="spellEnd"/>
      <w:r w:rsidRPr="00364F18">
        <w:rPr>
          <w:rFonts w:eastAsia="TimesNewRoman"/>
        </w:rPr>
        <w:t>.</w:t>
      </w:r>
      <w:r w:rsidRPr="00364F18">
        <w:rPr>
          <w:rFonts w:eastAsia="TimesNewRoman"/>
          <w:lang w:val="ru-RU"/>
        </w:rPr>
        <w:t xml:space="preserve"> </w:t>
      </w:r>
      <w:proofErr w:type="spellStart"/>
      <w:r w:rsidRPr="00364F18">
        <w:rPr>
          <w:rFonts w:eastAsia="TimesNewRoman"/>
        </w:rPr>
        <w:t>екон</w:t>
      </w:r>
      <w:proofErr w:type="spellEnd"/>
      <w:r w:rsidRPr="00364F18">
        <w:rPr>
          <w:rFonts w:eastAsia="TimesNewRoman"/>
        </w:rPr>
        <w:t xml:space="preserve">. наук : 08.00.04 ; </w:t>
      </w:r>
      <w:proofErr w:type="spellStart"/>
      <w:r w:rsidRPr="00364F18">
        <w:rPr>
          <w:rFonts w:eastAsia="TimesNewRoman"/>
        </w:rPr>
        <w:t>Приазов</w:t>
      </w:r>
      <w:proofErr w:type="spellEnd"/>
      <w:r w:rsidRPr="00364F18">
        <w:rPr>
          <w:rFonts w:eastAsia="TimesNewRoman"/>
        </w:rPr>
        <w:t xml:space="preserve">. </w:t>
      </w:r>
      <w:proofErr w:type="spellStart"/>
      <w:r w:rsidRPr="00364F18">
        <w:rPr>
          <w:rFonts w:eastAsia="TimesNewRoman"/>
        </w:rPr>
        <w:t>держ</w:t>
      </w:r>
      <w:proofErr w:type="spellEnd"/>
      <w:r w:rsidRPr="00364F18">
        <w:rPr>
          <w:rFonts w:eastAsia="TimesNewRoman"/>
        </w:rPr>
        <w:t xml:space="preserve">. </w:t>
      </w:r>
      <w:proofErr w:type="spellStart"/>
      <w:r w:rsidRPr="00364F18">
        <w:rPr>
          <w:rFonts w:eastAsia="TimesNewRoman"/>
        </w:rPr>
        <w:t>техн</w:t>
      </w:r>
      <w:proofErr w:type="spellEnd"/>
      <w:r w:rsidRPr="00364F18">
        <w:rPr>
          <w:rFonts w:eastAsia="TimesNewRoman"/>
        </w:rPr>
        <w:t>. ун-т. –</w:t>
      </w:r>
      <w:r w:rsidRPr="00364F18">
        <w:rPr>
          <w:rFonts w:eastAsia="TimesNewRoman"/>
          <w:lang w:val="ru-RU"/>
        </w:rPr>
        <w:t xml:space="preserve"> </w:t>
      </w:r>
      <w:r w:rsidRPr="00364F18">
        <w:rPr>
          <w:rFonts w:eastAsia="TimesNewRoman"/>
        </w:rPr>
        <w:t>Маріуполь, 2010. – 20с.</w:t>
      </w:r>
    </w:p>
    <w:p w:rsidR="00E347D1" w:rsidRPr="00364F18" w:rsidRDefault="00E347D1" w:rsidP="00E347D1">
      <w:pPr>
        <w:pStyle w:val="a5"/>
        <w:numPr>
          <w:ilvl w:val="0"/>
          <w:numId w:val="2"/>
        </w:numPr>
        <w:autoSpaceDE w:val="0"/>
        <w:autoSpaceDN w:val="0"/>
        <w:adjustRightInd w:val="0"/>
        <w:ind w:left="927"/>
        <w:jc w:val="both"/>
        <w:rPr>
          <w:rFonts w:eastAsia="TimesNewRoman"/>
          <w:sz w:val="24"/>
          <w:szCs w:val="24"/>
          <w:lang w:val="uk-UA"/>
        </w:rPr>
      </w:pPr>
      <w:r w:rsidRPr="00364F18">
        <w:rPr>
          <w:rFonts w:eastAsia="TimesNewRoman"/>
          <w:sz w:val="24"/>
          <w:szCs w:val="24"/>
        </w:rPr>
        <w:lastRenderedPageBreak/>
        <w:t xml:space="preserve">Концептуальна основа </w:t>
      </w:r>
      <w:proofErr w:type="spellStart"/>
      <w:r w:rsidRPr="00364F18">
        <w:rPr>
          <w:rFonts w:eastAsia="TimesNewRoman"/>
          <w:sz w:val="24"/>
          <w:szCs w:val="24"/>
        </w:rPr>
        <w:t>фінансової</w:t>
      </w:r>
      <w:proofErr w:type="spellEnd"/>
      <w:r w:rsidRPr="00364F18">
        <w:rPr>
          <w:rFonts w:eastAsia="TimesNewRoman"/>
          <w:sz w:val="24"/>
          <w:szCs w:val="24"/>
        </w:rPr>
        <w:t xml:space="preserve"> </w:t>
      </w:r>
      <w:proofErr w:type="spellStart"/>
      <w:r w:rsidRPr="00364F18">
        <w:rPr>
          <w:rFonts w:eastAsia="TimesNewRoman"/>
          <w:sz w:val="24"/>
          <w:szCs w:val="24"/>
        </w:rPr>
        <w:t>звітності</w:t>
      </w:r>
      <w:proofErr w:type="spellEnd"/>
      <w:r w:rsidRPr="00364F18">
        <w:rPr>
          <w:rFonts w:eastAsia="TimesNewRoman"/>
          <w:sz w:val="24"/>
          <w:szCs w:val="24"/>
        </w:rPr>
        <w:t>, видана</w:t>
      </w:r>
      <w:r w:rsidRPr="00364F18">
        <w:rPr>
          <w:rFonts w:eastAsia="TimesNewRoman"/>
          <w:sz w:val="24"/>
          <w:szCs w:val="24"/>
          <w:lang w:val="uk-UA"/>
        </w:rPr>
        <w:t xml:space="preserve"> </w:t>
      </w:r>
      <w:r w:rsidRPr="00364F18">
        <w:rPr>
          <w:rFonts w:eastAsia="TimesNewRoman"/>
          <w:sz w:val="24"/>
          <w:szCs w:val="24"/>
        </w:rPr>
        <w:t xml:space="preserve">РМСБО у </w:t>
      </w:r>
      <w:proofErr w:type="spellStart"/>
      <w:r w:rsidRPr="00364F18">
        <w:rPr>
          <w:rFonts w:eastAsia="TimesNewRoman"/>
          <w:sz w:val="24"/>
          <w:szCs w:val="24"/>
        </w:rPr>
        <w:t>вересні</w:t>
      </w:r>
      <w:proofErr w:type="spellEnd"/>
      <w:r w:rsidRPr="00364F18">
        <w:rPr>
          <w:rFonts w:eastAsia="TimesNewRoman"/>
          <w:sz w:val="24"/>
          <w:szCs w:val="24"/>
        </w:rPr>
        <w:t xml:space="preserve"> 2010 р.</w:t>
      </w:r>
      <w:r w:rsidRPr="00364F18">
        <w:rPr>
          <w:rFonts w:eastAsia="TimesNewRoman"/>
          <w:sz w:val="24"/>
          <w:szCs w:val="24"/>
          <w:lang w:val="uk-UA"/>
        </w:rPr>
        <w:t>//</w:t>
      </w:r>
      <w:r w:rsidRPr="00364F18">
        <w:rPr>
          <w:rFonts w:eastAsia="TimesNewRoman"/>
          <w:sz w:val="24"/>
          <w:szCs w:val="24"/>
        </w:rPr>
        <w:t xml:space="preserve"> </w:t>
      </w:r>
      <w:hyperlink r:id="rId19" w:history="1">
        <w:r w:rsidRPr="00364F18">
          <w:rPr>
            <w:rStyle w:val="a9"/>
            <w:rFonts w:eastAsia="TimesNewRoman"/>
            <w:sz w:val="24"/>
            <w:szCs w:val="24"/>
          </w:rPr>
          <w:t>http://zakon4.rada.gov.ua/laws/show/929_009</w:t>
        </w:r>
      </w:hyperlink>
    </w:p>
    <w:p w:rsidR="00E347D1" w:rsidRPr="00364F18" w:rsidRDefault="00E347D1" w:rsidP="00E347D1">
      <w:pPr>
        <w:pStyle w:val="a5"/>
        <w:numPr>
          <w:ilvl w:val="0"/>
          <w:numId w:val="2"/>
        </w:numPr>
        <w:ind w:left="927"/>
        <w:jc w:val="both"/>
        <w:rPr>
          <w:rFonts w:eastAsia="TimesNewRoman"/>
          <w:sz w:val="24"/>
          <w:szCs w:val="24"/>
          <w:lang w:val="uk-UA"/>
        </w:rPr>
      </w:pPr>
      <w:r w:rsidRPr="00364F18">
        <w:rPr>
          <w:rFonts w:eastAsia="TimesNewRoman"/>
          <w:sz w:val="24"/>
          <w:szCs w:val="24"/>
          <w:lang w:val="uk-UA"/>
        </w:rPr>
        <w:t>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w:t>
      </w:r>
      <w:proofErr w:type="spellStart"/>
      <w:r w:rsidRPr="00364F18">
        <w:rPr>
          <w:rFonts w:eastAsia="TimesNewRoman"/>
          <w:sz w:val="24"/>
          <w:szCs w:val="24"/>
          <w:lang w:val="uk-UA"/>
        </w:rPr>
        <w:t>Інформ</w:t>
      </w:r>
      <w:proofErr w:type="spellEnd"/>
      <w:r w:rsidRPr="00364F18">
        <w:rPr>
          <w:rFonts w:eastAsia="TimesNewRoman"/>
          <w:sz w:val="24"/>
          <w:szCs w:val="24"/>
          <w:lang w:val="uk-UA"/>
        </w:rPr>
        <w:t xml:space="preserve">. Харків: – 2013. – № 2. – С. 59–63 // </w:t>
      </w:r>
      <w:hyperlink r:id="rId20" w:history="1">
        <w:r w:rsidRPr="00364F18">
          <w:rPr>
            <w:rStyle w:val="a9"/>
            <w:rFonts w:eastAsia="TimesNewRoman"/>
            <w:sz w:val="24"/>
            <w:szCs w:val="24"/>
          </w:rPr>
          <w:t>http</w:t>
        </w:r>
        <w:r w:rsidRPr="00364F18">
          <w:rPr>
            <w:rStyle w:val="a9"/>
            <w:rFonts w:eastAsia="TimesNewRoman"/>
            <w:sz w:val="24"/>
            <w:szCs w:val="24"/>
            <w:lang w:val="uk-UA"/>
          </w:rPr>
          <w:t>://</w:t>
        </w:r>
        <w:r w:rsidRPr="00364F18">
          <w:rPr>
            <w:rStyle w:val="a9"/>
            <w:rFonts w:eastAsia="TimesNewRoman"/>
            <w:sz w:val="24"/>
            <w:szCs w:val="24"/>
          </w:rPr>
          <w:t>nbuv</w:t>
        </w:r>
        <w:r w:rsidRPr="00364F18">
          <w:rPr>
            <w:rStyle w:val="a9"/>
            <w:rFonts w:eastAsia="TimesNewRoman"/>
            <w:sz w:val="24"/>
            <w:szCs w:val="24"/>
            <w:lang w:val="uk-UA"/>
          </w:rPr>
          <w:t>.</w:t>
        </w:r>
        <w:r w:rsidRPr="00364F18">
          <w:rPr>
            <w:rStyle w:val="a9"/>
            <w:rFonts w:eastAsia="TimesNewRoman"/>
            <w:sz w:val="24"/>
            <w:szCs w:val="24"/>
          </w:rPr>
          <w:t>gov</w:t>
        </w:r>
        <w:r w:rsidRPr="00364F18">
          <w:rPr>
            <w:rStyle w:val="a9"/>
            <w:rFonts w:eastAsia="TimesNewRoman"/>
            <w:sz w:val="24"/>
            <w:szCs w:val="24"/>
            <w:lang w:val="uk-UA"/>
          </w:rPr>
          <w:t>.</w:t>
        </w:r>
        <w:r w:rsidRPr="00364F18">
          <w:rPr>
            <w:rStyle w:val="a9"/>
            <w:rFonts w:eastAsia="TimesNewRoman"/>
            <w:sz w:val="24"/>
            <w:szCs w:val="24"/>
          </w:rPr>
          <w:t>ua</w:t>
        </w:r>
        <w:r w:rsidRPr="00364F18">
          <w:rPr>
            <w:rStyle w:val="a9"/>
            <w:rFonts w:eastAsia="TimesNewRoman"/>
            <w:sz w:val="24"/>
            <w:szCs w:val="24"/>
            <w:lang w:val="uk-UA"/>
          </w:rPr>
          <w:t>/</w:t>
        </w:r>
        <w:r w:rsidRPr="00364F18">
          <w:rPr>
            <w:rStyle w:val="a9"/>
            <w:rFonts w:eastAsia="TimesNewRoman"/>
            <w:sz w:val="24"/>
            <w:szCs w:val="24"/>
          </w:rPr>
          <w:t>j</w:t>
        </w:r>
        <w:r w:rsidRPr="00364F18">
          <w:rPr>
            <w:rStyle w:val="a9"/>
            <w:rFonts w:eastAsia="TimesNewRoman"/>
            <w:sz w:val="24"/>
            <w:szCs w:val="24"/>
            <w:lang w:val="uk-UA"/>
          </w:rPr>
          <w:t>-</w:t>
        </w:r>
        <w:r w:rsidRPr="00364F18">
          <w:rPr>
            <w:rStyle w:val="a9"/>
            <w:rFonts w:eastAsia="TimesNewRoman"/>
            <w:sz w:val="24"/>
            <w:szCs w:val="24"/>
          </w:rPr>
          <w:t>pdf</w:t>
        </w:r>
        <w:r w:rsidRPr="00364F18">
          <w:rPr>
            <w:rStyle w:val="a9"/>
            <w:rFonts w:eastAsia="TimesNewRoman"/>
            <w:sz w:val="24"/>
            <w:szCs w:val="24"/>
            <w:lang w:val="uk-UA"/>
          </w:rPr>
          <w:t>/</w:t>
        </w:r>
        <w:r w:rsidRPr="00364F18">
          <w:rPr>
            <w:rStyle w:val="a9"/>
            <w:rFonts w:eastAsia="TimesNewRoman"/>
            <w:sz w:val="24"/>
            <w:szCs w:val="24"/>
          </w:rPr>
          <w:t>binf</w:t>
        </w:r>
        <w:r w:rsidRPr="00364F18">
          <w:rPr>
            <w:rStyle w:val="a9"/>
            <w:rFonts w:eastAsia="TimesNewRoman"/>
            <w:sz w:val="24"/>
            <w:szCs w:val="24"/>
            <w:lang w:val="uk-UA"/>
          </w:rPr>
          <w:t>_</w:t>
        </w:r>
      </w:hyperlink>
      <w:r w:rsidRPr="00364F18">
        <w:rPr>
          <w:rFonts w:eastAsia="TimesNewRoman"/>
          <w:sz w:val="24"/>
          <w:szCs w:val="24"/>
          <w:lang w:val="uk-UA"/>
        </w:rPr>
        <w:t xml:space="preserve"> 2013_2_13.</w:t>
      </w:r>
      <w:proofErr w:type="spellStart"/>
      <w:r w:rsidRPr="00364F18">
        <w:rPr>
          <w:rFonts w:eastAsia="TimesNewRoman"/>
          <w:sz w:val="24"/>
          <w:szCs w:val="24"/>
        </w:rPr>
        <w:t>pdf</w:t>
      </w:r>
      <w:proofErr w:type="spellEnd"/>
    </w:p>
    <w:p w:rsidR="00E347D1" w:rsidRPr="00364F18" w:rsidRDefault="00E347D1" w:rsidP="00E347D1">
      <w:pPr>
        <w:pStyle w:val="a3"/>
        <w:numPr>
          <w:ilvl w:val="0"/>
          <w:numId w:val="2"/>
        </w:numPr>
        <w:spacing w:after="0"/>
        <w:ind w:left="927"/>
        <w:jc w:val="both"/>
        <w:rPr>
          <w:sz w:val="24"/>
          <w:szCs w:val="24"/>
          <w:lang w:val="uk-UA"/>
        </w:rPr>
      </w:pPr>
      <w:r w:rsidRPr="00364F18">
        <w:rPr>
          <w:sz w:val="24"/>
          <w:szCs w:val="24"/>
          <w:lang w:val="uk-UA"/>
        </w:rPr>
        <w:t>Марків М.М. Організація управлінського обліку на деревообробних підприємствах із виробництва твердого біопалива</w:t>
      </w:r>
      <w:r w:rsidRPr="00364F18">
        <w:rPr>
          <w:rFonts w:eastAsia="TimesNewRoman"/>
          <w:sz w:val="24"/>
          <w:szCs w:val="24"/>
          <w:lang w:val="uk-UA"/>
        </w:rPr>
        <w:t xml:space="preserve">: </w:t>
      </w:r>
      <w:proofErr w:type="spellStart"/>
      <w:r w:rsidRPr="00364F18">
        <w:rPr>
          <w:rFonts w:eastAsia="TimesNewRoman"/>
          <w:sz w:val="24"/>
          <w:szCs w:val="24"/>
          <w:lang w:val="uk-UA"/>
        </w:rPr>
        <w:t>автореф</w:t>
      </w:r>
      <w:proofErr w:type="spellEnd"/>
      <w:r w:rsidRPr="00364F18">
        <w:rPr>
          <w:rFonts w:eastAsia="TimesNewRoman"/>
          <w:sz w:val="24"/>
          <w:szCs w:val="24"/>
          <w:lang w:val="uk-UA"/>
        </w:rPr>
        <w:t xml:space="preserve">. </w:t>
      </w:r>
      <w:proofErr w:type="spellStart"/>
      <w:r w:rsidRPr="00364F18">
        <w:rPr>
          <w:rFonts w:eastAsia="TimesNewRoman"/>
          <w:sz w:val="24"/>
          <w:szCs w:val="24"/>
          <w:lang w:val="uk-UA"/>
        </w:rPr>
        <w:t>дис</w:t>
      </w:r>
      <w:proofErr w:type="spellEnd"/>
      <w:r w:rsidRPr="00364F18">
        <w:rPr>
          <w:rFonts w:eastAsia="TimesNewRoman"/>
          <w:sz w:val="24"/>
          <w:szCs w:val="24"/>
          <w:lang w:val="uk-UA"/>
        </w:rPr>
        <w:t xml:space="preserve">. </w:t>
      </w:r>
      <w:proofErr w:type="spellStart"/>
      <w:r w:rsidRPr="00364F18">
        <w:rPr>
          <w:rFonts w:eastAsia="TimesNewRoman"/>
          <w:sz w:val="24"/>
          <w:szCs w:val="24"/>
          <w:lang w:val="uk-UA"/>
        </w:rPr>
        <w:t>канд</w:t>
      </w:r>
      <w:proofErr w:type="spellEnd"/>
      <w:r w:rsidRPr="00364F18">
        <w:rPr>
          <w:rFonts w:eastAsia="TimesNewRoman"/>
          <w:sz w:val="24"/>
          <w:szCs w:val="24"/>
          <w:lang w:val="uk-UA"/>
        </w:rPr>
        <w:t xml:space="preserve">. </w:t>
      </w:r>
      <w:proofErr w:type="spellStart"/>
      <w:r w:rsidRPr="00364F18">
        <w:rPr>
          <w:rFonts w:eastAsia="TimesNewRoman"/>
          <w:sz w:val="24"/>
          <w:szCs w:val="24"/>
          <w:lang w:val="uk-UA"/>
        </w:rPr>
        <w:t>екон</w:t>
      </w:r>
      <w:proofErr w:type="spellEnd"/>
      <w:r w:rsidRPr="00364F18">
        <w:rPr>
          <w:rFonts w:eastAsia="TimesNewRoman"/>
          <w:sz w:val="24"/>
          <w:szCs w:val="24"/>
          <w:lang w:val="uk-UA"/>
        </w:rPr>
        <w:t>. наук : спец. 08.00.09 «</w:t>
      </w:r>
      <w:proofErr w:type="spellStart"/>
      <w:r w:rsidRPr="00364F18">
        <w:rPr>
          <w:rFonts w:eastAsia="TimesNewRoman"/>
          <w:sz w:val="24"/>
          <w:szCs w:val="24"/>
          <w:lang w:val="uk-UA"/>
        </w:rPr>
        <w:t>бух.облік</w:t>
      </w:r>
      <w:proofErr w:type="spellEnd"/>
      <w:r w:rsidRPr="00364F18">
        <w:rPr>
          <w:rFonts w:eastAsia="TimesNewRoman"/>
          <w:sz w:val="24"/>
          <w:szCs w:val="24"/>
          <w:lang w:val="uk-UA"/>
        </w:rPr>
        <w:t xml:space="preserve">, аналіз та аудит (за видами </w:t>
      </w:r>
      <w:proofErr w:type="spellStart"/>
      <w:r w:rsidRPr="00364F18">
        <w:rPr>
          <w:rFonts w:eastAsia="TimesNewRoman"/>
          <w:sz w:val="24"/>
          <w:szCs w:val="24"/>
          <w:lang w:val="uk-UA"/>
        </w:rPr>
        <w:t>екон</w:t>
      </w:r>
      <w:proofErr w:type="spellEnd"/>
      <w:r w:rsidRPr="00364F18">
        <w:rPr>
          <w:rFonts w:eastAsia="TimesNewRoman"/>
          <w:sz w:val="24"/>
          <w:szCs w:val="24"/>
          <w:lang w:val="uk-UA"/>
        </w:rPr>
        <w:t>. діяльності)» /</w:t>
      </w:r>
      <w:r w:rsidRPr="00364F18">
        <w:rPr>
          <w:sz w:val="24"/>
          <w:szCs w:val="24"/>
          <w:lang w:val="uk-UA"/>
        </w:rPr>
        <w:t xml:space="preserve">  </w:t>
      </w:r>
      <w:proofErr w:type="spellStart"/>
      <w:r w:rsidRPr="00364F18">
        <w:rPr>
          <w:sz w:val="24"/>
          <w:szCs w:val="24"/>
          <w:lang w:val="uk-UA"/>
        </w:rPr>
        <w:t>М.М.Марків</w:t>
      </w:r>
      <w:proofErr w:type="spellEnd"/>
      <w:r w:rsidRPr="00364F18">
        <w:rPr>
          <w:sz w:val="24"/>
          <w:szCs w:val="24"/>
          <w:lang w:val="uk-UA"/>
        </w:rPr>
        <w:t xml:space="preserve">. – ДВНЗ «Прикарпатський національний університет імені Василя Стефаника». Івано-Франківськ, 2016. – 254 с. </w:t>
      </w:r>
    </w:p>
    <w:p w:rsidR="00E347D1" w:rsidRPr="00364F18" w:rsidRDefault="00E347D1" w:rsidP="00E347D1">
      <w:pPr>
        <w:pStyle w:val="a5"/>
        <w:numPr>
          <w:ilvl w:val="0"/>
          <w:numId w:val="2"/>
        </w:numPr>
        <w:ind w:left="927"/>
        <w:jc w:val="both"/>
        <w:rPr>
          <w:sz w:val="24"/>
          <w:szCs w:val="24"/>
          <w:lang w:val="uk-UA"/>
        </w:rPr>
      </w:pPr>
      <w:proofErr w:type="spellStart"/>
      <w:r w:rsidRPr="00364F18">
        <w:rPr>
          <w:iCs/>
          <w:sz w:val="24"/>
          <w:szCs w:val="24"/>
          <w:lang w:val="uk-UA"/>
        </w:rPr>
        <w:t>Шайкан</w:t>
      </w:r>
      <w:proofErr w:type="spellEnd"/>
      <w:r w:rsidRPr="00364F18">
        <w:rPr>
          <w:iCs/>
          <w:sz w:val="24"/>
          <w:szCs w:val="24"/>
          <w:lang w:val="uk-UA"/>
        </w:rPr>
        <w:t xml:space="preserve"> А.В. Бухгалтерський облік у прийнятті управлінських стратегічних рішень: монографія / А.В. </w:t>
      </w:r>
      <w:proofErr w:type="spellStart"/>
      <w:r w:rsidRPr="00364F18">
        <w:rPr>
          <w:iCs/>
          <w:sz w:val="24"/>
          <w:szCs w:val="24"/>
          <w:lang w:val="uk-UA"/>
        </w:rPr>
        <w:t>Шайкан</w:t>
      </w:r>
      <w:proofErr w:type="spellEnd"/>
      <w:r w:rsidRPr="00364F18">
        <w:rPr>
          <w:iCs/>
          <w:sz w:val="24"/>
          <w:szCs w:val="24"/>
          <w:lang w:val="uk-UA"/>
        </w:rPr>
        <w:t>. – Київ: КНЕУ, 2009. – 303 с.</w:t>
      </w:r>
    </w:p>
    <w:p w:rsidR="00E347D1" w:rsidRPr="00364F18" w:rsidRDefault="00E347D1" w:rsidP="00E347D1">
      <w:pPr>
        <w:pStyle w:val="a5"/>
        <w:numPr>
          <w:ilvl w:val="0"/>
          <w:numId w:val="2"/>
        </w:numPr>
        <w:shd w:val="clear" w:color="auto" w:fill="FFFFFF"/>
        <w:ind w:left="927"/>
        <w:jc w:val="both"/>
        <w:rPr>
          <w:sz w:val="24"/>
          <w:szCs w:val="24"/>
          <w:lang w:val="uk-UA"/>
        </w:rPr>
      </w:pPr>
      <w:r w:rsidRPr="00364F18">
        <w:rPr>
          <w:sz w:val="24"/>
          <w:szCs w:val="24"/>
          <w:lang w:val="uk-UA"/>
        </w:rPr>
        <w:t xml:space="preserve">Шевців Л.Ю. Логістичні витрати підприємства : формування та оцінювання : монографія / Л.Ю. Шевців, І. </w:t>
      </w:r>
      <w:proofErr w:type="spellStart"/>
      <w:r w:rsidRPr="00364F18">
        <w:rPr>
          <w:sz w:val="24"/>
          <w:szCs w:val="24"/>
          <w:lang w:val="uk-UA"/>
        </w:rPr>
        <w:t>Петецький</w:t>
      </w:r>
      <w:proofErr w:type="spellEnd"/>
      <w:r w:rsidRPr="00364F18">
        <w:rPr>
          <w:sz w:val="24"/>
          <w:szCs w:val="24"/>
          <w:lang w:val="uk-UA"/>
        </w:rPr>
        <w:t xml:space="preserve">// – Львів : Видавництво Львівської політехніки, 2011. – 244 с.// </w:t>
      </w:r>
      <w:r>
        <w:fldChar w:fldCharType="begin"/>
      </w:r>
      <w:r w:rsidRPr="00E347D1">
        <w:rPr>
          <w:lang w:val="uk-UA"/>
        </w:rPr>
        <w:instrText xml:space="preserve"> </w:instrText>
      </w:r>
      <w:r>
        <w:instrText>HYPERLINK</w:instrText>
      </w:r>
      <w:r w:rsidRPr="00E347D1">
        <w:rPr>
          <w:lang w:val="uk-UA"/>
        </w:rPr>
        <w:instrText xml:space="preserve"> "</w:instrText>
      </w:r>
      <w:r>
        <w:instrText>https</w:instrText>
      </w:r>
      <w:r w:rsidRPr="00E347D1">
        <w:rPr>
          <w:lang w:val="uk-UA"/>
        </w:rPr>
        <w:instrText>://</w:instrText>
      </w:r>
      <w:r>
        <w:instrText>science</w:instrText>
      </w:r>
      <w:r w:rsidRPr="00E347D1">
        <w:rPr>
          <w:lang w:val="uk-UA"/>
        </w:rPr>
        <w:instrText>.</w:instrText>
      </w:r>
      <w:r>
        <w:instrText>logistics</w:instrText>
      </w:r>
      <w:r w:rsidRPr="00E347D1">
        <w:rPr>
          <w:lang w:val="uk-UA"/>
        </w:rPr>
        <w:instrText>-</w:instrText>
      </w:r>
      <w:r>
        <w:instrText>gr</w:instrText>
      </w:r>
      <w:r w:rsidRPr="00E347D1">
        <w:rPr>
          <w:lang w:val="uk-UA"/>
        </w:rPr>
        <w:instrText>.</w:instrText>
      </w:r>
      <w:r>
        <w:instrText>com</w:instrText>
      </w:r>
      <w:r w:rsidRPr="00E347D1">
        <w:rPr>
          <w:lang w:val="uk-UA"/>
        </w:rPr>
        <w:instrText>/</w:instrText>
      </w:r>
      <w:r>
        <w:instrText>index</w:instrText>
      </w:r>
      <w:r w:rsidRPr="00E347D1">
        <w:rPr>
          <w:lang w:val="uk-UA"/>
        </w:rPr>
        <w:instrText>.</w:instrText>
      </w:r>
      <w:r>
        <w:instrText>php</w:instrText>
      </w:r>
      <w:r w:rsidRPr="00E347D1">
        <w:rPr>
          <w:lang w:val="uk-UA"/>
        </w:rPr>
        <w:instrText>?</w:instrText>
      </w:r>
      <w:r>
        <w:instrText>option</w:instrText>
      </w:r>
      <w:r w:rsidRPr="00E347D1">
        <w:rPr>
          <w:lang w:val="uk-UA"/>
        </w:rPr>
        <w:instrText>=</w:instrText>
      </w:r>
      <w:r>
        <w:instrText>com</w:instrText>
      </w:r>
      <w:r w:rsidRPr="00E347D1">
        <w:rPr>
          <w:lang w:val="uk-UA"/>
        </w:rPr>
        <w:instrText>_</w:instrText>
      </w:r>
      <w:r>
        <w:instrText>content</w:instrText>
      </w:r>
      <w:r w:rsidRPr="00E347D1">
        <w:rPr>
          <w:lang w:val="uk-UA"/>
        </w:rPr>
        <w:instrText>&amp;</w:instrText>
      </w:r>
      <w:r>
        <w:instrText>view</w:instrText>
      </w:r>
      <w:r w:rsidRPr="00E347D1">
        <w:rPr>
          <w:lang w:val="uk-UA"/>
        </w:rPr>
        <w:instrText>=</w:instrText>
      </w:r>
      <w:r>
        <w:instrText>article</w:instrText>
      </w:r>
      <w:r w:rsidRPr="00E347D1">
        <w:rPr>
          <w:lang w:val="uk-UA"/>
        </w:rPr>
        <w:instrText>&amp;</w:instrText>
      </w:r>
      <w:r>
        <w:instrText>id</w:instrText>
      </w:r>
      <w:r w:rsidRPr="00E347D1">
        <w:rPr>
          <w:lang w:val="uk-UA"/>
        </w:rPr>
        <w:instrText>=2212&amp;</w:instrText>
      </w:r>
      <w:r>
        <w:instrText>catid</w:instrText>
      </w:r>
      <w:r w:rsidRPr="00E347D1">
        <w:rPr>
          <w:lang w:val="uk-UA"/>
        </w:rPr>
        <w:instrText>=6&amp;</w:instrText>
      </w:r>
      <w:r>
        <w:instrText>Itemid</w:instrText>
      </w:r>
      <w:r w:rsidRPr="00E347D1">
        <w:rPr>
          <w:lang w:val="uk-UA"/>
        </w:rPr>
        <w:instrText xml:space="preserve">=9" </w:instrText>
      </w:r>
      <w:r>
        <w:fldChar w:fldCharType="separate"/>
      </w:r>
      <w:r w:rsidRPr="00364F18">
        <w:rPr>
          <w:rStyle w:val="a9"/>
          <w:sz w:val="24"/>
          <w:szCs w:val="24"/>
          <w:lang w:val="uk-UA"/>
        </w:rPr>
        <w:t>https://science.logistics-gr.com/index.php?option=com_content&amp;view=article&amp;id=2212&amp;catid=6&amp;Itemid=9</w:t>
      </w:r>
      <w:r>
        <w:rPr>
          <w:rStyle w:val="a9"/>
          <w:sz w:val="24"/>
          <w:szCs w:val="24"/>
          <w:lang w:val="uk-UA"/>
        </w:rPr>
        <w:fldChar w:fldCharType="end"/>
      </w:r>
    </w:p>
    <w:p w:rsidR="00E347D1" w:rsidRPr="00364F18" w:rsidRDefault="00E347D1" w:rsidP="00E347D1">
      <w:pPr>
        <w:pStyle w:val="a5"/>
        <w:numPr>
          <w:ilvl w:val="0"/>
          <w:numId w:val="2"/>
        </w:numPr>
        <w:ind w:left="927"/>
        <w:jc w:val="both"/>
        <w:rPr>
          <w:bCs/>
          <w:kern w:val="36"/>
          <w:sz w:val="24"/>
          <w:szCs w:val="24"/>
        </w:rPr>
      </w:pPr>
      <w:r w:rsidRPr="00364F18">
        <w:rPr>
          <w:bCs/>
          <w:kern w:val="36"/>
          <w:sz w:val="24"/>
          <w:szCs w:val="24"/>
          <w:lang w:val="uk-UA"/>
        </w:rPr>
        <w:t>Шевців Л.Ю.</w:t>
      </w:r>
      <w:r w:rsidRPr="00364F18">
        <w:rPr>
          <w:rFonts w:eastAsia="Calibri"/>
          <w:bCs/>
          <w:color w:val="000000"/>
          <w:sz w:val="24"/>
          <w:szCs w:val="24"/>
          <w:lang w:val="uk-UA"/>
        </w:rPr>
        <w:t xml:space="preserve"> Трансформація управлінського обліку в умовах сталого розвитку: обліково-інформаційний аспект </w:t>
      </w:r>
      <w:r w:rsidRPr="00364F18">
        <w:rPr>
          <w:bCs/>
          <w:kern w:val="36"/>
          <w:sz w:val="24"/>
          <w:szCs w:val="24"/>
          <w:lang w:val="uk-UA"/>
        </w:rPr>
        <w:t xml:space="preserve">/ Л.Ю. Шевців // </w:t>
      </w:r>
      <w:r w:rsidRPr="00364F18">
        <w:rPr>
          <w:rFonts w:eastAsia="Calibri"/>
          <w:iCs/>
          <w:sz w:val="24"/>
          <w:szCs w:val="24"/>
          <w:lang w:val="uk-UA"/>
        </w:rPr>
        <w:t xml:space="preserve"> Економіка: реалії часу. </w:t>
      </w:r>
      <w:proofErr w:type="spellStart"/>
      <w:r w:rsidRPr="00364F18">
        <w:rPr>
          <w:rFonts w:eastAsia="Calibri"/>
          <w:iCs/>
          <w:sz w:val="24"/>
          <w:szCs w:val="24"/>
        </w:rPr>
        <w:t>Науковий</w:t>
      </w:r>
      <w:proofErr w:type="spellEnd"/>
      <w:r w:rsidRPr="00364F18">
        <w:rPr>
          <w:rFonts w:eastAsia="Calibri"/>
          <w:iCs/>
          <w:sz w:val="24"/>
          <w:szCs w:val="24"/>
        </w:rPr>
        <w:t xml:space="preserve"> журнал. № 1 (3</w:t>
      </w:r>
      <w:r w:rsidRPr="00364F18">
        <w:rPr>
          <w:rFonts w:eastAsia="Calibri"/>
          <w:iCs/>
          <w:sz w:val="24"/>
          <w:szCs w:val="24"/>
          <w:lang w:val="uk-UA"/>
        </w:rPr>
        <w:t>5</w:t>
      </w:r>
      <w:r w:rsidRPr="00364F18">
        <w:rPr>
          <w:rFonts w:eastAsia="Calibri"/>
          <w:iCs/>
          <w:sz w:val="24"/>
          <w:szCs w:val="24"/>
        </w:rPr>
        <w:t>). – Одеса, 2018. – С. 61-70.</w:t>
      </w:r>
      <w:r w:rsidRPr="00364F18">
        <w:rPr>
          <w:sz w:val="24"/>
          <w:szCs w:val="24"/>
        </w:rPr>
        <w:t xml:space="preserve"> </w:t>
      </w:r>
      <w:r w:rsidRPr="00364F18">
        <w:rPr>
          <w:sz w:val="24"/>
          <w:szCs w:val="24"/>
          <w:lang w:val="uk-UA"/>
        </w:rPr>
        <w:t xml:space="preserve">// </w:t>
      </w:r>
      <w:hyperlink r:id="rId21" w:history="1">
        <w:r w:rsidRPr="00364F18">
          <w:rPr>
            <w:rStyle w:val="a9"/>
            <w:sz w:val="24"/>
            <w:szCs w:val="24"/>
            <w:lang w:val="uk-UA"/>
          </w:rPr>
          <w:t>https://economics.net.ua/files/archive/2018/No1/61.pdf</w:t>
        </w:r>
      </w:hyperlink>
    </w:p>
    <w:p w:rsidR="00E347D1" w:rsidRPr="00364F18" w:rsidRDefault="00E347D1" w:rsidP="00E347D1">
      <w:pPr>
        <w:pStyle w:val="a5"/>
        <w:numPr>
          <w:ilvl w:val="0"/>
          <w:numId w:val="2"/>
        </w:numPr>
        <w:shd w:val="clear" w:color="auto" w:fill="FFFFFF"/>
        <w:ind w:left="927"/>
        <w:jc w:val="both"/>
        <w:rPr>
          <w:sz w:val="24"/>
          <w:szCs w:val="24"/>
        </w:rPr>
      </w:pPr>
      <w:proofErr w:type="spellStart"/>
      <w:r w:rsidRPr="00364F18">
        <w:rPr>
          <w:bCs/>
          <w:kern w:val="36"/>
          <w:sz w:val="24"/>
          <w:szCs w:val="24"/>
        </w:rPr>
        <w:t>Шевців</w:t>
      </w:r>
      <w:proofErr w:type="spellEnd"/>
      <w:r w:rsidRPr="00364F18">
        <w:rPr>
          <w:bCs/>
          <w:kern w:val="36"/>
          <w:sz w:val="24"/>
          <w:szCs w:val="24"/>
        </w:rPr>
        <w:t xml:space="preserve"> Л.Ю. </w:t>
      </w:r>
      <w:proofErr w:type="spellStart"/>
      <w:r w:rsidRPr="00364F18">
        <w:rPr>
          <w:bCs/>
          <w:kern w:val="36"/>
          <w:sz w:val="24"/>
          <w:szCs w:val="24"/>
        </w:rPr>
        <w:t>Концептуальні</w:t>
      </w:r>
      <w:proofErr w:type="spellEnd"/>
      <w:r w:rsidRPr="00364F18">
        <w:rPr>
          <w:bCs/>
          <w:kern w:val="36"/>
          <w:sz w:val="24"/>
          <w:szCs w:val="24"/>
        </w:rPr>
        <w:t xml:space="preserve"> </w:t>
      </w:r>
      <w:proofErr w:type="spellStart"/>
      <w:r w:rsidRPr="00364F18">
        <w:rPr>
          <w:bCs/>
          <w:kern w:val="36"/>
          <w:sz w:val="24"/>
          <w:szCs w:val="24"/>
        </w:rPr>
        <w:t>основи</w:t>
      </w:r>
      <w:proofErr w:type="spellEnd"/>
      <w:r w:rsidRPr="00364F18">
        <w:rPr>
          <w:bCs/>
          <w:kern w:val="36"/>
          <w:sz w:val="24"/>
          <w:szCs w:val="24"/>
        </w:rPr>
        <w:t xml:space="preserve"> </w:t>
      </w:r>
      <w:proofErr w:type="spellStart"/>
      <w:r w:rsidRPr="00364F18">
        <w:rPr>
          <w:bCs/>
          <w:kern w:val="36"/>
          <w:sz w:val="24"/>
          <w:szCs w:val="24"/>
        </w:rPr>
        <w:t>формування</w:t>
      </w:r>
      <w:proofErr w:type="spellEnd"/>
      <w:r w:rsidRPr="00364F18">
        <w:rPr>
          <w:bCs/>
          <w:kern w:val="36"/>
          <w:sz w:val="24"/>
          <w:szCs w:val="24"/>
        </w:rPr>
        <w:t xml:space="preserve"> </w:t>
      </w:r>
      <w:proofErr w:type="spellStart"/>
      <w:r w:rsidRPr="00364F18">
        <w:rPr>
          <w:bCs/>
          <w:kern w:val="36"/>
          <w:sz w:val="24"/>
          <w:szCs w:val="24"/>
        </w:rPr>
        <w:t>ефективної</w:t>
      </w:r>
      <w:proofErr w:type="spellEnd"/>
      <w:r w:rsidRPr="00364F18">
        <w:rPr>
          <w:bCs/>
          <w:kern w:val="36"/>
          <w:sz w:val="24"/>
          <w:szCs w:val="24"/>
        </w:rPr>
        <w:t xml:space="preserve"> </w:t>
      </w:r>
      <w:proofErr w:type="spellStart"/>
      <w:r w:rsidRPr="00364F18">
        <w:rPr>
          <w:bCs/>
          <w:kern w:val="36"/>
          <w:sz w:val="24"/>
          <w:szCs w:val="24"/>
        </w:rPr>
        <w:t>системи</w:t>
      </w:r>
      <w:proofErr w:type="spellEnd"/>
      <w:r w:rsidRPr="00364F18">
        <w:rPr>
          <w:bCs/>
          <w:kern w:val="36"/>
          <w:sz w:val="24"/>
          <w:szCs w:val="24"/>
        </w:rPr>
        <w:t xml:space="preserve"> </w:t>
      </w:r>
      <w:proofErr w:type="spellStart"/>
      <w:r w:rsidRPr="00364F18">
        <w:rPr>
          <w:bCs/>
          <w:kern w:val="36"/>
          <w:sz w:val="24"/>
          <w:szCs w:val="24"/>
        </w:rPr>
        <w:t>управління</w:t>
      </w:r>
      <w:proofErr w:type="spellEnd"/>
      <w:r w:rsidRPr="00364F18">
        <w:rPr>
          <w:bCs/>
          <w:kern w:val="36"/>
          <w:sz w:val="24"/>
          <w:szCs w:val="24"/>
        </w:rPr>
        <w:t xml:space="preserve"> </w:t>
      </w:r>
      <w:proofErr w:type="spellStart"/>
      <w:r w:rsidRPr="00364F18">
        <w:rPr>
          <w:bCs/>
          <w:kern w:val="36"/>
          <w:sz w:val="24"/>
          <w:szCs w:val="24"/>
        </w:rPr>
        <w:t>витратами</w:t>
      </w:r>
      <w:proofErr w:type="spellEnd"/>
      <w:r w:rsidRPr="00364F18">
        <w:rPr>
          <w:bCs/>
          <w:kern w:val="36"/>
          <w:sz w:val="24"/>
          <w:szCs w:val="24"/>
        </w:rPr>
        <w:t xml:space="preserve"> </w:t>
      </w:r>
      <w:proofErr w:type="spellStart"/>
      <w:r w:rsidRPr="00364F18">
        <w:rPr>
          <w:bCs/>
          <w:kern w:val="36"/>
          <w:sz w:val="24"/>
          <w:szCs w:val="24"/>
        </w:rPr>
        <w:t>машинобудівних</w:t>
      </w:r>
      <w:proofErr w:type="spellEnd"/>
      <w:r w:rsidRPr="00364F18">
        <w:rPr>
          <w:bCs/>
          <w:kern w:val="36"/>
          <w:sz w:val="24"/>
          <w:szCs w:val="24"/>
        </w:rPr>
        <w:t xml:space="preserve"> </w:t>
      </w:r>
      <w:proofErr w:type="spellStart"/>
      <w:r w:rsidRPr="00364F18">
        <w:rPr>
          <w:bCs/>
          <w:kern w:val="36"/>
          <w:sz w:val="24"/>
          <w:szCs w:val="24"/>
        </w:rPr>
        <w:t>підприємств</w:t>
      </w:r>
      <w:proofErr w:type="spellEnd"/>
      <w:r w:rsidRPr="00364F18">
        <w:rPr>
          <w:bCs/>
          <w:kern w:val="36"/>
          <w:sz w:val="24"/>
          <w:szCs w:val="24"/>
        </w:rPr>
        <w:t xml:space="preserve"> / Л.Ю. </w:t>
      </w:r>
      <w:proofErr w:type="spellStart"/>
      <w:r w:rsidRPr="00364F18">
        <w:rPr>
          <w:bCs/>
          <w:kern w:val="36"/>
          <w:sz w:val="24"/>
          <w:szCs w:val="24"/>
        </w:rPr>
        <w:t>Шевців</w:t>
      </w:r>
      <w:proofErr w:type="spellEnd"/>
      <w:r w:rsidRPr="00364F18">
        <w:rPr>
          <w:bCs/>
          <w:kern w:val="36"/>
          <w:sz w:val="24"/>
          <w:szCs w:val="24"/>
        </w:rPr>
        <w:t xml:space="preserve"> /</w:t>
      </w:r>
      <w:proofErr w:type="gramStart"/>
      <w:r w:rsidRPr="00364F18">
        <w:rPr>
          <w:bCs/>
          <w:kern w:val="36"/>
          <w:sz w:val="24"/>
          <w:szCs w:val="24"/>
        </w:rPr>
        <w:t xml:space="preserve">/ </w:t>
      </w:r>
      <w:r w:rsidRPr="00364F18">
        <w:rPr>
          <w:rFonts w:eastAsia="Calibri"/>
          <w:iCs/>
          <w:sz w:val="24"/>
          <w:szCs w:val="24"/>
          <w:lang w:eastAsia="en-US"/>
        </w:rPr>
        <w:t xml:space="preserve"> </w:t>
      </w:r>
      <w:proofErr w:type="spellStart"/>
      <w:r w:rsidRPr="00364F18">
        <w:rPr>
          <w:rFonts w:eastAsia="Calibri"/>
          <w:iCs/>
          <w:sz w:val="24"/>
          <w:szCs w:val="24"/>
          <w:lang w:eastAsia="en-US"/>
        </w:rPr>
        <w:t>Економіка</w:t>
      </w:r>
      <w:proofErr w:type="spellEnd"/>
      <w:proofErr w:type="gramEnd"/>
      <w:r w:rsidRPr="00364F18">
        <w:rPr>
          <w:rFonts w:eastAsia="Calibri"/>
          <w:iCs/>
          <w:sz w:val="24"/>
          <w:szCs w:val="24"/>
          <w:lang w:eastAsia="en-US"/>
        </w:rPr>
        <w:t xml:space="preserve">: </w:t>
      </w:r>
      <w:proofErr w:type="spellStart"/>
      <w:r w:rsidRPr="00364F18">
        <w:rPr>
          <w:rFonts w:eastAsia="Calibri"/>
          <w:iCs/>
          <w:sz w:val="24"/>
          <w:szCs w:val="24"/>
          <w:lang w:eastAsia="en-US"/>
        </w:rPr>
        <w:t>реалії</w:t>
      </w:r>
      <w:proofErr w:type="spellEnd"/>
      <w:r w:rsidRPr="00364F18">
        <w:rPr>
          <w:rFonts w:eastAsia="Calibri"/>
          <w:iCs/>
          <w:sz w:val="24"/>
          <w:szCs w:val="24"/>
          <w:lang w:eastAsia="en-US"/>
        </w:rPr>
        <w:t xml:space="preserve"> часу. </w:t>
      </w:r>
      <w:proofErr w:type="spellStart"/>
      <w:r w:rsidRPr="00364F18">
        <w:rPr>
          <w:rFonts w:eastAsia="Calibri"/>
          <w:iCs/>
          <w:sz w:val="24"/>
          <w:szCs w:val="24"/>
          <w:lang w:eastAsia="en-US"/>
        </w:rPr>
        <w:t>Науковий</w:t>
      </w:r>
      <w:proofErr w:type="spellEnd"/>
      <w:r w:rsidRPr="00364F18">
        <w:rPr>
          <w:rFonts w:eastAsia="Calibri"/>
          <w:iCs/>
          <w:sz w:val="24"/>
          <w:szCs w:val="24"/>
          <w:lang w:eastAsia="en-US"/>
        </w:rPr>
        <w:t xml:space="preserve"> журнал. – 2016. – № 1 (23). – С. 72-81.</w:t>
      </w:r>
      <w:r w:rsidRPr="00364F18">
        <w:rPr>
          <w:sz w:val="24"/>
          <w:szCs w:val="24"/>
          <w:lang w:val="uk-UA"/>
        </w:rPr>
        <w:t xml:space="preserve">// </w:t>
      </w:r>
      <w:hyperlink r:id="rId22" w:history="1">
        <w:r w:rsidRPr="00364F18">
          <w:rPr>
            <w:rStyle w:val="a9"/>
            <w:sz w:val="24"/>
            <w:szCs w:val="24"/>
            <w:lang w:val="uk-UA"/>
          </w:rPr>
          <w:t>https://economics.net.ua/files/archive/2016/No1/72.pdf</w:t>
        </w:r>
      </w:hyperlink>
    </w:p>
    <w:p w:rsidR="00E347D1" w:rsidRPr="00364F18" w:rsidRDefault="00E347D1" w:rsidP="00E347D1">
      <w:pPr>
        <w:pStyle w:val="a5"/>
        <w:numPr>
          <w:ilvl w:val="0"/>
          <w:numId w:val="2"/>
        </w:numPr>
        <w:shd w:val="clear" w:color="auto" w:fill="FFFFFF"/>
        <w:ind w:left="927"/>
        <w:jc w:val="both"/>
        <w:rPr>
          <w:sz w:val="24"/>
          <w:szCs w:val="24"/>
          <w:lang w:val="uk-UA"/>
        </w:rPr>
      </w:pPr>
      <w:proofErr w:type="spellStart"/>
      <w:r w:rsidRPr="00364F18">
        <w:rPr>
          <w:rFonts w:eastAsiaTheme="minorHAnsi"/>
          <w:sz w:val="24"/>
          <w:szCs w:val="24"/>
          <w:lang w:val="en-US" w:eastAsia="en-US"/>
        </w:rPr>
        <w:t>Shevtsiv</w:t>
      </w:r>
      <w:proofErr w:type="spellEnd"/>
      <w:r w:rsidRPr="00364F18">
        <w:rPr>
          <w:rFonts w:eastAsiaTheme="minorHAnsi"/>
          <w:sz w:val="24"/>
          <w:szCs w:val="24"/>
          <w:lang w:val="uk-UA" w:eastAsia="en-US"/>
        </w:rPr>
        <w:t xml:space="preserve"> </w:t>
      </w:r>
      <w:r w:rsidRPr="00364F18">
        <w:rPr>
          <w:rFonts w:eastAsiaTheme="minorHAnsi"/>
          <w:sz w:val="24"/>
          <w:szCs w:val="24"/>
          <w:lang w:val="en-US" w:eastAsia="en-US"/>
        </w:rPr>
        <w:t>L</w:t>
      </w:r>
      <w:r w:rsidRPr="00364F18">
        <w:rPr>
          <w:rFonts w:eastAsiaTheme="minorHAnsi"/>
          <w:sz w:val="24"/>
          <w:szCs w:val="24"/>
          <w:lang w:val="uk-UA" w:eastAsia="en-US"/>
        </w:rPr>
        <w:t xml:space="preserve">. </w:t>
      </w:r>
      <w:r w:rsidRPr="00364F18">
        <w:rPr>
          <w:rFonts w:eastAsiaTheme="minorHAnsi"/>
          <w:sz w:val="24"/>
          <w:szCs w:val="24"/>
          <w:lang w:val="en-US" w:eastAsia="en-US"/>
        </w:rPr>
        <w:t>Investigation</w:t>
      </w:r>
      <w:r w:rsidRPr="00364F18">
        <w:rPr>
          <w:rFonts w:eastAsiaTheme="minorHAnsi"/>
          <w:sz w:val="24"/>
          <w:szCs w:val="24"/>
          <w:lang w:val="uk-UA" w:eastAsia="en-US"/>
        </w:rPr>
        <w:t xml:space="preserve"> </w:t>
      </w:r>
      <w:r w:rsidRPr="00364F18">
        <w:rPr>
          <w:rFonts w:eastAsiaTheme="minorHAnsi"/>
          <w:sz w:val="24"/>
          <w:szCs w:val="24"/>
          <w:lang w:val="en-US" w:eastAsia="en-US"/>
        </w:rPr>
        <w:t>of</w:t>
      </w:r>
      <w:r w:rsidRPr="00364F18">
        <w:rPr>
          <w:rFonts w:eastAsiaTheme="minorHAnsi"/>
          <w:sz w:val="24"/>
          <w:szCs w:val="24"/>
          <w:lang w:val="uk-UA" w:eastAsia="en-US"/>
        </w:rPr>
        <w:t xml:space="preserve"> </w:t>
      </w:r>
      <w:r w:rsidRPr="00364F18">
        <w:rPr>
          <w:rFonts w:eastAsiaTheme="minorHAnsi"/>
          <w:sz w:val="24"/>
          <w:szCs w:val="24"/>
          <w:lang w:val="en-US" w:eastAsia="en-US"/>
        </w:rPr>
        <w:t>the</w:t>
      </w:r>
      <w:r w:rsidRPr="00364F18">
        <w:rPr>
          <w:rFonts w:eastAsiaTheme="minorHAnsi"/>
          <w:sz w:val="24"/>
          <w:szCs w:val="24"/>
          <w:lang w:val="uk-UA" w:eastAsia="en-US"/>
        </w:rPr>
        <w:t xml:space="preserve"> </w:t>
      </w:r>
      <w:r w:rsidRPr="00364F18">
        <w:rPr>
          <w:rFonts w:eastAsiaTheme="minorHAnsi"/>
          <w:sz w:val="24"/>
          <w:szCs w:val="24"/>
          <w:lang w:val="en-US" w:eastAsia="en-US"/>
        </w:rPr>
        <w:t>mechanism</w:t>
      </w:r>
      <w:r w:rsidRPr="00364F18">
        <w:rPr>
          <w:rFonts w:eastAsiaTheme="minorHAnsi"/>
          <w:sz w:val="24"/>
          <w:szCs w:val="24"/>
          <w:lang w:val="uk-UA" w:eastAsia="en-US"/>
        </w:rPr>
        <w:t xml:space="preserve"> </w:t>
      </w:r>
      <w:r w:rsidRPr="00364F18">
        <w:rPr>
          <w:rFonts w:eastAsiaTheme="minorHAnsi"/>
          <w:sz w:val="24"/>
          <w:szCs w:val="24"/>
          <w:lang w:val="en-US" w:eastAsia="en-US"/>
        </w:rPr>
        <w:t>of</w:t>
      </w:r>
      <w:r w:rsidRPr="00364F18">
        <w:rPr>
          <w:rFonts w:eastAsiaTheme="minorHAnsi"/>
          <w:sz w:val="24"/>
          <w:szCs w:val="24"/>
          <w:lang w:val="uk-UA" w:eastAsia="en-US"/>
        </w:rPr>
        <w:t xml:space="preserve"> </w:t>
      </w:r>
      <w:r w:rsidRPr="00364F18">
        <w:rPr>
          <w:rFonts w:eastAsiaTheme="minorHAnsi"/>
          <w:sz w:val="24"/>
          <w:szCs w:val="24"/>
          <w:lang w:val="en-US" w:eastAsia="en-US"/>
        </w:rPr>
        <w:t>interrelation</w:t>
      </w:r>
      <w:r w:rsidRPr="00364F18">
        <w:rPr>
          <w:rFonts w:eastAsiaTheme="minorHAnsi"/>
          <w:sz w:val="24"/>
          <w:szCs w:val="24"/>
          <w:lang w:val="uk-UA" w:eastAsia="en-US"/>
        </w:rPr>
        <w:t xml:space="preserve"> </w:t>
      </w:r>
      <w:r w:rsidRPr="00364F18">
        <w:rPr>
          <w:rFonts w:eastAsiaTheme="minorHAnsi"/>
          <w:sz w:val="24"/>
          <w:szCs w:val="24"/>
          <w:lang w:val="en-US" w:eastAsia="en-US"/>
        </w:rPr>
        <w:t>between</w:t>
      </w:r>
      <w:r w:rsidRPr="00364F18">
        <w:rPr>
          <w:rFonts w:eastAsiaTheme="minorHAnsi"/>
          <w:sz w:val="24"/>
          <w:szCs w:val="24"/>
          <w:lang w:val="uk-UA" w:eastAsia="en-US"/>
        </w:rPr>
        <w:t xml:space="preserve"> </w:t>
      </w:r>
      <w:r w:rsidRPr="00364F18">
        <w:rPr>
          <w:rFonts w:eastAsiaTheme="minorHAnsi"/>
          <w:sz w:val="24"/>
          <w:szCs w:val="24"/>
          <w:lang w:val="en-US" w:eastAsia="en-US"/>
        </w:rPr>
        <w:t>accounting</w:t>
      </w:r>
      <w:r w:rsidRPr="00364F18">
        <w:rPr>
          <w:rFonts w:eastAsiaTheme="minorHAnsi"/>
          <w:sz w:val="24"/>
          <w:szCs w:val="24"/>
          <w:lang w:val="uk-UA" w:eastAsia="en-US"/>
        </w:rPr>
        <w:t xml:space="preserve"> </w:t>
      </w:r>
      <w:r w:rsidRPr="00364F18">
        <w:rPr>
          <w:rFonts w:eastAsiaTheme="minorHAnsi"/>
          <w:sz w:val="24"/>
          <w:szCs w:val="24"/>
          <w:lang w:val="en-US" w:eastAsia="en-US"/>
        </w:rPr>
        <w:t>and</w:t>
      </w:r>
      <w:r w:rsidRPr="00364F18">
        <w:rPr>
          <w:rFonts w:eastAsiaTheme="minorHAnsi"/>
          <w:sz w:val="24"/>
          <w:szCs w:val="24"/>
          <w:lang w:val="uk-UA" w:eastAsia="en-US"/>
        </w:rPr>
        <w:t xml:space="preserve"> </w:t>
      </w:r>
      <w:r w:rsidRPr="00364F18">
        <w:rPr>
          <w:rFonts w:eastAsiaTheme="minorHAnsi"/>
          <w:sz w:val="24"/>
          <w:szCs w:val="24"/>
          <w:lang w:val="en-US" w:eastAsia="en-US"/>
        </w:rPr>
        <w:t>budgeting</w:t>
      </w:r>
      <w:r w:rsidRPr="00364F18">
        <w:rPr>
          <w:rFonts w:eastAsiaTheme="minorHAnsi"/>
          <w:sz w:val="24"/>
          <w:szCs w:val="24"/>
          <w:lang w:val="uk-UA" w:eastAsia="en-US"/>
        </w:rPr>
        <w:t xml:space="preserve"> </w:t>
      </w:r>
      <w:r w:rsidRPr="00364F18">
        <w:rPr>
          <w:rFonts w:eastAsiaTheme="minorHAnsi"/>
          <w:sz w:val="24"/>
          <w:szCs w:val="24"/>
          <w:lang w:val="en-US" w:eastAsia="en-US"/>
        </w:rPr>
        <w:t>in</w:t>
      </w:r>
      <w:r w:rsidRPr="00364F18">
        <w:rPr>
          <w:rFonts w:eastAsiaTheme="minorHAnsi"/>
          <w:sz w:val="24"/>
          <w:szCs w:val="24"/>
          <w:lang w:val="uk-UA" w:eastAsia="en-US"/>
        </w:rPr>
        <w:t xml:space="preserve"> </w:t>
      </w:r>
      <w:r w:rsidRPr="00364F18">
        <w:rPr>
          <w:rFonts w:eastAsiaTheme="minorHAnsi"/>
          <w:sz w:val="24"/>
          <w:szCs w:val="24"/>
          <w:lang w:val="en-US" w:eastAsia="en-US"/>
        </w:rPr>
        <w:t>the</w:t>
      </w:r>
      <w:r w:rsidRPr="00364F18">
        <w:rPr>
          <w:rFonts w:eastAsiaTheme="minorHAnsi"/>
          <w:sz w:val="24"/>
          <w:szCs w:val="24"/>
          <w:lang w:val="uk-UA" w:eastAsia="en-US"/>
        </w:rPr>
        <w:t xml:space="preserve"> </w:t>
      </w:r>
      <w:r w:rsidRPr="00364F18">
        <w:rPr>
          <w:rFonts w:eastAsiaTheme="minorHAnsi"/>
          <w:sz w:val="24"/>
          <w:szCs w:val="24"/>
          <w:lang w:val="en-US" w:eastAsia="en-US"/>
        </w:rPr>
        <w:t xml:space="preserve">enterprise management system: the strategic aspect </w:t>
      </w:r>
      <w:r w:rsidRPr="00364F18">
        <w:rPr>
          <w:rFonts w:eastAsiaTheme="minorHAnsi"/>
          <w:sz w:val="24"/>
          <w:szCs w:val="24"/>
          <w:lang w:val="uk-UA" w:eastAsia="en-US"/>
        </w:rPr>
        <w:t>/</w:t>
      </w:r>
      <w:r w:rsidRPr="00364F18">
        <w:rPr>
          <w:rFonts w:eastAsiaTheme="minorHAnsi"/>
          <w:sz w:val="24"/>
          <w:szCs w:val="24"/>
          <w:lang w:val="en-US" w:eastAsia="en-US"/>
        </w:rPr>
        <w:t xml:space="preserve"> L</w:t>
      </w:r>
      <w:r w:rsidRPr="00364F18">
        <w:rPr>
          <w:rFonts w:eastAsiaTheme="minorHAnsi"/>
          <w:sz w:val="24"/>
          <w:szCs w:val="24"/>
          <w:lang w:val="uk-UA" w:eastAsia="en-US"/>
        </w:rPr>
        <w:t xml:space="preserve">.  </w:t>
      </w:r>
      <w:proofErr w:type="spellStart"/>
      <w:r w:rsidRPr="00364F18">
        <w:rPr>
          <w:rFonts w:eastAsiaTheme="minorHAnsi"/>
          <w:sz w:val="24"/>
          <w:szCs w:val="24"/>
          <w:lang w:val="en-US" w:eastAsia="en-US"/>
        </w:rPr>
        <w:t>Shevtsiv</w:t>
      </w:r>
      <w:proofErr w:type="spellEnd"/>
      <w:r w:rsidRPr="00364F18">
        <w:rPr>
          <w:rFonts w:eastAsiaTheme="minorHAnsi"/>
          <w:sz w:val="24"/>
          <w:szCs w:val="24"/>
          <w:lang w:val="uk-UA" w:eastAsia="en-US"/>
        </w:rPr>
        <w:t xml:space="preserve"> // </w:t>
      </w:r>
      <w:r w:rsidRPr="00364F18">
        <w:rPr>
          <w:rFonts w:eastAsiaTheme="minorHAnsi"/>
          <w:sz w:val="24"/>
          <w:szCs w:val="24"/>
          <w:lang w:val="en-US" w:eastAsia="en-US"/>
        </w:rPr>
        <w:t>Technology audit and production reserves —</w:t>
      </w:r>
      <w:r w:rsidRPr="00364F18">
        <w:rPr>
          <w:rFonts w:eastAsiaTheme="minorHAnsi"/>
          <w:sz w:val="24"/>
          <w:szCs w:val="24"/>
          <w:lang w:val="uk-UA" w:eastAsia="en-US"/>
        </w:rPr>
        <w:t xml:space="preserve"> Харків,</w:t>
      </w:r>
      <w:r w:rsidRPr="00364F18">
        <w:rPr>
          <w:rFonts w:eastAsiaTheme="minorHAnsi"/>
          <w:sz w:val="24"/>
          <w:szCs w:val="24"/>
          <w:lang w:val="en-US" w:eastAsia="en-US"/>
        </w:rPr>
        <w:t xml:space="preserve"> № 6/4(38), 2017</w:t>
      </w:r>
      <w:r w:rsidRPr="00364F18">
        <w:rPr>
          <w:bCs/>
          <w:kern w:val="36"/>
          <w:sz w:val="24"/>
          <w:szCs w:val="24"/>
          <w:lang w:val="uk-UA"/>
        </w:rPr>
        <w:t xml:space="preserve">. </w:t>
      </w:r>
      <w:r w:rsidRPr="00364F18">
        <w:rPr>
          <w:sz w:val="24"/>
          <w:szCs w:val="24"/>
          <w:lang w:val="uk-UA"/>
        </w:rPr>
        <w:t xml:space="preserve">– 39-47 р.// </w:t>
      </w:r>
      <w:hyperlink r:id="rId23" w:history="1">
        <w:r w:rsidRPr="00364F18">
          <w:rPr>
            <w:rStyle w:val="a9"/>
            <w:sz w:val="24"/>
            <w:szCs w:val="24"/>
            <w:lang w:val="uk-UA"/>
          </w:rPr>
          <w:t>https://ideas.repec.org/a/nos/dcchxh/7.html</w:t>
        </w:r>
      </w:hyperlink>
    </w:p>
    <w:p w:rsidR="00E347D1" w:rsidRDefault="00E347D1" w:rsidP="00E347D1">
      <w:pPr>
        <w:pStyle w:val="a3"/>
        <w:spacing w:after="0"/>
        <w:ind w:left="0"/>
        <w:rPr>
          <w:b/>
          <w:sz w:val="24"/>
          <w:szCs w:val="24"/>
          <w:lang w:val="uk-UA"/>
        </w:rPr>
      </w:pPr>
    </w:p>
    <w:p w:rsidR="00E347D1" w:rsidRPr="00E347D1" w:rsidRDefault="00E347D1" w:rsidP="00E347D1">
      <w:pPr>
        <w:pStyle w:val="a3"/>
        <w:spacing w:after="0"/>
        <w:ind w:left="0"/>
        <w:jc w:val="center"/>
        <w:rPr>
          <w:b/>
          <w:sz w:val="24"/>
          <w:szCs w:val="24"/>
          <w:lang w:val="uk-UA"/>
        </w:rPr>
      </w:pPr>
      <w:r w:rsidRPr="00E347D1">
        <w:rPr>
          <w:b/>
          <w:sz w:val="24"/>
          <w:szCs w:val="24"/>
          <w:lang w:val="uk-UA"/>
        </w:rPr>
        <w:t>Ресурси інтернету:</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Сервер Верховної Ради України: http://</w:t>
      </w:r>
      <w:r w:rsidRPr="00E347D1">
        <w:rPr>
          <w:rFonts w:ascii="Times New Roman" w:hAnsi="Times New Roman" w:cs="Times New Roman"/>
          <w:color w:val="0000FF"/>
          <w:sz w:val="24"/>
          <w:szCs w:val="24"/>
        </w:rPr>
        <w:t>www.rada.gov.ua/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Міністерство фінансів України http://</w:t>
      </w:r>
      <w:r w:rsidRPr="00E347D1">
        <w:rPr>
          <w:rFonts w:ascii="Times New Roman" w:hAnsi="Times New Roman" w:cs="Times New Roman"/>
          <w:color w:val="0000FF"/>
          <w:sz w:val="24"/>
          <w:szCs w:val="24"/>
        </w:rPr>
        <w:t>www.minfin.gov.ua/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Державна податкова служба України http://</w:t>
      </w:r>
      <w:r w:rsidRPr="00E347D1">
        <w:rPr>
          <w:rFonts w:ascii="Times New Roman" w:hAnsi="Times New Roman" w:cs="Times New Roman"/>
          <w:color w:val="0000FF"/>
          <w:sz w:val="24"/>
          <w:szCs w:val="24"/>
        </w:rPr>
        <w:t>www.sta.gov.ua/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Державна митна служба України http://</w:t>
      </w:r>
      <w:r w:rsidRPr="00E347D1">
        <w:rPr>
          <w:rFonts w:ascii="Times New Roman" w:hAnsi="Times New Roman" w:cs="Times New Roman"/>
          <w:color w:val="0000FF"/>
          <w:sz w:val="24"/>
          <w:szCs w:val="24"/>
        </w:rPr>
        <w:t>www.сustoms.gov.ua/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Державна комісія з цінних паперів та фондового ринку http://</w:t>
      </w:r>
      <w:r w:rsidRPr="00E347D1">
        <w:rPr>
          <w:rFonts w:ascii="Times New Roman" w:hAnsi="Times New Roman" w:cs="Times New Roman"/>
          <w:color w:val="0000FF"/>
          <w:sz w:val="24"/>
          <w:szCs w:val="24"/>
        </w:rPr>
        <w:t>www.ssmsc.gov.ua/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Рахункова палата України http://</w:t>
      </w:r>
      <w:r w:rsidRPr="00E347D1">
        <w:rPr>
          <w:rFonts w:ascii="Times New Roman" w:hAnsi="Times New Roman" w:cs="Times New Roman"/>
          <w:color w:val="0000FF"/>
          <w:sz w:val="24"/>
          <w:szCs w:val="24"/>
        </w:rPr>
        <w:t>www.ac-rada.gov.ua/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 xml:space="preserve">Ліга Бізнес </w:t>
      </w:r>
      <w:proofErr w:type="spellStart"/>
      <w:r w:rsidRPr="00E347D1">
        <w:rPr>
          <w:rFonts w:ascii="Times New Roman" w:hAnsi="Times New Roman" w:cs="Times New Roman"/>
          <w:color w:val="000000"/>
          <w:sz w:val="24"/>
          <w:szCs w:val="24"/>
        </w:rPr>
        <w:t>Інформ</w:t>
      </w:r>
      <w:proofErr w:type="spellEnd"/>
      <w:r w:rsidRPr="00E347D1">
        <w:rPr>
          <w:rFonts w:ascii="Times New Roman" w:hAnsi="Times New Roman" w:cs="Times New Roman"/>
          <w:color w:val="000000"/>
          <w:sz w:val="24"/>
          <w:szCs w:val="24"/>
        </w:rPr>
        <w:t xml:space="preserve">: </w:t>
      </w:r>
      <w:r w:rsidRPr="00E347D1">
        <w:rPr>
          <w:rFonts w:ascii="Times New Roman" w:hAnsi="Times New Roman" w:cs="Times New Roman"/>
          <w:color w:val="0000FF"/>
          <w:sz w:val="24"/>
          <w:szCs w:val="24"/>
        </w:rPr>
        <w:t>www.liga.net/</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 xml:space="preserve">Нормативні акти України: </w:t>
      </w:r>
      <w:r w:rsidRPr="00E347D1">
        <w:rPr>
          <w:rFonts w:ascii="Times New Roman" w:hAnsi="Times New Roman" w:cs="Times New Roman"/>
          <w:color w:val="0000FF"/>
          <w:sz w:val="24"/>
          <w:szCs w:val="24"/>
        </w:rPr>
        <w:t>www.nau.kiev.ua</w:t>
      </w:r>
    </w:p>
    <w:p w:rsid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Державний комітет України з питань регуляторної політики та підприємництва:</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E347D1">
        <w:rPr>
          <w:rFonts w:ascii="Times New Roman" w:hAnsi="Times New Roman" w:cs="Times New Roman"/>
          <w:color w:val="0000FF"/>
          <w:sz w:val="24"/>
          <w:szCs w:val="24"/>
        </w:rPr>
        <w:t>http://www.dkrp.gov.ua/control/uk/index</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FF"/>
          <w:sz w:val="24"/>
          <w:szCs w:val="24"/>
        </w:rPr>
      </w:pPr>
      <w:r w:rsidRPr="00E347D1">
        <w:rPr>
          <w:rFonts w:ascii="Times New Roman" w:hAnsi="Times New Roman" w:cs="Times New Roman"/>
          <w:color w:val="000000"/>
          <w:sz w:val="24"/>
          <w:szCs w:val="24"/>
        </w:rPr>
        <w:t xml:space="preserve">Державна служба статистики України: </w:t>
      </w:r>
      <w:r w:rsidRPr="00E347D1">
        <w:rPr>
          <w:rFonts w:ascii="Times New Roman" w:hAnsi="Times New Roman" w:cs="Times New Roman"/>
          <w:color w:val="0000FF"/>
          <w:sz w:val="24"/>
          <w:szCs w:val="24"/>
        </w:rPr>
        <w:t>www.ukrstat.gov.ua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 xml:space="preserve">Бухгалтерський портал «Дебет-кредит». URL: </w:t>
      </w:r>
      <w:r w:rsidRPr="00E347D1">
        <w:rPr>
          <w:rFonts w:ascii="Times New Roman" w:hAnsi="Times New Roman" w:cs="Times New Roman"/>
          <w:color w:val="0000FF"/>
          <w:sz w:val="24"/>
          <w:szCs w:val="24"/>
        </w:rPr>
        <w:t>https://dtkt.com.ua</w:t>
      </w:r>
      <w:r w:rsidRPr="00E347D1">
        <w:rPr>
          <w:rFonts w:ascii="Times New Roman" w:hAnsi="Times New Roman" w:cs="Times New Roman"/>
          <w:color w:val="000000"/>
          <w:sz w:val="24"/>
          <w:szCs w:val="24"/>
        </w:rPr>
        <w:t>.</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Бухгалтерська газета «Інтерактивна бухгалтерія». URL: http://www.interbuh.com.ua/ua.</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 xml:space="preserve">«Вісник: офіційно про податки». URL: </w:t>
      </w:r>
      <w:r w:rsidRPr="00E347D1">
        <w:rPr>
          <w:rFonts w:ascii="Times New Roman" w:hAnsi="Times New Roman" w:cs="Times New Roman"/>
          <w:color w:val="0000FF"/>
          <w:sz w:val="24"/>
          <w:szCs w:val="24"/>
        </w:rPr>
        <w:t>http://www.visnuk.com.ua</w:t>
      </w:r>
      <w:r w:rsidRPr="00E347D1">
        <w:rPr>
          <w:rFonts w:ascii="Times New Roman" w:hAnsi="Times New Roman" w:cs="Times New Roman"/>
          <w:color w:val="000000"/>
          <w:sz w:val="24"/>
          <w:szCs w:val="24"/>
        </w:rPr>
        <w:t>.</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 xml:space="preserve">Сайт для бухгалтерів «Бухгалтер 911». URL: </w:t>
      </w:r>
      <w:r w:rsidRPr="00E347D1">
        <w:rPr>
          <w:rFonts w:ascii="Times New Roman" w:hAnsi="Times New Roman" w:cs="Times New Roman"/>
          <w:color w:val="0000FF"/>
          <w:sz w:val="24"/>
          <w:szCs w:val="24"/>
        </w:rPr>
        <w:t>https://buhgalter911.com</w:t>
      </w:r>
      <w:r w:rsidRPr="00E347D1">
        <w:rPr>
          <w:rFonts w:ascii="Times New Roman" w:hAnsi="Times New Roman" w:cs="Times New Roman"/>
          <w:color w:val="000000"/>
          <w:sz w:val="24"/>
          <w:szCs w:val="24"/>
        </w:rPr>
        <w:t>.</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 xml:space="preserve">Електронне видання для керівників і бухгалтерів. URL: </w:t>
      </w:r>
      <w:r w:rsidRPr="00E347D1">
        <w:rPr>
          <w:rFonts w:ascii="Times New Roman" w:hAnsi="Times New Roman" w:cs="Times New Roman"/>
          <w:color w:val="0000FF"/>
          <w:sz w:val="24"/>
          <w:szCs w:val="24"/>
        </w:rPr>
        <w:t>https://uteka.ua/ua</w:t>
      </w:r>
      <w:r w:rsidRPr="00E347D1">
        <w:rPr>
          <w:rFonts w:ascii="Times New Roman" w:hAnsi="Times New Roman" w:cs="Times New Roman"/>
          <w:color w:val="000000"/>
          <w:sz w:val="24"/>
          <w:szCs w:val="24"/>
        </w:rPr>
        <w:t>.</w:t>
      </w:r>
    </w:p>
    <w:p w:rsidR="00E347D1" w:rsidRPr="00E347D1" w:rsidRDefault="00E347D1" w:rsidP="00E347D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347D1">
        <w:rPr>
          <w:rFonts w:ascii="Times New Roman" w:hAnsi="Times New Roman" w:cs="Times New Roman"/>
          <w:color w:val="000000"/>
          <w:sz w:val="24"/>
          <w:szCs w:val="24"/>
        </w:rPr>
        <w:t>Інтелектуальний бухгалтерський портал. URL: .</w:t>
      </w:r>
      <w:r w:rsidRPr="00E347D1">
        <w:rPr>
          <w:rFonts w:ascii="Times New Roman" w:hAnsi="Times New Roman" w:cs="Times New Roman"/>
          <w:color w:val="0000FF"/>
          <w:sz w:val="24"/>
          <w:szCs w:val="24"/>
        </w:rPr>
        <w:t>https://i.factor.ua/ukr/</w:t>
      </w:r>
    </w:p>
    <w:p w:rsidR="00E347D1" w:rsidRPr="00364F18" w:rsidRDefault="00E347D1" w:rsidP="00E347D1">
      <w:pPr>
        <w:pStyle w:val="a3"/>
        <w:spacing w:after="0"/>
        <w:ind w:left="0"/>
        <w:jc w:val="both"/>
        <w:rPr>
          <w:sz w:val="24"/>
          <w:szCs w:val="24"/>
          <w:lang w:val="uk-UA"/>
        </w:rPr>
      </w:pPr>
    </w:p>
    <w:p w:rsidR="00E347D1" w:rsidRDefault="00E347D1" w:rsidP="00E347D1">
      <w:pPr>
        <w:pStyle w:val="a3"/>
        <w:spacing w:after="0"/>
        <w:ind w:left="0"/>
        <w:jc w:val="both"/>
        <w:rPr>
          <w:sz w:val="24"/>
          <w:szCs w:val="24"/>
        </w:rPr>
      </w:pPr>
    </w:p>
    <w:p w:rsidR="000A62AB" w:rsidRPr="00E347D1" w:rsidRDefault="000A62AB" w:rsidP="000A62AB">
      <w:pPr>
        <w:rPr>
          <w:rFonts w:ascii="Times New Roman" w:hAnsi="Times New Roman" w:cs="Times New Roman"/>
          <w:b/>
          <w:sz w:val="24"/>
          <w:szCs w:val="24"/>
          <w:lang w:val="ru-RU"/>
        </w:rPr>
      </w:pPr>
    </w:p>
    <w:p w:rsidR="000A62AB" w:rsidRPr="000A62AB" w:rsidRDefault="000A62AB" w:rsidP="000A62AB">
      <w:pPr>
        <w:spacing w:after="0" w:line="240" w:lineRule="auto"/>
        <w:rPr>
          <w:rFonts w:ascii="Times New Roman" w:hAnsi="Times New Roman" w:cs="Times New Roman"/>
        </w:rPr>
      </w:pPr>
    </w:p>
    <w:sectPr w:rsidR="000A62AB" w:rsidRPr="000A62AB" w:rsidSect="008D2106">
      <w:footerReference w:type="default" r:id="rId24"/>
      <w:footerReference w:type="first" r:id="rId2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66E" w:rsidRDefault="0048666E" w:rsidP="008D2106">
      <w:pPr>
        <w:spacing w:after="0" w:line="240" w:lineRule="auto"/>
      </w:pPr>
      <w:r>
        <w:separator/>
      </w:r>
    </w:p>
  </w:endnote>
  <w:endnote w:type="continuationSeparator" w:id="0">
    <w:p w:rsidR="0048666E" w:rsidRDefault="0048666E" w:rsidP="008D2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499911"/>
      <w:docPartObj>
        <w:docPartGallery w:val="Page Numbers (Bottom of Page)"/>
        <w:docPartUnique/>
      </w:docPartObj>
    </w:sdtPr>
    <w:sdtEndPr/>
    <w:sdtContent>
      <w:p w:rsidR="008D2106" w:rsidRDefault="008D2106">
        <w:pPr>
          <w:pStyle w:val="ae"/>
          <w:jc w:val="center"/>
        </w:pPr>
        <w:r>
          <w:fldChar w:fldCharType="begin"/>
        </w:r>
        <w:r>
          <w:instrText>PAGE   \* MERGEFORMAT</w:instrText>
        </w:r>
        <w:r>
          <w:fldChar w:fldCharType="separate"/>
        </w:r>
        <w:r w:rsidR="009A522F">
          <w:rPr>
            <w:noProof/>
          </w:rPr>
          <w:t>12</w:t>
        </w:r>
        <w:r>
          <w:fldChar w:fldCharType="end"/>
        </w:r>
      </w:p>
    </w:sdtContent>
  </w:sdt>
  <w:p w:rsidR="008D2106" w:rsidRDefault="008D2106">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951220"/>
      <w:docPartObj>
        <w:docPartGallery w:val="Page Numbers (Bottom of Page)"/>
        <w:docPartUnique/>
      </w:docPartObj>
    </w:sdtPr>
    <w:sdtEndPr/>
    <w:sdtContent>
      <w:p w:rsidR="008D2106" w:rsidRDefault="008D2106">
        <w:pPr>
          <w:pStyle w:val="ae"/>
          <w:jc w:val="center"/>
        </w:pPr>
        <w:r>
          <w:fldChar w:fldCharType="begin"/>
        </w:r>
        <w:r>
          <w:instrText>PAGE   \* MERGEFORMAT</w:instrText>
        </w:r>
        <w:r>
          <w:fldChar w:fldCharType="separate"/>
        </w:r>
        <w:r>
          <w:rPr>
            <w:noProof/>
          </w:rPr>
          <w:t>1</w:t>
        </w:r>
        <w:r>
          <w:fldChar w:fldCharType="end"/>
        </w:r>
      </w:p>
    </w:sdtContent>
  </w:sdt>
  <w:p w:rsidR="008D2106" w:rsidRDefault="008D210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66E" w:rsidRDefault="0048666E" w:rsidP="008D2106">
      <w:pPr>
        <w:spacing w:after="0" w:line="240" w:lineRule="auto"/>
      </w:pPr>
      <w:r>
        <w:separator/>
      </w:r>
    </w:p>
  </w:footnote>
  <w:footnote w:type="continuationSeparator" w:id="0">
    <w:p w:rsidR="0048666E" w:rsidRDefault="0048666E" w:rsidP="008D21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A335F"/>
    <w:multiLevelType w:val="hybridMultilevel"/>
    <w:tmpl w:val="162E5AA8"/>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BFA"/>
    <w:rsid w:val="000A62AB"/>
    <w:rsid w:val="00443EF0"/>
    <w:rsid w:val="004766FA"/>
    <w:rsid w:val="0048666E"/>
    <w:rsid w:val="00553772"/>
    <w:rsid w:val="006E4A8A"/>
    <w:rsid w:val="0085447C"/>
    <w:rsid w:val="008D2106"/>
    <w:rsid w:val="008F741A"/>
    <w:rsid w:val="009A522F"/>
    <w:rsid w:val="00AA6D96"/>
    <w:rsid w:val="00B65B91"/>
    <w:rsid w:val="00BA606A"/>
    <w:rsid w:val="00D34EA4"/>
    <w:rsid w:val="00E347D1"/>
    <w:rsid w:val="00EF3BF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69383B-7489-4F72-AF75-2BE233CE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0A62AB"/>
    <w:pPr>
      <w:keepNext/>
      <w:spacing w:after="0" w:line="240" w:lineRule="auto"/>
      <w:jc w:val="center"/>
      <w:outlineLvl w:val="2"/>
    </w:pPr>
    <w:rPr>
      <w:rFonts w:ascii="Times New Roman" w:eastAsia="Times New Roman" w:hAnsi="Times New Roman" w:cs="Times New Roman"/>
      <w:b/>
      <w:sz w:val="28"/>
      <w:szCs w:val="20"/>
      <w:lang w:eastAsia="uk-UA"/>
    </w:rPr>
  </w:style>
  <w:style w:type="paragraph" w:styleId="9">
    <w:name w:val="heading 9"/>
    <w:basedOn w:val="a"/>
    <w:next w:val="a"/>
    <w:link w:val="90"/>
    <w:qFormat/>
    <w:rsid w:val="000A62AB"/>
    <w:pPr>
      <w:spacing w:before="240" w:after="60" w:line="240" w:lineRule="auto"/>
      <w:outlineLvl w:val="8"/>
    </w:pPr>
    <w:rPr>
      <w:rFonts w:ascii="Arial" w:eastAsia="Times New Roman" w:hAnsi="Arial" w:cs="Arial"/>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A62AB"/>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0A62AB"/>
    <w:rPr>
      <w:rFonts w:ascii="Arial" w:eastAsia="Times New Roman" w:hAnsi="Arial" w:cs="Arial"/>
      <w:lang w:val="ru-RU" w:eastAsia="uk-UA"/>
    </w:rPr>
  </w:style>
  <w:style w:type="paragraph" w:styleId="31">
    <w:name w:val="Body Text Indent 3"/>
    <w:basedOn w:val="a"/>
    <w:link w:val="32"/>
    <w:rsid w:val="000A62AB"/>
    <w:pPr>
      <w:overflowPunct w:val="0"/>
      <w:autoSpaceDE w:val="0"/>
      <w:autoSpaceDN w:val="0"/>
      <w:adjustRightInd w:val="0"/>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32">
    <w:name w:val="Основний текст з відступом 3 Знак"/>
    <w:basedOn w:val="a0"/>
    <w:link w:val="31"/>
    <w:rsid w:val="000A62AB"/>
    <w:rPr>
      <w:rFonts w:ascii="Times New Roman" w:eastAsia="Times New Roman" w:hAnsi="Times New Roman" w:cs="Times New Roman"/>
      <w:bCs/>
      <w:sz w:val="28"/>
      <w:szCs w:val="20"/>
      <w:lang w:eastAsia="ru-RU"/>
    </w:rPr>
  </w:style>
  <w:style w:type="paragraph" w:styleId="a3">
    <w:name w:val="Body Text Indent"/>
    <w:basedOn w:val="a"/>
    <w:link w:val="a4"/>
    <w:rsid w:val="000A62AB"/>
    <w:pPr>
      <w:spacing w:after="120" w:line="240" w:lineRule="auto"/>
      <w:ind w:left="283"/>
    </w:pPr>
    <w:rPr>
      <w:rFonts w:ascii="Times New Roman" w:eastAsia="Times New Roman" w:hAnsi="Times New Roman" w:cs="Times New Roman"/>
      <w:sz w:val="20"/>
      <w:szCs w:val="20"/>
      <w:lang w:val="ru-RU" w:eastAsia="uk-UA"/>
    </w:rPr>
  </w:style>
  <w:style w:type="character" w:customStyle="1" w:styleId="a4">
    <w:name w:val="Основний текст з відступом Знак"/>
    <w:basedOn w:val="a0"/>
    <w:link w:val="a3"/>
    <w:rsid w:val="000A62AB"/>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0A62AB"/>
    <w:pPr>
      <w:spacing w:after="0" w:line="240" w:lineRule="auto"/>
      <w:ind w:left="720"/>
      <w:contextualSpacing/>
    </w:pPr>
    <w:rPr>
      <w:rFonts w:ascii="Times New Roman" w:eastAsia="Times New Roman" w:hAnsi="Times New Roman" w:cs="Times New Roman"/>
      <w:sz w:val="20"/>
      <w:szCs w:val="20"/>
      <w:lang w:val="ru-RU" w:eastAsia="uk-UA"/>
    </w:rPr>
  </w:style>
  <w:style w:type="table" w:styleId="a6">
    <w:name w:val="Table Grid"/>
    <w:basedOn w:val="a1"/>
    <w:uiPriority w:val="59"/>
    <w:rsid w:val="000A62A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2AB"/>
    <w:pPr>
      <w:autoSpaceDE w:val="0"/>
      <w:autoSpaceDN w:val="0"/>
      <w:adjustRightInd w:val="0"/>
      <w:spacing w:after="0" w:line="240" w:lineRule="auto"/>
    </w:pPr>
    <w:rPr>
      <w:rFonts w:ascii="Arial" w:eastAsia="Times New Roman" w:hAnsi="Arial" w:cs="Arial"/>
      <w:color w:val="000000"/>
      <w:sz w:val="24"/>
      <w:szCs w:val="24"/>
      <w:lang w:eastAsia="uk-UA"/>
    </w:rPr>
  </w:style>
  <w:style w:type="paragraph" w:styleId="2">
    <w:name w:val="Body Text Indent 2"/>
    <w:basedOn w:val="a"/>
    <w:link w:val="20"/>
    <w:uiPriority w:val="99"/>
    <w:semiHidden/>
    <w:unhideWhenUsed/>
    <w:rsid w:val="00E347D1"/>
    <w:pPr>
      <w:spacing w:after="120" w:line="480" w:lineRule="auto"/>
      <w:ind w:left="283"/>
    </w:pPr>
  </w:style>
  <w:style w:type="character" w:customStyle="1" w:styleId="20">
    <w:name w:val="Основний текст з відступом 2 Знак"/>
    <w:basedOn w:val="a0"/>
    <w:link w:val="2"/>
    <w:uiPriority w:val="99"/>
    <w:semiHidden/>
    <w:rsid w:val="00E347D1"/>
  </w:style>
  <w:style w:type="character" w:customStyle="1" w:styleId="tlid-translation">
    <w:name w:val="tlid-translation"/>
    <w:rsid w:val="00E347D1"/>
  </w:style>
  <w:style w:type="paragraph" w:styleId="a7">
    <w:name w:val="Body Text"/>
    <w:basedOn w:val="a"/>
    <w:link w:val="a8"/>
    <w:unhideWhenUsed/>
    <w:rsid w:val="00E347D1"/>
    <w:pPr>
      <w:spacing w:after="120" w:line="240" w:lineRule="auto"/>
    </w:pPr>
    <w:rPr>
      <w:rFonts w:ascii="Times New Roman" w:eastAsia="Times New Roman" w:hAnsi="Times New Roman" w:cs="Times New Roman"/>
      <w:sz w:val="20"/>
      <w:szCs w:val="20"/>
      <w:lang w:val="ru-RU" w:eastAsia="uk-UA"/>
    </w:rPr>
  </w:style>
  <w:style w:type="character" w:customStyle="1" w:styleId="a8">
    <w:name w:val="Основний текст Знак"/>
    <w:basedOn w:val="a0"/>
    <w:link w:val="a7"/>
    <w:rsid w:val="00E347D1"/>
    <w:rPr>
      <w:rFonts w:ascii="Times New Roman" w:eastAsia="Times New Roman" w:hAnsi="Times New Roman" w:cs="Times New Roman"/>
      <w:sz w:val="20"/>
      <w:szCs w:val="20"/>
      <w:lang w:val="ru-RU" w:eastAsia="uk-UA"/>
    </w:rPr>
  </w:style>
  <w:style w:type="paragraph" w:styleId="21">
    <w:name w:val="Body Text 2"/>
    <w:basedOn w:val="a"/>
    <w:link w:val="22"/>
    <w:rsid w:val="00E347D1"/>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E347D1"/>
    <w:rPr>
      <w:rFonts w:ascii="Times New Roman" w:eastAsia="Times New Roman" w:hAnsi="Times New Roman" w:cs="Times New Roman"/>
      <w:sz w:val="20"/>
      <w:szCs w:val="20"/>
      <w:lang w:val="ru-RU" w:eastAsia="uk-UA"/>
    </w:rPr>
  </w:style>
  <w:style w:type="character" w:styleId="a9">
    <w:name w:val="Hyperlink"/>
    <w:unhideWhenUsed/>
    <w:rsid w:val="00E347D1"/>
    <w:rPr>
      <w:color w:val="0000FF"/>
      <w:u w:val="single"/>
    </w:rPr>
  </w:style>
  <w:style w:type="character" w:customStyle="1" w:styleId="23">
    <w:name w:val="Заголовок №2"/>
    <w:basedOn w:val="a0"/>
    <w:rsid w:val="00E347D1"/>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E347D1"/>
  </w:style>
  <w:style w:type="paragraph" w:styleId="aa">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b"/>
    <w:uiPriority w:val="99"/>
    <w:qFormat/>
    <w:rsid w:val="00E347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b">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a"/>
    <w:uiPriority w:val="99"/>
    <w:locked/>
    <w:rsid w:val="00E347D1"/>
    <w:rPr>
      <w:rFonts w:ascii="Times New Roman" w:eastAsia="Times New Roman" w:hAnsi="Times New Roman" w:cs="Times New Roman"/>
      <w:sz w:val="24"/>
      <w:szCs w:val="24"/>
      <w:lang w:val="ru-RU" w:eastAsia="ru-RU"/>
    </w:rPr>
  </w:style>
  <w:style w:type="character" w:customStyle="1" w:styleId="A40">
    <w:name w:val="A4"/>
    <w:uiPriority w:val="99"/>
    <w:rsid w:val="00E347D1"/>
    <w:rPr>
      <w:color w:val="000000"/>
      <w:sz w:val="20"/>
      <w:szCs w:val="20"/>
    </w:rPr>
  </w:style>
  <w:style w:type="paragraph" w:customStyle="1" w:styleId="Pa15">
    <w:name w:val="Pa15"/>
    <w:basedOn w:val="a"/>
    <w:next w:val="a"/>
    <w:uiPriority w:val="99"/>
    <w:rsid w:val="00E347D1"/>
    <w:pPr>
      <w:autoSpaceDE w:val="0"/>
      <w:autoSpaceDN w:val="0"/>
      <w:adjustRightInd w:val="0"/>
      <w:spacing w:after="0" w:line="201" w:lineRule="atLeast"/>
    </w:pPr>
    <w:rPr>
      <w:rFonts w:ascii="Times New Roman" w:hAnsi="Times New Roman" w:cs="Times New Roman"/>
      <w:sz w:val="24"/>
      <w:szCs w:val="24"/>
    </w:rPr>
  </w:style>
  <w:style w:type="character" w:customStyle="1" w:styleId="24">
    <w:name w:val="Основной текст (2)_"/>
    <w:basedOn w:val="a0"/>
    <w:locked/>
    <w:rsid w:val="00E347D1"/>
    <w:rPr>
      <w:sz w:val="28"/>
      <w:szCs w:val="28"/>
      <w:shd w:val="clear" w:color="auto" w:fill="FFFFFF"/>
    </w:rPr>
  </w:style>
  <w:style w:type="character" w:customStyle="1" w:styleId="91">
    <w:name w:val="Основной текст (9)_"/>
    <w:basedOn w:val="a0"/>
    <w:link w:val="92"/>
    <w:locked/>
    <w:rsid w:val="00E347D1"/>
    <w:rPr>
      <w:b/>
      <w:bCs/>
      <w:sz w:val="16"/>
      <w:szCs w:val="16"/>
      <w:shd w:val="clear" w:color="auto" w:fill="FFFFFF"/>
    </w:rPr>
  </w:style>
  <w:style w:type="paragraph" w:customStyle="1" w:styleId="92">
    <w:name w:val="Основной текст (9)"/>
    <w:basedOn w:val="a"/>
    <w:link w:val="91"/>
    <w:rsid w:val="00E347D1"/>
    <w:pPr>
      <w:widowControl w:val="0"/>
      <w:shd w:val="clear" w:color="auto" w:fill="FFFFFF"/>
      <w:spacing w:before="540" w:after="0" w:line="187" w:lineRule="exact"/>
      <w:jc w:val="both"/>
    </w:pPr>
    <w:rPr>
      <w:b/>
      <w:bCs/>
      <w:sz w:val="16"/>
      <w:szCs w:val="16"/>
    </w:rPr>
  </w:style>
  <w:style w:type="paragraph" w:styleId="ac">
    <w:name w:val="header"/>
    <w:basedOn w:val="a"/>
    <w:link w:val="ad"/>
    <w:uiPriority w:val="99"/>
    <w:unhideWhenUsed/>
    <w:rsid w:val="008D2106"/>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8D2106"/>
  </w:style>
  <w:style w:type="paragraph" w:styleId="ae">
    <w:name w:val="footer"/>
    <w:basedOn w:val="a"/>
    <w:link w:val="af"/>
    <w:uiPriority w:val="99"/>
    <w:unhideWhenUsed/>
    <w:rsid w:val="008D2106"/>
    <w:pPr>
      <w:tabs>
        <w:tab w:val="center" w:pos="4819"/>
        <w:tab w:val="right" w:pos="9639"/>
      </w:tabs>
      <w:spacing w:after="0" w:line="240" w:lineRule="auto"/>
    </w:pPr>
  </w:style>
  <w:style w:type="character" w:customStyle="1" w:styleId="af">
    <w:name w:val="Нижній колонтитул Знак"/>
    <w:basedOn w:val="a0"/>
    <w:link w:val="ae"/>
    <w:uiPriority w:val="99"/>
    <w:rsid w:val="008D2106"/>
  </w:style>
  <w:style w:type="paragraph" w:styleId="af0">
    <w:name w:val="Balloon Text"/>
    <w:basedOn w:val="a"/>
    <w:link w:val="af1"/>
    <w:uiPriority w:val="99"/>
    <w:semiHidden/>
    <w:unhideWhenUsed/>
    <w:rsid w:val="008F741A"/>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8F741A"/>
    <w:rPr>
      <w:rFonts w:ascii="Segoe UI" w:hAnsi="Segoe UI" w:cs="Segoe UI"/>
      <w:sz w:val="18"/>
      <w:szCs w:val="18"/>
    </w:rPr>
  </w:style>
  <w:style w:type="character" w:customStyle="1" w:styleId="53">
    <w:name w:val="Заголовок №5 (3)"/>
    <w:basedOn w:val="a0"/>
    <w:rsid w:val="009A522F"/>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financial.lnu.edu.ua/upravlinskyy-oblik-kl-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conomics.net.ua/files/archive/2018/No1/61.pdf" TargetMode="External"/><Relationship Id="rId7" Type="http://schemas.openxmlformats.org/officeDocument/2006/relationships/endnotes" Target="endnotes.xml"/><Relationship Id="rId12" Type="http://schemas.openxmlformats.org/officeDocument/2006/relationships/hyperlink" Target="https://www.twirpx.com/file/408205/" TargetMode="External"/><Relationship Id="rId17"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space.puet.edu.ua/bitstream/123456789" TargetMode="External"/><Relationship Id="rId20" Type="http://schemas.openxmlformats.org/officeDocument/2006/relationships/hyperlink" Target="http://nbuv.gov.ua/j-pdf/binf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metau.edu.ua/file/uproblik-2017.pdf" TargetMode="External"/><Relationship Id="rId23" Type="http://schemas.openxmlformats.org/officeDocument/2006/relationships/hyperlink" Target="https://ideas.repec.org/a/nos/dcchxh/7.html" TargetMode="External"/><Relationship Id="rId10" Type="http://schemas.openxmlformats.org/officeDocument/2006/relationships/hyperlink" Target="https://zakon.rada.gov.ua/laws/show/2755-17" TargetMode="External"/><Relationship Id="rId19" Type="http://schemas.openxmlformats.org/officeDocument/2006/relationships/hyperlink" Target="http://zakon4.rada.gov.ua/laws/show/929_009"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diplomvkarmane.org.ua/library/ekonomika-knigi/231-2010-05-10-11-45-29/1944-2013-0" TargetMode="External"/><Relationship Id="rId22" Type="http://schemas.openxmlformats.org/officeDocument/2006/relationships/hyperlink" Target="https://economics.net.ua/files/archive/2016/No1/72.pd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40E1E-E73B-4A1C-9E84-9C1ABB2A1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Pages>
  <Words>23389</Words>
  <Characters>13333</Characters>
  <Application>Microsoft Office Word</Application>
  <DocSecurity>0</DocSecurity>
  <Lines>111</Lines>
  <Paragraphs>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cp:lastPrinted>2023-02-07T10:15:00Z</cp:lastPrinted>
  <dcterms:created xsi:type="dcterms:W3CDTF">2023-01-13T19:08:00Z</dcterms:created>
  <dcterms:modified xsi:type="dcterms:W3CDTF">2023-02-07T10:15:00Z</dcterms:modified>
</cp:coreProperties>
</file>