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5A856" w14:textId="33E622F3" w:rsidR="00617F46" w:rsidRDefault="00352D02" w:rsidP="007E637E">
      <w:pPr>
        <w:spacing w:after="0" w:line="240" w:lineRule="auto"/>
        <w:rPr>
          <w:rFonts w:ascii="Times New Roman" w:hAnsi="Times New Roman" w:cs="Times New Roman"/>
        </w:rPr>
      </w:pPr>
      <w:r w:rsidRPr="007E637E">
        <w:rPr>
          <w:rFonts w:ascii="Times New Roman" w:hAnsi="Times New Roman" w:cs="Times New Roman"/>
        </w:rPr>
        <w:object w:dxaOrig="9704" w:dyaOrig="14780" w14:anchorId="67026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85.4pt;height:739.2pt" o:ole="">
            <v:imagedata r:id="rId5" o:title=""/>
          </v:shape>
          <o:OLEObject Type="Embed" ProgID="Word.Document.8" ShapeID="_x0000_i1036" DrawAspect="Content" ObjectID="_1723903059" r:id="rId6">
            <o:FieldCodes>\s</o:FieldCodes>
          </o:OLEObject>
        </w:object>
      </w:r>
    </w:p>
    <w:p w14:paraId="0933D2B0" w14:textId="77777777" w:rsidR="007E637E" w:rsidRPr="00617F46" w:rsidRDefault="007E637E" w:rsidP="007E63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06"/>
        <w:gridCol w:w="1134"/>
        <w:gridCol w:w="851"/>
        <w:gridCol w:w="5386"/>
        <w:gridCol w:w="34"/>
        <w:gridCol w:w="142"/>
        <w:gridCol w:w="108"/>
        <w:gridCol w:w="236"/>
      </w:tblGrid>
      <w:tr w:rsidR="00617F46" w:rsidRPr="00617F46" w14:paraId="0612AB63" w14:textId="77777777" w:rsidTr="00FC0D3A">
        <w:trPr>
          <w:gridAfter w:val="2"/>
          <w:wAfter w:w="344" w:type="dxa"/>
          <w:trHeight w:val="2321"/>
        </w:trPr>
        <w:tc>
          <w:tcPr>
            <w:tcW w:w="236" w:type="dxa"/>
            <w:tcBorders>
              <w:top w:val="nil"/>
              <w:left w:val="nil"/>
              <w:bottom w:val="nil"/>
              <w:right w:val="double" w:sz="12" w:space="0" w:color="365F91"/>
            </w:tcBorders>
            <w:shd w:val="clear" w:color="auto" w:fill="auto"/>
          </w:tcPr>
          <w:p w14:paraId="457007AC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double" w:sz="12" w:space="0" w:color="365F91"/>
              <w:bottom w:val="single" w:sz="12" w:space="0" w:color="365F91"/>
              <w:right w:val="nil"/>
            </w:tcBorders>
            <w:shd w:val="clear" w:color="auto" w:fill="92D050"/>
          </w:tcPr>
          <w:p w14:paraId="75E31CE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D9F9A8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287F9CC" wp14:editId="2586C993">
                  <wp:extent cx="777240" cy="769620"/>
                  <wp:effectExtent l="0" t="0" r="3810" b="0"/>
                  <wp:docPr id="3" name="Рисунок 3" descr="Описание: Результат пошуку зображень за запитом &quot;герб факультету управління фінансами та бізнесу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Результат пошуку зображень за запитом &quot;герб факультету управління фінансами та бізнесу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gridSpan w:val="5"/>
            <w:tcBorders>
              <w:top w:val="nil"/>
              <w:left w:val="double" w:sz="12" w:space="0" w:color="365F91"/>
              <w:bottom w:val="single" w:sz="12" w:space="0" w:color="365F91"/>
              <w:right w:val="double" w:sz="12" w:space="0" w:color="365F91"/>
            </w:tcBorders>
            <w:shd w:val="clear" w:color="auto" w:fill="92D050"/>
          </w:tcPr>
          <w:p w14:paraId="594B6D2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СИЛАБУС </w:t>
            </w:r>
          </w:p>
          <w:p w14:paraId="3DA88508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курсу</w:t>
            </w:r>
            <w:r w:rsidRPr="00617F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C0D3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І МЕТОДИКА ФІНАНСОВИХ РОЗСЛІДУВАНЬ</w:t>
            </w: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5045F66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32865" distB="205922" distL="327001" distR="342193" simplePos="0" relativeHeight="251659264" behindDoc="0" locked="0" layoutInCell="1" allowOverlap="1" wp14:anchorId="3EEFC44D" wp14:editId="0F4A84C8">
                  <wp:simplePos x="0" y="0"/>
                  <wp:positionH relativeFrom="margin">
                    <wp:posOffset>3653131</wp:posOffset>
                  </wp:positionH>
                  <wp:positionV relativeFrom="margin">
                    <wp:posOffset>497685</wp:posOffset>
                  </wp:positionV>
                  <wp:extent cx="1139286" cy="706093"/>
                  <wp:effectExtent l="361950" t="114300" r="346710" b="36131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/>
                          <pic:cNvPicPr/>
                        </pic:nvPicPr>
                        <pic:blipFill rotWithShape="1"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39190" cy="705485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glow rad="2286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RelaxedModerately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CC7737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</w:t>
            </w:r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</w:p>
          <w:p w14:paraId="2606446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i/>
                <w:sz w:val="24"/>
                <w:szCs w:val="24"/>
              </w:rPr>
              <w:t>07 Управління та адміністрування</w:t>
            </w:r>
          </w:p>
          <w:p w14:paraId="597C2CCA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</w:t>
            </w:r>
            <w:r w:rsidRPr="00617F46">
              <w:rPr>
                <w:rFonts w:ascii="Times New Roman" w:hAnsi="Times New Roman" w:cs="Times New Roman"/>
                <w:i/>
                <w:sz w:val="24"/>
                <w:szCs w:val="24"/>
              </w:rPr>
              <w:t>071 «Облік і оподаткування»</w:t>
            </w:r>
          </w:p>
          <w:p w14:paraId="0BCF32C1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Освітньо-професійна програма</w:t>
            </w:r>
          </w:p>
          <w:p w14:paraId="26DAC2C6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46">
              <w:rPr>
                <w:rFonts w:ascii="Times New Roman" w:hAnsi="Times New Roman" w:cs="Times New Roman"/>
                <w:i/>
                <w:sz w:val="24"/>
                <w:szCs w:val="24"/>
              </w:rPr>
              <w:t>«Облік, аналіз та фінансові розслідування»</w:t>
            </w:r>
          </w:p>
          <w:p w14:paraId="316EE34C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46" w:rsidRPr="00617F46" w14:paraId="213BB150" w14:textId="77777777" w:rsidTr="00FC0D3A">
        <w:trPr>
          <w:gridAfter w:val="2"/>
          <w:wAfter w:w="344" w:type="dxa"/>
          <w:trHeight w:val="115"/>
        </w:trPr>
        <w:tc>
          <w:tcPr>
            <w:tcW w:w="236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p w14:paraId="1545A11A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9153" w:type="dxa"/>
            <w:gridSpan w:val="6"/>
            <w:tcBorders>
              <w:top w:val="single" w:sz="12" w:space="0" w:color="365F91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p w14:paraId="2B421566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46" w:rsidRPr="00617F46" w14:paraId="493FBC25" w14:textId="77777777" w:rsidTr="00FC0D3A">
        <w:trPr>
          <w:trHeight w:val="241"/>
        </w:trPr>
        <w:tc>
          <w:tcPr>
            <w:tcW w:w="236" w:type="dxa"/>
            <w:tcBorders>
              <w:top w:val="single" w:sz="12" w:space="0" w:color="365F91"/>
              <w:left w:val="nil"/>
              <w:bottom w:val="double" w:sz="12" w:space="0" w:color="365F91"/>
              <w:right w:val="nil"/>
            </w:tcBorders>
            <w:shd w:val="clear" w:color="auto" w:fill="DBE5F1"/>
          </w:tcPr>
          <w:p w14:paraId="0A0E19F1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9261" w:type="dxa"/>
            <w:gridSpan w:val="7"/>
            <w:tcBorders>
              <w:top w:val="single" w:sz="12" w:space="0" w:color="365F91"/>
              <w:left w:val="nil"/>
              <w:bottom w:val="double" w:sz="12" w:space="0" w:color="365F91"/>
              <w:right w:val="nil"/>
            </w:tcBorders>
            <w:shd w:val="clear" w:color="auto" w:fill="92D050"/>
          </w:tcPr>
          <w:p w14:paraId="5A05D7CA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365F91"/>
              <w:left w:val="nil"/>
              <w:bottom w:val="double" w:sz="12" w:space="0" w:color="365F91"/>
              <w:right w:val="nil"/>
            </w:tcBorders>
            <w:shd w:val="clear" w:color="auto" w:fill="DBE5F1"/>
          </w:tcPr>
          <w:p w14:paraId="2D3444CA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17F46" w:rsidRPr="00617F46" w14:paraId="7FB2134D" w14:textId="77777777" w:rsidTr="00FC0D3A">
        <w:trPr>
          <w:gridAfter w:val="4"/>
          <w:wAfter w:w="520" w:type="dxa"/>
        </w:trPr>
        <w:tc>
          <w:tcPr>
            <w:tcW w:w="9213" w:type="dxa"/>
            <w:gridSpan w:val="5"/>
            <w:tcBorders>
              <w:top w:val="double" w:sz="12" w:space="0" w:color="365F91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D21AB36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46" w:rsidRPr="00617F46" w14:paraId="5AA6DEB1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14:paraId="6D9B6542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uk-UA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uk-UA"/>
              </w:rPr>
              <w:t>Факультет/</w:t>
            </w:r>
          </w:p>
          <w:p w14:paraId="7D889194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uk-UA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uk-UA"/>
              </w:rPr>
              <w:t>кафедра, за якою</w:t>
            </w:r>
          </w:p>
          <w:p w14:paraId="7B45DDA9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eastAsia="uk-UA"/>
              </w:rPr>
              <w:t>закріплена дисципліна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ABF8F"/>
          </w:tcPr>
          <w:p w14:paraId="4255A92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B48559A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Факультет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фінансами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бізнесу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5108D381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контролю</w:t>
            </w:r>
          </w:p>
        </w:tc>
      </w:tr>
      <w:tr w:rsidR="00617F46" w:rsidRPr="00617F46" w14:paraId="4E6926EE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4EBA1C8B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Ступінь вищої освіти</w:t>
            </w:r>
          </w:p>
        </w:tc>
        <w:tc>
          <w:tcPr>
            <w:tcW w:w="851" w:type="dxa"/>
            <w:shd w:val="clear" w:color="auto" w:fill="FABF8F"/>
          </w:tcPr>
          <w:p w14:paraId="54E5DE15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185A073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</w:tc>
      </w:tr>
      <w:tr w:rsidR="00617F46" w:rsidRPr="00617F46" w14:paraId="3866C25E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3307596B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851" w:type="dxa"/>
            <w:shd w:val="clear" w:color="auto" w:fill="FABF8F"/>
          </w:tcPr>
          <w:p w14:paraId="3BFE395C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2EB4FF2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Навчальна дисципліна нормативного  компонента фахового переліку</w:t>
            </w:r>
          </w:p>
        </w:tc>
      </w:tr>
      <w:tr w:rsidR="00617F46" w:rsidRPr="00617F46" w14:paraId="2240DC6B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593B669D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shd w:val="clear" w:color="auto" w:fill="FABF8F"/>
          </w:tcPr>
          <w:p w14:paraId="56DC8667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51CF070" w14:textId="0F014A28" w:rsidR="00617F46" w:rsidRPr="00617F46" w:rsidRDefault="00B50517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Треті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17F46" w:rsidRPr="00617F46" w14:paraId="53438C9F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2D54C5A5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Форма навчання</w:t>
            </w:r>
          </w:p>
        </w:tc>
        <w:tc>
          <w:tcPr>
            <w:tcW w:w="851" w:type="dxa"/>
            <w:shd w:val="clear" w:color="auto" w:fill="FABF8F"/>
          </w:tcPr>
          <w:p w14:paraId="282F1D7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2892B01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617F46" w:rsidRPr="00617F46" w14:paraId="444690A4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61767FA2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Обсяг дисципліни, кредити ЄКТС/загальна кількість годин</w:t>
            </w:r>
          </w:p>
        </w:tc>
        <w:tc>
          <w:tcPr>
            <w:tcW w:w="851" w:type="dxa"/>
            <w:shd w:val="clear" w:color="auto" w:fill="FABF8F"/>
          </w:tcPr>
          <w:p w14:paraId="1A0B5BD2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0CE4554" w14:textId="0F7BF845" w:rsidR="00617F46" w:rsidRPr="00617F46" w:rsidRDefault="00B50517" w:rsidP="00B50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кредити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617F46" w:rsidRPr="00617F46" w14:paraId="11F7DB2B" w14:textId="77777777" w:rsidTr="00FC0D3A">
        <w:trPr>
          <w:gridAfter w:val="3"/>
          <w:wAfter w:w="486" w:type="dxa"/>
        </w:trPr>
        <w:tc>
          <w:tcPr>
            <w:tcW w:w="297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227B759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Викладачі дисципліни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ABF8F"/>
          </w:tcPr>
          <w:p w14:paraId="28B1AE05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6DC3BE" w14:textId="77777777" w:rsidR="00617F46" w:rsidRPr="00617F46" w:rsidRDefault="00FC0D3A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Шевців Любов Юліанівна</w:t>
            </w:r>
          </w:p>
          <w:p w14:paraId="64FB264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к.е.н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., доцент кафедри обліку, аналізу і контролю</w:t>
            </w:r>
          </w:p>
        </w:tc>
      </w:tr>
      <w:tr w:rsidR="00617F46" w:rsidRPr="00617F46" w14:paraId="65056339" w14:textId="77777777" w:rsidTr="00FC0D3A">
        <w:trPr>
          <w:gridAfter w:val="3"/>
          <w:wAfter w:w="486" w:type="dxa"/>
          <w:trHeight w:val="472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92D050"/>
            <w:vAlign w:val="center"/>
          </w:tcPr>
          <w:p w14:paraId="6C9FB9A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Контактна інформація про викладача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ABF8F"/>
          </w:tcPr>
          <w:p w14:paraId="46A1AB2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3310569" w14:textId="77777777" w:rsidR="00FC0D3A" w:rsidRPr="00E065E3" w:rsidRDefault="00617F46" w:rsidP="00FC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5E3">
              <w:rPr>
                <w:rFonts w:ascii="Times New Roman" w:hAnsi="Times New Roman" w:cs="Times New Roman"/>
                <w:sz w:val="24"/>
                <w:szCs w:val="24"/>
              </w:rPr>
              <w:t>Профайл</w:t>
            </w:r>
            <w:proofErr w:type="spellEnd"/>
            <w:r w:rsidRPr="00E065E3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викладача курсу: </w:t>
            </w:r>
            <w:hyperlink r:id="rId9" w:history="1">
              <w:r w:rsidR="00FC0D3A" w:rsidRPr="00E065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https://financial.lnu.edu.ua/employee/shevtsiv-lyubov-yulianivna</w:t>
              </w:r>
            </w:hyperlink>
          </w:p>
          <w:p w14:paraId="4AA97718" w14:textId="77777777" w:rsidR="00FC0D3A" w:rsidRPr="00E065E3" w:rsidRDefault="00FC0D3A" w:rsidP="00FC0D3A">
            <w:pPr>
              <w:spacing w:after="0" w:line="240" w:lineRule="auto"/>
              <w:rPr>
                <w:rStyle w:val="value"/>
                <w:rFonts w:ascii="Times New Roman" w:hAnsi="Times New Roman"/>
                <w:color w:val="244061"/>
                <w:sz w:val="24"/>
                <w:szCs w:val="24"/>
                <w:bdr w:val="none" w:sz="0" w:space="0" w:color="auto" w:frame="1"/>
                <w:lang w:val="ru-RU"/>
              </w:rPr>
            </w:pPr>
            <w:r w:rsidRPr="00E065E3">
              <w:rPr>
                <w:rStyle w:val="value"/>
                <w:rFonts w:ascii="Times New Roman" w:hAnsi="Times New Roman"/>
                <w:color w:val="244061"/>
                <w:sz w:val="24"/>
                <w:szCs w:val="24"/>
                <w:bdr w:val="none" w:sz="0" w:space="0" w:color="auto" w:frame="1"/>
              </w:rPr>
              <w:t xml:space="preserve">Електронна пошта:    </w:t>
            </w:r>
            <w:hyperlink r:id="rId10" w:history="1"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lyubov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shevtsiv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ru-RU"/>
                </w:rPr>
                <w:t>@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lnu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ru-RU"/>
                </w:rPr>
                <w:t>.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edu</w:t>
              </w:r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E065E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ua</w:t>
              </w:r>
              <w:proofErr w:type="spellEnd"/>
            </w:hyperlink>
          </w:p>
          <w:p w14:paraId="624AA769" w14:textId="77777777" w:rsidR="00617F46" w:rsidRPr="00E065E3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E065E3">
              <w:rPr>
                <w:rStyle w:val="lab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Телефон: </w:t>
            </w:r>
            <w:r w:rsidRPr="00E065E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11" w:history="1">
              <w:r w:rsidRPr="00E065E3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(032) 235-64-50</w:t>
              </w:r>
            </w:hyperlink>
          </w:p>
        </w:tc>
      </w:tr>
      <w:tr w:rsidR="00617F46" w:rsidRPr="00617F46" w14:paraId="24C79E8C" w14:textId="77777777" w:rsidTr="00FC0D3A">
        <w:trPr>
          <w:gridAfter w:val="3"/>
          <w:wAfter w:w="486" w:type="dxa"/>
          <w:trHeight w:val="472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1ABC7A1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Консультації з питань вивчення  дисципліни</w:t>
            </w:r>
          </w:p>
        </w:tc>
        <w:tc>
          <w:tcPr>
            <w:tcW w:w="851" w:type="dxa"/>
            <w:shd w:val="clear" w:color="auto" w:fill="FABF8F"/>
          </w:tcPr>
          <w:p w14:paraId="4BA5A6C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CFB8D30" w14:textId="77777777" w:rsidR="00617F46" w:rsidRPr="00617F46" w:rsidRDefault="00FC0D3A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="007A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: 14.00-15.00  год. (вул. Коперника  3, </w:t>
            </w:r>
            <w:proofErr w:type="spellStart"/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>. 504)</w:t>
            </w:r>
          </w:p>
          <w:p w14:paraId="4964381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Індивідуальні в </w:t>
            </w: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Microsoft</w:t>
            </w: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</w:t>
            </w: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Teams</w:t>
            </w:r>
            <w:r w:rsidRPr="00617F46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(за необхідності)</w:t>
            </w:r>
          </w:p>
        </w:tc>
      </w:tr>
      <w:tr w:rsidR="00617F46" w:rsidRPr="00617F46" w14:paraId="4778B4FC" w14:textId="77777777" w:rsidTr="00FC0D3A">
        <w:trPr>
          <w:gridAfter w:val="3"/>
          <w:wAfter w:w="486" w:type="dxa"/>
          <w:trHeight w:val="249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191A2772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851" w:type="dxa"/>
            <w:shd w:val="clear" w:color="auto" w:fill="FABF8F"/>
          </w:tcPr>
          <w:p w14:paraId="1B67F7F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E9F7C83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617F46" w:rsidRPr="00617F46" w14:paraId="2E49B1CC" w14:textId="77777777" w:rsidTr="00FC0D3A">
        <w:trPr>
          <w:gridAfter w:val="3"/>
          <w:wAfter w:w="486" w:type="dxa"/>
          <w:trHeight w:val="239"/>
        </w:trPr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92D050"/>
            <w:vAlign w:val="center"/>
          </w:tcPr>
          <w:p w14:paraId="7CC40A13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244061"/>
                <w:sz w:val="24"/>
                <w:szCs w:val="24"/>
              </w:rPr>
              <w:t>Сторінка курсу</w:t>
            </w:r>
          </w:p>
        </w:tc>
        <w:tc>
          <w:tcPr>
            <w:tcW w:w="851" w:type="dxa"/>
            <w:shd w:val="clear" w:color="auto" w:fill="FABF8F"/>
          </w:tcPr>
          <w:p w14:paraId="07C375A3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97332F1" w14:textId="712B15A7" w:rsidR="00617F46" w:rsidRDefault="00B54ADD" w:rsidP="006C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hyperlink r:id="rId12" w:history="1">
              <w:r w:rsidR="00D67471" w:rsidRPr="00C06846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uk-UA"/>
                </w:rPr>
                <w:t>https://financial.lnu.edu.ua/course/orhanizatsiia-i-metodyka-finansovykh-rozsliduvan</w:t>
              </w:r>
            </w:hyperlink>
          </w:p>
          <w:p w14:paraId="7084B612" w14:textId="1D60E663" w:rsidR="00D67471" w:rsidRPr="00617F46" w:rsidRDefault="00D67471" w:rsidP="006C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</w:tr>
    </w:tbl>
    <w:p w14:paraId="5C36B041" w14:textId="77777777" w:rsidR="00617F46" w:rsidRPr="004D3E3D" w:rsidRDefault="00617F46" w:rsidP="00FC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08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520"/>
      </w:tblGrid>
      <w:tr w:rsidR="00617F46" w:rsidRPr="00617F46" w14:paraId="05AB50D4" w14:textId="77777777" w:rsidTr="007E4B3B">
        <w:trPr>
          <w:trHeight w:val="1016"/>
        </w:trPr>
        <w:tc>
          <w:tcPr>
            <w:tcW w:w="2688" w:type="dxa"/>
            <w:tcBorders>
              <w:top w:val="nil"/>
              <w:left w:val="double" w:sz="12" w:space="0" w:color="365F91"/>
              <w:bottom w:val="double" w:sz="12" w:space="0" w:color="365F91"/>
              <w:right w:val="nil"/>
            </w:tcBorders>
            <w:shd w:val="clear" w:color="auto" w:fill="auto"/>
          </w:tcPr>
          <w:p w14:paraId="3914A2F4" w14:textId="306C63AF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double" w:sz="12" w:space="0" w:color="365F91"/>
              <w:right w:val="double" w:sz="12" w:space="0" w:color="365F91"/>
            </w:tcBorders>
            <w:shd w:val="clear" w:color="auto" w:fill="auto"/>
          </w:tcPr>
          <w:p w14:paraId="67BC2F59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158D3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</w:pPr>
          </w:p>
          <w:p w14:paraId="4C697B48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</w:rPr>
              <w:t>ІНФОРМАЦІЯ ПРО ДИСЦИПЛІНУ</w:t>
            </w:r>
          </w:p>
        </w:tc>
      </w:tr>
      <w:tr w:rsidR="00617F46" w:rsidRPr="00617F46" w14:paraId="36BF442E" w14:textId="77777777" w:rsidTr="007E4B3B">
        <w:tc>
          <w:tcPr>
            <w:tcW w:w="2688" w:type="dxa"/>
            <w:tcBorders>
              <w:top w:val="double" w:sz="12" w:space="0" w:color="365F9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18487610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6520" w:type="dxa"/>
            <w:tcBorders>
              <w:top w:val="double" w:sz="12" w:space="0" w:color="365F9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2EE5FB43" w14:textId="77777777" w:rsidR="007A6049" w:rsidRPr="00A768B5" w:rsidRDefault="007A6049" w:rsidP="007A604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Фінансові розслідування – це засоби виявлення та попередження різноманітних зловживань, пов’язаних з ухиленням від сплати податків, шахрайством, корупційними проявами тощо. Метою здійснення фінансових розслідувань є протидія легалізації (відмиванню) доходів, одержаних злочинним шляхом, та фінансуванню тероризму, а також незаконному виведенню грошових коштів за межі країни, що 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негативно позначається на економіці та порушує економічну безпеку держави.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Основним завданням державних органів, які займаються фінансовими розслідуваннями, є забезпечення економічної безпеки держави, профілактика, виявлення й попередження злочинів та адміністративних правопорушень, учинених в економічній сфері, у тому числі корупційних правопорушень, легалізації (відмивання) доходів, одержаних злочинним шляхом, тощо. </w:t>
            </w:r>
          </w:p>
          <w:p w14:paraId="47E4FCB3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46" w:rsidRPr="00617F46" w14:paraId="12E9E6C6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62A77ACA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lastRenderedPageBreak/>
              <w:t>Мета дисципліни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4E1E8EAB" w14:textId="77777777" w:rsidR="00617F46" w:rsidRPr="00617F46" w:rsidRDefault="00617F46" w:rsidP="00BB0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вивчення дисципліни: види і форми злочинів у сфері господарської діяльності</w:t>
            </w:r>
          </w:p>
          <w:p w14:paraId="0554168F" w14:textId="77777777" w:rsidR="00617F46" w:rsidRPr="00617F46" w:rsidRDefault="00617F46" w:rsidP="00BB0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вивчення дисципліни є  формування аналітичного та юридичного мислення, уміння та навичок використання інструментів для об’єктивної оцінки економічних ситуацій в розрізі видів економічної злочинності,</w:t>
            </w:r>
            <w:r w:rsidRPr="00617F46">
              <w:rPr>
                <w:rStyle w:val="aa"/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</w:rPr>
              <w:t xml:space="preserve"> 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з теоретичними та практично-прикладними проблемами кримінально-правової кваліфікації злочинів у сфері господарської діяльності та шляхами їх вирішення у теорії кримінального права та законодавстві.</w:t>
            </w:r>
          </w:p>
          <w:p w14:paraId="05F216AA" w14:textId="77777777" w:rsidR="00617F46" w:rsidRPr="00617F46" w:rsidRDefault="00617F46" w:rsidP="00BB08C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FF0000"/>
                <w:sz w:val="24"/>
                <w:szCs w:val="24"/>
              </w:rPr>
            </w:pPr>
            <w:r w:rsidRPr="00617F46">
              <w:rPr>
                <w:b/>
                <w:color w:val="365F91"/>
                <w:sz w:val="24"/>
                <w:szCs w:val="24"/>
              </w:rPr>
              <w:t xml:space="preserve">             Завдання </w:t>
            </w:r>
            <w:r w:rsidRPr="00617F46">
              <w:rPr>
                <w:sz w:val="24"/>
                <w:szCs w:val="24"/>
              </w:rPr>
              <w:t xml:space="preserve">вивчення дисципліни </w:t>
            </w:r>
            <w:r w:rsidRPr="00617F46">
              <w:rPr>
                <w:color w:val="FF0000"/>
                <w:sz w:val="24"/>
                <w:szCs w:val="24"/>
              </w:rPr>
              <w:t xml:space="preserve"> </w:t>
            </w:r>
            <w:r w:rsidRPr="00617F46">
              <w:rPr>
                <w:sz w:val="24"/>
                <w:szCs w:val="24"/>
              </w:rPr>
              <w:t>полягають у:</w:t>
            </w:r>
            <w:r w:rsidRPr="00617F46">
              <w:rPr>
                <w:color w:val="FF0000"/>
                <w:sz w:val="24"/>
                <w:szCs w:val="24"/>
              </w:rPr>
              <w:t xml:space="preserve"> </w:t>
            </w:r>
          </w:p>
          <w:p w14:paraId="335C1967" w14:textId="77777777" w:rsidR="00617F46" w:rsidRPr="00617F46" w:rsidRDefault="00617F46" w:rsidP="00BB08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формування знань, умінь та навиків щодо кваліфікації передбачених кримінальним законодавством відповідних злочинів у сфері господарської діяльності.</w:t>
            </w:r>
          </w:p>
          <w:p w14:paraId="6F474D3F" w14:textId="77777777" w:rsidR="00617F46" w:rsidRPr="00617F46" w:rsidRDefault="00617F46" w:rsidP="00BB08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навчити застосовувати теоретичні положення на практиці; </w:t>
            </w:r>
          </w:p>
          <w:p w14:paraId="1D6B5902" w14:textId="77777777" w:rsidR="007A6049" w:rsidRDefault="00617F46" w:rsidP="00BB08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дати чітке уявлення про роль криміналістики у діяльності з розкриття, розслідування, попередження окремих видів злочинів у сфері господарської діяльності тощо.</w:t>
            </w:r>
          </w:p>
          <w:p w14:paraId="3A426397" w14:textId="77777777" w:rsidR="007A6049" w:rsidRPr="00A768B5" w:rsidRDefault="007A6049" w:rsidP="00BB0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заходів, що здійснюються суб’єктами фінансового моніторингу у сфері протидії легалізації доходів, отриманих злочинним шляхом, фінансуванню тероризму і фінансуванню розповсюдження зброї масового знищення</w:t>
            </w:r>
          </w:p>
          <w:p w14:paraId="1FF364BC" w14:textId="77777777" w:rsidR="007A6049" w:rsidRPr="00A768B5" w:rsidRDefault="007A6049" w:rsidP="00BB0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Метою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дисципліни: формування в студентів системи теоретичних і практичних знань з організації і методики проведення фінансових розслідувань результатів фінансово-господарської діяльності</w:t>
            </w:r>
            <w:r w:rsidRPr="00A768B5">
              <w:rPr>
                <w:rFonts w:ascii="Times New Roman" w:hAnsi="Times New Roman" w:cs="Times New Roman"/>
                <w:color w:val="FFCC00"/>
                <w:sz w:val="24"/>
                <w:szCs w:val="24"/>
              </w:rPr>
              <w:t xml:space="preserve"> </w:t>
            </w:r>
            <w:r w:rsidRPr="00A768B5">
              <w:rPr>
                <w:rFonts w:ascii="Times New Roman" w:hAnsi="Times New Roman" w:cs="Times New Roman"/>
                <w:sz w:val="24"/>
                <w:szCs w:val="24"/>
              </w:rPr>
              <w:t>підприємств і організацій та функціонування, розвитку системи фінансового моніторингу в Україні та світі.</w:t>
            </w:r>
          </w:p>
          <w:p w14:paraId="576C41B5" w14:textId="77777777" w:rsidR="007A6049" w:rsidRPr="00617F46" w:rsidRDefault="007A6049" w:rsidP="00BB08C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color w:val="FF0000"/>
                <w:sz w:val="24"/>
                <w:szCs w:val="24"/>
              </w:rPr>
            </w:pPr>
            <w:r w:rsidRPr="00617F46">
              <w:rPr>
                <w:b/>
                <w:color w:val="365F91"/>
                <w:sz w:val="24"/>
                <w:szCs w:val="24"/>
              </w:rPr>
              <w:t xml:space="preserve">Завдання </w:t>
            </w:r>
            <w:r w:rsidRPr="00617F46">
              <w:rPr>
                <w:sz w:val="24"/>
                <w:szCs w:val="24"/>
              </w:rPr>
              <w:t xml:space="preserve">вивчення дисципліни </w:t>
            </w:r>
            <w:r w:rsidRPr="00617F46">
              <w:rPr>
                <w:color w:val="FF0000"/>
                <w:sz w:val="24"/>
                <w:szCs w:val="24"/>
              </w:rPr>
              <w:t xml:space="preserve"> </w:t>
            </w:r>
            <w:r w:rsidRPr="00617F46">
              <w:rPr>
                <w:sz w:val="24"/>
                <w:szCs w:val="24"/>
              </w:rPr>
              <w:t>полягають у:</w:t>
            </w:r>
            <w:r w:rsidRPr="00617F46">
              <w:rPr>
                <w:color w:val="FF0000"/>
                <w:sz w:val="24"/>
                <w:szCs w:val="24"/>
              </w:rPr>
              <w:t xml:space="preserve"> </w:t>
            </w:r>
          </w:p>
          <w:p w14:paraId="6F21AC8B" w14:textId="77777777" w:rsidR="007A6049" w:rsidRPr="00617F46" w:rsidRDefault="007A6049" w:rsidP="00BB08C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формуванн</w:t>
            </w:r>
            <w:r w:rsidR="00BB08C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знань, умінь та навиків щодо кваліфікації передбачених кримінальним законодавством відповідних злочинів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їх розслідуванні у всіх сферах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діяльності.</w:t>
            </w:r>
          </w:p>
          <w:p w14:paraId="79E550FF" w14:textId="77777777" w:rsidR="007A6049" w:rsidRPr="00F233FC" w:rsidRDefault="00BB08C3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6049">
              <w:rPr>
                <w:rFonts w:ascii="Times New Roman" w:hAnsi="Times New Roman" w:cs="Times New Roman"/>
                <w:sz w:val="24"/>
                <w:szCs w:val="24"/>
              </w:rPr>
              <w:t>авчити застосовувати</w:t>
            </w:r>
            <w:r w:rsidR="007A6049"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теоретичні та методологічні засади, сучасні прийоми фінансових розслідувань господарської діяльності за видами економічної діяльності;</w:t>
            </w:r>
          </w:p>
          <w:p w14:paraId="6D613441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>поглиб</w:t>
            </w:r>
            <w:r w:rsidR="00BB08C3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 знан</w:t>
            </w:r>
            <w:r w:rsidR="00BB08C3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 про тенденції становлення системи фінансових розслідувань України, включаючи роботу правоохоронних структур; </w:t>
            </w:r>
          </w:p>
          <w:p w14:paraId="451E97ED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>набут</w:t>
            </w:r>
            <w:r w:rsidR="00BB0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 знань про правові засади, форми та стадії міжвідомчої взаємодії та співробітництва з структурами державної влади, правоохоронними та наглядовими </w:t>
            </w:r>
            <w:r w:rsidRPr="00F2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органами, установами, що проводять операції з грошовими коштами та іншим майном; </w:t>
            </w:r>
          </w:p>
          <w:p w14:paraId="41B731BE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сутності, етапів та типології легалізації доходів, отриманих злочинним шляхом; </w:t>
            </w:r>
          </w:p>
          <w:p w14:paraId="2BFC2D47" w14:textId="77777777" w:rsidR="007A6049" w:rsidRPr="00BB08C3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3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із міжнародними нормами у сфері протидії легалізації злочинних доходів і фінансування тероризму; </w:t>
            </w:r>
          </w:p>
          <w:p w14:paraId="0461BBD0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C3">
              <w:rPr>
                <w:rFonts w:ascii="Times New Roman" w:hAnsi="Times New Roman" w:cs="Times New Roman"/>
                <w:sz w:val="24"/>
                <w:szCs w:val="24"/>
              </w:rPr>
              <w:t>вивчення сутності та видів фінансового моніторингу, функціонуванням системи фінансового моніторингу в Україні, правами та обов’язками суб’єктів фінансового</w:t>
            </w: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моніторингу, його організації;</w:t>
            </w:r>
          </w:p>
          <w:p w14:paraId="346EC4D3" w14:textId="77777777" w:rsidR="007A6049" w:rsidRPr="00F233FC" w:rsidRDefault="00BB08C3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набуття</w:t>
            </w:r>
            <w:r w:rsidR="007A6049"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 знань і вмінь досвіду організації внутрішнього контролю, судово-слідчої практики по справах фінансового розслідування, а також практики залучення до відповідальності за порушення у галузі розслідування;</w:t>
            </w:r>
          </w:p>
          <w:p w14:paraId="18819737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 xml:space="preserve">навчитись робити об’єктивні висновки та пропозиції за результатами проведених фінансових розслідувань; </w:t>
            </w:r>
          </w:p>
          <w:p w14:paraId="3E92D42D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>вивчити подібні схеми відмивання злочинних доходів;</w:t>
            </w:r>
          </w:p>
          <w:p w14:paraId="21E288DB" w14:textId="77777777" w:rsidR="007A6049" w:rsidRPr="00F233FC" w:rsidRDefault="007A6049" w:rsidP="00BB08C3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FC">
              <w:rPr>
                <w:rFonts w:ascii="Times New Roman" w:hAnsi="Times New Roman" w:cs="Times New Roman"/>
                <w:sz w:val="24"/>
                <w:szCs w:val="24"/>
              </w:rPr>
              <w:t>набути практичних навиків в оформленні аналітичних висновків, а також матеріалів офіційних фінансових розслідувань.</w:t>
            </w:r>
          </w:p>
          <w:p w14:paraId="0AA9107B" w14:textId="77777777" w:rsidR="00617F46" w:rsidRPr="00617F46" w:rsidRDefault="00617F46" w:rsidP="00BB0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F46" w:rsidRPr="00617F46" w14:paraId="485461C3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3246F43A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671414AF" w14:textId="77777777" w:rsidR="00BB08C3" w:rsidRPr="001B3AD1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Кримінальний процесуальний кодекс України : Закон України від 13 квітня 2012 р. № 4651-VI / Верховна Рада України. Відомості Верховної Ради України. 2013. № 9–10, № 11–12, № 13. Ст. 88. URL: </w:t>
            </w:r>
            <w:hyperlink r:id="rId13" w:history="1">
              <w:r w:rsidRPr="002665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https://zakon.rada.gov.ua/laws/show/4651-17</w:t>
              </w:r>
            </w:hyperlink>
          </w:p>
          <w:p w14:paraId="086A5F96" w14:textId="2BD1F316" w:rsidR="00BB08C3" w:rsidRPr="00097C7A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Кримінальний кодекс України : Закон України від 05 січня 2001 р. № 2341-III / Верховна Рада України. Відомості Верховної Ради України. 2001. № 25–26. Ст. 131. URL: </w:t>
            </w:r>
            <w:hyperlink r:id="rId14" w:history="1">
              <w:r w:rsidRPr="002665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https://zakon.rada.gov.ua/laws/show/2341-14</w:t>
              </w:r>
            </w:hyperlink>
          </w:p>
          <w:p w14:paraId="69B3FC99" w14:textId="15FB9B40" w:rsidR="00097C7A" w:rsidRPr="00097C7A" w:rsidRDefault="00BB08C3" w:rsidP="00097C7A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C7A">
              <w:rPr>
                <w:rFonts w:ascii="Times New Roman" w:hAnsi="Times New Roman" w:cs="Times New Roman"/>
                <w:sz w:val="24"/>
                <w:szCs w:val="24"/>
              </w:rPr>
              <w:t>Податковий кодекс України від 02.12.2010 р. № 2755-VI.</w:t>
            </w:r>
            <w:r w:rsidRPr="00097C7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97C7A">
              <w:rPr>
                <w:rFonts w:ascii="Times New Roman" w:hAnsi="Times New Roman" w:cs="Times New Roman"/>
                <w:sz w:val="24"/>
                <w:szCs w:val="24"/>
              </w:rPr>
              <w:t>(зі змінами і доповненнями)</w:t>
            </w:r>
            <w:r w:rsidR="00097C7A" w:rsidRPr="00097C7A">
              <w:rPr>
                <w:sz w:val="24"/>
                <w:szCs w:val="24"/>
              </w:rPr>
              <w:t xml:space="preserve"> </w:t>
            </w:r>
            <w:hyperlink r:id="rId15" w:history="1">
              <w:r w:rsidR="00097C7A" w:rsidRPr="00097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http://zakon4.rada.gov.ua</w:t>
              </w:r>
            </w:hyperlink>
          </w:p>
          <w:p w14:paraId="31ED872F" w14:textId="77777777" w:rsidR="00BB08C3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 від 06 грудня 2019 р. № 361-IX / Верховна Рада України. Відомості Верховної Ради України. 2020. № 25. Ст. 171. URL: </w:t>
            </w:r>
            <w:hyperlink r:id="rId16" w:history="1">
              <w:r w:rsidRPr="00A85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https://zakon.rada.gov.ua/laws/show/361-20#</w:t>
              </w:r>
            </w:hyperlink>
          </w:p>
          <w:p w14:paraId="0067E6ED" w14:textId="77777777" w:rsidR="00BB08C3" w:rsidRPr="007B6F1E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 України  «</w:t>
            </w:r>
            <w:r w:rsidRPr="007B6F1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t>Про внесення змін до деяких законодавчих актів України щодо спрощення досудового розслідування окремих категорій кримінальних правопорушень» від 17.06.2020 р. № 720-</w:t>
            </w:r>
            <w:r w:rsidRPr="007B6F1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uk-UA"/>
              </w:rPr>
              <w:t>IX</w:t>
            </w:r>
            <w:r w:rsidRPr="007B6F1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uk-UA"/>
              </w:rPr>
              <w:t xml:space="preserve"> </w:t>
            </w:r>
          </w:p>
          <w:p w14:paraId="2D12C533" w14:textId="77777777" w:rsidR="00BB08C3" w:rsidRPr="007B6F1E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Закон України «Про внесення змін до деяких законодавчих актів України щодо обліку трудової діяльності працівника в електронній формі</w:t>
            </w:r>
            <w:r w:rsidRPr="007B6F1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uk-UA"/>
              </w:rPr>
              <w:t>» від 5.02.2021 р. №1217-</w:t>
            </w:r>
            <w:r w:rsidRPr="007B6F1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uk-UA"/>
              </w:rPr>
              <w:t>IX</w:t>
            </w:r>
          </w:p>
          <w:p w14:paraId="44240AB9" w14:textId="77777777" w:rsidR="00BB08C3" w:rsidRPr="007B6F1E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Закон України Про внесення змін до деяких законодавчих актів України щодо удосконалення процедури внесення змін» від  19.05.2020 №619-</w:t>
            </w:r>
            <w:r w:rsidRPr="007B6F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IX</w:t>
            </w:r>
            <w:r w:rsidRPr="007B6F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35BC313A" w14:textId="77777777" w:rsidR="00BB08C3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>Про Національне агентство України з питань виявле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ння, розшуку та управління акти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>вами, одержаними від корупційних та інших злочинів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 від 10 листопада 2015 р. № 772-VIII / Верховна Рада України. Відомості Верховної Ради України. 2016. № 1. Ст. 2. URL: </w:t>
            </w:r>
            <w:hyperlink r:id="rId17" w:history="1">
              <w:r w:rsidRPr="00A85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https://zakon.rada.gov.ua/laws/show/772-19#</w:t>
              </w:r>
            </w:hyperlink>
          </w:p>
          <w:p w14:paraId="0FB945A1" w14:textId="77777777" w:rsidR="00BB08C3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Державну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фінансового моніторингу Украї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 від 29 липня 2015 р. № 537 /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абінет Міністрів Украї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ни. URL: </w:t>
            </w:r>
            <w:hyperlink r:id="rId18" w:history="1">
              <w:r w:rsidRPr="00A85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https://zakon.rada.gov.ua/laws/show/537-2015-%D0%BF#</w:t>
              </w:r>
            </w:hyperlink>
          </w:p>
          <w:p w14:paraId="51B0F6DF" w14:textId="77777777" w:rsidR="00BB08C3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 Наказ «Про затвердження Порядку надання та розгляду узагальнених матеріалів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 Міністерства фінансів України, Міністерства внутрішніх справ України, Служби безпеки України від 11 березня 2019 р. № 103/162/384 / Міністерство фінансів України, Міністерство внутрішніх справ України, Служба безпеки України. URL: </w:t>
            </w:r>
            <w:hyperlink r:id="rId19" w:history="1">
              <w:r w:rsidRPr="00A85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https://zakon.rada.gov.ua/laws/show/z0368-19#</w:t>
              </w:r>
            </w:hyperlink>
          </w:p>
          <w:p w14:paraId="0CFBAA7F" w14:textId="77777777" w:rsidR="00BB08C3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Звіт Державної служби фінансового моніторингу України за 2019 рік. URL: </w:t>
            </w:r>
            <w:hyperlink r:id="rId20" w:history="1">
              <w:r w:rsidRPr="00A85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https://fiu.gov.ua/assets/userfiles/0350/zvity/zvit2019ua</w:t>
              </w:r>
            </w:hyperlink>
          </w:p>
          <w:p w14:paraId="2DC889AD" w14:textId="77777777" w:rsidR="00BB08C3" w:rsidRPr="00BB08C3" w:rsidRDefault="00BB08C3" w:rsidP="00923B8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>Інформація з офіційного сайту Національного 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нтства України з питань виявлен</w:t>
            </w:r>
            <w:r w:rsidRPr="007B6F1E">
              <w:rPr>
                <w:rFonts w:ascii="Times New Roman" w:hAnsi="Times New Roman" w:cs="Times New Roman"/>
                <w:sz w:val="24"/>
                <w:szCs w:val="24"/>
              </w:rPr>
              <w:t xml:space="preserve">ня, розшуку та управління активами, одержаними від корупційних та інших злочинів. URL: </w:t>
            </w:r>
            <w:hyperlink r:id="rId21" w:history="1">
              <w:r w:rsidRPr="00A85B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https://arma.gov.ua/pryklady</w:t>
              </w:r>
            </w:hyperlink>
          </w:p>
          <w:p w14:paraId="01568CE4" w14:textId="77777777" w:rsidR="00BB08C3" w:rsidRDefault="00BB08C3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BB08C3">
              <w:rPr>
                <w:lang w:val="uk-UA"/>
              </w:rPr>
              <w:t xml:space="preserve">Аркуша Л. І. Деякі особливості розслідування легалізації (відмивання) доходів, одержаних в результаті організованої злочинної діяльності. </w:t>
            </w:r>
            <w:proofErr w:type="spellStart"/>
            <w:r>
              <w:t>Юридичний</w:t>
            </w:r>
            <w:proofErr w:type="spellEnd"/>
            <w:r>
              <w:t xml:space="preserve"> </w:t>
            </w:r>
            <w:proofErr w:type="spellStart"/>
            <w:r>
              <w:t>вісник</w:t>
            </w:r>
            <w:proofErr w:type="spellEnd"/>
            <w:r>
              <w:t xml:space="preserve">. 2012. № 2. С. 87–91. </w:t>
            </w:r>
          </w:p>
          <w:p w14:paraId="7067AE8A" w14:textId="77777777" w:rsidR="00BB08C3" w:rsidRDefault="00BB08C3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t>Аркуша</w:t>
            </w:r>
            <w:proofErr w:type="spellEnd"/>
            <w:r>
              <w:t xml:space="preserve"> Л. І. </w:t>
            </w:r>
            <w:proofErr w:type="spellStart"/>
            <w:r>
              <w:t>Механізм</w:t>
            </w:r>
            <w:proofErr w:type="spellEnd"/>
            <w:r>
              <w:t xml:space="preserve"> </w:t>
            </w:r>
            <w:proofErr w:type="spellStart"/>
            <w:r>
              <w:t>відбиття</w:t>
            </w:r>
            <w:proofErr w:type="spellEnd"/>
            <w:r>
              <w:t xml:space="preserve"> </w:t>
            </w:r>
            <w:proofErr w:type="spellStart"/>
            <w:r>
              <w:t>слідів</w:t>
            </w:r>
            <w:proofErr w:type="spellEnd"/>
            <w:r>
              <w:t xml:space="preserve"> (</w:t>
            </w:r>
            <w:proofErr w:type="spellStart"/>
            <w:r>
              <w:t>ознак</w:t>
            </w:r>
            <w:proofErr w:type="spellEnd"/>
            <w:r>
              <w:t xml:space="preserve">) </w:t>
            </w:r>
            <w:proofErr w:type="spellStart"/>
            <w:r>
              <w:t>злочинної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легалізації</w:t>
            </w:r>
            <w:proofErr w:type="spellEnd"/>
            <w:r>
              <w:t xml:space="preserve"> (</w:t>
            </w:r>
            <w:proofErr w:type="spellStart"/>
            <w:r>
              <w:t>відмивання</w:t>
            </w:r>
            <w:proofErr w:type="spellEnd"/>
            <w:r>
              <w:t xml:space="preserve">) </w:t>
            </w:r>
            <w:proofErr w:type="spellStart"/>
            <w:r>
              <w:t>доходів</w:t>
            </w:r>
            <w:proofErr w:type="spellEnd"/>
            <w:r>
              <w:t xml:space="preserve">,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злочинним</w:t>
            </w:r>
            <w:proofErr w:type="spellEnd"/>
            <w:r>
              <w:t xml:space="preserve"> шляхом, в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групах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. </w:t>
            </w:r>
            <w:proofErr w:type="spellStart"/>
            <w:r>
              <w:t>Південноукраїнський</w:t>
            </w:r>
            <w:proofErr w:type="spellEnd"/>
            <w:r>
              <w:t xml:space="preserve"> </w:t>
            </w:r>
            <w:proofErr w:type="spellStart"/>
            <w:r>
              <w:t>правничий</w:t>
            </w:r>
            <w:proofErr w:type="spellEnd"/>
            <w:r>
              <w:t xml:space="preserve"> </w:t>
            </w:r>
            <w:proofErr w:type="spellStart"/>
            <w:r>
              <w:t>часопис</w:t>
            </w:r>
            <w:proofErr w:type="spellEnd"/>
            <w:r>
              <w:t xml:space="preserve">. 2010. № 1. С. 226–228. </w:t>
            </w:r>
          </w:p>
          <w:p w14:paraId="549FC850" w14:textId="77777777" w:rsidR="00BB08C3" w:rsidRDefault="00BB08C3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t>Антилегалізаційний</w:t>
            </w:r>
            <w:proofErr w:type="spellEnd"/>
            <w:r>
              <w:t xml:space="preserve"> </w:t>
            </w:r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моніторинг</w:t>
            </w:r>
            <w:proofErr w:type="spellEnd"/>
            <w:r>
              <w:t xml:space="preserve">: </w:t>
            </w:r>
            <w:proofErr w:type="spellStart"/>
            <w:r>
              <w:t>ризик-орієнтований</w:t>
            </w:r>
            <w:proofErr w:type="spellEnd"/>
            <w:r>
              <w:t xml:space="preserve"> </w:t>
            </w:r>
            <w:proofErr w:type="spellStart"/>
            <w:r>
              <w:t>підхід</w:t>
            </w:r>
            <w:proofErr w:type="spellEnd"/>
            <w:r>
              <w:t xml:space="preserve">: </w:t>
            </w:r>
            <w:proofErr w:type="spellStart"/>
            <w:r>
              <w:t>монографія</w:t>
            </w:r>
            <w:proofErr w:type="spellEnd"/>
            <w:r>
              <w:t xml:space="preserve"> / О. О. Глущенко, І. Б. </w:t>
            </w:r>
            <w:proofErr w:type="spellStart"/>
            <w:proofErr w:type="gramStart"/>
            <w:r>
              <w:t>Семеген</w:t>
            </w:r>
            <w:proofErr w:type="spellEnd"/>
            <w:r>
              <w:t xml:space="preserve"> ;</w:t>
            </w:r>
            <w:proofErr w:type="gramEnd"/>
            <w:r>
              <w:t xml:space="preserve"> за </w:t>
            </w:r>
            <w:proofErr w:type="spellStart"/>
            <w:r>
              <w:t>заг</w:t>
            </w:r>
            <w:proofErr w:type="spellEnd"/>
            <w:r>
              <w:t xml:space="preserve">. ред. д-ра </w:t>
            </w:r>
            <w:proofErr w:type="spellStart"/>
            <w:r>
              <w:t>екон</w:t>
            </w:r>
            <w:proofErr w:type="spellEnd"/>
            <w:r>
              <w:t xml:space="preserve">. наук, проф. Р. А. </w:t>
            </w:r>
            <w:proofErr w:type="spellStart"/>
            <w:r>
              <w:t>Слав’юка</w:t>
            </w:r>
            <w:proofErr w:type="spellEnd"/>
            <w:r>
              <w:t xml:space="preserve">. </w:t>
            </w:r>
            <w:proofErr w:type="gramStart"/>
            <w:r>
              <w:t>К. :</w:t>
            </w:r>
            <w:proofErr w:type="gramEnd"/>
            <w:r>
              <w:t xml:space="preserve"> УБС НБУ, 2014. 386 с.</w:t>
            </w:r>
          </w:p>
          <w:p w14:paraId="10D484E6" w14:textId="77777777" w:rsidR="00923B82" w:rsidRDefault="00923B82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t>Оніщик</w:t>
            </w:r>
            <w:proofErr w:type="spellEnd"/>
            <w:r>
              <w:t xml:space="preserve"> Ю.В. </w:t>
            </w:r>
            <w:proofErr w:type="spellStart"/>
            <w:r>
              <w:t>Міжнародже</w:t>
            </w:r>
            <w:proofErr w:type="spellEnd"/>
            <w:r>
              <w:t xml:space="preserve"> </w:t>
            </w:r>
            <w:proofErr w:type="spellStart"/>
            <w:r>
              <w:t>співробітництво</w:t>
            </w:r>
            <w:proofErr w:type="spellEnd"/>
            <w:r>
              <w:t xml:space="preserve"> у </w:t>
            </w:r>
            <w:proofErr w:type="spellStart"/>
            <w:r>
              <w:t>боротьбі</w:t>
            </w:r>
            <w:proofErr w:type="spellEnd"/>
            <w:r>
              <w:t xml:space="preserve"> з </w:t>
            </w:r>
            <w:proofErr w:type="spellStart"/>
            <w:r>
              <w:t>фінансовими</w:t>
            </w:r>
            <w:proofErr w:type="spellEnd"/>
            <w:r>
              <w:t xml:space="preserve"> </w:t>
            </w:r>
            <w:proofErr w:type="spellStart"/>
            <w:r>
              <w:t>правопорушеннями</w:t>
            </w:r>
            <w:proofErr w:type="spellEnd"/>
            <w:r>
              <w:t xml:space="preserve">: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 xml:space="preserve">. К: </w:t>
            </w:r>
            <w:proofErr w:type="spellStart"/>
            <w:r>
              <w:t>Алерта</w:t>
            </w:r>
            <w:proofErr w:type="spellEnd"/>
            <w:r>
              <w:t xml:space="preserve">, 2016. 422 с. </w:t>
            </w:r>
          </w:p>
          <w:p w14:paraId="43FB2B3E" w14:textId="77777777" w:rsidR="00923B82" w:rsidRDefault="00923B82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розслідування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протидії</w:t>
            </w:r>
            <w:proofErr w:type="spellEnd"/>
            <w:r>
              <w:t xml:space="preserve"> </w:t>
            </w:r>
            <w:proofErr w:type="spellStart"/>
            <w:r>
              <w:t>легалізації</w:t>
            </w:r>
            <w:proofErr w:type="spellEnd"/>
            <w:r>
              <w:t xml:space="preserve"> </w:t>
            </w:r>
            <w:proofErr w:type="spellStart"/>
            <w:r>
              <w:t>злочинних</w:t>
            </w:r>
            <w:proofErr w:type="spellEnd"/>
            <w:r>
              <w:t xml:space="preserve"> </w:t>
            </w:r>
            <w:proofErr w:type="spellStart"/>
            <w:r>
              <w:t>доходів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[Текст</w:t>
            </w:r>
            <w:proofErr w:type="gramStart"/>
            <w:r>
              <w:t>] :</w:t>
            </w:r>
            <w:proofErr w:type="gramEnd"/>
            <w:r>
              <w:t xml:space="preserve"> метод. рек. / [С. С. </w:t>
            </w:r>
            <w:proofErr w:type="spellStart"/>
            <w:r>
              <w:t>Чернявський</w:t>
            </w:r>
            <w:proofErr w:type="spellEnd"/>
            <w:r>
              <w:t xml:space="preserve">, О. Є. </w:t>
            </w:r>
            <w:proofErr w:type="spellStart"/>
            <w:r>
              <w:t>Користін</w:t>
            </w:r>
            <w:proofErr w:type="spellEnd"/>
            <w:r>
              <w:t xml:space="preserve">, В. А. Некрасов та </w:t>
            </w:r>
            <w:proofErr w:type="spellStart"/>
            <w:r>
              <w:t>ін</w:t>
            </w:r>
            <w:proofErr w:type="spellEnd"/>
            <w:r>
              <w:t xml:space="preserve">.]. </w:t>
            </w:r>
            <w:proofErr w:type="gramStart"/>
            <w:r>
              <w:t>К. :</w:t>
            </w:r>
            <w:proofErr w:type="gramEnd"/>
            <w:r>
              <w:t xml:space="preserve"> Нац. акад. </w:t>
            </w:r>
            <w:proofErr w:type="spellStart"/>
            <w:r>
              <w:t>внутр</w:t>
            </w:r>
            <w:proofErr w:type="spellEnd"/>
            <w:r>
              <w:t>. справ, 2017. 164 с.</w:t>
            </w:r>
          </w:p>
          <w:p w14:paraId="15B6D280" w14:textId="77777777" w:rsidR="00923B82" w:rsidRDefault="00923B82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t>Оніщик</w:t>
            </w:r>
            <w:proofErr w:type="spellEnd"/>
            <w:r>
              <w:t xml:space="preserve"> Ю.В. </w:t>
            </w:r>
            <w:proofErr w:type="spellStart"/>
            <w:r>
              <w:t>Матеріальні</w:t>
            </w:r>
            <w:proofErr w:type="spellEnd"/>
            <w:r>
              <w:t xml:space="preserve"> </w:t>
            </w:r>
            <w:proofErr w:type="spellStart"/>
            <w:r>
              <w:t>сліди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розслідування</w:t>
            </w:r>
            <w:proofErr w:type="spellEnd"/>
            <w:r>
              <w:t xml:space="preserve"> </w:t>
            </w:r>
            <w:proofErr w:type="spellStart"/>
            <w:r>
              <w:t>ухилення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сплати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. </w:t>
            </w:r>
            <w:proofErr w:type="spellStart"/>
            <w:r>
              <w:t>Науковий</w:t>
            </w:r>
            <w:proofErr w:type="spellEnd"/>
            <w:r>
              <w:t xml:space="preserve"> </w:t>
            </w:r>
            <w:proofErr w:type="spellStart"/>
            <w:r>
              <w:t>вісник</w:t>
            </w:r>
            <w:proofErr w:type="spellEnd"/>
            <w:r>
              <w:t xml:space="preserve"> </w:t>
            </w:r>
            <w:proofErr w:type="spellStart"/>
            <w:r>
              <w:t>Ужгородського</w:t>
            </w:r>
            <w:proofErr w:type="spellEnd"/>
            <w:r>
              <w:t xml:space="preserve"> </w:t>
            </w:r>
            <w:proofErr w:type="spellStart"/>
            <w:r>
              <w:t>Національного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  <w:r>
              <w:t xml:space="preserve">. 2014. </w:t>
            </w:r>
            <w:proofErr w:type="spellStart"/>
            <w:r>
              <w:t>Серія</w:t>
            </w:r>
            <w:proofErr w:type="spellEnd"/>
            <w:r>
              <w:t xml:space="preserve"> «Право». </w:t>
            </w:r>
            <w:proofErr w:type="spellStart"/>
            <w:r>
              <w:t>Випуск</w:t>
            </w:r>
            <w:proofErr w:type="spellEnd"/>
            <w:r>
              <w:t xml:space="preserve"> 26. С. 253-256. </w:t>
            </w:r>
          </w:p>
          <w:p w14:paraId="21B63E56" w14:textId="77777777" w:rsidR="00923B82" w:rsidRDefault="00923B82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lastRenderedPageBreak/>
              <w:t>Європейська</w:t>
            </w:r>
            <w:proofErr w:type="spellEnd"/>
            <w:r>
              <w:t xml:space="preserve"> </w:t>
            </w:r>
            <w:proofErr w:type="spellStart"/>
            <w:r>
              <w:t>конвенція</w:t>
            </w:r>
            <w:proofErr w:type="spellEnd"/>
            <w:r>
              <w:t xml:space="preserve"> про </w:t>
            </w:r>
            <w:proofErr w:type="spellStart"/>
            <w:r>
              <w:t>взаємну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 xml:space="preserve"> у </w:t>
            </w:r>
            <w:proofErr w:type="spellStart"/>
            <w:r>
              <w:t>кримінальних</w:t>
            </w:r>
            <w:proofErr w:type="spellEnd"/>
            <w:r>
              <w:t xml:space="preserve"> справах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квітня</w:t>
            </w:r>
            <w:proofErr w:type="spellEnd"/>
            <w:r>
              <w:t xml:space="preserve"> 1959 року. URL: </w:t>
            </w:r>
            <w:hyperlink r:id="rId22" w:history="1">
              <w:r w:rsidRPr="00FE2487">
                <w:rPr>
                  <w:rStyle w:val="a4"/>
                </w:rPr>
                <w:t>https://zakon.rada.gov.ua/go/995_036</w:t>
              </w:r>
            </w:hyperlink>
            <w:r>
              <w:t>.</w:t>
            </w:r>
          </w:p>
          <w:p w14:paraId="678227CE" w14:textId="77777777" w:rsidR="00923B82" w:rsidRDefault="00923B82" w:rsidP="00923B82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proofErr w:type="spellStart"/>
            <w:r>
              <w:t>Штангрет</w:t>
            </w:r>
            <w:proofErr w:type="spellEnd"/>
            <w:r>
              <w:t xml:space="preserve"> А. М., </w:t>
            </w:r>
            <w:proofErr w:type="spellStart"/>
            <w:r>
              <w:t>Стеців</w:t>
            </w:r>
            <w:proofErr w:type="spellEnd"/>
            <w:r>
              <w:t xml:space="preserve"> Л. П. </w:t>
            </w:r>
            <w:proofErr w:type="spellStart"/>
            <w:r>
              <w:t>Обліково-аналітичне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економічною</w:t>
            </w:r>
            <w:proofErr w:type="spellEnd"/>
            <w:r>
              <w:t xml:space="preserve"> </w:t>
            </w:r>
            <w:proofErr w:type="spellStart"/>
            <w:r>
              <w:t>безпекою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: </w:t>
            </w:r>
            <w:proofErr w:type="spellStart"/>
            <w:r>
              <w:t>методичні</w:t>
            </w:r>
            <w:proofErr w:type="spellEnd"/>
            <w:r>
              <w:t xml:space="preserve"> засади. </w:t>
            </w:r>
            <w:proofErr w:type="spellStart"/>
            <w:r>
              <w:t>Економіка</w:t>
            </w:r>
            <w:proofErr w:type="spellEnd"/>
            <w:r>
              <w:t xml:space="preserve"> та </w:t>
            </w:r>
            <w:proofErr w:type="spellStart"/>
            <w:r>
              <w:t>суспільство</w:t>
            </w:r>
            <w:proofErr w:type="spellEnd"/>
            <w:r>
              <w:t xml:space="preserve">. 2017. № 9. С. 722-726. URL: http://www.economyandsociety.in.ua/ </w:t>
            </w:r>
            <w:proofErr w:type="spellStart"/>
            <w:r>
              <w:t>journal</w:t>
            </w:r>
            <w:proofErr w:type="spellEnd"/>
            <w:r>
              <w:t>/9_ukr/123.</w:t>
            </w:r>
          </w:p>
          <w:p w14:paraId="073DFD61" w14:textId="77777777" w:rsidR="00617F46" w:rsidRPr="00617F46" w:rsidRDefault="00617F46" w:rsidP="00FC0D3A">
            <w:pPr>
              <w:pStyle w:val="a9"/>
              <w:tabs>
                <w:tab w:val="num" w:pos="720"/>
              </w:tabs>
              <w:spacing w:before="0" w:beforeAutospacing="0" w:after="0" w:afterAutospacing="0"/>
              <w:rPr>
                <w:b/>
              </w:rPr>
            </w:pPr>
            <w:proofErr w:type="spellStart"/>
            <w:r w:rsidRPr="00617F46">
              <w:rPr>
                <w:b/>
              </w:rPr>
              <w:t>Ресурси</w:t>
            </w:r>
            <w:proofErr w:type="spellEnd"/>
            <w:r w:rsidRPr="00617F46">
              <w:rPr>
                <w:b/>
              </w:rPr>
              <w:t xml:space="preserve"> </w:t>
            </w:r>
            <w:proofErr w:type="spellStart"/>
            <w:r w:rsidRPr="00617F46">
              <w:rPr>
                <w:b/>
              </w:rPr>
              <w:t>інтернету</w:t>
            </w:r>
            <w:proofErr w:type="spellEnd"/>
            <w:r w:rsidRPr="00617F46">
              <w:rPr>
                <w:b/>
              </w:rPr>
              <w:t>:</w:t>
            </w:r>
          </w:p>
          <w:p w14:paraId="702E2928" w14:textId="77777777" w:rsidR="00617F46" w:rsidRPr="00617F46" w:rsidRDefault="00617F46" w:rsidP="00FC0D3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www.rada.gov.ua - Верховна Ради України.</w:t>
            </w:r>
          </w:p>
          <w:p w14:paraId="35EDE934" w14:textId="77777777" w:rsidR="00617F46" w:rsidRPr="00617F46" w:rsidRDefault="00B54ADD" w:rsidP="00FC0D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23" w:history="1"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uk-UA"/>
                </w:rPr>
                <w:t>http://www.kmu.gov.ua/</w:t>
              </w:r>
            </w:hyperlink>
            <w:r w:rsidR="00617F46" w:rsidRPr="00617F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- веб-сайт Кабінету Міністрів України.</w:t>
            </w:r>
          </w:p>
          <w:p w14:paraId="03184B88" w14:textId="77777777" w:rsidR="00617F46" w:rsidRPr="00617F46" w:rsidRDefault="00617F46" w:rsidP="00FC0D3A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www.minfin.gov.ua - Міністерство фінансів України.</w:t>
            </w:r>
          </w:p>
          <w:p w14:paraId="56165980" w14:textId="77777777" w:rsidR="00617F46" w:rsidRPr="00617F46" w:rsidRDefault="00617F46" w:rsidP="00FC0D3A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www.nssmc.gov.ua - Національна комісія з цінних паперів та фондового ринку.</w:t>
            </w:r>
          </w:p>
          <w:p w14:paraId="32746D14" w14:textId="77777777" w:rsidR="00617F46" w:rsidRPr="00617F46" w:rsidRDefault="00617F46" w:rsidP="00FC0D3A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7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www.ukrstat. gov.ua - Державна служба статистики України.</w:t>
            </w:r>
          </w:p>
          <w:p w14:paraId="3789601F" w14:textId="77777777" w:rsidR="00617F46" w:rsidRPr="00617F46" w:rsidRDefault="00617F46" w:rsidP="00FC0D3A">
            <w:pPr>
              <w:shd w:val="clear" w:color="auto" w:fill="FFFFFF"/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http://www.dkrs.gov.ua/kru/uk/index - веб-сайт Державної аудиторської служби України.</w:t>
            </w:r>
          </w:p>
          <w:p w14:paraId="2C396685" w14:textId="77777777" w:rsidR="00617F46" w:rsidRPr="00617F46" w:rsidRDefault="00B54ADD" w:rsidP="00FC0D3A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</w:t>
              </w:r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sfs</w:t>
              </w:r>
              <w:proofErr w:type="spellEnd"/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gov</w:t>
              </w:r>
              <w:proofErr w:type="spellEnd"/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ua</w:t>
              </w:r>
              <w:proofErr w:type="spellEnd"/>
              <w:r w:rsidR="00617F46"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>- веб-сайт Державної фіскальної служби України.</w:t>
            </w:r>
          </w:p>
          <w:p w14:paraId="311ECD51" w14:textId="77777777" w:rsidR="00617F46" w:rsidRPr="00617F46" w:rsidRDefault="00617F46" w:rsidP="00FC0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7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hyperlink r:id="rId25" w:history="1">
              <w:r w:rsidRPr="00617F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www.liga.net</w:t>
              </w:r>
            </w:hyperlink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- Ліга Бізнес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Інформ</w:t>
            </w:r>
            <w:proofErr w:type="spellEnd"/>
          </w:p>
          <w:p w14:paraId="05B75D78" w14:textId="77777777" w:rsidR="00617F46" w:rsidRPr="00617F46" w:rsidRDefault="00617F46" w:rsidP="00FC0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7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:// www.nau.kiev.ua - Нормативні акти України</w:t>
            </w:r>
          </w:p>
          <w:p w14:paraId="66896B2E" w14:textId="77777777" w:rsidR="00617F46" w:rsidRPr="00617F46" w:rsidRDefault="00617F46" w:rsidP="00FC0D3A">
            <w:pPr>
              <w:pStyle w:val="a7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  <w:lang w:val="en-US"/>
              </w:rPr>
              <w:t>http</w:t>
            </w:r>
            <w:r w:rsidRPr="00617F46">
              <w:rPr>
                <w:sz w:val="24"/>
                <w:szCs w:val="24"/>
              </w:rPr>
              <w:t xml:space="preserve">:// </w:t>
            </w:r>
            <w:r w:rsidRPr="00617F46">
              <w:rPr>
                <w:sz w:val="24"/>
                <w:szCs w:val="24"/>
                <w:lang w:val="en-US"/>
              </w:rPr>
              <w:t>www</w:t>
            </w:r>
            <w:r w:rsidRPr="00617F46">
              <w:rPr>
                <w:sz w:val="24"/>
                <w:szCs w:val="24"/>
              </w:rPr>
              <w:t>.</w:t>
            </w:r>
            <w:r w:rsidRPr="00617F46">
              <w:rPr>
                <w:sz w:val="24"/>
                <w:szCs w:val="24"/>
                <w:lang w:val="en-US"/>
              </w:rPr>
              <w:t>library</w:t>
            </w:r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univ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kiev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617F46">
              <w:rPr>
                <w:sz w:val="24"/>
                <w:szCs w:val="24"/>
              </w:rPr>
              <w:t>/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617F46">
              <w:rPr>
                <w:sz w:val="24"/>
                <w:szCs w:val="24"/>
              </w:rPr>
              <w:t>/</w:t>
            </w:r>
            <w:r w:rsidRPr="00617F46">
              <w:rPr>
                <w:sz w:val="24"/>
                <w:szCs w:val="24"/>
                <w:lang w:val="en-US"/>
              </w:rPr>
              <w:t>res</w:t>
            </w:r>
            <w:r w:rsidRPr="00617F46">
              <w:rPr>
                <w:sz w:val="24"/>
                <w:szCs w:val="24"/>
              </w:rPr>
              <w:t>/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resour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php</w:t>
            </w:r>
            <w:proofErr w:type="spellEnd"/>
            <w:r w:rsidRPr="00617F46">
              <w:rPr>
                <w:sz w:val="24"/>
                <w:szCs w:val="24"/>
              </w:rPr>
              <w:t>3 – Бібліотеки в Україні.</w:t>
            </w:r>
          </w:p>
          <w:p w14:paraId="40E1B275" w14:textId="77777777" w:rsidR="00617F46" w:rsidRPr="00617F46" w:rsidRDefault="00617F46" w:rsidP="00FC0D3A">
            <w:pPr>
              <w:pStyle w:val="a7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  <w:lang w:val="en-US"/>
              </w:rPr>
              <w:t>http</w:t>
            </w:r>
            <w:r w:rsidRPr="00617F46">
              <w:rPr>
                <w:sz w:val="24"/>
                <w:szCs w:val="24"/>
              </w:rPr>
              <w:t>://</w:t>
            </w:r>
            <w:r w:rsidRPr="00617F46">
              <w:rPr>
                <w:sz w:val="24"/>
                <w:szCs w:val="24"/>
                <w:lang w:val="en-US"/>
              </w:rPr>
              <w:t>www</w:t>
            </w:r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nbuv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617F46">
              <w:rPr>
                <w:sz w:val="24"/>
                <w:szCs w:val="24"/>
              </w:rPr>
              <w:t xml:space="preserve">. – Національна бібліотека України ім. </w:t>
            </w:r>
            <w:proofErr w:type="spellStart"/>
            <w:r w:rsidRPr="00617F46">
              <w:rPr>
                <w:sz w:val="24"/>
                <w:szCs w:val="24"/>
              </w:rPr>
              <w:t>В.І.Вернадського</w:t>
            </w:r>
            <w:proofErr w:type="spellEnd"/>
          </w:p>
          <w:p w14:paraId="2D87F7D0" w14:textId="77777777" w:rsidR="00617F46" w:rsidRPr="00617F46" w:rsidRDefault="00617F46" w:rsidP="00FC0D3A">
            <w:pPr>
              <w:pStyle w:val="a7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  <w:lang w:val="en-US"/>
              </w:rPr>
              <w:t>http</w:t>
            </w:r>
            <w:r w:rsidRPr="00617F46">
              <w:rPr>
                <w:sz w:val="24"/>
                <w:szCs w:val="24"/>
              </w:rPr>
              <w:t>://</w:t>
            </w:r>
            <w:r w:rsidRPr="00617F46">
              <w:rPr>
                <w:sz w:val="24"/>
                <w:szCs w:val="24"/>
                <w:lang w:val="en-US"/>
              </w:rPr>
              <w:t>www</w:t>
            </w:r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nbuv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617F46">
              <w:rPr>
                <w:sz w:val="24"/>
                <w:szCs w:val="24"/>
              </w:rPr>
              <w:t>/</w:t>
            </w:r>
            <w:r w:rsidRPr="00617F46">
              <w:rPr>
                <w:sz w:val="24"/>
                <w:szCs w:val="24"/>
                <w:lang w:val="en-US"/>
              </w:rPr>
              <w:t>portal</w:t>
            </w:r>
            <w:r w:rsidRPr="00617F46">
              <w:rPr>
                <w:sz w:val="24"/>
                <w:szCs w:val="24"/>
              </w:rPr>
              <w:t>/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libukr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r w:rsidRPr="00617F46">
              <w:rPr>
                <w:sz w:val="24"/>
                <w:szCs w:val="24"/>
                <w:lang w:val="en-US"/>
              </w:rPr>
              <w:t>html</w:t>
            </w:r>
            <w:r w:rsidRPr="00617F46">
              <w:rPr>
                <w:sz w:val="24"/>
                <w:szCs w:val="24"/>
              </w:rPr>
              <w:t xml:space="preserve"> – Бібліотеки та науково-інформаційні центри України </w:t>
            </w:r>
          </w:p>
          <w:p w14:paraId="543AC113" w14:textId="77777777" w:rsidR="00617F46" w:rsidRPr="00617F46" w:rsidRDefault="00617F46" w:rsidP="00FC0D3A">
            <w:pPr>
              <w:pStyle w:val="a7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  <w:lang w:val="en-US"/>
              </w:rPr>
              <w:t>http</w:t>
            </w:r>
            <w:r w:rsidRPr="00617F46">
              <w:rPr>
                <w:sz w:val="24"/>
                <w:szCs w:val="24"/>
              </w:rPr>
              <w:t>://</w:t>
            </w:r>
            <w:r w:rsidRPr="00617F46">
              <w:rPr>
                <w:sz w:val="24"/>
                <w:szCs w:val="24"/>
                <w:lang w:val="en-US"/>
              </w:rPr>
              <w:t>www</w:t>
            </w:r>
            <w:r w:rsidRPr="00617F46">
              <w:rPr>
                <w:sz w:val="24"/>
                <w:szCs w:val="24"/>
              </w:rPr>
              <w:t xml:space="preserve">. </w:t>
            </w:r>
            <w:r w:rsidRPr="00617F46">
              <w:rPr>
                <w:sz w:val="24"/>
                <w:szCs w:val="24"/>
                <w:lang w:val="en-US"/>
              </w:rPr>
              <w:t>library</w:t>
            </w:r>
            <w:r w:rsidRPr="00617F46">
              <w:rPr>
                <w:sz w:val="24"/>
                <w:szCs w:val="24"/>
              </w:rPr>
              <w:t xml:space="preserve">. 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lviv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617F46">
              <w:rPr>
                <w:sz w:val="24"/>
                <w:szCs w:val="24"/>
              </w:rPr>
              <w:t xml:space="preserve">/–Львівська національна наукова бібліотека України ім. В. Стефаника </w:t>
            </w:r>
          </w:p>
          <w:p w14:paraId="6D0DDFEC" w14:textId="77777777" w:rsidR="00617F46" w:rsidRPr="00617F46" w:rsidRDefault="00617F46" w:rsidP="00FC0D3A">
            <w:pPr>
              <w:pStyle w:val="a7"/>
              <w:tabs>
                <w:tab w:val="left" w:pos="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  <w:lang w:val="en-US"/>
              </w:rPr>
              <w:t>http</w:t>
            </w:r>
            <w:r w:rsidRPr="00617F46">
              <w:rPr>
                <w:sz w:val="24"/>
                <w:szCs w:val="24"/>
              </w:rPr>
              <w:t>://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uk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proofErr w:type="spellStart"/>
            <w:r w:rsidRPr="00617F46">
              <w:rPr>
                <w:sz w:val="24"/>
                <w:szCs w:val="24"/>
                <w:lang w:val="en-US"/>
              </w:rPr>
              <w:t>wikipedia</w:t>
            </w:r>
            <w:proofErr w:type="spellEnd"/>
            <w:r w:rsidRPr="00617F46">
              <w:rPr>
                <w:sz w:val="24"/>
                <w:szCs w:val="24"/>
              </w:rPr>
              <w:t>.</w:t>
            </w:r>
            <w:r w:rsidRPr="00617F46">
              <w:rPr>
                <w:sz w:val="24"/>
                <w:szCs w:val="24"/>
                <w:lang w:val="en-US"/>
              </w:rPr>
              <w:t>org</w:t>
            </w:r>
            <w:r w:rsidRPr="00617F46">
              <w:rPr>
                <w:sz w:val="24"/>
                <w:szCs w:val="24"/>
              </w:rPr>
              <w:t xml:space="preserve"> – вільна енциклопедія  </w:t>
            </w:r>
          </w:p>
        </w:tc>
      </w:tr>
      <w:tr w:rsidR="00617F46" w:rsidRPr="00617F46" w14:paraId="42344732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68374796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2BC225DA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Аудиторні години:     4</w:t>
            </w:r>
            <w:r w:rsidR="00923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7F46">
              <w:rPr>
                <w:rFonts w:ascii="Times New Roman" w:hAnsi="Times New Roman" w:cs="Times New Roman"/>
                <w:i/>
                <w:sz w:val="24"/>
                <w:szCs w:val="24"/>
              </w:rPr>
              <w:t>з них:</w:t>
            </w:r>
          </w:p>
          <w:p w14:paraId="5232E64C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лекції                                      2</w:t>
            </w:r>
            <w:r w:rsidR="00923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</w:p>
          <w:p w14:paraId="05B9E41B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заняття                 16 годин </w:t>
            </w:r>
          </w:p>
          <w:p w14:paraId="477081E7" w14:textId="01C55547" w:rsidR="00617F46" w:rsidRPr="00617F46" w:rsidRDefault="00617F46" w:rsidP="00B50517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               </w:t>
            </w:r>
            <w:r w:rsidR="00971C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617F46" w:rsidRPr="00617F46" w14:paraId="37DF769A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6A9C1F8E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52CE7B31" w14:textId="77777777" w:rsidR="007A4DEB" w:rsidRPr="005C4A1B" w:rsidRDefault="007A4DEB" w:rsidP="007A4D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Вимоги до </w:t>
            </w:r>
            <w:proofErr w:type="spellStart"/>
            <w:r w:rsidRPr="005C4A1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компетентностей</w:t>
            </w:r>
            <w:proofErr w:type="spellEnd"/>
            <w:r w:rsidRPr="005C4A1B">
              <w:rPr>
                <w:rFonts w:ascii="Times New Roman" w:hAnsi="Times New Roman" w:cs="Times New Roman"/>
                <w:b/>
                <w:sz w:val="24"/>
                <w:szCs w:val="24"/>
              </w:rPr>
              <w:t>, знань і умінь</w:t>
            </w:r>
          </w:p>
          <w:p w14:paraId="5658E210" w14:textId="77777777" w:rsidR="007A4DEB" w:rsidRPr="005C4A1B" w:rsidRDefault="007A4DEB" w:rsidP="007A4DE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результаті вивчення навчальної дисципліни у студента мають бути сформовані такі </w:t>
            </w:r>
          </w:p>
          <w:p w14:paraId="2AE562CB" w14:textId="77777777" w:rsidR="007A4DEB" w:rsidRPr="005C4A1B" w:rsidRDefault="007A4DEB" w:rsidP="007A4DE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загальні</w:t>
            </w: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компетентності:</w:t>
            </w:r>
          </w:p>
          <w:p w14:paraId="3D0BDD90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ЗК01. Вміння виявляти, ставити та вирішувати проблеми. </w:t>
            </w:r>
          </w:p>
          <w:p w14:paraId="0B3FB2A9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ЗК02. Здатність спілкуватися іноземною мовою. </w:t>
            </w:r>
          </w:p>
          <w:p w14:paraId="25B5AC9A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ЗК03. Навички використання інформаційних і комунікаційних технологій. </w:t>
            </w:r>
          </w:p>
          <w:p w14:paraId="45AB540E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ЗК04. Здатність проведення досліджень на відповідному рівні. </w:t>
            </w:r>
          </w:p>
          <w:p w14:paraId="58C47B32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ЗК05. Здатність генерувати нові ідеї (креативність). </w:t>
            </w:r>
          </w:p>
          <w:p w14:paraId="04B70C6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ЗК06. Здатність до пошуку, оброблення та аналізу інформації з різних джерел. </w:t>
            </w:r>
          </w:p>
          <w:p w14:paraId="7D6379B8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ЗК07. Здатність працювати в міжнародному контексті. </w:t>
            </w:r>
          </w:p>
          <w:p w14:paraId="6C4191C9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ЗК08.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14:paraId="2A82B54C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ЗК09. Цінування та повага різноманітності та мультикультурності. </w:t>
            </w:r>
          </w:p>
          <w:p w14:paraId="7371E006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ЗК10. Здатність діяти на основі етичних міркувань (мотивів). </w:t>
            </w:r>
          </w:p>
          <w:p w14:paraId="72AC47F4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ЗК11. Здатність оцінювати та забезпечувати якість виконуваних робіт.</w:t>
            </w:r>
          </w:p>
          <w:p w14:paraId="56514C8E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спеціальні компетентності: </w:t>
            </w:r>
          </w:p>
          <w:p w14:paraId="07F2D99A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СК01. 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бізнесу. </w:t>
            </w:r>
          </w:p>
          <w:p w14:paraId="0A929FA6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СК02. Здатність організовувати обліковий процес та регламентувати діяльність його виконавців у відповідності з вимогами законодавства та менеджменту підприємства.</w:t>
            </w:r>
          </w:p>
          <w:p w14:paraId="36034759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СК03. Здатність застосовувати теоретичні, методичні і практичні підходи щодо організації обліку, контролю, планування та оптимізації податкових розрахунків. </w:t>
            </w:r>
          </w:p>
          <w:p w14:paraId="36D4E2F8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СК04. Здатність формувати фінансову звітність за міжнародними стандартами, </w:t>
            </w:r>
            <w:proofErr w:type="spellStart"/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коректно</w:t>
            </w:r>
            <w:proofErr w:type="spellEnd"/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 інтерпретувати, оприлюднювати й використовувати відповідну інформацію для прийняття ефективних управлінських рішень. </w:t>
            </w:r>
          </w:p>
          <w:p w14:paraId="2014226E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СК05. Здатність застосовувати методи і методики аналітичного забезпечення сучасних систем менеджменту з урахуванням стратегії розвитку підприємства в умовах невизначеності, ризику та/або асиметричності інформації. </w:t>
            </w:r>
          </w:p>
          <w:p w14:paraId="3F79A3BD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СК06. Використовувати міжнародні стандарти контролю якості, аудиту, огляду, іншого надання впевненості та супутніх послуг з дотриманням вимог професійної етики в процесі практичної діяльності. </w:t>
            </w:r>
          </w:p>
          <w:p w14:paraId="388B51F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СК07. 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підприємства.</w:t>
            </w:r>
          </w:p>
          <w:p w14:paraId="53D4556F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СК08. Здатність виконувати адміністративно-управлінські функції у сфері діяльності суб’єктів господарювання, органів державного сектору. </w:t>
            </w:r>
          </w:p>
          <w:p w14:paraId="13DE61F6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СК09. 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оподаткування. </w:t>
            </w:r>
          </w:p>
          <w:p w14:paraId="5560DDA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СК10. 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оподаткування.</w:t>
            </w:r>
          </w:p>
          <w:p w14:paraId="00242DDB" w14:textId="77777777" w:rsidR="007A4DEB" w:rsidRPr="005C4A1B" w:rsidRDefault="007A4DEB" w:rsidP="007A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Програмні результати</w:t>
            </w:r>
          </w:p>
          <w:p w14:paraId="06FFEA6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ПР01. 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управління. </w:t>
            </w:r>
          </w:p>
          <w:p w14:paraId="22D01B9B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ПР02. Знати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урахуванням професійного судження.</w:t>
            </w:r>
          </w:p>
          <w:p w14:paraId="24BFD54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ПР03. Вільно спілкуватися іноземною мовою усно і письмово при обговоренні результатів досліджень та інновацій. </w:t>
            </w:r>
          </w:p>
          <w:p w14:paraId="6E65D66D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ПР04. Організовувати, розвивати, моделювати системи обліку і координувати діяльність облікового персоналу з урахуванням потреб менеджменту суб’єктів господарювання.</w:t>
            </w:r>
          </w:p>
          <w:p w14:paraId="53DFFCAF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ПР05. Володіти інноваційними технологіями, обґрунтовувати вибір та пояснювати застосовування нової методики підготовки і надання облікової інформації для потреб управління суб’єктом господарювання. </w:t>
            </w:r>
          </w:p>
          <w:p w14:paraId="52EDA92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ПР06. Визначати інформаційні потреби користувачів облікової інформації в управлінні підприємством, надавати консультації управлінському персоналу суб’єкта господарювання щодо облікової інформації. </w:t>
            </w:r>
          </w:p>
          <w:p w14:paraId="027F265F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ПР07. Розробляти </w:t>
            </w:r>
            <w:proofErr w:type="spellStart"/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внутрішньофірмові</w:t>
            </w:r>
            <w:proofErr w:type="spellEnd"/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 і форми управлінської та іншої звітності суб’єктів господарювання. </w:t>
            </w:r>
          </w:p>
          <w:p w14:paraId="62EFBEE3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ПР08. Обґрунтовувати вибір оптимальної системи оподаткування діяльності суб’єкта господарювання на підставі діючого податкового законодавства. </w:t>
            </w:r>
          </w:p>
          <w:p w14:paraId="227AE309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ПР09. Формувати фінансову звітність за національними та міжнародними стандартами для суб’єктів господарювання на корпоративному рівні, оприлюднювати й використовувати відповідну інформацію для прийняття управлінських рішень. </w:t>
            </w:r>
          </w:p>
          <w:p w14:paraId="5F648F35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ПР10. Збирати, оцінювати та аналізувати фінансові та нефінансові дані для формування релевантної інформації в цілях прийняття управлінських рішень. </w:t>
            </w:r>
          </w:p>
          <w:p w14:paraId="2FD6D446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ПР11. Розробляти та оцінювати ефективність системи контролю суб’єктів господарювання. ПР12. Обґрунтовувати інноваційні підходи до інформаційного забезпечення системи контролю використання ресурсного потенціалу суб’єктів господарювання та органів державного сектору з урахуванням стратегії розвитку бізнесу. </w:t>
            </w:r>
          </w:p>
          <w:p w14:paraId="5F9A4A1C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ПР13. Знати міжнародні стандарти контролю якості, аудиту, огляду, іншого надання впевненості та супутні послуги з дотриманням вимог професійної етики. </w:t>
            </w:r>
          </w:p>
          <w:p w14:paraId="3D19F55B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ПР14. Обґрунтовувати вибір і порядок застосування управлінських інформаційних технологій для обліку, аналізу, аудиту та оподаткування в системі прийняття управлінських рішень з метою їх оптимізації. </w:t>
            </w:r>
          </w:p>
          <w:p w14:paraId="27E66E1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ПР15. Застосовувати наукові методи досліджень у сфері обліку, аудиту, аналізу, контролю та оподаткування та </w:t>
            </w:r>
            <w:proofErr w:type="spellStart"/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імплементувати</w:t>
            </w:r>
            <w:proofErr w:type="spellEnd"/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 їх у професійну діяльність та господарську практику. </w:t>
            </w:r>
          </w:p>
          <w:p w14:paraId="4E1A2D84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ПР17. Готувати й обґрунтовувати висновки задля консультування власників, 9 менеджменту суб’єкта господарювання та інших користувачів інформації у сфері обліку, аналізу, контролю, аудиту, оподаткування. </w:t>
            </w:r>
          </w:p>
          <w:p w14:paraId="5D50ED87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 xml:space="preserve">ПР18. Дотримуватися норм професійної та академічної етики, підтримувати врівноважені стосунки з членами колективу (команди), споживачами, контрагентами, контактними аудиторіями. </w:t>
            </w:r>
          </w:p>
          <w:p w14:paraId="04B54650" w14:textId="77777777" w:rsidR="007A4DEB" w:rsidRPr="005C4A1B" w:rsidRDefault="007A4DEB" w:rsidP="007A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1B">
              <w:rPr>
                <w:rFonts w:ascii="Times New Roman" w:hAnsi="Times New Roman" w:cs="Times New Roman"/>
                <w:sz w:val="24"/>
                <w:szCs w:val="24"/>
              </w:rPr>
              <w:t>ПР19. Вміти проектувати, планувати і проводити пошукові і розвідувальні роботи, здійснювати їх інформаційне, методичне, матеріальне, фінансове та кадрове забезпечення.</w:t>
            </w:r>
          </w:p>
          <w:p w14:paraId="1603D31E" w14:textId="77777777" w:rsidR="007A4DEB" w:rsidRDefault="00923B82" w:rsidP="00923B8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Після вивчення дисципліни «Організація і методика фінансових розслідувань»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здобувачі вищої освіти повинні</w:t>
            </w:r>
            <w:r w:rsidR="007A4D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5CCAAD" w14:textId="5E3E45AC" w:rsidR="00923B82" w:rsidRPr="00F24ADA" w:rsidRDefault="00923B82" w:rsidP="00923B8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а) знати:</w:t>
            </w:r>
          </w:p>
          <w:p w14:paraId="73D80BC3" w14:textId="77777777" w:rsidR="00923B82" w:rsidRPr="00F24ADA" w:rsidRDefault="00923B82" w:rsidP="00923B82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положення чинного законодавства та інших нормативно-правових актів України, що регламентують поняття  фінансових розслідувань, фінансового моніторингу, їх </w:t>
            </w:r>
            <w:proofErr w:type="spellStart"/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взаємозв’зку</w:t>
            </w:r>
            <w:proofErr w:type="spellEnd"/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482B88" w14:textId="77777777" w:rsidR="00923B82" w:rsidRPr="00F24ADA" w:rsidRDefault="00923B82" w:rsidP="00923B82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 xml:space="preserve">сутнісні ознаки, етапи та типологію легалізації доходів, отриманих злочинним шляхом; </w:t>
            </w:r>
          </w:p>
          <w:p w14:paraId="65BAC543" w14:textId="77777777" w:rsidR="00923B82" w:rsidRPr="00F24ADA" w:rsidRDefault="00923B82" w:rsidP="00923B82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міжнародними норми у сфері протидії легалізації злочинних доходів і фінансування тероризму; </w:t>
            </w:r>
          </w:p>
          <w:p w14:paraId="492E98C5" w14:textId="77777777" w:rsidR="00923B82" w:rsidRPr="00F24ADA" w:rsidRDefault="00923B82" w:rsidP="00923B82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 xml:space="preserve">криміналістичну характеристику відповідних розслідувань, способи здійснення, приховування розслідування бюджетних,  податкових злочинів; хабарництва тощо; </w:t>
            </w:r>
          </w:p>
          <w:p w14:paraId="1BA799F5" w14:textId="77777777" w:rsidR="00923B82" w:rsidRPr="00F24ADA" w:rsidRDefault="00923B82" w:rsidP="00923B82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основні положення чинного законодавства та інших нормативно-правових актів України, що регламентують діяльність органів, що здійснюють оперативно-розшукову діяльність та фінансові розслідування економічних та господарських злочинів;</w:t>
            </w:r>
          </w:p>
          <w:p w14:paraId="07C9FE0F" w14:textId="77777777" w:rsidR="00923B82" w:rsidRPr="00F24ADA" w:rsidRDefault="00923B82" w:rsidP="00923B82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основні положення методики виявлення та розслідування економічних та господарських злочинів.</w:t>
            </w:r>
          </w:p>
          <w:p w14:paraId="6B2445CF" w14:textId="77777777" w:rsidR="00923B82" w:rsidRPr="00F24ADA" w:rsidRDefault="00923B82" w:rsidP="00923B8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вміти:</w:t>
            </w:r>
          </w:p>
          <w:p w14:paraId="69971786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правильно тлумачити і застосовувати норми Кримінального, Кримінально-Процесуального, Податкового, Бюджетного та ін. кодексів, правових актів;</w:t>
            </w:r>
          </w:p>
          <w:p w14:paraId="646E5D4C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читати і розуміти фінансову (бухгалтерську), статистичну, податкову, іншу звітність як джерело та інформацію про злочини у сфері господарської діяльності;</w:t>
            </w:r>
          </w:p>
          <w:p w14:paraId="78FE22D8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здійснювати аналітичну роботу, розвивати своє юридичне мислення;</w:t>
            </w:r>
          </w:p>
          <w:p w14:paraId="488BAA6F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проводити дослідження змін економічних явищ і процесів на багатокритеріальній основі як середовища можливого здійснення злочинів;</w:t>
            </w:r>
          </w:p>
          <w:p w14:paraId="311648CE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 xml:space="preserve">працювати з документами; </w:t>
            </w:r>
          </w:p>
          <w:p w14:paraId="3EF3D091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виявляти та розслідувати злочини у сфері господарської діяльності;</w:t>
            </w:r>
          </w:p>
          <w:p w14:paraId="2A951A54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визначати, юридично обґрунтовувати і відстоювати свою позицію; </w:t>
            </w:r>
          </w:p>
          <w:p w14:paraId="351FBF37" w14:textId="77777777" w:rsidR="00923B82" w:rsidRPr="00F24ADA" w:rsidRDefault="00923B82" w:rsidP="00923B82">
            <w:pPr>
              <w:pStyle w:val="af2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DA">
              <w:rPr>
                <w:rFonts w:ascii="Times New Roman" w:hAnsi="Times New Roman" w:cs="Times New Roman"/>
                <w:sz w:val="24"/>
                <w:szCs w:val="24"/>
              </w:rPr>
              <w:t>самостійно поповнювати і поглиблювати свої знання.</w:t>
            </w:r>
          </w:p>
          <w:p w14:paraId="1DF76B63" w14:textId="77777777" w:rsidR="00923B82" w:rsidRPr="00617F46" w:rsidRDefault="00923B82" w:rsidP="00FC0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46" w:rsidRPr="00617F46" w14:paraId="479CC421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12D5D04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2FA427EF" w14:textId="77777777" w:rsidR="00617F46" w:rsidRPr="00923B82" w:rsidRDefault="00923B82" w:rsidP="00923B8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Фінансові розслідування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7E41">
              <w:rPr>
                <w:rFonts w:ascii="Times New Roman" w:hAnsi="Times New Roman" w:cs="Times New Roman"/>
                <w:sz w:val="24"/>
                <w:szCs w:val="24"/>
              </w:rPr>
              <w:t xml:space="preserve">фінансові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моніторинг,</w:t>
            </w:r>
            <w:r w:rsidRPr="00427E41">
              <w:rPr>
                <w:rFonts w:ascii="Times New Roman" w:hAnsi="Times New Roman" w:cs="Times New Roman"/>
                <w:sz w:val="24"/>
                <w:szCs w:val="24"/>
              </w:rPr>
              <w:t xml:space="preserve"> фінансовий контроль,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фінансова інформація</w:t>
            </w:r>
            <w:r w:rsidRPr="00427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фінансова складова, економічна експертиза, 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економічні злочини, податкові правопорушення, фінансові зловживання, бюджетне законодавство,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слідчі ситуації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>, шахрайство, корупція, профілактика, попередження, запобігання</w:t>
            </w:r>
            <w:r w:rsidR="0020574E">
              <w:rPr>
                <w:rFonts w:ascii="Times New Roman" w:hAnsi="Times New Roman" w:cs="Times New Roman"/>
                <w:sz w:val="24"/>
                <w:szCs w:val="24"/>
              </w:rPr>
              <w:t>, легалізація</w:t>
            </w:r>
            <w:r w:rsidR="0020574E" w:rsidRPr="0020574E">
              <w:rPr>
                <w:rFonts w:ascii="Times New Roman" w:hAnsi="Times New Roman" w:cs="Times New Roman"/>
                <w:sz w:val="24"/>
                <w:szCs w:val="24"/>
              </w:rPr>
              <w:t xml:space="preserve"> (відмивання) доходів, отриманих злочинним шляхом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F46" w:rsidRPr="00617F46" w14:paraId="1C914825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641D0AB1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493006EF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Очний  </w:t>
            </w:r>
          </w:p>
          <w:p w14:paraId="5286E87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семінарських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занять, </w:t>
            </w:r>
            <w:proofErr w:type="spellStart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17F46" w:rsidRPr="00617F46" w14:paraId="6E54E7DD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0C89734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101861B5" w14:textId="77777777" w:rsidR="0020574E" w:rsidRPr="0020574E" w:rsidRDefault="0020574E" w:rsidP="0020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1. Загальна характеристика</w:t>
            </w:r>
            <w:r w:rsidRPr="00205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процесу розслідування фінансових злочинів</w:t>
            </w:r>
          </w:p>
          <w:p w14:paraId="12691A59" w14:textId="77777777" w:rsidR="0020574E" w:rsidRPr="0020574E" w:rsidRDefault="0020574E" w:rsidP="0020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2. Нормативні та організаційні аспекти здійснення фінансових розслідувань</w:t>
            </w:r>
          </w:p>
          <w:p w14:paraId="652487A5" w14:textId="77777777" w:rsidR="0020574E" w:rsidRPr="0020574E" w:rsidRDefault="0020574E" w:rsidP="0020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3. Основні засади розслідування легалізації (відмивання) доходів отриманих злочинним шляхом</w:t>
            </w:r>
          </w:p>
          <w:p w14:paraId="4574B170" w14:textId="77777777" w:rsidR="0020574E" w:rsidRPr="0020574E" w:rsidRDefault="0020574E" w:rsidP="002057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 xml:space="preserve">Тема 4. Організаційні та методологічні аспекти здійснення фінансових розслідувань у системі  фінансового моніторингу </w:t>
            </w:r>
          </w:p>
          <w:p w14:paraId="28C7F021" w14:textId="77777777" w:rsidR="0020574E" w:rsidRPr="0020574E" w:rsidRDefault="0020574E" w:rsidP="0020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5. Фінансові розслідування як механізм аналітичного забезпечення економічної безпеки України</w:t>
            </w:r>
          </w:p>
          <w:p w14:paraId="1953DEAF" w14:textId="77777777" w:rsidR="0020574E" w:rsidRPr="0020574E" w:rsidRDefault="0020574E" w:rsidP="0020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6. Фінансові розслідування податкових злочинів</w:t>
            </w:r>
          </w:p>
          <w:p w14:paraId="419297FF" w14:textId="77777777" w:rsidR="0020574E" w:rsidRPr="0020574E" w:rsidRDefault="0020574E" w:rsidP="0020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7. Розслідування здійснення фіктивної підприємницької діяльності та судово-слідча практика протидії</w:t>
            </w:r>
          </w:p>
          <w:p w14:paraId="2FDDE2DC" w14:textId="77777777" w:rsidR="00617F46" w:rsidRPr="00617F46" w:rsidRDefault="0020574E" w:rsidP="0020574E">
            <w:pPr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E">
              <w:rPr>
                <w:rFonts w:ascii="Times New Roman" w:hAnsi="Times New Roman" w:cs="Times New Roman"/>
                <w:sz w:val="24"/>
                <w:szCs w:val="24"/>
              </w:rPr>
              <w:t>Тема 8. Слідчі ситуації в методиці розслідування легалізації доходів, одержаних злочинним шляхом</w:t>
            </w:r>
          </w:p>
        </w:tc>
      </w:tr>
      <w:tr w:rsidR="00617F46" w:rsidRPr="00617F46" w14:paraId="2044A39C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4A4FF03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</w:tcPr>
          <w:p w14:paraId="77C01DD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Поточний контроль, екзамен</w:t>
            </w:r>
          </w:p>
        </w:tc>
      </w:tr>
      <w:tr w:rsidR="00617F46" w:rsidRPr="00617F46" w14:paraId="105EB7B2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14:paraId="044552A5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</w:pPr>
            <w:proofErr w:type="spellStart"/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Пререквізити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  <w:t>/</w:t>
            </w:r>
          </w:p>
          <w:p w14:paraId="7280358B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</w:pPr>
            <w:proofErr w:type="spellStart"/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Пр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  <w:lang w:val="ru-RU"/>
              </w:rPr>
              <w:t>о</w:t>
            </w: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реквізити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3B92F8C7" w14:textId="77777777" w:rsidR="00617F46" w:rsidRPr="00617F46" w:rsidRDefault="00617F46" w:rsidP="002057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Навчальна дисципліна «</w:t>
            </w:r>
            <w:r w:rsidR="0020574E">
              <w:rPr>
                <w:rFonts w:ascii="Times New Roman" w:hAnsi="Times New Roman" w:cs="Times New Roman"/>
                <w:sz w:val="24"/>
                <w:szCs w:val="24"/>
              </w:rPr>
              <w:t>Організація і методика фінансових розслідувань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» є нормативною дисципліною підготовки магістрів. Вона взаємопов’язана з такими дисциплінами, як</w:t>
            </w:r>
            <w:r w:rsidR="0020574E" w:rsidRPr="0018198B">
              <w:rPr>
                <w:rFonts w:ascii="Times New Roman" w:hAnsi="Times New Roman" w:cs="Times New Roman"/>
                <w:sz w:val="24"/>
                <w:szCs w:val="24"/>
              </w:rPr>
              <w:t xml:space="preserve"> «Фінансовий аналіз», «Судово-бухгалтерська експертиза», «Правові форми протидії фінансовим правопорушенням», «Облік і оподаткування за видами економічної діяльності», «Злочини у сфері господарської діяльності», «Стратегічний облік і аналіз», «Облік і звітність за міжнародними стандартами», «Фінансовий контроль в галузях економіки».</w:t>
            </w:r>
          </w:p>
        </w:tc>
      </w:tr>
      <w:tr w:rsidR="00617F46" w:rsidRPr="00617F46" w14:paraId="17907535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14:paraId="1CB9F37E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 xml:space="preserve"> Навчальні методи та техніки, які будуть використовуватися під час викладання курсу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24BEFBB9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B9E9B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Навчальна дискусія, лекції-презентації, робота в малих групах, семінари-дискусії, мозкова атака, захист індивідуальних робіт.</w:t>
            </w:r>
          </w:p>
        </w:tc>
      </w:tr>
      <w:tr w:rsidR="00617F46" w:rsidRPr="00617F46" w14:paraId="4712A0F6" w14:textId="77777777" w:rsidTr="007E4B3B">
        <w:trPr>
          <w:trHeight w:val="572"/>
        </w:trPr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  <w:vAlign w:val="center"/>
          </w:tcPr>
          <w:p w14:paraId="1BED1E04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>Необхідне обладнання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</w:tcPr>
          <w:p w14:paraId="72A535EC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Проектор,  роздаткові матеріали, підключення до мережі Інтернет.</w:t>
            </w:r>
          </w:p>
        </w:tc>
      </w:tr>
      <w:tr w:rsidR="00617F46" w:rsidRPr="00617F46" w14:paraId="22082035" w14:textId="77777777" w:rsidTr="007E4B3B">
        <w:trPr>
          <w:trHeight w:val="1116"/>
        </w:trPr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14:paraId="30B5CB85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494D721A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3B1F1F8B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3409F801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7D7C1667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1C7457AB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3654047A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503C8F7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3E59A014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0F5EE7C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46EF505B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65EA8554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</w:p>
          <w:p w14:paraId="7109D24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20D53481" w14:textId="77777777" w:rsidR="00617F46" w:rsidRPr="00617F46" w:rsidRDefault="00617F46" w:rsidP="007A4DEB">
            <w:pPr>
              <w:pStyle w:val="a7"/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</w:rPr>
              <w:t xml:space="preserve">Оцінювання навчальної діяльності здобувачів вищої освіти здійснюється відповідно до “Положення про контроль та оцінювання навчальних досягнень здобувачів вищої освіти Львівського національного університету імені Івана Франка” від 26.02.2020 р., за 100-бальною системою (за шкалою </w:t>
            </w:r>
            <w:r w:rsidRPr="00617F46">
              <w:rPr>
                <w:sz w:val="24"/>
                <w:szCs w:val="24"/>
                <w:lang w:val="en-US"/>
              </w:rPr>
              <w:t>ECTS</w:t>
            </w:r>
            <w:r w:rsidRPr="00617F46">
              <w:rPr>
                <w:sz w:val="24"/>
                <w:szCs w:val="24"/>
              </w:rPr>
              <w:t xml:space="preserve"> та національною шкалою). </w:t>
            </w:r>
          </w:p>
          <w:p w14:paraId="2E4C079D" w14:textId="65A23515" w:rsidR="00617F46" w:rsidRPr="00617F46" w:rsidRDefault="00617F46" w:rsidP="007A4DEB">
            <w:pPr>
              <w:pStyle w:val="a7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617F46">
              <w:rPr>
                <w:sz w:val="24"/>
                <w:szCs w:val="24"/>
              </w:rPr>
              <w:t xml:space="preserve">Методами оцінювання сформованих </w:t>
            </w:r>
            <w:proofErr w:type="spellStart"/>
            <w:r w:rsidRPr="00617F46">
              <w:rPr>
                <w:sz w:val="24"/>
                <w:szCs w:val="24"/>
              </w:rPr>
              <w:t>компетентн</w:t>
            </w:r>
            <w:r w:rsidR="007A4DEB">
              <w:rPr>
                <w:sz w:val="24"/>
                <w:szCs w:val="24"/>
              </w:rPr>
              <w:t>остей</w:t>
            </w:r>
            <w:proofErr w:type="spellEnd"/>
            <w:r w:rsidR="007A4DEB">
              <w:rPr>
                <w:sz w:val="24"/>
                <w:szCs w:val="24"/>
              </w:rPr>
              <w:t xml:space="preserve"> у студентів з дисципліни «Організація і методика фінансових розслідувань»</w:t>
            </w:r>
            <w:r w:rsidRPr="00617F46">
              <w:rPr>
                <w:sz w:val="24"/>
                <w:szCs w:val="24"/>
              </w:rPr>
              <w:t xml:space="preserve"> є: семінари, тестування, індивідуальна та самостійна робота, поточний та проміжний контроль, контрольна робота, екзамен. </w:t>
            </w:r>
          </w:p>
          <w:p w14:paraId="35CCE834" w14:textId="77777777" w:rsidR="00617F46" w:rsidRPr="00617F46" w:rsidRDefault="00617F46" w:rsidP="007A4DE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поточного контролю освітньої діяльності студентів (РПК) за семестр визначається як сума з поточних балів, відображених у журналі обліку відвідування та успішності студентів, </w:t>
            </w:r>
          </w:p>
          <w:p w14:paraId="10F4E863" w14:textId="77777777" w:rsidR="00617F46" w:rsidRPr="00617F46" w:rsidRDefault="00617F46" w:rsidP="007A4DEB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поточний контроль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знань та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роботи здобувачів вищої освіти включає суму оцінок за семінари, контрольну роботу, самостійну та індивідуальну роботу (максимальна кількість балів – 50).</w:t>
            </w:r>
          </w:p>
          <w:p w14:paraId="1E83DB1C" w14:textId="77777777" w:rsidR="00617F46" w:rsidRPr="00617F46" w:rsidRDefault="00617F46" w:rsidP="007A4DEB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підсумковий контроль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знань та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студентів включає екзамен (максимальна кількість балів– 50).</w:t>
            </w:r>
          </w:p>
          <w:p w14:paraId="43797D0A" w14:textId="77777777" w:rsidR="00617F46" w:rsidRPr="00617F46" w:rsidRDefault="00617F46" w:rsidP="007A4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Підсумкова максимальна кількість балів  – 100 балів.</w:t>
            </w:r>
          </w:p>
          <w:p w14:paraId="26BEC77E" w14:textId="77777777" w:rsidR="00617F46" w:rsidRPr="00617F46" w:rsidRDefault="00617F46" w:rsidP="007A4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Політика щодо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дедлайнів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та перескладання: роботи, які здаються із порушенням термінів без поважних причин, оцінюються на нижчу оцінку – 20% від визначених балів за даний вид роботи. Студенти виконують декілька видів письмових робіт (індивідуальну роботу). Перескладання модулів відбувається із дозволу лектора за наявності поважних причин (наприклад, довідка про стан здоров’я).</w:t>
            </w:r>
          </w:p>
          <w:p w14:paraId="7FF804F6" w14:textId="77777777" w:rsidR="00617F46" w:rsidRPr="00617F46" w:rsidRDefault="00617F46" w:rsidP="007A4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Політика щодо академічної доброчесності: списування під час контрольних та письмових робіт заборонені (в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). Реферати повинні мати коректні посилання на використану літературу. Виявлення ознак академічної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незарахуванння</w:t>
            </w:r>
            <w:proofErr w:type="spellEnd"/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14:paraId="68E3498D" w14:textId="77777777" w:rsidR="00617F46" w:rsidRPr="00617F46" w:rsidRDefault="00617F46" w:rsidP="007A4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Політика щодо відвідування: Відвідування занять (лекцій, практичних, семінарських занять курсу) є обов’язковим. За об’єктивних причин (наприклад, хвороба, міжнародне стажування, індивідуальний графік, карантин) навчання може відбуватись в онлайн форматі. Студенти зобов’язані дотримуватися усіх термінів, встановлених для виконання усіх видів письмових робіт, передбачених курсом. </w:t>
            </w:r>
          </w:p>
          <w:p w14:paraId="72898D8C" w14:textId="77777777" w:rsidR="00617F46" w:rsidRPr="00617F46" w:rsidRDefault="00617F46" w:rsidP="007A4D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Уся література, яка  викладачем надається виключно в освітніх цілях є без права її передачі третім особам. Студенти заохочуються до використання також й іншої літератури та джерел, крім рекомендованих.</w:t>
            </w:r>
          </w:p>
        </w:tc>
      </w:tr>
      <w:tr w:rsidR="00617F46" w:rsidRPr="00617F46" w14:paraId="396B10AE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14:paraId="2CC85DE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uk-UA"/>
              </w:rPr>
            </w:pPr>
          </w:p>
          <w:p w14:paraId="1DC7602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uk-UA"/>
              </w:rPr>
            </w:pPr>
          </w:p>
          <w:p w14:paraId="04C08DF7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uk-UA"/>
              </w:rPr>
            </w:pPr>
          </w:p>
          <w:p w14:paraId="6A12EF61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uk-UA"/>
              </w:rPr>
            </w:pPr>
          </w:p>
          <w:p w14:paraId="7376545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1D8EBAB1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Місце фінансових розслідувань серед інших напрямів та галузей знань.</w:t>
            </w:r>
          </w:p>
          <w:p w14:paraId="079CE28F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Економічний, юридичний, криміналістичний характер фінансових розслідувань. </w:t>
            </w:r>
          </w:p>
          <w:p w14:paraId="28AC3BA7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Суть, мета, завдання фінансових розслідувань. </w:t>
            </w:r>
          </w:p>
          <w:p w14:paraId="727935E1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Суть «фінансового контролю», його значення в фінансових розслідувань. </w:t>
            </w:r>
          </w:p>
          <w:p w14:paraId="2F14EC21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Види злочинів пов’язані з рухом злочинних коштів. </w:t>
            </w:r>
          </w:p>
          <w:p w14:paraId="50B37D56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Ознаки здійснення економічних злочинів. </w:t>
            </w:r>
          </w:p>
          <w:p w14:paraId="10DC33CC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аналіз фінансової інформації. </w:t>
            </w:r>
          </w:p>
          <w:p w14:paraId="6ABBCDA2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Суб’єкти фінансових розслідувань. </w:t>
            </w:r>
          </w:p>
          <w:p w14:paraId="41CCA65B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Сутність, значення фінансової інформації для проведення фінансових розслідувань. </w:t>
            </w:r>
          </w:p>
          <w:p w14:paraId="6316B71D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Поняття «предмет фінансових розслідувань»,  «фінансові сліди», «фінансова складова».</w:t>
            </w:r>
          </w:p>
          <w:p w14:paraId="797BCD5E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Суть поняття «</w:t>
            </w:r>
            <w:proofErr w:type="spellStart"/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форензік</w:t>
            </w:r>
            <w:proofErr w:type="spellEnd"/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», його вплив на фінансові розслідування. </w:t>
            </w:r>
          </w:p>
          <w:p w14:paraId="1D827654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Стан боротьби з фінансовими злочинами: зарубіжний та вітчизняний досвід.</w:t>
            </w:r>
          </w:p>
          <w:p w14:paraId="31022CA3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і діяльність органів державної влади щодо здійснення фінансових розслідувань. </w:t>
            </w:r>
          </w:p>
          <w:p w14:paraId="3B7744ED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Заходи і завдання здійснення фінансових розслідувань. </w:t>
            </w:r>
          </w:p>
          <w:p w14:paraId="699C1E86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Особливості організації фінансового розслідування. </w:t>
            </w:r>
          </w:p>
          <w:p w14:paraId="254BE022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Законодавчо-нормативне забезпечення здійснення фінансових розслідувань. </w:t>
            </w:r>
          </w:p>
          <w:p w14:paraId="6AE24FF1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 взаємодії суб’єктів фінансових розслідувань.</w:t>
            </w:r>
          </w:p>
          <w:p w14:paraId="0721B75B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Міжнародні стандарти  і міжнародна практика правового забезпечення та співробітництва у сфері протидії фінансовим злочинам.</w:t>
            </w:r>
          </w:p>
          <w:p w14:paraId="3383D9A1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Сутність та зміст легалізації (відмивання) доходів отриманих злочинним шляхом.</w:t>
            </w:r>
          </w:p>
          <w:p w14:paraId="6440B879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Взаємозв’язок корупції та відмивання доходів, одержаних злочинним шляхом, як передумова правових заходів запобігання та протидії відмиванню корупційних доходів. </w:t>
            </w:r>
          </w:p>
          <w:p w14:paraId="21F1E2A2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Правовий та інституційний інструментарій для запобігання та протидії легалізації (відмивання) доходів отриманих злочинним шляхом: завдання, засоби.</w:t>
            </w:r>
          </w:p>
          <w:p w14:paraId="5790312C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Розслідування відмивання корупційних доходів: стан і стратегічні законодавчі напрями здійснення. </w:t>
            </w:r>
          </w:p>
          <w:p w14:paraId="51BB5A65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Інструменти відмивання корупційних доходів. </w:t>
            </w:r>
          </w:p>
          <w:p w14:paraId="1B87C6BC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Методики протидії відмивання корупційних доходів  застосовують.</w:t>
            </w:r>
          </w:p>
          <w:p w14:paraId="42DFDF4E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фінансових розслідувань у системі фінансового моніторингу. </w:t>
            </w:r>
          </w:p>
          <w:p w14:paraId="21869857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Фінансовий моніторинг банківських установ. </w:t>
            </w:r>
          </w:p>
          <w:p w14:paraId="438F15C0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Методи фінансових розслідувань розкрадання коштів державного бюджету. </w:t>
            </w:r>
          </w:p>
          <w:p w14:paraId="63423FEA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розслідувань у системі  фінансового моніторингу розкрадання коштів господарської діяльності. </w:t>
            </w:r>
          </w:p>
          <w:p w14:paraId="7F9AD3B0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Методи фінансових розслідувань розкрадання коштів у сфері охорони здоров’я  та державного управління.</w:t>
            </w:r>
          </w:p>
          <w:p w14:paraId="71B8056A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Сутність фінансово-економічної безпеки та суб’єкти її забезпечення. </w:t>
            </w:r>
          </w:p>
          <w:p w14:paraId="3BB4A4BA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Суб’єкти забезпечення фінансово-економічної безпеки держави.</w:t>
            </w:r>
          </w:p>
          <w:p w14:paraId="1C2038BB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Обліково-аналітичне забезпечення управління економічною безпекою як інструментарій фінансових розслідувань. </w:t>
            </w:r>
          </w:p>
          <w:p w14:paraId="1B2D2A83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Вплив фінансових розслідувань на економічну безпеку держави. </w:t>
            </w:r>
          </w:p>
          <w:p w14:paraId="2EC4AF7E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Шляхи боротьби з вітчизняною економічною злочинністю та імплементація зарубіжного досвіду. </w:t>
            </w:r>
          </w:p>
          <w:p w14:paraId="4A8D4EB0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Фінансові розслідування у контексті економічної безпеки держави.</w:t>
            </w:r>
          </w:p>
          <w:p w14:paraId="2A108E94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Організаційно–правові основи взаємодії при виявленні і  розслідуванні податкових злочинів. </w:t>
            </w:r>
          </w:p>
          <w:p w14:paraId="583A9908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Способи вчинення податкових злочинів та їх структурні елементи.</w:t>
            </w:r>
          </w:p>
          <w:p w14:paraId="5B0DBCDE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Роль податкових злочинів серед інших економічних злочинів.</w:t>
            </w: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137F3E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системи обліків для виявлення і розкриття податкових злочинів. </w:t>
            </w:r>
          </w:p>
          <w:p w14:paraId="3C054B42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Найбільш поширені податкові злочини в Україні, їх суть.</w:t>
            </w: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2505BC" w14:textId="77777777" w:rsidR="0020574E" w:rsidRPr="001243E8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оперативно-розшукових даних при розслідуванні податкових злочинів. </w:t>
            </w:r>
          </w:p>
          <w:p w14:paraId="5159C035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Непрямі методи доказування заниження бази оподаткування. </w:t>
            </w:r>
          </w:p>
          <w:p w14:paraId="7B2F92F5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Способи незаконного відшкодування ПДВ. </w:t>
            </w:r>
          </w:p>
          <w:p w14:paraId="6B25BBCF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Оформлення результатів аналітичної роботи та способи їх реалізації. </w:t>
            </w:r>
          </w:p>
          <w:p w14:paraId="21A2E950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Ухилення від оподаткування кримінального характеру. </w:t>
            </w:r>
          </w:p>
          <w:p w14:paraId="01DD784F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Фінансові схеми заниження податкових зобов’язань, їх суть. </w:t>
            </w:r>
          </w:p>
          <w:p w14:paraId="285D24CD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Етапи розслідування кримінальних справ щодо незаконного відшкодування ПДВ. </w:t>
            </w:r>
          </w:p>
          <w:p w14:paraId="18598580" w14:textId="77777777" w:rsidR="0020574E" w:rsidRPr="00983F82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8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Суть доказів незаконного відшкодування ПДВ. </w:t>
            </w:r>
          </w:p>
          <w:p w14:paraId="3D632C62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 xml:space="preserve">Види взаємодії податкової міліції при виявленні та розслідуванні податкових злочинів. </w:t>
            </w:r>
          </w:p>
          <w:p w14:paraId="20AA7DE0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2">
              <w:rPr>
                <w:rFonts w:ascii="Times New Roman" w:hAnsi="Times New Roman" w:cs="Times New Roman"/>
                <w:sz w:val="24"/>
                <w:szCs w:val="24"/>
              </w:rPr>
              <w:t>Міжнародне співробітництво у боротьбі з податковими злочинами.</w:t>
            </w:r>
          </w:p>
          <w:p w14:paraId="47ABBEC9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Методологічне і організаційно-правове забезпечення запобігання фіктивному підприємництву. </w:t>
            </w:r>
          </w:p>
          <w:p w14:paraId="22C2F8A4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>Судово-слідча практика у протидії фіктивному підприємництву та оформлення результатів розслідувань.</w:t>
            </w:r>
          </w:p>
          <w:p w14:paraId="2CC97A54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>Особливості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едення слідчих (розшукових) дій:</w:t>
            </w: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 xml:space="preserve">формлення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їх </w:t>
            </w: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результатів. </w:t>
            </w:r>
          </w:p>
          <w:p w14:paraId="4866BEAF" w14:textId="77777777" w:rsid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>дійснення різновидів експертиз за результатами слідчих (розшукових) дій з</w:t>
            </w:r>
            <w:r w:rsidRPr="0012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 xml:space="preserve">легалізації (відмивання) доходів, одержаних злочинним шляхом. </w:t>
            </w:r>
          </w:p>
          <w:p w14:paraId="28AE1512" w14:textId="77777777" w:rsidR="00617F46" w:rsidRPr="0020574E" w:rsidRDefault="0020574E" w:rsidP="0020574E">
            <w:pPr>
              <w:pStyle w:val="af2"/>
              <w:numPr>
                <w:ilvl w:val="0"/>
                <w:numId w:val="13"/>
              </w:num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>Експертне оформлення слідчих дій з</w:t>
            </w:r>
            <w:r w:rsidRPr="00124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3E8">
              <w:rPr>
                <w:rFonts w:ascii="Times New Roman" w:hAnsi="Times New Roman" w:cs="Times New Roman"/>
                <w:sz w:val="24"/>
                <w:szCs w:val="24"/>
              </w:rPr>
              <w:t>легалізації (відмивання) доходів, одержаних злочинним шляхом.</w:t>
            </w:r>
          </w:p>
        </w:tc>
      </w:tr>
      <w:tr w:rsidR="00617F46" w:rsidRPr="00617F46" w14:paraId="347FE8D6" w14:textId="77777777" w:rsidTr="007E4B3B">
        <w:tc>
          <w:tcPr>
            <w:tcW w:w="2688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92D050"/>
          </w:tcPr>
          <w:p w14:paraId="5B6BC571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520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14:paraId="50825EE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Опитування проводиться на семінарських заняттях (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тестові завдання, доповіді та презентації, розв’язування задач і виробничих ситуацій).</w:t>
            </w:r>
          </w:p>
        </w:tc>
      </w:tr>
    </w:tbl>
    <w:p w14:paraId="2A142B91" w14:textId="77777777" w:rsidR="00617F46" w:rsidRPr="00617F46" w:rsidRDefault="00617F46" w:rsidP="00FC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81AA3" w14:textId="77777777" w:rsidR="00617F46" w:rsidRPr="00617F46" w:rsidRDefault="00617F46" w:rsidP="00FC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tblInd w:w="250" w:type="dxa"/>
        <w:tblBorders>
          <w:top w:val="double" w:sz="12" w:space="0" w:color="365F91"/>
          <w:left w:val="double" w:sz="12" w:space="0" w:color="365F91"/>
          <w:bottom w:val="double" w:sz="12" w:space="0" w:color="365F91"/>
          <w:right w:val="double" w:sz="12" w:space="0" w:color="365F91"/>
          <w:insideH w:val="single" w:sz="6" w:space="0" w:color="244061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701"/>
        <w:gridCol w:w="1514"/>
        <w:gridCol w:w="4581"/>
        <w:gridCol w:w="1417"/>
      </w:tblGrid>
      <w:tr w:rsidR="00617F46" w:rsidRPr="00617F46" w14:paraId="0FC81FD1" w14:textId="77777777" w:rsidTr="00100D72">
        <w:trPr>
          <w:trHeight w:val="409"/>
        </w:trPr>
        <w:tc>
          <w:tcPr>
            <w:tcW w:w="9956" w:type="dxa"/>
            <w:gridSpan w:val="5"/>
            <w:tcBorders>
              <w:top w:val="nil"/>
              <w:left w:val="nil"/>
              <w:bottom w:val="double" w:sz="12" w:space="0" w:color="365F91"/>
              <w:right w:val="nil"/>
            </w:tcBorders>
            <w:shd w:val="clear" w:color="auto" w:fill="auto"/>
            <w:vAlign w:val="center"/>
          </w:tcPr>
          <w:p w14:paraId="1782CB9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СТРУКТУРА КУРСУ</w:t>
            </w:r>
          </w:p>
        </w:tc>
      </w:tr>
      <w:tr w:rsidR="00A306EE" w:rsidRPr="00617F46" w14:paraId="4BC45C18" w14:textId="77777777" w:rsidTr="007E4B3B">
        <w:trPr>
          <w:trHeight w:val="589"/>
        </w:trPr>
        <w:tc>
          <w:tcPr>
            <w:tcW w:w="743" w:type="dxa"/>
            <w:tcBorders>
              <w:top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14:paraId="0B7959D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Тиж</w:t>
            </w:r>
            <w:proofErr w:type="spellEnd"/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-день</w:t>
            </w:r>
          </w:p>
          <w:p w14:paraId="49792AF5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14:paraId="4871D145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1514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14:paraId="51761CDB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14:paraId="3B3DE0C4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заняття/</w:t>
            </w:r>
          </w:p>
          <w:p w14:paraId="4FE4858F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години</w:t>
            </w:r>
          </w:p>
        </w:tc>
        <w:tc>
          <w:tcPr>
            <w:tcW w:w="4581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  <w:right w:val="double" w:sz="12" w:space="0" w:color="365F91"/>
            </w:tcBorders>
            <w:shd w:val="clear" w:color="auto" w:fill="auto"/>
            <w:vAlign w:val="center"/>
          </w:tcPr>
          <w:p w14:paraId="0CE4AE4C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417" w:type="dxa"/>
            <w:tcBorders>
              <w:top w:val="double" w:sz="12" w:space="0" w:color="365F91"/>
              <w:left w:val="double" w:sz="12" w:space="0" w:color="365F91"/>
              <w:bottom w:val="double" w:sz="12" w:space="0" w:color="365F91"/>
            </w:tcBorders>
            <w:shd w:val="clear" w:color="auto" w:fill="auto"/>
            <w:vAlign w:val="center"/>
          </w:tcPr>
          <w:p w14:paraId="3BFF49F0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1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Завдання</w:t>
            </w:r>
            <w:proofErr w:type="spellEnd"/>
          </w:p>
        </w:tc>
      </w:tr>
      <w:tr w:rsidR="00A306EE" w:rsidRPr="00617F46" w14:paraId="3D623547" w14:textId="77777777" w:rsidTr="007E4B3B">
        <w:trPr>
          <w:trHeight w:val="275"/>
        </w:trPr>
        <w:tc>
          <w:tcPr>
            <w:tcW w:w="743" w:type="dxa"/>
            <w:tcBorders>
              <w:top w:val="double" w:sz="12" w:space="0" w:color="365F91"/>
              <w:left w:val="double" w:sz="12" w:space="0" w:color="365F9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470DF1BD" w14:textId="77777777" w:rsidR="00617F46" w:rsidRPr="00617F46" w:rsidRDefault="00617F46" w:rsidP="007E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CFFC483" w14:textId="77777777" w:rsidR="00617F46" w:rsidRPr="00617F46" w:rsidRDefault="00617F46" w:rsidP="007E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4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B22C228" w14:textId="77777777" w:rsidR="00617F46" w:rsidRPr="00617F46" w:rsidRDefault="00617F46" w:rsidP="007E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F7F805F" w14:textId="77777777" w:rsidR="00617F46" w:rsidRPr="00617F46" w:rsidRDefault="00617F46" w:rsidP="007E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double" w:sz="12" w:space="0" w:color="365F91"/>
              <w:left w:val="single" w:sz="12" w:space="0" w:color="244061"/>
              <w:bottom w:val="single" w:sz="12" w:space="0" w:color="244061"/>
              <w:right w:val="double" w:sz="12" w:space="0" w:color="365F91"/>
            </w:tcBorders>
            <w:shd w:val="clear" w:color="auto" w:fill="auto"/>
          </w:tcPr>
          <w:p w14:paraId="596CC8DA" w14:textId="77777777" w:rsidR="00617F46" w:rsidRPr="00617F46" w:rsidRDefault="00617F46" w:rsidP="007E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306EE" w:rsidRPr="00617F46" w14:paraId="68056FD1" w14:textId="77777777" w:rsidTr="007E4B3B">
        <w:trPr>
          <w:trHeight w:val="987"/>
        </w:trPr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BA2B5B6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C220DEA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7C9B28" w14:textId="6743A3E8" w:rsidR="00617F46" w:rsidRPr="00617F46" w:rsidRDefault="00352D02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BC09A6F" w14:textId="77777777" w:rsidR="005B35AF" w:rsidRDefault="005B35AF" w:rsidP="005B35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5B35AF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</w:t>
            </w:r>
            <w:r w:rsidRPr="005B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процесу розсліду</w:t>
            </w:r>
          </w:p>
          <w:p w14:paraId="2A3BF7B5" w14:textId="61198999" w:rsidR="005B35AF" w:rsidRPr="005B35AF" w:rsidRDefault="005B35AF" w:rsidP="005B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5AF">
              <w:rPr>
                <w:rFonts w:ascii="Times New Roman" w:hAnsi="Times New Roman" w:cs="Times New Roman"/>
                <w:bCs/>
                <w:sz w:val="24"/>
                <w:szCs w:val="24"/>
              </w:rPr>
              <w:t>вання</w:t>
            </w:r>
            <w:proofErr w:type="spellEnd"/>
            <w:r w:rsidRPr="005B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фінансових злочинів</w:t>
            </w:r>
          </w:p>
          <w:p w14:paraId="14591C82" w14:textId="65813E32" w:rsidR="00617F46" w:rsidRPr="005B35AF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9A76BF0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66E49F51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6BC0CB0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1F1D8" w14:textId="77777777" w:rsidR="00A306EE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год./</w:t>
            </w:r>
          </w:p>
          <w:p w14:paraId="5E3AAFC0" w14:textId="547423E5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4A896B48" w14:textId="7FC95D06" w:rsidR="005B35AF" w:rsidRPr="00B33CF3" w:rsidRDefault="00617F46" w:rsidP="005D176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17F46">
              <w:rPr>
                <w:b/>
                <w:sz w:val="24"/>
                <w:szCs w:val="24"/>
              </w:rPr>
              <w:t>Знати</w:t>
            </w:r>
            <w:r w:rsidRPr="00617F46">
              <w:rPr>
                <w:sz w:val="24"/>
                <w:szCs w:val="24"/>
              </w:rPr>
              <w:t xml:space="preserve"> </w:t>
            </w:r>
            <w:r w:rsidR="005D1763">
              <w:rPr>
                <w:sz w:val="24"/>
                <w:szCs w:val="24"/>
              </w:rPr>
              <w:t>с</w:t>
            </w:r>
            <w:r w:rsidR="005B35AF" w:rsidRPr="00B33CF3">
              <w:rPr>
                <w:sz w:val="24"/>
                <w:szCs w:val="24"/>
              </w:rPr>
              <w:t>уть, мета, завдання</w:t>
            </w:r>
            <w:r w:rsidR="005B35AF">
              <w:rPr>
                <w:sz w:val="24"/>
                <w:szCs w:val="24"/>
              </w:rPr>
              <w:t>,</w:t>
            </w:r>
            <w:r w:rsidR="005B35AF" w:rsidRPr="00B33CF3">
              <w:rPr>
                <w:sz w:val="24"/>
                <w:szCs w:val="24"/>
              </w:rPr>
              <w:t xml:space="preserve"> </w:t>
            </w:r>
            <w:r w:rsidR="005B35AF">
              <w:rPr>
                <w:sz w:val="24"/>
                <w:szCs w:val="24"/>
              </w:rPr>
              <w:t>с</w:t>
            </w:r>
            <w:r w:rsidR="005B35AF" w:rsidRPr="00B33CF3">
              <w:rPr>
                <w:sz w:val="24"/>
                <w:szCs w:val="24"/>
              </w:rPr>
              <w:t>уб’єкти фінансових розслідувань.</w:t>
            </w:r>
            <w:r w:rsidR="005B35AF">
              <w:rPr>
                <w:sz w:val="24"/>
                <w:szCs w:val="24"/>
              </w:rPr>
              <w:t xml:space="preserve"> З</w:t>
            </w:r>
            <w:r w:rsidR="005B35AF" w:rsidRPr="00B33CF3">
              <w:rPr>
                <w:sz w:val="24"/>
                <w:szCs w:val="24"/>
              </w:rPr>
              <w:t>начення фінансової інформації для проведення фінансових розслідувань. Поняття «предмет</w:t>
            </w:r>
            <w:r w:rsidR="005B35AF">
              <w:rPr>
                <w:sz w:val="24"/>
                <w:szCs w:val="24"/>
              </w:rPr>
              <w:t>у</w:t>
            </w:r>
            <w:r w:rsidR="005B35AF" w:rsidRPr="00B33CF3">
              <w:rPr>
                <w:sz w:val="24"/>
                <w:szCs w:val="24"/>
              </w:rPr>
              <w:t xml:space="preserve"> фінансових розслідувань»,  «фінансові сліди», «фінансова складова»</w:t>
            </w:r>
            <w:r w:rsidR="00944DBC">
              <w:rPr>
                <w:sz w:val="24"/>
                <w:szCs w:val="24"/>
              </w:rPr>
              <w:t>.</w:t>
            </w:r>
            <w:r w:rsidR="005B35AF" w:rsidRPr="00B33CF3">
              <w:rPr>
                <w:sz w:val="24"/>
                <w:szCs w:val="24"/>
              </w:rPr>
              <w:t xml:space="preserve"> </w:t>
            </w:r>
            <w:r w:rsidR="005D1763" w:rsidRPr="00B33CF3">
              <w:rPr>
                <w:sz w:val="24"/>
                <w:szCs w:val="24"/>
              </w:rPr>
              <w:t>Види злочинів пов’язані з рухом злочинних коштів</w:t>
            </w:r>
            <w:r w:rsidR="005D1763">
              <w:rPr>
                <w:sz w:val="24"/>
                <w:szCs w:val="24"/>
              </w:rPr>
              <w:t>, ознаки їх здійснення.</w:t>
            </w:r>
            <w:r w:rsidR="005D1763" w:rsidRPr="00B33CF3">
              <w:rPr>
                <w:sz w:val="24"/>
                <w:szCs w:val="24"/>
              </w:rPr>
              <w:t xml:space="preserve"> </w:t>
            </w:r>
            <w:r w:rsidR="005B35AF" w:rsidRPr="00B33CF3">
              <w:rPr>
                <w:sz w:val="24"/>
                <w:szCs w:val="24"/>
              </w:rPr>
              <w:t>Стан боротьби з фінансовими злочинами: зарубіжний та вітчизняний досвід.</w:t>
            </w:r>
          </w:p>
          <w:p w14:paraId="0A24F9DF" w14:textId="4D702B83" w:rsidR="00617F46" w:rsidRPr="00100D72" w:rsidRDefault="00617F46" w:rsidP="005D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характеризувати </w:t>
            </w:r>
            <w:r w:rsidR="005D1763" w:rsidRPr="005B35AF">
              <w:rPr>
                <w:rFonts w:ascii="Times New Roman" w:hAnsi="Times New Roman" w:cs="Times New Roman"/>
                <w:bCs/>
                <w:sz w:val="24"/>
                <w:szCs w:val="24"/>
              </w:rPr>
              <w:t>процес</w:t>
            </w:r>
            <w:r w:rsidR="005D176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D1763" w:rsidRPr="005B3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розслідування фінансових злочинів</w:t>
            </w:r>
            <w:r w:rsidR="005D17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12" w:space="0" w:color="244061"/>
              <w:left w:val="single" w:sz="12" w:space="0" w:color="244061"/>
            </w:tcBorders>
            <w:shd w:val="clear" w:color="auto" w:fill="auto"/>
          </w:tcPr>
          <w:p w14:paraId="47929B21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626E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ED3DE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2B9B8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Тестові завдання.</w:t>
            </w:r>
          </w:p>
          <w:p w14:paraId="128BD26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2F443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роботи.</w:t>
            </w:r>
          </w:p>
          <w:p w14:paraId="07316F15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F29B6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Виконання індивідуал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ьної роботи.</w:t>
            </w:r>
          </w:p>
          <w:p w14:paraId="3F6FDD9F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5E092" w14:textId="33A16464" w:rsidR="00617F46" w:rsidRPr="00617F46" w:rsidRDefault="005D1763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Розв’язування слідчих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ситуацій.</w:t>
            </w:r>
          </w:p>
          <w:p w14:paraId="2DD529A4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B41EE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D40FE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Кейси.</w:t>
            </w:r>
          </w:p>
          <w:p w14:paraId="758341F0" w14:textId="77777777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5832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Доповіді та презентації</w:t>
            </w:r>
          </w:p>
        </w:tc>
      </w:tr>
      <w:tr w:rsidR="00A306EE" w:rsidRPr="00617F46" w14:paraId="0AE63125" w14:textId="77777777" w:rsidTr="007E4B3B">
        <w:trPr>
          <w:trHeight w:val="550"/>
        </w:trPr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39FA069" w14:textId="4B772B8A" w:rsidR="00617F46" w:rsidRPr="00617F46" w:rsidRDefault="00A306EE" w:rsidP="00A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</w:t>
            </w:r>
            <w:r w:rsidR="00944DBC"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="00352D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05D8247F" w14:textId="77777777" w:rsidR="005B35AF" w:rsidRPr="005B35AF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5B35A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B35AF" w:rsidRPr="005B35AF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14:paraId="0DD99CD0" w14:textId="0C03B8E0" w:rsidR="00617F46" w:rsidRPr="00617F46" w:rsidRDefault="005B35AF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AF">
              <w:rPr>
                <w:rFonts w:ascii="Times New Roman" w:hAnsi="Times New Roman" w:cs="Times New Roman"/>
                <w:sz w:val="24"/>
                <w:szCs w:val="24"/>
              </w:rPr>
              <w:t>ні та організаційні аспекти здійснення фінансових розслідувань</w:t>
            </w: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06181AB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67B8807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2C25657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5CA73D" w14:textId="77777777" w:rsidR="00A306EE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год./</w:t>
            </w:r>
          </w:p>
          <w:p w14:paraId="31B27952" w14:textId="7D419E23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6E518A1" w14:textId="0F85DBA6" w:rsidR="00617F46" w:rsidRPr="00617F46" w:rsidRDefault="00617F46" w:rsidP="005D1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D1763" w:rsidRPr="00B33CF3">
              <w:rPr>
                <w:rFonts w:ascii="Times New Roman" w:hAnsi="Times New Roman" w:cs="Times New Roman"/>
                <w:sz w:val="24"/>
                <w:szCs w:val="24"/>
              </w:rPr>
              <w:t>аконодавчо-нормативне забезпечення здійснення фінансових розслідувань</w:t>
            </w:r>
            <w:r w:rsidR="005D1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5D1763" w:rsidRPr="00B3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собливості </w:t>
            </w:r>
            <w:r w:rsidR="005D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його </w:t>
            </w:r>
            <w:r w:rsidR="005D1763" w:rsidRPr="00B3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r w:rsidR="005D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="005D176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5D1763" w:rsidRPr="00B3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 взаємодії</w:t>
            </w:r>
          </w:p>
          <w:p w14:paraId="4B75517F" w14:textId="5F3FA978" w:rsidR="005D1763" w:rsidRPr="005B35AF" w:rsidRDefault="00617F46" w:rsidP="005D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застосовувати </w:t>
            </w:r>
            <w:r w:rsidR="005D1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1763" w:rsidRPr="005B35AF">
              <w:rPr>
                <w:rFonts w:ascii="Times New Roman" w:hAnsi="Times New Roman" w:cs="Times New Roman"/>
                <w:sz w:val="24"/>
                <w:szCs w:val="24"/>
              </w:rPr>
              <w:t>орматив</w:t>
            </w:r>
          </w:p>
          <w:p w14:paraId="3DEEAA29" w14:textId="0761C40B" w:rsidR="00617F46" w:rsidRPr="00617F46" w:rsidRDefault="005D1763" w:rsidP="005D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AF">
              <w:rPr>
                <w:rFonts w:ascii="Times New Roman" w:hAnsi="Times New Roman" w:cs="Times New Roman"/>
                <w:sz w:val="24"/>
                <w:szCs w:val="24"/>
              </w:rPr>
              <w:t>ні та організаційні аспекти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B35AF">
              <w:rPr>
                <w:rFonts w:ascii="Times New Roman" w:hAnsi="Times New Roman" w:cs="Times New Roman"/>
                <w:sz w:val="24"/>
                <w:szCs w:val="24"/>
              </w:rPr>
              <w:t>здійснення фінансових розслідувань</w:t>
            </w:r>
            <w:r w:rsidR="00617F46"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02C04A" w14:textId="55AD1F86" w:rsidR="00617F46" w:rsidRPr="00617F46" w:rsidRDefault="00617F46" w:rsidP="00100D72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Аналізувати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0D72" w:rsidRPr="00B33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 взаємодії суб’єктів фінансових розслідувань</w:t>
            </w:r>
            <w:r w:rsidR="00100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м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>іжнародні стандарти  і міжнародн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забезпечення протидії фінансовим злочинам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6C977EBE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EE" w:rsidRPr="00617F46" w14:paraId="4C5325F7" w14:textId="77777777" w:rsidTr="007E4B3B"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BF7FE22" w14:textId="48715D13" w:rsidR="00617F46" w:rsidRPr="00617F46" w:rsidRDefault="00B54ADD" w:rsidP="00A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1442F19" w14:textId="622D9D0B" w:rsidR="00A362F8" w:rsidRDefault="00617F46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="00A36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>Основні засади розсліду</w:t>
            </w:r>
          </w:p>
          <w:p w14:paraId="33DD1FD7" w14:textId="1EEA657D" w:rsidR="00617F46" w:rsidRPr="00617F46" w:rsidRDefault="00A362F8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 легалізації (відмивання) доходів отриманих злочинним шляхом</w:t>
            </w: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451B4B81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432C69E2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19E6CAA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AFF67" w14:textId="77777777" w:rsidR="00A306EE" w:rsidRDefault="00A306EE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год./</w:t>
            </w:r>
          </w:p>
          <w:p w14:paraId="45F97AC7" w14:textId="4A443466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E047F8B" w14:textId="7D9DB3CF" w:rsidR="00100D72" w:rsidRDefault="00617F46" w:rsidP="00100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>равовий та інституційний інструментарій для запобігання та протидії легалізації (відмивання) доходів отриманих злочинним шляхом: завдання, засоби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D72"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895435" w14:textId="77777777" w:rsidR="00100D72" w:rsidRDefault="00617F46" w:rsidP="00100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застосовувати 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етодики протидії 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відмивання корупційних доходів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6606C" w14:textId="734AF60E" w:rsidR="00617F46" w:rsidRPr="00617F46" w:rsidRDefault="00617F46" w:rsidP="0010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Аналізувати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стан і законодавчі напрями здійснення 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0D72" w:rsidRPr="00B33CF3">
              <w:rPr>
                <w:rFonts w:ascii="Times New Roman" w:hAnsi="Times New Roman" w:cs="Times New Roman"/>
                <w:sz w:val="24"/>
                <w:szCs w:val="24"/>
              </w:rPr>
              <w:t>озслідування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 xml:space="preserve"> відмивання корупційних доходів.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3DADB706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EE" w:rsidRPr="00617F46" w14:paraId="5490332A" w14:textId="77777777" w:rsidTr="007E4B3B"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CE444D5" w14:textId="286D1A73" w:rsidR="00617F46" w:rsidRPr="00617F46" w:rsidRDefault="00B54ADD" w:rsidP="00B5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1330B5BD" w14:textId="7031FB65" w:rsidR="00100D72" w:rsidRDefault="00617F46" w:rsidP="00A362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Організаційні та </w:t>
            </w:r>
            <w:proofErr w:type="spellStart"/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>методо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</w:p>
          <w:p w14:paraId="2C197953" w14:textId="4379A13A" w:rsidR="00A362F8" w:rsidRDefault="00A362F8" w:rsidP="00A362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гічні</w:t>
            </w:r>
            <w:proofErr w:type="spellEnd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 аспек</w:t>
            </w:r>
            <w:r w:rsidR="00100D7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14:paraId="29317401" w14:textId="1D2A885A" w:rsidR="00A362F8" w:rsidRDefault="00A362F8" w:rsidP="00A362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здійснення фінансових розслідувань у системі  фінансового моніторингу</w:t>
            </w:r>
          </w:p>
          <w:p w14:paraId="4C315986" w14:textId="3F07CC32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1C4441B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019A1A1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0FE7D3E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B9F055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год./2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6F0516DC" w14:textId="319AD501" w:rsidR="00091E39" w:rsidRDefault="00617F46" w:rsidP="0009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особливості ф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>інансов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банківських установ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>розслідувань розкрадання коштів державного бюджету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1E39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="00091E39">
              <w:rPr>
                <w:rFonts w:ascii="Times New Roman" w:hAnsi="Times New Roman" w:cs="Times New Roman"/>
                <w:sz w:val="24"/>
                <w:szCs w:val="24"/>
              </w:rPr>
              <w:t xml:space="preserve"> сфер діяльності.</w:t>
            </w:r>
          </w:p>
          <w:p w14:paraId="3411D7E9" w14:textId="0A3B8F0E" w:rsidR="00091E39" w:rsidRDefault="00617F46" w:rsidP="0009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застосовувати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>етоди фінансових розслідувань розкрадання коштів у сфері охорони здоров’я  та державного управління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BA9AAF" w14:textId="788C1829" w:rsidR="00617F46" w:rsidRPr="00617F46" w:rsidRDefault="00617F46" w:rsidP="00091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Аналізувати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>дійснення розслідувань у системі  фінансового моніторингу розкрадання коштів господарської діяльності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33CCD83C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EE" w:rsidRPr="00617F46" w14:paraId="72841028" w14:textId="77777777" w:rsidTr="007E4B3B"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B07A308" w14:textId="2888595F" w:rsidR="00617F46" w:rsidRPr="00617F46" w:rsidRDefault="00B54ADD" w:rsidP="00A3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2F063C67" w14:textId="08EF67E4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1426228E" w14:textId="27C30BF2" w:rsidR="00A362F8" w:rsidRDefault="00617F46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>Фінансові розслідування як механізм аналітич</w:t>
            </w:r>
            <w:r w:rsidR="00091E39" w:rsidRPr="00A362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14:paraId="1D4814BC" w14:textId="1508D3D1" w:rsidR="00617F46" w:rsidRPr="00617F46" w:rsidRDefault="00A362F8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забезпечення економічної безпеки України</w:t>
            </w: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150378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3F81049F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B13BD" w14:textId="7953FA6B" w:rsidR="00617F46" w:rsidRPr="00617F46" w:rsidRDefault="00A306EE" w:rsidP="00A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год.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65741B03" w14:textId="65AA3E4A" w:rsidR="00617F46" w:rsidRPr="00617F46" w:rsidRDefault="00617F46" w:rsidP="00091E39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>Сутність фінансово-економічної безпеки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, її</w:t>
            </w:r>
            <w:r w:rsidR="00091E39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суб’єкти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та о</w:t>
            </w:r>
            <w:r w:rsidR="00091E39" w:rsidRPr="001B3AD1">
              <w:rPr>
                <w:rFonts w:ascii="Times New Roman" w:hAnsi="Times New Roman" w:cs="Times New Roman"/>
                <w:sz w:val="24"/>
                <w:szCs w:val="24"/>
              </w:rPr>
              <w:t xml:space="preserve">бліково-аналітичне забезпечення.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91E39" w:rsidRPr="001B3AD1">
              <w:rPr>
                <w:rFonts w:ascii="Times New Roman" w:hAnsi="Times New Roman" w:cs="Times New Roman"/>
                <w:sz w:val="24"/>
                <w:szCs w:val="24"/>
              </w:rPr>
              <w:t>ляхи боротьби з вітчизняною економічною злочинністю та імплементація зарубіжного досвіду.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323D3E1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EE" w:rsidRPr="00617F46" w14:paraId="24D437F2" w14:textId="77777777" w:rsidTr="007E4B3B">
        <w:trPr>
          <w:trHeight w:val="256"/>
        </w:trPr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425961C9" w14:textId="77777777" w:rsidR="00B54ADD" w:rsidRDefault="00B54ADD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7, 8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1C4993CA" w14:textId="1BAD65D5" w:rsidR="00617F46" w:rsidRPr="00617F46" w:rsidRDefault="00B54ADD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76C90BA1" w14:textId="10780099" w:rsidR="00A362F8" w:rsidRPr="00A362F8" w:rsidRDefault="00617F46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>Фінансові ро</w:t>
            </w:r>
            <w:r w:rsidR="00A362F8">
              <w:rPr>
                <w:rFonts w:ascii="Times New Roman" w:hAnsi="Times New Roman" w:cs="Times New Roman"/>
                <w:sz w:val="24"/>
                <w:szCs w:val="24"/>
              </w:rPr>
              <w:t>зслідування податкових злочинів</w:t>
            </w:r>
          </w:p>
          <w:p w14:paraId="4DB75E22" w14:textId="7B07D6D1" w:rsidR="00617F46" w:rsidRPr="00617F46" w:rsidRDefault="00617F46" w:rsidP="00FC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0EA32F92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2564B920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241EC63C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7BBD2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год./2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4A80062F" w14:textId="54F5C414" w:rsidR="00091E39" w:rsidRPr="001B3AD1" w:rsidRDefault="00617F46" w:rsidP="007E4B3B">
            <w:pPr>
              <w:tabs>
                <w:tab w:val="left" w:pos="90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3B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7E4B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E39" w:rsidRPr="007E4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1E39" w:rsidRPr="007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пособи вчинення податкових злочинів та їх структурні елементи, основи </w:t>
            </w:r>
            <w:r w:rsidR="00091E39" w:rsidRPr="007E4B3B">
              <w:rPr>
                <w:rFonts w:ascii="Times New Roman" w:hAnsi="Times New Roman" w:cs="Times New Roman"/>
                <w:sz w:val="24"/>
                <w:szCs w:val="24"/>
              </w:rPr>
              <w:t>взаємодії при виявленні</w:t>
            </w:r>
            <w:r w:rsidR="00091E39" w:rsidRPr="007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091E39" w:rsidRPr="007E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E39" w:rsidRPr="007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Непрямі методи доказування заниження бази оподаткування. Етапи розслідування кримінальних справ щодо незаконного відшкодування ПДВ</w:t>
            </w:r>
            <w:r w:rsidR="007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091E39" w:rsidRPr="001B3AD1">
              <w:rPr>
                <w:rFonts w:ascii="Times New Roman" w:hAnsi="Times New Roman" w:cs="Times New Roman"/>
                <w:sz w:val="24"/>
                <w:szCs w:val="24"/>
              </w:rPr>
              <w:t>Міжнародне співробітництво у боротьбі з податковими злочинами.</w:t>
            </w:r>
          </w:p>
          <w:p w14:paraId="4F0CE12D" w14:textId="3B8F090D" w:rsidR="00617F46" w:rsidRPr="00617F46" w:rsidRDefault="00617F46" w:rsidP="007E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Вміти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здійснювати о</w:t>
            </w:r>
            <w:r w:rsidR="00091E39" w:rsidRPr="001B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формлення</w:t>
            </w:r>
            <w:r w:rsidR="007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="00091E39" w:rsidRPr="001B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9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="00091E39" w:rsidRPr="001B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хилення від оподаткування кримінального харак</w:t>
            </w:r>
            <w:r w:rsidR="0009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теру;</w:t>
            </w:r>
            <w:r w:rsidR="00091E39" w:rsidRPr="001B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9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</w:t>
            </w:r>
            <w:r w:rsidR="00091E39" w:rsidRPr="001B3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інансові схеми з</w:t>
            </w:r>
            <w:r w:rsidR="0009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аниження податкових зобов’язань</w:t>
            </w:r>
            <w:r w:rsidR="007E4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; 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шахрайств</w:t>
            </w:r>
            <w:r w:rsidR="007E4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з фінансовими ресурсами.</w:t>
            </w:r>
          </w:p>
          <w:p w14:paraId="3C27655F" w14:textId="22A71E85" w:rsidR="00617F46" w:rsidRPr="00617F46" w:rsidRDefault="00617F46" w:rsidP="007E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Аналізувати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>взаємодію</w:t>
            </w:r>
            <w:r w:rsidR="00091E39" w:rsidRPr="001B3AD1">
              <w:rPr>
                <w:rFonts w:ascii="Times New Roman" w:hAnsi="Times New Roman" w:cs="Times New Roman"/>
                <w:sz w:val="24"/>
                <w:szCs w:val="24"/>
              </w:rPr>
              <w:t xml:space="preserve"> податкової міліції при виявленні та розслідуванні податко</w:t>
            </w:r>
            <w:r w:rsidR="00091E39">
              <w:rPr>
                <w:rFonts w:ascii="Times New Roman" w:hAnsi="Times New Roman" w:cs="Times New Roman"/>
                <w:sz w:val="24"/>
                <w:szCs w:val="24"/>
              </w:rPr>
              <w:t xml:space="preserve">вих злочинів, 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>їх виявлення і попередження.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4E68C82D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EE" w:rsidRPr="00617F46" w14:paraId="3303D948" w14:textId="77777777" w:rsidTr="007E4B3B"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656CE296" w14:textId="3FDC83F1" w:rsidR="00617F46" w:rsidRPr="00617F46" w:rsidRDefault="00B54ADD" w:rsidP="00A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306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DD8454D" w14:textId="18F0DAB0" w:rsidR="00A362F8" w:rsidRDefault="00617F46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="00A36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62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>Розсліду</w:t>
            </w:r>
            <w:r w:rsidR="007E4B3B" w:rsidRPr="00A362F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</w:p>
          <w:p w14:paraId="4784F648" w14:textId="59FDF469" w:rsidR="00A362F8" w:rsidRDefault="00A362F8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фіктивної </w:t>
            </w:r>
            <w:proofErr w:type="spellStart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підприєм</w:t>
            </w:r>
            <w:proofErr w:type="spellEnd"/>
          </w:p>
          <w:p w14:paraId="1D3D8650" w14:textId="5D5949BF" w:rsidR="00617F46" w:rsidRPr="00617F46" w:rsidRDefault="00A362F8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ницької</w:t>
            </w:r>
            <w:proofErr w:type="spellEnd"/>
            <w:r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та судово-слідча практика протидії</w:t>
            </w: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5C565B2A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77F44B9F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72060C25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CCB2B" w14:textId="6001BA9E" w:rsidR="00617F46" w:rsidRPr="00617F46" w:rsidRDefault="00100D72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год./2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44670D92" w14:textId="4923F44E" w:rsidR="007E4B3B" w:rsidRPr="001B3AD1" w:rsidRDefault="00617F46" w:rsidP="007E4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B3B" w:rsidRPr="001B3AD1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організаційно-правове забезпечення запобігання фіктивном</w:t>
            </w:r>
            <w:r w:rsidR="007E4B3B">
              <w:rPr>
                <w:rFonts w:ascii="Times New Roman" w:hAnsi="Times New Roman" w:cs="Times New Roman"/>
                <w:sz w:val="24"/>
                <w:szCs w:val="24"/>
              </w:rPr>
              <w:t>у підприємництву.</w:t>
            </w:r>
          </w:p>
          <w:p w14:paraId="40806125" w14:textId="17875466" w:rsidR="007E4B3B" w:rsidRPr="001B3AD1" w:rsidRDefault="007E4B3B" w:rsidP="007E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оформляти </w:t>
            </w:r>
            <w:r w:rsidRPr="001B3AD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3AD1">
              <w:rPr>
                <w:rFonts w:ascii="Times New Roman" w:hAnsi="Times New Roman" w:cs="Times New Roman"/>
                <w:sz w:val="24"/>
                <w:szCs w:val="24"/>
              </w:rPr>
              <w:t xml:space="preserve"> розслідувань протидії фіктивному підприємництву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застосовуючи </w:t>
            </w:r>
            <w:r w:rsidRPr="001B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AD1">
              <w:rPr>
                <w:rFonts w:ascii="Times New Roman" w:hAnsi="Times New Roman" w:cs="Times New Roman"/>
                <w:sz w:val="24"/>
                <w:szCs w:val="24"/>
              </w:rPr>
              <w:t>удово-слідч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3AD1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3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93EFEB" w14:textId="444A0789" w:rsidR="00617F46" w:rsidRPr="00617F46" w:rsidRDefault="00617F46" w:rsidP="007E4B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3E67E689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6EE" w:rsidRPr="00617F46" w14:paraId="1368206E" w14:textId="77777777" w:rsidTr="007E4B3B">
        <w:tc>
          <w:tcPr>
            <w:tcW w:w="743" w:type="dxa"/>
            <w:tcBorders>
              <w:top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F3E96F1" w14:textId="54CC0B0D" w:rsidR="00617F46" w:rsidRPr="00617F46" w:rsidRDefault="00B54ADD" w:rsidP="00100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04FC40E" w14:textId="77777777" w:rsidR="00A362F8" w:rsidRDefault="00617F46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617F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>Слідчі ситуації в методиці розслідування легалізації доходів, одержаних злочин</w:t>
            </w:r>
          </w:p>
          <w:p w14:paraId="0637FD1A" w14:textId="65B37300" w:rsidR="00617F46" w:rsidRPr="00617F46" w:rsidRDefault="00A362F8" w:rsidP="00A362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2F8">
              <w:rPr>
                <w:rFonts w:ascii="Times New Roman" w:hAnsi="Times New Roman" w:cs="Times New Roman"/>
                <w:sz w:val="24"/>
                <w:szCs w:val="24"/>
              </w:rPr>
              <w:t>ним шляхом</w:t>
            </w:r>
          </w:p>
        </w:tc>
        <w:tc>
          <w:tcPr>
            <w:tcW w:w="1514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CF5764F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Лекція/</w:t>
            </w:r>
          </w:p>
          <w:p w14:paraId="5FC88073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</w:t>
            </w:r>
          </w:p>
          <w:p w14:paraId="29F4AE1F" w14:textId="52DB1645" w:rsidR="00617F46" w:rsidRPr="00617F46" w:rsidRDefault="00100D72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7F46"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2AC895C8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F4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4581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352C26AE" w14:textId="77777777" w:rsidR="007E4B3B" w:rsidRDefault="00617F46" w:rsidP="00944DB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2F8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2F8" w:rsidRPr="00A362F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проведення слідчих (розшукових) дій, оформлення їх результатів. Різновиди експертиз за результатами слідчих (розшукових) дій.   </w:t>
            </w:r>
          </w:p>
          <w:p w14:paraId="6C26EE2C" w14:textId="680C2674" w:rsidR="00617F46" w:rsidRPr="00617F46" w:rsidRDefault="00A362F8" w:rsidP="00944DBC">
            <w:pPr>
              <w:pStyle w:val="af2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944DBC">
              <w:rPr>
                <w:rFonts w:ascii="Times New Roman" w:hAnsi="Times New Roman" w:cs="Times New Roman"/>
                <w:b/>
                <w:sz w:val="24"/>
                <w:szCs w:val="24"/>
              </w:rPr>
              <w:t>Вміти</w:t>
            </w:r>
            <w:r w:rsidRPr="00944DBC">
              <w:rPr>
                <w:rFonts w:ascii="Times New Roman" w:hAnsi="Times New Roman" w:cs="Times New Roman"/>
                <w:sz w:val="24"/>
                <w:szCs w:val="24"/>
              </w:rPr>
              <w:t xml:space="preserve"> оформлювати проведення слідчих (розшукових) дій, їх результатів; </w:t>
            </w:r>
            <w:r w:rsidR="00944DBC" w:rsidRPr="00944DBC">
              <w:rPr>
                <w:rFonts w:ascii="Times New Roman" w:hAnsi="Times New Roman" w:cs="Times New Roman"/>
                <w:sz w:val="24"/>
                <w:szCs w:val="24"/>
              </w:rPr>
              <w:t xml:space="preserve">оформлювати </w:t>
            </w:r>
            <w:r w:rsidRPr="00944DBC">
              <w:rPr>
                <w:rFonts w:ascii="Times New Roman" w:hAnsi="Times New Roman" w:cs="Times New Roman"/>
                <w:sz w:val="24"/>
                <w:szCs w:val="24"/>
              </w:rPr>
              <w:t>експертиз</w:t>
            </w:r>
            <w:r w:rsidR="00944DBC" w:rsidRPr="00944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4DBC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слідчих (розшукових) дій</w:t>
            </w:r>
            <w:r w:rsidR="00944DBC" w:rsidRPr="00944DB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r w:rsidRPr="00944DBC">
              <w:rPr>
                <w:rFonts w:ascii="Times New Roman" w:hAnsi="Times New Roman" w:cs="Times New Roman"/>
                <w:sz w:val="24"/>
                <w:szCs w:val="24"/>
              </w:rPr>
              <w:t xml:space="preserve">   слідч</w:t>
            </w:r>
            <w:r w:rsidR="00944DBC" w:rsidRPr="00944DBC">
              <w:rPr>
                <w:rFonts w:ascii="Times New Roman" w:hAnsi="Times New Roman" w:cs="Times New Roman"/>
                <w:sz w:val="24"/>
                <w:szCs w:val="24"/>
              </w:rPr>
              <w:t>і дії</w:t>
            </w:r>
            <w:r w:rsidRPr="00944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12" w:space="0" w:color="244061"/>
            </w:tcBorders>
            <w:shd w:val="clear" w:color="auto" w:fill="auto"/>
          </w:tcPr>
          <w:p w14:paraId="2C8C09FE" w14:textId="77777777" w:rsidR="00617F46" w:rsidRPr="00617F46" w:rsidRDefault="00617F46" w:rsidP="00FC0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528C0C" w14:textId="312E4A61" w:rsidR="00617F46" w:rsidRPr="00617F46" w:rsidRDefault="00617F46" w:rsidP="007E4B3B">
      <w:pPr>
        <w:pStyle w:val="a5"/>
        <w:rPr>
          <w:rFonts w:ascii="Times New Roman" w:hAnsi="Times New Roman"/>
          <w:bCs/>
          <w:sz w:val="24"/>
          <w:szCs w:val="24"/>
        </w:rPr>
      </w:pPr>
      <w:r w:rsidRPr="00617F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D3A531" w14:textId="77777777" w:rsidR="00617F46" w:rsidRPr="00617F46" w:rsidRDefault="00617F46" w:rsidP="006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513F5" w14:textId="77777777" w:rsidR="00617F46" w:rsidRPr="00617F46" w:rsidRDefault="00617F46" w:rsidP="006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F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8B5899" w14:textId="77777777" w:rsidR="00617F46" w:rsidRPr="00617F46" w:rsidRDefault="00617F46" w:rsidP="00617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2C112" w14:textId="77777777" w:rsidR="005563BB" w:rsidRPr="00617F46" w:rsidRDefault="005563BB" w:rsidP="0061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5A10F" w14:textId="77777777" w:rsidR="00617F46" w:rsidRPr="00617F46" w:rsidRDefault="00617F46" w:rsidP="00617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F46" w:rsidRPr="00617F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1D9"/>
    <w:multiLevelType w:val="hybridMultilevel"/>
    <w:tmpl w:val="7F566E28"/>
    <w:lvl w:ilvl="0" w:tplc="BBA07EA6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991BDB"/>
    <w:multiLevelType w:val="hybridMultilevel"/>
    <w:tmpl w:val="3FE8FB1E"/>
    <w:lvl w:ilvl="0" w:tplc="5B240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94DA0"/>
    <w:multiLevelType w:val="hybridMultilevel"/>
    <w:tmpl w:val="C63699AC"/>
    <w:lvl w:ilvl="0" w:tplc="D5E8E21A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8CEC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B299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9A11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EA8C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960D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9A6AF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E07D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6837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55733"/>
    <w:multiLevelType w:val="hybridMultilevel"/>
    <w:tmpl w:val="F5684AEA"/>
    <w:lvl w:ilvl="0" w:tplc="BBA07EA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4CB4"/>
    <w:multiLevelType w:val="hybridMultilevel"/>
    <w:tmpl w:val="AEC65984"/>
    <w:lvl w:ilvl="0" w:tplc="0422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37A21043"/>
    <w:multiLevelType w:val="hybridMultilevel"/>
    <w:tmpl w:val="1CEE3A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00D5"/>
    <w:multiLevelType w:val="hybridMultilevel"/>
    <w:tmpl w:val="518E4B16"/>
    <w:lvl w:ilvl="0" w:tplc="BBA07EA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065F0"/>
    <w:multiLevelType w:val="hybridMultilevel"/>
    <w:tmpl w:val="CB3AF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B5564"/>
    <w:multiLevelType w:val="hybridMultilevel"/>
    <w:tmpl w:val="51D85F7A"/>
    <w:lvl w:ilvl="0" w:tplc="437EC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02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F40958"/>
    <w:multiLevelType w:val="hybridMultilevel"/>
    <w:tmpl w:val="1602CB2C"/>
    <w:lvl w:ilvl="0" w:tplc="FF38A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E7595"/>
    <w:multiLevelType w:val="hybridMultilevel"/>
    <w:tmpl w:val="9DE005C6"/>
    <w:lvl w:ilvl="0" w:tplc="D4C661D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47D6AF9"/>
    <w:multiLevelType w:val="hybridMultilevel"/>
    <w:tmpl w:val="540233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47668"/>
    <w:multiLevelType w:val="hybridMultilevel"/>
    <w:tmpl w:val="9080E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57EB2"/>
    <w:multiLevelType w:val="hybridMultilevel"/>
    <w:tmpl w:val="716A8DF6"/>
    <w:lvl w:ilvl="0" w:tplc="0158DCA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518CEC7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0B299B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79A115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CEA8C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1960D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9A6AFA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FE07D6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76837F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4E"/>
    <w:rsid w:val="00091E39"/>
    <w:rsid w:val="00097C7A"/>
    <w:rsid w:val="00100D72"/>
    <w:rsid w:val="0020574E"/>
    <w:rsid w:val="00352D02"/>
    <w:rsid w:val="004D3E3D"/>
    <w:rsid w:val="00500AB6"/>
    <w:rsid w:val="005563BB"/>
    <w:rsid w:val="005B35AF"/>
    <w:rsid w:val="005D1763"/>
    <w:rsid w:val="00617F46"/>
    <w:rsid w:val="006C1E00"/>
    <w:rsid w:val="007A4DEB"/>
    <w:rsid w:val="007A6049"/>
    <w:rsid w:val="007E4B3B"/>
    <w:rsid w:val="007E637E"/>
    <w:rsid w:val="00923B82"/>
    <w:rsid w:val="00926EF9"/>
    <w:rsid w:val="00944DBC"/>
    <w:rsid w:val="00971CCA"/>
    <w:rsid w:val="00A306EE"/>
    <w:rsid w:val="00A362F8"/>
    <w:rsid w:val="00B2634E"/>
    <w:rsid w:val="00B50517"/>
    <w:rsid w:val="00B54ADD"/>
    <w:rsid w:val="00BB08C3"/>
    <w:rsid w:val="00D67471"/>
    <w:rsid w:val="00E065E3"/>
    <w:rsid w:val="00F8238D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3453"/>
  <w15:chartTrackingRefBased/>
  <w15:docId w15:val="{AB5D837F-4433-4602-ACAA-9D2F593B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abel">
    <w:name w:val="label"/>
    <w:basedOn w:val="a1"/>
    <w:rsid w:val="00617F46"/>
  </w:style>
  <w:style w:type="character" w:customStyle="1" w:styleId="value">
    <w:name w:val="value"/>
    <w:basedOn w:val="a1"/>
    <w:rsid w:val="00617F46"/>
  </w:style>
  <w:style w:type="character" w:styleId="a4">
    <w:name w:val="Hyperlink"/>
    <w:unhideWhenUsed/>
    <w:rsid w:val="00617F46"/>
    <w:rPr>
      <w:color w:val="0000FF"/>
      <w:u w:val="single"/>
    </w:rPr>
  </w:style>
  <w:style w:type="paragraph" w:styleId="a5">
    <w:name w:val="footnote text"/>
    <w:basedOn w:val="a0"/>
    <w:link w:val="a6"/>
    <w:unhideWhenUsed/>
    <w:rsid w:val="00617F4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иноски Знак"/>
    <w:basedOn w:val="a1"/>
    <w:link w:val="a5"/>
    <w:rsid w:val="00617F46"/>
    <w:rPr>
      <w:rFonts w:ascii="Calibri" w:eastAsia="Calibri" w:hAnsi="Calibri" w:cs="Times New Roman"/>
      <w:sz w:val="20"/>
      <w:szCs w:val="20"/>
    </w:rPr>
  </w:style>
  <w:style w:type="paragraph" w:styleId="a7">
    <w:name w:val="Body Text Indent"/>
    <w:basedOn w:val="a0"/>
    <w:link w:val="a8"/>
    <w:rsid w:val="00617F46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ий текст з відступом Знак"/>
    <w:basedOn w:val="a1"/>
    <w:link w:val="a7"/>
    <w:rsid w:val="00617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617F46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вичайний1"/>
    <w:rsid w:val="0061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0"/>
    <w:uiPriority w:val="99"/>
    <w:rsid w:val="0061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17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a">
    <w:name w:val="Emphasis"/>
    <w:qFormat/>
    <w:rsid w:val="00617F46"/>
    <w:rPr>
      <w:i/>
      <w:iCs/>
    </w:rPr>
  </w:style>
  <w:style w:type="character" w:styleId="ab">
    <w:name w:val="annotation reference"/>
    <w:basedOn w:val="a1"/>
    <w:uiPriority w:val="99"/>
    <w:semiHidden/>
    <w:unhideWhenUsed/>
    <w:rsid w:val="00FC0D3A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FC0D3A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1"/>
    <w:link w:val="ac"/>
    <w:uiPriority w:val="99"/>
    <w:semiHidden/>
    <w:rsid w:val="00FC0D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0D3A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FC0D3A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FC0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1"/>
    <w:link w:val="af0"/>
    <w:uiPriority w:val="99"/>
    <w:semiHidden/>
    <w:rsid w:val="00FC0D3A"/>
    <w:rPr>
      <w:rFonts w:ascii="Segoe UI" w:hAnsi="Segoe UI" w:cs="Segoe UI"/>
      <w:sz w:val="18"/>
      <w:szCs w:val="18"/>
    </w:rPr>
  </w:style>
  <w:style w:type="paragraph" w:styleId="af2">
    <w:name w:val="List Paragraph"/>
    <w:basedOn w:val="a0"/>
    <w:uiPriority w:val="34"/>
    <w:qFormat/>
    <w:rsid w:val="007A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zakon.rada.gov.ua/laws/show/4651-17" TargetMode="External"/><Relationship Id="rId18" Type="http://schemas.openxmlformats.org/officeDocument/2006/relationships/hyperlink" Target="https://zakon.rada.gov.ua/laws/show/537-2015-%D0%B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rma.gov.ua/pryklady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financial.lnu.edu.ua/course/orhanizatsiia-i-metodyka-finansovykh-rozsliduvan" TargetMode="External"/><Relationship Id="rId17" Type="http://schemas.openxmlformats.org/officeDocument/2006/relationships/hyperlink" Target="https://zakon.rada.gov.ua/laws/show/772-19" TargetMode="External"/><Relationship Id="rId25" Type="http://schemas.openxmlformats.org/officeDocument/2006/relationships/hyperlink" Target="http://www.liga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361-20" TargetMode="External"/><Relationship Id="rId20" Type="http://schemas.openxmlformats.org/officeDocument/2006/relationships/hyperlink" Target="https://fiu.gov.ua/assets/userfiles/0350/zvity/zvit2019ua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11" Type="http://schemas.openxmlformats.org/officeDocument/2006/relationships/hyperlink" Target="tel:+380322356450" TargetMode="External"/><Relationship Id="rId24" Type="http://schemas.openxmlformats.org/officeDocument/2006/relationships/hyperlink" Target="http://sfs.gov.ua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zakon4.rada.gov.ua" TargetMode="External"/><Relationship Id="rId23" Type="http://schemas.openxmlformats.org/officeDocument/2006/relationships/hyperlink" Target="http://www.kmu.gov.ua/" TargetMode="External"/><Relationship Id="rId10" Type="http://schemas.openxmlformats.org/officeDocument/2006/relationships/hyperlink" Target="mailto:lyubov.shevtsiv@lnu.edu.ua" TargetMode="External"/><Relationship Id="rId19" Type="http://schemas.openxmlformats.org/officeDocument/2006/relationships/hyperlink" Target="https://zakon.rada.gov.ua/laws/show/z0368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ial.lnu.edu.ua/employee/shevtsiv-lyubov-yulianivna" TargetMode="External"/><Relationship Id="rId14" Type="http://schemas.openxmlformats.org/officeDocument/2006/relationships/hyperlink" Target="https://zakon.rada.gov.ua/laws/show/2341-14" TargetMode="External"/><Relationship Id="rId22" Type="http://schemas.openxmlformats.org/officeDocument/2006/relationships/hyperlink" Target="https://zakon.rada.gov.ua/go/995_0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15</Pages>
  <Words>20403</Words>
  <Characters>11630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2022-09-05T14:09:00Z</cp:lastPrinted>
  <dcterms:created xsi:type="dcterms:W3CDTF">2021-09-13T11:17:00Z</dcterms:created>
  <dcterms:modified xsi:type="dcterms:W3CDTF">2022-09-05T14:11:00Z</dcterms:modified>
</cp:coreProperties>
</file>