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72481339"/>
    <w:bookmarkEnd w:id="0"/>
    <w:p w:rsidR="00127940" w:rsidRDefault="008A4E8A">
      <w:r w:rsidRPr="001A1CEF">
        <w:rPr>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28.75pt;height:747.75pt" o:ole="">
            <v:imagedata r:id="rId5" o:title=""/>
          </v:shape>
          <o:OLEObject Type="Embed" ProgID="Word.Document.8" ShapeID="_x0000_i1031" DrawAspect="Content" ObjectID="_1705682602" r:id="rId6">
            <o:FieldCodes>\s</o:FieldCodes>
          </o:OLEObject>
        </w:object>
      </w:r>
    </w:p>
    <w:p w:rsidR="008A4E8A" w:rsidRPr="008A4E8A" w:rsidRDefault="008A4E8A" w:rsidP="008A4E8A">
      <w:pPr>
        <w:jc w:val="center"/>
        <w:rPr>
          <w:rFonts w:ascii="Times New Roman" w:hAnsi="Times New Roman" w:cs="Times New Roman"/>
          <w:b/>
          <w:sz w:val="28"/>
          <w:szCs w:val="28"/>
        </w:rPr>
      </w:pPr>
      <w:r w:rsidRPr="008A4E8A">
        <w:rPr>
          <w:rFonts w:ascii="Times New Roman" w:hAnsi="Times New Roman" w:cs="Times New Roman"/>
          <w:b/>
          <w:sz w:val="28"/>
          <w:szCs w:val="28"/>
        </w:rPr>
        <w:lastRenderedPageBreak/>
        <w:t>Засоби діагностики знань та умінь студентів з навчальної дисципліни  «</w:t>
      </w:r>
      <w:r>
        <w:rPr>
          <w:rFonts w:ascii="Times New Roman" w:hAnsi="Times New Roman" w:cs="Times New Roman"/>
          <w:b/>
          <w:sz w:val="28"/>
          <w:szCs w:val="28"/>
        </w:rPr>
        <w:t>Облікова політика підприємства</w:t>
      </w:r>
      <w:r w:rsidRPr="008A4E8A">
        <w:rPr>
          <w:rFonts w:ascii="Times New Roman" w:hAnsi="Times New Roman" w:cs="Times New Roman"/>
          <w:b/>
          <w:sz w:val="28"/>
          <w:szCs w:val="28"/>
        </w:rPr>
        <w:t>» для студентів спеціальності 071 «Облік і оподаткування» денної форми навчання / уклад. Я.Р. Ярема – Львів. : ЛНУ ім. Ів. Франка, 202</w:t>
      </w:r>
      <w:r>
        <w:rPr>
          <w:rFonts w:ascii="Times New Roman" w:hAnsi="Times New Roman" w:cs="Times New Roman"/>
          <w:b/>
          <w:sz w:val="28"/>
          <w:szCs w:val="28"/>
        </w:rPr>
        <w:t>2</w:t>
      </w:r>
      <w:r w:rsidRPr="008A4E8A">
        <w:rPr>
          <w:rFonts w:ascii="Times New Roman" w:hAnsi="Times New Roman" w:cs="Times New Roman"/>
          <w:b/>
          <w:sz w:val="28"/>
          <w:szCs w:val="28"/>
        </w:rPr>
        <w:t>. – 1</w:t>
      </w:r>
      <w:r w:rsidR="0006071F">
        <w:rPr>
          <w:rFonts w:ascii="Times New Roman" w:hAnsi="Times New Roman" w:cs="Times New Roman"/>
          <w:b/>
          <w:sz w:val="28"/>
          <w:szCs w:val="28"/>
          <w:lang w:val="en-US"/>
        </w:rPr>
        <w:t>9</w:t>
      </w:r>
      <w:r w:rsidRPr="008A4E8A">
        <w:rPr>
          <w:rFonts w:ascii="Times New Roman" w:hAnsi="Times New Roman" w:cs="Times New Roman"/>
          <w:b/>
          <w:sz w:val="28"/>
          <w:szCs w:val="28"/>
        </w:rPr>
        <w:t xml:space="preserve"> с.</w:t>
      </w:r>
    </w:p>
    <w:p w:rsidR="008A4E8A" w:rsidRPr="008A4E8A" w:rsidRDefault="008A4E8A" w:rsidP="008A4E8A">
      <w:pPr>
        <w:rPr>
          <w:rFonts w:ascii="Times New Roman" w:hAnsi="Times New Roman" w:cs="Times New Roman"/>
          <w:b/>
          <w:sz w:val="24"/>
          <w:szCs w:val="24"/>
        </w:rPr>
      </w:pPr>
      <w:r w:rsidRPr="008A4E8A">
        <w:rPr>
          <w:rFonts w:ascii="Times New Roman" w:hAnsi="Times New Roman" w:cs="Times New Roman"/>
          <w:b/>
          <w:sz w:val="24"/>
          <w:szCs w:val="24"/>
        </w:rPr>
        <w:t xml:space="preserve"> </w:t>
      </w:r>
    </w:p>
    <w:p w:rsidR="008A4E8A" w:rsidRPr="008A4E8A" w:rsidRDefault="008A4E8A" w:rsidP="008A4E8A">
      <w:pPr>
        <w:rPr>
          <w:rFonts w:ascii="Times New Roman" w:hAnsi="Times New Roman" w:cs="Times New Roman"/>
          <w:b/>
          <w:sz w:val="28"/>
          <w:szCs w:val="28"/>
        </w:rPr>
      </w:pPr>
      <w:r w:rsidRPr="008A4E8A">
        <w:rPr>
          <w:rFonts w:ascii="Times New Roman" w:hAnsi="Times New Roman" w:cs="Times New Roman"/>
          <w:sz w:val="28"/>
          <w:szCs w:val="28"/>
        </w:rPr>
        <w:t xml:space="preserve">для студентів за галуззю знань  </w:t>
      </w:r>
      <w:r w:rsidRPr="008A4E8A">
        <w:rPr>
          <w:rFonts w:ascii="Times New Roman" w:hAnsi="Times New Roman" w:cs="Times New Roman"/>
          <w:b/>
          <w:sz w:val="28"/>
          <w:szCs w:val="28"/>
          <w:u w:val="single"/>
        </w:rPr>
        <w:t>07 «Управління та адміністрування»</w:t>
      </w:r>
    </w:p>
    <w:p w:rsidR="008A4E8A" w:rsidRPr="008A4E8A" w:rsidRDefault="008A4E8A" w:rsidP="008A4E8A">
      <w:pPr>
        <w:rPr>
          <w:rFonts w:ascii="Times New Roman" w:hAnsi="Times New Roman" w:cs="Times New Roman"/>
          <w:b/>
          <w:sz w:val="28"/>
          <w:szCs w:val="28"/>
          <w:u w:val="single"/>
        </w:rPr>
      </w:pPr>
      <w:r w:rsidRPr="008A4E8A">
        <w:rPr>
          <w:rFonts w:ascii="Times New Roman" w:hAnsi="Times New Roman" w:cs="Times New Roman"/>
          <w:sz w:val="28"/>
          <w:szCs w:val="28"/>
        </w:rPr>
        <w:t xml:space="preserve">спеціальності </w:t>
      </w:r>
      <w:r w:rsidRPr="008A4E8A">
        <w:rPr>
          <w:rFonts w:ascii="Times New Roman" w:hAnsi="Times New Roman" w:cs="Times New Roman"/>
          <w:b/>
          <w:sz w:val="28"/>
          <w:szCs w:val="28"/>
          <w:u w:val="single"/>
        </w:rPr>
        <w:t>071 «Облік і оподаткування»</w:t>
      </w:r>
    </w:p>
    <w:p w:rsidR="008A4E8A" w:rsidRPr="008A4E8A" w:rsidRDefault="008A4E8A" w:rsidP="008A4E8A">
      <w:pPr>
        <w:rPr>
          <w:rFonts w:ascii="Times New Roman" w:hAnsi="Times New Roman" w:cs="Times New Roman"/>
          <w:sz w:val="28"/>
          <w:szCs w:val="28"/>
        </w:rPr>
      </w:pPr>
      <w:r w:rsidRPr="008A4E8A">
        <w:rPr>
          <w:rFonts w:ascii="Times New Roman" w:hAnsi="Times New Roman" w:cs="Times New Roman"/>
          <w:sz w:val="28"/>
          <w:szCs w:val="28"/>
        </w:rPr>
        <w:t xml:space="preserve">спеціалізації  </w:t>
      </w:r>
      <w:r w:rsidRPr="008A4E8A">
        <w:rPr>
          <w:rFonts w:ascii="Times New Roman" w:hAnsi="Times New Roman" w:cs="Times New Roman"/>
          <w:b/>
          <w:sz w:val="28"/>
          <w:szCs w:val="28"/>
        </w:rPr>
        <w:t>О</w:t>
      </w:r>
      <w:r w:rsidRPr="008A4E8A">
        <w:rPr>
          <w:rFonts w:ascii="Times New Roman" w:hAnsi="Times New Roman" w:cs="Times New Roman"/>
          <w:b/>
          <w:sz w:val="28"/>
          <w:szCs w:val="28"/>
          <w:u w:val="single"/>
        </w:rPr>
        <w:t>блік, аналіз та фінансові розслідування</w:t>
      </w:r>
    </w:p>
    <w:p w:rsidR="008A4E8A" w:rsidRPr="008A4E8A" w:rsidRDefault="008A4E8A" w:rsidP="008A4E8A">
      <w:pPr>
        <w:rPr>
          <w:rFonts w:ascii="Times New Roman" w:hAnsi="Times New Roman" w:cs="Times New Roman"/>
          <w:sz w:val="28"/>
          <w:szCs w:val="28"/>
        </w:rPr>
      </w:pPr>
      <w:r w:rsidRPr="008A4E8A">
        <w:rPr>
          <w:rFonts w:ascii="Times New Roman" w:hAnsi="Times New Roman" w:cs="Times New Roman"/>
          <w:sz w:val="28"/>
          <w:szCs w:val="28"/>
        </w:rPr>
        <w:t xml:space="preserve">освітнього ступеня: </w:t>
      </w:r>
      <w:r w:rsidRPr="008A4E8A">
        <w:rPr>
          <w:rFonts w:ascii="Times New Roman" w:hAnsi="Times New Roman" w:cs="Times New Roman"/>
          <w:b/>
          <w:sz w:val="28"/>
          <w:szCs w:val="28"/>
        </w:rPr>
        <w:t>магістр денної форми навчання</w:t>
      </w:r>
    </w:p>
    <w:p w:rsidR="008A4E8A" w:rsidRPr="008A4E8A" w:rsidRDefault="008A4E8A" w:rsidP="008A4E8A">
      <w:pPr>
        <w:rPr>
          <w:rFonts w:ascii="Times New Roman" w:hAnsi="Times New Roman" w:cs="Times New Roman"/>
          <w:sz w:val="28"/>
          <w:szCs w:val="28"/>
        </w:rPr>
      </w:pPr>
    </w:p>
    <w:p w:rsidR="008A4E8A" w:rsidRPr="008A4E8A" w:rsidRDefault="008A4E8A" w:rsidP="008A4E8A">
      <w:pPr>
        <w:rPr>
          <w:rFonts w:ascii="Times New Roman" w:hAnsi="Times New Roman" w:cs="Times New Roman"/>
          <w:sz w:val="28"/>
          <w:szCs w:val="28"/>
        </w:rPr>
      </w:pPr>
    </w:p>
    <w:p w:rsidR="008A4E8A" w:rsidRPr="008A4E8A" w:rsidRDefault="008A4E8A" w:rsidP="008A4E8A">
      <w:pPr>
        <w:rPr>
          <w:rFonts w:ascii="Times New Roman" w:hAnsi="Times New Roman" w:cs="Times New Roman"/>
          <w:sz w:val="28"/>
          <w:szCs w:val="28"/>
        </w:rPr>
      </w:pPr>
      <w:r w:rsidRPr="008A4E8A">
        <w:rPr>
          <w:rFonts w:ascii="Times New Roman" w:hAnsi="Times New Roman" w:cs="Times New Roman"/>
          <w:sz w:val="28"/>
          <w:szCs w:val="28"/>
          <w:u w:val="single"/>
        </w:rPr>
        <w:t>“   ”</w:t>
      </w:r>
      <w:r w:rsidRPr="008A4E8A">
        <w:rPr>
          <w:rFonts w:ascii="Times New Roman" w:hAnsi="Times New Roman" w:cs="Times New Roman"/>
          <w:sz w:val="28"/>
          <w:szCs w:val="28"/>
        </w:rPr>
        <w:t xml:space="preserve"> </w:t>
      </w:r>
      <w:r w:rsidRPr="008A4E8A">
        <w:rPr>
          <w:rFonts w:ascii="Times New Roman" w:hAnsi="Times New Roman" w:cs="Times New Roman"/>
          <w:sz w:val="28"/>
          <w:szCs w:val="28"/>
          <w:u w:val="single"/>
        </w:rPr>
        <w:t>січня</w:t>
      </w:r>
      <w:r w:rsidRPr="008A4E8A">
        <w:rPr>
          <w:rFonts w:ascii="Times New Roman" w:hAnsi="Times New Roman" w:cs="Times New Roman"/>
          <w:sz w:val="28"/>
          <w:szCs w:val="28"/>
        </w:rPr>
        <w:t xml:space="preserve"> 202</w:t>
      </w:r>
      <w:r>
        <w:rPr>
          <w:rFonts w:ascii="Times New Roman" w:hAnsi="Times New Roman" w:cs="Times New Roman"/>
          <w:sz w:val="28"/>
          <w:szCs w:val="28"/>
        </w:rPr>
        <w:t>2</w:t>
      </w:r>
      <w:r w:rsidRPr="008A4E8A">
        <w:rPr>
          <w:rFonts w:ascii="Times New Roman" w:hAnsi="Times New Roman" w:cs="Times New Roman"/>
          <w:sz w:val="28"/>
          <w:szCs w:val="28"/>
        </w:rPr>
        <w:t xml:space="preserve"> року – 1</w:t>
      </w:r>
      <w:r w:rsidR="0006071F">
        <w:rPr>
          <w:rFonts w:ascii="Times New Roman" w:hAnsi="Times New Roman" w:cs="Times New Roman"/>
          <w:sz w:val="28"/>
          <w:szCs w:val="28"/>
          <w:lang w:val="en-US"/>
        </w:rPr>
        <w:t>9</w:t>
      </w:r>
      <w:bookmarkStart w:id="1" w:name="_GoBack"/>
      <w:bookmarkEnd w:id="1"/>
      <w:r w:rsidRPr="008A4E8A">
        <w:rPr>
          <w:rFonts w:ascii="Times New Roman" w:hAnsi="Times New Roman" w:cs="Times New Roman"/>
          <w:sz w:val="28"/>
          <w:szCs w:val="28"/>
        </w:rPr>
        <w:t xml:space="preserve"> с.</w:t>
      </w:r>
    </w:p>
    <w:p w:rsidR="008A4E8A" w:rsidRPr="00787A2B" w:rsidRDefault="008A4E8A" w:rsidP="008A4E8A">
      <w:pPr>
        <w:rPr>
          <w:sz w:val="28"/>
          <w:szCs w:val="28"/>
        </w:rPr>
      </w:pPr>
    </w:p>
    <w:p w:rsidR="008A4E8A" w:rsidRPr="00B62F42" w:rsidRDefault="008A4E8A" w:rsidP="008A4E8A">
      <w:pPr>
        <w:rPr>
          <w:sz w:val="26"/>
          <w:szCs w:val="26"/>
        </w:rPr>
      </w:pPr>
    </w:p>
    <w:p w:rsidR="008A4E8A" w:rsidRPr="005F15F6" w:rsidRDefault="008A4E8A" w:rsidP="008A4E8A">
      <w:pPr>
        <w:rPr>
          <w:sz w:val="26"/>
          <w:szCs w:val="26"/>
        </w:rPr>
      </w:pPr>
    </w:p>
    <w:p w:rsidR="008A4E8A" w:rsidRPr="008A4E8A" w:rsidRDefault="008A4E8A" w:rsidP="008A4E8A">
      <w:pPr>
        <w:rPr>
          <w:rFonts w:ascii="Times New Roman" w:hAnsi="Times New Roman" w:cs="Times New Roman"/>
          <w:b/>
          <w:sz w:val="28"/>
          <w:szCs w:val="28"/>
        </w:rPr>
      </w:pPr>
      <w:r w:rsidRPr="008A4E8A">
        <w:rPr>
          <w:rFonts w:ascii="Times New Roman" w:hAnsi="Times New Roman" w:cs="Times New Roman"/>
          <w:b/>
          <w:sz w:val="28"/>
          <w:szCs w:val="28"/>
        </w:rPr>
        <w:t xml:space="preserve">Розробник: </w:t>
      </w:r>
      <w:r w:rsidRPr="008A4E8A">
        <w:rPr>
          <w:rFonts w:ascii="Times New Roman" w:hAnsi="Times New Roman" w:cs="Times New Roman"/>
          <w:b/>
          <w:sz w:val="28"/>
          <w:szCs w:val="28"/>
          <w:u w:val="single"/>
        </w:rPr>
        <w:t xml:space="preserve"> Ярема Я.Р., </w:t>
      </w:r>
      <w:r w:rsidRPr="008A4E8A">
        <w:rPr>
          <w:rFonts w:ascii="Times New Roman" w:hAnsi="Times New Roman" w:cs="Times New Roman"/>
          <w:sz w:val="28"/>
          <w:szCs w:val="28"/>
          <w:u w:val="single"/>
        </w:rPr>
        <w:t>професор кафедри обліку, аналізу і контролю, д.е.н., доцент</w:t>
      </w:r>
    </w:p>
    <w:p w:rsidR="008A4E8A" w:rsidRPr="008A4E8A" w:rsidRDefault="008A4E8A" w:rsidP="008A4E8A">
      <w:pPr>
        <w:jc w:val="center"/>
        <w:rPr>
          <w:rFonts w:ascii="Times New Roman" w:hAnsi="Times New Roman" w:cs="Times New Roman"/>
          <w:sz w:val="28"/>
          <w:szCs w:val="28"/>
        </w:rPr>
      </w:pPr>
      <w:r w:rsidRPr="008A4E8A">
        <w:rPr>
          <w:rFonts w:ascii="Times New Roman" w:hAnsi="Times New Roman" w:cs="Times New Roman"/>
          <w:sz w:val="28"/>
          <w:szCs w:val="28"/>
        </w:rPr>
        <w:t>(вказати авторів, їхні посади, наукові ступені та вчені звання)</w:t>
      </w:r>
    </w:p>
    <w:p w:rsidR="008A4E8A" w:rsidRPr="008A4E8A" w:rsidRDefault="008A4E8A" w:rsidP="008A4E8A">
      <w:pPr>
        <w:rPr>
          <w:rFonts w:ascii="Times New Roman" w:hAnsi="Times New Roman" w:cs="Times New Roman"/>
          <w:sz w:val="28"/>
          <w:szCs w:val="28"/>
        </w:rPr>
      </w:pPr>
    </w:p>
    <w:p w:rsidR="008A4E8A" w:rsidRPr="008A4E8A" w:rsidRDefault="008A4E8A" w:rsidP="008A4E8A">
      <w:pPr>
        <w:rPr>
          <w:rFonts w:ascii="Times New Roman" w:hAnsi="Times New Roman" w:cs="Times New Roman"/>
          <w:sz w:val="28"/>
          <w:szCs w:val="28"/>
        </w:rPr>
      </w:pPr>
    </w:p>
    <w:p w:rsidR="008A4E8A" w:rsidRPr="008A4E8A" w:rsidRDefault="008A4E8A" w:rsidP="008A4E8A">
      <w:pPr>
        <w:rPr>
          <w:rFonts w:ascii="Times New Roman" w:hAnsi="Times New Roman" w:cs="Times New Roman"/>
          <w:sz w:val="28"/>
          <w:szCs w:val="28"/>
        </w:rPr>
      </w:pPr>
      <w:r w:rsidRPr="008A4E8A">
        <w:rPr>
          <w:rFonts w:ascii="Times New Roman" w:hAnsi="Times New Roman" w:cs="Times New Roman"/>
          <w:b/>
          <w:sz w:val="28"/>
          <w:szCs w:val="28"/>
        </w:rPr>
        <w:t xml:space="preserve">Розглянуто  та  ухвалено  на  засіданні  кафедри </w:t>
      </w:r>
      <w:r w:rsidRPr="008A4E8A">
        <w:rPr>
          <w:rFonts w:ascii="Times New Roman" w:hAnsi="Times New Roman" w:cs="Times New Roman"/>
          <w:b/>
          <w:sz w:val="28"/>
          <w:szCs w:val="28"/>
          <w:u w:val="single"/>
        </w:rPr>
        <w:t>обліку, аналізу і контролю</w:t>
      </w:r>
      <w:r w:rsidRPr="008A4E8A">
        <w:rPr>
          <w:rFonts w:ascii="Times New Roman" w:hAnsi="Times New Roman" w:cs="Times New Roman"/>
          <w:sz w:val="28"/>
          <w:szCs w:val="28"/>
          <w:u w:val="single"/>
        </w:rPr>
        <w:t xml:space="preserve"> </w:t>
      </w:r>
    </w:p>
    <w:p w:rsidR="008A4E8A" w:rsidRPr="008A4E8A" w:rsidRDefault="008A4E8A" w:rsidP="008A4E8A">
      <w:pPr>
        <w:rPr>
          <w:rFonts w:ascii="Times New Roman" w:hAnsi="Times New Roman" w:cs="Times New Roman"/>
          <w:sz w:val="28"/>
          <w:szCs w:val="28"/>
        </w:rPr>
      </w:pPr>
      <w:r w:rsidRPr="008A4E8A">
        <w:rPr>
          <w:rFonts w:ascii="Times New Roman" w:hAnsi="Times New Roman" w:cs="Times New Roman"/>
          <w:sz w:val="28"/>
          <w:szCs w:val="28"/>
        </w:rPr>
        <w:t>Протокол №</w:t>
      </w:r>
      <w:r w:rsidRPr="008A4E8A">
        <w:rPr>
          <w:rFonts w:ascii="Times New Roman" w:hAnsi="Times New Roman" w:cs="Times New Roman"/>
          <w:sz w:val="28"/>
          <w:szCs w:val="28"/>
          <w:u w:val="single"/>
        </w:rPr>
        <w:t xml:space="preserve">      </w:t>
      </w:r>
      <w:r w:rsidRPr="008A4E8A">
        <w:rPr>
          <w:rFonts w:ascii="Times New Roman" w:hAnsi="Times New Roman" w:cs="Times New Roman"/>
          <w:sz w:val="28"/>
          <w:szCs w:val="28"/>
        </w:rPr>
        <w:t xml:space="preserve"> від “   ” </w:t>
      </w:r>
      <w:r w:rsidRPr="008A4E8A">
        <w:rPr>
          <w:rFonts w:ascii="Times New Roman" w:hAnsi="Times New Roman" w:cs="Times New Roman"/>
          <w:sz w:val="28"/>
          <w:szCs w:val="28"/>
          <w:u w:val="single"/>
        </w:rPr>
        <w:t>січня</w:t>
      </w:r>
      <w:r w:rsidRPr="008A4E8A">
        <w:rPr>
          <w:rFonts w:ascii="Times New Roman" w:hAnsi="Times New Roman" w:cs="Times New Roman"/>
          <w:sz w:val="28"/>
          <w:szCs w:val="28"/>
        </w:rPr>
        <w:t xml:space="preserve"> 202</w:t>
      </w:r>
      <w:r>
        <w:rPr>
          <w:rFonts w:ascii="Times New Roman" w:hAnsi="Times New Roman" w:cs="Times New Roman"/>
          <w:sz w:val="28"/>
          <w:szCs w:val="28"/>
        </w:rPr>
        <w:t>2</w:t>
      </w:r>
      <w:r w:rsidRPr="008A4E8A">
        <w:rPr>
          <w:rFonts w:ascii="Times New Roman" w:hAnsi="Times New Roman" w:cs="Times New Roman"/>
          <w:sz w:val="28"/>
          <w:szCs w:val="28"/>
        </w:rPr>
        <w:t xml:space="preserve"> р.</w:t>
      </w:r>
    </w:p>
    <w:p w:rsidR="008A4E8A" w:rsidRPr="00787A2B" w:rsidRDefault="008A4E8A" w:rsidP="008A4E8A">
      <w:pPr>
        <w:rPr>
          <w:sz w:val="28"/>
          <w:szCs w:val="28"/>
        </w:rPr>
      </w:pPr>
    </w:p>
    <w:p w:rsidR="008A4E8A" w:rsidRPr="00787A2B" w:rsidRDefault="008A4E8A" w:rsidP="008A4E8A">
      <w:pPr>
        <w:rPr>
          <w:sz w:val="28"/>
          <w:szCs w:val="28"/>
        </w:rPr>
      </w:pPr>
    </w:p>
    <w:p w:rsidR="008A4E8A" w:rsidRPr="008A4E8A" w:rsidRDefault="008A4E8A" w:rsidP="008A4E8A">
      <w:pPr>
        <w:rPr>
          <w:rFonts w:ascii="Times New Roman" w:hAnsi="Times New Roman" w:cs="Times New Roman"/>
          <w:sz w:val="28"/>
          <w:szCs w:val="28"/>
        </w:rPr>
      </w:pPr>
      <w:r w:rsidRPr="008A4E8A">
        <w:rPr>
          <w:rFonts w:ascii="Times New Roman" w:hAnsi="Times New Roman" w:cs="Times New Roman"/>
          <w:sz w:val="28"/>
          <w:szCs w:val="28"/>
        </w:rPr>
        <w:t>В.о. завідувача кафедри _____________  _</w:t>
      </w:r>
      <w:r w:rsidRPr="008A4E8A">
        <w:rPr>
          <w:rFonts w:ascii="Times New Roman" w:hAnsi="Times New Roman" w:cs="Times New Roman"/>
          <w:sz w:val="28"/>
          <w:szCs w:val="28"/>
          <w:u w:val="single"/>
        </w:rPr>
        <w:t>Романів Є.М</w:t>
      </w:r>
    </w:p>
    <w:p w:rsidR="008A4E8A" w:rsidRPr="008A4E8A" w:rsidRDefault="008A4E8A" w:rsidP="008A4E8A">
      <w:pPr>
        <w:rPr>
          <w:rFonts w:ascii="Times New Roman" w:hAnsi="Times New Roman" w:cs="Times New Roman"/>
          <w:sz w:val="28"/>
          <w:szCs w:val="28"/>
        </w:rPr>
      </w:pPr>
      <w:r w:rsidRPr="008A4E8A">
        <w:rPr>
          <w:rFonts w:ascii="Times New Roman" w:hAnsi="Times New Roman" w:cs="Times New Roman"/>
          <w:sz w:val="28"/>
          <w:szCs w:val="28"/>
        </w:rPr>
        <w:t xml:space="preserve">                                                (підпис)           (прізвище, ініціали)</w:t>
      </w:r>
    </w:p>
    <w:p w:rsidR="00FD42B4" w:rsidRDefault="00FD42B4" w:rsidP="008A4E8A">
      <w:pPr>
        <w:rPr>
          <w:rFonts w:ascii="Times New Roman" w:hAnsi="Times New Roman" w:cs="Times New Roman"/>
          <w:sz w:val="28"/>
          <w:szCs w:val="28"/>
        </w:rPr>
      </w:pPr>
    </w:p>
    <w:p w:rsidR="00FD42B4" w:rsidRDefault="00FD42B4" w:rsidP="008A4E8A">
      <w:pPr>
        <w:rPr>
          <w:rFonts w:ascii="Times New Roman" w:hAnsi="Times New Roman" w:cs="Times New Roman"/>
          <w:sz w:val="28"/>
          <w:szCs w:val="28"/>
        </w:rPr>
      </w:pPr>
    </w:p>
    <w:p w:rsidR="00FD42B4" w:rsidRPr="0006071F" w:rsidRDefault="00FD42B4" w:rsidP="00FD42B4">
      <w:pPr>
        <w:jc w:val="center"/>
        <w:rPr>
          <w:rFonts w:ascii="Times New Roman" w:hAnsi="Times New Roman" w:cs="Times New Roman"/>
          <w:sz w:val="28"/>
          <w:szCs w:val="28"/>
        </w:rPr>
      </w:pPr>
      <w:r w:rsidRPr="00FD42B4">
        <w:rPr>
          <w:rFonts w:ascii="Times New Roman" w:hAnsi="Times New Roman" w:cs="Times New Roman"/>
          <w:sz w:val="28"/>
          <w:szCs w:val="28"/>
        </w:rPr>
        <w:t xml:space="preserve">                                                       © Ярема Я.Р., 202</w:t>
      </w:r>
      <w:r w:rsidR="00C576F3" w:rsidRPr="0006071F">
        <w:rPr>
          <w:rFonts w:ascii="Times New Roman" w:hAnsi="Times New Roman" w:cs="Times New Roman"/>
          <w:sz w:val="28"/>
          <w:szCs w:val="28"/>
        </w:rPr>
        <w:t>2</w:t>
      </w:r>
    </w:p>
    <w:p w:rsidR="00FD42B4" w:rsidRPr="00FD42B4" w:rsidRDefault="00FD42B4" w:rsidP="00FD42B4">
      <w:pPr>
        <w:jc w:val="right"/>
        <w:rPr>
          <w:rFonts w:ascii="Times New Roman" w:hAnsi="Times New Roman" w:cs="Times New Roman"/>
          <w:sz w:val="28"/>
          <w:szCs w:val="28"/>
        </w:rPr>
      </w:pPr>
      <w:r w:rsidRPr="00FD42B4">
        <w:rPr>
          <w:rFonts w:ascii="Times New Roman" w:hAnsi="Times New Roman" w:cs="Times New Roman"/>
          <w:sz w:val="28"/>
          <w:szCs w:val="28"/>
        </w:rPr>
        <w:t>© ЛНУ імені Івана Франка, 202</w:t>
      </w:r>
      <w:r w:rsidR="00C576F3" w:rsidRPr="0006071F">
        <w:rPr>
          <w:rFonts w:ascii="Times New Roman" w:hAnsi="Times New Roman" w:cs="Times New Roman"/>
          <w:sz w:val="28"/>
          <w:szCs w:val="28"/>
        </w:rPr>
        <w:t>2</w:t>
      </w:r>
      <w:r w:rsidRPr="00FD42B4">
        <w:rPr>
          <w:rFonts w:ascii="Times New Roman" w:hAnsi="Times New Roman" w:cs="Times New Roman"/>
          <w:sz w:val="28"/>
          <w:szCs w:val="28"/>
        </w:rPr>
        <w:t xml:space="preserve"> рік</w:t>
      </w:r>
    </w:p>
    <w:p w:rsidR="00FD42B4" w:rsidRDefault="00FD42B4" w:rsidP="008A4E8A">
      <w:pPr>
        <w:rPr>
          <w:rFonts w:ascii="Times New Roman" w:hAnsi="Times New Roman" w:cs="Times New Roman"/>
          <w:sz w:val="28"/>
          <w:szCs w:val="28"/>
        </w:rPr>
      </w:pPr>
    </w:p>
    <w:p w:rsidR="008A4E8A" w:rsidRDefault="00FE5FB5" w:rsidP="008A4E8A">
      <w:pPr>
        <w:rPr>
          <w:rFonts w:ascii="Times New Roman" w:hAnsi="Times New Roman" w:cs="Times New Roman"/>
          <w:sz w:val="28"/>
          <w:szCs w:val="28"/>
        </w:rPr>
      </w:pPr>
      <w:r w:rsidRPr="00FE5FB5">
        <w:rPr>
          <w:rFonts w:ascii="Times New Roman" w:hAnsi="Times New Roman" w:cs="Times New Roman"/>
          <w:sz w:val="28"/>
          <w:szCs w:val="28"/>
        </w:rPr>
        <w:lastRenderedPageBreak/>
        <w:t>Тестові завдання:</w:t>
      </w:r>
    </w:p>
    <w:p w:rsidR="00FE5FB5" w:rsidRPr="00FE5FB5" w:rsidRDefault="00FE5FB5" w:rsidP="00FE5FB5">
      <w:pPr>
        <w:pStyle w:val="a3"/>
        <w:numPr>
          <w:ilvl w:val="0"/>
          <w:numId w:val="1"/>
        </w:numPr>
        <w:autoSpaceDE w:val="0"/>
        <w:autoSpaceDN w:val="0"/>
        <w:adjustRightInd w:val="0"/>
        <w:spacing w:line="276" w:lineRule="auto"/>
        <w:ind w:left="0" w:firstLine="709"/>
        <w:jc w:val="both"/>
        <w:rPr>
          <w:sz w:val="28"/>
          <w:szCs w:val="28"/>
          <w:lang w:val="uk-UA"/>
        </w:rPr>
      </w:pPr>
      <w:r w:rsidRPr="00FE5FB5">
        <w:rPr>
          <w:sz w:val="28"/>
          <w:szCs w:val="28"/>
          <w:lang w:val="uk-UA"/>
        </w:rPr>
        <w:t xml:space="preserve">Відповідно до </w:t>
      </w:r>
      <w:r w:rsidRPr="00FE5FB5">
        <w:rPr>
          <w:rFonts w:eastAsia="ArialMT"/>
          <w:sz w:val="28"/>
          <w:szCs w:val="28"/>
          <w:lang w:val="uk-UA"/>
        </w:rPr>
        <w:t>Закону України «Про бухгалтерський облік та фінансову звітність в Україні» облікова політика це</w:t>
      </w:r>
      <w:r w:rsidRPr="00FE5FB5">
        <w:rPr>
          <w:rFonts w:eastAsia="ArialMT"/>
          <w:sz w:val="28"/>
          <w:szCs w:val="28"/>
        </w:rPr>
        <w:t>:</w:t>
      </w:r>
    </w:p>
    <w:p w:rsidR="00FE5FB5" w:rsidRPr="00FE5FB5" w:rsidRDefault="00FE5FB5" w:rsidP="00FE5FB5">
      <w:pPr>
        <w:autoSpaceDE w:val="0"/>
        <w:autoSpaceDN w:val="0"/>
        <w:adjustRightInd w:val="0"/>
        <w:spacing w:after="0" w:line="276" w:lineRule="auto"/>
        <w:ind w:firstLine="709"/>
        <w:jc w:val="both"/>
        <w:rPr>
          <w:rFonts w:ascii="Times New Roman" w:hAnsi="Times New Roman" w:cs="Times New Roman"/>
          <w:sz w:val="28"/>
          <w:szCs w:val="28"/>
        </w:rPr>
      </w:pPr>
      <w:r w:rsidRPr="00FE5FB5">
        <w:rPr>
          <w:rFonts w:ascii="Times New Roman" w:hAnsi="Times New Roman" w:cs="Times New Roman"/>
          <w:sz w:val="28"/>
          <w:szCs w:val="28"/>
        </w:rPr>
        <w:t xml:space="preserve">а) </w:t>
      </w:r>
      <w:r w:rsidRPr="00FE5FB5">
        <w:rPr>
          <w:rFonts w:ascii="Times New Roman" w:eastAsia="ArialMT" w:hAnsi="Times New Roman" w:cs="Times New Roman"/>
          <w:sz w:val="28"/>
          <w:szCs w:val="28"/>
        </w:rPr>
        <w:t>система способів та прийомів організації та ведення обліку на конкретному підприємстві, закріплена відповідним нормативним актом на невизначений термін</w:t>
      </w:r>
      <w:r w:rsidRPr="00FE5FB5">
        <w:rPr>
          <w:rFonts w:ascii="Times New Roman" w:hAnsi="Times New Roman" w:cs="Times New Roman"/>
          <w:sz w:val="28"/>
          <w:szCs w:val="28"/>
        </w:rPr>
        <w:t>;</w:t>
      </w:r>
    </w:p>
    <w:p w:rsidR="00FE5FB5" w:rsidRPr="00FE5FB5" w:rsidRDefault="00FE5FB5" w:rsidP="00FE5FB5">
      <w:pPr>
        <w:autoSpaceDE w:val="0"/>
        <w:autoSpaceDN w:val="0"/>
        <w:adjustRightInd w:val="0"/>
        <w:spacing w:after="0" w:line="276" w:lineRule="auto"/>
        <w:ind w:firstLine="709"/>
        <w:jc w:val="both"/>
        <w:rPr>
          <w:rFonts w:ascii="Times New Roman" w:hAnsi="Times New Roman" w:cs="Times New Roman"/>
          <w:sz w:val="28"/>
          <w:szCs w:val="28"/>
        </w:rPr>
      </w:pPr>
      <w:r w:rsidRPr="00FE5FB5">
        <w:rPr>
          <w:rFonts w:ascii="Times New Roman" w:hAnsi="Times New Roman" w:cs="Times New Roman"/>
          <w:sz w:val="28"/>
          <w:szCs w:val="28"/>
        </w:rPr>
        <w:t>б) сукупність конкретних методів і способів організації та форм ведення бухгалтерського обліку, прийнятих підприємством на підставі загальних правил та особливостей його роботи;</w:t>
      </w:r>
    </w:p>
    <w:p w:rsidR="00FE5FB5" w:rsidRPr="00FE5FB5" w:rsidRDefault="00FE5FB5" w:rsidP="00FE5FB5">
      <w:pPr>
        <w:autoSpaceDE w:val="0"/>
        <w:autoSpaceDN w:val="0"/>
        <w:adjustRightInd w:val="0"/>
        <w:spacing w:after="0" w:line="276" w:lineRule="auto"/>
        <w:ind w:firstLine="709"/>
        <w:jc w:val="both"/>
        <w:rPr>
          <w:rFonts w:ascii="Times New Roman" w:hAnsi="Times New Roman" w:cs="Times New Roman"/>
          <w:sz w:val="28"/>
          <w:szCs w:val="28"/>
        </w:rPr>
      </w:pPr>
      <w:r w:rsidRPr="00FE5FB5">
        <w:rPr>
          <w:rFonts w:ascii="Times New Roman" w:hAnsi="Times New Roman" w:cs="Times New Roman"/>
          <w:sz w:val="28"/>
          <w:szCs w:val="28"/>
        </w:rPr>
        <w:t>в) сукупність принципів, методів і процедур, що використовуються   підприємством  для  складання  та  подання  фінансової звітності;</w:t>
      </w:r>
    </w:p>
    <w:p w:rsidR="00FE5FB5" w:rsidRPr="00FE5FB5" w:rsidRDefault="00FE5FB5" w:rsidP="00FE5FB5">
      <w:pPr>
        <w:autoSpaceDE w:val="0"/>
        <w:autoSpaceDN w:val="0"/>
        <w:adjustRightInd w:val="0"/>
        <w:spacing w:after="0" w:line="276" w:lineRule="auto"/>
        <w:ind w:firstLine="709"/>
        <w:jc w:val="both"/>
        <w:rPr>
          <w:rFonts w:ascii="Times New Roman" w:hAnsi="Times New Roman" w:cs="Times New Roman"/>
          <w:sz w:val="28"/>
          <w:szCs w:val="28"/>
        </w:rPr>
      </w:pPr>
      <w:r w:rsidRPr="00FE5FB5">
        <w:rPr>
          <w:rFonts w:ascii="Times New Roman" w:hAnsi="Times New Roman" w:cs="Times New Roman"/>
          <w:sz w:val="28"/>
          <w:szCs w:val="28"/>
        </w:rPr>
        <w:t>г) конкретні приклади, основи, домовленості,  правила та практика, застосовані суб’єктом господарювання при складанні та поданні фінансових звітів.</w:t>
      </w:r>
    </w:p>
    <w:p w:rsidR="00FE5FB5" w:rsidRPr="00FE5FB5" w:rsidRDefault="00FE5FB5" w:rsidP="00FE5FB5">
      <w:pPr>
        <w:pStyle w:val="a3"/>
        <w:numPr>
          <w:ilvl w:val="0"/>
          <w:numId w:val="1"/>
        </w:numPr>
        <w:autoSpaceDE w:val="0"/>
        <w:autoSpaceDN w:val="0"/>
        <w:adjustRightInd w:val="0"/>
        <w:spacing w:line="276" w:lineRule="auto"/>
        <w:ind w:left="0" w:firstLine="709"/>
        <w:jc w:val="both"/>
        <w:rPr>
          <w:rFonts w:eastAsia="ArialMT"/>
          <w:sz w:val="28"/>
          <w:szCs w:val="28"/>
          <w:lang w:val="uk-UA"/>
        </w:rPr>
      </w:pPr>
      <w:r w:rsidRPr="00FE5FB5">
        <w:rPr>
          <w:rStyle w:val="3"/>
          <w:sz w:val="28"/>
          <w:szCs w:val="28"/>
          <w:lang w:val="uk-UA"/>
        </w:rPr>
        <w:t>Процес</w:t>
      </w:r>
      <w:r w:rsidRPr="00FE5FB5">
        <w:rPr>
          <w:rStyle w:val="a4"/>
          <w:i w:val="0"/>
          <w:sz w:val="28"/>
          <w:szCs w:val="28"/>
          <w:lang w:val="uk-UA"/>
        </w:rPr>
        <w:t xml:space="preserve"> формування облікової політики</w:t>
      </w:r>
      <w:r w:rsidRPr="00FE5FB5">
        <w:rPr>
          <w:rStyle w:val="3"/>
          <w:sz w:val="28"/>
          <w:szCs w:val="28"/>
          <w:lang w:val="uk-UA"/>
        </w:rPr>
        <w:t xml:space="preserve"> передбачає сукупність дій щодо</w:t>
      </w:r>
      <w:r w:rsidRPr="00FE5FB5">
        <w:rPr>
          <w:rFonts w:eastAsia="ArialMT"/>
          <w:sz w:val="28"/>
          <w:szCs w:val="28"/>
          <w:lang w:val="uk-UA"/>
        </w:rPr>
        <w:t>:</w:t>
      </w:r>
    </w:p>
    <w:p w:rsidR="00FE5FB5" w:rsidRPr="00FE5FB5" w:rsidRDefault="00FE5FB5" w:rsidP="00FE5FB5">
      <w:pPr>
        <w:pStyle w:val="a3"/>
        <w:autoSpaceDE w:val="0"/>
        <w:autoSpaceDN w:val="0"/>
        <w:adjustRightInd w:val="0"/>
        <w:spacing w:line="276" w:lineRule="auto"/>
        <w:ind w:left="0" w:firstLine="720"/>
        <w:jc w:val="both"/>
        <w:rPr>
          <w:rFonts w:eastAsia="ArialMT"/>
          <w:sz w:val="28"/>
          <w:szCs w:val="28"/>
          <w:lang w:val="uk-UA"/>
        </w:rPr>
      </w:pPr>
      <w:r w:rsidRPr="00FE5FB5">
        <w:rPr>
          <w:rFonts w:eastAsia="ArialMT"/>
          <w:sz w:val="28"/>
          <w:szCs w:val="28"/>
          <w:lang w:val="uk-UA"/>
        </w:rPr>
        <w:t xml:space="preserve">а) </w:t>
      </w:r>
      <w:r w:rsidRPr="00FE5FB5">
        <w:rPr>
          <w:rStyle w:val="3"/>
          <w:sz w:val="28"/>
          <w:szCs w:val="28"/>
          <w:lang w:val="uk-UA"/>
        </w:rPr>
        <w:t>встановлення переліку об'єктів облікової політики залежно від ряду факторів</w:t>
      </w:r>
      <w:r w:rsidRPr="00FE5FB5">
        <w:rPr>
          <w:sz w:val="28"/>
          <w:szCs w:val="28"/>
        </w:rPr>
        <w:t>;</w:t>
      </w:r>
    </w:p>
    <w:p w:rsidR="00FE5FB5" w:rsidRPr="00FE5FB5" w:rsidRDefault="00FE5FB5" w:rsidP="00FE5FB5">
      <w:pPr>
        <w:pStyle w:val="a3"/>
        <w:autoSpaceDE w:val="0"/>
        <w:autoSpaceDN w:val="0"/>
        <w:adjustRightInd w:val="0"/>
        <w:spacing w:line="276" w:lineRule="auto"/>
        <w:jc w:val="both"/>
        <w:rPr>
          <w:rFonts w:eastAsia="ArialMT"/>
          <w:sz w:val="28"/>
          <w:szCs w:val="28"/>
          <w:lang w:val="uk-UA"/>
        </w:rPr>
      </w:pPr>
      <w:r w:rsidRPr="00FE5FB5">
        <w:rPr>
          <w:rFonts w:eastAsia="ArialMT"/>
          <w:sz w:val="28"/>
          <w:szCs w:val="28"/>
          <w:lang w:val="uk-UA"/>
        </w:rPr>
        <w:t>б)</w:t>
      </w:r>
      <w:r w:rsidRPr="00FE5FB5">
        <w:rPr>
          <w:sz w:val="28"/>
          <w:szCs w:val="28"/>
        </w:rPr>
        <w:t xml:space="preserve"> </w:t>
      </w:r>
      <w:r w:rsidRPr="00FE5FB5">
        <w:rPr>
          <w:sz w:val="28"/>
          <w:szCs w:val="28"/>
          <w:lang w:val="uk-UA" w:eastAsia="uk-UA"/>
        </w:rPr>
        <w:t>удосконалення організаційних форм і методів бухгалтерського обліку</w:t>
      </w:r>
      <w:r w:rsidRPr="00FE5FB5">
        <w:rPr>
          <w:sz w:val="28"/>
          <w:szCs w:val="28"/>
        </w:rPr>
        <w:t>;</w:t>
      </w:r>
    </w:p>
    <w:p w:rsidR="00FE5FB5" w:rsidRPr="00FE5FB5" w:rsidRDefault="00FE5FB5" w:rsidP="00FE5FB5">
      <w:pPr>
        <w:pStyle w:val="a3"/>
        <w:autoSpaceDE w:val="0"/>
        <w:autoSpaceDN w:val="0"/>
        <w:adjustRightInd w:val="0"/>
        <w:spacing w:line="276" w:lineRule="auto"/>
        <w:ind w:left="0" w:firstLine="709"/>
        <w:jc w:val="both"/>
        <w:rPr>
          <w:rFonts w:eastAsia="ArialMT"/>
          <w:sz w:val="28"/>
          <w:szCs w:val="28"/>
          <w:lang w:val="uk-UA"/>
        </w:rPr>
      </w:pPr>
      <w:r w:rsidRPr="00FE5FB5">
        <w:rPr>
          <w:rFonts w:eastAsia="ArialMT"/>
          <w:sz w:val="28"/>
          <w:szCs w:val="28"/>
          <w:lang w:val="uk-UA"/>
        </w:rPr>
        <w:t>в)</w:t>
      </w:r>
      <w:r w:rsidRPr="00FE5FB5">
        <w:rPr>
          <w:sz w:val="28"/>
          <w:szCs w:val="28"/>
          <w:lang w:val="uk-UA"/>
        </w:rPr>
        <w:t xml:space="preserve"> </w:t>
      </w:r>
      <w:r w:rsidRPr="00FE5FB5">
        <w:rPr>
          <w:sz w:val="28"/>
          <w:szCs w:val="28"/>
          <w:lang w:val="uk-UA" w:eastAsia="uk-UA"/>
        </w:rPr>
        <w:t>забезпечення впровадження сучасної технології збору й опрацювання обліково-економічної інформації</w:t>
      </w:r>
      <w:r w:rsidRPr="00FE5FB5">
        <w:rPr>
          <w:sz w:val="28"/>
          <w:szCs w:val="28"/>
          <w:lang w:val="uk-UA"/>
        </w:rPr>
        <w:t>;</w:t>
      </w:r>
    </w:p>
    <w:p w:rsidR="00FE5FB5" w:rsidRPr="00FE5FB5" w:rsidRDefault="00FE5FB5" w:rsidP="00FE5FB5">
      <w:pPr>
        <w:pStyle w:val="a3"/>
        <w:autoSpaceDE w:val="0"/>
        <w:autoSpaceDN w:val="0"/>
        <w:adjustRightInd w:val="0"/>
        <w:spacing w:line="276" w:lineRule="auto"/>
        <w:jc w:val="both"/>
        <w:rPr>
          <w:rFonts w:eastAsia="ArialMT"/>
          <w:sz w:val="28"/>
          <w:szCs w:val="28"/>
          <w:lang w:val="uk-UA"/>
        </w:rPr>
      </w:pPr>
      <w:r w:rsidRPr="00FE5FB5">
        <w:rPr>
          <w:rFonts w:eastAsia="ArialMT"/>
          <w:sz w:val="28"/>
          <w:szCs w:val="28"/>
          <w:lang w:val="uk-UA"/>
        </w:rPr>
        <w:t xml:space="preserve">г) </w:t>
      </w:r>
      <w:r w:rsidRPr="00FE5FB5">
        <w:rPr>
          <w:rStyle w:val="3"/>
          <w:sz w:val="28"/>
          <w:szCs w:val="28"/>
          <w:lang w:val="uk-UA"/>
        </w:rPr>
        <w:t>вибору за кожним об'єктом елементів облікової політики</w:t>
      </w:r>
      <w:r w:rsidRPr="00FE5FB5">
        <w:rPr>
          <w:rFonts w:eastAsia="ArialMT"/>
          <w:sz w:val="28"/>
          <w:szCs w:val="28"/>
          <w:lang w:val="uk-UA"/>
        </w:rPr>
        <w:t xml:space="preserve">. </w:t>
      </w:r>
    </w:p>
    <w:p w:rsidR="00FE5FB5" w:rsidRPr="00FE5FB5" w:rsidRDefault="00FE5FB5" w:rsidP="00FE5FB5">
      <w:pPr>
        <w:pStyle w:val="a3"/>
        <w:autoSpaceDE w:val="0"/>
        <w:autoSpaceDN w:val="0"/>
        <w:adjustRightInd w:val="0"/>
        <w:spacing w:line="276" w:lineRule="auto"/>
        <w:jc w:val="both"/>
        <w:rPr>
          <w:rFonts w:eastAsia="ArialMT"/>
          <w:b/>
          <w:sz w:val="28"/>
          <w:szCs w:val="28"/>
          <w:lang w:val="uk-UA"/>
        </w:rPr>
      </w:pPr>
      <w:r w:rsidRPr="00FE5FB5">
        <w:rPr>
          <w:rFonts w:eastAsia="ArialMT"/>
          <w:sz w:val="28"/>
          <w:szCs w:val="28"/>
          <w:lang w:val="uk-UA"/>
        </w:rPr>
        <w:t>3.</w:t>
      </w:r>
      <w:r w:rsidRPr="00FE5FB5">
        <w:rPr>
          <w:rFonts w:eastAsia="ArialMT"/>
          <w:b/>
          <w:sz w:val="28"/>
          <w:szCs w:val="28"/>
          <w:lang w:val="uk-UA"/>
        </w:rPr>
        <w:t xml:space="preserve"> </w:t>
      </w:r>
      <w:r w:rsidRPr="00FE5FB5">
        <w:rPr>
          <w:rFonts w:eastAsia="ArialMT"/>
          <w:sz w:val="28"/>
          <w:szCs w:val="28"/>
          <w:lang w:val="uk-UA"/>
        </w:rPr>
        <w:t>О</w:t>
      </w:r>
      <w:r w:rsidRPr="00FE5FB5">
        <w:rPr>
          <w:rStyle w:val="a4"/>
          <w:i w:val="0"/>
          <w:sz w:val="28"/>
          <w:szCs w:val="28"/>
          <w:lang w:val="uk-UA"/>
        </w:rPr>
        <w:t>б'єкт</w:t>
      </w:r>
      <w:r w:rsidRPr="00FE5FB5">
        <w:rPr>
          <w:rStyle w:val="4"/>
          <w:sz w:val="28"/>
          <w:szCs w:val="28"/>
          <w:lang w:val="uk-UA"/>
        </w:rPr>
        <w:t xml:space="preserve"> облікової політики це</w:t>
      </w:r>
      <w:r w:rsidRPr="00FE5FB5">
        <w:rPr>
          <w:rFonts w:eastAsia="ArialMT"/>
          <w:sz w:val="28"/>
          <w:szCs w:val="28"/>
          <w:lang w:val="uk-UA"/>
        </w:rPr>
        <w:t>:</w:t>
      </w:r>
    </w:p>
    <w:p w:rsidR="00FE5FB5" w:rsidRPr="00FE5FB5" w:rsidRDefault="00FE5FB5" w:rsidP="00FE5FB5">
      <w:pPr>
        <w:autoSpaceDE w:val="0"/>
        <w:autoSpaceDN w:val="0"/>
        <w:adjustRightInd w:val="0"/>
        <w:spacing w:after="0" w:line="276" w:lineRule="auto"/>
        <w:ind w:firstLine="709"/>
        <w:jc w:val="both"/>
        <w:rPr>
          <w:rFonts w:ascii="Times New Roman" w:eastAsia="ArialMT" w:hAnsi="Times New Roman" w:cs="Times New Roman"/>
          <w:sz w:val="28"/>
          <w:szCs w:val="28"/>
        </w:rPr>
      </w:pPr>
      <w:r w:rsidRPr="00FE5FB5">
        <w:rPr>
          <w:rFonts w:ascii="Times New Roman" w:eastAsia="ArialMT" w:hAnsi="Times New Roman" w:cs="Times New Roman"/>
          <w:sz w:val="28"/>
          <w:szCs w:val="28"/>
        </w:rPr>
        <w:t>а)</w:t>
      </w:r>
      <w:r w:rsidRPr="00FE5FB5">
        <w:rPr>
          <w:rFonts w:ascii="Times New Roman" w:hAnsi="Times New Roman" w:cs="Times New Roman"/>
          <w:sz w:val="28"/>
          <w:szCs w:val="28"/>
        </w:rPr>
        <w:t xml:space="preserve"> конкретні приклади, основи, домовленості, правила та практика, застосовані суб’єктом господарювання при складанні та поданні фінансових звітів;</w:t>
      </w:r>
    </w:p>
    <w:p w:rsidR="00FE5FB5" w:rsidRPr="00FE5FB5" w:rsidRDefault="00FE5FB5" w:rsidP="00FE5FB5">
      <w:pPr>
        <w:autoSpaceDE w:val="0"/>
        <w:autoSpaceDN w:val="0"/>
        <w:adjustRightInd w:val="0"/>
        <w:spacing w:after="0"/>
        <w:ind w:firstLine="709"/>
        <w:jc w:val="both"/>
        <w:rPr>
          <w:rFonts w:ascii="Times New Roman" w:eastAsia="ArialMT" w:hAnsi="Times New Roman" w:cs="Times New Roman"/>
          <w:sz w:val="28"/>
          <w:szCs w:val="28"/>
        </w:rPr>
      </w:pPr>
      <w:r w:rsidRPr="00FE5FB5">
        <w:rPr>
          <w:rFonts w:ascii="Times New Roman" w:eastAsia="ArialMT" w:hAnsi="Times New Roman" w:cs="Times New Roman"/>
          <w:sz w:val="28"/>
          <w:szCs w:val="28"/>
        </w:rPr>
        <w:t>б)</w:t>
      </w:r>
      <w:r w:rsidRPr="00FE5FB5">
        <w:rPr>
          <w:rFonts w:ascii="Times New Roman" w:hAnsi="Times New Roman" w:cs="Times New Roman"/>
          <w:sz w:val="28"/>
          <w:szCs w:val="28"/>
        </w:rPr>
        <w:t xml:space="preserve"> </w:t>
      </w:r>
      <w:r w:rsidRPr="00FE5FB5">
        <w:rPr>
          <w:rStyle w:val="4"/>
          <w:rFonts w:ascii="Times New Roman" w:hAnsi="Times New Roman" w:cs="Times New Roman"/>
          <w:sz w:val="28"/>
          <w:szCs w:val="28"/>
        </w:rPr>
        <w:t>можливі методичні прийоми, способи та процедури, що обираються з числа загальноприйнятих із урахуванням особливостей діяльності підприємства</w:t>
      </w:r>
      <w:r w:rsidRPr="00FE5FB5">
        <w:rPr>
          <w:rFonts w:ascii="Times New Roman" w:hAnsi="Times New Roman" w:cs="Times New Roman"/>
          <w:sz w:val="28"/>
          <w:szCs w:val="28"/>
        </w:rPr>
        <w:t>;</w:t>
      </w:r>
    </w:p>
    <w:p w:rsidR="00FE5FB5" w:rsidRPr="00FE5FB5" w:rsidRDefault="00FE5FB5" w:rsidP="00FE5FB5">
      <w:pPr>
        <w:autoSpaceDE w:val="0"/>
        <w:autoSpaceDN w:val="0"/>
        <w:adjustRightInd w:val="0"/>
        <w:spacing w:after="0"/>
        <w:ind w:firstLine="709"/>
        <w:jc w:val="both"/>
        <w:rPr>
          <w:rFonts w:ascii="Times New Roman" w:eastAsia="ArialMT" w:hAnsi="Times New Roman" w:cs="Times New Roman"/>
          <w:sz w:val="28"/>
          <w:szCs w:val="28"/>
        </w:rPr>
      </w:pPr>
      <w:r w:rsidRPr="00FE5FB5">
        <w:rPr>
          <w:rFonts w:ascii="Times New Roman" w:eastAsia="ArialMT" w:hAnsi="Times New Roman" w:cs="Times New Roman"/>
          <w:sz w:val="28"/>
          <w:szCs w:val="28"/>
        </w:rPr>
        <w:t>в)</w:t>
      </w:r>
      <w:r w:rsidRPr="00FE5FB5">
        <w:rPr>
          <w:rFonts w:ascii="Times New Roman" w:hAnsi="Times New Roman" w:cs="Times New Roman"/>
          <w:sz w:val="28"/>
          <w:szCs w:val="28"/>
        </w:rPr>
        <w:t xml:space="preserve"> </w:t>
      </w:r>
      <w:r w:rsidRPr="00FE5FB5">
        <w:rPr>
          <w:rFonts w:ascii="Times New Roman" w:eastAsia="ArialMT" w:hAnsi="Times New Roman" w:cs="Times New Roman"/>
          <w:sz w:val="28"/>
          <w:szCs w:val="28"/>
        </w:rPr>
        <w:t>методика обліку, яка дає змогу використовувати різні варіанти відображення фактів господарського життя</w:t>
      </w:r>
      <w:r w:rsidRPr="00FE5FB5">
        <w:rPr>
          <w:rFonts w:ascii="Times New Roman" w:hAnsi="Times New Roman" w:cs="Times New Roman"/>
          <w:sz w:val="28"/>
          <w:szCs w:val="28"/>
        </w:rPr>
        <w:t>;</w:t>
      </w:r>
    </w:p>
    <w:p w:rsidR="00FE5FB5" w:rsidRPr="00FE5FB5" w:rsidRDefault="00FE5FB5" w:rsidP="00FE5FB5">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eastAsia="ArialMT" w:hAnsi="Times New Roman" w:cs="Times New Roman"/>
          <w:sz w:val="28"/>
          <w:szCs w:val="28"/>
        </w:rPr>
        <w:t>г)</w:t>
      </w:r>
      <w:r w:rsidRPr="00FE5FB5">
        <w:rPr>
          <w:rFonts w:ascii="Times New Roman" w:hAnsi="Times New Roman" w:cs="Times New Roman"/>
          <w:sz w:val="28"/>
          <w:szCs w:val="28"/>
        </w:rPr>
        <w:t xml:space="preserve"> </w:t>
      </w:r>
      <w:r w:rsidRPr="00FE5FB5">
        <w:rPr>
          <w:rStyle w:val="4"/>
          <w:rFonts w:ascii="Times New Roman" w:hAnsi="Times New Roman" w:cs="Times New Roman"/>
          <w:sz w:val="28"/>
          <w:szCs w:val="28"/>
        </w:rPr>
        <w:t>будь-яка норма або позиція підприємства з організації та ведення бухгалтерського обліку, щодо якої існують альтернативні варіанти</w:t>
      </w:r>
      <w:r w:rsidRPr="00FE5FB5">
        <w:rPr>
          <w:rFonts w:ascii="Times New Roman" w:hAnsi="Times New Roman" w:cs="Times New Roman"/>
          <w:sz w:val="28"/>
          <w:szCs w:val="28"/>
        </w:rPr>
        <w:t>.</w:t>
      </w:r>
    </w:p>
    <w:p w:rsidR="00FE5FB5" w:rsidRPr="00FE5FB5" w:rsidRDefault="00FE5FB5" w:rsidP="00FE5FB5">
      <w:pPr>
        <w:pStyle w:val="a3"/>
        <w:numPr>
          <w:ilvl w:val="0"/>
          <w:numId w:val="2"/>
        </w:numPr>
        <w:autoSpaceDE w:val="0"/>
        <w:autoSpaceDN w:val="0"/>
        <w:adjustRightInd w:val="0"/>
        <w:ind w:left="0" w:firstLine="709"/>
        <w:jc w:val="both"/>
        <w:rPr>
          <w:b/>
          <w:sz w:val="28"/>
          <w:szCs w:val="28"/>
          <w:lang w:val="uk-UA"/>
        </w:rPr>
      </w:pPr>
      <w:r w:rsidRPr="00FE5FB5">
        <w:rPr>
          <w:sz w:val="28"/>
          <w:szCs w:val="28"/>
          <w:lang w:val="uk-UA" w:eastAsia="uk-UA"/>
        </w:rPr>
        <w:t>На першому етапі формування облікової інформації для управління на рівні підприємства відбувається:</w:t>
      </w:r>
    </w:p>
    <w:p w:rsidR="00FE5FB5" w:rsidRPr="00FE5FB5" w:rsidRDefault="00FE5FB5" w:rsidP="00FE5FB5">
      <w:pPr>
        <w:pStyle w:val="a3"/>
        <w:autoSpaceDE w:val="0"/>
        <w:autoSpaceDN w:val="0"/>
        <w:adjustRightInd w:val="0"/>
        <w:ind w:left="0" w:firstLine="709"/>
        <w:jc w:val="both"/>
        <w:rPr>
          <w:sz w:val="28"/>
          <w:szCs w:val="28"/>
          <w:lang w:val="uk-UA"/>
        </w:rPr>
      </w:pPr>
      <w:r w:rsidRPr="00FE5FB5">
        <w:rPr>
          <w:sz w:val="28"/>
          <w:szCs w:val="28"/>
          <w:lang w:val="uk-UA"/>
        </w:rPr>
        <w:t>а)</w:t>
      </w:r>
      <w:r w:rsidRPr="00FE5FB5">
        <w:rPr>
          <w:sz w:val="28"/>
          <w:szCs w:val="28"/>
          <w:lang w:val="uk-UA" w:eastAsia="uk-UA"/>
        </w:rPr>
        <w:t xml:space="preserve"> узгодження прийнятих рішень з існуючими управлінськими рішеннями, обліковою політикою й бухгалтерською практикою та діючими на підприємстві обліковими технологіями</w:t>
      </w:r>
      <w:r w:rsidRPr="00FE5FB5">
        <w:rPr>
          <w:sz w:val="28"/>
          <w:szCs w:val="28"/>
          <w:lang w:val="uk-UA"/>
        </w:rPr>
        <w:t>;</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rPr>
      </w:pPr>
      <w:r w:rsidRPr="00FE5FB5">
        <w:rPr>
          <w:rFonts w:ascii="Times New Roman" w:hAnsi="Times New Roman" w:cs="Times New Roman"/>
          <w:sz w:val="28"/>
          <w:szCs w:val="28"/>
        </w:rPr>
        <w:t>б)</w:t>
      </w:r>
      <w:r w:rsidRPr="00FE5FB5">
        <w:rPr>
          <w:rFonts w:ascii="Times New Roman" w:hAnsi="Times New Roman" w:cs="Times New Roman"/>
          <w:sz w:val="28"/>
          <w:szCs w:val="28"/>
          <w:lang w:eastAsia="uk-UA"/>
        </w:rPr>
        <w:t xml:space="preserve"> розроблення Положення про організацію обліку та складових облікової політики</w:t>
      </w:r>
      <w:r w:rsidRPr="00FE5FB5">
        <w:rPr>
          <w:rFonts w:ascii="Times New Roman" w:hAnsi="Times New Roman" w:cs="Times New Roman"/>
          <w:sz w:val="28"/>
          <w:szCs w:val="28"/>
        </w:rPr>
        <w:t>;</w:t>
      </w:r>
    </w:p>
    <w:p w:rsidR="00FE5FB5" w:rsidRPr="00FE5FB5" w:rsidRDefault="00FE5FB5" w:rsidP="00FE5FB5">
      <w:pPr>
        <w:pStyle w:val="Bodytext1"/>
        <w:shd w:val="clear" w:color="auto" w:fill="auto"/>
        <w:spacing w:line="240" w:lineRule="auto"/>
        <w:ind w:firstLine="720"/>
        <w:contextualSpacing/>
        <w:rPr>
          <w:rFonts w:ascii="Times New Roman" w:hAnsi="Times New Roman" w:cs="Times New Roman"/>
          <w:sz w:val="28"/>
          <w:szCs w:val="28"/>
        </w:rPr>
      </w:pPr>
      <w:r w:rsidRPr="00FE5FB5">
        <w:rPr>
          <w:rFonts w:ascii="Times New Roman" w:hAnsi="Times New Roman" w:cs="Times New Roman"/>
          <w:sz w:val="28"/>
          <w:szCs w:val="28"/>
        </w:rPr>
        <w:t>в)</w:t>
      </w:r>
      <w:r w:rsidRPr="00FE5FB5">
        <w:rPr>
          <w:rFonts w:ascii="Times New Roman" w:hAnsi="Times New Roman" w:cs="Times New Roman"/>
          <w:sz w:val="28"/>
          <w:szCs w:val="28"/>
          <w:lang w:eastAsia="uk-UA"/>
        </w:rPr>
        <w:t xml:space="preserve"> упровадження облікових технологій, максимально адаптованих до потреб управління</w:t>
      </w:r>
      <w:r w:rsidRPr="00FE5FB5">
        <w:rPr>
          <w:rFonts w:ascii="Times New Roman" w:hAnsi="Times New Roman" w:cs="Times New Roman"/>
          <w:sz w:val="28"/>
          <w:szCs w:val="28"/>
        </w:rPr>
        <w:t>;</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rPr>
      </w:pPr>
      <w:r w:rsidRPr="00FE5FB5">
        <w:rPr>
          <w:rFonts w:ascii="Times New Roman" w:hAnsi="Times New Roman" w:cs="Times New Roman"/>
          <w:sz w:val="28"/>
          <w:szCs w:val="28"/>
        </w:rPr>
        <w:lastRenderedPageBreak/>
        <w:t>г)</w:t>
      </w:r>
      <w:r w:rsidRPr="00FE5FB5">
        <w:rPr>
          <w:rFonts w:ascii="Times New Roman" w:hAnsi="Times New Roman" w:cs="Times New Roman"/>
          <w:sz w:val="28"/>
          <w:szCs w:val="28"/>
          <w:lang w:eastAsia="uk-UA"/>
        </w:rPr>
        <w:t xml:space="preserve"> формування управлінського рішення, облікової задачі або аналіз і опис існуючого рішення.</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 xml:space="preserve">5. Згідно Бухгалтерського словника </w:t>
      </w:r>
      <w:r w:rsidRPr="00FE5FB5">
        <w:rPr>
          <w:rFonts w:ascii="Times New Roman" w:eastAsia="ArialMT" w:hAnsi="Times New Roman" w:cs="Times New Roman"/>
          <w:sz w:val="28"/>
          <w:szCs w:val="28"/>
        </w:rPr>
        <w:t>облікова політика це:</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 xml:space="preserve">а) </w:t>
      </w:r>
      <w:r w:rsidRPr="00FE5FB5">
        <w:rPr>
          <w:rFonts w:ascii="Times New Roman" w:eastAsia="ArialMT" w:hAnsi="Times New Roman" w:cs="Times New Roman"/>
          <w:sz w:val="28"/>
          <w:szCs w:val="28"/>
        </w:rPr>
        <w:t>система способів та прийомів організації та ведення обліку на конкретному підприємстві, закріплена відповідним нормативним актом на невизначений термін</w:t>
      </w:r>
      <w:r w:rsidRPr="00FE5FB5">
        <w:rPr>
          <w:rFonts w:ascii="Times New Roman" w:hAnsi="Times New Roman" w:cs="Times New Roman"/>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б) сукупність конкретних методів і способів організації та форм ведення бухгалтерського обліку, прийнятих підприємством на підставі загальних правил та особливостей його роботи;</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в) сукупність принципів, методів і процедур, що використовуються   підприємством  для  складання  та  подання  фінансової звітності;</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г) конкретні приклади, основи, домовленості,  правила та практика, застосовані суб’єктом господарювання при складанні та поданні фінансових звітів.</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6. Скільки існує рівнів облікової політики</w:t>
      </w:r>
      <w:r w:rsidRPr="00FE5FB5">
        <w:rPr>
          <w:rFonts w:ascii="Times New Roman" w:eastAsia="ArialMT" w:hAnsi="Times New Roman" w:cs="Times New Roman"/>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а) 2;</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б) 3;</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в) 4;</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г) 5.</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7. На основі принципу послідовності облікова політика підприємства</w:t>
      </w:r>
      <w:r w:rsidRPr="00FE5FB5">
        <w:rPr>
          <w:rFonts w:ascii="Times New Roman" w:eastAsia="ArialMT" w:hAnsi="Times New Roman" w:cs="Times New Roman"/>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а) може змінюватися, якщо зміни облікової політики забезпечать достовірніше відображення подій (господарських операцій) у бухгалтерському обліку й фінансовій звітності;</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б) може змінюватися тільки, якщо змінюються на підприємстві статутні вимоги, якщо змінюються вимоги органу, який здійснює функції з державного регулювання методології бухгалтерського обліку та фінансової звітності;</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 xml:space="preserve">в) має передбачати постійне (із року в рік) застосування прийнятої, стабільної облікової політики; </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г) має забезпечити отримання достовірної інформації про майновий і фінансовий стан підприємства, результати його діяльності, необхідні для всіх користувачів фінансової звітності з метою прийняття відповідних рішень.</w:t>
      </w:r>
    </w:p>
    <w:p w:rsidR="00FE5FB5" w:rsidRPr="00FE5FB5" w:rsidRDefault="00FE5FB5" w:rsidP="00FE5FB5">
      <w:pPr>
        <w:pStyle w:val="a3"/>
        <w:autoSpaceDE w:val="0"/>
        <w:autoSpaceDN w:val="0"/>
        <w:adjustRightInd w:val="0"/>
        <w:ind w:left="0" w:firstLine="709"/>
        <w:jc w:val="both"/>
        <w:rPr>
          <w:b/>
          <w:sz w:val="28"/>
          <w:szCs w:val="28"/>
          <w:lang w:val="uk-UA"/>
        </w:rPr>
      </w:pPr>
      <w:r w:rsidRPr="00FE5FB5">
        <w:rPr>
          <w:sz w:val="28"/>
          <w:szCs w:val="28"/>
          <w:lang w:val="uk-UA"/>
        </w:rPr>
        <w:t xml:space="preserve">8. </w:t>
      </w:r>
      <w:r w:rsidRPr="00FE5FB5">
        <w:rPr>
          <w:sz w:val="28"/>
          <w:szCs w:val="28"/>
          <w:lang w:eastAsia="uk-UA"/>
        </w:rPr>
        <w:t xml:space="preserve">На </w:t>
      </w:r>
      <w:r w:rsidRPr="00FE5FB5">
        <w:rPr>
          <w:sz w:val="28"/>
          <w:szCs w:val="28"/>
          <w:lang w:val="uk-UA" w:eastAsia="uk-UA"/>
        </w:rPr>
        <w:t>друг</w:t>
      </w:r>
      <w:r w:rsidRPr="00FE5FB5">
        <w:rPr>
          <w:sz w:val="28"/>
          <w:szCs w:val="28"/>
          <w:lang w:eastAsia="uk-UA"/>
        </w:rPr>
        <w:t>ому е</w:t>
      </w:r>
      <w:r w:rsidRPr="00FE5FB5">
        <w:rPr>
          <w:sz w:val="28"/>
          <w:szCs w:val="28"/>
          <w:lang w:val="uk-UA" w:eastAsia="uk-UA"/>
        </w:rPr>
        <w:t>тап</w:t>
      </w:r>
      <w:r w:rsidRPr="00FE5FB5">
        <w:rPr>
          <w:sz w:val="28"/>
          <w:szCs w:val="28"/>
          <w:lang w:eastAsia="uk-UA"/>
        </w:rPr>
        <w:t>і</w:t>
      </w:r>
      <w:r w:rsidRPr="00FE5FB5">
        <w:rPr>
          <w:sz w:val="28"/>
          <w:szCs w:val="28"/>
          <w:lang w:val="uk-UA" w:eastAsia="uk-UA"/>
        </w:rPr>
        <w:t xml:space="preserve"> формування облікової інформації для управління на рівні підприємства відбувається:</w:t>
      </w:r>
    </w:p>
    <w:p w:rsidR="00FE5FB5" w:rsidRPr="00FE5FB5" w:rsidRDefault="00FE5FB5" w:rsidP="00FE5FB5">
      <w:pPr>
        <w:pStyle w:val="a3"/>
        <w:autoSpaceDE w:val="0"/>
        <w:autoSpaceDN w:val="0"/>
        <w:adjustRightInd w:val="0"/>
        <w:ind w:left="0" w:firstLine="709"/>
        <w:jc w:val="both"/>
        <w:rPr>
          <w:sz w:val="28"/>
          <w:szCs w:val="28"/>
          <w:lang w:val="uk-UA"/>
        </w:rPr>
      </w:pPr>
      <w:r w:rsidRPr="00FE5FB5">
        <w:rPr>
          <w:sz w:val="28"/>
          <w:szCs w:val="28"/>
          <w:lang w:val="uk-UA"/>
        </w:rPr>
        <w:t>а)</w:t>
      </w:r>
      <w:r w:rsidRPr="00FE5FB5">
        <w:rPr>
          <w:sz w:val="28"/>
          <w:szCs w:val="28"/>
          <w:lang w:val="uk-UA" w:eastAsia="uk-UA"/>
        </w:rPr>
        <w:t xml:space="preserve"> узгодження прийнятих рішень з існуючими управлінськими рішеннями, обліковою політикою й бухгалтерською практикою та діючими на підприємстві обліковими технологіями</w:t>
      </w:r>
      <w:r w:rsidRPr="00FE5FB5">
        <w:rPr>
          <w:sz w:val="28"/>
          <w:szCs w:val="28"/>
          <w:lang w:val="uk-UA"/>
        </w:rPr>
        <w:t>;</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rPr>
      </w:pPr>
      <w:r w:rsidRPr="00FE5FB5">
        <w:rPr>
          <w:rFonts w:ascii="Times New Roman" w:hAnsi="Times New Roman" w:cs="Times New Roman"/>
          <w:sz w:val="28"/>
          <w:szCs w:val="28"/>
        </w:rPr>
        <w:t>б)</w:t>
      </w:r>
      <w:r w:rsidRPr="00FE5FB5">
        <w:rPr>
          <w:rFonts w:ascii="Times New Roman" w:hAnsi="Times New Roman" w:cs="Times New Roman"/>
          <w:sz w:val="28"/>
          <w:szCs w:val="28"/>
          <w:lang w:eastAsia="uk-UA"/>
        </w:rPr>
        <w:t xml:space="preserve"> розроблення Положення про організацію обліку та складових облікової політики</w:t>
      </w:r>
      <w:r w:rsidRPr="00FE5FB5">
        <w:rPr>
          <w:rFonts w:ascii="Times New Roman" w:hAnsi="Times New Roman" w:cs="Times New Roman"/>
          <w:sz w:val="28"/>
          <w:szCs w:val="28"/>
        </w:rPr>
        <w:t>;</w:t>
      </w:r>
    </w:p>
    <w:p w:rsidR="00FE5FB5" w:rsidRPr="00FE5FB5" w:rsidRDefault="00FE5FB5" w:rsidP="00FE5FB5">
      <w:pPr>
        <w:pStyle w:val="Bodytext1"/>
        <w:shd w:val="clear" w:color="auto" w:fill="auto"/>
        <w:spacing w:line="240" w:lineRule="auto"/>
        <w:ind w:firstLine="720"/>
        <w:contextualSpacing/>
        <w:rPr>
          <w:rFonts w:ascii="Times New Roman" w:hAnsi="Times New Roman" w:cs="Times New Roman"/>
          <w:sz w:val="28"/>
          <w:szCs w:val="28"/>
        </w:rPr>
      </w:pPr>
      <w:r w:rsidRPr="00FE5FB5">
        <w:rPr>
          <w:rFonts w:ascii="Times New Roman" w:hAnsi="Times New Roman" w:cs="Times New Roman"/>
          <w:sz w:val="28"/>
          <w:szCs w:val="28"/>
        </w:rPr>
        <w:t>в)</w:t>
      </w:r>
      <w:r w:rsidRPr="00FE5FB5">
        <w:rPr>
          <w:rFonts w:ascii="Times New Roman" w:hAnsi="Times New Roman" w:cs="Times New Roman"/>
          <w:sz w:val="28"/>
          <w:szCs w:val="28"/>
          <w:lang w:eastAsia="uk-UA"/>
        </w:rPr>
        <w:t xml:space="preserve"> упровадження облікових технологій, максимально адаптованих до потреб управління</w:t>
      </w:r>
      <w:r w:rsidRPr="00FE5FB5">
        <w:rPr>
          <w:rFonts w:ascii="Times New Roman" w:hAnsi="Times New Roman" w:cs="Times New Roman"/>
          <w:sz w:val="28"/>
          <w:szCs w:val="28"/>
        </w:rPr>
        <w:t>;</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rPr>
      </w:pPr>
      <w:r w:rsidRPr="00FE5FB5">
        <w:rPr>
          <w:rFonts w:ascii="Times New Roman" w:hAnsi="Times New Roman" w:cs="Times New Roman"/>
          <w:sz w:val="28"/>
          <w:szCs w:val="28"/>
        </w:rPr>
        <w:t>г)</w:t>
      </w:r>
      <w:r w:rsidRPr="00FE5FB5">
        <w:rPr>
          <w:rFonts w:ascii="Times New Roman" w:hAnsi="Times New Roman" w:cs="Times New Roman"/>
          <w:sz w:val="28"/>
          <w:szCs w:val="28"/>
          <w:lang w:eastAsia="uk-UA"/>
        </w:rPr>
        <w:t xml:space="preserve"> формування управлінського рішення, облікової задачі або аналіз і опис існуючого рішення.</w:t>
      </w:r>
    </w:p>
    <w:p w:rsidR="00FE5FB5" w:rsidRPr="00FE5FB5" w:rsidRDefault="00FE5FB5" w:rsidP="00FE5FB5">
      <w:pPr>
        <w:autoSpaceDE w:val="0"/>
        <w:autoSpaceDN w:val="0"/>
        <w:adjustRightInd w:val="0"/>
        <w:ind w:firstLine="709"/>
        <w:jc w:val="both"/>
        <w:rPr>
          <w:rFonts w:ascii="Times New Roman" w:hAnsi="Times New Roman" w:cs="Times New Roman"/>
          <w:sz w:val="28"/>
          <w:szCs w:val="28"/>
        </w:rPr>
      </w:pPr>
      <w:r w:rsidRPr="00FE5FB5">
        <w:rPr>
          <w:rFonts w:ascii="Times New Roman" w:hAnsi="Times New Roman" w:cs="Times New Roman"/>
          <w:sz w:val="28"/>
          <w:szCs w:val="28"/>
        </w:rPr>
        <w:t xml:space="preserve">9. Відповідно до </w:t>
      </w:r>
      <w:r w:rsidRPr="00FE5FB5">
        <w:rPr>
          <w:rFonts w:ascii="Times New Roman" w:eastAsia="ArialMT" w:hAnsi="Times New Roman" w:cs="Times New Roman"/>
          <w:sz w:val="28"/>
          <w:szCs w:val="28"/>
        </w:rPr>
        <w:t>МСФЗ (IAS) 8 «Облікова політика, зміни в облікових оцінках та помилки» облікова політика це:</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lastRenderedPageBreak/>
        <w:t xml:space="preserve">а) </w:t>
      </w:r>
      <w:r w:rsidRPr="00FE5FB5">
        <w:rPr>
          <w:rFonts w:ascii="Times New Roman" w:eastAsia="ArialMT" w:hAnsi="Times New Roman" w:cs="Times New Roman"/>
          <w:sz w:val="28"/>
          <w:szCs w:val="28"/>
        </w:rPr>
        <w:t>система способів та прийомів організації та ведення обліку на конкретному підприємстві, закріплена відповідним нормативним актом на невизначений термін</w:t>
      </w:r>
      <w:r w:rsidRPr="00FE5FB5">
        <w:rPr>
          <w:rFonts w:ascii="Times New Roman" w:hAnsi="Times New Roman" w:cs="Times New Roman"/>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б) сукупність конкретних методів і способів організації та форм ведення бухгалтерського обліку, прийнятих підприємством на підставі загальних правил та особливостей його роботи;</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в) сукупність принципів, методів і процедур, що використовуються   підприємством  для  складання  та  подання  фінансової звітності;</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г) конкретні приклади, основи, домовленості,  правила та практика, застосовані суб’єктом господарювання при складанні та поданні фінансових звітів.</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 xml:space="preserve">10. </w:t>
      </w:r>
      <w:r w:rsidRPr="00FE5FB5">
        <w:rPr>
          <w:rStyle w:val="4"/>
          <w:rFonts w:ascii="Times New Roman" w:hAnsi="Times New Roman" w:cs="Times New Roman"/>
          <w:sz w:val="28"/>
          <w:szCs w:val="28"/>
        </w:rPr>
        <w:t>Елемент облікової політики це</w:t>
      </w:r>
      <w:r w:rsidRPr="00FE5FB5">
        <w:rPr>
          <w:rFonts w:ascii="Times New Roman" w:eastAsia="ArialMT" w:hAnsi="Times New Roman" w:cs="Times New Roman"/>
          <w:sz w:val="28"/>
          <w:szCs w:val="28"/>
        </w:rPr>
        <w:t>:</w:t>
      </w:r>
    </w:p>
    <w:p w:rsidR="00FE5FB5" w:rsidRPr="00FE5FB5" w:rsidRDefault="00FE5FB5" w:rsidP="005A0594">
      <w:pPr>
        <w:autoSpaceDE w:val="0"/>
        <w:autoSpaceDN w:val="0"/>
        <w:adjustRightInd w:val="0"/>
        <w:spacing w:after="0"/>
        <w:ind w:firstLine="709"/>
        <w:jc w:val="both"/>
        <w:rPr>
          <w:rFonts w:ascii="Times New Roman" w:eastAsia="ArialMT" w:hAnsi="Times New Roman" w:cs="Times New Roman"/>
          <w:sz w:val="28"/>
          <w:szCs w:val="28"/>
        </w:rPr>
      </w:pPr>
      <w:r w:rsidRPr="00FE5FB5">
        <w:rPr>
          <w:rFonts w:ascii="Times New Roman" w:eastAsia="ArialMT" w:hAnsi="Times New Roman" w:cs="Times New Roman"/>
          <w:sz w:val="28"/>
          <w:szCs w:val="28"/>
        </w:rPr>
        <w:t>а)</w:t>
      </w:r>
      <w:r w:rsidRPr="00FE5FB5">
        <w:rPr>
          <w:rFonts w:ascii="Times New Roman" w:hAnsi="Times New Roman" w:cs="Times New Roman"/>
          <w:sz w:val="28"/>
          <w:szCs w:val="28"/>
        </w:rPr>
        <w:t xml:space="preserve"> конкретні приклади, основи, домовленості, правила та практика, застосовані суб’єктом господарювання при складанні та поданні фінансових звітів;</w:t>
      </w:r>
    </w:p>
    <w:p w:rsidR="00FE5FB5" w:rsidRPr="00FE5FB5" w:rsidRDefault="00FE5FB5" w:rsidP="005A0594">
      <w:pPr>
        <w:autoSpaceDE w:val="0"/>
        <w:autoSpaceDN w:val="0"/>
        <w:adjustRightInd w:val="0"/>
        <w:spacing w:after="0"/>
        <w:ind w:firstLine="709"/>
        <w:jc w:val="both"/>
        <w:rPr>
          <w:rFonts w:ascii="Times New Roman" w:eastAsia="ArialMT" w:hAnsi="Times New Roman" w:cs="Times New Roman"/>
          <w:sz w:val="28"/>
          <w:szCs w:val="28"/>
        </w:rPr>
      </w:pPr>
      <w:r w:rsidRPr="00FE5FB5">
        <w:rPr>
          <w:rFonts w:ascii="Times New Roman" w:eastAsia="ArialMT" w:hAnsi="Times New Roman" w:cs="Times New Roman"/>
          <w:sz w:val="28"/>
          <w:szCs w:val="28"/>
        </w:rPr>
        <w:t>б)</w:t>
      </w:r>
      <w:r w:rsidRPr="00FE5FB5">
        <w:rPr>
          <w:rFonts w:ascii="Times New Roman" w:hAnsi="Times New Roman" w:cs="Times New Roman"/>
          <w:sz w:val="28"/>
          <w:szCs w:val="28"/>
        </w:rPr>
        <w:t xml:space="preserve"> </w:t>
      </w:r>
      <w:r w:rsidRPr="00FE5FB5">
        <w:rPr>
          <w:rStyle w:val="4"/>
          <w:rFonts w:ascii="Times New Roman" w:hAnsi="Times New Roman" w:cs="Times New Roman"/>
          <w:sz w:val="28"/>
          <w:szCs w:val="28"/>
        </w:rPr>
        <w:t>можливі методичні прийоми, способи та процедури, що обираються з числа загальноприйнятих із урахуванням особливостей діяльності підприємства</w:t>
      </w:r>
      <w:r w:rsidRPr="00FE5FB5">
        <w:rPr>
          <w:rFonts w:ascii="Times New Roman" w:hAnsi="Times New Roman" w:cs="Times New Roman"/>
          <w:sz w:val="28"/>
          <w:szCs w:val="28"/>
        </w:rPr>
        <w:t>;</w:t>
      </w:r>
    </w:p>
    <w:p w:rsidR="00FE5FB5" w:rsidRPr="00FE5FB5" w:rsidRDefault="00FE5FB5" w:rsidP="005A0594">
      <w:pPr>
        <w:autoSpaceDE w:val="0"/>
        <w:autoSpaceDN w:val="0"/>
        <w:adjustRightInd w:val="0"/>
        <w:spacing w:after="0"/>
        <w:ind w:firstLine="709"/>
        <w:jc w:val="both"/>
        <w:rPr>
          <w:rFonts w:ascii="Times New Roman" w:eastAsia="ArialMT" w:hAnsi="Times New Roman" w:cs="Times New Roman"/>
          <w:sz w:val="28"/>
          <w:szCs w:val="28"/>
        </w:rPr>
      </w:pPr>
      <w:r w:rsidRPr="00FE5FB5">
        <w:rPr>
          <w:rFonts w:ascii="Times New Roman" w:eastAsia="ArialMT" w:hAnsi="Times New Roman" w:cs="Times New Roman"/>
          <w:sz w:val="28"/>
          <w:szCs w:val="28"/>
        </w:rPr>
        <w:t>в)</w:t>
      </w:r>
      <w:r w:rsidRPr="00FE5FB5">
        <w:rPr>
          <w:rFonts w:ascii="Times New Roman" w:hAnsi="Times New Roman" w:cs="Times New Roman"/>
          <w:sz w:val="28"/>
          <w:szCs w:val="28"/>
        </w:rPr>
        <w:t xml:space="preserve"> </w:t>
      </w:r>
      <w:r w:rsidRPr="00FE5FB5">
        <w:rPr>
          <w:rFonts w:ascii="Times New Roman" w:eastAsia="ArialMT" w:hAnsi="Times New Roman" w:cs="Times New Roman"/>
          <w:sz w:val="28"/>
          <w:szCs w:val="28"/>
        </w:rPr>
        <w:t>методика обліку, яка дає змогу використовувати різні варіанти відображення фактів господарського життя</w:t>
      </w:r>
      <w:r w:rsidRPr="00FE5FB5">
        <w:rPr>
          <w:rFonts w:ascii="Times New Roman" w:hAnsi="Times New Roman" w:cs="Times New Roman"/>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eastAsia="ArialMT" w:hAnsi="Times New Roman" w:cs="Times New Roman"/>
          <w:sz w:val="28"/>
          <w:szCs w:val="28"/>
        </w:rPr>
        <w:t>г)</w:t>
      </w:r>
      <w:r w:rsidRPr="00FE5FB5">
        <w:rPr>
          <w:rFonts w:ascii="Times New Roman" w:hAnsi="Times New Roman" w:cs="Times New Roman"/>
          <w:sz w:val="28"/>
          <w:szCs w:val="28"/>
        </w:rPr>
        <w:t xml:space="preserve"> </w:t>
      </w:r>
      <w:r w:rsidRPr="00FE5FB5">
        <w:rPr>
          <w:rStyle w:val="4"/>
          <w:rFonts w:ascii="Times New Roman" w:hAnsi="Times New Roman" w:cs="Times New Roman"/>
          <w:sz w:val="28"/>
          <w:szCs w:val="28"/>
        </w:rPr>
        <w:t>будь-яка норма або позиція підприємства з організації та ведення бухгалтерського обліку, щодо якої існують альтернативні варіанти</w:t>
      </w:r>
      <w:r w:rsidRPr="00FE5FB5">
        <w:rPr>
          <w:rFonts w:ascii="Times New Roman" w:hAnsi="Times New Roman" w:cs="Times New Roman"/>
          <w:sz w:val="28"/>
          <w:szCs w:val="28"/>
        </w:rPr>
        <w:t>.</w:t>
      </w:r>
    </w:p>
    <w:p w:rsidR="00FE5FB5" w:rsidRPr="00FE5FB5" w:rsidRDefault="00FE5FB5" w:rsidP="00FE5FB5">
      <w:pPr>
        <w:pStyle w:val="a3"/>
        <w:autoSpaceDE w:val="0"/>
        <w:autoSpaceDN w:val="0"/>
        <w:adjustRightInd w:val="0"/>
        <w:ind w:left="0" w:firstLine="709"/>
        <w:jc w:val="both"/>
        <w:rPr>
          <w:b/>
          <w:sz w:val="28"/>
          <w:szCs w:val="28"/>
          <w:lang w:val="uk-UA"/>
        </w:rPr>
      </w:pPr>
      <w:r w:rsidRPr="00FE5FB5">
        <w:rPr>
          <w:sz w:val="28"/>
          <w:szCs w:val="28"/>
          <w:lang w:val="uk-UA"/>
        </w:rPr>
        <w:t xml:space="preserve">11. </w:t>
      </w:r>
      <w:r w:rsidRPr="00FE5FB5">
        <w:rPr>
          <w:sz w:val="28"/>
          <w:szCs w:val="28"/>
          <w:lang w:val="uk-UA" w:eastAsia="uk-UA"/>
        </w:rPr>
        <w:t>На третьому етапі формування облікової інформації для управління на рівні підприємства відбувається:</w:t>
      </w:r>
    </w:p>
    <w:p w:rsidR="00FE5FB5" w:rsidRPr="00FE5FB5" w:rsidRDefault="00FE5FB5" w:rsidP="00FE5FB5">
      <w:pPr>
        <w:pStyle w:val="a3"/>
        <w:autoSpaceDE w:val="0"/>
        <w:autoSpaceDN w:val="0"/>
        <w:adjustRightInd w:val="0"/>
        <w:ind w:left="0" w:firstLine="709"/>
        <w:jc w:val="both"/>
        <w:rPr>
          <w:sz w:val="28"/>
          <w:szCs w:val="28"/>
          <w:lang w:val="uk-UA"/>
        </w:rPr>
      </w:pPr>
      <w:r w:rsidRPr="00FE5FB5">
        <w:rPr>
          <w:sz w:val="28"/>
          <w:szCs w:val="28"/>
          <w:lang w:val="uk-UA"/>
        </w:rPr>
        <w:t>а)</w:t>
      </w:r>
      <w:r w:rsidRPr="00FE5FB5">
        <w:rPr>
          <w:sz w:val="28"/>
          <w:szCs w:val="28"/>
          <w:lang w:val="uk-UA" w:eastAsia="uk-UA"/>
        </w:rPr>
        <w:t xml:space="preserve"> узгодження прийнятих рішень з існуючими управлінськими рішеннями, обліковою політикою й бухгалтерською практикою та діючими на підприємстві обліковими технологіями</w:t>
      </w:r>
      <w:r w:rsidRPr="00FE5FB5">
        <w:rPr>
          <w:sz w:val="28"/>
          <w:szCs w:val="28"/>
          <w:lang w:val="uk-UA"/>
        </w:rPr>
        <w:t>;</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rPr>
      </w:pPr>
      <w:r w:rsidRPr="00FE5FB5">
        <w:rPr>
          <w:rFonts w:ascii="Times New Roman" w:hAnsi="Times New Roman" w:cs="Times New Roman"/>
          <w:sz w:val="28"/>
          <w:szCs w:val="28"/>
        </w:rPr>
        <w:t>б)</w:t>
      </w:r>
      <w:r w:rsidRPr="00FE5FB5">
        <w:rPr>
          <w:rFonts w:ascii="Times New Roman" w:hAnsi="Times New Roman" w:cs="Times New Roman"/>
          <w:sz w:val="28"/>
          <w:szCs w:val="28"/>
          <w:lang w:eastAsia="uk-UA"/>
        </w:rPr>
        <w:t xml:space="preserve"> узгодження даних систем обліку, щодо можливості використання наявної інформації при формуванні управлінського обліку</w:t>
      </w:r>
      <w:r w:rsidRPr="00FE5FB5">
        <w:rPr>
          <w:rFonts w:ascii="Times New Roman" w:hAnsi="Times New Roman" w:cs="Times New Roman"/>
          <w:sz w:val="28"/>
          <w:szCs w:val="28"/>
        </w:rPr>
        <w:t>;</w:t>
      </w:r>
    </w:p>
    <w:p w:rsidR="00FE5FB5" w:rsidRPr="00FE5FB5" w:rsidRDefault="00FE5FB5" w:rsidP="00FE5FB5">
      <w:pPr>
        <w:pStyle w:val="Bodytext1"/>
        <w:shd w:val="clear" w:color="auto" w:fill="auto"/>
        <w:spacing w:line="240" w:lineRule="auto"/>
        <w:ind w:firstLine="720"/>
        <w:contextualSpacing/>
        <w:rPr>
          <w:rFonts w:ascii="Times New Roman" w:hAnsi="Times New Roman" w:cs="Times New Roman"/>
          <w:sz w:val="28"/>
          <w:szCs w:val="28"/>
        </w:rPr>
      </w:pPr>
      <w:r w:rsidRPr="00FE5FB5">
        <w:rPr>
          <w:rFonts w:ascii="Times New Roman" w:hAnsi="Times New Roman" w:cs="Times New Roman"/>
          <w:sz w:val="28"/>
          <w:szCs w:val="28"/>
        </w:rPr>
        <w:t>в)</w:t>
      </w:r>
      <w:r w:rsidRPr="00FE5FB5">
        <w:rPr>
          <w:rFonts w:ascii="Times New Roman" w:hAnsi="Times New Roman" w:cs="Times New Roman"/>
          <w:sz w:val="28"/>
          <w:szCs w:val="28"/>
          <w:lang w:eastAsia="uk-UA"/>
        </w:rPr>
        <w:t xml:space="preserve"> упровадження облікових технологій, максимально адаптованих до потреб управління</w:t>
      </w:r>
      <w:r w:rsidRPr="00FE5FB5">
        <w:rPr>
          <w:rFonts w:ascii="Times New Roman" w:hAnsi="Times New Roman" w:cs="Times New Roman"/>
          <w:sz w:val="28"/>
          <w:szCs w:val="28"/>
        </w:rPr>
        <w:t>;</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lang w:eastAsia="uk-UA"/>
        </w:rPr>
      </w:pPr>
      <w:r w:rsidRPr="00FE5FB5">
        <w:rPr>
          <w:rFonts w:ascii="Times New Roman" w:hAnsi="Times New Roman" w:cs="Times New Roman"/>
          <w:sz w:val="28"/>
          <w:szCs w:val="28"/>
        </w:rPr>
        <w:t>г)</w:t>
      </w:r>
      <w:r w:rsidRPr="00FE5FB5">
        <w:rPr>
          <w:rFonts w:ascii="Times New Roman" w:hAnsi="Times New Roman" w:cs="Times New Roman"/>
          <w:sz w:val="28"/>
          <w:szCs w:val="28"/>
          <w:lang w:eastAsia="uk-UA"/>
        </w:rPr>
        <w:t xml:space="preserve"> формування управлінського рішення, облікової задачі або аналіз і опис існуючого рішення.</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lang w:eastAsia="uk-UA"/>
        </w:rPr>
      </w:pPr>
      <w:r w:rsidRPr="00FE5FB5">
        <w:rPr>
          <w:rFonts w:ascii="Times New Roman" w:hAnsi="Times New Roman" w:cs="Times New Roman"/>
          <w:sz w:val="28"/>
          <w:szCs w:val="28"/>
          <w:lang w:eastAsia="uk-UA"/>
        </w:rPr>
        <w:t>12. До першої групи елементів облікової політики належать:</w:t>
      </w:r>
    </w:p>
    <w:p w:rsidR="00FE5FB5" w:rsidRPr="00FE5FB5" w:rsidRDefault="00FE5FB5" w:rsidP="00FE5FB5">
      <w:pPr>
        <w:pStyle w:val="a5"/>
        <w:tabs>
          <w:tab w:val="num" w:pos="990"/>
        </w:tabs>
        <w:ind w:firstLine="709"/>
        <w:rPr>
          <w:bCs/>
          <w:sz w:val="28"/>
          <w:szCs w:val="28"/>
        </w:rPr>
      </w:pPr>
      <w:r w:rsidRPr="00FE5FB5">
        <w:rPr>
          <w:sz w:val="28"/>
          <w:szCs w:val="28"/>
          <w:lang w:eastAsia="uk-UA"/>
        </w:rPr>
        <w:t xml:space="preserve">а) </w:t>
      </w:r>
      <w:r w:rsidRPr="00FE5FB5">
        <w:rPr>
          <w:bCs/>
          <w:sz w:val="28"/>
          <w:szCs w:val="28"/>
        </w:rPr>
        <w:t>вибір методу амортизації необоротних активів;</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lang w:eastAsia="uk-UA"/>
        </w:rPr>
      </w:pPr>
      <w:r w:rsidRPr="00FE5FB5">
        <w:rPr>
          <w:rFonts w:ascii="Times New Roman" w:hAnsi="Times New Roman" w:cs="Times New Roman"/>
          <w:sz w:val="28"/>
          <w:szCs w:val="28"/>
          <w:lang w:eastAsia="uk-UA"/>
        </w:rPr>
        <w:t>б)</w:t>
      </w:r>
      <w:r w:rsidRPr="00FE5FB5">
        <w:rPr>
          <w:rFonts w:ascii="Times New Roman" w:hAnsi="Times New Roman" w:cs="Times New Roman"/>
          <w:sz w:val="28"/>
          <w:szCs w:val="28"/>
        </w:rPr>
        <w:t xml:space="preserve"> періодичність зарахування сум дооцінки необоротних активів до складу нерозподіленого прибутку (щомісячно, щокварталу, раз на рік чи при вибутті об'єкта);</w:t>
      </w:r>
    </w:p>
    <w:p w:rsidR="00FE5FB5" w:rsidRPr="00FE5FB5" w:rsidRDefault="00FE5FB5" w:rsidP="00FE5FB5">
      <w:pPr>
        <w:pStyle w:val="a5"/>
        <w:ind w:firstLine="709"/>
        <w:rPr>
          <w:sz w:val="28"/>
          <w:szCs w:val="28"/>
        </w:rPr>
      </w:pPr>
      <w:r w:rsidRPr="00FE5FB5">
        <w:rPr>
          <w:sz w:val="28"/>
          <w:szCs w:val="28"/>
          <w:lang w:eastAsia="uk-UA"/>
        </w:rPr>
        <w:t>в)</w:t>
      </w:r>
      <w:r w:rsidRPr="00FE5FB5">
        <w:rPr>
          <w:sz w:val="28"/>
          <w:szCs w:val="28"/>
        </w:rPr>
        <w:t xml:space="preserve"> порядок обліку (ідентифіковано або загалом) та розподілу (шляхом прямого розрахунку або за середнім відсотком) транспортно-заготівельних витрат;</w:t>
      </w:r>
    </w:p>
    <w:p w:rsidR="00FE5FB5" w:rsidRPr="00FE5FB5" w:rsidRDefault="00FE5FB5" w:rsidP="00FE5FB5">
      <w:pPr>
        <w:pStyle w:val="a5"/>
        <w:ind w:firstLine="709"/>
        <w:rPr>
          <w:bCs/>
          <w:sz w:val="28"/>
          <w:szCs w:val="28"/>
        </w:rPr>
      </w:pPr>
      <w:r w:rsidRPr="00FE5FB5">
        <w:rPr>
          <w:sz w:val="28"/>
          <w:szCs w:val="28"/>
          <w:lang w:eastAsia="uk-UA"/>
        </w:rPr>
        <w:t>г)</w:t>
      </w:r>
      <w:r w:rsidRPr="00FE5FB5">
        <w:rPr>
          <w:bCs/>
          <w:sz w:val="28"/>
          <w:szCs w:val="28"/>
        </w:rPr>
        <w:t xml:space="preserve"> вибір методу оцінки запасів при їх вибутті.</w:t>
      </w:r>
    </w:p>
    <w:p w:rsidR="00FE5FB5" w:rsidRPr="00FE5FB5" w:rsidRDefault="00FE5FB5" w:rsidP="00FE5FB5">
      <w:pPr>
        <w:pStyle w:val="a5"/>
        <w:ind w:firstLine="709"/>
        <w:rPr>
          <w:sz w:val="28"/>
          <w:szCs w:val="28"/>
        </w:rPr>
      </w:pPr>
      <w:r w:rsidRPr="00FE5FB5">
        <w:rPr>
          <w:bCs/>
          <w:sz w:val="28"/>
          <w:szCs w:val="28"/>
        </w:rPr>
        <w:t>13. Ключовими моментами в</w:t>
      </w:r>
      <w:r w:rsidRPr="00FE5FB5">
        <w:rPr>
          <w:sz w:val="28"/>
          <w:szCs w:val="28"/>
        </w:rPr>
        <w:t xml:space="preserve"> процесі розроблення облікової політики є:</w:t>
      </w:r>
    </w:p>
    <w:p w:rsidR="00FE5FB5" w:rsidRPr="00FE5FB5" w:rsidRDefault="00FE5FB5" w:rsidP="00FE5FB5">
      <w:pPr>
        <w:pStyle w:val="a5"/>
        <w:ind w:firstLine="709"/>
        <w:rPr>
          <w:sz w:val="28"/>
          <w:szCs w:val="28"/>
        </w:rPr>
      </w:pPr>
      <w:r w:rsidRPr="00FE5FB5">
        <w:rPr>
          <w:sz w:val="28"/>
          <w:szCs w:val="28"/>
        </w:rPr>
        <w:t>а) в основі облікової політики повинні лежати принципи бухгалтерського обліку, з одночасною можливістю підприємств використовувати різноманітність підходів щодо реалізації цих принципів;</w:t>
      </w:r>
    </w:p>
    <w:p w:rsidR="00FE5FB5" w:rsidRPr="00FE5FB5" w:rsidRDefault="00FE5FB5" w:rsidP="00FE5FB5">
      <w:pPr>
        <w:pStyle w:val="a5"/>
        <w:ind w:firstLine="709"/>
        <w:rPr>
          <w:sz w:val="28"/>
          <w:szCs w:val="28"/>
        </w:rPr>
      </w:pPr>
      <w:r w:rsidRPr="00FE5FB5">
        <w:rPr>
          <w:sz w:val="28"/>
          <w:szCs w:val="28"/>
        </w:rPr>
        <w:lastRenderedPageBreak/>
        <w:t>б) облікова політика повинна бути відкритою для користувачів інформації (з дотриманням вимог конфіденційності щодо окремої інформації);</w:t>
      </w:r>
    </w:p>
    <w:p w:rsidR="00FE5FB5" w:rsidRPr="00FE5FB5" w:rsidRDefault="00FE5FB5" w:rsidP="00FE5FB5">
      <w:pPr>
        <w:pStyle w:val="a5"/>
        <w:ind w:firstLine="709"/>
        <w:rPr>
          <w:sz w:val="28"/>
          <w:szCs w:val="28"/>
        </w:rPr>
      </w:pPr>
      <w:r w:rsidRPr="00FE5FB5">
        <w:rPr>
          <w:sz w:val="28"/>
          <w:szCs w:val="28"/>
        </w:rPr>
        <w:t>в)</w:t>
      </w:r>
      <w:r w:rsidRPr="00FE5FB5">
        <w:rPr>
          <w:sz w:val="28"/>
          <w:szCs w:val="28"/>
          <w:lang w:eastAsia="uk-UA"/>
        </w:rPr>
        <w:t xml:space="preserve"> система управління економічною інформацією виробничо-господарської діяльності підприємства повинна базуватися на методиці, тісно пов'язаній із функціональними процесами на підприємстві</w:t>
      </w:r>
      <w:r w:rsidRPr="00FE5FB5">
        <w:rPr>
          <w:bCs/>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rPr>
        <w:t xml:space="preserve">г) облікова політика повинна будуватися з дотриманням вимог міжнародного законодавства. </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lang w:eastAsia="uk-UA"/>
        </w:rPr>
      </w:pPr>
      <w:r w:rsidRPr="00FE5FB5">
        <w:rPr>
          <w:rFonts w:ascii="Times New Roman" w:hAnsi="Times New Roman" w:cs="Times New Roman"/>
          <w:sz w:val="28"/>
          <w:szCs w:val="28"/>
        </w:rPr>
        <w:t>14.</w:t>
      </w:r>
      <w:r w:rsidRPr="00FE5FB5">
        <w:rPr>
          <w:rFonts w:ascii="Times New Roman" w:eastAsia="ArialMT" w:hAnsi="Times New Roman" w:cs="Times New Roman"/>
          <w:sz w:val="28"/>
          <w:szCs w:val="28"/>
        </w:rPr>
        <w:t xml:space="preserve"> На законодавчому рівні формування облікової політики підприємства регулюється</w:t>
      </w:r>
      <w:r w:rsidRPr="00FE5FB5">
        <w:rPr>
          <w:rFonts w:ascii="Times New Roman" w:hAnsi="Times New Roman" w:cs="Times New Roman"/>
          <w:sz w:val="28"/>
          <w:szCs w:val="28"/>
          <w:lang w:eastAsia="uk-UA"/>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lang w:eastAsia="uk-UA"/>
        </w:rPr>
      </w:pPr>
      <w:r w:rsidRPr="00FE5FB5">
        <w:rPr>
          <w:rFonts w:ascii="Times New Roman" w:hAnsi="Times New Roman" w:cs="Times New Roman"/>
          <w:sz w:val="28"/>
          <w:szCs w:val="28"/>
          <w:lang w:eastAsia="uk-UA"/>
        </w:rPr>
        <w:t xml:space="preserve">а) </w:t>
      </w:r>
      <w:r w:rsidRPr="00FE5FB5">
        <w:rPr>
          <w:rFonts w:ascii="Times New Roman" w:eastAsia="ArialMT" w:hAnsi="Times New Roman" w:cs="Times New Roman"/>
          <w:sz w:val="28"/>
          <w:szCs w:val="28"/>
        </w:rPr>
        <w:t>Законом України «Про бухгалтерський облік та фінансову звітність в Україні»</w:t>
      </w:r>
      <w:r w:rsidRPr="00FE5FB5">
        <w:rPr>
          <w:rFonts w:ascii="Times New Roman" w:hAnsi="Times New Roman" w:cs="Times New Roman"/>
          <w:bCs/>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lang w:eastAsia="uk-UA"/>
        </w:rPr>
      </w:pPr>
      <w:r w:rsidRPr="00FE5FB5">
        <w:rPr>
          <w:rFonts w:ascii="Times New Roman" w:hAnsi="Times New Roman" w:cs="Times New Roman"/>
          <w:sz w:val="28"/>
          <w:szCs w:val="28"/>
          <w:lang w:eastAsia="uk-UA"/>
        </w:rPr>
        <w:t>б)</w:t>
      </w:r>
      <w:r w:rsidRPr="00FE5FB5">
        <w:rPr>
          <w:rFonts w:ascii="Times New Roman" w:eastAsia="ArialMT" w:hAnsi="Times New Roman" w:cs="Times New Roman"/>
          <w:sz w:val="28"/>
          <w:szCs w:val="28"/>
        </w:rPr>
        <w:t xml:space="preserve"> Методичними рекомендаціями щодо облікової політики підприємства</w:t>
      </w:r>
      <w:r w:rsidRPr="00FE5FB5">
        <w:rPr>
          <w:rFonts w:ascii="Times New Roman" w:hAnsi="Times New Roman" w:cs="Times New Roman"/>
          <w:bCs/>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lang w:eastAsia="uk-UA"/>
        </w:rPr>
      </w:pPr>
      <w:r w:rsidRPr="00FE5FB5">
        <w:rPr>
          <w:rFonts w:ascii="Times New Roman" w:hAnsi="Times New Roman" w:cs="Times New Roman"/>
          <w:sz w:val="28"/>
          <w:szCs w:val="28"/>
          <w:lang w:eastAsia="uk-UA"/>
        </w:rPr>
        <w:t>в)</w:t>
      </w:r>
      <w:r w:rsidRPr="00FE5FB5">
        <w:rPr>
          <w:rFonts w:ascii="Times New Roman" w:eastAsia="ArialMT" w:hAnsi="Times New Roman" w:cs="Times New Roman"/>
          <w:sz w:val="28"/>
          <w:szCs w:val="28"/>
        </w:rPr>
        <w:t xml:space="preserve"> міжнародним законодавством</w:t>
      </w:r>
      <w:r w:rsidRPr="00FE5FB5">
        <w:rPr>
          <w:rFonts w:ascii="Times New Roman" w:hAnsi="Times New Roman" w:cs="Times New Roman"/>
          <w:bCs/>
          <w:sz w:val="28"/>
          <w:szCs w:val="28"/>
        </w:rPr>
        <w:t>;</w:t>
      </w:r>
    </w:p>
    <w:p w:rsidR="00FE5FB5" w:rsidRPr="00FE5FB5" w:rsidRDefault="00FE5FB5" w:rsidP="005A0594">
      <w:pPr>
        <w:autoSpaceDE w:val="0"/>
        <w:autoSpaceDN w:val="0"/>
        <w:adjustRightInd w:val="0"/>
        <w:spacing w:after="0"/>
        <w:ind w:firstLine="709"/>
        <w:jc w:val="both"/>
        <w:rPr>
          <w:rFonts w:ascii="Times New Roman" w:hAnsi="Times New Roman" w:cs="Times New Roman"/>
          <w:sz w:val="28"/>
          <w:szCs w:val="28"/>
        </w:rPr>
      </w:pPr>
      <w:r w:rsidRPr="00FE5FB5">
        <w:rPr>
          <w:rFonts w:ascii="Times New Roman" w:hAnsi="Times New Roman" w:cs="Times New Roman"/>
          <w:sz w:val="28"/>
          <w:szCs w:val="28"/>
          <w:lang w:eastAsia="uk-UA"/>
        </w:rPr>
        <w:t>г) всі відповіді вірні.</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lang w:eastAsia="uk-UA"/>
        </w:rPr>
      </w:pPr>
      <w:r w:rsidRPr="00FE5FB5">
        <w:rPr>
          <w:rFonts w:ascii="Times New Roman" w:hAnsi="Times New Roman" w:cs="Times New Roman"/>
          <w:sz w:val="28"/>
          <w:szCs w:val="28"/>
        </w:rPr>
        <w:t>15.</w:t>
      </w:r>
      <w:r w:rsidRPr="00FE5FB5">
        <w:rPr>
          <w:rFonts w:ascii="Times New Roman" w:hAnsi="Times New Roman" w:cs="Times New Roman"/>
          <w:sz w:val="28"/>
          <w:szCs w:val="28"/>
          <w:lang w:eastAsia="uk-UA"/>
        </w:rPr>
        <w:t xml:space="preserve"> До другої групи елементів облікової політики належать:</w:t>
      </w:r>
    </w:p>
    <w:p w:rsidR="00FE5FB5" w:rsidRPr="00FE5FB5" w:rsidRDefault="00FE5FB5" w:rsidP="00FE5FB5">
      <w:pPr>
        <w:pStyle w:val="a5"/>
        <w:tabs>
          <w:tab w:val="num" w:pos="990"/>
        </w:tabs>
        <w:ind w:firstLine="709"/>
        <w:rPr>
          <w:bCs/>
          <w:sz w:val="28"/>
          <w:szCs w:val="28"/>
        </w:rPr>
      </w:pPr>
      <w:r w:rsidRPr="00FE5FB5">
        <w:rPr>
          <w:sz w:val="28"/>
          <w:szCs w:val="28"/>
          <w:lang w:eastAsia="uk-UA"/>
        </w:rPr>
        <w:t xml:space="preserve">а) </w:t>
      </w:r>
      <w:r w:rsidRPr="00FE5FB5">
        <w:rPr>
          <w:bCs/>
          <w:sz w:val="28"/>
          <w:szCs w:val="28"/>
        </w:rPr>
        <w:t>вибір методу амортизації необоротних активів;</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lang w:eastAsia="uk-UA"/>
        </w:rPr>
      </w:pPr>
      <w:r w:rsidRPr="00FE5FB5">
        <w:rPr>
          <w:rFonts w:ascii="Times New Roman" w:hAnsi="Times New Roman" w:cs="Times New Roman"/>
          <w:sz w:val="28"/>
          <w:szCs w:val="28"/>
          <w:lang w:eastAsia="uk-UA"/>
        </w:rPr>
        <w:t>б)</w:t>
      </w:r>
      <w:r w:rsidRPr="00FE5FB5">
        <w:rPr>
          <w:rFonts w:ascii="Times New Roman" w:hAnsi="Times New Roman" w:cs="Times New Roman"/>
          <w:sz w:val="28"/>
          <w:szCs w:val="28"/>
        </w:rPr>
        <w:t xml:space="preserve"> періодичність зарахування сум дооцінки необоротних активів до складу нерозподіленого прибутку (щомісячно, щокварталу, раз на рік чи при вибутті об'єкта);</w:t>
      </w:r>
    </w:p>
    <w:p w:rsidR="00FE5FB5" w:rsidRPr="00FE5FB5" w:rsidRDefault="00FE5FB5" w:rsidP="00FE5FB5">
      <w:pPr>
        <w:pStyle w:val="a5"/>
        <w:ind w:firstLine="709"/>
        <w:rPr>
          <w:sz w:val="28"/>
          <w:szCs w:val="28"/>
        </w:rPr>
      </w:pPr>
      <w:r w:rsidRPr="00FE5FB5">
        <w:rPr>
          <w:sz w:val="28"/>
          <w:szCs w:val="28"/>
          <w:lang w:eastAsia="uk-UA"/>
        </w:rPr>
        <w:t>в)</w:t>
      </w:r>
      <w:r w:rsidRPr="00FE5FB5">
        <w:rPr>
          <w:sz w:val="28"/>
          <w:szCs w:val="28"/>
        </w:rPr>
        <w:t xml:space="preserve"> порядок обліку (ідентифіковано або загалом) та розподілу (шляхом прямого розрахунку або за середнім відсотком) транспортно-заготівельних витрат;</w:t>
      </w:r>
    </w:p>
    <w:p w:rsidR="00FE5FB5" w:rsidRPr="00FE5FB5" w:rsidRDefault="00FE5FB5" w:rsidP="00FE5FB5">
      <w:pPr>
        <w:pStyle w:val="a5"/>
        <w:ind w:firstLine="709"/>
        <w:rPr>
          <w:bCs/>
          <w:sz w:val="28"/>
          <w:szCs w:val="28"/>
        </w:rPr>
      </w:pPr>
      <w:r w:rsidRPr="00FE5FB5">
        <w:rPr>
          <w:sz w:val="28"/>
          <w:szCs w:val="28"/>
          <w:lang w:eastAsia="uk-UA"/>
        </w:rPr>
        <w:t>г)</w:t>
      </w:r>
      <w:r w:rsidRPr="00FE5FB5">
        <w:rPr>
          <w:bCs/>
          <w:sz w:val="28"/>
          <w:szCs w:val="28"/>
        </w:rPr>
        <w:t xml:space="preserve"> вибір методу оцінки запасів при їх вибутті.</w:t>
      </w:r>
    </w:p>
    <w:p w:rsidR="00FE5FB5" w:rsidRPr="00FE5FB5" w:rsidRDefault="00FE5FB5" w:rsidP="00FE5FB5">
      <w:pPr>
        <w:pStyle w:val="a6"/>
        <w:spacing w:before="0" w:beforeAutospacing="0" w:after="0" w:afterAutospacing="0"/>
        <w:ind w:firstLine="709"/>
        <w:contextualSpacing/>
        <w:jc w:val="both"/>
        <w:rPr>
          <w:sz w:val="28"/>
          <w:szCs w:val="28"/>
        </w:rPr>
      </w:pPr>
      <w:r w:rsidRPr="00FE5FB5">
        <w:rPr>
          <w:bCs/>
          <w:sz w:val="28"/>
          <w:szCs w:val="28"/>
        </w:rPr>
        <w:t xml:space="preserve">16. </w:t>
      </w:r>
      <w:r w:rsidRPr="00FE5FB5">
        <w:rPr>
          <w:sz w:val="28"/>
          <w:szCs w:val="28"/>
        </w:rPr>
        <w:t>Причинами появи облікової політики в ринкових умовах є:</w:t>
      </w:r>
    </w:p>
    <w:p w:rsidR="00FE5FB5" w:rsidRPr="00FE5FB5" w:rsidRDefault="00FE5FB5" w:rsidP="00FE5FB5">
      <w:pPr>
        <w:pStyle w:val="a6"/>
        <w:spacing w:before="0" w:beforeAutospacing="0" w:after="0" w:afterAutospacing="0"/>
        <w:ind w:firstLine="709"/>
        <w:contextualSpacing/>
        <w:jc w:val="both"/>
        <w:rPr>
          <w:sz w:val="28"/>
          <w:szCs w:val="28"/>
        </w:rPr>
      </w:pPr>
      <w:r w:rsidRPr="00FE5FB5">
        <w:rPr>
          <w:sz w:val="28"/>
          <w:szCs w:val="28"/>
        </w:rPr>
        <w:t>а) розширення видів діяльності та організаційно-правових форм суб'єктів господарювання;</w:t>
      </w:r>
    </w:p>
    <w:p w:rsidR="00FE5FB5" w:rsidRPr="00FE5FB5" w:rsidRDefault="00FE5FB5" w:rsidP="00FE5FB5">
      <w:pPr>
        <w:pStyle w:val="Bodytext1"/>
        <w:shd w:val="clear" w:color="auto" w:fill="auto"/>
        <w:spacing w:line="240" w:lineRule="auto"/>
        <w:ind w:firstLine="709"/>
        <w:contextualSpacing/>
        <w:rPr>
          <w:rFonts w:ascii="Times New Roman" w:hAnsi="Times New Roman" w:cs="Times New Roman"/>
          <w:sz w:val="28"/>
          <w:szCs w:val="28"/>
          <w:lang w:eastAsia="uk-UA"/>
        </w:rPr>
      </w:pPr>
      <w:r w:rsidRPr="00FE5FB5">
        <w:rPr>
          <w:rFonts w:ascii="Times New Roman" w:hAnsi="Times New Roman" w:cs="Times New Roman"/>
          <w:sz w:val="28"/>
          <w:szCs w:val="28"/>
        </w:rPr>
        <w:t>б)</w:t>
      </w:r>
      <w:r w:rsidRPr="00FE5FB5">
        <w:rPr>
          <w:rFonts w:ascii="Times New Roman" w:hAnsi="Times New Roman" w:cs="Times New Roman"/>
          <w:sz w:val="28"/>
          <w:szCs w:val="28"/>
          <w:lang w:eastAsia="uk-UA"/>
        </w:rPr>
        <w:t xml:space="preserve"> незадовільний стан інформаційного забезпечення заходів щодо використання ринкового механізму для потреб управління</w:t>
      </w:r>
      <w:r w:rsidRPr="00FE5FB5">
        <w:rPr>
          <w:rFonts w:ascii="Times New Roman" w:hAnsi="Times New Roman" w:cs="Times New Roman"/>
          <w:sz w:val="28"/>
          <w:szCs w:val="28"/>
        </w:rPr>
        <w:t>;</w:t>
      </w:r>
      <w:r w:rsidRPr="00FE5FB5">
        <w:rPr>
          <w:rFonts w:ascii="Times New Roman" w:hAnsi="Times New Roman" w:cs="Times New Roman"/>
          <w:sz w:val="28"/>
          <w:szCs w:val="28"/>
          <w:lang w:eastAsia="uk-UA"/>
        </w:rPr>
        <w:t xml:space="preserve"> </w:t>
      </w:r>
    </w:p>
    <w:p w:rsidR="00FE5FB5" w:rsidRPr="00FE5FB5" w:rsidRDefault="00FE5FB5" w:rsidP="00FE5FB5">
      <w:pPr>
        <w:pStyle w:val="a6"/>
        <w:spacing w:before="0" w:beforeAutospacing="0" w:after="0" w:afterAutospacing="0"/>
        <w:ind w:firstLine="709"/>
        <w:contextualSpacing/>
        <w:jc w:val="both"/>
        <w:rPr>
          <w:sz w:val="28"/>
          <w:szCs w:val="28"/>
        </w:rPr>
      </w:pPr>
      <w:r w:rsidRPr="00FE5FB5">
        <w:rPr>
          <w:sz w:val="28"/>
          <w:szCs w:val="28"/>
        </w:rPr>
        <w:t>в) альтернативні варіанти щодо організації й ведення бухгалтерського обліку, передбачені законодавчими документами;</w:t>
      </w:r>
    </w:p>
    <w:p w:rsidR="00FE5FB5" w:rsidRPr="00FE5FB5" w:rsidRDefault="00FE5FB5" w:rsidP="00FE5FB5">
      <w:pPr>
        <w:pStyle w:val="a6"/>
        <w:spacing w:before="0" w:beforeAutospacing="0" w:after="0" w:afterAutospacing="0"/>
        <w:ind w:firstLine="709"/>
        <w:contextualSpacing/>
        <w:jc w:val="both"/>
        <w:rPr>
          <w:sz w:val="28"/>
          <w:szCs w:val="28"/>
        </w:rPr>
      </w:pPr>
      <w:r w:rsidRPr="00FE5FB5">
        <w:rPr>
          <w:sz w:val="28"/>
          <w:szCs w:val="28"/>
        </w:rPr>
        <w:t>г) зміна ролі бухгалтера в господарському житті підприємства від простого реєстратора господарських операцій до активного його учасника.</w:t>
      </w:r>
    </w:p>
    <w:p w:rsidR="00AF4F72" w:rsidRPr="00AF4F72" w:rsidRDefault="00AF4F72" w:rsidP="00AF4F72">
      <w:pPr>
        <w:pStyle w:val="a3"/>
        <w:numPr>
          <w:ilvl w:val="0"/>
          <w:numId w:val="4"/>
        </w:numPr>
        <w:spacing w:after="160" w:line="259" w:lineRule="auto"/>
        <w:jc w:val="both"/>
        <w:rPr>
          <w:sz w:val="28"/>
          <w:szCs w:val="28"/>
        </w:rPr>
      </w:pPr>
      <w:r w:rsidRPr="00AF4F72">
        <w:rPr>
          <w:sz w:val="28"/>
          <w:szCs w:val="28"/>
        </w:rPr>
        <w:t>Перший етап формування облікової політики передбачає:</w:t>
      </w:r>
    </w:p>
    <w:p w:rsidR="00AF4F72" w:rsidRPr="00AF4F72" w:rsidRDefault="00AF4F72" w:rsidP="00AF4F72">
      <w:pPr>
        <w:pStyle w:val="a3"/>
        <w:ind w:left="0" w:firstLine="720"/>
        <w:jc w:val="both"/>
        <w:rPr>
          <w:sz w:val="28"/>
          <w:szCs w:val="28"/>
        </w:rPr>
      </w:pPr>
      <w:r w:rsidRPr="00AF4F72">
        <w:rPr>
          <w:sz w:val="28"/>
          <w:szCs w:val="28"/>
        </w:rPr>
        <w:t>а) виявлення, аналіз, оцінювання та ранжування факторів, під впливом яких здійснюється вибір принципів, методів, прийомів ведення бухгалтерського обліку та формування показників бухгалтерської фінансової звітності;</w:t>
      </w:r>
    </w:p>
    <w:p w:rsidR="00AF4F72" w:rsidRPr="00AF4F72" w:rsidRDefault="00AF4F72" w:rsidP="00AF4F72">
      <w:pPr>
        <w:pStyle w:val="a3"/>
        <w:ind w:left="0" w:firstLine="720"/>
        <w:jc w:val="both"/>
        <w:rPr>
          <w:sz w:val="28"/>
          <w:szCs w:val="28"/>
        </w:rPr>
      </w:pPr>
      <w:r w:rsidRPr="00AF4F72">
        <w:rPr>
          <w:sz w:val="28"/>
          <w:szCs w:val="28"/>
        </w:rPr>
        <w:t>б) ідентифікацію можливих до застосування підприємством діючих принципів, методів та прийомів ведення бухгалтерського обліку;</w:t>
      </w:r>
    </w:p>
    <w:p w:rsidR="00AF4F72" w:rsidRPr="00AF4F72" w:rsidRDefault="00AF4F72" w:rsidP="00AF4F72">
      <w:pPr>
        <w:pStyle w:val="a3"/>
        <w:ind w:left="0" w:firstLine="709"/>
        <w:jc w:val="both"/>
        <w:rPr>
          <w:sz w:val="28"/>
          <w:szCs w:val="28"/>
        </w:rPr>
      </w:pPr>
      <w:r w:rsidRPr="00AF4F72">
        <w:rPr>
          <w:sz w:val="28"/>
          <w:szCs w:val="28"/>
        </w:rPr>
        <w:t>в) визначення об’єктів бухгалтерського обліку, відносно яких має бути розроблена облікова політика;</w:t>
      </w:r>
    </w:p>
    <w:p w:rsidR="00AF4F72" w:rsidRPr="00AF4F72" w:rsidRDefault="00AF4F72" w:rsidP="00AF4F72">
      <w:pPr>
        <w:pStyle w:val="a3"/>
        <w:ind w:left="0" w:firstLine="709"/>
        <w:jc w:val="both"/>
        <w:rPr>
          <w:sz w:val="28"/>
          <w:szCs w:val="28"/>
        </w:rPr>
      </w:pPr>
      <w:r w:rsidRPr="00AF4F72">
        <w:rPr>
          <w:sz w:val="28"/>
          <w:szCs w:val="28"/>
        </w:rPr>
        <w:t>г) вибір принципів, методів та прийомів ведення бухгалтерського обліку та складання бухгалтерської фінансової звітності, що відповідають умовам діяльності підприємства та запитам користувачів звітної інформації.</w:t>
      </w:r>
    </w:p>
    <w:p w:rsidR="00AF4F72" w:rsidRPr="00AF4F72" w:rsidRDefault="00AF4F72" w:rsidP="00AF4F72">
      <w:pPr>
        <w:pStyle w:val="a6"/>
        <w:numPr>
          <w:ilvl w:val="0"/>
          <w:numId w:val="4"/>
        </w:numPr>
        <w:spacing w:before="0" w:beforeAutospacing="0" w:after="0" w:afterAutospacing="0"/>
        <w:jc w:val="both"/>
        <w:rPr>
          <w:sz w:val="28"/>
          <w:szCs w:val="28"/>
          <w:lang w:val="en-US"/>
        </w:rPr>
      </w:pPr>
      <w:r>
        <w:rPr>
          <w:sz w:val="28"/>
          <w:szCs w:val="28"/>
          <w:lang w:val="en-US"/>
        </w:rPr>
        <w:t xml:space="preserve"> </w:t>
      </w:r>
      <w:r w:rsidRPr="00AF4F72">
        <w:rPr>
          <w:sz w:val="28"/>
          <w:szCs w:val="28"/>
        </w:rPr>
        <w:t>Предмет облікової політики</w:t>
      </w:r>
      <w:r w:rsidRPr="00AF4F72">
        <w:rPr>
          <w:sz w:val="28"/>
          <w:szCs w:val="28"/>
          <w:lang w:val="en-US"/>
        </w:rPr>
        <w:t>:</w:t>
      </w:r>
    </w:p>
    <w:p w:rsidR="00AF4F72" w:rsidRPr="00AF4F72" w:rsidRDefault="00AF4F72" w:rsidP="00AF4F72">
      <w:pPr>
        <w:pStyle w:val="a3"/>
        <w:ind w:left="0" w:firstLine="709"/>
        <w:jc w:val="both"/>
        <w:rPr>
          <w:sz w:val="28"/>
          <w:szCs w:val="28"/>
        </w:rPr>
      </w:pPr>
      <w:r w:rsidRPr="00AF4F72">
        <w:rPr>
          <w:sz w:val="28"/>
          <w:szCs w:val="28"/>
        </w:rPr>
        <w:t>а) залежить від конкретного підприємства та визначає логіку побудови облікової політики;</w:t>
      </w:r>
    </w:p>
    <w:p w:rsidR="00AF4F72" w:rsidRPr="00AF4F72" w:rsidRDefault="00AF4F72" w:rsidP="00AF4F72">
      <w:pPr>
        <w:pStyle w:val="a3"/>
        <w:ind w:left="0" w:firstLine="720"/>
        <w:jc w:val="both"/>
        <w:rPr>
          <w:sz w:val="28"/>
          <w:szCs w:val="28"/>
        </w:rPr>
      </w:pPr>
      <w:r w:rsidRPr="00AF4F72">
        <w:rPr>
          <w:sz w:val="28"/>
          <w:szCs w:val="28"/>
        </w:rPr>
        <w:lastRenderedPageBreak/>
        <w:t>б) це процес прийняття й розкриття облікової політики, тобто яким чином підприємству слід підійти до розроблення власної політики;</w:t>
      </w:r>
    </w:p>
    <w:p w:rsidR="00AF4F72" w:rsidRPr="00AF4F72" w:rsidRDefault="00AF4F72" w:rsidP="00AF4F72">
      <w:pPr>
        <w:pStyle w:val="a3"/>
        <w:ind w:left="0" w:firstLine="709"/>
        <w:jc w:val="both"/>
        <w:rPr>
          <w:sz w:val="28"/>
          <w:szCs w:val="28"/>
        </w:rPr>
      </w:pPr>
      <w:r w:rsidRPr="00AF4F72">
        <w:rPr>
          <w:sz w:val="28"/>
          <w:szCs w:val="28"/>
        </w:rPr>
        <w:t>в) в</w:t>
      </w:r>
      <w:r w:rsidRPr="00AF4F72">
        <w:rPr>
          <w:rStyle w:val="30"/>
          <w:sz w:val="28"/>
          <w:szCs w:val="28"/>
          <w:u w:val="none"/>
        </w:rPr>
        <w:t>ключає принципи обліку, законодавчі акти, наукові положення конструювання підсистем обліку</w:t>
      </w:r>
      <w:r w:rsidRPr="00AF4F72">
        <w:rPr>
          <w:sz w:val="28"/>
          <w:szCs w:val="28"/>
        </w:rPr>
        <w:t>;</w:t>
      </w:r>
    </w:p>
    <w:p w:rsidR="00AF4F72" w:rsidRPr="00AF4F72" w:rsidRDefault="00AF4F72" w:rsidP="00AF4F72">
      <w:pPr>
        <w:pStyle w:val="a3"/>
        <w:ind w:left="0" w:firstLine="709"/>
        <w:jc w:val="both"/>
        <w:rPr>
          <w:sz w:val="28"/>
          <w:szCs w:val="28"/>
        </w:rPr>
      </w:pPr>
      <w:r w:rsidRPr="00AF4F72">
        <w:rPr>
          <w:sz w:val="28"/>
          <w:szCs w:val="28"/>
        </w:rPr>
        <w:t>г) в</w:t>
      </w:r>
      <w:r w:rsidRPr="00AF4F72">
        <w:rPr>
          <w:rStyle w:val="30"/>
          <w:sz w:val="28"/>
          <w:szCs w:val="28"/>
          <w:u w:val="none"/>
        </w:rPr>
        <w:t>изначає структуру бухгалтерії, розробку інструкцій, внутрішніх стандартів, спосіб ведення обліку, взаємодію бухгалтерії з управлінськими службами та інші аспекти діяльності облікового апарату</w:t>
      </w:r>
      <w:r w:rsidRPr="00AF4F72">
        <w:rPr>
          <w:sz w:val="28"/>
          <w:szCs w:val="28"/>
        </w:rPr>
        <w:t>.</w:t>
      </w:r>
    </w:p>
    <w:p w:rsidR="00AF4F72" w:rsidRPr="00AF4F72" w:rsidRDefault="00AF4F72" w:rsidP="00AF4F72">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lang w:val="en-US"/>
        </w:rPr>
        <w:t>19</w:t>
      </w:r>
      <w:r w:rsidRPr="00AF4F72">
        <w:rPr>
          <w:rFonts w:ascii="Times New Roman" w:hAnsi="Times New Roman" w:cs="Times New Roman"/>
          <w:sz w:val="28"/>
          <w:szCs w:val="28"/>
          <w:lang w:val="ru-RU"/>
        </w:rPr>
        <w:t>.</w:t>
      </w:r>
      <w:r w:rsidRPr="00AF4F72">
        <w:rPr>
          <w:rFonts w:ascii="Times New Roman" w:hAnsi="Times New Roman" w:cs="Times New Roman"/>
          <w:sz w:val="28"/>
          <w:szCs w:val="28"/>
          <w:lang w:val="az-Cyrl-AZ"/>
        </w:rPr>
        <w:t xml:space="preserve"> Принцип історичної (фактичної) собівартості</w:t>
      </w:r>
      <w:r w:rsidRPr="00AF4F72">
        <w:rPr>
          <w:rFonts w:ascii="Times New Roman" w:hAnsi="Times New Roman" w:cs="Times New Roman"/>
          <w:sz w:val="28"/>
          <w:szCs w:val="28"/>
          <w:lang w:val="ru-RU"/>
        </w:rPr>
        <w:t>:</w:t>
      </w:r>
    </w:p>
    <w:p w:rsidR="00AF4F72" w:rsidRPr="00AF4F72" w:rsidRDefault="00AF4F72" w:rsidP="00AF4F72">
      <w:pPr>
        <w:spacing w:after="0" w:line="276" w:lineRule="auto"/>
        <w:ind w:firstLine="709"/>
        <w:jc w:val="both"/>
        <w:rPr>
          <w:rFonts w:ascii="Times New Roman" w:hAnsi="Times New Roman" w:cs="Times New Roman"/>
          <w:sz w:val="28"/>
          <w:szCs w:val="28"/>
          <w:lang w:val="ru-RU"/>
        </w:rPr>
      </w:pPr>
      <w:r w:rsidRPr="00AF4F72">
        <w:rPr>
          <w:rFonts w:ascii="Times New Roman" w:hAnsi="Times New Roman" w:cs="Times New Roman"/>
          <w:sz w:val="28"/>
          <w:szCs w:val="28"/>
        </w:rPr>
        <w:t>а)</w:t>
      </w:r>
      <w:r w:rsidRPr="00AF4F72">
        <w:rPr>
          <w:rFonts w:ascii="Times New Roman" w:hAnsi="Times New Roman" w:cs="Times New Roman"/>
          <w:sz w:val="28"/>
          <w:szCs w:val="28"/>
          <w:lang w:val="az-Cyrl-AZ"/>
        </w:rPr>
        <w:t xml:space="preserve"> визначає пріоритет оцінки активів, виходячи з витрат на їх виробництво та придбання</w:t>
      </w:r>
      <w:r w:rsidRPr="00AF4F72">
        <w:rPr>
          <w:rFonts w:ascii="Times New Roman" w:hAnsi="Times New Roman" w:cs="Times New Roman"/>
          <w:sz w:val="28"/>
          <w:szCs w:val="28"/>
          <w:lang w:val="ru-RU"/>
        </w:rPr>
        <w:t>;</w:t>
      </w:r>
    </w:p>
    <w:p w:rsidR="00AF4F72" w:rsidRPr="00AF4F72" w:rsidRDefault="00AF4F72" w:rsidP="00AF4F72">
      <w:pPr>
        <w:spacing w:after="0" w:line="276" w:lineRule="auto"/>
        <w:ind w:firstLine="709"/>
        <w:jc w:val="both"/>
        <w:rPr>
          <w:rFonts w:ascii="Times New Roman" w:hAnsi="Times New Roman" w:cs="Times New Roman"/>
          <w:b/>
          <w:sz w:val="28"/>
          <w:szCs w:val="28"/>
          <w:lang w:val="ru-RU"/>
        </w:rPr>
      </w:pPr>
      <w:r w:rsidRPr="00AF4F72">
        <w:rPr>
          <w:rFonts w:ascii="Times New Roman" w:hAnsi="Times New Roman" w:cs="Times New Roman"/>
          <w:sz w:val="28"/>
          <w:szCs w:val="28"/>
        </w:rPr>
        <w:t>б)</w:t>
      </w:r>
      <w:r w:rsidRPr="00AF4F72">
        <w:rPr>
          <w:rFonts w:ascii="Times New Roman" w:hAnsi="Times New Roman" w:cs="Times New Roman"/>
          <w:sz w:val="28"/>
          <w:szCs w:val="28"/>
          <w:lang w:val="az-Cyrl-AZ"/>
        </w:rPr>
        <w:t xml:space="preserve"> кожне підприємство розглядається як юридична особа, що відокремлена від власників, тому особисте майно і зобов'язання власників не повинні відображатись у фінансовій звітності підприємства</w:t>
      </w:r>
      <w:r w:rsidRPr="00AF4F72">
        <w:rPr>
          <w:rFonts w:ascii="Times New Roman" w:hAnsi="Times New Roman" w:cs="Times New Roman"/>
          <w:sz w:val="28"/>
          <w:szCs w:val="28"/>
          <w:lang w:val="ru-RU"/>
        </w:rPr>
        <w:t>;</w:t>
      </w:r>
    </w:p>
    <w:p w:rsidR="00AF4F72" w:rsidRPr="00AF4F72" w:rsidRDefault="00AF4F72" w:rsidP="00AF4F72">
      <w:pPr>
        <w:spacing w:after="0" w:line="276" w:lineRule="auto"/>
        <w:ind w:firstLine="283"/>
        <w:jc w:val="both"/>
        <w:rPr>
          <w:rFonts w:ascii="Times New Roman" w:hAnsi="Times New Roman" w:cs="Times New Roman"/>
          <w:b/>
          <w:sz w:val="28"/>
          <w:szCs w:val="28"/>
          <w:lang w:val="ru-RU"/>
        </w:rPr>
      </w:pPr>
      <w:r w:rsidRPr="00AF4F72">
        <w:rPr>
          <w:rFonts w:ascii="Times New Roman" w:hAnsi="Times New Roman" w:cs="Times New Roman"/>
          <w:sz w:val="28"/>
          <w:szCs w:val="28"/>
        </w:rPr>
        <w:t>в)</w:t>
      </w:r>
      <w:r w:rsidRPr="00AF4F72">
        <w:rPr>
          <w:rFonts w:ascii="Times New Roman" w:hAnsi="Times New Roman" w:cs="Times New Roman"/>
          <w:sz w:val="28"/>
          <w:szCs w:val="28"/>
          <w:lang w:val="az-Cyrl-AZ"/>
        </w:rPr>
        <w:t xml:space="preserve"> вимірювання та узагальнення всіх операцій підприємства здійснюються в єдиній грошовій одиниці</w:t>
      </w:r>
      <w:r w:rsidRPr="00AF4F72">
        <w:rPr>
          <w:rFonts w:ascii="Times New Roman" w:hAnsi="Times New Roman" w:cs="Times New Roman"/>
          <w:sz w:val="28"/>
          <w:szCs w:val="28"/>
          <w:lang w:val="ru-RU"/>
        </w:rPr>
        <w:t>;</w:t>
      </w:r>
    </w:p>
    <w:p w:rsidR="00AF4F72" w:rsidRPr="00AF4F72" w:rsidRDefault="00AF4F72" w:rsidP="00AF4F72">
      <w:pPr>
        <w:spacing w:after="0" w:line="276" w:lineRule="auto"/>
        <w:ind w:firstLine="709"/>
        <w:jc w:val="both"/>
        <w:rPr>
          <w:rFonts w:ascii="Times New Roman" w:hAnsi="Times New Roman" w:cs="Times New Roman"/>
          <w:b/>
          <w:sz w:val="28"/>
          <w:szCs w:val="28"/>
          <w:lang w:val="ru-RU"/>
        </w:rPr>
      </w:pPr>
      <w:r w:rsidRPr="00AF4F72">
        <w:rPr>
          <w:rFonts w:ascii="Times New Roman" w:hAnsi="Times New Roman" w:cs="Times New Roman"/>
          <w:sz w:val="28"/>
          <w:szCs w:val="28"/>
        </w:rPr>
        <w:t>г)</w:t>
      </w:r>
      <w:r w:rsidRPr="00AF4F72">
        <w:rPr>
          <w:rFonts w:ascii="Times New Roman" w:hAnsi="Times New Roman" w:cs="Times New Roman"/>
          <w:sz w:val="28"/>
          <w:szCs w:val="28"/>
          <w:lang w:val="az-Cyrl-AZ"/>
        </w:rPr>
        <w:t xml:space="preserve"> фінансова звітність повинна містити всю інформацію про фактичні та потенційні наслідки операцій і подій, яка може вплинути на рішення, що приймаються на її основі.</w:t>
      </w:r>
    </w:p>
    <w:p w:rsidR="00AF4F72" w:rsidRPr="00796F76" w:rsidRDefault="00796F76" w:rsidP="00AF4F72">
      <w:pPr>
        <w:pStyle w:val="a3"/>
        <w:ind w:left="426" w:firstLine="283"/>
        <w:jc w:val="both"/>
        <w:rPr>
          <w:sz w:val="28"/>
          <w:szCs w:val="28"/>
        </w:rPr>
      </w:pPr>
      <w:r w:rsidRPr="00796F76">
        <w:rPr>
          <w:sz w:val="28"/>
          <w:szCs w:val="28"/>
          <w:lang w:val="en-US"/>
        </w:rPr>
        <w:t>20</w:t>
      </w:r>
      <w:r w:rsidR="00AF4F72" w:rsidRPr="00796F76">
        <w:rPr>
          <w:sz w:val="28"/>
          <w:szCs w:val="28"/>
        </w:rPr>
        <w:t>. Теоретичний зміст облікової політики:</w:t>
      </w:r>
    </w:p>
    <w:p w:rsidR="00AF4F72" w:rsidRPr="00796F76" w:rsidRDefault="00AF4F72" w:rsidP="00796F76">
      <w:pPr>
        <w:pStyle w:val="a3"/>
        <w:ind w:left="0" w:firstLine="720"/>
        <w:jc w:val="both"/>
        <w:rPr>
          <w:sz w:val="28"/>
          <w:szCs w:val="28"/>
        </w:rPr>
      </w:pPr>
      <w:r w:rsidRPr="00796F76">
        <w:rPr>
          <w:sz w:val="28"/>
          <w:szCs w:val="28"/>
        </w:rPr>
        <w:t>а) в</w:t>
      </w:r>
      <w:r w:rsidRPr="00796F76">
        <w:rPr>
          <w:rStyle w:val="30"/>
          <w:sz w:val="28"/>
          <w:szCs w:val="28"/>
          <w:u w:val="none"/>
        </w:rPr>
        <w:t>ключає принципи та правила отримання, опрацювання, фіксації, передавання інформації, оцінки, ведення рахунків, критеріїв розмежування основних засобів та МШП, нарахування амортизації обліку ремонтів, оцінки запасів та готової продукції, списання витрат майбутніх періодів, визначення обсягу реалізації продукції, встановлення резерву сумнівних та безнадійних боргів, обліку та розподілу накладних витрат і включення їх до собівартості; утворення статутного капіталу, визначення результатів діяльності, фондів спеціального призначення тощо</w:t>
      </w:r>
      <w:r w:rsidRPr="00796F76">
        <w:rPr>
          <w:sz w:val="28"/>
          <w:szCs w:val="28"/>
        </w:rPr>
        <w:t>;</w:t>
      </w:r>
    </w:p>
    <w:p w:rsidR="00AF4F72" w:rsidRPr="00796F76" w:rsidRDefault="00AF4F72" w:rsidP="00796F76">
      <w:pPr>
        <w:pStyle w:val="a3"/>
        <w:ind w:left="0" w:firstLine="720"/>
        <w:jc w:val="both"/>
        <w:rPr>
          <w:sz w:val="28"/>
          <w:szCs w:val="28"/>
        </w:rPr>
      </w:pPr>
      <w:r w:rsidRPr="00796F76">
        <w:rPr>
          <w:sz w:val="28"/>
          <w:szCs w:val="28"/>
        </w:rPr>
        <w:t>б) п</w:t>
      </w:r>
      <w:r w:rsidRPr="00796F76">
        <w:rPr>
          <w:rStyle w:val="30"/>
          <w:sz w:val="28"/>
          <w:szCs w:val="28"/>
          <w:u w:val="none"/>
        </w:rPr>
        <w:t>ередбачає використання плану рахунків бухгалтерського обліку, форм бухгалтерського обліку, документообігу, організації внутрішнього контролю, порядку складання регістрів обліку та форм звітності, проведення інвентаризації майна та зобов'язань</w:t>
      </w:r>
      <w:r w:rsidRPr="00796F76">
        <w:rPr>
          <w:sz w:val="28"/>
          <w:szCs w:val="28"/>
        </w:rPr>
        <w:t>;</w:t>
      </w:r>
    </w:p>
    <w:p w:rsidR="00AF4F72" w:rsidRPr="00796F76" w:rsidRDefault="00AF4F72" w:rsidP="00796F76">
      <w:pPr>
        <w:pStyle w:val="a3"/>
        <w:ind w:left="0" w:firstLine="720"/>
        <w:jc w:val="both"/>
        <w:rPr>
          <w:sz w:val="28"/>
          <w:szCs w:val="28"/>
        </w:rPr>
      </w:pPr>
      <w:r w:rsidRPr="00796F76">
        <w:rPr>
          <w:sz w:val="28"/>
          <w:szCs w:val="28"/>
        </w:rPr>
        <w:t>в) в</w:t>
      </w:r>
      <w:r w:rsidRPr="00796F76">
        <w:rPr>
          <w:rStyle w:val="30"/>
          <w:sz w:val="28"/>
          <w:szCs w:val="28"/>
          <w:u w:val="none"/>
        </w:rPr>
        <w:t>ключає принципи обліку, законодавчі акти, наукові положення конструювання підсистем обліку</w:t>
      </w:r>
      <w:r w:rsidRPr="00796F76">
        <w:rPr>
          <w:sz w:val="28"/>
          <w:szCs w:val="28"/>
        </w:rPr>
        <w:t>;</w:t>
      </w:r>
    </w:p>
    <w:p w:rsidR="00AF4F72" w:rsidRPr="00796F76" w:rsidRDefault="00AF4F72" w:rsidP="00796F76">
      <w:pPr>
        <w:pStyle w:val="a3"/>
        <w:ind w:left="0" w:firstLine="709"/>
        <w:jc w:val="both"/>
        <w:rPr>
          <w:sz w:val="28"/>
          <w:szCs w:val="28"/>
        </w:rPr>
      </w:pPr>
      <w:r w:rsidRPr="00796F76">
        <w:rPr>
          <w:sz w:val="28"/>
          <w:szCs w:val="28"/>
        </w:rPr>
        <w:t>г) в</w:t>
      </w:r>
      <w:r w:rsidRPr="00796F76">
        <w:rPr>
          <w:rStyle w:val="30"/>
          <w:sz w:val="28"/>
          <w:szCs w:val="28"/>
          <w:u w:val="none"/>
        </w:rPr>
        <w:t>изначає структуру бухгалтерії, розробку інструкцій, внутрішніх стандартів, спосіб ведення обліку, взаємодію бухгалтерії з управлінськими службами та інші аспекти діяльності облікового апарату</w:t>
      </w:r>
      <w:r w:rsidRPr="00796F76">
        <w:rPr>
          <w:sz w:val="28"/>
          <w:szCs w:val="28"/>
        </w:rPr>
        <w:t>.</w:t>
      </w:r>
    </w:p>
    <w:p w:rsidR="00AF4F72" w:rsidRPr="008A5B24" w:rsidRDefault="008A5B24" w:rsidP="00AF4F72">
      <w:pPr>
        <w:pStyle w:val="a3"/>
        <w:ind w:left="426" w:firstLine="283"/>
        <w:jc w:val="both"/>
        <w:rPr>
          <w:sz w:val="28"/>
          <w:szCs w:val="28"/>
        </w:rPr>
      </w:pPr>
      <w:r w:rsidRPr="008A5B24">
        <w:rPr>
          <w:sz w:val="28"/>
          <w:szCs w:val="28"/>
        </w:rPr>
        <w:t>21</w:t>
      </w:r>
      <w:r w:rsidR="00AF4F72" w:rsidRPr="008A5B24">
        <w:rPr>
          <w:sz w:val="28"/>
          <w:szCs w:val="28"/>
        </w:rPr>
        <w:t>. На другому етапі формування облікової політики здійснюють:</w:t>
      </w:r>
    </w:p>
    <w:p w:rsidR="00AF4F72" w:rsidRPr="008A5B24" w:rsidRDefault="00AF4F72" w:rsidP="008A5B24">
      <w:pPr>
        <w:pStyle w:val="a3"/>
        <w:ind w:left="0" w:firstLine="720"/>
        <w:jc w:val="both"/>
        <w:rPr>
          <w:sz w:val="28"/>
          <w:szCs w:val="28"/>
        </w:rPr>
      </w:pPr>
      <w:r w:rsidRPr="008A5B24">
        <w:rPr>
          <w:sz w:val="28"/>
          <w:szCs w:val="28"/>
        </w:rPr>
        <w:t>а) виявлення, аналіз, оцінювання та ранжування факторів, під впливом яких здійснюється вибір принципів, методів, прийомів ведення бухгалтерського обліку та формування показників бухгалтерської фінансової звітності;</w:t>
      </w:r>
    </w:p>
    <w:p w:rsidR="00AF4F72" w:rsidRPr="008A5B24" w:rsidRDefault="00AF4F72" w:rsidP="008A5B24">
      <w:pPr>
        <w:pStyle w:val="a3"/>
        <w:ind w:left="0" w:firstLine="720"/>
        <w:jc w:val="both"/>
        <w:rPr>
          <w:sz w:val="28"/>
          <w:szCs w:val="28"/>
        </w:rPr>
      </w:pPr>
      <w:r w:rsidRPr="008A5B24">
        <w:rPr>
          <w:sz w:val="28"/>
          <w:szCs w:val="28"/>
        </w:rPr>
        <w:t>б) ідентифікацію можливих до застосування підприємством діючих принципів, методів та прийомів ведення бухгалтерського обліку;</w:t>
      </w:r>
    </w:p>
    <w:p w:rsidR="00AF4F72" w:rsidRPr="008A5B24" w:rsidRDefault="00AF4F72" w:rsidP="008A5B24">
      <w:pPr>
        <w:pStyle w:val="a3"/>
        <w:ind w:left="0" w:firstLine="709"/>
        <w:jc w:val="both"/>
        <w:rPr>
          <w:sz w:val="28"/>
          <w:szCs w:val="28"/>
        </w:rPr>
      </w:pPr>
      <w:r w:rsidRPr="008A5B24">
        <w:rPr>
          <w:sz w:val="28"/>
          <w:szCs w:val="28"/>
        </w:rPr>
        <w:t>в) визначення об’єктів бухгалтерського обліку, відносно яких має бути розроблена облікова політика;</w:t>
      </w:r>
    </w:p>
    <w:p w:rsidR="00AF4F72" w:rsidRPr="008A5B24" w:rsidRDefault="00AF4F72" w:rsidP="008A5B24">
      <w:pPr>
        <w:pStyle w:val="a3"/>
        <w:ind w:left="0" w:firstLine="709"/>
        <w:jc w:val="both"/>
        <w:rPr>
          <w:sz w:val="28"/>
          <w:szCs w:val="28"/>
        </w:rPr>
      </w:pPr>
      <w:r w:rsidRPr="008A5B24">
        <w:rPr>
          <w:sz w:val="28"/>
          <w:szCs w:val="28"/>
        </w:rPr>
        <w:lastRenderedPageBreak/>
        <w:t>г) вибір принципів, методів та прийомів ведення бухгалтерського обліку та складання бухгалтерської фінансової звітності, що відповідають умовам діяльності підприємства та запитам користувачів звітної інформації.</w:t>
      </w:r>
    </w:p>
    <w:p w:rsidR="00AF4F72" w:rsidRPr="008A5B24" w:rsidRDefault="008A5B24" w:rsidP="00AF4F72">
      <w:pPr>
        <w:pStyle w:val="a3"/>
        <w:ind w:left="426" w:firstLine="283"/>
        <w:jc w:val="both"/>
        <w:rPr>
          <w:sz w:val="28"/>
          <w:szCs w:val="28"/>
        </w:rPr>
      </w:pPr>
      <w:r w:rsidRPr="008A5B24">
        <w:rPr>
          <w:sz w:val="28"/>
          <w:szCs w:val="28"/>
          <w:lang w:val="en-US"/>
        </w:rPr>
        <w:t>22</w:t>
      </w:r>
      <w:r w:rsidR="00AF4F72" w:rsidRPr="008A5B24">
        <w:rPr>
          <w:sz w:val="28"/>
          <w:szCs w:val="28"/>
        </w:rPr>
        <w:t>. Зміст облікової політики:</w:t>
      </w:r>
    </w:p>
    <w:p w:rsidR="00AF4F72" w:rsidRPr="008A5B24" w:rsidRDefault="00AF4F72" w:rsidP="008A5B24">
      <w:pPr>
        <w:pStyle w:val="a3"/>
        <w:ind w:left="0" w:firstLine="709"/>
        <w:jc w:val="both"/>
        <w:rPr>
          <w:sz w:val="28"/>
          <w:szCs w:val="28"/>
        </w:rPr>
      </w:pPr>
      <w:r w:rsidRPr="008A5B24">
        <w:rPr>
          <w:sz w:val="28"/>
          <w:szCs w:val="28"/>
        </w:rPr>
        <w:t>а) залежить від конкретного підприємства та визначає логіку побудови облікової політики;</w:t>
      </w:r>
    </w:p>
    <w:p w:rsidR="00AF4F72" w:rsidRPr="008A5B24" w:rsidRDefault="00AF4F72" w:rsidP="008A5B24">
      <w:pPr>
        <w:pStyle w:val="a3"/>
        <w:ind w:left="0" w:firstLine="720"/>
        <w:jc w:val="both"/>
        <w:rPr>
          <w:sz w:val="28"/>
          <w:szCs w:val="28"/>
        </w:rPr>
      </w:pPr>
      <w:r w:rsidRPr="008A5B24">
        <w:rPr>
          <w:sz w:val="28"/>
          <w:szCs w:val="28"/>
        </w:rPr>
        <w:t>б) це процес прийняття й розкриття облікової політики, тобто яким чином підприємству слід підійти до розроблення власної політики;</w:t>
      </w:r>
    </w:p>
    <w:p w:rsidR="00AF4F72" w:rsidRPr="008A5B24" w:rsidRDefault="00AF4F72" w:rsidP="008A5B24">
      <w:pPr>
        <w:pStyle w:val="a3"/>
        <w:ind w:left="0" w:firstLine="709"/>
        <w:jc w:val="both"/>
        <w:rPr>
          <w:sz w:val="28"/>
          <w:szCs w:val="28"/>
        </w:rPr>
      </w:pPr>
      <w:r w:rsidRPr="008A5B24">
        <w:rPr>
          <w:sz w:val="28"/>
          <w:szCs w:val="28"/>
        </w:rPr>
        <w:t>в) в</w:t>
      </w:r>
      <w:r w:rsidRPr="008A5B24">
        <w:rPr>
          <w:rStyle w:val="30"/>
          <w:sz w:val="28"/>
          <w:szCs w:val="28"/>
          <w:u w:val="none"/>
        </w:rPr>
        <w:t>ключає принципи обліку, законодавчі акти, наукові положення конструювання підсистем обліку</w:t>
      </w:r>
      <w:r w:rsidRPr="008A5B24">
        <w:rPr>
          <w:sz w:val="28"/>
          <w:szCs w:val="28"/>
        </w:rPr>
        <w:t>;</w:t>
      </w:r>
    </w:p>
    <w:p w:rsidR="00AF4F72" w:rsidRPr="008A5B24" w:rsidRDefault="00AF4F72" w:rsidP="008A5B24">
      <w:pPr>
        <w:pStyle w:val="a3"/>
        <w:ind w:left="0" w:firstLine="709"/>
        <w:jc w:val="both"/>
        <w:rPr>
          <w:sz w:val="28"/>
          <w:szCs w:val="28"/>
        </w:rPr>
      </w:pPr>
      <w:r w:rsidRPr="008A5B24">
        <w:rPr>
          <w:sz w:val="28"/>
          <w:szCs w:val="28"/>
        </w:rPr>
        <w:t>г) в</w:t>
      </w:r>
      <w:r w:rsidRPr="008A5B24">
        <w:rPr>
          <w:rStyle w:val="30"/>
          <w:sz w:val="28"/>
          <w:szCs w:val="28"/>
          <w:u w:val="none"/>
        </w:rPr>
        <w:t>изначає структуру бухгалтерії, розробку інструкцій, внутрішніх стандартів, спосіб ведення обліку, взаємодію бухгалтерії з управлінськими службами та інші аспекти діяльності облікового апарату</w:t>
      </w:r>
      <w:r w:rsidRPr="008A5B24">
        <w:rPr>
          <w:sz w:val="28"/>
          <w:szCs w:val="28"/>
        </w:rPr>
        <w:t>.</w:t>
      </w:r>
    </w:p>
    <w:p w:rsidR="00AF4F72" w:rsidRPr="008A5B24" w:rsidRDefault="008A5B24" w:rsidP="00AF4F72">
      <w:pPr>
        <w:pStyle w:val="a3"/>
        <w:ind w:left="426" w:firstLine="283"/>
        <w:jc w:val="both"/>
        <w:rPr>
          <w:sz w:val="28"/>
          <w:szCs w:val="28"/>
        </w:rPr>
      </w:pPr>
      <w:r>
        <w:rPr>
          <w:sz w:val="28"/>
          <w:szCs w:val="28"/>
          <w:lang w:val="en-US"/>
        </w:rPr>
        <w:t>23</w:t>
      </w:r>
      <w:r w:rsidR="00AF4F72" w:rsidRPr="008A5B24">
        <w:rPr>
          <w:sz w:val="28"/>
          <w:szCs w:val="28"/>
        </w:rPr>
        <w:t xml:space="preserve">. Принцип </w:t>
      </w:r>
      <w:r w:rsidR="00AF4F72" w:rsidRPr="008A5B24">
        <w:rPr>
          <w:sz w:val="28"/>
          <w:szCs w:val="28"/>
          <w:lang w:val="az-Cyrl-AZ"/>
        </w:rPr>
        <w:t>повного висвітлення</w:t>
      </w:r>
      <w:r w:rsidR="00AF4F72" w:rsidRPr="008A5B24">
        <w:rPr>
          <w:sz w:val="28"/>
          <w:szCs w:val="28"/>
        </w:rPr>
        <w:t>:</w:t>
      </w:r>
    </w:p>
    <w:p w:rsidR="00AF4F72" w:rsidRPr="008A5B24" w:rsidRDefault="00AF4F72" w:rsidP="008A5B24">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а)</w:t>
      </w:r>
      <w:r w:rsidRPr="008A5B24">
        <w:rPr>
          <w:rFonts w:ascii="Times New Roman" w:hAnsi="Times New Roman" w:cs="Times New Roman"/>
          <w:sz w:val="28"/>
          <w:szCs w:val="28"/>
          <w:lang w:val="az-Cyrl-AZ"/>
        </w:rPr>
        <w:t xml:space="preserve"> визначає пріоритет оцінки активів, виходячи з витрат на їх виробництво та придбання</w:t>
      </w:r>
      <w:r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б)</w:t>
      </w:r>
      <w:r w:rsidRPr="008A5B24">
        <w:rPr>
          <w:rFonts w:ascii="Times New Roman" w:hAnsi="Times New Roman" w:cs="Times New Roman"/>
          <w:sz w:val="28"/>
          <w:szCs w:val="28"/>
          <w:lang w:val="az-Cyrl-AZ"/>
        </w:rPr>
        <w:t xml:space="preserve"> кожне підприємство розглядається як юридична особа, що відокремлена від власників, тому особисте майно і зобов'язання власників не повинні відображатись у фінансовій звітності підприємства</w:t>
      </w:r>
      <w:r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в)</w:t>
      </w:r>
      <w:r w:rsidRPr="008A5B24">
        <w:rPr>
          <w:rFonts w:ascii="Times New Roman" w:hAnsi="Times New Roman" w:cs="Times New Roman"/>
          <w:sz w:val="28"/>
          <w:szCs w:val="28"/>
          <w:lang w:val="az-Cyrl-AZ"/>
        </w:rPr>
        <w:t xml:space="preserve"> вимірювання та узагальнення всіх операцій підприємства здійснюються в єдиній грошовій одиниці</w:t>
      </w:r>
      <w:r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г)</w:t>
      </w:r>
      <w:r w:rsidRPr="008A5B24">
        <w:rPr>
          <w:rFonts w:ascii="Times New Roman" w:hAnsi="Times New Roman" w:cs="Times New Roman"/>
          <w:sz w:val="28"/>
          <w:szCs w:val="28"/>
          <w:lang w:val="az-Cyrl-AZ"/>
        </w:rPr>
        <w:t xml:space="preserve"> фінансова звітність повинна містити всю інформацію про фактичні та потенційні наслідки операцій і подій, яка може вплинути на рішення, що приймаються на її основі.</w:t>
      </w:r>
    </w:p>
    <w:p w:rsidR="00AF4F72" w:rsidRPr="008A5B24" w:rsidRDefault="008A5B24" w:rsidP="00AF4F72">
      <w:pPr>
        <w:spacing w:after="0"/>
        <w:ind w:left="360" w:firstLine="349"/>
        <w:jc w:val="both"/>
        <w:rPr>
          <w:rFonts w:ascii="Times New Roman" w:hAnsi="Times New Roman" w:cs="Times New Roman"/>
          <w:sz w:val="28"/>
          <w:szCs w:val="28"/>
          <w:lang w:val="az-Cyrl-AZ"/>
        </w:rPr>
      </w:pPr>
      <w:r w:rsidRPr="008A5B24">
        <w:rPr>
          <w:rFonts w:ascii="Times New Roman" w:hAnsi="Times New Roman" w:cs="Times New Roman"/>
          <w:sz w:val="28"/>
          <w:szCs w:val="28"/>
          <w:lang w:val="en-US"/>
        </w:rPr>
        <w:t>24</w:t>
      </w:r>
      <w:r w:rsidR="00AF4F72" w:rsidRPr="008A5B24">
        <w:rPr>
          <w:rFonts w:ascii="Times New Roman" w:hAnsi="Times New Roman" w:cs="Times New Roman"/>
          <w:sz w:val="28"/>
          <w:szCs w:val="28"/>
          <w:lang w:val="az-Cyrl-AZ"/>
        </w:rPr>
        <w:t>. Методичний з</w:t>
      </w:r>
      <w:r w:rsidR="00AF4F72" w:rsidRPr="008A5B24">
        <w:rPr>
          <w:rFonts w:ascii="Times New Roman" w:hAnsi="Times New Roman" w:cs="Times New Roman"/>
          <w:sz w:val="28"/>
          <w:szCs w:val="28"/>
        </w:rPr>
        <w:t>міст облікової політики</w:t>
      </w:r>
      <w:r w:rsidR="00AF4F72" w:rsidRPr="008A5B24">
        <w:rPr>
          <w:rFonts w:ascii="Times New Roman" w:hAnsi="Times New Roman" w:cs="Times New Roman"/>
          <w:sz w:val="28"/>
          <w:szCs w:val="28"/>
          <w:lang w:val="az-Cyrl-AZ"/>
        </w:rPr>
        <w:t>:</w:t>
      </w:r>
    </w:p>
    <w:p w:rsidR="00AF4F72" w:rsidRPr="008A5B24" w:rsidRDefault="00AF4F72" w:rsidP="008A5B24">
      <w:pPr>
        <w:pStyle w:val="a3"/>
        <w:ind w:left="0" w:firstLine="720"/>
        <w:jc w:val="both"/>
        <w:rPr>
          <w:sz w:val="28"/>
          <w:szCs w:val="28"/>
          <w:lang w:val="az-Cyrl-AZ"/>
        </w:rPr>
      </w:pPr>
      <w:r w:rsidRPr="008A5B24">
        <w:rPr>
          <w:sz w:val="28"/>
          <w:szCs w:val="28"/>
          <w:lang w:val="az-Cyrl-AZ"/>
        </w:rPr>
        <w:t>а) в</w:t>
      </w:r>
      <w:r w:rsidRPr="008A5B24">
        <w:rPr>
          <w:rStyle w:val="30"/>
          <w:sz w:val="28"/>
          <w:szCs w:val="28"/>
          <w:u w:val="none"/>
          <w:lang w:val="az-Cyrl-AZ"/>
        </w:rPr>
        <w:t>ключає принципи та правила отримання, опрацювання, фіксації, передавання інформації, оцінки, ведення рахунків, критеріїв розмежування основних засобів та МШП, нарахування амортизації обліку ремонтів, оцінки запасів та готової продукції, списання витрат майбутніх періодів, визначення обсягу реалізації продукції, встановлення резерву сумнівних та безнадійних боргів, обліку та розподілу накладних витрат і включення їх до собівартості; утворення статутного капіталу, визначення результатів діяльності, фондів спеціального призначення тощо</w:t>
      </w:r>
      <w:r w:rsidRPr="008A5B24">
        <w:rPr>
          <w:sz w:val="28"/>
          <w:szCs w:val="28"/>
          <w:lang w:val="az-Cyrl-AZ"/>
        </w:rPr>
        <w:t>;</w:t>
      </w:r>
    </w:p>
    <w:p w:rsidR="00AF4F72" w:rsidRPr="008A5B24" w:rsidRDefault="00AF4F72" w:rsidP="008A5B24">
      <w:pPr>
        <w:pStyle w:val="a3"/>
        <w:ind w:left="0" w:firstLine="720"/>
        <w:jc w:val="both"/>
        <w:rPr>
          <w:sz w:val="28"/>
          <w:szCs w:val="28"/>
          <w:lang w:val="az-Cyrl-AZ"/>
        </w:rPr>
      </w:pPr>
      <w:r w:rsidRPr="008A5B24">
        <w:rPr>
          <w:sz w:val="28"/>
          <w:szCs w:val="28"/>
          <w:lang w:val="az-Cyrl-AZ"/>
        </w:rPr>
        <w:t>б) п</w:t>
      </w:r>
      <w:r w:rsidRPr="008A5B24">
        <w:rPr>
          <w:rStyle w:val="30"/>
          <w:sz w:val="28"/>
          <w:szCs w:val="28"/>
          <w:u w:val="none"/>
          <w:lang w:val="az-Cyrl-AZ"/>
        </w:rPr>
        <w:t>ередбачає використання плану рахунків бухгалтерського обліку, форм бухгалтерського обліку, документообігу, організації внутрішнього контролю, порядку складання регістрів обліку та форм звітності, проведення інвентаризації майна та зобов'язань</w:t>
      </w:r>
      <w:r w:rsidRPr="008A5B24">
        <w:rPr>
          <w:sz w:val="28"/>
          <w:szCs w:val="28"/>
          <w:lang w:val="az-Cyrl-AZ"/>
        </w:rPr>
        <w:t>;</w:t>
      </w:r>
    </w:p>
    <w:p w:rsidR="00AF4F72" w:rsidRPr="008A5B24" w:rsidRDefault="00AF4F72" w:rsidP="008A5B24">
      <w:pPr>
        <w:pStyle w:val="a3"/>
        <w:ind w:left="0" w:firstLine="720"/>
        <w:jc w:val="both"/>
        <w:rPr>
          <w:sz w:val="28"/>
          <w:szCs w:val="28"/>
        </w:rPr>
      </w:pPr>
      <w:r w:rsidRPr="008A5B24">
        <w:rPr>
          <w:sz w:val="28"/>
          <w:szCs w:val="28"/>
        </w:rPr>
        <w:t>в) в</w:t>
      </w:r>
      <w:r w:rsidRPr="008A5B24">
        <w:rPr>
          <w:rStyle w:val="30"/>
          <w:sz w:val="28"/>
          <w:szCs w:val="28"/>
          <w:u w:val="none"/>
        </w:rPr>
        <w:t>ключає принципи обліку, законодавчі акти, наукові положення конструювання підсистем обліку</w:t>
      </w:r>
      <w:r w:rsidRPr="008A5B24">
        <w:rPr>
          <w:sz w:val="28"/>
          <w:szCs w:val="28"/>
        </w:rPr>
        <w:t>;</w:t>
      </w:r>
    </w:p>
    <w:p w:rsidR="00AF4F72" w:rsidRPr="008A5B24" w:rsidRDefault="00AF4F72" w:rsidP="008A5B24">
      <w:pPr>
        <w:pStyle w:val="a3"/>
        <w:ind w:left="0" w:firstLine="709"/>
        <w:jc w:val="both"/>
        <w:rPr>
          <w:sz w:val="28"/>
          <w:szCs w:val="28"/>
        </w:rPr>
      </w:pPr>
      <w:r w:rsidRPr="008A5B24">
        <w:rPr>
          <w:sz w:val="28"/>
          <w:szCs w:val="28"/>
        </w:rPr>
        <w:t>г) в</w:t>
      </w:r>
      <w:r w:rsidRPr="008A5B24">
        <w:rPr>
          <w:rStyle w:val="30"/>
          <w:sz w:val="28"/>
          <w:szCs w:val="28"/>
          <w:u w:val="none"/>
        </w:rPr>
        <w:t>изначає структуру бухгалтерії, розробку інструкцій, внутрішніх стандартів, спосіб ведення обліку, взаємодію бухгалтерії з управлінськими службами та інші аспекти діяльності облікового апарату</w:t>
      </w:r>
      <w:r w:rsidRPr="008A5B24">
        <w:rPr>
          <w:sz w:val="28"/>
          <w:szCs w:val="28"/>
        </w:rPr>
        <w:t>.</w:t>
      </w:r>
    </w:p>
    <w:p w:rsidR="00AF4F72" w:rsidRPr="008A5B24" w:rsidRDefault="008A5B24" w:rsidP="00AF4F72">
      <w:pPr>
        <w:spacing w:after="0" w:line="276" w:lineRule="auto"/>
        <w:ind w:left="426" w:firstLine="283"/>
        <w:jc w:val="both"/>
        <w:rPr>
          <w:rFonts w:ascii="Times New Roman" w:hAnsi="Times New Roman" w:cs="Times New Roman"/>
          <w:sz w:val="28"/>
          <w:szCs w:val="28"/>
          <w:lang w:val="ru-RU"/>
        </w:rPr>
      </w:pPr>
      <w:r w:rsidRPr="008A5B24">
        <w:rPr>
          <w:rFonts w:ascii="Times New Roman" w:hAnsi="Times New Roman" w:cs="Times New Roman"/>
          <w:sz w:val="28"/>
          <w:szCs w:val="28"/>
          <w:lang w:val="ru-RU"/>
        </w:rPr>
        <w:t>25</w:t>
      </w:r>
      <w:r w:rsidR="00AF4F72" w:rsidRPr="008A5B24">
        <w:rPr>
          <w:rFonts w:ascii="Times New Roman" w:hAnsi="Times New Roman" w:cs="Times New Roman"/>
          <w:sz w:val="28"/>
          <w:szCs w:val="28"/>
          <w:lang w:val="ru-RU"/>
        </w:rPr>
        <w:t xml:space="preserve">. </w:t>
      </w:r>
      <w:r w:rsidR="00AF4F72" w:rsidRPr="008A5B24">
        <w:rPr>
          <w:rFonts w:ascii="Times New Roman" w:hAnsi="Times New Roman" w:cs="Times New Roman"/>
          <w:sz w:val="28"/>
          <w:szCs w:val="28"/>
          <w:lang w:val="az-Cyrl-AZ"/>
        </w:rPr>
        <w:t>До внутрішніх факторів вплику на облікому політику належать</w:t>
      </w:r>
      <w:r w:rsidR="00AF4F72" w:rsidRPr="008A5B24">
        <w:rPr>
          <w:rFonts w:ascii="Times New Roman" w:hAnsi="Times New Roman" w:cs="Times New Roman"/>
          <w:sz w:val="28"/>
          <w:szCs w:val="28"/>
          <w:lang w:val="ru-RU"/>
        </w:rPr>
        <w:t>:</w:t>
      </w:r>
    </w:p>
    <w:p w:rsidR="00AF4F72" w:rsidRPr="008A5B24" w:rsidRDefault="00AF4F72" w:rsidP="00AF4F72">
      <w:pPr>
        <w:spacing w:after="0" w:line="276" w:lineRule="auto"/>
        <w:ind w:firstLine="709"/>
        <w:jc w:val="both"/>
        <w:rPr>
          <w:rFonts w:ascii="Times New Roman" w:hAnsi="Times New Roman" w:cs="Times New Roman"/>
          <w:sz w:val="28"/>
          <w:szCs w:val="28"/>
        </w:rPr>
      </w:pPr>
      <w:r w:rsidRPr="008A5B24">
        <w:rPr>
          <w:rFonts w:ascii="Times New Roman" w:hAnsi="Times New Roman" w:cs="Times New Roman"/>
          <w:sz w:val="28"/>
          <w:szCs w:val="28"/>
        </w:rPr>
        <w:t>а) професійні об’єднання бухгалтерів та аудиторів</w:t>
      </w:r>
      <w:r w:rsidRPr="008A5B24">
        <w:rPr>
          <w:rFonts w:ascii="Times New Roman" w:hAnsi="Times New Roman" w:cs="Times New Roman"/>
          <w:sz w:val="28"/>
          <w:szCs w:val="28"/>
          <w:lang w:val="ru-RU"/>
        </w:rPr>
        <w:t>;</w:t>
      </w:r>
    </w:p>
    <w:p w:rsidR="00AF4F72" w:rsidRPr="008A5B24" w:rsidRDefault="00AF4F72" w:rsidP="00AF4F72">
      <w:pPr>
        <w:spacing w:after="0" w:line="276" w:lineRule="auto"/>
        <w:ind w:firstLine="709"/>
        <w:jc w:val="both"/>
        <w:rPr>
          <w:rFonts w:ascii="Times New Roman" w:hAnsi="Times New Roman" w:cs="Times New Roman"/>
          <w:sz w:val="28"/>
          <w:szCs w:val="28"/>
        </w:rPr>
      </w:pPr>
      <w:r w:rsidRPr="008A5B24">
        <w:rPr>
          <w:rFonts w:ascii="Times New Roman" w:hAnsi="Times New Roman" w:cs="Times New Roman"/>
          <w:sz w:val="28"/>
          <w:szCs w:val="28"/>
        </w:rPr>
        <w:t>б) рівень професійної підготовки облікових працівників</w:t>
      </w:r>
      <w:r w:rsidRPr="008A5B24">
        <w:rPr>
          <w:rFonts w:ascii="Times New Roman" w:hAnsi="Times New Roman" w:cs="Times New Roman"/>
          <w:sz w:val="28"/>
          <w:szCs w:val="28"/>
          <w:lang w:val="ru-RU"/>
        </w:rPr>
        <w:t>;</w:t>
      </w:r>
    </w:p>
    <w:p w:rsidR="00AF4F72" w:rsidRPr="008A5B24" w:rsidRDefault="00AF4F72" w:rsidP="00AF4F72">
      <w:pPr>
        <w:spacing w:after="0" w:line="276" w:lineRule="auto"/>
        <w:ind w:firstLine="709"/>
        <w:jc w:val="both"/>
        <w:rPr>
          <w:rFonts w:ascii="Times New Roman" w:hAnsi="Times New Roman" w:cs="Times New Roman"/>
          <w:b/>
          <w:sz w:val="28"/>
          <w:szCs w:val="28"/>
        </w:rPr>
      </w:pPr>
      <w:r w:rsidRPr="008A5B24">
        <w:rPr>
          <w:rFonts w:ascii="Times New Roman" w:hAnsi="Times New Roman" w:cs="Times New Roman"/>
          <w:sz w:val="28"/>
          <w:szCs w:val="28"/>
        </w:rPr>
        <w:lastRenderedPageBreak/>
        <w:t>в) розміри та складність суб’єктів бізнесу</w:t>
      </w:r>
      <w:r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709"/>
        <w:jc w:val="both"/>
        <w:rPr>
          <w:rFonts w:ascii="Times New Roman" w:hAnsi="Times New Roman" w:cs="Times New Roman"/>
          <w:sz w:val="28"/>
          <w:szCs w:val="28"/>
        </w:rPr>
      </w:pPr>
      <w:r w:rsidRPr="008A5B24">
        <w:rPr>
          <w:rFonts w:ascii="Times New Roman" w:hAnsi="Times New Roman" w:cs="Times New Roman"/>
          <w:sz w:val="28"/>
          <w:szCs w:val="28"/>
        </w:rPr>
        <w:t>г) контроль та відповідальність материнського підприємства за діяльність дочірніх підприємств.</w:t>
      </w:r>
    </w:p>
    <w:p w:rsidR="00AF4F72" w:rsidRPr="008A5B24" w:rsidRDefault="008A5B24" w:rsidP="00AF4F72">
      <w:pPr>
        <w:pStyle w:val="a3"/>
        <w:ind w:left="426" w:firstLine="283"/>
        <w:jc w:val="both"/>
        <w:rPr>
          <w:sz w:val="28"/>
          <w:szCs w:val="28"/>
        </w:rPr>
      </w:pPr>
      <w:r w:rsidRPr="008A5B24">
        <w:rPr>
          <w:sz w:val="28"/>
          <w:szCs w:val="28"/>
        </w:rPr>
        <w:t>26</w:t>
      </w:r>
      <w:r w:rsidR="00AF4F72" w:rsidRPr="008A5B24">
        <w:rPr>
          <w:sz w:val="28"/>
          <w:szCs w:val="28"/>
        </w:rPr>
        <w:t>. Метою третього етапу формування облікової політики є:</w:t>
      </w:r>
    </w:p>
    <w:p w:rsidR="00AF4F72" w:rsidRPr="008A5B24" w:rsidRDefault="00AF4F72" w:rsidP="008A5B24">
      <w:pPr>
        <w:pStyle w:val="a3"/>
        <w:ind w:left="0" w:firstLine="709"/>
        <w:jc w:val="both"/>
        <w:rPr>
          <w:sz w:val="28"/>
          <w:szCs w:val="28"/>
        </w:rPr>
      </w:pPr>
      <w:r w:rsidRPr="008A5B24">
        <w:rPr>
          <w:sz w:val="28"/>
          <w:szCs w:val="28"/>
        </w:rPr>
        <w:t>а) виявлення, аналіз, оцінювання та ранжування факторів, під впливом яких здійснюється вибір принципів, методів, прийомів ведення бухгалтерського обліку та формування показників бухгалтерської фінансової звітності;</w:t>
      </w:r>
    </w:p>
    <w:p w:rsidR="00AF4F72" w:rsidRPr="008A5B24" w:rsidRDefault="00AF4F72" w:rsidP="008A5B24">
      <w:pPr>
        <w:pStyle w:val="a3"/>
        <w:ind w:left="0" w:firstLine="720"/>
        <w:jc w:val="both"/>
        <w:rPr>
          <w:sz w:val="28"/>
          <w:szCs w:val="28"/>
        </w:rPr>
      </w:pPr>
      <w:r w:rsidRPr="008A5B24">
        <w:rPr>
          <w:sz w:val="28"/>
          <w:szCs w:val="28"/>
        </w:rPr>
        <w:t>б) ідентифікація можливих до застосування підприємством діючих принципів, методів та прийомів ведення бухгалтерського обліку;</w:t>
      </w:r>
    </w:p>
    <w:p w:rsidR="00AF4F72" w:rsidRPr="008A5B24" w:rsidRDefault="00AF4F72" w:rsidP="008A5B24">
      <w:pPr>
        <w:pStyle w:val="a3"/>
        <w:ind w:left="0" w:firstLine="709"/>
        <w:jc w:val="both"/>
        <w:rPr>
          <w:sz w:val="28"/>
          <w:szCs w:val="28"/>
        </w:rPr>
      </w:pPr>
      <w:r w:rsidRPr="008A5B24">
        <w:rPr>
          <w:sz w:val="28"/>
          <w:szCs w:val="28"/>
        </w:rPr>
        <w:t>в) визначення об’єктів бухгалтерського обліку, відносно яких має бути розроблена облікова політика;</w:t>
      </w:r>
    </w:p>
    <w:p w:rsidR="00AF4F72" w:rsidRPr="008A5B24" w:rsidRDefault="00AF4F72" w:rsidP="008A5B24">
      <w:pPr>
        <w:pStyle w:val="a3"/>
        <w:ind w:left="0" w:firstLine="283"/>
        <w:jc w:val="both"/>
        <w:rPr>
          <w:sz w:val="28"/>
          <w:szCs w:val="28"/>
        </w:rPr>
      </w:pPr>
      <w:r w:rsidRPr="008A5B24">
        <w:rPr>
          <w:sz w:val="28"/>
          <w:szCs w:val="28"/>
        </w:rPr>
        <w:t>г) вибір принципів, методів та прийомів ведення бухгалтерського обліку та складання бухгалтерської фінансової звітності, що відповідають умовам діяльності підприємства та запитам користувачів звітної інформації.</w:t>
      </w:r>
    </w:p>
    <w:p w:rsidR="00AF4F72" w:rsidRPr="008A5B24" w:rsidRDefault="008A5B24" w:rsidP="00AF4F72">
      <w:pPr>
        <w:pStyle w:val="a3"/>
        <w:ind w:left="426" w:firstLine="283"/>
        <w:jc w:val="both"/>
        <w:rPr>
          <w:sz w:val="28"/>
          <w:szCs w:val="28"/>
        </w:rPr>
      </w:pPr>
      <w:r w:rsidRPr="008A5B24">
        <w:rPr>
          <w:sz w:val="28"/>
          <w:szCs w:val="28"/>
          <w:lang w:val="en-US"/>
        </w:rPr>
        <w:t>27</w:t>
      </w:r>
      <w:r w:rsidR="00AF4F72" w:rsidRPr="008A5B24">
        <w:rPr>
          <w:sz w:val="28"/>
          <w:szCs w:val="28"/>
        </w:rPr>
        <w:t>. Принципи облікової політики:</w:t>
      </w:r>
    </w:p>
    <w:p w:rsidR="00AF4F72" w:rsidRPr="008A5B24" w:rsidRDefault="00AF4F72" w:rsidP="008A5B24">
      <w:pPr>
        <w:pStyle w:val="a3"/>
        <w:ind w:left="0" w:firstLine="709"/>
        <w:jc w:val="both"/>
        <w:rPr>
          <w:sz w:val="28"/>
          <w:szCs w:val="28"/>
        </w:rPr>
      </w:pPr>
      <w:r w:rsidRPr="008A5B24">
        <w:rPr>
          <w:sz w:val="28"/>
          <w:szCs w:val="28"/>
        </w:rPr>
        <w:t>а) це способи вирішення конкретних завдань, які постають перед підприємством при веденні бухгалтерського обліку;</w:t>
      </w:r>
    </w:p>
    <w:p w:rsidR="00AF4F72" w:rsidRPr="008A5B24" w:rsidRDefault="00AF4F72" w:rsidP="008A5B24">
      <w:pPr>
        <w:autoSpaceDE w:val="0"/>
        <w:autoSpaceDN w:val="0"/>
        <w:adjustRightInd w:val="0"/>
        <w:spacing w:after="0"/>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б)</w:t>
      </w:r>
      <w:r w:rsidRPr="008A5B24">
        <w:rPr>
          <w:rFonts w:ascii="Times New Roman" w:hAnsi="Times New Roman" w:cs="Times New Roman"/>
          <w:sz w:val="28"/>
          <w:szCs w:val="28"/>
          <w:lang w:val="ru-RU"/>
        </w:rPr>
        <w:t xml:space="preserve"> визначають </w:t>
      </w:r>
      <w:r w:rsidRPr="008A5B24">
        <w:rPr>
          <w:rFonts w:ascii="Times New Roman" w:hAnsi="Times New Roman" w:cs="Times New Roman"/>
          <w:sz w:val="28"/>
          <w:szCs w:val="28"/>
        </w:rPr>
        <w:t>методи оцінки активів і зобов'язань, що впливають на фінансовий результат діяльності підприємства за звітний період</w:t>
      </w:r>
      <w:r w:rsidRPr="008A5B24">
        <w:rPr>
          <w:rFonts w:ascii="Times New Roman" w:hAnsi="Times New Roman" w:cs="Times New Roman"/>
          <w:sz w:val="28"/>
          <w:szCs w:val="28"/>
          <w:lang w:val="ru-RU"/>
        </w:rPr>
        <w:t>;</w:t>
      </w:r>
    </w:p>
    <w:p w:rsidR="00AF4F72" w:rsidRPr="008A5B24" w:rsidRDefault="00AF4F72" w:rsidP="008A5B24">
      <w:pPr>
        <w:pStyle w:val="a3"/>
        <w:ind w:left="0" w:firstLine="709"/>
        <w:jc w:val="both"/>
        <w:rPr>
          <w:sz w:val="28"/>
          <w:szCs w:val="28"/>
        </w:rPr>
      </w:pPr>
      <w:r w:rsidRPr="008A5B24">
        <w:rPr>
          <w:sz w:val="28"/>
          <w:szCs w:val="28"/>
        </w:rPr>
        <w:t>в) це основні, базові положення цієї політики, те, на основі чого будується політика;</w:t>
      </w:r>
    </w:p>
    <w:p w:rsidR="00AF4F72" w:rsidRPr="008A5B24" w:rsidRDefault="00AF4F72" w:rsidP="00AF4F72">
      <w:pPr>
        <w:pStyle w:val="a3"/>
        <w:ind w:left="426" w:firstLine="283"/>
        <w:jc w:val="both"/>
        <w:rPr>
          <w:sz w:val="28"/>
          <w:szCs w:val="28"/>
        </w:rPr>
      </w:pPr>
      <w:r w:rsidRPr="008A5B24">
        <w:rPr>
          <w:sz w:val="28"/>
          <w:szCs w:val="28"/>
        </w:rPr>
        <w:t xml:space="preserve">г) не має правильної відповіді.  </w:t>
      </w:r>
    </w:p>
    <w:p w:rsidR="00AF4F72" w:rsidRPr="008A5B24" w:rsidRDefault="00AF4F72" w:rsidP="00AF4F72">
      <w:pPr>
        <w:pStyle w:val="a3"/>
        <w:jc w:val="both"/>
        <w:rPr>
          <w:sz w:val="28"/>
          <w:szCs w:val="28"/>
        </w:rPr>
      </w:pPr>
      <w:r w:rsidRPr="008A5B24">
        <w:rPr>
          <w:sz w:val="28"/>
          <w:szCs w:val="28"/>
        </w:rPr>
        <w:t>2</w:t>
      </w:r>
      <w:r w:rsidR="008A5B24" w:rsidRPr="008A5B24">
        <w:rPr>
          <w:sz w:val="28"/>
          <w:szCs w:val="28"/>
          <w:lang w:val="en-US"/>
        </w:rPr>
        <w:t>8</w:t>
      </w:r>
      <w:r w:rsidRPr="008A5B24">
        <w:rPr>
          <w:sz w:val="28"/>
          <w:szCs w:val="28"/>
        </w:rPr>
        <w:t>. Організаційний зміст облікової політики:</w:t>
      </w:r>
    </w:p>
    <w:p w:rsidR="00AF4F72" w:rsidRPr="008A5B24" w:rsidRDefault="00AF4F72" w:rsidP="008A5B24">
      <w:pPr>
        <w:pStyle w:val="a3"/>
        <w:ind w:left="0" w:firstLine="720"/>
        <w:jc w:val="both"/>
        <w:rPr>
          <w:sz w:val="28"/>
          <w:szCs w:val="28"/>
        </w:rPr>
      </w:pPr>
      <w:r w:rsidRPr="008A5B24">
        <w:rPr>
          <w:sz w:val="28"/>
          <w:szCs w:val="28"/>
        </w:rPr>
        <w:t>а) в</w:t>
      </w:r>
      <w:r w:rsidRPr="008A5B24">
        <w:rPr>
          <w:rStyle w:val="30"/>
          <w:sz w:val="28"/>
          <w:szCs w:val="28"/>
          <w:u w:val="none"/>
        </w:rPr>
        <w:t>ключає принципи та правила отримання, опрацювання, фіксації, передавання інформації, оцінки, ведення рахунків, критеріїв розмежування основних засобів та МШП, нарахування амортизації обліку ремонтів, оцінки запасів та готової продукції, списання витрат майбутніх періодів, визначення обсягу реалізації продукції, встановлення резерву сумнівних та безнадійних боргів, обліку та розподілу накладних витрат і включення їх до собівартості; утворення статутного капіталу, визначення результатів діяльності, фондів спеціального призначення тощо</w:t>
      </w:r>
      <w:r w:rsidRPr="008A5B24">
        <w:rPr>
          <w:sz w:val="28"/>
          <w:szCs w:val="28"/>
        </w:rPr>
        <w:t>;</w:t>
      </w:r>
    </w:p>
    <w:p w:rsidR="00AF4F72" w:rsidRPr="008A5B24" w:rsidRDefault="00AF4F72" w:rsidP="008A5B24">
      <w:pPr>
        <w:pStyle w:val="a3"/>
        <w:ind w:left="0" w:firstLine="720"/>
        <w:jc w:val="both"/>
        <w:rPr>
          <w:sz w:val="28"/>
          <w:szCs w:val="28"/>
        </w:rPr>
      </w:pPr>
      <w:r w:rsidRPr="008A5B24">
        <w:rPr>
          <w:sz w:val="28"/>
          <w:szCs w:val="28"/>
        </w:rPr>
        <w:t>б) п</w:t>
      </w:r>
      <w:r w:rsidRPr="008A5B24">
        <w:rPr>
          <w:rStyle w:val="30"/>
          <w:sz w:val="28"/>
          <w:szCs w:val="28"/>
          <w:u w:val="none"/>
        </w:rPr>
        <w:t>ередбачає використання плану рахунків бухгалтерського обліку, форм бухгалтерського обліку, документообігу, організації внутрішнього контролю, порядку складання регістрів обліку та форм звітності, проведення інвентаризації майна та зобов'язань</w:t>
      </w:r>
      <w:r w:rsidRPr="008A5B24">
        <w:rPr>
          <w:sz w:val="28"/>
          <w:szCs w:val="28"/>
        </w:rPr>
        <w:t>;</w:t>
      </w:r>
    </w:p>
    <w:p w:rsidR="00AF4F72" w:rsidRPr="008A5B24" w:rsidRDefault="00AF4F72" w:rsidP="008A5B24">
      <w:pPr>
        <w:pStyle w:val="a3"/>
        <w:ind w:left="0" w:firstLine="720"/>
        <w:jc w:val="both"/>
        <w:rPr>
          <w:sz w:val="28"/>
          <w:szCs w:val="28"/>
        </w:rPr>
      </w:pPr>
      <w:r w:rsidRPr="008A5B24">
        <w:rPr>
          <w:sz w:val="28"/>
          <w:szCs w:val="28"/>
        </w:rPr>
        <w:t>в) в</w:t>
      </w:r>
      <w:r w:rsidRPr="008A5B24">
        <w:rPr>
          <w:rStyle w:val="30"/>
          <w:sz w:val="28"/>
          <w:szCs w:val="28"/>
          <w:u w:val="none"/>
        </w:rPr>
        <w:t>ключає принципи обліку, законодавчі акти, наукові положення конструювання підсистем обліку</w:t>
      </w:r>
      <w:r w:rsidRPr="008A5B24">
        <w:rPr>
          <w:sz w:val="28"/>
          <w:szCs w:val="28"/>
        </w:rPr>
        <w:t>;</w:t>
      </w:r>
    </w:p>
    <w:p w:rsidR="00AF4F72" w:rsidRPr="008A5B24" w:rsidRDefault="00AF4F72" w:rsidP="008A5B24">
      <w:pPr>
        <w:pStyle w:val="a3"/>
        <w:ind w:left="0" w:firstLine="709"/>
        <w:jc w:val="both"/>
        <w:rPr>
          <w:sz w:val="28"/>
          <w:szCs w:val="28"/>
        </w:rPr>
      </w:pPr>
      <w:r w:rsidRPr="008A5B24">
        <w:rPr>
          <w:sz w:val="28"/>
          <w:szCs w:val="28"/>
        </w:rPr>
        <w:t>г) в</w:t>
      </w:r>
      <w:r w:rsidRPr="008A5B24">
        <w:rPr>
          <w:rStyle w:val="30"/>
          <w:sz w:val="28"/>
          <w:szCs w:val="28"/>
          <w:u w:val="none"/>
        </w:rPr>
        <w:t>изначає структуру бухгалтерії, розробку інструкцій, внутрішніх стандартів, спосіб ведення обліку, взаємодію бухгалтерії з управлінськими службами та інші аспекти діяльності облікового апарату</w:t>
      </w:r>
      <w:r w:rsidRPr="008A5B24">
        <w:rPr>
          <w:sz w:val="28"/>
          <w:szCs w:val="28"/>
        </w:rPr>
        <w:t>.</w:t>
      </w:r>
    </w:p>
    <w:p w:rsidR="00AF4F72" w:rsidRPr="008A5B24" w:rsidRDefault="008A5B24" w:rsidP="008A5B24">
      <w:pPr>
        <w:pStyle w:val="a6"/>
        <w:spacing w:before="0" w:beforeAutospacing="0" w:after="0" w:afterAutospacing="0"/>
        <w:ind w:left="426" w:firstLine="283"/>
        <w:jc w:val="both"/>
        <w:rPr>
          <w:sz w:val="28"/>
          <w:szCs w:val="28"/>
          <w:lang w:val="ru-RU"/>
        </w:rPr>
      </w:pPr>
      <w:r w:rsidRPr="008A5B24">
        <w:rPr>
          <w:sz w:val="28"/>
          <w:szCs w:val="28"/>
          <w:lang w:val="ru-RU"/>
        </w:rPr>
        <w:t>29</w:t>
      </w:r>
      <w:r w:rsidR="00AF4F72" w:rsidRPr="008A5B24">
        <w:rPr>
          <w:sz w:val="28"/>
          <w:szCs w:val="28"/>
          <w:lang w:val="ru-RU"/>
        </w:rPr>
        <w:t xml:space="preserve">. </w:t>
      </w:r>
      <w:proofErr w:type="gramStart"/>
      <w:r w:rsidR="00AF4F72" w:rsidRPr="008A5B24">
        <w:rPr>
          <w:sz w:val="28"/>
          <w:szCs w:val="28"/>
        </w:rPr>
        <w:t>На четвертому</w:t>
      </w:r>
      <w:proofErr w:type="gramEnd"/>
      <w:r w:rsidR="00AF4F72" w:rsidRPr="008A5B24">
        <w:rPr>
          <w:sz w:val="28"/>
          <w:szCs w:val="28"/>
        </w:rPr>
        <w:t xml:space="preserve"> етапі формування облікової політики здійснюють</w:t>
      </w:r>
      <w:r w:rsidR="00AF4F72" w:rsidRPr="008A5B24">
        <w:rPr>
          <w:sz w:val="28"/>
          <w:szCs w:val="28"/>
          <w:lang w:val="ru-RU"/>
        </w:rPr>
        <w:t>:</w:t>
      </w:r>
    </w:p>
    <w:p w:rsidR="00AF4F72" w:rsidRPr="008A5B24" w:rsidRDefault="00AF4F72" w:rsidP="008A5B24">
      <w:pPr>
        <w:pStyle w:val="a3"/>
        <w:ind w:left="0" w:firstLine="720"/>
        <w:jc w:val="both"/>
        <w:rPr>
          <w:sz w:val="28"/>
          <w:szCs w:val="28"/>
        </w:rPr>
      </w:pPr>
      <w:r w:rsidRPr="008A5B24">
        <w:rPr>
          <w:sz w:val="28"/>
          <w:szCs w:val="28"/>
        </w:rPr>
        <w:t>а) виявлення, аналіз, оцінювання та ранжування факторів, під впливом яких здійснюється вибір принципів, методів, прийомів ведення бухгалтерського обліку та формування показників бухгалтерської фінансової звітності;</w:t>
      </w:r>
    </w:p>
    <w:p w:rsidR="00AF4F72" w:rsidRPr="008A5B24" w:rsidRDefault="00AF4F72" w:rsidP="008A5B24">
      <w:pPr>
        <w:pStyle w:val="a3"/>
        <w:ind w:left="0" w:firstLine="720"/>
        <w:jc w:val="both"/>
        <w:rPr>
          <w:sz w:val="28"/>
          <w:szCs w:val="28"/>
        </w:rPr>
      </w:pPr>
      <w:r w:rsidRPr="008A5B24">
        <w:rPr>
          <w:sz w:val="28"/>
          <w:szCs w:val="28"/>
        </w:rPr>
        <w:t>б) ідентифікацію можливих до застосування підприємством діючих принципів, методів та прийомів ведення бухгалтерського обліку;</w:t>
      </w:r>
    </w:p>
    <w:p w:rsidR="00AF4F72" w:rsidRPr="008A5B24" w:rsidRDefault="00AF4F72" w:rsidP="008A5B24">
      <w:pPr>
        <w:pStyle w:val="a3"/>
        <w:ind w:left="0" w:firstLine="709"/>
        <w:jc w:val="both"/>
        <w:rPr>
          <w:sz w:val="28"/>
          <w:szCs w:val="28"/>
        </w:rPr>
      </w:pPr>
      <w:r w:rsidRPr="008A5B24">
        <w:rPr>
          <w:sz w:val="28"/>
          <w:szCs w:val="28"/>
        </w:rPr>
        <w:lastRenderedPageBreak/>
        <w:t>в) визначення об’єктів бухгалтерського обліку, відносно яких має бути розроблена облікова політика;</w:t>
      </w:r>
    </w:p>
    <w:p w:rsidR="00AF4F72" w:rsidRPr="008A5B24" w:rsidRDefault="00AF4F72" w:rsidP="008A5B24">
      <w:pPr>
        <w:pStyle w:val="a3"/>
        <w:ind w:left="0" w:firstLine="709"/>
        <w:jc w:val="both"/>
        <w:rPr>
          <w:sz w:val="28"/>
          <w:szCs w:val="28"/>
        </w:rPr>
      </w:pPr>
      <w:r w:rsidRPr="008A5B24">
        <w:rPr>
          <w:sz w:val="28"/>
          <w:szCs w:val="28"/>
        </w:rPr>
        <w:t>г) вибір принципів, методів та прийомів ведення бухгалтерського обліку та складання бухгалтерської фінансової звітності, що відповідають умовам діяльності підприємства та запитам користувачів звітної інформації.</w:t>
      </w:r>
    </w:p>
    <w:p w:rsidR="00AF4F72" w:rsidRPr="008A5B24" w:rsidRDefault="008A5B24" w:rsidP="00AF4F72">
      <w:pPr>
        <w:pStyle w:val="a3"/>
        <w:jc w:val="both"/>
        <w:rPr>
          <w:sz w:val="28"/>
          <w:szCs w:val="28"/>
        </w:rPr>
      </w:pPr>
      <w:r>
        <w:rPr>
          <w:sz w:val="28"/>
          <w:szCs w:val="28"/>
          <w:lang w:val="en-US"/>
        </w:rPr>
        <w:t>30</w:t>
      </w:r>
      <w:r w:rsidR="00AF4F72" w:rsidRPr="008A5B24">
        <w:rPr>
          <w:sz w:val="28"/>
          <w:szCs w:val="28"/>
        </w:rPr>
        <w:t>. Технологічний зміст облікової політики:</w:t>
      </w:r>
    </w:p>
    <w:p w:rsidR="00AF4F72" w:rsidRPr="008A5B24" w:rsidRDefault="00AF4F72" w:rsidP="008A5B24">
      <w:pPr>
        <w:pStyle w:val="a3"/>
        <w:ind w:left="0" w:firstLine="720"/>
        <w:jc w:val="both"/>
        <w:rPr>
          <w:sz w:val="28"/>
          <w:szCs w:val="28"/>
        </w:rPr>
      </w:pPr>
      <w:r w:rsidRPr="008A5B24">
        <w:rPr>
          <w:sz w:val="28"/>
          <w:szCs w:val="28"/>
        </w:rPr>
        <w:t>а) в</w:t>
      </w:r>
      <w:r w:rsidRPr="008A5B24">
        <w:rPr>
          <w:rStyle w:val="30"/>
          <w:sz w:val="28"/>
          <w:szCs w:val="28"/>
          <w:u w:val="none"/>
        </w:rPr>
        <w:t>ключає принципи та правила отримання, опрацювання, фіксації, передавання інформації, оцінки, ведення рахунків, критеріїв розмежування основних засобів та МШП, нарахування амортизації обліку ремонтів, оцінки запасів та готової продукції, списання витрат майбутніх періодів, визначення обсягу реалізації продукції, встановлення резерву сумнівних та безнадійних боргів, обліку та розподілу накладних витрат і включення їх до собівартості; утворення статутного капіталу, визначення результатів діяльності, фондів спеціального призначення тощо</w:t>
      </w:r>
      <w:r w:rsidRPr="008A5B24">
        <w:rPr>
          <w:sz w:val="28"/>
          <w:szCs w:val="28"/>
        </w:rPr>
        <w:t>;</w:t>
      </w:r>
    </w:p>
    <w:p w:rsidR="00AF4F72" w:rsidRPr="008A5B24" w:rsidRDefault="00AF4F72" w:rsidP="008A5B24">
      <w:pPr>
        <w:pStyle w:val="a3"/>
        <w:ind w:left="0" w:firstLine="720"/>
        <w:jc w:val="both"/>
        <w:rPr>
          <w:sz w:val="28"/>
          <w:szCs w:val="28"/>
        </w:rPr>
      </w:pPr>
      <w:r w:rsidRPr="008A5B24">
        <w:rPr>
          <w:sz w:val="28"/>
          <w:szCs w:val="28"/>
        </w:rPr>
        <w:t>б) п</w:t>
      </w:r>
      <w:r w:rsidRPr="008A5B24">
        <w:rPr>
          <w:rStyle w:val="30"/>
          <w:sz w:val="28"/>
          <w:szCs w:val="28"/>
          <w:u w:val="none"/>
        </w:rPr>
        <w:t>ередбачає використання плану рахунків бухгалтерського обліку, форм бухгалтерського обліку, документообігу, організації внутрішнього контролю, порядку складання регістрів обліку та форм звітності, проведення інвентаризації майна та зобов'язань</w:t>
      </w:r>
      <w:r w:rsidRPr="008A5B24">
        <w:rPr>
          <w:sz w:val="28"/>
          <w:szCs w:val="28"/>
        </w:rPr>
        <w:t>;</w:t>
      </w:r>
    </w:p>
    <w:p w:rsidR="00AF4F72" w:rsidRPr="008A5B24" w:rsidRDefault="00AF4F72" w:rsidP="008A5B24">
      <w:pPr>
        <w:pStyle w:val="a3"/>
        <w:ind w:left="0" w:firstLine="720"/>
        <w:jc w:val="both"/>
        <w:rPr>
          <w:sz w:val="28"/>
          <w:szCs w:val="28"/>
        </w:rPr>
      </w:pPr>
      <w:r w:rsidRPr="008A5B24">
        <w:rPr>
          <w:sz w:val="28"/>
          <w:szCs w:val="28"/>
        </w:rPr>
        <w:t>в) в</w:t>
      </w:r>
      <w:r w:rsidRPr="008A5B24">
        <w:rPr>
          <w:rStyle w:val="30"/>
          <w:sz w:val="28"/>
          <w:szCs w:val="28"/>
          <w:u w:val="none"/>
        </w:rPr>
        <w:t>ключає принципи обліку, законодавчі акти, наукові положення конструювання підсистем обліку</w:t>
      </w:r>
      <w:r w:rsidRPr="008A5B24">
        <w:rPr>
          <w:sz w:val="28"/>
          <w:szCs w:val="28"/>
        </w:rPr>
        <w:t>;</w:t>
      </w:r>
    </w:p>
    <w:p w:rsidR="00AF4F72" w:rsidRDefault="00AF4F72" w:rsidP="008A5B24">
      <w:pPr>
        <w:pStyle w:val="a3"/>
        <w:ind w:left="0" w:firstLine="709"/>
        <w:jc w:val="both"/>
      </w:pPr>
      <w:r w:rsidRPr="008A5B24">
        <w:rPr>
          <w:sz w:val="28"/>
          <w:szCs w:val="28"/>
        </w:rPr>
        <w:t>г) в</w:t>
      </w:r>
      <w:r w:rsidRPr="008A5B24">
        <w:rPr>
          <w:rStyle w:val="30"/>
          <w:sz w:val="28"/>
          <w:szCs w:val="28"/>
          <w:u w:val="none"/>
        </w:rPr>
        <w:t>изначає структуру бухгалтерії, розробку інструкцій, внутрішніх стандартів, спосіб</w:t>
      </w:r>
      <w:r w:rsidRPr="008F4BA5">
        <w:rPr>
          <w:rStyle w:val="30"/>
          <w:sz w:val="24"/>
          <w:szCs w:val="24"/>
        </w:rPr>
        <w:t xml:space="preserve"> ведення обліку, взаємодію бухгалтерії з управлінськими службами та інші аспекти діяльності облікового апарату</w:t>
      </w:r>
      <w:r w:rsidRPr="008F4BA5">
        <w:t>.</w:t>
      </w:r>
    </w:p>
    <w:p w:rsidR="00AF4F72" w:rsidRPr="008A5B24" w:rsidRDefault="008A5B24" w:rsidP="00AF4F72">
      <w:pPr>
        <w:spacing w:after="0" w:line="276" w:lineRule="auto"/>
        <w:ind w:firstLine="709"/>
        <w:jc w:val="both"/>
        <w:rPr>
          <w:rFonts w:ascii="Times New Roman" w:hAnsi="Times New Roman" w:cs="Times New Roman"/>
          <w:sz w:val="28"/>
          <w:szCs w:val="28"/>
        </w:rPr>
      </w:pPr>
      <w:r w:rsidRPr="008A5B24">
        <w:rPr>
          <w:rFonts w:ascii="Times New Roman" w:hAnsi="Times New Roman" w:cs="Times New Roman"/>
          <w:sz w:val="28"/>
          <w:szCs w:val="28"/>
          <w:lang w:val="en-US"/>
        </w:rPr>
        <w:t>3</w:t>
      </w:r>
      <w:r w:rsidR="00AF4F72" w:rsidRPr="008A5B24">
        <w:rPr>
          <w:rFonts w:ascii="Times New Roman" w:hAnsi="Times New Roman" w:cs="Times New Roman"/>
          <w:sz w:val="28"/>
          <w:szCs w:val="28"/>
          <w:lang w:val="ru-RU"/>
        </w:rPr>
        <w:t>1.</w:t>
      </w:r>
      <w:r w:rsidR="00AF4F72" w:rsidRPr="008A5B24">
        <w:rPr>
          <w:rFonts w:ascii="Times New Roman" w:hAnsi="Times New Roman" w:cs="Times New Roman"/>
          <w:sz w:val="28"/>
          <w:szCs w:val="28"/>
          <w:lang w:val="az-Cyrl-AZ"/>
        </w:rPr>
        <w:t xml:space="preserve"> Принцип обачності</w:t>
      </w:r>
      <w:r w:rsidR="00AF4F72"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а)</w:t>
      </w:r>
      <w:r w:rsidRPr="008A5B24">
        <w:rPr>
          <w:rFonts w:ascii="Times New Roman" w:hAnsi="Times New Roman" w:cs="Times New Roman"/>
          <w:sz w:val="28"/>
          <w:szCs w:val="28"/>
          <w:lang w:val="az-Cyrl-AZ"/>
        </w:rPr>
        <w:t xml:space="preserve"> визначає пріоритет оцінки активів, виходячи з витрат на їх виробництво та придбання</w:t>
      </w:r>
      <w:r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б)</w:t>
      </w:r>
      <w:r w:rsidRPr="008A5B24">
        <w:rPr>
          <w:rFonts w:ascii="Times New Roman" w:hAnsi="Times New Roman" w:cs="Times New Roman"/>
          <w:sz w:val="28"/>
          <w:szCs w:val="28"/>
          <w:lang w:val="az-Cyrl-AZ"/>
        </w:rPr>
        <w:t xml:space="preserve"> кожне підприємство розглядається як юридична особа, що відокремлена від власників, тому особисте майно і зобов'язання власників не повинні відображатись у фінансовій звітності підприємства</w:t>
      </w:r>
      <w:r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в)</w:t>
      </w:r>
      <w:r w:rsidRPr="008A5B24">
        <w:rPr>
          <w:rFonts w:ascii="Times New Roman" w:hAnsi="Times New Roman" w:cs="Times New Roman"/>
          <w:sz w:val="28"/>
          <w:szCs w:val="28"/>
          <w:lang w:val="az-Cyrl-AZ"/>
        </w:rPr>
        <w:t xml:space="preserve"> методи оцінки, що застосовуються в бухгалтерському обліку, повинні запобігати заниженню оцінки зобов'язань та витрат і завищенню оцінки активів і доходів підприємства</w:t>
      </w:r>
      <w:r w:rsidRPr="008A5B24">
        <w:rPr>
          <w:rFonts w:ascii="Times New Roman" w:hAnsi="Times New Roman" w:cs="Times New Roman"/>
          <w:sz w:val="28"/>
          <w:szCs w:val="28"/>
          <w:lang w:val="ru-RU"/>
        </w:rPr>
        <w:t>;</w:t>
      </w:r>
    </w:p>
    <w:p w:rsidR="00AF4F72" w:rsidRPr="008A5B24" w:rsidRDefault="00AF4F72" w:rsidP="008A5B24">
      <w:pPr>
        <w:spacing w:after="0" w:line="276" w:lineRule="auto"/>
        <w:ind w:firstLine="283"/>
        <w:jc w:val="both"/>
        <w:rPr>
          <w:rFonts w:ascii="Times New Roman" w:hAnsi="Times New Roman" w:cs="Times New Roman"/>
          <w:sz w:val="28"/>
          <w:szCs w:val="28"/>
          <w:lang w:val="ru-RU"/>
        </w:rPr>
      </w:pPr>
      <w:r w:rsidRPr="008A5B24">
        <w:rPr>
          <w:rFonts w:ascii="Times New Roman" w:hAnsi="Times New Roman" w:cs="Times New Roman"/>
          <w:sz w:val="28"/>
          <w:szCs w:val="28"/>
        </w:rPr>
        <w:t>г)</w:t>
      </w:r>
      <w:r w:rsidRPr="008A5B24">
        <w:rPr>
          <w:rFonts w:ascii="Times New Roman" w:hAnsi="Times New Roman" w:cs="Times New Roman"/>
          <w:sz w:val="28"/>
          <w:szCs w:val="28"/>
          <w:lang w:val="az-Cyrl-AZ"/>
        </w:rPr>
        <w:t xml:space="preserve"> фінансова звітність повинна містити всю інформацію про фактичні та потенційні наслідки операцій і подій, яка може вплинути на рішення, що приймаються на її основі.</w:t>
      </w:r>
    </w:p>
    <w:p w:rsidR="00AF4F72" w:rsidRPr="008A5B24" w:rsidRDefault="008A5B24" w:rsidP="008A5B24">
      <w:pPr>
        <w:pStyle w:val="a6"/>
        <w:spacing w:before="0" w:beforeAutospacing="0" w:after="0" w:afterAutospacing="0"/>
        <w:ind w:firstLine="709"/>
        <w:jc w:val="both"/>
        <w:rPr>
          <w:sz w:val="28"/>
          <w:szCs w:val="28"/>
          <w:lang w:val="ru-RU"/>
        </w:rPr>
      </w:pPr>
      <w:r w:rsidRPr="008A5B24">
        <w:rPr>
          <w:sz w:val="28"/>
          <w:szCs w:val="28"/>
          <w:lang w:val="ru-RU"/>
        </w:rPr>
        <w:t>32</w:t>
      </w:r>
      <w:r w:rsidR="00AF4F72" w:rsidRPr="008A5B24">
        <w:rPr>
          <w:sz w:val="28"/>
          <w:szCs w:val="28"/>
          <w:lang w:val="ru-RU"/>
        </w:rPr>
        <w:t>.</w:t>
      </w:r>
      <w:r w:rsidR="00AF4F72" w:rsidRPr="008A5B24">
        <w:rPr>
          <w:sz w:val="28"/>
          <w:szCs w:val="28"/>
        </w:rPr>
        <w:t xml:space="preserve"> На заключному п’ятому етапі формування облікової політики</w:t>
      </w:r>
      <w:r w:rsidR="00AF4F72" w:rsidRPr="008A5B24">
        <w:rPr>
          <w:sz w:val="28"/>
          <w:szCs w:val="28"/>
          <w:lang w:val="ru-RU"/>
        </w:rPr>
        <w:t>:</w:t>
      </w:r>
    </w:p>
    <w:p w:rsidR="00AF4F72" w:rsidRPr="008A5B24" w:rsidRDefault="00AF4F72" w:rsidP="008A5B24">
      <w:pPr>
        <w:pStyle w:val="a3"/>
        <w:ind w:left="0" w:firstLine="709"/>
        <w:jc w:val="both"/>
        <w:rPr>
          <w:sz w:val="28"/>
          <w:szCs w:val="28"/>
        </w:rPr>
      </w:pPr>
      <w:r w:rsidRPr="008A5B24">
        <w:rPr>
          <w:sz w:val="28"/>
          <w:szCs w:val="28"/>
        </w:rPr>
        <w:t>а) здійснюють виявлення, аналіз, оцінювання та ранжування факторів, під впливом яких здійснюється вибір принципів, методів, прийомів ведення бухгалтерського обліку та формування показників бухгалтерської фінансової звітності;</w:t>
      </w:r>
    </w:p>
    <w:p w:rsidR="008A5B24" w:rsidRDefault="00AF4F72" w:rsidP="008A5B24">
      <w:pPr>
        <w:pStyle w:val="a3"/>
        <w:ind w:left="0" w:firstLine="709"/>
        <w:jc w:val="both"/>
        <w:rPr>
          <w:sz w:val="28"/>
          <w:szCs w:val="28"/>
        </w:rPr>
      </w:pPr>
      <w:r w:rsidRPr="008A5B24">
        <w:rPr>
          <w:sz w:val="28"/>
          <w:szCs w:val="28"/>
        </w:rPr>
        <w:t>б) передбачено ідентифікацію можливих до застосування підприємством діючих принципів, методів та прийомів ведення бухгалтерського обліку;</w:t>
      </w:r>
    </w:p>
    <w:p w:rsidR="008A5B24" w:rsidRDefault="00AF4F72" w:rsidP="008A5B24">
      <w:pPr>
        <w:pStyle w:val="a3"/>
        <w:ind w:left="0" w:firstLine="709"/>
        <w:jc w:val="both"/>
        <w:rPr>
          <w:sz w:val="28"/>
          <w:szCs w:val="28"/>
        </w:rPr>
      </w:pPr>
      <w:r w:rsidRPr="008A5B24">
        <w:rPr>
          <w:sz w:val="28"/>
          <w:szCs w:val="28"/>
        </w:rPr>
        <w:t>в) здійснюють визначення об’єктів бухгалтерського обліку, відносно яких має бути розроблена облікова політика;</w:t>
      </w:r>
    </w:p>
    <w:p w:rsidR="00AF4F72" w:rsidRPr="008A5B24" w:rsidRDefault="00AF4F72" w:rsidP="008A5B24">
      <w:pPr>
        <w:pStyle w:val="a3"/>
        <w:ind w:left="0" w:firstLine="709"/>
        <w:jc w:val="both"/>
        <w:rPr>
          <w:sz w:val="28"/>
          <w:szCs w:val="28"/>
        </w:rPr>
      </w:pPr>
      <w:r w:rsidRPr="008A5B24">
        <w:rPr>
          <w:sz w:val="28"/>
          <w:szCs w:val="28"/>
        </w:rPr>
        <w:lastRenderedPageBreak/>
        <w:t>г) вибрана облікова політика оформляється відповідно до формальних вимог до неї.</w:t>
      </w:r>
    </w:p>
    <w:p w:rsidR="00AF4F72" w:rsidRPr="008A5B24" w:rsidRDefault="008A5B24" w:rsidP="00AF4F72">
      <w:pPr>
        <w:pStyle w:val="a3"/>
        <w:ind w:left="426" w:firstLine="283"/>
        <w:jc w:val="both"/>
        <w:rPr>
          <w:sz w:val="28"/>
          <w:szCs w:val="28"/>
        </w:rPr>
      </w:pPr>
      <w:r w:rsidRPr="002D709F">
        <w:rPr>
          <w:sz w:val="28"/>
          <w:szCs w:val="28"/>
        </w:rPr>
        <w:t>33</w:t>
      </w:r>
      <w:r w:rsidR="00AF4F72" w:rsidRPr="008A5B24">
        <w:rPr>
          <w:sz w:val="28"/>
          <w:szCs w:val="28"/>
        </w:rPr>
        <w:t>. Методи облікової політики:</w:t>
      </w:r>
    </w:p>
    <w:p w:rsidR="002D709F" w:rsidRDefault="00AF4F72" w:rsidP="002D709F">
      <w:pPr>
        <w:pStyle w:val="a3"/>
        <w:ind w:left="0" w:firstLine="709"/>
        <w:jc w:val="both"/>
        <w:rPr>
          <w:sz w:val="28"/>
          <w:szCs w:val="28"/>
        </w:rPr>
      </w:pPr>
      <w:r w:rsidRPr="008A5B24">
        <w:rPr>
          <w:sz w:val="28"/>
          <w:szCs w:val="28"/>
        </w:rPr>
        <w:t>а) це способи вирішення конкретних завдань, які постають перед підприємством при веденні бухгалтерського обліку;</w:t>
      </w:r>
    </w:p>
    <w:p w:rsidR="002D709F" w:rsidRDefault="00AF4F72" w:rsidP="002D709F">
      <w:pPr>
        <w:pStyle w:val="a3"/>
        <w:ind w:left="0" w:firstLine="709"/>
        <w:jc w:val="both"/>
        <w:rPr>
          <w:sz w:val="28"/>
          <w:szCs w:val="28"/>
        </w:rPr>
      </w:pPr>
      <w:r w:rsidRPr="008A5B24">
        <w:rPr>
          <w:sz w:val="28"/>
          <w:szCs w:val="28"/>
        </w:rPr>
        <w:t>б) визначають методи оцінки активів і зобов'язань, що впливають на фінансовий результат діяльності підприємства за звітний період;</w:t>
      </w:r>
    </w:p>
    <w:p w:rsidR="00AF4F72" w:rsidRPr="002D709F" w:rsidRDefault="00AF4F72" w:rsidP="002D709F">
      <w:pPr>
        <w:pStyle w:val="a3"/>
        <w:ind w:left="0" w:firstLine="709"/>
        <w:jc w:val="both"/>
        <w:rPr>
          <w:sz w:val="28"/>
          <w:szCs w:val="28"/>
        </w:rPr>
      </w:pPr>
      <w:r w:rsidRPr="002D709F">
        <w:rPr>
          <w:sz w:val="28"/>
          <w:szCs w:val="28"/>
        </w:rPr>
        <w:t>в) це основні, базові положення цієї політики, те, на основі чого будується політика;</w:t>
      </w:r>
    </w:p>
    <w:p w:rsidR="00AF4F72" w:rsidRPr="008A5B24" w:rsidRDefault="00AF4F72" w:rsidP="00AF4F72">
      <w:pPr>
        <w:pStyle w:val="a3"/>
        <w:ind w:left="426" w:firstLine="283"/>
        <w:jc w:val="both"/>
        <w:rPr>
          <w:sz w:val="28"/>
          <w:szCs w:val="28"/>
        </w:rPr>
      </w:pPr>
      <w:r w:rsidRPr="008A5B24">
        <w:rPr>
          <w:sz w:val="28"/>
          <w:szCs w:val="28"/>
        </w:rPr>
        <w:t xml:space="preserve">г) не має правильної відповіді. </w:t>
      </w:r>
    </w:p>
    <w:p w:rsidR="00AF4F72" w:rsidRPr="008A5B24" w:rsidRDefault="002D709F" w:rsidP="00AF4F72">
      <w:pPr>
        <w:spacing w:after="0" w:line="276" w:lineRule="auto"/>
        <w:ind w:firstLine="709"/>
        <w:jc w:val="both"/>
        <w:rPr>
          <w:rFonts w:ascii="Times New Roman" w:hAnsi="Times New Roman" w:cs="Times New Roman"/>
          <w:sz w:val="28"/>
          <w:szCs w:val="28"/>
        </w:rPr>
      </w:pPr>
      <w:r w:rsidRPr="002D709F">
        <w:rPr>
          <w:rFonts w:ascii="Times New Roman" w:hAnsi="Times New Roman" w:cs="Times New Roman"/>
          <w:sz w:val="28"/>
          <w:szCs w:val="28"/>
          <w:lang w:val="ru-RU"/>
        </w:rPr>
        <w:t>34</w:t>
      </w:r>
      <w:r w:rsidR="00AF4F72" w:rsidRPr="008A5B24">
        <w:rPr>
          <w:rFonts w:ascii="Times New Roman" w:hAnsi="Times New Roman" w:cs="Times New Roman"/>
          <w:sz w:val="28"/>
          <w:szCs w:val="28"/>
          <w:lang w:val="ru-RU"/>
        </w:rPr>
        <w:t xml:space="preserve">. </w:t>
      </w:r>
      <w:r w:rsidR="00AF4F72" w:rsidRPr="008A5B24">
        <w:rPr>
          <w:rFonts w:ascii="Times New Roman" w:hAnsi="Times New Roman" w:cs="Times New Roman"/>
          <w:sz w:val="28"/>
          <w:szCs w:val="28"/>
          <w:lang w:val="az-Cyrl-AZ"/>
        </w:rPr>
        <w:t>Принцип автономності підприємства</w:t>
      </w:r>
      <w:r w:rsidR="00AF4F72" w:rsidRPr="008A5B24">
        <w:rPr>
          <w:rFonts w:ascii="Times New Roman" w:hAnsi="Times New Roman" w:cs="Times New Roman"/>
          <w:sz w:val="28"/>
          <w:szCs w:val="28"/>
          <w:lang w:val="ru-RU"/>
        </w:rPr>
        <w:t>:</w:t>
      </w:r>
    </w:p>
    <w:p w:rsidR="002D709F" w:rsidRDefault="00AF4F72" w:rsidP="002D709F">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а)</w:t>
      </w:r>
      <w:r w:rsidRPr="008A5B24">
        <w:rPr>
          <w:rFonts w:ascii="Times New Roman" w:hAnsi="Times New Roman" w:cs="Times New Roman"/>
          <w:sz w:val="28"/>
          <w:szCs w:val="28"/>
          <w:lang w:val="az-Cyrl-AZ"/>
        </w:rPr>
        <w:t xml:space="preserve"> визначає пріоритет оцінки активів, виходячи з витрат на їх виробництво та придбання</w:t>
      </w:r>
      <w:r w:rsidRPr="008A5B24">
        <w:rPr>
          <w:rFonts w:ascii="Times New Roman" w:hAnsi="Times New Roman" w:cs="Times New Roman"/>
          <w:sz w:val="28"/>
          <w:szCs w:val="28"/>
          <w:lang w:val="ru-RU"/>
        </w:rPr>
        <w:t>;</w:t>
      </w:r>
    </w:p>
    <w:p w:rsidR="002D709F" w:rsidRDefault="00AF4F72" w:rsidP="002D709F">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б)</w:t>
      </w:r>
      <w:r w:rsidRPr="008A5B24">
        <w:rPr>
          <w:rFonts w:ascii="Times New Roman" w:hAnsi="Times New Roman" w:cs="Times New Roman"/>
          <w:sz w:val="28"/>
          <w:szCs w:val="28"/>
          <w:lang w:val="az-Cyrl-AZ"/>
        </w:rPr>
        <w:t xml:space="preserve"> кожне підприємство розглядається як юридична особа, що відокремлена від власників, тому особисте майно і зобов'язання власників не повинні відображатись у фінансовій звітності підприємства</w:t>
      </w:r>
      <w:r w:rsidRPr="008A5B24">
        <w:rPr>
          <w:rFonts w:ascii="Times New Roman" w:hAnsi="Times New Roman" w:cs="Times New Roman"/>
          <w:sz w:val="28"/>
          <w:szCs w:val="28"/>
          <w:lang w:val="ru-RU"/>
        </w:rPr>
        <w:t>;</w:t>
      </w:r>
    </w:p>
    <w:p w:rsidR="002D709F" w:rsidRDefault="00AF4F72" w:rsidP="002D709F">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в)</w:t>
      </w:r>
      <w:r w:rsidRPr="008A5B24">
        <w:rPr>
          <w:rFonts w:ascii="Times New Roman" w:hAnsi="Times New Roman" w:cs="Times New Roman"/>
          <w:sz w:val="28"/>
          <w:szCs w:val="28"/>
          <w:lang w:val="az-Cyrl-AZ"/>
        </w:rPr>
        <w:t xml:space="preserve"> вимірювання та узагальнення всіх операцій підприємства здійснюються в єдиній грошовій одиниці</w:t>
      </w:r>
      <w:r w:rsidRPr="008A5B24">
        <w:rPr>
          <w:rFonts w:ascii="Times New Roman" w:hAnsi="Times New Roman" w:cs="Times New Roman"/>
          <w:sz w:val="28"/>
          <w:szCs w:val="28"/>
          <w:lang w:val="ru-RU"/>
        </w:rPr>
        <w:t>;</w:t>
      </w:r>
    </w:p>
    <w:p w:rsidR="00AF4F72" w:rsidRPr="002D709F" w:rsidRDefault="00AF4F72" w:rsidP="002D709F">
      <w:pPr>
        <w:spacing w:after="0" w:line="276" w:lineRule="auto"/>
        <w:ind w:firstLine="709"/>
        <w:jc w:val="both"/>
        <w:rPr>
          <w:rFonts w:ascii="Times New Roman" w:hAnsi="Times New Roman" w:cs="Times New Roman"/>
          <w:sz w:val="28"/>
          <w:szCs w:val="28"/>
          <w:lang w:val="ru-RU"/>
        </w:rPr>
      </w:pPr>
      <w:r w:rsidRPr="008A5B24">
        <w:rPr>
          <w:rFonts w:ascii="Times New Roman" w:hAnsi="Times New Roman" w:cs="Times New Roman"/>
          <w:sz w:val="28"/>
          <w:szCs w:val="28"/>
        </w:rPr>
        <w:t>г)</w:t>
      </w:r>
      <w:r w:rsidRPr="008A5B24">
        <w:rPr>
          <w:rFonts w:ascii="Times New Roman" w:hAnsi="Times New Roman" w:cs="Times New Roman"/>
          <w:sz w:val="28"/>
          <w:szCs w:val="28"/>
          <w:lang w:val="az-Cyrl-AZ"/>
        </w:rPr>
        <w:t xml:space="preserve"> фінансова звітність повинна містити всю інформацію про фактичні та потенційні наслідки операцій і подій, яка може вплинути на рішення, що приймаються на її основі.</w:t>
      </w:r>
    </w:p>
    <w:p w:rsidR="00AF4F72" w:rsidRPr="00AF4F72" w:rsidRDefault="002D709F" w:rsidP="00AF4F72">
      <w:pPr>
        <w:spacing w:after="0" w:line="276" w:lineRule="auto"/>
        <w:ind w:left="426" w:firstLine="283"/>
        <w:jc w:val="both"/>
        <w:rPr>
          <w:rFonts w:ascii="Times New Roman" w:hAnsi="Times New Roman" w:cs="Times New Roman"/>
          <w:sz w:val="28"/>
          <w:szCs w:val="28"/>
          <w:lang w:val="ru-RU"/>
        </w:rPr>
      </w:pPr>
      <w:r w:rsidRPr="002D709F">
        <w:rPr>
          <w:rFonts w:ascii="Times New Roman" w:hAnsi="Times New Roman" w:cs="Times New Roman"/>
          <w:sz w:val="28"/>
          <w:szCs w:val="28"/>
          <w:lang w:val="ru-RU"/>
        </w:rPr>
        <w:t>35</w:t>
      </w:r>
      <w:r w:rsidR="00AF4F72" w:rsidRPr="00AF4F72">
        <w:rPr>
          <w:rFonts w:ascii="Times New Roman" w:hAnsi="Times New Roman" w:cs="Times New Roman"/>
          <w:sz w:val="28"/>
          <w:szCs w:val="28"/>
          <w:lang w:val="az-Cyrl-AZ"/>
        </w:rPr>
        <w:t>. До зовнішніх факторів вплику на облікому політику належать</w:t>
      </w:r>
      <w:r w:rsidR="00AF4F72" w:rsidRPr="00AF4F72">
        <w:rPr>
          <w:rFonts w:ascii="Times New Roman" w:hAnsi="Times New Roman" w:cs="Times New Roman"/>
          <w:sz w:val="28"/>
          <w:szCs w:val="28"/>
          <w:lang w:val="ru-RU"/>
        </w:rPr>
        <w:t>:</w:t>
      </w:r>
    </w:p>
    <w:p w:rsidR="00AF4F72" w:rsidRPr="00AF4F72" w:rsidRDefault="00AF4F72" w:rsidP="00AF4F72">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rPr>
        <w:t>а) професійні об’єднання бухгалтерів та аудиторів</w:t>
      </w:r>
      <w:r w:rsidRPr="00AF4F72">
        <w:rPr>
          <w:rFonts w:ascii="Times New Roman" w:hAnsi="Times New Roman" w:cs="Times New Roman"/>
          <w:sz w:val="28"/>
          <w:szCs w:val="28"/>
          <w:lang w:val="ru-RU"/>
        </w:rPr>
        <w:t>;</w:t>
      </w:r>
    </w:p>
    <w:p w:rsidR="00AF4F72" w:rsidRPr="00AF4F72" w:rsidRDefault="00AF4F72" w:rsidP="00AF4F72">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rPr>
        <w:t>б) рівень професійної підготовки облікових працівників</w:t>
      </w:r>
      <w:r w:rsidRPr="00AF4F72">
        <w:rPr>
          <w:rFonts w:ascii="Times New Roman" w:hAnsi="Times New Roman" w:cs="Times New Roman"/>
          <w:sz w:val="28"/>
          <w:szCs w:val="28"/>
          <w:lang w:val="ru-RU"/>
        </w:rPr>
        <w:t>;</w:t>
      </w:r>
    </w:p>
    <w:p w:rsidR="00AF4F72" w:rsidRPr="00AF4F72" w:rsidRDefault="00AF4F72" w:rsidP="00AF4F72">
      <w:pPr>
        <w:spacing w:after="0" w:line="276" w:lineRule="auto"/>
        <w:ind w:firstLine="709"/>
        <w:jc w:val="both"/>
        <w:rPr>
          <w:rFonts w:ascii="Times New Roman" w:hAnsi="Times New Roman" w:cs="Times New Roman"/>
          <w:b/>
          <w:sz w:val="28"/>
          <w:szCs w:val="28"/>
        </w:rPr>
      </w:pPr>
      <w:r w:rsidRPr="00AF4F72">
        <w:rPr>
          <w:rFonts w:ascii="Times New Roman" w:hAnsi="Times New Roman" w:cs="Times New Roman"/>
          <w:sz w:val="28"/>
          <w:szCs w:val="28"/>
        </w:rPr>
        <w:t>в) організаційна структура групи підприємств</w:t>
      </w:r>
      <w:r w:rsidRPr="00AF4F72">
        <w:rPr>
          <w:rFonts w:ascii="Times New Roman" w:hAnsi="Times New Roman" w:cs="Times New Roman"/>
          <w:sz w:val="28"/>
          <w:szCs w:val="28"/>
          <w:lang w:val="ru-RU"/>
        </w:rPr>
        <w:t>;</w:t>
      </w:r>
    </w:p>
    <w:p w:rsidR="00AF4F72" w:rsidRPr="00AF4F72" w:rsidRDefault="00AF4F72" w:rsidP="002D709F">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rPr>
        <w:t>г) контроль та відповідальність материнського підприємства за діяльність дочірніх підприємств.</w:t>
      </w:r>
    </w:p>
    <w:p w:rsidR="00AF4F72" w:rsidRPr="00AF4F72" w:rsidRDefault="002D709F" w:rsidP="00AF4F72">
      <w:pPr>
        <w:spacing w:after="0" w:line="276" w:lineRule="auto"/>
        <w:ind w:firstLine="709"/>
        <w:jc w:val="both"/>
        <w:rPr>
          <w:rFonts w:ascii="Times New Roman" w:hAnsi="Times New Roman" w:cs="Times New Roman"/>
          <w:sz w:val="28"/>
          <w:szCs w:val="28"/>
        </w:rPr>
      </w:pPr>
      <w:r w:rsidRPr="002D709F">
        <w:rPr>
          <w:rFonts w:ascii="Times New Roman" w:hAnsi="Times New Roman" w:cs="Times New Roman"/>
          <w:sz w:val="28"/>
          <w:szCs w:val="28"/>
        </w:rPr>
        <w:t>36</w:t>
      </w:r>
      <w:r w:rsidR="00AF4F72" w:rsidRPr="00AF4F72">
        <w:rPr>
          <w:rFonts w:ascii="Times New Roman" w:hAnsi="Times New Roman" w:cs="Times New Roman"/>
          <w:sz w:val="28"/>
          <w:szCs w:val="28"/>
        </w:rPr>
        <w:t xml:space="preserve">. </w:t>
      </w:r>
      <w:r w:rsidR="00AF4F72" w:rsidRPr="00AF4F72">
        <w:rPr>
          <w:rFonts w:ascii="Times New Roman" w:hAnsi="Times New Roman" w:cs="Times New Roman"/>
          <w:sz w:val="28"/>
          <w:szCs w:val="28"/>
          <w:lang w:val="az-Cyrl-AZ"/>
        </w:rPr>
        <w:t>Принцип безперервності діяльності</w:t>
      </w:r>
      <w:r w:rsidR="00AF4F72" w:rsidRPr="00AF4F72">
        <w:rPr>
          <w:rFonts w:ascii="Times New Roman" w:hAnsi="Times New Roman" w:cs="Times New Roman"/>
          <w:sz w:val="28"/>
          <w:szCs w:val="28"/>
        </w:rPr>
        <w:t>:</w:t>
      </w:r>
    </w:p>
    <w:p w:rsidR="002D709F" w:rsidRDefault="00AF4F72" w:rsidP="002D709F">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rPr>
        <w:t>а)</w:t>
      </w:r>
      <w:r w:rsidRPr="00AF4F72">
        <w:rPr>
          <w:rFonts w:ascii="Times New Roman" w:hAnsi="Times New Roman" w:cs="Times New Roman"/>
          <w:sz w:val="28"/>
          <w:szCs w:val="28"/>
          <w:lang w:val="az-Cyrl-AZ"/>
        </w:rPr>
        <w:t xml:space="preserve"> передбачає постійне (із року в рік) застосування підприємством обраної облікової політики, зміна облікової політики повинна бути обґрунтована і розкрита у фінансовій звітності</w:t>
      </w:r>
      <w:r w:rsidRPr="00AF4F72">
        <w:rPr>
          <w:rFonts w:ascii="Times New Roman" w:hAnsi="Times New Roman" w:cs="Times New Roman"/>
          <w:sz w:val="28"/>
          <w:szCs w:val="28"/>
        </w:rPr>
        <w:t>;</w:t>
      </w:r>
    </w:p>
    <w:p w:rsidR="002D709F" w:rsidRDefault="00AF4F72" w:rsidP="002D709F">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rPr>
        <w:t>б)</w:t>
      </w:r>
      <w:r w:rsidRPr="00AF4F72">
        <w:rPr>
          <w:rFonts w:ascii="Times New Roman" w:hAnsi="Times New Roman" w:cs="Times New Roman"/>
          <w:sz w:val="28"/>
          <w:szCs w:val="28"/>
          <w:lang w:val="az-Cyrl-AZ"/>
        </w:rPr>
        <w:t xml:space="preserve"> припускає розподіл діяльності підприємства на певні періоди часу з метою складання фінансової звітності</w:t>
      </w:r>
      <w:r w:rsidRPr="00AF4F72">
        <w:rPr>
          <w:rFonts w:ascii="Times New Roman" w:hAnsi="Times New Roman" w:cs="Times New Roman"/>
          <w:sz w:val="28"/>
          <w:szCs w:val="28"/>
        </w:rPr>
        <w:t>;</w:t>
      </w:r>
    </w:p>
    <w:p w:rsidR="002D709F" w:rsidRDefault="00AF4F72" w:rsidP="002D709F">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rPr>
        <w:t>в)</w:t>
      </w:r>
      <w:r w:rsidRPr="00AF4F72">
        <w:rPr>
          <w:rFonts w:ascii="Times New Roman" w:hAnsi="Times New Roman" w:cs="Times New Roman"/>
          <w:sz w:val="28"/>
          <w:szCs w:val="28"/>
          <w:lang w:val="az-Cyrl-AZ"/>
        </w:rPr>
        <w:t xml:space="preserve"> передбачає оцінку активів і зобов'язань підприємства, виходячи з припущення, що його діяльність триватиме далі</w:t>
      </w:r>
      <w:r w:rsidRPr="00AF4F72">
        <w:rPr>
          <w:rFonts w:ascii="Times New Roman" w:hAnsi="Times New Roman" w:cs="Times New Roman"/>
          <w:sz w:val="28"/>
          <w:szCs w:val="28"/>
        </w:rPr>
        <w:t>;</w:t>
      </w:r>
    </w:p>
    <w:p w:rsidR="00E93C37" w:rsidRDefault="00AF4F72" w:rsidP="00E93C37">
      <w:pPr>
        <w:spacing w:after="0" w:line="276" w:lineRule="auto"/>
        <w:ind w:firstLine="709"/>
        <w:jc w:val="both"/>
        <w:rPr>
          <w:rFonts w:ascii="Times New Roman" w:hAnsi="Times New Roman" w:cs="Times New Roman"/>
          <w:sz w:val="28"/>
          <w:szCs w:val="28"/>
        </w:rPr>
      </w:pPr>
      <w:r w:rsidRPr="00AF4F72">
        <w:rPr>
          <w:rFonts w:ascii="Times New Roman" w:hAnsi="Times New Roman" w:cs="Times New Roman"/>
          <w:sz w:val="28"/>
          <w:szCs w:val="28"/>
        </w:rPr>
        <w:t>г)</w:t>
      </w:r>
      <w:r w:rsidRPr="00AF4F72">
        <w:rPr>
          <w:rFonts w:ascii="Times New Roman" w:hAnsi="Times New Roman" w:cs="Times New Roman"/>
          <w:sz w:val="28"/>
          <w:szCs w:val="28"/>
          <w:lang w:val="az-Cyrl-AZ"/>
        </w:rPr>
        <w:t xml:space="preserve"> фінансова звітність повинна містити всю інформацію про фактичні та потенційні наслідки операцій і подій, яка може вплинути на рішення, що приймаються на її основі.</w:t>
      </w:r>
    </w:p>
    <w:p w:rsidR="00E93C37" w:rsidRPr="00E93C37" w:rsidRDefault="00E93C37" w:rsidP="00E93C37">
      <w:pPr>
        <w:spacing w:after="0" w:line="276" w:lineRule="auto"/>
        <w:ind w:firstLine="709"/>
        <w:jc w:val="both"/>
        <w:rPr>
          <w:rFonts w:ascii="Times New Roman" w:hAnsi="Times New Roman" w:cs="Times New Roman"/>
          <w:sz w:val="28"/>
          <w:szCs w:val="28"/>
        </w:rPr>
      </w:pPr>
      <w:r w:rsidRPr="00E93C37">
        <w:rPr>
          <w:rFonts w:ascii="Times New Roman" w:hAnsi="Times New Roman" w:cs="Times New Roman"/>
          <w:sz w:val="28"/>
          <w:szCs w:val="28"/>
        </w:rPr>
        <w:t xml:space="preserve">37. </w:t>
      </w:r>
      <w:r w:rsidRPr="00E93C37">
        <w:rPr>
          <w:rFonts w:ascii="Times New Roman" w:eastAsia="TimesNewRoman" w:hAnsi="Times New Roman" w:cs="Times New Roman"/>
          <w:bCs/>
          <w:sz w:val="28"/>
          <w:szCs w:val="28"/>
        </w:rPr>
        <w:t xml:space="preserve">Прямолінійний метод </w:t>
      </w:r>
      <w:r w:rsidRPr="00E93C37">
        <w:rPr>
          <w:rFonts w:ascii="Times New Roman" w:hAnsi="Times New Roman" w:cs="Times New Roman"/>
          <w:sz w:val="28"/>
          <w:szCs w:val="28"/>
        </w:rPr>
        <w:t>нарахування амортизації:</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lang w:val="uk-UA"/>
        </w:rPr>
        <w:t>а) річна сума амортизації визначається діленням вартості, що амортизується, на очікуваний період часу використання об'єкта основних засобів</w:t>
      </w:r>
      <w:r w:rsidRPr="0067204D">
        <w:rPr>
          <w:rFonts w:eastAsia="TimesNewRoman"/>
          <w:bCs/>
          <w:sz w:val="28"/>
          <w:szCs w:val="28"/>
        </w:rPr>
        <w:t>;</w:t>
      </w:r>
    </w:p>
    <w:p w:rsidR="00E93C37" w:rsidRDefault="00E93C37" w:rsidP="00E93C37">
      <w:pPr>
        <w:pStyle w:val="a3"/>
        <w:ind w:left="0" w:firstLine="709"/>
        <w:jc w:val="both"/>
        <w:rPr>
          <w:rFonts w:eastAsia="TimesNewRoman"/>
          <w:bCs/>
          <w:sz w:val="28"/>
          <w:szCs w:val="28"/>
          <w:lang w:val="uk-UA"/>
        </w:rPr>
      </w:pPr>
      <w:r w:rsidRPr="00E93C37">
        <w:rPr>
          <w:rFonts w:eastAsia="TimesNewRoman"/>
          <w:bCs/>
          <w:sz w:val="28"/>
          <w:szCs w:val="28"/>
          <w:lang w:val="uk-UA"/>
        </w:rPr>
        <w:lastRenderedPageBreak/>
        <w:t>б) нарахування місячної суми амортизації множенням фактичного місячного обсягу виробництва продукції (робіт, послуг) на виробничу ставку амортизації;</w:t>
      </w:r>
    </w:p>
    <w:p w:rsidR="00E93C37" w:rsidRDefault="00E93C37" w:rsidP="00E93C37">
      <w:pPr>
        <w:pStyle w:val="a3"/>
        <w:ind w:left="0" w:firstLine="709"/>
        <w:jc w:val="both"/>
        <w:rPr>
          <w:rFonts w:eastAsia="TimesNewRoman"/>
          <w:bCs/>
          <w:sz w:val="28"/>
          <w:szCs w:val="28"/>
          <w:lang w:val="uk-UA"/>
        </w:rPr>
      </w:pPr>
      <w:r w:rsidRPr="00E93C37">
        <w:rPr>
          <w:rFonts w:eastAsia="TimesNewRoman"/>
          <w:bCs/>
          <w:sz w:val="28"/>
          <w:szCs w:val="28"/>
          <w:lang w:val="uk-UA"/>
        </w:rPr>
        <w:t xml:space="preserve">в) </w:t>
      </w:r>
      <w:r w:rsidRPr="00E93C37">
        <w:rPr>
          <w:sz w:val="28"/>
          <w:szCs w:val="28"/>
          <w:lang w:val="uk-UA" w:eastAsia="uk-UA"/>
        </w:rPr>
        <w:t>річна сума амортизації визначаєть</w:t>
      </w:r>
      <w:r w:rsidRPr="00E93C37">
        <w:rPr>
          <w:sz w:val="28"/>
          <w:szCs w:val="28"/>
          <w:lang w:eastAsia="uk-UA"/>
        </w:rPr>
        <w:t>c</w:t>
      </w:r>
      <w:r w:rsidRPr="00E93C37">
        <w:rPr>
          <w:sz w:val="28"/>
          <w:szCs w:val="28"/>
          <w:lang w:val="uk-UA" w:eastAsia="uk-UA"/>
        </w:rPr>
        <w:t>я як добуток вартості, як</w:t>
      </w:r>
      <w:r w:rsidRPr="00E93C37">
        <w:rPr>
          <w:sz w:val="28"/>
          <w:szCs w:val="28"/>
          <w:lang w:eastAsia="uk-UA"/>
        </w:rPr>
        <w:t>a</w:t>
      </w:r>
      <w:r w:rsidRPr="00E93C37">
        <w:rPr>
          <w:sz w:val="28"/>
          <w:szCs w:val="28"/>
          <w:lang w:val="uk-UA" w:eastAsia="uk-UA"/>
        </w:rPr>
        <w:t xml:space="preserve"> амортизується т</w:t>
      </w:r>
      <w:r w:rsidRPr="00E93C37">
        <w:rPr>
          <w:sz w:val="28"/>
          <w:szCs w:val="28"/>
          <w:lang w:eastAsia="uk-UA"/>
        </w:rPr>
        <w:t>a</w:t>
      </w:r>
      <w:r w:rsidRPr="00E93C37">
        <w:rPr>
          <w:sz w:val="28"/>
          <w:szCs w:val="28"/>
          <w:lang w:val="uk-UA" w:eastAsia="uk-UA"/>
        </w:rPr>
        <w:t xml:space="preserve"> кумулятивного </w:t>
      </w:r>
      <w:r w:rsidRPr="00E93C37">
        <w:rPr>
          <w:sz w:val="28"/>
          <w:szCs w:val="28"/>
          <w:shd w:val="clear" w:color="auto" w:fill="FFFFFF"/>
          <w:lang w:val="uk-UA"/>
        </w:rPr>
        <w:t>коефіцієнта</w:t>
      </w:r>
      <w:r w:rsidRPr="00E93C37">
        <w:rPr>
          <w:rFonts w:eastAsia="TimesNewRoman"/>
          <w:bCs/>
          <w:sz w:val="28"/>
          <w:szCs w:val="28"/>
          <w:lang w:val="uk-UA"/>
        </w:rPr>
        <w:t>;</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г) правильна відповідь не наведена.</w:t>
      </w:r>
    </w:p>
    <w:p w:rsidR="00E93C37" w:rsidRPr="00E93C37" w:rsidRDefault="00E93C37" w:rsidP="00E93C37">
      <w:pPr>
        <w:pStyle w:val="a3"/>
        <w:ind w:left="0" w:firstLine="709"/>
        <w:jc w:val="both"/>
        <w:rPr>
          <w:rFonts w:eastAsia="TimesNewRoman"/>
          <w:bCs/>
          <w:sz w:val="28"/>
          <w:szCs w:val="28"/>
          <w:lang w:val="uk-UA"/>
        </w:rPr>
      </w:pPr>
      <w:r w:rsidRPr="00E93C37">
        <w:rPr>
          <w:rFonts w:eastAsia="TimesNewRoman"/>
          <w:bCs/>
          <w:sz w:val="28"/>
          <w:szCs w:val="28"/>
        </w:rPr>
        <w:t xml:space="preserve">38. </w:t>
      </w:r>
      <w:r w:rsidRPr="00E93C37">
        <w:rPr>
          <w:rFonts w:eastAsia="TimesNewRoman"/>
          <w:bCs/>
          <w:sz w:val="28"/>
          <w:szCs w:val="28"/>
        </w:rPr>
        <w:t xml:space="preserve">Виробничий метод </w:t>
      </w:r>
      <w:r w:rsidRPr="00E93C37">
        <w:rPr>
          <w:sz w:val="28"/>
          <w:szCs w:val="28"/>
        </w:rPr>
        <w:t>нарахування амортизації:</w:t>
      </w:r>
    </w:p>
    <w:p w:rsidR="00E93C37" w:rsidRDefault="00E93C37" w:rsidP="00E93C37">
      <w:pPr>
        <w:pStyle w:val="a3"/>
        <w:ind w:left="0" w:firstLine="709"/>
        <w:jc w:val="both"/>
        <w:rPr>
          <w:rFonts w:eastAsia="TimesNewRoman"/>
          <w:bCs/>
          <w:sz w:val="28"/>
          <w:szCs w:val="28"/>
        </w:rPr>
      </w:pPr>
      <w:r w:rsidRPr="00EF4814">
        <w:rPr>
          <w:rFonts w:eastAsia="TimesNewRoman"/>
          <w:bCs/>
          <w:sz w:val="28"/>
          <w:szCs w:val="28"/>
        </w:rPr>
        <w:t>а) річна сума амортизації визначається діленням вартості, що амортизується, на очікуваний період часу використання об'єкта основних засобів;</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б) нарахування місячної суми амортизації множенням фактичного місячного обсягу виробництва продукції (робіт, послуг) на виробничу ставку амортизації;</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 xml:space="preserve">в) </w:t>
      </w:r>
      <w:r w:rsidRPr="00E93C37">
        <w:rPr>
          <w:sz w:val="28"/>
          <w:szCs w:val="28"/>
          <w:lang w:eastAsia="uk-UA"/>
        </w:rPr>
        <w:t xml:space="preserve">річна сума амортизації визначаєтьcя як добуток вартості, якa амортизується тa кумулятивного </w:t>
      </w:r>
      <w:r w:rsidRPr="00E93C37">
        <w:rPr>
          <w:sz w:val="28"/>
          <w:szCs w:val="28"/>
          <w:shd w:val="clear" w:color="auto" w:fill="FFFFFF"/>
        </w:rPr>
        <w:t>коефіцієнта</w:t>
      </w:r>
      <w:r w:rsidRPr="00E93C37">
        <w:rPr>
          <w:rFonts w:eastAsia="TimesNewRoman"/>
          <w:bCs/>
          <w:sz w:val="28"/>
          <w:szCs w:val="28"/>
        </w:rPr>
        <w:t>;</w:t>
      </w:r>
    </w:p>
    <w:p w:rsidR="00E93C37" w:rsidRDefault="00E93C37" w:rsidP="00E93C37">
      <w:pPr>
        <w:pStyle w:val="a3"/>
        <w:ind w:left="0" w:firstLine="709"/>
        <w:jc w:val="both"/>
        <w:rPr>
          <w:sz w:val="28"/>
          <w:szCs w:val="28"/>
          <w:lang w:eastAsia="uk-UA"/>
        </w:rPr>
      </w:pPr>
      <w:r w:rsidRPr="00E93C37">
        <w:rPr>
          <w:rFonts w:eastAsia="TimesNewRoman"/>
          <w:bCs/>
          <w:sz w:val="28"/>
          <w:szCs w:val="28"/>
        </w:rPr>
        <w:t>г) правильна відповідь не наведена.</w:t>
      </w:r>
      <w:r w:rsidRPr="00E93C37">
        <w:rPr>
          <w:sz w:val="28"/>
          <w:szCs w:val="28"/>
          <w:lang w:eastAsia="uk-UA"/>
        </w:rPr>
        <w:t> </w:t>
      </w:r>
    </w:p>
    <w:p w:rsidR="00E93C37" w:rsidRDefault="00E93C37" w:rsidP="00E93C37">
      <w:pPr>
        <w:pStyle w:val="a3"/>
        <w:ind w:left="0" w:firstLine="709"/>
        <w:jc w:val="both"/>
        <w:rPr>
          <w:rFonts w:eastAsia="TimesNewRoman"/>
          <w:bCs/>
          <w:sz w:val="28"/>
          <w:szCs w:val="28"/>
        </w:rPr>
      </w:pPr>
      <w:r w:rsidRPr="00E93C37">
        <w:rPr>
          <w:sz w:val="28"/>
          <w:szCs w:val="28"/>
          <w:lang w:eastAsia="uk-UA"/>
        </w:rPr>
        <w:t xml:space="preserve">39. </w:t>
      </w:r>
      <w:r w:rsidRPr="00E93C37">
        <w:rPr>
          <w:rFonts w:eastAsia="TimesNewRoman"/>
          <w:bCs/>
          <w:sz w:val="28"/>
          <w:szCs w:val="28"/>
        </w:rPr>
        <w:t>Метод оцінки фінансових інвестицій “за справедливою вартістю” використовується:</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а) для оцінки фінансових інвестицій в підприємства, що не відносяться до асоційованих, дочірніх або спільних підприємств;</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б) для оцінки фінансових інвестицій в підприємства, що не відносяться до асоційованих, дочірніх або спільних підприємств, якщо справедливу вартість визначити неможливо;</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в) для фінансових інвестицій в асоційовані, дочірні або спільні підприємства;</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г) для оцінки фінансових інвестицій до погашення облігацій.</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 xml:space="preserve">40. </w:t>
      </w:r>
      <w:r w:rsidRPr="00E93C37">
        <w:rPr>
          <w:rFonts w:eastAsia="TimesNewRoman"/>
          <w:bCs/>
          <w:sz w:val="28"/>
          <w:szCs w:val="28"/>
        </w:rPr>
        <w:t>Метод оцінки фінансових інвестицій “за собівартістю інвестицій з урахуванням зменшення корисності” використовується:</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а) для оцінки фінансових інвестицій в підприємства, що не відносяться до асоційованих, дочірніх або спільних підприємств;</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б) для оцінки фінансових інвестицій в підприємства, що не відносяться до асоційованих, дочірніх або спільних підприємств, якщо справедливу вартість визначити неможливо;</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в) для фінансових інвестицій в асоційовані, дочірні або спільні підприємства;</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г) для оцінки фінансових інвестицій до погашення облігацій.</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 xml:space="preserve">41. </w:t>
      </w:r>
      <w:r w:rsidRPr="00E93C37">
        <w:rPr>
          <w:rFonts w:eastAsia="TimesNewRoman"/>
          <w:bCs/>
          <w:sz w:val="28"/>
          <w:szCs w:val="28"/>
        </w:rPr>
        <w:t>Метод оцінки фінансових інвестицій “за методом участі в капіталі” використовується:</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а) для оцінки фінансових інвестицій в підприємства, що не відносяться до асоційованих, дочірніх або спільних підприємств;</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б) для оцінки фінансових інвестицій в підприємства, що не відносяться до асоційованих, дочірніх або спільних підприємств, якщо справедливу вартість визначити неможливо;</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в) для фінансових інвестицій в асоційовані, дочірні або спільні підприємства;</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г) для оцінки фінансових інвестицій до погашення облігацій.</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lastRenderedPageBreak/>
        <w:t xml:space="preserve">42. </w:t>
      </w:r>
      <w:r w:rsidRPr="00E93C37">
        <w:rPr>
          <w:rFonts w:eastAsia="TimesNewRoman"/>
          <w:bCs/>
          <w:sz w:val="28"/>
          <w:szCs w:val="28"/>
        </w:rPr>
        <w:t>Метод оцінки фінансових інвестицій “за амортизованою собівартістю” використовується:</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а) для оцінки фінансових інвестицій в підприємства, що не відносяться до асоційованих, дочірніх або спільних підприємств;</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б) для оцінки фінансових інвестицій в підприємства, що не відносяться до асоційованих, дочірніх або спільних підприємств, якщо справедливу вартість визначити неможливо;</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в) для фінансових інвестицій в асоційовані, дочірні або спільні підприємства;</w:t>
      </w:r>
    </w:p>
    <w:p w:rsidR="00E93C37" w:rsidRDefault="00E93C37" w:rsidP="00E93C37">
      <w:pPr>
        <w:pStyle w:val="a3"/>
        <w:ind w:left="0" w:firstLine="709"/>
        <w:jc w:val="both"/>
        <w:rPr>
          <w:rFonts w:eastAsia="TimesNewRoman"/>
          <w:bCs/>
          <w:sz w:val="28"/>
          <w:szCs w:val="28"/>
        </w:rPr>
      </w:pPr>
      <w:r w:rsidRPr="00E93C37">
        <w:rPr>
          <w:rFonts w:eastAsia="TimesNewRoman"/>
          <w:bCs/>
          <w:sz w:val="28"/>
          <w:szCs w:val="28"/>
        </w:rPr>
        <w:t>г) для оцінки фінансових інвестицій до погашення облігацій.</w:t>
      </w:r>
    </w:p>
    <w:p w:rsidR="00E93C37" w:rsidRDefault="00E93C37" w:rsidP="00E93C37">
      <w:pPr>
        <w:pStyle w:val="a3"/>
        <w:ind w:left="0" w:firstLine="709"/>
        <w:jc w:val="both"/>
        <w:rPr>
          <w:sz w:val="28"/>
          <w:szCs w:val="28"/>
        </w:rPr>
      </w:pPr>
      <w:r w:rsidRPr="00E93C37">
        <w:rPr>
          <w:rFonts w:eastAsia="TimesNewRoman"/>
          <w:bCs/>
          <w:sz w:val="28"/>
          <w:szCs w:val="28"/>
        </w:rPr>
        <w:t>43</w:t>
      </w:r>
      <w:r w:rsidRPr="00E93C37">
        <w:rPr>
          <w:rFonts w:eastAsia="TimesNewRoman"/>
          <w:bCs/>
          <w:sz w:val="28"/>
          <w:szCs w:val="28"/>
        </w:rPr>
        <w:t>.</w:t>
      </w:r>
      <w:r w:rsidRPr="00E93C37">
        <w:rPr>
          <w:rFonts w:eastAsia="TimesNewRoman"/>
          <w:b/>
          <w:bCs/>
          <w:sz w:val="28"/>
          <w:szCs w:val="28"/>
        </w:rPr>
        <w:t xml:space="preserve"> </w:t>
      </w:r>
      <w:r w:rsidRPr="00E93C37">
        <w:rPr>
          <w:sz w:val="28"/>
          <w:szCs w:val="28"/>
        </w:rPr>
        <w:t>Фінансові інвестиції – це:</w:t>
      </w:r>
    </w:p>
    <w:p w:rsidR="00E93C37" w:rsidRDefault="00E93C37" w:rsidP="00E93C37">
      <w:pPr>
        <w:pStyle w:val="a3"/>
        <w:ind w:left="0" w:firstLine="709"/>
        <w:jc w:val="both"/>
        <w:rPr>
          <w:sz w:val="28"/>
          <w:szCs w:val="28"/>
        </w:rPr>
      </w:pPr>
      <w:r w:rsidRPr="00E93C37">
        <w:rPr>
          <w:sz w:val="28"/>
          <w:szCs w:val="28"/>
        </w:rPr>
        <w:t>а) активи, очікуваний строк корисного використання (експлуатації) яких більше одного року (або операційного циклу, якщо він довший за рік);</w:t>
      </w:r>
    </w:p>
    <w:p w:rsidR="00E93C37" w:rsidRDefault="00E93C37" w:rsidP="00E93C37">
      <w:pPr>
        <w:pStyle w:val="a3"/>
        <w:ind w:left="0" w:firstLine="709"/>
        <w:jc w:val="both"/>
        <w:rPr>
          <w:sz w:val="28"/>
          <w:szCs w:val="28"/>
        </w:rPr>
      </w:pPr>
      <w:r w:rsidRPr="00E93C37">
        <w:rPr>
          <w:sz w:val="28"/>
          <w:szCs w:val="28"/>
        </w:rPr>
        <w:t>б) власні або орендовані на умовах оренди активи, утримувані з метою отримання орендних платежів та/або збільшення власного капіталу;</w:t>
      </w:r>
    </w:p>
    <w:p w:rsidR="00E93C37" w:rsidRDefault="00E93C37" w:rsidP="00E93C37">
      <w:pPr>
        <w:pStyle w:val="a3"/>
        <w:ind w:left="0" w:firstLine="709"/>
        <w:jc w:val="both"/>
        <w:rPr>
          <w:sz w:val="28"/>
          <w:szCs w:val="28"/>
        </w:rPr>
      </w:pPr>
      <w:r w:rsidRPr="00E93C37">
        <w:rPr>
          <w:sz w:val="28"/>
          <w:szCs w:val="28"/>
        </w:rPr>
        <w:t>в) активи, що утримуються підприємством з метою збільшення прибутку (відсотків, дивідендів тощо), зростання вартості капіталу або інших вигод для інвестора;</w:t>
      </w:r>
    </w:p>
    <w:p w:rsidR="00E93C37" w:rsidRDefault="00E93C37" w:rsidP="00E93C37">
      <w:pPr>
        <w:pStyle w:val="a3"/>
        <w:ind w:left="0" w:firstLine="709"/>
        <w:jc w:val="both"/>
        <w:rPr>
          <w:sz w:val="28"/>
          <w:szCs w:val="28"/>
        </w:rPr>
      </w:pPr>
      <w:r w:rsidRPr="00E93C37">
        <w:rPr>
          <w:sz w:val="28"/>
          <w:szCs w:val="28"/>
        </w:rPr>
        <w:t>г) активи, які обов’язково потребують значного часу для підготовки їх до реалізації або використання за призначенням.</w:t>
      </w:r>
    </w:p>
    <w:p w:rsidR="00E93C37" w:rsidRDefault="00E93C37" w:rsidP="00E93C37">
      <w:pPr>
        <w:pStyle w:val="a3"/>
        <w:ind w:left="0" w:firstLine="709"/>
        <w:jc w:val="both"/>
        <w:rPr>
          <w:sz w:val="28"/>
          <w:szCs w:val="28"/>
        </w:rPr>
      </w:pPr>
      <w:r w:rsidRPr="00E93C37">
        <w:rPr>
          <w:sz w:val="28"/>
          <w:szCs w:val="28"/>
        </w:rPr>
        <w:t>44</w:t>
      </w:r>
      <w:r w:rsidRPr="00E93C37">
        <w:rPr>
          <w:sz w:val="28"/>
          <w:szCs w:val="28"/>
        </w:rPr>
        <w:t>. Одиниця бухгалтерського обліку запасів – це:</w:t>
      </w:r>
    </w:p>
    <w:p w:rsidR="00E93C37" w:rsidRDefault="00E93C37" w:rsidP="00E93C37">
      <w:pPr>
        <w:pStyle w:val="a3"/>
        <w:ind w:left="0" w:firstLine="709"/>
        <w:jc w:val="both"/>
        <w:rPr>
          <w:sz w:val="28"/>
          <w:szCs w:val="28"/>
        </w:rPr>
      </w:pPr>
      <w:r w:rsidRPr="00E93C37">
        <w:rPr>
          <w:sz w:val="28"/>
          <w:szCs w:val="28"/>
        </w:rPr>
        <w:t>а) найменування;</w:t>
      </w:r>
    </w:p>
    <w:p w:rsidR="00E93C37" w:rsidRDefault="00E93C37" w:rsidP="00E93C37">
      <w:pPr>
        <w:pStyle w:val="a3"/>
        <w:ind w:left="0" w:firstLine="709"/>
        <w:jc w:val="both"/>
        <w:rPr>
          <w:sz w:val="28"/>
          <w:szCs w:val="28"/>
        </w:rPr>
      </w:pPr>
      <w:r w:rsidRPr="00E93C37">
        <w:rPr>
          <w:sz w:val="28"/>
          <w:szCs w:val="28"/>
        </w:rPr>
        <w:t>б) однорідна група;</w:t>
      </w:r>
    </w:p>
    <w:p w:rsidR="00E93C37" w:rsidRDefault="00E93C37" w:rsidP="00E93C37">
      <w:pPr>
        <w:pStyle w:val="a3"/>
        <w:ind w:left="0" w:firstLine="709"/>
        <w:jc w:val="both"/>
        <w:rPr>
          <w:sz w:val="28"/>
          <w:szCs w:val="28"/>
        </w:rPr>
      </w:pPr>
      <w:r w:rsidRPr="00E93C37">
        <w:rPr>
          <w:sz w:val="28"/>
          <w:szCs w:val="28"/>
        </w:rPr>
        <w:t>в) вид;</w:t>
      </w:r>
    </w:p>
    <w:p w:rsidR="00E93C37" w:rsidRDefault="00E93C37" w:rsidP="00E93C37">
      <w:pPr>
        <w:pStyle w:val="a3"/>
        <w:ind w:left="0" w:firstLine="709"/>
        <w:jc w:val="both"/>
        <w:rPr>
          <w:sz w:val="28"/>
          <w:szCs w:val="28"/>
        </w:rPr>
      </w:pPr>
      <w:r w:rsidRPr="00E93C37">
        <w:rPr>
          <w:sz w:val="28"/>
          <w:szCs w:val="28"/>
        </w:rPr>
        <w:t>г) усі відповіді правильні.</w:t>
      </w:r>
    </w:p>
    <w:p w:rsidR="00E93C37" w:rsidRDefault="00E93C37" w:rsidP="00E93C37">
      <w:pPr>
        <w:pStyle w:val="a3"/>
        <w:ind w:left="0" w:firstLine="709"/>
        <w:jc w:val="both"/>
        <w:rPr>
          <w:sz w:val="28"/>
          <w:szCs w:val="28"/>
        </w:rPr>
      </w:pPr>
      <w:r w:rsidRPr="00E93C37">
        <w:rPr>
          <w:sz w:val="28"/>
          <w:szCs w:val="28"/>
        </w:rPr>
        <w:t>45</w:t>
      </w:r>
      <w:r w:rsidRPr="00E93C37">
        <w:rPr>
          <w:sz w:val="28"/>
          <w:szCs w:val="28"/>
        </w:rPr>
        <w:t>. Строк корисного використання (експлуатації) – це:</w:t>
      </w:r>
    </w:p>
    <w:p w:rsidR="00E93C37" w:rsidRDefault="00E93C37" w:rsidP="00E93C37">
      <w:pPr>
        <w:pStyle w:val="a3"/>
        <w:ind w:left="0" w:firstLine="709"/>
        <w:jc w:val="both"/>
        <w:rPr>
          <w:sz w:val="28"/>
          <w:szCs w:val="28"/>
        </w:rPr>
      </w:pPr>
      <w:r w:rsidRPr="00E93C37">
        <w:rPr>
          <w:sz w:val="28"/>
          <w:szCs w:val="28"/>
        </w:rPr>
        <w:t>а) час для використання відповідного об’єкта основного засобу;</w:t>
      </w:r>
    </w:p>
    <w:p w:rsidR="00E93C37" w:rsidRDefault="00E93C37" w:rsidP="00E93C37">
      <w:pPr>
        <w:pStyle w:val="a3"/>
        <w:ind w:left="0" w:firstLine="709"/>
        <w:jc w:val="both"/>
        <w:rPr>
          <w:sz w:val="28"/>
          <w:szCs w:val="28"/>
        </w:rPr>
      </w:pPr>
      <w:r w:rsidRPr="00E93C37">
        <w:rPr>
          <w:sz w:val="28"/>
          <w:szCs w:val="28"/>
        </w:rPr>
        <w:t>б) період часу, упродовж якого використовується відповідний об’єкт основного засобу;</w:t>
      </w:r>
    </w:p>
    <w:p w:rsidR="00E93C37" w:rsidRDefault="00E93C37" w:rsidP="00E93C37">
      <w:pPr>
        <w:pStyle w:val="a3"/>
        <w:ind w:left="0" w:firstLine="709"/>
        <w:jc w:val="both"/>
        <w:rPr>
          <w:sz w:val="28"/>
          <w:szCs w:val="28"/>
        </w:rPr>
      </w:pPr>
      <w:r w:rsidRPr="00E93C37">
        <w:rPr>
          <w:sz w:val="28"/>
          <w:szCs w:val="28"/>
        </w:rPr>
        <w:t>в) період часу, упродовж якого підприємство передбачає використовувати відповідний об’єкт або кількість продукції (послуг), яку підприємство очікує отримати від використання основного засобу;</w:t>
      </w:r>
    </w:p>
    <w:p w:rsidR="00E93C37" w:rsidRDefault="00E93C37" w:rsidP="00E93C37">
      <w:pPr>
        <w:pStyle w:val="a3"/>
        <w:ind w:left="0" w:firstLine="709"/>
        <w:jc w:val="both"/>
        <w:rPr>
          <w:sz w:val="28"/>
          <w:szCs w:val="28"/>
        </w:rPr>
      </w:pPr>
      <w:r w:rsidRPr="00E93C37">
        <w:rPr>
          <w:sz w:val="28"/>
          <w:szCs w:val="28"/>
        </w:rPr>
        <w:t>г) термін фактичного використання об’єкта або кількість продукції (послуг), яку підприємство очікує отримати від використання основного засобу.</w:t>
      </w:r>
    </w:p>
    <w:p w:rsidR="00E93C37" w:rsidRDefault="00E93C37" w:rsidP="00E93C37">
      <w:pPr>
        <w:pStyle w:val="a3"/>
        <w:ind w:left="0" w:firstLine="709"/>
        <w:jc w:val="both"/>
        <w:rPr>
          <w:sz w:val="28"/>
          <w:szCs w:val="28"/>
        </w:rPr>
      </w:pPr>
      <w:r w:rsidRPr="00E93C37">
        <w:rPr>
          <w:sz w:val="28"/>
          <w:szCs w:val="28"/>
        </w:rPr>
        <w:t>46</w:t>
      </w:r>
      <w:r w:rsidRPr="00E93C37">
        <w:rPr>
          <w:sz w:val="28"/>
          <w:szCs w:val="28"/>
        </w:rPr>
        <w:t>. Одиниця обліку основних засобів – це:</w:t>
      </w:r>
    </w:p>
    <w:p w:rsidR="00E93C37" w:rsidRDefault="00E93C37" w:rsidP="00E93C37">
      <w:pPr>
        <w:pStyle w:val="a3"/>
        <w:ind w:left="0" w:firstLine="709"/>
        <w:jc w:val="both"/>
        <w:rPr>
          <w:sz w:val="28"/>
          <w:szCs w:val="28"/>
        </w:rPr>
      </w:pPr>
      <w:r w:rsidRPr="00E93C37">
        <w:rPr>
          <w:sz w:val="28"/>
          <w:szCs w:val="28"/>
        </w:rPr>
        <w:t>а) предмет основних засобів;</w:t>
      </w:r>
    </w:p>
    <w:p w:rsidR="00E93C37" w:rsidRDefault="00E93C37" w:rsidP="00E93C37">
      <w:pPr>
        <w:pStyle w:val="a3"/>
        <w:ind w:left="0" w:firstLine="709"/>
        <w:jc w:val="both"/>
        <w:rPr>
          <w:sz w:val="28"/>
          <w:szCs w:val="28"/>
        </w:rPr>
      </w:pPr>
      <w:r w:rsidRPr="00E93C37">
        <w:rPr>
          <w:sz w:val="28"/>
          <w:szCs w:val="28"/>
        </w:rPr>
        <w:t>б) набір основних засобів;</w:t>
      </w:r>
    </w:p>
    <w:p w:rsidR="00E93C37" w:rsidRDefault="00E93C37" w:rsidP="00E93C37">
      <w:pPr>
        <w:pStyle w:val="a3"/>
        <w:ind w:left="0" w:firstLine="709"/>
        <w:jc w:val="both"/>
        <w:rPr>
          <w:sz w:val="28"/>
          <w:szCs w:val="28"/>
        </w:rPr>
      </w:pPr>
      <w:r w:rsidRPr="00E93C37">
        <w:rPr>
          <w:sz w:val="28"/>
          <w:szCs w:val="28"/>
        </w:rPr>
        <w:t>в) об’єкт основних засобів;</w:t>
      </w:r>
    </w:p>
    <w:p w:rsidR="00372132" w:rsidRDefault="00E93C37" w:rsidP="00372132">
      <w:pPr>
        <w:pStyle w:val="a3"/>
        <w:ind w:left="0" w:firstLine="709"/>
        <w:jc w:val="both"/>
        <w:rPr>
          <w:sz w:val="28"/>
          <w:szCs w:val="28"/>
        </w:rPr>
      </w:pPr>
      <w:r w:rsidRPr="00E93C37">
        <w:rPr>
          <w:sz w:val="28"/>
          <w:szCs w:val="28"/>
        </w:rPr>
        <w:t>г) кількість основних засобів.</w:t>
      </w:r>
    </w:p>
    <w:p w:rsidR="00372132" w:rsidRPr="00372132" w:rsidRDefault="00372132" w:rsidP="00372132">
      <w:pPr>
        <w:pStyle w:val="a3"/>
        <w:ind w:left="0" w:firstLine="709"/>
        <w:jc w:val="both"/>
        <w:rPr>
          <w:rFonts w:eastAsia="TimesNewRoman"/>
          <w:bCs/>
          <w:sz w:val="28"/>
          <w:szCs w:val="28"/>
        </w:rPr>
      </w:pPr>
      <w:r w:rsidRPr="00372132">
        <w:rPr>
          <w:sz w:val="28"/>
          <w:szCs w:val="28"/>
        </w:rPr>
        <w:t xml:space="preserve">47. </w:t>
      </w:r>
      <w:r w:rsidRPr="00372132">
        <w:rPr>
          <w:rFonts w:eastAsia="TimesNewRoman"/>
          <w:bCs/>
          <w:sz w:val="28"/>
          <w:szCs w:val="28"/>
        </w:rPr>
        <w:t xml:space="preserve">Метод оцінки ступеня завершеності операцій з надання послуг шляхом вивчення виконаної роботи </w:t>
      </w:r>
      <w:proofErr w:type="gramStart"/>
      <w:r w:rsidRPr="00372132">
        <w:rPr>
          <w:rFonts w:eastAsia="TimesNewRoman"/>
          <w:bCs/>
          <w:sz w:val="28"/>
          <w:szCs w:val="28"/>
        </w:rPr>
        <w:t>може  бути</w:t>
      </w:r>
      <w:proofErr w:type="gramEnd"/>
      <w:r w:rsidRPr="00372132">
        <w:rPr>
          <w:rFonts w:eastAsia="TimesNewRoman"/>
          <w:bCs/>
          <w:sz w:val="28"/>
          <w:szCs w:val="28"/>
        </w:rPr>
        <w:t xml:space="preserve"> використаний у випадку, якщо:</w:t>
      </w:r>
    </w:p>
    <w:p w:rsidR="00372132" w:rsidRPr="00AA072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AA0722">
        <w:rPr>
          <w:rFonts w:ascii="Times New Roman" w:eastAsia="TimesNewRoman" w:hAnsi="Times New Roman" w:cs="Times New Roman"/>
          <w:bCs/>
          <w:sz w:val="28"/>
          <w:szCs w:val="28"/>
          <w:lang w:val="ru-RU"/>
        </w:rPr>
        <w:t>а)</w:t>
      </w:r>
      <w:r w:rsidRPr="00AA0722">
        <w:rPr>
          <w:rFonts w:ascii="Times New Roman" w:eastAsia="TimesNewRoman" w:hAnsi="Times New Roman" w:cs="Times New Roman"/>
          <w:bCs/>
          <w:sz w:val="28"/>
          <w:szCs w:val="28"/>
        </w:rPr>
        <w:t xml:space="preserve"> послуги полягають у виконанні невизначеної кількості дій за певний період часу</w:t>
      </w:r>
      <w:r w:rsidRPr="007C3E05">
        <w:rPr>
          <w:rFonts w:ascii="Times New Roman" w:eastAsia="TimesNewRoman" w:hAnsi="Times New Roman" w:cs="Times New Roman"/>
          <w:bCs/>
          <w:sz w:val="28"/>
          <w:szCs w:val="28"/>
        </w:rPr>
        <w:t>;</w:t>
      </w:r>
    </w:p>
    <w:p w:rsidR="00372132" w:rsidRPr="00803879"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803879">
        <w:rPr>
          <w:rFonts w:ascii="Times New Roman" w:eastAsia="TimesNewRoman" w:hAnsi="Times New Roman" w:cs="Times New Roman"/>
          <w:bCs/>
          <w:sz w:val="28"/>
          <w:szCs w:val="28"/>
          <w:lang w:val="ru-RU"/>
        </w:rPr>
        <w:t xml:space="preserve">б) </w:t>
      </w:r>
      <w:r w:rsidRPr="00803879">
        <w:rPr>
          <w:rFonts w:ascii="Times New Roman" w:eastAsia="TimesNewRoman" w:hAnsi="Times New Roman" w:cs="Times New Roman"/>
          <w:bCs/>
          <w:sz w:val="28"/>
          <w:szCs w:val="28"/>
        </w:rPr>
        <w:t>підприємство може візуально визначити виконаний обсяг робіт на певну дату;</w:t>
      </w:r>
    </w:p>
    <w:p w:rsidR="0037213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7C3E05">
        <w:rPr>
          <w:rFonts w:ascii="Times New Roman" w:eastAsia="TimesNewRoman" w:hAnsi="Times New Roman" w:cs="Times New Roman"/>
          <w:bCs/>
          <w:sz w:val="28"/>
          <w:szCs w:val="28"/>
          <w:lang w:val="ru-RU"/>
        </w:rPr>
        <w:lastRenderedPageBreak/>
        <w:t>в)</w:t>
      </w:r>
      <w:r w:rsidRPr="007C3E05">
        <w:rPr>
          <w:rFonts w:ascii="Times New Roman" w:eastAsia="TimesNewRoman" w:hAnsi="Times New Roman" w:cs="Times New Roman"/>
          <w:bCs/>
          <w:sz w:val="28"/>
          <w:szCs w:val="28"/>
        </w:rPr>
        <w:t xml:space="preserve"> сума витрат, здійснених на певну дату, включає тільки ті витрати, які відображають обсяг наданих послуг на цю саму дату;</w:t>
      </w:r>
    </w:p>
    <w:p w:rsidR="0037213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lang w:val="ru-RU"/>
        </w:rPr>
      </w:pPr>
      <w:r>
        <w:rPr>
          <w:rFonts w:ascii="Times New Roman" w:eastAsia="TimesNewRoman" w:hAnsi="Times New Roman" w:cs="Times New Roman"/>
          <w:bCs/>
          <w:sz w:val="28"/>
          <w:szCs w:val="28"/>
          <w:lang w:val="ru-RU"/>
        </w:rPr>
        <w:t>г) правильна відповідь не наведена.</w:t>
      </w:r>
    </w:p>
    <w:p w:rsidR="00372132" w:rsidRPr="0037213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lang w:val="ru-RU"/>
        </w:rPr>
      </w:pPr>
      <w:r w:rsidRPr="00372132">
        <w:rPr>
          <w:rFonts w:ascii="Times New Roman" w:eastAsia="TimesNewRoman" w:hAnsi="Times New Roman" w:cs="Times New Roman"/>
          <w:bCs/>
          <w:sz w:val="28"/>
          <w:szCs w:val="28"/>
          <w:lang w:val="ru-RU"/>
        </w:rPr>
        <w:t>48</w:t>
      </w:r>
      <w:r w:rsidRPr="00FB7C22">
        <w:rPr>
          <w:rFonts w:ascii="Times New Roman" w:eastAsia="TimesNewRoman" w:hAnsi="Times New Roman" w:cs="Times New Roman"/>
          <w:bCs/>
          <w:sz w:val="28"/>
          <w:szCs w:val="28"/>
          <w:lang w:val="ru-RU"/>
        </w:rPr>
        <w:t xml:space="preserve">. </w:t>
      </w:r>
      <w:r w:rsidRPr="00FB7C22">
        <w:rPr>
          <w:rFonts w:ascii="Times New Roman" w:hAnsi="Times New Roman" w:cs="Times New Roman"/>
          <w:iCs/>
          <w:sz w:val="28"/>
          <w:szCs w:val="28"/>
        </w:rPr>
        <w:t xml:space="preserve">Програми з визначеним внеском </w:t>
      </w:r>
      <w:r w:rsidRPr="00FB7C22">
        <w:rPr>
          <w:rFonts w:ascii="Times New Roman" w:hAnsi="Times New Roman" w:cs="Times New Roman"/>
          <w:sz w:val="28"/>
          <w:szCs w:val="28"/>
        </w:rPr>
        <w:t>це:</w:t>
      </w:r>
    </w:p>
    <w:p w:rsidR="00372132" w:rsidRPr="00C34B62" w:rsidRDefault="00372132" w:rsidP="00372132">
      <w:pPr>
        <w:autoSpaceDE w:val="0"/>
        <w:autoSpaceDN w:val="0"/>
        <w:adjustRightInd w:val="0"/>
        <w:spacing w:after="0"/>
        <w:ind w:firstLine="709"/>
        <w:jc w:val="both"/>
        <w:rPr>
          <w:rFonts w:ascii="Times New Roman" w:hAnsi="Times New Roman" w:cs="Times New Roman"/>
          <w:sz w:val="28"/>
          <w:szCs w:val="28"/>
        </w:rPr>
      </w:pPr>
      <w:r w:rsidRPr="00C34B62">
        <w:rPr>
          <w:rFonts w:ascii="Times New Roman" w:hAnsi="Times New Roman" w:cs="Times New Roman"/>
          <w:sz w:val="28"/>
          <w:szCs w:val="28"/>
        </w:rPr>
        <w:t>а) недержавні програми з визначеним внеском або визначеною виплатою, які використовують сукупність внесених різними підприємствами активів, що не перебувають під спільним контролем, для здійснення виплат працівникам більше ніж одного підприємства;</w:t>
      </w:r>
    </w:p>
    <w:p w:rsidR="00372132" w:rsidRPr="00B0213F" w:rsidRDefault="00372132" w:rsidP="00372132">
      <w:pPr>
        <w:autoSpaceDE w:val="0"/>
        <w:autoSpaceDN w:val="0"/>
        <w:adjustRightInd w:val="0"/>
        <w:spacing w:after="0"/>
        <w:ind w:firstLine="709"/>
        <w:jc w:val="both"/>
        <w:rPr>
          <w:rFonts w:ascii="Times New Roman" w:hAnsi="Times New Roman" w:cs="Times New Roman"/>
          <w:sz w:val="28"/>
          <w:szCs w:val="28"/>
        </w:rPr>
      </w:pPr>
      <w:r w:rsidRPr="00B0213F">
        <w:rPr>
          <w:rFonts w:ascii="Times New Roman" w:hAnsi="Times New Roman" w:cs="Times New Roman"/>
          <w:sz w:val="28"/>
          <w:szCs w:val="28"/>
        </w:rPr>
        <w:t>б) програми виплат після закінчення трудової діяльності, за якими підприємство сплачує визначені відрахування фонду і не матиме зобов’язання сплачувати подальші внески, якщо фонд не матиме достатньо активів для сплати всіх виплат працівникам, пов’язаних з виконанням ними робіт у звітному та попередніх періодах;</w:t>
      </w:r>
    </w:p>
    <w:p w:rsidR="00372132" w:rsidRPr="00F0206F" w:rsidRDefault="00372132" w:rsidP="00372132">
      <w:pPr>
        <w:autoSpaceDE w:val="0"/>
        <w:autoSpaceDN w:val="0"/>
        <w:adjustRightInd w:val="0"/>
        <w:spacing w:after="0"/>
        <w:ind w:firstLine="709"/>
        <w:jc w:val="both"/>
        <w:rPr>
          <w:rFonts w:ascii="Times New Roman" w:hAnsi="Times New Roman" w:cs="Times New Roman"/>
          <w:sz w:val="28"/>
          <w:szCs w:val="28"/>
        </w:rPr>
      </w:pPr>
      <w:r w:rsidRPr="00F0206F">
        <w:rPr>
          <w:rFonts w:ascii="Times New Roman" w:hAnsi="Times New Roman" w:cs="Times New Roman"/>
          <w:sz w:val="28"/>
          <w:szCs w:val="28"/>
        </w:rPr>
        <w:t>в) програми виплат після закінчення трудової діяльності, крім програм з визначеним внеском;</w:t>
      </w:r>
    </w:p>
    <w:p w:rsidR="00372132" w:rsidRPr="00605694" w:rsidRDefault="00372132" w:rsidP="00372132">
      <w:pPr>
        <w:autoSpaceDE w:val="0"/>
        <w:autoSpaceDN w:val="0"/>
        <w:adjustRightInd w:val="0"/>
        <w:spacing w:after="0"/>
        <w:ind w:firstLine="709"/>
        <w:jc w:val="both"/>
        <w:rPr>
          <w:rFonts w:ascii="Times New Roman" w:hAnsi="Times New Roman" w:cs="Times New Roman"/>
          <w:sz w:val="28"/>
          <w:szCs w:val="28"/>
        </w:rPr>
      </w:pPr>
      <w:r w:rsidRPr="00605694">
        <w:rPr>
          <w:rFonts w:ascii="Times New Roman" w:hAnsi="Times New Roman" w:cs="Times New Roman"/>
          <w:sz w:val="28"/>
          <w:szCs w:val="28"/>
        </w:rPr>
        <w:t>г) виплати працівникам, які підлягають сплаті повним обсягом протягом дванадцяти місяців після закінчення місяця, у якому працівник виконував відповідну роботу.</w:t>
      </w:r>
    </w:p>
    <w:p w:rsidR="00372132" w:rsidRPr="00840982" w:rsidRDefault="00372132" w:rsidP="00372132">
      <w:pPr>
        <w:pStyle w:val="a3"/>
        <w:ind w:left="0" w:firstLine="709"/>
        <w:jc w:val="both"/>
        <w:rPr>
          <w:rFonts w:eastAsia="TimesNewRoman"/>
          <w:bCs/>
          <w:sz w:val="28"/>
          <w:szCs w:val="28"/>
        </w:rPr>
      </w:pPr>
      <w:r w:rsidRPr="00372132">
        <w:rPr>
          <w:rFonts w:eastAsia="TimesNewRoman"/>
          <w:bCs/>
          <w:sz w:val="28"/>
          <w:szCs w:val="28"/>
        </w:rPr>
        <w:t>49</w:t>
      </w:r>
      <w:r w:rsidRPr="00840982">
        <w:rPr>
          <w:rFonts w:eastAsia="TimesNewRoman"/>
          <w:bCs/>
          <w:sz w:val="28"/>
          <w:szCs w:val="28"/>
        </w:rPr>
        <w:t>. База розподілу загальновиробничих змінних та розподілених постійних загальновиробничих витрат може бути встановлена за обсягом діяльності:</w:t>
      </w:r>
    </w:p>
    <w:p w:rsidR="00372132" w:rsidRPr="00B0213F"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B0213F">
        <w:rPr>
          <w:rFonts w:ascii="Times New Roman" w:eastAsia="TimesNewRoman" w:hAnsi="Times New Roman" w:cs="Times New Roman"/>
          <w:bCs/>
          <w:sz w:val="28"/>
          <w:szCs w:val="28"/>
        </w:rPr>
        <w:t>а) якщо підприємство виробляє однорідну продукцію;</w:t>
      </w:r>
    </w:p>
    <w:p w:rsidR="00372132" w:rsidRPr="0084098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840982">
        <w:rPr>
          <w:rFonts w:ascii="Times New Roman" w:eastAsia="TimesNewRoman" w:hAnsi="Times New Roman" w:cs="Times New Roman"/>
          <w:bCs/>
          <w:sz w:val="28"/>
          <w:szCs w:val="28"/>
        </w:rPr>
        <w:t>б) якщо оплата за різні види продукції диференційована і переважну частину собівартості складає заробітна плата;</w:t>
      </w:r>
    </w:p>
    <w:p w:rsidR="00372132" w:rsidRPr="0084098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840982">
        <w:rPr>
          <w:rFonts w:ascii="Times New Roman" w:eastAsia="TimesNewRoman" w:hAnsi="Times New Roman" w:cs="Times New Roman"/>
          <w:bCs/>
          <w:sz w:val="28"/>
          <w:szCs w:val="28"/>
        </w:rPr>
        <w:t>в) якщо переважну частину собівартості складає заробітна плата;</w:t>
      </w:r>
    </w:p>
    <w:p w:rsidR="00372132" w:rsidRPr="0084098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lang w:val="ru-RU"/>
        </w:rPr>
      </w:pPr>
      <w:r w:rsidRPr="00840982">
        <w:rPr>
          <w:rFonts w:ascii="Times New Roman" w:eastAsia="TimesNewRoman" w:hAnsi="Times New Roman" w:cs="Times New Roman"/>
          <w:bCs/>
          <w:sz w:val="28"/>
          <w:szCs w:val="28"/>
          <w:lang w:val="ru-RU"/>
        </w:rPr>
        <w:t>г) правильна відповідь не наведена.</w:t>
      </w:r>
    </w:p>
    <w:p w:rsidR="00372132" w:rsidRPr="007C3E05" w:rsidRDefault="00372132" w:rsidP="00372132">
      <w:pPr>
        <w:pStyle w:val="a3"/>
        <w:ind w:left="0" w:firstLine="709"/>
        <w:jc w:val="both"/>
      </w:pPr>
      <w:r w:rsidRPr="00372132">
        <w:rPr>
          <w:rFonts w:eastAsia="TimesNewRoman"/>
          <w:bCs/>
          <w:sz w:val="28"/>
          <w:szCs w:val="28"/>
        </w:rPr>
        <w:t>50</w:t>
      </w:r>
      <w:r w:rsidRPr="007C3E05">
        <w:rPr>
          <w:rFonts w:eastAsia="TimesNewRoman"/>
          <w:bCs/>
          <w:sz w:val="28"/>
          <w:szCs w:val="28"/>
        </w:rPr>
        <w:t>. Метод оцінки ступеня завершеності операцій з надання послуг шляхом визначення питомої ваги витрат, яких зазнає підприємство у зв'язку із наданням послуг, у загальній очікуваній сумі таких витрат може бути використаний</w:t>
      </w:r>
      <w:r w:rsidRPr="00F65EFD">
        <w:rPr>
          <w:rFonts w:eastAsia="TimesNewRoman"/>
          <w:bCs/>
          <w:sz w:val="28"/>
          <w:szCs w:val="28"/>
        </w:rPr>
        <w:t xml:space="preserve"> </w:t>
      </w:r>
      <w:r w:rsidRPr="007C3E05">
        <w:rPr>
          <w:rFonts w:eastAsia="TimesNewRoman"/>
          <w:bCs/>
          <w:sz w:val="28"/>
          <w:szCs w:val="28"/>
        </w:rPr>
        <w:t>у випадку, якщо:</w:t>
      </w:r>
      <w:r w:rsidRPr="00F65EFD">
        <w:rPr>
          <w:rFonts w:eastAsia="TimesNewRoman"/>
          <w:bCs/>
          <w:sz w:val="28"/>
          <w:szCs w:val="28"/>
        </w:rPr>
        <w:t xml:space="preserve"> </w:t>
      </w:r>
    </w:p>
    <w:p w:rsidR="00372132" w:rsidRPr="00AA072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AA0722">
        <w:rPr>
          <w:rFonts w:ascii="Times New Roman" w:eastAsia="TimesNewRoman" w:hAnsi="Times New Roman" w:cs="Times New Roman"/>
          <w:bCs/>
          <w:sz w:val="28"/>
          <w:szCs w:val="28"/>
          <w:lang w:val="ru-RU"/>
        </w:rPr>
        <w:t>а)</w:t>
      </w:r>
      <w:r w:rsidRPr="00AA0722">
        <w:rPr>
          <w:rFonts w:ascii="Times New Roman" w:eastAsia="TimesNewRoman" w:hAnsi="Times New Roman" w:cs="Times New Roman"/>
          <w:bCs/>
          <w:sz w:val="28"/>
          <w:szCs w:val="28"/>
        </w:rPr>
        <w:t xml:space="preserve"> послуги полягають у виконанні невизначеної кількості дій за певний період часу</w:t>
      </w:r>
      <w:r w:rsidRPr="007C3E05">
        <w:rPr>
          <w:rFonts w:ascii="Times New Roman" w:eastAsia="TimesNewRoman" w:hAnsi="Times New Roman" w:cs="Times New Roman"/>
          <w:bCs/>
          <w:sz w:val="28"/>
          <w:szCs w:val="28"/>
        </w:rPr>
        <w:t>;</w:t>
      </w:r>
    </w:p>
    <w:p w:rsidR="00372132" w:rsidRPr="007C3E05"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7C3E05">
        <w:rPr>
          <w:rFonts w:ascii="Times New Roman" w:eastAsia="TimesNewRoman" w:hAnsi="Times New Roman" w:cs="Times New Roman"/>
          <w:bCs/>
          <w:sz w:val="28"/>
          <w:szCs w:val="28"/>
          <w:lang w:val="ru-RU"/>
        </w:rPr>
        <w:t xml:space="preserve">б) </w:t>
      </w:r>
      <w:r w:rsidRPr="007C3E05">
        <w:rPr>
          <w:rFonts w:ascii="Times New Roman" w:eastAsia="TimesNewRoman" w:hAnsi="Times New Roman" w:cs="Times New Roman"/>
          <w:bCs/>
          <w:sz w:val="28"/>
          <w:szCs w:val="28"/>
        </w:rPr>
        <w:t>підприємство може візуально визначити виконаний обсяг робіт на певну дату;</w:t>
      </w:r>
    </w:p>
    <w:p w:rsidR="00372132" w:rsidRPr="00B0213F"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B0213F">
        <w:rPr>
          <w:rFonts w:ascii="Times New Roman" w:eastAsia="TimesNewRoman" w:hAnsi="Times New Roman" w:cs="Times New Roman"/>
          <w:bCs/>
          <w:sz w:val="28"/>
          <w:szCs w:val="28"/>
          <w:lang w:val="ru-RU"/>
        </w:rPr>
        <w:t>в)</w:t>
      </w:r>
      <w:r w:rsidRPr="00B0213F">
        <w:rPr>
          <w:rFonts w:ascii="Times New Roman" w:eastAsia="TimesNewRoman" w:hAnsi="Times New Roman" w:cs="Times New Roman"/>
          <w:bCs/>
          <w:sz w:val="28"/>
          <w:szCs w:val="28"/>
        </w:rPr>
        <w:t xml:space="preserve"> сума витрат, здійснених на певну дату, включає тільки ті витрати, які відображають обсяг наданих послуг на цю саму дату;</w:t>
      </w:r>
    </w:p>
    <w:p w:rsidR="0037213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lang w:val="ru-RU"/>
        </w:rPr>
      </w:pPr>
      <w:r>
        <w:rPr>
          <w:rFonts w:ascii="Times New Roman" w:eastAsia="TimesNewRoman" w:hAnsi="Times New Roman" w:cs="Times New Roman"/>
          <w:bCs/>
          <w:sz w:val="28"/>
          <w:szCs w:val="28"/>
          <w:lang w:val="ru-RU"/>
        </w:rPr>
        <w:t>г) правильна відповідь не наведена.</w:t>
      </w:r>
    </w:p>
    <w:p w:rsidR="00372132" w:rsidRPr="00943766" w:rsidRDefault="00372132" w:rsidP="00372132">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lang w:val="ru-RU"/>
        </w:rPr>
        <w:t>5</w:t>
      </w:r>
      <w:r w:rsidRPr="00372132">
        <w:rPr>
          <w:rFonts w:ascii="Times New Roman" w:hAnsi="Times New Roman" w:cs="Times New Roman"/>
          <w:sz w:val="28"/>
          <w:szCs w:val="28"/>
          <w:lang w:val="ru-RU"/>
        </w:rPr>
        <w:t>1</w:t>
      </w:r>
      <w:r w:rsidRPr="00943766">
        <w:rPr>
          <w:rFonts w:ascii="Times New Roman" w:hAnsi="Times New Roman" w:cs="Times New Roman"/>
          <w:sz w:val="28"/>
          <w:szCs w:val="28"/>
          <w:lang w:val="ru-RU"/>
        </w:rPr>
        <w:t xml:space="preserve">. </w:t>
      </w:r>
      <w:r w:rsidRPr="00943766">
        <w:rPr>
          <w:rFonts w:ascii="Times New Roman" w:hAnsi="Times New Roman" w:cs="Times New Roman"/>
          <w:sz w:val="28"/>
          <w:szCs w:val="28"/>
        </w:rPr>
        <w:t>Метод коефіцієнтів</w:t>
      </w:r>
      <w:r w:rsidRPr="00943766">
        <w:rPr>
          <w:rFonts w:ascii="Times New Roman" w:hAnsi="Times New Roman" w:cs="Times New Roman"/>
          <w:sz w:val="28"/>
          <w:szCs w:val="28"/>
          <w:lang w:val="ru-RU"/>
        </w:rPr>
        <w:t xml:space="preserve"> </w:t>
      </w:r>
      <w:r w:rsidRPr="00467DC3">
        <w:rPr>
          <w:rFonts w:ascii="Times New Roman" w:hAnsi="Times New Roman" w:cs="Times New Roman"/>
          <w:sz w:val="28"/>
          <w:szCs w:val="28"/>
        </w:rPr>
        <w:t>полягає в тому, що</w:t>
      </w:r>
      <w:r w:rsidRPr="00943766">
        <w:rPr>
          <w:rFonts w:ascii="Times New Roman" w:hAnsi="Times New Roman" w:cs="Times New Roman"/>
          <w:sz w:val="28"/>
          <w:szCs w:val="28"/>
        </w:rPr>
        <w:t>:</w:t>
      </w:r>
    </w:p>
    <w:p w:rsidR="00372132" w:rsidRDefault="00372132" w:rsidP="00372132">
      <w:pPr>
        <w:autoSpaceDE w:val="0"/>
        <w:autoSpaceDN w:val="0"/>
        <w:adjustRightInd w:val="0"/>
        <w:spacing w:after="0"/>
        <w:ind w:firstLine="709"/>
        <w:jc w:val="both"/>
        <w:rPr>
          <w:rFonts w:ascii="Times New Roman" w:hAnsi="Times New Roman" w:cs="Times New Roman"/>
          <w:sz w:val="32"/>
          <w:szCs w:val="32"/>
        </w:rPr>
      </w:pPr>
      <w:r w:rsidRPr="00467DC3">
        <w:rPr>
          <w:rFonts w:ascii="Times New Roman" w:hAnsi="Times New Roman" w:cs="Times New Roman"/>
          <w:sz w:val="28"/>
          <w:szCs w:val="28"/>
        </w:rPr>
        <w:t>а) об’єктом обліку витрат і калькулювання собівартості продукції є окреме індивідуальне замовлення, окремий проект, контракт або партія продукції, що складається з ідентичних зразків, які проходять однаковий технологічний процес виготовлення</w:t>
      </w:r>
      <w:r w:rsidRPr="0095698A">
        <w:rPr>
          <w:rFonts w:ascii="Times New Roman" w:hAnsi="Times New Roman" w:cs="Times New Roman"/>
          <w:sz w:val="28"/>
          <w:szCs w:val="28"/>
        </w:rPr>
        <w:t>;</w:t>
      </w:r>
    </w:p>
    <w:p w:rsidR="00372132" w:rsidRPr="003B52F9" w:rsidRDefault="00372132" w:rsidP="00372132">
      <w:pPr>
        <w:autoSpaceDE w:val="0"/>
        <w:autoSpaceDN w:val="0"/>
        <w:adjustRightInd w:val="0"/>
        <w:spacing w:after="0"/>
        <w:ind w:firstLine="709"/>
        <w:jc w:val="both"/>
        <w:rPr>
          <w:rFonts w:ascii="Times New Roman" w:hAnsi="Times New Roman" w:cs="Times New Roman"/>
          <w:sz w:val="28"/>
          <w:szCs w:val="28"/>
        </w:rPr>
      </w:pPr>
      <w:r w:rsidRPr="003B52F9">
        <w:rPr>
          <w:rFonts w:ascii="Times New Roman" w:hAnsi="Times New Roman" w:cs="Times New Roman"/>
          <w:sz w:val="28"/>
          <w:szCs w:val="28"/>
        </w:rPr>
        <w:t>б) облік витрат ведеться за калькуляційними статтями витрат у розрізі видів або груп продукції за переділами;</w:t>
      </w:r>
    </w:p>
    <w:p w:rsidR="00372132" w:rsidRPr="00943766" w:rsidRDefault="00372132" w:rsidP="00372132">
      <w:pPr>
        <w:autoSpaceDE w:val="0"/>
        <w:autoSpaceDN w:val="0"/>
        <w:adjustRightInd w:val="0"/>
        <w:spacing w:after="0"/>
        <w:ind w:firstLine="709"/>
        <w:jc w:val="both"/>
        <w:rPr>
          <w:rFonts w:ascii="Times New Roman" w:hAnsi="Times New Roman" w:cs="Times New Roman"/>
          <w:sz w:val="28"/>
          <w:szCs w:val="28"/>
        </w:rPr>
      </w:pPr>
      <w:r w:rsidRPr="00943766">
        <w:rPr>
          <w:rFonts w:ascii="Times New Roman" w:hAnsi="Times New Roman" w:cs="Times New Roman"/>
          <w:sz w:val="28"/>
          <w:szCs w:val="28"/>
        </w:rPr>
        <w:lastRenderedPageBreak/>
        <w:t>в) вартість одиниці продукції визначається шляхом ділення вартості усіх виробничих витрат (прямих і непрямих), які були понесені на підприємстві протягом звітного періоду, на загальну кількість виробів (загальний випуск) готової продукції, яка була виготовлена протягом звітного періоду;</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г) розподіл витрат можливий на основі переведення продукції в умовні одиниці і всі витрати ділять на кількість умовної продукції.</w:t>
      </w:r>
    </w:p>
    <w:p w:rsidR="00372132" w:rsidRPr="00840982" w:rsidRDefault="001E4957" w:rsidP="00372132">
      <w:pPr>
        <w:pStyle w:val="a3"/>
        <w:ind w:left="0" w:firstLine="709"/>
        <w:jc w:val="both"/>
        <w:rPr>
          <w:rFonts w:eastAsia="TimesNewRoman"/>
          <w:bCs/>
          <w:sz w:val="28"/>
          <w:szCs w:val="28"/>
        </w:rPr>
      </w:pPr>
      <w:r w:rsidRPr="001E4957">
        <w:rPr>
          <w:rFonts w:eastAsia="TimesNewRoman"/>
          <w:bCs/>
          <w:sz w:val="28"/>
          <w:szCs w:val="28"/>
        </w:rPr>
        <w:t>52</w:t>
      </w:r>
      <w:r w:rsidR="00372132">
        <w:rPr>
          <w:rFonts w:eastAsia="TimesNewRoman"/>
          <w:bCs/>
          <w:sz w:val="28"/>
          <w:szCs w:val="28"/>
        </w:rPr>
        <w:t>.</w:t>
      </w:r>
      <w:r w:rsidR="00372132" w:rsidRPr="00840982">
        <w:rPr>
          <w:rFonts w:eastAsia="TimesNewRoman"/>
          <w:bCs/>
          <w:sz w:val="28"/>
          <w:szCs w:val="28"/>
        </w:rPr>
        <w:t xml:space="preserve"> База розподілу загальновиробничих змінних та розподілених постійних загальновиробничих витрат може бути встановлена за годинами праці:</w:t>
      </w:r>
    </w:p>
    <w:p w:rsidR="00372132" w:rsidRPr="0084098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840982">
        <w:rPr>
          <w:rFonts w:ascii="Times New Roman" w:eastAsia="TimesNewRoman" w:hAnsi="Times New Roman" w:cs="Times New Roman"/>
          <w:bCs/>
          <w:sz w:val="28"/>
          <w:szCs w:val="28"/>
        </w:rPr>
        <w:t>а) якщо підприємство виробляє однорідну продукцію;</w:t>
      </w:r>
    </w:p>
    <w:p w:rsidR="00372132" w:rsidRPr="00AD7086"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AD7086">
        <w:rPr>
          <w:rFonts w:ascii="Times New Roman" w:eastAsia="TimesNewRoman" w:hAnsi="Times New Roman" w:cs="Times New Roman"/>
          <w:bCs/>
          <w:sz w:val="28"/>
          <w:szCs w:val="28"/>
        </w:rPr>
        <w:t>б) якщо оплата за різні види продукції диференційована і переважну частину собівартості складає заробітна плата;</w:t>
      </w:r>
    </w:p>
    <w:p w:rsidR="00372132" w:rsidRPr="0084098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840982">
        <w:rPr>
          <w:rFonts w:ascii="Times New Roman" w:eastAsia="TimesNewRoman" w:hAnsi="Times New Roman" w:cs="Times New Roman"/>
          <w:bCs/>
          <w:sz w:val="28"/>
          <w:szCs w:val="28"/>
        </w:rPr>
        <w:t>в) якщо переважну частину собівартості складає заробітна плата;</w:t>
      </w:r>
    </w:p>
    <w:p w:rsidR="00372132" w:rsidRPr="00840982" w:rsidRDefault="00372132" w:rsidP="001E4957">
      <w:pPr>
        <w:autoSpaceDE w:val="0"/>
        <w:autoSpaceDN w:val="0"/>
        <w:adjustRightInd w:val="0"/>
        <w:spacing w:after="0"/>
        <w:ind w:firstLine="709"/>
        <w:jc w:val="both"/>
        <w:rPr>
          <w:rFonts w:ascii="Times New Roman" w:eastAsia="TimesNewRoman" w:hAnsi="Times New Roman" w:cs="Times New Roman"/>
          <w:bCs/>
          <w:sz w:val="28"/>
          <w:szCs w:val="28"/>
          <w:lang w:val="ru-RU"/>
        </w:rPr>
      </w:pPr>
      <w:r w:rsidRPr="00840982">
        <w:rPr>
          <w:rFonts w:ascii="Times New Roman" w:eastAsia="TimesNewRoman" w:hAnsi="Times New Roman" w:cs="Times New Roman"/>
          <w:bCs/>
          <w:sz w:val="28"/>
          <w:szCs w:val="28"/>
          <w:lang w:val="ru-RU"/>
        </w:rPr>
        <w:t>г) правильна відповідь не наведена.</w:t>
      </w:r>
    </w:p>
    <w:p w:rsidR="00372132" w:rsidRPr="00AA0722" w:rsidRDefault="001E4957" w:rsidP="00372132">
      <w:pPr>
        <w:pStyle w:val="a3"/>
        <w:ind w:left="0" w:firstLine="709"/>
        <w:jc w:val="both"/>
      </w:pPr>
      <w:r w:rsidRPr="001E4957">
        <w:rPr>
          <w:rFonts w:eastAsia="TimesNewRoman"/>
          <w:bCs/>
          <w:sz w:val="28"/>
          <w:szCs w:val="28"/>
        </w:rPr>
        <w:t>53</w:t>
      </w:r>
      <w:r w:rsidR="00372132">
        <w:rPr>
          <w:rFonts w:eastAsia="TimesNewRoman"/>
          <w:bCs/>
          <w:sz w:val="28"/>
          <w:szCs w:val="28"/>
        </w:rPr>
        <w:t xml:space="preserve">. </w:t>
      </w:r>
      <w:r w:rsidR="00372132" w:rsidRPr="00AA0722">
        <w:rPr>
          <w:rFonts w:eastAsia="TimesNewRoman"/>
          <w:bCs/>
          <w:sz w:val="28"/>
          <w:szCs w:val="28"/>
        </w:rPr>
        <w:t xml:space="preserve">Метод оцінки ступеня завершеності операцій з надання послуг шляхом </w:t>
      </w:r>
      <w:r w:rsidR="00372132" w:rsidRPr="00A10D98">
        <w:rPr>
          <w:rFonts w:eastAsia="TimesNewRoman"/>
          <w:bCs/>
          <w:sz w:val="28"/>
          <w:szCs w:val="28"/>
        </w:rPr>
        <w:t>рівномірного нарахування доходу за період</w:t>
      </w:r>
      <w:r w:rsidR="00372132" w:rsidRPr="00AA0722">
        <w:rPr>
          <w:rFonts w:eastAsia="TimesNewRoman"/>
          <w:bCs/>
          <w:sz w:val="28"/>
          <w:szCs w:val="28"/>
        </w:rPr>
        <w:t xml:space="preserve"> може бути використаний</w:t>
      </w:r>
      <w:r w:rsidR="00372132">
        <w:rPr>
          <w:rFonts w:eastAsia="TimesNewRoman"/>
          <w:bCs/>
          <w:sz w:val="28"/>
          <w:szCs w:val="28"/>
        </w:rPr>
        <w:t xml:space="preserve"> </w:t>
      </w:r>
      <w:r w:rsidR="00372132" w:rsidRPr="00A10D98">
        <w:rPr>
          <w:rFonts w:eastAsia="TimesNewRoman"/>
          <w:bCs/>
          <w:sz w:val="28"/>
          <w:szCs w:val="28"/>
        </w:rPr>
        <w:t>у випадку, якщо</w:t>
      </w:r>
      <w:r w:rsidR="00372132" w:rsidRPr="00AA0722">
        <w:rPr>
          <w:rFonts w:eastAsia="TimesNewRoman"/>
          <w:bCs/>
          <w:sz w:val="28"/>
          <w:szCs w:val="28"/>
        </w:rPr>
        <w:t>:</w:t>
      </w:r>
    </w:p>
    <w:p w:rsidR="00372132" w:rsidRPr="00AD7086"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AD7086">
        <w:rPr>
          <w:rFonts w:ascii="Times New Roman" w:eastAsia="TimesNewRoman" w:hAnsi="Times New Roman" w:cs="Times New Roman"/>
          <w:bCs/>
          <w:sz w:val="28"/>
          <w:szCs w:val="28"/>
          <w:lang w:val="ru-RU"/>
        </w:rPr>
        <w:t>а)</w:t>
      </w:r>
      <w:r w:rsidRPr="00AD7086">
        <w:rPr>
          <w:rFonts w:ascii="Times New Roman" w:eastAsia="TimesNewRoman" w:hAnsi="Times New Roman" w:cs="Times New Roman"/>
          <w:bCs/>
          <w:sz w:val="28"/>
          <w:szCs w:val="28"/>
        </w:rPr>
        <w:t xml:space="preserve"> послуги полягають у виконанні невизначеної кількості дій за певний період часу;</w:t>
      </w:r>
    </w:p>
    <w:p w:rsidR="00372132" w:rsidRPr="00A10D98"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A10D98">
        <w:rPr>
          <w:rFonts w:ascii="Times New Roman" w:eastAsia="TimesNewRoman" w:hAnsi="Times New Roman" w:cs="Times New Roman"/>
          <w:bCs/>
          <w:sz w:val="28"/>
          <w:szCs w:val="28"/>
          <w:lang w:val="ru-RU"/>
        </w:rPr>
        <w:t xml:space="preserve">б) </w:t>
      </w:r>
      <w:r w:rsidRPr="00A10D98">
        <w:rPr>
          <w:rFonts w:ascii="Times New Roman" w:eastAsia="TimesNewRoman" w:hAnsi="Times New Roman" w:cs="Times New Roman"/>
          <w:bCs/>
          <w:sz w:val="28"/>
          <w:szCs w:val="28"/>
        </w:rPr>
        <w:t>підприємство може візуально визначити виконаний обсяг робіт на певну дату;</w:t>
      </w:r>
    </w:p>
    <w:p w:rsidR="0037213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7C3E05">
        <w:rPr>
          <w:rFonts w:ascii="Times New Roman" w:eastAsia="TimesNewRoman" w:hAnsi="Times New Roman" w:cs="Times New Roman"/>
          <w:bCs/>
          <w:sz w:val="28"/>
          <w:szCs w:val="28"/>
          <w:lang w:val="ru-RU"/>
        </w:rPr>
        <w:t>в)</w:t>
      </w:r>
      <w:r w:rsidRPr="007C3E05">
        <w:rPr>
          <w:rFonts w:ascii="Times New Roman" w:eastAsia="TimesNewRoman" w:hAnsi="Times New Roman" w:cs="Times New Roman"/>
          <w:bCs/>
          <w:sz w:val="28"/>
          <w:szCs w:val="28"/>
        </w:rPr>
        <w:t xml:space="preserve"> сума витрат, здійснених на певну дату, включає тільки ті витрати, які відображають обсяг наданих послуг на цю саму дату;</w:t>
      </w:r>
    </w:p>
    <w:p w:rsidR="00372132" w:rsidRDefault="00372132" w:rsidP="001E4957">
      <w:pPr>
        <w:autoSpaceDE w:val="0"/>
        <w:autoSpaceDN w:val="0"/>
        <w:adjustRightInd w:val="0"/>
        <w:spacing w:after="0"/>
        <w:ind w:firstLine="709"/>
        <w:jc w:val="both"/>
        <w:rPr>
          <w:rFonts w:ascii="Times New Roman" w:eastAsia="TimesNewRoman" w:hAnsi="Times New Roman" w:cs="Times New Roman"/>
          <w:bCs/>
          <w:sz w:val="28"/>
          <w:szCs w:val="28"/>
          <w:lang w:val="ru-RU"/>
        </w:rPr>
      </w:pPr>
      <w:r>
        <w:rPr>
          <w:rFonts w:ascii="Times New Roman" w:eastAsia="TimesNewRoman" w:hAnsi="Times New Roman" w:cs="Times New Roman"/>
          <w:bCs/>
          <w:sz w:val="28"/>
          <w:szCs w:val="28"/>
          <w:lang w:val="ru-RU"/>
        </w:rPr>
        <w:t>г) правильна відповідь не наведена.</w:t>
      </w:r>
    </w:p>
    <w:p w:rsidR="00372132" w:rsidRPr="00467DC3" w:rsidRDefault="001E4957" w:rsidP="00372132">
      <w:pPr>
        <w:autoSpaceDE w:val="0"/>
        <w:autoSpaceDN w:val="0"/>
        <w:adjustRightInd w:val="0"/>
        <w:spacing w:after="0"/>
        <w:ind w:firstLine="709"/>
        <w:jc w:val="both"/>
        <w:rPr>
          <w:rFonts w:ascii="Times New Roman" w:hAnsi="Times New Roman" w:cs="Times New Roman"/>
          <w:sz w:val="28"/>
          <w:szCs w:val="28"/>
        </w:rPr>
      </w:pPr>
      <w:r w:rsidRPr="001E4957">
        <w:rPr>
          <w:rFonts w:ascii="Times New Roman" w:hAnsi="Times New Roman" w:cs="Times New Roman"/>
          <w:sz w:val="28"/>
          <w:szCs w:val="28"/>
          <w:lang w:val="ru-RU"/>
        </w:rPr>
        <w:t>54</w:t>
      </w:r>
      <w:r w:rsidR="00372132">
        <w:rPr>
          <w:rFonts w:ascii="Times New Roman" w:hAnsi="Times New Roman" w:cs="Times New Roman"/>
          <w:sz w:val="28"/>
          <w:szCs w:val="28"/>
        </w:rPr>
        <w:t xml:space="preserve">. </w:t>
      </w:r>
      <w:r w:rsidR="00372132" w:rsidRPr="000A788E">
        <w:rPr>
          <w:rFonts w:ascii="Times New Roman" w:hAnsi="Times New Roman" w:cs="Times New Roman"/>
          <w:sz w:val="28"/>
          <w:szCs w:val="28"/>
        </w:rPr>
        <w:t>При позамовному методі</w:t>
      </w:r>
      <w:r w:rsidR="00372132" w:rsidRPr="00467DC3">
        <w:rPr>
          <w:rFonts w:ascii="Times New Roman" w:hAnsi="Times New Roman" w:cs="Times New Roman"/>
          <w:sz w:val="28"/>
          <w:szCs w:val="28"/>
        </w:rPr>
        <w:t xml:space="preserve"> калькулювання собівартості продукції:</w:t>
      </w:r>
    </w:p>
    <w:p w:rsidR="00372132" w:rsidRPr="00AD7086" w:rsidRDefault="00372132" w:rsidP="00372132">
      <w:pPr>
        <w:autoSpaceDE w:val="0"/>
        <w:autoSpaceDN w:val="0"/>
        <w:adjustRightInd w:val="0"/>
        <w:spacing w:after="0"/>
        <w:ind w:firstLine="709"/>
        <w:jc w:val="both"/>
        <w:rPr>
          <w:rFonts w:ascii="Times New Roman" w:hAnsi="Times New Roman" w:cs="Times New Roman"/>
          <w:sz w:val="32"/>
          <w:szCs w:val="32"/>
        </w:rPr>
      </w:pPr>
      <w:r w:rsidRPr="00AD7086">
        <w:rPr>
          <w:rFonts w:ascii="Times New Roman" w:hAnsi="Times New Roman" w:cs="Times New Roman"/>
          <w:sz w:val="28"/>
          <w:szCs w:val="28"/>
        </w:rPr>
        <w:t>а) об’єктом обліку витрат і калькулювання собівартості продукції є окреме індивідуальне замовлення, окремий проект, контракт або партія продукції, що складається з ідентичних зразків, які проходять однаковий технологічний процес виготовлення;</w:t>
      </w:r>
    </w:p>
    <w:p w:rsidR="00372132" w:rsidRPr="003B52F9" w:rsidRDefault="00372132" w:rsidP="00372132">
      <w:pPr>
        <w:autoSpaceDE w:val="0"/>
        <w:autoSpaceDN w:val="0"/>
        <w:adjustRightInd w:val="0"/>
        <w:spacing w:after="0"/>
        <w:ind w:firstLine="709"/>
        <w:jc w:val="both"/>
        <w:rPr>
          <w:rFonts w:ascii="Times New Roman" w:hAnsi="Times New Roman" w:cs="Times New Roman"/>
          <w:sz w:val="28"/>
          <w:szCs w:val="28"/>
        </w:rPr>
      </w:pPr>
      <w:r w:rsidRPr="003B52F9">
        <w:rPr>
          <w:rFonts w:ascii="Times New Roman" w:hAnsi="Times New Roman" w:cs="Times New Roman"/>
          <w:sz w:val="28"/>
          <w:szCs w:val="28"/>
        </w:rPr>
        <w:t>б) облік витрат ведеться за калькуляційними статтями витрат у розрізі видів або груп продукції за переділами;</w:t>
      </w:r>
    </w:p>
    <w:p w:rsidR="00372132" w:rsidRPr="003B52F9" w:rsidRDefault="00372132" w:rsidP="00372132">
      <w:pPr>
        <w:autoSpaceDE w:val="0"/>
        <w:autoSpaceDN w:val="0"/>
        <w:adjustRightInd w:val="0"/>
        <w:spacing w:after="0"/>
        <w:ind w:firstLine="709"/>
        <w:jc w:val="both"/>
        <w:rPr>
          <w:rFonts w:ascii="Times New Roman" w:hAnsi="Times New Roman" w:cs="Times New Roman"/>
          <w:sz w:val="28"/>
          <w:szCs w:val="28"/>
        </w:rPr>
      </w:pPr>
      <w:r w:rsidRPr="003B52F9">
        <w:rPr>
          <w:rFonts w:ascii="Times New Roman" w:hAnsi="Times New Roman" w:cs="Times New Roman"/>
          <w:sz w:val="28"/>
          <w:szCs w:val="28"/>
        </w:rPr>
        <w:t>в) вартість одиниці продукції визначається шляхом ділення вартості усіх виробничих витрат (прямих і непрямих), які були понесені на підприємстві протягом звітного періоду, на загальну кількість виробів (загальний випуск) готової продукції, яка була виготовлена протягом звітного періоду;</w:t>
      </w:r>
    </w:p>
    <w:p w:rsidR="00372132" w:rsidRPr="003B52F9" w:rsidRDefault="00372132" w:rsidP="00372132">
      <w:pPr>
        <w:autoSpaceDE w:val="0"/>
        <w:autoSpaceDN w:val="0"/>
        <w:adjustRightInd w:val="0"/>
        <w:spacing w:after="0"/>
        <w:ind w:firstLine="709"/>
        <w:jc w:val="both"/>
        <w:rPr>
          <w:rFonts w:ascii="Times New Roman" w:hAnsi="Times New Roman" w:cs="Times New Roman"/>
          <w:sz w:val="28"/>
          <w:szCs w:val="28"/>
        </w:rPr>
      </w:pPr>
      <w:r w:rsidRPr="003B52F9">
        <w:rPr>
          <w:rFonts w:ascii="Times New Roman" w:hAnsi="Times New Roman" w:cs="Times New Roman"/>
          <w:sz w:val="28"/>
          <w:szCs w:val="28"/>
        </w:rPr>
        <w:t>г) розподіл витрат можливий на основі переведення продукції в умовні одиниці і всі витрати ділять на кількість умовної продукції.</w:t>
      </w:r>
    </w:p>
    <w:p w:rsidR="00372132" w:rsidRPr="00840982" w:rsidRDefault="001E4957" w:rsidP="00372132">
      <w:pPr>
        <w:pStyle w:val="a3"/>
        <w:ind w:left="0" w:firstLine="709"/>
        <w:jc w:val="both"/>
        <w:rPr>
          <w:rFonts w:eastAsia="TimesNewRoman"/>
          <w:bCs/>
          <w:sz w:val="28"/>
          <w:szCs w:val="28"/>
        </w:rPr>
      </w:pPr>
      <w:r w:rsidRPr="001E4957">
        <w:rPr>
          <w:rFonts w:eastAsia="TimesNewRoman"/>
          <w:bCs/>
          <w:sz w:val="28"/>
          <w:szCs w:val="28"/>
        </w:rPr>
        <w:t>55</w:t>
      </w:r>
      <w:r w:rsidR="00372132">
        <w:rPr>
          <w:rFonts w:eastAsia="TimesNewRoman"/>
          <w:bCs/>
          <w:sz w:val="28"/>
          <w:szCs w:val="28"/>
        </w:rPr>
        <w:t xml:space="preserve"> </w:t>
      </w:r>
      <w:r w:rsidR="00372132" w:rsidRPr="00840982">
        <w:rPr>
          <w:rFonts w:eastAsia="TimesNewRoman"/>
          <w:bCs/>
          <w:sz w:val="28"/>
          <w:szCs w:val="28"/>
        </w:rPr>
        <w:t xml:space="preserve">База розподілу загальновиробничих змінних та розподілених постійних загальновиробничих витрат може бути встановлена </w:t>
      </w:r>
      <w:r w:rsidR="00372132">
        <w:rPr>
          <w:rFonts w:eastAsia="TimesNewRoman"/>
          <w:bCs/>
          <w:sz w:val="28"/>
          <w:szCs w:val="28"/>
        </w:rPr>
        <w:t>як</w:t>
      </w:r>
      <w:r w:rsidR="00372132" w:rsidRPr="00840982">
        <w:rPr>
          <w:rFonts w:eastAsia="TimesNewRoman"/>
          <w:bCs/>
          <w:sz w:val="28"/>
          <w:szCs w:val="28"/>
        </w:rPr>
        <w:t xml:space="preserve"> заробітна плата:</w:t>
      </w:r>
    </w:p>
    <w:p w:rsidR="00372132" w:rsidRPr="0084098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840982">
        <w:rPr>
          <w:rFonts w:ascii="Times New Roman" w:eastAsia="TimesNewRoman" w:hAnsi="Times New Roman" w:cs="Times New Roman"/>
          <w:bCs/>
          <w:sz w:val="28"/>
          <w:szCs w:val="28"/>
        </w:rPr>
        <w:t>а) якщо підприємство виробляє однорідну продукцію;</w:t>
      </w:r>
    </w:p>
    <w:p w:rsidR="00372132" w:rsidRPr="00840982"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AD7086">
        <w:rPr>
          <w:rFonts w:ascii="Times New Roman" w:eastAsia="TimesNewRoman" w:hAnsi="Times New Roman" w:cs="Times New Roman"/>
          <w:bCs/>
          <w:sz w:val="28"/>
          <w:szCs w:val="28"/>
        </w:rPr>
        <w:t>б) якщо оплата за різні види продукції диференційована і переважну</w:t>
      </w:r>
      <w:r w:rsidRPr="00840982">
        <w:rPr>
          <w:rFonts w:ascii="Times New Roman" w:eastAsia="TimesNewRoman" w:hAnsi="Times New Roman" w:cs="Times New Roman"/>
          <w:bCs/>
          <w:sz w:val="28"/>
          <w:szCs w:val="28"/>
        </w:rPr>
        <w:t xml:space="preserve"> частину собівартості складає заробітна плата;</w:t>
      </w:r>
    </w:p>
    <w:p w:rsidR="00372132" w:rsidRPr="00AD7086" w:rsidRDefault="00372132" w:rsidP="00372132">
      <w:pPr>
        <w:autoSpaceDE w:val="0"/>
        <w:autoSpaceDN w:val="0"/>
        <w:adjustRightInd w:val="0"/>
        <w:spacing w:after="0"/>
        <w:ind w:firstLine="709"/>
        <w:jc w:val="both"/>
        <w:rPr>
          <w:rFonts w:ascii="Times New Roman" w:eastAsia="TimesNewRoman" w:hAnsi="Times New Roman" w:cs="Times New Roman"/>
          <w:bCs/>
          <w:sz w:val="28"/>
          <w:szCs w:val="28"/>
        </w:rPr>
      </w:pPr>
      <w:r w:rsidRPr="00AD7086">
        <w:rPr>
          <w:rFonts w:ascii="Times New Roman" w:eastAsia="TimesNewRoman" w:hAnsi="Times New Roman" w:cs="Times New Roman"/>
          <w:bCs/>
          <w:sz w:val="28"/>
          <w:szCs w:val="28"/>
        </w:rPr>
        <w:t>в) якщо переважну частину собівартості складає заробітна плата;</w:t>
      </w:r>
    </w:p>
    <w:p w:rsidR="00372132" w:rsidRDefault="00372132" w:rsidP="00372132">
      <w:pPr>
        <w:autoSpaceDE w:val="0"/>
        <w:autoSpaceDN w:val="0"/>
        <w:adjustRightInd w:val="0"/>
        <w:ind w:firstLine="709"/>
        <w:jc w:val="both"/>
        <w:rPr>
          <w:rFonts w:ascii="Times New Roman" w:eastAsia="TimesNewRoman" w:hAnsi="Times New Roman" w:cs="Times New Roman"/>
          <w:bCs/>
          <w:sz w:val="28"/>
          <w:szCs w:val="28"/>
          <w:lang w:val="ru-RU"/>
        </w:rPr>
      </w:pPr>
      <w:r w:rsidRPr="00840982">
        <w:rPr>
          <w:rFonts w:ascii="Times New Roman" w:eastAsia="TimesNewRoman" w:hAnsi="Times New Roman" w:cs="Times New Roman"/>
          <w:bCs/>
          <w:sz w:val="28"/>
          <w:szCs w:val="28"/>
          <w:lang w:val="ru-RU"/>
        </w:rPr>
        <w:t>г) правильна відповідь не наведена.</w:t>
      </w:r>
    </w:p>
    <w:p w:rsidR="00372132" w:rsidRDefault="001E4957" w:rsidP="00372132">
      <w:pPr>
        <w:autoSpaceDE w:val="0"/>
        <w:autoSpaceDN w:val="0"/>
        <w:adjustRightInd w:val="0"/>
        <w:spacing w:after="0"/>
        <w:ind w:firstLine="709"/>
        <w:jc w:val="both"/>
        <w:rPr>
          <w:rFonts w:ascii="Times New Roman" w:hAnsi="Times New Roman" w:cs="Times New Roman"/>
          <w:sz w:val="28"/>
          <w:szCs w:val="28"/>
          <w:lang w:val="ru-RU"/>
        </w:rPr>
      </w:pPr>
      <w:r w:rsidRPr="001E4957">
        <w:rPr>
          <w:rFonts w:ascii="Times New Roman" w:eastAsia="TimesNewRoman" w:hAnsi="Times New Roman" w:cs="Times New Roman"/>
          <w:bCs/>
          <w:sz w:val="28"/>
          <w:szCs w:val="28"/>
          <w:lang w:val="ru-RU"/>
        </w:rPr>
        <w:lastRenderedPageBreak/>
        <w:t>56</w:t>
      </w:r>
      <w:r w:rsidR="00372132" w:rsidRPr="00A059D8">
        <w:rPr>
          <w:rFonts w:ascii="Times New Roman" w:eastAsia="TimesNewRoman" w:hAnsi="Times New Roman" w:cs="Times New Roman"/>
          <w:bCs/>
          <w:sz w:val="28"/>
          <w:szCs w:val="28"/>
          <w:lang w:val="ru-RU"/>
        </w:rPr>
        <w:t xml:space="preserve">. Доходи у вигляді </w:t>
      </w:r>
      <w:r w:rsidR="00372132" w:rsidRPr="00A059D8">
        <w:rPr>
          <w:rFonts w:ascii="Times New Roman" w:hAnsi="Times New Roman" w:cs="Times New Roman"/>
          <w:iCs/>
          <w:sz w:val="28"/>
          <w:szCs w:val="28"/>
        </w:rPr>
        <w:t>процентів</w:t>
      </w:r>
      <w:r w:rsidR="00372132" w:rsidRPr="00A059D8">
        <w:rPr>
          <w:rFonts w:ascii="Times New Roman" w:hAnsi="Times New Roman" w:cs="Times New Roman"/>
          <w:i/>
          <w:iCs/>
          <w:sz w:val="28"/>
          <w:szCs w:val="28"/>
        </w:rPr>
        <w:t xml:space="preserve"> </w:t>
      </w:r>
      <w:r w:rsidR="00372132" w:rsidRPr="00A059D8">
        <w:rPr>
          <w:rFonts w:ascii="Times New Roman" w:hAnsi="Times New Roman" w:cs="Times New Roman"/>
          <w:sz w:val="28"/>
          <w:szCs w:val="28"/>
        </w:rPr>
        <w:t>визнаються</w:t>
      </w:r>
      <w:r w:rsidR="00372132" w:rsidRPr="00A059D8">
        <w:rPr>
          <w:rFonts w:ascii="Times New Roman" w:hAnsi="Times New Roman" w:cs="Times New Roman"/>
          <w:sz w:val="28"/>
          <w:szCs w:val="28"/>
          <w:lang w:val="ru-RU"/>
        </w:rPr>
        <w:t>:</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а) у тому звітному періоді, до якого</w:t>
      </w:r>
      <w:r w:rsidRPr="00AD7086">
        <w:rPr>
          <w:rFonts w:ascii="Times New Roman" w:hAnsi="Times New Roman" w:cs="Times New Roman"/>
          <w:sz w:val="28"/>
          <w:szCs w:val="28"/>
          <w:lang w:val="ru-RU"/>
        </w:rPr>
        <w:t xml:space="preserve"> </w:t>
      </w:r>
      <w:r w:rsidRPr="00AD7086">
        <w:rPr>
          <w:rFonts w:ascii="Times New Roman" w:hAnsi="Times New Roman" w:cs="Times New Roman"/>
          <w:sz w:val="28"/>
          <w:szCs w:val="28"/>
        </w:rPr>
        <w:t>вони належать, виходячи з бази нарахування та строку користування відповідними активами;</w:t>
      </w:r>
    </w:p>
    <w:p w:rsidR="00372132" w:rsidRDefault="00372132" w:rsidP="00372132">
      <w:pPr>
        <w:autoSpaceDE w:val="0"/>
        <w:autoSpaceDN w:val="0"/>
        <w:adjustRightInd w:val="0"/>
        <w:spacing w:after="0"/>
        <w:ind w:firstLine="709"/>
        <w:jc w:val="both"/>
        <w:rPr>
          <w:rFonts w:ascii="Times New Roman" w:hAnsi="Times New Roman" w:cs="Times New Roman"/>
          <w:sz w:val="28"/>
          <w:szCs w:val="28"/>
        </w:rPr>
      </w:pPr>
      <w:r w:rsidRPr="00A059D8">
        <w:rPr>
          <w:rFonts w:ascii="Times New Roman" w:hAnsi="Times New Roman" w:cs="Times New Roman"/>
          <w:sz w:val="28"/>
          <w:szCs w:val="28"/>
        </w:rPr>
        <w:t>б) за принципом нарахування згідно з</w:t>
      </w:r>
      <w:r w:rsidRPr="00A059D8">
        <w:rPr>
          <w:rFonts w:ascii="Times New Roman" w:hAnsi="Times New Roman" w:cs="Times New Roman"/>
          <w:b/>
          <w:sz w:val="28"/>
          <w:szCs w:val="28"/>
        </w:rPr>
        <w:t xml:space="preserve"> </w:t>
      </w:r>
      <w:r w:rsidRPr="00A059D8">
        <w:rPr>
          <w:rFonts w:ascii="Times New Roman" w:hAnsi="Times New Roman" w:cs="Times New Roman"/>
          <w:sz w:val="28"/>
          <w:szCs w:val="28"/>
        </w:rPr>
        <w:t>економічним змістом відповідної угоди;</w:t>
      </w:r>
    </w:p>
    <w:p w:rsidR="00372132" w:rsidRPr="00A059D8" w:rsidRDefault="00372132" w:rsidP="00372132">
      <w:pPr>
        <w:autoSpaceDE w:val="0"/>
        <w:autoSpaceDN w:val="0"/>
        <w:adjustRightInd w:val="0"/>
        <w:spacing w:after="0"/>
        <w:ind w:firstLine="709"/>
        <w:jc w:val="both"/>
        <w:rPr>
          <w:rFonts w:ascii="Times New Roman" w:hAnsi="Times New Roman" w:cs="Times New Roman"/>
          <w:b/>
          <w:sz w:val="28"/>
          <w:szCs w:val="28"/>
        </w:rPr>
      </w:pPr>
      <w:r w:rsidRPr="00A059D8">
        <w:rPr>
          <w:rFonts w:ascii="Times New Roman" w:hAnsi="Times New Roman" w:cs="Times New Roman"/>
          <w:sz w:val="28"/>
          <w:szCs w:val="28"/>
        </w:rPr>
        <w:t>в) у періоді прийняття рішення про їх</w:t>
      </w:r>
      <w:r w:rsidRPr="00A059D8">
        <w:rPr>
          <w:rFonts w:ascii="Times New Roman" w:hAnsi="Times New Roman" w:cs="Times New Roman"/>
          <w:b/>
          <w:sz w:val="28"/>
          <w:szCs w:val="28"/>
        </w:rPr>
        <w:t xml:space="preserve"> </w:t>
      </w:r>
      <w:r w:rsidRPr="00A059D8">
        <w:rPr>
          <w:rFonts w:ascii="Times New Roman" w:hAnsi="Times New Roman" w:cs="Times New Roman"/>
          <w:sz w:val="28"/>
          <w:szCs w:val="28"/>
        </w:rPr>
        <w:t>виплату;</w:t>
      </w:r>
    </w:p>
    <w:p w:rsidR="00372132" w:rsidRDefault="00372132" w:rsidP="001E4957">
      <w:pPr>
        <w:autoSpaceDE w:val="0"/>
        <w:autoSpaceDN w:val="0"/>
        <w:adjustRightInd w:val="0"/>
        <w:spacing w:after="0"/>
        <w:ind w:firstLine="709"/>
        <w:jc w:val="both"/>
        <w:rPr>
          <w:rFonts w:ascii="Times New Roman" w:eastAsia="TimesNewRoman" w:hAnsi="Times New Roman" w:cs="Times New Roman"/>
          <w:bCs/>
          <w:sz w:val="28"/>
          <w:szCs w:val="28"/>
          <w:lang w:val="ru-RU"/>
        </w:rPr>
      </w:pPr>
      <w:r w:rsidRPr="00840982">
        <w:rPr>
          <w:rFonts w:ascii="Times New Roman" w:eastAsia="TimesNewRoman" w:hAnsi="Times New Roman" w:cs="Times New Roman"/>
          <w:bCs/>
          <w:sz w:val="28"/>
          <w:szCs w:val="28"/>
          <w:lang w:val="ru-RU"/>
        </w:rPr>
        <w:t>г) правильна відповідь не наведена.</w:t>
      </w:r>
    </w:p>
    <w:p w:rsidR="00372132" w:rsidRPr="00467DC3" w:rsidRDefault="001E4957" w:rsidP="00372132">
      <w:pPr>
        <w:autoSpaceDE w:val="0"/>
        <w:autoSpaceDN w:val="0"/>
        <w:adjustRightInd w:val="0"/>
        <w:spacing w:after="0"/>
        <w:ind w:firstLine="709"/>
        <w:jc w:val="both"/>
        <w:rPr>
          <w:rFonts w:ascii="Times New Roman" w:hAnsi="Times New Roman" w:cs="Times New Roman"/>
          <w:sz w:val="28"/>
          <w:szCs w:val="28"/>
        </w:rPr>
      </w:pPr>
      <w:r w:rsidRPr="001E4957">
        <w:rPr>
          <w:rFonts w:ascii="Times New Roman" w:eastAsia="TimesNewRoman" w:hAnsi="Times New Roman" w:cs="Times New Roman"/>
          <w:bCs/>
          <w:sz w:val="28"/>
          <w:szCs w:val="28"/>
          <w:lang w:val="ru-RU"/>
        </w:rPr>
        <w:t>57</w:t>
      </w:r>
      <w:r w:rsidR="00372132" w:rsidRPr="008D4A4A">
        <w:rPr>
          <w:rFonts w:ascii="Times New Roman" w:eastAsia="TimesNewRoman" w:hAnsi="Times New Roman" w:cs="Times New Roman"/>
          <w:bCs/>
          <w:sz w:val="28"/>
          <w:szCs w:val="28"/>
          <w:lang w:val="ru-RU"/>
        </w:rPr>
        <w:t>.</w:t>
      </w:r>
      <w:r w:rsidR="00372132" w:rsidRPr="008D4A4A">
        <w:rPr>
          <w:rFonts w:ascii="Times New Roman" w:hAnsi="Times New Roman" w:cs="Times New Roman"/>
          <w:sz w:val="28"/>
          <w:szCs w:val="28"/>
        </w:rPr>
        <w:t xml:space="preserve"> </w:t>
      </w:r>
      <w:r w:rsidR="00372132">
        <w:rPr>
          <w:rFonts w:ascii="Times New Roman" w:hAnsi="Times New Roman" w:cs="Times New Roman"/>
          <w:sz w:val="28"/>
          <w:szCs w:val="28"/>
        </w:rPr>
        <w:t>П</w:t>
      </w:r>
      <w:r w:rsidR="00372132" w:rsidRPr="008D4A4A">
        <w:rPr>
          <w:rFonts w:ascii="Times New Roman" w:hAnsi="Times New Roman" w:cs="Times New Roman"/>
          <w:sz w:val="28"/>
          <w:szCs w:val="28"/>
        </w:rPr>
        <w:t>ри використанні попередільного методу</w:t>
      </w:r>
      <w:r w:rsidR="00372132" w:rsidRPr="009C1380">
        <w:rPr>
          <w:rFonts w:ascii="Times New Roman" w:hAnsi="Times New Roman" w:cs="Times New Roman"/>
          <w:sz w:val="28"/>
          <w:szCs w:val="28"/>
        </w:rPr>
        <w:t xml:space="preserve"> </w:t>
      </w:r>
      <w:r w:rsidR="00372132" w:rsidRPr="00467DC3">
        <w:rPr>
          <w:rFonts w:ascii="Times New Roman" w:hAnsi="Times New Roman" w:cs="Times New Roman"/>
          <w:sz w:val="28"/>
          <w:szCs w:val="28"/>
        </w:rPr>
        <w:t>калькулювання собівартості продукції:</w:t>
      </w:r>
    </w:p>
    <w:p w:rsidR="00372132" w:rsidRDefault="00372132" w:rsidP="00372132">
      <w:pPr>
        <w:autoSpaceDE w:val="0"/>
        <w:autoSpaceDN w:val="0"/>
        <w:adjustRightInd w:val="0"/>
        <w:spacing w:after="0"/>
        <w:ind w:firstLine="709"/>
        <w:jc w:val="both"/>
        <w:rPr>
          <w:rFonts w:ascii="Times New Roman" w:hAnsi="Times New Roman" w:cs="Times New Roman"/>
          <w:sz w:val="32"/>
          <w:szCs w:val="32"/>
        </w:rPr>
      </w:pPr>
      <w:r w:rsidRPr="00467DC3">
        <w:rPr>
          <w:rFonts w:ascii="Times New Roman" w:hAnsi="Times New Roman" w:cs="Times New Roman"/>
          <w:sz w:val="28"/>
          <w:szCs w:val="28"/>
        </w:rPr>
        <w:t>а) об’єктом обліку витрат і калькулювання собівартості продукції є окреме індивідуальне замовлення, окремий проект, контракт або партія продукції, що складається з ідентичних зразків, які проходять однаковий технологічний процес виготовлення</w:t>
      </w:r>
      <w:r w:rsidRPr="0095698A">
        <w:rPr>
          <w:rFonts w:ascii="Times New Roman" w:hAnsi="Times New Roman" w:cs="Times New Roman"/>
          <w:sz w:val="28"/>
          <w:szCs w:val="28"/>
        </w:rPr>
        <w:t>;</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б) облік ведеться за калькуляційними статтями витрат у розрізі видів або груп продукції за переділами;</w:t>
      </w:r>
    </w:p>
    <w:p w:rsidR="00372132" w:rsidRPr="00773831" w:rsidRDefault="00372132" w:rsidP="00372132">
      <w:pPr>
        <w:autoSpaceDE w:val="0"/>
        <w:autoSpaceDN w:val="0"/>
        <w:adjustRightInd w:val="0"/>
        <w:spacing w:after="0"/>
        <w:ind w:firstLine="709"/>
        <w:jc w:val="both"/>
        <w:rPr>
          <w:rFonts w:ascii="Times New Roman" w:hAnsi="Times New Roman" w:cs="Times New Roman"/>
          <w:sz w:val="28"/>
          <w:szCs w:val="28"/>
        </w:rPr>
      </w:pPr>
      <w:r w:rsidRPr="00773831">
        <w:rPr>
          <w:rFonts w:ascii="Times New Roman" w:hAnsi="Times New Roman" w:cs="Times New Roman"/>
          <w:sz w:val="28"/>
          <w:szCs w:val="28"/>
        </w:rPr>
        <w:t>в) вартість одиниці продукції визначається шляхом ділення вартості усіх виробничих витрат (прямих і непрямих), які були понесені на підприємстві протягом звітного періоду, на загальну кількість виробів (загальний випуск) готової продукції, яка була виготовлена протягом звітного періоду;</w:t>
      </w:r>
    </w:p>
    <w:p w:rsidR="00372132" w:rsidRDefault="00372132" w:rsidP="00372132">
      <w:pPr>
        <w:autoSpaceDE w:val="0"/>
        <w:autoSpaceDN w:val="0"/>
        <w:adjustRightInd w:val="0"/>
        <w:spacing w:after="0"/>
        <w:ind w:firstLine="709"/>
        <w:jc w:val="both"/>
        <w:rPr>
          <w:rFonts w:ascii="Times New Roman" w:hAnsi="Times New Roman" w:cs="Times New Roman"/>
          <w:sz w:val="28"/>
          <w:szCs w:val="28"/>
        </w:rPr>
      </w:pPr>
      <w:r w:rsidRPr="003B52F9">
        <w:rPr>
          <w:rFonts w:ascii="Times New Roman" w:hAnsi="Times New Roman" w:cs="Times New Roman"/>
          <w:sz w:val="28"/>
          <w:szCs w:val="28"/>
        </w:rPr>
        <w:t>г) розподіл витрат можливий на основі переведення продукції в умовні одиниці і всі витрати ділять на кількість умовної продукції.</w:t>
      </w:r>
    </w:p>
    <w:p w:rsidR="00372132" w:rsidRDefault="001E4957" w:rsidP="00372132">
      <w:pPr>
        <w:autoSpaceDE w:val="0"/>
        <w:autoSpaceDN w:val="0"/>
        <w:adjustRightInd w:val="0"/>
        <w:spacing w:after="0"/>
        <w:ind w:firstLine="709"/>
        <w:jc w:val="both"/>
        <w:rPr>
          <w:rFonts w:ascii="Times New Roman" w:hAnsi="Times New Roman" w:cs="Times New Roman"/>
          <w:sz w:val="28"/>
          <w:szCs w:val="28"/>
        </w:rPr>
      </w:pPr>
      <w:r w:rsidRPr="001E4957">
        <w:rPr>
          <w:rFonts w:ascii="Times New Roman" w:hAnsi="Times New Roman" w:cs="Times New Roman"/>
          <w:sz w:val="28"/>
          <w:szCs w:val="28"/>
          <w:lang w:val="ru-RU"/>
        </w:rPr>
        <w:t>58</w:t>
      </w:r>
      <w:r w:rsidR="00372132" w:rsidRPr="00605694">
        <w:rPr>
          <w:rFonts w:ascii="Times New Roman" w:hAnsi="Times New Roman" w:cs="Times New Roman"/>
          <w:sz w:val="28"/>
          <w:szCs w:val="28"/>
          <w:lang w:val="ru-RU"/>
        </w:rPr>
        <w:t xml:space="preserve">. </w:t>
      </w:r>
      <w:r w:rsidR="00372132" w:rsidRPr="00605694">
        <w:rPr>
          <w:rFonts w:ascii="Times New Roman" w:hAnsi="Times New Roman" w:cs="Times New Roman"/>
          <w:iCs/>
          <w:sz w:val="28"/>
          <w:szCs w:val="28"/>
        </w:rPr>
        <w:t xml:space="preserve">Програми з визначеною виплатою </w:t>
      </w:r>
      <w:r w:rsidR="00372132" w:rsidRPr="00605694">
        <w:rPr>
          <w:rFonts w:ascii="Times New Roman" w:hAnsi="Times New Roman" w:cs="Times New Roman"/>
          <w:sz w:val="28"/>
          <w:szCs w:val="28"/>
        </w:rPr>
        <w:t>це:</w:t>
      </w:r>
    </w:p>
    <w:p w:rsidR="00372132" w:rsidRPr="00E01589" w:rsidRDefault="00372132" w:rsidP="00372132">
      <w:pPr>
        <w:autoSpaceDE w:val="0"/>
        <w:autoSpaceDN w:val="0"/>
        <w:adjustRightInd w:val="0"/>
        <w:spacing w:after="0"/>
        <w:ind w:firstLine="709"/>
        <w:jc w:val="both"/>
        <w:rPr>
          <w:rFonts w:ascii="Times New Roman" w:hAnsi="Times New Roman" w:cs="Times New Roman"/>
          <w:sz w:val="28"/>
          <w:szCs w:val="28"/>
        </w:rPr>
      </w:pPr>
      <w:r w:rsidRPr="00E01589">
        <w:rPr>
          <w:rFonts w:ascii="Times New Roman" w:hAnsi="Times New Roman" w:cs="Times New Roman"/>
          <w:sz w:val="28"/>
          <w:szCs w:val="28"/>
        </w:rPr>
        <w:t>а) недержавні програми з визначеним внеском або визначеною виплатою, які використовують сукупність внесених різними підприємствами активів, що не перебувають під спільним контролем, для здійснення виплат працівникам більше ніж одного підприємства</w:t>
      </w:r>
    </w:p>
    <w:p w:rsidR="00372132" w:rsidRPr="00DE78EF" w:rsidRDefault="00372132" w:rsidP="00372132">
      <w:pPr>
        <w:autoSpaceDE w:val="0"/>
        <w:autoSpaceDN w:val="0"/>
        <w:adjustRightInd w:val="0"/>
        <w:spacing w:after="0"/>
        <w:ind w:firstLine="709"/>
        <w:jc w:val="both"/>
        <w:rPr>
          <w:rFonts w:ascii="Times New Roman" w:hAnsi="Times New Roman" w:cs="Times New Roman"/>
          <w:sz w:val="28"/>
          <w:szCs w:val="28"/>
        </w:rPr>
      </w:pPr>
      <w:r w:rsidRPr="00DE78EF">
        <w:rPr>
          <w:rFonts w:ascii="Times New Roman" w:hAnsi="Times New Roman" w:cs="Times New Roman"/>
          <w:sz w:val="28"/>
          <w:szCs w:val="28"/>
        </w:rPr>
        <w:t>б) програми виплат після закінчення трудової діяльності, за якими підприємство сплачує визначені відрахування фонду і не матиме зобов’язання сплачувати подальші внески, якщо фонд не матиме достатньо активів для сплати всіх виплат працівникам, пов’язаних з виконанням ними робіт у звітному та попередніх періодах</w:t>
      </w:r>
      <w:r w:rsidRPr="00773831">
        <w:rPr>
          <w:rFonts w:ascii="Times New Roman" w:hAnsi="Times New Roman" w:cs="Times New Roman"/>
          <w:sz w:val="28"/>
          <w:szCs w:val="28"/>
        </w:rPr>
        <w:t>;</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в) програми виплат після закінчення трудової діяльності, крім програм з визначеним внеском;</w:t>
      </w:r>
    </w:p>
    <w:p w:rsidR="00372132" w:rsidRPr="00605694" w:rsidRDefault="00372132" w:rsidP="00372132">
      <w:pPr>
        <w:autoSpaceDE w:val="0"/>
        <w:autoSpaceDN w:val="0"/>
        <w:adjustRightInd w:val="0"/>
        <w:spacing w:after="0"/>
        <w:ind w:firstLine="709"/>
        <w:jc w:val="both"/>
        <w:rPr>
          <w:rFonts w:ascii="Times New Roman" w:hAnsi="Times New Roman" w:cs="Times New Roman"/>
          <w:sz w:val="28"/>
          <w:szCs w:val="28"/>
        </w:rPr>
      </w:pPr>
      <w:r w:rsidRPr="00605694">
        <w:rPr>
          <w:rFonts w:ascii="Times New Roman" w:hAnsi="Times New Roman" w:cs="Times New Roman"/>
          <w:sz w:val="28"/>
          <w:szCs w:val="28"/>
        </w:rPr>
        <w:t>г) виплати працівникам, які підлягають сплаті повним обсягом протягом дванадцяти місяців після закінчення місяця, у якому працівник виконував відповідну роботу.</w:t>
      </w:r>
    </w:p>
    <w:p w:rsidR="00372132" w:rsidRDefault="001E4957" w:rsidP="00372132">
      <w:pPr>
        <w:autoSpaceDE w:val="0"/>
        <w:autoSpaceDN w:val="0"/>
        <w:adjustRightInd w:val="0"/>
        <w:spacing w:after="0"/>
        <w:ind w:firstLine="709"/>
        <w:jc w:val="both"/>
        <w:rPr>
          <w:rFonts w:ascii="Times New Roman" w:hAnsi="Times New Roman" w:cs="Times New Roman"/>
          <w:sz w:val="28"/>
          <w:szCs w:val="28"/>
        </w:rPr>
      </w:pPr>
      <w:r>
        <w:rPr>
          <w:rFonts w:ascii="Times New Roman" w:eastAsia="TimesNewRoman" w:hAnsi="Times New Roman" w:cs="Times New Roman"/>
          <w:bCs/>
          <w:sz w:val="28"/>
          <w:szCs w:val="28"/>
          <w:lang w:val="en-US"/>
        </w:rPr>
        <w:t>59</w:t>
      </w:r>
      <w:r w:rsidR="00372132" w:rsidRPr="00CD6187">
        <w:rPr>
          <w:rFonts w:ascii="Times New Roman" w:eastAsia="TimesNewRoman" w:hAnsi="Times New Roman" w:cs="Times New Roman"/>
          <w:bCs/>
          <w:sz w:val="28"/>
          <w:szCs w:val="28"/>
          <w:lang w:val="ru-RU"/>
        </w:rPr>
        <w:t>.</w:t>
      </w:r>
      <w:r w:rsidR="00372132" w:rsidRPr="00CD6187">
        <w:rPr>
          <w:rFonts w:ascii="Times New Roman" w:hAnsi="Times New Roman" w:cs="Times New Roman"/>
          <w:sz w:val="28"/>
          <w:szCs w:val="28"/>
        </w:rPr>
        <w:t xml:space="preserve"> Витрати визнаються, якщо:</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а) вони можуть бути достовірно визначені;</w:t>
      </w:r>
    </w:p>
    <w:p w:rsidR="00372132" w:rsidRDefault="00372132" w:rsidP="00372132">
      <w:pPr>
        <w:autoSpaceDE w:val="0"/>
        <w:autoSpaceDN w:val="0"/>
        <w:adjustRightInd w:val="0"/>
        <w:spacing w:after="0"/>
        <w:ind w:firstLine="709"/>
        <w:jc w:val="both"/>
        <w:rPr>
          <w:rFonts w:ascii="Times New Roman" w:hAnsi="Times New Roman" w:cs="Times New Roman"/>
          <w:b/>
          <w:sz w:val="28"/>
          <w:szCs w:val="28"/>
        </w:rPr>
      </w:pPr>
      <w:r w:rsidRPr="00CD6187">
        <w:rPr>
          <w:rFonts w:ascii="Times New Roman" w:hAnsi="Times New Roman" w:cs="Times New Roman"/>
          <w:sz w:val="28"/>
          <w:szCs w:val="28"/>
        </w:rPr>
        <w:t>б) операція не призводить до зменшення</w:t>
      </w:r>
      <w:r w:rsidRPr="00CD6187">
        <w:rPr>
          <w:rFonts w:ascii="Times New Roman" w:hAnsi="Times New Roman" w:cs="Times New Roman"/>
          <w:b/>
          <w:sz w:val="28"/>
          <w:szCs w:val="28"/>
        </w:rPr>
        <w:t xml:space="preserve"> </w:t>
      </w:r>
      <w:r w:rsidRPr="00CD6187">
        <w:rPr>
          <w:rFonts w:ascii="Times New Roman" w:hAnsi="Times New Roman" w:cs="Times New Roman"/>
          <w:sz w:val="28"/>
          <w:szCs w:val="28"/>
        </w:rPr>
        <w:t>активу або збільшення зобов’язань;</w:t>
      </w:r>
    </w:p>
    <w:p w:rsidR="00372132" w:rsidRDefault="00372132" w:rsidP="00372132">
      <w:pPr>
        <w:autoSpaceDE w:val="0"/>
        <w:autoSpaceDN w:val="0"/>
        <w:adjustRightInd w:val="0"/>
        <w:spacing w:after="0"/>
        <w:ind w:firstLine="709"/>
        <w:jc w:val="both"/>
        <w:rPr>
          <w:rFonts w:ascii="Times New Roman" w:hAnsi="Times New Roman" w:cs="Times New Roman"/>
          <w:sz w:val="28"/>
          <w:szCs w:val="28"/>
        </w:rPr>
      </w:pPr>
      <w:r w:rsidRPr="00CD6187">
        <w:rPr>
          <w:rFonts w:ascii="Times New Roman" w:hAnsi="Times New Roman" w:cs="Times New Roman"/>
          <w:sz w:val="28"/>
          <w:szCs w:val="28"/>
        </w:rPr>
        <w:t>в) відбувається вилучення або</w:t>
      </w:r>
      <w:r w:rsidRPr="00CD6187">
        <w:rPr>
          <w:rFonts w:ascii="Times New Roman" w:hAnsi="Times New Roman" w:cs="Times New Roman"/>
          <w:b/>
          <w:sz w:val="28"/>
          <w:szCs w:val="28"/>
        </w:rPr>
        <w:t xml:space="preserve"> </w:t>
      </w:r>
      <w:r w:rsidRPr="00CD6187">
        <w:rPr>
          <w:rFonts w:ascii="Times New Roman" w:hAnsi="Times New Roman" w:cs="Times New Roman"/>
          <w:sz w:val="28"/>
          <w:szCs w:val="28"/>
        </w:rPr>
        <w:t>розподіл власного капіталу власниками;</w:t>
      </w:r>
    </w:p>
    <w:p w:rsidR="00372132" w:rsidRDefault="00372132" w:rsidP="001E4957">
      <w:pPr>
        <w:autoSpaceDE w:val="0"/>
        <w:autoSpaceDN w:val="0"/>
        <w:adjustRightInd w:val="0"/>
        <w:spacing w:after="0"/>
        <w:ind w:firstLine="709"/>
        <w:jc w:val="both"/>
        <w:rPr>
          <w:rFonts w:ascii="Times New Roman" w:eastAsia="TimesNewRoman" w:hAnsi="Times New Roman" w:cs="Times New Roman"/>
          <w:bCs/>
          <w:sz w:val="28"/>
          <w:szCs w:val="28"/>
          <w:lang w:val="ru-RU"/>
        </w:rPr>
      </w:pPr>
      <w:r w:rsidRPr="00840982">
        <w:rPr>
          <w:rFonts w:ascii="Times New Roman" w:eastAsia="TimesNewRoman" w:hAnsi="Times New Roman" w:cs="Times New Roman"/>
          <w:bCs/>
          <w:sz w:val="28"/>
          <w:szCs w:val="28"/>
          <w:lang w:val="ru-RU"/>
        </w:rPr>
        <w:t>г) правильна відповідь не наведена.</w:t>
      </w:r>
    </w:p>
    <w:p w:rsidR="00372132" w:rsidRDefault="001E4957" w:rsidP="00372132">
      <w:pPr>
        <w:autoSpaceDE w:val="0"/>
        <w:autoSpaceDN w:val="0"/>
        <w:adjustRightInd w:val="0"/>
        <w:spacing w:after="0"/>
        <w:ind w:firstLine="709"/>
        <w:jc w:val="both"/>
        <w:rPr>
          <w:rFonts w:ascii="Times New Roman" w:hAnsi="Times New Roman" w:cs="Times New Roman"/>
          <w:sz w:val="28"/>
          <w:szCs w:val="28"/>
          <w:lang w:val="ru-RU"/>
        </w:rPr>
      </w:pPr>
      <w:r w:rsidRPr="001E4957">
        <w:rPr>
          <w:rFonts w:ascii="Times New Roman" w:eastAsia="TimesNewRoman" w:hAnsi="Times New Roman" w:cs="Times New Roman"/>
          <w:bCs/>
          <w:sz w:val="28"/>
          <w:szCs w:val="28"/>
          <w:lang w:val="ru-RU"/>
        </w:rPr>
        <w:t>60</w:t>
      </w:r>
      <w:r w:rsidR="00372132">
        <w:rPr>
          <w:rFonts w:ascii="Times New Roman" w:eastAsia="TimesNewRoman" w:hAnsi="Times New Roman" w:cs="Times New Roman"/>
          <w:bCs/>
          <w:sz w:val="28"/>
          <w:szCs w:val="28"/>
          <w:lang w:val="ru-RU"/>
        </w:rPr>
        <w:t xml:space="preserve">. </w:t>
      </w:r>
      <w:r w:rsidR="00372132" w:rsidRPr="00A059D8">
        <w:rPr>
          <w:rFonts w:ascii="Times New Roman" w:eastAsia="TimesNewRoman" w:hAnsi="Times New Roman" w:cs="Times New Roman"/>
          <w:bCs/>
          <w:sz w:val="28"/>
          <w:szCs w:val="28"/>
          <w:lang w:val="ru-RU"/>
        </w:rPr>
        <w:t xml:space="preserve">Доходи у вигляді </w:t>
      </w:r>
      <w:r w:rsidR="00372132" w:rsidRPr="00657060">
        <w:rPr>
          <w:rFonts w:ascii="Times New Roman" w:hAnsi="Times New Roman" w:cs="Times New Roman"/>
          <w:iCs/>
          <w:sz w:val="28"/>
          <w:szCs w:val="28"/>
        </w:rPr>
        <w:t xml:space="preserve">роялті </w:t>
      </w:r>
      <w:r w:rsidR="00372132" w:rsidRPr="00A059D8">
        <w:rPr>
          <w:rFonts w:ascii="Times New Roman" w:hAnsi="Times New Roman" w:cs="Times New Roman"/>
          <w:sz w:val="28"/>
          <w:szCs w:val="28"/>
        </w:rPr>
        <w:t>визнаються</w:t>
      </w:r>
      <w:r w:rsidR="00372132" w:rsidRPr="00A059D8">
        <w:rPr>
          <w:rFonts w:ascii="Times New Roman" w:hAnsi="Times New Roman" w:cs="Times New Roman"/>
          <w:sz w:val="28"/>
          <w:szCs w:val="28"/>
          <w:lang w:val="ru-RU"/>
        </w:rPr>
        <w:t>:</w:t>
      </w:r>
    </w:p>
    <w:p w:rsidR="00372132" w:rsidRPr="00657060" w:rsidRDefault="00372132" w:rsidP="00372132">
      <w:pPr>
        <w:autoSpaceDE w:val="0"/>
        <w:autoSpaceDN w:val="0"/>
        <w:adjustRightInd w:val="0"/>
        <w:spacing w:after="0"/>
        <w:ind w:firstLine="709"/>
        <w:jc w:val="both"/>
        <w:rPr>
          <w:rFonts w:ascii="Times New Roman" w:hAnsi="Times New Roman" w:cs="Times New Roman"/>
          <w:sz w:val="28"/>
          <w:szCs w:val="28"/>
        </w:rPr>
      </w:pPr>
      <w:r w:rsidRPr="00657060">
        <w:rPr>
          <w:rFonts w:ascii="Times New Roman" w:hAnsi="Times New Roman" w:cs="Times New Roman"/>
          <w:sz w:val="28"/>
          <w:szCs w:val="28"/>
        </w:rPr>
        <w:lastRenderedPageBreak/>
        <w:t>а) у тому звітному періоді, до якого</w:t>
      </w:r>
      <w:r w:rsidRPr="00657060">
        <w:rPr>
          <w:rFonts w:ascii="Times New Roman" w:hAnsi="Times New Roman" w:cs="Times New Roman"/>
          <w:sz w:val="28"/>
          <w:szCs w:val="28"/>
          <w:lang w:val="ru-RU"/>
        </w:rPr>
        <w:t xml:space="preserve"> </w:t>
      </w:r>
      <w:r w:rsidRPr="00657060">
        <w:rPr>
          <w:rFonts w:ascii="Times New Roman" w:hAnsi="Times New Roman" w:cs="Times New Roman"/>
          <w:sz w:val="28"/>
          <w:szCs w:val="28"/>
        </w:rPr>
        <w:t>вони належать, виходячи з бази нарахування та строку користування відповідними активами;</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б) за принципом нарахування згідно з економічним змістом відповідної угоди;</w:t>
      </w:r>
    </w:p>
    <w:p w:rsidR="00372132" w:rsidRPr="00A059D8" w:rsidRDefault="00372132" w:rsidP="00372132">
      <w:pPr>
        <w:autoSpaceDE w:val="0"/>
        <w:autoSpaceDN w:val="0"/>
        <w:adjustRightInd w:val="0"/>
        <w:spacing w:after="0"/>
        <w:ind w:firstLine="709"/>
        <w:jc w:val="both"/>
        <w:rPr>
          <w:rFonts w:ascii="Times New Roman" w:hAnsi="Times New Roman" w:cs="Times New Roman"/>
          <w:b/>
          <w:sz w:val="28"/>
          <w:szCs w:val="28"/>
        </w:rPr>
      </w:pPr>
      <w:r w:rsidRPr="00A059D8">
        <w:rPr>
          <w:rFonts w:ascii="Times New Roman" w:hAnsi="Times New Roman" w:cs="Times New Roman"/>
          <w:sz w:val="28"/>
          <w:szCs w:val="28"/>
        </w:rPr>
        <w:t>в) у періоді прийняття рішення про їх</w:t>
      </w:r>
      <w:r w:rsidRPr="00A059D8">
        <w:rPr>
          <w:rFonts w:ascii="Times New Roman" w:hAnsi="Times New Roman" w:cs="Times New Roman"/>
          <w:b/>
          <w:sz w:val="28"/>
          <w:szCs w:val="28"/>
        </w:rPr>
        <w:t xml:space="preserve"> </w:t>
      </w:r>
      <w:r w:rsidRPr="00A059D8">
        <w:rPr>
          <w:rFonts w:ascii="Times New Roman" w:hAnsi="Times New Roman" w:cs="Times New Roman"/>
          <w:sz w:val="28"/>
          <w:szCs w:val="28"/>
        </w:rPr>
        <w:t>виплату;</w:t>
      </w:r>
    </w:p>
    <w:p w:rsidR="00372132" w:rsidRDefault="00372132" w:rsidP="001E4957">
      <w:pPr>
        <w:autoSpaceDE w:val="0"/>
        <w:autoSpaceDN w:val="0"/>
        <w:adjustRightInd w:val="0"/>
        <w:spacing w:after="0"/>
        <w:ind w:firstLine="709"/>
        <w:jc w:val="both"/>
        <w:rPr>
          <w:rFonts w:ascii="Times New Roman" w:eastAsia="TimesNewRoman" w:hAnsi="Times New Roman" w:cs="Times New Roman"/>
          <w:bCs/>
          <w:sz w:val="28"/>
          <w:szCs w:val="28"/>
          <w:lang w:val="ru-RU"/>
        </w:rPr>
      </w:pPr>
      <w:r w:rsidRPr="00840982">
        <w:rPr>
          <w:rFonts w:ascii="Times New Roman" w:eastAsia="TimesNewRoman" w:hAnsi="Times New Roman" w:cs="Times New Roman"/>
          <w:bCs/>
          <w:sz w:val="28"/>
          <w:szCs w:val="28"/>
          <w:lang w:val="ru-RU"/>
        </w:rPr>
        <w:t>г) правильна відповідь не наведена.</w:t>
      </w:r>
    </w:p>
    <w:p w:rsidR="00372132" w:rsidRDefault="001E4957" w:rsidP="00372132">
      <w:pPr>
        <w:autoSpaceDE w:val="0"/>
        <w:autoSpaceDN w:val="0"/>
        <w:adjustRightInd w:val="0"/>
        <w:spacing w:after="0"/>
        <w:ind w:firstLine="709"/>
        <w:jc w:val="both"/>
        <w:rPr>
          <w:rFonts w:ascii="Times New Roman" w:hAnsi="Times New Roman" w:cs="Times New Roman"/>
          <w:sz w:val="28"/>
          <w:szCs w:val="28"/>
        </w:rPr>
      </w:pPr>
      <w:r>
        <w:rPr>
          <w:rFonts w:ascii="Times New Roman" w:eastAsia="TimesNewRoman" w:hAnsi="Times New Roman" w:cs="Times New Roman"/>
          <w:bCs/>
          <w:sz w:val="28"/>
          <w:szCs w:val="28"/>
          <w:lang w:val="en-US"/>
        </w:rPr>
        <w:t>6</w:t>
      </w:r>
      <w:r w:rsidR="00372132" w:rsidRPr="008F2163">
        <w:rPr>
          <w:rFonts w:ascii="Times New Roman" w:eastAsia="TimesNewRoman" w:hAnsi="Times New Roman" w:cs="Times New Roman"/>
          <w:bCs/>
          <w:sz w:val="28"/>
          <w:szCs w:val="28"/>
          <w:lang w:val="ru-RU"/>
        </w:rPr>
        <w:t>1.</w:t>
      </w:r>
      <w:r w:rsidR="00372132" w:rsidRPr="008F2163">
        <w:rPr>
          <w:rFonts w:ascii="Times New Roman" w:hAnsi="Times New Roman" w:cs="Times New Roman"/>
          <w:sz w:val="28"/>
          <w:szCs w:val="28"/>
        </w:rPr>
        <w:t xml:space="preserve"> Не визнаються витратами:</w:t>
      </w:r>
    </w:p>
    <w:p w:rsidR="00372132" w:rsidRPr="008F2163" w:rsidRDefault="00372132" w:rsidP="00372132">
      <w:pPr>
        <w:autoSpaceDE w:val="0"/>
        <w:autoSpaceDN w:val="0"/>
        <w:adjustRightInd w:val="0"/>
        <w:spacing w:after="0"/>
        <w:ind w:firstLine="709"/>
        <w:jc w:val="both"/>
        <w:rPr>
          <w:rFonts w:ascii="Times New Roman" w:hAnsi="Times New Roman" w:cs="Times New Roman"/>
          <w:sz w:val="28"/>
          <w:szCs w:val="28"/>
        </w:rPr>
      </w:pPr>
      <w:r w:rsidRPr="008F2163">
        <w:rPr>
          <w:rFonts w:ascii="Times New Roman" w:hAnsi="Times New Roman" w:cs="Times New Roman"/>
          <w:sz w:val="28"/>
          <w:szCs w:val="28"/>
        </w:rPr>
        <w:t>а) витрати, які не відображаються зменшенням власного капіталу</w:t>
      </w:r>
      <w:r w:rsidRPr="00657060">
        <w:rPr>
          <w:rFonts w:ascii="Times New Roman" w:hAnsi="Times New Roman" w:cs="Times New Roman"/>
          <w:sz w:val="28"/>
          <w:szCs w:val="28"/>
        </w:rPr>
        <w:t>;</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б) попередня (авансова) оплата запасів, робіт, послуг;</w:t>
      </w:r>
    </w:p>
    <w:p w:rsidR="00372132" w:rsidRPr="00D84799" w:rsidRDefault="00372132" w:rsidP="00372132">
      <w:pPr>
        <w:autoSpaceDE w:val="0"/>
        <w:autoSpaceDN w:val="0"/>
        <w:adjustRightInd w:val="0"/>
        <w:spacing w:after="0"/>
        <w:ind w:firstLine="709"/>
        <w:jc w:val="both"/>
        <w:rPr>
          <w:rFonts w:ascii="Times New Roman" w:hAnsi="Times New Roman" w:cs="Times New Roman"/>
          <w:b/>
          <w:sz w:val="28"/>
          <w:szCs w:val="28"/>
        </w:rPr>
      </w:pPr>
      <w:r w:rsidRPr="00D84799">
        <w:rPr>
          <w:rFonts w:ascii="Times New Roman" w:hAnsi="Times New Roman" w:cs="Times New Roman"/>
          <w:sz w:val="28"/>
          <w:szCs w:val="28"/>
        </w:rPr>
        <w:t>в) якщо операція призводить до зменшення</w:t>
      </w:r>
      <w:r w:rsidRPr="00D84799">
        <w:rPr>
          <w:rFonts w:ascii="Times New Roman" w:hAnsi="Times New Roman" w:cs="Times New Roman"/>
          <w:b/>
          <w:sz w:val="28"/>
          <w:szCs w:val="28"/>
        </w:rPr>
        <w:t xml:space="preserve"> </w:t>
      </w:r>
      <w:r w:rsidRPr="00D84799">
        <w:rPr>
          <w:rFonts w:ascii="Times New Roman" w:hAnsi="Times New Roman" w:cs="Times New Roman"/>
          <w:sz w:val="28"/>
          <w:szCs w:val="28"/>
        </w:rPr>
        <w:t>активу або збільшення зобов’язань;</w:t>
      </w:r>
    </w:p>
    <w:p w:rsidR="00372132" w:rsidRPr="008F2163" w:rsidRDefault="00372132" w:rsidP="001E4957">
      <w:pPr>
        <w:autoSpaceDE w:val="0"/>
        <w:autoSpaceDN w:val="0"/>
        <w:adjustRightInd w:val="0"/>
        <w:spacing w:after="0"/>
        <w:ind w:firstLine="709"/>
        <w:jc w:val="both"/>
        <w:rPr>
          <w:rFonts w:ascii="Times New Roman" w:hAnsi="Times New Roman" w:cs="Times New Roman"/>
          <w:sz w:val="28"/>
          <w:szCs w:val="28"/>
        </w:rPr>
      </w:pPr>
      <w:r w:rsidRPr="00840982">
        <w:rPr>
          <w:rFonts w:ascii="Times New Roman" w:eastAsia="TimesNewRoman" w:hAnsi="Times New Roman" w:cs="Times New Roman"/>
          <w:bCs/>
          <w:sz w:val="28"/>
          <w:szCs w:val="28"/>
          <w:lang w:val="ru-RU"/>
        </w:rPr>
        <w:t>г) правильна відповідь не наведена.</w:t>
      </w:r>
    </w:p>
    <w:p w:rsidR="00372132" w:rsidRDefault="00372132" w:rsidP="00372132">
      <w:pPr>
        <w:autoSpaceDE w:val="0"/>
        <w:autoSpaceDN w:val="0"/>
        <w:adjustRightInd w:val="0"/>
        <w:spacing w:after="0"/>
        <w:ind w:firstLine="709"/>
        <w:jc w:val="both"/>
        <w:rPr>
          <w:rFonts w:ascii="Times New Roman" w:hAnsi="Times New Roman" w:cs="Times New Roman"/>
          <w:sz w:val="28"/>
          <w:szCs w:val="28"/>
          <w:lang w:val="ru-RU"/>
        </w:rPr>
      </w:pPr>
      <w:r>
        <w:rPr>
          <w:rFonts w:ascii="Times New Roman" w:eastAsia="TimesNewRoman" w:hAnsi="Times New Roman" w:cs="Times New Roman"/>
          <w:bCs/>
          <w:sz w:val="28"/>
          <w:szCs w:val="28"/>
          <w:lang w:val="ru-RU"/>
        </w:rPr>
        <w:t>6</w:t>
      </w:r>
      <w:r w:rsidR="001E4957" w:rsidRPr="001E4957">
        <w:rPr>
          <w:rFonts w:ascii="Times New Roman" w:eastAsia="TimesNewRoman" w:hAnsi="Times New Roman" w:cs="Times New Roman"/>
          <w:bCs/>
          <w:sz w:val="28"/>
          <w:szCs w:val="28"/>
          <w:lang w:val="ru-RU"/>
        </w:rPr>
        <w:t>2</w:t>
      </w:r>
      <w:r>
        <w:rPr>
          <w:rFonts w:ascii="Times New Roman" w:eastAsia="TimesNewRoman" w:hAnsi="Times New Roman" w:cs="Times New Roman"/>
          <w:bCs/>
          <w:sz w:val="28"/>
          <w:szCs w:val="28"/>
          <w:lang w:val="ru-RU"/>
        </w:rPr>
        <w:t>.</w:t>
      </w:r>
      <w:r w:rsidRPr="0095698A">
        <w:rPr>
          <w:rFonts w:ascii="Times New Roman" w:eastAsia="TimesNewRoman" w:hAnsi="Times New Roman" w:cs="Times New Roman"/>
          <w:bCs/>
          <w:sz w:val="28"/>
          <w:szCs w:val="28"/>
          <w:lang w:val="ru-RU"/>
        </w:rPr>
        <w:t xml:space="preserve"> </w:t>
      </w:r>
      <w:r w:rsidRPr="00A059D8">
        <w:rPr>
          <w:rFonts w:ascii="Times New Roman" w:eastAsia="TimesNewRoman" w:hAnsi="Times New Roman" w:cs="Times New Roman"/>
          <w:bCs/>
          <w:sz w:val="28"/>
          <w:szCs w:val="28"/>
          <w:lang w:val="ru-RU"/>
        </w:rPr>
        <w:t xml:space="preserve">Доходи у вигляді </w:t>
      </w:r>
      <w:r w:rsidRPr="0095698A">
        <w:rPr>
          <w:rFonts w:ascii="Times New Roman" w:hAnsi="Times New Roman" w:cs="Times New Roman"/>
          <w:iCs/>
          <w:sz w:val="28"/>
          <w:szCs w:val="28"/>
        </w:rPr>
        <w:t>дивідендів</w:t>
      </w:r>
      <w:r w:rsidRPr="00657060">
        <w:rPr>
          <w:rFonts w:ascii="Times New Roman" w:hAnsi="Times New Roman" w:cs="Times New Roman"/>
          <w:iCs/>
          <w:sz w:val="28"/>
          <w:szCs w:val="28"/>
        </w:rPr>
        <w:t xml:space="preserve"> </w:t>
      </w:r>
      <w:r w:rsidRPr="00A059D8">
        <w:rPr>
          <w:rFonts w:ascii="Times New Roman" w:hAnsi="Times New Roman" w:cs="Times New Roman"/>
          <w:sz w:val="28"/>
          <w:szCs w:val="28"/>
        </w:rPr>
        <w:t>визнаються</w:t>
      </w:r>
      <w:r w:rsidRPr="00A059D8">
        <w:rPr>
          <w:rFonts w:ascii="Times New Roman" w:hAnsi="Times New Roman" w:cs="Times New Roman"/>
          <w:sz w:val="28"/>
          <w:szCs w:val="28"/>
          <w:lang w:val="ru-RU"/>
        </w:rPr>
        <w:t>:</w:t>
      </w:r>
    </w:p>
    <w:p w:rsidR="00372132" w:rsidRPr="00657060" w:rsidRDefault="00372132" w:rsidP="00372132">
      <w:pPr>
        <w:autoSpaceDE w:val="0"/>
        <w:autoSpaceDN w:val="0"/>
        <w:adjustRightInd w:val="0"/>
        <w:spacing w:after="0"/>
        <w:ind w:firstLine="709"/>
        <w:jc w:val="both"/>
        <w:rPr>
          <w:rFonts w:ascii="Times New Roman" w:hAnsi="Times New Roman" w:cs="Times New Roman"/>
          <w:sz w:val="28"/>
          <w:szCs w:val="28"/>
        </w:rPr>
      </w:pPr>
      <w:r w:rsidRPr="00657060">
        <w:rPr>
          <w:rFonts w:ascii="Times New Roman" w:hAnsi="Times New Roman" w:cs="Times New Roman"/>
          <w:sz w:val="28"/>
          <w:szCs w:val="28"/>
        </w:rPr>
        <w:t>а) у тому звітному періоді, до якого</w:t>
      </w:r>
      <w:r w:rsidRPr="00657060">
        <w:rPr>
          <w:rFonts w:ascii="Times New Roman" w:hAnsi="Times New Roman" w:cs="Times New Roman"/>
          <w:sz w:val="28"/>
          <w:szCs w:val="28"/>
          <w:lang w:val="ru-RU"/>
        </w:rPr>
        <w:t xml:space="preserve"> </w:t>
      </w:r>
      <w:r w:rsidRPr="00657060">
        <w:rPr>
          <w:rFonts w:ascii="Times New Roman" w:hAnsi="Times New Roman" w:cs="Times New Roman"/>
          <w:sz w:val="28"/>
          <w:szCs w:val="28"/>
        </w:rPr>
        <w:t>вони належать, виходячи з бази нарахування та строку користування відповідними активами;</w:t>
      </w:r>
    </w:p>
    <w:p w:rsidR="00372132" w:rsidRPr="0095698A" w:rsidRDefault="00372132" w:rsidP="00372132">
      <w:pPr>
        <w:autoSpaceDE w:val="0"/>
        <w:autoSpaceDN w:val="0"/>
        <w:adjustRightInd w:val="0"/>
        <w:spacing w:after="0"/>
        <w:ind w:firstLine="709"/>
        <w:jc w:val="both"/>
        <w:rPr>
          <w:rFonts w:ascii="Times New Roman" w:hAnsi="Times New Roman" w:cs="Times New Roman"/>
          <w:sz w:val="28"/>
          <w:szCs w:val="28"/>
        </w:rPr>
      </w:pPr>
      <w:r w:rsidRPr="0095698A">
        <w:rPr>
          <w:rFonts w:ascii="Times New Roman" w:hAnsi="Times New Roman" w:cs="Times New Roman"/>
          <w:sz w:val="28"/>
          <w:szCs w:val="28"/>
        </w:rPr>
        <w:t>б) за принципом нарахування згідно з економічним змістом відповідної угоди;</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в) у періоді прийняття рішення про їх виплату;</w:t>
      </w:r>
    </w:p>
    <w:p w:rsidR="00372132" w:rsidRDefault="00372132" w:rsidP="001E4957">
      <w:pPr>
        <w:autoSpaceDE w:val="0"/>
        <w:autoSpaceDN w:val="0"/>
        <w:adjustRightInd w:val="0"/>
        <w:spacing w:after="0"/>
        <w:ind w:firstLine="709"/>
        <w:jc w:val="both"/>
        <w:rPr>
          <w:rFonts w:ascii="Times New Roman" w:eastAsia="TimesNewRoman" w:hAnsi="Times New Roman" w:cs="Times New Roman"/>
          <w:bCs/>
          <w:sz w:val="28"/>
          <w:szCs w:val="28"/>
          <w:lang w:val="ru-RU"/>
        </w:rPr>
      </w:pPr>
      <w:r w:rsidRPr="00840982">
        <w:rPr>
          <w:rFonts w:ascii="Times New Roman" w:eastAsia="TimesNewRoman" w:hAnsi="Times New Roman" w:cs="Times New Roman"/>
          <w:bCs/>
          <w:sz w:val="28"/>
          <w:szCs w:val="28"/>
          <w:lang w:val="ru-RU"/>
        </w:rPr>
        <w:t>г) правильна відповідь не наведена.</w:t>
      </w:r>
    </w:p>
    <w:p w:rsidR="00372132" w:rsidRPr="00467DC3" w:rsidRDefault="001E4957" w:rsidP="00372132">
      <w:pPr>
        <w:autoSpaceDE w:val="0"/>
        <w:autoSpaceDN w:val="0"/>
        <w:adjustRightInd w:val="0"/>
        <w:spacing w:after="0"/>
        <w:ind w:firstLine="709"/>
        <w:jc w:val="both"/>
        <w:rPr>
          <w:rFonts w:ascii="Times New Roman" w:hAnsi="Times New Roman" w:cs="Times New Roman"/>
          <w:sz w:val="28"/>
          <w:szCs w:val="28"/>
        </w:rPr>
      </w:pPr>
      <w:r w:rsidRPr="001E4957">
        <w:rPr>
          <w:rFonts w:ascii="Times New Roman" w:eastAsia="TimesNewRoman" w:hAnsi="Times New Roman" w:cs="Times New Roman"/>
          <w:bCs/>
          <w:sz w:val="28"/>
          <w:szCs w:val="28"/>
          <w:lang w:val="ru-RU"/>
        </w:rPr>
        <w:t>63</w:t>
      </w:r>
      <w:r w:rsidR="00372132" w:rsidRPr="00467DC3">
        <w:rPr>
          <w:rFonts w:ascii="Times New Roman" w:eastAsia="TimesNewRoman" w:hAnsi="Times New Roman" w:cs="Times New Roman"/>
          <w:bCs/>
          <w:sz w:val="28"/>
          <w:szCs w:val="28"/>
          <w:lang w:val="ru-RU"/>
        </w:rPr>
        <w:t xml:space="preserve">. </w:t>
      </w:r>
      <w:r w:rsidR="00372132" w:rsidRPr="00467DC3">
        <w:rPr>
          <w:rFonts w:ascii="Times New Roman" w:hAnsi="Times New Roman" w:cs="Times New Roman"/>
          <w:sz w:val="28"/>
          <w:szCs w:val="28"/>
        </w:rPr>
        <w:t>Суть простого (однопередільного) методу калькулювання собівартості продукції полягає в тому, що:</w:t>
      </w:r>
    </w:p>
    <w:p w:rsidR="00372132" w:rsidRDefault="00372132" w:rsidP="00372132">
      <w:pPr>
        <w:autoSpaceDE w:val="0"/>
        <w:autoSpaceDN w:val="0"/>
        <w:adjustRightInd w:val="0"/>
        <w:spacing w:after="0"/>
        <w:ind w:firstLine="709"/>
        <w:jc w:val="both"/>
        <w:rPr>
          <w:rFonts w:ascii="Times New Roman" w:hAnsi="Times New Roman" w:cs="Times New Roman"/>
          <w:sz w:val="32"/>
          <w:szCs w:val="32"/>
        </w:rPr>
      </w:pPr>
      <w:r w:rsidRPr="00467DC3">
        <w:rPr>
          <w:rFonts w:ascii="Times New Roman" w:hAnsi="Times New Roman" w:cs="Times New Roman"/>
          <w:sz w:val="28"/>
          <w:szCs w:val="28"/>
        </w:rPr>
        <w:t>а) об’єктом обліку витрат і калькулювання собівартості продукції є окреме індивідуальне замовлення, окремий проект, контракт або партія продукції, що складається з ідентичних зразків, які проходять однаковий технологічний процес виготовлення</w:t>
      </w:r>
      <w:r w:rsidRPr="0095698A">
        <w:rPr>
          <w:rFonts w:ascii="Times New Roman" w:hAnsi="Times New Roman" w:cs="Times New Roman"/>
          <w:sz w:val="28"/>
          <w:szCs w:val="28"/>
        </w:rPr>
        <w:t>;</w:t>
      </w:r>
    </w:p>
    <w:p w:rsidR="00372132" w:rsidRPr="003B52F9" w:rsidRDefault="00372132" w:rsidP="00372132">
      <w:pPr>
        <w:autoSpaceDE w:val="0"/>
        <w:autoSpaceDN w:val="0"/>
        <w:adjustRightInd w:val="0"/>
        <w:spacing w:after="0"/>
        <w:ind w:firstLine="709"/>
        <w:jc w:val="both"/>
        <w:rPr>
          <w:rFonts w:ascii="Times New Roman" w:hAnsi="Times New Roman" w:cs="Times New Roman"/>
          <w:sz w:val="28"/>
          <w:szCs w:val="28"/>
        </w:rPr>
      </w:pPr>
      <w:r w:rsidRPr="003B52F9">
        <w:rPr>
          <w:rFonts w:ascii="Times New Roman" w:hAnsi="Times New Roman" w:cs="Times New Roman"/>
          <w:sz w:val="28"/>
          <w:szCs w:val="28"/>
        </w:rPr>
        <w:t>б) облік витрат ведеться за калькуляційними статтями витрат у розрізі видів або груп продукції за переділами;</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в) вартість одиниці продукції визначається шляхом ділення вартості усіх виробничих витрат (прямих і непрямих), які були понесені на підприємстві протягом звітного періоду, на загальну кількість виробів (загальний випуск) готової продукції, яка була виготовлена протягом звітного періоду;</w:t>
      </w:r>
    </w:p>
    <w:p w:rsidR="00372132" w:rsidRDefault="00372132" w:rsidP="00372132">
      <w:pPr>
        <w:autoSpaceDE w:val="0"/>
        <w:autoSpaceDN w:val="0"/>
        <w:adjustRightInd w:val="0"/>
        <w:spacing w:after="0"/>
        <w:ind w:firstLine="709"/>
        <w:jc w:val="both"/>
        <w:rPr>
          <w:rFonts w:ascii="Times New Roman" w:hAnsi="Times New Roman" w:cs="Times New Roman"/>
          <w:sz w:val="28"/>
          <w:szCs w:val="28"/>
        </w:rPr>
      </w:pPr>
      <w:r w:rsidRPr="003B52F9">
        <w:rPr>
          <w:rFonts w:ascii="Times New Roman" w:hAnsi="Times New Roman" w:cs="Times New Roman"/>
          <w:sz w:val="28"/>
          <w:szCs w:val="28"/>
        </w:rPr>
        <w:t>г) розподіл витрат можливий на основі переведення продукції в умовні одиниці і всі витрати ділять на кількість умовної продукції.</w:t>
      </w:r>
    </w:p>
    <w:p w:rsidR="00372132" w:rsidRPr="00F0206F" w:rsidRDefault="001E4957" w:rsidP="00372132">
      <w:pPr>
        <w:autoSpaceDE w:val="0"/>
        <w:autoSpaceDN w:val="0"/>
        <w:adjustRightInd w:val="0"/>
        <w:spacing w:after="0"/>
        <w:ind w:firstLine="709"/>
        <w:jc w:val="both"/>
        <w:rPr>
          <w:rFonts w:ascii="Times New Roman" w:hAnsi="Times New Roman" w:cs="Times New Roman"/>
          <w:sz w:val="28"/>
          <w:szCs w:val="28"/>
        </w:rPr>
      </w:pPr>
      <w:r w:rsidRPr="001E4957">
        <w:rPr>
          <w:rFonts w:ascii="Times New Roman" w:hAnsi="Times New Roman" w:cs="Times New Roman"/>
          <w:sz w:val="28"/>
          <w:szCs w:val="28"/>
          <w:lang w:val="ru-RU"/>
        </w:rPr>
        <w:t>64</w:t>
      </w:r>
      <w:r w:rsidR="00372132" w:rsidRPr="00F0206F">
        <w:rPr>
          <w:rFonts w:ascii="Times New Roman" w:hAnsi="Times New Roman" w:cs="Times New Roman"/>
          <w:sz w:val="28"/>
          <w:szCs w:val="28"/>
        </w:rPr>
        <w:t xml:space="preserve">. </w:t>
      </w:r>
      <w:r w:rsidR="00372132" w:rsidRPr="00F0206F">
        <w:rPr>
          <w:rFonts w:ascii="Times New Roman" w:hAnsi="Times New Roman" w:cs="Times New Roman"/>
          <w:iCs/>
          <w:sz w:val="28"/>
          <w:szCs w:val="28"/>
        </w:rPr>
        <w:t xml:space="preserve">Програми виплат за участі кількох роботодавців </w:t>
      </w:r>
      <w:r w:rsidR="00372132" w:rsidRPr="00F0206F">
        <w:rPr>
          <w:rFonts w:ascii="Times New Roman" w:hAnsi="Times New Roman" w:cs="Times New Roman"/>
          <w:sz w:val="28"/>
          <w:szCs w:val="28"/>
        </w:rPr>
        <w:t>це:</w:t>
      </w:r>
    </w:p>
    <w:p w:rsidR="00372132" w:rsidRPr="00AD7086" w:rsidRDefault="00372132" w:rsidP="00372132">
      <w:pPr>
        <w:autoSpaceDE w:val="0"/>
        <w:autoSpaceDN w:val="0"/>
        <w:adjustRightInd w:val="0"/>
        <w:spacing w:after="0"/>
        <w:ind w:firstLine="709"/>
        <w:jc w:val="both"/>
        <w:rPr>
          <w:rFonts w:ascii="Times New Roman" w:hAnsi="Times New Roman" w:cs="Times New Roman"/>
          <w:sz w:val="28"/>
          <w:szCs w:val="28"/>
        </w:rPr>
      </w:pPr>
      <w:r w:rsidRPr="00AD7086">
        <w:rPr>
          <w:rFonts w:ascii="Times New Roman" w:hAnsi="Times New Roman" w:cs="Times New Roman"/>
          <w:sz w:val="28"/>
          <w:szCs w:val="28"/>
        </w:rPr>
        <w:t>а) недержавні програми з визначеним внеском або визначеною виплатою, які використовують сукупність внесених різними підприємствами активів, що не перебувають під спільним контролем, для здійснення виплат працівникам більше ніж одного підприємства;</w:t>
      </w:r>
    </w:p>
    <w:p w:rsidR="00372132" w:rsidRPr="00DE78EF" w:rsidRDefault="00372132" w:rsidP="00372132">
      <w:pPr>
        <w:autoSpaceDE w:val="0"/>
        <w:autoSpaceDN w:val="0"/>
        <w:adjustRightInd w:val="0"/>
        <w:spacing w:after="0"/>
        <w:ind w:firstLine="709"/>
        <w:jc w:val="both"/>
        <w:rPr>
          <w:rFonts w:ascii="Times New Roman" w:hAnsi="Times New Roman" w:cs="Times New Roman"/>
          <w:sz w:val="28"/>
          <w:szCs w:val="28"/>
        </w:rPr>
      </w:pPr>
      <w:r w:rsidRPr="00DE78EF">
        <w:rPr>
          <w:rFonts w:ascii="Times New Roman" w:hAnsi="Times New Roman" w:cs="Times New Roman"/>
          <w:sz w:val="28"/>
          <w:szCs w:val="28"/>
        </w:rPr>
        <w:t>б) програми виплат після закінчення трудової діяльності, за якими підприємство сплачує визначені відрахування фонду і не матиме зобов’язання сплачувати подальші внески, якщо фонд не матиме достатньо активів для сплати всіх виплат працівникам, пов’язаних з виконанням ними робіт у звітному та попередніх періодах</w:t>
      </w:r>
      <w:r w:rsidRPr="00773831">
        <w:rPr>
          <w:rFonts w:ascii="Times New Roman" w:hAnsi="Times New Roman" w:cs="Times New Roman"/>
          <w:sz w:val="28"/>
          <w:szCs w:val="28"/>
        </w:rPr>
        <w:t>;</w:t>
      </w:r>
    </w:p>
    <w:p w:rsidR="00372132" w:rsidRPr="00F0206F" w:rsidRDefault="00372132" w:rsidP="00372132">
      <w:pPr>
        <w:autoSpaceDE w:val="0"/>
        <w:autoSpaceDN w:val="0"/>
        <w:adjustRightInd w:val="0"/>
        <w:spacing w:after="0"/>
        <w:ind w:firstLine="709"/>
        <w:jc w:val="both"/>
        <w:rPr>
          <w:rFonts w:ascii="Times New Roman" w:hAnsi="Times New Roman" w:cs="Times New Roman"/>
          <w:sz w:val="28"/>
          <w:szCs w:val="28"/>
        </w:rPr>
      </w:pPr>
      <w:r w:rsidRPr="00F0206F">
        <w:rPr>
          <w:rFonts w:ascii="Times New Roman" w:hAnsi="Times New Roman" w:cs="Times New Roman"/>
          <w:sz w:val="28"/>
          <w:szCs w:val="28"/>
        </w:rPr>
        <w:lastRenderedPageBreak/>
        <w:t>в) програми виплат після закінчення трудової діяльності, крім програм з визначеним внеском;</w:t>
      </w:r>
    </w:p>
    <w:p w:rsidR="00FD42B4" w:rsidRDefault="00372132" w:rsidP="00FD42B4">
      <w:pPr>
        <w:autoSpaceDE w:val="0"/>
        <w:autoSpaceDN w:val="0"/>
        <w:adjustRightInd w:val="0"/>
        <w:spacing w:after="0"/>
        <w:ind w:firstLine="709"/>
        <w:jc w:val="both"/>
        <w:rPr>
          <w:rFonts w:ascii="Times New Roman" w:hAnsi="Times New Roman" w:cs="Times New Roman"/>
          <w:sz w:val="28"/>
          <w:szCs w:val="28"/>
        </w:rPr>
      </w:pPr>
      <w:r w:rsidRPr="00605694">
        <w:rPr>
          <w:rFonts w:ascii="Times New Roman" w:hAnsi="Times New Roman" w:cs="Times New Roman"/>
          <w:sz w:val="28"/>
          <w:szCs w:val="28"/>
        </w:rPr>
        <w:t>г) виплати працівникам, які підлягають сплаті повним обсягом протягом дванадцяти місяців після закінчення місяця, у якому працівник виконував відповідну роботу.</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rPr>
        <w:t xml:space="preserve">65. </w:t>
      </w:r>
      <w:r w:rsidR="00BA23EF" w:rsidRPr="00FD42B4">
        <w:rPr>
          <w:rFonts w:ascii="Times New Roman" w:hAnsi="Times New Roman" w:cs="Times New Roman"/>
          <w:sz w:val="28"/>
          <w:szCs w:val="28"/>
        </w:rPr>
        <w:t>Системи та склад внутрішньої (управлінської) звітності визначають:</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E439EB">
        <w:rPr>
          <w:rFonts w:ascii="Times New Roman" w:hAnsi="Times New Roman" w:cs="Times New Roman"/>
          <w:sz w:val="28"/>
          <w:szCs w:val="28"/>
        </w:rPr>
        <w:t>а) підприємства самостійно в межах облікової політики;</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НП(С) БО 1;</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передбачено Законом «Про бухгалтерський облік та фінансову звітність в Україні»;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г) вищ</w:t>
      </w:r>
      <w:r>
        <w:rPr>
          <w:rFonts w:ascii="Times New Roman" w:hAnsi="Times New Roman" w:cs="Times New Roman"/>
          <w:sz w:val="28"/>
          <w:szCs w:val="28"/>
        </w:rPr>
        <w:t>а</w:t>
      </w:r>
      <w:r w:rsidRPr="00BB2497">
        <w:rPr>
          <w:rFonts w:ascii="Times New Roman" w:hAnsi="Times New Roman" w:cs="Times New Roman"/>
          <w:sz w:val="28"/>
          <w:szCs w:val="28"/>
        </w:rPr>
        <w:t xml:space="preserve"> організаці</w:t>
      </w:r>
      <w:r>
        <w:rPr>
          <w:rFonts w:ascii="Times New Roman" w:hAnsi="Times New Roman" w:cs="Times New Roman"/>
          <w:sz w:val="28"/>
          <w:szCs w:val="28"/>
        </w:rPr>
        <w:t>я</w:t>
      </w:r>
      <w:r w:rsidRPr="00BB2497">
        <w:rPr>
          <w:rFonts w:ascii="Times New Roman" w:hAnsi="Times New Roman" w:cs="Times New Roman"/>
          <w:sz w:val="28"/>
          <w:szCs w:val="28"/>
        </w:rPr>
        <w:t>.</w:t>
      </w:r>
    </w:p>
    <w:p w:rsidR="00FD42B4" w:rsidRPr="00FD42B4" w:rsidRDefault="00FD42B4" w:rsidP="00FD42B4">
      <w:pPr>
        <w:autoSpaceDE w:val="0"/>
        <w:autoSpaceDN w:val="0"/>
        <w:adjustRightInd w:val="0"/>
        <w:spacing w:after="0"/>
        <w:ind w:firstLine="709"/>
        <w:jc w:val="both"/>
        <w:rPr>
          <w:rFonts w:ascii="Times New Roman" w:hAnsi="Times New Roman" w:cs="Times New Roman"/>
          <w:sz w:val="28"/>
          <w:szCs w:val="28"/>
          <w:lang w:val="ru-RU"/>
        </w:rPr>
      </w:pPr>
      <w:r w:rsidRPr="00FD42B4">
        <w:rPr>
          <w:rFonts w:ascii="Times New Roman" w:hAnsi="Times New Roman" w:cs="Times New Roman"/>
          <w:sz w:val="28"/>
          <w:szCs w:val="28"/>
        </w:rPr>
        <w:t>66</w:t>
      </w:r>
      <w:r w:rsidR="00BA23EF" w:rsidRPr="00BB2497">
        <w:rPr>
          <w:rFonts w:ascii="Times New Roman" w:hAnsi="Times New Roman" w:cs="Times New Roman"/>
          <w:sz w:val="28"/>
          <w:szCs w:val="28"/>
        </w:rPr>
        <w:t>. До питань облікової політики підприємства щодо звітності необхідно віднести</w:t>
      </w:r>
      <w:r w:rsidR="00BA23EF" w:rsidRPr="00D51F63">
        <w:rPr>
          <w:rFonts w:ascii="Times New Roman" w:hAnsi="Times New Roman" w:cs="Times New Roman"/>
          <w:sz w:val="28"/>
          <w:szCs w:val="28"/>
        </w:rPr>
        <w:t>:</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а) встановлення сегментів та їх видів;</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встановлення форм звітності;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встановлення моделей звітності;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г) встановлення видів звітності.</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lang w:val="ru-RU"/>
        </w:rPr>
        <w:t>67.</w:t>
      </w:r>
      <w:r w:rsidR="00BA23EF" w:rsidRPr="00BB2497">
        <w:rPr>
          <w:rFonts w:ascii="Times New Roman" w:hAnsi="Times New Roman" w:cs="Times New Roman"/>
          <w:sz w:val="28"/>
          <w:szCs w:val="28"/>
        </w:rPr>
        <w:t xml:space="preserve"> Види сегментів:</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а) господарський та географічний;</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географічний збутовий та виробничий;</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подібні та пріоритетні сегменти;</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г) усі відповіді правильні.</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rPr>
        <w:t>68</w:t>
      </w:r>
      <w:r w:rsidR="00BA23EF" w:rsidRPr="00BB2497">
        <w:rPr>
          <w:rFonts w:ascii="Times New Roman" w:hAnsi="Times New Roman" w:cs="Times New Roman"/>
          <w:sz w:val="28"/>
          <w:szCs w:val="28"/>
        </w:rPr>
        <w:t xml:space="preserve">. Ступінь деталізації географічних </w:t>
      </w:r>
      <w:r w:rsidR="00BA23EF">
        <w:rPr>
          <w:rFonts w:ascii="Times New Roman" w:hAnsi="Times New Roman" w:cs="Times New Roman"/>
          <w:sz w:val="28"/>
          <w:szCs w:val="28"/>
        </w:rPr>
        <w:t>сегмент</w:t>
      </w:r>
      <w:r w:rsidR="00BA23EF" w:rsidRPr="00BB2497">
        <w:rPr>
          <w:rFonts w:ascii="Times New Roman" w:hAnsi="Times New Roman" w:cs="Times New Roman"/>
          <w:sz w:val="28"/>
          <w:szCs w:val="28"/>
        </w:rPr>
        <w:t>ів визначається</w:t>
      </w:r>
      <w:r w:rsidR="00BA23EF" w:rsidRPr="00D51F63">
        <w:rPr>
          <w:rFonts w:ascii="Times New Roman" w:hAnsi="Times New Roman" w:cs="Times New Roman"/>
          <w:sz w:val="28"/>
          <w:szCs w:val="28"/>
        </w:rPr>
        <w:t>:</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а) підприємством самостійно в межах облікової політики;</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НП(С) БО 1;</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передбачено Законом «Про бухгалтерський облік та фінансову звітність в Україні»;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г) вищестоящою організацією.</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lang w:val="ru-RU"/>
        </w:rPr>
        <w:t>69</w:t>
      </w:r>
      <w:r w:rsidR="00BA23EF" w:rsidRPr="00BB2497">
        <w:rPr>
          <w:rFonts w:ascii="Times New Roman" w:hAnsi="Times New Roman" w:cs="Times New Roman"/>
          <w:sz w:val="28"/>
          <w:szCs w:val="28"/>
        </w:rPr>
        <w:t>. Звітні сегменти за характером впливу на фінансовий результат звичайної діяльності поділяють на</w:t>
      </w:r>
      <w:r w:rsidR="00BA23EF" w:rsidRPr="00BB2497">
        <w:rPr>
          <w:rFonts w:ascii="Times New Roman" w:hAnsi="Times New Roman" w:cs="Times New Roman"/>
          <w:sz w:val="28"/>
          <w:szCs w:val="28"/>
          <w:lang w:val="ru-RU"/>
        </w:rPr>
        <w:t>:</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а) пріоритетні та допоміжні;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основні та додаткові;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подібні і неподібні;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г) звітні та незвітні.</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lang w:val="ru-RU"/>
        </w:rPr>
        <w:t>70</w:t>
      </w:r>
      <w:r w:rsidR="00BA23EF" w:rsidRPr="00BB2497">
        <w:rPr>
          <w:rFonts w:ascii="Times New Roman" w:hAnsi="Times New Roman" w:cs="Times New Roman"/>
          <w:sz w:val="28"/>
          <w:szCs w:val="28"/>
        </w:rPr>
        <w:t>. Пріоритетним може бути визначений</w:t>
      </w:r>
      <w:r w:rsidR="00BA23EF" w:rsidRPr="00D51F63">
        <w:rPr>
          <w:rFonts w:ascii="Times New Roman" w:hAnsi="Times New Roman" w:cs="Times New Roman"/>
          <w:sz w:val="28"/>
          <w:szCs w:val="28"/>
          <w:lang w:val="ru-RU"/>
        </w:rPr>
        <w:t>:</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а) господарський сегмент;</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географічний збутовий сегмент;</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географічний виробничий сегмент;</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г) усі відповіді правильні.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D51F63">
        <w:rPr>
          <w:rFonts w:ascii="Times New Roman" w:hAnsi="Times New Roman" w:cs="Times New Roman"/>
          <w:sz w:val="28"/>
          <w:szCs w:val="28"/>
        </w:rPr>
        <w:t>7</w:t>
      </w:r>
      <w:r w:rsidR="00FD42B4" w:rsidRPr="00FD42B4">
        <w:rPr>
          <w:rFonts w:ascii="Times New Roman" w:hAnsi="Times New Roman" w:cs="Times New Roman"/>
          <w:sz w:val="28"/>
          <w:szCs w:val="28"/>
        </w:rPr>
        <w:t>1</w:t>
      </w:r>
      <w:r w:rsidRPr="00BB2497">
        <w:rPr>
          <w:rFonts w:ascii="Times New Roman" w:hAnsi="Times New Roman" w:cs="Times New Roman"/>
          <w:sz w:val="28"/>
          <w:szCs w:val="28"/>
        </w:rPr>
        <w:t>. Кількість сегментів підприємства</w:t>
      </w:r>
      <w:r w:rsidRPr="00D51F63">
        <w:rPr>
          <w:rFonts w:ascii="Times New Roman" w:hAnsi="Times New Roman" w:cs="Times New Roman"/>
          <w:sz w:val="28"/>
          <w:szCs w:val="28"/>
        </w:rPr>
        <w:t>:</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а) встановлюється не більше 10;</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може бути довільною;</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встановлюється не більше 5;</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lastRenderedPageBreak/>
        <w:t>г) дорівнює кількості структурних підрозділів.</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rPr>
        <w:t>72</w:t>
      </w:r>
      <w:r w:rsidR="00BA23EF" w:rsidRPr="00BB2497">
        <w:rPr>
          <w:rFonts w:ascii="Times New Roman" w:hAnsi="Times New Roman" w:cs="Times New Roman"/>
          <w:sz w:val="28"/>
          <w:szCs w:val="28"/>
        </w:rPr>
        <w:t>. Облікова політика сегмента – це:</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а) облікова політика, прийнята для складання та подання фінансових звітів підприємства, а також та облікова політика, яка безпосередньо стосується звітності сегмента;</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б) облікова політика, прийнята для складання та подання</w:t>
      </w:r>
      <w:r w:rsidRPr="0059249E">
        <w:rPr>
          <w:rFonts w:ascii="Times New Roman" w:hAnsi="Times New Roman" w:cs="Times New Roman"/>
          <w:sz w:val="28"/>
          <w:szCs w:val="28"/>
          <w:lang w:val="ru-RU"/>
        </w:rPr>
        <w:t xml:space="preserve"> </w:t>
      </w:r>
      <w:r w:rsidRPr="0059249E">
        <w:rPr>
          <w:rFonts w:ascii="Times New Roman" w:hAnsi="Times New Roman" w:cs="Times New Roman"/>
          <w:sz w:val="28"/>
          <w:szCs w:val="28"/>
        </w:rPr>
        <w:t>фінансових звітів підприємства;</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облікова політика, прийнята для ведення обліку на підприємстві;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г) сукупність принципів, методів та процедур для складання</w:t>
      </w:r>
      <w:r w:rsidRPr="00BB2497">
        <w:rPr>
          <w:rFonts w:ascii="Times New Roman" w:hAnsi="Times New Roman" w:cs="Times New Roman"/>
          <w:sz w:val="28"/>
          <w:szCs w:val="28"/>
          <w:lang w:val="ru-RU"/>
        </w:rPr>
        <w:t xml:space="preserve"> </w:t>
      </w:r>
      <w:r w:rsidRPr="00BB2497">
        <w:rPr>
          <w:rFonts w:ascii="Times New Roman" w:hAnsi="Times New Roman" w:cs="Times New Roman"/>
          <w:sz w:val="28"/>
          <w:szCs w:val="28"/>
        </w:rPr>
        <w:t>звітності.</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rPr>
        <w:t>73</w:t>
      </w:r>
      <w:r w:rsidR="00BA23EF" w:rsidRPr="00BB2497">
        <w:rPr>
          <w:rFonts w:ascii="Times New Roman" w:hAnsi="Times New Roman" w:cs="Times New Roman"/>
          <w:sz w:val="28"/>
          <w:szCs w:val="28"/>
        </w:rPr>
        <w:t>. Облікова політика підприємства щодо складання фінансової звітності підлягає розкриттю у:</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а) примітках ф. 5;</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б) примітках до фінансових звітів;</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пояснювальній записці;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г) балансі ф. 1.</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lang w:val="ru-RU"/>
        </w:rPr>
        <w:t>74</w:t>
      </w:r>
      <w:r w:rsidR="00BA23EF" w:rsidRPr="00BB2497">
        <w:rPr>
          <w:rFonts w:ascii="Times New Roman" w:hAnsi="Times New Roman" w:cs="Times New Roman"/>
          <w:sz w:val="28"/>
          <w:szCs w:val="28"/>
        </w:rPr>
        <w:t>. Наявність у складі фінансової звітності приміток викликано дією одного із основних принципів:</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а) відповідності;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б) повного висвітлення;</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суттєвості;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г) доречності.</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lang w:val="ru-RU"/>
        </w:rPr>
        <w:t>75</w:t>
      </w:r>
      <w:r w:rsidR="00BA23EF" w:rsidRPr="00BB2497">
        <w:rPr>
          <w:rFonts w:ascii="Times New Roman" w:hAnsi="Times New Roman" w:cs="Times New Roman"/>
          <w:sz w:val="28"/>
          <w:szCs w:val="28"/>
        </w:rPr>
        <w:t>. У примітки до фінансових звітів виділяються компоненти:</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а) облікова політика;</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інформація, яка не наведена безпосередньо у фінансових</w:t>
      </w:r>
      <w:r w:rsidRPr="00BB2497">
        <w:rPr>
          <w:rFonts w:ascii="Times New Roman" w:hAnsi="Times New Roman" w:cs="Times New Roman"/>
          <w:sz w:val="28"/>
          <w:szCs w:val="28"/>
          <w:lang w:val="ru-RU"/>
        </w:rPr>
        <w:t xml:space="preserve"> </w:t>
      </w:r>
      <w:r w:rsidRPr="00BB2497">
        <w:rPr>
          <w:rFonts w:ascii="Times New Roman" w:hAnsi="Times New Roman" w:cs="Times New Roman"/>
          <w:sz w:val="28"/>
          <w:szCs w:val="28"/>
        </w:rPr>
        <w:t>звітах, але є обов’язковою відповідно до діючих П(С)БО;</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інформація, що містить додатковий аналіз статей звітності, необхідний для забезпечення її зрозумілості та доречності;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г) усі відповіді правильні.</w:t>
      </w:r>
    </w:p>
    <w:p w:rsidR="00FD42B4" w:rsidRDefault="00FD42B4" w:rsidP="00FD42B4">
      <w:pPr>
        <w:autoSpaceDE w:val="0"/>
        <w:autoSpaceDN w:val="0"/>
        <w:adjustRightInd w:val="0"/>
        <w:spacing w:after="0"/>
        <w:ind w:firstLine="709"/>
        <w:jc w:val="both"/>
        <w:rPr>
          <w:rFonts w:ascii="Times New Roman" w:hAnsi="Times New Roman" w:cs="Times New Roman"/>
          <w:sz w:val="28"/>
          <w:szCs w:val="28"/>
        </w:rPr>
      </w:pPr>
      <w:r w:rsidRPr="00FD42B4">
        <w:rPr>
          <w:rFonts w:ascii="Times New Roman" w:hAnsi="Times New Roman" w:cs="Times New Roman"/>
          <w:sz w:val="28"/>
          <w:szCs w:val="28"/>
          <w:lang w:val="ru-RU"/>
        </w:rPr>
        <w:t>76</w:t>
      </w:r>
      <w:r w:rsidR="00BA23EF" w:rsidRPr="00BB2497">
        <w:rPr>
          <w:rFonts w:ascii="Times New Roman" w:hAnsi="Times New Roman" w:cs="Times New Roman"/>
          <w:sz w:val="28"/>
          <w:szCs w:val="28"/>
        </w:rPr>
        <w:t>. Обрану облікову політику підприємство повинно висвітлювати шляхом опису:</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а) пр</w:t>
      </w:r>
      <w:r w:rsidR="00FD42B4">
        <w:rPr>
          <w:rFonts w:ascii="Times New Roman" w:hAnsi="Times New Roman" w:cs="Times New Roman"/>
          <w:sz w:val="28"/>
          <w:szCs w:val="28"/>
        </w:rPr>
        <w:t>инципів оцінки статей звітності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б) методів обліку щодо окремих статей звітності;</w:t>
      </w:r>
    </w:p>
    <w:p w:rsidR="00FD42B4" w:rsidRDefault="00BA23EF" w:rsidP="00FD42B4">
      <w:pPr>
        <w:autoSpaceDE w:val="0"/>
        <w:autoSpaceDN w:val="0"/>
        <w:adjustRightInd w:val="0"/>
        <w:spacing w:after="0"/>
        <w:ind w:firstLine="709"/>
        <w:jc w:val="both"/>
        <w:rPr>
          <w:rFonts w:ascii="Times New Roman" w:hAnsi="Times New Roman" w:cs="Times New Roman"/>
          <w:sz w:val="28"/>
          <w:szCs w:val="28"/>
        </w:rPr>
      </w:pPr>
      <w:r w:rsidRPr="00BB2497">
        <w:rPr>
          <w:rFonts w:ascii="Times New Roman" w:hAnsi="Times New Roman" w:cs="Times New Roman"/>
          <w:sz w:val="28"/>
          <w:szCs w:val="28"/>
        </w:rPr>
        <w:t>в) додаткового аналізу;</w:t>
      </w:r>
    </w:p>
    <w:p w:rsidR="00BA23EF" w:rsidRPr="0059249E" w:rsidRDefault="00BA23EF" w:rsidP="00FD42B4">
      <w:pPr>
        <w:autoSpaceDE w:val="0"/>
        <w:autoSpaceDN w:val="0"/>
        <w:adjustRightInd w:val="0"/>
        <w:spacing w:after="0"/>
        <w:ind w:firstLine="709"/>
        <w:jc w:val="both"/>
        <w:rPr>
          <w:rFonts w:ascii="Times New Roman" w:hAnsi="Times New Roman" w:cs="Times New Roman"/>
          <w:sz w:val="28"/>
          <w:szCs w:val="28"/>
        </w:rPr>
      </w:pPr>
      <w:r w:rsidRPr="0059249E">
        <w:rPr>
          <w:rFonts w:ascii="Times New Roman" w:hAnsi="Times New Roman" w:cs="Times New Roman"/>
          <w:sz w:val="28"/>
          <w:szCs w:val="28"/>
        </w:rPr>
        <w:t>г) відповіді а) і б) – правильні.</w:t>
      </w:r>
    </w:p>
    <w:sectPr w:rsidR="00BA23EF" w:rsidRPr="0059249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00F63"/>
    <w:multiLevelType w:val="hybridMultilevel"/>
    <w:tmpl w:val="6598EE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CB05012"/>
    <w:multiLevelType w:val="hybridMultilevel"/>
    <w:tmpl w:val="B3DCA0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7C00668"/>
    <w:multiLevelType w:val="hybridMultilevel"/>
    <w:tmpl w:val="55DEBBE6"/>
    <w:lvl w:ilvl="0" w:tplc="5EF6898C">
      <w:start w:val="47"/>
      <w:numFmt w:val="decimal"/>
      <w:lvlText w:val="%1."/>
      <w:lvlJc w:val="left"/>
      <w:pPr>
        <w:ind w:left="1084" w:hanging="375"/>
      </w:pPr>
      <w:rPr>
        <w:rFonts w:eastAsia="TimesNewRoman" w:hint="default"/>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37D2202F"/>
    <w:multiLevelType w:val="hybridMultilevel"/>
    <w:tmpl w:val="377CE8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78E434C"/>
    <w:multiLevelType w:val="hybridMultilevel"/>
    <w:tmpl w:val="484CFD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640E3926"/>
    <w:multiLevelType w:val="hybridMultilevel"/>
    <w:tmpl w:val="D97E4396"/>
    <w:lvl w:ilvl="0" w:tplc="B90237F4">
      <w:start w:val="17"/>
      <w:numFmt w:val="decimal"/>
      <w:lvlText w:val="%1."/>
      <w:lvlJc w:val="left"/>
      <w:pPr>
        <w:ind w:left="1095" w:hanging="375"/>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71564967"/>
    <w:multiLevelType w:val="hybridMultilevel"/>
    <w:tmpl w:val="53740B6E"/>
    <w:lvl w:ilvl="0" w:tplc="D91A7364">
      <w:start w:val="4"/>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717C7E17"/>
    <w:multiLevelType w:val="hybridMultilevel"/>
    <w:tmpl w:val="BE6A58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5"/>
  </w:num>
  <w:num w:numId="5">
    <w:abstractNumId w:val="4"/>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40A"/>
    <w:rsid w:val="0006071F"/>
    <w:rsid w:val="00127940"/>
    <w:rsid w:val="001E4957"/>
    <w:rsid w:val="0025240A"/>
    <w:rsid w:val="002D709F"/>
    <w:rsid w:val="00372132"/>
    <w:rsid w:val="005A0594"/>
    <w:rsid w:val="00796F76"/>
    <w:rsid w:val="008A4E8A"/>
    <w:rsid w:val="008A5B24"/>
    <w:rsid w:val="00AF4F72"/>
    <w:rsid w:val="00BA23EF"/>
    <w:rsid w:val="00C576F3"/>
    <w:rsid w:val="00E93C37"/>
    <w:rsid w:val="00FD42B4"/>
    <w:rsid w:val="00FE5F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B256"/>
  <w15:chartTrackingRefBased/>
  <w15:docId w15:val="{EE074DA7-5A54-4CE1-A53C-DC607BA6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5FB5"/>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ой текст + Курсив"/>
    <w:basedOn w:val="a0"/>
    <w:rsid w:val="00FE5FB5"/>
    <w:rPr>
      <w:i/>
      <w:iCs/>
      <w:spacing w:val="0"/>
      <w:sz w:val="18"/>
      <w:szCs w:val="18"/>
      <w:shd w:val="clear" w:color="auto" w:fill="FFFFFF"/>
      <w:lang w:bidi="ar-SA"/>
    </w:rPr>
  </w:style>
  <w:style w:type="character" w:customStyle="1" w:styleId="4">
    <w:name w:val="Основной текст4"/>
    <w:basedOn w:val="a0"/>
    <w:rsid w:val="00FE5FB5"/>
    <w:rPr>
      <w:spacing w:val="0"/>
      <w:sz w:val="18"/>
      <w:szCs w:val="18"/>
      <w:shd w:val="clear" w:color="auto" w:fill="FFFFFF"/>
      <w:lang w:bidi="ar-SA"/>
    </w:rPr>
  </w:style>
  <w:style w:type="character" w:customStyle="1" w:styleId="3">
    <w:name w:val="Основной текст3"/>
    <w:basedOn w:val="a0"/>
    <w:rsid w:val="00FE5FB5"/>
    <w:rPr>
      <w:spacing w:val="0"/>
      <w:sz w:val="18"/>
      <w:szCs w:val="18"/>
      <w:shd w:val="clear" w:color="auto" w:fill="FFFFFF"/>
      <w:lang w:bidi="ar-SA"/>
    </w:rPr>
  </w:style>
  <w:style w:type="character" w:customStyle="1" w:styleId="Bodytext">
    <w:name w:val="Body text_"/>
    <w:basedOn w:val="a0"/>
    <w:link w:val="Bodytext1"/>
    <w:locked/>
    <w:rsid w:val="00FE5FB5"/>
    <w:rPr>
      <w:sz w:val="27"/>
      <w:szCs w:val="27"/>
      <w:shd w:val="clear" w:color="auto" w:fill="FFFFFF"/>
    </w:rPr>
  </w:style>
  <w:style w:type="paragraph" w:customStyle="1" w:styleId="Bodytext1">
    <w:name w:val="Body text1"/>
    <w:basedOn w:val="a"/>
    <w:link w:val="Bodytext"/>
    <w:rsid w:val="00FE5FB5"/>
    <w:pPr>
      <w:shd w:val="clear" w:color="auto" w:fill="FFFFFF"/>
      <w:spacing w:after="0" w:line="480" w:lineRule="exact"/>
      <w:ind w:firstLine="860"/>
      <w:jc w:val="both"/>
    </w:pPr>
    <w:rPr>
      <w:sz w:val="27"/>
      <w:szCs w:val="27"/>
      <w:shd w:val="clear" w:color="auto" w:fill="FFFFFF"/>
    </w:rPr>
  </w:style>
  <w:style w:type="paragraph" w:customStyle="1" w:styleId="a5">
    <w:name w:val="ДинТекстОбыч"/>
    <w:basedOn w:val="a"/>
    <w:rsid w:val="00FE5FB5"/>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lang w:eastAsia="ru-RU"/>
    </w:rPr>
  </w:style>
  <w:style w:type="paragraph" w:styleId="a6">
    <w:name w:val="Normal (Web)"/>
    <w:basedOn w:val="a"/>
    <w:rsid w:val="00FE5FB5"/>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30">
    <w:name w:val="Основной текст (3)"/>
    <w:basedOn w:val="a0"/>
    <w:rsid w:val="00AF4F72"/>
    <w:rPr>
      <w:rFonts w:ascii="Times New Roman" w:hAnsi="Times New Roman" w:cs="Times New Roman"/>
      <w:spacing w:val="0"/>
      <w:sz w:val="15"/>
      <w:szCs w:val="1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_________Microsoft_Word_97_2003.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19</Pages>
  <Words>25742</Words>
  <Characters>14674</Characters>
  <Application>Microsoft Office Word</Application>
  <DocSecurity>0</DocSecurity>
  <Lines>122</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2022-02-06T16:54:00Z</dcterms:created>
  <dcterms:modified xsi:type="dcterms:W3CDTF">2022-02-06T17:57:00Z</dcterms:modified>
</cp:coreProperties>
</file>