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982EE0" w:rsidRDefault="003509C2" w:rsidP="00EF4188">
      <w:pPr>
        <w:jc w:val="both"/>
        <w:rPr>
          <w:sz w:val="28"/>
          <w:szCs w:val="28"/>
          <w:lang w:val="uk-UA"/>
        </w:rPr>
      </w:pPr>
      <w:r w:rsidRPr="003509C2">
        <w:rPr>
          <w:sz w:val="28"/>
          <w:szCs w:val="28"/>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7" o:title=""/>
          </v:shape>
          <o:OLEObject Type="Embed" ProgID="Word.Document.8" ShapeID="_x0000_i1027" DrawAspect="Content" ObjectID="_1705923347" r:id="rId8">
            <o:FieldCodes>\s</o:FieldCodes>
          </o:OLEObject>
        </w:object>
      </w:r>
      <w:bookmarkEnd w:id="0"/>
    </w:p>
    <w:p w:rsidR="00EF4188" w:rsidRDefault="00EF4188" w:rsidP="00EF4188">
      <w:pPr>
        <w:jc w:val="both"/>
        <w:rPr>
          <w:sz w:val="28"/>
          <w:szCs w:val="28"/>
          <w:lang w:val="uk-UA"/>
        </w:rPr>
      </w:pPr>
      <w:r>
        <w:rPr>
          <w:sz w:val="28"/>
          <w:szCs w:val="28"/>
        </w:rPr>
        <w:t xml:space="preserve">Програма навчальної дисципліни </w:t>
      </w:r>
      <w:r>
        <w:rPr>
          <w:sz w:val="28"/>
          <w:szCs w:val="28"/>
          <w:lang w:val="uk-UA"/>
        </w:rPr>
        <w:t>«Облік в банках»</w:t>
      </w:r>
    </w:p>
    <w:p w:rsidR="00EF4188" w:rsidRDefault="00EF4188" w:rsidP="00EF4188">
      <w:pPr>
        <w:jc w:val="both"/>
        <w:rPr>
          <w:sz w:val="28"/>
          <w:szCs w:val="28"/>
          <w:lang w:val="uk-UA"/>
        </w:rPr>
      </w:pPr>
      <w:r>
        <w:rPr>
          <w:sz w:val="28"/>
          <w:szCs w:val="28"/>
          <w:lang w:val="uk-UA"/>
        </w:rPr>
        <w:t>для студентів за галуззю знань 07 «</w:t>
      </w:r>
      <w:r w:rsidRPr="008F023C">
        <w:rPr>
          <w:sz w:val="28"/>
          <w:szCs w:val="28"/>
          <w:lang w:val="uk-UA"/>
        </w:rPr>
        <w:t>Управління та адміністрування</w:t>
      </w:r>
      <w:r>
        <w:rPr>
          <w:sz w:val="28"/>
          <w:szCs w:val="28"/>
          <w:lang w:val="uk-UA"/>
        </w:rPr>
        <w:t>»</w:t>
      </w:r>
      <w:r w:rsidRPr="008F023C">
        <w:rPr>
          <w:sz w:val="28"/>
          <w:szCs w:val="28"/>
          <w:lang w:val="uk-UA"/>
        </w:rPr>
        <w:t xml:space="preserve"> </w:t>
      </w:r>
      <w:r>
        <w:rPr>
          <w:sz w:val="28"/>
          <w:szCs w:val="28"/>
          <w:lang w:val="uk-UA"/>
        </w:rPr>
        <w:t xml:space="preserve"> спеціальності 071 «</w:t>
      </w:r>
      <w:r w:rsidRPr="008F023C">
        <w:rPr>
          <w:sz w:val="28"/>
          <w:szCs w:val="28"/>
          <w:lang w:val="uk-UA"/>
        </w:rPr>
        <w:t>Облік і оподаткування</w:t>
      </w:r>
      <w:r>
        <w:rPr>
          <w:sz w:val="28"/>
          <w:szCs w:val="28"/>
          <w:lang w:val="uk-UA"/>
        </w:rPr>
        <w:t xml:space="preserve">» </w:t>
      </w:r>
    </w:p>
    <w:p w:rsidR="00EF4188" w:rsidRDefault="00EF4188" w:rsidP="00EF4188">
      <w:pPr>
        <w:tabs>
          <w:tab w:val="left" w:pos="3180"/>
        </w:tabs>
        <w:rPr>
          <w:sz w:val="28"/>
          <w:szCs w:val="28"/>
          <w:lang w:val="uk-UA"/>
        </w:rPr>
      </w:pPr>
      <w:r>
        <w:rPr>
          <w:sz w:val="28"/>
          <w:szCs w:val="28"/>
          <w:lang w:val="uk-UA"/>
        </w:rPr>
        <w:t>спеціалізації «</w:t>
      </w:r>
      <w:r w:rsidRPr="00E054E7">
        <w:rPr>
          <w:sz w:val="28"/>
          <w:szCs w:val="28"/>
          <w:lang w:val="uk-UA"/>
        </w:rPr>
        <w:t>Облік, аналіз та фінансові розслідування</w:t>
      </w:r>
      <w:r>
        <w:rPr>
          <w:sz w:val="28"/>
          <w:szCs w:val="28"/>
          <w:lang w:val="uk-UA"/>
        </w:rPr>
        <w:t xml:space="preserve">» </w:t>
      </w:r>
    </w:p>
    <w:p w:rsidR="00EF4188" w:rsidRPr="00083C8C" w:rsidRDefault="00EF4188" w:rsidP="00EF4188">
      <w:pPr>
        <w:tabs>
          <w:tab w:val="left" w:pos="3180"/>
        </w:tabs>
        <w:rPr>
          <w:sz w:val="28"/>
          <w:szCs w:val="28"/>
          <w:lang w:val="uk-UA"/>
        </w:rPr>
      </w:pPr>
      <w:r w:rsidRPr="008F023C">
        <w:rPr>
          <w:sz w:val="28"/>
          <w:szCs w:val="28"/>
          <w:lang w:val="uk-UA"/>
        </w:rPr>
        <w:t xml:space="preserve">освітнього ступеня </w:t>
      </w:r>
      <w:r>
        <w:rPr>
          <w:sz w:val="28"/>
          <w:szCs w:val="28"/>
          <w:lang w:val="uk-UA"/>
        </w:rPr>
        <w:t>- бакалавр</w:t>
      </w:r>
      <w:r w:rsidRPr="00083C8C">
        <w:rPr>
          <w:sz w:val="28"/>
          <w:szCs w:val="28"/>
          <w:lang w:val="uk-UA"/>
        </w:rPr>
        <w:t>.</w:t>
      </w:r>
    </w:p>
    <w:p w:rsidR="00EF4188" w:rsidRPr="00083C8C" w:rsidRDefault="00EF4188" w:rsidP="00EF4188">
      <w:pPr>
        <w:rPr>
          <w:sz w:val="28"/>
          <w:szCs w:val="28"/>
          <w:lang w:val="uk-UA"/>
        </w:rPr>
      </w:pPr>
    </w:p>
    <w:p w:rsidR="00EF4188" w:rsidRPr="008F023C" w:rsidRDefault="00EF4188" w:rsidP="00EF4188">
      <w:pPr>
        <w:rPr>
          <w:sz w:val="26"/>
          <w:szCs w:val="26"/>
          <w:lang w:val="uk-UA"/>
        </w:rPr>
      </w:pPr>
      <w:r>
        <w:rPr>
          <w:sz w:val="28"/>
          <w:szCs w:val="28"/>
          <w:lang w:val="uk-UA"/>
        </w:rPr>
        <w:t xml:space="preserve"> </w:t>
      </w:r>
    </w:p>
    <w:p w:rsidR="00EF4188" w:rsidRPr="003969C1" w:rsidRDefault="00EF4188" w:rsidP="00EF4188">
      <w:pPr>
        <w:rPr>
          <w:color w:val="FF0000"/>
          <w:sz w:val="26"/>
          <w:szCs w:val="26"/>
          <w:lang w:val="uk-UA"/>
        </w:rPr>
      </w:pPr>
    </w:p>
    <w:p w:rsidR="00EF4188" w:rsidRPr="000A05BE" w:rsidRDefault="009776DC" w:rsidP="00EF4188">
      <w:pPr>
        <w:rPr>
          <w:sz w:val="28"/>
          <w:szCs w:val="28"/>
          <w:lang w:val="uk-UA"/>
        </w:rPr>
      </w:pPr>
      <w:r>
        <w:rPr>
          <w:sz w:val="28"/>
          <w:szCs w:val="28"/>
          <w:lang w:val="uk-UA"/>
        </w:rPr>
        <w:t>6  січня 2022</w:t>
      </w:r>
      <w:r w:rsidR="00EF4188" w:rsidRPr="000A05BE">
        <w:rPr>
          <w:sz w:val="28"/>
          <w:szCs w:val="28"/>
          <w:lang w:val="uk-UA"/>
        </w:rPr>
        <w:t xml:space="preserve"> року – 1</w:t>
      </w:r>
      <w:r w:rsidR="00A9554E">
        <w:rPr>
          <w:sz w:val="28"/>
          <w:szCs w:val="28"/>
          <w:lang w:val="uk-UA"/>
        </w:rPr>
        <w:t>6</w:t>
      </w:r>
      <w:r w:rsidR="00EF4188" w:rsidRPr="000A05BE">
        <w:rPr>
          <w:sz w:val="28"/>
          <w:szCs w:val="28"/>
          <w:lang w:val="uk-UA"/>
        </w:rPr>
        <w:t>с.</w:t>
      </w:r>
    </w:p>
    <w:p w:rsidR="00EF4188" w:rsidRPr="0053653B" w:rsidRDefault="00EF4188" w:rsidP="00EF4188">
      <w:pPr>
        <w:rPr>
          <w:sz w:val="26"/>
          <w:szCs w:val="26"/>
        </w:rPr>
      </w:pPr>
    </w:p>
    <w:p w:rsidR="00EF4188" w:rsidRPr="0053653B" w:rsidRDefault="00EF4188" w:rsidP="00EF4188">
      <w:pPr>
        <w:rPr>
          <w:sz w:val="26"/>
          <w:szCs w:val="26"/>
        </w:rPr>
      </w:pPr>
    </w:p>
    <w:p w:rsidR="00EF4188" w:rsidRPr="0053653B" w:rsidRDefault="00EF4188" w:rsidP="00EF4188">
      <w:pPr>
        <w:rPr>
          <w:b/>
          <w:sz w:val="28"/>
          <w:szCs w:val="28"/>
          <w:lang w:val="uk-UA"/>
        </w:rPr>
      </w:pPr>
      <w:r w:rsidRPr="0053653B">
        <w:rPr>
          <w:b/>
          <w:sz w:val="28"/>
          <w:szCs w:val="28"/>
          <w:lang w:val="uk-UA"/>
        </w:rPr>
        <w:t>Розробник:</w:t>
      </w:r>
    </w:p>
    <w:p w:rsidR="00EF4188" w:rsidRPr="0053653B" w:rsidRDefault="00EF4188" w:rsidP="00EF4188">
      <w:pPr>
        <w:rPr>
          <w:sz w:val="28"/>
          <w:szCs w:val="28"/>
          <w:lang w:val="uk-UA"/>
        </w:rPr>
      </w:pPr>
      <w:r>
        <w:rPr>
          <w:sz w:val="28"/>
          <w:szCs w:val="28"/>
          <w:lang w:val="uk-UA"/>
        </w:rPr>
        <w:t>Шевців</w:t>
      </w:r>
      <w:r w:rsidRPr="0053653B">
        <w:rPr>
          <w:sz w:val="28"/>
          <w:szCs w:val="28"/>
          <w:lang w:val="uk-UA"/>
        </w:rPr>
        <w:t xml:space="preserve"> </w:t>
      </w:r>
      <w:r>
        <w:rPr>
          <w:sz w:val="28"/>
          <w:szCs w:val="28"/>
          <w:lang w:val="uk-UA"/>
        </w:rPr>
        <w:t>Л</w:t>
      </w:r>
      <w:r w:rsidRPr="0053653B">
        <w:rPr>
          <w:sz w:val="28"/>
          <w:szCs w:val="28"/>
          <w:lang w:val="uk-UA"/>
        </w:rPr>
        <w:t>.</w:t>
      </w:r>
      <w:r>
        <w:rPr>
          <w:sz w:val="28"/>
          <w:szCs w:val="28"/>
          <w:lang w:val="uk-UA"/>
        </w:rPr>
        <w:t>Ю</w:t>
      </w:r>
      <w:r w:rsidRPr="0053653B">
        <w:rPr>
          <w:sz w:val="28"/>
          <w:szCs w:val="28"/>
          <w:lang w:val="uk-UA"/>
        </w:rPr>
        <w:t>., доцент кафедри обліку</w:t>
      </w:r>
      <w:r>
        <w:rPr>
          <w:sz w:val="28"/>
          <w:szCs w:val="28"/>
          <w:lang w:val="uk-UA"/>
        </w:rPr>
        <w:t>, аналізу</w:t>
      </w:r>
      <w:r w:rsidRPr="0053653B">
        <w:rPr>
          <w:sz w:val="28"/>
          <w:szCs w:val="28"/>
          <w:lang w:val="uk-UA"/>
        </w:rPr>
        <w:t xml:space="preserve"> і </w:t>
      </w:r>
      <w:r>
        <w:rPr>
          <w:sz w:val="28"/>
          <w:szCs w:val="28"/>
          <w:lang w:val="uk-UA"/>
        </w:rPr>
        <w:t>контролю</w:t>
      </w:r>
      <w:r w:rsidRPr="0053653B">
        <w:rPr>
          <w:sz w:val="28"/>
          <w:szCs w:val="28"/>
          <w:lang w:val="uk-UA"/>
        </w:rPr>
        <w:t>, к.е.н., доцент</w:t>
      </w:r>
    </w:p>
    <w:p w:rsidR="00EF4188" w:rsidRPr="0053653B" w:rsidRDefault="00EF4188" w:rsidP="00EF4188">
      <w:pPr>
        <w:jc w:val="cente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r w:rsidRPr="0053653B">
        <w:rPr>
          <w:b/>
          <w:sz w:val="28"/>
          <w:szCs w:val="28"/>
          <w:lang w:val="uk-UA"/>
        </w:rPr>
        <w:t>Розглянуто  та  ухвалено  на  засіданні  кафедри  обліку</w:t>
      </w:r>
      <w:r>
        <w:rPr>
          <w:b/>
          <w:sz w:val="28"/>
          <w:szCs w:val="28"/>
          <w:lang w:val="uk-UA"/>
        </w:rPr>
        <w:t>, аналізу</w:t>
      </w:r>
      <w:r w:rsidRPr="0053653B">
        <w:rPr>
          <w:b/>
          <w:sz w:val="28"/>
          <w:szCs w:val="28"/>
          <w:lang w:val="uk-UA"/>
        </w:rPr>
        <w:t xml:space="preserve"> і </w:t>
      </w:r>
      <w:r>
        <w:rPr>
          <w:b/>
          <w:sz w:val="28"/>
          <w:szCs w:val="28"/>
          <w:lang w:val="uk-UA"/>
        </w:rPr>
        <w:t>контролю</w:t>
      </w:r>
    </w:p>
    <w:p w:rsidR="00EF4188" w:rsidRPr="0053653B" w:rsidRDefault="00EF4188" w:rsidP="00EF4188">
      <w:pPr>
        <w:rPr>
          <w:sz w:val="28"/>
          <w:szCs w:val="28"/>
          <w:lang w:val="uk-UA"/>
        </w:rPr>
      </w:pPr>
      <w:r w:rsidRPr="0053653B">
        <w:rPr>
          <w:sz w:val="28"/>
          <w:szCs w:val="28"/>
          <w:lang w:val="uk-UA"/>
        </w:rPr>
        <w:t xml:space="preserve">Протокол № </w:t>
      </w:r>
      <w:r w:rsidR="009776DC">
        <w:rPr>
          <w:sz w:val="28"/>
          <w:szCs w:val="28"/>
          <w:lang w:val="uk-UA"/>
        </w:rPr>
        <w:t>9</w:t>
      </w:r>
      <w:r w:rsidRPr="0053653B">
        <w:rPr>
          <w:sz w:val="28"/>
          <w:szCs w:val="28"/>
          <w:lang w:val="uk-UA"/>
        </w:rPr>
        <w:t xml:space="preserve"> від </w:t>
      </w:r>
      <w:r>
        <w:rPr>
          <w:sz w:val="28"/>
          <w:szCs w:val="28"/>
          <w:lang w:val="uk-UA"/>
        </w:rPr>
        <w:t xml:space="preserve">«6»  </w:t>
      </w:r>
      <w:r w:rsidRPr="0053653B">
        <w:rPr>
          <w:sz w:val="28"/>
          <w:szCs w:val="28"/>
          <w:lang w:val="uk-UA"/>
        </w:rPr>
        <w:t>с</w:t>
      </w:r>
      <w:r>
        <w:rPr>
          <w:sz w:val="28"/>
          <w:szCs w:val="28"/>
          <w:lang w:val="uk-UA"/>
        </w:rPr>
        <w:t>іч</w:t>
      </w:r>
      <w:r w:rsidRPr="0053653B">
        <w:rPr>
          <w:sz w:val="28"/>
          <w:szCs w:val="28"/>
          <w:lang w:val="uk-UA"/>
        </w:rPr>
        <w:t>н</w:t>
      </w:r>
      <w:r>
        <w:rPr>
          <w:sz w:val="28"/>
          <w:szCs w:val="28"/>
          <w:lang w:val="uk-UA"/>
        </w:rPr>
        <w:t>я 202</w:t>
      </w:r>
      <w:r w:rsidR="009776DC">
        <w:rPr>
          <w:sz w:val="28"/>
          <w:szCs w:val="28"/>
          <w:lang w:val="uk-UA"/>
        </w:rPr>
        <w:t>2</w:t>
      </w:r>
      <w:r w:rsidRPr="0053653B">
        <w:rPr>
          <w:sz w:val="28"/>
          <w:szCs w:val="28"/>
          <w:lang w:val="uk-UA"/>
        </w:rPr>
        <w:t xml:space="preserve"> р.</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r>
        <w:rPr>
          <w:sz w:val="28"/>
          <w:szCs w:val="28"/>
          <w:lang w:val="uk-UA"/>
        </w:rPr>
        <w:t>В.о. з</w:t>
      </w:r>
      <w:r w:rsidRPr="00083C8C">
        <w:rPr>
          <w:sz w:val="28"/>
          <w:szCs w:val="28"/>
          <w:lang w:val="uk-UA"/>
        </w:rPr>
        <w:t>авідувач</w:t>
      </w:r>
      <w:r>
        <w:rPr>
          <w:sz w:val="28"/>
          <w:szCs w:val="28"/>
          <w:lang w:val="uk-UA"/>
        </w:rPr>
        <w:t>а</w:t>
      </w:r>
      <w:r w:rsidRPr="00083C8C">
        <w:rPr>
          <w:sz w:val="28"/>
          <w:szCs w:val="28"/>
          <w:lang w:val="uk-UA"/>
        </w:rPr>
        <w:t xml:space="preserve"> кафедри  ____________________</w:t>
      </w:r>
      <w:r>
        <w:rPr>
          <w:sz w:val="28"/>
          <w:szCs w:val="28"/>
          <w:lang w:val="uk-UA"/>
        </w:rPr>
        <w:t xml:space="preserve"> проф. </w:t>
      </w:r>
      <w:r w:rsidRPr="00083C8C">
        <w:rPr>
          <w:sz w:val="28"/>
          <w:szCs w:val="28"/>
          <w:lang w:val="uk-UA"/>
        </w:rPr>
        <w:t xml:space="preserve">  Романів Є.М.</w:t>
      </w:r>
    </w:p>
    <w:p w:rsidR="00EF4188" w:rsidRPr="00083C8C" w:rsidRDefault="00EF4188" w:rsidP="00EF4188">
      <w:pPr>
        <w:rPr>
          <w:sz w:val="28"/>
          <w:szCs w:val="28"/>
          <w:lang w:val="uk-UA"/>
        </w:rPr>
      </w:pPr>
      <w:r w:rsidRPr="00083C8C">
        <w:rPr>
          <w:sz w:val="28"/>
          <w:szCs w:val="28"/>
          <w:lang w:val="uk-UA"/>
        </w:rPr>
        <w:t xml:space="preserve">                                                  (підпис</w:t>
      </w:r>
      <w:r>
        <w:rPr>
          <w:sz w:val="28"/>
          <w:szCs w:val="28"/>
          <w:lang w:val="uk-UA"/>
        </w:rPr>
        <w:t>)</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rPr>
      </w:pPr>
      <w:r w:rsidRPr="00083C8C">
        <w:rPr>
          <w:b/>
          <w:sz w:val="28"/>
          <w:szCs w:val="28"/>
          <w:lang w:val="uk-UA"/>
        </w:rPr>
        <w:t>Розглянуто  та  ухвалено  Вченою радою факульте</w:t>
      </w:r>
      <w:r w:rsidRPr="00083C8C">
        <w:rPr>
          <w:b/>
          <w:sz w:val="28"/>
          <w:szCs w:val="28"/>
        </w:rPr>
        <w:t>ту управління фінансами та бізнесу</w:t>
      </w:r>
    </w:p>
    <w:p w:rsidR="00EF4188" w:rsidRPr="00914810" w:rsidRDefault="00EF4188" w:rsidP="00EF4188">
      <w:pPr>
        <w:rPr>
          <w:sz w:val="28"/>
          <w:szCs w:val="28"/>
          <w:u w:val="single"/>
        </w:rPr>
      </w:pPr>
      <w:r w:rsidRPr="00083C8C">
        <w:rPr>
          <w:sz w:val="28"/>
          <w:szCs w:val="28"/>
        </w:rPr>
        <w:t xml:space="preserve">Протокол № </w:t>
      </w:r>
      <w:r w:rsidR="009776DC">
        <w:rPr>
          <w:sz w:val="28"/>
          <w:szCs w:val="28"/>
          <w:lang w:val="uk-UA"/>
        </w:rPr>
        <w:t xml:space="preserve"> </w:t>
      </w:r>
      <w:r>
        <w:rPr>
          <w:sz w:val="28"/>
          <w:szCs w:val="28"/>
        </w:rPr>
        <w:t xml:space="preserve"> від </w:t>
      </w:r>
      <w:r>
        <w:rPr>
          <w:sz w:val="28"/>
          <w:szCs w:val="28"/>
          <w:lang w:val="uk-UA"/>
        </w:rPr>
        <w:t>«</w:t>
      </w:r>
      <w:r w:rsidR="009776DC">
        <w:rPr>
          <w:sz w:val="28"/>
          <w:szCs w:val="28"/>
          <w:lang w:val="uk-UA"/>
        </w:rPr>
        <w:t>__</w:t>
      </w:r>
      <w:r>
        <w:rPr>
          <w:sz w:val="28"/>
          <w:szCs w:val="28"/>
          <w:lang w:val="uk-UA"/>
        </w:rPr>
        <w:t xml:space="preserve">» </w:t>
      </w:r>
      <w:r w:rsidR="009776DC">
        <w:rPr>
          <w:sz w:val="28"/>
          <w:szCs w:val="28"/>
          <w:lang w:val="uk-UA"/>
        </w:rPr>
        <w:t>______</w:t>
      </w:r>
      <w:r>
        <w:rPr>
          <w:sz w:val="28"/>
          <w:szCs w:val="28"/>
          <w:lang w:val="uk-UA"/>
        </w:rPr>
        <w:t xml:space="preserve"> </w:t>
      </w:r>
      <w:r w:rsidRPr="00E054E7">
        <w:rPr>
          <w:sz w:val="28"/>
          <w:szCs w:val="28"/>
        </w:rPr>
        <w:t>20</w:t>
      </w:r>
      <w:r w:rsidRPr="00E054E7">
        <w:rPr>
          <w:sz w:val="28"/>
          <w:szCs w:val="28"/>
          <w:lang w:val="uk-UA"/>
        </w:rPr>
        <w:t>2</w:t>
      </w:r>
      <w:r w:rsidR="009776DC">
        <w:rPr>
          <w:sz w:val="28"/>
          <w:szCs w:val="28"/>
          <w:lang w:val="uk-UA"/>
        </w:rPr>
        <w:t>2</w:t>
      </w:r>
      <w:r w:rsidRPr="00E054E7">
        <w:rPr>
          <w:sz w:val="28"/>
          <w:szCs w:val="28"/>
        </w:rPr>
        <w:t xml:space="preserve"> р</w:t>
      </w:r>
      <w:r w:rsidRPr="00914810">
        <w:rPr>
          <w:sz w:val="28"/>
          <w:szCs w:val="28"/>
          <w:u w:val="single"/>
        </w:rPr>
        <w:t>.</w:t>
      </w:r>
    </w:p>
    <w:p w:rsidR="00EF4188" w:rsidRPr="00083C8C" w:rsidRDefault="00EF4188" w:rsidP="00EF4188">
      <w:pPr>
        <w:rPr>
          <w:sz w:val="28"/>
          <w:szCs w:val="28"/>
        </w:rPr>
      </w:pPr>
    </w:p>
    <w:p w:rsidR="00EF4188" w:rsidRPr="00083C8C" w:rsidRDefault="00EF4188" w:rsidP="00EF4188">
      <w:pPr>
        <w:rPr>
          <w:sz w:val="28"/>
          <w:szCs w:val="28"/>
        </w:rPr>
      </w:pPr>
    </w:p>
    <w:p w:rsidR="00EF4188" w:rsidRPr="00083C8C" w:rsidRDefault="00EF4188" w:rsidP="00EF4188">
      <w:pPr>
        <w:jc w:val="right"/>
        <w:rPr>
          <w:sz w:val="28"/>
          <w:szCs w:val="28"/>
        </w:rPr>
      </w:pPr>
      <w:r w:rsidRPr="00083C8C">
        <w:rPr>
          <w:sz w:val="28"/>
          <w:szCs w:val="28"/>
        </w:rPr>
        <w:t xml:space="preserve">© </w:t>
      </w:r>
      <w:r>
        <w:rPr>
          <w:sz w:val="28"/>
          <w:szCs w:val="28"/>
          <w:lang w:val="uk-UA"/>
        </w:rPr>
        <w:t>Шевців Л.Ю</w:t>
      </w:r>
      <w:r w:rsidRPr="00083C8C">
        <w:rPr>
          <w:sz w:val="28"/>
          <w:szCs w:val="28"/>
          <w:lang w:val="uk-UA"/>
        </w:rPr>
        <w:t>.</w:t>
      </w:r>
      <w:r w:rsidRPr="00083C8C">
        <w:rPr>
          <w:sz w:val="28"/>
          <w:szCs w:val="28"/>
        </w:rPr>
        <w:t>,  20</w:t>
      </w:r>
      <w:r>
        <w:rPr>
          <w:sz w:val="28"/>
          <w:szCs w:val="28"/>
          <w:lang w:val="uk-UA"/>
        </w:rPr>
        <w:t>2</w:t>
      </w:r>
      <w:r w:rsidR="009776DC">
        <w:rPr>
          <w:sz w:val="28"/>
          <w:szCs w:val="28"/>
          <w:lang w:val="uk-UA"/>
        </w:rPr>
        <w:t>2</w:t>
      </w:r>
      <w:r w:rsidRPr="00083C8C">
        <w:rPr>
          <w:sz w:val="28"/>
          <w:szCs w:val="28"/>
        </w:rPr>
        <w:t xml:space="preserve"> рік</w:t>
      </w:r>
    </w:p>
    <w:p w:rsidR="00EF4188" w:rsidRPr="00083C8C" w:rsidRDefault="00EF4188" w:rsidP="00EF4188">
      <w:pPr>
        <w:ind w:left="4320"/>
        <w:jc w:val="right"/>
        <w:rPr>
          <w:sz w:val="28"/>
          <w:szCs w:val="28"/>
          <w:lang w:val="uk-UA"/>
        </w:rPr>
      </w:pPr>
      <w:r w:rsidRPr="00083C8C">
        <w:rPr>
          <w:sz w:val="28"/>
          <w:szCs w:val="28"/>
        </w:rPr>
        <w:t>© ЛНУ імені Івана Франка, 20</w:t>
      </w:r>
      <w:r w:rsidR="009776DC">
        <w:rPr>
          <w:sz w:val="28"/>
          <w:szCs w:val="28"/>
          <w:lang w:val="uk-UA"/>
        </w:rPr>
        <w:t>22</w:t>
      </w:r>
      <w:r w:rsidRPr="00083C8C">
        <w:rPr>
          <w:sz w:val="28"/>
          <w:szCs w:val="28"/>
        </w:rPr>
        <w:t xml:space="preserve"> рік</w:t>
      </w:r>
    </w:p>
    <w:p w:rsidR="00EF4188" w:rsidRPr="0042627E" w:rsidRDefault="00EF4188" w:rsidP="00EF4188">
      <w:pPr>
        <w:rPr>
          <w:b/>
          <w:sz w:val="28"/>
          <w:szCs w:val="28"/>
          <w:lang w:val="uk-UA"/>
        </w:rPr>
        <w:sectPr w:rsidR="00EF4188" w:rsidRPr="0042627E" w:rsidSect="00163AC2">
          <w:footerReference w:type="default" r:id="rId9"/>
          <w:pgSz w:w="11907" w:h="16840" w:code="9"/>
          <w:pgMar w:top="1134" w:right="1134" w:bottom="1134" w:left="1418" w:header="709" w:footer="709" w:gutter="0"/>
          <w:cols w:space="720"/>
          <w:titlePg/>
          <w:docGrid w:linePitch="272"/>
        </w:sectPr>
      </w:pPr>
    </w:p>
    <w:p w:rsidR="00EF4188" w:rsidRPr="007303AE" w:rsidRDefault="00EF4188" w:rsidP="00EF4188">
      <w:pPr>
        <w:pStyle w:val="11"/>
        <w:outlineLvl w:val="0"/>
        <w:rPr>
          <w:sz w:val="28"/>
          <w:szCs w:val="28"/>
          <w:lang w:val="uk-UA"/>
        </w:rPr>
      </w:pPr>
      <w:r w:rsidRPr="007303AE">
        <w:rPr>
          <w:sz w:val="28"/>
          <w:szCs w:val="28"/>
          <w:lang w:val="uk-UA"/>
        </w:rPr>
        <w:lastRenderedPageBreak/>
        <w:t>І.    ПОЯСНЮВАЛЬНА ЗАПИСКА</w:t>
      </w:r>
    </w:p>
    <w:p w:rsidR="00EF4188" w:rsidRPr="007303AE" w:rsidRDefault="00EF4188" w:rsidP="00EF4188">
      <w:pPr>
        <w:spacing w:line="240" w:lineRule="atLeast"/>
        <w:jc w:val="both"/>
        <w:rPr>
          <w:sz w:val="28"/>
          <w:szCs w:val="28"/>
          <w:lang w:val="uk-UA"/>
        </w:rPr>
      </w:pPr>
      <w:r w:rsidRPr="007303AE">
        <w:rPr>
          <w:sz w:val="28"/>
          <w:szCs w:val="28"/>
          <w:lang w:val="uk-UA"/>
        </w:rPr>
        <w:tab/>
      </w:r>
      <w:r w:rsidRPr="007303AE">
        <w:rPr>
          <w:sz w:val="28"/>
          <w:szCs w:val="28"/>
        </w:rPr>
        <w:t>У сучасний період зростає  роль комерційних банків у економічному житті країни. Їх діяльність забезпечує проведення комплексних грошових операцій через систем</w:t>
      </w:r>
      <w:r w:rsidRPr="007303AE">
        <w:rPr>
          <w:sz w:val="28"/>
          <w:szCs w:val="28"/>
          <w:lang w:val="uk-UA"/>
        </w:rPr>
        <w:t>у</w:t>
      </w:r>
      <w:r w:rsidRPr="007303AE">
        <w:rPr>
          <w:sz w:val="28"/>
          <w:szCs w:val="28"/>
        </w:rPr>
        <w:t xml:space="preserve"> платежів та розрахунків, виходячи із внутрішніх потреб, інтересів вкладників та партнерів, інших установ. Характер банківських операцій визначає форму обліково-операційної роботи банку. Для ведення бухгалтерського обліку в банках є власні і залучені кошти й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Усі українські банки користуються в обліку єдиними формами і методами, закріпленими як систематизація об’єктів обліку в Плані рахунків, інших нормативно-правових документів, які затверджені Національним банком України. Знання суті банківських операцій та їх результатів, порядку здійснення й відображення в обліку, ефективне використання банківських послуг є актуальним щодо підготовки кваліфікованих спеціалістів і визначає необхідність вивчення дисципліни «Облік в банках».</w:t>
      </w:r>
    </w:p>
    <w:p w:rsidR="00EF4188" w:rsidRPr="007303AE" w:rsidRDefault="00EF4188" w:rsidP="00EF4188">
      <w:pPr>
        <w:ind w:firstLine="709"/>
        <w:jc w:val="center"/>
        <w:rPr>
          <w:sz w:val="28"/>
          <w:szCs w:val="28"/>
          <w:lang w:val="uk-UA"/>
        </w:rPr>
      </w:pPr>
      <w:r w:rsidRPr="007303AE">
        <w:rPr>
          <w:b/>
          <w:sz w:val="28"/>
          <w:szCs w:val="28"/>
          <w:lang w:val="uk-UA"/>
        </w:rPr>
        <w:t>Предмет навчальної дисципліни</w:t>
      </w:r>
    </w:p>
    <w:p w:rsidR="00EF4188" w:rsidRPr="007303AE" w:rsidRDefault="00EF4188" w:rsidP="00EF4188">
      <w:pPr>
        <w:widowControl w:val="0"/>
        <w:tabs>
          <w:tab w:val="left" w:pos="-709"/>
        </w:tabs>
        <w:ind w:firstLine="720"/>
        <w:jc w:val="both"/>
        <w:rPr>
          <w:sz w:val="28"/>
          <w:szCs w:val="28"/>
          <w:lang w:val="uk-UA"/>
        </w:rPr>
      </w:pPr>
      <w:r w:rsidRPr="007303AE">
        <w:rPr>
          <w:b/>
          <w:sz w:val="28"/>
          <w:szCs w:val="28"/>
          <w:lang w:val="uk-UA"/>
        </w:rPr>
        <w:t>Предмет навчальної дисципліни:</w:t>
      </w:r>
      <w:r w:rsidRPr="007303AE">
        <w:rPr>
          <w:sz w:val="28"/>
          <w:szCs w:val="28"/>
          <w:lang w:val="uk-UA"/>
        </w:rPr>
        <w:t xml:space="preserve"> банківські операції та їх результати, які визначають форму обліково-операційної роботи банку, взаємозв’язок між бухгалтерським обліком банків і операційною роботою. </w:t>
      </w:r>
    </w:p>
    <w:p w:rsidR="00EF4188" w:rsidRPr="007303AE" w:rsidRDefault="00EF4188" w:rsidP="00EF4188">
      <w:pPr>
        <w:ind w:firstLine="709"/>
        <w:jc w:val="center"/>
        <w:rPr>
          <w:b/>
          <w:sz w:val="28"/>
          <w:szCs w:val="28"/>
          <w:lang w:val="uk-UA"/>
        </w:rPr>
      </w:pPr>
    </w:p>
    <w:p w:rsidR="00EF4188" w:rsidRPr="007303AE" w:rsidRDefault="00EF4188" w:rsidP="00EF4188">
      <w:pPr>
        <w:ind w:firstLine="709"/>
        <w:jc w:val="center"/>
        <w:rPr>
          <w:sz w:val="28"/>
          <w:szCs w:val="28"/>
          <w:lang w:val="uk-UA"/>
        </w:rPr>
      </w:pPr>
      <w:r w:rsidRPr="007303AE">
        <w:rPr>
          <w:b/>
          <w:sz w:val="28"/>
          <w:szCs w:val="28"/>
          <w:lang w:val="uk-UA"/>
        </w:rPr>
        <w:t>Мета навчальної дисципліни</w:t>
      </w:r>
    </w:p>
    <w:p w:rsidR="00EF4188" w:rsidRPr="007303AE" w:rsidRDefault="009776DC" w:rsidP="00EF4188">
      <w:pPr>
        <w:ind w:firstLine="720"/>
        <w:jc w:val="both"/>
        <w:rPr>
          <w:sz w:val="28"/>
          <w:szCs w:val="28"/>
          <w:lang w:val="uk-UA"/>
        </w:rPr>
      </w:pPr>
      <w:r>
        <w:rPr>
          <w:sz w:val="28"/>
          <w:szCs w:val="28"/>
          <w:lang w:val="uk-UA"/>
        </w:rPr>
        <w:t>Ф</w:t>
      </w:r>
      <w:r w:rsidR="00EF4188" w:rsidRPr="007303AE">
        <w:rPr>
          <w:sz w:val="28"/>
          <w:szCs w:val="28"/>
          <w:lang w:val="uk-UA"/>
        </w:rPr>
        <w:t>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EF4188" w:rsidRPr="007303AE" w:rsidRDefault="00EF4188" w:rsidP="00EF4188">
      <w:pPr>
        <w:ind w:firstLine="709"/>
        <w:jc w:val="center"/>
        <w:rPr>
          <w:sz w:val="28"/>
          <w:szCs w:val="28"/>
          <w:lang w:val="uk-UA"/>
        </w:rPr>
      </w:pPr>
      <w:r w:rsidRPr="007303AE">
        <w:rPr>
          <w:b/>
          <w:sz w:val="28"/>
          <w:szCs w:val="28"/>
          <w:lang w:val="uk-UA"/>
        </w:rPr>
        <w:t>Основні завдання</w:t>
      </w:r>
    </w:p>
    <w:p w:rsidR="00EF4188" w:rsidRPr="009776DC" w:rsidRDefault="00EF4188" w:rsidP="009776DC">
      <w:pPr>
        <w:pStyle w:val="afc"/>
        <w:numPr>
          <w:ilvl w:val="0"/>
          <w:numId w:val="18"/>
        </w:numPr>
        <w:jc w:val="both"/>
        <w:rPr>
          <w:rFonts w:ascii="Times New Roman" w:hAnsi="Times New Roman"/>
          <w:sz w:val="28"/>
          <w:szCs w:val="28"/>
        </w:rPr>
      </w:pPr>
      <w:r w:rsidRPr="009776DC">
        <w:rPr>
          <w:rFonts w:ascii="Times New Roman" w:hAnsi="Times New Roman"/>
          <w:sz w:val="28"/>
          <w:szCs w:val="28"/>
        </w:rPr>
        <w:t>визначити теоретичні та методичні засади обліку в банках;</w:t>
      </w:r>
    </w:p>
    <w:p w:rsidR="00EF4188" w:rsidRPr="009776DC" w:rsidRDefault="00EF4188" w:rsidP="009776DC">
      <w:pPr>
        <w:pStyle w:val="afc"/>
        <w:numPr>
          <w:ilvl w:val="0"/>
          <w:numId w:val="18"/>
        </w:numPr>
        <w:jc w:val="both"/>
        <w:rPr>
          <w:rFonts w:ascii="Times New Roman" w:hAnsi="Times New Roman"/>
          <w:sz w:val="28"/>
          <w:szCs w:val="28"/>
        </w:rPr>
      </w:pPr>
      <w:r w:rsidRPr="009776DC">
        <w:rPr>
          <w:rFonts w:ascii="Times New Roman" w:hAnsi="Times New Roman"/>
          <w:sz w:val="28"/>
          <w:szCs w:val="28"/>
        </w:rPr>
        <w:t xml:space="preserve">набути практичних навиків з організації обліку в банках, в плануванні майбутньої діяльності, ознайомлення із завданнями обліку за різними його напрямами; </w:t>
      </w:r>
    </w:p>
    <w:p w:rsidR="00EF4188" w:rsidRPr="009776DC" w:rsidRDefault="00EF4188" w:rsidP="009776DC">
      <w:pPr>
        <w:pStyle w:val="afc"/>
        <w:numPr>
          <w:ilvl w:val="0"/>
          <w:numId w:val="18"/>
        </w:numPr>
        <w:jc w:val="both"/>
        <w:rPr>
          <w:rFonts w:ascii="Times New Roman" w:hAnsi="Times New Roman"/>
          <w:sz w:val="28"/>
          <w:szCs w:val="28"/>
        </w:rPr>
      </w:pPr>
      <w:r w:rsidRPr="009776DC">
        <w:rPr>
          <w:rFonts w:ascii="Times New Roman" w:hAnsi="Times New Roman"/>
          <w:sz w:val="28"/>
          <w:szCs w:val="28"/>
        </w:rPr>
        <w:t xml:space="preserve">виробити практичні навики методики ведення банківських операцій у первинних облікових документах та реєстрації облікової інформації в системі рахунків; </w:t>
      </w:r>
    </w:p>
    <w:p w:rsidR="00EF4188" w:rsidRPr="009776DC" w:rsidRDefault="00EF4188" w:rsidP="009776DC">
      <w:pPr>
        <w:pStyle w:val="afc"/>
        <w:numPr>
          <w:ilvl w:val="0"/>
          <w:numId w:val="18"/>
        </w:numPr>
        <w:jc w:val="both"/>
        <w:rPr>
          <w:rFonts w:ascii="Times New Roman" w:hAnsi="Times New Roman"/>
          <w:sz w:val="28"/>
          <w:szCs w:val="28"/>
        </w:rPr>
      </w:pPr>
      <w:r w:rsidRPr="009776DC">
        <w:rPr>
          <w:rFonts w:ascii="Times New Roman" w:hAnsi="Times New Roman"/>
          <w:sz w:val="28"/>
          <w:szCs w:val="28"/>
        </w:rPr>
        <w:t>вивчити методику формування звітних показників за даними бухгалтерського обліку в банках для прийняття стратегічних управлінських рішень.</w:t>
      </w:r>
    </w:p>
    <w:p w:rsidR="00EF4188" w:rsidRPr="007303AE" w:rsidRDefault="00EF4188" w:rsidP="00EF4188">
      <w:pPr>
        <w:jc w:val="center"/>
        <w:rPr>
          <w:b/>
          <w:sz w:val="28"/>
          <w:szCs w:val="28"/>
          <w:lang w:val="uk-UA"/>
        </w:rPr>
      </w:pPr>
      <w:r w:rsidRPr="007303AE">
        <w:rPr>
          <w:b/>
          <w:sz w:val="28"/>
          <w:szCs w:val="28"/>
          <w:lang w:val="uk-UA"/>
        </w:rPr>
        <w:t>Місце навчальної дисципліни в структурно-логічній схемі підготовки бакалаврів</w:t>
      </w:r>
    </w:p>
    <w:p w:rsidR="00EF4188" w:rsidRPr="007303AE" w:rsidRDefault="00EF4188" w:rsidP="00EF4188">
      <w:pPr>
        <w:ind w:firstLine="720"/>
        <w:jc w:val="both"/>
        <w:rPr>
          <w:sz w:val="28"/>
          <w:szCs w:val="28"/>
          <w:lang w:val="uk-UA" w:eastAsia="uk-UA"/>
        </w:rPr>
      </w:pPr>
      <w:r w:rsidRPr="007303AE">
        <w:rPr>
          <w:sz w:val="28"/>
          <w:szCs w:val="28"/>
          <w:lang w:val="uk-UA"/>
        </w:rPr>
        <w:t xml:space="preserve">Навчальна дисципліна «Облік в банках» є обов’язковою компонентою підготовки бакалаврів з обліку і оподаткування.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w:t>
      </w:r>
      <w:r w:rsidRPr="007303AE">
        <w:rPr>
          <w:sz w:val="28"/>
          <w:szCs w:val="28"/>
          <w:lang w:val="uk-UA"/>
        </w:rPr>
        <w:lastRenderedPageBreak/>
        <w:t>облік в галузях економіки», «Податкова система» та формує базу знань для вивчення таких дисциплін, як «Облік на малих підприємствах», «Управлінський облік», «Фінансовий облік», «Аудит», «Звітність підприємств».</w:t>
      </w:r>
    </w:p>
    <w:p w:rsidR="00EF4188" w:rsidRPr="007303AE" w:rsidRDefault="00EF4188" w:rsidP="00EF4188">
      <w:pPr>
        <w:pStyle w:val="a9"/>
        <w:ind w:left="0" w:firstLine="709"/>
        <w:rPr>
          <w:sz w:val="28"/>
          <w:szCs w:val="28"/>
        </w:rPr>
      </w:pPr>
    </w:p>
    <w:p w:rsidR="00EF4188" w:rsidRPr="007303AE" w:rsidRDefault="00EF4188" w:rsidP="00EF4188">
      <w:pPr>
        <w:ind w:firstLine="709"/>
        <w:jc w:val="center"/>
        <w:rPr>
          <w:b/>
          <w:sz w:val="28"/>
          <w:szCs w:val="28"/>
          <w:lang w:val="uk-UA"/>
        </w:rPr>
      </w:pPr>
      <w:r w:rsidRPr="007303AE">
        <w:rPr>
          <w:b/>
          <w:sz w:val="28"/>
          <w:szCs w:val="28"/>
          <w:lang w:val="uk-UA"/>
        </w:rPr>
        <w:t xml:space="preserve">Вимоги до компетентностей, знань і умінь </w:t>
      </w:r>
    </w:p>
    <w:p w:rsidR="009776DC" w:rsidRPr="00F37D08" w:rsidRDefault="009776DC" w:rsidP="009776DC">
      <w:pPr>
        <w:ind w:firstLine="720"/>
        <w:jc w:val="both"/>
        <w:rPr>
          <w:sz w:val="28"/>
          <w:szCs w:val="28"/>
          <w:lang w:val="uk-UA"/>
        </w:rPr>
      </w:pPr>
      <w:r w:rsidRPr="00F37D08">
        <w:rPr>
          <w:sz w:val="28"/>
          <w:szCs w:val="28"/>
          <w:lang w:val="uk-UA"/>
        </w:rPr>
        <w:t>В результаті вивчення навчальної дисципліни у студента мають бути сформовані такі компетентності:</w:t>
      </w:r>
    </w:p>
    <w:p w:rsidR="009776DC" w:rsidRPr="00F37D08" w:rsidRDefault="009776DC" w:rsidP="009776DC">
      <w:pPr>
        <w:ind w:firstLine="720"/>
        <w:jc w:val="both"/>
        <w:rPr>
          <w:b/>
          <w:i/>
          <w:sz w:val="28"/>
          <w:szCs w:val="28"/>
          <w:lang w:val="uk-UA"/>
        </w:rPr>
      </w:pPr>
      <w:r w:rsidRPr="00F37D08">
        <w:rPr>
          <w:b/>
          <w:i/>
          <w:sz w:val="28"/>
          <w:szCs w:val="28"/>
          <w:lang w:val="uk-UA"/>
        </w:rPr>
        <w:t>загальні:</w:t>
      </w:r>
    </w:p>
    <w:p w:rsidR="009776DC" w:rsidRPr="00F37D08" w:rsidRDefault="009776DC" w:rsidP="009776DC">
      <w:pPr>
        <w:jc w:val="both"/>
        <w:rPr>
          <w:b/>
          <w:i/>
          <w:sz w:val="28"/>
          <w:szCs w:val="28"/>
          <w:lang w:val="uk-UA"/>
        </w:rPr>
      </w:pPr>
      <w:r w:rsidRPr="00F37D08">
        <w:rPr>
          <w:sz w:val="28"/>
          <w:szCs w:val="28"/>
          <w:lang w:val="uk-UA"/>
        </w:rPr>
        <w:t>ІК. Здатність розв’язувати складні спеціалізовані завдання, виробничі ситуації та практичні проблеми під час професійної діяльності у сфері обліку;</w:t>
      </w:r>
    </w:p>
    <w:p w:rsidR="009776DC" w:rsidRPr="00F37D08" w:rsidRDefault="009776DC" w:rsidP="009776DC">
      <w:pPr>
        <w:jc w:val="both"/>
        <w:rPr>
          <w:sz w:val="28"/>
          <w:szCs w:val="28"/>
          <w:lang w:val="uk-UA"/>
        </w:rPr>
      </w:pPr>
      <w:r w:rsidRPr="00F37D08">
        <w:rPr>
          <w:sz w:val="28"/>
          <w:szCs w:val="28"/>
          <w:lang w:val="uk-UA"/>
        </w:rPr>
        <w:t>ЗК2. З</w:t>
      </w:r>
      <w:r w:rsidRPr="00F37D08">
        <w:rPr>
          <w:sz w:val="28"/>
          <w:szCs w:val="28"/>
        </w:rPr>
        <w:t>датність працювати в команді та налагоджувати міжособистісні взаємодії з метою ефективного вирішення поставлених завдань</w:t>
      </w:r>
      <w:r w:rsidRPr="00F37D08">
        <w:rPr>
          <w:sz w:val="28"/>
          <w:szCs w:val="28"/>
          <w:lang w:val="uk-UA"/>
        </w:rPr>
        <w:t>;</w:t>
      </w:r>
    </w:p>
    <w:p w:rsidR="009776DC" w:rsidRPr="00F37D08" w:rsidRDefault="009776DC" w:rsidP="009776DC">
      <w:pPr>
        <w:jc w:val="both"/>
        <w:rPr>
          <w:sz w:val="28"/>
          <w:szCs w:val="28"/>
          <w:lang w:val="uk-UA"/>
        </w:rPr>
      </w:pPr>
      <w:r w:rsidRPr="00F37D08">
        <w:rPr>
          <w:sz w:val="28"/>
          <w:szCs w:val="28"/>
          <w:lang w:val="uk-UA"/>
        </w:rPr>
        <w:t>ЗК5. Здатність планувати та управляти часом;</w:t>
      </w:r>
    </w:p>
    <w:p w:rsidR="009776DC" w:rsidRPr="00F37D08" w:rsidRDefault="009776DC" w:rsidP="009776DC">
      <w:pPr>
        <w:jc w:val="both"/>
        <w:rPr>
          <w:sz w:val="28"/>
          <w:szCs w:val="28"/>
          <w:lang w:val="uk-UA"/>
        </w:rPr>
      </w:pPr>
      <w:r w:rsidRPr="00F37D08">
        <w:rPr>
          <w:sz w:val="28"/>
          <w:szCs w:val="28"/>
          <w:lang w:val="uk-UA"/>
        </w:rPr>
        <w:t>ЗК6. Здатність приймати обґрун</w:t>
      </w:r>
      <w:r w:rsidRPr="00F37D08">
        <w:rPr>
          <w:sz w:val="28"/>
          <w:szCs w:val="28"/>
        </w:rPr>
        <w:t>товані управлінські рішення</w:t>
      </w:r>
      <w:r w:rsidRPr="00F37D08">
        <w:rPr>
          <w:sz w:val="28"/>
          <w:szCs w:val="28"/>
          <w:lang w:val="uk-UA"/>
        </w:rPr>
        <w:t>;</w:t>
      </w:r>
    </w:p>
    <w:p w:rsidR="009776DC" w:rsidRPr="00F37D08" w:rsidRDefault="009776DC" w:rsidP="009776DC">
      <w:pPr>
        <w:jc w:val="both"/>
        <w:rPr>
          <w:sz w:val="28"/>
          <w:szCs w:val="28"/>
          <w:lang w:val="uk-UA"/>
        </w:rPr>
      </w:pPr>
      <w:r w:rsidRPr="00F37D08">
        <w:rPr>
          <w:sz w:val="28"/>
          <w:szCs w:val="28"/>
        </w:rPr>
        <w:t>ЗК7</w:t>
      </w:r>
      <w:r w:rsidRPr="00F37D08">
        <w:rPr>
          <w:sz w:val="28"/>
          <w:szCs w:val="28"/>
          <w:lang w:val="uk-UA"/>
        </w:rPr>
        <w:t>. З</w:t>
      </w:r>
      <w:r w:rsidRPr="00F37D08">
        <w:rPr>
          <w:sz w:val="28"/>
          <w:szCs w:val="28"/>
        </w:rPr>
        <w:t>датність виявляти, ставити та вирішувати проблеми</w:t>
      </w:r>
      <w:r w:rsidRPr="00F37D08">
        <w:rPr>
          <w:sz w:val="28"/>
          <w:szCs w:val="28"/>
          <w:lang w:val="uk-UA"/>
        </w:rPr>
        <w:t>;</w:t>
      </w:r>
    </w:p>
    <w:p w:rsidR="009776DC" w:rsidRPr="00F37D08" w:rsidRDefault="009776DC" w:rsidP="009776DC">
      <w:pPr>
        <w:jc w:val="both"/>
        <w:rPr>
          <w:sz w:val="28"/>
          <w:szCs w:val="28"/>
          <w:lang w:val="uk-UA"/>
        </w:rPr>
      </w:pPr>
      <w:r w:rsidRPr="00F37D08">
        <w:rPr>
          <w:sz w:val="28"/>
          <w:szCs w:val="28"/>
        </w:rPr>
        <w:t>ЗК8</w:t>
      </w:r>
      <w:r w:rsidRPr="00F37D08">
        <w:rPr>
          <w:sz w:val="28"/>
          <w:szCs w:val="28"/>
          <w:lang w:val="uk-UA"/>
        </w:rPr>
        <w:t>. Здатність до пошуку, оброблення та аналізу інформації з різних джерел.</w:t>
      </w:r>
    </w:p>
    <w:p w:rsidR="009776DC" w:rsidRPr="00F37D08" w:rsidRDefault="009776DC" w:rsidP="009776DC">
      <w:pPr>
        <w:jc w:val="both"/>
        <w:rPr>
          <w:sz w:val="28"/>
          <w:szCs w:val="28"/>
          <w:lang w:val="uk-UA"/>
        </w:rPr>
      </w:pPr>
      <w:r w:rsidRPr="00F37D08">
        <w:rPr>
          <w:sz w:val="28"/>
          <w:szCs w:val="28"/>
          <w:lang w:val="uk-UA"/>
        </w:rPr>
        <w:t>ЗК9. Здатність спілкуватися з нефахівцями своєї галузі.</w:t>
      </w:r>
    </w:p>
    <w:p w:rsidR="009776DC" w:rsidRPr="00F37D08" w:rsidRDefault="009776DC" w:rsidP="009776DC">
      <w:pPr>
        <w:jc w:val="both"/>
        <w:rPr>
          <w:sz w:val="28"/>
          <w:szCs w:val="28"/>
          <w:lang w:val="uk-UA"/>
        </w:rPr>
      </w:pPr>
      <w:r w:rsidRPr="00F37D08">
        <w:rPr>
          <w:sz w:val="28"/>
          <w:szCs w:val="28"/>
          <w:lang w:val="uk-UA"/>
        </w:rPr>
        <w:t>ЗК10. Здатність застосовувати знання у практичних ситуаціях</w:t>
      </w:r>
      <w:r w:rsidRPr="00F37D08">
        <w:rPr>
          <w:sz w:val="28"/>
          <w:szCs w:val="28"/>
        </w:rPr>
        <w:t>.</w:t>
      </w:r>
    </w:p>
    <w:p w:rsidR="009776DC" w:rsidRPr="00F37D08" w:rsidRDefault="009776DC" w:rsidP="009776DC">
      <w:pPr>
        <w:pStyle w:val="Default"/>
        <w:rPr>
          <w:color w:val="auto"/>
          <w:sz w:val="28"/>
          <w:szCs w:val="28"/>
        </w:rPr>
      </w:pPr>
      <w:r w:rsidRPr="00F37D08">
        <w:rPr>
          <w:color w:val="auto"/>
          <w:sz w:val="28"/>
          <w:szCs w:val="28"/>
        </w:rPr>
        <w:t>ЗК11. Здатність</w:t>
      </w:r>
      <w:r w:rsidRPr="00F37D08">
        <w:rPr>
          <w:color w:val="auto"/>
          <w:sz w:val="28"/>
          <w:szCs w:val="28"/>
          <w:lang w:val="ru-RU"/>
        </w:rPr>
        <w:t xml:space="preserve"> </w:t>
      </w:r>
      <w:r w:rsidRPr="00F37D08">
        <w:rPr>
          <w:color w:val="auto"/>
          <w:sz w:val="28"/>
          <w:szCs w:val="28"/>
        </w:rPr>
        <w:t xml:space="preserve">використовувати інформаційні і комунікаційні технології для розв’язання конкретних задач та вирішення проблем у професійній галузі. </w:t>
      </w:r>
    </w:p>
    <w:p w:rsidR="009776DC" w:rsidRPr="00F37D08" w:rsidRDefault="009776DC" w:rsidP="009776DC">
      <w:pPr>
        <w:jc w:val="both"/>
        <w:rPr>
          <w:sz w:val="28"/>
          <w:szCs w:val="28"/>
          <w:lang w:val="uk-UA"/>
        </w:rPr>
      </w:pPr>
      <w:r w:rsidRPr="00F37D08">
        <w:rPr>
          <w:sz w:val="28"/>
          <w:szCs w:val="28"/>
          <w:lang w:val="uk-UA"/>
        </w:rPr>
        <w:t xml:space="preserve">ЗК12. Здатність використання програмних засобів і навички роботи в комп'ютерних мережах. </w:t>
      </w:r>
    </w:p>
    <w:p w:rsidR="009776DC" w:rsidRPr="00F37D08" w:rsidRDefault="009776DC" w:rsidP="009776DC">
      <w:pPr>
        <w:pStyle w:val="afc"/>
        <w:spacing w:after="0" w:line="240" w:lineRule="auto"/>
        <w:ind w:left="357"/>
        <w:jc w:val="both"/>
        <w:rPr>
          <w:rFonts w:ascii="Times New Roman" w:hAnsi="Times New Roman"/>
          <w:b/>
          <w:i/>
          <w:sz w:val="28"/>
          <w:szCs w:val="28"/>
        </w:rPr>
      </w:pPr>
      <w:r w:rsidRPr="00F37D08">
        <w:rPr>
          <w:rFonts w:ascii="Times New Roman" w:hAnsi="Times New Roman"/>
          <w:b/>
          <w:i/>
          <w:iCs/>
          <w:sz w:val="28"/>
          <w:szCs w:val="28"/>
        </w:rPr>
        <w:t xml:space="preserve">     </w:t>
      </w:r>
      <w:r w:rsidRPr="00F37D08">
        <w:rPr>
          <w:rFonts w:ascii="Times New Roman" w:hAnsi="Times New Roman"/>
          <w:b/>
          <w:i/>
          <w:sz w:val="28"/>
          <w:szCs w:val="28"/>
        </w:rPr>
        <w:t xml:space="preserve">спеціальні (фахові): </w:t>
      </w:r>
    </w:p>
    <w:p w:rsidR="009776DC" w:rsidRPr="00F37D08" w:rsidRDefault="009776DC" w:rsidP="009776DC">
      <w:pPr>
        <w:jc w:val="both"/>
        <w:rPr>
          <w:sz w:val="28"/>
          <w:szCs w:val="28"/>
          <w:lang w:val="uk-UA"/>
        </w:rPr>
      </w:pPr>
      <w:r w:rsidRPr="00F37D08">
        <w:rPr>
          <w:sz w:val="28"/>
          <w:szCs w:val="28"/>
          <w:lang w:val="uk-UA"/>
        </w:rPr>
        <w:t>ФК1. Уміти застосовувати основи організації обліку і контролю в банках,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банку необхідною інформацією з метою прийняття управлінських рішень; архівування документації та звітності банку відповідно до вимог чинного законодавства;</w:t>
      </w:r>
    </w:p>
    <w:p w:rsidR="009776DC" w:rsidRPr="00F37D08" w:rsidRDefault="009776DC" w:rsidP="009776DC">
      <w:pPr>
        <w:jc w:val="both"/>
        <w:rPr>
          <w:sz w:val="28"/>
          <w:szCs w:val="28"/>
          <w:lang w:val="uk-UA"/>
        </w:rPr>
      </w:pPr>
      <w:r w:rsidRPr="00F37D08">
        <w:rPr>
          <w:sz w:val="28"/>
          <w:szCs w:val="28"/>
          <w:lang w:val="uk-UA"/>
        </w:rPr>
        <w:t>ФК3.Уміння забезпечувати ведення бухгалтерського обліку банку в частині об’єктів, щодо яких існують альтернативні позиції в нормативних документах, або які підлягають врегулюванню на рівні облікової політики;</w:t>
      </w:r>
    </w:p>
    <w:p w:rsidR="009776DC" w:rsidRPr="00F37D08" w:rsidRDefault="009776DC" w:rsidP="009776DC">
      <w:pPr>
        <w:jc w:val="both"/>
        <w:rPr>
          <w:sz w:val="28"/>
          <w:szCs w:val="28"/>
          <w:lang w:val="uk-UA"/>
        </w:rPr>
      </w:pPr>
      <w:r w:rsidRPr="00F37D08">
        <w:rPr>
          <w:sz w:val="28"/>
          <w:szCs w:val="28"/>
          <w:lang w:val="uk-UA"/>
        </w:rPr>
        <w:t>ФК4. Уміння організовувати працю облікових працівників банку згідно їх правового статусу в частині: форми організації бухгалтерського обліку банку; визначення оптимальної чисельності облікових працівників і структури бухгалтерської служби банку; розподілу обов’язків між обліковими працівниками; заходів з підвищення кваліфікації та проведення атестації облікових працівників; вимог до обладнання робочих місць облікових працівників; процедури приймання-передачі справ при зміні бухгалтера; планування роботи облікових працівників за допомогою структурних та індивідуальних графіків виконання бухгалтерської роботи;</w:t>
      </w:r>
    </w:p>
    <w:p w:rsidR="009776DC" w:rsidRPr="00F37D08" w:rsidRDefault="009776DC" w:rsidP="009776DC">
      <w:pPr>
        <w:jc w:val="both"/>
        <w:rPr>
          <w:sz w:val="28"/>
          <w:szCs w:val="28"/>
          <w:lang w:val="uk-UA"/>
        </w:rPr>
      </w:pPr>
      <w:r w:rsidRPr="00F37D08">
        <w:rPr>
          <w:sz w:val="28"/>
          <w:szCs w:val="28"/>
          <w:lang w:val="uk-UA"/>
        </w:rPr>
        <w:t>ФК5.Володіння відповідними практичними навичками щодо внутрішньогосподарського (управлінського) обліку банку;</w:t>
      </w:r>
    </w:p>
    <w:p w:rsidR="009776DC" w:rsidRPr="00F37D08" w:rsidRDefault="009776DC" w:rsidP="009776DC">
      <w:pPr>
        <w:jc w:val="both"/>
        <w:rPr>
          <w:sz w:val="28"/>
          <w:szCs w:val="28"/>
          <w:lang w:val="uk-UA"/>
        </w:rPr>
      </w:pPr>
      <w:r w:rsidRPr="00F37D08">
        <w:rPr>
          <w:sz w:val="28"/>
          <w:szCs w:val="28"/>
          <w:lang w:val="uk-UA"/>
        </w:rPr>
        <w:t xml:space="preserve">ФК6.Уміти аналізувати: загальний обсяг реалізації та її асортимент; забезпеченість матеріальними ресурсами і ефективність використання; стан і </w:t>
      </w:r>
      <w:r w:rsidRPr="00F37D08">
        <w:rPr>
          <w:sz w:val="28"/>
          <w:szCs w:val="28"/>
          <w:lang w:val="uk-UA"/>
        </w:rPr>
        <w:lastRenderedPageBreak/>
        <w:t>склад основних засобів банку, ефективність їх використання; стан і забезпеченість трудовими ресурсами, ефективність їх використання; фінансові результати і рентабельність банку; майно і джерела його покриття; оборотні активи і оборотність; капітал; фінансову стійкість і ліквідність банку; готувати висновки і пропозиції.</w:t>
      </w:r>
    </w:p>
    <w:p w:rsidR="009776DC" w:rsidRPr="00F37D08" w:rsidRDefault="009776DC" w:rsidP="009776DC">
      <w:pPr>
        <w:jc w:val="both"/>
        <w:rPr>
          <w:sz w:val="28"/>
          <w:szCs w:val="28"/>
          <w:lang w:val="uk-UA"/>
        </w:rPr>
      </w:pPr>
      <w:r w:rsidRPr="00F37D08">
        <w:rPr>
          <w:sz w:val="28"/>
          <w:szCs w:val="28"/>
          <w:lang w:val="uk-UA"/>
        </w:rPr>
        <w:t>ФК7. Ч</w:t>
      </w:r>
      <w:r w:rsidRPr="00F37D08">
        <w:rPr>
          <w:sz w:val="28"/>
          <w:szCs w:val="28"/>
        </w:rPr>
        <w:t>итати нормативно-довідкову документацію, бухгалтерську, фінансову та статистичну звітність</w:t>
      </w:r>
      <w:r w:rsidRPr="00F37D08">
        <w:rPr>
          <w:sz w:val="28"/>
          <w:szCs w:val="28"/>
          <w:lang w:val="uk-UA"/>
        </w:rPr>
        <w:t xml:space="preserve"> банку</w:t>
      </w:r>
      <w:r w:rsidRPr="00F37D08">
        <w:rPr>
          <w:sz w:val="28"/>
          <w:szCs w:val="28"/>
        </w:rPr>
        <w:t>, бізнес-плани</w:t>
      </w:r>
      <w:r w:rsidRPr="00F37D08">
        <w:rPr>
          <w:sz w:val="28"/>
          <w:szCs w:val="28"/>
          <w:lang w:val="uk-UA"/>
        </w:rPr>
        <w:t>.</w:t>
      </w:r>
    </w:p>
    <w:p w:rsidR="009776DC" w:rsidRPr="00F37D08" w:rsidRDefault="009776DC" w:rsidP="009776DC">
      <w:pPr>
        <w:ind w:left="1069" w:hanging="889"/>
        <w:jc w:val="center"/>
        <w:rPr>
          <w:b/>
          <w:color w:val="000000"/>
          <w:sz w:val="28"/>
          <w:szCs w:val="28"/>
          <w:lang w:val="uk-UA"/>
        </w:rPr>
      </w:pPr>
      <w:r w:rsidRPr="00F37D08">
        <w:rPr>
          <w:b/>
          <w:color w:val="000000"/>
          <w:sz w:val="28"/>
          <w:szCs w:val="28"/>
          <w:lang w:val="uk-UA"/>
        </w:rPr>
        <w:t>Програмні результати навчання</w:t>
      </w:r>
    </w:p>
    <w:p w:rsidR="009776DC" w:rsidRPr="00F37D08" w:rsidRDefault="009776DC" w:rsidP="009776DC">
      <w:pPr>
        <w:jc w:val="both"/>
        <w:rPr>
          <w:sz w:val="28"/>
          <w:szCs w:val="28"/>
          <w:lang w:val="uk-UA"/>
        </w:rPr>
      </w:pPr>
      <w:r w:rsidRPr="00F37D08">
        <w:rPr>
          <w:sz w:val="28"/>
          <w:szCs w:val="28"/>
          <w:lang w:val="uk-UA"/>
        </w:rPr>
        <w:t>ПРН 1. Вміння використовувати професійно-профільовані знання і практичні навики з фахової дисципліни  обліку в банках.</w:t>
      </w:r>
    </w:p>
    <w:p w:rsidR="009776DC" w:rsidRPr="00F37D08" w:rsidRDefault="009776DC" w:rsidP="009776DC">
      <w:pPr>
        <w:jc w:val="both"/>
        <w:rPr>
          <w:sz w:val="28"/>
          <w:szCs w:val="28"/>
          <w:lang w:val="uk-UA"/>
        </w:rPr>
      </w:pPr>
      <w:r w:rsidRPr="00F37D08">
        <w:rPr>
          <w:sz w:val="28"/>
          <w:szCs w:val="28"/>
          <w:lang w:val="uk-UA"/>
        </w:rPr>
        <w:t>ПРН 2. Вміння к</w:t>
      </w:r>
      <w:r w:rsidRPr="00F37D08">
        <w:rPr>
          <w:sz w:val="28"/>
          <w:szCs w:val="28"/>
        </w:rPr>
        <w:t xml:space="preserve">ласифікувати облікову інформацію, будувати систему бухгалтерського обліку </w:t>
      </w:r>
      <w:r w:rsidRPr="00F37D08">
        <w:rPr>
          <w:sz w:val="28"/>
          <w:szCs w:val="28"/>
          <w:lang w:val="uk-UA"/>
        </w:rPr>
        <w:t xml:space="preserve">банку </w:t>
      </w:r>
      <w:r w:rsidRPr="00F37D08">
        <w:rPr>
          <w:sz w:val="28"/>
          <w:szCs w:val="28"/>
        </w:rPr>
        <w:t>для потреб управління</w:t>
      </w:r>
      <w:r w:rsidRPr="00F37D08">
        <w:rPr>
          <w:sz w:val="28"/>
          <w:szCs w:val="28"/>
          <w:lang w:val="uk-UA"/>
        </w:rPr>
        <w:t>. Організувати формування облікової інформації за стадіями облікового процесу, управляти якістю бухгалтерського обліку банку, контролювати якість облікової інформації.</w:t>
      </w:r>
    </w:p>
    <w:p w:rsidR="009776DC" w:rsidRPr="00F37D08" w:rsidRDefault="009776DC" w:rsidP="009776DC">
      <w:pPr>
        <w:jc w:val="both"/>
        <w:rPr>
          <w:sz w:val="28"/>
          <w:szCs w:val="28"/>
          <w:lang w:val="uk-UA"/>
        </w:rPr>
      </w:pPr>
      <w:r w:rsidRPr="00F37D08">
        <w:rPr>
          <w:sz w:val="28"/>
          <w:szCs w:val="28"/>
          <w:lang w:val="uk-UA"/>
        </w:rPr>
        <w:t>ПРН 3. Вміння здійснювати щоденну підготовку фінансової бухгалтерської звітності банку. В</w:t>
      </w:r>
      <w:r w:rsidRPr="00F37D08">
        <w:rPr>
          <w:sz w:val="28"/>
          <w:szCs w:val="28"/>
        </w:rPr>
        <w:t xml:space="preserve">изначити інформаційні потреби користувачів </w:t>
      </w:r>
      <w:r w:rsidRPr="00F37D08">
        <w:rPr>
          <w:sz w:val="28"/>
          <w:szCs w:val="28"/>
          <w:lang w:val="uk-UA"/>
        </w:rPr>
        <w:t>звітної</w:t>
      </w:r>
      <w:r w:rsidRPr="00F37D08">
        <w:rPr>
          <w:sz w:val="28"/>
          <w:szCs w:val="28"/>
        </w:rPr>
        <w:t xml:space="preserve"> інформації в управлінні </w:t>
      </w:r>
      <w:r w:rsidRPr="00F37D08">
        <w:rPr>
          <w:sz w:val="28"/>
          <w:szCs w:val="28"/>
          <w:lang w:val="uk-UA"/>
        </w:rPr>
        <w:t>банком.</w:t>
      </w:r>
    </w:p>
    <w:p w:rsidR="009776DC" w:rsidRPr="00F37D08" w:rsidRDefault="009776DC" w:rsidP="009776DC">
      <w:pPr>
        <w:jc w:val="both"/>
        <w:rPr>
          <w:sz w:val="28"/>
          <w:szCs w:val="28"/>
          <w:lang w:val="uk-UA"/>
        </w:rPr>
      </w:pPr>
      <w:r w:rsidRPr="00F37D08">
        <w:rPr>
          <w:sz w:val="28"/>
          <w:szCs w:val="28"/>
          <w:lang w:val="uk-UA"/>
        </w:rPr>
        <w:t>ПРН 4. Вміння з</w:t>
      </w:r>
      <w:r w:rsidRPr="00F37D08">
        <w:rPr>
          <w:sz w:val="28"/>
          <w:szCs w:val="28"/>
        </w:rPr>
        <w:t>астосовувати техніки та методики надання облікової інформації для сучасних та потенційних потреб управління</w:t>
      </w:r>
      <w:r w:rsidRPr="00F37D08">
        <w:rPr>
          <w:sz w:val="28"/>
          <w:szCs w:val="28"/>
          <w:lang w:val="uk-UA"/>
        </w:rPr>
        <w:t xml:space="preserve"> банком.</w:t>
      </w:r>
    </w:p>
    <w:p w:rsidR="009776DC" w:rsidRPr="00F37D08" w:rsidRDefault="009776DC" w:rsidP="009776DC">
      <w:pPr>
        <w:jc w:val="both"/>
        <w:rPr>
          <w:sz w:val="28"/>
          <w:szCs w:val="28"/>
          <w:lang w:val="uk-UA"/>
        </w:rPr>
      </w:pPr>
      <w:r w:rsidRPr="00F37D08">
        <w:rPr>
          <w:sz w:val="28"/>
          <w:szCs w:val="28"/>
          <w:lang w:val="uk-UA"/>
        </w:rPr>
        <w:t>ПРН 5. Здатність застосовувати методи економічного аналізу як бази прийняття оптимальних управлінських рішень.</w:t>
      </w:r>
    </w:p>
    <w:p w:rsidR="009776DC" w:rsidRPr="00F37D08" w:rsidRDefault="009776DC" w:rsidP="009776DC">
      <w:pPr>
        <w:jc w:val="both"/>
        <w:rPr>
          <w:sz w:val="28"/>
          <w:szCs w:val="28"/>
          <w:lang w:val="uk-UA"/>
        </w:rPr>
      </w:pPr>
      <w:r w:rsidRPr="00F37D08">
        <w:rPr>
          <w:sz w:val="28"/>
          <w:szCs w:val="28"/>
          <w:lang w:val="uk-UA"/>
        </w:rPr>
        <w:t>ПРН 6. У</w:t>
      </w:r>
      <w:r w:rsidRPr="00F37D08">
        <w:rPr>
          <w:sz w:val="28"/>
          <w:szCs w:val="28"/>
        </w:rPr>
        <w:t>міння</w:t>
      </w:r>
      <w:r w:rsidRPr="00F37D08">
        <w:rPr>
          <w:sz w:val="28"/>
          <w:szCs w:val="28"/>
          <w:lang w:val="uk-UA"/>
        </w:rPr>
        <w:t xml:space="preserve"> </w:t>
      </w:r>
      <w:r w:rsidRPr="00F37D08">
        <w:rPr>
          <w:sz w:val="28"/>
          <w:szCs w:val="28"/>
        </w:rPr>
        <w:t>застосовувати</w:t>
      </w:r>
      <w:r w:rsidRPr="00F37D08">
        <w:rPr>
          <w:sz w:val="28"/>
          <w:szCs w:val="28"/>
          <w:lang w:val="uk-UA"/>
        </w:rPr>
        <w:t xml:space="preserve"> </w:t>
      </w:r>
      <w:r w:rsidRPr="00F37D08">
        <w:rPr>
          <w:sz w:val="28"/>
          <w:szCs w:val="28"/>
        </w:rPr>
        <w:t>знання</w:t>
      </w:r>
      <w:r w:rsidRPr="00F37D08">
        <w:rPr>
          <w:sz w:val="28"/>
          <w:szCs w:val="28"/>
          <w:lang w:val="uk-UA"/>
        </w:rPr>
        <w:t xml:space="preserve"> </w:t>
      </w:r>
      <w:r w:rsidRPr="00F37D08">
        <w:rPr>
          <w:sz w:val="28"/>
          <w:szCs w:val="28"/>
        </w:rPr>
        <w:t>теоретичних, організаційних та регуляторних засад податкового</w:t>
      </w:r>
      <w:r w:rsidRPr="00F37D08">
        <w:rPr>
          <w:sz w:val="28"/>
          <w:szCs w:val="28"/>
          <w:lang w:val="uk-UA"/>
        </w:rPr>
        <w:t xml:space="preserve"> </w:t>
      </w:r>
      <w:r w:rsidRPr="00F37D08">
        <w:rPr>
          <w:sz w:val="28"/>
          <w:szCs w:val="28"/>
        </w:rPr>
        <w:t>законодавства, а також</w:t>
      </w:r>
      <w:r w:rsidRPr="00F37D08">
        <w:rPr>
          <w:sz w:val="28"/>
          <w:szCs w:val="28"/>
          <w:lang w:val="uk-UA"/>
        </w:rPr>
        <w:t xml:space="preserve"> </w:t>
      </w:r>
      <w:r w:rsidRPr="00F37D08">
        <w:rPr>
          <w:sz w:val="28"/>
          <w:szCs w:val="28"/>
        </w:rPr>
        <w:t>навички</w:t>
      </w:r>
      <w:r w:rsidRPr="00F37D08">
        <w:rPr>
          <w:sz w:val="28"/>
          <w:szCs w:val="28"/>
          <w:lang w:val="uk-UA"/>
        </w:rPr>
        <w:t xml:space="preserve"> </w:t>
      </w:r>
      <w:r w:rsidRPr="00F37D08">
        <w:rPr>
          <w:sz w:val="28"/>
          <w:szCs w:val="28"/>
        </w:rPr>
        <w:t>контрольно</w:t>
      </w:r>
      <w:r w:rsidRPr="00F37D08">
        <w:rPr>
          <w:sz w:val="28"/>
          <w:szCs w:val="28"/>
          <w:lang w:val="uk-UA"/>
        </w:rPr>
        <w:t>-перевірочно</w:t>
      </w:r>
      <w:r w:rsidRPr="00F37D08">
        <w:rPr>
          <w:sz w:val="28"/>
          <w:szCs w:val="28"/>
        </w:rPr>
        <w:t>ї</w:t>
      </w:r>
      <w:r w:rsidRPr="00F37D08">
        <w:rPr>
          <w:sz w:val="28"/>
          <w:szCs w:val="28"/>
          <w:lang w:val="uk-UA"/>
        </w:rPr>
        <w:t xml:space="preserve"> </w:t>
      </w:r>
      <w:r w:rsidRPr="00F37D08">
        <w:rPr>
          <w:sz w:val="28"/>
          <w:szCs w:val="28"/>
        </w:rPr>
        <w:t>роботи</w:t>
      </w:r>
      <w:r w:rsidRPr="00F37D08">
        <w:rPr>
          <w:sz w:val="28"/>
          <w:szCs w:val="28"/>
          <w:lang w:val="uk-UA"/>
        </w:rPr>
        <w:t xml:space="preserve"> контрольних </w:t>
      </w:r>
      <w:r w:rsidRPr="00F37D08">
        <w:rPr>
          <w:sz w:val="28"/>
          <w:szCs w:val="28"/>
        </w:rPr>
        <w:t>органів з метою прийняття</w:t>
      </w:r>
      <w:r w:rsidRPr="00F37D08">
        <w:rPr>
          <w:sz w:val="28"/>
          <w:szCs w:val="28"/>
          <w:lang w:val="uk-UA"/>
        </w:rPr>
        <w:t xml:space="preserve"> </w:t>
      </w:r>
      <w:r w:rsidRPr="00F37D08">
        <w:rPr>
          <w:sz w:val="28"/>
          <w:szCs w:val="28"/>
        </w:rPr>
        <w:t>ефективних</w:t>
      </w:r>
      <w:r w:rsidRPr="00F37D08">
        <w:rPr>
          <w:sz w:val="28"/>
          <w:szCs w:val="28"/>
          <w:lang w:val="uk-UA"/>
        </w:rPr>
        <w:t xml:space="preserve"> </w:t>
      </w:r>
      <w:r w:rsidRPr="00F37D08">
        <w:rPr>
          <w:sz w:val="28"/>
          <w:szCs w:val="28"/>
        </w:rPr>
        <w:t>управлінських</w:t>
      </w:r>
      <w:r w:rsidRPr="00F37D08">
        <w:rPr>
          <w:sz w:val="28"/>
          <w:szCs w:val="28"/>
          <w:lang w:val="uk-UA"/>
        </w:rPr>
        <w:t xml:space="preserve"> </w:t>
      </w:r>
      <w:r w:rsidRPr="00F37D08">
        <w:rPr>
          <w:sz w:val="28"/>
          <w:szCs w:val="28"/>
        </w:rPr>
        <w:t>рішень</w:t>
      </w:r>
      <w:r w:rsidRPr="00F37D08">
        <w:rPr>
          <w:sz w:val="28"/>
          <w:szCs w:val="28"/>
          <w:lang w:val="uk-UA"/>
        </w:rPr>
        <w:t>.</w:t>
      </w:r>
    </w:p>
    <w:p w:rsidR="009776DC" w:rsidRPr="00F37D08" w:rsidRDefault="009776DC" w:rsidP="009776DC">
      <w:pPr>
        <w:jc w:val="both"/>
        <w:rPr>
          <w:sz w:val="28"/>
          <w:szCs w:val="28"/>
          <w:lang w:val="uk-UA"/>
        </w:rPr>
      </w:pPr>
      <w:r w:rsidRPr="00F37D08">
        <w:rPr>
          <w:sz w:val="28"/>
          <w:szCs w:val="28"/>
          <w:lang w:val="uk-UA"/>
        </w:rPr>
        <w:t>ПРН 7. П</w:t>
      </w:r>
      <w:r w:rsidRPr="00F37D08">
        <w:rPr>
          <w:sz w:val="28"/>
          <w:szCs w:val="28"/>
        </w:rPr>
        <w:t>риймати рішення щодо управління витратами</w:t>
      </w:r>
      <w:r w:rsidRPr="00F37D08">
        <w:rPr>
          <w:sz w:val="28"/>
          <w:szCs w:val="28"/>
          <w:lang w:val="uk-UA"/>
        </w:rPr>
        <w:t xml:space="preserve"> банку.</w:t>
      </w:r>
    </w:p>
    <w:p w:rsidR="009776DC" w:rsidRPr="00F37D08" w:rsidRDefault="009776DC" w:rsidP="009776DC">
      <w:pPr>
        <w:jc w:val="both"/>
        <w:rPr>
          <w:sz w:val="28"/>
          <w:szCs w:val="28"/>
          <w:lang w:val="uk-UA"/>
        </w:rPr>
      </w:pPr>
      <w:r w:rsidRPr="00F37D08">
        <w:rPr>
          <w:sz w:val="28"/>
          <w:szCs w:val="28"/>
          <w:lang w:val="uk-UA"/>
        </w:rPr>
        <w:t>ПРН 9. Вміння в</w:t>
      </w:r>
      <w:r w:rsidRPr="00F37D08">
        <w:rPr>
          <w:sz w:val="28"/>
          <w:szCs w:val="28"/>
        </w:rPr>
        <w:t xml:space="preserve">ести облік </w:t>
      </w:r>
      <w:r w:rsidRPr="00F37D08">
        <w:rPr>
          <w:sz w:val="28"/>
          <w:szCs w:val="28"/>
          <w:lang w:val="uk-UA"/>
        </w:rPr>
        <w:t>банку відповідно до</w:t>
      </w:r>
      <w:r w:rsidRPr="00F37D08">
        <w:rPr>
          <w:sz w:val="28"/>
          <w:szCs w:val="28"/>
        </w:rPr>
        <w:t xml:space="preserve"> МСБО</w:t>
      </w:r>
      <w:r w:rsidRPr="00F37D08">
        <w:rPr>
          <w:sz w:val="28"/>
          <w:szCs w:val="28"/>
          <w:lang w:val="uk-UA"/>
        </w:rPr>
        <w:t>.</w:t>
      </w:r>
    </w:p>
    <w:p w:rsidR="009776DC" w:rsidRPr="00F37D08" w:rsidRDefault="009776DC" w:rsidP="009776DC">
      <w:pPr>
        <w:jc w:val="both"/>
        <w:rPr>
          <w:sz w:val="28"/>
          <w:szCs w:val="28"/>
          <w:lang w:val="uk-UA"/>
        </w:rPr>
      </w:pPr>
      <w:r w:rsidRPr="00F37D08">
        <w:rPr>
          <w:sz w:val="28"/>
          <w:szCs w:val="28"/>
          <w:lang w:val="uk-UA"/>
        </w:rPr>
        <w:t xml:space="preserve">ПРН 10. Вміння </w:t>
      </w:r>
      <w:r w:rsidRPr="00F37D08">
        <w:rPr>
          <w:bCs/>
          <w:spacing w:val="-14"/>
          <w:sz w:val="28"/>
          <w:szCs w:val="28"/>
          <w:lang w:val="uk-UA"/>
        </w:rPr>
        <w:t xml:space="preserve">надати практичні рекомендації щодо застосування в системі економічної безпеки методики </w:t>
      </w:r>
      <w:r w:rsidRPr="00F37D08">
        <w:rPr>
          <w:rStyle w:val="longtext"/>
          <w:spacing w:val="-14"/>
          <w:sz w:val="28"/>
          <w:szCs w:val="28"/>
          <w:lang w:val="uk-UA"/>
        </w:rPr>
        <w:t>діагностики економічної надійності зовнішніх контрагентів.</w:t>
      </w:r>
    </w:p>
    <w:p w:rsidR="009776DC" w:rsidRPr="00F37D08" w:rsidRDefault="009776DC" w:rsidP="009776DC">
      <w:pPr>
        <w:jc w:val="both"/>
        <w:rPr>
          <w:sz w:val="28"/>
          <w:szCs w:val="28"/>
          <w:lang w:val="uk-UA"/>
        </w:rPr>
      </w:pPr>
      <w:r w:rsidRPr="00F37D08">
        <w:rPr>
          <w:sz w:val="28"/>
          <w:szCs w:val="28"/>
          <w:lang w:val="uk-UA"/>
        </w:rPr>
        <w:t>ПРН 11. В</w:t>
      </w:r>
      <w:r w:rsidRPr="00F37D08">
        <w:rPr>
          <w:sz w:val="28"/>
          <w:szCs w:val="28"/>
        </w:rPr>
        <w:t>міння</w:t>
      </w:r>
      <w:r w:rsidRPr="00F37D08">
        <w:rPr>
          <w:sz w:val="28"/>
          <w:szCs w:val="28"/>
          <w:lang w:val="uk-UA"/>
        </w:rPr>
        <w:t xml:space="preserve"> </w:t>
      </w:r>
      <w:r w:rsidRPr="00F37D08">
        <w:rPr>
          <w:sz w:val="28"/>
          <w:szCs w:val="28"/>
        </w:rPr>
        <w:t>застосовувати</w:t>
      </w:r>
      <w:r w:rsidRPr="00F37D08">
        <w:rPr>
          <w:sz w:val="28"/>
          <w:szCs w:val="28"/>
          <w:lang w:val="uk-UA"/>
        </w:rPr>
        <w:t xml:space="preserve"> </w:t>
      </w:r>
      <w:r w:rsidRPr="00F37D08">
        <w:rPr>
          <w:sz w:val="28"/>
          <w:szCs w:val="28"/>
        </w:rPr>
        <w:t>сучасні</w:t>
      </w:r>
      <w:r w:rsidRPr="00F37D08">
        <w:rPr>
          <w:sz w:val="28"/>
          <w:szCs w:val="28"/>
          <w:lang w:val="uk-UA"/>
        </w:rPr>
        <w:t xml:space="preserve"> </w:t>
      </w:r>
      <w:r w:rsidRPr="00F37D08">
        <w:rPr>
          <w:sz w:val="28"/>
          <w:szCs w:val="28"/>
        </w:rPr>
        <w:t>економіко-математичні</w:t>
      </w:r>
      <w:r w:rsidRPr="00F37D08">
        <w:rPr>
          <w:sz w:val="28"/>
          <w:szCs w:val="28"/>
          <w:lang w:val="uk-UA"/>
        </w:rPr>
        <w:t xml:space="preserve"> </w:t>
      </w:r>
      <w:r w:rsidRPr="00F37D08">
        <w:rPr>
          <w:sz w:val="28"/>
          <w:szCs w:val="28"/>
        </w:rPr>
        <w:t>методи для фундаментальних та прикладних</w:t>
      </w:r>
      <w:r w:rsidRPr="00F37D08">
        <w:rPr>
          <w:sz w:val="28"/>
          <w:szCs w:val="28"/>
          <w:lang w:val="uk-UA"/>
        </w:rPr>
        <w:t xml:space="preserve"> </w:t>
      </w:r>
      <w:r w:rsidRPr="00F37D08">
        <w:rPr>
          <w:sz w:val="28"/>
          <w:szCs w:val="28"/>
        </w:rPr>
        <w:t>досліджень у галузі</w:t>
      </w:r>
      <w:r w:rsidRPr="00F37D08">
        <w:rPr>
          <w:sz w:val="28"/>
          <w:szCs w:val="28"/>
          <w:lang w:val="uk-UA"/>
        </w:rPr>
        <w:t xml:space="preserve"> обліку, аналізу, аудиту та оподаткування банку.</w:t>
      </w:r>
    </w:p>
    <w:p w:rsidR="009776DC" w:rsidRPr="00F37D08" w:rsidRDefault="009776DC" w:rsidP="009776DC">
      <w:pPr>
        <w:jc w:val="both"/>
        <w:rPr>
          <w:sz w:val="28"/>
          <w:szCs w:val="28"/>
          <w:lang w:val="uk-UA"/>
        </w:rPr>
      </w:pPr>
      <w:r w:rsidRPr="00F37D08">
        <w:rPr>
          <w:sz w:val="28"/>
          <w:szCs w:val="28"/>
          <w:lang w:val="uk-UA"/>
        </w:rPr>
        <w:t>ПРН 12. В</w:t>
      </w:r>
      <w:r w:rsidRPr="00F37D08">
        <w:rPr>
          <w:sz w:val="28"/>
          <w:szCs w:val="28"/>
        </w:rPr>
        <w:t>олодіння</w:t>
      </w:r>
      <w:r w:rsidRPr="00F37D08">
        <w:rPr>
          <w:sz w:val="28"/>
          <w:szCs w:val="28"/>
          <w:lang w:val="uk-UA"/>
        </w:rPr>
        <w:t xml:space="preserve"> </w:t>
      </w:r>
      <w:r w:rsidRPr="00F37D08">
        <w:rPr>
          <w:sz w:val="28"/>
          <w:szCs w:val="28"/>
        </w:rPr>
        <w:t>навиками</w:t>
      </w:r>
      <w:r w:rsidRPr="00F37D08">
        <w:rPr>
          <w:sz w:val="28"/>
          <w:szCs w:val="28"/>
          <w:lang w:val="uk-UA"/>
        </w:rPr>
        <w:t xml:space="preserve"> </w:t>
      </w:r>
      <w:r w:rsidRPr="00F37D08">
        <w:rPr>
          <w:sz w:val="28"/>
          <w:szCs w:val="28"/>
        </w:rPr>
        <w:t>письмової та усної</w:t>
      </w:r>
      <w:r w:rsidRPr="00F37D08">
        <w:rPr>
          <w:sz w:val="28"/>
          <w:szCs w:val="28"/>
          <w:lang w:val="uk-UA"/>
        </w:rPr>
        <w:t xml:space="preserve"> </w:t>
      </w:r>
      <w:r w:rsidRPr="00F37D08">
        <w:rPr>
          <w:sz w:val="28"/>
          <w:szCs w:val="28"/>
        </w:rPr>
        <w:t>презентації</w:t>
      </w:r>
      <w:r w:rsidRPr="00F37D08">
        <w:rPr>
          <w:sz w:val="28"/>
          <w:szCs w:val="28"/>
          <w:lang w:val="uk-UA"/>
        </w:rPr>
        <w:t xml:space="preserve"> </w:t>
      </w:r>
      <w:r w:rsidRPr="00F37D08">
        <w:rPr>
          <w:sz w:val="28"/>
          <w:szCs w:val="28"/>
        </w:rPr>
        <w:t>результатів</w:t>
      </w:r>
      <w:r w:rsidRPr="00F37D08">
        <w:rPr>
          <w:sz w:val="28"/>
          <w:szCs w:val="28"/>
          <w:lang w:val="uk-UA"/>
        </w:rPr>
        <w:t xml:space="preserve"> </w:t>
      </w:r>
      <w:r w:rsidRPr="00F37D08">
        <w:rPr>
          <w:sz w:val="28"/>
          <w:szCs w:val="28"/>
        </w:rPr>
        <w:t>власної</w:t>
      </w:r>
      <w:r w:rsidRPr="00F37D08">
        <w:rPr>
          <w:sz w:val="28"/>
          <w:szCs w:val="28"/>
          <w:lang w:val="uk-UA"/>
        </w:rPr>
        <w:t xml:space="preserve"> </w:t>
      </w:r>
      <w:r w:rsidRPr="00F37D08">
        <w:rPr>
          <w:sz w:val="28"/>
          <w:szCs w:val="28"/>
        </w:rPr>
        <w:t>роботи, наукового та практичного матеріалу</w:t>
      </w:r>
      <w:r w:rsidRPr="00F37D08">
        <w:rPr>
          <w:sz w:val="28"/>
          <w:szCs w:val="28"/>
          <w:lang w:val="uk-UA"/>
        </w:rPr>
        <w:t>.</w:t>
      </w:r>
    </w:p>
    <w:p w:rsidR="009776DC" w:rsidRPr="00F37D08" w:rsidRDefault="009776DC" w:rsidP="009776DC">
      <w:pPr>
        <w:jc w:val="both"/>
        <w:rPr>
          <w:b/>
          <w:i/>
          <w:sz w:val="28"/>
          <w:szCs w:val="28"/>
          <w:lang w:val="uk-UA"/>
        </w:rPr>
      </w:pPr>
      <w:r w:rsidRPr="00F37D08">
        <w:rPr>
          <w:sz w:val="28"/>
          <w:szCs w:val="28"/>
          <w:lang w:val="uk-UA"/>
        </w:rPr>
        <w:t>ПРН 13. Вміти застосовувати інформаційні та інноваційні технології у професійній та науковій діяльності.</w:t>
      </w:r>
    </w:p>
    <w:p w:rsidR="009776DC" w:rsidRPr="00F37D08" w:rsidRDefault="009776DC" w:rsidP="009776DC">
      <w:pPr>
        <w:ind w:firstLine="720"/>
        <w:jc w:val="both"/>
        <w:rPr>
          <w:b/>
          <w:sz w:val="28"/>
          <w:szCs w:val="28"/>
          <w:lang w:val="uk-UA"/>
        </w:rPr>
      </w:pPr>
    </w:p>
    <w:p w:rsidR="009776DC" w:rsidRPr="00F37D08" w:rsidRDefault="009776DC" w:rsidP="009776DC">
      <w:pPr>
        <w:ind w:firstLine="709"/>
        <w:jc w:val="both"/>
        <w:rPr>
          <w:sz w:val="28"/>
          <w:szCs w:val="28"/>
          <w:lang w:val="uk-UA"/>
        </w:rPr>
      </w:pPr>
      <w:r w:rsidRPr="00F37D08">
        <w:rPr>
          <w:sz w:val="28"/>
          <w:szCs w:val="28"/>
          <w:lang w:val="uk-UA"/>
        </w:rPr>
        <w:t xml:space="preserve">Після вивчення дисципліни </w:t>
      </w:r>
      <w:r w:rsidRPr="00F37D08">
        <w:rPr>
          <w:b/>
          <w:sz w:val="28"/>
          <w:szCs w:val="28"/>
          <w:lang w:val="uk-UA"/>
        </w:rPr>
        <w:t xml:space="preserve">«Облік в банках» </w:t>
      </w:r>
      <w:r w:rsidRPr="00F37D08">
        <w:rPr>
          <w:sz w:val="28"/>
          <w:szCs w:val="28"/>
          <w:lang w:val="uk-UA"/>
        </w:rPr>
        <w:t>здобувачі вищої освіти повинні:</w:t>
      </w:r>
    </w:p>
    <w:p w:rsidR="009776DC" w:rsidRPr="00F37D08" w:rsidRDefault="009776DC" w:rsidP="009776DC">
      <w:pPr>
        <w:ind w:firstLine="720"/>
        <w:jc w:val="both"/>
        <w:rPr>
          <w:sz w:val="28"/>
          <w:szCs w:val="28"/>
          <w:lang w:val="uk-UA"/>
        </w:rPr>
      </w:pPr>
      <w:r w:rsidRPr="00F37D08">
        <w:rPr>
          <w:b/>
          <w:sz w:val="28"/>
          <w:szCs w:val="28"/>
          <w:lang w:val="uk-UA"/>
        </w:rPr>
        <w:t xml:space="preserve"> </w:t>
      </w:r>
    </w:p>
    <w:p w:rsidR="009776DC" w:rsidRPr="00F37D08" w:rsidRDefault="009776DC" w:rsidP="009776DC">
      <w:pPr>
        <w:ind w:firstLine="180"/>
        <w:jc w:val="both"/>
        <w:rPr>
          <w:b/>
          <w:i/>
          <w:sz w:val="28"/>
          <w:szCs w:val="28"/>
          <w:lang w:val="uk-UA"/>
        </w:rPr>
      </w:pPr>
      <w:r w:rsidRPr="00F37D08">
        <w:rPr>
          <w:b/>
          <w:i/>
          <w:sz w:val="28"/>
          <w:szCs w:val="28"/>
          <w:lang w:val="uk-UA"/>
        </w:rPr>
        <w:t>а) знати:</w:t>
      </w:r>
    </w:p>
    <w:p w:rsidR="009776DC" w:rsidRPr="00F37D08" w:rsidRDefault="009776DC" w:rsidP="009776DC">
      <w:pPr>
        <w:ind w:firstLine="180"/>
        <w:jc w:val="both"/>
        <w:rPr>
          <w:sz w:val="28"/>
          <w:szCs w:val="28"/>
          <w:lang w:val="uk-UA"/>
        </w:rPr>
      </w:pPr>
      <w:r w:rsidRPr="00F37D08">
        <w:rPr>
          <w:sz w:val="28"/>
          <w:szCs w:val="28"/>
          <w:lang w:val="uk-UA"/>
        </w:rPr>
        <w:t>теоретичні основи ведення бухгалтерського обліку в банках, а саме:</w:t>
      </w:r>
    </w:p>
    <w:p w:rsidR="009776DC" w:rsidRPr="00F37D08" w:rsidRDefault="009776DC" w:rsidP="009776DC">
      <w:pPr>
        <w:numPr>
          <w:ilvl w:val="0"/>
          <w:numId w:val="12"/>
        </w:numPr>
        <w:jc w:val="both"/>
        <w:rPr>
          <w:sz w:val="28"/>
          <w:szCs w:val="28"/>
          <w:lang w:val="uk-UA"/>
        </w:rPr>
      </w:pPr>
      <w:r w:rsidRPr="00F37D08">
        <w:rPr>
          <w:sz w:val="28"/>
          <w:szCs w:val="28"/>
          <w:lang w:val="uk-UA"/>
        </w:rPr>
        <w:t xml:space="preserve">принципи побудови плану рахунків бухгалтерського обліку в банках; </w:t>
      </w:r>
    </w:p>
    <w:p w:rsidR="009776DC" w:rsidRPr="00F37D08" w:rsidRDefault="009776DC" w:rsidP="009776DC">
      <w:pPr>
        <w:numPr>
          <w:ilvl w:val="0"/>
          <w:numId w:val="12"/>
        </w:numPr>
        <w:jc w:val="both"/>
        <w:rPr>
          <w:sz w:val="28"/>
          <w:szCs w:val="28"/>
          <w:lang w:val="uk-UA"/>
        </w:rPr>
      </w:pPr>
      <w:r w:rsidRPr="00F37D08">
        <w:rPr>
          <w:sz w:val="28"/>
          <w:szCs w:val="28"/>
          <w:lang w:val="uk-UA"/>
        </w:rPr>
        <w:t>підходи щодо організації бухгалтерського обліку в банківських установах України;</w:t>
      </w:r>
    </w:p>
    <w:p w:rsidR="009776DC" w:rsidRPr="00F37D08" w:rsidRDefault="009776DC" w:rsidP="009776DC">
      <w:pPr>
        <w:numPr>
          <w:ilvl w:val="0"/>
          <w:numId w:val="12"/>
        </w:numPr>
        <w:jc w:val="both"/>
        <w:rPr>
          <w:sz w:val="28"/>
          <w:szCs w:val="28"/>
          <w:lang w:val="uk-UA"/>
        </w:rPr>
      </w:pPr>
      <w:r w:rsidRPr="00F37D08">
        <w:rPr>
          <w:sz w:val="28"/>
          <w:szCs w:val="28"/>
          <w:lang w:val="uk-UA"/>
        </w:rPr>
        <w:lastRenderedPageBreak/>
        <w:t>процедури здійснення основних банківських операцій;</w:t>
      </w:r>
    </w:p>
    <w:p w:rsidR="009776DC" w:rsidRPr="00F37D08" w:rsidRDefault="009776DC" w:rsidP="009776DC">
      <w:pPr>
        <w:numPr>
          <w:ilvl w:val="0"/>
          <w:numId w:val="12"/>
        </w:numPr>
        <w:jc w:val="both"/>
        <w:rPr>
          <w:sz w:val="28"/>
          <w:szCs w:val="28"/>
          <w:lang w:val="uk-UA"/>
        </w:rPr>
      </w:pPr>
      <w:r w:rsidRPr="00F37D08">
        <w:rPr>
          <w:sz w:val="28"/>
          <w:szCs w:val="28"/>
          <w:lang w:val="uk-UA"/>
        </w:rPr>
        <w:t xml:space="preserve">положення інструктивно-нормативних документів НБУ з облікових питань; </w:t>
      </w:r>
    </w:p>
    <w:p w:rsidR="009776DC" w:rsidRPr="00F37D08" w:rsidRDefault="009776DC" w:rsidP="009776DC">
      <w:pPr>
        <w:numPr>
          <w:ilvl w:val="0"/>
          <w:numId w:val="12"/>
        </w:numPr>
        <w:jc w:val="both"/>
        <w:rPr>
          <w:sz w:val="28"/>
          <w:szCs w:val="28"/>
          <w:lang w:val="uk-UA"/>
        </w:rPr>
      </w:pPr>
      <w:r w:rsidRPr="00F37D08">
        <w:rPr>
          <w:sz w:val="28"/>
          <w:szCs w:val="28"/>
          <w:lang w:val="uk-UA"/>
        </w:rPr>
        <w:t xml:space="preserve">механізми застосування в обліковій практиці концептуальних принципів МСБО (МСФЗ) щодо обліку в банках; </w:t>
      </w:r>
    </w:p>
    <w:p w:rsidR="009776DC" w:rsidRPr="00F37D08" w:rsidRDefault="009776DC" w:rsidP="009776DC">
      <w:pPr>
        <w:numPr>
          <w:ilvl w:val="0"/>
          <w:numId w:val="12"/>
        </w:numPr>
        <w:jc w:val="both"/>
        <w:rPr>
          <w:sz w:val="28"/>
          <w:szCs w:val="28"/>
          <w:lang w:val="uk-UA"/>
        </w:rPr>
      </w:pPr>
      <w:r w:rsidRPr="00F37D08">
        <w:rPr>
          <w:sz w:val="28"/>
          <w:szCs w:val="28"/>
          <w:lang w:val="uk-UA"/>
        </w:rPr>
        <w:t xml:space="preserve">склад та зміст основної бухгалтерської звітності в банках України;        </w:t>
      </w:r>
    </w:p>
    <w:p w:rsidR="009776DC" w:rsidRPr="00F37D08" w:rsidRDefault="009776DC" w:rsidP="009776DC">
      <w:pPr>
        <w:jc w:val="both"/>
        <w:rPr>
          <w:sz w:val="28"/>
          <w:szCs w:val="28"/>
          <w:lang w:val="uk-UA"/>
        </w:rPr>
      </w:pPr>
      <w:r w:rsidRPr="00F37D08">
        <w:rPr>
          <w:sz w:val="28"/>
          <w:szCs w:val="28"/>
          <w:lang w:val="uk-UA"/>
        </w:rPr>
        <w:t xml:space="preserve">   методику ведення банківських операцій щодо: </w:t>
      </w:r>
    </w:p>
    <w:p w:rsidR="009776DC" w:rsidRPr="00F37D08" w:rsidRDefault="009776DC" w:rsidP="009776DC">
      <w:pPr>
        <w:numPr>
          <w:ilvl w:val="0"/>
          <w:numId w:val="13"/>
        </w:numPr>
        <w:jc w:val="both"/>
        <w:rPr>
          <w:sz w:val="28"/>
          <w:szCs w:val="28"/>
          <w:lang w:val="uk-UA"/>
        </w:rPr>
      </w:pPr>
      <w:r w:rsidRPr="00F37D08">
        <w:rPr>
          <w:sz w:val="28"/>
          <w:szCs w:val="28"/>
          <w:lang w:val="uk-UA"/>
        </w:rPr>
        <w:t xml:space="preserve">обліку капіталу; доходів, витрат і і фінансового результату діяльності банку; </w:t>
      </w:r>
    </w:p>
    <w:p w:rsidR="009776DC" w:rsidRPr="00F37D08" w:rsidRDefault="009776DC" w:rsidP="009776DC">
      <w:pPr>
        <w:numPr>
          <w:ilvl w:val="0"/>
          <w:numId w:val="13"/>
        </w:numPr>
        <w:jc w:val="both"/>
        <w:rPr>
          <w:sz w:val="28"/>
          <w:szCs w:val="28"/>
          <w:lang w:val="uk-UA"/>
        </w:rPr>
      </w:pPr>
      <w:r w:rsidRPr="00F37D08">
        <w:rPr>
          <w:sz w:val="28"/>
          <w:szCs w:val="28"/>
          <w:lang w:val="uk-UA"/>
        </w:rPr>
        <w:t>обліку грошових коштів банку та обліку операцій з безготівковими розрахунками;</w:t>
      </w:r>
    </w:p>
    <w:p w:rsidR="009776DC" w:rsidRPr="00F37D08" w:rsidRDefault="009776DC" w:rsidP="009776DC">
      <w:pPr>
        <w:numPr>
          <w:ilvl w:val="0"/>
          <w:numId w:val="13"/>
        </w:numPr>
        <w:jc w:val="both"/>
        <w:rPr>
          <w:bCs/>
          <w:sz w:val="28"/>
          <w:szCs w:val="28"/>
          <w:lang w:val="uk-UA"/>
        </w:rPr>
      </w:pPr>
      <w:r w:rsidRPr="00F37D08">
        <w:rPr>
          <w:sz w:val="28"/>
          <w:szCs w:val="28"/>
          <w:lang w:val="uk-UA"/>
        </w:rPr>
        <w:t>о</w:t>
      </w:r>
      <w:r w:rsidRPr="00F37D08">
        <w:rPr>
          <w:bCs/>
          <w:sz w:val="28"/>
          <w:szCs w:val="28"/>
          <w:lang w:val="uk-UA"/>
        </w:rPr>
        <w:t xml:space="preserve">бліку кредитних активів та позабалансових зобов’язань  кредитного характеру; </w:t>
      </w:r>
    </w:p>
    <w:p w:rsidR="009776DC" w:rsidRPr="00F37D08" w:rsidRDefault="009776DC" w:rsidP="009776DC">
      <w:pPr>
        <w:numPr>
          <w:ilvl w:val="0"/>
          <w:numId w:val="13"/>
        </w:numPr>
        <w:jc w:val="both"/>
        <w:rPr>
          <w:sz w:val="28"/>
          <w:szCs w:val="28"/>
          <w:lang w:val="uk-UA"/>
        </w:rPr>
      </w:pPr>
      <w:r w:rsidRPr="00F37D08">
        <w:rPr>
          <w:bCs/>
          <w:sz w:val="28"/>
          <w:szCs w:val="28"/>
          <w:lang w:val="uk-UA"/>
        </w:rPr>
        <w:t>о</w:t>
      </w:r>
      <w:r w:rsidRPr="00F37D08">
        <w:rPr>
          <w:sz w:val="28"/>
          <w:szCs w:val="28"/>
          <w:lang w:val="uk-UA"/>
        </w:rPr>
        <w:t>бліку депозитних операцій та фінансових інвестицій;</w:t>
      </w:r>
    </w:p>
    <w:p w:rsidR="009776DC" w:rsidRPr="00F37D08" w:rsidRDefault="009776DC" w:rsidP="009776DC">
      <w:pPr>
        <w:numPr>
          <w:ilvl w:val="0"/>
          <w:numId w:val="13"/>
        </w:numPr>
        <w:jc w:val="both"/>
        <w:rPr>
          <w:sz w:val="28"/>
          <w:szCs w:val="28"/>
          <w:lang w:val="uk-UA"/>
        </w:rPr>
      </w:pPr>
      <w:r w:rsidRPr="00F37D08">
        <w:rPr>
          <w:sz w:val="28"/>
          <w:szCs w:val="28"/>
          <w:lang w:val="uk-UA"/>
        </w:rPr>
        <w:t xml:space="preserve">обліку валютних операцій; </w:t>
      </w:r>
    </w:p>
    <w:p w:rsidR="009776DC" w:rsidRPr="00F37D08" w:rsidRDefault="009776DC" w:rsidP="009776DC">
      <w:pPr>
        <w:numPr>
          <w:ilvl w:val="0"/>
          <w:numId w:val="13"/>
        </w:numPr>
        <w:jc w:val="both"/>
        <w:rPr>
          <w:sz w:val="28"/>
          <w:szCs w:val="28"/>
          <w:lang w:val="uk-UA"/>
        </w:rPr>
      </w:pPr>
      <w:r w:rsidRPr="00F37D08">
        <w:rPr>
          <w:sz w:val="28"/>
          <w:szCs w:val="28"/>
          <w:lang w:val="uk-UA"/>
        </w:rPr>
        <w:t>обліку основних засобів і нематеріальних активів;</w:t>
      </w:r>
    </w:p>
    <w:p w:rsidR="009776DC" w:rsidRPr="00F37D08" w:rsidRDefault="009776DC" w:rsidP="009776DC">
      <w:pPr>
        <w:numPr>
          <w:ilvl w:val="0"/>
          <w:numId w:val="13"/>
        </w:numPr>
        <w:jc w:val="both"/>
        <w:rPr>
          <w:sz w:val="28"/>
          <w:szCs w:val="28"/>
          <w:lang w:val="uk-UA"/>
        </w:rPr>
      </w:pPr>
      <w:r w:rsidRPr="00F37D08">
        <w:rPr>
          <w:sz w:val="28"/>
          <w:szCs w:val="28"/>
          <w:lang w:val="uk-UA"/>
        </w:rPr>
        <w:t>обліку лізингових операцій та складання фінансової звітності банку.</w:t>
      </w:r>
    </w:p>
    <w:p w:rsidR="009776DC" w:rsidRPr="00F37D08" w:rsidRDefault="009776DC" w:rsidP="009776DC">
      <w:pPr>
        <w:ind w:left="1069" w:hanging="889"/>
        <w:jc w:val="both"/>
        <w:rPr>
          <w:b/>
          <w:i/>
          <w:sz w:val="28"/>
          <w:szCs w:val="28"/>
          <w:lang w:val="uk-UA"/>
        </w:rPr>
      </w:pPr>
      <w:r w:rsidRPr="00F37D08">
        <w:rPr>
          <w:b/>
          <w:i/>
          <w:sz w:val="28"/>
          <w:szCs w:val="28"/>
          <w:lang w:val="uk-UA"/>
        </w:rPr>
        <w:t>б) уміти:</w:t>
      </w:r>
    </w:p>
    <w:p w:rsidR="009776DC" w:rsidRPr="00F37D08" w:rsidRDefault="009776DC" w:rsidP="009776DC">
      <w:pPr>
        <w:pStyle w:val="a9"/>
        <w:numPr>
          <w:ilvl w:val="0"/>
          <w:numId w:val="14"/>
        </w:numPr>
        <w:rPr>
          <w:rStyle w:val="27"/>
          <w:sz w:val="28"/>
          <w:szCs w:val="28"/>
        </w:rPr>
      </w:pPr>
      <w:r w:rsidRPr="00F37D08">
        <w:rPr>
          <w:rStyle w:val="27"/>
          <w:rFonts w:eastAsia="Calibri"/>
          <w:sz w:val="28"/>
          <w:szCs w:val="28"/>
        </w:rPr>
        <w:t>визначати складові обліку в банках;</w:t>
      </w:r>
    </w:p>
    <w:p w:rsidR="009776DC" w:rsidRPr="00F37D08" w:rsidRDefault="009776DC" w:rsidP="009776DC">
      <w:pPr>
        <w:pStyle w:val="afc"/>
        <w:numPr>
          <w:ilvl w:val="0"/>
          <w:numId w:val="14"/>
        </w:numPr>
        <w:autoSpaceDE w:val="0"/>
        <w:autoSpaceDN w:val="0"/>
        <w:adjustRightInd w:val="0"/>
        <w:spacing w:after="0" w:line="240" w:lineRule="auto"/>
        <w:jc w:val="both"/>
        <w:rPr>
          <w:rFonts w:ascii="Times New Roman" w:hAnsi="Times New Roman"/>
          <w:sz w:val="28"/>
          <w:szCs w:val="28"/>
        </w:rPr>
      </w:pPr>
      <w:r w:rsidRPr="00F37D08">
        <w:rPr>
          <w:rFonts w:ascii="Times New Roman" w:hAnsi="Times New Roman"/>
          <w:sz w:val="28"/>
          <w:szCs w:val="28"/>
        </w:rPr>
        <w:t>формувати зміст облікової політики банку;</w:t>
      </w:r>
    </w:p>
    <w:p w:rsidR="009776DC" w:rsidRPr="00F37D08" w:rsidRDefault="009776DC" w:rsidP="009776DC">
      <w:pPr>
        <w:pStyle w:val="afc"/>
        <w:numPr>
          <w:ilvl w:val="0"/>
          <w:numId w:val="14"/>
        </w:numPr>
        <w:autoSpaceDE w:val="0"/>
        <w:autoSpaceDN w:val="0"/>
        <w:adjustRightInd w:val="0"/>
        <w:spacing w:after="0" w:line="240" w:lineRule="auto"/>
        <w:jc w:val="both"/>
        <w:rPr>
          <w:rFonts w:ascii="Times New Roman" w:hAnsi="Times New Roman"/>
          <w:sz w:val="28"/>
          <w:szCs w:val="28"/>
        </w:rPr>
      </w:pPr>
      <w:r w:rsidRPr="00F37D08">
        <w:rPr>
          <w:rFonts w:ascii="Times New Roman" w:hAnsi="Times New Roman"/>
          <w:sz w:val="28"/>
          <w:szCs w:val="28"/>
        </w:rPr>
        <w:t>виконувати проведення щодо банківських операцій застосовуючи рахунки бухгалтерського обліку в банках;</w:t>
      </w:r>
    </w:p>
    <w:p w:rsidR="009776DC" w:rsidRPr="00F37D08" w:rsidRDefault="009776DC" w:rsidP="009776DC">
      <w:pPr>
        <w:pStyle w:val="afc"/>
        <w:numPr>
          <w:ilvl w:val="0"/>
          <w:numId w:val="14"/>
        </w:numPr>
        <w:autoSpaceDE w:val="0"/>
        <w:autoSpaceDN w:val="0"/>
        <w:adjustRightInd w:val="0"/>
        <w:spacing w:after="0" w:line="240" w:lineRule="auto"/>
        <w:jc w:val="both"/>
        <w:rPr>
          <w:rFonts w:ascii="Times New Roman" w:hAnsi="Times New Roman"/>
          <w:sz w:val="28"/>
          <w:szCs w:val="28"/>
        </w:rPr>
      </w:pPr>
      <w:r w:rsidRPr="00F37D08">
        <w:rPr>
          <w:rFonts w:ascii="Times New Roman" w:hAnsi="Times New Roman"/>
          <w:sz w:val="28"/>
          <w:szCs w:val="28"/>
        </w:rPr>
        <w:t>вільно орієнтуватись у номенклатурі Плану рахунків;</w:t>
      </w:r>
    </w:p>
    <w:p w:rsidR="009776DC" w:rsidRPr="00F37D08" w:rsidRDefault="009776DC" w:rsidP="009776DC">
      <w:pPr>
        <w:pStyle w:val="afc"/>
        <w:numPr>
          <w:ilvl w:val="0"/>
          <w:numId w:val="14"/>
        </w:numPr>
        <w:autoSpaceDE w:val="0"/>
        <w:autoSpaceDN w:val="0"/>
        <w:adjustRightInd w:val="0"/>
        <w:spacing w:after="0" w:line="240" w:lineRule="auto"/>
        <w:jc w:val="both"/>
        <w:rPr>
          <w:rFonts w:ascii="Times New Roman" w:hAnsi="Times New Roman"/>
          <w:sz w:val="28"/>
          <w:szCs w:val="28"/>
        </w:rPr>
      </w:pPr>
      <w:r w:rsidRPr="00F37D08">
        <w:rPr>
          <w:rFonts w:ascii="Times New Roman" w:hAnsi="Times New Roman"/>
          <w:sz w:val="28"/>
          <w:szCs w:val="28"/>
        </w:rPr>
        <w:t>визначати результат діяльності банку за даними фінансового обліку для прийняття стратегічних рішень його менеджментом;</w:t>
      </w:r>
    </w:p>
    <w:p w:rsidR="009776DC" w:rsidRPr="00F37D08" w:rsidRDefault="009776DC" w:rsidP="009776DC">
      <w:pPr>
        <w:pStyle w:val="afc"/>
        <w:numPr>
          <w:ilvl w:val="0"/>
          <w:numId w:val="14"/>
        </w:numPr>
        <w:autoSpaceDE w:val="0"/>
        <w:autoSpaceDN w:val="0"/>
        <w:adjustRightInd w:val="0"/>
        <w:spacing w:after="0" w:line="240" w:lineRule="auto"/>
        <w:jc w:val="both"/>
        <w:rPr>
          <w:rFonts w:ascii="Times New Roman" w:hAnsi="Times New Roman"/>
          <w:sz w:val="28"/>
          <w:szCs w:val="28"/>
        </w:rPr>
      </w:pPr>
      <w:r w:rsidRPr="00F37D08">
        <w:rPr>
          <w:rFonts w:ascii="Times New Roman" w:hAnsi="Times New Roman"/>
          <w:sz w:val="28"/>
          <w:szCs w:val="28"/>
        </w:rPr>
        <w:t>характеризувати й аналізувати фінансові (управлінські, статистичні) звіти, які використовуються, для подання інформації зацікавленим особам.</w:t>
      </w:r>
    </w:p>
    <w:p w:rsidR="00EF4188" w:rsidRPr="007303AE" w:rsidRDefault="00EF4188" w:rsidP="00EF4188">
      <w:pPr>
        <w:jc w:val="both"/>
        <w:rPr>
          <w:b/>
          <w:sz w:val="22"/>
          <w:szCs w:val="22"/>
          <w:lang w:val="uk-UA"/>
        </w:rPr>
      </w:pPr>
    </w:p>
    <w:p w:rsidR="00EF4188" w:rsidRPr="007303AE" w:rsidRDefault="00EF4188" w:rsidP="00EF4188">
      <w:pPr>
        <w:jc w:val="both"/>
        <w:rPr>
          <w:b/>
          <w:sz w:val="28"/>
          <w:szCs w:val="28"/>
          <w:lang w:val="uk-UA"/>
        </w:rPr>
      </w:pPr>
      <w:r w:rsidRPr="007303AE">
        <w:rPr>
          <w:b/>
          <w:sz w:val="28"/>
          <w:szCs w:val="28"/>
          <w:lang w:val="uk-UA"/>
        </w:rPr>
        <w:t>Опанування навчальною дисципліною повинно забезпечувати необхідний рівень сформованості вмінь:</w:t>
      </w:r>
    </w:p>
    <w:p w:rsidR="00EF4188" w:rsidRPr="007303AE" w:rsidRDefault="00EF4188" w:rsidP="00EF4188">
      <w:pPr>
        <w:ind w:firstLine="720"/>
        <w:jc w:val="both"/>
        <w:rPr>
          <w:b/>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7271"/>
      </w:tblGrid>
      <w:tr w:rsidR="00EF4188" w:rsidRPr="007303AE" w:rsidTr="007C0F05">
        <w:tc>
          <w:tcPr>
            <w:tcW w:w="1311" w:type="pct"/>
            <w:vAlign w:val="center"/>
          </w:tcPr>
          <w:p w:rsidR="00EF4188" w:rsidRPr="007303AE" w:rsidRDefault="00EF4188" w:rsidP="007C0F05">
            <w:pPr>
              <w:jc w:val="center"/>
              <w:rPr>
                <w:b/>
                <w:sz w:val="28"/>
                <w:szCs w:val="28"/>
                <w:lang w:val="uk-UA"/>
              </w:rPr>
            </w:pPr>
            <w:r w:rsidRPr="007303AE">
              <w:rPr>
                <w:b/>
                <w:sz w:val="28"/>
                <w:szCs w:val="28"/>
                <w:lang w:val="uk-UA"/>
              </w:rPr>
              <w:t>Назва рівня сформованості вміння</w:t>
            </w:r>
          </w:p>
        </w:tc>
        <w:tc>
          <w:tcPr>
            <w:tcW w:w="3689" w:type="pct"/>
            <w:vAlign w:val="center"/>
          </w:tcPr>
          <w:p w:rsidR="00EF4188" w:rsidRPr="007303AE" w:rsidRDefault="00EF4188" w:rsidP="007C0F05">
            <w:pPr>
              <w:jc w:val="center"/>
              <w:rPr>
                <w:b/>
                <w:sz w:val="28"/>
                <w:szCs w:val="28"/>
                <w:lang w:val="uk-UA"/>
              </w:rPr>
            </w:pPr>
            <w:r w:rsidRPr="007303AE">
              <w:rPr>
                <w:b/>
                <w:sz w:val="28"/>
                <w:szCs w:val="28"/>
                <w:lang w:val="uk-UA"/>
              </w:rPr>
              <w:t>Зміст критерію рівня сформованості вміння</w:t>
            </w:r>
          </w:p>
        </w:tc>
      </w:tr>
      <w:tr w:rsidR="00EF4188" w:rsidRPr="007303AE" w:rsidTr="007C0F05">
        <w:tc>
          <w:tcPr>
            <w:tcW w:w="1311" w:type="pct"/>
          </w:tcPr>
          <w:p w:rsidR="00EF4188" w:rsidRPr="007303AE" w:rsidRDefault="00EF4188" w:rsidP="007C0F05">
            <w:pPr>
              <w:ind w:right="-108"/>
              <w:jc w:val="both"/>
              <w:rPr>
                <w:bCs/>
                <w:sz w:val="28"/>
                <w:szCs w:val="28"/>
                <w:lang w:val="uk-UA"/>
              </w:rPr>
            </w:pPr>
            <w:r w:rsidRPr="007303AE">
              <w:rPr>
                <w:bCs/>
                <w:sz w:val="28"/>
                <w:szCs w:val="28"/>
                <w:lang w:val="uk-UA"/>
              </w:rPr>
              <w:t>1. Репродуктивний</w:t>
            </w:r>
          </w:p>
        </w:tc>
        <w:tc>
          <w:tcPr>
            <w:tcW w:w="3689" w:type="pct"/>
          </w:tcPr>
          <w:p w:rsidR="00EF4188" w:rsidRPr="007303AE" w:rsidRDefault="00EF4188" w:rsidP="007C0F05">
            <w:pPr>
              <w:jc w:val="both"/>
              <w:rPr>
                <w:bCs/>
                <w:sz w:val="28"/>
                <w:szCs w:val="28"/>
                <w:lang w:val="uk-UA"/>
              </w:rPr>
            </w:pPr>
            <w:r w:rsidRPr="007303AE">
              <w:rPr>
                <w:bCs/>
                <w:sz w:val="28"/>
                <w:szCs w:val="28"/>
                <w:lang w:val="uk-UA"/>
              </w:rPr>
              <w:t>Вміння відтворювати знання, передбачені даною програмою</w:t>
            </w:r>
          </w:p>
        </w:tc>
      </w:tr>
      <w:tr w:rsidR="00EF4188" w:rsidRPr="007303AE" w:rsidTr="007C0F05">
        <w:tc>
          <w:tcPr>
            <w:tcW w:w="1311" w:type="pct"/>
          </w:tcPr>
          <w:p w:rsidR="00EF4188" w:rsidRPr="007303AE" w:rsidRDefault="00EF4188" w:rsidP="007C0F05">
            <w:pPr>
              <w:jc w:val="both"/>
              <w:rPr>
                <w:bCs/>
                <w:sz w:val="28"/>
                <w:szCs w:val="28"/>
                <w:lang w:val="uk-UA"/>
              </w:rPr>
            </w:pPr>
            <w:r w:rsidRPr="007303AE">
              <w:rPr>
                <w:bCs/>
                <w:sz w:val="28"/>
                <w:szCs w:val="28"/>
                <w:lang w:val="uk-UA"/>
              </w:rPr>
              <w:t>2. Алгоритмічний</w:t>
            </w:r>
          </w:p>
        </w:tc>
        <w:tc>
          <w:tcPr>
            <w:tcW w:w="3689" w:type="pct"/>
          </w:tcPr>
          <w:p w:rsidR="00EF4188" w:rsidRPr="007303AE" w:rsidRDefault="00EF4188" w:rsidP="007C0F05">
            <w:pPr>
              <w:jc w:val="both"/>
              <w:rPr>
                <w:bCs/>
                <w:sz w:val="28"/>
                <w:szCs w:val="28"/>
                <w:lang w:val="uk-UA"/>
              </w:rPr>
            </w:pPr>
            <w:r w:rsidRPr="007303AE">
              <w:rPr>
                <w:bCs/>
                <w:sz w:val="28"/>
                <w:szCs w:val="28"/>
                <w:lang w:val="uk-UA"/>
              </w:rPr>
              <w:t>Вміння використовувати знання в практичній діяльності при розв’язуванні типових ситуацій</w:t>
            </w:r>
          </w:p>
        </w:tc>
      </w:tr>
      <w:tr w:rsidR="00EF4188" w:rsidRPr="007303AE" w:rsidTr="007C0F05">
        <w:tc>
          <w:tcPr>
            <w:tcW w:w="1311" w:type="pct"/>
          </w:tcPr>
          <w:p w:rsidR="00EF4188" w:rsidRPr="007303AE" w:rsidRDefault="00EF4188" w:rsidP="007C0F05">
            <w:pPr>
              <w:jc w:val="both"/>
              <w:rPr>
                <w:bCs/>
                <w:sz w:val="28"/>
                <w:szCs w:val="28"/>
                <w:lang w:val="uk-UA"/>
              </w:rPr>
            </w:pPr>
            <w:r w:rsidRPr="007303AE">
              <w:rPr>
                <w:bCs/>
                <w:sz w:val="28"/>
                <w:szCs w:val="28"/>
                <w:lang w:val="uk-UA"/>
              </w:rPr>
              <w:t>3. Творчий</w:t>
            </w:r>
          </w:p>
        </w:tc>
        <w:tc>
          <w:tcPr>
            <w:tcW w:w="3689" w:type="pct"/>
          </w:tcPr>
          <w:p w:rsidR="00EF4188" w:rsidRPr="007303AE" w:rsidRDefault="00EF4188" w:rsidP="007C0F05">
            <w:pPr>
              <w:jc w:val="both"/>
              <w:rPr>
                <w:bCs/>
                <w:sz w:val="28"/>
                <w:szCs w:val="28"/>
                <w:lang w:val="uk-UA"/>
              </w:rPr>
            </w:pPr>
            <w:r w:rsidRPr="007303AE">
              <w:rPr>
                <w:bCs/>
                <w:sz w:val="28"/>
                <w:szCs w:val="28"/>
                <w:lang w:val="uk-UA"/>
              </w:rPr>
              <w:t>Здійснювати евристичний пошук і використовувати знання для розв’язання нестандартних завдань та проблемних ситуацій</w:t>
            </w:r>
          </w:p>
        </w:tc>
      </w:tr>
    </w:tbl>
    <w:p w:rsidR="00EF4188" w:rsidRPr="007303AE" w:rsidRDefault="00EF4188" w:rsidP="00EF4188">
      <w:pPr>
        <w:tabs>
          <w:tab w:val="left" w:pos="709"/>
        </w:tabs>
        <w:ind w:firstLine="709"/>
        <w:jc w:val="both"/>
        <w:rPr>
          <w:sz w:val="28"/>
          <w:szCs w:val="28"/>
          <w:lang w:val="uk-UA"/>
        </w:rPr>
      </w:pPr>
      <w:r w:rsidRPr="007303AE">
        <w:rPr>
          <w:sz w:val="28"/>
          <w:szCs w:val="28"/>
          <w:lang w:val="uk-UA"/>
        </w:rPr>
        <w:t>Навчальна програма складена на 4 кредити.</w:t>
      </w:r>
    </w:p>
    <w:p w:rsidR="00EF4188" w:rsidRDefault="00EF4188" w:rsidP="00EF4188">
      <w:pPr>
        <w:tabs>
          <w:tab w:val="left" w:pos="709"/>
        </w:tabs>
        <w:ind w:firstLine="709"/>
        <w:jc w:val="both"/>
        <w:rPr>
          <w:sz w:val="28"/>
          <w:szCs w:val="28"/>
          <w:lang w:val="uk-UA"/>
        </w:rPr>
      </w:pPr>
      <w:r w:rsidRPr="007303AE">
        <w:rPr>
          <w:b/>
          <w:sz w:val="28"/>
          <w:szCs w:val="28"/>
          <w:lang w:val="uk-UA"/>
        </w:rPr>
        <w:t>Форма контролю</w:t>
      </w:r>
      <w:r w:rsidRPr="007303AE">
        <w:rPr>
          <w:sz w:val="28"/>
          <w:szCs w:val="28"/>
          <w:lang w:val="uk-UA"/>
        </w:rPr>
        <w:t xml:space="preserve"> –   поточний, ПМК, іспит.</w:t>
      </w:r>
    </w:p>
    <w:p w:rsidR="00F37D08" w:rsidRDefault="00F37D08" w:rsidP="00EF4188">
      <w:pPr>
        <w:tabs>
          <w:tab w:val="left" w:pos="709"/>
        </w:tabs>
        <w:ind w:firstLine="709"/>
        <w:jc w:val="both"/>
        <w:rPr>
          <w:sz w:val="28"/>
          <w:szCs w:val="28"/>
          <w:lang w:val="uk-UA"/>
        </w:rPr>
      </w:pPr>
    </w:p>
    <w:p w:rsidR="00F37D08" w:rsidRDefault="00F37D08" w:rsidP="00EF4188">
      <w:pPr>
        <w:tabs>
          <w:tab w:val="left" w:pos="709"/>
        </w:tabs>
        <w:ind w:firstLine="709"/>
        <w:jc w:val="both"/>
        <w:rPr>
          <w:sz w:val="28"/>
          <w:szCs w:val="28"/>
          <w:lang w:val="uk-UA"/>
        </w:rPr>
      </w:pPr>
    </w:p>
    <w:p w:rsidR="00F37D08" w:rsidRPr="007303AE" w:rsidRDefault="00F37D08" w:rsidP="00EF4188">
      <w:pPr>
        <w:tabs>
          <w:tab w:val="left" w:pos="709"/>
        </w:tabs>
        <w:ind w:firstLine="709"/>
        <w:jc w:val="both"/>
        <w:rPr>
          <w:sz w:val="28"/>
          <w:szCs w:val="28"/>
          <w:lang w:val="uk-UA"/>
        </w:rPr>
      </w:pPr>
    </w:p>
    <w:p w:rsidR="00EF4188" w:rsidRPr="007303AE" w:rsidRDefault="00EF4188" w:rsidP="00EF4188">
      <w:pPr>
        <w:tabs>
          <w:tab w:val="left" w:pos="2070"/>
        </w:tabs>
        <w:spacing w:line="240" w:lineRule="atLeast"/>
        <w:jc w:val="center"/>
        <w:rPr>
          <w:b/>
          <w:sz w:val="28"/>
          <w:szCs w:val="28"/>
          <w:lang w:val="uk-UA"/>
        </w:rPr>
      </w:pPr>
      <w:r w:rsidRPr="007303AE">
        <w:rPr>
          <w:b/>
          <w:sz w:val="28"/>
          <w:szCs w:val="28"/>
          <w:lang w:val="uk-UA"/>
        </w:rPr>
        <w:lastRenderedPageBreak/>
        <w:t xml:space="preserve">2. ТЕМАТИЧНИЙ ПЛАН НАВЧАЛЬНОЇ ДИСЦИПЛІНИ </w:t>
      </w:r>
    </w:p>
    <w:p w:rsidR="00EF4188" w:rsidRPr="007303AE" w:rsidRDefault="00EF4188" w:rsidP="00EF4188">
      <w:pPr>
        <w:jc w:val="both"/>
        <w:rPr>
          <w:sz w:val="28"/>
          <w:szCs w:val="28"/>
        </w:rPr>
      </w:pPr>
      <w:r w:rsidRPr="007303AE">
        <w:rPr>
          <w:sz w:val="28"/>
          <w:szCs w:val="28"/>
        </w:rPr>
        <w:t>Тема 1.  Загальні основи і принципи бухгалтерського обліку в банках</w:t>
      </w:r>
    </w:p>
    <w:p w:rsidR="00EF4188" w:rsidRPr="007303AE" w:rsidRDefault="00EF4188" w:rsidP="00EF4188">
      <w:pPr>
        <w:jc w:val="both"/>
        <w:rPr>
          <w:sz w:val="28"/>
          <w:szCs w:val="28"/>
        </w:rPr>
      </w:pPr>
      <w:r w:rsidRPr="007303AE">
        <w:rPr>
          <w:sz w:val="28"/>
          <w:szCs w:val="28"/>
        </w:rPr>
        <w:t>Тема 2.  Облік капіталу</w:t>
      </w:r>
    </w:p>
    <w:p w:rsidR="00EF4188" w:rsidRPr="007303AE" w:rsidRDefault="00EF4188" w:rsidP="00EF4188">
      <w:pPr>
        <w:jc w:val="both"/>
        <w:rPr>
          <w:sz w:val="28"/>
          <w:szCs w:val="28"/>
        </w:rPr>
      </w:pPr>
      <w:r w:rsidRPr="007303AE">
        <w:rPr>
          <w:sz w:val="28"/>
          <w:szCs w:val="28"/>
        </w:rPr>
        <w:t xml:space="preserve">Тема 3.  Облік доходів, витрат і фінансового результату діяльності банку </w:t>
      </w:r>
    </w:p>
    <w:p w:rsidR="00EF4188" w:rsidRPr="007303AE" w:rsidRDefault="00EF4188" w:rsidP="00EF4188">
      <w:pPr>
        <w:jc w:val="both"/>
        <w:rPr>
          <w:sz w:val="28"/>
          <w:szCs w:val="28"/>
        </w:rPr>
      </w:pPr>
      <w:r w:rsidRPr="007303AE">
        <w:rPr>
          <w:sz w:val="28"/>
          <w:szCs w:val="28"/>
        </w:rPr>
        <w:t>Тема 4.</w:t>
      </w:r>
      <w:r w:rsidRPr="007303AE">
        <w:rPr>
          <w:caps/>
          <w:sz w:val="28"/>
          <w:szCs w:val="28"/>
        </w:rPr>
        <w:t xml:space="preserve"> </w:t>
      </w:r>
      <w:r w:rsidRPr="007303AE">
        <w:rPr>
          <w:sz w:val="28"/>
          <w:szCs w:val="28"/>
        </w:rPr>
        <w:t xml:space="preserve">Облік грошових коштів банку </w:t>
      </w:r>
    </w:p>
    <w:p w:rsidR="00EF4188" w:rsidRPr="007303AE" w:rsidRDefault="00EF4188" w:rsidP="00EF4188">
      <w:pPr>
        <w:jc w:val="both"/>
        <w:rPr>
          <w:sz w:val="28"/>
          <w:szCs w:val="28"/>
        </w:rPr>
      </w:pPr>
      <w:r w:rsidRPr="007303AE">
        <w:rPr>
          <w:sz w:val="28"/>
          <w:szCs w:val="28"/>
        </w:rPr>
        <w:t>Тема 5. Облік операцій з безготівковими розрахунками</w:t>
      </w:r>
    </w:p>
    <w:p w:rsidR="00EF4188" w:rsidRPr="007303AE" w:rsidRDefault="00EF4188" w:rsidP="00EF4188">
      <w:pPr>
        <w:jc w:val="both"/>
        <w:rPr>
          <w:sz w:val="28"/>
          <w:szCs w:val="28"/>
        </w:rPr>
      </w:pPr>
      <w:r w:rsidRPr="007303AE">
        <w:rPr>
          <w:sz w:val="28"/>
          <w:szCs w:val="28"/>
        </w:rPr>
        <w:t xml:space="preserve">Тема 6. </w:t>
      </w:r>
      <w:r w:rsidRPr="007303AE">
        <w:rPr>
          <w:bCs/>
          <w:sz w:val="28"/>
          <w:szCs w:val="28"/>
        </w:rPr>
        <w:t>Облік кредитних активів та позабалансових зобов’язань  кредитного характеру</w:t>
      </w:r>
      <w:r w:rsidRPr="007303AE">
        <w:rPr>
          <w:sz w:val="28"/>
          <w:szCs w:val="28"/>
        </w:rPr>
        <w:t xml:space="preserve"> </w:t>
      </w:r>
    </w:p>
    <w:p w:rsidR="00EF4188" w:rsidRPr="007303AE" w:rsidRDefault="00EF4188" w:rsidP="00EF4188">
      <w:pPr>
        <w:jc w:val="both"/>
        <w:rPr>
          <w:sz w:val="28"/>
          <w:szCs w:val="28"/>
        </w:rPr>
      </w:pPr>
      <w:r w:rsidRPr="007303AE">
        <w:rPr>
          <w:bCs/>
          <w:sz w:val="28"/>
          <w:szCs w:val="28"/>
        </w:rPr>
        <w:t xml:space="preserve">Тема 7. </w:t>
      </w:r>
      <w:r w:rsidRPr="007303AE">
        <w:rPr>
          <w:sz w:val="28"/>
          <w:szCs w:val="28"/>
        </w:rPr>
        <w:t>Облік депозитних операцій</w:t>
      </w:r>
    </w:p>
    <w:p w:rsidR="00EF4188" w:rsidRPr="007303AE" w:rsidRDefault="00EF4188" w:rsidP="00EF4188">
      <w:pPr>
        <w:jc w:val="both"/>
        <w:rPr>
          <w:sz w:val="28"/>
          <w:szCs w:val="28"/>
        </w:rPr>
      </w:pPr>
      <w:r w:rsidRPr="007303AE">
        <w:rPr>
          <w:sz w:val="28"/>
          <w:szCs w:val="28"/>
        </w:rPr>
        <w:t>Тема 8. Облік фінансових інвестицій</w:t>
      </w:r>
    </w:p>
    <w:p w:rsidR="00EF4188" w:rsidRPr="007303AE" w:rsidRDefault="00EF4188" w:rsidP="00EF4188">
      <w:pPr>
        <w:jc w:val="both"/>
        <w:rPr>
          <w:sz w:val="28"/>
          <w:szCs w:val="28"/>
        </w:rPr>
      </w:pPr>
      <w:r w:rsidRPr="007303AE">
        <w:rPr>
          <w:sz w:val="28"/>
          <w:szCs w:val="28"/>
        </w:rPr>
        <w:t>Тема 9. Облік валютних операцій</w:t>
      </w:r>
    </w:p>
    <w:p w:rsidR="00EF4188" w:rsidRPr="007303AE" w:rsidRDefault="00EF4188" w:rsidP="00EF4188">
      <w:pPr>
        <w:widowControl w:val="0"/>
        <w:jc w:val="both"/>
        <w:rPr>
          <w:sz w:val="28"/>
          <w:szCs w:val="28"/>
        </w:rPr>
      </w:pPr>
      <w:r w:rsidRPr="007303AE">
        <w:rPr>
          <w:sz w:val="28"/>
          <w:szCs w:val="28"/>
        </w:rPr>
        <w:t xml:space="preserve">Тема 10. Облік основних засобів і нематеріальних активів </w:t>
      </w:r>
    </w:p>
    <w:p w:rsidR="00EF4188" w:rsidRPr="007303AE" w:rsidRDefault="00EF4188" w:rsidP="00EF4188">
      <w:pPr>
        <w:widowControl w:val="0"/>
        <w:jc w:val="both"/>
        <w:rPr>
          <w:sz w:val="28"/>
          <w:szCs w:val="28"/>
        </w:rPr>
      </w:pPr>
      <w:r w:rsidRPr="007303AE">
        <w:rPr>
          <w:sz w:val="28"/>
          <w:szCs w:val="28"/>
        </w:rPr>
        <w:t>Тема 11.  Облік лізингових операцій</w:t>
      </w:r>
    </w:p>
    <w:p w:rsidR="00EF4188" w:rsidRPr="007303AE" w:rsidRDefault="00EF4188" w:rsidP="00EF4188">
      <w:pPr>
        <w:tabs>
          <w:tab w:val="left" w:pos="2070"/>
        </w:tabs>
        <w:spacing w:line="240" w:lineRule="atLeast"/>
        <w:rPr>
          <w:b/>
          <w:sz w:val="28"/>
          <w:szCs w:val="28"/>
          <w:lang w:val="uk-UA"/>
        </w:rPr>
      </w:pPr>
      <w:r w:rsidRPr="007303AE">
        <w:rPr>
          <w:sz w:val="28"/>
          <w:szCs w:val="28"/>
        </w:rPr>
        <w:t>Тема 12.  Фінансова звітність банку</w:t>
      </w:r>
    </w:p>
    <w:p w:rsidR="00EF4188" w:rsidRPr="007303AE" w:rsidRDefault="00EF4188" w:rsidP="00EF4188">
      <w:pPr>
        <w:tabs>
          <w:tab w:val="left" w:pos="2070"/>
        </w:tabs>
        <w:spacing w:line="240" w:lineRule="atLeast"/>
        <w:jc w:val="center"/>
        <w:rPr>
          <w:b/>
          <w:sz w:val="28"/>
          <w:szCs w:val="28"/>
          <w:lang w:val="uk-UA"/>
        </w:rPr>
      </w:pPr>
    </w:p>
    <w:p w:rsidR="00EF4188" w:rsidRPr="007303AE" w:rsidRDefault="00EF4188" w:rsidP="00EF4188">
      <w:pPr>
        <w:numPr>
          <w:ilvl w:val="0"/>
          <w:numId w:val="6"/>
        </w:numPr>
        <w:tabs>
          <w:tab w:val="left" w:pos="0"/>
        </w:tabs>
        <w:jc w:val="center"/>
        <w:rPr>
          <w:b/>
          <w:sz w:val="28"/>
          <w:szCs w:val="28"/>
          <w:lang w:val="en-US"/>
        </w:rPr>
      </w:pPr>
      <w:r w:rsidRPr="007303AE">
        <w:rPr>
          <w:b/>
          <w:sz w:val="28"/>
          <w:szCs w:val="28"/>
          <w:lang w:val="uk-UA"/>
        </w:rPr>
        <w:t>ЗМІСТ НАВЧАЛЬНОЇ ДИСЦИПЛІНИ</w:t>
      </w:r>
    </w:p>
    <w:p w:rsidR="00EF4188" w:rsidRPr="007303AE" w:rsidRDefault="00EF4188" w:rsidP="00EF4188">
      <w:pPr>
        <w:shd w:val="clear" w:color="auto" w:fill="FFFFFF"/>
        <w:jc w:val="center"/>
        <w:rPr>
          <w:sz w:val="28"/>
          <w:szCs w:val="28"/>
          <w:lang w:val="uk-UA"/>
        </w:rPr>
      </w:pPr>
      <w:r w:rsidRPr="007303AE">
        <w:rPr>
          <w:b/>
          <w:bCs/>
          <w:sz w:val="28"/>
          <w:szCs w:val="28"/>
          <w:lang w:val="uk-UA"/>
        </w:rPr>
        <w:t xml:space="preserve">Тема 1. </w:t>
      </w:r>
      <w:r w:rsidRPr="007303AE">
        <w:rPr>
          <w:b/>
          <w:sz w:val="28"/>
          <w:szCs w:val="28"/>
          <w:lang w:val="uk-UA"/>
        </w:rPr>
        <w:t>Загальні основи і принципи бухгалтерського обліку в банках</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Банк як суб’єкт підприємницької діяльності. Мета, суть та організація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Характеристика міжнародних стандартів фінансової звітності (МСФЗ) та їх застосування в банківській системі України. Документування банківських операцій. Предмет та об’єкти банківського обліку (активи, пасиви, та фінансово-господарські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Завдання системи банківського обліку.</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податкового об</w:t>
      </w:r>
      <w:r w:rsidRPr="007303AE">
        <w:rPr>
          <w:sz w:val="28"/>
          <w:szCs w:val="28"/>
          <w:lang w:val="uk-UA"/>
        </w:rPr>
        <w:softHyphen/>
        <w:t>ліку) та їх взаємозв'язок. Міжнародні принципи і стандарти бухгалтерського обліку: склад і загальна характеристика. Фінансовий, управлінський та податковий облік: зміст та призначення. Порівняльна характеристика підсистем банківського обліку. Огляд фінансової звітності банків. Форми аналітичного обліку і параметри: обов’язкові, не обов’язкові, спеціальні. Класифікація банківських документів, їх реквізити. Документообіг. Характеристика Плану рахунків комерційних банків України. Порядок формування та характеристика параметрів аналітичного рахунка. Використання рахунків для збору інформації.</w:t>
      </w:r>
    </w:p>
    <w:p w:rsidR="00EF4188" w:rsidRPr="007303AE" w:rsidRDefault="00EF4188" w:rsidP="00EF4188">
      <w:pPr>
        <w:widowControl w:val="0"/>
        <w:ind w:firstLine="709"/>
        <w:jc w:val="center"/>
        <w:rPr>
          <w:b/>
          <w:sz w:val="28"/>
          <w:szCs w:val="28"/>
          <w:lang w:val="uk-UA"/>
        </w:rPr>
      </w:pPr>
      <w:r w:rsidRPr="007303AE">
        <w:rPr>
          <w:b/>
          <w:sz w:val="28"/>
          <w:szCs w:val="28"/>
          <w:lang w:val="uk-UA"/>
        </w:rPr>
        <w:t>Тема 2. Облік капіталу</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 xml:space="preserve">Суть власного капіталу банку. Ресурси комерційного банку: структура, формування, 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формування статутного капіталу. Джерела акціонерного капіталу. Система синтетичних рахунків для обліку капіталу банку. Взаємодія рахунків п’ятого класу з рахунками інших класів. Облік </w:t>
      </w:r>
      <w:r w:rsidRPr="007303AE">
        <w:rPr>
          <w:sz w:val="28"/>
          <w:szCs w:val="28"/>
          <w:lang w:val="uk-UA"/>
        </w:rPr>
        <w:lastRenderedPageBreak/>
        <w:t xml:space="preserve">операцій з формування статутного капіталу. Облік операцій, пов’язаних зі змінами величини капіталу. Основний та додатковий капітал банку. Шляхи збільшення статутного капіталу. </w:t>
      </w:r>
    </w:p>
    <w:p w:rsidR="00EF4188" w:rsidRPr="007303AE" w:rsidRDefault="00EF4188" w:rsidP="00EF4188">
      <w:pPr>
        <w:widowControl w:val="0"/>
        <w:ind w:firstLine="709"/>
        <w:jc w:val="center"/>
        <w:rPr>
          <w:b/>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3. Облік доходів, витрат і фінансового результату діяльності банку</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 xml:space="preserve">Принципи відображення в бухгалтерському обліку доходів, витрат і фінансового результату діяльності банку. Особливості визнання банками доходів (витрат) за послугами. Класифікація доходів і витрат банку. Облік доходів банку. Принципи класифікації рахунків для обліку доходів і витрат банків. Правила обліку доходів,  витрат і фінансового результату.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 не грошових витрат. </w:t>
      </w:r>
      <w:r w:rsidRPr="007303AE">
        <w:rPr>
          <w:bCs/>
          <w:sz w:val="28"/>
          <w:szCs w:val="28"/>
          <w:lang w:val="uk-UA"/>
        </w:rPr>
        <w:t xml:space="preserve">Структура доходів. </w:t>
      </w:r>
      <w:r w:rsidRPr="007303AE">
        <w:rPr>
          <w:sz w:val="28"/>
          <w:szCs w:val="28"/>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7303AE">
        <w:rPr>
          <w:bCs/>
          <w:sz w:val="28"/>
          <w:szCs w:val="28"/>
          <w:lang w:val="uk-UA"/>
        </w:rPr>
        <w:t xml:space="preserve"> </w:t>
      </w:r>
    </w:p>
    <w:p w:rsidR="00EF4188" w:rsidRPr="007303AE" w:rsidRDefault="00EF4188" w:rsidP="00EF4188">
      <w:pPr>
        <w:widowControl w:val="0"/>
        <w:ind w:firstLine="709"/>
        <w:jc w:val="center"/>
        <w:rPr>
          <w:b/>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4. Облік грошових коштів банку</w:t>
      </w:r>
    </w:p>
    <w:p w:rsidR="00EF4188" w:rsidRPr="007303AE" w:rsidRDefault="00EF4188" w:rsidP="00A26E10">
      <w:pPr>
        <w:ind w:firstLine="709"/>
        <w:jc w:val="both"/>
        <w:rPr>
          <w:sz w:val="28"/>
          <w:szCs w:val="28"/>
          <w:lang w:val="uk-UA"/>
        </w:rPr>
      </w:pPr>
      <w:r w:rsidRPr="007303AE">
        <w:rPr>
          <w:sz w:val="28"/>
          <w:szCs w:val="28"/>
          <w:lang w:val="uk-UA"/>
        </w:rPr>
        <w:t>Організація роботи касового апарату банку (Інструкція про касові операції в банках України, Інструкція з організації перевезення валютних цінностей та інкасації коштів в установах банків України, Інструкція з бухгалтерського обліку операцій з готівковими коштами та банківськими металами в банках України). Основні принципи організації касової роботи. Облік і документообіг за операціями кас з приймання готівки. Облік і документообіг за операціями видаткових кас. Особливості обліку касових операцій (обліковий процес відображення касових операцій). Облік і документообіг за операціями кас з приймання готівки (бухгалтерські проведення оприбуткування готівки в касі банку). Облік операцій видатко</w:t>
      </w:r>
      <w:r w:rsidRPr="007303AE">
        <w:rPr>
          <w:sz w:val="28"/>
          <w:szCs w:val="28"/>
          <w:lang w:val="uk-UA"/>
        </w:rPr>
        <w:softHyphen/>
        <w:t>вих кас (видаткові документи, Книга обліку прийнятих 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r w:rsidR="00A26E10">
        <w:rPr>
          <w:sz w:val="28"/>
          <w:szCs w:val="28"/>
          <w:lang w:val="uk-UA"/>
        </w:rPr>
        <w:t xml:space="preserve"> </w:t>
      </w:r>
      <w:r w:rsidRPr="007303AE">
        <w:rPr>
          <w:sz w:val="28"/>
          <w:szCs w:val="28"/>
          <w:lang w:val="uk-UA"/>
        </w:rPr>
        <w:t>Інкасація грошової виручки. Зберігання і облік цінностей та документів у грошових сховищах. Ревізія цінностей (строки здійснення, бухгалтерські проведення).</w:t>
      </w:r>
      <w:r w:rsidR="00A26E10">
        <w:rPr>
          <w:sz w:val="28"/>
          <w:szCs w:val="28"/>
          <w:lang w:val="uk-UA"/>
        </w:rPr>
        <w:t xml:space="preserve"> </w:t>
      </w:r>
      <w:r w:rsidRPr="007303AE">
        <w:rPr>
          <w:sz w:val="28"/>
          <w:szCs w:val="28"/>
          <w:lang w:val="uk-UA"/>
        </w:rPr>
        <w:t>Основи організації, способи і форми грошових розрахунків. Правила документообігу при здійсненні безготівкових розрахунків. Розрахунки через систему електронних платежів. Касове обслуговування установ комерційних банків та облік цих операцій.</w:t>
      </w:r>
    </w:p>
    <w:p w:rsidR="00EF4188" w:rsidRDefault="00EF4188" w:rsidP="00EF4188">
      <w:pPr>
        <w:autoSpaceDE w:val="0"/>
        <w:autoSpaceDN w:val="0"/>
        <w:adjustRightInd w:val="0"/>
        <w:jc w:val="center"/>
        <w:rPr>
          <w:b/>
          <w:sz w:val="28"/>
          <w:szCs w:val="28"/>
          <w:lang w:val="uk-UA"/>
        </w:rPr>
      </w:pPr>
    </w:p>
    <w:p w:rsidR="00EF4188" w:rsidRPr="007303AE" w:rsidRDefault="00EF4188" w:rsidP="00EF4188">
      <w:pPr>
        <w:autoSpaceDE w:val="0"/>
        <w:autoSpaceDN w:val="0"/>
        <w:adjustRightInd w:val="0"/>
        <w:jc w:val="center"/>
        <w:rPr>
          <w:b/>
          <w:sz w:val="28"/>
          <w:szCs w:val="28"/>
          <w:lang w:val="uk-UA"/>
        </w:rPr>
      </w:pPr>
      <w:r w:rsidRPr="007303AE">
        <w:rPr>
          <w:b/>
          <w:sz w:val="28"/>
          <w:szCs w:val="28"/>
          <w:lang w:val="uk-UA"/>
        </w:rPr>
        <w:t>Тема 5. Облік операцій з безготівковими розрахунками</w:t>
      </w:r>
    </w:p>
    <w:p w:rsidR="00EF4188" w:rsidRPr="007303AE" w:rsidRDefault="00EF4188" w:rsidP="00EF4188">
      <w:pPr>
        <w:autoSpaceDE w:val="0"/>
        <w:autoSpaceDN w:val="0"/>
        <w:adjustRightInd w:val="0"/>
        <w:jc w:val="both"/>
        <w:rPr>
          <w:sz w:val="28"/>
          <w:szCs w:val="28"/>
          <w:lang w:val="uk-UA"/>
        </w:rPr>
      </w:pPr>
      <w:r w:rsidRPr="007303AE">
        <w:rPr>
          <w:sz w:val="28"/>
          <w:szCs w:val="28"/>
          <w:lang w:val="uk-UA"/>
        </w:rPr>
        <w:t xml:space="preserve">             Порядок і методика обліку при безготівкових розрахунках ( в тому числі при розрахунках акредитивами). Ознаки платіжних рахунків, їх характеристика. Порядок відкриття і режим функціонування платіжних рахунків. Облік коштів на поточних рахунках та строкових коштів суб'єктів господарської діяльності. Основні правила обліку безготівкових розрахунків між клієнта</w:t>
      </w:r>
      <w:r w:rsidRPr="007303AE">
        <w:rPr>
          <w:sz w:val="28"/>
          <w:szCs w:val="28"/>
          <w:lang w:val="uk-UA"/>
        </w:rPr>
        <w:softHyphen/>
        <w:t xml:space="preserve">ми в межах одного банку і між банками. Облік розрахунків при використанні різних форм </w:t>
      </w:r>
      <w:r w:rsidRPr="007303AE">
        <w:rPr>
          <w:sz w:val="28"/>
          <w:szCs w:val="28"/>
          <w:lang w:val="uk-UA"/>
        </w:rPr>
        <w:lastRenderedPageBreak/>
        <w:t>платіжних інструментів: платіжних доручень, платіжних вимог-доручень, платіжних вимог, розрахункових чеків, акредитивів, платіжних карток, векселів. Сутність і значення міжбанківських розрахунків та 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кореспондентськими угодами.</w:t>
      </w:r>
    </w:p>
    <w:p w:rsidR="00EF4188" w:rsidRPr="007303AE" w:rsidRDefault="00EF4188" w:rsidP="00EF4188">
      <w:pPr>
        <w:autoSpaceDE w:val="0"/>
        <w:autoSpaceDN w:val="0"/>
        <w:adjustRightInd w:val="0"/>
        <w:jc w:val="both"/>
        <w:rPr>
          <w:b/>
          <w:sz w:val="28"/>
          <w:szCs w:val="28"/>
          <w:lang w:val="uk-UA"/>
        </w:rPr>
      </w:pPr>
    </w:p>
    <w:p w:rsidR="00EF4188" w:rsidRPr="007303AE" w:rsidRDefault="00EF4188" w:rsidP="00EF4188">
      <w:pPr>
        <w:autoSpaceDE w:val="0"/>
        <w:autoSpaceDN w:val="0"/>
        <w:adjustRightInd w:val="0"/>
        <w:jc w:val="center"/>
        <w:rPr>
          <w:b/>
          <w:sz w:val="28"/>
          <w:szCs w:val="28"/>
          <w:lang w:val="uk-UA"/>
        </w:rPr>
      </w:pPr>
      <w:r w:rsidRPr="007303AE">
        <w:rPr>
          <w:b/>
          <w:sz w:val="28"/>
          <w:szCs w:val="28"/>
          <w:lang w:val="uk-UA"/>
        </w:rPr>
        <w:t xml:space="preserve">Тема 6. </w:t>
      </w:r>
      <w:r w:rsidRPr="007303AE">
        <w:rPr>
          <w:b/>
          <w:bCs/>
          <w:sz w:val="28"/>
          <w:szCs w:val="28"/>
          <w:lang w:val="uk-UA"/>
        </w:rPr>
        <w:t>Облік кредитних активів та позабалансових зобов’язань кредитного характеру</w:t>
      </w:r>
    </w:p>
    <w:p w:rsidR="00EF4188" w:rsidRPr="007303AE" w:rsidRDefault="00EF4188" w:rsidP="00EF4188">
      <w:pPr>
        <w:widowControl w:val="0"/>
        <w:ind w:firstLine="709"/>
        <w:jc w:val="both"/>
        <w:rPr>
          <w:sz w:val="28"/>
          <w:szCs w:val="28"/>
          <w:lang w:val="uk-UA"/>
        </w:rPr>
      </w:pPr>
      <w:r w:rsidRPr="007303AE">
        <w:rPr>
          <w:sz w:val="28"/>
          <w:szCs w:val="28"/>
          <w:lang w:val="uk-UA"/>
        </w:rPr>
        <w:t>Обліковий процес кредитної діяльності банку (сутність кредитних операцій). Документальне оформлення видачі кредиту. Характеристика балансових рахунків кредитних операцій (рахунки першого класу, другого класу, шостого класу, позабалансові). Відображення в обліку формування спеціальних резервів на покриття можливих втрат за наданими кредитами. Бухгалтерський облік кредитних операцій. Кредитна політика банку.Організація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синтетичних рахунків для їх обліку. Облік позичкових операцій з видачі кредиту, з погашення та їх пролонгування.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EF4188" w:rsidRPr="007303AE" w:rsidRDefault="00EF4188" w:rsidP="00EF4188">
      <w:pPr>
        <w:widowControl w:val="0"/>
        <w:ind w:firstLine="709"/>
        <w:jc w:val="both"/>
        <w:rPr>
          <w:b/>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7. Облік депозитних операцій</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EF4188" w:rsidRPr="007303AE" w:rsidRDefault="00EF4188" w:rsidP="00EF4188">
      <w:pPr>
        <w:widowControl w:val="0"/>
        <w:ind w:firstLine="709"/>
        <w:jc w:val="both"/>
        <w:rPr>
          <w:sz w:val="28"/>
          <w:szCs w:val="28"/>
          <w:lang w:val="uk-UA"/>
        </w:rPr>
      </w:pPr>
      <w:r w:rsidRPr="007303AE">
        <w:rPr>
          <w:sz w:val="28"/>
          <w:szCs w:val="28"/>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 осіб.</w:t>
      </w:r>
    </w:p>
    <w:p w:rsidR="00EF4188" w:rsidRPr="007303AE" w:rsidRDefault="00EF4188" w:rsidP="00EF4188">
      <w:pPr>
        <w:widowControl w:val="0"/>
        <w:ind w:firstLine="709"/>
        <w:jc w:val="both"/>
        <w:rPr>
          <w:b/>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8. Облік фінансових інвестицій</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 xml:space="preserve">Поняття фінансових інвестицій та їх класифікація. Методологічні засади бухгалтерського обліку фінансових інвестицій. </w:t>
      </w:r>
      <w:r w:rsidRPr="007303AE">
        <w:rPr>
          <w:sz w:val="28"/>
          <w:szCs w:val="28"/>
        </w:rPr>
        <w:t>Облік фінансових інвестицій, що оцінюються за справедливою вартістю з визнанням переоцінки через прибутки або збитки. Облік фінансових інвестицій, придбаних у портфель на продаж</w:t>
      </w:r>
      <w:r w:rsidRPr="007303AE">
        <w:rPr>
          <w:sz w:val="28"/>
          <w:szCs w:val="28"/>
          <w:lang w:val="uk-UA"/>
        </w:rPr>
        <w:t xml:space="preserve">. Поняття, класифікація цінних паперів і операцій з ними. Організація облікового процесу операцій з цінними паперами (відображення операцій з </w:t>
      </w:r>
      <w:r w:rsidRPr="007303AE">
        <w:rPr>
          <w:sz w:val="28"/>
          <w:szCs w:val="28"/>
          <w:lang w:val="uk-UA"/>
        </w:rPr>
        <w:lastRenderedPageBreak/>
        <w:t xml:space="preserve">цінними паперами в плані рахунків комерційного банку; облік вкладень банку в цінні папери; облік цінних паперів, емітованих банком). </w:t>
      </w:r>
    </w:p>
    <w:p w:rsidR="00EF4188" w:rsidRPr="007303AE" w:rsidRDefault="00EF4188" w:rsidP="00EF4188">
      <w:pPr>
        <w:autoSpaceDE w:val="0"/>
        <w:autoSpaceDN w:val="0"/>
        <w:adjustRightInd w:val="0"/>
        <w:ind w:firstLine="709"/>
        <w:jc w:val="both"/>
        <w:rPr>
          <w:sz w:val="28"/>
          <w:szCs w:val="28"/>
          <w:lang w:val="uk-UA"/>
        </w:rPr>
      </w:pPr>
      <w:r w:rsidRPr="007303AE">
        <w:rPr>
          <w:sz w:val="28"/>
          <w:szCs w:val="28"/>
          <w:lang w:val="uk-UA"/>
        </w:rPr>
        <w:t>Облік вкладень у цінні папери з нефіксованим прибутком та довго</w:t>
      </w:r>
      <w:r w:rsidRPr="007303AE">
        <w:rPr>
          <w:sz w:val="28"/>
          <w:szCs w:val="28"/>
          <w:lang w:val="uk-UA"/>
        </w:rPr>
        <w:softHyphen/>
        <w:t>строкових вкладень банку. Облік вкладень банку в боргові цінні папери. Облік операцій з цінними паперами  за дорученням клієнтів. Облік операцій з цінними паперами власного боргу.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 Облік пасивних операцій банку з цінними паперами за власними борговими зобов</w:t>
      </w:r>
      <w:r w:rsidRPr="007303AE">
        <w:rPr>
          <w:sz w:val="28"/>
          <w:szCs w:val="28"/>
        </w:rPr>
        <w:t>’</w:t>
      </w:r>
      <w:r w:rsidRPr="007303AE">
        <w:rPr>
          <w:sz w:val="28"/>
          <w:szCs w:val="28"/>
          <w:lang w:val="uk-UA"/>
        </w:rPr>
        <w:t>язаннями. Нарахування та облік розрахунків за дивідентами.</w:t>
      </w:r>
    </w:p>
    <w:p w:rsidR="00EF4188" w:rsidRPr="007303AE" w:rsidRDefault="00EF4188" w:rsidP="00EF4188">
      <w:pPr>
        <w:widowControl w:val="0"/>
        <w:ind w:firstLine="709"/>
        <w:jc w:val="both"/>
        <w:rPr>
          <w:b/>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9. Облік валютних операцій</w:t>
      </w:r>
    </w:p>
    <w:p w:rsidR="00EF4188" w:rsidRPr="007303AE" w:rsidRDefault="00EF4188" w:rsidP="00EF4188">
      <w:pPr>
        <w:shd w:val="clear" w:color="auto" w:fill="FFFFFF"/>
        <w:tabs>
          <w:tab w:val="left" w:pos="418"/>
        </w:tabs>
        <w:ind w:firstLine="709"/>
        <w:jc w:val="both"/>
        <w:rPr>
          <w:sz w:val="28"/>
          <w:szCs w:val="28"/>
          <w:lang w:val="uk-UA"/>
        </w:rPr>
      </w:pPr>
      <w:r w:rsidRPr="007303AE">
        <w:rPr>
          <w:sz w:val="28"/>
          <w:szCs w:val="28"/>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EF4188" w:rsidRPr="007303AE" w:rsidRDefault="00EF4188" w:rsidP="00EF4188">
      <w:pPr>
        <w:widowControl w:val="0"/>
        <w:ind w:firstLine="709"/>
        <w:jc w:val="both"/>
        <w:rPr>
          <w:sz w:val="28"/>
          <w:szCs w:val="28"/>
          <w:lang w:val="uk-UA"/>
        </w:rPr>
      </w:pPr>
    </w:p>
    <w:p w:rsidR="00EF4188" w:rsidRPr="007303AE" w:rsidRDefault="00EF4188" w:rsidP="00EF4188">
      <w:pPr>
        <w:widowControl w:val="0"/>
        <w:ind w:firstLine="709"/>
        <w:jc w:val="center"/>
        <w:rPr>
          <w:b/>
          <w:sz w:val="28"/>
          <w:szCs w:val="28"/>
          <w:lang w:val="uk-UA"/>
        </w:rPr>
      </w:pPr>
      <w:r w:rsidRPr="007303AE">
        <w:rPr>
          <w:b/>
          <w:sz w:val="28"/>
          <w:szCs w:val="28"/>
          <w:lang w:val="uk-UA"/>
        </w:rPr>
        <w:t>Тема 10. Облік основних засобів і нематеріальних активів</w:t>
      </w:r>
    </w:p>
    <w:p w:rsidR="00EF4188" w:rsidRPr="007303AE" w:rsidRDefault="00EF4188" w:rsidP="00EF4188">
      <w:pPr>
        <w:widowControl w:val="0"/>
        <w:ind w:firstLine="709"/>
        <w:jc w:val="both"/>
        <w:rPr>
          <w:sz w:val="28"/>
          <w:szCs w:val="28"/>
          <w:lang w:val="uk-UA"/>
        </w:rPr>
      </w:pPr>
      <w:r w:rsidRPr="007303AE">
        <w:rPr>
          <w:sz w:val="28"/>
          <w:szCs w:val="28"/>
          <w:lang w:val="uk-UA"/>
        </w:rPr>
        <w:t>Класифікація основних засобів і нематеріальних активів. Документальне ведення обліку операцій з основними засобами і нематеріальними активами. Бухгалтерський облік надходження, переоцінки, придбання та ремонту основних засобів і нематеріальних активів. Обмін основних засобів і нематеріальних активів. Облік зношення основних засобів і нематеріальних активів.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Зменшення корисності нематеріальних активів та облік їх вибуття. Порядок проведення інвентаризації основних засобів і нематеріальних активів та відображення 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 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EF4188" w:rsidRDefault="00EF4188" w:rsidP="00EF4188">
      <w:pPr>
        <w:widowControl w:val="0"/>
        <w:ind w:firstLine="709"/>
        <w:jc w:val="center"/>
        <w:rPr>
          <w:b/>
          <w:sz w:val="28"/>
          <w:szCs w:val="28"/>
          <w:lang w:val="uk-UA"/>
        </w:rPr>
      </w:pPr>
    </w:p>
    <w:p w:rsidR="00EF4188" w:rsidRPr="007303AE" w:rsidRDefault="00EF4188" w:rsidP="00EF4188">
      <w:pPr>
        <w:widowControl w:val="0"/>
        <w:ind w:firstLine="709"/>
        <w:jc w:val="center"/>
        <w:rPr>
          <w:sz w:val="28"/>
          <w:szCs w:val="28"/>
          <w:lang w:val="uk-UA"/>
        </w:rPr>
      </w:pPr>
      <w:r w:rsidRPr="007303AE">
        <w:rPr>
          <w:b/>
          <w:sz w:val="28"/>
          <w:szCs w:val="28"/>
          <w:lang w:val="uk-UA"/>
        </w:rPr>
        <w:t>Тема 11.  Облік лізингових операцій</w:t>
      </w:r>
    </w:p>
    <w:p w:rsidR="00EF4188" w:rsidRPr="007303AE" w:rsidRDefault="00EF4188" w:rsidP="00EF4188">
      <w:pPr>
        <w:shd w:val="clear" w:color="auto" w:fill="FFFFFF"/>
        <w:ind w:firstLine="709"/>
        <w:jc w:val="both"/>
        <w:rPr>
          <w:sz w:val="28"/>
          <w:szCs w:val="28"/>
          <w:lang w:val="uk-UA"/>
        </w:rPr>
      </w:pPr>
      <w:r w:rsidRPr="007303AE">
        <w:rPr>
          <w:bCs/>
          <w:sz w:val="28"/>
          <w:szCs w:val="28"/>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7303AE">
        <w:rPr>
          <w:sz w:val="28"/>
          <w:szCs w:val="28"/>
          <w:lang w:val="uk-UA"/>
        </w:rPr>
        <w:t>Облік операцій з фінансового лізингу на балансі лізингодавця та лізингоодержувача (бухгалтерські записи з фінансового лізингу).</w:t>
      </w:r>
    </w:p>
    <w:p w:rsidR="00EF4188" w:rsidRPr="007303AE" w:rsidRDefault="00EF4188" w:rsidP="00EF4188">
      <w:pPr>
        <w:shd w:val="clear" w:color="auto" w:fill="FFFFFF"/>
        <w:ind w:firstLine="709"/>
        <w:jc w:val="both"/>
        <w:rPr>
          <w:sz w:val="28"/>
          <w:szCs w:val="28"/>
          <w:lang w:val="uk-UA"/>
        </w:rPr>
      </w:pPr>
      <w:r w:rsidRPr="007303AE">
        <w:rPr>
          <w:sz w:val="28"/>
          <w:szCs w:val="28"/>
          <w:lang w:val="uk-UA"/>
        </w:rPr>
        <w:t xml:space="preserve">Облік операцій з оперативного лізингу (відображення операцій лізингодавцем </w:t>
      </w:r>
      <w:r w:rsidRPr="007303AE">
        <w:rPr>
          <w:sz w:val="28"/>
          <w:szCs w:val="28"/>
          <w:lang w:val="uk-UA"/>
        </w:rPr>
        <w:br/>
      </w:r>
      <w:r w:rsidRPr="007303AE">
        <w:rPr>
          <w:sz w:val="28"/>
          <w:szCs w:val="28"/>
          <w:lang w:val="uk-UA"/>
        </w:rPr>
        <w:lastRenderedPageBreak/>
        <w:t xml:space="preserve">та відображення операцій лізингоотримувачем). Продаж необоротного активу з укладенням угоди про його одержання продавцем у лізинг (оренду). Якісна характеристика звітності. Основні користувачі звітності та їх вимоги. </w:t>
      </w:r>
    </w:p>
    <w:p w:rsidR="00EF4188" w:rsidRDefault="00EF4188" w:rsidP="00EF4188">
      <w:pPr>
        <w:shd w:val="clear" w:color="auto" w:fill="FFFFFF"/>
        <w:ind w:firstLine="709"/>
        <w:jc w:val="center"/>
        <w:rPr>
          <w:b/>
          <w:sz w:val="28"/>
          <w:szCs w:val="28"/>
          <w:lang w:val="uk-UA"/>
        </w:rPr>
      </w:pPr>
    </w:p>
    <w:p w:rsidR="00EF4188" w:rsidRPr="007303AE" w:rsidRDefault="00EF4188" w:rsidP="00EF4188">
      <w:pPr>
        <w:shd w:val="clear" w:color="auto" w:fill="FFFFFF"/>
        <w:ind w:firstLine="709"/>
        <w:jc w:val="center"/>
        <w:rPr>
          <w:b/>
          <w:bCs/>
          <w:sz w:val="28"/>
          <w:szCs w:val="28"/>
          <w:lang w:val="uk-UA"/>
        </w:rPr>
      </w:pPr>
      <w:r w:rsidRPr="007303AE">
        <w:rPr>
          <w:b/>
          <w:sz w:val="28"/>
          <w:szCs w:val="28"/>
          <w:lang w:val="uk-UA"/>
        </w:rPr>
        <w:t>Тема 12.  Фінансова звітність банку</w:t>
      </w:r>
    </w:p>
    <w:p w:rsidR="00EF4188" w:rsidRPr="007303AE" w:rsidRDefault="00EF4188" w:rsidP="00EF4188">
      <w:pPr>
        <w:autoSpaceDE w:val="0"/>
        <w:autoSpaceDN w:val="0"/>
        <w:adjustRightInd w:val="0"/>
        <w:ind w:firstLine="709"/>
        <w:jc w:val="both"/>
        <w:rPr>
          <w:b/>
          <w:caps/>
          <w:sz w:val="28"/>
          <w:szCs w:val="28"/>
          <w:lang w:val="uk-UA"/>
        </w:rPr>
      </w:pPr>
      <w:r w:rsidRPr="007303AE">
        <w:rPr>
          <w:sz w:val="28"/>
          <w:szCs w:val="28"/>
          <w:lang w:val="uk-UA"/>
        </w:rPr>
        <w:t xml:space="preserve">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 Характеристика фінансових звітів банку. </w:t>
      </w:r>
      <w:r w:rsidRPr="007303AE">
        <w:rPr>
          <w:sz w:val="28"/>
          <w:szCs w:val="28"/>
        </w:rPr>
        <w:t>Звіт про фінансовий стан</w:t>
      </w:r>
      <w:r w:rsidRPr="007303AE">
        <w:rPr>
          <w:sz w:val="28"/>
          <w:szCs w:val="28"/>
          <w:lang w:val="uk-UA"/>
        </w:rPr>
        <w:t xml:space="preserve">. Звіт про прибутки і збитки та інший сукупний дохід. Звіт про зміни у власному капіталі. Звіт про рух грошових коштів. Особливості складання консолідованої фінансової звітності. </w:t>
      </w:r>
      <w:r w:rsidRPr="007303AE">
        <w:rPr>
          <w:bCs/>
          <w:sz w:val="28"/>
          <w:szCs w:val="28"/>
          <w:lang w:val="uk-UA"/>
        </w:rPr>
        <w:t xml:space="preserve">Примітки до фінансових звітів </w:t>
      </w:r>
      <w:r w:rsidRPr="007303AE">
        <w:rPr>
          <w:sz w:val="28"/>
          <w:szCs w:val="28"/>
          <w:lang w:val="uk-UA"/>
        </w:rPr>
        <w:t>Аудиторський звіт, що складається за результатами щорічної аудиторської перевірки фінансової звітності банку.</w:t>
      </w:r>
    </w:p>
    <w:p w:rsidR="00EF4188" w:rsidRDefault="00EF4188" w:rsidP="00EF4188">
      <w:pPr>
        <w:ind w:firstLine="708"/>
        <w:jc w:val="both"/>
        <w:rPr>
          <w:color w:val="FF0000"/>
          <w:sz w:val="28"/>
          <w:szCs w:val="28"/>
          <w:lang w:val="uk-UA"/>
        </w:rPr>
      </w:pPr>
    </w:p>
    <w:p w:rsidR="00EF4188" w:rsidRDefault="00EF4188" w:rsidP="00EF4188">
      <w:pPr>
        <w:ind w:firstLine="708"/>
        <w:jc w:val="both"/>
        <w:rPr>
          <w:color w:val="FF0000"/>
          <w:sz w:val="28"/>
          <w:szCs w:val="28"/>
          <w:lang w:val="uk-UA"/>
        </w:rPr>
      </w:pPr>
    </w:p>
    <w:p w:rsidR="00EF4188" w:rsidRPr="007303AE" w:rsidRDefault="00EF4188" w:rsidP="00EF4188">
      <w:pPr>
        <w:ind w:firstLine="708"/>
        <w:jc w:val="both"/>
        <w:rPr>
          <w:color w:val="FF0000"/>
          <w:sz w:val="28"/>
          <w:szCs w:val="28"/>
          <w:lang w:val="uk-UA"/>
        </w:rPr>
      </w:pPr>
    </w:p>
    <w:p w:rsidR="00EF4188" w:rsidRPr="00F37D08" w:rsidRDefault="00EF4188" w:rsidP="00EF4188">
      <w:pPr>
        <w:numPr>
          <w:ilvl w:val="0"/>
          <w:numId w:val="4"/>
        </w:numPr>
        <w:tabs>
          <w:tab w:val="left" w:pos="1185"/>
        </w:tabs>
        <w:jc w:val="center"/>
        <w:rPr>
          <w:b/>
          <w:sz w:val="28"/>
          <w:szCs w:val="28"/>
          <w:lang w:val="uk-UA"/>
        </w:rPr>
      </w:pPr>
      <w:r w:rsidRPr="00F37D08">
        <w:rPr>
          <w:b/>
          <w:sz w:val="28"/>
          <w:szCs w:val="28"/>
          <w:lang w:val="uk-UA"/>
        </w:rPr>
        <w:t>СПИСОК РЕКОМЕНДОВАНОЇ ЛІТЕРАТУРИ</w:t>
      </w:r>
    </w:p>
    <w:p w:rsidR="00F37D08" w:rsidRPr="00F37D08" w:rsidRDefault="00F37D08" w:rsidP="00F37D08">
      <w:pPr>
        <w:pStyle w:val="Default"/>
        <w:ind w:left="720"/>
        <w:jc w:val="both"/>
        <w:rPr>
          <w:sz w:val="28"/>
          <w:szCs w:val="28"/>
        </w:rPr>
      </w:pPr>
      <w:r w:rsidRPr="00F37D08">
        <w:rPr>
          <w:b/>
          <w:sz w:val="28"/>
          <w:szCs w:val="28"/>
        </w:rPr>
        <w:t>Основна</w:t>
      </w:r>
      <w:r w:rsidRPr="00F37D08">
        <w:rPr>
          <w:sz w:val="28"/>
          <w:szCs w:val="28"/>
        </w:rPr>
        <w:t>:</w:t>
      </w:r>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бухгалтерський облік і фінансову звітність в Україні» від 16.07.1999 р. №996-ХІV // http: // </w:t>
      </w:r>
      <w:hyperlink r:id="rId10" w:history="1">
        <w:r w:rsidRPr="00F37D08">
          <w:rPr>
            <w:rStyle w:val="af1"/>
            <w:sz w:val="28"/>
            <w:szCs w:val="28"/>
          </w:rPr>
          <w:t>www.rada.gov.ua</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Національний банк України» від 20.05.1999 р. №679-ХІV // http: // </w:t>
      </w:r>
      <w:hyperlink r:id="rId11" w:history="1">
        <w:r w:rsidRPr="00F37D08">
          <w:rPr>
            <w:rStyle w:val="af1"/>
            <w:sz w:val="28"/>
            <w:szCs w:val="28"/>
          </w:rPr>
          <w:t>http://zakon2.rada.gov.ua/laws/show/679-14</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банки і банківську діяльність» від 7 грудня 2000 р. №2121-ІІІ // </w:t>
      </w:r>
      <w:hyperlink r:id="rId12" w:history="1">
        <w:r w:rsidRPr="00F37D08">
          <w:rPr>
            <w:rStyle w:val="af1"/>
            <w:sz w:val="28"/>
            <w:szCs w:val="28"/>
          </w:rPr>
          <w:t>www.rada.gov.ua</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платіжні системи та переказ грошей в Україні» від 05.04.2001 р. №2346-ІІІ // </w:t>
      </w:r>
      <w:hyperlink r:id="rId13" w:history="1">
        <w:r w:rsidRPr="00F37D08">
          <w:rPr>
            <w:rStyle w:val="af1"/>
            <w:sz w:val="28"/>
            <w:szCs w:val="28"/>
          </w:rPr>
          <w:t>www.rada.gov.ua</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фінансові послуги та державне регулювання ринків фінансових послуг» від 12.07.2001 р. №2664-ІІІ //  </w:t>
      </w:r>
      <w:hyperlink r:id="rId14" w:history="1">
        <w:r w:rsidRPr="00F37D08">
          <w:rPr>
            <w:rStyle w:val="af1"/>
            <w:sz w:val="28"/>
            <w:szCs w:val="28"/>
          </w:rPr>
          <w:t>www.rada.gov.ua</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цінні папери і фондовий ринок» № 3480-IV  від 23.02.2006 р.//  </w:t>
      </w:r>
      <w:hyperlink r:id="rId15" w:history="1">
        <w:r w:rsidRPr="00F37D08">
          <w:rPr>
            <w:rStyle w:val="af1"/>
            <w:sz w:val="28"/>
            <w:szCs w:val="28"/>
          </w:rPr>
          <w:t>www.rada.gov.ua</w:t>
        </w:r>
      </w:hyperlink>
      <w:r w:rsidRPr="00F37D08">
        <w:rPr>
          <w:sz w:val="28"/>
          <w:szCs w:val="28"/>
        </w:rPr>
        <w:t xml:space="preserve"> </w:t>
      </w:r>
    </w:p>
    <w:p w:rsidR="00F37D08" w:rsidRPr="00F37D08" w:rsidRDefault="00F37D08" w:rsidP="00F37D08">
      <w:pPr>
        <w:pStyle w:val="Default"/>
        <w:numPr>
          <w:ilvl w:val="0"/>
          <w:numId w:val="15"/>
        </w:numPr>
        <w:jc w:val="both"/>
        <w:rPr>
          <w:sz w:val="28"/>
          <w:szCs w:val="28"/>
        </w:rPr>
      </w:pPr>
      <w:r w:rsidRPr="00F37D08">
        <w:rPr>
          <w:sz w:val="28"/>
          <w:szCs w:val="28"/>
        </w:rPr>
        <w:t xml:space="preserve">Закон України «Про систему гарантування вкладів фізичних осіб» від23.02.2012р.№4452-VI (зі змінами і доповненнями) //  </w:t>
      </w:r>
      <w:hyperlink r:id="rId16" w:history="1">
        <w:r w:rsidRPr="00F37D08">
          <w:rPr>
            <w:rStyle w:val="af1"/>
            <w:sz w:val="28"/>
            <w:szCs w:val="28"/>
          </w:rPr>
          <w:t>http://zakon4.rada.gov.ua/laws/show/4452-17</w:t>
        </w:r>
      </w:hyperlink>
    </w:p>
    <w:p w:rsidR="00F37D08" w:rsidRPr="00F37D08" w:rsidRDefault="00F37D08" w:rsidP="00F37D08">
      <w:pPr>
        <w:pStyle w:val="Default"/>
        <w:numPr>
          <w:ilvl w:val="0"/>
          <w:numId w:val="15"/>
        </w:numPr>
        <w:jc w:val="both"/>
        <w:rPr>
          <w:sz w:val="28"/>
          <w:szCs w:val="28"/>
        </w:rPr>
      </w:pPr>
      <w:r w:rsidRPr="00F37D08">
        <w:rPr>
          <w:sz w:val="28"/>
          <w:szCs w:val="28"/>
        </w:rPr>
        <w:t>Податковий кодекс України від 02.12.2010 р. №2755-VІ // http:// zakon.rada.gov.ua/go/2755-17</w:t>
      </w:r>
    </w:p>
    <w:p w:rsidR="00F37D08" w:rsidRPr="00F37D08" w:rsidRDefault="00F37D08" w:rsidP="00F37D08">
      <w:pPr>
        <w:pStyle w:val="Default"/>
        <w:numPr>
          <w:ilvl w:val="0"/>
          <w:numId w:val="15"/>
        </w:numPr>
        <w:jc w:val="both"/>
        <w:rPr>
          <w:sz w:val="28"/>
          <w:szCs w:val="28"/>
        </w:rPr>
      </w:pPr>
      <w:r w:rsidRPr="00F37D08">
        <w:rPr>
          <w:sz w:val="28"/>
          <w:szCs w:val="28"/>
        </w:rPr>
        <w:t>Господарський кодекс України від 16.10.2003р. № 436-І</w:t>
      </w:r>
      <w:r w:rsidRPr="00F37D08">
        <w:rPr>
          <w:sz w:val="28"/>
          <w:szCs w:val="28"/>
          <w:lang w:val="en-US"/>
        </w:rPr>
        <w:t>V</w:t>
      </w:r>
      <w:r w:rsidRPr="00F37D08">
        <w:rPr>
          <w:sz w:val="28"/>
          <w:szCs w:val="28"/>
        </w:rPr>
        <w:t xml:space="preserve">. // </w:t>
      </w:r>
      <w:hyperlink r:id="rId17" w:history="1">
        <w:r w:rsidRPr="00F37D08">
          <w:rPr>
            <w:rStyle w:val="af1"/>
            <w:sz w:val="28"/>
            <w:szCs w:val="28"/>
          </w:rPr>
          <w:t>http://zakon.rada.gov.ua</w:t>
        </w:r>
      </w:hyperlink>
      <w:r w:rsidRPr="00F37D08">
        <w:rPr>
          <w:sz w:val="28"/>
          <w:szCs w:val="28"/>
        </w:rPr>
        <w:t>.</w:t>
      </w:r>
    </w:p>
    <w:p w:rsidR="00F37D08" w:rsidRPr="00F37D08" w:rsidRDefault="00F37D08" w:rsidP="00F37D08">
      <w:pPr>
        <w:pStyle w:val="Default"/>
        <w:numPr>
          <w:ilvl w:val="0"/>
          <w:numId w:val="15"/>
        </w:numPr>
        <w:jc w:val="both"/>
        <w:rPr>
          <w:sz w:val="28"/>
          <w:szCs w:val="28"/>
        </w:rPr>
      </w:pPr>
      <w:r w:rsidRPr="00F37D08">
        <w:rPr>
          <w:sz w:val="28"/>
          <w:szCs w:val="28"/>
        </w:rPr>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w:t>
      </w:r>
      <w:r w:rsidRPr="00F37D08">
        <w:rPr>
          <w:sz w:val="28"/>
          <w:szCs w:val="28"/>
        </w:rPr>
        <w:lastRenderedPageBreak/>
        <w:t xml:space="preserve">України №373 від 24.10.2011р. // </w:t>
      </w:r>
      <w:hyperlink r:id="rId18" w:history="1">
        <w:r w:rsidRPr="00F37D08">
          <w:rPr>
            <w:rStyle w:val="af1"/>
            <w:sz w:val="28"/>
            <w:szCs w:val="28"/>
          </w:rPr>
          <w:t>https://www.google.com/search?sxsrf=ACYBGNSzJzbX6mHfD</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19" w:history="1">
        <w:r w:rsidRPr="00F37D08">
          <w:rPr>
            <w:rStyle w:val="af1"/>
            <w:sz w:val="28"/>
            <w:szCs w:val="28"/>
          </w:rPr>
          <w:t>https://www.google.com/search?sxsrf=ACYBGNSzJzbX6mHfD</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0" w:history="1">
        <w:r w:rsidRPr="00F37D08">
          <w:rPr>
            <w:rStyle w:val="af1"/>
            <w:sz w:val="28"/>
            <w:szCs w:val="28"/>
          </w:rPr>
          <w:t>https://www.google.com/search?sxsrf=ACYBGNSzJzbX6mHfD</w:t>
        </w:r>
      </w:hyperlink>
    </w:p>
    <w:p w:rsidR="00F37D08" w:rsidRPr="00F37D08" w:rsidRDefault="00F37D08" w:rsidP="00F37D08">
      <w:pPr>
        <w:pStyle w:val="Default"/>
        <w:numPr>
          <w:ilvl w:val="0"/>
          <w:numId w:val="15"/>
        </w:numPr>
        <w:jc w:val="both"/>
        <w:rPr>
          <w:sz w:val="28"/>
          <w:szCs w:val="28"/>
        </w:rPr>
      </w:pPr>
      <w:r w:rsidRPr="00F37D08">
        <w:rPr>
          <w:sz w:val="28"/>
          <w:szCs w:val="28"/>
        </w:rPr>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1" w:history="1">
        <w:r w:rsidRPr="00F37D08">
          <w:rPr>
            <w:rStyle w:val="af1"/>
            <w:sz w:val="28"/>
            <w:szCs w:val="28"/>
          </w:rPr>
          <w:t>https://www.google.com/search?sxsrf=ACYBGNSzJzbX6mHfD</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2"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color w:val="auto"/>
          <w:sz w:val="28"/>
          <w:szCs w:val="28"/>
        </w:rPr>
      </w:pPr>
      <w:r w:rsidRPr="00F37D08">
        <w:rPr>
          <w:sz w:val="28"/>
          <w:szCs w:val="28"/>
        </w:rPr>
        <w:t xml:space="preserve">Інструкція про ведення касових операцій банками в Україні, затверджена Постановою Правління НБУ №174 від 01.06.2011р. // </w:t>
      </w:r>
      <w:bookmarkStart w:id="1" w:name="n921"/>
      <w:bookmarkStart w:id="2" w:name="n881"/>
      <w:bookmarkEnd w:id="1"/>
      <w:bookmarkEnd w:id="2"/>
      <w:r w:rsidRPr="00F37D08">
        <w:rPr>
          <w:sz w:val="28"/>
          <w:szCs w:val="28"/>
        </w:rPr>
        <w:fldChar w:fldCharType="begin"/>
      </w:r>
      <w:r w:rsidRPr="00F37D08">
        <w:rPr>
          <w:sz w:val="28"/>
          <w:szCs w:val="28"/>
        </w:rPr>
        <w:instrText xml:space="preserve"> HYPERLINK "https://www.google.com/search?sxsrf=ACYBGNSzJzbX6mHfD" </w:instrText>
      </w:r>
      <w:r w:rsidRPr="00F37D08">
        <w:rPr>
          <w:sz w:val="28"/>
          <w:szCs w:val="28"/>
        </w:rPr>
        <w:fldChar w:fldCharType="separate"/>
      </w:r>
      <w:r w:rsidRPr="00F37D08">
        <w:rPr>
          <w:rStyle w:val="af1"/>
          <w:sz w:val="28"/>
          <w:szCs w:val="28"/>
        </w:rPr>
        <w:t>https://www.google.com/search?sxsrf=ACYBGNSzJzbX6mHfD</w:t>
      </w:r>
      <w:r w:rsidRPr="00F37D08">
        <w:rPr>
          <w:sz w:val="28"/>
          <w:szCs w:val="28"/>
        </w:rPr>
        <w:fldChar w:fldCharType="end"/>
      </w:r>
    </w:p>
    <w:p w:rsidR="00F37D08" w:rsidRPr="00F37D08" w:rsidRDefault="00F37D08" w:rsidP="00F37D08">
      <w:pPr>
        <w:pStyle w:val="afc"/>
        <w:numPr>
          <w:ilvl w:val="0"/>
          <w:numId w:val="15"/>
        </w:numPr>
        <w:spacing w:after="0" w:line="240" w:lineRule="auto"/>
        <w:jc w:val="both"/>
        <w:rPr>
          <w:rFonts w:ascii="Times New Roman" w:hAnsi="Times New Roman"/>
          <w:i/>
          <w:sz w:val="28"/>
          <w:szCs w:val="28"/>
        </w:rPr>
      </w:pPr>
      <w:r w:rsidRPr="00F37D08">
        <w:rPr>
          <w:rFonts w:ascii="Times New Roman" w:hAnsi="Times New Roman"/>
          <w:sz w:val="28"/>
          <w:szCs w:val="28"/>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3" w:history="1">
        <w:r w:rsidRPr="00F37D08">
          <w:rPr>
            <w:rStyle w:val="HTML1"/>
            <w:rFonts w:ascii="Times New Roman" w:hAnsi="Times New Roman"/>
            <w:i w:val="0"/>
            <w:color w:val="0000FF"/>
            <w:sz w:val="28"/>
            <w:szCs w:val="28"/>
            <w:u w:val="single"/>
          </w:rPr>
          <w:t>https://zakon.rada.gov.ua › v0400500-15</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hyperlink r:id="rId24" w:history="1">
        <w:r w:rsidRPr="00F37D08">
          <w:rPr>
            <w:rStyle w:val="af1"/>
            <w:rFonts w:ascii="Times New Roman" w:hAnsi="Times New Roman"/>
            <w:sz w:val="28"/>
            <w:szCs w:val="28"/>
          </w:rPr>
          <w:t>https://www.google.com/search?sxsrf=ACYBGNSzJzbX6mHfD</w:t>
        </w:r>
      </w:hyperlink>
      <w:r w:rsidRPr="00F37D08">
        <w:rPr>
          <w:rFonts w:ascii="Times New Roman" w:hAnsi="Times New Roman"/>
          <w:sz w:val="28"/>
          <w:szCs w:val="28"/>
        </w:rPr>
        <w:t xml:space="preserve"> // </w:t>
      </w:r>
      <w:r w:rsidRPr="00F37D08">
        <w:rPr>
          <w:rStyle w:val="HTML1"/>
          <w:rFonts w:ascii="Times New Roman" w:hAnsi="Times New Roman"/>
          <w:color w:val="0000FF"/>
          <w:sz w:val="28"/>
          <w:szCs w:val="28"/>
        </w:rPr>
        <w:t xml:space="preserve">https://zakon.rada.gov.ua </w:t>
      </w:r>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5" w:history="1">
        <w:r w:rsidRPr="00F37D08">
          <w:rPr>
            <w:rStyle w:val="af1"/>
            <w:rFonts w:ascii="Times New Roman" w:hAnsi="Times New Roman"/>
            <w:sz w:val="28"/>
            <w:szCs w:val="28"/>
          </w:rPr>
          <w:t>https://www.google.com/search?sxsrf=ACYBGNSzJzbX6mHfD</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6" w:history="1">
        <w:r w:rsidRPr="00F37D08">
          <w:rPr>
            <w:rStyle w:val="af1"/>
            <w:sz w:val="28"/>
            <w:szCs w:val="28"/>
          </w:rPr>
          <w:t>https://www.google.com/search?sxsrf=ACYBGNSzJzbX6mHfD</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7" w:history="1">
        <w:r w:rsidRPr="00F37D08">
          <w:rPr>
            <w:rStyle w:val="af1"/>
            <w:rFonts w:ascii="Times New Roman" w:hAnsi="Times New Roman"/>
            <w:sz w:val="28"/>
            <w:szCs w:val="28"/>
          </w:rPr>
          <w:t>https://zakon.rada.gov.ua/laws/show/v0400500-15</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28" w:history="1">
        <w:r w:rsidRPr="00F37D08">
          <w:rPr>
            <w:rStyle w:val="af1"/>
            <w:rFonts w:ascii="Times New Roman" w:hAnsi="Times New Roman"/>
            <w:sz w:val="28"/>
            <w:szCs w:val="28"/>
          </w:rPr>
          <w:t>www.bank.gov.ua</w:t>
        </w:r>
      </w:hyperlink>
    </w:p>
    <w:p w:rsidR="00F37D08" w:rsidRPr="00F37D08" w:rsidRDefault="00F37D08" w:rsidP="00F37D08">
      <w:pPr>
        <w:pStyle w:val="afc"/>
        <w:numPr>
          <w:ilvl w:val="0"/>
          <w:numId w:val="15"/>
        </w:numPr>
        <w:spacing w:after="0" w:line="240" w:lineRule="auto"/>
        <w:jc w:val="both"/>
        <w:rPr>
          <w:rStyle w:val="af1"/>
          <w:rFonts w:ascii="Times New Roman" w:hAnsi="Times New Roman"/>
          <w:b/>
          <w:bCs/>
          <w:color w:val="4F81BD"/>
          <w:sz w:val="28"/>
          <w:szCs w:val="28"/>
        </w:rPr>
      </w:pPr>
      <w:r w:rsidRPr="00F37D08">
        <w:rPr>
          <w:rFonts w:ascii="Times New Roman" w:hAnsi="Times New Roman"/>
          <w:sz w:val="28"/>
          <w:szCs w:val="28"/>
        </w:rPr>
        <w:t xml:space="preserve">Методичні рекомендації щодо порядку складання приміток до фінансової звітності банків України. Схвалено постановою Правління НБУ від </w:t>
      </w:r>
      <w:r w:rsidRPr="00F37D08">
        <w:rPr>
          <w:rFonts w:ascii="Times New Roman" w:hAnsi="Times New Roman"/>
          <w:sz w:val="28"/>
          <w:szCs w:val="28"/>
        </w:rPr>
        <w:lastRenderedPageBreak/>
        <w:t xml:space="preserve">29.12.2015 р. № 965 // </w:t>
      </w:r>
      <w:hyperlink r:id="rId29" w:history="1">
        <w:r w:rsidRPr="00F37D08">
          <w:rPr>
            <w:rStyle w:val="af1"/>
            <w:rFonts w:ascii="Times New Roman" w:hAnsi="Times New Roman"/>
            <w:sz w:val="28"/>
            <w:szCs w:val="28"/>
          </w:rPr>
          <w:t>https://www.google.com/search?sxsrf=ACYBGNSzJzbX6mHfD</w:t>
        </w:r>
      </w:hyperlink>
    </w:p>
    <w:p w:rsidR="00F37D08" w:rsidRPr="00F37D08" w:rsidRDefault="00F37D08" w:rsidP="00F37D08">
      <w:pPr>
        <w:pStyle w:val="afc"/>
        <w:numPr>
          <w:ilvl w:val="0"/>
          <w:numId w:val="15"/>
        </w:numPr>
        <w:spacing w:after="0" w:line="240" w:lineRule="auto"/>
        <w:jc w:val="both"/>
        <w:rPr>
          <w:rFonts w:ascii="Times New Roman" w:eastAsia="Times New Roman" w:hAnsi="Times New Roman"/>
          <w:bCs/>
          <w:sz w:val="28"/>
          <w:szCs w:val="28"/>
        </w:rPr>
      </w:pPr>
      <w:r w:rsidRPr="00F37D08">
        <w:rPr>
          <w:rFonts w:ascii="Times New Roman" w:hAnsi="Times New Roman"/>
          <w:sz w:val="28"/>
          <w:szCs w:val="28"/>
        </w:rPr>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0" w:history="1">
        <w:r w:rsidRPr="00F37D08">
          <w:rPr>
            <w:rStyle w:val="af1"/>
            <w:rFonts w:ascii="Times New Roman" w:hAnsi="Times New Roman"/>
            <w:sz w:val="28"/>
            <w:szCs w:val="28"/>
          </w:rPr>
          <w:t>www.sau-apu.org.ua</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 xml:space="preserve">Правила бухгалтерського обліку запасів у частині обліку операцій з придбання заготовок платіжних карток // </w:t>
      </w:r>
      <w:hyperlink r:id="rId31"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 xml:space="preserve">Оцінка служби внутрішнього аудиту незалежним експертом // </w:t>
      </w:r>
      <w:hyperlink r:id="rId32"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 xml:space="preserve">Фінансова звітність за стандартом FINTEP // </w:t>
      </w:r>
      <w:hyperlink r:id="rId33"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Подання фінансової звітності на основі таксономії в форматі XBRL //</w:t>
      </w:r>
      <w:hyperlink r:id="rId34"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5"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Подання квартальної звітності емітента до НКЦПФР //</w:t>
      </w:r>
      <w:hyperlink r:id="rId36"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Правила бух обліку операцій довірчого управління //</w:t>
      </w:r>
      <w:hyperlink r:id="rId37"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Практичні питання з фінансового обліку в 2021 році //</w:t>
      </w:r>
      <w:hyperlink r:id="rId38"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Порядок обліку активів, переданих банками у фінансовий лізинг (оренду), за позабалансовими рахунками //</w:t>
      </w:r>
      <w:hyperlink r:id="rId39"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Методика розрахунку лімітів відкритої валютної позиції //</w:t>
      </w:r>
      <w:hyperlink r:id="rId40"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Впровадження МСФЗ 16 «Оренда» //</w:t>
      </w:r>
      <w:hyperlink r:id="rId41" w:history="1">
        <w:r w:rsidRPr="00F37D08">
          <w:rPr>
            <w:rStyle w:val="af1"/>
            <w:sz w:val="28"/>
            <w:szCs w:val="28"/>
            <w:lang w:eastAsia="uk-UA"/>
          </w:rPr>
          <w:t>https://nabu.ua/ua/finansoviy-oblik.html</w:t>
        </w:r>
      </w:hyperlink>
    </w:p>
    <w:p w:rsidR="00F37D08" w:rsidRPr="00F37D08" w:rsidRDefault="00F37D08" w:rsidP="00F37D08">
      <w:pPr>
        <w:pStyle w:val="Default"/>
        <w:numPr>
          <w:ilvl w:val="0"/>
          <w:numId w:val="15"/>
        </w:numPr>
        <w:jc w:val="both"/>
        <w:rPr>
          <w:sz w:val="28"/>
          <w:szCs w:val="28"/>
        </w:rPr>
      </w:pPr>
      <w:r w:rsidRPr="00F37D08">
        <w:rPr>
          <w:rFonts w:eastAsia="Times New Roman"/>
          <w:sz w:val="28"/>
          <w:szCs w:val="28"/>
          <w:lang w:eastAsia="uk-UA"/>
        </w:rPr>
        <w:t>Правила бухгалтерського обліку операцій з акредитивами в банках України //</w:t>
      </w:r>
      <w:hyperlink r:id="rId42" w:history="1">
        <w:r w:rsidRPr="00F37D08">
          <w:rPr>
            <w:rStyle w:val="af1"/>
            <w:sz w:val="28"/>
            <w:szCs w:val="28"/>
            <w:lang w:eastAsia="uk-UA"/>
          </w:rPr>
          <w:t>https://nabu.ua/ua/finansoviy-oblik.html</w:t>
        </w:r>
      </w:hyperlink>
    </w:p>
    <w:p w:rsidR="00F37D08" w:rsidRPr="00F37D08" w:rsidRDefault="00F37D08" w:rsidP="00F37D08">
      <w:pPr>
        <w:pStyle w:val="afc"/>
        <w:numPr>
          <w:ilvl w:val="0"/>
          <w:numId w:val="15"/>
        </w:numPr>
        <w:spacing w:after="0"/>
        <w:jc w:val="both"/>
        <w:rPr>
          <w:rFonts w:ascii="Times New Roman" w:hAnsi="Times New Roman"/>
          <w:sz w:val="28"/>
          <w:szCs w:val="28"/>
        </w:rPr>
      </w:pPr>
      <w:r w:rsidRPr="00F37D08">
        <w:rPr>
          <w:rFonts w:ascii="Times New Roman" w:hAnsi="Times New Roman"/>
          <w:sz w:val="28"/>
          <w:szCs w:val="28"/>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3" w:history="1">
        <w:r w:rsidRPr="00F37D08">
          <w:rPr>
            <w:rStyle w:val="af1"/>
            <w:rFonts w:ascii="Times New Roman" w:hAnsi="Times New Roman"/>
            <w:sz w:val="28"/>
            <w:szCs w:val="28"/>
          </w:rPr>
          <w:t>http://nmcbook.com.ua/wp-content/uploads/2017/10/%D0%9D%D0%9F-%D0%91%D1%83%D1%85-%D0%BE%D0%B1%D0%BB.pdf</w:t>
        </w:r>
      </w:hyperlink>
    </w:p>
    <w:p w:rsidR="00F37D08" w:rsidRPr="00F37D08" w:rsidRDefault="00F37D08" w:rsidP="00F37D08">
      <w:pPr>
        <w:pStyle w:val="afc"/>
        <w:numPr>
          <w:ilvl w:val="0"/>
          <w:numId w:val="15"/>
        </w:numPr>
        <w:spacing w:after="0"/>
        <w:jc w:val="both"/>
        <w:rPr>
          <w:rFonts w:ascii="Times New Roman" w:hAnsi="Times New Roman"/>
          <w:sz w:val="28"/>
          <w:szCs w:val="28"/>
          <w:lang w:val="ru-RU"/>
        </w:rPr>
      </w:pPr>
      <w:r w:rsidRPr="00F37D08">
        <w:rPr>
          <w:rFonts w:ascii="Times New Roman" w:hAnsi="Times New Roman"/>
          <w:sz w:val="28"/>
          <w:szCs w:val="28"/>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F37D08" w:rsidRPr="00F37D08" w:rsidRDefault="000F38AD" w:rsidP="00F37D08">
      <w:pPr>
        <w:pStyle w:val="afc"/>
        <w:spacing w:after="0"/>
        <w:jc w:val="both"/>
        <w:rPr>
          <w:rFonts w:ascii="Times New Roman" w:hAnsi="Times New Roman"/>
          <w:sz w:val="28"/>
          <w:szCs w:val="28"/>
          <w:lang w:val="ru-RU"/>
        </w:rPr>
      </w:pPr>
      <w:hyperlink r:id="rId44" w:history="1">
        <w:r w:rsidR="00F37D08" w:rsidRPr="00F37D08">
          <w:rPr>
            <w:rStyle w:val="af1"/>
            <w:rFonts w:ascii="Times New Roman" w:hAnsi="Times New Roman"/>
            <w:sz w:val="28"/>
            <w:szCs w:val="28"/>
          </w:rPr>
          <w:t>http://eadnurt.diit.edu.ua/jspui/bitstream/123456789/798/1/Posibnik.pdf</w:t>
        </w:r>
      </w:hyperlink>
    </w:p>
    <w:p w:rsidR="00F37D08" w:rsidRPr="00F37D08" w:rsidRDefault="00F37D08" w:rsidP="00F37D08">
      <w:pPr>
        <w:pStyle w:val="afc"/>
        <w:numPr>
          <w:ilvl w:val="0"/>
          <w:numId w:val="15"/>
        </w:numPr>
        <w:spacing w:after="0" w:line="240" w:lineRule="auto"/>
        <w:jc w:val="both"/>
        <w:rPr>
          <w:rStyle w:val="af1"/>
          <w:rFonts w:ascii="Times New Roman" w:hAnsi="Times New Roman"/>
          <w:b/>
          <w:bCs/>
          <w:color w:val="4F81BD"/>
          <w:sz w:val="28"/>
          <w:szCs w:val="28"/>
        </w:rPr>
      </w:pPr>
      <w:r w:rsidRPr="00F37D08">
        <w:rPr>
          <w:rFonts w:ascii="Times New Roman" w:hAnsi="Times New Roman"/>
          <w:sz w:val="28"/>
          <w:szCs w:val="28"/>
        </w:rPr>
        <w:t>Варцаба В.І.Облік у банках (у таблицях і схемах): Навч.посіб./ Варцаба В.І., Машіко К.С. – Ужгород: Видавництво УжНУ «Говерла», 2016. – 184</w:t>
      </w:r>
      <w:r w:rsidRPr="00F37D08">
        <w:rPr>
          <w:rFonts w:ascii="Times New Roman" w:hAnsi="Times New Roman"/>
          <w:sz w:val="28"/>
          <w:szCs w:val="28"/>
          <w:lang w:val="en-US"/>
        </w:rPr>
        <w:t>c</w:t>
      </w:r>
      <w:r w:rsidRPr="00F37D08">
        <w:rPr>
          <w:rFonts w:ascii="Times New Roman" w:hAnsi="Times New Roman"/>
          <w:sz w:val="28"/>
          <w:szCs w:val="28"/>
          <w:lang w:val="ru-RU"/>
        </w:rPr>
        <w:t xml:space="preserve">. </w:t>
      </w:r>
      <w:hyperlink r:id="rId45" w:history="1">
        <w:r w:rsidRPr="00F37D08">
          <w:rPr>
            <w:rStyle w:val="af1"/>
            <w:rFonts w:ascii="Times New Roman" w:hAnsi="Times New Roman"/>
            <w:sz w:val="28"/>
            <w:szCs w:val="28"/>
          </w:rPr>
          <w:t>https://dspace.uzhnu.edu.ua/jspui/bitstream/lib/8592/1/%D0%9F%D0%BE%D</w:t>
        </w:r>
        <w:r w:rsidRPr="00F37D08">
          <w:rPr>
            <w:rStyle w:val="af1"/>
            <w:rFonts w:ascii="Times New Roman" w:hAnsi="Times New Roman"/>
            <w:sz w:val="28"/>
            <w:szCs w:val="28"/>
          </w:rPr>
          <w:lastRenderedPageBreak/>
          <w:t>1%81%D1%96%D0%B1%D0%BD%D0%B8%D0%BA%20%D0%92%D0%B0%D1%80%D1%86%D0%B0%D0%B1%D0%B0%2C%20%D0%9C%D0%B0%D1%88%D1%96%D0%BA%D0%BE.pdf</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Бухгалтерський облік в програмних продуктах MASTER. Банк і каса </w:t>
      </w:r>
      <w:hyperlink r:id="rId46" w:history="1">
        <w:r w:rsidRPr="00F37D08">
          <w:rPr>
            <w:rStyle w:val="af1"/>
            <w:rFonts w:ascii="Times New Roman" w:hAnsi="Times New Roman"/>
            <w:sz w:val="28"/>
            <w:szCs w:val="28"/>
          </w:rPr>
          <w:t>https://masterbuh.com/storage/files/bank-i-kasa.pdf</w:t>
        </w:r>
      </w:hyperlink>
    </w:p>
    <w:p w:rsidR="00F37D08" w:rsidRPr="00F37D08" w:rsidRDefault="00F37D08" w:rsidP="00F37D08">
      <w:pPr>
        <w:pStyle w:val="afc"/>
        <w:numPr>
          <w:ilvl w:val="0"/>
          <w:numId w:val="15"/>
        </w:numPr>
        <w:spacing w:after="0" w:line="240" w:lineRule="auto"/>
        <w:jc w:val="both"/>
        <w:rPr>
          <w:rStyle w:val="af1"/>
          <w:rFonts w:ascii="Times New Roman" w:hAnsi="Times New Roman"/>
          <w:b/>
          <w:bCs/>
          <w:color w:val="4F81BD"/>
          <w:sz w:val="28"/>
          <w:szCs w:val="28"/>
        </w:rPr>
      </w:pPr>
      <w:r w:rsidRPr="00F37D08">
        <w:rPr>
          <w:rFonts w:ascii="Times New Roman" w:hAnsi="Times New Roman"/>
          <w:sz w:val="28"/>
          <w:szCs w:val="28"/>
        </w:rPr>
        <w:t xml:space="preserve">Смерічевський С. Ф. Фінансовий облік у банках: підручник / С. Ф. Смерічевський, А. С. Кірізлєєва.– К.: Кондор-Видавництво, 2014. – 408 с. </w:t>
      </w:r>
      <w:hyperlink r:id="rId47" w:history="1">
        <w:r w:rsidRPr="00F37D08">
          <w:rPr>
            <w:rStyle w:val="af1"/>
            <w:rFonts w:ascii="Times New Roman" w:hAnsi="Times New Roman"/>
            <w:sz w:val="28"/>
            <w:szCs w:val="28"/>
          </w:rPr>
          <w:t>http://er.nau.edu.ua/bitstream/NAU/37123/3/FU_gotovy_verstka.pdf</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48" w:history="1">
        <w:r w:rsidRPr="00F37D08">
          <w:rPr>
            <w:rStyle w:val="af1"/>
            <w:sz w:val="28"/>
            <w:szCs w:val="28"/>
          </w:rPr>
          <w:t>http://elibrary.donnuet.edu.ua/1134/1/MR%20071%20b.pdf</w:t>
        </w:r>
      </w:hyperlink>
    </w:p>
    <w:p w:rsidR="00F37D08" w:rsidRPr="00F37D08" w:rsidRDefault="00F37D08" w:rsidP="00F37D08">
      <w:pPr>
        <w:pStyle w:val="afc"/>
        <w:numPr>
          <w:ilvl w:val="0"/>
          <w:numId w:val="15"/>
        </w:numPr>
        <w:spacing w:after="0" w:line="240" w:lineRule="auto"/>
        <w:jc w:val="both"/>
        <w:rPr>
          <w:rFonts w:ascii="Times New Roman" w:hAnsi="Times New Roman"/>
          <w:sz w:val="28"/>
          <w:szCs w:val="28"/>
        </w:rPr>
      </w:pPr>
      <w:r w:rsidRPr="00F37D08">
        <w:rPr>
          <w:rFonts w:ascii="Times New Roman" w:hAnsi="Times New Roman"/>
          <w:sz w:val="28"/>
          <w:szCs w:val="28"/>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F37D08" w:rsidRPr="00F37D08" w:rsidRDefault="000F38AD" w:rsidP="00F37D08">
      <w:pPr>
        <w:pStyle w:val="afc"/>
        <w:spacing w:after="0" w:line="240" w:lineRule="auto"/>
        <w:jc w:val="both"/>
        <w:rPr>
          <w:rStyle w:val="af1"/>
          <w:sz w:val="28"/>
          <w:szCs w:val="28"/>
        </w:rPr>
      </w:pPr>
      <w:hyperlink r:id="rId49" w:history="1">
        <w:r w:rsidR="00F37D08" w:rsidRPr="00F37D08">
          <w:rPr>
            <w:rStyle w:val="af1"/>
            <w:sz w:val="28"/>
            <w:szCs w:val="28"/>
          </w:rPr>
          <w:t>http://www.repository.hneu.edu.ua/bitstream/123456789/13897/1/2015</w:t>
        </w:r>
      </w:hyperlink>
    </w:p>
    <w:p w:rsidR="00F37D08" w:rsidRPr="00F37D08" w:rsidRDefault="00F37D08" w:rsidP="00F37D08">
      <w:pPr>
        <w:pStyle w:val="afc"/>
        <w:spacing w:after="0" w:line="240" w:lineRule="auto"/>
        <w:jc w:val="both"/>
        <w:rPr>
          <w:rStyle w:val="af1"/>
          <w:rFonts w:ascii="Times New Roman" w:hAnsi="Times New Roman"/>
          <w:b/>
          <w:color w:val="auto"/>
          <w:sz w:val="28"/>
          <w:szCs w:val="28"/>
          <w:u w:val="none"/>
        </w:rPr>
      </w:pPr>
    </w:p>
    <w:p w:rsidR="00F37D08" w:rsidRPr="00F37D08" w:rsidRDefault="00F37D08" w:rsidP="00F37D08">
      <w:pPr>
        <w:pStyle w:val="afc"/>
        <w:spacing w:after="0" w:line="240" w:lineRule="auto"/>
        <w:jc w:val="both"/>
        <w:rPr>
          <w:rStyle w:val="af1"/>
          <w:rFonts w:ascii="Times New Roman" w:hAnsi="Times New Roman"/>
          <w:b/>
          <w:color w:val="auto"/>
          <w:sz w:val="28"/>
          <w:szCs w:val="28"/>
          <w:u w:val="none"/>
        </w:rPr>
      </w:pPr>
      <w:r w:rsidRPr="00F37D08">
        <w:rPr>
          <w:rStyle w:val="af1"/>
          <w:rFonts w:ascii="Times New Roman" w:hAnsi="Times New Roman"/>
          <w:b/>
          <w:color w:val="auto"/>
          <w:sz w:val="28"/>
          <w:szCs w:val="28"/>
          <w:u w:val="none"/>
        </w:rPr>
        <w:t>Додаткова:</w:t>
      </w:r>
    </w:p>
    <w:p w:rsidR="00F37D08" w:rsidRPr="00F37D08" w:rsidRDefault="00F37D08" w:rsidP="00F37D08">
      <w:pPr>
        <w:pStyle w:val="afc"/>
        <w:numPr>
          <w:ilvl w:val="0"/>
          <w:numId w:val="16"/>
        </w:numPr>
        <w:spacing w:after="0" w:line="240" w:lineRule="auto"/>
        <w:jc w:val="both"/>
        <w:rPr>
          <w:rFonts w:ascii="Times New Roman" w:hAnsi="Times New Roman"/>
          <w:sz w:val="28"/>
          <w:szCs w:val="28"/>
        </w:rPr>
      </w:pPr>
      <w:r w:rsidRPr="00F37D08">
        <w:rPr>
          <w:rFonts w:ascii="Times New Roman" w:hAnsi="Times New Roman"/>
          <w:sz w:val="28"/>
          <w:szCs w:val="28"/>
        </w:rPr>
        <w:t xml:space="preserve">Зюкова М.М. Облік в банках: авч. посіб. за КМСОНП. – Полтава.: РВВ ПУЕТ, 2011.- 182 с. </w:t>
      </w:r>
    </w:p>
    <w:p w:rsidR="00F37D08" w:rsidRPr="00F37D08" w:rsidRDefault="00F37D08" w:rsidP="00F37D08">
      <w:pPr>
        <w:pStyle w:val="Default"/>
        <w:numPr>
          <w:ilvl w:val="0"/>
          <w:numId w:val="16"/>
        </w:numPr>
        <w:rPr>
          <w:sz w:val="28"/>
          <w:szCs w:val="28"/>
        </w:rPr>
      </w:pPr>
      <w:r w:rsidRPr="00F37D08">
        <w:rPr>
          <w:sz w:val="28"/>
          <w:szCs w:val="28"/>
        </w:rPr>
        <w:t xml:space="preserve">Кіндрацька Л.М.Фінансовий і управлінський облік в банках. – К.: КНЕУ, 2007. – 704с. </w:t>
      </w:r>
    </w:p>
    <w:p w:rsidR="00F37D08" w:rsidRPr="00F37D08" w:rsidRDefault="00F37D08" w:rsidP="00F37D08">
      <w:pPr>
        <w:pStyle w:val="afc"/>
        <w:numPr>
          <w:ilvl w:val="0"/>
          <w:numId w:val="16"/>
        </w:numPr>
        <w:spacing w:after="0" w:line="240" w:lineRule="auto"/>
        <w:jc w:val="both"/>
        <w:rPr>
          <w:rFonts w:ascii="Times New Roman" w:hAnsi="Times New Roman"/>
          <w:sz w:val="28"/>
          <w:szCs w:val="28"/>
        </w:rPr>
      </w:pPr>
      <w:r w:rsidRPr="00F37D08">
        <w:rPr>
          <w:rFonts w:ascii="Times New Roman" w:hAnsi="Times New Roman"/>
          <w:sz w:val="28"/>
          <w:szCs w:val="28"/>
        </w:rPr>
        <w:t>Литвин Н.Б. Фінансовий облік у банках: (у контексті МСФЗ): Підручник. – К.: «Хай-Тек Прес», 2010. – 608 с.</w:t>
      </w:r>
    </w:p>
    <w:p w:rsidR="00F37D08" w:rsidRPr="00F37D08" w:rsidRDefault="00F37D08" w:rsidP="00F37D08">
      <w:pPr>
        <w:pStyle w:val="afc"/>
        <w:numPr>
          <w:ilvl w:val="0"/>
          <w:numId w:val="16"/>
        </w:numPr>
        <w:spacing w:after="0" w:line="240" w:lineRule="auto"/>
        <w:jc w:val="both"/>
        <w:rPr>
          <w:rFonts w:ascii="Times New Roman" w:hAnsi="Times New Roman"/>
          <w:sz w:val="28"/>
          <w:szCs w:val="28"/>
        </w:rPr>
      </w:pPr>
      <w:r w:rsidRPr="00F37D08">
        <w:rPr>
          <w:rFonts w:ascii="Times New Roman" w:hAnsi="Times New Roman"/>
          <w:sz w:val="28"/>
          <w:szCs w:val="28"/>
        </w:rPr>
        <w:t>Лобозинська С.М. Облік і аудит у банку: [навч. посіб.] / За ред.. проф.. С.К. Реверчука. – К.: Знання, 2007. – 630 с.</w:t>
      </w:r>
    </w:p>
    <w:p w:rsidR="00F37D08" w:rsidRPr="00F37D08" w:rsidRDefault="00F37D08" w:rsidP="00F37D08">
      <w:pPr>
        <w:pStyle w:val="afc"/>
        <w:numPr>
          <w:ilvl w:val="0"/>
          <w:numId w:val="16"/>
        </w:numPr>
        <w:spacing w:after="0" w:line="240" w:lineRule="auto"/>
        <w:jc w:val="both"/>
        <w:rPr>
          <w:rFonts w:ascii="Times New Roman" w:hAnsi="Times New Roman"/>
          <w:sz w:val="28"/>
          <w:szCs w:val="28"/>
        </w:rPr>
      </w:pPr>
      <w:r w:rsidRPr="00F37D08">
        <w:rPr>
          <w:rFonts w:ascii="Times New Roman" w:hAnsi="Times New Roman"/>
          <w:sz w:val="28"/>
          <w:szCs w:val="28"/>
        </w:rPr>
        <w:t>Павелко О.В. Облік у банках: [навч. посіб.] / О.В. Павелко. – Рівне: НУВГП, 2012. – 277с.</w:t>
      </w:r>
    </w:p>
    <w:p w:rsidR="00F37D08" w:rsidRPr="00F37D08" w:rsidRDefault="00F37D08" w:rsidP="00F37D08">
      <w:pPr>
        <w:pStyle w:val="afc"/>
        <w:numPr>
          <w:ilvl w:val="0"/>
          <w:numId w:val="16"/>
        </w:numPr>
        <w:spacing w:after="0" w:line="240" w:lineRule="auto"/>
        <w:jc w:val="both"/>
        <w:rPr>
          <w:rFonts w:ascii="Times New Roman" w:hAnsi="Times New Roman"/>
          <w:sz w:val="28"/>
          <w:szCs w:val="28"/>
        </w:rPr>
      </w:pPr>
      <w:r w:rsidRPr="00F37D08">
        <w:rPr>
          <w:rFonts w:ascii="Times New Roman" w:hAnsi="Times New Roman"/>
          <w:sz w:val="28"/>
          <w:szCs w:val="28"/>
        </w:rPr>
        <w:t>Труш Ю. Т., Король Г.О. Облік у банках Частина 1: [навч. посіб.] – Дніпропетровськ: НМетАУ , 2013. – 76 с.</w:t>
      </w:r>
    </w:p>
    <w:p w:rsidR="00F37D08" w:rsidRPr="00F37D08" w:rsidRDefault="00F37D08" w:rsidP="00F37D08">
      <w:pPr>
        <w:numPr>
          <w:ilvl w:val="0"/>
          <w:numId w:val="16"/>
        </w:numPr>
        <w:jc w:val="both"/>
        <w:rPr>
          <w:sz w:val="28"/>
          <w:szCs w:val="28"/>
          <w:lang w:val="uk-UA"/>
        </w:rPr>
      </w:pPr>
      <w:r w:rsidRPr="00F37D08">
        <w:rPr>
          <w:sz w:val="28"/>
          <w:szCs w:val="28"/>
          <w:lang w:val="uk-UA"/>
        </w:rPr>
        <w:t xml:space="preserve">Шевців Л. Ю. Шляхи підвищення фінансової безпеки банків України в умовах глобалізаційних процесів / Шевців Л. Ю., Сенишин Б. Б.// </w:t>
      </w:r>
      <w:r w:rsidRPr="00F37D08">
        <w:rPr>
          <w:bCs/>
          <w:sz w:val="28"/>
          <w:szCs w:val="28"/>
          <w:lang w:val="uk-UA"/>
        </w:rPr>
        <w:t>БізнесІнформ. –</w:t>
      </w:r>
      <w:r w:rsidRPr="00F37D08">
        <w:rPr>
          <w:sz w:val="28"/>
          <w:szCs w:val="28"/>
          <w:lang w:val="uk-UA"/>
        </w:rPr>
        <w:t xml:space="preserve"> 2020. № 9. – С.254-262 // </w:t>
      </w:r>
      <w:hyperlink r:id="rId50" w:history="1">
        <w:r w:rsidRPr="00F37D08">
          <w:rPr>
            <w:rStyle w:val="af1"/>
            <w:sz w:val="28"/>
            <w:szCs w:val="28"/>
          </w:rPr>
          <w:t>https</w:t>
        </w:r>
        <w:r w:rsidRPr="00F37D08">
          <w:rPr>
            <w:rStyle w:val="af1"/>
            <w:sz w:val="28"/>
            <w:szCs w:val="28"/>
            <w:lang w:val="uk-UA"/>
          </w:rPr>
          <w:t>://</w:t>
        </w:r>
        <w:r w:rsidRPr="00F37D08">
          <w:rPr>
            <w:rStyle w:val="af1"/>
            <w:sz w:val="28"/>
            <w:szCs w:val="28"/>
          </w:rPr>
          <w:t>www</w:t>
        </w:r>
        <w:r w:rsidRPr="00F37D08">
          <w:rPr>
            <w:rStyle w:val="af1"/>
            <w:sz w:val="28"/>
            <w:szCs w:val="28"/>
            <w:lang w:val="uk-UA"/>
          </w:rPr>
          <w:t>.</w:t>
        </w:r>
        <w:r w:rsidRPr="00F37D08">
          <w:rPr>
            <w:rStyle w:val="af1"/>
            <w:sz w:val="28"/>
            <w:szCs w:val="28"/>
          </w:rPr>
          <w:t>business</w:t>
        </w:r>
        <w:r w:rsidRPr="00F37D08">
          <w:rPr>
            <w:rStyle w:val="af1"/>
            <w:sz w:val="28"/>
            <w:szCs w:val="28"/>
            <w:lang w:val="uk-UA"/>
          </w:rPr>
          <w:t>-</w:t>
        </w:r>
        <w:r w:rsidRPr="00F37D08">
          <w:rPr>
            <w:rStyle w:val="af1"/>
            <w:sz w:val="28"/>
            <w:szCs w:val="28"/>
          </w:rPr>
          <w:t>inform</w:t>
        </w:r>
        <w:r w:rsidRPr="00F37D08">
          <w:rPr>
            <w:rStyle w:val="af1"/>
            <w:sz w:val="28"/>
            <w:szCs w:val="28"/>
            <w:lang w:val="uk-UA"/>
          </w:rPr>
          <w:t>.</w:t>
        </w:r>
        <w:r w:rsidRPr="00F37D08">
          <w:rPr>
            <w:rStyle w:val="af1"/>
            <w:sz w:val="28"/>
            <w:szCs w:val="28"/>
          </w:rPr>
          <w:t>net</w:t>
        </w:r>
        <w:r w:rsidRPr="00F37D08">
          <w:rPr>
            <w:rStyle w:val="af1"/>
            <w:sz w:val="28"/>
            <w:szCs w:val="28"/>
            <w:lang w:val="uk-UA"/>
          </w:rPr>
          <w:t>/</w:t>
        </w:r>
        <w:r w:rsidRPr="00F37D08">
          <w:rPr>
            <w:rStyle w:val="af1"/>
            <w:sz w:val="28"/>
            <w:szCs w:val="28"/>
          </w:rPr>
          <w:t>export</w:t>
        </w:r>
        <w:r w:rsidRPr="00F37D08">
          <w:rPr>
            <w:rStyle w:val="af1"/>
            <w:sz w:val="28"/>
            <w:szCs w:val="28"/>
            <w:lang w:val="uk-UA"/>
          </w:rPr>
          <w:t>_</w:t>
        </w:r>
        <w:r w:rsidRPr="00F37D08">
          <w:rPr>
            <w:rStyle w:val="af1"/>
            <w:sz w:val="28"/>
            <w:szCs w:val="28"/>
          </w:rPr>
          <w:t>pdf</w:t>
        </w:r>
        <w:r w:rsidRPr="00F37D08">
          <w:rPr>
            <w:rStyle w:val="af1"/>
            <w:sz w:val="28"/>
            <w:szCs w:val="28"/>
            <w:lang w:val="uk-UA"/>
          </w:rPr>
          <w:t>/</w:t>
        </w:r>
        <w:r w:rsidRPr="00F37D08">
          <w:rPr>
            <w:rStyle w:val="af1"/>
            <w:sz w:val="28"/>
            <w:szCs w:val="28"/>
          </w:rPr>
          <w:t>business</w:t>
        </w:r>
        <w:r w:rsidRPr="00F37D08">
          <w:rPr>
            <w:rStyle w:val="af1"/>
            <w:sz w:val="28"/>
            <w:szCs w:val="28"/>
            <w:lang w:val="uk-UA"/>
          </w:rPr>
          <w:t>-</w:t>
        </w:r>
        <w:r w:rsidRPr="00F37D08">
          <w:rPr>
            <w:rStyle w:val="af1"/>
            <w:sz w:val="28"/>
            <w:szCs w:val="28"/>
          </w:rPr>
          <w:t>inform</w:t>
        </w:r>
        <w:r w:rsidRPr="00F37D08">
          <w:rPr>
            <w:rStyle w:val="af1"/>
            <w:sz w:val="28"/>
            <w:szCs w:val="28"/>
            <w:lang w:val="uk-UA"/>
          </w:rPr>
          <w:t>-2020-9_0-</w:t>
        </w:r>
        <w:r w:rsidRPr="00F37D08">
          <w:rPr>
            <w:rStyle w:val="af1"/>
            <w:sz w:val="28"/>
            <w:szCs w:val="28"/>
          </w:rPr>
          <w:t>p</w:t>
        </w:r>
        <w:r w:rsidRPr="00F37D08">
          <w:rPr>
            <w:rStyle w:val="af1"/>
            <w:sz w:val="28"/>
            <w:szCs w:val="28"/>
            <w:lang w:val="uk-UA"/>
          </w:rPr>
          <w:t>.-254_262</w:t>
        </w:r>
      </w:hyperlink>
    </w:p>
    <w:p w:rsidR="00F37D08" w:rsidRPr="00F37D08" w:rsidRDefault="00F37D08" w:rsidP="00F37D08">
      <w:pPr>
        <w:numPr>
          <w:ilvl w:val="0"/>
          <w:numId w:val="16"/>
        </w:numPr>
        <w:jc w:val="both"/>
        <w:rPr>
          <w:sz w:val="28"/>
          <w:szCs w:val="28"/>
        </w:rPr>
      </w:pPr>
      <w:r w:rsidRPr="00F37D08">
        <w:rPr>
          <w:noProof/>
          <w:sz w:val="28"/>
          <w:szCs w:val="28"/>
          <w:lang w:val="uk-UA"/>
        </w:rPr>
        <w:t>Шевців Л. Ю.</w:t>
      </w:r>
      <w:r w:rsidRPr="00F37D08">
        <w:rPr>
          <w:sz w:val="28"/>
          <w:szCs w:val="28"/>
          <w:lang w:val="uk-UA"/>
        </w:rPr>
        <w:t xml:space="preserve"> </w:t>
      </w:r>
      <w:r w:rsidRPr="00F37D08">
        <w:rPr>
          <w:noProof/>
          <w:sz w:val="28"/>
          <w:szCs w:val="28"/>
          <w:lang w:val="uk-UA"/>
        </w:rPr>
        <w:t>Стан і перспективи розвитку банківської системи України / Шевців Л. Ю.,</w:t>
      </w:r>
      <w:r w:rsidRPr="00F37D08">
        <w:rPr>
          <w:sz w:val="28"/>
          <w:szCs w:val="28"/>
          <w:lang w:val="uk-UA"/>
        </w:rPr>
        <w:t xml:space="preserve"> </w:t>
      </w:r>
      <w:r w:rsidRPr="00F37D08">
        <w:rPr>
          <w:noProof/>
          <w:sz w:val="28"/>
          <w:szCs w:val="28"/>
          <w:lang w:val="uk-UA"/>
        </w:rPr>
        <w:t xml:space="preserve">Сподарик Т. І.// </w:t>
      </w:r>
      <w:r w:rsidRPr="00F37D08">
        <w:rPr>
          <w:sz w:val="28"/>
          <w:szCs w:val="28"/>
          <w:lang w:val="uk-UA"/>
        </w:rPr>
        <w:t>«</w:t>
      </w:r>
      <w:r w:rsidRPr="00F37D08">
        <w:rPr>
          <w:sz w:val="28"/>
          <w:szCs w:val="28"/>
          <w:lang w:val="en-US"/>
        </w:rPr>
        <w:t>TOPICAL</w:t>
      </w:r>
      <w:r w:rsidRPr="00F37D08">
        <w:rPr>
          <w:sz w:val="28"/>
          <w:szCs w:val="28"/>
          <w:lang w:val="uk-UA"/>
        </w:rPr>
        <w:t xml:space="preserve"> </w:t>
      </w:r>
      <w:r w:rsidRPr="00F37D08">
        <w:rPr>
          <w:sz w:val="28"/>
          <w:szCs w:val="28"/>
          <w:lang w:val="en-US"/>
        </w:rPr>
        <w:t>ISSUES</w:t>
      </w:r>
      <w:r w:rsidRPr="00F37D08">
        <w:rPr>
          <w:sz w:val="28"/>
          <w:szCs w:val="28"/>
          <w:lang w:val="uk-UA"/>
        </w:rPr>
        <w:t xml:space="preserve"> </w:t>
      </w:r>
      <w:r w:rsidRPr="00F37D08">
        <w:rPr>
          <w:sz w:val="28"/>
          <w:szCs w:val="28"/>
          <w:lang w:val="en-US"/>
        </w:rPr>
        <w:t>OF</w:t>
      </w:r>
      <w:r w:rsidRPr="00F37D08">
        <w:rPr>
          <w:sz w:val="28"/>
          <w:szCs w:val="28"/>
          <w:lang w:val="uk-UA"/>
        </w:rPr>
        <w:t xml:space="preserve"> </w:t>
      </w:r>
      <w:r w:rsidRPr="00F37D08">
        <w:rPr>
          <w:sz w:val="28"/>
          <w:szCs w:val="28"/>
          <w:lang w:val="en-US"/>
        </w:rPr>
        <w:t>THE</w:t>
      </w:r>
      <w:r w:rsidRPr="00F37D08">
        <w:rPr>
          <w:sz w:val="28"/>
          <w:szCs w:val="28"/>
          <w:lang w:val="uk-UA"/>
        </w:rPr>
        <w:t xml:space="preserve"> </w:t>
      </w:r>
      <w:r w:rsidRPr="00F37D08">
        <w:rPr>
          <w:sz w:val="28"/>
          <w:szCs w:val="28"/>
          <w:lang w:val="en-US"/>
        </w:rPr>
        <w:t>DEVELOPMENT</w:t>
      </w:r>
      <w:r w:rsidRPr="00F37D08">
        <w:rPr>
          <w:sz w:val="28"/>
          <w:szCs w:val="28"/>
          <w:lang w:val="uk-UA"/>
        </w:rPr>
        <w:t xml:space="preserve"> </w:t>
      </w:r>
      <w:r w:rsidRPr="00F37D08">
        <w:rPr>
          <w:sz w:val="28"/>
          <w:szCs w:val="28"/>
          <w:lang w:val="en-US"/>
        </w:rPr>
        <w:t>OF</w:t>
      </w:r>
      <w:r w:rsidRPr="00F37D08">
        <w:rPr>
          <w:sz w:val="28"/>
          <w:szCs w:val="28"/>
          <w:lang w:val="uk-UA"/>
        </w:rPr>
        <w:t xml:space="preserve"> </w:t>
      </w:r>
      <w:r w:rsidRPr="00F37D08">
        <w:rPr>
          <w:sz w:val="28"/>
          <w:szCs w:val="28"/>
          <w:lang w:val="en-US"/>
        </w:rPr>
        <w:t>MODERN</w:t>
      </w:r>
      <w:r w:rsidRPr="00F37D08">
        <w:rPr>
          <w:sz w:val="28"/>
          <w:szCs w:val="28"/>
          <w:lang w:val="uk-UA"/>
        </w:rPr>
        <w:t xml:space="preserve"> </w:t>
      </w:r>
      <w:r w:rsidRPr="00F37D08">
        <w:rPr>
          <w:sz w:val="28"/>
          <w:szCs w:val="28"/>
          <w:lang w:val="en-US"/>
        </w:rPr>
        <w:t>SCIENCE</w:t>
      </w:r>
      <w:r w:rsidRPr="00F37D08">
        <w:rPr>
          <w:sz w:val="28"/>
          <w:szCs w:val="28"/>
          <w:lang w:val="uk-UA"/>
        </w:rPr>
        <w:t xml:space="preserve">» </w:t>
      </w:r>
      <w:r w:rsidRPr="00F37D08">
        <w:rPr>
          <w:rFonts w:eastAsia="TimesNewRoman"/>
          <w:sz w:val="28"/>
          <w:szCs w:val="28"/>
          <w:lang w:val="uk-UA"/>
        </w:rPr>
        <w:t>Матеріали</w:t>
      </w:r>
      <w:r w:rsidRPr="00F37D08">
        <w:rPr>
          <w:i/>
          <w:color w:val="C00000"/>
          <w:sz w:val="28"/>
          <w:szCs w:val="28"/>
          <w:lang w:val="uk-UA"/>
        </w:rPr>
        <w:t xml:space="preserve"> </w:t>
      </w:r>
      <w:r w:rsidRPr="00F37D08">
        <w:rPr>
          <w:sz w:val="28"/>
          <w:szCs w:val="28"/>
          <w:lang w:val="en-US"/>
        </w:rPr>
        <w:t>IX</w:t>
      </w:r>
      <w:r w:rsidRPr="00F37D08">
        <w:rPr>
          <w:sz w:val="28"/>
          <w:szCs w:val="28"/>
          <w:lang w:val="uk-UA"/>
        </w:rPr>
        <w:t xml:space="preserve"> Міжнародної науково-практичної конференції (6-8 травня 2020 р.) </w:t>
      </w:r>
      <w:r w:rsidRPr="00F37D08">
        <w:rPr>
          <w:sz w:val="28"/>
          <w:szCs w:val="28"/>
        </w:rPr>
        <w:t>.</w:t>
      </w:r>
      <w:r w:rsidRPr="00F37D08">
        <w:rPr>
          <w:noProof/>
          <w:sz w:val="28"/>
          <w:szCs w:val="28"/>
        </w:rPr>
        <w:t xml:space="preserve"> – </w:t>
      </w:r>
      <w:r w:rsidRPr="00F37D08">
        <w:rPr>
          <w:sz w:val="28"/>
          <w:szCs w:val="28"/>
        </w:rPr>
        <w:t>Софія, Болгарія. – С.911-918.</w:t>
      </w:r>
    </w:p>
    <w:p w:rsidR="00F37D08" w:rsidRPr="00F37D08" w:rsidRDefault="00F37D08" w:rsidP="00F37D08">
      <w:pPr>
        <w:numPr>
          <w:ilvl w:val="0"/>
          <w:numId w:val="16"/>
        </w:numPr>
        <w:jc w:val="both"/>
        <w:rPr>
          <w:sz w:val="28"/>
          <w:szCs w:val="28"/>
        </w:rPr>
      </w:pPr>
      <w:r w:rsidRPr="00F37D08">
        <w:rPr>
          <w:noProof/>
          <w:sz w:val="28"/>
          <w:szCs w:val="28"/>
        </w:rPr>
        <w:t>Шевців Л. Ю.</w:t>
      </w:r>
      <w:r w:rsidRPr="00F37D08">
        <w:rPr>
          <w:sz w:val="28"/>
          <w:szCs w:val="28"/>
        </w:rPr>
        <w:t xml:space="preserve"> </w:t>
      </w:r>
      <w:r w:rsidRPr="00F37D08">
        <w:rPr>
          <w:noProof/>
          <w:sz w:val="28"/>
          <w:szCs w:val="28"/>
        </w:rPr>
        <w:t>Шляхи підвищення фінансової безпеки банків України в умовах глобалізаційних процесів / Шевців Л. Ю.,</w:t>
      </w:r>
      <w:r w:rsidRPr="00F37D08">
        <w:rPr>
          <w:sz w:val="28"/>
          <w:szCs w:val="28"/>
        </w:rPr>
        <w:t xml:space="preserve"> С</w:t>
      </w:r>
      <w:r w:rsidRPr="00F37D08">
        <w:rPr>
          <w:noProof/>
          <w:sz w:val="28"/>
          <w:szCs w:val="28"/>
        </w:rPr>
        <w:t xml:space="preserve">енишин Б.Б.// </w:t>
      </w:r>
      <w:r w:rsidRPr="00F37D08">
        <w:rPr>
          <w:sz w:val="28"/>
          <w:szCs w:val="28"/>
        </w:rPr>
        <w:t>«</w:t>
      </w:r>
      <w:r w:rsidRPr="00F37D08">
        <w:rPr>
          <w:sz w:val="28"/>
          <w:szCs w:val="28"/>
          <w:lang w:val="en-US"/>
        </w:rPr>
        <w:t>TOPICAL</w:t>
      </w:r>
      <w:r w:rsidRPr="00F37D08">
        <w:rPr>
          <w:sz w:val="28"/>
          <w:szCs w:val="28"/>
        </w:rPr>
        <w:t xml:space="preserve"> </w:t>
      </w:r>
      <w:r w:rsidRPr="00F37D08">
        <w:rPr>
          <w:sz w:val="28"/>
          <w:szCs w:val="28"/>
          <w:lang w:val="en-US"/>
        </w:rPr>
        <w:t>ISSUES</w:t>
      </w:r>
      <w:r w:rsidRPr="00F37D08">
        <w:rPr>
          <w:sz w:val="28"/>
          <w:szCs w:val="28"/>
        </w:rPr>
        <w:t xml:space="preserve"> </w:t>
      </w:r>
      <w:r w:rsidRPr="00F37D08">
        <w:rPr>
          <w:sz w:val="28"/>
          <w:szCs w:val="28"/>
          <w:lang w:val="en-US"/>
        </w:rPr>
        <w:t>OF</w:t>
      </w:r>
      <w:r w:rsidRPr="00F37D08">
        <w:rPr>
          <w:sz w:val="28"/>
          <w:szCs w:val="28"/>
        </w:rPr>
        <w:t xml:space="preserve"> </w:t>
      </w:r>
      <w:r w:rsidRPr="00F37D08">
        <w:rPr>
          <w:sz w:val="28"/>
          <w:szCs w:val="28"/>
          <w:lang w:val="en-US"/>
        </w:rPr>
        <w:t>THE</w:t>
      </w:r>
      <w:r w:rsidRPr="00F37D08">
        <w:rPr>
          <w:sz w:val="28"/>
          <w:szCs w:val="28"/>
        </w:rPr>
        <w:t xml:space="preserve"> </w:t>
      </w:r>
      <w:r w:rsidRPr="00F37D08">
        <w:rPr>
          <w:sz w:val="28"/>
          <w:szCs w:val="28"/>
          <w:lang w:val="en-US"/>
        </w:rPr>
        <w:t>DEVELOPMENT</w:t>
      </w:r>
      <w:r w:rsidRPr="00F37D08">
        <w:rPr>
          <w:sz w:val="28"/>
          <w:szCs w:val="28"/>
        </w:rPr>
        <w:t xml:space="preserve"> </w:t>
      </w:r>
      <w:r w:rsidRPr="00F37D08">
        <w:rPr>
          <w:sz w:val="28"/>
          <w:szCs w:val="28"/>
          <w:lang w:val="en-US"/>
        </w:rPr>
        <w:t>OF</w:t>
      </w:r>
      <w:r w:rsidRPr="00F37D08">
        <w:rPr>
          <w:sz w:val="28"/>
          <w:szCs w:val="28"/>
        </w:rPr>
        <w:t xml:space="preserve"> </w:t>
      </w:r>
      <w:r w:rsidRPr="00F37D08">
        <w:rPr>
          <w:sz w:val="28"/>
          <w:szCs w:val="28"/>
          <w:lang w:val="en-US"/>
        </w:rPr>
        <w:t>MODERN</w:t>
      </w:r>
      <w:r w:rsidRPr="00F37D08">
        <w:rPr>
          <w:sz w:val="28"/>
          <w:szCs w:val="28"/>
        </w:rPr>
        <w:t xml:space="preserve"> </w:t>
      </w:r>
      <w:r w:rsidRPr="00F37D08">
        <w:rPr>
          <w:sz w:val="28"/>
          <w:szCs w:val="28"/>
          <w:lang w:val="en-US"/>
        </w:rPr>
        <w:t>SCIENCE</w:t>
      </w:r>
      <w:r w:rsidRPr="00F37D08">
        <w:rPr>
          <w:sz w:val="28"/>
          <w:szCs w:val="28"/>
        </w:rPr>
        <w:t xml:space="preserve">» </w:t>
      </w:r>
      <w:r w:rsidRPr="00F37D08">
        <w:rPr>
          <w:rFonts w:eastAsia="TimesNewRoman"/>
          <w:sz w:val="28"/>
          <w:szCs w:val="28"/>
        </w:rPr>
        <w:lastRenderedPageBreak/>
        <w:t>Матеріали</w:t>
      </w:r>
      <w:r w:rsidRPr="00F37D08">
        <w:rPr>
          <w:i/>
          <w:color w:val="C00000"/>
          <w:sz w:val="28"/>
          <w:szCs w:val="28"/>
        </w:rPr>
        <w:t xml:space="preserve"> </w:t>
      </w:r>
      <w:r w:rsidRPr="00F37D08">
        <w:rPr>
          <w:sz w:val="28"/>
          <w:szCs w:val="28"/>
          <w:lang w:val="en-US"/>
        </w:rPr>
        <w:t>IX</w:t>
      </w:r>
      <w:r w:rsidRPr="00F37D08">
        <w:rPr>
          <w:sz w:val="28"/>
          <w:szCs w:val="28"/>
        </w:rPr>
        <w:t xml:space="preserve"> Міжнародної науково-практичної конференції (6-8 травня 2020 р.).</w:t>
      </w:r>
      <w:r w:rsidRPr="00F37D08">
        <w:rPr>
          <w:noProof/>
          <w:sz w:val="28"/>
          <w:szCs w:val="28"/>
        </w:rPr>
        <w:t xml:space="preserve"> – </w:t>
      </w:r>
      <w:r w:rsidRPr="00F37D08">
        <w:rPr>
          <w:sz w:val="28"/>
          <w:szCs w:val="28"/>
        </w:rPr>
        <w:t>Софія, Болгарія. – С.903-910.</w:t>
      </w:r>
    </w:p>
    <w:p w:rsidR="00F37D08" w:rsidRPr="00F37D08" w:rsidRDefault="00F37D08" w:rsidP="00F37D08">
      <w:pPr>
        <w:pStyle w:val="a9"/>
        <w:jc w:val="center"/>
        <w:rPr>
          <w:b/>
          <w:sz w:val="28"/>
          <w:szCs w:val="28"/>
        </w:rPr>
      </w:pPr>
    </w:p>
    <w:p w:rsidR="00F37D08" w:rsidRPr="00F37D08" w:rsidRDefault="00F37D08" w:rsidP="00F37D08">
      <w:pPr>
        <w:pStyle w:val="a9"/>
        <w:jc w:val="center"/>
        <w:rPr>
          <w:b/>
          <w:sz w:val="28"/>
          <w:szCs w:val="28"/>
        </w:rPr>
      </w:pPr>
      <w:r w:rsidRPr="00F37D08">
        <w:rPr>
          <w:b/>
          <w:sz w:val="28"/>
          <w:szCs w:val="28"/>
        </w:rPr>
        <w:t>Ресурси інтернету:</w:t>
      </w:r>
    </w:p>
    <w:p w:rsidR="00F37D08" w:rsidRPr="00F37D08" w:rsidRDefault="00F37D08" w:rsidP="00F37D08">
      <w:pPr>
        <w:pStyle w:val="a9"/>
        <w:ind w:left="0" w:firstLine="0"/>
        <w:rPr>
          <w:sz w:val="28"/>
          <w:szCs w:val="28"/>
        </w:rPr>
      </w:pPr>
      <w:r w:rsidRPr="00F37D08">
        <w:rPr>
          <w:sz w:val="28"/>
          <w:szCs w:val="28"/>
          <w:lang w:val="en-US"/>
        </w:rPr>
        <w:t>http</w:t>
      </w:r>
      <w:r w:rsidRPr="00F37D08">
        <w:rPr>
          <w:sz w:val="28"/>
          <w:szCs w:val="28"/>
        </w:rPr>
        <w:t xml:space="preserve">:// </w:t>
      </w:r>
      <w:r w:rsidRPr="00F37D08">
        <w:rPr>
          <w:sz w:val="28"/>
          <w:szCs w:val="28"/>
          <w:lang w:val="en-US"/>
        </w:rPr>
        <w:t>www</w:t>
      </w:r>
      <w:r w:rsidRPr="00F37D08">
        <w:rPr>
          <w:sz w:val="28"/>
          <w:szCs w:val="28"/>
        </w:rPr>
        <w:t xml:space="preserve">. </w:t>
      </w:r>
      <w:r w:rsidRPr="00F37D08">
        <w:rPr>
          <w:sz w:val="28"/>
          <w:szCs w:val="28"/>
          <w:lang w:val="en-US"/>
        </w:rPr>
        <w:t>library</w:t>
      </w:r>
      <w:r w:rsidRPr="00F37D08">
        <w:rPr>
          <w:sz w:val="28"/>
          <w:szCs w:val="28"/>
        </w:rPr>
        <w:t xml:space="preserve">. </w:t>
      </w:r>
      <w:r w:rsidRPr="00F37D08">
        <w:rPr>
          <w:sz w:val="28"/>
          <w:szCs w:val="28"/>
          <w:lang w:val="en-US"/>
        </w:rPr>
        <w:t>lviv</w:t>
      </w:r>
      <w:r w:rsidRPr="00F37D08">
        <w:rPr>
          <w:sz w:val="28"/>
          <w:szCs w:val="28"/>
        </w:rPr>
        <w:t>.</w:t>
      </w:r>
      <w:r w:rsidRPr="00F37D08">
        <w:rPr>
          <w:sz w:val="28"/>
          <w:szCs w:val="28"/>
          <w:lang w:val="en-US"/>
        </w:rPr>
        <w:t>ua</w:t>
      </w:r>
      <w:r w:rsidRPr="00F37D08">
        <w:rPr>
          <w:sz w:val="28"/>
          <w:szCs w:val="28"/>
        </w:rPr>
        <w:t xml:space="preserve"> / – Львівська національна наукова бібліотека України ім. В. Стефаника.</w:t>
      </w:r>
    </w:p>
    <w:p w:rsidR="00F37D08" w:rsidRPr="00F37D08" w:rsidRDefault="00F37D08" w:rsidP="00F37D08">
      <w:pPr>
        <w:pStyle w:val="a9"/>
        <w:ind w:left="0" w:firstLine="0"/>
        <w:rPr>
          <w:sz w:val="28"/>
          <w:szCs w:val="28"/>
        </w:rPr>
      </w:pPr>
      <w:r w:rsidRPr="00F37D08">
        <w:rPr>
          <w:sz w:val="28"/>
          <w:szCs w:val="28"/>
          <w:lang w:val="en-US"/>
        </w:rPr>
        <w:t>http</w:t>
      </w:r>
      <w:r w:rsidRPr="00F37D08">
        <w:rPr>
          <w:sz w:val="28"/>
          <w:szCs w:val="28"/>
        </w:rPr>
        <w:t>://</w:t>
      </w:r>
      <w:r w:rsidRPr="00F37D08">
        <w:rPr>
          <w:sz w:val="28"/>
          <w:szCs w:val="28"/>
          <w:lang w:val="en-US"/>
        </w:rPr>
        <w:t>uk</w:t>
      </w:r>
      <w:r w:rsidRPr="00F37D08">
        <w:rPr>
          <w:sz w:val="28"/>
          <w:szCs w:val="28"/>
        </w:rPr>
        <w:t>.</w:t>
      </w:r>
      <w:r w:rsidRPr="00F37D08">
        <w:rPr>
          <w:sz w:val="28"/>
          <w:szCs w:val="28"/>
          <w:lang w:val="en-US"/>
        </w:rPr>
        <w:t>wikipedia</w:t>
      </w:r>
      <w:r w:rsidRPr="00F37D08">
        <w:rPr>
          <w:sz w:val="28"/>
          <w:szCs w:val="28"/>
        </w:rPr>
        <w:t>.</w:t>
      </w:r>
      <w:r w:rsidRPr="00F37D08">
        <w:rPr>
          <w:sz w:val="28"/>
          <w:szCs w:val="28"/>
          <w:lang w:val="en-US"/>
        </w:rPr>
        <w:t>org</w:t>
      </w:r>
      <w:r w:rsidRPr="00F37D08">
        <w:rPr>
          <w:sz w:val="28"/>
          <w:szCs w:val="28"/>
        </w:rPr>
        <w:t xml:space="preserve"> – Вільна енциклопедія.</w:t>
      </w:r>
    </w:p>
    <w:p w:rsidR="00F37D08" w:rsidRPr="00F37D08" w:rsidRDefault="00F37D08" w:rsidP="00F37D08">
      <w:pPr>
        <w:pStyle w:val="a9"/>
        <w:ind w:left="0" w:firstLine="0"/>
        <w:rPr>
          <w:sz w:val="28"/>
          <w:szCs w:val="28"/>
        </w:rPr>
      </w:pPr>
      <w:r w:rsidRPr="00F37D08">
        <w:rPr>
          <w:sz w:val="28"/>
          <w:szCs w:val="28"/>
          <w:lang w:val="en-US"/>
        </w:rPr>
        <w:t>www</w:t>
      </w:r>
      <w:r w:rsidRPr="00F37D08">
        <w:rPr>
          <w:sz w:val="28"/>
          <w:szCs w:val="28"/>
        </w:rPr>
        <w:t>.</w:t>
      </w:r>
      <w:r w:rsidRPr="00F37D08">
        <w:rPr>
          <w:sz w:val="28"/>
          <w:szCs w:val="28"/>
          <w:lang w:val="en-US"/>
        </w:rPr>
        <w:t>minfin</w:t>
      </w:r>
      <w:r w:rsidRPr="00F37D08">
        <w:rPr>
          <w:sz w:val="28"/>
          <w:szCs w:val="28"/>
        </w:rPr>
        <w:t>.</w:t>
      </w:r>
      <w:r w:rsidRPr="00F37D08">
        <w:rPr>
          <w:sz w:val="28"/>
          <w:szCs w:val="28"/>
          <w:lang w:val="en-US"/>
        </w:rPr>
        <w:t>gov</w:t>
      </w:r>
      <w:r w:rsidRPr="00F37D08">
        <w:rPr>
          <w:sz w:val="28"/>
          <w:szCs w:val="28"/>
        </w:rPr>
        <w:t>.</w:t>
      </w:r>
      <w:r w:rsidRPr="00F37D08">
        <w:rPr>
          <w:sz w:val="28"/>
          <w:szCs w:val="28"/>
          <w:lang w:val="en-US"/>
        </w:rPr>
        <w:t>ua</w:t>
      </w:r>
      <w:r w:rsidRPr="00F37D08">
        <w:rPr>
          <w:sz w:val="28"/>
          <w:szCs w:val="28"/>
        </w:rPr>
        <w:t xml:space="preserve"> – сайт Міністерства фінансів України.</w:t>
      </w:r>
    </w:p>
    <w:p w:rsidR="00F37D08" w:rsidRPr="00F37D08" w:rsidRDefault="000F38AD" w:rsidP="00F37D08">
      <w:pPr>
        <w:pStyle w:val="a9"/>
        <w:ind w:left="0" w:firstLine="0"/>
        <w:rPr>
          <w:sz w:val="28"/>
          <w:szCs w:val="28"/>
        </w:rPr>
      </w:pPr>
      <w:hyperlink r:id="rId51" w:history="1">
        <w:r w:rsidR="00F37D08" w:rsidRPr="00F37D08">
          <w:rPr>
            <w:rStyle w:val="af1"/>
            <w:sz w:val="28"/>
            <w:szCs w:val="28"/>
            <w:lang w:val="en-US"/>
          </w:rPr>
          <w:t>http</w:t>
        </w:r>
        <w:r w:rsidR="00F37D08" w:rsidRPr="00F37D08">
          <w:rPr>
            <w:rStyle w:val="af1"/>
            <w:sz w:val="28"/>
            <w:szCs w:val="28"/>
          </w:rPr>
          <w:t>://</w:t>
        </w:r>
        <w:r w:rsidR="00F37D08" w:rsidRPr="00F37D08">
          <w:rPr>
            <w:rStyle w:val="af1"/>
            <w:sz w:val="28"/>
            <w:szCs w:val="28"/>
            <w:lang w:val="en-US"/>
          </w:rPr>
          <w:t>web</w:t>
        </w:r>
        <w:r w:rsidR="00F37D08" w:rsidRPr="00F37D08">
          <w:rPr>
            <w:rStyle w:val="af1"/>
            <w:sz w:val="28"/>
            <w:szCs w:val="28"/>
          </w:rPr>
          <w:t>/</w:t>
        </w:r>
        <w:r w:rsidR="00F37D08" w:rsidRPr="00F37D08">
          <w:rPr>
            <w:rStyle w:val="af1"/>
            <w:sz w:val="28"/>
            <w:szCs w:val="28"/>
            <w:lang w:val="en-US"/>
          </w:rPr>
          <w:t>worldbank</w:t>
        </w:r>
        <w:r w:rsidR="00F37D08" w:rsidRPr="00F37D08">
          <w:rPr>
            <w:rStyle w:val="af1"/>
            <w:sz w:val="28"/>
            <w:szCs w:val="28"/>
          </w:rPr>
          <w:t>/</w:t>
        </w:r>
        <w:r w:rsidR="00F37D08" w:rsidRPr="00F37D08">
          <w:rPr>
            <w:rStyle w:val="af1"/>
            <w:sz w:val="28"/>
            <w:szCs w:val="28"/>
            <w:lang w:val="en-US"/>
          </w:rPr>
          <w:t>org</w:t>
        </w:r>
      </w:hyperlink>
      <w:r w:rsidR="00F37D08" w:rsidRPr="00F37D08">
        <w:rPr>
          <w:sz w:val="28"/>
          <w:szCs w:val="28"/>
        </w:rPr>
        <w:t xml:space="preserve"> – сайт Світового банку.</w:t>
      </w:r>
    </w:p>
    <w:p w:rsidR="00F37D08" w:rsidRPr="00F37D08" w:rsidRDefault="000F38AD" w:rsidP="00F37D08">
      <w:pPr>
        <w:pStyle w:val="a9"/>
        <w:ind w:left="0" w:firstLine="0"/>
        <w:rPr>
          <w:sz w:val="28"/>
          <w:szCs w:val="28"/>
        </w:rPr>
      </w:pPr>
      <w:hyperlink r:id="rId52" w:history="1">
        <w:r w:rsidR="00F37D08" w:rsidRPr="00F37D08">
          <w:rPr>
            <w:rStyle w:val="af1"/>
            <w:sz w:val="28"/>
            <w:szCs w:val="28"/>
          </w:rPr>
          <w:t>http://www.bank.gov.ua/</w:t>
        </w:r>
      </w:hyperlink>
      <w:r w:rsidR="00F37D08" w:rsidRPr="00F37D08">
        <w:rPr>
          <w:sz w:val="28"/>
          <w:szCs w:val="28"/>
        </w:rPr>
        <w:t xml:space="preserve">  Національний банк України.</w:t>
      </w:r>
    </w:p>
    <w:p w:rsidR="00F37D08" w:rsidRPr="00F37D08" w:rsidRDefault="00F37D08" w:rsidP="00F37D08">
      <w:pPr>
        <w:jc w:val="both"/>
        <w:rPr>
          <w:sz w:val="28"/>
          <w:szCs w:val="28"/>
        </w:rPr>
      </w:pPr>
      <w:r w:rsidRPr="00F37D08">
        <w:rPr>
          <w:sz w:val="28"/>
          <w:szCs w:val="28"/>
        </w:rPr>
        <w:t>http://www.pravo.vuzlib.su/book_z1771_page_23.html Операції та послуги комерційних банків.</w:t>
      </w:r>
    </w:p>
    <w:p w:rsidR="00F37D08" w:rsidRPr="00F37D08" w:rsidRDefault="00F37D08" w:rsidP="00F37D08">
      <w:pPr>
        <w:jc w:val="both"/>
        <w:rPr>
          <w:sz w:val="28"/>
          <w:szCs w:val="28"/>
        </w:rPr>
      </w:pPr>
      <w:r w:rsidRPr="00F37D08">
        <w:rPr>
          <w:sz w:val="28"/>
          <w:szCs w:val="28"/>
        </w:rPr>
        <w:t xml:space="preserve">http: // www.rada.gov.ua </w:t>
      </w:r>
    </w:p>
    <w:p w:rsidR="00F37D08" w:rsidRPr="00F37D08" w:rsidRDefault="000F38AD" w:rsidP="00F37D08">
      <w:pPr>
        <w:pStyle w:val="Iauiue"/>
        <w:tabs>
          <w:tab w:val="left" w:pos="284"/>
        </w:tabs>
        <w:jc w:val="both"/>
        <w:rPr>
          <w:b w:val="0"/>
          <w:bCs/>
          <w:sz w:val="28"/>
          <w:szCs w:val="28"/>
          <w:lang w:val="ru-RU"/>
        </w:rPr>
      </w:pPr>
      <w:hyperlink r:id="rId53" w:history="1">
        <w:r w:rsidR="00F37D08" w:rsidRPr="00F37D08">
          <w:rPr>
            <w:rStyle w:val="af1"/>
            <w:b w:val="0"/>
            <w:sz w:val="28"/>
            <w:szCs w:val="28"/>
          </w:rPr>
          <w:t>https</w:t>
        </w:r>
        <w:r w:rsidR="00F37D08" w:rsidRPr="00F37D08">
          <w:rPr>
            <w:rStyle w:val="af1"/>
            <w:b w:val="0"/>
            <w:sz w:val="28"/>
            <w:szCs w:val="28"/>
            <w:lang w:val="ru-RU"/>
          </w:rPr>
          <w:t>://</w:t>
        </w:r>
        <w:r w:rsidR="00F37D08" w:rsidRPr="00F37D08">
          <w:rPr>
            <w:rStyle w:val="af1"/>
            <w:b w:val="0"/>
            <w:sz w:val="28"/>
            <w:szCs w:val="28"/>
          </w:rPr>
          <w:t>masterbuh</w:t>
        </w:r>
        <w:r w:rsidR="00F37D08" w:rsidRPr="00F37D08">
          <w:rPr>
            <w:rStyle w:val="af1"/>
            <w:b w:val="0"/>
            <w:sz w:val="28"/>
            <w:szCs w:val="28"/>
            <w:lang w:val="ru-RU"/>
          </w:rPr>
          <w:t>.</w:t>
        </w:r>
        <w:r w:rsidR="00F37D08" w:rsidRPr="00F37D08">
          <w:rPr>
            <w:rStyle w:val="af1"/>
            <w:b w:val="0"/>
            <w:sz w:val="28"/>
            <w:szCs w:val="28"/>
          </w:rPr>
          <w:t>com</w:t>
        </w:r>
        <w:r w:rsidR="00F37D08" w:rsidRPr="00F37D08">
          <w:rPr>
            <w:rStyle w:val="af1"/>
            <w:b w:val="0"/>
            <w:sz w:val="28"/>
            <w:szCs w:val="28"/>
            <w:lang w:val="ru-RU"/>
          </w:rPr>
          <w:t>/</w:t>
        </w:r>
        <w:r w:rsidR="00F37D08" w:rsidRPr="00F37D08">
          <w:rPr>
            <w:rStyle w:val="af1"/>
            <w:b w:val="0"/>
            <w:sz w:val="28"/>
            <w:szCs w:val="28"/>
          </w:rPr>
          <w:t>storage</w:t>
        </w:r>
        <w:r w:rsidR="00F37D08" w:rsidRPr="00F37D08">
          <w:rPr>
            <w:rStyle w:val="af1"/>
            <w:b w:val="0"/>
            <w:sz w:val="28"/>
            <w:szCs w:val="28"/>
            <w:lang w:val="ru-RU"/>
          </w:rPr>
          <w:t>/</w:t>
        </w:r>
        <w:r w:rsidR="00F37D08" w:rsidRPr="00F37D08">
          <w:rPr>
            <w:rStyle w:val="af1"/>
            <w:b w:val="0"/>
            <w:sz w:val="28"/>
            <w:szCs w:val="28"/>
          </w:rPr>
          <w:t>files</w:t>
        </w:r>
        <w:r w:rsidR="00F37D08" w:rsidRPr="00F37D08">
          <w:rPr>
            <w:rStyle w:val="af1"/>
            <w:b w:val="0"/>
            <w:sz w:val="28"/>
            <w:szCs w:val="28"/>
            <w:lang w:val="ru-RU"/>
          </w:rPr>
          <w:t>/</w:t>
        </w:r>
        <w:r w:rsidR="00F37D08" w:rsidRPr="00F37D08">
          <w:rPr>
            <w:rStyle w:val="af1"/>
            <w:b w:val="0"/>
            <w:sz w:val="28"/>
            <w:szCs w:val="28"/>
          </w:rPr>
          <w:t>bank</w:t>
        </w:r>
        <w:r w:rsidR="00F37D08" w:rsidRPr="00F37D08">
          <w:rPr>
            <w:rStyle w:val="af1"/>
            <w:b w:val="0"/>
            <w:sz w:val="28"/>
            <w:szCs w:val="28"/>
            <w:lang w:val="ru-RU"/>
          </w:rPr>
          <w:t>-</w:t>
        </w:r>
        <w:r w:rsidR="00F37D08" w:rsidRPr="00F37D08">
          <w:rPr>
            <w:rStyle w:val="af1"/>
            <w:b w:val="0"/>
            <w:sz w:val="28"/>
            <w:szCs w:val="28"/>
          </w:rPr>
          <w:t>i</w:t>
        </w:r>
        <w:r w:rsidR="00F37D08" w:rsidRPr="00F37D08">
          <w:rPr>
            <w:rStyle w:val="af1"/>
            <w:b w:val="0"/>
            <w:sz w:val="28"/>
            <w:szCs w:val="28"/>
            <w:lang w:val="ru-RU"/>
          </w:rPr>
          <w:t>-</w:t>
        </w:r>
        <w:r w:rsidR="00F37D08" w:rsidRPr="00F37D08">
          <w:rPr>
            <w:rStyle w:val="af1"/>
            <w:b w:val="0"/>
            <w:sz w:val="28"/>
            <w:szCs w:val="28"/>
          </w:rPr>
          <w:t>kasa</w:t>
        </w:r>
        <w:r w:rsidR="00F37D08" w:rsidRPr="00F37D08">
          <w:rPr>
            <w:rStyle w:val="af1"/>
            <w:b w:val="0"/>
            <w:sz w:val="28"/>
            <w:szCs w:val="28"/>
            <w:lang w:val="ru-RU"/>
          </w:rPr>
          <w:t>.</w:t>
        </w:r>
        <w:r w:rsidR="00F37D08" w:rsidRPr="00F37D08">
          <w:rPr>
            <w:rStyle w:val="af1"/>
            <w:b w:val="0"/>
            <w:sz w:val="28"/>
            <w:szCs w:val="28"/>
          </w:rPr>
          <w:t>pdf</w:t>
        </w:r>
      </w:hyperlink>
      <w:r w:rsidR="00F37D08" w:rsidRPr="00F37D08">
        <w:rPr>
          <w:sz w:val="28"/>
          <w:szCs w:val="28"/>
          <w:lang w:val="ru-RU"/>
        </w:rPr>
        <w:t xml:space="preserve"> – </w:t>
      </w:r>
      <w:r w:rsidR="00F37D08" w:rsidRPr="00F37D08">
        <w:rPr>
          <w:b w:val="0"/>
          <w:sz w:val="28"/>
          <w:szCs w:val="28"/>
          <w:lang w:val="ru-RU"/>
        </w:rPr>
        <w:t xml:space="preserve">Бухгалтерський облік в програмних продуктах </w:t>
      </w:r>
      <w:r w:rsidR="00F37D08" w:rsidRPr="00F37D08">
        <w:rPr>
          <w:b w:val="0"/>
          <w:sz w:val="28"/>
          <w:szCs w:val="28"/>
        </w:rPr>
        <w:t>MASTER</w:t>
      </w:r>
      <w:r w:rsidR="00F37D08" w:rsidRPr="00F37D08">
        <w:rPr>
          <w:b w:val="0"/>
          <w:sz w:val="28"/>
          <w:szCs w:val="28"/>
          <w:lang w:val="ru-RU"/>
        </w:rPr>
        <w:t>. Банк і каса</w:t>
      </w:r>
    </w:p>
    <w:p w:rsidR="00F37D08" w:rsidRPr="00F37D08" w:rsidRDefault="00F37D08" w:rsidP="00F37D08">
      <w:pPr>
        <w:rPr>
          <w:sz w:val="28"/>
          <w:szCs w:val="28"/>
          <w:lang w:val="uk-UA"/>
        </w:rPr>
      </w:pPr>
    </w:p>
    <w:p w:rsidR="001552A4" w:rsidRPr="00F37D08" w:rsidRDefault="001552A4" w:rsidP="00F37D08">
      <w:pPr>
        <w:pStyle w:val="Default"/>
        <w:ind w:left="720"/>
        <w:jc w:val="both"/>
        <w:rPr>
          <w:sz w:val="28"/>
          <w:szCs w:val="28"/>
        </w:rPr>
      </w:pPr>
    </w:p>
    <w:sectPr w:rsidR="001552A4" w:rsidRPr="00F37D0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8AD" w:rsidRDefault="000F38AD" w:rsidP="00EF4188">
      <w:r>
        <w:separator/>
      </w:r>
    </w:p>
  </w:endnote>
  <w:endnote w:type="continuationSeparator" w:id="0">
    <w:p w:rsidR="000F38AD" w:rsidRDefault="000F38AD" w:rsidP="00E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59036"/>
      <w:docPartObj>
        <w:docPartGallery w:val="Page Numbers (Bottom of Page)"/>
        <w:docPartUnique/>
      </w:docPartObj>
    </w:sdtPr>
    <w:sdtEndPr/>
    <w:sdtContent>
      <w:p w:rsidR="00163AC2" w:rsidRDefault="00163AC2">
        <w:pPr>
          <w:pStyle w:val="a7"/>
          <w:jc w:val="center"/>
        </w:pPr>
        <w:r>
          <w:fldChar w:fldCharType="begin"/>
        </w:r>
        <w:r>
          <w:instrText>PAGE   \* MERGEFORMAT</w:instrText>
        </w:r>
        <w:r>
          <w:fldChar w:fldCharType="separate"/>
        </w:r>
        <w:r w:rsidR="003509C2" w:rsidRPr="003509C2">
          <w:rPr>
            <w:noProof/>
            <w:lang w:val="ru-RU"/>
          </w:rPr>
          <w:t>5</w:t>
        </w:r>
        <w:r>
          <w:fldChar w:fldCharType="end"/>
        </w:r>
      </w:p>
    </w:sdtContent>
  </w:sdt>
  <w:p w:rsidR="00EF4188" w:rsidRDefault="00EF41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8AD" w:rsidRDefault="000F38AD" w:rsidP="00EF4188">
      <w:r>
        <w:separator/>
      </w:r>
    </w:p>
  </w:footnote>
  <w:footnote w:type="continuationSeparator" w:id="0">
    <w:p w:rsidR="000F38AD" w:rsidRDefault="000F38AD" w:rsidP="00EF4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0F2"/>
    <w:multiLevelType w:val="hybridMultilevel"/>
    <w:tmpl w:val="E8F6E832"/>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A9F36AC"/>
    <w:multiLevelType w:val="hybridMultilevel"/>
    <w:tmpl w:val="405A13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CF63C6C"/>
    <w:multiLevelType w:val="hybridMultilevel"/>
    <w:tmpl w:val="A2BA2088"/>
    <w:lvl w:ilvl="0" w:tplc="DD325C7E">
      <w:start w:val="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77E4D03"/>
    <w:multiLevelType w:val="hybridMultilevel"/>
    <w:tmpl w:val="6C3E019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B1E4B98"/>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60173A3"/>
    <w:multiLevelType w:val="hybridMultilevel"/>
    <w:tmpl w:val="596E3380"/>
    <w:lvl w:ilvl="0" w:tplc="33107052">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37B857E1"/>
    <w:multiLevelType w:val="hybridMultilevel"/>
    <w:tmpl w:val="2540560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3FC53456"/>
    <w:multiLevelType w:val="hybridMultilevel"/>
    <w:tmpl w:val="21DAE9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0773B41"/>
    <w:multiLevelType w:val="hybridMultilevel"/>
    <w:tmpl w:val="E49248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7CD2652"/>
    <w:multiLevelType w:val="hybridMultilevel"/>
    <w:tmpl w:val="A5182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81B5564"/>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6D03A4"/>
    <w:multiLevelType w:val="hybridMultilevel"/>
    <w:tmpl w:val="57EC80AE"/>
    <w:lvl w:ilvl="0" w:tplc="247881F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69140372"/>
    <w:multiLevelType w:val="multilevel"/>
    <w:tmpl w:val="BE88FB5A"/>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2DA6F79"/>
    <w:multiLevelType w:val="hybridMultilevel"/>
    <w:tmpl w:val="F5D826C8"/>
    <w:lvl w:ilvl="0" w:tplc="2A404A06">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16" w15:restartNumberingAfterBreak="0">
    <w:nsid w:val="75B57EB2"/>
    <w:multiLevelType w:val="hybridMultilevel"/>
    <w:tmpl w:val="716A8DF6"/>
    <w:lvl w:ilvl="0" w:tplc="0158DCA0">
      <w:start w:val="1"/>
      <w:numFmt w:val="bullet"/>
      <w:lvlText w:val="-"/>
      <w:lvlJc w:val="left"/>
      <w:pPr>
        <w:tabs>
          <w:tab w:val="num" w:pos="1068"/>
        </w:tabs>
        <w:ind w:left="1068" w:hanging="360"/>
      </w:pPr>
      <w:rPr>
        <w:rFonts w:ascii="Times New Roman" w:hAnsi="Times New Roman" w:cs="Times New Roman" w:hint="default"/>
      </w:rPr>
    </w:lvl>
    <w:lvl w:ilvl="1" w:tplc="518CEC7C">
      <w:start w:val="1"/>
      <w:numFmt w:val="bullet"/>
      <w:lvlText w:val=""/>
      <w:lvlJc w:val="left"/>
      <w:pPr>
        <w:tabs>
          <w:tab w:val="num" w:pos="1788"/>
        </w:tabs>
        <w:ind w:left="1788" w:hanging="360"/>
      </w:pPr>
      <w:rPr>
        <w:rFonts w:ascii="Symbol" w:hAnsi="Symbol" w:hint="default"/>
      </w:rPr>
    </w:lvl>
    <w:lvl w:ilvl="2" w:tplc="F0B299BE" w:tentative="1">
      <w:start w:val="1"/>
      <w:numFmt w:val="bullet"/>
      <w:lvlText w:val=""/>
      <w:lvlJc w:val="left"/>
      <w:pPr>
        <w:tabs>
          <w:tab w:val="num" w:pos="2508"/>
        </w:tabs>
        <w:ind w:left="2508" w:hanging="360"/>
      </w:pPr>
      <w:rPr>
        <w:rFonts w:ascii="Wingdings" w:hAnsi="Wingdings" w:hint="default"/>
      </w:rPr>
    </w:lvl>
    <w:lvl w:ilvl="3" w:tplc="B79A1154" w:tentative="1">
      <w:start w:val="1"/>
      <w:numFmt w:val="bullet"/>
      <w:lvlText w:val=""/>
      <w:lvlJc w:val="left"/>
      <w:pPr>
        <w:tabs>
          <w:tab w:val="num" w:pos="3228"/>
        </w:tabs>
        <w:ind w:left="3228" w:hanging="360"/>
      </w:pPr>
      <w:rPr>
        <w:rFonts w:ascii="Symbol" w:hAnsi="Symbol" w:hint="default"/>
      </w:rPr>
    </w:lvl>
    <w:lvl w:ilvl="4" w:tplc="1CEA8C14" w:tentative="1">
      <w:start w:val="1"/>
      <w:numFmt w:val="bullet"/>
      <w:lvlText w:val="o"/>
      <w:lvlJc w:val="left"/>
      <w:pPr>
        <w:tabs>
          <w:tab w:val="num" w:pos="3948"/>
        </w:tabs>
        <w:ind w:left="3948" w:hanging="360"/>
      </w:pPr>
      <w:rPr>
        <w:rFonts w:ascii="Courier New" w:hAnsi="Courier New" w:hint="default"/>
      </w:rPr>
    </w:lvl>
    <w:lvl w:ilvl="5" w:tplc="71960D8E" w:tentative="1">
      <w:start w:val="1"/>
      <w:numFmt w:val="bullet"/>
      <w:lvlText w:val=""/>
      <w:lvlJc w:val="left"/>
      <w:pPr>
        <w:tabs>
          <w:tab w:val="num" w:pos="4668"/>
        </w:tabs>
        <w:ind w:left="4668" w:hanging="360"/>
      </w:pPr>
      <w:rPr>
        <w:rFonts w:ascii="Wingdings" w:hAnsi="Wingdings" w:hint="default"/>
      </w:rPr>
    </w:lvl>
    <w:lvl w:ilvl="6" w:tplc="59A6AFA0" w:tentative="1">
      <w:start w:val="1"/>
      <w:numFmt w:val="bullet"/>
      <w:lvlText w:val=""/>
      <w:lvlJc w:val="left"/>
      <w:pPr>
        <w:tabs>
          <w:tab w:val="num" w:pos="5388"/>
        </w:tabs>
        <w:ind w:left="5388" w:hanging="360"/>
      </w:pPr>
      <w:rPr>
        <w:rFonts w:ascii="Symbol" w:hAnsi="Symbol" w:hint="default"/>
      </w:rPr>
    </w:lvl>
    <w:lvl w:ilvl="7" w:tplc="0FE07D68" w:tentative="1">
      <w:start w:val="1"/>
      <w:numFmt w:val="bullet"/>
      <w:lvlText w:val="o"/>
      <w:lvlJc w:val="left"/>
      <w:pPr>
        <w:tabs>
          <w:tab w:val="num" w:pos="6108"/>
        </w:tabs>
        <w:ind w:left="6108" w:hanging="360"/>
      </w:pPr>
      <w:rPr>
        <w:rFonts w:ascii="Courier New" w:hAnsi="Courier New" w:hint="default"/>
      </w:rPr>
    </w:lvl>
    <w:lvl w:ilvl="8" w:tplc="776837F0" w:tentative="1">
      <w:start w:val="1"/>
      <w:numFmt w:val="bullet"/>
      <w:lvlText w:val=""/>
      <w:lvlJc w:val="left"/>
      <w:pPr>
        <w:tabs>
          <w:tab w:val="num" w:pos="6828"/>
        </w:tabs>
        <w:ind w:left="6828" w:hanging="360"/>
      </w:pPr>
      <w:rPr>
        <w:rFonts w:ascii="Wingdings" w:hAnsi="Wingdings" w:hint="default"/>
      </w:rPr>
    </w:lvl>
  </w:abstractNum>
  <w:num w:numId="1">
    <w:abstractNumId w:val="12"/>
  </w:num>
  <w:num w:numId="2">
    <w:abstractNumId w:val="15"/>
  </w:num>
  <w:num w:numId="3">
    <w:abstractNumId w:val="5"/>
  </w:num>
  <w:num w:numId="4">
    <w:abstractNumId w:val="13"/>
  </w:num>
  <w:num w:numId="5">
    <w:abstractNumId w:val="11"/>
  </w:num>
  <w:num w:numId="6">
    <w:abstractNumId w:val="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num>
  <w:num w:numId="10">
    <w:abstractNumId w:val="8"/>
  </w:num>
  <w:num w:numId="11">
    <w:abstractNumId w:val="3"/>
  </w:num>
  <w:num w:numId="12">
    <w:abstractNumId w:val="9"/>
  </w:num>
  <w:num w:numId="13">
    <w:abstractNumId w:val="6"/>
  </w:num>
  <w:num w:numId="14">
    <w:abstractNumId w:val="7"/>
  </w:num>
  <w:num w:numId="15">
    <w:abstractNumId w:val="1"/>
  </w:num>
  <w:num w:numId="16">
    <w:abstractNumId w:val="14"/>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8E"/>
    <w:rsid w:val="000649D5"/>
    <w:rsid w:val="000F38AD"/>
    <w:rsid w:val="001552A4"/>
    <w:rsid w:val="00163AC2"/>
    <w:rsid w:val="003509C2"/>
    <w:rsid w:val="00544D8E"/>
    <w:rsid w:val="009776DC"/>
    <w:rsid w:val="00982EE0"/>
    <w:rsid w:val="00A26E10"/>
    <w:rsid w:val="00A9554E"/>
    <w:rsid w:val="00AB0509"/>
    <w:rsid w:val="00C853AE"/>
    <w:rsid w:val="00D21712"/>
    <w:rsid w:val="00EF4188"/>
    <w:rsid w:val="00F37D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6E12C"/>
  <w15:docId w15:val="{307D6D90-03E9-4ADE-96B3-40C56C7E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188"/>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EF4188"/>
    <w:pPr>
      <w:keepNext/>
      <w:jc w:val="center"/>
      <w:outlineLvl w:val="0"/>
    </w:pPr>
    <w:rPr>
      <w:b/>
      <w:color w:val="FF0000"/>
      <w:lang w:val="uk-UA"/>
    </w:rPr>
  </w:style>
  <w:style w:type="paragraph" w:styleId="2">
    <w:name w:val="heading 2"/>
    <w:basedOn w:val="a"/>
    <w:next w:val="a"/>
    <w:link w:val="20"/>
    <w:qFormat/>
    <w:rsid w:val="00EF4188"/>
    <w:pPr>
      <w:keepNext/>
      <w:jc w:val="center"/>
      <w:outlineLvl w:val="1"/>
    </w:pPr>
    <w:rPr>
      <w:b/>
      <w:sz w:val="24"/>
      <w:u w:val="single"/>
      <w:lang w:val="uk-UA"/>
    </w:rPr>
  </w:style>
  <w:style w:type="paragraph" w:styleId="3">
    <w:name w:val="heading 3"/>
    <w:basedOn w:val="a"/>
    <w:next w:val="a"/>
    <w:link w:val="30"/>
    <w:qFormat/>
    <w:rsid w:val="00EF4188"/>
    <w:pPr>
      <w:keepNext/>
      <w:jc w:val="center"/>
      <w:outlineLvl w:val="2"/>
    </w:pPr>
    <w:rPr>
      <w:b/>
      <w:sz w:val="16"/>
      <w:lang w:val="uk-UA"/>
    </w:rPr>
  </w:style>
  <w:style w:type="paragraph" w:styleId="4">
    <w:name w:val="heading 4"/>
    <w:basedOn w:val="a"/>
    <w:next w:val="a"/>
    <w:link w:val="40"/>
    <w:qFormat/>
    <w:rsid w:val="00EF4188"/>
    <w:pPr>
      <w:keepNext/>
      <w:numPr>
        <w:ilvl w:val="12"/>
      </w:numPr>
      <w:ind w:left="360" w:hanging="360"/>
      <w:jc w:val="center"/>
      <w:outlineLvl w:val="3"/>
    </w:pPr>
    <w:rPr>
      <w:b/>
      <w:sz w:val="24"/>
      <w:u w:val="single"/>
      <w:lang w:val="uk-UA"/>
    </w:rPr>
  </w:style>
  <w:style w:type="paragraph" w:styleId="5">
    <w:name w:val="heading 5"/>
    <w:basedOn w:val="a"/>
    <w:next w:val="a"/>
    <w:link w:val="50"/>
    <w:qFormat/>
    <w:rsid w:val="00EF4188"/>
    <w:pPr>
      <w:keepNext/>
      <w:numPr>
        <w:ilvl w:val="12"/>
      </w:numPr>
      <w:ind w:left="360" w:hanging="360"/>
      <w:jc w:val="center"/>
      <w:outlineLvl w:val="4"/>
    </w:pPr>
    <w:rPr>
      <w:b/>
      <w:sz w:val="24"/>
      <w:lang w:val="uk-UA"/>
    </w:rPr>
  </w:style>
  <w:style w:type="paragraph" w:styleId="7">
    <w:name w:val="heading 7"/>
    <w:basedOn w:val="a"/>
    <w:next w:val="a"/>
    <w:link w:val="70"/>
    <w:qFormat/>
    <w:rsid w:val="00EF4188"/>
    <w:pPr>
      <w:spacing w:before="240" w:after="60"/>
      <w:outlineLvl w:val="6"/>
    </w:pPr>
    <w:rPr>
      <w:rFonts w:eastAsia="Calibri"/>
      <w:sz w:val="24"/>
      <w:szCs w:val="24"/>
    </w:rPr>
  </w:style>
  <w:style w:type="paragraph" w:styleId="9">
    <w:name w:val="heading 9"/>
    <w:basedOn w:val="a"/>
    <w:next w:val="a"/>
    <w:link w:val="90"/>
    <w:qFormat/>
    <w:rsid w:val="00EF418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188"/>
    <w:rPr>
      <w:rFonts w:ascii="Times New Roman" w:eastAsia="Times New Roman" w:hAnsi="Times New Roman" w:cs="Times New Roman"/>
      <w:b/>
      <w:color w:val="FF0000"/>
      <w:sz w:val="20"/>
      <w:szCs w:val="20"/>
      <w:lang w:eastAsia="ru-RU"/>
    </w:rPr>
  </w:style>
  <w:style w:type="character" w:customStyle="1" w:styleId="20">
    <w:name w:val="Заголовок 2 Знак"/>
    <w:basedOn w:val="a0"/>
    <w:link w:val="2"/>
    <w:rsid w:val="00EF4188"/>
    <w:rPr>
      <w:rFonts w:ascii="Times New Roman" w:eastAsia="Times New Roman" w:hAnsi="Times New Roman" w:cs="Times New Roman"/>
      <w:b/>
      <w:sz w:val="24"/>
      <w:szCs w:val="20"/>
      <w:u w:val="single"/>
      <w:lang w:eastAsia="ru-RU"/>
    </w:rPr>
  </w:style>
  <w:style w:type="character" w:customStyle="1" w:styleId="30">
    <w:name w:val="Заголовок 3 Знак"/>
    <w:basedOn w:val="a0"/>
    <w:link w:val="3"/>
    <w:rsid w:val="00EF4188"/>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EF4188"/>
    <w:rPr>
      <w:rFonts w:ascii="Times New Roman" w:eastAsia="Times New Roman" w:hAnsi="Times New Roman" w:cs="Times New Roman"/>
      <w:b/>
      <w:sz w:val="24"/>
      <w:szCs w:val="20"/>
      <w:u w:val="single"/>
      <w:lang w:eastAsia="ru-RU"/>
    </w:rPr>
  </w:style>
  <w:style w:type="character" w:customStyle="1" w:styleId="50">
    <w:name w:val="Заголовок 5 Знак"/>
    <w:basedOn w:val="a0"/>
    <w:link w:val="5"/>
    <w:rsid w:val="00EF4188"/>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EF4188"/>
    <w:rPr>
      <w:rFonts w:ascii="Times New Roman" w:eastAsia="Calibri" w:hAnsi="Times New Roman" w:cs="Times New Roman"/>
      <w:sz w:val="24"/>
      <w:szCs w:val="24"/>
      <w:lang w:val="ru-RU" w:eastAsia="ru-RU"/>
    </w:rPr>
  </w:style>
  <w:style w:type="character" w:customStyle="1" w:styleId="90">
    <w:name w:val="Заголовок 9 Знак"/>
    <w:basedOn w:val="a0"/>
    <w:link w:val="9"/>
    <w:rsid w:val="00EF4188"/>
    <w:rPr>
      <w:rFonts w:ascii="Arial" w:eastAsia="Times New Roman" w:hAnsi="Arial" w:cs="Arial"/>
      <w:lang w:val="ru-RU" w:eastAsia="ru-RU"/>
    </w:rPr>
  </w:style>
  <w:style w:type="paragraph" w:styleId="a3">
    <w:name w:val="Title"/>
    <w:basedOn w:val="a"/>
    <w:link w:val="a4"/>
    <w:qFormat/>
    <w:rsid w:val="00EF4188"/>
    <w:pPr>
      <w:jc w:val="center"/>
    </w:pPr>
    <w:rPr>
      <w:b/>
    </w:rPr>
  </w:style>
  <w:style w:type="character" w:customStyle="1" w:styleId="a4">
    <w:name w:val="Назва Знак"/>
    <w:basedOn w:val="a0"/>
    <w:link w:val="a3"/>
    <w:rsid w:val="00EF4188"/>
    <w:rPr>
      <w:rFonts w:ascii="Times New Roman" w:eastAsia="Times New Roman" w:hAnsi="Times New Roman" w:cs="Times New Roman"/>
      <w:b/>
      <w:sz w:val="20"/>
      <w:szCs w:val="20"/>
      <w:lang w:val="ru-RU" w:eastAsia="ru-RU"/>
    </w:rPr>
  </w:style>
  <w:style w:type="paragraph" w:customStyle="1" w:styleId="11">
    <w:name w:val="заголовок 1"/>
    <w:basedOn w:val="a"/>
    <w:next w:val="a"/>
    <w:rsid w:val="00EF4188"/>
    <w:pPr>
      <w:keepNext/>
      <w:tabs>
        <w:tab w:val="left" w:pos="2070"/>
      </w:tabs>
      <w:jc w:val="center"/>
    </w:pPr>
    <w:rPr>
      <w:b/>
    </w:rPr>
  </w:style>
  <w:style w:type="paragraph" w:customStyle="1" w:styleId="71">
    <w:name w:val="заголовок 7"/>
    <w:basedOn w:val="a"/>
    <w:next w:val="a"/>
    <w:rsid w:val="00EF4188"/>
    <w:pPr>
      <w:keepNext/>
      <w:jc w:val="right"/>
    </w:pPr>
    <w:rPr>
      <w:b/>
    </w:rPr>
  </w:style>
  <w:style w:type="paragraph" w:customStyle="1" w:styleId="91">
    <w:name w:val="заголовок 9"/>
    <w:basedOn w:val="a"/>
    <w:next w:val="a"/>
    <w:rsid w:val="00EF4188"/>
    <w:pPr>
      <w:keepNext/>
      <w:jc w:val="center"/>
    </w:pPr>
    <w:rPr>
      <w:b/>
      <w:sz w:val="24"/>
    </w:rPr>
  </w:style>
  <w:style w:type="paragraph" w:customStyle="1" w:styleId="8">
    <w:name w:val="заголовок 8"/>
    <w:basedOn w:val="a"/>
    <w:next w:val="a"/>
    <w:rsid w:val="00EF4188"/>
    <w:pPr>
      <w:keepNext/>
      <w:jc w:val="both"/>
    </w:pPr>
    <w:rPr>
      <w:b/>
      <w:lang w:val="uk-UA"/>
    </w:rPr>
  </w:style>
  <w:style w:type="paragraph" w:styleId="a5">
    <w:name w:val="Body Text"/>
    <w:basedOn w:val="a"/>
    <w:link w:val="a6"/>
    <w:rsid w:val="00EF4188"/>
    <w:pPr>
      <w:tabs>
        <w:tab w:val="left" w:pos="2070"/>
      </w:tabs>
      <w:jc w:val="both"/>
    </w:pPr>
    <w:rPr>
      <w:rFonts w:ascii="Journal" w:hAnsi="Journal"/>
      <w:lang w:val="en-US"/>
    </w:rPr>
  </w:style>
  <w:style w:type="character" w:customStyle="1" w:styleId="a6">
    <w:name w:val="Основний текст Знак"/>
    <w:basedOn w:val="a0"/>
    <w:link w:val="a5"/>
    <w:rsid w:val="00EF4188"/>
    <w:rPr>
      <w:rFonts w:ascii="Journal" w:eastAsia="Times New Roman" w:hAnsi="Journal" w:cs="Times New Roman"/>
      <w:sz w:val="20"/>
      <w:szCs w:val="20"/>
      <w:lang w:val="en-US" w:eastAsia="ru-RU"/>
    </w:rPr>
  </w:style>
  <w:style w:type="paragraph" w:customStyle="1" w:styleId="31">
    <w:name w:val="заголовок 3"/>
    <w:basedOn w:val="a"/>
    <w:next w:val="a"/>
    <w:rsid w:val="00EF4188"/>
    <w:pPr>
      <w:keepNext/>
      <w:ind w:left="720" w:hanging="720"/>
      <w:jc w:val="center"/>
    </w:pPr>
    <w:rPr>
      <w:b/>
    </w:rPr>
  </w:style>
  <w:style w:type="paragraph" w:styleId="a7">
    <w:name w:val="footer"/>
    <w:basedOn w:val="a"/>
    <w:link w:val="a8"/>
    <w:uiPriority w:val="99"/>
    <w:rsid w:val="00EF4188"/>
    <w:pPr>
      <w:tabs>
        <w:tab w:val="center" w:pos="4320"/>
        <w:tab w:val="right" w:pos="8640"/>
      </w:tabs>
    </w:pPr>
    <w:rPr>
      <w:rFonts w:ascii="SchoolBook" w:hAnsi="SchoolBook"/>
      <w:lang w:val="en-US"/>
    </w:rPr>
  </w:style>
  <w:style w:type="character" w:customStyle="1" w:styleId="a8">
    <w:name w:val="Нижній колонтитул Знак"/>
    <w:basedOn w:val="a0"/>
    <w:link w:val="a7"/>
    <w:uiPriority w:val="99"/>
    <w:rsid w:val="00EF4188"/>
    <w:rPr>
      <w:rFonts w:ascii="SchoolBook" w:eastAsia="Times New Roman" w:hAnsi="SchoolBook" w:cs="Times New Roman"/>
      <w:sz w:val="20"/>
      <w:szCs w:val="20"/>
      <w:lang w:val="en-US" w:eastAsia="ru-RU"/>
    </w:rPr>
  </w:style>
  <w:style w:type="paragraph" w:styleId="21">
    <w:name w:val="Body Text 2"/>
    <w:basedOn w:val="a"/>
    <w:link w:val="22"/>
    <w:rsid w:val="00EF4188"/>
    <w:pPr>
      <w:numPr>
        <w:ilvl w:val="12"/>
      </w:numPr>
      <w:ind w:left="360" w:hanging="360"/>
      <w:jc w:val="both"/>
    </w:pPr>
  </w:style>
  <w:style w:type="character" w:customStyle="1" w:styleId="22">
    <w:name w:val="Основний текст 2 Знак"/>
    <w:basedOn w:val="a0"/>
    <w:link w:val="21"/>
    <w:rsid w:val="00EF4188"/>
    <w:rPr>
      <w:rFonts w:ascii="Times New Roman" w:eastAsia="Times New Roman" w:hAnsi="Times New Roman" w:cs="Times New Roman"/>
      <w:sz w:val="20"/>
      <w:szCs w:val="20"/>
      <w:lang w:val="ru-RU" w:eastAsia="ru-RU"/>
    </w:rPr>
  </w:style>
  <w:style w:type="paragraph" w:customStyle="1" w:styleId="41">
    <w:name w:val="заголовок 4"/>
    <w:basedOn w:val="a"/>
    <w:next w:val="a"/>
    <w:rsid w:val="00EF4188"/>
    <w:pPr>
      <w:keepNext/>
    </w:pPr>
    <w:rPr>
      <w:b/>
    </w:rPr>
  </w:style>
  <w:style w:type="paragraph" w:styleId="a9">
    <w:name w:val="Body Text Indent"/>
    <w:basedOn w:val="a"/>
    <w:link w:val="aa"/>
    <w:rsid w:val="00EF4188"/>
    <w:pPr>
      <w:numPr>
        <w:ilvl w:val="12"/>
      </w:numPr>
      <w:ind w:left="360" w:hanging="360"/>
      <w:jc w:val="both"/>
    </w:pPr>
    <w:rPr>
      <w:lang w:val="uk-UA"/>
    </w:rPr>
  </w:style>
  <w:style w:type="character" w:customStyle="1" w:styleId="aa">
    <w:name w:val="Основний текст з відступом Знак"/>
    <w:basedOn w:val="a0"/>
    <w:link w:val="a9"/>
    <w:rsid w:val="00EF4188"/>
    <w:rPr>
      <w:rFonts w:ascii="Times New Roman" w:eastAsia="Times New Roman" w:hAnsi="Times New Roman" w:cs="Times New Roman"/>
      <w:sz w:val="20"/>
      <w:szCs w:val="20"/>
      <w:lang w:eastAsia="ru-RU"/>
    </w:rPr>
  </w:style>
  <w:style w:type="paragraph" w:customStyle="1" w:styleId="6">
    <w:name w:val="заголовок 6"/>
    <w:basedOn w:val="a"/>
    <w:next w:val="a"/>
    <w:rsid w:val="00EF4188"/>
    <w:pPr>
      <w:keepNext/>
      <w:numPr>
        <w:ilvl w:val="12"/>
      </w:numPr>
      <w:ind w:left="360" w:hanging="360"/>
      <w:jc w:val="center"/>
    </w:pPr>
    <w:rPr>
      <w:b/>
      <w:lang w:val="uk-UA"/>
    </w:rPr>
  </w:style>
  <w:style w:type="paragraph" w:customStyle="1" w:styleId="51">
    <w:name w:val="заголовок 5"/>
    <w:basedOn w:val="a"/>
    <w:next w:val="a"/>
    <w:rsid w:val="00EF4188"/>
    <w:pPr>
      <w:keepNext/>
      <w:numPr>
        <w:ilvl w:val="12"/>
      </w:numPr>
      <w:ind w:left="360" w:hanging="360"/>
      <w:jc w:val="center"/>
    </w:pPr>
    <w:rPr>
      <w:b/>
      <w:u w:val="single"/>
      <w:lang w:val="uk-UA"/>
    </w:rPr>
  </w:style>
  <w:style w:type="paragraph" w:styleId="23">
    <w:name w:val="Body Text Indent 2"/>
    <w:basedOn w:val="a"/>
    <w:link w:val="24"/>
    <w:rsid w:val="00EF4188"/>
    <w:pPr>
      <w:numPr>
        <w:ilvl w:val="12"/>
      </w:numPr>
      <w:ind w:left="360" w:hanging="360"/>
    </w:pPr>
    <w:rPr>
      <w:lang w:val="uk-UA"/>
    </w:rPr>
  </w:style>
  <w:style w:type="character" w:customStyle="1" w:styleId="24">
    <w:name w:val="Основний текст з відступом 2 Знак"/>
    <w:basedOn w:val="a0"/>
    <w:link w:val="23"/>
    <w:rsid w:val="00EF4188"/>
    <w:rPr>
      <w:rFonts w:ascii="Times New Roman" w:eastAsia="Times New Roman" w:hAnsi="Times New Roman" w:cs="Times New Roman"/>
      <w:sz w:val="20"/>
      <w:szCs w:val="20"/>
      <w:lang w:eastAsia="ru-RU"/>
    </w:rPr>
  </w:style>
  <w:style w:type="paragraph" w:styleId="32">
    <w:name w:val="Body Text Indent 3"/>
    <w:basedOn w:val="a"/>
    <w:link w:val="33"/>
    <w:rsid w:val="00EF4188"/>
    <w:pPr>
      <w:ind w:left="360"/>
      <w:jc w:val="both"/>
    </w:pPr>
    <w:rPr>
      <w:lang w:val="uk-UA"/>
    </w:rPr>
  </w:style>
  <w:style w:type="character" w:customStyle="1" w:styleId="33">
    <w:name w:val="Основний текст з відступом 3 Знак"/>
    <w:basedOn w:val="a0"/>
    <w:link w:val="32"/>
    <w:rsid w:val="00EF4188"/>
    <w:rPr>
      <w:rFonts w:ascii="Times New Roman" w:eastAsia="Times New Roman" w:hAnsi="Times New Roman" w:cs="Times New Roman"/>
      <w:sz w:val="20"/>
      <w:szCs w:val="20"/>
      <w:lang w:eastAsia="ru-RU"/>
    </w:rPr>
  </w:style>
  <w:style w:type="character" w:customStyle="1" w:styleId="ab">
    <w:name w:val="номер страницы"/>
    <w:basedOn w:val="ac"/>
    <w:rsid w:val="00EF4188"/>
  </w:style>
  <w:style w:type="character" w:customStyle="1" w:styleId="ac">
    <w:name w:val="Основной шрифт"/>
    <w:rsid w:val="00EF4188"/>
  </w:style>
  <w:style w:type="paragraph" w:customStyle="1" w:styleId="Iauiue">
    <w:name w:val="Iau?iue"/>
    <w:rsid w:val="00EF4188"/>
    <w:pPr>
      <w:spacing w:after="0" w:line="240" w:lineRule="auto"/>
    </w:pPr>
    <w:rPr>
      <w:rFonts w:ascii="Times New Roman" w:eastAsia="Times New Roman" w:hAnsi="Times New Roman" w:cs="Times New Roman"/>
      <w:b/>
      <w:sz w:val="20"/>
      <w:szCs w:val="20"/>
      <w:lang w:val="en-GB" w:eastAsia="ru-RU"/>
    </w:rPr>
  </w:style>
  <w:style w:type="table" w:styleId="ad">
    <w:name w:val="Table Grid"/>
    <w:basedOn w:val="a1"/>
    <w:rsid w:val="00EF4188"/>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EF4188"/>
  </w:style>
  <w:style w:type="paragraph" w:styleId="af">
    <w:name w:val="header"/>
    <w:basedOn w:val="a"/>
    <w:link w:val="af0"/>
    <w:rsid w:val="00EF4188"/>
    <w:pPr>
      <w:tabs>
        <w:tab w:val="center" w:pos="4819"/>
        <w:tab w:val="right" w:pos="9639"/>
      </w:tabs>
    </w:pPr>
    <w:rPr>
      <w:lang w:val="uk-UA" w:eastAsia="uk-UA"/>
    </w:rPr>
  </w:style>
  <w:style w:type="character" w:customStyle="1" w:styleId="af0">
    <w:name w:val="Верхній колонтитул Знак"/>
    <w:basedOn w:val="a0"/>
    <w:link w:val="af"/>
    <w:rsid w:val="00EF4188"/>
    <w:rPr>
      <w:rFonts w:ascii="Times New Roman" w:eastAsia="Times New Roman" w:hAnsi="Times New Roman" w:cs="Times New Roman"/>
      <w:sz w:val="20"/>
      <w:szCs w:val="20"/>
      <w:lang w:eastAsia="uk-UA"/>
    </w:rPr>
  </w:style>
  <w:style w:type="paragraph" w:customStyle="1" w:styleId="12">
    <w:name w:val="1"/>
    <w:basedOn w:val="a"/>
    <w:rsid w:val="00EF4188"/>
    <w:rPr>
      <w:rFonts w:ascii="Verdana" w:hAnsi="Verdana" w:cs="Verdana"/>
      <w:lang w:val="en-US" w:eastAsia="en-US"/>
    </w:rPr>
  </w:style>
  <w:style w:type="character" w:styleId="af1">
    <w:name w:val="Hyperlink"/>
    <w:rsid w:val="00EF4188"/>
    <w:rPr>
      <w:color w:val="0000FF"/>
      <w:u w:val="single"/>
    </w:rPr>
  </w:style>
  <w:style w:type="paragraph" w:styleId="af2">
    <w:name w:val="footnote text"/>
    <w:basedOn w:val="a"/>
    <w:link w:val="af3"/>
    <w:semiHidden/>
    <w:rsid w:val="00EF4188"/>
    <w:rPr>
      <w:lang w:val="en-GB"/>
    </w:rPr>
  </w:style>
  <w:style w:type="character" w:customStyle="1" w:styleId="af3">
    <w:name w:val="Текст виноски Знак"/>
    <w:basedOn w:val="a0"/>
    <w:link w:val="af2"/>
    <w:semiHidden/>
    <w:rsid w:val="00EF4188"/>
    <w:rPr>
      <w:rFonts w:ascii="Times New Roman" w:eastAsia="Times New Roman" w:hAnsi="Times New Roman" w:cs="Times New Roman"/>
      <w:sz w:val="20"/>
      <w:szCs w:val="20"/>
      <w:lang w:val="en-GB" w:eastAsia="ru-RU"/>
    </w:rPr>
  </w:style>
  <w:style w:type="paragraph" w:customStyle="1" w:styleId="13">
    <w:name w:val="Знак1"/>
    <w:basedOn w:val="a"/>
    <w:rsid w:val="00EF4188"/>
    <w:rPr>
      <w:rFonts w:ascii="Verdana" w:hAnsi="Verdana" w:cs="Verdana"/>
      <w:lang w:val="en-US" w:eastAsia="en-US"/>
    </w:rPr>
  </w:style>
  <w:style w:type="paragraph" w:customStyle="1" w:styleId="af4">
    <w:name w:val="Знак Знак Знак"/>
    <w:basedOn w:val="a"/>
    <w:rsid w:val="00EF4188"/>
    <w:rPr>
      <w:rFonts w:ascii="Verdana" w:hAnsi="Verdana" w:cs="Verdana"/>
      <w:lang w:val="en-US" w:eastAsia="en-US"/>
    </w:rPr>
  </w:style>
  <w:style w:type="paragraph" w:customStyle="1" w:styleId="14">
    <w:name w:val="Звичайний1"/>
    <w:rsid w:val="00EF4188"/>
    <w:pPr>
      <w:spacing w:after="0" w:line="240" w:lineRule="auto"/>
    </w:pPr>
    <w:rPr>
      <w:rFonts w:ascii="Times New Roman" w:eastAsia="Times New Roman" w:hAnsi="Times New Roman" w:cs="Times New Roman"/>
      <w:sz w:val="20"/>
      <w:szCs w:val="20"/>
      <w:lang w:val="ru-RU" w:eastAsia="ru-RU"/>
    </w:rPr>
  </w:style>
  <w:style w:type="paragraph" w:customStyle="1" w:styleId="25">
    <w:name w:val="Знак2"/>
    <w:basedOn w:val="a"/>
    <w:rsid w:val="00EF4188"/>
    <w:rPr>
      <w:rFonts w:ascii="Verdana" w:hAnsi="Verdana" w:cs="Verdana"/>
      <w:lang w:val="en-US" w:eastAsia="en-US"/>
    </w:rPr>
  </w:style>
  <w:style w:type="paragraph" w:customStyle="1" w:styleId="af5">
    <w:name w:val="Знак Знак Знак Знак Знак Знак Знак Знак Знак Знак Знак Знак Знак Знак Знак"/>
    <w:basedOn w:val="a"/>
    <w:rsid w:val="00EF4188"/>
    <w:rPr>
      <w:rFonts w:ascii="Verdana" w:hAnsi="Verdana" w:cs="Verdana"/>
      <w:lang w:val="en-US" w:eastAsia="en-US"/>
    </w:rPr>
  </w:style>
  <w:style w:type="paragraph" w:styleId="af6">
    <w:name w:val="Normal (Web)"/>
    <w:basedOn w:val="a"/>
    <w:rsid w:val="00EF4188"/>
    <w:pPr>
      <w:spacing w:before="100" w:beforeAutospacing="1" w:after="100" w:afterAutospacing="1"/>
    </w:pPr>
    <w:rPr>
      <w:sz w:val="24"/>
      <w:szCs w:val="24"/>
    </w:rPr>
  </w:style>
  <w:style w:type="paragraph" w:customStyle="1" w:styleId="15">
    <w:name w:val="Абзац списку1"/>
    <w:basedOn w:val="a"/>
    <w:rsid w:val="00EF4188"/>
    <w:pPr>
      <w:spacing w:after="200" w:line="276" w:lineRule="auto"/>
      <w:ind w:left="720"/>
      <w:contextualSpacing/>
    </w:pPr>
    <w:rPr>
      <w:rFonts w:ascii="Calibri" w:hAnsi="Calibri"/>
      <w:sz w:val="22"/>
      <w:szCs w:val="22"/>
      <w:lang w:val="uk-UA" w:eastAsia="uk-UA"/>
    </w:rPr>
  </w:style>
  <w:style w:type="paragraph" w:customStyle="1" w:styleId="26">
    <w:name w:val="Знак2 Знак Знак"/>
    <w:basedOn w:val="a"/>
    <w:rsid w:val="00EF4188"/>
    <w:rPr>
      <w:rFonts w:ascii="Verdana" w:hAnsi="Verdana" w:cs="Verdana"/>
      <w:lang w:val="en-US" w:eastAsia="en-US"/>
    </w:rPr>
  </w:style>
  <w:style w:type="character" w:styleId="af7">
    <w:name w:val="Emphasis"/>
    <w:uiPriority w:val="20"/>
    <w:qFormat/>
    <w:rsid w:val="00EF4188"/>
    <w:rPr>
      <w:i/>
      <w:iCs/>
    </w:rPr>
  </w:style>
  <w:style w:type="character" w:styleId="af8">
    <w:name w:val="FollowedHyperlink"/>
    <w:uiPriority w:val="99"/>
    <w:semiHidden/>
    <w:unhideWhenUsed/>
    <w:rsid w:val="00EF4188"/>
    <w:rPr>
      <w:color w:val="800080"/>
      <w:u w:val="single"/>
    </w:rPr>
  </w:style>
  <w:style w:type="character" w:customStyle="1" w:styleId="rvts23">
    <w:name w:val="rvts23"/>
    <w:rsid w:val="00EF4188"/>
  </w:style>
  <w:style w:type="paragraph" w:styleId="HTML">
    <w:name w:val="HTML Preformatted"/>
    <w:basedOn w:val="a"/>
    <w:link w:val="HTML0"/>
    <w:uiPriority w:val="99"/>
    <w:semiHidden/>
    <w:unhideWhenUsed/>
    <w:rsid w:val="00EF4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ий HTML Знак"/>
    <w:basedOn w:val="a0"/>
    <w:link w:val="HTML"/>
    <w:uiPriority w:val="99"/>
    <w:semiHidden/>
    <w:rsid w:val="00EF4188"/>
    <w:rPr>
      <w:rFonts w:ascii="Courier New" w:eastAsia="Times New Roman" w:hAnsi="Courier New" w:cs="Courier New"/>
      <w:sz w:val="20"/>
      <w:szCs w:val="20"/>
      <w:lang w:eastAsia="uk-UA"/>
    </w:rPr>
  </w:style>
  <w:style w:type="paragraph" w:styleId="af9">
    <w:name w:val="caption"/>
    <w:basedOn w:val="a"/>
    <w:qFormat/>
    <w:rsid w:val="00EF4188"/>
    <w:pPr>
      <w:jc w:val="center"/>
    </w:pPr>
    <w:rPr>
      <w:b/>
      <w:sz w:val="28"/>
      <w:lang w:val="uk-UA"/>
    </w:rPr>
  </w:style>
  <w:style w:type="paragraph" w:customStyle="1" w:styleId="afa">
    <w:name w:val="Знак"/>
    <w:basedOn w:val="a"/>
    <w:rsid w:val="00EF4188"/>
    <w:rPr>
      <w:rFonts w:ascii="Verdana" w:hAnsi="Verdana" w:cs="Verdana"/>
      <w:lang w:val="en-US" w:eastAsia="en-US"/>
    </w:rPr>
  </w:style>
  <w:style w:type="paragraph" w:customStyle="1" w:styleId="afb">
    <w:name w:val="з"/>
    <w:basedOn w:val="a"/>
    <w:rsid w:val="00EF4188"/>
    <w:pPr>
      <w:spacing w:line="233" w:lineRule="exact"/>
      <w:jc w:val="center"/>
    </w:pPr>
    <w:rPr>
      <w:rFonts w:eastAsia="Calibri"/>
      <w:b/>
      <w:i/>
      <w:sz w:val="23"/>
      <w:lang w:val="uk-UA"/>
    </w:rPr>
  </w:style>
  <w:style w:type="paragraph" w:styleId="afc">
    <w:name w:val="List Paragraph"/>
    <w:basedOn w:val="a"/>
    <w:uiPriority w:val="34"/>
    <w:qFormat/>
    <w:rsid w:val="00EF4188"/>
    <w:pPr>
      <w:spacing w:after="200" w:line="276" w:lineRule="auto"/>
      <w:ind w:left="720"/>
      <w:contextualSpacing/>
    </w:pPr>
    <w:rPr>
      <w:rFonts w:ascii="Calibri" w:eastAsia="Calibri" w:hAnsi="Calibri"/>
      <w:sz w:val="22"/>
      <w:szCs w:val="22"/>
      <w:lang w:val="uk-UA" w:eastAsia="en-US"/>
    </w:rPr>
  </w:style>
  <w:style w:type="paragraph" w:customStyle="1" w:styleId="Default">
    <w:name w:val="Default"/>
    <w:rsid w:val="00EF41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7">
    <w:name w:val="Основной текст (2)"/>
    <w:rsid w:val="00EF41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styleId="HTML1">
    <w:name w:val="HTML Cite"/>
    <w:uiPriority w:val="99"/>
    <w:semiHidden/>
    <w:unhideWhenUsed/>
    <w:rsid w:val="00EF4188"/>
    <w:rPr>
      <w:i/>
      <w:iCs/>
    </w:rPr>
  </w:style>
  <w:style w:type="character" w:customStyle="1" w:styleId="longtext">
    <w:name w:val="long_text"/>
    <w:rsid w:val="00EF4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a.gov.ua" TargetMode="External"/><Relationship Id="rId18" Type="http://schemas.openxmlformats.org/officeDocument/2006/relationships/hyperlink" Target="https://www.google.com/search?sxsrf=ACYBGNSzJzbX6mHfD"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s://nabu.ua/ua/finansoviy-oblik.html"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er.nau.edu.ua/bitstream/NAU/37123/3/FU_gotovy_verstka.pdf" TargetMode="External"/><Relationship Id="rId50" Type="http://schemas.openxmlformats.org/officeDocument/2006/relationships/hyperlink" Target="https://www.business-inform.net/export_pdf/business-inform-2020-9_0-p.-254_262" TargetMode="External"/><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zakon4.rada.gov.ua/laws/show/4452-17" TargetMode="External"/><Relationship Id="rId29" Type="http://schemas.openxmlformats.org/officeDocument/2006/relationships/hyperlink" Target="https://www.google.com/search?sxsrf=ACYBGNSzJzbX6mHfD" TargetMode="External"/><Relationship Id="rId11" Type="http://schemas.openxmlformats.org/officeDocument/2006/relationships/hyperlink" Target="http://zakon2.rada.gov.ua/laws/show/679-14" TargetMode="External"/><Relationship Id="rId24" Type="http://schemas.openxmlformats.org/officeDocument/2006/relationships/hyperlink" Target="https://www.google.com/search?sxsrf=ACYBGNSzJzbX6mHfD" TargetMode="External"/><Relationship Id="rId32" Type="http://schemas.openxmlformats.org/officeDocument/2006/relationships/hyperlink" Target="https://nabu.ua/ua/finansoviy-oblik.html"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s://dspace.uzhnu.edu.ua/jspui/bitstream/lib/8592/1/%D0%9F%D0%BE%D1%81%D1%96%D0%B1%D0%BD%D0%B8%D0%BA%20%D0%92%D0%B0%D1%80%D1%86%D0%B0%D0%B1%D0%B0%2C%20%D0%9C%D0%B0%D1%88%D1%96%D0%BA%D0%BE.pdf" TargetMode="External"/><Relationship Id="rId53" Type="http://schemas.openxmlformats.org/officeDocument/2006/relationships/hyperlink" Target="https://masterbuh.com/storage/files/bank-i-kasa.pdf" TargetMode="External"/><Relationship Id="rId5" Type="http://schemas.openxmlformats.org/officeDocument/2006/relationships/footnotes" Target="footnotes.xml"/><Relationship Id="rId10" Type="http://schemas.openxmlformats.org/officeDocument/2006/relationships/hyperlink" Target="http://www.rada.gov.ua" TargetMode="External"/><Relationship Id="rId19" Type="http://schemas.openxmlformats.org/officeDocument/2006/relationships/hyperlink" Target="https://www.google.com/search?sxsrf=ACYBGNSzJzbX6mHfD" TargetMode="External"/><Relationship Id="rId31" Type="http://schemas.openxmlformats.org/officeDocument/2006/relationships/hyperlink" Target="https://nabu.ua/ua/finansoviy-oblik.html" TargetMode="External"/><Relationship Id="rId44" Type="http://schemas.openxmlformats.org/officeDocument/2006/relationships/hyperlink" Target="http://eadnurt.diit.edu.ua/jspui/bitstream/123456789/798/1/Posibnik.pdf" TargetMode="External"/><Relationship Id="rId52" Type="http://schemas.openxmlformats.org/officeDocument/2006/relationships/hyperlink" Target="http://www.bank.gov.u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ada.gov.ua" TargetMode="External"/><Relationship Id="rId22" Type="http://schemas.openxmlformats.org/officeDocument/2006/relationships/hyperlink" Target="https://nabu.ua/ua/finansoviy-oblik.html" TargetMode="External"/><Relationship Id="rId27" Type="http://schemas.openxmlformats.org/officeDocument/2006/relationships/hyperlink" Target="https://zakon.rada.gov.ua/laws/show/v0400500-15" TargetMode="External"/><Relationship Id="rId30" Type="http://schemas.openxmlformats.org/officeDocument/2006/relationships/hyperlink" Target="http://www.sau-apu.org.ua" TargetMode="External"/><Relationship Id="rId35" Type="http://schemas.openxmlformats.org/officeDocument/2006/relationships/hyperlink" Target="https://nabu.ua/ua/finansoviy-oblik.html" TargetMode="External"/><Relationship Id="rId43" Type="http://schemas.openxmlformats.org/officeDocument/2006/relationships/hyperlink" Target="http://nmcbook.com.ua/wp-content/uploads/2017/10/%D0%9D%D0%9F-%D0%91%D1%83%D1%85-%D0%BE%D0%B1%D0%BB.pdf" TargetMode="External"/><Relationship Id="rId48" Type="http://schemas.openxmlformats.org/officeDocument/2006/relationships/hyperlink" Target="http://elibrary.donnuet.edu.ua/1134/1/MR%20071%20b.pdf" TargetMode="External"/><Relationship Id="rId8" Type="http://schemas.openxmlformats.org/officeDocument/2006/relationships/oleObject" Target="embeddings/_________Microsoft_Word_97_2003.doc"/><Relationship Id="rId51" Type="http://schemas.openxmlformats.org/officeDocument/2006/relationships/hyperlink" Target="http://web/worldbank/org" TargetMode="External"/><Relationship Id="rId3" Type="http://schemas.openxmlformats.org/officeDocument/2006/relationships/settings" Target="settings.xml"/><Relationship Id="rId12" Type="http://schemas.openxmlformats.org/officeDocument/2006/relationships/hyperlink" Target="http://www.rada.gov.ua" TargetMode="External"/><Relationship Id="rId17" Type="http://schemas.openxmlformats.org/officeDocument/2006/relationships/hyperlink" Target="http://zakon.rada.gov.ua" TargetMode="External"/><Relationship Id="rId25" Type="http://schemas.openxmlformats.org/officeDocument/2006/relationships/hyperlink" Target="https://www.google.com/search?sxsrf=ACYBGNSzJzbX6mHfD"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s://masterbuh.com/storage/files/bank-i-kasa.pdf" TargetMode="External"/><Relationship Id="rId20" Type="http://schemas.openxmlformats.org/officeDocument/2006/relationships/hyperlink" Target="https://www.google.com/search?sxsrf=ACYBGNSzJzbX6mHfD" TargetMode="External"/><Relationship Id="rId41" Type="http://schemas.openxmlformats.org/officeDocument/2006/relationships/hyperlink" Target="https://nabu.ua/ua/finansoviy-oblik.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ada.gov.ua" TargetMode="External"/><Relationship Id="rId23"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28" Type="http://schemas.openxmlformats.org/officeDocument/2006/relationships/hyperlink" Target="http://www.bank.gov.ua" TargetMode="External"/><Relationship Id="rId36" Type="http://schemas.openxmlformats.org/officeDocument/2006/relationships/hyperlink" Target="https://nabu.ua/ua/finansoviy-oblik.html" TargetMode="External"/><Relationship Id="rId49" Type="http://schemas.openxmlformats.org/officeDocument/2006/relationships/hyperlink" Target="http://www.repository.hneu.edu.ua/bitstream/123456789/13897/1/2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22374</Words>
  <Characters>12754</Characters>
  <Application>Microsoft Office Word</Application>
  <DocSecurity>0</DocSecurity>
  <Lines>106</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7</cp:revision>
  <dcterms:created xsi:type="dcterms:W3CDTF">2021-02-04T16:34:00Z</dcterms:created>
  <dcterms:modified xsi:type="dcterms:W3CDTF">2022-02-09T12:49:00Z</dcterms:modified>
</cp:coreProperties>
</file>