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968" w:type="dxa"/>
        <w:tblLook w:val="01E0"/>
      </w:tblPr>
      <w:tblGrid>
        <w:gridCol w:w="2376"/>
        <w:gridCol w:w="8080"/>
      </w:tblGrid>
      <w:tr w:rsidR="00DD74C5" w:rsidRPr="00D936F3" w:rsidTr="00536E3D">
        <w:trPr>
          <w:trHeight w:val="267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D74C5" w:rsidRPr="00D936F3" w:rsidRDefault="00DD74C5" w:rsidP="00536E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112395</wp:posOffset>
                  </wp:positionH>
                  <wp:positionV relativeFrom="margin">
                    <wp:posOffset>86360</wp:posOffset>
                  </wp:positionV>
                  <wp:extent cx="1304925" cy="1597025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D74C5" w:rsidRPr="00D936F3" w:rsidRDefault="00DD74C5" w:rsidP="00536E3D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D936F3">
              <w:rPr>
                <w:sz w:val="28"/>
                <w:szCs w:val="28"/>
              </w:rPr>
              <w:t xml:space="preserve">МІНІСТЕРСТВО </w:t>
            </w:r>
            <w:r w:rsidRPr="00D936F3">
              <w:rPr>
                <w:sz w:val="28"/>
              </w:rPr>
              <w:t xml:space="preserve">ОСВІТИ І НАУКИ </w:t>
            </w:r>
            <w:r w:rsidRPr="00D936F3">
              <w:rPr>
                <w:sz w:val="28"/>
                <w:szCs w:val="28"/>
              </w:rPr>
              <w:t>УКРАЇНИ</w:t>
            </w:r>
          </w:p>
          <w:p w:rsidR="00DD74C5" w:rsidRPr="00D936F3" w:rsidRDefault="00DD74C5" w:rsidP="00536E3D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D936F3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DD74C5" w:rsidRPr="00D936F3" w:rsidRDefault="00DD74C5" w:rsidP="00536E3D">
            <w:pPr>
              <w:jc w:val="center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DD74C5" w:rsidRPr="00D936F3" w:rsidRDefault="00DD74C5" w:rsidP="00536E3D">
            <w:pPr>
              <w:jc w:val="center"/>
              <w:rPr>
                <w:b/>
                <w:sz w:val="24"/>
                <w:szCs w:val="24"/>
              </w:rPr>
            </w:pPr>
          </w:p>
          <w:p w:rsidR="00DD74C5" w:rsidRDefault="00DD74C5" w:rsidP="00536E3D">
            <w:pPr>
              <w:jc w:val="center"/>
              <w:rPr>
                <w:b/>
                <w:sz w:val="24"/>
                <w:szCs w:val="24"/>
              </w:rPr>
            </w:pPr>
          </w:p>
          <w:p w:rsidR="00DD74C5" w:rsidRPr="00D936F3" w:rsidRDefault="00DD74C5" w:rsidP="00536E3D">
            <w:pPr>
              <w:jc w:val="center"/>
              <w:rPr>
                <w:b/>
                <w:sz w:val="24"/>
                <w:szCs w:val="24"/>
              </w:rPr>
            </w:pPr>
          </w:p>
          <w:p w:rsidR="00DD74C5" w:rsidRPr="00D936F3" w:rsidRDefault="00DD74C5" w:rsidP="00536E3D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ЗАТВЕРДЖ</w:t>
            </w:r>
            <w:r>
              <w:rPr>
                <w:b/>
                <w:sz w:val="24"/>
                <w:szCs w:val="24"/>
              </w:rPr>
              <w:t>ЕНО</w:t>
            </w:r>
          </w:p>
          <w:p w:rsidR="00DD74C5" w:rsidRDefault="00D20D78" w:rsidP="00536E3D">
            <w:pPr>
              <w:ind w:left="3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засіданні кафедри обліку, аналізу</w:t>
            </w:r>
            <w:r w:rsidR="00DD74C5">
              <w:rPr>
                <w:b/>
                <w:sz w:val="24"/>
                <w:szCs w:val="24"/>
              </w:rPr>
              <w:t xml:space="preserve"> і </w:t>
            </w:r>
            <w:r>
              <w:rPr>
                <w:b/>
                <w:sz w:val="24"/>
                <w:szCs w:val="24"/>
              </w:rPr>
              <w:t>контролю</w:t>
            </w:r>
          </w:p>
          <w:p w:rsidR="00DD74C5" w:rsidRDefault="00DD74C5" w:rsidP="00536E3D">
            <w:pPr>
              <w:ind w:left="3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Протокол «___» </w:t>
            </w:r>
            <w:proofErr w:type="spellStart"/>
            <w:r>
              <w:rPr>
                <w:b/>
                <w:sz w:val="24"/>
                <w:szCs w:val="24"/>
              </w:rPr>
              <w:t>від____________</w:t>
            </w:r>
            <w:proofErr w:type="spellEnd"/>
            <w:r>
              <w:rPr>
                <w:b/>
                <w:sz w:val="24"/>
                <w:szCs w:val="24"/>
              </w:rPr>
              <w:t>20</w:t>
            </w:r>
            <w:r w:rsidR="00325BC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р.</w:t>
            </w:r>
          </w:p>
          <w:p w:rsidR="00DD74C5" w:rsidRPr="00D936F3" w:rsidRDefault="00DD74C5" w:rsidP="00536E3D">
            <w:pPr>
              <w:ind w:left="354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В.о</w:t>
            </w:r>
            <w:proofErr w:type="spellEnd"/>
            <w:r>
              <w:rPr>
                <w:b/>
                <w:sz w:val="24"/>
                <w:szCs w:val="24"/>
              </w:rPr>
              <w:t>. зав. кафедри</w:t>
            </w:r>
          </w:p>
          <w:p w:rsidR="00DD74C5" w:rsidRPr="00D936F3" w:rsidRDefault="00DD74C5" w:rsidP="00536E3D">
            <w:pPr>
              <w:ind w:left="3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936F3">
              <w:rPr>
                <w:b/>
                <w:sz w:val="24"/>
                <w:szCs w:val="24"/>
              </w:rPr>
              <w:t xml:space="preserve"> ____________  </w:t>
            </w:r>
            <w:r>
              <w:rPr>
                <w:b/>
                <w:sz w:val="24"/>
                <w:szCs w:val="24"/>
              </w:rPr>
              <w:t>проф</w:t>
            </w:r>
            <w:r w:rsidRPr="00D936F3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Є.М. Романів</w:t>
            </w:r>
          </w:p>
          <w:p w:rsidR="00DD74C5" w:rsidRPr="00D936F3" w:rsidRDefault="00DD74C5" w:rsidP="00536E3D">
            <w:pPr>
              <w:ind w:left="3540"/>
              <w:rPr>
                <w:szCs w:val="18"/>
              </w:rPr>
            </w:pPr>
            <w:r w:rsidRPr="00D936F3">
              <w:rPr>
                <w:sz w:val="24"/>
                <w:szCs w:val="24"/>
              </w:rPr>
              <w:t xml:space="preserve">                </w:t>
            </w:r>
            <w:r w:rsidRPr="00D936F3">
              <w:rPr>
                <w:szCs w:val="18"/>
              </w:rPr>
              <w:t>(підпис)</w:t>
            </w:r>
          </w:p>
          <w:p w:rsidR="00DD74C5" w:rsidRPr="00174F55" w:rsidRDefault="00DD74C5" w:rsidP="00536E3D">
            <w:pPr>
              <w:ind w:left="3540"/>
              <w:rPr>
                <w:b/>
                <w:sz w:val="24"/>
                <w:szCs w:val="24"/>
              </w:rPr>
            </w:pPr>
          </w:p>
          <w:p w:rsidR="00DD74C5" w:rsidRPr="00174F55" w:rsidRDefault="00DD74C5" w:rsidP="00536E3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</w:t>
            </w:r>
            <w:r w:rsidRPr="00174F55">
              <w:rPr>
                <w:b/>
                <w:sz w:val="36"/>
                <w:szCs w:val="36"/>
              </w:rPr>
              <w:t>КОНСПЕКТ ЛЕКЦІЙ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DD74C5" w:rsidRPr="00D936F3" w:rsidRDefault="00DD74C5" w:rsidP="00536E3D">
            <w:pPr>
              <w:rPr>
                <w:sz w:val="24"/>
                <w:szCs w:val="24"/>
              </w:rPr>
            </w:pPr>
          </w:p>
          <w:p w:rsidR="00DD74C5" w:rsidRPr="00D936F3" w:rsidRDefault="00DD74C5" w:rsidP="00536E3D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</w:t>
            </w:r>
            <w:r w:rsidRPr="00D936F3">
              <w:rPr>
                <w:b/>
                <w:sz w:val="36"/>
                <w:szCs w:val="36"/>
              </w:rPr>
              <w:t xml:space="preserve"> НАВЧАЛЬНОЇ ДИСЦИПЛІНИ</w:t>
            </w:r>
          </w:p>
          <w:p w:rsidR="00DD74C5" w:rsidRPr="00040A40" w:rsidRDefault="00DD74C5" w:rsidP="00536E3D">
            <w:pPr>
              <w:tabs>
                <w:tab w:val="left" w:pos="318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 Податкова система _</w:t>
            </w:r>
          </w:p>
          <w:p w:rsidR="00DD74C5" w:rsidRPr="00D936F3" w:rsidRDefault="00DD74C5" w:rsidP="00536E3D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>(назва навчальної дисципліни)</w:t>
            </w:r>
          </w:p>
          <w:p w:rsidR="00DD74C5" w:rsidRPr="00D936F3" w:rsidRDefault="00DD74C5" w:rsidP="00536E3D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DD74C5" w:rsidRPr="00D936F3" w:rsidRDefault="00DD74C5" w:rsidP="00536E3D">
            <w:pPr>
              <w:tabs>
                <w:tab w:val="left" w:pos="3180"/>
              </w:tabs>
              <w:ind w:left="318"/>
              <w:rPr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галузь знань:</w:t>
            </w:r>
            <w:r w:rsidRPr="00D936F3">
              <w:rPr>
                <w:sz w:val="24"/>
                <w:szCs w:val="24"/>
              </w:rPr>
              <w:t xml:space="preserve"> </w:t>
            </w:r>
            <w:r w:rsidRPr="00CF4DF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r w:rsidRPr="00CF4DF1">
              <w:rPr>
                <w:b/>
                <w:sz w:val="24"/>
                <w:szCs w:val="24"/>
              </w:rPr>
              <w:t xml:space="preserve"> </w:t>
            </w:r>
            <w:r w:rsidRPr="00EE5189">
              <w:rPr>
                <w:b/>
                <w:sz w:val="24"/>
                <w:szCs w:val="24"/>
                <w:u w:val="single"/>
              </w:rPr>
              <w:t>«Управління та адміністрування»</w:t>
            </w:r>
          </w:p>
          <w:p w:rsidR="00DD74C5" w:rsidRPr="00174F55" w:rsidRDefault="00DD74C5" w:rsidP="00536E3D">
            <w:pPr>
              <w:rPr>
                <w:i/>
                <w:sz w:val="22"/>
                <w:szCs w:val="22"/>
                <w:u w:val="single"/>
                <w:lang w:eastAsia="ru-RU"/>
              </w:rPr>
            </w:pPr>
            <w:r>
              <w:rPr>
                <w:sz w:val="20"/>
              </w:rPr>
              <w:t xml:space="preserve">                                                 </w:t>
            </w:r>
            <w:r w:rsidRPr="00D936F3">
              <w:rPr>
                <w:sz w:val="20"/>
              </w:rPr>
              <w:t>(шифр та найменування галузі знань)</w:t>
            </w:r>
          </w:p>
          <w:p w:rsidR="00DD74C5" w:rsidRPr="00D936F3" w:rsidRDefault="00DD74C5" w:rsidP="00536E3D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DD74C5" w:rsidRDefault="00DD74C5" w:rsidP="00536E3D">
            <w:pPr>
              <w:spacing w:line="200" w:lineRule="atLeast"/>
              <w:jc w:val="both"/>
              <w:rPr>
                <w:b/>
                <w:sz w:val="22"/>
                <w:szCs w:val="22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D936F3">
              <w:rPr>
                <w:b/>
                <w:sz w:val="24"/>
                <w:szCs w:val="24"/>
              </w:rPr>
              <w:t>спеціальність:</w:t>
            </w:r>
            <w:r>
              <w:rPr>
                <w:b/>
                <w:sz w:val="24"/>
                <w:szCs w:val="24"/>
              </w:rPr>
              <w:t xml:space="preserve"> 07</w:t>
            </w:r>
            <w:r w:rsidR="00325BC9">
              <w:rPr>
                <w:b/>
                <w:sz w:val="24"/>
                <w:szCs w:val="24"/>
              </w:rPr>
              <w:t>1</w:t>
            </w:r>
            <w:r w:rsidRPr="00CF4DF1">
              <w:rPr>
                <w:b/>
                <w:sz w:val="24"/>
                <w:szCs w:val="24"/>
              </w:rPr>
              <w:t xml:space="preserve"> </w:t>
            </w:r>
            <w:r w:rsidRPr="00EE5189">
              <w:rPr>
                <w:b/>
                <w:sz w:val="24"/>
                <w:szCs w:val="24"/>
                <w:u w:val="single"/>
              </w:rPr>
              <w:t>«</w:t>
            </w:r>
            <w:r w:rsidR="00325BC9" w:rsidRPr="00325BC9">
              <w:rPr>
                <w:b/>
                <w:sz w:val="24"/>
                <w:szCs w:val="24"/>
                <w:u w:val="single"/>
              </w:rPr>
              <w:t>Облік і оподаткування</w:t>
            </w:r>
            <w:r w:rsidRPr="00EE5189">
              <w:rPr>
                <w:b/>
                <w:sz w:val="24"/>
                <w:szCs w:val="24"/>
                <w:u w:val="single"/>
              </w:rPr>
              <w:t>»</w:t>
            </w:r>
            <w:r w:rsidRPr="00EE5189">
              <w:rPr>
                <w:sz w:val="20"/>
                <w:u w:val="single"/>
              </w:rPr>
              <w:t xml:space="preserve">                          </w:t>
            </w:r>
          </w:p>
          <w:p w:rsidR="00DD74C5" w:rsidRPr="00D936F3" w:rsidRDefault="00DD74C5" w:rsidP="00536E3D">
            <w:pPr>
              <w:spacing w:line="200" w:lineRule="atLeast"/>
              <w:jc w:val="center"/>
              <w:rPr>
                <w:sz w:val="20"/>
              </w:rPr>
            </w:pPr>
            <w:r w:rsidRPr="00D936F3">
              <w:rPr>
                <w:sz w:val="20"/>
              </w:rPr>
              <w:t xml:space="preserve">                           (код та найменування спеціальності)</w:t>
            </w:r>
          </w:p>
          <w:p w:rsidR="00DD74C5" w:rsidRDefault="00DD74C5" w:rsidP="00536E3D">
            <w:pPr>
              <w:tabs>
                <w:tab w:val="left" w:pos="3180"/>
              </w:tabs>
              <w:jc w:val="center"/>
              <w:rPr>
                <w:b/>
                <w:sz w:val="24"/>
                <w:szCs w:val="24"/>
              </w:rPr>
            </w:pPr>
          </w:p>
          <w:p w:rsidR="00DD74C5" w:rsidRPr="0067752A" w:rsidRDefault="00DD74C5" w:rsidP="00536E3D">
            <w:pPr>
              <w:tabs>
                <w:tab w:val="left" w:pos="31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D936F3">
              <w:rPr>
                <w:b/>
                <w:sz w:val="24"/>
                <w:szCs w:val="24"/>
              </w:rPr>
              <w:t>спеціалізація:</w:t>
            </w:r>
            <w:r w:rsidRPr="0067752A">
              <w:rPr>
                <w:b/>
                <w:sz w:val="24"/>
                <w:szCs w:val="24"/>
              </w:rPr>
              <w:t xml:space="preserve"> </w:t>
            </w:r>
            <w:r w:rsidRPr="00EE5189">
              <w:rPr>
                <w:b/>
                <w:sz w:val="24"/>
                <w:szCs w:val="24"/>
                <w:u w:val="single"/>
              </w:rPr>
              <w:t>«</w:t>
            </w:r>
            <w:r w:rsidR="00325BC9" w:rsidRPr="00325BC9">
              <w:rPr>
                <w:b/>
                <w:sz w:val="24"/>
                <w:szCs w:val="24"/>
                <w:u w:val="single"/>
              </w:rPr>
              <w:t>Облік, аналіз та фінансові розслідування</w:t>
            </w:r>
            <w:r w:rsidRPr="00EE5189">
              <w:rPr>
                <w:b/>
                <w:sz w:val="24"/>
                <w:szCs w:val="24"/>
                <w:u w:val="single"/>
              </w:rPr>
              <w:t>»</w:t>
            </w:r>
          </w:p>
          <w:p w:rsidR="00DD74C5" w:rsidRPr="0070672D" w:rsidRDefault="00DD74C5" w:rsidP="00536E3D">
            <w:pPr>
              <w:spacing w:line="200" w:lineRule="atLeast"/>
              <w:jc w:val="both"/>
              <w:rPr>
                <w:sz w:val="20"/>
              </w:rPr>
            </w:pPr>
            <w:r w:rsidRPr="0067752A">
              <w:rPr>
                <w:sz w:val="24"/>
                <w:szCs w:val="24"/>
              </w:rPr>
              <w:t xml:space="preserve">                         </w:t>
            </w:r>
            <w:r w:rsidRPr="0042456B">
              <w:rPr>
                <w:sz w:val="24"/>
                <w:szCs w:val="24"/>
              </w:rPr>
              <w:t xml:space="preserve">                    </w:t>
            </w:r>
            <w:r w:rsidRPr="0070672D">
              <w:rPr>
                <w:sz w:val="20"/>
              </w:rPr>
              <w:t>(найменування спеціалізації)</w:t>
            </w:r>
          </w:p>
          <w:p w:rsidR="00DD74C5" w:rsidRPr="00D936F3" w:rsidRDefault="00DD74C5" w:rsidP="00536E3D">
            <w:pPr>
              <w:tabs>
                <w:tab w:val="left" w:pos="3180"/>
              </w:tabs>
              <w:rPr>
                <w:sz w:val="20"/>
              </w:rPr>
            </w:pPr>
          </w:p>
          <w:p w:rsidR="00DD74C5" w:rsidRPr="00D936F3" w:rsidRDefault="00DD74C5" w:rsidP="00536E3D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DD74C5" w:rsidRPr="00D936F3" w:rsidRDefault="00DD74C5" w:rsidP="00536E3D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DD74C5" w:rsidRPr="00D936F3" w:rsidRDefault="00DD74C5" w:rsidP="00536E3D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освітній ступінь:</w:t>
            </w:r>
            <w:r w:rsidRPr="00D936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</w:t>
            </w:r>
            <w:r w:rsidRPr="003627DC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бакалав</w:t>
            </w:r>
            <w:r w:rsidRPr="003627DC">
              <w:rPr>
                <w:sz w:val="24"/>
                <w:szCs w:val="24"/>
                <w:u w:val="single"/>
              </w:rPr>
              <w:t>р</w:t>
            </w:r>
            <w:r>
              <w:rPr>
                <w:sz w:val="24"/>
                <w:szCs w:val="24"/>
                <w:u w:val="single"/>
              </w:rPr>
              <w:t xml:space="preserve"> ______</w:t>
            </w:r>
          </w:p>
          <w:p w:rsidR="00DD74C5" w:rsidRPr="00D936F3" w:rsidRDefault="00DD74C5" w:rsidP="00536E3D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4"/>
                <w:szCs w:val="24"/>
              </w:rPr>
              <w:t xml:space="preserve">                                  </w:t>
            </w:r>
            <w:r w:rsidRPr="00D936F3">
              <w:rPr>
                <w:sz w:val="20"/>
              </w:rPr>
              <w:t>(бакалавр, магістр)</w:t>
            </w:r>
          </w:p>
          <w:p w:rsidR="00DD74C5" w:rsidRPr="00D936F3" w:rsidRDefault="00DD74C5" w:rsidP="00536E3D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D74C5" w:rsidRPr="00D936F3" w:rsidRDefault="00DD74C5" w:rsidP="00536E3D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D74C5" w:rsidRPr="00D936F3" w:rsidRDefault="00DD74C5" w:rsidP="00536E3D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D74C5" w:rsidRPr="00D936F3" w:rsidRDefault="00DD74C5" w:rsidP="00536E3D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D74C5" w:rsidRPr="00D936F3" w:rsidRDefault="00DD74C5" w:rsidP="00536E3D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D74C5" w:rsidRPr="00D936F3" w:rsidRDefault="00DD74C5" w:rsidP="00536E3D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D74C5" w:rsidRPr="00D936F3" w:rsidRDefault="00DD74C5" w:rsidP="00536E3D">
            <w:pPr>
              <w:rPr>
                <w:sz w:val="20"/>
              </w:rPr>
            </w:pPr>
          </w:p>
          <w:p w:rsidR="00DD74C5" w:rsidRPr="00D936F3" w:rsidRDefault="00DD74C5" w:rsidP="00536E3D">
            <w:pPr>
              <w:rPr>
                <w:sz w:val="20"/>
              </w:rPr>
            </w:pPr>
          </w:p>
          <w:p w:rsidR="00DD74C5" w:rsidRPr="00D936F3" w:rsidRDefault="00DD74C5" w:rsidP="00536E3D">
            <w:pPr>
              <w:rPr>
                <w:sz w:val="20"/>
              </w:rPr>
            </w:pPr>
          </w:p>
          <w:p w:rsidR="00DD74C5" w:rsidRPr="00D936F3" w:rsidRDefault="00DD74C5" w:rsidP="00536E3D">
            <w:pPr>
              <w:rPr>
                <w:sz w:val="20"/>
              </w:rPr>
            </w:pPr>
          </w:p>
          <w:p w:rsidR="00DD74C5" w:rsidRPr="00D936F3" w:rsidRDefault="00DD74C5" w:rsidP="00536E3D">
            <w:pPr>
              <w:rPr>
                <w:sz w:val="20"/>
              </w:rPr>
            </w:pPr>
          </w:p>
          <w:p w:rsidR="00DD74C5" w:rsidRPr="00D936F3" w:rsidRDefault="00DD74C5" w:rsidP="00536E3D">
            <w:pPr>
              <w:rPr>
                <w:sz w:val="20"/>
              </w:rPr>
            </w:pPr>
          </w:p>
          <w:p w:rsidR="00DD74C5" w:rsidRPr="00D936F3" w:rsidRDefault="00DD74C5" w:rsidP="00536E3D">
            <w:pPr>
              <w:rPr>
                <w:sz w:val="20"/>
              </w:rPr>
            </w:pPr>
          </w:p>
          <w:p w:rsidR="00DD74C5" w:rsidRPr="00D936F3" w:rsidRDefault="00DD74C5" w:rsidP="00536E3D">
            <w:pPr>
              <w:rPr>
                <w:sz w:val="20"/>
              </w:rPr>
            </w:pPr>
          </w:p>
          <w:p w:rsidR="00DD74C5" w:rsidRPr="00D936F3" w:rsidRDefault="00DD74C5" w:rsidP="00536E3D">
            <w:pPr>
              <w:rPr>
                <w:sz w:val="20"/>
              </w:rPr>
            </w:pPr>
          </w:p>
          <w:p w:rsidR="00DD74C5" w:rsidRPr="00D936F3" w:rsidRDefault="00DD74C5" w:rsidP="00325BC9">
            <w:pPr>
              <w:tabs>
                <w:tab w:val="left" w:pos="3060"/>
              </w:tabs>
              <w:jc w:val="center"/>
              <w:rPr>
                <w:sz w:val="20"/>
              </w:rPr>
            </w:pPr>
            <w:r w:rsidRPr="00D936F3">
              <w:rPr>
                <w:b/>
                <w:bCs/>
                <w:sz w:val="24"/>
                <w:szCs w:val="24"/>
              </w:rPr>
              <w:t>ЛЬВІВ 20</w:t>
            </w:r>
            <w:r w:rsidR="00325BC9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D74C5" w:rsidRPr="00D936F3" w:rsidTr="00536E3D">
        <w:trPr>
          <w:trHeight w:val="10763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DD74C5" w:rsidRPr="00D936F3" w:rsidRDefault="00DD74C5" w:rsidP="00536E3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936F3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>КАФЕдра</w:t>
            </w:r>
            <w:r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 xml:space="preserve"> обліку</w:t>
            </w:r>
            <w:r w:rsidR="00325BC9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>, аналізу і контролю</w:t>
            </w:r>
          </w:p>
        </w:tc>
        <w:tc>
          <w:tcPr>
            <w:tcW w:w="808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D74C5" w:rsidRPr="00D936F3" w:rsidRDefault="00DD74C5" w:rsidP="00536E3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C1B95" w:rsidRPr="00325BC9" w:rsidRDefault="001C1B95">
      <w:pPr>
        <w:rPr>
          <w:lang w:val="ru-RU"/>
        </w:rPr>
      </w:pPr>
    </w:p>
    <w:p w:rsidR="00976F0C" w:rsidRPr="00325BC9" w:rsidRDefault="00976F0C">
      <w:pPr>
        <w:rPr>
          <w:lang w:val="ru-RU"/>
        </w:rPr>
      </w:pPr>
    </w:p>
    <w:p w:rsidR="00976F0C" w:rsidRPr="00325BC9" w:rsidRDefault="00976F0C">
      <w:pPr>
        <w:rPr>
          <w:lang w:val="ru-RU"/>
        </w:rPr>
      </w:pPr>
    </w:p>
    <w:p w:rsidR="00976F0C" w:rsidRPr="00325BC9" w:rsidRDefault="00976F0C">
      <w:pPr>
        <w:rPr>
          <w:lang w:val="ru-RU"/>
        </w:rPr>
      </w:pPr>
    </w:p>
    <w:p w:rsidR="00976F0C" w:rsidRPr="00114285" w:rsidRDefault="00976F0C" w:rsidP="00976F0C">
      <w:pPr>
        <w:rPr>
          <w:b/>
          <w:sz w:val="24"/>
          <w:szCs w:val="24"/>
        </w:rPr>
      </w:pPr>
      <w:r w:rsidRPr="00114285">
        <w:rPr>
          <w:b/>
          <w:sz w:val="24"/>
          <w:szCs w:val="24"/>
        </w:rPr>
        <w:lastRenderedPageBreak/>
        <w:t xml:space="preserve">Тема № </w:t>
      </w:r>
      <w:r w:rsidRPr="00114285">
        <w:rPr>
          <w:b/>
          <w:sz w:val="24"/>
          <w:szCs w:val="24"/>
          <w:u w:val="single"/>
        </w:rPr>
        <w:t>1</w:t>
      </w:r>
      <w:r w:rsidRPr="00114285">
        <w:rPr>
          <w:b/>
          <w:sz w:val="24"/>
          <w:szCs w:val="24"/>
        </w:rPr>
        <w:t xml:space="preserve">. </w:t>
      </w:r>
      <w:r w:rsidR="00016453" w:rsidRPr="00016453">
        <w:rPr>
          <w:b/>
          <w:sz w:val="24"/>
          <w:szCs w:val="24"/>
          <w:u w:val="single"/>
          <w:lang w:eastAsia="ru-RU"/>
        </w:rPr>
        <w:t>«</w:t>
      </w:r>
      <w:r w:rsidRPr="00114285">
        <w:rPr>
          <w:b/>
          <w:bCs/>
          <w:iCs/>
          <w:sz w:val="24"/>
          <w:szCs w:val="24"/>
          <w:u w:val="single"/>
          <w:lang w:eastAsia="ru-RU"/>
        </w:rPr>
        <w:t>Сутність та види податк</w:t>
      </w:r>
      <w:r w:rsidR="0036686E">
        <w:rPr>
          <w:b/>
          <w:bCs/>
          <w:iCs/>
          <w:sz w:val="24"/>
          <w:szCs w:val="24"/>
          <w:u w:val="single"/>
          <w:lang w:eastAsia="ru-RU"/>
        </w:rPr>
        <w:t>і</w:t>
      </w:r>
      <w:r w:rsidRPr="00114285">
        <w:rPr>
          <w:b/>
          <w:bCs/>
          <w:iCs/>
          <w:sz w:val="24"/>
          <w:szCs w:val="24"/>
          <w:u w:val="single"/>
          <w:lang w:eastAsia="ru-RU"/>
        </w:rPr>
        <w:t>в</w:t>
      </w:r>
      <w:r w:rsidR="00016453" w:rsidRPr="00016453">
        <w:rPr>
          <w:b/>
          <w:sz w:val="24"/>
          <w:szCs w:val="24"/>
          <w:u w:val="single"/>
          <w:lang w:eastAsia="ru-RU"/>
        </w:rPr>
        <w:t>»</w:t>
      </w:r>
      <w:r w:rsidRPr="00114285">
        <w:rPr>
          <w:b/>
          <w:bCs/>
          <w:iCs/>
          <w:sz w:val="24"/>
          <w:szCs w:val="24"/>
          <w:lang w:eastAsia="ru-RU"/>
        </w:rPr>
        <w:t xml:space="preserve"> </w:t>
      </w:r>
    </w:p>
    <w:p w:rsidR="00976F0C" w:rsidRPr="005F15F6" w:rsidRDefault="00976F0C" w:rsidP="00976F0C">
      <w:pPr>
        <w:rPr>
          <w:sz w:val="20"/>
        </w:rPr>
      </w:pPr>
      <w:r w:rsidRPr="005F15F6">
        <w:rPr>
          <w:sz w:val="20"/>
        </w:rPr>
        <w:t xml:space="preserve">                         (назва теми відповідно до РПНД)</w:t>
      </w:r>
    </w:p>
    <w:p w:rsidR="00F964BD" w:rsidRPr="00F964BD" w:rsidRDefault="00976F0C" w:rsidP="00F964BD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  <w:proofErr w:type="spellStart"/>
      <w:r w:rsidRPr="005F15F6">
        <w:rPr>
          <w:b/>
          <w:sz w:val="24"/>
          <w:szCs w:val="24"/>
        </w:rPr>
        <w:t>Міжпредметні</w:t>
      </w:r>
      <w:proofErr w:type="spellEnd"/>
      <w:r w:rsidRPr="005F15F6">
        <w:rPr>
          <w:b/>
          <w:sz w:val="24"/>
          <w:szCs w:val="24"/>
        </w:rPr>
        <w:t xml:space="preserve"> зв’язки </w:t>
      </w:r>
      <w:r w:rsidRPr="001E70A7">
        <w:rPr>
          <w:sz w:val="24"/>
          <w:szCs w:val="24"/>
          <w:u w:val="single"/>
        </w:rPr>
        <w:t>навчальна</w:t>
      </w:r>
      <w:r w:rsidRPr="001E70A7">
        <w:rPr>
          <w:b/>
          <w:sz w:val="24"/>
          <w:szCs w:val="24"/>
          <w:u w:val="single"/>
        </w:rPr>
        <w:t xml:space="preserve"> </w:t>
      </w:r>
      <w:r w:rsidRPr="008C0CEC">
        <w:rPr>
          <w:sz w:val="24"/>
          <w:szCs w:val="24"/>
          <w:u w:val="single"/>
          <w:lang w:eastAsia="ru-RU"/>
        </w:rPr>
        <w:t>дисципліни «</w:t>
      </w:r>
      <w:r w:rsidR="0036686E">
        <w:rPr>
          <w:sz w:val="24"/>
          <w:szCs w:val="24"/>
          <w:u w:val="single"/>
          <w:lang w:eastAsia="ru-RU"/>
        </w:rPr>
        <w:t>Податкова система</w:t>
      </w:r>
      <w:r w:rsidRPr="008C0CEC">
        <w:rPr>
          <w:sz w:val="24"/>
          <w:szCs w:val="24"/>
          <w:u w:val="single"/>
          <w:lang w:eastAsia="ru-RU"/>
        </w:rPr>
        <w:t xml:space="preserve">» посідає важливе місце в </w:t>
      </w:r>
      <w:r w:rsidR="00F964BD" w:rsidRPr="00F964BD">
        <w:rPr>
          <w:sz w:val="24"/>
          <w:szCs w:val="24"/>
          <w:u w:val="single"/>
          <w:lang w:eastAsia="ru-RU"/>
        </w:rPr>
        <w:t xml:space="preserve">загальній структурно-логічній схемі підготовки бакалавра та ґрунтується на засвоєнні та володінні фундаментальних економічних дисциплін, зокрема таких як </w:t>
      </w:r>
      <w:r w:rsidR="003B6716" w:rsidRPr="008C0CEC">
        <w:rPr>
          <w:sz w:val="24"/>
          <w:szCs w:val="24"/>
          <w:u w:val="single"/>
          <w:lang w:eastAsia="ru-RU"/>
        </w:rPr>
        <w:t>«</w:t>
      </w:r>
      <w:r w:rsidR="00F964BD" w:rsidRPr="00F964BD">
        <w:rPr>
          <w:sz w:val="24"/>
          <w:szCs w:val="24"/>
          <w:u w:val="single"/>
          <w:lang w:eastAsia="ru-RU"/>
        </w:rPr>
        <w:t>Політична економія</w:t>
      </w:r>
      <w:r w:rsidR="003B6716" w:rsidRPr="008C0CEC">
        <w:rPr>
          <w:sz w:val="24"/>
          <w:szCs w:val="24"/>
          <w:u w:val="single"/>
          <w:lang w:eastAsia="ru-RU"/>
        </w:rPr>
        <w:t>»</w:t>
      </w:r>
      <w:r w:rsidR="00F964BD" w:rsidRPr="00F964BD">
        <w:rPr>
          <w:sz w:val="24"/>
          <w:szCs w:val="24"/>
          <w:u w:val="single"/>
          <w:lang w:eastAsia="ru-RU"/>
        </w:rPr>
        <w:t xml:space="preserve">, </w:t>
      </w:r>
      <w:r w:rsidR="003B6716" w:rsidRPr="008C0CEC">
        <w:rPr>
          <w:sz w:val="24"/>
          <w:szCs w:val="24"/>
          <w:u w:val="single"/>
          <w:lang w:eastAsia="ru-RU"/>
        </w:rPr>
        <w:t>«</w:t>
      </w:r>
      <w:r w:rsidR="00F964BD" w:rsidRPr="00F964BD">
        <w:rPr>
          <w:sz w:val="24"/>
          <w:szCs w:val="24"/>
          <w:u w:val="single"/>
          <w:lang w:eastAsia="ru-RU"/>
        </w:rPr>
        <w:t>Мікроекономіка</w:t>
      </w:r>
      <w:r w:rsidR="003B6716" w:rsidRPr="008C0CEC">
        <w:rPr>
          <w:sz w:val="24"/>
          <w:szCs w:val="24"/>
          <w:u w:val="single"/>
          <w:lang w:eastAsia="ru-RU"/>
        </w:rPr>
        <w:t>»</w:t>
      </w:r>
      <w:r w:rsidR="00F964BD" w:rsidRPr="00F964BD">
        <w:rPr>
          <w:sz w:val="24"/>
          <w:szCs w:val="24"/>
          <w:u w:val="single"/>
          <w:lang w:eastAsia="ru-RU"/>
        </w:rPr>
        <w:t xml:space="preserve">, </w:t>
      </w:r>
      <w:r w:rsidR="003B6716" w:rsidRPr="008C0CEC">
        <w:rPr>
          <w:sz w:val="24"/>
          <w:szCs w:val="24"/>
          <w:u w:val="single"/>
          <w:lang w:eastAsia="ru-RU"/>
        </w:rPr>
        <w:t>«</w:t>
      </w:r>
      <w:r w:rsidR="00F964BD" w:rsidRPr="00F964BD">
        <w:rPr>
          <w:sz w:val="24"/>
          <w:szCs w:val="24"/>
          <w:u w:val="single"/>
          <w:lang w:eastAsia="ru-RU"/>
        </w:rPr>
        <w:t>Макроекономіка</w:t>
      </w:r>
      <w:r w:rsidR="003B6716" w:rsidRPr="008C0CEC">
        <w:rPr>
          <w:sz w:val="24"/>
          <w:szCs w:val="24"/>
          <w:u w:val="single"/>
          <w:lang w:eastAsia="ru-RU"/>
        </w:rPr>
        <w:t>»</w:t>
      </w:r>
      <w:r w:rsidR="00F964BD" w:rsidRPr="00F964BD">
        <w:rPr>
          <w:sz w:val="24"/>
          <w:szCs w:val="24"/>
          <w:u w:val="single"/>
          <w:lang w:eastAsia="ru-RU"/>
        </w:rPr>
        <w:t xml:space="preserve">, </w:t>
      </w:r>
      <w:r w:rsidR="003B6716" w:rsidRPr="008C0CEC">
        <w:rPr>
          <w:sz w:val="24"/>
          <w:szCs w:val="24"/>
          <w:u w:val="single"/>
          <w:lang w:eastAsia="ru-RU"/>
        </w:rPr>
        <w:t>«</w:t>
      </w:r>
      <w:r w:rsidR="00F964BD" w:rsidRPr="00F964BD">
        <w:rPr>
          <w:sz w:val="24"/>
          <w:szCs w:val="24"/>
          <w:u w:val="single"/>
          <w:lang w:eastAsia="ru-RU"/>
        </w:rPr>
        <w:t>Фінанси</w:t>
      </w:r>
      <w:r w:rsidR="003B6716" w:rsidRPr="008C0CEC">
        <w:rPr>
          <w:sz w:val="24"/>
          <w:szCs w:val="24"/>
          <w:u w:val="single"/>
          <w:lang w:eastAsia="ru-RU"/>
        </w:rPr>
        <w:t>»</w:t>
      </w:r>
      <w:r w:rsidR="00F964BD" w:rsidRPr="00F964BD">
        <w:rPr>
          <w:sz w:val="24"/>
          <w:szCs w:val="24"/>
          <w:u w:val="single"/>
          <w:lang w:eastAsia="ru-RU"/>
        </w:rPr>
        <w:t xml:space="preserve">, </w:t>
      </w:r>
      <w:r w:rsidR="003B6716" w:rsidRPr="008C0CEC">
        <w:rPr>
          <w:sz w:val="24"/>
          <w:szCs w:val="24"/>
          <w:u w:val="single"/>
          <w:lang w:eastAsia="ru-RU"/>
        </w:rPr>
        <w:t>«</w:t>
      </w:r>
      <w:r w:rsidR="00F964BD" w:rsidRPr="00F964BD">
        <w:rPr>
          <w:sz w:val="24"/>
          <w:szCs w:val="24"/>
          <w:u w:val="single"/>
          <w:lang w:eastAsia="ru-RU"/>
        </w:rPr>
        <w:t>Місцеві фінанси</w:t>
      </w:r>
      <w:r w:rsidR="003B6716" w:rsidRPr="008C0CEC">
        <w:rPr>
          <w:sz w:val="24"/>
          <w:szCs w:val="24"/>
          <w:u w:val="single"/>
          <w:lang w:eastAsia="ru-RU"/>
        </w:rPr>
        <w:t>»</w:t>
      </w:r>
      <w:r w:rsidR="003B6716">
        <w:rPr>
          <w:sz w:val="24"/>
          <w:szCs w:val="24"/>
          <w:u w:val="single"/>
          <w:lang w:eastAsia="ru-RU"/>
        </w:rPr>
        <w:t xml:space="preserve">, </w:t>
      </w:r>
      <w:r w:rsidR="003B6716" w:rsidRPr="008C0CEC">
        <w:rPr>
          <w:sz w:val="24"/>
          <w:szCs w:val="24"/>
          <w:u w:val="single"/>
          <w:lang w:eastAsia="ru-RU"/>
        </w:rPr>
        <w:t>«</w:t>
      </w:r>
      <w:r w:rsidR="00F964BD" w:rsidRPr="00F964BD">
        <w:rPr>
          <w:sz w:val="24"/>
          <w:szCs w:val="24"/>
          <w:u w:val="single"/>
          <w:lang w:eastAsia="ru-RU"/>
        </w:rPr>
        <w:t>Бюджетна система</w:t>
      </w:r>
      <w:r w:rsidR="003B6716" w:rsidRPr="008C0CEC">
        <w:rPr>
          <w:sz w:val="24"/>
          <w:szCs w:val="24"/>
          <w:u w:val="single"/>
          <w:lang w:eastAsia="ru-RU"/>
        </w:rPr>
        <w:t>»</w:t>
      </w:r>
      <w:r w:rsidR="00F964BD" w:rsidRPr="00F964BD">
        <w:rPr>
          <w:sz w:val="24"/>
          <w:szCs w:val="24"/>
          <w:u w:val="single"/>
          <w:lang w:eastAsia="ru-RU"/>
        </w:rPr>
        <w:t>.</w:t>
      </w:r>
    </w:p>
    <w:p w:rsidR="00F964BD" w:rsidRPr="00C61844" w:rsidRDefault="00F964BD" w:rsidP="00F964BD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F964BD">
        <w:rPr>
          <w:sz w:val="24"/>
          <w:szCs w:val="24"/>
          <w:u w:val="single"/>
          <w:lang w:eastAsia="ru-RU"/>
        </w:rPr>
        <w:t xml:space="preserve">Знання, отримані студентами в процесі вивчення дисципліни </w:t>
      </w:r>
      <w:r w:rsidR="003B6716"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Податкова система</w:t>
      </w:r>
      <w:r w:rsidR="003B6716"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, можуть бути використані як базові пр</w:t>
      </w:r>
      <w:r w:rsidR="003B6716">
        <w:rPr>
          <w:sz w:val="24"/>
          <w:szCs w:val="24"/>
          <w:u w:val="single"/>
          <w:lang w:eastAsia="ru-RU"/>
        </w:rPr>
        <w:t xml:space="preserve">и засвоєнні таких дисциплін як </w:t>
      </w:r>
      <w:r w:rsidR="003B6716"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Облік і аналіз державних доходів і зборів</w:t>
      </w:r>
      <w:r w:rsidR="003B6716"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="003B6716"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Податковий менеджмент</w:t>
      </w:r>
      <w:r w:rsidR="003B6716"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="003B6716"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Бюджетний менеджмент</w:t>
      </w:r>
      <w:r w:rsidR="003B6716"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="003B6716"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Податковий контроль</w:t>
      </w:r>
      <w:r w:rsidR="003B6716"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.</w:t>
      </w:r>
    </w:p>
    <w:p w:rsidR="00976F0C" w:rsidRPr="008C0CEC" w:rsidRDefault="00976F0C" w:rsidP="00976F0C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</w:p>
    <w:p w:rsidR="00976F0C" w:rsidRPr="0036686E" w:rsidRDefault="00976F0C" w:rsidP="00AE1D26">
      <w:pPr>
        <w:ind w:firstLine="567"/>
        <w:jc w:val="both"/>
        <w:rPr>
          <w:sz w:val="24"/>
          <w:szCs w:val="24"/>
          <w:lang w:eastAsia="ru-RU"/>
        </w:rPr>
      </w:pPr>
      <w:r w:rsidRPr="005F15F6">
        <w:rPr>
          <w:b/>
          <w:sz w:val="24"/>
          <w:szCs w:val="24"/>
        </w:rPr>
        <w:t xml:space="preserve">Мета лекції </w:t>
      </w:r>
      <w:r w:rsidR="0036686E" w:rsidRPr="00AE1D26">
        <w:rPr>
          <w:sz w:val="24"/>
          <w:szCs w:val="24"/>
        </w:rPr>
        <w:t>р</w:t>
      </w:r>
      <w:r w:rsidR="0036686E" w:rsidRPr="0036686E">
        <w:rPr>
          <w:bCs/>
          <w:sz w:val="24"/>
          <w:szCs w:val="24"/>
        </w:rPr>
        <w:t>озкрити суть понять: «податок», «збір», виокремити функції податків, розглянути основні елементи податків, визначити ознаки класифікації податків та дати їм характеристику.</w:t>
      </w:r>
    </w:p>
    <w:p w:rsidR="00976F0C" w:rsidRPr="005F15F6" w:rsidRDefault="00976F0C" w:rsidP="0036686E">
      <w:pPr>
        <w:jc w:val="both"/>
        <w:rPr>
          <w:b/>
          <w:sz w:val="24"/>
          <w:szCs w:val="24"/>
        </w:rPr>
      </w:pPr>
      <w:r w:rsidRPr="0036686E">
        <w:rPr>
          <w:b/>
          <w:sz w:val="24"/>
          <w:szCs w:val="24"/>
        </w:rPr>
        <w:t xml:space="preserve"> </w:t>
      </w:r>
    </w:p>
    <w:p w:rsidR="00976F0C" w:rsidRPr="005F15F6" w:rsidRDefault="00976F0C" w:rsidP="00976F0C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лекції </w:t>
      </w:r>
      <w:r w:rsidRPr="005F15F6">
        <w:rPr>
          <w:sz w:val="24"/>
          <w:szCs w:val="24"/>
        </w:rPr>
        <w:t>(навчальні питання):</w:t>
      </w:r>
    </w:p>
    <w:p w:rsidR="00976F0C" w:rsidRPr="005F15F6" w:rsidRDefault="00976F0C" w:rsidP="00976F0C">
      <w:pPr>
        <w:rPr>
          <w:sz w:val="24"/>
          <w:szCs w:val="24"/>
        </w:rPr>
      </w:pPr>
      <w:r w:rsidRPr="005F15F6">
        <w:rPr>
          <w:sz w:val="24"/>
          <w:szCs w:val="24"/>
        </w:rPr>
        <w:t xml:space="preserve">1. </w:t>
      </w:r>
      <w:r w:rsidR="00231344" w:rsidRPr="00231344">
        <w:rPr>
          <w:sz w:val="24"/>
          <w:szCs w:val="24"/>
          <w:u w:val="single"/>
        </w:rPr>
        <w:t>Сутність та функції податків</w:t>
      </w:r>
    </w:p>
    <w:p w:rsidR="00976F0C" w:rsidRPr="00231344" w:rsidRDefault="00976F0C" w:rsidP="00976F0C">
      <w:pPr>
        <w:jc w:val="both"/>
        <w:rPr>
          <w:sz w:val="24"/>
          <w:szCs w:val="24"/>
          <w:u w:val="single"/>
        </w:rPr>
      </w:pPr>
      <w:r w:rsidRPr="005F15F6">
        <w:rPr>
          <w:sz w:val="24"/>
          <w:szCs w:val="24"/>
        </w:rPr>
        <w:t xml:space="preserve">2. </w:t>
      </w:r>
      <w:r w:rsidR="00231344" w:rsidRPr="00231344">
        <w:rPr>
          <w:sz w:val="24"/>
          <w:szCs w:val="24"/>
          <w:u w:val="single"/>
        </w:rPr>
        <w:t>Елементи податків</w:t>
      </w:r>
    </w:p>
    <w:p w:rsidR="00976F0C" w:rsidRDefault="00976F0C" w:rsidP="00976F0C">
      <w:pPr>
        <w:suppressAutoHyphens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31344" w:rsidRPr="00231344">
        <w:rPr>
          <w:sz w:val="24"/>
          <w:szCs w:val="24"/>
          <w:u w:val="single"/>
        </w:rPr>
        <w:t>Класифікація податків</w:t>
      </w:r>
    </w:p>
    <w:p w:rsidR="00976F0C" w:rsidRPr="005F15F6" w:rsidRDefault="00976F0C" w:rsidP="00976F0C">
      <w:pPr>
        <w:rPr>
          <w:b/>
          <w:sz w:val="24"/>
          <w:szCs w:val="24"/>
        </w:rPr>
      </w:pPr>
    </w:p>
    <w:p w:rsidR="000862D5" w:rsidRPr="000862D5" w:rsidRDefault="00976F0C" w:rsidP="000862D5">
      <w:pPr>
        <w:spacing w:line="360" w:lineRule="auto"/>
        <w:jc w:val="both"/>
        <w:rPr>
          <w:bCs/>
          <w:iCs/>
          <w:sz w:val="24"/>
          <w:szCs w:val="24"/>
        </w:rPr>
      </w:pPr>
      <w:r w:rsidRPr="005F15F6">
        <w:rPr>
          <w:b/>
          <w:sz w:val="24"/>
          <w:szCs w:val="24"/>
        </w:rPr>
        <w:t xml:space="preserve">Опорні поняття: </w:t>
      </w:r>
      <w:r w:rsidR="000862D5" w:rsidRPr="000862D5">
        <w:rPr>
          <w:sz w:val="24"/>
          <w:szCs w:val="24"/>
        </w:rPr>
        <w:t>п</w:t>
      </w:r>
      <w:r w:rsidR="000862D5" w:rsidRPr="000862D5">
        <w:rPr>
          <w:bCs/>
          <w:iCs/>
          <w:sz w:val="24"/>
          <w:szCs w:val="24"/>
        </w:rPr>
        <w:t>одатки, збір, плата, функції податків, класифікація податків, елементи податку, платники податку, об’єкт податку, база оподаткування, одиниця виміру податку, ставка податку, податкова пільга, податковий термін, строк сплати податку, податкова декларація, строк подання податкової</w:t>
      </w:r>
      <w:r w:rsidR="000862D5">
        <w:rPr>
          <w:bCs/>
          <w:iCs/>
          <w:sz w:val="24"/>
          <w:szCs w:val="24"/>
        </w:rPr>
        <w:t xml:space="preserve"> звітності контролюючим органам</w:t>
      </w:r>
    </w:p>
    <w:p w:rsidR="00976F0C" w:rsidRPr="00917C3C" w:rsidRDefault="00976F0C" w:rsidP="00976F0C">
      <w:pPr>
        <w:suppressAutoHyphens w:val="0"/>
        <w:autoSpaceDE w:val="0"/>
        <w:autoSpaceDN w:val="0"/>
        <w:jc w:val="both"/>
        <w:rPr>
          <w:sz w:val="24"/>
          <w:szCs w:val="24"/>
        </w:rPr>
      </w:pPr>
    </w:p>
    <w:p w:rsidR="00976F0C" w:rsidRPr="000862D5" w:rsidRDefault="00976F0C">
      <w:pPr>
        <w:rPr>
          <w:lang w:val="ru-RU"/>
        </w:rPr>
      </w:pPr>
    </w:p>
    <w:p w:rsidR="00976F0C" w:rsidRPr="000862D5" w:rsidRDefault="00976F0C">
      <w:pPr>
        <w:rPr>
          <w:lang w:val="ru-RU"/>
        </w:rPr>
      </w:pPr>
    </w:p>
    <w:p w:rsidR="00D210E8" w:rsidRPr="00114285" w:rsidRDefault="00D210E8" w:rsidP="00D210E8">
      <w:pPr>
        <w:rPr>
          <w:b/>
          <w:sz w:val="24"/>
          <w:szCs w:val="24"/>
        </w:rPr>
      </w:pPr>
      <w:r w:rsidRPr="00114285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  <w:u w:val="single"/>
        </w:rPr>
        <w:t>2</w:t>
      </w:r>
      <w:r w:rsidRPr="00114285">
        <w:rPr>
          <w:b/>
          <w:sz w:val="24"/>
          <w:szCs w:val="24"/>
        </w:rPr>
        <w:t xml:space="preserve">. </w:t>
      </w:r>
      <w:r w:rsidR="0088001A" w:rsidRPr="0088001A">
        <w:rPr>
          <w:b/>
          <w:sz w:val="24"/>
          <w:szCs w:val="24"/>
          <w:u w:val="single"/>
          <w:lang w:eastAsia="ru-RU"/>
        </w:rPr>
        <w:t>«</w:t>
      </w:r>
      <w:proofErr w:type="spellStart"/>
      <w:r>
        <w:rPr>
          <w:b/>
          <w:sz w:val="24"/>
          <w:szCs w:val="24"/>
          <w:u w:val="single"/>
          <w:lang w:val="ru-RU"/>
        </w:rPr>
        <w:t>Податкова</w:t>
      </w:r>
      <w:proofErr w:type="spellEnd"/>
      <w:r>
        <w:rPr>
          <w:b/>
          <w:sz w:val="24"/>
          <w:szCs w:val="24"/>
          <w:u w:val="single"/>
          <w:lang w:val="ru-RU"/>
        </w:rPr>
        <w:t xml:space="preserve"> система </w:t>
      </w:r>
      <w:proofErr w:type="spellStart"/>
      <w:r>
        <w:rPr>
          <w:b/>
          <w:sz w:val="24"/>
          <w:szCs w:val="24"/>
          <w:u w:val="single"/>
          <w:lang w:val="ru-RU"/>
        </w:rPr>
        <w:t>і</w:t>
      </w:r>
      <w:proofErr w:type="spellEnd"/>
      <w:r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b/>
          <w:sz w:val="24"/>
          <w:szCs w:val="24"/>
          <w:u w:val="single"/>
          <w:lang w:val="ru-RU"/>
        </w:rPr>
        <w:t>податкова</w:t>
      </w:r>
      <w:proofErr w:type="spellEnd"/>
      <w:r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b/>
          <w:sz w:val="24"/>
          <w:szCs w:val="24"/>
          <w:u w:val="single"/>
          <w:lang w:val="ru-RU"/>
        </w:rPr>
        <w:t>політика</w:t>
      </w:r>
      <w:proofErr w:type="spellEnd"/>
      <w:r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b/>
          <w:sz w:val="24"/>
          <w:szCs w:val="24"/>
          <w:u w:val="single"/>
          <w:lang w:val="ru-RU"/>
        </w:rPr>
        <w:t>держави</w:t>
      </w:r>
      <w:proofErr w:type="spellEnd"/>
      <w:r w:rsidR="00016453" w:rsidRPr="00016453">
        <w:rPr>
          <w:b/>
          <w:sz w:val="24"/>
          <w:szCs w:val="24"/>
          <w:u w:val="single"/>
          <w:lang w:eastAsia="ru-RU"/>
        </w:rPr>
        <w:t>»</w:t>
      </w:r>
      <w:r w:rsidRPr="00114285">
        <w:rPr>
          <w:b/>
          <w:bCs/>
          <w:iCs/>
          <w:sz w:val="24"/>
          <w:szCs w:val="24"/>
          <w:lang w:eastAsia="ru-RU"/>
        </w:rPr>
        <w:t xml:space="preserve"> </w:t>
      </w:r>
    </w:p>
    <w:p w:rsidR="00D210E8" w:rsidRPr="005F15F6" w:rsidRDefault="00D210E8" w:rsidP="00D210E8">
      <w:pPr>
        <w:rPr>
          <w:sz w:val="20"/>
        </w:rPr>
      </w:pPr>
      <w:r w:rsidRPr="005F15F6">
        <w:rPr>
          <w:sz w:val="20"/>
        </w:rPr>
        <w:t xml:space="preserve">                         (назва теми відповідно до РПНД)</w:t>
      </w:r>
    </w:p>
    <w:p w:rsidR="00D210E8" w:rsidRPr="00F964BD" w:rsidRDefault="00D210E8" w:rsidP="00D210E8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  <w:proofErr w:type="spellStart"/>
      <w:r w:rsidRPr="005F15F6">
        <w:rPr>
          <w:b/>
          <w:sz w:val="24"/>
          <w:szCs w:val="24"/>
        </w:rPr>
        <w:t>Міжпредметні</w:t>
      </w:r>
      <w:proofErr w:type="spellEnd"/>
      <w:r w:rsidRPr="005F15F6">
        <w:rPr>
          <w:b/>
          <w:sz w:val="24"/>
          <w:szCs w:val="24"/>
        </w:rPr>
        <w:t xml:space="preserve"> зв’язки </w:t>
      </w:r>
      <w:r w:rsidRPr="001E70A7">
        <w:rPr>
          <w:sz w:val="24"/>
          <w:szCs w:val="24"/>
          <w:u w:val="single"/>
        </w:rPr>
        <w:t>навчальна</w:t>
      </w:r>
      <w:r w:rsidRPr="001E70A7">
        <w:rPr>
          <w:b/>
          <w:sz w:val="24"/>
          <w:szCs w:val="24"/>
          <w:u w:val="single"/>
        </w:rPr>
        <w:t xml:space="preserve"> </w:t>
      </w:r>
      <w:r w:rsidRPr="008C0CEC">
        <w:rPr>
          <w:sz w:val="24"/>
          <w:szCs w:val="24"/>
          <w:u w:val="single"/>
          <w:lang w:eastAsia="ru-RU"/>
        </w:rPr>
        <w:t>дисципліни «</w:t>
      </w:r>
      <w:r>
        <w:rPr>
          <w:sz w:val="24"/>
          <w:szCs w:val="24"/>
          <w:u w:val="single"/>
          <w:lang w:eastAsia="ru-RU"/>
        </w:rPr>
        <w:t>Податкова система</w:t>
      </w:r>
      <w:r w:rsidRPr="008C0CEC">
        <w:rPr>
          <w:sz w:val="24"/>
          <w:szCs w:val="24"/>
          <w:u w:val="single"/>
          <w:lang w:eastAsia="ru-RU"/>
        </w:rPr>
        <w:t xml:space="preserve">» посідає важливе місце в </w:t>
      </w:r>
      <w:r w:rsidRPr="00F964BD">
        <w:rPr>
          <w:sz w:val="24"/>
          <w:szCs w:val="24"/>
          <w:u w:val="single"/>
          <w:lang w:eastAsia="ru-RU"/>
        </w:rPr>
        <w:t xml:space="preserve">загальній структурно-логічній схемі підготовки бакалавра та ґрунтується на засвоєнні та володінні фундаментальних економічних дисциплін, зокрема таких як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Політична економія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Мікроекономіка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Макроекономіка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Фінанси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Місцеві фінанси</w:t>
      </w:r>
      <w:r w:rsidRPr="008C0CEC">
        <w:rPr>
          <w:sz w:val="24"/>
          <w:szCs w:val="24"/>
          <w:u w:val="single"/>
          <w:lang w:eastAsia="ru-RU"/>
        </w:rPr>
        <w:t>»</w:t>
      </w:r>
      <w:r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Бюджетна система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.</w:t>
      </w:r>
    </w:p>
    <w:p w:rsidR="00D210E8" w:rsidRPr="00C61844" w:rsidRDefault="00D210E8" w:rsidP="00D210E8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F964BD">
        <w:rPr>
          <w:sz w:val="24"/>
          <w:szCs w:val="24"/>
          <w:u w:val="single"/>
          <w:lang w:eastAsia="ru-RU"/>
        </w:rPr>
        <w:t xml:space="preserve">Знання, отримані студентами в процесі вивчення дисципліни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Податкова система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, можуть бути використані як базові пр</w:t>
      </w:r>
      <w:r>
        <w:rPr>
          <w:sz w:val="24"/>
          <w:szCs w:val="24"/>
          <w:u w:val="single"/>
          <w:lang w:eastAsia="ru-RU"/>
        </w:rPr>
        <w:t xml:space="preserve">и засвоєнні таких дисциплін як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Облік і аналіз державних доходів і зборів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Податковий менеджмент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Бюджетний менеджмент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Податковий контроль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.</w:t>
      </w:r>
    </w:p>
    <w:p w:rsidR="00D210E8" w:rsidRPr="008C0CEC" w:rsidRDefault="00D210E8" w:rsidP="00D210E8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</w:p>
    <w:p w:rsidR="00E6226B" w:rsidRPr="00E6226B" w:rsidRDefault="00D210E8" w:rsidP="00E6226B">
      <w:pPr>
        <w:shd w:val="clear" w:color="auto" w:fill="FFFFFF"/>
        <w:tabs>
          <w:tab w:val="left" w:pos="360"/>
          <w:tab w:val="left" w:pos="540"/>
          <w:tab w:val="left" w:pos="1800"/>
          <w:tab w:val="left" w:pos="1980"/>
        </w:tabs>
        <w:ind w:firstLine="720"/>
        <w:jc w:val="both"/>
        <w:rPr>
          <w:bCs/>
          <w:sz w:val="24"/>
          <w:szCs w:val="24"/>
        </w:rPr>
      </w:pPr>
      <w:r w:rsidRPr="005F15F6">
        <w:rPr>
          <w:b/>
          <w:sz w:val="24"/>
          <w:szCs w:val="24"/>
        </w:rPr>
        <w:t xml:space="preserve">Мета лекції </w:t>
      </w:r>
      <w:r w:rsidR="00E6226B" w:rsidRPr="00E6226B">
        <w:rPr>
          <w:sz w:val="24"/>
          <w:szCs w:val="24"/>
        </w:rPr>
        <w:t>р</w:t>
      </w:r>
      <w:r w:rsidR="00E6226B" w:rsidRPr="00E6226B">
        <w:rPr>
          <w:bCs/>
          <w:sz w:val="24"/>
          <w:szCs w:val="24"/>
        </w:rPr>
        <w:t>озглянути порядок і методи формування доходів держави. Висвітлити роль податкових платежів у формуванні бюджетних надходжень та суть податкової системи. Розкрити сутність податкової політики держави та визначити основні напрями її розвитку.</w:t>
      </w:r>
    </w:p>
    <w:p w:rsidR="00D210E8" w:rsidRPr="005F15F6" w:rsidRDefault="00D210E8" w:rsidP="00D210E8">
      <w:pPr>
        <w:jc w:val="both"/>
        <w:rPr>
          <w:b/>
          <w:sz w:val="24"/>
          <w:szCs w:val="24"/>
        </w:rPr>
      </w:pPr>
      <w:r w:rsidRPr="0036686E">
        <w:rPr>
          <w:b/>
          <w:sz w:val="24"/>
          <w:szCs w:val="24"/>
        </w:rPr>
        <w:t xml:space="preserve"> </w:t>
      </w:r>
    </w:p>
    <w:p w:rsidR="00D210E8" w:rsidRPr="005F15F6" w:rsidRDefault="00D210E8" w:rsidP="00D210E8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лекції </w:t>
      </w:r>
      <w:r w:rsidRPr="005F15F6">
        <w:rPr>
          <w:sz w:val="24"/>
          <w:szCs w:val="24"/>
        </w:rPr>
        <w:t>(навчальні питання):</w:t>
      </w:r>
    </w:p>
    <w:p w:rsidR="00D210E8" w:rsidRPr="005F15F6" w:rsidRDefault="00D210E8" w:rsidP="00D210E8">
      <w:pPr>
        <w:rPr>
          <w:sz w:val="24"/>
          <w:szCs w:val="24"/>
        </w:rPr>
      </w:pPr>
      <w:r w:rsidRPr="005F15F6">
        <w:rPr>
          <w:sz w:val="24"/>
          <w:szCs w:val="24"/>
        </w:rPr>
        <w:t xml:space="preserve">1. </w:t>
      </w:r>
      <w:r w:rsidR="00E6226B" w:rsidRPr="00E6226B">
        <w:rPr>
          <w:sz w:val="24"/>
          <w:szCs w:val="24"/>
          <w:u w:val="single"/>
        </w:rPr>
        <w:t>Поняття податкової системи та принципи її побудови</w:t>
      </w:r>
    </w:p>
    <w:p w:rsidR="00E6226B" w:rsidRPr="00845B94" w:rsidRDefault="00D210E8" w:rsidP="00E6226B">
      <w:pPr>
        <w:tabs>
          <w:tab w:val="left" w:pos="360"/>
          <w:tab w:val="left" w:pos="540"/>
          <w:tab w:val="left" w:pos="1080"/>
          <w:tab w:val="left" w:pos="1980"/>
        </w:tabs>
        <w:suppressAutoHyphens w:val="0"/>
        <w:jc w:val="both"/>
        <w:rPr>
          <w:b/>
        </w:rPr>
      </w:pPr>
      <w:r w:rsidRPr="005F15F6">
        <w:rPr>
          <w:sz w:val="24"/>
          <w:szCs w:val="24"/>
        </w:rPr>
        <w:t xml:space="preserve">2. </w:t>
      </w:r>
      <w:r w:rsidR="00E6226B" w:rsidRPr="00E6226B">
        <w:rPr>
          <w:sz w:val="24"/>
          <w:szCs w:val="24"/>
          <w:u w:val="single"/>
        </w:rPr>
        <w:t>Податкова політика держави</w:t>
      </w:r>
    </w:p>
    <w:p w:rsidR="00D210E8" w:rsidRDefault="00D210E8" w:rsidP="00D210E8">
      <w:pPr>
        <w:suppressAutoHyphens w:val="0"/>
        <w:autoSpaceDE w:val="0"/>
        <w:autoSpaceDN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</w:t>
      </w:r>
      <w:r w:rsidR="00E6226B" w:rsidRPr="00E6226B">
        <w:rPr>
          <w:sz w:val="24"/>
          <w:szCs w:val="24"/>
          <w:u w:val="single"/>
        </w:rPr>
        <w:t>Методи формування доходів держави</w:t>
      </w:r>
    </w:p>
    <w:p w:rsidR="00AE3F88" w:rsidRPr="00AE3F88" w:rsidRDefault="00AE3F88" w:rsidP="00D210E8">
      <w:pPr>
        <w:suppressAutoHyphens w:val="0"/>
        <w:autoSpaceDE w:val="0"/>
        <w:autoSpaceDN w:val="0"/>
        <w:jc w:val="both"/>
        <w:rPr>
          <w:sz w:val="24"/>
          <w:szCs w:val="24"/>
        </w:rPr>
      </w:pPr>
      <w:r w:rsidRPr="00AE3F88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AE3F88">
        <w:rPr>
          <w:sz w:val="24"/>
          <w:szCs w:val="24"/>
          <w:u w:val="single"/>
        </w:rPr>
        <w:t xml:space="preserve">Склад і структура </w:t>
      </w:r>
      <w:r w:rsidRPr="00AE3F88">
        <w:rPr>
          <w:sz w:val="24"/>
          <w:szCs w:val="24"/>
          <w:u w:val="single"/>
          <w:lang w:val="ru-RU"/>
        </w:rPr>
        <w:t>по</w:t>
      </w:r>
      <w:proofErr w:type="spellStart"/>
      <w:r w:rsidRPr="00AE3F88">
        <w:rPr>
          <w:sz w:val="24"/>
          <w:szCs w:val="24"/>
          <w:u w:val="single"/>
        </w:rPr>
        <w:t>даткових</w:t>
      </w:r>
      <w:proofErr w:type="spellEnd"/>
      <w:r w:rsidRPr="00AE3F88">
        <w:rPr>
          <w:sz w:val="24"/>
          <w:szCs w:val="24"/>
          <w:u w:val="single"/>
        </w:rPr>
        <w:t xml:space="preserve"> надходжень</w:t>
      </w:r>
    </w:p>
    <w:p w:rsidR="00D210E8" w:rsidRPr="005F15F6" w:rsidRDefault="00D210E8" w:rsidP="00D210E8">
      <w:pPr>
        <w:rPr>
          <w:b/>
          <w:sz w:val="24"/>
          <w:szCs w:val="24"/>
        </w:rPr>
      </w:pPr>
    </w:p>
    <w:p w:rsidR="00D210E8" w:rsidRPr="000862D5" w:rsidRDefault="00D210E8" w:rsidP="00D210E8">
      <w:pPr>
        <w:spacing w:line="360" w:lineRule="auto"/>
        <w:jc w:val="both"/>
        <w:rPr>
          <w:bCs/>
          <w:iCs/>
          <w:sz w:val="24"/>
          <w:szCs w:val="24"/>
        </w:rPr>
      </w:pPr>
      <w:r w:rsidRPr="005F15F6">
        <w:rPr>
          <w:b/>
          <w:sz w:val="24"/>
          <w:szCs w:val="24"/>
        </w:rPr>
        <w:lastRenderedPageBreak/>
        <w:t xml:space="preserve">Опорні поняття: </w:t>
      </w:r>
      <w:r w:rsidR="000D0F24">
        <w:rPr>
          <w:bCs/>
          <w:iCs/>
          <w:sz w:val="24"/>
          <w:szCs w:val="24"/>
        </w:rPr>
        <w:t>п</w:t>
      </w:r>
      <w:r w:rsidR="000D0F24" w:rsidRPr="000D0F24">
        <w:rPr>
          <w:bCs/>
          <w:iCs/>
          <w:sz w:val="24"/>
          <w:szCs w:val="24"/>
        </w:rPr>
        <w:t>одаткова система, принципи оподаткування, загальнодержавні податки і збори, місцеві податки і збори, податкова політика, фіскальна політика</w:t>
      </w:r>
    </w:p>
    <w:p w:rsidR="00976F0C" w:rsidRPr="00D210E8" w:rsidRDefault="00976F0C"/>
    <w:p w:rsidR="00976F0C" w:rsidRPr="000862D5" w:rsidRDefault="00976F0C">
      <w:pPr>
        <w:rPr>
          <w:lang w:val="ru-RU"/>
        </w:rPr>
      </w:pPr>
    </w:p>
    <w:p w:rsidR="00976F0C" w:rsidRPr="000862D5" w:rsidRDefault="00976F0C">
      <w:pPr>
        <w:rPr>
          <w:lang w:val="ru-RU"/>
        </w:rPr>
      </w:pPr>
    </w:p>
    <w:p w:rsidR="00B216B6" w:rsidRPr="00114285" w:rsidRDefault="00B216B6" w:rsidP="00B216B6">
      <w:pPr>
        <w:rPr>
          <w:b/>
          <w:sz w:val="24"/>
          <w:szCs w:val="24"/>
        </w:rPr>
      </w:pPr>
      <w:r w:rsidRPr="00114285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  <w:u w:val="single"/>
        </w:rPr>
        <w:t>3</w:t>
      </w:r>
      <w:r w:rsidRPr="00114285">
        <w:rPr>
          <w:b/>
          <w:sz w:val="24"/>
          <w:szCs w:val="24"/>
        </w:rPr>
        <w:t xml:space="preserve">. </w:t>
      </w:r>
      <w:r w:rsidR="00016453" w:rsidRPr="00016453">
        <w:rPr>
          <w:b/>
          <w:sz w:val="24"/>
          <w:szCs w:val="24"/>
          <w:u w:val="single"/>
          <w:lang w:eastAsia="ru-RU"/>
        </w:rPr>
        <w:t>«</w:t>
      </w:r>
      <w:r w:rsidR="00016453" w:rsidRPr="00016453">
        <w:rPr>
          <w:b/>
          <w:bCs/>
          <w:iCs/>
          <w:sz w:val="24"/>
          <w:szCs w:val="24"/>
          <w:u w:val="single"/>
          <w:lang w:eastAsia="ru-RU"/>
        </w:rPr>
        <w:t>Організація податкової служби і податкової роботи</w:t>
      </w:r>
      <w:r w:rsidR="00016453" w:rsidRPr="00016453">
        <w:rPr>
          <w:b/>
          <w:sz w:val="24"/>
          <w:szCs w:val="24"/>
          <w:u w:val="single"/>
          <w:lang w:eastAsia="ru-RU"/>
        </w:rPr>
        <w:t>»</w:t>
      </w:r>
      <w:r w:rsidRPr="00114285">
        <w:rPr>
          <w:b/>
          <w:bCs/>
          <w:iCs/>
          <w:sz w:val="24"/>
          <w:szCs w:val="24"/>
          <w:lang w:eastAsia="ru-RU"/>
        </w:rPr>
        <w:t xml:space="preserve"> </w:t>
      </w:r>
    </w:p>
    <w:p w:rsidR="00B216B6" w:rsidRPr="005F15F6" w:rsidRDefault="00B216B6" w:rsidP="00B216B6">
      <w:pPr>
        <w:rPr>
          <w:sz w:val="20"/>
        </w:rPr>
      </w:pPr>
      <w:r w:rsidRPr="005F15F6">
        <w:rPr>
          <w:sz w:val="20"/>
        </w:rPr>
        <w:t xml:space="preserve">                         (назва теми відповідно до РПНД)</w:t>
      </w:r>
    </w:p>
    <w:p w:rsidR="00B216B6" w:rsidRPr="00F964BD" w:rsidRDefault="00B216B6" w:rsidP="00B216B6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  <w:proofErr w:type="spellStart"/>
      <w:r w:rsidRPr="005F15F6">
        <w:rPr>
          <w:b/>
          <w:sz w:val="24"/>
          <w:szCs w:val="24"/>
        </w:rPr>
        <w:t>Міжпредметні</w:t>
      </w:r>
      <w:proofErr w:type="spellEnd"/>
      <w:r w:rsidRPr="005F15F6">
        <w:rPr>
          <w:b/>
          <w:sz w:val="24"/>
          <w:szCs w:val="24"/>
        </w:rPr>
        <w:t xml:space="preserve"> зв’язки </w:t>
      </w:r>
      <w:r w:rsidRPr="001E70A7">
        <w:rPr>
          <w:sz w:val="24"/>
          <w:szCs w:val="24"/>
          <w:u w:val="single"/>
        </w:rPr>
        <w:t>навчальна</w:t>
      </w:r>
      <w:r w:rsidRPr="001E70A7">
        <w:rPr>
          <w:b/>
          <w:sz w:val="24"/>
          <w:szCs w:val="24"/>
          <w:u w:val="single"/>
        </w:rPr>
        <w:t xml:space="preserve"> </w:t>
      </w:r>
      <w:r w:rsidRPr="008C0CEC">
        <w:rPr>
          <w:sz w:val="24"/>
          <w:szCs w:val="24"/>
          <w:u w:val="single"/>
          <w:lang w:eastAsia="ru-RU"/>
        </w:rPr>
        <w:t>дисципліни «</w:t>
      </w:r>
      <w:r>
        <w:rPr>
          <w:sz w:val="24"/>
          <w:szCs w:val="24"/>
          <w:u w:val="single"/>
          <w:lang w:eastAsia="ru-RU"/>
        </w:rPr>
        <w:t>Податкова система</w:t>
      </w:r>
      <w:r w:rsidRPr="008C0CEC">
        <w:rPr>
          <w:sz w:val="24"/>
          <w:szCs w:val="24"/>
          <w:u w:val="single"/>
          <w:lang w:eastAsia="ru-RU"/>
        </w:rPr>
        <w:t xml:space="preserve">» посідає важливе місце в </w:t>
      </w:r>
      <w:r w:rsidRPr="00F964BD">
        <w:rPr>
          <w:sz w:val="24"/>
          <w:szCs w:val="24"/>
          <w:u w:val="single"/>
          <w:lang w:eastAsia="ru-RU"/>
        </w:rPr>
        <w:t xml:space="preserve">загальній структурно-логічній схемі підготовки бакалавра та ґрунтується на засвоєнні та володінні фундаментальних економічних дисциплін, зокрема таких як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Політична економія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Мікроекономіка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Макроекономіка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Фінанси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Місцеві фінанси</w:t>
      </w:r>
      <w:r w:rsidRPr="008C0CEC">
        <w:rPr>
          <w:sz w:val="24"/>
          <w:szCs w:val="24"/>
          <w:u w:val="single"/>
          <w:lang w:eastAsia="ru-RU"/>
        </w:rPr>
        <w:t>»</w:t>
      </w:r>
      <w:r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Бюджетна система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.</w:t>
      </w:r>
    </w:p>
    <w:p w:rsidR="00B216B6" w:rsidRPr="00C61844" w:rsidRDefault="00B216B6" w:rsidP="00B216B6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F964BD">
        <w:rPr>
          <w:sz w:val="24"/>
          <w:szCs w:val="24"/>
          <w:u w:val="single"/>
          <w:lang w:eastAsia="ru-RU"/>
        </w:rPr>
        <w:t xml:space="preserve">Знання, отримані студентами в процесі вивчення дисципліни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Податкова система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, можуть бути використані як базові пр</w:t>
      </w:r>
      <w:r>
        <w:rPr>
          <w:sz w:val="24"/>
          <w:szCs w:val="24"/>
          <w:u w:val="single"/>
          <w:lang w:eastAsia="ru-RU"/>
        </w:rPr>
        <w:t xml:space="preserve">и засвоєнні таких дисциплін як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Облік і аналіз державних доходів і зборів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Податковий менеджмент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Бюджетний менеджмент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Податковий контроль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.</w:t>
      </w:r>
    </w:p>
    <w:p w:rsidR="00B216B6" w:rsidRPr="008C0CEC" w:rsidRDefault="00B216B6" w:rsidP="00B216B6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</w:p>
    <w:p w:rsidR="00B216B6" w:rsidRPr="00B216B6" w:rsidRDefault="00B216B6" w:rsidP="00B216B6">
      <w:pPr>
        <w:shd w:val="clear" w:color="auto" w:fill="FFFFFF"/>
        <w:tabs>
          <w:tab w:val="left" w:pos="360"/>
          <w:tab w:val="left" w:pos="540"/>
          <w:tab w:val="left" w:pos="1800"/>
          <w:tab w:val="left" w:pos="1980"/>
        </w:tabs>
        <w:ind w:firstLine="720"/>
        <w:jc w:val="both"/>
        <w:rPr>
          <w:bCs/>
          <w:sz w:val="24"/>
          <w:szCs w:val="24"/>
        </w:rPr>
      </w:pPr>
      <w:r w:rsidRPr="005F15F6">
        <w:rPr>
          <w:b/>
          <w:sz w:val="24"/>
          <w:szCs w:val="24"/>
        </w:rPr>
        <w:t>Мета лекції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B216B6">
        <w:rPr>
          <w:bCs/>
          <w:sz w:val="24"/>
          <w:szCs w:val="24"/>
        </w:rPr>
        <w:t>характеризувати структуру, права та обов’язки підрозділів Д</w:t>
      </w:r>
      <w:r>
        <w:rPr>
          <w:bCs/>
          <w:sz w:val="24"/>
          <w:szCs w:val="24"/>
        </w:rPr>
        <w:t>ержавної податкової служби України</w:t>
      </w:r>
      <w:r w:rsidR="00544AE1">
        <w:rPr>
          <w:bCs/>
          <w:sz w:val="24"/>
          <w:szCs w:val="24"/>
        </w:rPr>
        <w:t>.</w:t>
      </w:r>
    </w:p>
    <w:p w:rsidR="00B216B6" w:rsidRPr="00B216B6" w:rsidRDefault="00B216B6" w:rsidP="00B216B6">
      <w:pPr>
        <w:jc w:val="both"/>
        <w:rPr>
          <w:b/>
          <w:sz w:val="24"/>
          <w:szCs w:val="24"/>
        </w:rPr>
      </w:pPr>
      <w:r w:rsidRPr="00B216B6">
        <w:rPr>
          <w:b/>
          <w:sz w:val="24"/>
          <w:szCs w:val="24"/>
        </w:rPr>
        <w:t xml:space="preserve"> </w:t>
      </w:r>
    </w:p>
    <w:p w:rsidR="00B216B6" w:rsidRPr="005F15F6" w:rsidRDefault="00B216B6" w:rsidP="00B216B6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лекції </w:t>
      </w:r>
      <w:r w:rsidRPr="005F15F6">
        <w:rPr>
          <w:sz w:val="24"/>
          <w:szCs w:val="24"/>
        </w:rPr>
        <w:t>(навчальні питання):</w:t>
      </w:r>
    </w:p>
    <w:p w:rsidR="00B216B6" w:rsidRPr="005F15F6" w:rsidRDefault="00B216B6" w:rsidP="00B216B6">
      <w:pPr>
        <w:rPr>
          <w:sz w:val="24"/>
          <w:szCs w:val="24"/>
        </w:rPr>
      </w:pPr>
      <w:r w:rsidRPr="005F15F6">
        <w:rPr>
          <w:sz w:val="24"/>
          <w:szCs w:val="24"/>
        </w:rPr>
        <w:t xml:space="preserve">1. </w:t>
      </w:r>
      <w:r w:rsidR="00C551A6" w:rsidRPr="00C551A6">
        <w:rPr>
          <w:sz w:val="24"/>
          <w:szCs w:val="24"/>
          <w:u w:val="single"/>
        </w:rPr>
        <w:t xml:space="preserve">Органи </w:t>
      </w:r>
      <w:r w:rsidR="00C551A6" w:rsidRPr="00C551A6">
        <w:rPr>
          <w:bCs/>
          <w:sz w:val="24"/>
          <w:szCs w:val="24"/>
          <w:u w:val="single"/>
        </w:rPr>
        <w:t xml:space="preserve">Державної </w:t>
      </w:r>
      <w:r w:rsidR="00C551A6">
        <w:rPr>
          <w:bCs/>
          <w:sz w:val="24"/>
          <w:szCs w:val="24"/>
          <w:u w:val="single"/>
        </w:rPr>
        <w:t>податков</w:t>
      </w:r>
      <w:r w:rsidR="00C551A6" w:rsidRPr="00C551A6">
        <w:rPr>
          <w:bCs/>
          <w:sz w:val="24"/>
          <w:szCs w:val="24"/>
          <w:u w:val="single"/>
        </w:rPr>
        <w:t>ої служби та їх завдання</w:t>
      </w:r>
    </w:p>
    <w:p w:rsidR="00B216B6" w:rsidRPr="00845B94" w:rsidRDefault="00B216B6" w:rsidP="00B216B6">
      <w:pPr>
        <w:tabs>
          <w:tab w:val="left" w:pos="360"/>
          <w:tab w:val="left" w:pos="540"/>
          <w:tab w:val="left" w:pos="1080"/>
          <w:tab w:val="left" w:pos="1980"/>
        </w:tabs>
        <w:suppressAutoHyphens w:val="0"/>
        <w:jc w:val="both"/>
        <w:rPr>
          <w:b/>
        </w:rPr>
      </w:pPr>
      <w:r w:rsidRPr="005F15F6">
        <w:rPr>
          <w:sz w:val="24"/>
          <w:szCs w:val="24"/>
        </w:rPr>
        <w:t xml:space="preserve">2. </w:t>
      </w:r>
      <w:r w:rsidR="00C551A6" w:rsidRPr="00C551A6">
        <w:rPr>
          <w:sz w:val="24"/>
          <w:szCs w:val="24"/>
          <w:u w:val="single"/>
        </w:rPr>
        <w:t>Функції органів Д</w:t>
      </w:r>
      <w:r w:rsidR="00C551A6">
        <w:rPr>
          <w:sz w:val="24"/>
          <w:szCs w:val="24"/>
          <w:u w:val="single"/>
        </w:rPr>
        <w:t>П</w:t>
      </w:r>
      <w:r w:rsidR="00C551A6" w:rsidRPr="00C551A6">
        <w:rPr>
          <w:sz w:val="24"/>
          <w:szCs w:val="24"/>
          <w:u w:val="single"/>
        </w:rPr>
        <w:t>С</w:t>
      </w:r>
    </w:p>
    <w:p w:rsidR="00B216B6" w:rsidRDefault="00B216B6" w:rsidP="00B216B6">
      <w:pPr>
        <w:suppressAutoHyphens w:val="0"/>
        <w:autoSpaceDE w:val="0"/>
        <w:autoSpaceDN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</w:t>
      </w:r>
      <w:r w:rsidR="00C551A6" w:rsidRPr="00C551A6">
        <w:rPr>
          <w:sz w:val="24"/>
          <w:szCs w:val="24"/>
          <w:u w:val="single"/>
        </w:rPr>
        <w:t>Права органів Д</w:t>
      </w:r>
      <w:r w:rsidR="00C551A6">
        <w:rPr>
          <w:sz w:val="24"/>
          <w:szCs w:val="24"/>
          <w:u w:val="single"/>
        </w:rPr>
        <w:t>П</w:t>
      </w:r>
      <w:r w:rsidR="00C551A6" w:rsidRPr="00C551A6">
        <w:rPr>
          <w:sz w:val="24"/>
          <w:szCs w:val="24"/>
          <w:u w:val="single"/>
        </w:rPr>
        <w:t>С</w:t>
      </w:r>
    </w:p>
    <w:p w:rsidR="00B216B6" w:rsidRPr="00AE3F88" w:rsidRDefault="00B216B6" w:rsidP="00B216B6">
      <w:pPr>
        <w:suppressAutoHyphens w:val="0"/>
        <w:autoSpaceDE w:val="0"/>
        <w:autoSpaceDN w:val="0"/>
        <w:jc w:val="both"/>
        <w:rPr>
          <w:sz w:val="24"/>
          <w:szCs w:val="24"/>
        </w:rPr>
      </w:pPr>
      <w:r w:rsidRPr="00AE3F88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C551A6" w:rsidRPr="00C551A6">
        <w:rPr>
          <w:sz w:val="24"/>
          <w:szCs w:val="24"/>
          <w:u w:val="single"/>
        </w:rPr>
        <w:t>Обов'язки і відповідальність посадових осіб контролюючих органів</w:t>
      </w:r>
    </w:p>
    <w:p w:rsidR="00B216B6" w:rsidRPr="005F15F6" w:rsidRDefault="00B216B6" w:rsidP="00B216B6">
      <w:pPr>
        <w:rPr>
          <w:b/>
          <w:sz w:val="24"/>
          <w:szCs w:val="24"/>
        </w:rPr>
      </w:pPr>
    </w:p>
    <w:p w:rsidR="00B216B6" w:rsidRPr="000862D5" w:rsidRDefault="00B216B6" w:rsidP="00B216B6">
      <w:pPr>
        <w:spacing w:line="360" w:lineRule="auto"/>
        <w:jc w:val="both"/>
        <w:rPr>
          <w:bCs/>
          <w:iCs/>
          <w:sz w:val="24"/>
          <w:szCs w:val="24"/>
        </w:rPr>
      </w:pPr>
      <w:r w:rsidRPr="005F15F6">
        <w:rPr>
          <w:b/>
          <w:sz w:val="24"/>
          <w:szCs w:val="24"/>
        </w:rPr>
        <w:t xml:space="preserve">Опорні поняття: </w:t>
      </w:r>
      <w:r w:rsidR="003B2079" w:rsidRPr="003B2079">
        <w:rPr>
          <w:sz w:val="24"/>
          <w:szCs w:val="24"/>
        </w:rPr>
        <w:t>контролюючі органи</w:t>
      </w:r>
      <w:r w:rsidRPr="000D0F24">
        <w:rPr>
          <w:bCs/>
          <w:iCs/>
          <w:sz w:val="24"/>
          <w:szCs w:val="24"/>
        </w:rPr>
        <w:t xml:space="preserve">, </w:t>
      </w:r>
      <w:r w:rsidR="003B2079">
        <w:rPr>
          <w:bCs/>
          <w:iCs/>
          <w:sz w:val="24"/>
          <w:szCs w:val="24"/>
        </w:rPr>
        <w:t>система органів Державної податкової служби</w:t>
      </w:r>
      <w:r w:rsidRPr="000D0F24">
        <w:rPr>
          <w:bCs/>
          <w:iCs/>
          <w:sz w:val="24"/>
          <w:szCs w:val="24"/>
        </w:rPr>
        <w:t xml:space="preserve">, </w:t>
      </w:r>
      <w:r w:rsidR="003B2079">
        <w:rPr>
          <w:bCs/>
          <w:iCs/>
          <w:sz w:val="24"/>
          <w:szCs w:val="24"/>
        </w:rPr>
        <w:t>елементи податкової роботи</w:t>
      </w:r>
      <w:r w:rsidRPr="000D0F24">
        <w:rPr>
          <w:bCs/>
          <w:iCs/>
          <w:sz w:val="24"/>
          <w:szCs w:val="24"/>
        </w:rPr>
        <w:t xml:space="preserve">, </w:t>
      </w:r>
      <w:r w:rsidR="003B2079">
        <w:rPr>
          <w:bCs/>
          <w:iCs/>
          <w:sz w:val="24"/>
          <w:szCs w:val="24"/>
        </w:rPr>
        <w:t>форми розрахунків з бюджетом</w:t>
      </w:r>
      <w:r w:rsidRPr="000D0F24">
        <w:rPr>
          <w:bCs/>
          <w:iCs/>
          <w:sz w:val="24"/>
          <w:szCs w:val="24"/>
        </w:rPr>
        <w:t xml:space="preserve">, </w:t>
      </w:r>
      <w:r w:rsidR="003B2079">
        <w:rPr>
          <w:bCs/>
          <w:iCs/>
          <w:sz w:val="24"/>
          <w:szCs w:val="24"/>
        </w:rPr>
        <w:t>способи утримання податків</w:t>
      </w:r>
    </w:p>
    <w:p w:rsidR="00976F0C" w:rsidRPr="00B216B6" w:rsidRDefault="00976F0C"/>
    <w:p w:rsidR="00976F0C" w:rsidRPr="000862D5" w:rsidRDefault="00976F0C">
      <w:pPr>
        <w:rPr>
          <w:lang w:val="ru-RU"/>
        </w:rPr>
      </w:pPr>
    </w:p>
    <w:p w:rsidR="00976F0C" w:rsidRPr="000862D5" w:rsidRDefault="00976F0C">
      <w:pPr>
        <w:rPr>
          <w:lang w:val="ru-RU"/>
        </w:rPr>
      </w:pPr>
    </w:p>
    <w:p w:rsidR="00976F0C" w:rsidRPr="000862D5" w:rsidRDefault="00976F0C">
      <w:pPr>
        <w:rPr>
          <w:lang w:val="ru-RU"/>
        </w:rPr>
      </w:pPr>
    </w:p>
    <w:p w:rsidR="00544AE1" w:rsidRPr="00114285" w:rsidRDefault="00544AE1" w:rsidP="00544AE1">
      <w:pPr>
        <w:rPr>
          <w:b/>
          <w:sz w:val="24"/>
          <w:szCs w:val="24"/>
        </w:rPr>
      </w:pPr>
      <w:r w:rsidRPr="00114285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  <w:u w:val="single"/>
        </w:rPr>
        <w:t>5</w:t>
      </w:r>
      <w:r w:rsidRPr="00114285">
        <w:rPr>
          <w:b/>
          <w:sz w:val="24"/>
          <w:szCs w:val="24"/>
        </w:rPr>
        <w:t xml:space="preserve">. </w:t>
      </w:r>
      <w:r w:rsidRPr="00016453">
        <w:rPr>
          <w:b/>
          <w:sz w:val="24"/>
          <w:szCs w:val="24"/>
          <w:u w:val="single"/>
          <w:lang w:eastAsia="ru-RU"/>
        </w:rPr>
        <w:t>«</w:t>
      </w:r>
      <w:r>
        <w:rPr>
          <w:b/>
          <w:sz w:val="24"/>
          <w:szCs w:val="24"/>
          <w:u w:val="single"/>
          <w:lang w:eastAsia="ru-RU"/>
        </w:rPr>
        <w:t>Податок на додану вартість</w:t>
      </w:r>
      <w:r w:rsidRPr="00016453">
        <w:rPr>
          <w:b/>
          <w:sz w:val="24"/>
          <w:szCs w:val="24"/>
          <w:u w:val="single"/>
          <w:lang w:eastAsia="ru-RU"/>
        </w:rPr>
        <w:t>»</w:t>
      </w:r>
      <w:r w:rsidRPr="00114285">
        <w:rPr>
          <w:b/>
          <w:bCs/>
          <w:iCs/>
          <w:sz w:val="24"/>
          <w:szCs w:val="24"/>
          <w:lang w:eastAsia="ru-RU"/>
        </w:rPr>
        <w:t xml:space="preserve"> </w:t>
      </w:r>
    </w:p>
    <w:p w:rsidR="00544AE1" w:rsidRPr="005F15F6" w:rsidRDefault="00544AE1" w:rsidP="00544AE1">
      <w:pPr>
        <w:rPr>
          <w:sz w:val="20"/>
        </w:rPr>
      </w:pPr>
      <w:r w:rsidRPr="005F15F6">
        <w:rPr>
          <w:sz w:val="20"/>
        </w:rPr>
        <w:t xml:space="preserve">                         (назва теми відповідно до РПНД)</w:t>
      </w:r>
    </w:p>
    <w:p w:rsidR="00544AE1" w:rsidRPr="00F964BD" w:rsidRDefault="00544AE1" w:rsidP="00544AE1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  <w:proofErr w:type="spellStart"/>
      <w:r w:rsidRPr="005F15F6">
        <w:rPr>
          <w:b/>
          <w:sz w:val="24"/>
          <w:szCs w:val="24"/>
        </w:rPr>
        <w:t>Міжпредметні</w:t>
      </w:r>
      <w:proofErr w:type="spellEnd"/>
      <w:r w:rsidRPr="005F15F6">
        <w:rPr>
          <w:b/>
          <w:sz w:val="24"/>
          <w:szCs w:val="24"/>
        </w:rPr>
        <w:t xml:space="preserve"> зв’язки </w:t>
      </w:r>
      <w:r w:rsidRPr="001E70A7">
        <w:rPr>
          <w:sz w:val="24"/>
          <w:szCs w:val="24"/>
          <w:u w:val="single"/>
        </w:rPr>
        <w:t>навчальна</w:t>
      </w:r>
      <w:r w:rsidRPr="001E70A7">
        <w:rPr>
          <w:b/>
          <w:sz w:val="24"/>
          <w:szCs w:val="24"/>
          <w:u w:val="single"/>
        </w:rPr>
        <w:t xml:space="preserve"> </w:t>
      </w:r>
      <w:r w:rsidRPr="008C0CEC">
        <w:rPr>
          <w:sz w:val="24"/>
          <w:szCs w:val="24"/>
          <w:u w:val="single"/>
          <w:lang w:eastAsia="ru-RU"/>
        </w:rPr>
        <w:t>дисципліни «</w:t>
      </w:r>
      <w:r>
        <w:rPr>
          <w:sz w:val="24"/>
          <w:szCs w:val="24"/>
          <w:u w:val="single"/>
          <w:lang w:eastAsia="ru-RU"/>
        </w:rPr>
        <w:t>Податкова система</w:t>
      </w:r>
      <w:r w:rsidRPr="008C0CEC">
        <w:rPr>
          <w:sz w:val="24"/>
          <w:szCs w:val="24"/>
          <w:u w:val="single"/>
          <w:lang w:eastAsia="ru-RU"/>
        </w:rPr>
        <w:t xml:space="preserve">» посідає важливе місце в </w:t>
      </w:r>
      <w:r w:rsidRPr="00F964BD">
        <w:rPr>
          <w:sz w:val="24"/>
          <w:szCs w:val="24"/>
          <w:u w:val="single"/>
          <w:lang w:eastAsia="ru-RU"/>
        </w:rPr>
        <w:t xml:space="preserve">загальній структурно-логічній схемі підготовки бакалавра та ґрунтується на засвоєнні та володінні фундаментальних економічних дисциплін, зокрема таких як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Політична економія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Мікроекономіка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Макроекономіка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Фінанси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Місцеві фінанси</w:t>
      </w:r>
      <w:r w:rsidRPr="008C0CEC">
        <w:rPr>
          <w:sz w:val="24"/>
          <w:szCs w:val="24"/>
          <w:u w:val="single"/>
          <w:lang w:eastAsia="ru-RU"/>
        </w:rPr>
        <w:t>»</w:t>
      </w:r>
      <w:r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Бюджетна система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.</w:t>
      </w:r>
    </w:p>
    <w:p w:rsidR="00544AE1" w:rsidRPr="00C61844" w:rsidRDefault="00544AE1" w:rsidP="00544AE1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F964BD">
        <w:rPr>
          <w:sz w:val="24"/>
          <w:szCs w:val="24"/>
          <w:u w:val="single"/>
          <w:lang w:eastAsia="ru-RU"/>
        </w:rPr>
        <w:t xml:space="preserve">Знання, отримані студентами в процесі вивчення дисципліни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Податкова система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, можуть бути використані як базові пр</w:t>
      </w:r>
      <w:r>
        <w:rPr>
          <w:sz w:val="24"/>
          <w:szCs w:val="24"/>
          <w:u w:val="single"/>
          <w:lang w:eastAsia="ru-RU"/>
        </w:rPr>
        <w:t xml:space="preserve">и засвоєнні таких дисциплін як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Облік і аналіз державних доходів і зборів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Податковий менеджмент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Бюджетний менеджмент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Податковий контроль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.</w:t>
      </w:r>
    </w:p>
    <w:p w:rsidR="00544AE1" w:rsidRPr="008C0CEC" w:rsidRDefault="00544AE1" w:rsidP="00544AE1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</w:p>
    <w:p w:rsidR="00544AE1" w:rsidRPr="00544AE1" w:rsidRDefault="00544AE1" w:rsidP="00544AE1">
      <w:pPr>
        <w:shd w:val="clear" w:color="auto" w:fill="FFFFFF"/>
        <w:ind w:firstLine="180"/>
        <w:jc w:val="both"/>
        <w:rPr>
          <w:bCs/>
          <w:sz w:val="24"/>
          <w:szCs w:val="24"/>
        </w:rPr>
      </w:pPr>
      <w:r w:rsidRPr="005F15F6">
        <w:rPr>
          <w:b/>
          <w:sz w:val="24"/>
          <w:szCs w:val="24"/>
        </w:rPr>
        <w:t>Мета лекції</w:t>
      </w:r>
      <w:r>
        <w:rPr>
          <w:b/>
          <w:sz w:val="24"/>
          <w:szCs w:val="24"/>
        </w:rPr>
        <w:t xml:space="preserve"> </w:t>
      </w:r>
      <w:r w:rsidRPr="00544AE1">
        <w:rPr>
          <w:sz w:val="24"/>
          <w:szCs w:val="24"/>
        </w:rPr>
        <w:t>о</w:t>
      </w:r>
      <w:r w:rsidRPr="00544AE1">
        <w:rPr>
          <w:bCs/>
          <w:sz w:val="24"/>
          <w:szCs w:val="24"/>
        </w:rPr>
        <w:t>характери</w:t>
      </w:r>
      <w:r>
        <w:rPr>
          <w:bCs/>
          <w:sz w:val="24"/>
          <w:szCs w:val="24"/>
        </w:rPr>
        <w:t>з</w:t>
      </w:r>
      <w:r w:rsidRPr="00544AE1"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>вати</w:t>
      </w:r>
      <w:r w:rsidRPr="00544AE1">
        <w:rPr>
          <w:bCs/>
          <w:sz w:val="24"/>
          <w:szCs w:val="24"/>
        </w:rPr>
        <w:t xml:space="preserve"> діюч</w:t>
      </w:r>
      <w:r>
        <w:rPr>
          <w:bCs/>
          <w:sz w:val="24"/>
          <w:szCs w:val="24"/>
        </w:rPr>
        <w:t>ий</w:t>
      </w:r>
      <w:r w:rsidRPr="00544AE1">
        <w:rPr>
          <w:bCs/>
          <w:sz w:val="24"/>
          <w:szCs w:val="24"/>
        </w:rPr>
        <w:t xml:space="preserve"> механізм адміністрування ПДВ через визначення основних елементів податку (об’єкта, платників, бази податку, податкових пільг, податкових періодів) </w:t>
      </w:r>
      <w:r>
        <w:rPr>
          <w:bCs/>
          <w:sz w:val="24"/>
          <w:szCs w:val="24"/>
        </w:rPr>
        <w:t>та розглянути</w:t>
      </w:r>
      <w:r w:rsidRPr="00544AE1">
        <w:rPr>
          <w:bCs/>
          <w:sz w:val="24"/>
          <w:szCs w:val="24"/>
        </w:rPr>
        <w:t xml:space="preserve"> особливості електронного адміністрування ПДВ.</w:t>
      </w:r>
    </w:p>
    <w:p w:rsidR="00544AE1" w:rsidRPr="00544AE1" w:rsidRDefault="00544AE1" w:rsidP="00544AE1">
      <w:pPr>
        <w:shd w:val="clear" w:color="auto" w:fill="FFFFFF"/>
        <w:tabs>
          <w:tab w:val="left" w:pos="360"/>
          <w:tab w:val="left" w:pos="540"/>
          <w:tab w:val="left" w:pos="1800"/>
          <w:tab w:val="left" w:pos="1980"/>
        </w:tabs>
        <w:ind w:firstLine="720"/>
        <w:jc w:val="both"/>
        <w:rPr>
          <w:bCs/>
          <w:sz w:val="24"/>
          <w:szCs w:val="24"/>
        </w:rPr>
      </w:pPr>
    </w:p>
    <w:p w:rsidR="00544AE1" w:rsidRPr="00B216B6" w:rsidRDefault="00544AE1" w:rsidP="00544AE1">
      <w:pPr>
        <w:jc w:val="both"/>
        <w:rPr>
          <w:b/>
          <w:sz w:val="24"/>
          <w:szCs w:val="24"/>
        </w:rPr>
      </w:pPr>
      <w:r w:rsidRPr="00B216B6">
        <w:rPr>
          <w:b/>
          <w:sz w:val="24"/>
          <w:szCs w:val="24"/>
        </w:rPr>
        <w:t xml:space="preserve"> </w:t>
      </w:r>
    </w:p>
    <w:p w:rsidR="00544AE1" w:rsidRPr="005F15F6" w:rsidRDefault="00544AE1" w:rsidP="00544AE1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лекції </w:t>
      </w:r>
      <w:r w:rsidRPr="005F15F6">
        <w:rPr>
          <w:sz w:val="24"/>
          <w:szCs w:val="24"/>
        </w:rPr>
        <w:t>(навчальні питання):</w:t>
      </w:r>
    </w:p>
    <w:p w:rsidR="00544AE1" w:rsidRPr="005F15F6" w:rsidRDefault="00544AE1" w:rsidP="00544AE1">
      <w:pPr>
        <w:rPr>
          <w:sz w:val="24"/>
          <w:szCs w:val="24"/>
        </w:rPr>
      </w:pPr>
      <w:r w:rsidRPr="005F15F6">
        <w:rPr>
          <w:sz w:val="24"/>
          <w:szCs w:val="24"/>
        </w:rPr>
        <w:t xml:space="preserve">1. </w:t>
      </w:r>
      <w:r w:rsidR="00A71EFA" w:rsidRPr="00A71EFA">
        <w:rPr>
          <w:sz w:val="24"/>
          <w:szCs w:val="24"/>
          <w:u w:val="single"/>
        </w:rPr>
        <w:t>Економічна сутність податку на додану вартість та його фіскальна роль</w:t>
      </w:r>
    </w:p>
    <w:p w:rsidR="00544AE1" w:rsidRPr="00845B94" w:rsidRDefault="00544AE1" w:rsidP="00544AE1">
      <w:pPr>
        <w:tabs>
          <w:tab w:val="left" w:pos="360"/>
          <w:tab w:val="left" w:pos="540"/>
          <w:tab w:val="left" w:pos="1080"/>
          <w:tab w:val="left" w:pos="1980"/>
        </w:tabs>
        <w:suppressAutoHyphens w:val="0"/>
        <w:jc w:val="both"/>
        <w:rPr>
          <w:b/>
        </w:rPr>
      </w:pPr>
      <w:r w:rsidRPr="005F15F6">
        <w:rPr>
          <w:sz w:val="24"/>
          <w:szCs w:val="24"/>
        </w:rPr>
        <w:t xml:space="preserve">2. </w:t>
      </w:r>
      <w:r w:rsidR="00A71EFA" w:rsidRPr="00A71EFA">
        <w:rPr>
          <w:sz w:val="24"/>
          <w:szCs w:val="24"/>
          <w:u w:val="single"/>
        </w:rPr>
        <w:t>Платники податку на додану вартість та порядок їх реєстрації</w:t>
      </w:r>
    </w:p>
    <w:p w:rsidR="00544AE1" w:rsidRDefault="00544AE1" w:rsidP="00544AE1">
      <w:pPr>
        <w:suppressAutoHyphens w:val="0"/>
        <w:autoSpaceDE w:val="0"/>
        <w:autoSpaceDN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3. </w:t>
      </w:r>
      <w:r w:rsidR="00A71EFA" w:rsidRPr="00A71EFA">
        <w:rPr>
          <w:sz w:val="24"/>
          <w:szCs w:val="24"/>
          <w:u w:val="single"/>
        </w:rPr>
        <w:t>Об’єкт податку. Операції, що не є об’єктом оподаткування податком на додану вартість</w:t>
      </w:r>
    </w:p>
    <w:p w:rsidR="00544AE1" w:rsidRDefault="00544AE1" w:rsidP="00544AE1">
      <w:pPr>
        <w:suppressAutoHyphens w:val="0"/>
        <w:autoSpaceDE w:val="0"/>
        <w:autoSpaceDN w:val="0"/>
        <w:jc w:val="both"/>
        <w:rPr>
          <w:sz w:val="24"/>
          <w:szCs w:val="24"/>
          <w:u w:val="single"/>
        </w:rPr>
      </w:pPr>
      <w:r w:rsidRPr="00AE3F88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A71EFA" w:rsidRPr="00A71EFA">
        <w:rPr>
          <w:sz w:val="24"/>
          <w:szCs w:val="24"/>
          <w:u w:val="single"/>
        </w:rPr>
        <w:t>База оподаткування податком на додану вартість та порядок її визначення</w:t>
      </w:r>
    </w:p>
    <w:p w:rsidR="00A71EFA" w:rsidRPr="00A71EFA" w:rsidRDefault="00A71EFA" w:rsidP="00544AE1">
      <w:pPr>
        <w:suppressAutoHyphens w:val="0"/>
        <w:autoSpaceDE w:val="0"/>
        <w:autoSpaceDN w:val="0"/>
        <w:jc w:val="both"/>
        <w:rPr>
          <w:sz w:val="24"/>
          <w:szCs w:val="24"/>
        </w:rPr>
      </w:pPr>
      <w:r w:rsidRPr="00A71EFA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A71EFA">
        <w:rPr>
          <w:sz w:val="24"/>
          <w:szCs w:val="24"/>
          <w:u w:val="single"/>
        </w:rPr>
        <w:t>Податкові ставки. Операції, що оподатковуються за нульовою ставкою</w:t>
      </w:r>
    </w:p>
    <w:p w:rsidR="00A71EFA" w:rsidRPr="002A444C" w:rsidRDefault="00A71EFA" w:rsidP="002A444C">
      <w:pPr>
        <w:jc w:val="both"/>
        <w:rPr>
          <w:sz w:val="24"/>
          <w:szCs w:val="24"/>
          <w:u w:val="single"/>
        </w:rPr>
      </w:pPr>
      <w:r w:rsidRPr="00A71EFA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2A444C" w:rsidRPr="002A444C">
        <w:rPr>
          <w:sz w:val="24"/>
          <w:szCs w:val="24"/>
          <w:u w:val="single"/>
        </w:rPr>
        <w:t>Операції, які звільняються від оподаткування податком на додану вартість</w:t>
      </w:r>
    </w:p>
    <w:p w:rsidR="00544AE1" w:rsidRPr="00A71EFA" w:rsidRDefault="002A444C" w:rsidP="00544AE1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A444C">
        <w:rPr>
          <w:sz w:val="24"/>
          <w:szCs w:val="24"/>
          <w:u w:val="single"/>
        </w:rPr>
        <w:t>Електронне адміністрування податку на додану вартість</w:t>
      </w:r>
      <w:r w:rsidR="00A71EFA" w:rsidRPr="00A71EFA">
        <w:rPr>
          <w:sz w:val="24"/>
          <w:szCs w:val="24"/>
        </w:rPr>
        <w:t xml:space="preserve"> </w:t>
      </w:r>
    </w:p>
    <w:p w:rsidR="00A71EFA" w:rsidRPr="002A444C" w:rsidRDefault="002A444C" w:rsidP="00544AE1">
      <w:pPr>
        <w:spacing w:line="360" w:lineRule="auto"/>
        <w:jc w:val="both"/>
        <w:rPr>
          <w:sz w:val="24"/>
          <w:szCs w:val="24"/>
        </w:rPr>
      </w:pPr>
      <w:r w:rsidRPr="002A444C">
        <w:rPr>
          <w:sz w:val="24"/>
          <w:szCs w:val="24"/>
        </w:rPr>
        <w:t xml:space="preserve">8. </w:t>
      </w:r>
      <w:r w:rsidR="005E1548" w:rsidRPr="005E1548">
        <w:rPr>
          <w:sz w:val="24"/>
          <w:szCs w:val="24"/>
          <w:u w:val="single"/>
        </w:rPr>
        <w:t>Порядок подання звітності та строки сплати податку на додану вартість у бюджет</w:t>
      </w:r>
    </w:p>
    <w:p w:rsidR="005E1548" w:rsidRDefault="005E1548" w:rsidP="00544AE1">
      <w:pPr>
        <w:spacing w:line="360" w:lineRule="auto"/>
        <w:jc w:val="both"/>
        <w:rPr>
          <w:b/>
          <w:sz w:val="24"/>
          <w:szCs w:val="24"/>
        </w:rPr>
      </w:pPr>
    </w:p>
    <w:p w:rsidR="00544AE1" w:rsidRPr="002C759D" w:rsidRDefault="00544AE1" w:rsidP="00544AE1">
      <w:pPr>
        <w:spacing w:line="360" w:lineRule="auto"/>
        <w:jc w:val="both"/>
        <w:rPr>
          <w:bCs/>
          <w:iCs/>
          <w:sz w:val="24"/>
          <w:szCs w:val="24"/>
        </w:rPr>
      </w:pPr>
      <w:r w:rsidRPr="005F15F6">
        <w:rPr>
          <w:b/>
          <w:sz w:val="24"/>
          <w:szCs w:val="24"/>
        </w:rPr>
        <w:t xml:space="preserve">Опорні поняття: </w:t>
      </w:r>
      <w:r w:rsidR="002C759D">
        <w:rPr>
          <w:bCs/>
          <w:iCs/>
          <w:sz w:val="24"/>
          <w:szCs w:val="24"/>
        </w:rPr>
        <w:t>д</w:t>
      </w:r>
      <w:r w:rsidR="002C759D" w:rsidRPr="002C759D">
        <w:rPr>
          <w:bCs/>
          <w:iCs/>
          <w:sz w:val="24"/>
          <w:szCs w:val="24"/>
        </w:rPr>
        <w:t>одана вартість, платники податку, об’єкт оподаткування, база оподаткування, податкове зобов’язання, податковий кредит, податкова накладна, бюджетне відшкодування, податковий період, податкова декларація, електронне адміністрування податку</w:t>
      </w:r>
    </w:p>
    <w:p w:rsidR="00976F0C" w:rsidRPr="00544AE1" w:rsidRDefault="00976F0C"/>
    <w:p w:rsidR="00976F0C" w:rsidRDefault="00976F0C"/>
    <w:p w:rsidR="002C759D" w:rsidRDefault="002C759D"/>
    <w:p w:rsidR="002C759D" w:rsidRPr="00114285" w:rsidRDefault="002C759D" w:rsidP="002C759D">
      <w:pPr>
        <w:rPr>
          <w:b/>
          <w:sz w:val="24"/>
          <w:szCs w:val="24"/>
        </w:rPr>
      </w:pPr>
      <w:r w:rsidRPr="00114285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  <w:u w:val="single"/>
        </w:rPr>
        <w:t>6</w:t>
      </w:r>
      <w:r w:rsidRPr="00114285">
        <w:rPr>
          <w:b/>
          <w:sz w:val="24"/>
          <w:szCs w:val="24"/>
        </w:rPr>
        <w:t xml:space="preserve">. </w:t>
      </w:r>
      <w:r w:rsidRPr="00016453">
        <w:rPr>
          <w:b/>
          <w:sz w:val="24"/>
          <w:szCs w:val="24"/>
          <w:u w:val="single"/>
          <w:lang w:eastAsia="ru-RU"/>
        </w:rPr>
        <w:t>«</w:t>
      </w:r>
      <w:r>
        <w:rPr>
          <w:b/>
          <w:sz w:val="24"/>
          <w:szCs w:val="24"/>
          <w:u w:val="single"/>
          <w:lang w:eastAsia="ru-RU"/>
        </w:rPr>
        <w:t>Акцизний податок</w:t>
      </w:r>
      <w:r w:rsidRPr="00016453">
        <w:rPr>
          <w:b/>
          <w:sz w:val="24"/>
          <w:szCs w:val="24"/>
          <w:u w:val="single"/>
          <w:lang w:eastAsia="ru-RU"/>
        </w:rPr>
        <w:t>»</w:t>
      </w:r>
      <w:r w:rsidRPr="00114285">
        <w:rPr>
          <w:b/>
          <w:bCs/>
          <w:iCs/>
          <w:sz w:val="24"/>
          <w:szCs w:val="24"/>
          <w:lang w:eastAsia="ru-RU"/>
        </w:rPr>
        <w:t xml:space="preserve"> </w:t>
      </w:r>
    </w:p>
    <w:p w:rsidR="002C759D" w:rsidRPr="005F15F6" w:rsidRDefault="002C759D" w:rsidP="002C759D">
      <w:pPr>
        <w:rPr>
          <w:sz w:val="20"/>
        </w:rPr>
      </w:pPr>
      <w:r w:rsidRPr="005F15F6">
        <w:rPr>
          <w:sz w:val="20"/>
        </w:rPr>
        <w:t xml:space="preserve">                         (назва теми відповідно до РПНД)</w:t>
      </w:r>
    </w:p>
    <w:p w:rsidR="002C759D" w:rsidRPr="00F964BD" w:rsidRDefault="002C759D" w:rsidP="002C759D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  <w:proofErr w:type="spellStart"/>
      <w:r w:rsidRPr="005F15F6">
        <w:rPr>
          <w:b/>
          <w:sz w:val="24"/>
          <w:szCs w:val="24"/>
        </w:rPr>
        <w:t>Міжпредметні</w:t>
      </w:r>
      <w:proofErr w:type="spellEnd"/>
      <w:r w:rsidRPr="005F15F6">
        <w:rPr>
          <w:b/>
          <w:sz w:val="24"/>
          <w:szCs w:val="24"/>
        </w:rPr>
        <w:t xml:space="preserve"> зв’язки </w:t>
      </w:r>
      <w:r w:rsidRPr="001E70A7">
        <w:rPr>
          <w:sz w:val="24"/>
          <w:szCs w:val="24"/>
          <w:u w:val="single"/>
        </w:rPr>
        <w:t>навчальна</w:t>
      </w:r>
      <w:r w:rsidRPr="001E70A7">
        <w:rPr>
          <w:b/>
          <w:sz w:val="24"/>
          <w:szCs w:val="24"/>
          <w:u w:val="single"/>
        </w:rPr>
        <w:t xml:space="preserve"> </w:t>
      </w:r>
      <w:r w:rsidRPr="008C0CEC">
        <w:rPr>
          <w:sz w:val="24"/>
          <w:szCs w:val="24"/>
          <w:u w:val="single"/>
          <w:lang w:eastAsia="ru-RU"/>
        </w:rPr>
        <w:t>дисципліни «</w:t>
      </w:r>
      <w:r>
        <w:rPr>
          <w:sz w:val="24"/>
          <w:szCs w:val="24"/>
          <w:u w:val="single"/>
          <w:lang w:eastAsia="ru-RU"/>
        </w:rPr>
        <w:t>Податкова система</w:t>
      </w:r>
      <w:r w:rsidRPr="008C0CEC">
        <w:rPr>
          <w:sz w:val="24"/>
          <w:szCs w:val="24"/>
          <w:u w:val="single"/>
          <w:lang w:eastAsia="ru-RU"/>
        </w:rPr>
        <w:t xml:space="preserve">» посідає важливе місце в </w:t>
      </w:r>
      <w:r w:rsidRPr="00F964BD">
        <w:rPr>
          <w:sz w:val="24"/>
          <w:szCs w:val="24"/>
          <w:u w:val="single"/>
          <w:lang w:eastAsia="ru-RU"/>
        </w:rPr>
        <w:t xml:space="preserve">загальній структурно-логічній схемі підготовки бакалавра та ґрунтується на засвоєнні та володінні фундаментальних економічних дисциплін, зокрема таких як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Політична економія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Мікроекономіка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Макроекономіка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Фінанси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Місцеві фінанси</w:t>
      </w:r>
      <w:r w:rsidRPr="008C0CEC">
        <w:rPr>
          <w:sz w:val="24"/>
          <w:szCs w:val="24"/>
          <w:u w:val="single"/>
          <w:lang w:eastAsia="ru-RU"/>
        </w:rPr>
        <w:t>»</w:t>
      </w:r>
      <w:r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Бюджетна система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.</w:t>
      </w:r>
    </w:p>
    <w:p w:rsidR="002C759D" w:rsidRPr="00C61844" w:rsidRDefault="002C759D" w:rsidP="002C759D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F964BD">
        <w:rPr>
          <w:sz w:val="24"/>
          <w:szCs w:val="24"/>
          <w:u w:val="single"/>
          <w:lang w:eastAsia="ru-RU"/>
        </w:rPr>
        <w:t xml:space="preserve">Знання, отримані студентами в процесі вивчення дисципліни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Податкова система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, можуть бути використані як базові пр</w:t>
      </w:r>
      <w:r>
        <w:rPr>
          <w:sz w:val="24"/>
          <w:szCs w:val="24"/>
          <w:u w:val="single"/>
          <w:lang w:eastAsia="ru-RU"/>
        </w:rPr>
        <w:t xml:space="preserve">и засвоєнні таких дисциплін як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Облік і аналіз державних доходів і зборів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Податковий менеджмент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Бюджетний менеджмент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Податковий контроль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.</w:t>
      </w:r>
    </w:p>
    <w:p w:rsidR="002C759D" w:rsidRPr="008C0CEC" w:rsidRDefault="002C759D" w:rsidP="002C759D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</w:p>
    <w:p w:rsidR="002C759D" w:rsidRPr="00287E8F" w:rsidRDefault="002C759D" w:rsidP="002C759D">
      <w:pPr>
        <w:shd w:val="clear" w:color="auto" w:fill="FFFFFF"/>
        <w:ind w:firstLine="180"/>
        <w:jc w:val="both"/>
        <w:rPr>
          <w:bCs/>
          <w:sz w:val="24"/>
          <w:szCs w:val="24"/>
        </w:rPr>
      </w:pPr>
      <w:r w:rsidRPr="005F15F6">
        <w:rPr>
          <w:b/>
          <w:sz w:val="24"/>
          <w:szCs w:val="24"/>
        </w:rPr>
        <w:t xml:space="preserve">Мета </w:t>
      </w:r>
      <w:r w:rsidR="00287E8F">
        <w:rPr>
          <w:b/>
          <w:sz w:val="24"/>
          <w:szCs w:val="24"/>
        </w:rPr>
        <w:t xml:space="preserve">лекції </w:t>
      </w:r>
      <w:r w:rsidR="00287E8F" w:rsidRPr="00287E8F">
        <w:rPr>
          <w:sz w:val="24"/>
          <w:szCs w:val="24"/>
        </w:rPr>
        <w:t>розглянути</w:t>
      </w:r>
      <w:r w:rsidR="00287E8F" w:rsidRPr="00287E8F">
        <w:rPr>
          <w:bCs/>
          <w:sz w:val="24"/>
          <w:szCs w:val="24"/>
        </w:rPr>
        <w:t xml:space="preserve"> акцизн</w:t>
      </w:r>
      <w:r w:rsidR="00287E8F">
        <w:rPr>
          <w:bCs/>
          <w:sz w:val="24"/>
          <w:szCs w:val="24"/>
        </w:rPr>
        <w:t>ий</w:t>
      </w:r>
      <w:r w:rsidR="00287E8F" w:rsidRPr="00287E8F">
        <w:rPr>
          <w:bCs/>
          <w:sz w:val="24"/>
          <w:szCs w:val="24"/>
        </w:rPr>
        <w:t xml:space="preserve"> подат</w:t>
      </w:r>
      <w:r w:rsidR="00287E8F">
        <w:rPr>
          <w:bCs/>
          <w:sz w:val="24"/>
          <w:szCs w:val="24"/>
        </w:rPr>
        <w:t>о</w:t>
      </w:r>
      <w:r w:rsidR="00287E8F" w:rsidRPr="00287E8F">
        <w:rPr>
          <w:bCs/>
          <w:sz w:val="24"/>
          <w:szCs w:val="24"/>
        </w:rPr>
        <w:t>к, платників та поряд</w:t>
      </w:r>
      <w:r w:rsidR="00287E8F">
        <w:rPr>
          <w:bCs/>
          <w:sz w:val="24"/>
          <w:szCs w:val="24"/>
        </w:rPr>
        <w:t>о</w:t>
      </w:r>
      <w:r w:rsidR="00287E8F" w:rsidRPr="00287E8F">
        <w:rPr>
          <w:bCs/>
          <w:sz w:val="24"/>
          <w:szCs w:val="24"/>
        </w:rPr>
        <w:t>к нарахування і сплати податку до бюджету</w:t>
      </w:r>
      <w:r w:rsidRPr="00287E8F">
        <w:rPr>
          <w:bCs/>
          <w:sz w:val="24"/>
          <w:szCs w:val="24"/>
        </w:rPr>
        <w:t>.</w:t>
      </w:r>
    </w:p>
    <w:p w:rsidR="002C759D" w:rsidRPr="00544AE1" w:rsidRDefault="002C759D" w:rsidP="002C759D">
      <w:pPr>
        <w:shd w:val="clear" w:color="auto" w:fill="FFFFFF"/>
        <w:tabs>
          <w:tab w:val="left" w:pos="360"/>
          <w:tab w:val="left" w:pos="540"/>
          <w:tab w:val="left" w:pos="1800"/>
          <w:tab w:val="left" w:pos="1980"/>
        </w:tabs>
        <w:ind w:firstLine="720"/>
        <w:jc w:val="both"/>
        <w:rPr>
          <w:bCs/>
          <w:sz w:val="24"/>
          <w:szCs w:val="24"/>
        </w:rPr>
      </w:pPr>
    </w:p>
    <w:p w:rsidR="002C759D" w:rsidRPr="00B216B6" w:rsidRDefault="002C759D" w:rsidP="002C759D">
      <w:pPr>
        <w:jc w:val="both"/>
        <w:rPr>
          <w:b/>
          <w:sz w:val="24"/>
          <w:szCs w:val="24"/>
        </w:rPr>
      </w:pPr>
      <w:r w:rsidRPr="00B216B6">
        <w:rPr>
          <w:b/>
          <w:sz w:val="24"/>
          <w:szCs w:val="24"/>
        </w:rPr>
        <w:t xml:space="preserve"> </w:t>
      </w:r>
    </w:p>
    <w:p w:rsidR="002C759D" w:rsidRPr="005F15F6" w:rsidRDefault="002C759D" w:rsidP="002C759D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лекції </w:t>
      </w:r>
      <w:r w:rsidRPr="005F15F6">
        <w:rPr>
          <w:sz w:val="24"/>
          <w:szCs w:val="24"/>
        </w:rPr>
        <w:t>(навчальні питання):</w:t>
      </w:r>
    </w:p>
    <w:p w:rsidR="002C759D" w:rsidRPr="005F15F6" w:rsidRDefault="002C759D" w:rsidP="002C759D">
      <w:pPr>
        <w:rPr>
          <w:sz w:val="24"/>
          <w:szCs w:val="24"/>
        </w:rPr>
      </w:pPr>
      <w:r w:rsidRPr="005F15F6">
        <w:rPr>
          <w:sz w:val="24"/>
          <w:szCs w:val="24"/>
        </w:rPr>
        <w:t xml:space="preserve">1. </w:t>
      </w:r>
      <w:r w:rsidR="00B607FA" w:rsidRPr="00B607FA">
        <w:rPr>
          <w:sz w:val="24"/>
          <w:szCs w:val="24"/>
          <w:u w:val="single"/>
        </w:rPr>
        <w:t>Сутність та значення акцизного податку. Підакцизні товари</w:t>
      </w:r>
    </w:p>
    <w:p w:rsidR="002C759D" w:rsidRPr="00845B94" w:rsidRDefault="002C759D" w:rsidP="002C759D">
      <w:pPr>
        <w:tabs>
          <w:tab w:val="left" w:pos="360"/>
          <w:tab w:val="left" w:pos="540"/>
          <w:tab w:val="left" w:pos="1080"/>
          <w:tab w:val="left" w:pos="1980"/>
        </w:tabs>
        <w:suppressAutoHyphens w:val="0"/>
        <w:jc w:val="both"/>
        <w:rPr>
          <w:b/>
        </w:rPr>
      </w:pPr>
      <w:r w:rsidRPr="005F15F6">
        <w:rPr>
          <w:sz w:val="24"/>
          <w:szCs w:val="24"/>
        </w:rPr>
        <w:t xml:space="preserve">2. </w:t>
      </w:r>
      <w:r w:rsidR="00B607FA" w:rsidRPr="00B607FA">
        <w:rPr>
          <w:rFonts w:eastAsia="MS Mincho"/>
          <w:sz w:val="24"/>
          <w:szCs w:val="24"/>
          <w:u w:val="single"/>
        </w:rPr>
        <w:t>Платники акцизного податку та порядок їх реєстрації</w:t>
      </w:r>
    </w:p>
    <w:p w:rsidR="002C759D" w:rsidRDefault="002C759D" w:rsidP="002C759D">
      <w:pPr>
        <w:suppressAutoHyphens w:val="0"/>
        <w:autoSpaceDE w:val="0"/>
        <w:autoSpaceDN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</w:t>
      </w:r>
      <w:r w:rsidR="00B607FA" w:rsidRPr="00B607FA">
        <w:rPr>
          <w:bCs/>
          <w:sz w:val="24"/>
          <w:szCs w:val="24"/>
          <w:u w:val="single"/>
        </w:rPr>
        <w:t xml:space="preserve">Об’єкти оподаткування. </w:t>
      </w:r>
      <w:r w:rsidR="00B607FA" w:rsidRPr="00B607FA">
        <w:rPr>
          <w:sz w:val="24"/>
          <w:szCs w:val="24"/>
          <w:u w:val="single"/>
          <w:shd w:val="clear" w:color="auto" w:fill="FFFFFF"/>
        </w:rPr>
        <w:t>Операції з підакцизними товарами, які не підлягають оподаткуванню</w:t>
      </w:r>
    </w:p>
    <w:p w:rsidR="002C759D" w:rsidRDefault="002C759D" w:rsidP="002C759D">
      <w:pPr>
        <w:suppressAutoHyphens w:val="0"/>
        <w:autoSpaceDE w:val="0"/>
        <w:autoSpaceDN w:val="0"/>
        <w:jc w:val="both"/>
        <w:rPr>
          <w:sz w:val="24"/>
          <w:szCs w:val="24"/>
          <w:u w:val="single"/>
        </w:rPr>
      </w:pPr>
      <w:r w:rsidRPr="00AE3F88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B607FA" w:rsidRPr="00B607FA">
        <w:rPr>
          <w:color w:val="000000"/>
          <w:sz w:val="24"/>
          <w:szCs w:val="24"/>
          <w:u w:val="single"/>
          <w:lang w:eastAsia="uk-UA"/>
        </w:rPr>
        <w:t>Операції з підакцизними товарами, які звільняються від оподаткування</w:t>
      </w:r>
    </w:p>
    <w:p w:rsidR="00B607FA" w:rsidRDefault="002C759D" w:rsidP="00B607FA">
      <w:pPr>
        <w:suppressAutoHyphens w:val="0"/>
        <w:autoSpaceDE w:val="0"/>
        <w:autoSpaceDN w:val="0"/>
        <w:jc w:val="both"/>
        <w:rPr>
          <w:sz w:val="24"/>
          <w:szCs w:val="24"/>
        </w:rPr>
      </w:pPr>
      <w:r w:rsidRPr="00A71EFA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B607FA" w:rsidRPr="00B607FA">
        <w:rPr>
          <w:bCs/>
          <w:color w:val="000000"/>
          <w:sz w:val="24"/>
          <w:szCs w:val="24"/>
          <w:u w:val="single"/>
        </w:rPr>
        <w:t>База оподаткування.</w:t>
      </w:r>
      <w:r w:rsidR="00B607FA" w:rsidRPr="00B607FA">
        <w:rPr>
          <w:sz w:val="24"/>
          <w:szCs w:val="24"/>
          <w:u w:val="single"/>
        </w:rPr>
        <w:t xml:space="preserve"> Ставки акцизного податку</w:t>
      </w:r>
    </w:p>
    <w:p w:rsidR="002C759D" w:rsidRPr="002A444C" w:rsidRDefault="002C759D" w:rsidP="00B607FA">
      <w:pPr>
        <w:suppressAutoHyphens w:val="0"/>
        <w:autoSpaceDE w:val="0"/>
        <w:autoSpaceDN w:val="0"/>
        <w:jc w:val="both"/>
        <w:rPr>
          <w:sz w:val="24"/>
          <w:szCs w:val="24"/>
          <w:u w:val="single"/>
        </w:rPr>
      </w:pPr>
      <w:r w:rsidRPr="00A71EFA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B607FA" w:rsidRPr="00B607FA">
        <w:rPr>
          <w:sz w:val="24"/>
          <w:szCs w:val="24"/>
          <w:u w:val="single"/>
        </w:rPr>
        <w:t>Порядок визначення і сплати акцизного податку</w:t>
      </w:r>
    </w:p>
    <w:p w:rsidR="002C759D" w:rsidRPr="00A71EFA" w:rsidRDefault="002C759D" w:rsidP="002C759D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607FA" w:rsidRPr="00B607FA">
        <w:rPr>
          <w:sz w:val="24"/>
          <w:szCs w:val="24"/>
          <w:u w:val="single"/>
        </w:rPr>
        <w:t>Особливості оподаткування акцизним податком тютюнових виробів та алкогольних напоїв</w:t>
      </w:r>
      <w:r w:rsidRPr="00A71EFA">
        <w:rPr>
          <w:sz w:val="24"/>
          <w:szCs w:val="24"/>
        </w:rPr>
        <w:t xml:space="preserve"> </w:t>
      </w:r>
    </w:p>
    <w:p w:rsidR="002C759D" w:rsidRDefault="002C759D" w:rsidP="00B607FA">
      <w:pPr>
        <w:jc w:val="both"/>
        <w:rPr>
          <w:color w:val="000000"/>
          <w:sz w:val="24"/>
          <w:szCs w:val="24"/>
          <w:u w:val="single"/>
          <w:lang w:eastAsia="uk-UA"/>
        </w:rPr>
      </w:pPr>
      <w:r w:rsidRPr="002A444C">
        <w:rPr>
          <w:sz w:val="24"/>
          <w:szCs w:val="24"/>
        </w:rPr>
        <w:t xml:space="preserve">8. </w:t>
      </w:r>
      <w:r w:rsidR="00B607FA" w:rsidRPr="00B607FA">
        <w:rPr>
          <w:color w:val="000000"/>
          <w:sz w:val="24"/>
          <w:szCs w:val="24"/>
          <w:u w:val="single"/>
          <w:lang w:eastAsia="uk-UA"/>
        </w:rPr>
        <w:t>Особливості оподаткування деяких підакцизних товарів залежно від напряму його використання</w:t>
      </w:r>
    </w:p>
    <w:p w:rsidR="00B607FA" w:rsidRDefault="00B607FA" w:rsidP="00B607FA">
      <w:pPr>
        <w:jc w:val="both"/>
        <w:rPr>
          <w:sz w:val="24"/>
          <w:szCs w:val="24"/>
          <w:u w:val="single"/>
        </w:rPr>
      </w:pPr>
      <w:r w:rsidRPr="00B607FA">
        <w:rPr>
          <w:color w:val="000000"/>
          <w:sz w:val="24"/>
          <w:szCs w:val="24"/>
          <w:lang w:eastAsia="uk-UA"/>
        </w:rPr>
        <w:t>9.</w:t>
      </w:r>
      <w:r>
        <w:rPr>
          <w:color w:val="000000"/>
          <w:sz w:val="24"/>
          <w:szCs w:val="24"/>
          <w:lang w:eastAsia="uk-UA"/>
        </w:rPr>
        <w:t xml:space="preserve"> </w:t>
      </w:r>
      <w:r w:rsidR="0035017C" w:rsidRPr="0035017C">
        <w:rPr>
          <w:sz w:val="24"/>
          <w:szCs w:val="24"/>
          <w:u w:val="single"/>
        </w:rPr>
        <w:t>Акцизні склади та порядок їх функціонування</w:t>
      </w:r>
    </w:p>
    <w:p w:rsidR="0035017C" w:rsidRPr="0035017C" w:rsidRDefault="0035017C" w:rsidP="00B607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35017C">
        <w:rPr>
          <w:color w:val="000000"/>
          <w:sz w:val="24"/>
          <w:szCs w:val="24"/>
          <w:u w:val="single"/>
          <w:lang w:eastAsia="uk-UA"/>
        </w:rPr>
        <w:t>Акцизна накладна на пальне та електронне адміністрування реалізації пального</w:t>
      </w:r>
    </w:p>
    <w:p w:rsidR="002C759D" w:rsidRDefault="002C759D" w:rsidP="002C759D">
      <w:pPr>
        <w:spacing w:line="360" w:lineRule="auto"/>
        <w:jc w:val="both"/>
        <w:rPr>
          <w:b/>
          <w:sz w:val="24"/>
          <w:szCs w:val="24"/>
        </w:rPr>
      </w:pPr>
    </w:p>
    <w:p w:rsidR="002C759D" w:rsidRPr="002C759D" w:rsidRDefault="002C759D" w:rsidP="002C759D">
      <w:pPr>
        <w:spacing w:line="360" w:lineRule="auto"/>
        <w:jc w:val="both"/>
        <w:rPr>
          <w:bCs/>
          <w:iCs/>
          <w:sz w:val="24"/>
          <w:szCs w:val="24"/>
        </w:rPr>
      </w:pPr>
      <w:r w:rsidRPr="005F15F6">
        <w:rPr>
          <w:b/>
          <w:sz w:val="24"/>
          <w:szCs w:val="24"/>
        </w:rPr>
        <w:t xml:space="preserve">Опорні поняття: </w:t>
      </w:r>
      <w:r w:rsidR="00D206F1">
        <w:rPr>
          <w:bCs/>
          <w:iCs/>
          <w:sz w:val="24"/>
          <w:szCs w:val="24"/>
        </w:rPr>
        <w:t>а</w:t>
      </w:r>
      <w:r w:rsidR="00D206F1" w:rsidRPr="00D206F1">
        <w:rPr>
          <w:bCs/>
          <w:iCs/>
          <w:sz w:val="24"/>
          <w:szCs w:val="24"/>
        </w:rPr>
        <w:t>кцизи, акцизний податок, платники податку, об’єкт оподаткування, підакцизні товари, база оподаткування, податкове зобов’язання, акцизна марка, акцизний склад, акцизна накладна</w:t>
      </w:r>
    </w:p>
    <w:p w:rsidR="00E2410F" w:rsidRPr="00114285" w:rsidRDefault="00E2410F" w:rsidP="00E2410F">
      <w:pPr>
        <w:rPr>
          <w:b/>
          <w:sz w:val="24"/>
          <w:szCs w:val="24"/>
        </w:rPr>
      </w:pPr>
      <w:r w:rsidRPr="00114285">
        <w:rPr>
          <w:b/>
          <w:sz w:val="24"/>
          <w:szCs w:val="24"/>
        </w:rPr>
        <w:lastRenderedPageBreak/>
        <w:t xml:space="preserve">Тема № </w:t>
      </w:r>
      <w:r>
        <w:rPr>
          <w:b/>
          <w:sz w:val="24"/>
          <w:szCs w:val="24"/>
          <w:u w:val="single"/>
        </w:rPr>
        <w:t>7</w:t>
      </w:r>
      <w:r w:rsidRPr="00114285">
        <w:rPr>
          <w:b/>
          <w:sz w:val="24"/>
          <w:szCs w:val="24"/>
        </w:rPr>
        <w:t xml:space="preserve">. </w:t>
      </w:r>
      <w:r w:rsidRPr="00016453">
        <w:rPr>
          <w:b/>
          <w:sz w:val="24"/>
          <w:szCs w:val="24"/>
          <w:u w:val="single"/>
          <w:lang w:eastAsia="ru-RU"/>
        </w:rPr>
        <w:t>«</w:t>
      </w:r>
      <w:r>
        <w:rPr>
          <w:b/>
          <w:sz w:val="24"/>
          <w:szCs w:val="24"/>
          <w:u w:val="single"/>
          <w:lang w:eastAsia="ru-RU"/>
        </w:rPr>
        <w:t>Мито</w:t>
      </w:r>
      <w:r w:rsidRPr="00016453">
        <w:rPr>
          <w:b/>
          <w:sz w:val="24"/>
          <w:szCs w:val="24"/>
          <w:u w:val="single"/>
          <w:lang w:eastAsia="ru-RU"/>
        </w:rPr>
        <w:t>»</w:t>
      </w:r>
      <w:r w:rsidRPr="00114285">
        <w:rPr>
          <w:b/>
          <w:bCs/>
          <w:iCs/>
          <w:sz w:val="24"/>
          <w:szCs w:val="24"/>
          <w:lang w:eastAsia="ru-RU"/>
        </w:rPr>
        <w:t xml:space="preserve"> </w:t>
      </w:r>
    </w:p>
    <w:p w:rsidR="00E2410F" w:rsidRPr="005F15F6" w:rsidRDefault="00E2410F" w:rsidP="00E2410F">
      <w:pPr>
        <w:rPr>
          <w:sz w:val="20"/>
        </w:rPr>
      </w:pPr>
      <w:r w:rsidRPr="005F15F6">
        <w:rPr>
          <w:sz w:val="20"/>
        </w:rPr>
        <w:t xml:space="preserve">                         (назва теми відповідно до РПНД)</w:t>
      </w:r>
    </w:p>
    <w:p w:rsidR="00E2410F" w:rsidRPr="00F964BD" w:rsidRDefault="00E2410F" w:rsidP="00E2410F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  <w:proofErr w:type="spellStart"/>
      <w:r w:rsidRPr="005F15F6">
        <w:rPr>
          <w:b/>
          <w:sz w:val="24"/>
          <w:szCs w:val="24"/>
        </w:rPr>
        <w:t>Міжпредметні</w:t>
      </w:r>
      <w:proofErr w:type="spellEnd"/>
      <w:r w:rsidRPr="005F15F6">
        <w:rPr>
          <w:b/>
          <w:sz w:val="24"/>
          <w:szCs w:val="24"/>
        </w:rPr>
        <w:t xml:space="preserve"> зв’язки </w:t>
      </w:r>
      <w:r w:rsidRPr="001E70A7">
        <w:rPr>
          <w:sz w:val="24"/>
          <w:szCs w:val="24"/>
          <w:u w:val="single"/>
        </w:rPr>
        <w:t>навчальна</w:t>
      </w:r>
      <w:r w:rsidRPr="001E70A7">
        <w:rPr>
          <w:b/>
          <w:sz w:val="24"/>
          <w:szCs w:val="24"/>
          <w:u w:val="single"/>
        </w:rPr>
        <w:t xml:space="preserve"> </w:t>
      </w:r>
      <w:r w:rsidRPr="008C0CEC">
        <w:rPr>
          <w:sz w:val="24"/>
          <w:szCs w:val="24"/>
          <w:u w:val="single"/>
          <w:lang w:eastAsia="ru-RU"/>
        </w:rPr>
        <w:t>дисципліни «</w:t>
      </w:r>
      <w:r>
        <w:rPr>
          <w:sz w:val="24"/>
          <w:szCs w:val="24"/>
          <w:u w:val="single"/>
          <w:lang w:eastAsia="ru-RU"/>
        </w:rPr>
        <w:t>Податкова система</w:t>
      </w:r>
      <w:r w:rsidRPr="008C0CEC">
        <w:rPr>
          <w:sz w:val="24"/>
          <w:szCs w:val="24"/>
          <w:u w:val="single"/>
          <w:lang w:eastAsia="ru-RU"/>
        </w:rPr>
        <w:t xml:space="preserve">» посідає важливе місце в </w:t>
      </w:r>
      <w:r w:rsidRPr="00F964BD">
        <w:rPr>
          <w:sz w:val="24"/>
          <w:szCs w:val="24"/>
          <w:u w:val="single"/>
          <w:lang w:eastAsia="ru-RU"/>
        </w:rPr>
        <w:t xml:space="preserve">загальній структурно-логічній схемі підготовки бакалавра та ґрунтується на засвоєнні та володінні фундаментальних економічних дисциплін, зокрема таких як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Політична економія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Мікроекономіка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Макроекономіка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Фінанси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Місцеві фінанси</w:t>
      </w:r>
      <w:r w:rsidRPr="008C0CEC">
        <w:rPr>
          <w:sz w:val="24"/>
          <w:szCs w:val="24"/>
          <w:u w:val="single"/>
          <w:lang w:eastAsia="ru-RU"/>
        </w:rPr>
        <w:t>»</w:t>
      </w:r>
      <w:r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Бюджетна система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.</w:t>
      </w:r>
    </w:p>
    <w:p w:rsidR="00E2410F" w:rsidRPr="00C61844" w:rsidRDefault="00E2410F" w:rsidP="00E2410F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F964BD">
        <w:rPr>
          <w:sz w:val="24"/>
          <w:szCs w:val="24"/>
          <w:u w:val="single"/>
          <w:lang w:eastAsia="ru-RU"/>
        </w:rPr>
        <w:t xml:space="preserve">Знання, отримані студентами в процесі вивчення дисципліни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Податкова система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, можуть бути використані як базові пр</w:t>
      </w:r>
      <w:r>
        <w:rPr>
          <w:sz w:val="24"/>
          <w:szCs w:val="24"/>
          <w:u w:val="single"/>
          <w:lang w:eastAsia="ru-RU"/>
        </w:rPr>
        <w:t xml:space="preserve">и засвоєнні таких дисциплін як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Облік і аналіз державних доходів і зборів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Податковий менеджмент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Бюджетний менеджмент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Податковий контроль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.</w:t>
      </w:r>
    </w:p>
    <w:p w:rsidR="00E2410F" w:rsidRPr="008C0CEC" w:rsidRDefault="00E2410F" w:rsidP="00E2410F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</w:p>
    <w:p w:rsidR="00E2410F" w:rsidRPr="00287E8F" w:rsidRDefault="00E2410F" w:rsidP="00E2410F">
      <w:pPr>
        <w:shd w:val="clear" w:color="auto" w:fill="FFFFFF"/>
        <w:ind w:firstLine="180"/>
        <w:jc w:val="both"/>
        <w:rPr>
          <w:bCs/>
          <w:sz w:val="24"/>
          <w:szCs w:val="24"/>
        </w:rPr>
      </w:pPr>
      <w:r w:rsidRPr="005F15F6">
        <w:rPr>
          <w:b/>
          <w:sz w:val="24"/>
          <w:szCs w:val="24"/>
        </w:rPr>
        <w:t xml:space="preserve">Мета </w:t>
      </w:r>
      <w:r>
        <w:rPr>
          <w:b/>
          <w:sz w:val="24"/>
          <w:szCs w:val="24"/>
        </w:rPr>
        <w:t>лекції</w:t>
      </w:r>
      <w:r w:rsidR="0084227F">
        <w:rPr>
          <w:b/>
          <w:sz w:val="24"/>
          <w:szCs w:val="24"/>
        </w:rPr>
        <w:t xml:space="preserve"> </w:t>
      </w:r>
      <w:r w:rsidR="0084227F" w:rsidRPr="0084227F">
        <w:rPr>
          <w:sz w:val="24"/>
          <w:szCs w:val="24"/>
        </w:rPr>
        <w:t>розгляну</w:t>
      </w:r>
      <w:r w:rsidR="0084227F" w:rsidRPr="0084227F">
        <w:rPr>
          <w:bCs/>
          <w:sz w:val="24"/>
          <w:szCs w:val="24"/>
        </w:rPr>
        <w:t>ти суть мита, митного тарифу та методи обчислення мита і митної вартості товарів</w:t>
      </w:r>
      <w:r w:rsidRPr="0084227F">
        <w:rPr>
          <w:bCs/>
          <w:sz w:val="24"/>
          <w:szCs w:val="24"/>
        </w:rPr>
        <w:t>.</w:t>
      </w:r>
    </w:p>
    <w:p w:rsidR="00E2410F" w:rsidRPr="00544AE1" w:rsidRDefault="00E2410F" w:rsidP="00E2410F">
      <w:pPr>
        <w:shd w:val="clear" w:color="auto" w:fill="FFFFFF"/>
        <w:tabs>
          <w:tab w:val="left" w:pos="360"/>
          <w:tab w:val="left" w:pos="540"/>
          <w:tab w:val="left" w:pos="1800"/>
          <w:tab w:val="left" w:pos="1980"/>
        </w:tabs>
        <w:ind w:firstLine="720"/>
        <w:jc w:val="both"/>
        <w:rPr>
          <w:bCs/>
          <w:sz w:val="24"/>
          <w:szCs w:val="24"/>
        </w:rPr>
      </w:pPr>
    </w:p>
    <w:p w:rsidR="00E2410F" w:rsidRPr="005F15F6" w:rsidRDefault="00E2410F" w:rsidP="0084227F">
      <w:pPr>
        <w:jc w:val="both"/>
        <w:rPr>
          <w:sz w:val="24"/>
          <w:szCs w:val="24"/>
        </w:rPr>
      </w:pPr>
      <w:r w:rsidRPr="00B216B6">
        <w:rPr>
          <w:b/>
          <w:sz w:val="24"/>
          <w:szCs w:val="24"/>
        </w:rPr>
        <w:t xml:space="preserve"> </w:t>
      </w:r>
      <w:r w:rsidRPr="005F15F6">
        <w:rPr>
          <w:b/>
          <w:sz w:val="24"/>
          <w:szCs w:val="24"/>
        </w:rPr>
        <w:t xml:space="preserve">План лекції </w:t>
      </w:r>
      <w:r w:rsidRPr="005F15F6">
        <w:rPr>
          <w:sz w:val="24"/>
          <w:szCs w:val="24"/>
        </w:rPr>
        <w:t>(навчальні питання):</w:t>
      </w:r>
    </w:p>
    <w:p w:rsidR="00E2410F" w:rsidRPr="005F15F6" w:rsidRDefault="00E2410F" w:rsidP="00E2410F">
      <w:pPr>
        <w:rPr>
          <w:sz w:val="24"/>
          <w:szCs w:val="24"/>
        </w:rPr>
      </w:pPr>
      <w:r w:rsidRPr="005F15F6">
        <w:rPr>
          <w:sz w:val="24"/>
          <w:szCs w:val="24"/>
        </w:rPr>
        <w:t xml:space="preserve">1. </w:t>
      </w:r>
      <w:r w:rsidR="008452C4" w:rsidRPr="008452C4">
        <w:rPr>
          <w:sz w:val="24"/>
          <w:szCs w:val="24"/>
          <w:u w:val="single"/>
        </w:rPr>
        <w:t>Поняття, види мита та його значення</w:t>
      </w:r>
    </w:p>
    <w:p w:rsidR="00E2410F" w:rsidRPr="00845B94" w:rsidRDefault="00E2410F" w:rsidP="00E2410F">
      <w:pPr>
        <w:tabs>
          <w:tab w:val="left" w:pos="360"/>
          <w:tab w:val="left" w:pos="540"/>
          <w:tab w:val="left" w:pos="1080"/>
          <w:tab w:val="left" w:pos="1980"/>
        </w:tabs>
        <w:suppressAutoHyphens w:val="0"/>
        <w:jc w:val="both"/>
        <w:rPr>
          <w:b/>
        </w:rPr>
      </w:pPr>
      <w:r w:rsidRPr="005F15F6">
        <w:rPr>
          <w:sz w:val="24"/>
          <w:szCs w:val="24"/>
        </w:rPr>
        <w:t xml:space="preserve">2. </w:t>
      </w:r>
      <w:r w:rsidR="008452C4" w:rsidRPr="008452C4">
        <w:rPr>
          <w:sz w:val="24"/>
          <w:szCs w:val="24"/>
          <w:u w:val="single"/>
        </w:rPr>
        <w:t>Платники мита.</w:t>
      </w:r>
      <w:r w:rsidR="008452C4" w:rsidRPr="008452C4">
        <w:rPr>
          <w:bCs/>
          <w:sz w:val="24"/>
          <w:szCs w:val="24"/>
          <w:u w:val="single"/>
        </w:rPr>
        <w:t xml:space="preserve"> Об’єкти та база оподаткування</w:t>
      </w:r>
    </w:p>
    <w:p w:rsidR="00E2410F" w:rsidRDefault="00E2410F" w:rsidP="00E2410F">
      <w:pPr>
        <w:suppressAutoHyphens w:val="0"/>
        <w:autoSpaceDE w:val="0"/>
        <w:autoSpaceDN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</w:t>
      </w:r>
      <w:r w:rsidR="008452C4" w:rsidRPr="008452C4">
        <w:rPr>
          <w:sz w:val="24"/>
          <w:szCs w:val="24"/>
          <w:u w:val="single"/>
        </w:rPr>
        <w:t>Поняття митної вартості та методи її визначення</w:t>
      </w:r>
    </w:p>
    <w:p w:rsidR="00E2410F" w:rsidRDefault="00E2410F" w:rsidP="00E2410F">
      <w:pPr>
        <w:suppressAutoHyphens w:val="0"/>
        <w:autoSpaceDE w:val="0"/>
        <w:autoSpaceDN w:val="0"/>
        <w:jc w:val="both"/>
        <w:rPr>
          <w:sz w:val="24"/>
          <w:szCs w:val="24"/>
          <w:u w:val="single"/>
        </w:rPr>
      </w:pPr>
      <w:r w:rsidRPr="00AE3F88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8452C4" w:rsidRPr="008452C4">
        <w:rPr>
          <w:sz w:val="24"/>
          <w:szCs w:val="24"/>
          <w:u w:val="single"/>
        </w:rPr>
        <w:t>Види ставок мита та порядок їх застосування</w:t>
      </w:r>
    </w:p>
    <w:p w:rsidR="00E2410F" w:rsidRDefault="00E2410F" w:rsidP="00E2410F">
      <w:pPr>
        <w:suppressAutoHyphens w:val="0"/>
        <w:autoSpaceDE w:val="0"/>
        <w:autoSpaceDN w:val="0"/>
        <w:jc w:val="both"/>
        <w:rPr>
          <w:sz w:val="24"/>
          <w:szCs w:val="24"/>
        </w:rPr>
      </w:pPr>
      <w:r w:rsidRPr="00A71EFA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8452C4" w:rsidRPr="008452C4">
        <w:rPr>
          <w:sz w:val="24"/>
          <w:szCs w:val="24"/>
          <w:u w:val="single"/>
        </w:rPr>
        <w:t>Нарахування мита та порядок його перерахування до бюджету</w:t>
      </w:r>
    </w:p>
    <w:p w:rsidR="00E2410F" w:rsidRPr="002A444C" w:rsidRDefault="00E2410F" w:rsidP="00E2410F">
      <w:pPr>
        <w:suppressAutoHyphens w:val="0"/>
        <w:autoSpaceDE w:val="0"/>
        <w:autoSpaceDN w:val="0"/>
        <w:jc w:val="both"/>
        <w:rPr>
          <w:sz w:val="24"/>
          <w:szCs w:val="24"/>
          <w:u w:val="single"/>
        </w:rPr>
      </w:pPr>
      <w:r w:rsidRPr="00A71EFA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8452C4" w:rsidRPr="008452C4">
        <w:rPr>
          <w:sz w:val="24"/>
          <w:szCs w:val="24"/>
          <w:u w:val="single"/>
        </w:rPr>
        <w:t>Пільги у сплаті мита</w:t>
      </w:r>
    </w:p>
    <w:p w:rsidR="00E2410F" w:rsidRPr="008452C4" w:rsidRDefault="00E2410F" w:rsidP="00E2410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7. </w:t>
      </w:r>
      <w:r w:rsidR="008452C4" w:rsidRPr="008452C4">
        <w:rPr>
          <w:sz w:val="24"/>
          <w:szCs w:val="24"/>
          <w:u w:val="single"/>
        </w:rPr>
        <w:t>Оподаткування митом товарів за видами митних режимів. Особливості оподаткування митом деяких товарів</w:t>
      </w:r>
    </w:p>
    <w:p w:rsidR="00E2410F" w:rsidRDefault="00E2410F" w:rsidP="00E2410F">
      <w:pPr>
        <w:spacing w:line="360" w:lineRule="auto"/>
        <w:jc w:val="both"/>
        <w:rPr>
          <w:b/>
          <w:sz w:val="24"/>
          <w:szCs w:val="24"/>
        </w:rPr>
      </w:pPr>
    </w:p>
    <w:p w:rsidR="00E2410F" w:rsidRPr="002C759D" w:rsidRDefault="00E2410F" w:rsidP="00E2410F">
      <w:pPr>
        <w:spacing w:line="360" w:lineRule="auto"/>
        <w:jc w:val="both"/>
        <w:rPr>
          <w:bCs/>
          <w:iCs/>
          <w:sz w:val="24"/>
          <w:szCs w:val="24"/>
        </w:rPr>
      </w:pPr>
      <w:r w:rsidRPr="005F15F6">
        <w:rPr>
          <w:b/>
          <w:sz w:val="24"/>
          <w:szCs w:val="24"/>
        </w:rPr>
        <w:t xml:space="preserve">Опорні поняття: </w:t>
      </w:r>
      <w:r w:rsidR="008452C4" w:rsidRPr="008452C4">
        <w:rPr>
          <w:bCs/>
          <w:iCs/>
          <w:sz w:val="24"/>
          <w:szCs w:val="24"/>
        </w:rPr>
        <w:t>мито, митний тариф, платники мита, об’єкт оподаткування, база оподаткування, митна вартість, митні режими, митне оформлення, митна декларація, тарифні преференції, тарифні квоти</w:t>
      </w:r>
    </w:p>
    <w:p w:rsidR="002C759D" w:rsidRDefault="002C759D"/>
    <w:p w:rsidR="002C759D" w:rsidRDefault="002C759D"/>
    <w:p w:rsidR="008431EC" w:rsidRPr="00114285" w:rsidRDefault="008431EC" w:rsidP="008431EC">
      <w:pPr>
        <w:rPr>
          <w:b/>
          <w:sz w:val="24"/>
          <w:szCs w:val="24"/>
        </w:rPr>
      </w:pPr>
      <w:r w:rsidRPr="00114285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  <w:u w:val="single"/>
        </w:rPr>
        <w:t>8</w:t>
      </w:r>
      <w:r w:rsidRPr="00114285">
        <w:rPr>
          <w:b/>
          <w:sz w:val="24"/>
          <w:szCs w:val="24"/>
        </w:rPr>
        <w:t xml:space="preserve">. </w:t>
      </w:r>
      <w:r w:rsidRPr="00016453">
        <w:rPr>
          <w:b/>
          <w:sz w:val="24"/>
          <w:szCs w:val="24"/>
          <w:u w:val="single"/>
          <w:lang w:eastAsia="ru-RU"/>
        </w:rPr>
        <w:t>«</w:t>
      </w:r>
      <w:r>
        <w:rPr>
          <w:b/>
          <w:sz w:val="24"/>
          <w:szCs w:val="24"/>
          <w:u w:val="single"/>
          <w:lang w:eastAsia="ru-RU"/>
        </w:rPr>
        <w:t>Податок на прибуток підприємств</w:t>
      </w:r>
      <w:r w:rsidRPr="00016453">
        <w:rPr>
          <w:b/>
          <w:sz w:val="24"/>
          <w:szCs w:val="24"/>
          <w:u w:val="single"/>
          <w:lang w:eastAsia="ru-RU"/>
        </w:rPr>
        <w:t>»</w:t>
      </w:r>
      <w:r w:rsidRPr="00114285">
        <w:rPr>
          <w:b/>
          <w:bCs/>
          <w:iCs/>
          <w:sz w:val="24"/>
          <w:szCs w:val="24"/>
          <w:lang w:eastAsia="ru-RU"/>
        </w:rPr>
        <w:t xml:space="preserve"> </w:t>
      </w:r>
    </w:p>
    <w:p w:rsidR="008431EC" w:rsidRPr="005F15F6" w:rsidRDefault="008431EC" w:rsidP="008431EC">
      <w:pPr>
        <w:rPr>
          <w:sz w:val="20"/>
        </w:rPr>
      </w:pPr>
      <w:r w:rsidRPr="005F15F6">
        <w:rPr>
          <w:sz w:val="20"/>
        </w:rPr>
        <w:t xml:space="preserve">                         (назва теми відповідно до РПНД)</w:t>
      </w:r>
    </w:p>
    <w:p w:rsidR="008431EC" w:rsidRPr="00F964BD" w:rsidRDefault="008431EC" w:rsidP="008431EC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  <w:proofErr w:type="spellStart"/>
      <w:r w:rsidRPr="005F15F6">
        <w:rPr>
          <w:b/>
          <w:sz w:val="24"/>
          <w:szCs w:val="24"/>
        </w:rPr>
        <w:t>Міжпредметні</w:t>
      </w:r>
      <w:proofErr w:type="spellEnd"/>
      <w:r w:rsidRPr="005F15F6">
        <w:rPr>
          <w:b/>
          <w:sz w:val="24"/>
          <w:szCs w:val="24"/>
        </w:rPr>
        <w:t xml:space="preserve"> зв’язки </w:t>
      </w:r>
      <w:r w:rsidRPr="001E70A7">
        <w:rPr>
          <w:sz w:val="24"/>
          <w:szCs w:val="24"/>
          <w:u w:val="single"/>
        </w:rPr>
        <w:t>навчальна</w:t>
      </w:r>
      <w:r w:rsidRPr="001E70A7">
        <w:rPr>
          <w:b/>
          <w:sz w:val="24"/>
          <w:szCs w:val="24"/>
          <w:u w:val="single"/>
        </w:rPr>
        <w:t xml:space="preserve"> </w:t>
      </w:r>
      <w:r w:rsidRPr="008C0CEC">
        <w:rPr>
          <w:sz w:val="24"/>
          <w:szCs w:val="24"/>
          <w:u w:val="single"/>
          <w:lang w:eastAsia="ru-RU"/>
        </w:rPr>
        <w:t>дисципліни «</w:t>
      </w:r>
      <w:r>
        <w:rPr>
          <w:sz w:val="24"/>
          <w:szCs w:val="24"/>
          <w:u w:val="single"/>
          <w:lang w:eastAsia="ru-RU"/>
        </w:rPr>
        <w:t>Податкова система</w:t>
      </w:r>
      <w:r w:rsidRPr="008C0CEC">
        <w:rPr>
          <w:sz w:val="24"/>
          <w:szCs w:val="24"/>
          <w:u w:val="single"/>
          <w:lang w:eastAsia="ru-RU"/>
        </w:rPr>
        <w:t xml:space="preserve">» посідає важливе місце в </w:t>
      </w:r>
      <w:r w:rsidRPr="00F964BD">
        <w:rPr>
          <w:sz w:val="24"/>
          <w:szCs w:val="24"/>
          <w:u w:val="single"/>
          <w:lang w:eastAsia="ru-RU"/>
        </w:rPr>
        <w:t xml:space="preserve">загальній структурно-логічній схемі підготовки бакалавра та ґрунтується на засвоєнні та володінні фундаментальних економічних дисциплін, зокрема таких як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Політична економія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Мікроекономіка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Макроекономіка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Фінанси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Місцеві фінанси</w:t>
      </w:r>
      <w:r w:rsidRPr="008C0CEC">
        <w:rPr>
          <w:sz w:val="24"/>
          <w:szCs w:val="24"/>
          <w:u w:val="single"/>
          <w:lang w:eastAsia="ru-RU"/>
        </w:rPr>
        <w:t>»</w:t>
      </w:r>
      <w:r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Бюджетна система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.</w:t>
      </w:r>
    </w:p>
    <w:p w:rsidR="008431EC" w:rsidRPr="00C61844" w:rsidRDefault="008431EC" w:rsidP="008431EC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F964BD">
        <w:rPr>
          <w:sz w:val="24"/>
          <w:szCs w:val="24"/>
          <w:u w:val="single"/>
          <w:lang w:eastAsia="ru-RU"/>
        </w:rPr>
        <w:t xml:space="preserve">Знання, отримані студентами в процесі вивчення дисципліни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Податкова система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, можуть бути використані як базові пр</w:t>
      </w:r>
      <w:r>
        <w:rPr>
          <w:sz w:val="24"/>
          <w:szCs w:val="24"/>
          <w:u w:val="single"/>
          <w:lang w:eastAsia="ru-RU"/>
        </w:rPr>
        <w:t xml:space="preserve">и засвоєнні таких дисциплін як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Облік і аналіз державних доходів і зборів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Податковий менеджмент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Бюджетний менеджмент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Податковий контроль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.</w:t>
      </w:r>
    </w:p>
    <w:p w:rsidR="008431EC" w:rsidRPr="008C0CEC" w:rsidRDefault="008431EC" w:rsidP="008431EC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</w:p>
    <w:p w:rsidR="008431EC" w:rsidRPr="008431EC" w:rsidRDefault="008431EC" w:rsidP="008431EC">
      <w:pPr>
        <w:shd w:val="clear" w:color="auto" w:fill="FFFFFF"/>
        <w:ind w:firstLine="180"/>
        <w:jc w:val="both"/>
        <w:rPr>
          <w:bCs/>
          <w:sz w:val="24"/>
          <w:szCs w:val="24"/>
        </w:rPr>
      </w:pPr>
      <w:r w:rsidRPr="005F15F6">
        <w:rPr>
          <w:b/>
          <w:sz w:val="24"/>
          <w:szCs w:val="24"/>
        </w:rPr>
        <w:t xml:space="preserve">Мета </w:t>
      </w:r>
      <w:r>
        <w:rPr>
          <w:b/>
          <w:sz w:val="24"/>
          <w:szCs w:val="24"/>
        </w:rPr>
        <w:t xml:space="preserve">лекції </w:t>
      </w:r>
      <w:r w:rsidRPr="00DF79CA">
        <w:rPr>
          <w:sz w:val="24"/>
          <w:szCs w:val="24"/>
        </w:rPr>
        <w:t>д</w:t>
      </w:r>
      <w:r w:rsidRPr="008431EC">
        <w:rPr>
          <w:bCs/>
          <w:sz w:val="24"/>
          <w:szCs w:val="24"/>
        </w:rPr>
        <w:t>ати характеристику діючому механізму оподаткування прибутку. Розглянути особливості оподаткування окремих видів діяльності та операцій.</w:t>
      </w:r>
    </w:p>
    <w:p w:rsidR="008431EC" w:rsidRPr="00544AE1" w:rsidRDefault="008431EC" w:rsidP="008431EC">
      <w:pPr>
        <w:shd w:val="clear" w:color="auto" w:fill="FFFFFF"/>
        <w:tabs>
          <w:tab w:val="left" w:pos="360"/>
          <w:tab w:val="left" w:pos="540"/>
          <w:tab w:val="left" w:pos="1800"/>
          <w:tab w:val="left" w:pos="1980"/>
        </w:tabs>
        <w:ind w:firstLine="720"/>
        <w:jc w:val="both"/>
        <w:rPr>
          <w:bCs/>
          <w:sz w:val="24"/>
          <w:szCs w:val="24"/>
        </w:rPr>
      </w:pPr>
    </w:p>
    <w:p w:rsidR="008431EC" w:rsidRPr="005F15F6" w:rsidRDefault="008431EC" w:rsidP="008431EC">
      <w:pPr>
        <w:jc w:val="both"/>
        <w:rPr>
          <w:sz w:val="24"/>
          <w:szCs w:val="24"/>
        </w:rPr>
      </w:pPr>
      <w:r w:rsidRPr="00B216B6">
        <w:rPr>
          <w:b/>
          <w:sz w:val="24"/>
          <w:szCs w:val="24"/>
        </w:rPr>
        <w:t xml:space="preserve"> </w:t>
      </w:r>
      <w:r w:rsidRPr="005F15F6">
        <w:rPr>
          <w:b/>
          <w:sz w:val="24"/>
          <w:szCs w:val="24"/>
        </w:rPr>
        <w:t xml:space="preserve">План лекції </w:t>
      </w:r>
      <w:r w:rsidRPr="005F15F6">
        <w:rPr>
          <w:sz w:val="24"/>
          <w:szCs w:val="24"/>
        </w:rPr>
        <w:t>(навчальні питання):</w:t>
      </w:r>
    </w:p>
    <w:p w:rsidR="00E3797F" w:rsidRPr="00E3797F" w:rsidRDefault="008431EC" w:rsidP="00E3797F">
      <w:pPr>
        <w:suppressAutoHyphens w:val="0"/>
        <w:rPr>
          <w:sz w:val="24"/>
          <w:szCs w:val="24"/>
        </w:rPr>
      </w:pPr>
      <w:r w:rsidRPr="00E3797F">
        <w:rPr>
          <w:sz w:val="24"/>
          <w:szCs w:val="24"/>
        </w:rPr>
        <w:t xml:space="preserve">1. </w:t>
      </w:r>
      <w:r w:rsidR="00E3797F" w:rsidRPr="00E3797F">
        <w:rPr>
          <w:sz w:val="24"/>
          <w:szCs w:val="24"/>
          <w:u w:val="single"/>
        </w:rPr>
        <w:t>Загальна характеристика податку на прибуток підприємств</w:t>
      </w:r>
    </w:p>
    <w:p w:rsidR="00E3797F" w:rsidRPr="00E3797F" w:rsidRDefault="008431EC" w:rsidP="00E3797F">
      <w:pPr>
        <w:suppressAutoHyphens w:val="0"/>
      </w:pPr>
      <w:r w:rsidRPr="00E3797F">
        <w:rPr>
          <w:sz w:val="24"/>
          <w:szCs w:val="24"/>
        </w:rPr>
        <w:t xml:space="preserve">2. </w:t>
      </w:r>
      <w:r w:rsidR="00E3797F" w:rsidRPr="00E3797F">
        <w:rPr>
          <w:sz w:val="24"/>
          <w:szCs w:val="24"/>
          <w:u w:val="single"/>
        </w:rPr>
        <w:t>Платники податку</w:t>
      </w:r>
    </w:p>
    <w:p w:rsidR="00E3797F" w:rsidRPr="0006115E" w:rsidRDefault="008431EC" w:rsidP="00E3797F">
      <w:pPr>
        <w:pStyle w:val="a4"/>
        <w:rPr>
          <w:rStyle w:val="a5"/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</w:rPr>
        <w:t xml:space="preserve">3. </w:t>
      </w:r>
      <w:r w:rsidR="00E3797F" w:rsidRPr="00E3797F">
        <w:rPr>
          <w:rStyle w:val="a5"/>
          <w:rFonts w:ascii="Times New Roman" w:hAnsi="Times New Roman"/>
          <w:b w:val="0"/>
          <w:sz w:val="24"/>
          <w:szCs w:val="24"/>
          <w:u w:val="single"/>
          <w:lang w:val="uk-UA"/>
        </w:rPr>
        <w:t>Об'єкт оподаткування</w:t>
      </w:r>
    </w:p>
    <w:p w:rsidR="005F6CEE" w:rsidRDefault="008431EC" w:rsidP="005F6CEE">
      <w:pPr>
        <w:suppressAutoHyphens w:val="0"/>
        <w:rPr>
          <w:b/>
          <w:bCs/>
        </w:rPr>
      </w:pPr>
      <w:r w:rsidRPr="00AE3F88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5F6CEE" w:rsidRPr="005F6CEE">
        <w:rPr>
          <w:bCs/>
          <w:sz w:val="24"/>
          <w:szCs w:val="24"/>
          <w:u w:val="single"/>
        </w:rPr>
        <w:t>Податкові ставки</w:t>
      </w:r>
    </w:p>
    <w:p w:rsidR="008431EC" w:rsidRDefault="008431EC" w:rsidP="008431EC">
      <w:pPr>
        <w:suppressAutoHyphens w:val="0"/>
        <w:autoSpaceDE w:val="0"/>
        <w:autoSpaceDN w:val="0"/>
        <w:jc w:val="both"/>
        <w:rPr>
          <w:sz w:val="24"/>
          <w:szCs w:val="24"/>
          <w:u w:val="single"/>
        </w:rPr>
      </w:pPr>
    </w:p>
    <w:p w:rsidR="005F6CEE" w:rsidRDefault="008431EC" w:rsidP="005F6CEE">
      <w:pPr>
        <w:suppressAutoHyphens w:val="0"/>
        <w:rPr>
          <w:b/>
          <w:bCs/>
        </w:rPr>
      </w:pPr>
      <w:r w:rsidRPr="00A71EFA"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</w:t>
      </w:r>
      <w:r w:rsidR="005F6CEE" w:rsidRPr="005F6CEE">
        <w:rPr>
          <w:bCs/>
          <w:sz w:val="24"/>
          <w:szCs w:val="24"/>
          <w:u w:val="single"/>
        </w:rPr>
        <w:t>Порядок нарахування та сплати податку</w:t>
      </w:r>
    </w:p>
    <w:p w:rsidR="00FC1C6C" w:rsidRPr="00FC1C6C" w:rsidRDefault="008431EC" w:rsidP="00FC1C6C">
      <w:pPr>
        <w:suppressAutoHyphens w:val="0"/>
        <w:rPr>
          <w:bCs/>
          <w:sz w:val="24"/>
          <w:szCs w:val="24"/>
          <w:u w:val="single"/>
        </w:rPr>
      </w:pPr>
      <w:r w:rsidRPr="00A71EFA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FC1C6C" w:rsidRPr="00FC1C6C">
        <w:rPr>
          <w:bCs/>
          <w:sz w:val="24"/>
          <w:szCs w:val="24"/>
          <w:u w:val="single"/>
        </w:rPr>
        <w:t>Особливості оподаткування окремих видів діяльності та операцій</w:t>
      </w:r>
    </w:p>
    <w:p w:rsidR="00FC1C6C" w:rsidRPr="0006115E" w:rsidRDefault="008431EC" w:rsidP="00FC1C6C">
      <w:pPr>
        <w:suppressAutoHyphens w:val="0"/>
        <w:rPr>
          <w:b/>
          <w:bCs/>
        </w:rPr>
      </w:pPr>
      <w:r>
        <w:rPr>
          <w:sz w:val="24"/>
          <w:szCs w:val="24"/>
        </w:rPr>
        <w:t xml:space="preserve">7. </w:t>
      </w:r>
      <w:r w:rsidR="00FC1C6C" w:rsidRPr="00FC1C6C">
        <w:rPr>
          <w:bCs/>
          <w:sz w:val="24"/>
          <w:szCs w:val="24"/>
          <w:u w:val="single"/>
        </w:rPr>
        <w:t>Звільнення від оподаткування</w:t>
      </w:r>
    </w:p>
    <w:p w:rsidR="008431EC" w:rsidRPr="008452C4" w:rsidRDefault="008431EC" w:rsidP="008431EC">
      <w:pPr>
        <w:rPr>
          <w:sz w:val="24"/>
          <w:szCs w:val="24"/>
          <w:u w:val="single"/>
        </w:rPr>
      </w:pPr>
    </w:p>
    <w:p w:rsidR="008431EC" w:rsidRPr="002858E6" w:rsidRDefault="008431EC" w:rsidP="008431EC">
      <w:pPr>
        <w:spacing w:line="360" w:lineRule="auto"/>
        <w:jc w:val="both"/>
        <w:rPr>
          <w:bCs/>
          <w:iCs/>
          <w:sz w:val="24"/>
          <w:szCs w:val="24"/>
        </w:rPr>
      </w:pPr>
      <w:r w:rsidRPr="005F15F6">
        <w:rPr>
          <w:b/>
          <w:sz w:val="24"/>
          <w:szCs w:val="24"/>
        </w:rPr>
        <w:t xml:space="preserve">Опорні поняття: </w:t>
      </w:r>
      <w:r w:rsidR="002858E6" w:rsidRPr="002858E6">
        <w:rPr>
          <w:sz w:val="24"/>
          <w:szCs w:val="24"/>
        </w:rPr>
        <w:t>прибуток, збиток, доходи, витрати, фінансовий результат, амо</w:t>
      </w:r>
      <w:r w:rsidR="002858E6">
        <w:rPr>
          <w:sz w:val="24"/>
          <w:szCs w:val="24"/>
        </w:rPr>
        <w:t>р</w:t>
      </w:r>
      <w:r w:rsidR="002858E6" w:rsidRPr="002858E6">
        <w:rPr>
          <w:sz w:val="24"/>
          <w:szCs w:val="24"/>
        </w:rPr>
        <w:t>тизація</w:t>
      </w:r>
      <w:r w:rsidR="002858E6">
        <w:rPr>
          <w:sz w:val="24"/>
          <w:szCs w:val="24"/>
        </w:rPr>
        <w:t xml:space="preserve">, </w:t>
      </w:r>
      <w:r w:rsidR="00CA5D00">
        <w:rPr>
          <w:sz w:val="24"/>
          <w:szCs w:val="24"/>
        </w:rPr>
        <w:t>основні фонди</w:t>
      </w:r>
    </w:p>
    <w:p w:rsidR="002C759D" w:rsidRDefault="002C759D"/>
    <w:p w:rsidR="002C759D" w:rsidRDefault="002C759D"/>
    <w:p w:rsidR="00C0070B" w:rsidRDefault="00C0070B"/>
    <w:p w:rsidR="00C0070B" w:rsidRPr="00114285" w:rsidRDefault="00C0070B" w:rsidP="00C0070B">
      <w:pPr>
        <w:rPr>
          <w:b/>
          <w:sz w:val="24"/>
          <w:szCs w:val="24"/>
        </w:rPr>
      </w:pPr>
      <w:r w:rsidRPr="00114285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  <w:u w:val="single"/>
        </w:rPr>
        <w:t>9</w:t>
      </w:r>
      <w:r w:rsidRPr="00114285">
        <w:rPr>
          <w:b/>
          <w:sz w:val="24"/>
          <w:szCs w:val="24"/>
        </w:rPr>
        <w:t xml:space="preserve">. </w:t>
      </w:r>
      <w:r w:rsidRPr="00016453">
        <w:rPr>
          <w:b/>
          <w:sz w:val="24"/>
          <w:szCs w:val="24"/>
          <w:u w:val="single"/>
          <w:lang w:eastAsia="ru-RU"/>
        </w:rPr>
        <w:t>«</w:t>
      </w:r>
      <w:r>
        <w:rPr>
          <w:b/>
          <w:sz w:val="24"/>
          <w:szCs w:val="24"/>
          <w:u w:val="single"/>
          <w:lang w:eastAsia="ru-RU"/>
        </w:rPr>
        <w:t>Податок на доходи фізичних осіб</w:t>
      </w:r>
      <w:r w:rsidRPr="00016453">
        <w:rPr>
          <w:b/>
          <w:sz w:val="24"/>
          <w:szCs w:val="24"/>
          <w:u w:val="single"/>
          <w:lang w:eastAsia="ru-RU"/>
        </w:rPr>
        <w:t>»</w:t>
      </w:r>
      <w:r w:rsidRPr="00114285">
        <w:rPr>
          <w:b/>
          <w:bCs/>
          <w:iCs/>
          <w:sz w:val="24"/>
          <w:szCs w:val="24"/>
          <w:lang w:eastAsia="ru-RU"/>
        </w:rPr>
        <w:t xml:space="preserve"> </w:t>
      </w:r>
    </w:p>
    <w:p w:rsidR="00C0070B" w:rsidRPr="005F15F6" w:rsidRDefault="00C0070B" w:rsidP="00C0070B">
      <w:pPr>
        <w:rPr>
          <w:sz w:val="20"/>
        </w:rPr>
      </w:pPr>
      <w:r w:rsidRPr="005F15F6">
        <w:rPr>
          <w:sz w:val="20"/>
        </w:rPr>
        <w:t xml:space="preserve">                         (назва теми відповідно до РПНД)</w:t>
      </w:r>
    </w:p>
    <w:p w:rsidR="00C0070B" w:rsidRPr="00F964BD" w:rsidRDefault="00C0070B" w:rsidP="00C0070B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  <w:proofErr w:type="spellStart"/>
      <w:r w:rsidRPr="005F15F6">
        <w:rPr>
          <w:b/>
          <w:sz w:val="24"/>
          <w:szCs w:val="24"/>
        </w:rPr>
        <w:t>Міжпредметні</w:t>
      </w:r>
      <w:proofErr w:type="spellEnd"/>
      <w:r w:rsidRPr="005F15F6">
        <w:rPr>
          <w:b/>
          <w:sz w:val="24"/>
          <w:szCs w:val="24"/>
        </w:rPr>
        <w:t xml:space="preserve"> зв’язки </w:t>
      </w:r>
      <w:r w:rsidRPr="001E70A7">
        <w:rPr>
          <w:sz w:val="24"/>
          <w:szCs w:val="24"/>
          <w:u w:val="single"/>
        </w:rPr>
        <w:t>навчальна</w:t>
      </w:r>
      <w:r w:rsidRPr="001E70A7">
        <w:rPr>
          <w:b/>
          <w:sz w:val="24"/>
          <w:szCs w:val="24"/>
          <w:u w:val="single"/>
        </w:rPr>
        <w:t xml:space="preserve"> </w:t>
      </w:r>
      <w:r w:rsidRPr="008C0CEC">
        <w:rPr>
          <w:sz w:val="24"/>
          <w:szCs w:val="24"/>
          <w:u w:val="single"/>
          <w:lang w:eastAsia="ru-RU"/>
        </w:rPr>
        <w:t>дисципліни «</w:t>
      </w:r>
      <w:r>
        <w:rPr>
          <w:sz w:val="24"/>
          <w:szCs w:val="24"/>
          <w:u w:val="single"/>
          <w:lang w:eastAsia="ru-RU"/>
        </w:rPr>
        <w:t>Податкова система</w:t>
      </w:r>
      <w:r w:rsidRPr="008C0CEC">
        <w:rPr>
          <w:sz w:val="24"/>
          <w:szCs w:val="24"/>
          <w:u w:val="single"/>
          <w:lang w:eastAsia="ru-RU"/>
        </w:rPr>
        <w:t xml:space="preserve">» посідає важливе місце в </w:t>
      </w:r>
      <w:r w:rsidRPr="00F964BD">
        <w:rPr>
          <w:sz w:val="24"/>
          <w:szCs w:val="24"/>
          <w:u w:val="single"/>
          <w:lang w:eastAsia="ru-RU"/>
        </w:rPr>
        <w:t xml:space="preserve">загальній структурно-логічній схемі підготовки бакалавра та ґрунтується на засвоєнні та володінні фундаментальних економічних дисциплін, зокрема таких як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Політична економія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Мікроекономіка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Макроекономіка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Фінанси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Місцеві фінанси</w:t>
      </w:r>
      <w:r w:rsidRPr="008C0CEC">
        <w:rPr>
          <w:sz w:val="24"/>
          <w:szCs w:val="24"/>
          <w:u w:val="single"/>
          <w:lang w:eastAsia="ru-RU"/>
        </w:rPr>
        <w:t>»</w:t>
      </w:r>
      <w:r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Бюджетна система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.</w:t>
      </w:r>
    </w:p>
    <w:p w:rsidR="00C0070B" w:rsidRPr="00C61844" w:rsidRDefault="00C0070B" w:rsidP="00C0070B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F964BD">
        <w:rPr>
          <w:sz w:val="24"/>
          <w:szCs w:val="24"/>
          <w:u w:val="single"/>
          <w:lang w:eastAsia="ru-RU"/>
        </w:rPr>
        <w:t xml:space="preserve">Знання, отримані студентами в процесі вивчення дисципліни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Податкова система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, можуть бути використані як базові пр</w:t>
      </w:r>
      <w:r>
        <w:rPr>
          <w:sz w:val="24"/>
          <w:szCs w:val="24"/>
          <w:u w:val="single"/>
          <w:lang w:eastAsia="ru-RU"/>
        </w:rPr>
        <w:t xml:space="preserve">и засвоєнні таких дисциплін як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Облік і аналіз державних доходів і зборів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Податковий менеджмент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Бюджетний менеджмент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Податковий контроль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.</w:t>
      </w:r>
    </w:p>
    <w:p w:rsidR="00C0070B" w:rsidRPr="008C0CEC" w:rsidRDefault="00C0070B" w:rsidP="00C0070B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</w:p>
    <w:p w:rsidR="00C0070B" w:rsidRPr="0061786B" w:rsidRDefault="00C0070B" w:rsidP="00C0070B">
      <w:pPr>
        <w:shd w:val="clear" w:color="auto" w:fill="FFFFFF"/>
        <w:ind w:firstLine="180"/>
        <w:jc w:val="both"/>
        <w:rPr>
          <w:bCs/>
          <w:sz w:val="24"/>
          <w:szCs w:val="24"/>
        </w:rPr>
      </w:pPr>
      <w:r w:rsidRPr="005F15F6">
        <w:rPr>
          <w:b/>
          <w:sz w:val="24"/>
          <w:szCs w:val="24"/>
        </w:rPr>
        <w:t xml:space="preserve">Мета </w:t>
      </w:r>
      <w:r>
        <w:rPr>
          <w:b/>
          <w:sz w:val="24"/>
          <w:szCs w:val="24"/>
        </w:rPr>
        <w:t>лекції</w:t>
      </w:r>
      <w:r w:rsidR="00DF79CA">
        <w:rPr>
          <w:b/>
          <w:sz w:val="24"/>
          <w:szCs w:val="24"/>
        </w:rPr>
        <w:t xml:space="preserve"> </w:t>
      </w:r>
      <w:r w:rsidR="0061786B">
        <w:rPr>
          <w:bCs/>
          <w:sz w:val="24"/>
          <w:szCs w:val="24"/>
        </w:rPr>
        <w:t>о</w:t>
      </w:r>
      <w:r w:rsidR="0061786B" w:rsidRPr="0061786B">
        <w:rPr>
          <w:bCs/>
          <w:sz w:val="24"/>
          <w:szCs w:val="24"/>
        </w:rPr>
        <w:t>характеризувати зміст об’єкта оподаткування, визначення бази оподаткування та податково</w:t>
      </w:r>
      <w:r w:rsidR="0061786B">
        <w:rPr>
          <w:bCs/>
          <w:sz w:val="24"/>
          <w:szCs w:val="24"/>
        </w:rPr>
        <w:t>ї</w:t>
      </w:r>
      <w:r w:rsidR="0061786B" w:rsidRPr="0061786B">
        <w:rPr>
          <w:bCs/>
          <w:sz w:val="24"/>
          <w:szCs w:val="24"/>
        </w:rPr>
        <w:t xml:space="preserve"> </w:t>
      </w:r>
      <w:r w:rsidR="0061786B">
        <w:rPr>
          <w:bCs/>
          <w:sz w:val="24"/>
          <w:szCs w:val="24"/>
        </w:rPr>
        <w:t>знижки</w:t>
      </w:r>
      <w:r w:rsidR="0061786B" w:rsidRPr="0061786B">
        <w:rPr>
          <w:bCs/>
          <w:sz w:val="24"/>
          <w:szCs w:val="24"/>
        </w:rPr>
        <w:t xml:space="preserve"> з податку на доходи фізичних осіб, види пільг, які надаються платникам</w:t>
      </w:r>
      <w:r w:rsidRPr="0061786B">
        <w:rPr>
          <w:bCs/>
          <w:sz w:val="24"/>
          <w:szCs w:val="24"/>
        </w:rPr>
        <w:t>.</w:t>
      </w:r>
    </w:p>
    <w:p w:rsidR="00C0070B" w:rsidRPr="00544AE1" w:rsidRDefault="00C0070B" w:rsidP="00C0070B">
      <w:pPr>
        <w:shd w:val="clear" w:color="auto" w:fill="FFFFFF"/>
        <w:tabs>
          <w:tab w:val="left" w:pos="360"/>
          <w:tab w:val="left" w:pos="540"/>
          <w:tab w:val="left" w:pos="1800"/>
          <w:tab w:val="left" w:pos="1980"/>
        </w:tabs>
        <w:ind w:firstLine="720"/>
        <w:jc w:val="both"/>
        <w:rPr>
          <w:bCs/>
          <w:sz w:val="24"/>
          <w:szCs w:val="24"/>
        </w:rPr>
      </w:pPr>
    </w:p>
    <w:p w:rsidR="00C0070B" w:rsidRPr="005F15F6" w:rsidRDefault="00C0070B" w:rsidP="00C0070B">
      <w:pPr>
        <w:jc w:val="both"/>
        <w:rPr>
          <w:sz w:val="24"/>
          <w:szCs w:val="24"/>
        </w:rPr>
      </w:pPr>
      <w:r w:rsidRPr="00B216B6">
        <w:rPr>
          <w:b/>
          <w:sz w:val="24"/>
          <w:szCs w:val="24"/>
        </w:rPr>
        <w:t xml:space="preserve"> </w:t>
      </w:r>
      <w:r w:rsidRPr="005F15F6">
        <w:rPr>
          <w:b/>
          <w:sz w:val="24"/>
          <w:szCs w:val="24"/>
        </w:rPr>
        <w:t xml:space="preserve">План лекції </w:t>
      </w:r>
      <w:r w:rsidRPr="005F15F6">
        <w:rPr>
          <w:sz w:val="24"/>
          <w:szCs w:val="24"/>
        </w:rPr>
        <w:t>(навчальні питання):</w:t>
      </w:r>
    </w:p>
    <w:p w:rsidR="00C0070B" w:rsidRPr="00E3797F" w:rsidRDefault="00C0070B" w:rsidP="00BC2EF3">
      <w:pPr>
        <w:suppressAutoHyphens w:val="0"/>
        <w:jc w:val="both"/>
        <w:rPr>
          <w:sz w:val="24"/>
          <w:szCs w:val="24"/>
        </w:rPr>
      </w:pPr>
      <w:r w:rsidRPr="00E3797F">
        <w:rPr>
          <w:sz w:val="24"/>
          <w:szCs w:val="24"/>
        </w:rPr>
        <w:t xml:space="preserve">1. </w:t>
      </w:r>
      <w:r w:rsidR="00BC2EF3" w:rsidRPr="00BC2EF3">
        <w:rPr>
          <w:sz w:val="24"/>
          <w:szCs w:val="24"/>
          <w:u w:val="single"/>
        </w:rPr>
        <w:t>Сутність і значення податку на доходи фізичних осіб у формуванні</w:t>
      </w:r>
      <w:r w:rsidR="00BC2EF3" w:rsidRPr="00BC2EF3">
        <w:rPr>
          <w:bCs/>
          <w:sz w:val="24"/>
          <w:szCs w:val="24"/>
          <w:u w:val="single"/>
        </w:rPr>
        <w:t xml:space="preserve"> доходів </w:t>
      </w:r>
      <w:r w:rsidR="00BC2EF3" w:rsidRPr="00BC2EF3">
        <w:rPr>
          <w:sz w:val="24"/>
          <w:szCs w:val="24"/>
          <w:u w:val="single"/>
        </w:rPr>
        <w:t xml:space="preserve">бюджету </w:t>
      </w:r>
      <w:r w:rsidR="00BC2EF3">
        <w:rPr>
          <w:sz w:val="24"/>
          <w:szCs w:val="24"/>
          <w:u w:val="single"/>
        </w:rPr>
        <w:t xml:space="preserve">     </w:t>
      </w:r>
      <w:r w:rsidR="00BC2EF3" w:rsidRPr="00BC2EF3">
        <w:rPr>
          <w:sz w:val="24"/>
          <w:szCs w:val="24"/>
          <w:u w:val="single"/>
        </w:rPr>
        <w:t>України</w:t>
      </w:r>
    </w:p>
    <w:p w:rsidR="00C0070B" w:rsidRPr="00E3797F" w:rsidRDefault="00C0070B" w:rsidP="00BC2EF3">
      <w:pPr>
        <w:suppressAutoHyphens w:val="0"/>
        <w:jc w:val="both"/>
      </w:pPr>
      <w:r w:rsidRPr="00E3797F">
        <w:rPr>
          <w:sz w:val="24"/>
          <w:szCs w:val="24"/>
        </w:rPr>
        <w:t xml:space="preserve">2. </w:t>
      </w:r>
      <w:r w:rsidR="00BC2EF3" w:rsidRPr="00BC2EF3">
        <w:rPr>
          <w:rStyle w:val="rvts9"/>
          <w:bCs/>
          <w:color w:val="000000"/>
          <w:sz w:val="24"/>
          <w:szCs w:val="24"/>
          <w:u w:val="single"/>
        </w:rPr>
        <w:t>Платники та об</w:t>
      </w:r>
      <w:r w:rsidR="00BC2EF3" w:rsidRPr="00BC2EF3">
        <w:rPr>
          <w:rStyle w:val="rvts9"/>
          <w:bCs/>
          <w:color w:val="000000"/>
          <w:sz w:val="24"/>
          <w:szCs w:val="24"/>
          <w:u w:val="single"/>
          <w:lang w:val="ru-RU"/>
        </w:rPr>
        <w:t>’</w:t>
      </w:r>
      <w:proofErr w:type="spellStart"/>
      <w:r w:rsidR="00BC2EF3" w:rsidRPr="00BC2EF3">
        <w:rPr>
          <w:rStyle w:val="rvts9"/>
          <w:bCs/>
          <w:color w:val="000000"/>
          <w:sz w:val="24"/>
          <w:szCs w:val="24"/>
          <w:u w:val="single"/>
        </w:rPr>
        <w:t>єкт</w:t>
      </w:r>
      <w:proofErr w:type="spellEnd"/>
      <w:r w:rsidR="00BC2EF3" w:rsidRPr="00BC2EF3">
        <w:rPr>
          <w:rStyle w:val="rvts9"/>
          <w:bCs/>
          <w:color w:val="000000"/>
          <w:sz w:val="24"/>
          <w:szCs w:val="24"/>
          <w:u w:val="single"/>
        </w:rPr>
        <w:t xml:space="preserve"> податку на доходи фізичних осіб</w:t>
      </w:r>
    </w:p>
    <w:p w:rsidR="00BC2EF3" w:rsidRPr="008C1CEC" w:rsidRDefault="00C0070B" w:rsidP="00BC2EF3">
      <w:pPr>
        <w:pStyle w:val="rvps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t xml:space="preserve">3. </w:t>
      </w:r>
      <w:r w:rsidR="00BC2EF3" w:rsidRPr="00BC2EF3">
        <w:rPr>
          <w:color w:val="000000"/>
          <w:u w:val="single"/>
        </w:rPr>
        <w:t>База оподаткування. Склад загального місячного (річного) оподатковуваного доходу</w:t>
      </w:r>
    </w:p>
    <w:p w:rsidR="00C0070B" w:rsidRDefault="00C0070B" w:rsidP="004D45F8">
      <w:pPr>
        <w:suppressAutoHyphens w:val="0"/>
        <w:jc w:val="both"/>
        <w:rPr>
          <w:b/>
          <w:bCs/>
        </w:rPr>
      </w:pPr>
      <w:r w:rsidRPr="00AE3F88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4D45F8" w:rsidRPr="004D45F8">
        <w:rPr>
          <w:bCs/>
          <w:color w:val="000000"/>
          <w:sz w:val="24"/>
          <w:szCs w:val="24"/>
          <w:u w:val="single"/>
          <w:lang w:eastAsia="uk-UA"/>
        </w:rPr>
        <w:t>Податкова знижка та порядок її надання</w:t>
      </w:r>
    </w:p>
    <w:p w:rsidR="00C0070B" w:rsidRPr="004D45F8" w:rsidRDefault="00C0070B" w:rsidP="004D45F8">
      <w:pPr>
        <w:suppressAutoHyphens w:val="0"/>
        <w:jc w:val="both"/>
        <w:rPr>
          <w:b/>
          <w:bCs/>
          <w:sz w:val="24"/>
          <w:szCs w:val="24"/>
          <w:u w:val="single"/>
        </w:rPr>
      </w:pPr>
      <w:r w:rsidRPr="00A71EFA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4D45F8" w:rsidRPr="004D45F8">
        <w:rPr>
          <w:color w:val="000000"/>
          <w:sz w:val="24"/>
          <w:szCs w:val="24"/>
          <w:u w:val="single"/>
        </w:rPr>
        <w:t>Ставки податку</w:t>
      </w:r>
    </w:p>
    <w:p w:rsidR="00C0070B" w:rsidRPr="00FC1C6C" w:rsidRDefault="00C0070B" w:rsidP="00DA1933">
      <w:pPr>
        <w:suppressAutoHyphens w:val="0"/>
        <w:jc w:val="both"/>
        <w:rPr>
          <w:bCs/>
          <w:sz w:val="24"/>
          <w:szCs w:val="24"/>
          <w:u w:val="single"/>
        </w:rPr>
      </w:pPr>
      <w:r w:rsidRPr="00A71EFA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DA1933" w:rsidRPr="00DA1933">
        <w:rPr>
          <w:color w:val="000000"/>
          <w:sz w:val="24"/>
          <w:szCs w:val="24"/>
          <w:u w:val="single"/>
          <w:lang w:eastAsia="uk-UA"/>
        </w:rPr>
        <w:t>Порядок нарахування, утримання та сплати (перерахування) податку до бюджету</w:t>
      </w:r>
    </w:p>
    <w:p w:rsidR="00DA1933" w:rsidRDefault="00C0070B" w:rsidP="00DA1933">
      <w:pPr>
        <w:shd w:val="clear" w:color="auto" w:fill="FFFFFF"/>
        <w:jc w:val="both"/>
        <w:rPr>
          <w:bCs/>
          <w:color w:val="000000"/>
          <w:sz w:val="24"/>
          <w:szCs w:val="24"/>
          <w:u w:val="single"/>
          <w:lang w:eastAsia="uk-UA"/>
        </w:rPr>
      </w:pPr>
      <w:r>
        <w:rPr>
          <w:sz w:val="24"/>
          <w:szCs w:val="24"/>
        </w:rPr>
        <w:t xml:space="preserve">7. </w:t>
      </w:r>
      <w:r w:rsidR="00DA1933" w:rsidRPr="00DA1933">
        <w:rPr>
          <w:bCs/>
          <w:color w:val="000000"/>
          <w:sz w:val="24"/>
          <w:szCs w:val="24"/>
          <w:u w:val="single"/>
          <w:lang w:eastAsia="uk-UA"/>
        </w:rPr>
        <w:t>Податкові соціальні пільги та порядок їх надання</w:t>
      </w:r>
    </w:p>
    <w:p w:rsidR="00DA1933" w:rsidRDefault="00DA1933" w:rsidP="00DA1933">
      <w:pPr>
        <w:shd w:val="clear" w:color="auto" w:fill="FFFFFF"/>
        <w:jc w:val="both"/>
        <w:rPr>
          <w:color w:val="000000"/>
          <w:sz w:val="24"/>
          <w:szCs w:val="24"/>
          <w:lang w:eastAsia="uk-UA"/>
        </w:rPr>
      </w:pPr>
      <w:r w:rsidRPr="00DA1933">
        <w:rPr>
          <w:bCs/>
          <w:color w:val="000000"/>
          <w:sz w:val="24"/>
          <w:szCs w:val="24"/>
          <w:lang w:eastAsia="uk-UA"/>
        </w:rPr>
        <w:t xml:space="preserve">8. </w:t>
      </w:r>
      <w:r w:rsidRPr="00DA1933">
        <w:rPr>
          <w:color w:val="000000"/>
          <w:sz w:val="24"/>
          <w:szCs w:val="24"/>
          <w:u w:val="single"/>
          <w:lang w:eastAsia="uk-UA"/>
        </w:rPr>
        <w:t>Особливості нарахування (виплати) та оподаткування окремих видів доходів</w:t>
      </w:r>
    </w:p>
    <w:p w:rsidR="00DA1933" w:rsidRPr="0001288A" w:rsidRDefault="00DA1933" w:rsidP="00DA1933">
      <w:pPr>
        <w:shd w:val="clear" w:color="auto" w:fill="FFFFFF"/>
        <w:jc w:val="both"/>
        <w:rPr>
          <w:bCs/>
          <w:color w:val="000000"/>
          <w:sz w:val="24"/>
          <w:szCs w:val="24"/>
          <w:u w:val="single"/>
          <w:lang w:eastAsia="uk-UA"/>
        </w:rPr>
      </w:pPr>
      <w:r>
        <w:rPr>
          <w:color w:val="000000"/>
          <w:sz w:val="24"/>
          <w:szCs w:val="24"/>
          <w:lang w:eastAsia="uk-UA"/>
        </w:rPr>
        <w:t xml:space="preserve">9. </w:t>
      </w:r>
      <w:r w:rsidR="0001288A" w:rsidRPr="0001288A">
        <w:rPr>
          <w:color w:val="000000"/>
          <w:sz w:val="24"/>
          <w:szCs w:val="24"/>
          <w:u w:val="single"/>
          <w:lang w:eastAsia="uk-UA"/>
        </w:rPr>
        <w:t>Порядок подання річної декларації про майновий стан і доходи (податкової декларації)</w:t>
      </w:r>
    </w:p>
    <w:p w:rsidR="00C0070B" w:rsidRPr="0006115E" w:rsidRDefault="00C0070B" w:rsidP="00C0070B">
      <w:pPr>
        <w:suppressAutoHyphens w:val="0"/>
        <w:rPr>
          <w:b/>
          <w:bCs/>
        </w:rPr>
      </w:pPr>
    </w:p>
    <w:p w:rsidR="00C0070B" w:rsidRPr="008452C4" w:rsidRDefault="00C0070B" w:rsidP="00C0070B">
      <w:pPr>
        <w:rPr>
          <w:sz w:val="24"/>
          <w:szCs w:val="24"/>
          <w:u w:val="single"/>
        </w:rPr>
      </w:pPr>
    </w:p>
    <w:p w:rsidR="00C0070B" w:rsidRPr="0001288A" w:rsidRDefault="00C0070B" w:rsidP="00C0070B">
      <w:pPr>
        <w:spacing w:line="360" w:lineRule="auto"/>
        <w:jc w:val="both"/>
        <w:rPr>
          <w:bCs/>
          <w:iCs/>
          <w:sz w:val="24"/>
          <w:szCs w:val="24"/>
        </w:rPr>
      </w:pPr>
      <w:r w:rsidRPr="005F15F6">
        <w:rPr>
          <w:b/>
          <w:sz w:val="24"/>
          <w:szCs w:val="24"/>
        </w:rPr>
        <w:t xml:space="preserve">Опорні поняття: </w:t>
      </w:r>
      <w:r w:rsidR="0078188F">
        <w:rPr>
          <w:bCs/>
          <w:iCs/>
          <w:sz w:val="24"/>
          <w:szCs w:val="24"/>
        </w:rPr>
        <w:t>д</w:t>
      </w:r>
      <w:r w:rsidR="0078188F" w:rsidRPr="0078188F">
        <w:rPr>
          <w:bCs/>
          <w:iCs/>
          <w:sz w:val="24"/>
          <w:szCs w:val="24"/>
        </w:rPr>
        <w:t>охід, загальний оподатковуваний дохід, загальний річний оподатковуваний дохід, загальний місячний оподатковуваний дохід, фізична особа, резидент, нерезидент, податковий агент, податкова знижка, податкова соціальна пільга</w:t>
      </w:r>
    </w:p>
    <w:p w:rsidR="00C0070B" w:rsidRPr="002C759D" w:rsidRDefault="00C0070B"/>
    <w:p w:rsidR="00976F0C" w:rsidRPr="00C844BF" w:rsidRDefault="00976F0C">
      <w:pPr>
        <w:rPr>
          <w:lang w:val="ru-RU"/>
        </w:rPr>
      </w:pPr>
    </w:p>
    <w:p w:rsidR="00C844BF" w:rsidRPr="00C844BF" w:rsidRDefault="00C844BF">
      <w:pPr>
        <w:rPr>
          <w:lang w:val="ru-RU"/>
        </w:rPr>
      </w:pPr>
    </w:p>
    <w:p w:rsidR="00C844BF" w:rsidRPr="00114285" w:rsidRDefault="00C844BF" w:rsidP="00C844BF">
      <w:pPr>
        <w:rPr>
          <w:b/>
          <w:sz w:val="24"/>
          <w:szCs w:val="24"/>
        </w:rPr>
      </w:pPr>
      <w:r w:rsidRPr="00114285">
        <w:rPr>
          <w:b/>
          <w:sz w:val="24"/>
          <w:szCs w:val="24"/>
        </w:rPr>
        <w:t xml:space="preserve">Тема № </w:t>
      </w:r>
      <w:r w:rsidRPr="00325BC9">
        <w:rPr>
          <w:b/>
          <w:sz w:val="24"/>
          <w:szCs w:val="24"/>
          <w:u w:val="single"/>
          <w:lang w:val="ru-RU"/>
        </w:rPr>
        <w:t>10</w:t>
      </w:r>
      <w:r w:rsidRPr="00114285">
        <w:rPr>
          <w:b/>
          <w:sz w:val="24"/>
          <w:szCs w:val="24"/>
        </w:rPr>
        <w:t xml:space="preserve">. </w:t>
      </w:r>
      <w:r w:rsidRPr="00016453">
        <w:rPr>
          <w:b/>
          <w:sz w:val="24"/>
          <w:szCs w:val="24"/>
          <w:u w:val="single"/>
          <w:lang w:eastAsia="ru-RU"/>
        </w:rPr>
        <w:t>«</w:t>
      </w:r>
      <w:r w:rsidR="00D74F72">
        <w:rPr>
          <w:b/>
          <w:sz w:val="24"/>
          <w:szCs w:val="24"/>
          <w:u w:val="single"/>
          <w:lang w:eastAsia="ru-RU"/>
        </w:rPr>
        <w:t>Екологічний податок</w:t>
      </w:r>
      <w:r w:rsidRPr="00016453">
        <w:rPr>
          <w:b/>
          <w:sz w:val="24"/>
          <w:szCs w:val="24"/>
          <w:u w:val="single"/>
          <w:lang w:eastAsia="ru-RU"/>
        </w:rPr>
        <w:t>»</w:t>
      </w:r>
      <w:r w:rsidRPr="00114285">
        <w:rPr>
          <w:b/>
          <w:bCs/>
          <w:iCs/>
          <w:sz w:val="24"/>
          <w:szCs w:val="24"/>
          <w:lang w:eastAsia="ru-RU"/>
        </w:rPr>
        <w:t xml:space="preserve"> </w:t>
      </w:r>
    </w:p>
    <w:p w:rsidR="00C844BF" w:rsidRPr="005F15F6" w:rsidRDefault="00C844BF" w:rsidP="00C844BF">
      <w:pPr>
        <w:rPr>
          <w:sz w:val="20"/>
        </w:rPr>
      </w:pPr>
      <w:r w:rsidRPr="005F15F6">
        <w:rPr>
          <w:sz w:val="20"/>
        </w:rPr>
        <w:t xml:space="preserve">                         (назва теми відповідно до РПНД)</w:t>
      </w:r>
    </w:p>
    <w:p w:rsidR="00C844BF" w:rsidRPr="00F964BD" w:rsidRDefault="00C844BF" w:rsidP="00C844BF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  <w:proofErr w:type="spellStart"/>
      <w:r w:rsidRPr="005F15F6">
        <w:rPr>
          <w:b/>
          <w:sz w:val="24"/>
          <w:szCs w:val="24"/>
        </w:rPr>
        <w:t>Міжпредметні</w:t>
      </w:r>
      <w:proofErr w:type="spellEnd"/>
      <w:r w:rsidRPr="005F15F6">
        <w:rPr>
          <w:b/>
          <w:sz w:val="24"/>
          <w:szCs w:val="24"/>
        </w:rPr>
        <w:t xml:space="preserve"> зв’язки </w:t>
      </w:r>
      <w:r w:rsidRPr="001E70A7">
        <w:rPr>
          <w:sz w:val="24"/>
          <w:szCs w:val="24"/>
          <w:u w:val="single"/>
        </w:rPr>
        <w:t>навчальна</w:t>
      </w:r>
      <w:r w:rsidRPr="001E70A7">
        <w:rPr>
          <w:b/>
          <w:sz w:val="24"/>
          <w:szCs w:val="24"/>
          <w:u w:val="single"/>
        </w:rPr>
        <w:t xml:space="preserve"> </w:t>
      </w:r>
      <w:r w:rsidRPr="008C0CEC">
        <w:rPr>
          <w:sz w:val="24"/>
          <w:szCs w:val="24"/>
          <w:u w:val="single"/>
          <w:lang w:eastAsia="ru-RU"/>
        </w:rPr>
        <w:t>дисципліни «</w:t>
      </w:r>
      <w:r>
        <w:rPr>
          <w:sz w:val="24"/>
          <w:szCs w:val="24"/>
          <w:u w:val="single"/>
          <w:lang w:eastAsia="ru-RU"/>
        </w:rPr>
        <w:t>Податкова система</w:t>
      </w:r>
      <w:r w:rsidRPr="008C0CEC">
        <w:rPr>
          <w:sz w:val="24"/>
          <w:szCs w:val="24"/>
          <w:u w:val="single"/>
          <w:lang w:eastAsia="ru-RU"/>
        </w:rPr>
        <w:t xml:space="preserve">» посідає важливе місце в </w:t>
      </w:r>
      <w:r w:rsidRPr="00F964BD">
        <w:rPr>
          <w:sz w:val="24"/>
          <w:szCs w:val="24"/>
          <w:u w:val="single"/>
          <w:lang w:eastAsia="ru-RU"/>
        </w:rPr>
        <w:t xml:space="preserve">загальній структурно-логічній схемі підготовки бакалавра та ґрунтується на засвоєнні та володінні фундаментальних економічних дисциплін, зокрема таких як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Політична економія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Мікроекономіка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Макроекономіка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Фінанси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Місцеві фінанси</w:t>
      </w:r>
      <w:r w:rsidRPr="008C0CEC">
        <w:rPr>
          <w:sz w:val="24"/>
          <w:szCs w:val="24"/>
          <w:u w:val="single"/>
          <w:lang w:eastAsia="ru-RU"/>
        </w:rPr>
        <w:t>»</w:t>
      </w:r>
      <w:r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Бюджетна система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.</w:t>
      </w:r>
    </w:p>
    <w:p w:rsidR="00C844BF" w:rsidRPr="00C61844" w:rsidRDefault="00C844BF" w:rsidP="00C844BF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F964BD">
        <w:rPr>
          <w:sz w:val="24"/>
          <w:szCs w:val="24"/>
          <w:u w:val="single"/>
          <w:lang w:eastAsia="ru-RU"/>
        </w:rPr>
        <w:lastRenderedPageBreak/>
        <w:t xml:space="preserve">Знання, отримані студентами в процесі вивчення дисципліни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Податкова система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, можуть бути використані як базові пр</w:t>
      </w:r>
      <w:r>
        <w:rPr>
          <w:sz w:val="24"/>
          <w:szCs w:val="24"/>
          <w:u w:val="single"/>
          <w:lang w:eastAsia="ru-RU"/>
        </w:rPr>
        <w:t xml:space="preserve">и засвоєнні таких дисциплін як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Облік і аналіз державних доходів і зборів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Податковий менеджмент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Бюджетний менеджмент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Податковий контроль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.</w:t>
      </w:r>
    </w:p>
    <w:p w:rsidR="00C844BF" w:rsidRPr="008C0CEC" w:rsidRDefault="00C844BF" w:rsidP="00C844BF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</w:p>
    <w:p w:rsidR="00C844BF" w:rsidRPr="006F0CBE" w:rsidRDefault="00C844BF" w:rsidP="00C844BF">
      <w:pPr>
        <w:shd w:val="clear" w:color="auto" w:fill="FFFFFF"/>
        <w:ind w:firstLine="180"/>
        <w:jc w:val="both"/>
        <w:rPr>
          <w:bCs/>
          <w:sz w:val="24"/>
          <w:szCs w:val="24"/>
        </w:rPr>
      </w:pPr>
      <w:r w:rsidRPr="005F15F6">
        <w:rPr>
          <w:b/>
          <w:sz w:val="24"/>
          <w:szCs w:val="24"/>
        </w:rPr>
        <w:t xml:space="preserve">Мета </w:t>
      </w:r>
      <w:r>
        <w:rPr>
          <w:b/>
          <w:sz w:val="24"/>
          <w:szCs w:val="24"/>
        </w:rPr>
        <w:t>лекції</w:t>
      </w:r>
      <w:r w:rsidR="006F0CBE">
        <w:rPr>
          <w:b/>
          <w:sz w:val="24"/>
          <w:szCs w:val="24"/>
        </w:rPr>
        <w:t xml:space="preserve"> </w:t>
      </w:r>
      <w:r w:rsidR="006F0CBE" w:rsidRPr="00CC564F">
        <w:rPr>
          <w:sz w:val="24"/>
          <w:szCs w:val="24"/>
        </w:rPr>
        <w:t>о</w:t>
      </w:r>
      <w:r w:rsidR="006F0CBE" w:rsidRPr="006F0CBE">
        <w:rPr>
          <w:bCs/>
          <w:sz w:val="24"/>
          <w:szCs w:val="24"/>
        </w:rPr>
        <w:t>характеризувати порядок нарахування та сплати екологічного податку</w:t>
      </w:r>
      <w:r w:rsidRPr="006F0CBE">
        <w:rPr>
          <w:bCs/>
          <w:sz w:val="24"/>
          <w:szCs w:val="24"/>
        </w:rPr>
        <w:t>.</w:t>
      </w:r>
    </w:p>
    <w:p w:rsidR="00C844BF" w:rsidRPr="00544AE1" w:rsidRDefault="00C844BF" w:rsidP="00C844BF">
      <w:pPr>
        <w:shd w:val="clear" w:color="auto" w:fill="FFFFFF"/>
        <w:tabs>
          <w:tab w:val="left" w:pos="360"/>
          <w:tab w:val="left" w:pos="540"/>
          <w:tab w:val="left" w:pos="1800"/>
          <w:tab w:val="left" w:pos="1980"/>
        </w:tabs>
        <w:ind w:firstLine="720"/>
        <w:jc w:val="both"/>
        <w:rPr>
          <w:bCs/>
          <w:sz w:val="24"/>
          <w:szCs w:val="24"/>
        </w:rPr>
      </w:pPr>
    </w:p>
    <w:p w:rsidR="00C844BF" w:rsidRPr="005F15F6" w:rsidRDefault="00C844BF" w:rsidP="00C844BF">
      <w:pPr>
        <w:jc w:val="both"/>
        <w:rPr>
          <w:sz w:val="24"/>
          <w:szCs w:val="24"/>
        </w:rPr>
      </w:pPr>
      <w:r w:rsidRPr="00B216B6">
        <w:rPr>
          <w:b/>
          <w:sz w:val="24"/>
          <w:szCs w:val="24"/>
        </w:rPr>
        <w:t xml:space="preserve"> </w:t>
      </w:r>
      <w:r w:rsidRPr="005F15F6">
        <w:rPr>
          <w:b/>
          <w:sz w:val="24"/>
          <w:szCs w:val="24"/>
        </w:rPr>
        <w:t xml:space="preserve">План лекції </w:t>
      </w:r>
      <w:r w:rsidRPr="005F15F6">
        <w:rPr>
          <w:sz w:val="24"/>
          <w:szCs w:val="24"/>
        </w:rPr>
        <w:t>(навчальні питання):</w:t>
      </w:r>
    </w:p>
    <w:p w:rsidR="00C844BF" w:rsidRPr="00E3797F" w:rsidRDefault="00C844BF" w:rsidP="00C844BF">
      <w:pPr>
        <w:suppressAutoHyphens w:val="0"/>
        <w:jc w:val="both"/>
        <w:rPr>
          <w:sz w:val="24"/>
          <w:szCs w:val="24"/>
        </w:rPr>
      </w:pPr>
      <w:r w:rsidRPr="00E3797F">
        <w:rPr>
          <w:sz w:val="24"/>
          <w:szCs w:val="24"/>
        </w:rPr>
        <w:t xml:space="preserve">1. </w:t>
      </w:r>
      <w:r w:rsidR="00D74F72" w:rsidRPr="00D74F72">
        <w:rPr>
          <w:sz w:val="24"/>
          <w:szCs w:val="24"/>
          <w:u w:val="single"/>
          <w:lang w:eastAsia="ru-RU"/>
        </w:rPr>
        <w:t>Економічна сутність та значення екологічного податку</w:t>
      </w:r>
    </w:p>
    <w:p w:rsidR="00C844BF" w:rsidRPr="00E3797F" w:rsidRDefault="00C844BF" w:rsidP="00C844BF">
      <w:pPr>
        <w:suppressAutoHyphens w:val="0"/>
        <w:jc w:val="both"/>
      </w:pPr>
      <w:r w:rsidRPr="00E3797F">
        <w:rPr>
          <w:sz w:val="24"/>
          <w:szCs w:val="24"/>
        </w:rPr>
        <w:t xml:space="preserve">2. </w:t>
      </w:r>
      <w:r w:rsidR="00D74F72" w:rsidRPr="00D74F72">
        <w:rPr>
          <w:color w:val="000000"/>
          <w:sz w:val="24"/>
          <w:szCs w:val="24"/>
          <w:u w:val="single"/>
        </w:rPr>
        <w:t>Платники податку. Об</w:t>
      </w:r>
      <w:r w:rsidR="00D74F72" w:rsidRPr="00D74F72">
        <w:rPr>
          <w:color w:val="000000"/>
          <w:sz w:val="24"/>
          <w:szCs w:val="24"/>
          <w:u w:val="single"/>
          <w:lang w:val="ru-RU"/>
        </w:rPr>
        <w:t>’</w:t>
      </w:r>
      <w:proofErr w:type="spellStart"/>
      <w:r w:rsidR="00D74F72" w:rsidRPr="00D74F72">
        <w:rPr>
          <w:color w:val="000000"/>
          <w:sz w:val="24"/>
          <w:szCs w:val="24"/>
          <w:u w:val="single"/>
        </w:rPr>
        <w:t>єкт</w:t>
      </w:r>
      <w:proofErr w:type="spellEnd"/>
      <w:r w:rsidR="00D74F72" w:rsidRPr="00D74F72">
        <w:rPr>
          <w:color w:val="000000"/>
          <w:sz w:val="24"/>
          <w:szCs w:val="24"/>
          <w:u w:val="single"/>
        </w:rPr>
        <w:t xml:space="preserve"> та база оподаткування</w:t>
      </w:r>
    </w:p>
    <w:p w:rsidR="00C844BF" w:rsidRPr="002D466D" w:rsidRDefault="00C844BF" w:rsidP="00C844B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>
        <w:t xml:space="preserve">3. </w:t>
      </w:r>
      <w:r w:rsidR="002D466D" w:rsidRPr="002D466D">
        <w:rPr>
          <w:u w:val="single"/>
        </w:rPr>
        <w:t>Ставки податку</w:t>
      </w:r>
    </w:p>
    <w:p w:rsidR="002D466D" w:rsidRPr="002D466D" w:rsidRDefault="00C844BF" w:rsidP="002D466D">
      <w:pPr>
        <w:shd w:val="clear" w:color="auto" w:fill="FFFFFF"/>
        <w:jc w:val="both"/>
        <w:rPr>
          <w:color w:val="000000"/>
          <w:sz w:val="24"/>
          <w:szCs w:val="24"/>
          <w:u w:val="single"/>
          <w:lang w:eastAsia="uk-UA"/>
        </w:rPr>
      </w:pPr>
      <w:r w:rsidRPr="00AE3F88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2D466D" w:rsidRPr="002D466D">
        <w:rPr>
          <w:color w:val="000000"/>
          <w:sz w:val="24"/>
          <w:szCs w:val="24"/>
          <w:u w:val="single"/>
          <w:lang w:eastAsia="uk-UA"/>
        </w:rPr>
        <w:t>Порядок обчислення податку</w:t>
      </w:r>
    </w:p>
    <w:p w:rsidR="00C844BF" w:rsidRPr="002D466D" w:rsidRDefault="002D466D" w:rsidP="00C844BF">
      <w:pPr>
        <w:suppressAutoHyphens w:val="0"/>
        <w:jc w:val="both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>5</w:t>
      </w:r>
      <w:r w:rsidR="00C844BF" w:rsidRPr="00A71EFA">
        <w:rPr>
          <w:sz w:val="24"/>
          <w:szCs w:val="24"/>
        </w:rPr>
        <w:t>.</w:t>
      </w:r>
      <w:r w:rsidR="00C844BF">
        <w:rPr>
          <w:sz w:val="24"/>
          <w:szCs w:val="24"/>
        </w:rPr>
        <w:t xml:space="preserve"> </w:t>
      </w:r>
      <w:r w:rsidRPr="002D466D">
        <w:rPr>
          <w:color w:val="000000"/>
          <w:sz w:val="24"/>
          <w:szCs w:val="24"/>
          <w:u w:val="single"/>
          <w:lang w:eastAsia="uk-UA"/>
        </w:rPr>
        <w:t>Порядок подання податкової звітності та сплати податку</w:t>
      </w:r>
    </w:p>
    <w:p w:rsidR="00C844BF" w:rsidRPr="0006115E" w:rsidRDefault="00C844BF" w:rsidP="00C844BF">
      <w:pPr>
        <w:suppressAutoHyphens w:val="0"/>
        <w:rPr>
          <w:b/>
          <w:bCs/>
        </w:rPr>
      </w:pPr>
    </w:p>
    <w:p w:rsidR="00C844BF" w:rsidRPr="008452C4" w:rsidRDefault="00C844BF" w:rsidP="00C844BF">
      <w:pPr>
        <w:rPr>
          <w:sz w:val="24"/>
          <w:szCs w:val="24"/>
          <w:u w:val="single"/>
        </w:rPr>
      </w:pPr>
    </w:p>
    <w:p w:rsidR="00965882" w:rsidRPr="00491EB9" w:rsidRDefault="00C844BF" w:rsidP="00965882">
      <w:pPr>
        <w:autoSpaceDE w:val="0"/>
        <w:autoSpaceDN w:val="0"/>
        <w:spacing w:line="360" w:lineRule="auto"/>
        <w:ind w:firstLine="709"/>
        <w:jc w:val="both"/>
        <w:rPr>
          <w:i/>
          <w:sz w:val="28"/>
          <w:szCs w:val="28"/>
        </w:rPr>
      </w:pPr>
      <w:r w:rsidRPr="005F15F6">
        <w:rPr>
          <w:b/>
          <w:sz w:val="24"/>
          <w:szCs w:val="24"/>
        </w:rPr>
        <w:t xml:space="preserve">Опорні поняття: </w:t>
      </w:r>
      <w:r w:rsidR="00965882" w:rsidRPr="00965882">
        <w:rPr>
          <w:sz w:val="24"/>
          <w:szCs w:val="24"/>
        </w:rPr>
        <w:t>н</w:t>
      </w:r>
      <w:r w:rsidR="00965882" w:rsidRPr="00965882">
        <w:rPr>
          <w:bCs/>
          <w:iCs/>
          <w:sz w:val="24"/>
          <w:szCs w:val="24"/>
        </w:rPr>
        <w:t xml:space="preserve">авколишнє природне середовища, </w:t>
      </w:r>
      <w:r w:rsidR="00965882" w:rsidRPr="00965882">
        <w:rPr>
          <w:sz w:val="24"/>
          <w:szCs w:val="24"/>
        </w:rPr>
        <w:t>викиди забруднюючих речовин у атмосферне повітря, скиди забруднюючих речовин у водні об’єкти</w:t>
      </w:r>
      <w:r w:rsidR="00965882">
        <w:rPr>
          <w:sz w:val="24"/>
          <w:szCs w:val="24"/>
        </w:rPr>
        <w:t>,</w:t>
      </w:r>
      <w:r w:rsidR="00965882" w:rsidRPr="00965882">
        <w:rPr>
          <w:sz w:val="24"/>
          <w:szCs w:val="24"/>
        </w:rPr>
        <w:t xml:space="preserve"> розміщення відходів, стаціонарні джерела забруднення, обсяги забруднюючих речовин, види забруднюючих речовин, </w:t>
      </w:r>
      <w:r w:rsidR="00965882" w:rsidRPr="00965882">
        <w:rPr>
          <w:color w:val="000000"/>
          <w:sz w:val="24"/>
          <w:szCs w:val="24"/>
          <w:shd w:val="clear" w:color="auto" w:fill="FFFFFF"/>
        </w:rPr>
        <w:t>категорія радіоактивних відходів</w:t>
      </w:r>
    </w:p>
    <w:p w:rsidR="00C844BF" w:rsidRPr="00965882" w:rsidRDefault="00C844BF" w:rsidP="00C844BF">
      <w:pPr>
        <w:spacing w:line="360" w:lineRule="auto"/>
        <w:jc w:val="both"/>
        <w:rPr>
          <w:bCs/>
          <w:iCs/>
          <w:sz w:val="24"/>
          <w:szCs w:val="24"/>
        </w:rPr>
      </w:pPr>
    </w:p>
    <w:p w:rsidR="00C844BF" w:rsidRPr="00C844BF" w:rsidRDefault="00C844BF"/>
    <w:p w:rsidR="00C844BF" w:rsidRDefault="00C844BF"/>
    <w:p w:rsidR="00060D1F" w:rsidRPr="00114285" w:rsidRDefault="00060D1F" w:rsidP="00060D1F">
      <w:pPr>
        <w:rPr>
          <w:b/>
          <w:sz w:val="24"/>
          <w:szCs w:val="24"/>
        </w:rPr>
      </w:pPr>
      <w:r w:rsidRPr="00114285">
        <w:rPr>
          <w:b/>
          <w:sz w:val="24"/>
          <w:szCs w:val="24"/>
        </w:rPr>
        <w:t xml:space="preserve">Тема № </w:t>
      </w:r>
      <w:r w:rsidRPr="00060D1F">
        <w:rPr>
          <w:b/>
          <w:sz w:val="24"/>
          <w:szCs w:val="24"/>
          <w:u w:val="single"/>
          <w:lang w:val="ru-RU"/>
        </w:rPr>
        <w:t>1</w:t>
      </w:r>
      <w:r>
        <w:rPr>
          <w:b/>
          <w:sz w:val="24"/>
          <w:szCs w:val="24"/>
          <w:u w:val="single"/>
          <w:lang w:val="ru-RU"/>
        </w:rPr>
        <w:t>1</w:t>
      </w:r>
      <w:r w:rsidRPr="00114285">
        <w:rPr>
          <w:b/>
          <w:sz w:val="24"/>
          <w:szCs w:val="24"/>
        </w:rPr>
        <w:t xml:space="preserve">. </w:t>
      </w:r>
      <w:r w:rsidRPr="00016453">
        <w:rPr>
          <w:b/>
          <w:sz w:val="24"/>
          <w:szCs w:val="24"/>
          <w:u w:val="single"/>
          <w:lang w:eastAsia="ru-RU"/>
        </w:rPr>
        <w:t>«</w:t>
      </w:r>
      <w:r>
        <w:rPr>
          <w:b/>
          <w:sz w:val="24"/>
          <w:szCs w:val="24"/>
          <w:u w:val="single"/>
          <w:lang w:eastAsia="ru-RU"/>
        </w:rPr>
        <w:t>Рентна плата</w:t>
      </w:r>
      <w:r w:rsidRPr="00016453">
        <w:rPr>
          <w:b/>
          <w:sz w:val="24"/>
          <w:szCs w:val="24"/>
          <w:u w:val="single"/>
          <w:lang w:eastAsia="ru-RU"/>
        </w:rPr>
        <w:t>»</w:t>
      </w:r>
      <w:r w:rsidRPr="00114285">
        <w:rPr>
          <w:b/>
          <w:bCs/>
          <w:iCs/>
          <w:sz w:val="24"/>
          <w:szCs w:val="24"/>
          <w:lang w:eastAsia="ru-RU"/>
        </w:rPr>
        <w:t xml:space="preserve"> </w:t>
      </w:r>
    </w:p>
    <w:p w:rsidR="00060D1F" w:rsidRPr="005F15F6" w:rsidRDefault="00060D1F" w:rsidP="00060D1F">
      <w:pPr>
        <w:rPr>
          <w:sz w:val="20"/>
        </w:rPr>
      </w:pPr>
      <w:r w:rsidRPr="005F15F6">
        <w:rPr>
          <w:sz w:val="20"/>
        </w:rPr>
        <w:t xml:space="preserve">                         (назва теми відповідно до РПНД)</w:t>
      </w:r>
    </w:p>
    <w:p w:rsidR="00060D1F" w:rsidRPr="00F964BD" w:rsidRDefault="00060D1F" w:rsidP="00060D1F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  <w:proofErr w:type="spellStart"/>
      <w:r w:rsidRPr="005F15F6">
        <w:rPr>
          <w:b/>
          <w:sz w:val="24"/>
          <w:szCs w:val="24"/>
        </w:rPr>
        <w:t>Міжпредметні</w:t>
      </w:r>
      <w:proofErr w:type="spellEnd"/>
      <w:r w:rsidRPr="005F15F6">
        <w:rPr>
          <w:b/>
          <w:sz w:val="24"/>
          <w:szCs w:val="24"/>
        </w:rPr>
        <w:t xml:space="preserve"> зв’язки </w:t>
      </w:r>
      <w:r w:rsidRPr="001E70A7">
        <w:rPr>
          <w:sz w:val="24"/>
          <w:szCs w:val="24"/>
          <w:u w:val="single"/>
        </w:rPr>
        <w:t>навчальна</w:t>
      </w:r>
      <w:r w:rsidRPr="001E70A7">
        <w:rPr>
          <w:b/>
          <w:sz w:val="24"/>
          <w:szCs w:val="24"/>
          <w:u w:val="single"/>
        </w:rPr>
        <w:t xml:space="preserve"> </w:t>
      </w:r>
      <w:r w:rsidRPr="008C0CEC">
        <w:rPr>
          <w:sz w:val="24"/>
          <w:szCs w:val="24"/>
          <w:u w:val="single"/>
          <w:lang w:eastAsia="ru-RU"/>
        </w:rPr>
        <w:t>дисципліни «</w:t>
      </w:r>
      <w:r>
        <w:rPr>
          <w:sz w:val="24"/>
          <w:szCs w:val="24"/>
          <w:u w:val="single"/>
          <w:lang w:eastAsia="ru-RU"/>
        </w:rPr>
        <w:t>Податкова система</w:t>
      </w:r>
      <w:r w:rsidRPr="008C0CEC">
        <w:rPr>
          <w:sz w:val="24"/>
          <w:szCs w:val="24"/>
          <w:u w:val="single"/>
          <w:lang w:eastAsia="ru-RU"/>
        </w:rPr>
        <w:t xml:space="preserve">» посідає важливе місце в </w:t>
      </w:r>
      <w:r w:rsidRPr="00F964BD">
        <w:rPr>
          <w:sz w:val="24"/>
          <w:szCs w:val="24"/>
          <w:u w:val="single"/>
          <w:lang w:eastAsia="ru-RU"/>
        </w:rPr>
        <w:t xml:space="preserve">загальній структурно-логічній схемі підготовки бакалавра та ґрунтується на засвоєнні та володінні фундаментальних економічних дисциплін, зокрема таких як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Політична економія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Мікроекономіка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Макроекономіка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Фінанси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Місцеві фінанси</w:t>
      </w:r>
      <w:r w:rsidRPr="008C0CEC">
        <w:rPr>
          <w:sz w:val="24"/>
          <w:szCs w:val="24"/>
          <w:u w:val="single"/>
          <w:lang w:eastAsia="ru-RU"/>
        </w:rPr>
        <w:t>»</w:t>
      </w:r>
      <w:r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Бюджетна система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.</w:t>
      </w:r>
    </w:p>
    <w:p w:rsidR="00060D1F" w:rsidRPr="00C61844" w:rsidRDefault="00060D1F" w:rsidP="00060D1F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F964BD">
        <w:rPr>
          <w:sz w:val="24"/>
          <w:szCs w:val="24"/>
          <w:u w:val="single"/>
          <w:lang w:eastAsia="ru-RU"/>
        </w:rPr>
        <w:t xml:space="preserve">Знання, отримані студентами в процесі вивчення дисципліни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Податкова система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, можуть бути використані як базові пр</w:t>
      </w:r>
      <w:r>
        <w:rPr>
          <w:sz w:val="24"/>
          <w:szCs w:val="24"/>
          <w:u w:val="single"/>
          <w:lang w:eastAsia="ru-RU"/>
        </w:rPr>
        <w:t xml:space="preserve">и засвоєнні таких дисциплін як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Облік і аналіз державних доходів і зборів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Податковий менеджмент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Бюджетний менеджмент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Податковий контроль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.</w:t>
      </w:r>
    </w:p>
    <w:p w:rsidR="00060D1F" w:rsidRPr="008C0CEC" w:rsidRDefault="00060D1F" w:rsidP="00060D1F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</w:p>
    <w:p w:rsidR="003D3BD5" w:rsidRPr="003D3BD5" w:rsidRDefault="00060D1F" w:rsidP="003D3BD5">
      <w:pPr>
        <w:pStyle w:val="a4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gramStart"/>
      <w:r w:rsidRPr="003D3BD5">
        <w:rPr>
          <w:rFonts w:ascii="Times New Roman" w:hAnsi="Times New Roman"/>
          <w:b/>
          <w:sz w:val="24"/>
          <w:szCs w:val="24"/>
        </w:rPr>
        <w:t xml:space="preserve">Мета </w:t>
      </w:r>
      <w:proofErr w:type="spellStart"/>
      <w:r w:rsidRPr="003D3BD5">
        <w:rPr>
          <w:rFonts w:ascii="Times New Roman" w:hAnsi="Times New Roman"/>
          <w:b/>
          <w:sz w:val="24"/>
          <w:szCs w:val="24"/>
        </w:rPr>
        <w:t>лекції</w:t>
      </w:r>
      <w:proofErr w:type="spellEnd"/>
      <w:r w:rsidRPr="003D3BD5">
        <w:rPr>
          <w:rFonts w:ascii="Times New Roman" w:hAnsi="Times New Roman"/>
          <w:b/>
          <w:sz w:val="24"/>
          <w:szCs w:val="24"/>
        </w:rPr>
        <w:t xml:space="preserve"> </w:t>
      </w:r>
      <w:r w:rsidR="003D3BD5">
        <w:rPr>
          <w:rFonts w:ascii="Times New Roman" w:hAnsi="Times New Roman"/>
          <w:sz w:val="24"/>
          <w:szCs w:val="24"/>
          <w:lang w:val="uk-UA"/>
        </w:rPr>
        <w:t>о</w:t>
      </w:r>
      <w:proofErr w:type="spellStart"/>
      <w:r w:rsidR="003D3BD5" w:rsidRPr="003D3BD5">
        <w:rPr>
          <w:rFonts w:ascii="Times New Roman" w:hAnsi="Times New Roman"/>
          <w:bCs/>
          <w:sz w:val="24"/>
          <w:szCs w:val="24"/>
        </w:rPr>
        <w:t>характеризувати</w:t>
      </w:r>
      <w:proofErr w:type="spellEnd"/>
      <w:r w:rsidR="003D3BD5" w:rsidRPr="003D3BD5">
        <w:rPr>
          <w:rFonts w:ascii="Times New Roman" w:hAnsi="Times New Roman"/>
          <w:bCs/>
          <w:sz w:val="24"/>
          <w:szCs w:val="24"/>
        </w:rPr>
        <w:t xml:space="preserve"> порядок </w:t>
      </w:r>
      <w:proofErr w:type="spellStart"/>
      <w:r w:rsidR="003D3BD5" w:rsidRPr="003D3BD5">
        <w:rPr>
          <w:rFonts w:ascii="Times New Roman" w:hAnsi="Times New Roman"/>
          <w:bCs/>
          <w:sz w:val="24"/>
          <w:szCs w:val="24"/>
        </w:rPr>
        <w:t>нарахування</w:t>
      </w:r>
      <w:proofErr w:type="spellEnd"/>
      <w:r w:rsidR="003D3BD5" w:rsidRPr="003D3BD5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="003D3BD5" w:rsidRPr="003D3BD5">
        <w:rPr>
          <w:rFonts w:ascii="Times New Roman" w:hAnsi="Times New Roman"/>
          <w:bCs/>
          <w:sz w:val="24"/>
          <w:szCs w:val="24"/>
        </w:rPr>
        <w:t>сплати</w:t>
      </w:r>
      <w:proofErr w:type="spellEnd"/>
      <w:r w:rsidR="003D3BD5" w:rsidRPr="003D3B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D3BD5" w:rsidRPr="003D3BD5">
        <w:rPr>
          <w:rFonts w:ascii="Times New Roman" w:hAnsi="Times New Roman"/>
          <w:bCs/>
          <w:sz w:val="24"/>
          <w:szCs w:val="24"/>
        </w:rPr>
        <w:t>рентної</w:t>
      </w:r>
      <w:proofErr w:type="spellEnd"/>
      <w:r w:rsidR="003D3BD5" w:rsidRPr="003D3BD5">
        <w:rPr>
          <w:rFonts w:ascii="Times New Roman" w:hAnsi="Times New Roman"/>
          <w:bCs/>
          <w:sz w:val="24"/>
          <w:szCs w:val="24"/>
        </w:rPr>
        <w:t xml:space="preserve"> плати </w:t>
      </w:r>
      <w:r w:rsidR="003D3BD5" w:rsidRPr="003D3BD5">
        <w:rPr>
          <w:rFonts w:ascii="Times New Roman" w:hAnsi="Times New Roman"/>
          <w:bCs/>
          <w:sz w:val="24"/>
          <w:szCs w:val="24"/>
          <w:lang w:val="uk-UA"/>
        </w:rPr>
        <w:t>за спеціальне використання води</w:t>
      </w:r>
      <w:r w:rsidR="003D3BD5" w:rsidRPr="003D3BD5">
        <w:rPr>
          <w:rFonts w:ascii="Times New Roman" w:hAnsi="Times New Roman"/>
          <w:bCs/>
          <w:sz w:val="24"/>
          <w:szCs w:val="24"/>
        </w:rPr>
        <w:t xml:space="preserve">, </w:t>
      </w:r>
      <w:r w:rsidR="003D3BD5" w:rsidRPr="003D3BD5">
        <w:rPr>
          <w:rFonts w:ascii="Times New Roman" w:hAnsi="Times New Roman"/>
          <w:bCs/>
          <w:sz w:val="24"/>
          <w:szCs w:val="24"/>
          <w:lang w:val="uk-UA"/>
        </w:rPr>
        <w:t>за користування радіочастотним ресурсом України</w:t>
      </w:r>
      <w:r w:rsidR="003D3BD5" w:rsidRPr="003D3BD5">
        <w:rPr>
          <w:rFonts w:ascii="Times New Roman" w:hAnsi="Times New Roman"/>
          <w:bCs/>
          <w:sz w:val="24"/>
          <w:szCs w:val="24"/>
        </w:rPr>
        <w:t>,</w:t>
      </w:r>
      <w:r w:rsidR="003D3BD5" w:rsidRPr="003D3BD5">
        <w:rPr>
          <w:rFonts w:ascii="Times New Roman" w:hAnsi="Times New Roman"/>
          <w:bCs/>
          <w:sz w:val="24"/>
          <w:szCs w:val="24"/>
          <w:lang w:val="uk-UA"/>
        </w:rPr>
        <w:t xml:space="preserve"> за користування надрами в цілях, не пов'язаних з видобуванням корисних копалин, за користування надрами для видобування корисних копалин, за спеціальне використання лісових ресурсів, за транспортування нафти і нафтопродуктів магістральними нафтопроводами та нафтопродуктопроводами, транзитне</w:t>
      </w:r>
      <w:proofErr w:type="gramEnd"/>
      <w:r w:rsidR="003D3BD5" w:rsidRPr="003D3BD5">
        <w:rPr>
          <w:rFonts w:ascii="Times New Roman" w:hAnsi="Times New Roman"/>
          <w:bCs/>
          <w:sz w:val="24"/>
          <w:szCs w:val="24"/>
          <w:lang w:val="uk-UA"/>
        </w:rPr>
        <w:t xml:space="preserve"> транспортування трубопроводами аміаку територією України</w:t>
      </w:r>
    </w:p>
    <w:p w:rsidR="00060D1F" w:rsidRPr="003D3BD5" w:rsidRDefault="00060D1F" w:rsidP="00060D1F">
      <w:pPr>
        <w:shd w:val="clear" w:color="auto" w:fill="FFFFFF"/>
        <w:ind w:firstLine="180"/>
        <w:jc w:val="both"/>
        <w:rPr>
          <w:bCs/>
          <w:sz w:val="24"/>
          <w:szCs w:val="24"/>
        </w:rPr>
      </w:pPr>
    </w:p>
    <w:p w:rsidR="00060D1F" w:rsidRPr="00544AE1" w:rsidRDefault="00060D1F" w:rsidP="00060D1F">
      <w:pPr>
        <w:shd w:val="clear" w:color="auto" w:fill="FFFFFF"/>
        <w:tabs>
          <w:tab w:val="left" w:pos="360"/>
          <w:tab w:val="left" w:pos="540"/>
          <w:tab w:val="left" w:pos="1800"/>
          <w:tab w:val="left" w:pos="1980"/>
        </w:tabs>
        <w:ind w:firstLine="720"/>
        <w:jc w:val="both"/>
        <w:rPr>
          <w:bCs/>
          <w:sz w:val="24"/>
          <w:szCs w:val="24"/>
        </w:rPr>
      </w:pPr>
    </w:p>
    <w:p w:rsidR="00060D1F" w:rsidRPr="005F15F6" w:rsidRDefault="00060D1F" w:rsidP="00060D1F">
      <w:pPr>
        <w:jc w:val="both"/>
        <w:rPr>
          <w:sz w:val="24"/>
          <w:szCs w:val="24"/>
        </w:rPr>
      </w:pPr>
      <w:r w:rsidRPr="00B216B6">
        <w:rPr>
          <w:b/>
          <w:sz w:val="24"/>
          <w:szCs w:val="24"/>
        </w:rPr>
        <w:t xml:space="preserve"> </w:t>
      </w:r>
      <w:r w:rsidRPr="005F15F6">
        <w:rPr>
          <w:b/>
          <w:sz w:val="24"/>
          <w:szCs w:val="24"/>
        </w:rPr>
        <w:t xml:space="preserve">План лекції </w:t>
      </w:r>
      <w:r w:rsidRPr="005F15F6">
        <w:rPr>
          <w:sz w:val="24"/>
          <w:szCs w:val="24"/>
        </w:rPr>
        <w:t>(навчальні питання):</w:t>
      </w:r>
    </w:p>
    <w:p w:rsidR="00060D1F" w:rsidRPr="00E3797F" w:rsidRDefault="00060D1F" w:rsidP="00060D1F">
      <w:pPr>
        <w:suppressAutoHyphens w:val="0"/>
        <w:jc w:val="both"/>
        <w:rPr>
          <w:sz w:val="24"/>
          <w:szCs w:val="24"/>
        </w:rPr>
      </w:pPr>
      <w:r w:rsidRPr="00E3797F">
        <w:rPr>
          <w:sz w:val="24"/>
          <w:szCs w:val="24"/>
        </w:rPr>
        <w:t xml:space="preserve">1. </w:t>
      </w:r>
      <w:r w:rsidR="00417617" w:rsidRPr="00417617">
        <w:rPr>
          <w:sz w:val="24"/>
          <w:szCs w:val="24"/>
          <w:u w:val="single"/>
          <w:lang w:eastAsia="ru-RU"/>
        </w:rPr>
        <w:t>Склад рентної плати та її значення</w:t>
      </w:r>
    </w:p>
    <w:p w:rsidR="00060D1F" w:rsidRPr="00E3797F" w:rsidRDefault="00060D1F" w:rsidP="00060D1F">
      <w:pPr>
        <w:suppressAutoHyphens w:val="0"/>
        <w:jc w:val="both"/>
      </w:pPr>
      <w:r w:rsidRPr="00E3797F">
        <w:rPr>
          <w:sz w:val="24"/>
          <w:szCs w:val="24"/>
        </w:rPr>
        <w:t xml:space="preserve">2. </w:t>
      </w:r>
      <w:r w:rsidR="00417617" w:rsidRPr="00417617">
        <w:rPr>
          <w:color w:val="000000"/>
          <w:sz w:val="24"/>
          <w:szCs w:val="24"/>
          <w:u w:val="single"/>
          <w:lang w:eastAsia="uk-UA"/>
        </w:rPr>
        <w:t>Рентна плата за користування надрами для видобування корисних копалин</w:t>
      </w:r>
    </w:p>
    <w:p w:rsidR="00060D1F" w:rsidRPr="00417617" w:rsidRDefault="00060D1F" w:rsidP="00060D1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>
        <w:t xml:space="preserve">3. </w:t>
      </w:r>
      <w:r w:rsidR="00417617" w:rsidRPr="00417617">
        <w:rPr>
          <w:color w:val="000000"/>
          <w:u w:val="single"/>
        </w:rPr>
        <w:t>Рентна плата за користування надрами в цілях, не пов’язаних з видобуванням корисних копалин</w:t>
      </w:r>
    </w:p>
    <w:p w:rsidR="00060D1F" w:rsidRPr="002D466D" w:rsidRDefault="00060D1F" w:rsidP="00060D1F">
      <w:pPr>
        <w:shd w:val="clear" w:color="auto" w:fill="FFFFFF"/>
        <w:jc w:val="both"/>
        <w:rPr>
          <w:color w:val="000000"/>
          <w:sz w:val="24"/>
          <w:szCs w:val="24"/>
          <w:u w:val="single"/>
          <w:lang w:eastAsia="uk-UA"/>
        </w:rPr>
      </w:pPr>
      <w:r w:rsidRPr="00AE3F88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417617" w:rsidRPr="00417617">
        <w:rPr>
          <w:color w:val="000000"/>
          <w:sz w:val="24"/>
          <w:szCs w:val="24"/>
          <w:u w:val="single"/>
        </w:rPr>
        <w:t>Рентна плата за користування радіочастотним ресурсом України</w:t>
      </w:r>
    </w:p>
    <w:p w:rsidR="00060D1F" w:rsidRDefault="00060D1F" w:rsidP="00060D1F">
      <w:pPr>
        <w:suppressAutoHyphens w:val="0"/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5</w:t>
      </w:r>
      <w:r w:rsidRPr="00A71EF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17617" w:rsidRPr="00417617">
        <w:rPr>
          <w:color w:val="000000"/>
          <w:sz w:val="24"/>
          <w:szCs w:val="24"/>
          <w:u w:val="single"/>
        </w:rPr>
        <w:t>Рентна плата за спеціальне використання води</w:t>
      </w:r>
    </w:p>
    <w:p w:rsidR="00417617" w:rsidRDefault="00417617" w:rsidP="00060D1F">
      <w:pPr>
        <w:suppressAutoHyphens w:val="0"/>
        <w:jc w:val="both"/>
        <w:rPr>
          <w:color w:val="000000"/>
          <w:sz w:val="24"/>
          <w:szCs w:val="24"/>
          <w:u w:val="single"/>
        </w:rPr>
      </w:pPr>
      <w:r w:rsidRPr="00417617"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</w:t>
      </w:r>
      <w:r w:rsidR="00B35D83" w:rsidRPr="00B35D83">
        <w:rPr>
          <w:color w:val="000000"/>
          <w:sz w:val="24"/>
          <w:szCs w:val="24"/>
          <w:u w:val="single"/>
        </w:rPr>
        <w:t>Рентна плата за спеціальне використання лісових ресурсів</w:t>
      </w:r>
    </w:p>
    <w:p w:rsidR="00B35D83" w:rsidRPr="00B35D83" w:rsidRDefault="00B35D83" w:rsidP="00060D1F">
      <w:pPr>
        <w:suppressAutoHyphens w:val="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7. </w:t>
      </w:r>
      <w:r w:rsidRPr="00B35D83">
        <w:rPr>
          <w:color w:val="000000"/>
          <w:sz w:val="24"/>
          <w:szCs w:val="24"/>
          <w:u w:val="single"/>
          <w:shd w:val="clear" w:color="auto" w:fill="FFFFFF"/>
        </w:rPr>
        <w:t>Рентна плата за транспортування нафти і нафтопродуктів магістральними нафтопроводами та нафтопродуктопроводами, транзитне транспортування трубопроводами аміаку територією України</w:t>
      </w:r>
    </w:p>
    <w:p w:rsidR="00B35D83" w:rsidRDefault="00B35D83" w:rsidP="004A2898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B35D83">
        <w:rPr>
          <w:bCs/>
        </w:rPr>
        <w:t xml:space="preserve">8. </w:t>
      </w:r>
      <w:r w:rsidRPr="004A2898">
        <w:rPr>
          <w:color w:val="000000"/>
          <w:u w:val="single"/>
        </w:rPr>
        <w:t>Подання декларації і строки сплати рентної плати</w:t>
      </w:r>
    </w:p>
    <w:p w:rsidR="004A2898" w:rsidRPr="004A2898" w:rsidRDefault="004A2898" w:rsidP="00B35D83">
      <w:pPr>
        <w:pStyle w:val="rvps2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color w:val="000000"/>
        </w:rPr>
        <w:t xml:space="preserve">9. </w:t>
      </w:r>
      <w:r w:rsidR="006B54FD" w:rsidRPr="006B54FD">
        <w:rPr>
          <w:color w:val="000000"/>
          <w:u w:val="single"/>
        </w:rPr>
        <w:t>Відповідальність платників рентної плати та контроль за її справлянням</w:t>
      </w:r>
    </w:p>
    <w:p w:rsidR="00060D1F" w:rsidRPr="00B35D83" w:rsidRDefault="00060D1F" w:rsidP="00060D1F">
      <w:pPr>
        <w:suppressAutoHyphens w:val="0"/>
        <w:rPr>
          <w:bCs/>
        </w:rPr>
      </w:pPr>
    </w:p>
    <w:p w:rsidR="00060D1F" w:rsidRPr="008452C4" w:rsidRDefault="00060D1F" w:rsidP="00060D1F">
      <w:pPr>
        <w:rPr>
          <w:sz w:val="24"/>
          <w:szCs w:val="24"/>
          <w:u w:val="single"/>
        </w:rPr>
      </w:pPr>
    </w:p>
    <w:p w:rsidR="008914AD" w:rsidRPr="00B8538A" w:rsidRDefault="00060D1F" w:rsidP="008914A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F15F6">
        <w:rPr>
          <w:b/>
        </w:rPr>
        <w:t xml:space="preserve">Опорні поняття: </w:t>
      </w:r>
      <w:r w:rsidR="008914AD">
        <w:t>р</w:t>
      </w:r>
      <w:r w:rsidR="008914AD" w:rsidRPr="008914AD">
        <w:t xml:space="preserve">ента, надра, корисні копалини, радіочастотні ресурси, спеціальне використання води, спеціальне використання лісових ресурсів, транспортування нафти,  нафтопроводи, нафтопродуктопроводи, транзитне транспортування аміаку </w:t>
      </w:r>
    </w:p>
    <w:p w:rsidR="00060D1F" w:rsidRPr="00491EB9" w:rsidRDefault="00060D1F" w:rsidP="00060D1F">
      <w:pPr>
        <w:autoSpaceDE w:val="0"/>
        <w:autoSpaceDN w:val="0"/>
        <w:spacing w:line="360" w:lineRule="auto"/>
        <w:ind w:firstLine="709"/>
        <w:jc w:val="both"/>
        <w:rPr>
          <w:i/>
          <w:sz w:val="28"/>
          <w:szCs w:val="28"/>
        </w:rPr>
      </w:pPr>
    </w:p>
    <w:p w:rsidR="00060D1F" w:rsidRDefault="00060D1F"/>
    <w:p w:rsidR="00153FEA" w:rsidRPr="00114285" w:rsidRDefault="00153FEA" w:rsidP="00153FEA">
      <w:pPr>
        <w:rPr>
          <w:b/>
          <w:sz w:val="24"/>
          <w:szCs w:val="24"/>
        </w:rPr>
      </w:pPr>
      <w:r w:rsidRPr="00114285">
        <w:rPr>
          <w:b/>
          <w:sz w:val="24"/>
          <w:szCs w:val="24"/>
        </w:rPr>
        <w:t xml:space="preserve">Тема № </w:t>
      </w:r>
      <w:r w:rsidRPr="00060D1F">
        <w:rPr>
          <w:b/>
          <w:sz w:val="24"/>
          <w:szCs w:val="24"/>
          <w:u w:val="single"/>
          <w:lang w:val="ru-RU"/>
        </w:rPr>
        <w:t>1</w:t>
      </w:r>
      <w:r>
        <w:rPr>
          <w:b/>
          <w:sz w:val="24"/>
          <w:szCs w:val="24"/>
          <w:u w:val="single"/>
          <w:lang w:val="ru-RU"/>
        </w:rPr>
        <w:t>2</w:t>
      </w:r>
      <w:r w:rsidRPr="00114285">
        <w:rPr>
          <w:b/>
          <w:sz w:val="24"/>
          <w:szCs w:val="24"/>
        </w:rPr>
        <w:t xml:space="preserve">. </w:t>
      </w:r>
      <w:r w:rsidRPr="00016453">
        <w:rPr>
          <w:b/>
          <w:sz w:val="24"/>
          <w:szCs w:val="24"/>
          <w:u w:val="single"/>
          <w:lang w:eastAsia="ru-RU"/>
        </w:rPr>
        <w:t>«</w:t>
      </w:r>
      <w:r>
        <w:rPr>
          <w:b/>
          <w:sz w:val="24"/>
          <w:szCs w:val="24"/>
          <w:u w:val="single"/>
          <w:lang w:eastAsia="ru-RU"/>
        </w:rPr>
        <w:t>Податок на майно</w:t>
      </w:r>
      <w:r w:rsidRPr="00016453">
        <w:rPr>
          <w:b/>
          <w:sz w:val="24"/>
          <w:szCs w:val="24"/>
          <w:u w:val="single"/>
          <w:lang w:eastAsia="ru-RU"/>
        </w:rPr>
        <w:t>»</w:t>
      </w:r>
      <w:r w:rsidRPr="00114285">
        <w:rPr>
          <w:b/>
          <w:bCs/>
          <w:iCs/>
          <w:sz w:val="24"/>
          <w:szCs w:val="24"/>
          <w:lang w:eastAsia="ru-RU"/>
        </w:rPr>
        <w:t xml:space="preserve"> </w:t>
      </w:r>
    </w:p>
    <w:p w:rsidR="00153FEA" w:rsidRPr="005F15F6" w:rsidRDefault="00153FEA" w:rsidP="00153FEA">
      <w:pPr>
        <w:rPr>
          <w:sz w:val="20"/>
        </w:rPr>
      </w:pPr>
      <w:r w:rsidRPr="005F15F6">
        <w:rPr>
          <w:sz w:val="20"/>
        </w:rPr>
        <w:t xml:space="preserve">                         (назва теми відповідно до РПНД)</w:t>
      </w:r>
    </w:p>
    <w:p w:rsidR="00153FEA" w:rsidRPr="00F964BD" w:rsidRDefault="00153FEA" w:rsidP="00153FEA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  <w:proofErr w:type="spellStart"/>
      <w:r w:rsidRPr="005F15F6">
        <w:rPr>
          <w:b/>
          <w:sz w:val="24"/>
          <w:szCs w:val="24"/>
        </w:rPr>
        <w:t>Міжпредметні</w:t>
      </w:r>
      <w:proofErr w:type="spellEnd"/>
      <w:r w:rsidRPr="005F15F6">
        <w:rPr>
          <w:b/>
          <w:sz w:val="24"/>
          <w:szCs w:val="24"/>
        </w:rPr>
        <w:t xml:space="preserve"> зв’язки </w:t>
      </w:r>
      <w:r w:rsidRPr="001E70A7">
        <w:rPr>
          <w:sz w:val="24"/>
          <w:szCs w:val="24"/>
          <w:u w:val="single"/>
        </w:rPr>
        <w:t>навчальна</w:t>
      </w:r>
      <w:r w:rsidRPr="001E70A7">
        <w:rPr>
          <w:b/>
          <w:sz w:val="24"/>
          <w:szCs w:val="24"/>
          <w:u w:val="single"/>
        </w:rPr>
        <w:t xml:space="preserve"> </w:t>
      </w:r>
      <w:r w:rsidRPr="008C0CEC">
        <w:rPr>
          <w:sz w:val="24"/>
          <w:szCs w:val="24"/>
          <w:u w:val="single"/>
          <w:lang w:eastAsia="ru-RU"/>
        </w:rPr>
        <w:t>дисципліни «</w:t>
      </w:r>
      <w:r>
        <w:rPr>
          <w:sz w:val="24"/>
          <w:szCs w:val="24"/>
          <w:u w:val="single"/>
          <w:lang w:eastAsia="ru-RU"/>
        </w:rPr>
        <w:t>Податкова система</w:t>
      </w:r>
      <w:r w:rsidRPr="008C0CEC">
        <w:rPr>
          <w:sz w:val="24"/>
          <w:szCs w:val="24"/>
          <w:u w:val="single"/>
          <w:lang w:eastAsia="ru-RU"/>
        </w:rPr>
        <w:t xml:space="preserve">» посідає важливе місце в </w:t>
      </w:r>
      <w:r w:rsidRPr="00F964BD">
        <w:rPr>
          <w:sz w:val="24"/>
          <w:szCs w:val="24"/>
          <w:u w:val="single"/>
          <w:lang w:eastAsia="ru-RU"/>
        </w:rPr>
        <w:t xml:space="preserve">загальній структурно-логічній схемі підготовки бакалавра та ґрунтується на засвоєнні та володінні фундаментальних економічних дисциплін, зокрема таких як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Політична економія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Мікроекономіка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Макроекономіка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Фінанси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Місцеві фінанси</w:t>
      </w:r>
      <w:r w:rsidRPr="008C0CEC">
        <w:rPr>
          <w:sz w:val="24"/>
          <w:szCs w:val="24"/>
          <w:u w:val="single"/>
          <w:lang w:eastAsia="ru-RU"/>
        </w:rPr>
        <w:t>»</w:t>
      </w:r>
      <w:r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Бюджетна система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.</w:t>
      </w:r>
    </w:p>
    <w:p w:rsidR="00153FEA" w:rsidRPr="00C61844" w:rsidRDefault="00153FEA" w:rsidP="00153F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F964BD">
        <w:rPr>
          <w:sz w:val="24"/>
          <w:szCs w:val="24"/>
          <w:u w:val="single"/>
          <w:lang w:eastAsia="ru-RU"/>
        </w:rPr>
        <w:t xml:space="preserve">Знання, отримані студентами в процесі вивчення дисципліни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Податкова система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, можуть бути використані як базові пр</w:t>
      </w:r>
      <w:r>
        <w:rPr>
          <w:sz w:val="24"/>
          <w:szCs w:val="24"/>
          <w:u w:val="single"/>
          <w:lang w:eastAsia="ru-RU"/>
        </w:rPr>
        <w:t xml:space="preserve">и засвоєнні таких дисциплін як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Облік і аналіз державних доходів і зборів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Податковий менеджмент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Бюджетний менеджмент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Податковий контроль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.</w:t>
      </w:r>
    </w:p>
    <w:p w:rsidR="00153FEA" w:rsidRPr="008C0CEC" w:rsidRDefault="00153FEA" w:rsidP="00153FEA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</w:p>
    <w:p w:rsidR="00413F6D" w:rsidRPr="00413F6D" w:rsidRDefault="00153FEA" w:rsidP="00413F6D">
      <w:pPr>
        <w:shd w:val="clear" w:color="auto" w:fill="FFFFFF"/>
        <w:ind w:firstLine="180"/>
        <w:jc w:val="both"/>
        <w:rPr>
          <w:bCs/>
          <w:sz w:val="24"/>
          <w:szCs w:val="24"/>
        </w:rPr>
      </w:pPr>
      <w:r w:rsidRPr="003D3BD5">
        <w:rPr>
          <w:b/>
          <w:sz w:val="24"/>
          <w:szCs w:val="24"/>
        </w:rPr>
        <w:t xml:space="preserve">Мета лекції </w:t>
      </w:r>
      <w:r w:rsidR="00413F6D" w:rsidRPr="00413F6D">
        <w:rPr>
          <w:sz w:val="24"/>
          <w:szCs w:val="24"/>
        </w:rPr>
        <w:t>розгляну</w:t>
      </w:r>
      <w:r w:rsidR="00413F6D" w:rsidRPr="00413F6D">
        <w:rPr>
          <w:bCs/>
          <w:sz w:val="24"/>
          <w:szCs w:val="24"/>
        </w:rPr>
        <w:t>ти особливості механізму оподаткування нерухомого майна, відмінного від земельної ділянки,</w:t>
      </w:r>
      <w:r w:rsidR="00413F6D">
        <w:rPr>
          <w:bCs/>
          <w:sz w:val="24"/>
          <w:szCs w:val="24"/>
        </w:rPr>
        <w:t xml:space="preserve"> </w:t>
      </w:r>
      <w:r w:rsidR="00413F6D" w:rsidRPr="00413F6D">
        <w:rPr>
          <w:bCs/>
          <w:sz w:val="24"/>
          <w:szCs w:val="24"/>
        </w:rPr>
        <w:t>адміністрування транспортного податку</w:t>
      </w:r>
    </w:p>
    <w:p w:rsidR="00153FEA" w:rsidRPr="003D3BD5" w:rsidRDefault="00153FEA" w:rsidP="00153FEA">
      <w:pPr>
        <w:pStyle w:val="a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53FEA" w:rsidRPr="003D3BD5" w:rsidRDefault="00153FEA" w:rsidP="00153FEA">
      <w:pPr>
        <w:shd w:val="clear" w:color="auto" w:fill="FFFFFF"/>
        <w:ind w:firstLine="180"/>
        <w:jc w:val="both"/>
        <w:rPr>
          <w:bCs/>
          <w:sz w:val="24"/>
          <w:szCs w:val="24"/>
        </w:rPr>
      </w:pPr>
    </w:p>
    <w:p w:rsidR="00153FEA" w:rsidRPr="005F15F6" w:rsidRDefault="00153FEA" w:rsidP="00413F6D">
      <w:pPr>
        <w:ind w:firstLine="180"/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лекції </w:t>
      </w:r>
      <w:r w:rsidRPr="005F15F6">
        <w:rPr>
          <w:sz w:val="24"/>
          <w:szCs w:val="24"/>
        </w:rPr>
        <w:t>(навчальні питання):</w:t>
      </w:r>
    </w:p>
    <w:p w:rsidR="00153FEA" w:rsidRPr="00E3797F" w:rsidRDefault="00153FEA" w:rsidP="00153FEA">
      <w:pPr>
        <w:suppressAutoHyphens w:val="0"/>
        <w:jc w:val="both"/>
        <w:rPr>
          <w:sz w:val="24"/>
          <w:szCs w:val="24"/>
        </w:rPr>
      </w:pPr>
      <w:r w:rsidRPr="00E3797F">
        <w:rPr>
          <w:sz w:val="24"/>
          <w:szCs w:val="24"/>
        </w:rPr>
        <w:t xml:space="preserve">1. </w:t>
      </w:r>
      <w:r w:rsidR="00413F6D" w:rsidRPr="00413F6D">
        <w:rPr>
          <w:sz w:val="24"/>
          <w:szCs w:val="24"/>
          <w:u w:val="single"/>
          <w:lang w:eastAsia="ru-RU"/>
        </w:rPr>
        <w:t>Склад податку на майно та його значення</w:t>
      </w:r>
    </w:p>
    <w:p w:rsidR="00413F6D" w:rsidRPr="00413F6D" w:rsidRDefault="00153FEA" w:rsidP="00413F6D">
      <w:pPr>
        <w:jc w:val="both"/>
        <w:rPr>
          <w:i/>
          <w:sz w:val="24"/>
          <w:szCs w:val="24"/>
          <w:lang w:eastAsia="ru-RU"/>
        </w:rPr>
      </w:pPr>
      <w:r w:rsidRPr="00413F6D">
        <w:rPr>
          <w:sz w:val="24"/>
          <w:szCs w:val="24"/>
        </w:rPr>
        <w:t xml:space="preserve">2. </w:t>
      </w:r>
      <w:r w:rsidR="00413F6D" w:rsidRPr="00413F6D">
        <w:rPr>
          <w:color w:val="000000"/>
          <w:sz w:val="24"/>
          <w:szCs w:val="24"/>
          <w:u w:val="single"/>
          <w:lang w:eastAsia="uk-UA"/>
        </w:rPr>
        <w:t>Податок на нерухоме майно, відмінне від земельної ділянки</w:t>
      </w:r>
    </w:p>
    <w:p w:rsidR="00413F6D" w:rsidRPr="00413F6D" w:rsidRDefault="00153FEA" w:rsidP="00413F6D">
      <w:pPr>
        <w:spacing w:line="360" w:lineRule="auto"/>
        <w:jc w:val="both"/>
        <w:rPr>
          <w:sz w:val="24"/>
          <w:szCs w:val="24"/>
          <w:lang w:eastAsia="ru-RU"/>
        </w:rPr>
      </w:pPr>
      <w:r w:rsidRPr="00413F6D">
        <w:rPr>
          <w:sz w:val="24"/>
          <w:szCs w:val="24"/>
        </w:rPr>
        <w:t xml:space="preserve">3. </w:t>
      </w:r>
      <w:r w:rsidR="00413F6D" w:rsidRPr="00413F6D">
        <w:rPr>
          <w:color w:val="000000"/>
          <w:sz w:val="24"/>
          <w:szCs w:val="24"/>
          <w:u w:val="single"/>
          <w:lang w:eastAsia="uk-UA"/>
        </w:rPr>
        <w:t>Транспортний податок</w:t>
      </w:r>
    </w:p>
    <w:p w:rsidR="00153FEA" w:rsidRPr="00417617" w:rsidRDefault="00153FEA" w:rsidP="00153FE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</w:p>
    <w:p w:rsidR="00153FEA" w:rsidRPr="00151A2B" w:rsidRDefault="00153FEA" w:rsidP="00153FE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F15F6">
        <w:rPr>
          <w:b/>
        </w:rPr>
        <w:t xml:space="preserve">Опорні поняття: </w:t>
      </w:r>
      <w:r w:rsidR="00C008D7" w:rsidRPr="00C008D7">
        <w:t>нерухоме майно,</w:t>
      </w:r>
      <w:r w:rsidR="00C008D7">
        <w:rPr>
          <w:b/>
        </w:rPr>
        <w:t xml:space="preserve"> </w:t>
      </w:r>
      <w:r w:rsidR="00151A2B" w:rsidRPr="00151A2B">
        <w:rPr>
          <w:color w:val="000000"/>
        </w:rPr>
        <w:t>об’єкти житлової та нежитлової нерухомості</w:t>
      </w:r>
      <w:r w:rsidR="00151A2B">
        <w:rPr>
          <w:color w:val="000000"/>
        </w:rPr>
        <w:t xml:space="preserve">, </w:t>
      </w:r>
      <w:r w:rsidR="00E922EB">
        <w:rPr>
          <w:color w:val="000000"/>
        </w:rPr>
        <w:t>рухоме майно</w:t>
      </w:r>
    </w:p>
    <w:p w:rsidR="00060D1F" w:rsidRPr="00965882" w:rsidRDefault="00060D1F"/>
    <w:p w:rsidR="00C844BF" w:rsidRDefault="00C844BF"/>
    <w:p w:rsidR="00075248" w:rsidRPr="00114285" w:rsidRDefault="00075248" w:rsidP="00075248">
      <w:pPr>
        <w:rPr>
          <w:b/>
          <w:sz w:val="24"/>
          <w:szCs w:val="24"/>
        </w:rPr>
      </w:pPr>
      <w:r w:rsidRPr="00114285">
        <w:rPr>
          <w:b/>
          <w:sz w:val="24"/>
          <w:szCs w:val="24"/>
        </w:rPr>
        <w:t xml:space="preserve">Тема № </w:t>
      </w:r>
      <w:r w:rsidRPr="00060D1F">
        <w:rPr>
          <w:b/>
          <w:sz w:val="24"/>
          <w:szCs w:val="24"/>
          <w:u w:val="single"/>
          <w:lang w:val="ru-RU"/>
        </w:rPr>
        <w:t>1</w:t>
      </w:r>
      <w:r>
        <w:rPr>
          <w:b/>
          <w:sz w:val="24"/>
          <w:szCs w:val="24"/>
          <w:u w:val="single"/>
          <w:lang w:val="ru-RU"/>
        </w:rPr>
        <w:t>3</w:t>
      </w:r>
      <w:r w:rsidRPr="00114285">
        <w:rPr>
          <w:b/>
          <w:sz w:val="24"/>
          <w:szCs w:val="24"/>
        </w:rPr>
        <w:t xml:space="preserve">. </w:t>
      </w:r>
      <w:r w:rsidRPr="00016453">
        <w:rPr>
          <w:b/>
          <w:sz w:val="24"/>
          <w:szCs w:val="24"/>
          <w:u w:val="single"/>
          <w:lang w:eastAsia="ru-RU"/>
        </w:rPr>
        <w:t>«</w:t>
      </w:r>
      <w:r>
        <w:rPr>
          <w:b/>
          <w:sz w:val="24"/>
          <w:szCs w:val="24"/>
          <w:u w:val="single"/>
          <w:lang w:eastAsia="ru-RU"/>
        </w:rPr>
        <w:t>Спеціальні податкові режими</w:t>
      </w:r>
      <w:r w:rsidRPr="00016453">
        <w:rPr>
          <w:b/>
          <w:sz w:val="24"/>
          <w:szCs w:val="24"/>
          <w:u w:val="single"/>
          <w:lang w:eastAsia="ru-RU"/>
        </w:rPr>
        <w:t>»</w:t>
      </w:r>
      <w:r w:rsidRPr="00114285">
        <w:rPr>
          <w:b/>
          <w:bCs/>
          <w:iCs/>
          <w:sz w:val="24"/>
          <w:szCs w:val="24"/>
          <w:lang w:eastAsia="ru-RU"/>
        </w:rPr>
        <w:t xml:space="preserve"> </w:t>
      </w:r>
    </w:p>
    <w:p w:rsidR="00075248" w:rsidRPr="005F15F6" w:rsidRDefault="00075248" w:rsidP="00075248">
      <w:pPr>
        <w:rPr>
          <w:sz w:val="20"/>
        </w:rPr>
      </w:pPr>
      <w:r w:rsidRPr="005F15F6">
        <w:rPr>
          <w:sz w:val="20"/>
        </w:rPr>
        <w:t xml:space="preserve">                         (назва теми відповідно до РПНД)</w:t>
      </w:r>
    </w:p>
    <w:p w:rsidR="00075248" w:rsidRPr="00F964BD" w:rsidRDefault="00075248" w:rsidP="00075248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  <w:proofErr w:type="spellStart"/>
      <w:r w:rsidRPr="005F15F6">
        <w:rPr>
          <w:b/>
          <w:sz w:val="24"/>
          <w:szCs w:val="24"/>
        </w:rPr>
        <w:t>Міжпредметні</w:t>
      </w:r>
      <w:proofErr w:type="spellEnd"/>
      <w:r w:rsidRPr="005F15F6">
        <w:rPr>
          <w:b/>
          <w:sz w:val="24"/>
          <w:szCs w:val="24"/>
        </w:rPr>
        <w:t xml:space="preserve"> зв’язки </w:t>
      </w:r>
      <w:r w:rsidRPr="001E70A7">
        <w:rPr>
          <w:sz w:val="24"/>
          <w:szCs w:val="24"/>
          <w:u w:val="single"/>
        </w:rPr>
        <w:t>навчальна</w:t>
      </w:r>
      <w:r w:rsidRPr="001E70A7">
        <w:rPr>
          <w:b/>
          <w:sz w:val="24"/>
          <w:szCs w:val="24"/>
          <w:u w:val="single"/>
        </w:rPr>
        <w:t xml:space="preserve"> </w:t>
      </w:r>
      <w:r w:rsidRPr="008C0CEC">
        <w:rPr>
          <w:sz w:val="24"/>
          <w:szCs w:val="24"/>
          <w:u w:val="single"/>
          <w:lang w:eastAsia="ru-RU"/>
        </w:rPr>
        <w:t>дисципліни «</w:t>
      </w:r>
      <w:r>
        <w:rPr>
          <w:sz w:val="24"/>
          <w:szCs w:val="24"/>
          <w:u w:val="single"/>
          <w:lang w:eastAsia="ru-RU"/>
        </w:rPr>
        <w:t>Податкова система</w:t>
      </w:r>
      <w:r w:rsidRPr="008C0CEC">
        <w:rPr>
          <w:sz w:val="24"/>
          <w:szCs w:val="24"/>
          <w:u w:val="single"/>
          <w:lang w:eastAsia="ru-RU"/>
        </w:rPr>
        <w:t xml:space="preserve">» посідає важливе місце в </w:t>
      </w:r>
      <w:r w:rsidRPr="00F964BD">
        <w:rPr>
          <w:sz w:val="24"/>
          <w:szCs w:val="24"/>
          <w:u w:val="single"/>
          <w:lang w:eastAsia="ru-RU"/>
        </w:rPr>
        <w:t xml:space="preserve">загальній структурно-логічній схемі підготовки бакалавра та ґрунтується на засвоєнні та володінні фундаментальних економічних дисциплін, зокрема таких як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Політична економія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Мікроекономіка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Макроекономіка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Фінанси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Місцеві фінанси</w:t>
      </w:r>
      <w:r w:rsidRPr="008C0CEC">
        <w:rPr>
          <w:sz w:val="24"/>
          <w:szCs w:val="24"/>
          <w:u w:val="single"/>
          <w:lang w:eastAsia="ru-RU"/>
        </w:rPr>
        <w:t>»</w:t>
      </w:r>
      <w:r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Бюджетна система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.</w:t>
      </w:r>
    </w:p>
    <w:p w:rsidR="00075248" w:rsidRPr="00C61844" w:rsidRDefault="00075248" w:rsidP="00075248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F964BD">
        <w:rPr>
          <w:sz w:val="24"/>
          <w:szCs w:val="24"/>
          <w:u w:val="single"/>
          <w:lang w:eastAsia="ru-RU"/>
        </w:rPr>
        <w:t xml:space="preserve">Знання, отримані студентами в процесі вивчення дисципліни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Податкова система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, можуть бути використані як базові пр</w:t>
      </w:r>
      <w:r>
        <w:rPr>
          <w:sz w:val="24"/>
          <w:szCs w:val="24"/>
          <w:u w:val="single"/>
          <w:lang w:eastAsia="ru-RU"/>
        </w:rPr>
        <w:t xml:space="preserve">и засвоєнні таких дисциплін як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Облік і аналіз державних доходів і зборів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Податковий менеджмент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Бюджетний менеджмент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</w:t>
      </w:r>
      <w:r w:rsidRPr="00F964BD">
        <w:rPr>
          <w:sz w:val="24"/>
          <w:szCs w:val="24"/>
          <w:u w:val="single"/>
          <w:lang w:eastAsia="ru-RU"/>
        </w:rPr>
        <w:t>Податковий контроль</w:t>
      </w:r>
      <w:r w:rsidRPr="008C0CEC">
        <w:rPr>
          <w:sz w:val="24"/>
          <w:szCs w:val="24"/>
          <w:u w:val="single"/>
          <w:lang w:eastAsia="ru-RU"/>
        </w:rPr>
        <w:t>»</w:t>
      </w:r>
      <w:r w:rsidRPr="00F964BD">
        <w:rPr>
          <w:sz w:val="24"/>
          <w:szCs w:val="24"/>
          <w:u w:val="single"/>
          <w:lang w:eastAsia="ru-RU"/>
        </w:rPr>
        <w:t>.</w:t>
      </w:r>
    </w:p>
    <w:p w:rsidR="00075248" w:rsidRPr="008C0CEC" w:rsidRDefault="00075248" w:rsidP="00075248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</w:p>
    <w:p w:rsidR="00C03319" w:rsidRPr="00C03319" w:rsidRDefault="00075248" w:rsidP="00C03319">
      <w:pPr>
        <w:shd w:val="clear" w:color="auto" w:fill="FFFFFF"/>
        <w:ind w:firstLine="180"/>
        <w:jc w:val="both"/>
        <w:rPr>
          <w:bCs/>
          <w:sz w:val="24"/>
          <w:szCs w:val="24"/>
        </w:rPr>
      </w:pPr>
      <w:r w:rsidRPr="003D3BD5">
        <w:rPr>
          <w:b/>
          <w:sz w:val="24"/>
          <w:szCs w:val="24"/>
        </w:rPr>
        <w:lastRenderedPageBreak/>
        <w:t xml:space="preserve">Мета лекції </w:t>
      </w:r>
      <w:r w:rsidRPr="00413F6D">
        <w:rPr>
          <w:sz w:val="24"/>
          <w:szCs w:val="24"/>
        </w:rPr>
        <w:t>розгляну</w:t>
      </w:r>
      <w:r w:rsidRPr="00413F6D">
        <w:rPr>
          <w:bCs/>
          <w:sz w:val="24"/>
          <w:szCs w:val="24"/>
        </w:rPr>
        <w:t xml:space="preserve">ти </w:t>
      </w:r>
      <w:r w:rsidR="00C03319" w:rsidRPr="00C03319">
        <w:rPr>
          <w:bCs/>
          <w:sz w:val="24"/>
          <w:szCs w:val="24"/>
        </w:rPr>
        <w:t>особливості оподаткування доходів єдиним податком та переходу і використання спрощеної системи оподаткування для юридичних і фізичних осіб</w:t>
      </w:r>
    </w:p>
    <w:p w:rsidR="00075248" w:rsidRPr="003D3BD5" w:rsidRDefault="00075248" w:rsidP="00075248">
      <w:pPr>
        <w:pStyle w:val="a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75248" w:rsidRPr="003D3BD5" w:rsidRDefault="00075248" w:rsidP="00075248">
      <w:pPr>
        <w:shd w:val="clear" w:color="auto" w:fill="FFFFFF"/>
        <w:ind w:firstLine="180"/>
        <w:jc w:val="both"/>
        <w:rPr>
          <w:bCs/>
          <w:sz w:val="24"/>
          <w:szCs w:val="24"/>
        </w:rPr>
      </w:pPr>
    </w:p>
    <w:p w:rsidR="00075248" w:rsidRPr="005F15F6" w:rsidRDefault="00075248" w:rsidP="00075248">
      <w:pPr>
        <w:ind w:firstLine="180"/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лекції </w:t>
      </w:r>
      <w:r w:rsidRPr="005F15F6">
        <w:rPr>
          <w:sz w:val="24"/>
          <w:szCs w:val="24"/>
        </w:rPr>
        <w:t>(навчальні питання):</w:t>
      </w:r>
    </w:p>
    <w:p w:rsidR="00075248" w:rsidRPr="00E3797F" w:rsidRDefault="00075248" w:rsidP="00075248">
      <w:pPr>
        <w:suppressAutoHyphens w:val="0"/>
        <w:jc w:val="both"/>
        <w:rPr>
          <w:sz w:val="24"/>
          <w:szCs w:val="24"/>
        </w:rPr>
      </w:pPr>
      <w:r w:rsidRPr="00E3797F">
        <w:rPr>
          <w:sz w:val="24"/>
          <w:szCs w:val="24"/>
        </w:rPr>
        <w:t xml:space="preserve">1. </w:t>
      </w:r>
      <w:r w:rsidR="00A91F51" w:rsidRPr="00A91F51">
        <w:rPr>
          <w:sz w:val="24"/>
          <w:szCs w:val="24"/>
          <w:u w:val="single"/>
        </w:rPr>
        <w:t>Сутність та значення спрощеної системи оподаткування, обліку та звітності</w:t>
      </w:r>
    </w:p>
    <w:p w:rsidR="00075248" w:rsidRPr="00A91F51" w:rsidRDefault="00075248" w:rsidP="00075248">
      <w:pPr>
        <w:jc w:val="both"/>
        <w:rPr>
          <w:sz w:val="24"/>
          <w:szCs w:val="24"/>
          <w:u w:val="single"/>
          <w:lang w:eastAsia="ru-RU"/>
        </w:rPr>
      </w:pPr>
      <w:r w:rsidRPr="00413F6D">
        <w:rPr>
          <w:sz w:val="24"/>
          <w:szCs w:val="24"/>
        </w:rPr>
        <w:t xml:space="preserve">2. </w:t>
      </w:r>
      <w:r w:rsidR="00A91F51" w:rsidRPr="00A91F51">
        <w:rPr>
          <w:sz w:val="24"/>
          <w:szCs w:val="24"/>
          <w:u w:val="single"/>
        </w:rPr>
        <w:t>Характеристика платників податку та критерій віднесення суб’єктів господарювання до окремих груп платників єдиного податку</w:t>
      </w:r>
    </w:p>
    <w:p w:rsidR="00075248" w:rsidRPr="00413F6D" w:rsidRDefault="00075248" w:rsidP="00A91F51">
      <w:pPr>
        <w:jc w:val="both"/>
        <w:rPr>
          <w:sz w:val="24"/>
          <w:szCs w:val="24"/>
          <w:lang w:eastAsia="ru-RU"/>
        </w:rPr>
      </w:pPr>
      <w:r w:rsidRPr="00413F6D">
        <w:rPr>
          <w:sz w:val="24"/>
          <w:szCs w:val="24"/>
        </w:rPr>
        <w:t xml:space="preserve">3. </w:t>
      </w:r>
      <w:r w:rsidR="00A91F51" w:rsidRPr="00A91F51">
        <w:rPr>
          <w:color w:val="000000"/>
          <w:sz w:val="24"/>
          <w:szCs w:val="24"/>
          <w:u w:val="single"/>
          <w:lang w:eastAsia="uk-UA"/>
        </w:rPr>
        <w:t>Порядок визначення доходів та їх склад для платників єдиного податку першої - третьої груп.</w:t>
      </w:r>
      <w:r w:rsidR="00A91F51" w:rsidRPr="00A91F51">
        <w:rPr>
          <w:bCs/>
          <w:color w:val="000000"/>
          <w:sz w:val="24"/>
          <w:szCs w:val="24"/>
          <w:u w:val="single"/>
          <w:lang w:eastAsia="uk-UA"/>
        </w:rPr>
        <w:t xml:space="preserve"> </w:t>
      </w:r>
      <w:r w:rsidR="00A91F51" w:rsidRPr="00A91F51">
        <w:rPr>
          <w:color w:val="000000"/>
          <w:sz w:val="24"/>
          <w:szCs w:val="24"/>
          <w:u w:val="single"/>
          <w:lang w:eastAsia="uk-UA"/>
        </w:rPr>
        <w:t>Об’єкт та база оподаткування для платників єдиного податку четвертої групи</w:t>
      </w:r>
    </w:p>
    <w:p w:rsidR="00075248" w:rsidRDefault="00A91F51" w:rsidP="00075248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A91F51">
        <w:rPr>
          <w:color w:val="000000"/>
        </w:rPr>
        <w:t xml:space="preserve">4. </w:t>
      </w:r>
      <w:r w:rsidRPr="00A91F51">
        <w:rPr>
          <w:color w:val="000000"/>
          <w:u w:val="single"/>
        </w:rPr>
        <w:t>Ставки єдиного податку та порядок їх застосування</w:t>
      </w:r>
    </w:p>
    <w:p w:rsidR="00A91F51" w:rsidRDefault="00A91F51" w:rsidP="00075248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</w:rPr>
        <w:t xml:space="preserve">5. </w:t>
      </w:r>
      <w:r w:rsidRPr="00A91F51">
        <w:rPr>
          <w:color w:val="000000"/>
          <w:u w:val="single"/>
        </w:rPr>
        <w:t>Податковий (звітний) період. Порядок нарахування та строки сплати єдиного податку</w:t>
      </w:r>
    </w:p>
    <w:p w:rsidR="00A91F51" w:rsidRDefault="00A91F51" w:rsidP="00075248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</w:rPr>
        <w:t xml:space="preserve">6. </w:t>
      </w:r>
      <w:r w:rsidR="00FB3BE6" w:rsidRPr="00FB3BE6">
        <w:rPr>
          <w:color w:val="000000"/>
          <w:u w:val="single"/>
        </w:rPr>
        <w:t>Облік та звітність платника єдиного податку. Особливості нарахування, сплати та подання звітності з окремих податків і зборів платниками єдиного податку</w:t>
      </w:r>
    </w:p>
    <w:p w:rsidR="00FB3BE6" w:rsidRPr="00EF4148" w:rsidRDefault="00FB3BE6" w:rsidP="00075248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</w:rPr>
        <w:t xml:space="preserve">7. </w:t>
      </w:r>
      <w:r w:rsidR="00EF4148" w:rsidRPr="00EF4148">
        <w:rPr>
          <w:color w:val="000000"/>
          <w:u w:val="single"/>
          <w:shd w:val="clear" w:color="auto" w:fill="FFFFFF"/>
        </w:rPr>
        <w:t xml:space="preserve">Порядок обрання або переходу на спрощену систему оподаткування, або відмови від спрощеної системи оподаткування. </w:t>
      </w:r>
      <w:proofErr w:type="spellStart"/>
      <w:r w:rsidR="00EF4148" w:rsidRPr="00EF4148">
        <w:rPr>
          <w:color w:val="000000"/>
          <w:u w:val="single"/>
          <w:shd w:val="clear" w:color="auto" w:fill="FFFFFF"/>
        </w:rPr>
        <w:t>Реєстраці</w:t>
      </w:r>
      <w:proofErr w:type="spellEnd"/>
      <w:r w:rsidR="00EF4148" w:rsidRPr="00EF4148">
        <w:rPr>
          <w:color w:val="000000"/>
          <w:u w:val="single"/>
          <w:shd w:val="clear" w:color="auto" w:fill="FFFFFF"/>
        </w:rPr>
        <w:t xml:space="preserve"> та анулювання реєстрації платників єдиного податку</w:t>
      </w:r>
    </w:p>
    <w:p w:rsidR="00EF4148" w:rsidRDefault="00EF4148" w:rsidP="0007524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075248" w:rsidRPr="009C7A93" w:rsidRDefault="00075248" w:rsidP="00075248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  <w:r w:rsidRPr="005F15F6">
        <w:rPr>
          <w:b/>
        </w:rPr>
        <w:t xml:space="preserve">Опорні поняття: </w:t>
      </w:r>
      <w:r w:rsidR="009C7A93">
        <w:rPr>
          <w:b/>
        </w:rPr>
        <w:t>с</w:t>
      </w:r>
      <w:r w:rsidR="009C7A93" w:rsidRPr="009C7A93">
        <w:t>прощена система оподаткування, обліку та звітності, єдиний податок, групи платників єдиного податку, суб</w:t>
      </w:r>
      <w:r w:rsidR="009C7A93" w:rsidRPr="00325BC9">
        <w:t>’</w:t>
      </w:r>
      <w:r w:rsidR="009C7A93" w:rsidRPr="009C7A93">
        <w:t>єкти господарювання</w:t>
      </w:r>
      <w:r w:rsidR="009C7A93" w:rsidRPr="00325BC9">
        <w:t>, види господарської діяльності, доходи платника єдиного податку</w:t>
      </w:r>
    </w:p>
    <w:p w:rsidR="00075248" w:rsidRDefault="00075248"/>
    <w:p w:rsidR="00075248" w:rsidRDefault="00075248"/>
    <w:p w:rsidR="00075248" w:rsidRPr="00965882" w:rsidRDefault="00075248"/>
    <w:p w:rsidR="00976F0C" w:rsidRPr="008C0CEC" w:rsidRDefault="00976F0C" w:rsidP="00325BC9">
      <w:pPr>
        <w:spacing w:line="40" w:lineRule="atLeast"/>
        <w:ind w:firstLine="709"/>
        <w:jc w:val="right"/>
        <w:rPr>
          <w:sz w:val="24"/>
          <w:szCs w:val="24"/>
          <w:u w:val="single"/>
        </w:rPr>
      </w:pPr>
      <w:r w:rsidRPr="005F15F6">
        <w:rPr>
          <w:b/>
          <w:sz w:val="24"/>
          <w:szCs w:val="24"/>
        </w:rPr>
        <w:t>Укладач:</w:t>
      </w:r>
      <w:r>
        <w:rPr>
          <w:b/>
          <w:sz w:val="24"/>
          <w:szCs w:val="24"/>
        </w:rPr>
        <w:t xml:space="preserve">      </w:t>
      </w:r>
      <w:r w:rsidRPr="005F15F6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______</w:t>
      </w:r>
      <w:r w:rsidRPr="005F15F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  <w:u w:val="single"/>
        </w:rPr>
        <w:t xml:space="preserve">  </w:t>
      </w:r>
      <w:r w:rsidRPr="008C0CEC">
        <w:rPr>
          <w:sz w:val="24"/>
          <w:szCs w:val="24"/>
          <w:u w:val="single"/>
        </w:rPr>
        <w:t>Ярема Я.Р. професор</w:t>
      </w:r>
      <w:r w:rsidR="00325BC9">
        <w:rPr>
          <w:sz w:val="24"/>
          <w:szCs w:val="24"/>
          <w:u w:val="single"/>
        </w:rPr>
        <w:t xml:space="preserve"> кафедри обліку, аналізу і контролю</w:t>
      </w:r>
      <w:r w:rsidRPr="008C0CEC">
        <w:rPr>
          <w:sz w:val="24"/>
          <w:szCs w:val="24"/>
          <w:u w:val="single"/>
        </w:rPr>
        <w:t xml:space="preserve">, </w:t>
      </w:r>
      <w:proofErr w:type="spellStart"/>
      <w:r w:rsidRPr="008C0CEC">
        <w:rPr>
          <w:sz w:val="24"/>
          <w:szCs w:val="24"/>
          <w:u w:val="single"/>
        </w:rPr>
        <w:t>д.е.н</w:t>
      </w:r>
      <w:proofErr w:type="spellEnd"/>
      <w:r w:rsidRPr="008C0CEC">
        <w:rPr>
          <w:sz w:val="24"/>
          <w:szCs w:val="24"/>
          <w:u w:val="single"/>
        </w:rPr>
        <w:t>., доцент</w:t>
      </w:r>
      <w:r>
        <w:rPr>
          <w:sz w:val="24"/>
          <w:szCs w:val="24"/>
          <w:u w:val="single"/>
        </w:rPr>
        <w:t>______</w:t>
      </w:r>
    </w:p>
    <w:p w:rsidR="00976F0C" w:rsidRPr="005F15F6" w:rsidRDefault="00976F0C" w:rsidP="00976F0C">
      <w:pPr>
        <w:spacing w:line="40" w:lineRule="atLeast"/>
        <w:ind w:firstLine="709"/>
        <w:rPr>
          <w:sz w:val="24"/>
          <w:szCs w:val="24"/>
        </w:rPr>
      </w:pPr>
      <w:r w:rsidRPr="005F15F6">
        <w:rPr>
          <w:sz w:val="24"/>
          <w:szCs w:val="24"/>
        </w:rPr>
        <w:t xml:space="preserve">                            </w:t>
      </w:r>
      <w:r w:rsidR="00325BC9">
        <w:rPr>
          <w:sz w:val="24"/>
          <w:szCs w:val="24"/>
        </w:rPr>
        <w:t xml:space="preserve">             </w:t>
      </w:r>
      <w:r w:rsidRPr="005F15F6">
        <w:rPr>
          <w:sz w:val="20"/>
        </w:rPr>
        <w:t xml:space="preserve">(підпис)                     </w:t>
      </w:r>
      <w:r>
        <w:rPr>
          <w:sz w:val="20"/>
        </w:rPr>
        <w:t xml:space="preserve">     </w:t>
      </w:r>
      <w:r w:rsidRPr="005F15F6">
        <w:rPr>
          <w:sz w:val="20"/>
        </w:rPr>
        <w:t>(ПІБ, посада, науковий ступінь, вчене звання)</w:t>
      </w:r>
    </w:p>
    <w:p w:rsidR="00976F0C" w:rsidRPr="00976F0C" w:rsidRDefault="00976F0C"/>
    <w:sectPr w:rsidR="00976F0C" w:rsidRPr="00976F0C" w:rsidSect="001C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A2B"/>
    <w:multiLevelType w:val="hybridMultilevel"/>
    <w:tmpl w:val="AC3855BC"/>
    <w:lvl w:ilvl="0" w:tplc="E0F4A9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9F4228"/>
    <w:multiLevelType w:val="hybridMultilevel"/>
    <w:tmpl w:val="6158CB94"/>
    <w:lvl w:ilvl="0" w:tplc="7338C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90BFC"/>
    <w:multiLevelType w:val="multilevel"/>
    <w:tmpl w:val="292AB7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4C5"/>
    <w:rsid w:val="00004A3A"/>
    <w:rsid w:val="00005975"/>
    <w:rsid w:val="00005A27"/>
    <w:rsid w:val="0001288A"/>
    <w:rsid w:val="00016453"/>
    <w:rsid w:val="00020A10"/>
    <w:rsid w:val="00023887"/>
    <w:rsid w:val="0002781B"/>
    <w:rsid w:val="00032E28"/>
    <w:rsid w:val="0003568B"/>
    <w:rsid w:val="00037C17"/>
    <w:rsid w:val="0004127E"/>
    <w:rsid w:val="00044380"/>
    <w:rsid w:val="000467C1"/>
    <w:rsid w:val="00047E94"/>
    <w:rsid w:val="00052BCC"/>
    <w:rsid w:val="00056246"/>
    <w:rsid w:val="00057DC7"/>
    <w:rsid w:val="00060D1F"/>
    <w:rsid w:val="000673C0"/>
    <w:rsid w:val="000727FE"/>
    <w:rsid w:val="00075248"/>
    <w:rsid w:val="0007549A"/>
    <w:rsid w:val="00076F2B"/>
    <w:rsid w:val="00080844"/>
    <w:rsid w:val="00083CF9"/>
    <w:rsid w:val="000862D5"/>
    <w:rsid w:val="000869AF"/>
    <w:rsid w:val="00090CB8"/>
    <w:rsid w:val="0009465E"/>
    <w:rsid w:val="00094F9C"/>
    <w:rsid w:val="00095023"/>
    <w:rsid w:val="000978A7"/>
    <w:rsid w:val="000A0B89"/>
    <w:rsid w:val="000A24E6"/>
    <w:rsid w:val="000A4C2F"/>
    <w:rsid w:val="000A59B0"/>
    <w:rsid w:val="000A73C8"/>
    <w:rsid w:val="000B3E41"/>
    <w:rsid w:val="000B55BD"/>
    <w:rsid w:val="000B734A"/>
    <w:rsid w:val="000C429F"/>
    <w:rsid w:val="000C4F14"/>
    <w:rsid w:val="000C6C73"/>
    <w:rsid w:val="000C7071"/>
    <w:rsid w:val="000D0585"/>
    <w:rsid w:val="000D0F24"/>
    <w:rsid w:val="000D4482"/>
    <w:rsid w:val="000D7D40"/>
    <w:rsid w:val="000E0287"/>
    <w:rsid w:val="000E1047"/>
    <w:rsid w:val="000E2081"/>
    <w:rsid w:val="000E4BF4"/>
    <w:rsid w:val="000E58CC"/>
    <w:rsid w:val="000E5AAF"/>
    <w:rsid w:val="000E5DBB"/>
    <w:rsid w:val="000E72EC"/>
    <w:rsid w:val="000F0245"/>
    <w:rsid w:val="000F3620"/>
    <w:rsid w:val="000F40A4"/>
    <w:rsid w:val="00100657"/>
    <w:rsid w:val="00101D7D"/>
    <w:rsid w:val="001021E7"/>
    <w:rsid w:val="001035BB"/>
    <w:rsid w:val="0010447B"/>
    <w:rsid w:val="00107860"/>
    <w:rsid w:val="00107ED4"/>
    <w:rsid w:val="00114D9C"/>
    <w:rsid w:val="00114F3E"/>
    <w:rsid w:val="00122756"/>
    <w:rsid w:val="00124F79"/>
    <w:rsid w:val="00125975"/>
    <w:rsid w:val="00127F6C"/>
    <w:rsid w:val="00132030"/>
    <w:rsid w:val="00134B2B"/>
    <w:rsid w:val="00136ACF"/>
    <w:rsid w:val="00145B1D"/>
    <w:rsid w:val="00146E6A"/>
    <w:rsid w:val="00150E6D"/>
    <w:rsid w:val="00151A2B"/>
    <w:rsid w:val="00153FEA"/>
    <w:rsid w:val="00155DFA"/>
    <w:rsid w:val="00156632"/>
    <w:rsid w:val="00163555"/>
    <w:rsid w:val="001635B1"/>
    <w:rsid w:val="00163C8E"/>
    <w:rsid w:val="00167E26"/>
    <w:rsid w:val="00171D7D"/>
    <w:rsid w:val="00175921"/>
    <w:rsid w:val="0018017B"/>
    <w:rsid w:val="0018175E"/>
    <w:rsid w:val="00183C82"/>
    <w:rsid w:val="0018585C"/>
    <w:rsid w:val="00187B20"/>
    <w:rsid w:val="00187EC2"/>
    <w:rsid w:val="00190F00"/>
    <w:rsid w:val="00194BDA"/>
    <w:rsid w:val="001A607A"/>
    <w:rsid w:val="001A7317"/>
    <w:rsid w:val="001A7531"/>
    <w:rsid w:val="001B2958"/>
    <w:rsid w:val="001B3F04"/>
    <w:rsid w:val="001B467C"/>
    <w:rsid w:val="001B6949"/>
    <w:rsid w:val="001B6C51"/>
    <w:rsid w:val="001C1B95"/>
    <w:rsid w:val="001C2881"/>
    <w:rsid w:val="001C5217"/>
    <w:rsid w:val="001C5BE7"/>
    <w:rsid w:val="001C7197"/>
    <w:rsid w:val="001C7CC9"/>
    <w:rsid w:val="001D026C"/>
    <w:rsid w:val="001D049D"/>
    <w:rsid w:val="001D4069"/>
    <w:rsid w:val="001D56CE"/>
    <w:rsid w:val="001D6930"/>
    <w:rsid w:val="001E083A"/>
    <w:rsid w:val="001E086E"/>
    <w:rsid w:val="001E370D"/>
    <w:rsid w:val="001F7A8C"/>
    <w:rsid w:val="00201E88"/>
    <w:rsid w:val="002025EE"/>
    <w:rsid w:val="00203D64"/>
    <w:rsid w:val="00204158"/>
    <w:rsid w:val="00204B37"/>
    <w:rsid w:val="00204F24"/>
    <w:rsid w:val="00205CD3"/>
    <w:rsid w:val="002068AD"/>
    <w:rsid w:val="00212BE1"/>
    <w:rsid w:val="0021600F"/>
    <w:rsid w:val="002171F6"/>
    <w:rsid w:val="0021792C"/>
    <w:rsid w:val="002218D1"/>
    <w:rsid w:val="00221A53"/>
    <w:rsid w:val="00221FE6"/>
    <w:rsid w:val="00224345"/>
    <w:rsid w:val="00224E43"/>
    <w:rsid w:val="0022648D"/>
    <w:rsid w:val="00231344"/>
    <w:rsid w:val="00231965"/>
    <w:rsid w:val="00232C97"/>
    <w:rsid w:val="002341A4"/>
    <w:rsid w:val="00235631"/>
    <w:rsid w:val="002361CB"/>
    <w:rsid w:val="00241408"/>
    <w:rsid w:val="002424EE"/>
    <w:rsid w:val="002432F3"/>
    <w:rsid w:val="00246645"/>
    <w:rsid w:val="00247240"/>
    <w:rsid w:val="00252D44"/>
    <w:rsid w:val="002539E9"/>
    <w:rsid w:val="00255814"/>
    <w:rsid w:val="002565E7"/>
    <w:rsid w:val="00260B55"/>
    <w:rsid w:val="0026212F"/>
    <w:rsid w:val="00267CC2"/>
    <w:rsid w:val="002754CB"/>
    <w:rsid w:val="00276B6F"/>
    <w:rsid w:val="00280287"/>
    <w:rsid w:val="00280745"/>
    <w:rsid w:val="0028254D"/>
    <w:rsid w:val="00282C29"/>
    <w:rsid w:val="002858E6"/>
    <w:rsid w:val="00287E8F"/>
    <w:rsid w:val="0029073D"/>
    <w:rsid w:val="0029104A"/>
    <w:rsid w:val="00293113"/>
    <w:rsid w:val="002931D0"/>
    <w:rsid w:val="00294000"/>
    <w:rsid w:val="002942B7"/>
    <w:rsid w:val="002951D9"/>
    <w:rsid w:val="00296CD3"/>
    <w:rsid w:val="002A444C"/>
    <w:rsid w:val="002A4E13"/>
    <w:rsid w:val="002A65F6"/>
    <w:rsid w:val="002A693E"/>
    <w:rsid w:val="002A6970"/>
    <w:rsid w:val="002B2C4B"/>
    <w:rsid w:val="002B3EBA"/>
    <w:rsid w:val="002B5BEE"/>
    <w:rsid w:val="002B6258"/>
    <w:rsid w:val="002B6DB8"/>
    <w:rsid w:val="002C1122"/>
    <w:rsid w:val="002C2CBA"/>
    <w:rsid w:val="002C5637"/>
    <w:rsid w:val="002C63B3"/>
    <w:rsid w:val="002C700D"/>
    <w:rsid w:val="002C759D"/>
    <w:rsid w:val="002D32F8"/>
    <w:rsid w:val="002D3D69"/>
    <w:rsid w:val="002D408D"/>
    <w:rsid w:val="002D466D"/>
    <w:rsid w:val="002D4D38"/>
    <w:rsid w:val="002D6663"/>
    <w:rsid w:val="002E13B3"/>
    <w:rsid w:val="002E44C3"/>
    <w:rsid w:val="002E4523"/>
    <w:rsid w:val="002E566F"/>
    <w:rsid w:val="002E7093"/>
    <w:rsid w:val="002F094D"/>
    <w:rsid w:val="002F0C9E"/>
    <w:rsid w:val="002F4C0B"/>
    <w:rsid w:val="002F4E40"/>
    <w:rsid w:val="00301019"/>
    <w:rsid w:val="003028A8"/>
    <w:rsid w:val="003045B9"/>
    <w:rsid w:val="003049A3"/>
    <w:rsid w:val="00304F95"/>
    <w:rsid w:val="00307A96"/>
    <w:rsid w:val="00315962"/>
    <w:rsid w:val="00321588"/>
    <w:rsid w:val="00325BC9"/>
    <w:rsid w:val="003271BB"/>
    <w:rsid w:val="00332964"/>
    <w:rsid w:val="00333FAA"/>
    <w:rsid w:val="00334C47"/>
    <w:rsid w:val="003442BD"/>
    <w:rsid w:val="00347357"/>
    <w:rsid w:val="0035017C"/>
    <w:rsid w:val="00350B09"/>
    <w:rsid w:val="003519D7"/>
    <w:rsid w:val="003525B4"/>
    <w:rsid w:val="00353F19"/>
    <w:rsid w:val="0035683C"/>
    <w:rsid w:val="00357A60"/>
    <w:rsid w:val="0036294F"/>
    <w:rsid w:val="003630CE"/>
    <w:rsid w:val="0036686E"/>
    <w:rsid w:val="003774D4"/>
    <w:rsid w:val="0038032F"/>
    <w:rsid w:val="00380446"/>
    <w:rsid w:val="00383115"/>
    <w:rsid w:val="00385B60"/>
    <w:rsid w:val="00385DCB"/>
    <w:rsid w:val="00385DE7"/>
    <w:rsid w:val="0038775B"/>
    <w:rsid w:val="00387ABB"/>
    <w:rsid w:val="003900DA"/>
    <w:rsid w:val="003936FC"/>
    <w:rsid w:val="00396E4B"/>
    <w:rsid w:val="003A0524"/>
    <w:rsid w:val="003A1777"/>
    <w:rsid w:val="003A624F"/>
    <w:rsid w:val="003B059B"/>
    <w:rsid w:val="003B2079"/>
    <w:rsid w:val="003B3618"/>
    <w:rsid w:val="003B6716"/>
    <w:rsid w:val="003B7F58"/>
    <w:rsid w:val="003C3570"/>
    <w:rsid w:val="003C37EA"/>
    <w:rsid w:val="003C5FEF"/>
    <w:rsid w:val="003D3BD5"/>
    <w:rsid w:val="003D55DC"/>
    <w:rsid w:val="003D5FD9"/>
    <w:rsid w:val="003D689C"/>
    <w:rsid w:val="003E1233"/>
    <w:rsid w:val="003E367C"/>
    <w:rsid w:val="003E4160"/>
    <w:rsid w:val="003E4542"/>
    <w:rsid w:val="003E534A"/>
    <w:rsid w:val="003F488B"/>
    <w:rsid w:val="003F49C4"/>
    <w:rsid w:val="003F4EA9"/>
    <w:rsid w:val="003F5376"/>
    <w:rsid w:val="003F5D67"/>
    <w:rsid w:val="003F609E"/>
    <w:rsid w:val="003F771C"/>
    <w:rsid w:val="00401FF1"/>
    <w:rsid w:val="00407259"/>
    <w:rsid w:val="00407FC1"/>
    <w:rsid w:val="0041014B"/>
    <w:rsid w:val="00413F6D"/>
    <w:rsid w:val="00416A93"/>
    <w:rsid w:val="004171CA"/>
    <w:rsid w:val="00417617"/>
    <w:rsid w:val="0042094A"/>
    <w:rsid w:val="00423C4A"/>
    <w:rsid w:val="00427991"/>
    <w:rsid w:val="00430646"/>
    <w:rsid w:val="00434E99"/>
    <w:rsid w:val="00443CD9"/>
    <w:rsid w:val="00444EE6"/>
    <w:rsid w:val="00445F03"/>
    <w:rsid w:val="00446659"/>
    <w:rsid w:val="00447401"/>
    <w:rsid w:val="00447AD7"/>
    <w:rsid w:val="004503F2"/>
    <w:rsid w:val="004509B5"/>
    <w:rsid w:val="00450BE8"/>
    <w:rsid w:val="00451028"/>
    <w:rsid w:val="00452CD0"/>
    <w:rsid w:val="00453D3F"/>
    <w:rsid w:val="0045723B"/>
    <w:rsid w:val="00457398"/>
    <w:rsid w:val="00457912"/>
    <w:rsid w:val="00462EAB"/>
    <w:rsid w:val="00464B2F"/>
    <w:rsid w:val="00470C84"/>
    <w:rsid w:val="00472846"/>
    <w:rsid w:val="004804A8"/>
    <w:rsid w:val="00480A84"/>
    <w:rsid w:val="00481973"/>
    <w:rsid w:val="00483938"/>
    <w:rsid w:val="00486CEE"/>
    <w:rsid w:val="00490A0F"/>
    <w:rsid w:val="00491E5B"/>
    <w:rsid w:val="0049379C"/>
    <w:rsid w:val="00497707"/>
    <w:rsid w:val="004A2898"/>
    <w:rsid w:val="004A3921"/>
    <w:rsid w:val="004A590F"/>
    <w:rsid w:val="004B3A58"/>
    <w:rsid w:val="004C0616"/>
    <w:rsid w:val="004C33E0"/>
    <w:rsid w:val="004C5903"/>
    <w:rsid w:val="004D252C"/>
    <w:rsid w:val="004D26ED"/>
    <w:rsid w:val="004D3086"/>
    <w:rsid w:val="004D45F8"/>
    <w:rsid w:val="004D69D4"/>
    <w:rsid w:val="004D6DB1"/>
    <w:rsid w:val="004E0135"/>
    <w:rsid w:val="004E1A51"/>
    <w:rsid w:val="004E32E9"/>
    <w:rsid w:val="004F1E88"/>
    <w:rsid w:val="004F26A9"/>
    <w:rsid w:val="004F2D13"/>
    <w:rsid w:val="004F552A"/>
    <w:rsid w:val="004F7092"/>
    <w:rsid w:val="00501873"/>
    <w:rsid w:val="00504D7A"/>
    <w:rsid w:val="005068FA"/>
    <w:rsid w:val="005127BE"/>
    <w:rsid w:val="005129CD"/>
    <w:rsid w:val="005135F7"/>
    <w:rsid w:val="00514686"/>
    <w:rsid w:val="0052563B"/>
    <w:rsid w:val="00527353"/>
    <w:rsid w:val="00531D8A"/>
    <w:rsid w:val="00534E6B"/>
    <w:rsid w:val="00535257"/>
    <w:rsid w:val="00536434"/>
    <w:rsid w:val="00537F06"/>
    <w:rsid w:val="00541245"/>
    <w:rsid w:val="00542F4B"/>
    <w:rsid w:val="00543150"/>
    <w:rsid w:val="00544651"/>
    <w:rsid w:val="00544AE1"/>
    <w:rsid w:val="00552AD5"/>
    <w:rsid w:val="005551CD"/>
    <w:rsid w:val="00557B00"/>
    <w:rsid w:val="005615C6"/>
    <w:rsid w:val="00566B12"/>
    <w:rsid w:val="00571720"/>
    <w:rsid w:val="00571886"/>
    <w:rsid w:val="00576919"/>
    <w:rsid w:val="00576951"/>
    <w:rsid w:val="00580B99"/>
    <w:rsid w:val="005859E6"/>
    <w:rsid w:val="00586716"/>
    <w:rsid w:val="00586994"/>
    <w:rsid w:val="00586C77"/>
    <w:rsid w:val="00592E6A"/>
    <w:rsid w:val="00595D53"/>
    <w:rsid w:val="005A0699"/>
    <w:rsid w:val="005A1BD5"/>
    <w:rsid w:val="005A21C7"/>
    <w:rsid w:val="005A35A0"/>
    <w:rsid w:val="005A5A7A"/>
    <w:rsid w:val="005B0AAC"/>
    <w:rsid w:val="005B3DE4"/>
    <w:rsid w:val="005B4855"/>
    <w:rsid w:val="005B6883"/>
    <w:rsid w:val="005C0EBB"/>
    <w:rsid w:val="005C2014"/>
    <w:rsid w:val="005C4A40"/>
    <w:rsid w:val="005D0B5E"/>
    <w:rsid w:val="005D3FEC"/>
    <w:rsid w:val="005D4774"/>
    <w:rsid w:val="005D5277"/>
    <w:rsid w:val="005D7718"/>
    <w:rsid w:val="005D7B6B"/>
    <w:rsid w:val="005E1548"/>
    <w:rsid w:val="005E7624"/>
    <w:rsid w:val="005F4004"/>
    <w:rsid w:val="005F6B43"/>
    <w:rsid w:val="005F6CEE"/>
    <w:rsid w:val="005F71D3"/>
    <w:rsid w:val="006058CB"/>
    <w:rsid w:val="006108B7"/>
    <w:rsid w:val="00611611"/>
    <w:rsid w:val="0061786B"/>
    <w:rsid w:val="00621E4C"/>
    <w:rsid w:val="00621EE1"/>
    <w:rsid w:val="006223F7"/>
    <w:rsid w:val="00624110"/>
    <w:rsid w:val="00627E18"/>
    <w:rsid w:val="00636785"/>
    <w:rsid w:val="0064249B"/>
    <w:rsid w:val="006432F5"/>
    <w:rsid w:val="00644957"/>
    <w:rsid w:val="006467EC"/>
    <w:rsid w:val="00650C5C"/>
    <w:rsid w:val="0065121F"/>
    <w:rsid w:val="0065213E"/>
    <w:rsid w:val="00652545"/>
    <w:rsid w:val="00654264"/>
    <w:rsid w:val="00657ED6"/>
    <w:rsid w:val="00663826"/>
    <w:rsid w:val="00663CD9"/>
    <w:rsid w:val="00665C57"/>
    <w:rsid w:val="00671780"/>
    <w:rsid w:val="00672E7D"/>
    <w:rsid w:val="00673BE2"/>
    <w:rsid w:val="00681BD4"/>
    <w:rsid w:val="00681D90"/>
    <w:rsid w:val="006820A4"/>
    <w:rsid w:val="0068472A"/>
    <w:rsid w:val="00685D2E"/>
    <w:rsid w:val="00692AD8"/>
    <w:rsid w:val="00693A4C"/>
    <w:rsid w:val="00693C54"/>
    <w:rsid w:val="006A05B3"/>
    <w:rsid w:val="006A4FA7"/>
    <w:rsid w:val="006B157C"/>
    <w:rsid w:val="006B54FD"/>
    <w:rsid w:val="006B5D61"/>
    <w:rsid w:val="006B7190"/>
    <w:rsid w:val="006C176D"/>
    <w:rsid w:val="006C25B2"/>
    <w:rsid w:val="006C27E2"/>
    <w:rsid w:val="006C2A9B"/>
    <w:rsid w:val="006C3EB4"/>
    <w:rsid w:val="006C440E"/>
    <w:rsid w:val="006C4519"/>
    <w:rsid w:val="006C79CD"/>
    <w:rsid w:val="006D1197"/>
    <w:rsid w:val="006D60C6"/>
    <w:rsid w:val="006D7801"/>
    <w:rsid w:val="006D7895"/>
    <w:rsid w:val="006E03EC"/>
    <w:rsid w:val="006E7889"/>
    <w:rsid w:val="006F0CBE"/>
    <w:rsid w:val="006F16FF"/>
    <w:rsid w:val="006F2D55"/>
    <w:rsid w:val="006F4AAB"/>
    <w:rsid w:val="006F6072"/>
    <w:rsid w:val="006F792F"/>
    <w:rsid w:val="00704054"/>
    <w:rsid w:val="00704D0B"/>
    <w:rsid w:val="007107BE"/>
    <w:rsid w:val="00712488"/>
    <w:rsid w:val="00715838"/>
    <w:rsid w:val="00716D63"/>
    <w:rsid w:val="00723126"/>
    <w:rsid w:val="0072698D"/>
    <w:rsid w:val="007321BD"/>
    <w:rsid w:val="00733C90"/>
    <w:rsid w:val="0073722E"/>
    <w:rsid w:val="0074122A"/>
    <w:rsid w:val="007426DF"/>
    <w:rsid w:val="00747475"/>
    <w:rsid w:val="007479E2"/>
    <w:rsid w:val="00752156"/>
    <w:rsid w:val="00752E63"/>
    <w:rsid w:val="007548A9"/>
    <w:rsid w:val="00757B3C"/>
    <w:rsid w:val="00760F74"/>
    <w:rsid w:val="0076117E"/>
    <w:rsid w:val="0076266B"/>
    <w:rsid w:val="0076323F"/>
    <w:rsid w:val="007647BD"/>
    <w:rsid w:val="00764818"/>
    <w:rsid w:val="00766FB5"/>
    <w:rsid w:val="00767F8F"/>
    <w:rsid w:val="00775D16"/>
    <w:rsid w:val="00776BEB"/>
    <w:rsid w:val="00780BC4"/>
    <w:rsid w:val="00780DB8"/>
    <w:rsid w:val="00780EC0"/>
    <w:rsid w:val="0078188F"/>
    <w:rsid w:val="00782D53"/>
    <w:rsid w:val="00783CFF"/>
    <w:rsid w:val="007844B9"/>
    <w:rsid w:val="00786174"/>
    <w:rsid w:val="00786433"/>
    <w:rsid w:val="007866BB"/>
    <w:rsid w:val="00786EC8"/>
    <w:rsid w:val="007933B7"/>
    <w:rsid w:val="0079574B"/>
    <w:rsid w:val="00795813"/>
    <w:rsid w:val="007959F6"/>
    <w:rsid w:val="007A0BC7"/>
    <w:rsid w:val="007A0E22"/>
    <w:rsid w:val="007A749D"/>
    <w:rsid w:val="007B1713"/>
    <w:rsid w:val="007B2B0D"/>
    <w:rsid w:val="007B582D"/>
    <w:rsid w:val="007B75F9"/>
    <w:rsid w:val="007C06B5"/>
    <w:rsid w:val="007C1630"/>
    <w:rsid w:val="007C1A10"/>
    <w:rsid w:val="007C2FE8"/>
    <w:rsid w:val="007C4B1C"/>
    <w:rsid w:val="007C544A"/>
    <w:rsid w:val="007C6A80"/>
    <w:rsid w:val="007C753B"/>
    <w:rsid w:val="007D0F78"/>
    <w:rsid w:val="007D14DB"/>
    <w:rsid w:val="007D392A"/>
    <w:rsid w:val="007D39DC"/>
    <w:rsid w:val="007D4017"/>
    <w:rsid w:val="007D522D"/>
    <w:rsid w:val="007E1675"/>
    <w:rsid w:val="007E51C0"/>
    <w:rsid w:val="007F1738"/>
    <w:rsid w:val="007F52DD"/>
    <w:rsid w:val="007F5486"/>
    <w:rsid w:val="007F636B"/>
    <w:rsid w:val="007F686B"/>
    <w:rsid w:val="007F6B28"/>
    <w:rsid w:val="007F7FF1"/>
    <w:rsid w:val="00803CA6"/>
    <w:rsid w:val="00804917"/>
    <w:rsid w:val="00804EC5"/>
    <w:rsid w:val="00805CA0"/>
    <w:rsid w:val="00807BBC"/>
    <w:rsid w:val="0081265B"/>
    <w:rsid w:val="0082026C"/>
    <w:rsid w:val="008228A3"/>
    <w:rsid w:val="00824CB8"/>
    <w:rsid w:val="0082554A"/>
    <w:rsid w:val="0082685E"/>
    <w:rsid w:val="0083225B"/>
    <w:rsid w:val="00835B09"/>
    <w:rsid w:val="00841990"/>
    <w:rsid w:val="0084227F"/>
    <w:rsid w:val="008431EC"/>
    <w:rsid w:val="00844364"/>
    <w:rsid w:val="008452C4"/>
    <w:rsid w:val="008471A8"/>
    <w:rsid w:val="00847923"/>
    <w:rsid w:val="00852A6A"/>
    <w:rsid w:val="008539D6"/>
    <w:rsid w:val="00854650"/>
    <w:rsid w:val="00854B99"/>
    <w:rsid w:val="00856B9E"/>
    <w:rsid w:val="00857197"/>
    <w:rsid w:val="00860058"/>
    <w:rsid w:val="0086147D"/>
    <w:rsid w:val="00863176"/>
    <w:rsid w:val="008639E6"/>
    <w:rsid w:val="00876070"/>
    <w:rsid w:val="008768C3"/>
    <w:rsid w:val="00877607"/>
    <w:rsid w:val="0088001A"/>
    <w:rsid w:val="00883A15"/>
    <w:rsid w:val="0088782B"/>
    <w:rsid w:val="008914AD"/>
    <w:rsid w:val="008953E4"/>
    <w:rsid w:val="008A4D5D"/>
    <w:rsid w:val="008B1307"/>
    <w:rsid w:val="008B15F7"/>
    <w:rsid w:val="008B3C4F"/>
    <w:rsid w:val="008B730F"/>
    <w:rsid w:val="008C0472"/>
    <w:rsid w:val="008C0B3C"/>
    <w:rsid w:val="008C192B"/>
    <w:rsid w:val="008C4F1E"/>
    <w:rsid w:val="008C5422"/>
    <w:rsid w:val="008C60D5"/>
    <w:rsid w:val="008D53AE"/>
    <w:rsid w:val="008D7072"/>
    <w:rsid w:val="008E068C"/>
    <w:rsid w:val="008E173C"/>
    <w:rsid w:val="008E27F5"/>
    <w:rsid w:val="008E3D04"/>
    <w:rsid w:val="008E46C9"/>
    <w:rsid w:val="008E5DF4"/>
    <w:rsid w:val="008E5E78"/>
    <w:rsid w:val="008E62A8"/>
    <w:rsid w:val="008E72B9"/>
    <w:rsid w:val="008F045B"/>
    <w:rsid w:val="008F1D07"/>
    <w:rsid w:val="008F248D"/>
    <w:rsid w:val="008F362B"/>
    <w:rsid w:val="008F5AC3"/>
    <w:rsid w:val="00905AC9"/>
    <w:rsid w:val="009070BA"/>
    <w:rsid w:val="00907901"/>
    <w:rsid w:val="009124B8"/>
    <w:rsid w:val="00917115"/>
    <w:rsid w:val="009210B3"/>
    <w:rsid w:val="009212F8"/>
    <w:rsid w:val="009229A7"/>
    <w:rsid w:val="00923014"/>
    <w:rsid w:val="00924BA0"/>
    <w:rsid w:val="009430F9"/>
    <w:rsid w:val="00950690"/>
    <w:rsid w:val="00951548"/>
    <w:rsid w:val="009543CC"/>
    <w:rsid w:val="0095476D"/>
    <w:rsid w:val="00955B67"/>
    <w:rsid w:val="00955E08"/>
    <w:rsid w:val="009563C9"/>
    <w:rsid w:val="00957FFD"/>
    <w:rsid w:val="009641AB"/>
    <w:rsid w:val="00965882"/>
    <w:rsid w:val="0096676E"/>
    <w:rsid w:val="009701B7"/>
    <w:rsid w:val="00970ADD"/>
    <w:rsid w:val="0097280A"/>
    <w:rsid w:val="00976F0C"/>
    <w:rsid w:val="00985987"/>
    <w:rsid w:val="0098719C"/>
    <w:rsid w:val="00987FD6"/>
    <w:rsid w:val="0099088B"/>
    <w:rsid w:val="00992244"/>
    <w:rsid w:val="00993C2C"/>
    <w:rsid w:val="009947CA"/>
    <w:rsid w:val="009970EE"/>
    <w:rsid w:val="009A12DB"/>
    <w:rsid w:val="009A4B1A"/>
    <w:rsid w:val="009A748E"/>
    <w:rsid w:val="009B022E"/>
    <w:rsid w:val="009B3403"/>
    <w:rsid w:val="009B3DC3"/>
    <w:rsid w:val="009B3F05"/>
    <w:rsid w:val="009B54F0"/>
    <w:rsid w:val="009B62A5"/>
    <w:rsid w:val="009C2A60"/>
    <w:rsid w:val="009C6CE5"/>
    <w:rsid w:val="009C73A2"/>
    <w:rsid w:val="009C7A93"/>
    <w:rsid w:val="009D0C31"/>
    <w:rsid w:val="009D108B"/>
    <w:rsid w:val="009D77BD"/>
    <w:rsid w:val="009E087A"/>
    <w:rsid w:val="009E12E5"/>
    <w:rsid w:val="009E2453"/>
    <w:rsid w:val="009E2669"/>
    <w:rsid w:val="009E3DA3"/>
    <w:rsid w:val="009E57E7"/>
    <w:rsid w:val="009E6DB8"/>
    <w:rsid w:val="009F1585"/>
    <w:rsid w:val="009F2E72"/>
    <w:rsid w:val="009F3243"/>
    <w:rsid w:val="009F330D"/>
    <w:rsid w:val="009F4C48"/>
    <w:rsid w:val="009F626D"/>
    <w:rsid w:val="009F649B"/>
    <w:rsid w:val="009F6FE3"/>
    <w:rsid w:val="00A006F5"/>
    <w:rsid w:val="00A10CBA"/>
    <w:rsid w:val="00A15E29"/>
    <w:rsid w:val="00A201A0"/>
    <w:rsid w:val="00A20726"/>
    <w:rsid w:val="00A22ED2"/>
    <w:rsid w:val="00A23368"/>
    <w:rsid w:val="00A275D7"/>
    <w:rsid w:val="00A30A0D"/>
    <w:rsid w:val="00A30A14"/>
    <w:rsid w:val="00A3155F"/>
    <w:rsid w:val="00A3332A"/>
    <w:rsid w:val="00A34679"/>
    <w:rsid w:val="00A34FD8"/>
    <w:rsid w:val="00A41D81"/>
    <w:rsid w:val="00A456B9"/>
    <w:rsid w:val="00A47B14"/>
    <w:rsid w:val="00A5578B"/>
    <w:rsid w:val="00A56A0D"/>
    <w:rsid w:val="00A56AB4"/>
    <w:rsid w:val="00A6017A"/>
    <w:rsid w:val="00A62244"/>
    <w:rsid w:val="00A62CE4"/>
    <w:rsid w:val="00A65FB6"/>
    <w:rsid w:val="00A712B0"/>
    <w:rsid w:val="00A71EFA"/>
    <w:rsid w:val="00A76022"/>
    <w:rsid w:val="00A77D83"/>
    <w:rsid w:val="00A77F2D"/>
    <w:rsid w:val="00A82D2F"/>
    <w:rsid w:val="00A82E97"/>
    <w:rsid w:val="00A8362F"/>
    <w:rsid w:val="00A84724"/>
    <w:rsid w:val="00A85FF2"/>
    <w:rsid w:val="00A91F51"/>
    <w:rsid w:val="00A95F8D"/>
    <w:rsid w:val="00A96F11"/>
    <w:rsid w:val="00AA037F"/>
    <w:rsid w:val="00AA0AA2"/>
    <w:rsid w:val="00AA11DA"/>
    <w:rsid w:val="00AA1947"/>
    <w:rsid w:val="00AA2D32"/>
    <w:rsid w:val="00AA5B76"/>
    <w:rsid w:val="00AB53C9"/>
    <w:rsid w:val="00AB62B8"/>
    <w:rsid w:val="00AC38CF"/>
    <w:rsid w:val="00AC45CF"/>
    <w:rsid w:val="00AD1C02"/>
    <w:rsid w:val="00AD787F"/>
    <w:rsid w:val="00AE1D26"/>
    <w:rsid w:val="00AE26CB"/>
    <w:rsid w:val="00AE3F88"/>
    <w:rsid w:val="00AE569B"/>
    <w:rsid w:val="00AE77C5"/>
    <w:rsid w:val="00AE797C"/>
    <w:rsid w:val="00AE7C67"/>
    <w:rsid w:val="00AF0D80"/>
    <w:rsid w:val="00AF2544"/>
    <w:rsid w:val="00AF2A8B"/>
    <w:rsid w:val="00AF2D45"/>
    <w:rsid w:val="00AF619C"/>
    <w:rsid w:val="00B00EE7"/>
    <w:rsid w:val="00B00F1E"/>
    <w:rsid w:val="00B06B15"/>
    <w:rsid w:val="00B1106C"/>
    <w:rsid w:val="00B1664C"/>
    <w:rsid w:val="00B16F19"/>
    <w:rsid w:val="00B176ED"/>
    <w:rsid w:val="00B216B6"/>
    <w:rsid w:val="00B2663E"/>
    <w:rsid w:val="00B27BA7"/>
    <w:rsid w:val="00B31E37"/>
    <w:rsid w:val="00B32C62"/>
    <w:rsid w:val="00B33EDF"/>
    <w:rsid w:val="00B34756"/>
    <w:rsid w:val="00B35D83"/>
    <w:rsid w:val="00B36C66"/>
    <w:rsid w:val="00B4341E"/>
    <w:rsid w:val="00B45A1B"/>
    <w:rsid w:val="00B47A37"/>
    <w:rsid w:val="00B50895"/>
    <w:rsid w:val="00B528DD"/>
    <w:rsid w:val="00B53649"/>
    <w:rsid w:val="00B55008"/>
    <w:rsid w:val="00B558D0"/>
    <w:rsid w:val="00B607FA"/>
    <w:rsid w:val="00B64E60"/>
    <w:rsid w:val="00B6753B"/>
    <w:rsid w:val="00B70CD2"/>
    <w:rsid w:val="00B75123"/>
    <w:rsid w:val="00B75FE4"/>
    <w:rsid w:val="00B81F3A"/>
    <w:rsid w:val="00B8722F"/>
    <w:rsid w:val="00B874DC"/>
    <w:rsid w:val="00B87877"/>
    <w:rsid w:val="00B91406"/>
    <w:rsid w:val="00B91D19"/>
    <w:rsid w:val="00B92855"/>
    <w:rsid w:val="00B92D00"/>
    <w:rsid w:val="00B970A6"/>
    <w:rsid w:val="00BA182B"/>
    <w:rsid w:val="00BA5375"/>
    <w:rsid w:val="00BA5BD0"/>
    <w:rsid w:val="00BA6419"/>
    <w:rsid w:val="00BB3043"/>
    <w:rsid w:val="00BB5F43"/>
    <w:rsid w:val="00BC2EF3"/>
    <w:rsid w:val="00BC2FF5"/>
    <w:rsid w:val="00BD2B0A"/>
    <w:rsid w:val="00BD309C"/>
    <w:rsid w:val="00BD4159"/>
    <w:rsid w:val="00BE059E"/>
    <w:rsid w:val="00BE106D"/>
    <w:rsid w:val="00BE3DF1"/>
    <w:rsid w:val="00BE43F7"/>
    <w:rsid w:val="00BE46E0"/>
    <w:rsid w:val="00BE76AB"/>
    <w:rsid w:val="00BF30FE"/>
    <w:rsid w:val="00BF383C"/>
    <w:rsid w:val="00BF3C2C"/>
    <w:rsid w:val="00BF433E"/>
    <w:rsid w:val="00BF7E72"/>
    <w:rsid w:val="00C0070B"/>
    <w:rsid w:val="00C008D7"/>
    <w:rsid w:val="00C013C9"/>
    <w:rsid w:val="00C02ED2"/>
    <w:rsid w:val="00C03319"/>
    <w:rsid w:val="00C03360"/>
    <w:rsid w:val="00C05008"/>
    <w:rsid w:val="00C05C6D"/>
    <w:rsid w:val="00C074DF"/>
    <w:rsid w:val="00C07BEF"/>
    <w:rsid w:val="00C1128B"/>
    <w:rsid w:val="00C150D4"/>
    <w:rsid w:val="00C163E1"/>
    <w:rsid w:val="00C17090"/>
    <w:rsid w:val="00C2173C"/>
    <w:rsid w:val="00C21A06"/>
    <w:rsid w:val="00C22D7F"/>
    <w:rsid w:val="00C23C94"/>
    <w:rsid w:val="00C276AA"/>
    <w:rsid w:val="00C33537"/>
    <w:rsid w:val="00C44415"/>
    <w:rsid w:val="00C44458"/>
    <w:rsid w:val="00C5161F"/>
    <w:rsid w:val="00C519AE"/>
    <w:rsid w:val="00C551A6"/>
    <w:rsid w:val="00C57DB4"/>
    <w:rsid w:val="00C6552B"/>
    <w:rsid w:val="00C6569D"/>
    <w:rsid w:val="00C66622"/>
    <w:rsid w:val="00C67441"/>
    <w:rsid w:val="00C7097F"/>
    <w:rsid w:val="00C70D0A"/>
    <w:rsid w:val="00C727E2"/>
    <w:rsid w:val="00C73364"/>
    <w:rsid w:val="00C7612C"/>
    <w:rsid w:val="00C76ED9"/>
    <w:rsid w:val="00C82EC3"/>
    <w:rsid w:val="00C844BF"/>
    <w:rsid w:val="00C85828"/>
    <w:rsid w:val="00C85B3C"/>
    <w:rsid w:val="00C90602"/>
    <w:rsid w:val="00C96870"/>
    <w:rsid w:val="00CA04AB"/>
    <w:rsid w:val="00CA257A"/>
    <w:rsid w:val="00CA2795"/>
    <w:rsid w:val="00CA2B37"/>
    <w:rsid w:val="00CA5D00"/>
    <w:rsid w:val="00CA5E9B"/>
    <w:rsid w:val="00CA7919"/>
    <w:rsid w:val="00CB1578"/>
    <w:rsid w:val="00CB2254"/>
    <w:rsid w:val="00CB25F3"/>
    <w:rsid w:val="00CB3D8C"/>
    <w:rsid w:val="00CB4394"/>
    <w:rsid w:val="00CB4CA9"/>
    <w:rsid w:val="00CC0E54"/>
    <w:rsid w:val="00CC564F"/>
    <w:rsid w:val="00CC7F5B"/>
    <w:rsid w:val="00CD20DD"/>
    <w:rsid w:val="00CD34B9"/>
    <w:rsid w:val="00CE0E16"/>
    <w:rsid w:val="00CE3FD9"/>
    <w:rsid w:val="00CE5A45"/>
    <w:rsid w:val="00CE645A"/>
    <w:rsid w:val="00CE775A"/>
    <w:rsid w:val="00CF4014"/>
    <w:rsid w:val="00CF5490"/>
    <w:rsid w:val="00CF58C1"/>
    <w:rsid w:val="00CF7F4B"/>
    <w:rsid w:val="00D00E59"/>
    <w:rsid w:val="00D02271"/>
    <w:rsid w:val="00D02624"/>
    <w:rsid w:val="00D04381"/>
    <w:rsid w:val="00D04B01"/>
    <w:rsid w:val="00D06C83"/>
    <w:rsid w:val="00D10FA5"/>
    <w:rsid w:val="00D11073"/>
    <w:rsid w:val="00D13123"/>
    <w:rsid w:val="00D16EC8"/>
    <w:rsid w:val="00D206F1"/>
    <w:rsid w:val="00D20D78"/>
    <w:rsid w:val="00D210E6"/>
    <w:rsid w:val="00D210E8"/>
    <w:rsid w:val="00D242AC"/>
    <w:rsid w:val="00D2486F"/>
    <w:rsid w:val="00D2547E"/>
    <w:rsid w:val="00D271FC"/>
    <w:rsid w:val="00D310C9"/>
    <w:rsid w:val="00D37A56"/>
    <w:rsid w:val="00D45492"/>
    <w:rsid w:val="00D51416"/>
    <w:rsid w:val="00D54BDA"/>
    <w:rsid w:val="00D60D79"/>
    <w:rsid w:val="00D6167B"/>
    <w:rsid w:val="00D6430B"/>
    <w:rsid w:val="00D6435C"/>
    <w:rsid w:val="00D64C4C"/>
    <w:rsid w:val="00D65AE6"/>
    <w:rsid w:val="00D70E40"/>
    <w:rsid w:val="00D71BEC"/>
    <w:rsid w:val="00D74F72"/>
    <w:rsid w:val="00D763F9"/>
    <w:rsid w:val="00D8000F"/>
    <w:rsid w:val="00D81026"/>
    <w:rsid w:val="00D8345A"/>
    <w:rsid w:val="00D86BFB"/>
    <w:rsid w:val="00D90790"/>
    <w:rsid w:val="00D9170A"/>
    <w:rsid w:val="00DA0319"/>
    <w:rsid w:val="00DA0F03"/>
    <w:rsid w:val="00DA1933"/>
    <w:rsid w:val="00DA4317"/>
    <w:rsid w:val="00DA59BD"/>
    <w:rsid w:val="00DA6870"/>
    <w:rsid w:val="00DB5316"/>
    <w:rsid w:val="00DC1FBF"/>
    <w:rsid w:val="00DC23A7"/>
    <w:rsid w:val="00DC7C22"/>
    <w:rsid w:val="00DD357E"/>
    <w:rsid w:val="00DD37EB"/>
    <w:rsid w:val="00DD4D60"/>
    <w:rsid w:val="00DD4EE5"/>
    <w:rsid w:val="00DD74C5"/>
    <w:rsid w:val="00DD7C16"/>
    <w:rsid w:val="00DE3B72"/>
    <w:rsid w:val="00DE3F02"/>
    <w:rsid w:val="00DE40A2"/>
    <w:rsid w:val="00DE459A"/>
    <w:rsid w:val="00DF22A9"/>
    <w:rsid w:val="00DF2B41"/>
    <w:rsid w:val="00DF388E"/>
    <w:rsid w:val="00DF6490"/>
    <w:rsid w:val="00DF78EF"/>
    <w:rsid w:val="00DF79CA"/>
    <w:rsid w:val="00E0391A"/>
    <w:rsid w:val="00E11DCA"/>
    <w:rsid w:val="00E12028"/>
    <w:rsid w:val="00E1291D"/>
    <w:rsid w:val="00E14D60"/>
    <w:rsid w:val="00E21C29"/>
    <w:rsid w:val="00E23E56"/>
    <w:rsid w:val="00E2410F"/>
    <w:rsid w:val="00E24C31"/>
    <w:rsid w:val="00E254AC"/>
    <w:rsid w:val="00E27B22"/>
    <w:rsid w:val="00E3554F"/>
    <w:rsid w:val="00E36F48"/>
    <w:rsid w:val="00E3797F"/>
    <w:rsid w:val="00E40729"/>
    <w:rsid w:val="00E504DA"/>
    <w:rsid w:val="00E56966"/>
    <w:rsid w:val="00E607E4"/>
    <w:rsid w:val="00E6226B"/>
    <w:rsid w:val="00E6298F"/>
    <w:rsid w:val="00E62E00"/>
    <w:rsid w:val="00E64191"/>
    <w:rsid w:val="00E71AE3"/>
    <w:rsid w:val="00E73471"/>
    <w:rsid w:val="00E7609A"/>
    <w:rsid w:val="00E76FCF"/>
    <w:rsid w:val="00E77178"/>
    <w:rsid w:val="00E779DD"/>
    <w:rsid w:val="00E81776"/>
    <w:rsid w:val="00E81CCF"/>
    <w:rsid w:val="00E82CDF"/>
    <w:rsid w:val="00E840DC"/>
    <w:rsid w:val="00E84B7C"/>
    <w:rsid w:val="00E850A6"/>
    <w:rsid w:val="00E86024"/>
    <w:rsid w:val="00E8693C"/>
    <w:rsid w:val="00E922EB"/>
    <w:rsid w:val="00E9330A"/>
    <w:rsid w:val="00EA1B7B"/>
    <w:rsid w:val="00EA4039"/>
    <w:rsid w:val="00EA452F"/>
    <w:rsid w:val="00EA6AAF"/>
    <w:rsid w:val="00EA6CD9"/>
    <w:rsid w:val="00EB173F"/>
    <w:rsid w:val="00EB196D"/>
    <w:rsid w:val="00EB2356"/>
    <w:rsid w:val="00EB4B7A"/>
    <w:rsid w:val="00EC0673"/>
    <w:rsid w:val="00EC3D9C"/>
    <w:rsid w:val="00EC4929"/>
    <w:rsid w:val="00ED2CDE"/>
    <w:rsid w:val="00EE33E6"/>
    <w:rsid w:val="00EF1338"/>
    <w:rsid w:val="00EF2933"/>
    <w:rsid w:val="00EF4148"/>
    <w:rsid w:val="00EF4735"/>
    <w:rsid w:val="00EF5D88"/>
    <w:rsid w:val="00EF7BC4"/>
    <w:rsid w:val="00F0422A"/>
    <w:rsid w:val="00F07153"/>
    <w:rsid w:val="00F078C2"/>
    <w:rsid w:val="00F07B39"/>
    <w:rsid w:val="00F07CC3"/>
    <w:rsid w:val="00F165E1"/>
    <w:rsid w:val="00F17696"/>
    <w:rsid w:val="00F21A74"/>
    <w:rsid w:val="00F21C43"/>
    <w:rsid w:val="00F27245"/>
    <w:rsid w:val="00F312DD"/>
    <w:rsid w:val="00F32B94"/>
    <w:rsid w:val="00F344FC"/>
    <w:rsid w:val="00F46497"/>
    <w:rsid w:val="00F4699A"/>
    <w:rsid w:val="00F52624"/>
    <w:rsid w:val="00F53B0A"/>
    <w:rsid w:val="00F564EB"/>
    <w:rsid w:val="00F600A1"/>
    <w:rsid w:val="00F633C4"/>
    <w:rsid w:val="00F7234E"/>
    <w:rsid w:val="00F72F22"/>
    <w:rsid w:val="00F73BF6"/>
    <w:rsid w:val="00F73F24"/>
    <w:rsid w:val="00F7535A"/>
    <w:rsid w:val="00F77EC2"/>
    <w:rsid w:val="00F8438C"/>
    <w:rsid w:val="00F8470F"/>
    <w:rsid w:val="00F84AF6"/>
    <w:rsid w:val="00F862F2"/>
    <w:rsid w:val="00F90510"/>
    <w:rsid w:val="00F919FE"/>
    <w:rsid w:val="00F936D3"/>
    <w:rsid w:val="00F944C2"/>
    <w:rsid w:val="00F95286"/>
    <w:rsid w:val="00F964BD"/>
    <w:rsid w:val="00F97065"/>
    <w:rsid w:val="00F97A00"/>
    <w:rsid w:val="00FA4675"/>
    <w:rsid w:val="00FA7506"/>
    <w:rsid w:val="00FA7BCA"/>
    <w:rsid w:val="00FB3BE6"/>
    <w:rsid w:val="00FB4022"/>
    <w:rsid w:val="00FB641E"/>
    <w:rsid w:val="00FB7930"/>
    <w:rsid w:val="00FC12C2"/>
    <w:rsid w:val="00FC1C6C"/>
    <w:rsid w:val="00FC245C"/>
    <w:rsid w:val="00FC267D"/>
    <w:rsid w:val="00FC358B"/>
    <w:rsid w:val="00FC3C69"/>
    <w:rsid w:val="00FC59CD"/>
    <w:rsid w:val="00FC67F4"/>
    <w:rsid w:val="00FC70E6"/>
    <w:rsid w:val="00FD2277"/>
    <w:rsid w:val="00FD44D3"/>
    <w:rsid w:val="00FD67E8"/>
    <w:rsid w:val="00FD748D"/>
    <w:rsid w:val="00FE465A"/>
    <w:rsid w:val="00FE4869"/>
    <w:rsid w:val="00FE52F2"/>
    <w:rsid w:val="00FF00C3"/>
    <w:rsid w:val="00FF0522"/>
    <w:rsid w:val="00FF44DE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C5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uk-UA" w:eastAsia="ar-SA"/>
    </w:rPr>
  </w:style>
  <w:style w:type="paragraph" w:styleId="3">
    <w:name w:val="heading 3"/>
    <w:basedOn w:val="a"/>
    <w:next w:val="a"/>
    <w:link w:val="30"/>
    <w:qFormat/>
    <w:rsid w:val="00DD74C5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DD74C5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74C5"/>
    <w:rPr>
      <w:rFonts w:ascii="Times New Roman" w:eastAsia="Times New Roman" w:hAnsi="Times New Roman" w:cs="Times New Roman"/>
      <w:b/>
      <w:bCs/>
      <w:sz w:val="18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rsid w:val="00DD74C5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3">
    <w:name w:val="Знак Знак Знак Знак Знак Знак Знак Знак"/>
    <w:basedOn w:val="a"/>
    <w:rsid w:val="0036686E"/>
    <w:pPr>
      <w:suppressAutoHyphens w:val="0"/>
    </w:pPr>
    <w:rPr>
      <w:rFonts w:ascii="Verdana" w:hAnsi="Verdana" w:cs="Verdana"/>
      <w:color w:val="000000"/>
      <w:sz w:val="20"/>
      <w:lang w:val="en-US" w:eastAsia="en-US"/>
    </w:rPr>
  </w:style>
  <w:style w:type="paragraph" w:styleId="a4">
    <w:name w:val="No Spacing"/>
    <w:qFormat/>
    <w:rsid w:val="00E3797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E3797F"/>
    <w:rPr>
      <w:b/>
      <w:bCs/>
    </w:rPr>
  </w:style>
  <w:style w:type="character" w:customStyle="1" w:styleId="rvts9">
    <w:name w:val="rvts9"/>
    <w:basedOn w:val="a0"/>
    <w:rsid w:val="00BC2EF3"/>
  </w:style>
  <w:style w:type="paragraph" w:customStyle="1" w:styleId="rvps2">
    <w:name w:val="rvps2"/>
    <w:basedOn w:val="a"/>
    <w:rsid w:val="00BC2EF3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6">
    <w:name w:val="Знак Знак Знак Знак Знак Знак Знак Знак"/>
    <w:basedOn w:val="a"/>
    <w:rsid w:val="006F0CBE"/>
    <w:pPr>
      <w:suppressAutoHyphens w:val="0"/>
    </w:pPr>
    <w:rPr>
      <w:rFonts w:ascii="Verdana" w:hAnsi="Verdana" w:cs="Verdana"/>
      <w:color w:val="000000"/>
      <w:sz w:val="20"/>
      <w:lang w:val="en-US" w:eastAsia="en-US"/>
    </w:rPr>
  </w:style>
  <w:style w:type="paragraph" w:styleId="a7">
    <w:name w:val="Normal (Web)"/>
    <w:basedOn w:val="a"/>
    <w:uiPriority w:val="99"/>
    <w:unhideWhenUsed/>
    <w:rsid w:val="008914AD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413F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2020-08-30T15:05:00Z</dcterms:created>
  <dcterms:modified xsi:type="dcterms:W3CDTF">2020-08-30T15:12:00Z</dcterms:modified>
</cp:coreProperties>
</file>