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F05DAC" w:rsidP="00995D11">
      <w:pPr>
        <w:tabs>
          <w:tab w:val="left" w:pos="720"/>
        </w:tabs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-288925</wp:posOffset>
                </wp:positionV>
                <wp:extent cx="3836670" cy="6978015"/>
                <wp:effectExtent l="0" t="0" r="0" b="0"/>
                <wp:wrapNone/>
                <wp:docPr id="5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697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A3" w:rsidRDefault="00B91FA3" w:rsidP="00995D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91FA3" w:rsidRPr="00353B59" w:rsidRDefault="00B91FA3" w:rsidP="00D5207F">
                            <w:pPr>
                              <w:pStyle w:val="3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3B59">
                              <w:rPr>
                                <w:sz w:val="24"/>
                                <w:szCs w:val="24"/>
                              </w:rPr>
                              <w:t>МІНІСТЕРСТВО ОСВІТИ І НАУКИ УКРАЇНИ</w:t>
                            </w:r>
                          </w:p>
                          <w:p w:rsidR="00B91FA3" w:rsidRPr="00353B59" w:rsidRDefault="00B91FA3" w:rsidP="00D5207F">
                            <w:pPr>
                              <w:pStyle w:val="7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3B59">
                              <w:rPr>
                                <w:b/>
                                <w:sz w:val="24"/>
                                <w:szCs w:val="24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91FA3" w:rsidRPr="009E6146" w:rsidRDefault="00B91FA3" w:rsidP="00D5207F">
                            <w:pPr>
                              <w:widowControl w:val="0"/>
                            </w:pPr>
                          </w:p>
                          <w:tbl>
                            <w:tblPr>
                              <w:tblW w:w="849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0"/>
                            </w:tblGrid>
                            <w:tr w:rsidR="00B91FA3" w:rsidRPr="00353B59" w:rsidTr="00A71A90">
                              <w:trPr>
                                <w:trHeight w:val="46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91FA3" w:rsidRPr="00353B59" w:rsidRDefault="00B91FA3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1FA3" w:rsidRPr="00353B59" w:rsidRDefault="00B91FA3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B91FA3" w:rsidRPr="00353B59" w:rsidTr="00A71A90">
                              <w:trPr>
                                <w:trHeight w:val="723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91FA3" w:rsidRPr="00353B59" w:rsidRDefault="00B91FA3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Декан</w:t>
                                  </w:r>
                                </w:p>
                                <w:p w:rsidR="00B91FA3" w:rsidRPr="00353B59" w:rsidRDefault="00B91FA3" w:rsidP="00A71A90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1FA3" w:rsidRPr="00353B59" w:rsidRDefault="00B91FA3" w:rsidP="00A71A90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_____________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доц.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Стасишин А.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В.</w:t>
                                  </w:r>
                                </w:p>
                              </w:tc>
                            </w:tr>
                            <w:tr w:rsidR="00B91FA3" w:rsidRPr="00353B59" w:rsidTr="00A71A90">
                              <w:trPr>
                                <w:trHeight w:val="9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B91FA3" w:rsidRPr="00353B59" w:rsidRDefault="00B91FA3" w:rsidP="00D12AFE">
                                  <w:pPr>
                                    <w:widowControl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«___» _____________ 2021 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</w:tbl>
                          <w:p w:rsidR="00B91FA3" w:rsidRPr="00353B59" w:rsidRDefault="00B91FA3" w:rsidP="00D5207F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91FA3" w:rsidRPr="00670F41" w:rsidRDefault="00B91FA3" w:rsidP="00D5207F">
                            <w:pPr>
                              <w:widowControl w:val="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B91FA3" w:rsidRPr="00670F41" w:rsidRDefault="00B91FA3" w:rsidP="00670F4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0F41">
                              <w:rPr>
                                <w:b/>
                                <w:sz w:val="24"/>
                              </w:rPr>
                              <w:t>РОБОЧА</w:t>
                            </w:r>
                          </w:p>
                          <w:p w:rsidR="00B91FA3" w:rsidRPr="00353B59" w:rsidRDefault="00B91FA3" w:rsidP="00D5207F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tabs>
                                <w:tab w:val="clear" w:pos="0"/>
                              </w:tabs>
                              <w:suppressAutoHyphens w:val="0"/>
                              <w:spacing w:before="0"/>
                              <w:ind w:left="-57" w:right="-57"/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 w:rsidRPr="00353B59"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ПРОГРАМА НАВЧАЛЬНОЇ </w:t>
                            </w:r>
                            <w:r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>ДИСЦИПЛІНИ</w:t>
                            </w:r>
                            <w:r w:rsidRPr="00353B59"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FA3" w:rsidRPr="00CF4DF1" w:rsidRDefault="00B91FA3" w:rsidP="00D5207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9"/>
                            </w:tblGrid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Pr="00E2215D" w:rsidRDefault="00B91FA3" w:rsidP="00D12AFE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d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  <w:t>ЕКОНОМІКА ХМАРНИХ ОБЧИСЛЕНЬ</w:t>
                                  </w:r>
                                </w:p>
                              </w:tc>
                            </w:tr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Pr="001278F3" w:rsidRDefault="00B91FA3" w:rsidP="00A71A9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1278F3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Default="00B91FA3" w:rsidP="002277FF">
                                  <w:pPr>
                                    <w:spacing w:after="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91FA3" w:rsidRPr="002277FF" w:rsidRDefault="00B91FA3" w:rsidP="002277FF">
                                  <w:pPr>
                                    <w:spacing w:after="60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</w:rPr>
                                    <w:t>05 «Соціальні та поведінкові науки»</w:t>
                                  </w:r>
                                </w:p>
                              </w:tc>
                            </w:tr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Pr="00AE3CE0" w:rsidRDefault="00B91FA3" w:rsidP="00A71A9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Pr="0036199F" w:rsidRDefault="00B91FA3" w:rsidP="00A71A90">
                                  <w:pPr>
                                    <w:spacing w:before="60" w:after="6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B91FA3" w:rsidRDefault="00B91FA3" w:rsidP="00A71A90">
                                  <w:pPr>
                                    <w:spacing w:before="60" w:after="60"/>
                                    <w:jc w:val="both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спеціальність</w:t>
                                  </w:r>
                                  <w:r w:rsidRPr="001438E5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:       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  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051 «Економіка»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                                         </w:t>
                                  </w:r>
                                </w:p>
                                <w:p w:rsidR="00B91FA3" w:rsidRPr="0036199F" w:rsidRDefault="00B91FA3" w:rsidP="00A71A90">
                                  <w:pPr>
                                    <w:spacing w:before="60" w:after="60"/>
                                    <w:jc w:val="center"/>
                                  </w:pPr>
                                  <w:r w:rsidRPr="0036199F">
                                    <w:t>(код та найменування спеціальності)</w:t>
                                  </w:r>
                                </w:p>
                                <w:p w:rsidR="00B91FA3" w:rsidRPr="0036199F" w:rsidRDefault="00B91FA3" w:rsidP="00A71A90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</w:p>
                                <w:p w:rsidR="00B91FA3" w:rsidRPr="00D5207F" w:rsidRDefault="00B91FA3" w:rsidP="00D5207F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спеціалізація: </w:t>
                                  </w:r>
                                  <w:r w:rsidRPr="001438E5">
                                    <w:rPr>
                                      <w:sz w:val="22"/>
                                      <w:szCs w:val="22"/>
                                    </w:rPr>
                                    <w:t>Інформаційні технології в бізнесі</w:t>
                                  </w:r>
                                </w:p>
                              </w:tc>
                            </w:tr>
                            <w:tr w:rsidR="00B91FA3" w:rsidRPr="00AE3CE0" w:rsidTr="00A71A90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91FA3" w:rsidRPr="00AE3CE0" w:rsidRDefault="00B91FA3" w:rsidP="00A71A90">
                                  <w:pPr>
                                    <w:jc w:val="center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Cs w:val="18"/>
                                    </w:rPr>
                                    <w:t>найменування спеціалізація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91FA3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Pr="003A3590" w:rsidRDefault="00B91FA3" w:rsidP="00D5207F">
                            <w:pPr>
                              <w:tabs>
                                <w:tab w:val="left" w:pos="31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35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освітній ступінь: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магістр</w:t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A359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B91FA3" w:rsidRPr="003A3590" w:rsidRDefault="00B91FA3" w:rsidP="00D5207F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A3590">
                              <w:rPr>
                                <w:sz w:val="16"/>
                                <w:szCs w:val="16"/>
                              </w:rPr>
                              <w:t xml:space="preserve"> (бакалавр/магістр)</w:t>
                            </w:r>
                          </w:p>
                          <w:p w:rsidR="00B91FA3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Default="00B91FA3" w:rsidP="00D5207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FA3" w:rsidRPr="00CF4DF1" w:rsidRDefault="00B91FA3" w:rsidP="00D520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2021</w:t>
                            </w:r>
                          </w:p>
                          <w:p w:rsidR="00B91FA3" w:rsidRPr="00CF4DF1" w:rsidRDefault="00B91FA3" w:rsidP="00D5207F">
                            <w:pPr>
                              <w:pStyle w:val="3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22.6pt;margin-top:-22.75pt;width:302.1pt;height:5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" stroked="f">
                <v:textbox inset="0,0,0,0">
                  <w:txbxContent>
                    <w:p w:rsidR="00B91FA3" w:rsidRDefault="00B91FA3" w:rsidP="00995D11">
                      <w:pPr>
                        <w:rPr>
                          <w:lang w:val="en-US"/>
                        </w:rPr>
                      </w:pPr>
                    </w:p>
                    <w:p w:rsidR="00B91FA3" w:rsidRPr="00353B59" w:rsidRDefault="00B91FA3" w:rsidP="00D5207F">
                      <w:pPr>
                        <w:pStyle w:val="3"/>
                        <w:keepNext w:val="0"/>
                        <w:widowControl w:val="0"/>
                        <w:suppressAutoHyphens w:val="0"/>
                        <w:spacing w:line="360" w:lineRule="auto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53B59">
                        <w:rPr>
                          <w:sz w:val="24"/>
                          <w:szCs w:val="24"/>
                        </w:rPr>
                        <w:t>МІНІСТЕРСТВО ОСВІТИ І НАУКИ УКРАЇНИ</w:t>
                      </w:r>
                    </w:p>
                    <w:p w:rsidR="00B91FA3" w:rsidRPr="00353B59" w:rsidRDefault="00B91FA3" w:rsidP="00D5207F">
                      <w:pPr>
                        <w:pStyle w:val="7"/>
                        <w:keepNext w:val="0"/>
                        <w:widowControl w:val="0"/>
                        <w:suppressAutoHyphens w:val="0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3B59">
                        <w:rPr>
                          <w:b/>
                          <w:sz w:val="24"/>
                          <w:szCs w:val="24"/>
                        </w:rPr>
                        <w:t>ЛЬВІВСЬКИЙ НАЦІОНАЛЬНИЙ УНІВЕРСИТЕТ ІМЕНІ ІВАНА ФРАНКА</w:t>
                      </w:r>
                    </w:p>
                    <w:p w:rsidR="00B91FA3" w:rsidRPr="009E6146" w:rsidRDefault="00B91FA3" w:rsidP="00D5207F">
                      <w:pPr>
                        <w:widowControl w:val="0"/>
                      </w:pPr>
                    </w:p>
                    <w:tbl>
                      <w:tblPr>
                        <w:tblW w:w="8490" w:type="dxa"/>
                        <w:tblLook w:val="01E0" w:firstRow="1" w:lastRow="1" w:firstColumn="1" w:lastColumn="1" w:noHBand="0" w:noVBand="0"/>
                      </w:tblPr>
                      <w:tblGrid>
                        <w:gridCol w:w="8490"/>
                      </w:tblGrid>
                      <w:tr w:rsidR="00B91FA3" w:rsidRPr="00353B59" w:rsidTr="00A71A90">
                        <w:trPr>
                          <w:trHeight w:val="46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91FA3" w:rsidRPr="00353B59" w:rsidRDefault="00B91FA3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:rsidR="00B91FA3" w:rsidRPr="00353B59" w:rsidRDefault="00B91FA3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ЗАТВЕРДЖУЮ</w:t>
                            </w:r>
                          </w:p>
                        </w:tc>
                      </w:tr>
                      <w:tr w:rsidR="00B91FA3" w:rsidRPr="00353B59" w:rsidTr="00A71A90">
                        <w:trPr>
                          <w:trHeight w:val="723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91FA3" w:rsidRPr="00353B59" w:rsidRDefault="00B91FA3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Декан</w:t>
                            </w:r>
                          </w:p>
                          <w:p w:rsidR="00B91FA3" w:rsidRPr="00353B59" w:rsidRDefault="00B91FA3" w:rsidP="00A71A90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:rsidR="00B91FA3" w:rsidRPr="00353B59" w:rsidRDefault="00B91FA3" w:rsidP="00A71A90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доц.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Стасишин А.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В.</w:t>
                            </w:r>
                          </w:p>
                        </w:tc>
                      </w:tr>
                      <w:tr w:rsidR="00B91FA3" w:rsidRPr="00353B59" w:rsidTr="00A71A90">
                        <w:trPr>
                          <w:trHeight w:val="9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B91FA3" w:rsidRPr="00353B59" w:rsidRDefault="00B91FA3" w:rsidP="00D12AFE">
                            <w:pPr>
                              <w:widowControl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«___» _____________ 2021 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р.</w:t>
                            </w:r>
                          </w:p>
                        </w:tc>
                      </w:tr>
                    </w:tbl>
                    <w:p w:rsidR="00B91FA3" w:rsidRPr="00353B59" w:rsidRDefault="00B91FA3" w:rsidP="00D5207F">
                      <w:pPr>
                        <w:widowControl w:val="0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B91FA3" w:rsidRPr="00670F41" w:rsidRDefault="00B91FA3" w:rsidP="00D5207F">
                      <w:pPr>
                        <w:widowControl w:val="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B91FA3" w:rsidRPr="00670F41" w:rsidRDefault="00B91FA3" w:rsidP="00670F41">
                      <w:pPr>
                        <w:widowControl w:val="0"/>
                        <w:jc w:val="center"/>
                        <w:rPr>
                          <w:b/>
                          <w:sz w:val="24"/>
                        </w:rPr>
                      </w:pPr>
                      <w:r w:rsidRPr="00670F41">
                        <w:rPr>
                          <w:b/>
                          <w:sz w:val="24"/>
                        </w:rPr>
                        <w:t>РОБОЧА</w:t>
                      </w:r>
                    </w:p>
                    <w:p w:rsidR="00B91FA3" w:rsidRPr="00353B59" w:rsidRDefault="00B91FA3" w:rsidP="00D5207F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tabs>
                          <w:tab w:val="clear" w:pos="0"/>
                        </w:tabs>
                        <w:suppressAutoHyphens w:val="0"/>
                        <w:spacing w:before="0"/>
                        <w:ind w:left="-57" w:right="-57"/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</w:pPr>
                      <w:r w:rsidRPr="00353B59"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ПРОГРАМА НАВЧАЛЬНОЇ </w:t>
                      </w:r>
                      <w:r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>ДИСЦИПЛІНИ</w:t>
                      </w:r>
                      <w:r w:rsidRPr="00353B59"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FA3" w:rsidRPr="00CF4DF1" w:rsidRDefault="00B91FA3" w:rsidP="00D5207F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09"/>
                      </w:tblGrid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91FA3" w:rsidRPr="00E2215D" w:rsidRDefault="00B91FA3" w:rsidP="00D12AFE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d"/>
                                <w:b/>
                                <w:i w:val="0"/>
                                <w:sz w:val="22"/>
                                <w:szCs w:val="22"/>
                              </w:rPr>
                              <w:t>ЕКОНОМІКА ХМАРНИХ ОБЧИСЛЕНЬ</w:t>
                            </w:r>
                          </w:p>
                        </w:tc>
                      </w:tr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91FA3" w:rsidRPr="001278F3" w:rsidRDefault="00B91FA3" w:rsidP="00A71A9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1278F3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91FA3" w:rsidRDefault="00B91FA3" w:rsidP="002277FF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1FA3" w:rsidRPr="002277FF" w:rsidRDefault="00B91FA3" w:rsidP="002277FF">
                            <w:pPr>
                              <w:spacing w:after="6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Pr="001438E5">
                              <w:rPr>
                                <w:sz w:val="22"/>
                                <w:szCs w:val="22"/>
                              </w:rPr>
                              <w:t>05 «Соціальні та поведінкові науки»</w:t>
                            </w:r>
                          </w:p>
                        </w:tc>
                      </w:tr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91FA3" w:rsidRPr="00AE3CE0" w:rsidRDefault="00B91FA3" w:rsidP="00A71A9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91FA3" w:rsidRPr="0036199F" w:rsidRDefault="00B91FA3" w:rsidP="00A71A90">
                            <w:pPr>
                              <w:spacing w:before="60" w:after="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91FA3" w:rsidRDefault="00B91FA3" w:rsidP="00A71A90">
                            <w:pPr>
                              <w:spacing w:before="60" w:after="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спеціальність</w:t>
                            </w:r>
                            <w:r w:rsidRPr="001438E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       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  </w:t>
                            </w:r>
                            <w:r w:rsidRPr="001438E5">
                              <w:rPr>
                                <w:sz w:val="22"/>
                                <w:szCs w:val="22"/>
                                <w:u w:val="single"/>
                              </w:rPr>
                              <w:t>051 «Економіка»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                                         </w:t>
                            </w:r>
                          </w:p>
                          <w:p w:rsidR="00B91FA3" w:rsidRPr="0036199F" w:rsidRDefault="00B91FA3" w:rsidP="00A71A90">
                            <w:pPr>
                              <w:spacing w:before="60" w:after="60"/>
                              <w:jc w:val="center"/>
                            </w:pPr>
                            <w:r w:rsidRPr="0036199F">
                              <w:t>(код та найменування спеціальності)</w:t>
                            </w:r>
                          </w:p>
                          <w:p w:rsidR="00B91FA3" w:rsidRPr="0036199F" w:rsidRDefault="00B91FA3" w:rsidP="00A71A90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  <w:p w:rsidR="00B91FA3" w:rsidRPr="00D5207F" w:rsidRDefault="00B91FA3" w:rsidP="00D5207F">
                            <w:pPr>
                              <w:spacing w:before="60" w:after="6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спеціалізація: </w:t>
                            </w:r>
                            <w:r w:rsidRPr="001438E5">
                              <w:rPr>
                                <w:sz w:val="22"/>
                                <w:szCs w:val="22"/>
                              </w:rPr>
                              <w:t>Інформаційні технології в бізнесі</w:t>
                            </w:r>
                          </w:p>
                        </w:tc>
                      </w:tr>
                      <w:tr w:rsidR="00B91FA3" w:rsidRPr="00AE3CE0" w:rsidTr="00A71A90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91FA3" w:rsidRPr="00AE3CE0" w:rsidRDefault="00B91FA3" w:rsidP="00A71A90">
                            <w:pPr>
                              <w:jc w:val="center"/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Cs w:val="18"/>
                              </w:rPr>
                              <w:t>найменування спеціалізація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91FA3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Pr="003A3590" w:rsidRDefault="00B91FA3" w:rsidP="00D5207F">
                      <w:pPr>
                        <w:tabs>
                          <w:tab w:val="left" w:pos="31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3A3590">
                        <w:rPr>
                          <w:b/>
                          <w:sz w:val="24"/>
                          <w:szCs w:val="24"/>
                        </w:rPr>
                        <w:t xml:space="preserve">освітній ступінь: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магістр</w:t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3A359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</w:t>
                      </w:r>
                    </w:p>
                    <w:p w:rsidR="00B91FA3" w:rsidRPr="003A3590" w:rsidRDefault="00B91FA3" w:rsidP="00D5207F">
                      <w:pPr>
                        <w:tabs>
                          <w:tab w:val="left" w:pos="3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3A3590">
                        <w:rPr>
                          <w:sz w:val="16"/>
                          <w:szCs w:val="16"/>
                        </w:rPr>
                        <w:t xml:space="preserve"> (бакалавр/магістр)</w:t>
                      </w:r>
                    </w:p>
                    <w:p w:rsidR="00B91FA3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Default="00B91FA3" w:rsidP="00D5207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FA3" w:rsidRPr="00CF4DF1" w:rsidRDefault="00B91FA3" w:rsidP="00D520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2021</w:t>
                      </w:r>
                    </w:p>
                    <w:p w:rsidR="00B91FA3" w:rsidRPr="00CF4DF1" w:rsidRDefault="00B91FA3" w:rsidP="00D5207F">
                      <w:pPr>
                        <w:pStyle w:val="3"/>
                        <w:keepNext w:val="0"/>
                        <w:widowControl w:val="0"/>
                        <w:suppressAutoHyphens w:val="0"/>
                        <w:spacing w:line="360" w:lineRule="auto"/>
                        <w:ind w:firstLine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47" w:rsidRPr="004D2847">
        <w:rPr>
          <w:b/>
          <w:noProof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-226060</wp:posOffset>
            </wp:positionV>
            <wp:extent cx="704850" cy="1038225"/>
            <wp:effectExtent l="0" t="0" r="0" b="0"/>
            <wp:wrapSquare wrapText="bothSides"/>
            <wp:docPr id="1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109219</wp:posOffset>
                </wp:positionH>
                <wp:positionV relativeFrom="paragraph">
                  <wp:posOffset>-224790</wp:posOffset>
                </wp:positionV>
                <wp:extent cx="0" cy="6659880"/>
                <wp:effectExtent l="19050" t="0" r="38100" b="266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6pt,-17.7pt" to="8.6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" strokeweight="4pt">
                <v:stroke linestyle="thinThick"/>
              </v:line>
            </w:pict>
          </mc:Fallback>
        </mc:AlternateConten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F05DAC" w:rsidP="00995D1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50800</wp:posOffset>
                </wp:positionV>
                <wp:extent cx="847725" cy="5420360"/>
                <wp:effectExtent l="0" t="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42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A3" w:rsidRPr="00760F1B" w:rsidRDefault="00B91FA3" w:rsidP="00995D11">
                            <w:pPr>
                              <w:pStyle w:val="ab"/>
                              <w:jc w:val="center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760F1B"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30"/>
                                <w:szCs w:val="30"/>
                              </w:rPr>
                              <w:t>Кафедра</w:t>
                            </w:r>
                            <w:r w:rsidRPr="00760F1B"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pacing w:val="40"/>
                                <w:w w:val="150"/>
                                <w:position w:val="-48"/>
                                <w:sz w:val="30"/>
                                <w:szCs w:val="30"/>
                              </w:rPr>
                              <w:t>цифрової економіки та бізнес-аналітики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1.05pt;margin-top:4pt;width:66.75pt;height:4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" stroked="f">
                <v:textbox style="layout-flow:vertical;mso-layout-flow-alt:bottom-to-top" inset="0,0,0,0">
                  <w:txbxContent>
                    <w:p w:rsidR="00B91FA3" w:rsidRPr="00760F1B" w:rsidRDefault="00B91FA3" w:rsidP="00995D11">
                      <w:pPr>
                        <w:pStyle w:val="ab"/>
                        <w:jc w:val="center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760F1B"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30"/>
                          <w:szCs w:val="30"/>
                        </w:rPr>
                        <w:t>Кафедра</w:t>
                      </w:r>
                      <w:r w:rsidRPr="00760F1B"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alibri" w:hAnsi="Calibri" w:cs="Shruti"/>
                          <w:b/>
                          <w:spacing w:val="40"/>
                          <w:w w:val="150"/>
                          <w:position w:val="-48"/>
                          <w:sz w:val="30"/>
                          <w:szCs w:val="30"/>
                        </w:rPr>
                        <w:t>цифрової економіки та бізнес-аналітики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866889" w:rsidRPr="00AF6F58" w:rsidRDefault="00AF6F58" w:rsidP="00866889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AF6F58">
        <w:rPr>
          <w:sz w:val="22"/>
          <w:szCs w:val="22"/>
          <w:lang w:val="en-US"/>
        </w:rPr>
        <w:t xml:space="preserve"> </w:t>
      </w:r>
      <w:r w:rsidRPr="00AF6F58">
        <w:rPr>
          <w:sz w:val="22"/>
          <w:szCs w:val="22"/>
        </w:rPr>
        <w:t>програма</w:t>
      </w:r>
      <w:r w:rsidR="00866889" w:rsidRPr="00AF6F58">
        <w:rPr>
          <w:sz w:val="22"/>
          <w:szCs w:val="22"/>
        </w:rPr>
        <w:t xml:space="preserve"> навчальної дисципліни “</w:t>
      </w:r>
      <w:r w:rsidR="00032D60">
        <w:rPr>
          <w:sz w:val="22"/>
          <w:szCs w:val="22"/>
        </w:rPr>
        <w:t>Економіка хмарних обчислень</w:t>
      </w:r>
      <w:r w:rsidR="00866889" w:rsidRPr="00AF6F58">
        <w:rPr>
          <w:sz w:val="22"/>
          <w:szCs w:val="22"/>
        </w:rPr>
        <w:t>” для студентів, які навчаються за галуззю знань 05 “Соціальні та поведінкові науки” спеціальністю 0</w:t>
      </w:r>
      <w:r w:rsidR="00D5207F">
        <w:rPr>
          <w:sz w:val="22"/>
          <w:szCs w:val="22"/>
        </w:rPr>
        <w:t>51</w:t>
      </w:r>
      <w:r w:rsidR="00866889" w:rsidRPr="00AF6F58">
        <w:rPr>
          <w:sz w:val="22"/>
          <w:szCs w:val="22"/>
        </w:rPr>
        <w:t xml:space="preserve"> «</w:t>
      </w:r>
      <w:r w:rsidR="00D5207F">
        <w:rPr>
          <w:sz w:val="22"/>
          <w:szCs w:val="22"/>
        </w:rPr>
        <w:t>Економіка</w:t>
      </w:r>
      <w:r w:rsidR="00866889" w:rsidRPr="00AF6F58">
        <w:rPr>
          <w:sz w:val="22"/>
          <w:szCs w:val="22"/>
        </w:rPr>
        <w:t>» спеціалізацією «</w:t>
      </w:r>
      <w:r w:rsidR="00D5207F">
        <w:rPr>
          <w:sz w:val="22"/>
          <w:szCs w:val="22"/>
        </w:rPr>
        <w:t>Інформаційні технології в бізнесі</w:t>
      </w:r>
      <w:r w:rsidR="00866889" w:rsidRPr="00AF6F58">
        <w:rPr>
          <w:sz w:val="22"/>
          <w:szCs w:val="22"/>
        </w:rPr>
        <w:t xml:space="preserve">» освітнього ступеня </w:t>
      </w:r>
      <w:r w:rsidR="00FA3A6C">
        <w:rPr>
          <w:sz w:val="22"/>
          <w:szCs w:val="22"/>
        </w:rPr>
        <w:t>магістр</w:t>
      </w:r>
      <w:r w:rsidR="00866889" w:rsidRPr="00AF6F58">
        <w:rPr>
          <w:sz w:val="22"/>
          <w:szCs w:val="22"/>
        </w:rPr>
        <w:t>.</w:t>
      </w:r>
    </w:p>
    <w:p w:rsidR="00866889" w:rsidRPr="00CB3F5F" w:rsidRDefault="00866889" w:rsidP="00866889"/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C76CF9">
        <w:rPr>
          <w:sz w:val="22"/>
          <w:szCs w:val="22"/>
        </w:rPr>
        <w:t>9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CB3F5F" w:rsidRDefault="00866889" w:rsidP="00866889"/>
    <w:p w:rsidR="00866889" w:rsidRPr="00CB3F5F" w:rsidRDefault="00866889" w:rsidP="00866889"/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</w:t>
      </w:r>
      <w:r w:rsidR="00032D60">
        <w:rPr>
          <w:sz w:val="22"/>
          <w:szCs w:val="22"/>
        </w:rPr>
        <w:t>цифрової економіки та бізнес-аналітики</w:t>
      </w:r>
      <w:r>
        <w:rPr>
          <w:sz w:val="22"/>
          <w:szCs w:val="22"/>
        </w:rPr>
        <w:t>.</w:t>
      </w:r>
    </w:p>
    <w:p w:rsidR="00866889" w:rsidRPr="00CB3F5F" w:rsidRDefault="00866889" w:rsidP="00866889"/>
    <w:p w:rsidR="00866889" w:rsidRPr="00CB3F5F" w:rsidRDefault="00866889" w:rsidP="00866889"/>
    <w:p w:rsidR="00866889" w:rsidRPr="00CB3F5F" w:rsidRDefault="00866889" w:rsidP="00866889"/>
    <w:p w:rsidR="00866889" w:rsidRDefault="00866889" w:rsidP="00866889"/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 xml:space="preserve">Розглянуто та ухвалено на засіданні кафедри </w:t>
      </w:r>
      <w:r w:rsidR="00032D60">
        <w:rPr>
          <w:b/>
          <w:sz w:val="22"/>
          <w:szCs w:val="22"/>
        </w:rPr>
        <w:t>цифрової економіки та бізнес-аналітики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522D6B">
        <w:rPr>
          <w:sz w:val="22"/>
          <w:szCs w:val="22"/>
        </w:rPr>
        <w:t>1</w:t>
      </w:r>
      <w:r w:rsidR="002277FF">
        <w:rPr>
          <w:sz w:val="22"/>
          <w:szCs w:val="22"/>
        </w:rPr>
        <w:t xml:space="preserve"> </w:t>
      </w:r>
      <w:r>
        <w:rPr>
          <w:sz w:val="22"/>
          <w:szCs w:val="22"/>
        </w:rPr>
        <w:t>від “</w:t>
      </w:r>
      <w:r w:rsidR="001B3EBE">
        <w:rPr>
          <w:sz w:val="22"/>
          <w:szCs w:val="22"/>
        </w:rPr>
        <w:t>27</w:t>
      </w:r>
      <w:r w:rsidR="002277FF">
        <w:rPr>
          <w:sz w:val="22"/>
          <w:szCs w:val="22"/>
        </w:rPr>
        <w:t>”</w:t>
      </w:r>
      <w:r w:rsidR="00522D6B">
        <w:rPr>
          <w:sz w:val="22"/>
          <w:szCs w:val="22"/>
        </w:rPr>
        <w:t xml:space="preserve"> серпня </w:t>
      </w:r>
      <w:r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866889" w:rsidRPr="00CB3F5F" w:rsidRDefault="00866889" w:rsidP="00866889"/>
    <w:p w:rsidR="00866889" w:rsidRDefault="00866889" w:rsidP="00866889">
      <w:pPr>
        <w:rPr>
          <w:sz w:val="22"/>
          <w:szCs w:val="22"/>
        </w:rPr>
      </w:pPr>
    </w:p>
    <w:p w:rsidR="00866889" w:rsidRPr="004C3460" w:rsidRDefault="00522D6B" w:rsidP="00866889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866889" w:rsidRPr="004C3460">
        <w:rPr>
          <w:sz w:val="22"/>
          <w:szCs w:val="22"/>
        </w:rPr>
        <w:t xml:space="preserve">авідувач кафедри    _____________         </w:t>
      </w:r>
      <w:r w:rsidR="00866889" w:rsidRPr="004C3460">
        <w:rPr>
          <w:sz w:val="22"/>
          <w:szCs w:val="22"/>
          <w:u w:val="single"/>
        </w:rPr>
        <w:tab/>
        <w:t>Шевчук І.</w:t>
      </w:r>
      <w:r w:rsidR="00670F41">
        <w:rPr>
          <w:sz w:val="22"/>
          <w:szCs w:val="22"/>
          <w:u w:val="single"/>
        </w:rPr>
        <w:t> </w:t>
      </w:r>
      <w:r w:rsidR="00866889" w:rsidRPr="004C3460">
        <w:rPr>
          <w:sz w:val="22"/>
          <w:szCs w:val="22"/>
          <w:u w:val="single"/>
        </w:rPr>
        <w:t xml:space="preserve">Б.   </w:t>
      </w:r>
      <w:r w:rsidR="00866889" w:rsidRPr="004C3460">
        <w:rPr>
          <w:sz w:val="22"/>
          <w:szCs w:val="22"/>
          <w:u w:val="single"/>
        </w:rPr>
        <w:tab/>
      </w:r>
    </w:p>
    <w:p w:rsidR="00866889" w:rsidRPr="004C3460" w:rsidRDefault="00866889" w:rsidP="00866889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</w:t>
      </w:r>
      <w:r w:rsidR="00522D6B">
        <w:rPr>
          <w:sz w:val="16"/>
          <w:szCs w:val="16"/>
        </w:rPr>
        <w:t xml:space="preserve">                     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1B3EBE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</w:t>
      </w:r>
      <w:r w:rsidR="001B3EBE">
        <w:rPr>
          <w:sz w:val="22"/>
          <w:szCs w:val="22"/>
        </w:rPr>
        <w:t>30</w:t>
      </w:r>
      <w:r>
        <w:rPr>
          <w:sz w:val="22"/>
          <w:szCs w:val="22"/>
        </w:rPr>
        <w:t xml:space="preserve">” </w:t>
      </w:r>
      <w:r w:rsidR="001B3EBE">
        <w:rPr>
          <w:sz w:val="22"/>
          <w:szCs w:val="22"/>
        </w:rPr>
        <w:t xml:space="preserve">серпня </w:t>
      </w:r>
      <w:r>
        <w:rPr>
          <w:sz w:val="22"/>
          <w:szCs w:val="22"/>
        </w:rPr>
        <w:t>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</w:t>
      </w:r>
      <w:r w:rsidR="00E6146C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рік</w:t>
      </w:r>
    </w:p>
    <w:p w:rsidR="00866889" w:rsidRDefault="00F05DAC" w:rsidP="00866889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8pt;margin-top:25.55pt;width:5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J8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" stroked="f"/>
            </w:pict>
          </mc:Fallback>
        </mc:AlternateContent>
      </w:r>
      <w:r w:rsidR="00866889" w:rsidRPr="004C3460">
        <w:rPr>
          <w:sz w:val="22"/>
          <w:szCs w:val="22"/>
        </w:rPr>
        <w:t>© ЛНУ імені Івана Франка, 20</w:t>
      </w:r>
      <w:r w:rsidR="00E6146C">
        <w:rPr>
          <w:sz w:val="22"/>
          <w:szCs w:val="22"/>
        </w:rPr>
        <w:t>21</w:t>
      </w:r>
      <w:r w:rsidR="00866889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Default="00F824CB" w:rsidP="00F824CB">
      <w:pPr>
        <w:jc w:val="both"/>
      </w:pPr>
      <w:r>
        <w:t>2. ТЕМАТИЧНИЙ ПЛАН НАВЧАЛЬНОЇ ДИСЦИПЛІНИ………………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 w:rsidR="00904ADB">
        <w:t>..9</w:t>
      </w:r>
    </w:p>
    <w:p w:rsidR="00F824CB" w:rsidRDefault="00F824CB" w:rsidP="00F824CB">
      <w:pPr>
        <w:jc w:val="both"/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</w:t>
      </w:r>
      <w:r w:rsidR="00904ADB">
        <w:t>1</w:t>
      </w:r>
    </w:p>
    <w:p w:rsidR="00F824CB" w:rsidRDefault="00F824CB" w:rsidP="00F824CB">
      <w:pPr>
        <w:jc w:val="both"/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904ADB">
        <w:t>1</w:t>
      </w:r>
    </w:p>
    <w:p w:rsidR="00F824CB" w:rsidRDefault="00F824CB" w:rsidP="00F824CB">
      <w:pPr>
        <w:jc w:val="both"/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904ADB">
        <w:t>2</w:t>
      </w:r>
    </w:p>
    <w:p w:rsidR="00F824CB" w:rsidRDefault="00F824CB" w:rsidP="00F824CB">
      <w:pPr>
        <w:jc w:val="both"/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904ADB">
        <w:t>2</w:t>
      </w:r>
    </w:p>
    <w:p w:rsidR="00F824CB" w:rsidRDefault="00F824CB" w:rsidP="00F824CB">
      <w:pPr>
        <w:jc w:val="both"/>
      </w:pPr>
      <w:r>
        <w:t>6.3. ГРАФІК ОБОВ’ЯЗКОВИХ КОНСУЛЬТАТЦІЙ……………………</w:t>
      </w:r>
      <w:r w:rsidR="0079152B">
        <w:t>…….</w:t>
      </w:r>
      <w:r>
        <w:t>1</w:t>
      </w:r>
      <w:r w:rsidR="00904ADB">
        <w:t>3</w:t>
      </w:r>
    </w:p>
    <w:p w:rsidR="00F824CB" w:rsidRDefault="00F824CB" w:rsidP="00F824CB">
      <w:pPr>
        <w:jc w:val="both"/>
      </w:pPr>
      <w:r>
        <w:t>7. ПЛАНИ ЛАБОРАТОРНИХ ЗАНЯТЬ…………………………………</w:t>
      </w:r>
      <w:r w:rsidR="0079152B">
        <w:t>……..</w:t>
      </w:r>
      <w:r>
        <w:t>1</w:t>
      </w:r>
      <w:r w:rsidR="00904ADB">
        <w:t>3</w:t>
      </w:r>
    </w:p>
    <w:p w:rsidR="00F824CB" w:rsidRDefault="00F824CB" w:rsidP="00F824CB">
      <w:pPr>
        <w:jc w:val="both"/>
      </w:pPr>
      <w:r>
        <w:t>8. САМОСТІЙНА РОБОТА СТУДЕНТІВ (СРС)…………………………</w:t>
      </w:r>
      <w:r w:rsidR="0079152B">
        <w:t>…...</w:t>
      </w:r>
      <w:r>
        <w:t>1</w:t>
      </w:r>
      <w:r w:rsidR="00904ADB">
        <w:t>4</w:t>
      </w:r>
    </w:p>
    <w:p w:rsidR="00F824CB" w:rsidRDefault="00F824CB" w:rsidP="00F824CB">
      <w:pPr>
        <w:jc w:val="both"/>
      </w:pPr>
      <w:r>
        <w:t>9. МЕТОДИ ОЦІНЮВАННЯ ЗНАНЬ СТУДЕНТІВ……………………</w:t>
      </w:r>
      <w:r w:rsidR="0079152B">
        <w:t>……..</w:t>
      </w:r>
      <w:r>
        <w:t>1</w:t>
      </w:r>
      <w:r w:rsidR="00904ADB">
        <w:t>5</w:t>
      </w:r>
    </w:p>
    <w:p w:rsidR="00F824CB" w:rsidRDefault="00F824CB" w:rsidP="00F824CB">
      <w:pPr>
        <w:jc w:val="both"/>
      </w:pPr>
      <w:r>
        <w:t>10. МЕТОДИЧНЕ ЗАБЕЗПЕЧЕННЯ ДИСЦИПЛІНИ……………………</w:t>
      </w:r>
      <w:r w:rsidR="0079152B">
        <w:t>…...</w:t>
      </w:r>
      <w:r>
        <w:t>1</w:t>
      </w:r>
      <w:r w:rsidR="00904ADB">
        <w:t>7</w:t>
      </w:r>
    </w:p>
    <w:p w:rsidR="00F824CB" w:rsidRDefault="00F824CB" w:rsidP="00F824CB">
      <w:pPr>
        <w:jc w:val="both"/>
      </w:pPr>
      <w:r>
        <w:t>10.1. МЕТОДИЧНЕ ЗАБЕЗПЕЧЕННЯ ДИСЦИПЛІНИ…………………</w:t>
      </w:r>
      <w:r w:rsidR="0079152B">
        <w:t>……</w:t>
      </w:r>
      <w:r>
        <w:t>1</w:t>
      </w:r>
      <w:r w:rsidR="00904ADB">
        <w:t>7</w:t>
      </w:r>
    </w:p>
    <w:p w:rsidR="00F824CB" w:rsidRDefault="00F824CB" w:rsidP="00F824CB">
      <w:pPr>
        <w:jc w:val="both"/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3307C4">
        <w:t>1</w:t>
      </w:r>
      <w:r w:rsidR="00904ADB">
        <w:t>7</w:t>
      </w:r>
    </w:p>
    <w:p w:rsidR="00F824CB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</w:t>
      </w:r>
      <w:r w:rsidR="00904ADB">
        <w:t>8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6268" w:rsidRPr="000968D7" w:rsidRDefault="00E66268" w:rsidP="00E66268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340932" w:rsidRPr="00340932" w:rsidRDefault="00032D60" w:rsidP="00340932">
      <w:pPr>
        <w:ind w:firstLine="709"/>
        <w:jc w:val="both"/>
      </w:pPr>
      <w:r w:rsidRPr="00340932">
        <w:t>Навчальна дисципліна «Економіка хмарних обчислень» є невід’ємною частиною циклу комп’ютерних дисциплін, необхідних фахівцям аналітикам які, використовуючи сучасні комп’ютерні і телекомунікаційні технології, проводять збір, накоп</w:t>
      </w:r>
      <w:r w:rsidR="00340932" w:rsidRPr="00340932">
        <w:t>ичення, обробку і аналіз даних.</w:t>
      </w:r>
    </w:p>
    <w:p w:rsidR="00340932" w:rsidRPr="00340932" w:rsidRDefault="00340932" w:rsidP="00340932">
      <w:pPr>
        <w:ind w:firstLine="709"/>
        <w:jc w:val="both"/>
        <w:rPr>
          <w:lang w:eastAsia="uk-UA"/>
        </w:rPr>
      </w:pPr>
      <w:r w:rsidRPr="00340932">
        <w:rPr>
          <w:shd w:val="clear" w:color="auto" w:fill="FFFFFF"/>
          <w:lang w:eastAsia="uk-UA"/>
        </w:rPr>
        <w:t xml:space="preserve">Хмарні технології – це технології розподіленої обробки цифрових даних, за допомогою яких комп’ютерні ресурси надаються </w:t>
      </w:r>
      <w:proofErr w:type="spellStart"/>
      <w:r w:rsidRPr="00340932">
        <w:rPr>
          <w:shd w:val="clear" w:color="auto" w:fill="FFFFFF"/>
          <w:lang w:eastAsia="uk-UA"/>
        </w:rPr>
        <w:t>інтернет-користувачеві</w:t>
      </w:r>
      <w:proofErr w:type="spellEnd"/>
      <w:r w:rsidRPr="00340932">
        <w:rPr>
          <w:shd w:val="clear" w:color="auto" w:fill="FFFFFF"/>
          <w:lang w:eastAsia="uk-UA"/>
        </w:rPr>
        <w:t xml:space="preserve"> як </w:t>
      </w:r>
      <w:proofErr w:type="spellStart"/>
      <w:r w:rsidRPr="00340932">
        <w:rPr>
          <w:shd w:val="clear" w:color="auto" w:fill="FFFFFF"/>
          <w:lang w:eastAsia="uk-UA"/>
        </w:rPr>
        <w:t>онлайн-сервіс</w:t>
      </w:r>
      <w:proofErr w:type="spellEnd"/>
      <w:r w:rsidRPr="00340932">
        <w:rPr>
          <w:shd w:val="clear" w:color="auto" w:fill="FFFFFF"/>
          <w:lang w:eastAsia="uk-UA"/>
        </w:rPr>
        <w:t xml:space="preserve">. </w:t>
      </w:r>
    </w:p>
    <w:p w:rsidR="00340932" w:rsidRPr="00340932" w:rsidRDefault="00340932" w:rsidP="00340932">
      <w:pPr>
        <w:shd w:val="clear" w:color="auto" w:fill="FFFFFF"/>
        <w:ind w:firstLine="709"/>
        <w:jc w:val="both"/>
        <w:rPr>
          <w:lang w:eastAsia="uk-UA"/>
        </w:rPr>
      </w:pPr>
      <w:r w:rsidRPr="00340932">
        <w:rPr>
          <w:lang w:eastAsia="uk-UA"/>
        </w:rPr>
        <w:t>Перевага технології в тому, що користувач має доступ до власних даних, але не повинен піклуватися про інфраструктуру, операційну систему та програмне забезпечення, з яким він працює. Слово «хмара» – це метафора, що уособлює складну інфраструктуру, що приховує за собою всі технічні деталі.</w:t>
      </w:r>
    </w:p>
    <w:p w:rsidR="00E66268" w:rsidRPr="00340932" w:rsidRDefault="00032D60" w:rsidP="003409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40932">
        <w:t>Для управління неоднорідними обчислювальними ресурсами у віддаленому режимі потрібні програмні рішення для впровадження систем віртуалізації, а також віддалених сервісних функцій, що загалом створює можливості для організації та застосування технологій хмарних обчислень.</w:t>
      </w:r>
    </w:p>
    <w:p w:rsidR="00E66268" w:rsidRDefault="00E66268" w:rsidP="00E66268">
      <w:pPr>
        <w:ind w:firstLine="709"/>
        <w:jc w:val="both"/>
        <w:rPr>
          <w:iCs/>
        </w:rPr>
      </w:pPr>
    </w:p>
    <w:p w:rsidR="00E66268" w:rsidRPr="000968D7" w:rsidRDefault="00E66268" w:rsidP="00E66268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E66268" w:rsidRPr="00D91B4C" w:rsidRDefault="00E66268" w:rsidP="00E66268">
      <w:pPr>
        <w:shd w:val="clear" w:color="auto" w:fill="FFFFFF"/>
        <w:ind w:firstLine="709"/>
        <w:jc w:val="both"/>
        <w:rPr>
          <w:spacing w:val="-1"/>
        </w:rPr>
      </w:pPr>
      <w:r w:rsidRPr="00D91B4C">
        <w:rPr>
          <w:b/>
          <w:lang w:eastAsia="uk-UA"/>
        </w:rPr>
        <w:t>Предметом навчальної дисципліни</w:t>
      </w:r>
      <w:r w:rsidRPr="00D91B4C">
        <w:rPr>
          <w:lang w:eastAsia="uk-UA"/>
        </w:rPr>
        <w:t xml:space="preserve"> </w:t>
      </w:r>
      <w:r w:rsidR="00032D60">
        <w:rPr>
          <w:lang w:eastAsia="uk-UA"/>
        </w:rPr>
        <w:t xml:space="preserve">є </w:t>
      </w:r>
      <w:r w:rsidR="00032D60">
        <w:t>принципи та стандарти функціонування технологій та розробка рішень на базі хмарних обчислень</w:t>
      </w:r>
      <w:r>
        <w:t>.</w:t>
      </w:r>
    </w:p>
    <w:p w:rsidR="00E66268" w:rsidRDefault="00E66268" w:rsidP="00E66268">
      <w:pPr>
        <w:ind w:firstLine="709"/>
        <w:jc w:val="both"/>
      </w:pPr>
    </w:p>
    <w:p w:rsidR="00E66268" w:rsidRPr="000968D7" w:rsidRDefault="00E66268" w:rsidP="00E66268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E66268" w:rsidRPr="00F265F9" w:rsidRDefault="00E66268" w:rsidP="00BB1FF9">
      <w:pPr>
        <w:ind w:firstLine="720"/>
        <w:jc w:val="both"/>
        <w:rPr>
          <w:lang w:eastAsia="uk-UA"/>
        </w:rPr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</w:t>
      </w:r>
      <w:r w:rsidR="00780E93">
        <w:rPr>
          <w:lang w:eastAsia="uk-UA"/>
        </w:rPr>
        <w:t xml:space="preserve">є </w:t>
      </w:r>
      <w:r w:rsidR="00BB1FF9">
        <w:t>ознайомлення студентів з основними поняттями сучасного програмного забезпечення та хмарних технологій, набуття здатностей (</w:t>
      </w:r>
      <w:proofErr w:type="spellStart"/>
      <w:r w:rsidR="00BB1FF9">
        <w:t>компетенцій</w:t>
      </w:r>
      <w:proofErr w:type="spellEnd"/>
      <w:r w:rsidR="00BB1FF9">
        <w:t>) ефективно реалізовувати теоретичні знання у повсякденному житті та у своїй практичній та професійній діяльності, формування теоретичних знань і придбання практичних умінь і навичок з питань використання технологій розподілених обчислень, віртуалізації серверних систем</w:t>
      </w:r>
      <w:r w:rsidR="00BB1FF9">
        <w:rPr>
          <w:lang w:eastAsia="uk-UA"/>
        </w:rPr>
        <w:t xml:space="preserve">, </w:t>
      </w:r>
      <w:r w:rsidR="00340932">
        <w:t>формування у студентів знань у галузі технологій управління ресурсами віддалених розподілених систем; формування у студентів здатності самостійного вивчення тем дисципліни і вирішення типових завдань при використанні хмарних технологій</w:t>
      </w:r>
      <w:r w:rsidR="00BB1FF9">
        <w:t>.</w:t>
      </w:r>
    </w:p>
    <w:p w:rsidR="00780E93" w:rsidRPr="00175D9C" w:rsidRDefault="00780E93" w:rsidP="00780E93">
      <w:pPr>
        <w:ind w:firstLine="720"/>
        <w:jc w:val="both"/>
      </w:pPr>
      <w:r w:rsidRPr="00175D9C">
        <w:rPr>
          <w:b/>
        </w:rPr>
        <w:t>Основні завдання</w:t>
      </w:r>
      <w:r w:rsidRPr="00175D9C">
        <w:t xml:space="preserve">: формування у студентів компетенції з використання стандартів та технологій залучення та застосування розподілених комп’ютерних ресурсів, що надаються за замовленням, для проведення наукових досліджень та використання обчислювального середовища організацій від рівня </w:t>
      </w:r>
      <w:proofErr w:type="spellStart"/>
      <w:r w:rsidRPr="00175D9C">
        <w:t>стартапу</w:t>
      </w:r>
      <w:proofErr w:type="spellEnd"/>
      <w:r w:rsidRPr="00175D9C">
        <w:t xml:space="preserve"> до корпорації. Студенти мають отримати компетентності щодо вибору архітектури та побудови приватних та гібридних систем хмарних обчислень, встановлення та конфігурування спеціального програмного забезпечення для роботи у середовищі хмарних систем.</w:t>
      </w:r>
    </w:p>
    <w:p w:rsidR="00E66268" w:rsidRPr="00D8731E" w:rsidRDefault="00E66268" w:rsidP="00E66268">
      <w:pPr>
        <w:ind w:firstLine="709"/>
        <w:jc w:val="center"/>
        <w:rPr>
          <w:b/>
          <w:iCs/>
        </w:rPr>
      </w:pPr>
      <w:r w:rsidRPr="00D8731E">
        <w:rPr>
          <w:b/>
        </w:rPr>
        <w:lastRenderedPageBreak/>
        <w:t>Місце навчальної дисципліни в структурно-логічній схемі</w:t>
      </w:r>
    </w:p>
    <w:p w:rsidR="00D8731E" w:rsidRPr="00613770" w:rsidRDefault="00D8731E" w:rsidP="00D8731E">
      <w:pPr>
        <w:shd w:val="clear" w:color="auto" w:fill="FFFFFF"/>
        <w:ind w:firstLine="709"/>
        <w:jc w:val="both"/>
      </w:pPr>
      <w:r w:rsidRPr="00613770">
        <w:t xml:space="preserve">Дисципліна </w:t>
      </w:r>
      <w:r w:rsidRPr="00613770">
        <w:rPr>
          <w:lang w:eastAsia="uk-UA"/>
        </w:rPr>
        <w:t>«Економіка хмарних обчислень»</w:t>
      </w:r>
      <w:r w:rsidRPr="00613770">
        <w:t xml:space="preserve"> взаємопов’язана з такими дисциплінами як «Інформаційні та комунікаційні технології», «Вступ до фаху», «</w:t>
      </w:r>
      <w:proofErr w:type="spellStart"/>
      <w:r w:rsidRPr="00613770">
        <w:t>Компютерні</w:t>
      </w:r>
      <w:proofErr w:type="spellEnd"/>
      <w:r w:rsidRPr="00613770">
        <w:t xml:space="preserve"> мережі», «Автоматизація бізнес-процесів», «Технології </w:t>
      </w:r>
      <w:r w:rsidRPr="00613770">
        <w:rPr>
          <w:lang w:val="en-US"/>
        </w:rPr>
        <w:t>Internet</w:t>
      </w:r>
      <w:r w:rsidRPr="00613770">
        <w:t>», та ін.</w:t>
      </w:r>
    </w:p>
    <w:p w:rsidR="00D8731E" w:rsidRDefault="00D8731E" w:rsidP="00E66268">
      <w:pPr>
        <w:ind w:firstLine="709"/>
        <w:jc w:val="center"/>
        <w:rPr>
          <w:b/>
        </w:rPr>
      </w:pPr>
    </w:p>
    <w:p w:rsidR="00D8731E" w:rsidRDefault="00D8731E" w:rsidP="00E66268">
      <w:pPr>
        <w:ind w:firstLine="709"/>
        <w:jc w:val="center"/>
        <w:rPr>
          <w:b/>
        </w:rPr>
      </w:pPr>
    </w:p>
    <w:p w:rsidR="00E66268" w:rsidRDefault="00E66268" w:rsidP="00E66268">
      <w:pPr>
        <w:ind w:firstLine="709"/>
        <w:jc w:val="center"/>
        <w:rPr>
          <w:b/>
        </w:rPr>
      </w:pPr>
      <w:r w:rsidRPr="00DE5447">
        <w:rPr>
          <w:b/>
        </w:rPr>
        <w:t>Вимоги до знань та умінь</w:t>
      </w:r>
    </w:p>
    <w:p w:rsidR="0090076A" w:rsidRPr="0090076A" w:rsidRDefault="0090076A" w:rsidP="0090076A">
      <w:pPr>
        <w:ind w:firstLine="709"/>
        <w:jc w:val="both"/>
        <w:rPr>
          <w:b/>
          <w:i/>
        </w:rPr>
      </w:pPr>
      <w:r w:rsidRPr="0090076A">
        <w:t>У результаті вивчення навчальної дисципліни студенти повинні:</w:t>
      </w:r>
    </w:p>
    <w:p w:rsidR="00FF6CE3" w:rsidRPr="00DE5447" w:rsidRDefault="00FF6CE3" w:rsidP="00FF6CE3">
      <w:pPr>
        <w:rPr>
          <w:b/>
          <w:i/>
        </w:rPr>
      </w:pPr>
      <w:r w:rsidRPr="00DE5447">
        <w:rPr>
          <w:i/>
        </w:rPr>
        <w:t>а) знати: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 xml:space="preserve">серверні технологій створення </w:t>
      </w:r>
      <w:proofErr w:type="spellStart"/>
      <w:r w:rsidRPr="00DE5447">
        <w:t>веб-застосувань</w:t>
      </w:r>
      <w:proofErr w:type="spellEnd"/>
      <w:r w:rsidRPr="00DE5447">
        <w:t>;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принципи функціонування та технології віртуалізації серверних систем, архітектури та стандарти комунікаційних засобів розподілених обчислень, особливості програмно-апаратних рішень сучасних центрів обробки даних;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 xml:space="preserve">термінологію та класифікацію хмарних обчислень на рівні систем та технологій </w:t>
      </w:r>
      <w:proofErr w:type="spellStart"/>
      <w:r w:rsidRPr="00DE5447">
        <w:t>IaaS</w:t>
      </w:r>
      <w:proofErr w:type="spellEnd"/>
      <w:r w:rsidRPr="00DE5447">
        <w:t xml:space="preserve">, </w:t>
      </w:r>
      <w:proofErr w:type="spellStart"/>
      <w:r w:rsidRPr="00DE5447">
        <w:t>PaaS</w:t>
      </w:r>
      <w:proofErr w:type="spellEnd"/>
      <w:r w:rsidRPr="00DE5447">
        <w:t xml:space="preserve"> та </w:t>
      </w:r>
      <w:proofErr w:type="spellStart"/>
      <w:r w:rsidRPr="00DE5447">
        <w:t>SaaS</w:t>
      </w:r>
      <w:proofErr w:type="spellEnd"/>
      <w:r w:rsidRPr="00DE5447">
        <w:t xml:space="preserve">, особливості та характерні ознаки звичайного </w:t>
      </w:r>
      <w:proofErr w:type="spellStart"/>
      <w:r w:rsidRPr="00DE5447">
        <w:t>хостингу</w:t>
      </w:r>
      <w:proofErr w:type="spellEnd"/>
      <w:r w:rsidRPr="00DE5447">
        <w:t xml:space="preserve"> </w:t>
      </w:r>
      <w:proofErr w:type="spellStart"/>
      <w:r w:rsidRPr="00DE5447">
        <w:t>веб-ресурсів</w:t>
      </w:r>
      <w:proofErr w:type="spellEnd"/>
      <w:r w:rsidRPr="00DE5447">
        <w:t>, оренди віртуальних приватних машин та систем хмарних обчислень;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сучасний стан розвит</w:t>
      </w:r>
      <w:r w:rsidR="00DE5447">
        <w:t>ку технологій хмарних обчислень</w:t>
      </w:r>
      <w:r w:rsidRPr="00DE5447">
        <w:t>;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програмні рішення для серверних систем віртуалізації та комплексні рішення, що здатні сформувати приватне хмарне середовище підприємства чи корпорації;</w:t>
      </w:r>
    </w:p>
    <w:p w:rsidR="00FF6CE3" w:rsidRPr="00DE5447" w:rsidRDefault="00FF6CE3" w:rsidP="00FF6CE3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основні сценарії застосування технологій хмарних обчислень, особливості розробки програмного забезпечення для роботи у складі розподілених обчислювальних систем та комплексів;</w:t>
      </w:r>
    </w:p>
    <w:p w:rsidR="00FF6CE3" w:rsidRPr="00DE5447" w:rsidRDefault="00FF6CE3" w:rsidP="00FF6CE3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DE5447">
        <w:rPr>
          <w:b/>
          <w:i/>
        </w:rPr>
        <w:t>б) уміти</w:t>
      </w:r>
      <w:r w:rsidRPr="00DE5447">
        <w:t>:</w:t>
      </w:r>
    </w:p>
    <w:p w:rsidR="00DE5447" w:rsidRDefault="00FF6CE3" w:rsidP="00FF6CE3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 xml:space="preserve">аналізувати та обирати оптимальні рішення щодо технологій хмарних обчислень у напрямку їх застосування для проведення наукових досліджень, а також для створення єдиного обчислювального середовища рівня організації, підприємства </w:t>
      </w:r>
      <w:r w:rsidR="00DE5447">
        <w:t>чи фізичної особи – підприємця;</w:t>
      </w:r>
    </w:p>
    <w:p w:rsidR="00DE5447" w:rsidRDefault="00FF6CE3" w:rsidP="00FF6CE3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розгортати парк віртуальних приватних серверів та конфігурувати серверне програм</w:t>
      </w:r>
      <w:r w:rsidR="00DE5447">
        <w:t>не забезпечення хмарних систем;</w:t>
      </w:r>
    </w:p>
    <w:p w:rsidR="00DE5447" w:rsidRDefault="00FF6CE3" w:rsidP="00FF6CE3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розв'язувати проблеми масштабованості, проектування та експлуатації розподілених інформаційних систем, продуктів, сер</w:t>
      </w:r>
      <w:r w:rsidR="00DE5447">
        <w:t>вісів інформаційних технологій;</w:t>
      </w:r>
    </w:p>
    <w:p w:rsidR="00DE5447" w:rsidRDefault="00FF6CE3" w:rsidP="00FF6CE3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 xml:space="preserve">застосовувати базові знання стандартів в області інформаційних технологій під час розробки та впровадження розподілених обчислювальних систем на базі </w:t>
      </w:r>
      <w:r w:rsidR="00DE5447">
        <w:t>хмарних технологій та сервісів;</w:t>
      </w:r>
    </w:p>
    <w:p w:rsidR="00FF6CE3" w:rsidRPr="00DE5447" w:rsidRDefault="00FF6CE3" w:rsidP="00FF6CE3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проектувати компоненти програмного забезпечення для роботи в якості сервісів у складі розподілених обчислювальних систем та комплексів й хмарних обчислень.</w:t>
      </w:r>
    </w:p>
    <w:p w:rsidR="00E66268" w:rsidRPr="00B911F6" w:rsidRDefault="00E66268" w:rsidP="00E66268">
      <w:pPr>
        <w:pStyle w:val="a3"/>
        <w:ind w:firstLine="540"/>
        <w:rPr>
          <w:sz w:val="18"/>
          <w:szCs w:val="18"/>
        </w:rPr>
      </w:pPr>
      <w:r w:rsidRPr="00B911F6">
        <w:rPr>
          <w:sz w:val="18"/>
          <w:szCs w:val="18"/>
        </w:rPr>
        <w:lastRenderedPageBreak/>
        <w:t xml:space="preserve">Опанування навчальної дисципліни </w:t>
      </w:r>
      <w:r w:rsidRPr="00B911F6">
        <w:rPr>
          <w:b/>
          <w:sz w:val="18"/>
          <w:szCs w:val="18"/>
        </w:rPr>
        <w:t>«</w:t>
      </w:r>
      <w:r w:rsidR="009C26E9">
        <w:rPr>
          <w:b/>
          <w:bCs/>
          <w:spacing w:val="1"/>
          <w:sz w:val="18"/>
          <w:szCs w:val="18"/>
        </w:rPr>
        <w:t>Економіка хмарних обчислень</w:t>
      </w:r>
      <w:r w:rsidRPr="00B911F6">
        <w:rPr>
          <w:b/>
          <w:bCs/>
          <w:spacing w:val="1"/>
          <w:sz w:val="18"/>
          <w:szCs w:val="18"/>
        </w:rPr>
        <w:t>»</w:t>
      </w:r>
      <w:r w:rsidRPr="00B911F6">
        <w:rPr>
          <w:sz w:val="18"/>
          <w:szCs w:val="18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E66268" w:rsidRPr="00B911F6" w:rsidTr="000558FE">
        <w:trPr>
          <w:jc w:val="center"/>
        </w:trPr>
        <w:tc>
          <w:tcPr>
            <w:tcW w:w="2195" w:type="dxa"/>
          </w:tcPr>
          <w:p w:rsidR="00E66268" w:rsidRPr="00B911F6" w:rsidRDefault="00E66268" w:rsidP="000558FE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E66268" w:rsidRPr="00B911F6" w:rsidRDefault="00E66268" w:rsidP="000558FE">
            <w:pPr>
              <w:pStyle w:val="a3"/>
              <w:ind w:firstLine="0"/>
              <w:rPr>
                <w:sz w:val="18"/>
                <w:szCs w:val="18"/>
              </w:rPr>
            </w:pPr>
            <w:r w:rsidRPr="00B911F6">
              <w:rPr>
                <w:sz w:val="18"/>
                <w:szCs w:val="18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E66268" w:rsidRPr="00B911F6" w:rsidRDefault="00E66268" w:rsidP="00E66268">
      <w:pPr>
        <w:rPr>
          <w:sz w:val="18"/>
          <w:szCs w:val="18"/>
        </w:rPr>
      </w:pPr>
      <w:r w:rsidRPr="00B911F6">
        <w:rPr>
          <w:sz w:val="18"/>
          <w:szCs w:val="18"/>
        </w:rPr>
        <w:t xml:space="preserve">Програма складена на </w:t>
      </w:r>
      <w:r w:rsidR="009C26E9">
        <w:rPr>
          <w:sz w:val="18"/>
          <w:szCs w:val="18"/>
        </w:rPr>
        <w:t>3</w:t>
      </w:r>
      <w:r w:rsidRPr="00B911F6">
        <w:rPr>
          <w:sz w:val="18"/>
          <w:szCs w:val="18"/>
        </w:rPr>
        <w:t xml:space="preserve"> кредити.</w:t>
      </w:r>
    </w:p>
    <w:p w:rsidR="00E66268" w:rsidRPr="00B911F6" w:rsidRDefault="00E66268" w:rsidP="00E66268">
      <w:pPr>
        <w:rPr>
          <w:sz w:val="18"/>
          <w:szCs w:val="18"/>
        </w:rPr>
      </w:pPr>
      <w:r w:rsidRPr="00B911F6">
        <w:rPr>
          <w:sz w:val="18"/>
          <w:szCs w:val="18"/>
        </w:rPr>
        <w:t xml:space="preserve">Форма контролю: проміжний модульний контроль, </w:t>
      </w:r>
      <w:r w:rsidR="005D466E" w:rsidRPr="00B911F6">
        <w:rPr>
          <w:sz w:val="18"/>
          <w:szCs w:val="18"/>
        </w:rPr>
        <w:t>іспит</w:t>
      </w:r>
      <w:r w:rsidRPr="00B911F6">
        <w:rPr>
          <w:sz w:val="18"/>
          <w:szCs w:val="18"/>
        </w:rPr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866889" w:rsidRPr="00866889" w:rsidRDefault="00866889" w:rsidP="00866889">
      <w:pPr>
        <w:spacing w:line="288" w:lineRule="auto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lastRenderedPageBreak/>
        <w:t>2. ОПИС ПРЕДМЕТА НАВЧАЛЬНОЇ ДИСЦИПЛІНИ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t>„</w:t>
      </w:r>
      <w:r w:rsidR="00E6146C">
        <w:rPr>
          <w:b/>
          <w:bCs/>
          <w:spacing w:val="1"/>
          <w:sz w:val="22"/>
          <w:szCs w:val="22"/>
        </w:rPr>
        <w:t>ЕКОНОМІ</w:t>
      </w:r>
      <w:r w:rsidR="009C26E9">
        <w:rPr>
          <w:b/>
          <w:bCs/>
          <w:spacing w:val="1"/>
          <w:sz w:val="22"/>
          <w:szCs w:val="22"/>
        </w:rPr>
        <w:t>КА ХМАРНИХ ОБЧИСЛЕНЬ</w:t>
      </w:r>
      <w:r w:rsidRPr="00866889">
        <w:rPr>
          <w:b/>
          <w:sz w:val="22"/>
          <w:szCs w:val="22"/>
        </w:rPr>
        <w:t>”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66889" w:rsidRPr="00A97AFE" w:rsidTr="00A71A9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866889" w:rsidRPr="00A97AFE" w:rsidRDefault="00866889" w:rsidP="00A71A90">
            <w:pPr>
              <w:pStyle w:val="13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866889" w:rsidRPr="00A97AFE" w:rsidTr="00A71A9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866889" w:rsidRPr="000C3336" w:rsidRDefault="00866889" w:rsidP="000C3336">
            <w:pPr>
              <w:pStyle w:val="af3"/>
              <w:tabs>
                <w:tab w:val="left" w:pos="360"/>
                <w:tab w:val="left" w:pos="3690"/>
              </w:tabs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 xml:space="preserve"> </w:t>
            </w:r>
            <w:r w:rsidR="000C3336">
              <w:t>«</w:t>
            </w:r>
            <w:r w:rsidR="002277FF">
              <w:t>Соціальні та поведінкові науки</w:t>
            </w:r>
            <w:r w:rsid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866889" w:rsidRPr="00A97AFE" w:rsidRDefault="005D466E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Нормативні навчальні дисципліни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:rsidR="00866889" w:rsidRPr="000C3336" w:rsidRDefault="00866889" w:rsidP="000C3336">
            <w:pPr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>1 «</w:t>
            </w:r>
            <w:r w:rsidR="002277FF">
              <w:t>Економіка</w:t>
            </w:r>
            <w:r w:rsidRP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Освітній </w:t>
            </w:r>
            <w:r w:rsidRPr="00A97AFE">
              <w:rPr>
                <w:b/>
                <w:sz w:val="22"/>
                <w:szCs w:val="22"/>
              </w:rPr>
              <w:t>ступінь:</w:t>
            </w:r>
          </w:p>
          <w:p w:rsidR="00866889" w:rsidRPr="00A97AFE" w:rsidRDefault="009C26E9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магістр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:rsidR="00866889" w:rsidRPr="00A97AFE" w:rsidRDefault="00F93C95" w:rsidP="002277FF">
            <w:pPr>
              <w:jc w:val="center"/>
              <w:rPr>
                <w:sz w:val="22"/>
                <w:szCs w:val="22"/>
              </w:rPr>
            </w:pPr>
            <w:r w:rsidRPr="000C3336">
              <w:t xml:space="preserve"> </w:t>
            </w:r>
            <w:r w:rsidR="00866889" w:rsidRPr="000C3336">
              <w:t>«</w:t>
            </w:r>
            <w:r w:rsidR="002277FF">
              <w:t>ІТ в бізнесі</w:t>
            </w:r>
            <w:r w:rsidR="00866889" w:rsidRPr="000C3336"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889" w:rsidRPr="00A97AFE" w:rsidTr="00A71A9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9C26E9">
              <w:rPr>
                <w:sz w:val="22"/>
                <w:szCs w:val="22"/>
                <w:u w:val="single"/>
              </w:rPr>
              <w:t>2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:rsidR="00866889" w:rsidRPr="00A97AFE" w:rsidRDefault="00866889" w:rsidP="009C26E9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9C26E9">
              <w:rPr>
                <w:sz w:val="22"/>
                <w:szCs w:val="22"/>
                <w:u w:val="single"/>
              </w:rPr>
              <w:t>3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866889" w:rsidRPr="00A97AFE" w:rsidTr="00A71A9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66889" w:rsidRPr="00A97AFE" w:rsidTr="00A71A9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кредитів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Семіна-ри, прак-тичні,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Заліки по модулях</w:t>
            </w:r>
            <w:r w:rsidR="00250699">
              <w:rPr>
                <w:b/>
                <w:sz w:val="18"/>
                <w:szCs w:val="18"/>
              </w:rPr>
              <w:t>/іспит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(контро-льні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Індивіду-альна робота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(ІНДЗ)</w:t>
            </w:r>
          </w:p>
        </w:tc>
      </w:tr>
      <w:tr w:rsidR="00866889" w:rsidRPr="00A97AFE" w:rsidTr="00A71A9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40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24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9C26E9" w:rsidRDefault="005D466E" w:rsidP="00A71A90">
            <w:pPr>
              <w:jc w:val="center"/>
            </w:pPr>
            <w:r w:rsidRPr="009C26E9"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50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9C26E9" w:rsidRDefault="00866889" w:rsidP="00A71A90">
            <w:pPr>
              <w:jc w:val="center"/>
            </w:pPr>
            <w:r w:rsidRPr="009C26E9">
              <w:t>-</w:t>
            </w:r>
          </w:p>
        </w:tc>
      </w:tr>
      <w:tr w:rsidR="00866889" w:rsidRPr="00A97AFE" w:rsidTr="00A71A9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866889" w:rsidRPr="00A97AFE" w:rsidTr="00A71A9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9C26E9"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9C26E9" w:rsidRDefault="009C26E9" w:rsidP="00A71A90">
            <w:pPr>
              <w:jc w:val="center"/>
            </w:pPr>
            <w:r w:rsidRPr="00CC6DEB"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9C26E9" w:rsidRDefault="00866889" w:rsidP="00A71A90">
            <w:pPr>
              <w:jc w:val="center"/>
            </w:pPr>
            <w:r w:rsidRPr="009C26E9">
              <w:t>-</w:t>
            </w:r>
            <w:r w:rsidR="00B057E9">
              <w:t>/-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9C26E9" w:rsidRDefault="00866889" w:rsidP="00250699">
            <w:pPr>
              <w:jc w:val="center"/>
            </w:pPr>
            <w:r w:rsidRPr="009C26E9">
              <w:t xml:space="preserve">ПМК, </w:t>
            </w:r>
            <w:r w:rsidR="00250699" w:rsidRPr="009C26E9">
              <w:t>іспит</w:t>
            </w:r>
          </w:p>
        </w:tc>
      </w:tr>
    </w:tbl>
    <w:p w:rsidR="00EC7BE8" w:rsidRPr="002376E0" w:rsidRDefault="00EC7BE8" w:rsidP="00EC7BE8">
      <w:pPr>
        <w:jc w:val="both"/>
      </w:pPr>
      <w:r w:rsidRPr="002376E0">
        <w:t>Примітка: співвідношення кількості годин аудиторних занять та самостійної і індивідуальної роботи визначена у робочому навчальному плані</w:t>
      </w: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241B0B" w:rsidRPr="003B4D23" w:rsidRDefault="003B4D23" w:rsidP="00241B0B">
      <w:pPr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241B0B" w:rsidRPr="003B4D23">
        <w:rPr>
          <w:b/>
          <w:caps/>
        </w:rPr>
        <w:t>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496"/>
      </w:tblGrid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Pr="004841F0" w:rsidRDefault="004905E5" w:rsidP="00D6268F">
            <w:pPr>
              <w:pStyle w:val="81"/>
              <w:keepNext w:val="0"/>
              <w:jc w:val="center"/>
              <w:rPr>
                <w:b w:val="0"/>
              </w:rPr>
            </w:pPr>
            <w:r w:rsidRPr="004841F0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4905E5" w:rsidRPr="004841F0" w:rsidRDefault="004905E5" w:rsidP="00D6268F">
            <w:pPr>
              <w:ind w:hanging="108"/>
              <w:jc w:val="center"/>
            </w:pPr>
            <w:r w:rsidRPr="004841F0">
              <w:t>Назва теми</w:t>
            </w:r>
          </w:p>
        </w:tc>
      </w:tr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Pr="004841F0" w:rsidRDefault="004905E5" w:rsidP="00D6268F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841F0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4905E5" w:rsidRPr="004841F0" w:rsidRDefault="004905E5" w:rsidP="00FA3A6C">
            <w:pPr>
              <w:jc w:val="both"/>
              <w:rPr>
                <w:rFonts w:eastAsia="Calibri"/>
                <w:iCs/>
              </w:rPr>
            </w:pPr>
            <w:r w:rsidRPr="00695F5A">
              <w:rPr>
                <w:rFonts w:eastAsia="Calibri"/>
                <w:b/>
                <w:iCs/>
              </w:rPr>
              <w:t xml:space="preserve">Тема 1. </w:t>
            </w:r>
            <w:r>
              <w:rPr>
                <w:b/>
              </w:rPr>
              <w:t>Принципи побудови розподілених обчислювальних систем</w:t>
            </w:r>
            <w:r w:rsidRPr="00695F5A">
              <w:rPr>
                <w:rFonts w:eastAsia="Calibri"/>
                <w:b/>
                <w:iCs/>
              </w:rPr>
              <w:t>.</w:t>
            </w:r>
            <w:r>
              <w:rPr>
                <w:rFonts w:eastAsia="Calibri"/>
                <w:iCs/>
              </w:rPr>
              <w:t xml:space="preserve"> Основні п</w:t>
            </w:r>
            <w:r w:rsidRPr="009D77CC">
              <w:rPr>
                <w:rFonts w:eastAsia="Calibri"/>
                <w:iCs/>
              </w:rPr>
              <w:t xml:space="preserve">оняття </w:t>
            </w:r>
            <w:r>
              <w:rPr>
                <w:rFonts w:eastAsia="Calibri"/>
                <w:iCs/>
              </w:rPr>
              <w:t xml:space="preserve">систем </w:t>
            </w:r>
            <w:r w:rsidRPr="009D77CC">
              <w:rPr>
                <w:rFonts w:eastAsia="Calibri"/>
                <w:iCs/>
              </w:rPr>
              <w:t>хмарних обчислень.</w:t>
            </w:r>
            <w:r>
              <w:rPr>
                <w:rFonts w:eastAsia="Calibri"/>
                <w:iCs/>
              </w:rPr>
              <w:t xml:space="preserve"> Класифікація систем хмарних обчислень.</w:t>
            </w:r>
            <w:r w:rsidRPr="009D77CC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 xml:space="preserve">Характеристики та </w:t>
            </w:r>
            <w:r w:rsidRPr="009D77CC">
              <w:rPr>
                <w:rFonts w:eastAsia="Calibri"/>
                <w:iCs/>
              </w:rPr>
              <w:t>послуги хмарних технологій</w:t>
            </w:r>
            <w:r>
              <w:rPr>
                <w:rFonts w:eastAsia="Calibri"/>
                <w:iCs/>
              </w:rPr>
              <w:t>.</w:t>
            </w:r>
          </w:p>
        </w:tc>
      </w:tr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Pr="004841F0" w:rsidRDefault="004905E5" w:rsidP="00D6268F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4905E5" w:rsidRPr="004841F0" w:rsidRDefault="004905E5" w:rsidP="00FA3A6C">
            <w:pPr>
              <w:jc w:val="both"/>
              <w:rPr>
                <w:rFonts w:eastAsia="Calibri"/>
                <w:iCs/>
              </w:rPr>
            </w:pPr>
            <w:r w:rsidRPr="00220A66">
              <w:rPr>
                <w:b/>
              </w:rPr>
              <w:t>Тема 2.</w:t>
            </w:r>
            <w:r>
              <w:t xml:space="preserve"> </w:t>
            </w:r>
            <w:r w:rsidRPr="00735BDD">
              <w:rPr>
                <w:b/>
              </w:rPr>
              <w:t>Моделі хмарних сервісів</w:t>
            </w:r>
            <w:r>
              <w:t>. Моделі надання хмарних послуг. Переваги хмарних технологій.</w:t>
            </w:r>
          </w:p>
        </w:tc>
      </w:tr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Default="004905E5" w:rsidP="00D6268F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4905E5" w:rsidRPr="00220A66" w:rsidRDefault="004905E5" w:rsidP="00FA3A6C">
            <w:pPr>
              <w:jc w:val="both"/>
              <w:rPr>
                <w:b/>
              </w:rPr>
            </w:pPr>
            <w:r w:rsidRPr="006131B1">
              <w:rPr>
                <w:b/>
              </w:rPr>
              <w:t>Тема 3.</w:t>
            </w:r>
            <w:r>
              <w:t xml:space="preserve"> Теоретичні засади побудови хмарних технологій та рішень. Багаторівнева архітектура рішень в хмарному додатку. Моделі обслуговування - </w:t>
            </w:r>
            <w:proofErr w:type="spellStart"/>
            <w:r>
              <w:t>IaaS</w:t>
            </w:r>
            <w:proofErr w:type="spellEnd"/>
            <w:r>
              <w:t xml:space="preserve">, </w:t>
            </w:r>
            <w:proofErr w:type="spellStart"/>
            <w:r>
              <w:t>SaaS</w:t>
            </w:r>
            <w:proofErr w:type="spellEnd"/>
            <w:r>
              <w:t xml:space="preserve">, </w:t>
            </w:r>
            <w:proofErr w:type="spellStart"/>
            <w:r>
              <w:t>PaaS</w:t>
            </w:r>
            <w:proofErr w:type="spellEnd"/>
            <w:r>
              <w:t xml:space="preserve"> та </w:t>
            </w:r>
            <w:r w:rsidR="00FA3A6C">
              <w:t>ін.</w:t>
            </w:r>
          </w:p>
        </w:tc>
      </w:tr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Default="004905E5" w:rsidP="00D6268F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4905E5" w:rsidRPr="000B6486" w:rsidRDefault="004905E5" w:rsidP="00FA3A6C">
            <w:pPr>
              <w:jc w:val="both"/>
              <w:rPr>
                <w:rFonts w:eastAsia="Calibri"/>
                <w:b/>
                <w:iCs/>
              </w:rPr>
            </w:pPr>
            <w:r w:rsidRPr="000B6486">
              <w:rPr>
                <w:rFonts w:eastAsia="Calibri"/>
                <w:b/>
                <w:iCs/>
              </w:rPr>
              <w:t xml:space="preserve">Тема </w:t>
            </w:r>
            <w:r>
              <w:rPr>
                <w:rFonts w:eastAsia="Calibri"/>
                <w:b/>
                <w:iCs/>
              </w:rPr>
              <w:t>4</w:t>
            </w:r>
            <w:r w:rsidRPr="000B6486">
              <w:rPr>
                <w:rFonts w:eastAsia="Calibri"/>
                <w:b/>
                <w:iCs/>
              </w:rPr>
              <w:t xml:space="preserve">. </w:t>
            </w:r>
            <w:r w:rsidRPr="00EB15DC">
              <w:rPr>
                <w:rFonts w:eastAsia="Calibri"/>
                <w:b/>
                <w:iCs/>
              </w:rPr>
              <w:t>Забезпечення безпеки даних при використанні хмарних технологій</w:t>
            </w:r>
            <w:r>
              <w:rPr>
                <w:rFonts w:eastAsia="Calibri"/>
                <w:b/>
                <w:iCs/>
              </w:rPr>
              <w:t xml:space="preserve">. </w:t>
            </w:r>
            <w:r w:rsidRPr="005A0E27">
              <w:t>Комплексна система захисту інформації у хмарному сервісі. Способами захисту в сфері безпеки хмар. Засоби захисту даних при використанні хмарних технологій.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905E5" w:rsidRPr="004841F0" w:rsidTr="00D6268F">
        <w:trPr>
          <w:jc w:val="center"/>
        </w:trPr>
        <w:tc>
          <w:tcPr>
            <w:tcW w:w="1019" w:type="dxa"/>
          </w:tcPr>
          <w:p w:rsidR="004905E5" w:rsidRPr="004841F0" w:rsidRDefault="004905E5" w:rsidP="00D6268F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4905E5" w:rsidRPr="004841F0" w:rsidRDefault="004905E5" w:rsidP="00FA3A6C">
            <w:pPr>
              <w:jc w:val="both"/>
              <w:rPr>
                <w:bCs/>
              </w:rPr>
            </w:pPr>
            <w:r w:rsidRPr="00272E55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272E55">
              <w:rPr>
                <w:b/>
              </w:rPr>
              <w:t xml:space="preserve">. </w:t>
            </w:r>
            <w:r w:rsidRPr="009773C7">
              <w:rPr>
                <w:b/>
              </w:rPr>
              <w:t>Практика використання хмарних середовищ</w:t>
            </w:r>
            <w:r>
              <w:t xml:space="preserve">. Використання хмарного сервісу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сховище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, обліковий запис, робота з таблицями та документами. Використання хмарного сервісу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створення форми засобами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(переваги використання хмарних сервісів для створення </w:t>
            </w:r>
            <w:proofErr w:type="spellStart"/>
            <w:r>
              <w:t>Інтернет-опитувань</w:t>
            </w:r>
            <w:proofErr w:type="spellEnd"/>
            <w:r>
              <w:t xml:space="preserve">). Хмаро орієнтований пакет програм Microsoft Office 365 та робота в ньому. Аналіз захищеності хмарних середовищ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та Microsoft Office 365. Хмарна технологія для створення динамічних презентацій </w:t>
            </w:r>
            <w:proofErr w:type="spellStart"/>
            <w:r>
              <w:t>Prezi</w:t>
            </w:r>
            <w:proofErr w:type="spellEnd"/>
            <w:r>
              <w:t>.</w:t>
            </w:r>
          </w:p>
        </w:tc>
      </w:tr>
      <w:tr w:rsidR="004905E5" w:rsidRPr="00735BDD" w:rsidTr="00D6268F">
        <w:trPr>
          <w:jc w:val="center"/>
        </w:trPr>
        <w:tc>
          <w:tcPr>
            <w:tcW w:w="1019" w:type="dxa"/>
          </w:tcPr>
          <w:p w:rsidR="004905E5" w:rsidRPr="00735BDD" w:rsidRDefault="004905E5" w:rsidP="00D6268F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735BDD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4905E5" w:rsidRPr="00735BDD" w:rsidRDefault="004905E5" w:rsidP="00FA3A6C">
            <w:pPr>
              <w:jc w:val="both"/>
              <w:rPr>
                <w:rFonts w:eastAsia="Calibri"/>
                <w:b/>
                <w:iCs/>
              </w:rPr>
            </w:pPr>
            <w:r w:rsidRPr="00735BDD">
              <w:rPr>
                <w:b/>
              </w:rPr>
              <w:t xml:space="preserve">Тема 6. Сучасні платформи хмарних обчислень. </w:t>
            </w:r>
            <w:r w:rsidRPr="00735BDD">
              <w:t xml:space="preserve">Інфраструктура </w:t>
            </w:r>
            <w:proofErr w:type="spellStart"/>
            <w:r w:rsidRPr="00735BDD">
              <w:t>Amazon</w:t>
            </w:r>
            <w:proofErr w:type="spellEnd"/>
            <w:r w:rsidRPr="00735BDD">
              <w:t xml:space="preserve"> </w:t>
            </w:r>
            <w:proofErr w:type="spellStart"/>
            <w:r w:rsidRPr="00735BDD">
              <w:t>Web</w:t>
            </w:r>
            <w:proofErr w:type="spellEnd"/>
            <w:r w:rsidRPr="00735BDD">
              <w:t xml:space="preserve"> </w:t>
            </w:r>
            <w:proofErr w:type="spellStart"/>
            <w:r w:rsidRPr="00735BDD">
              <w:t>Services</w:t>
            </w:r>
            <w:proofErr w:type="spellEnd"/>
            <w:r w:rsidRPr="00735BDD">
              <w:t>. Загальний огляд сучасних платформ хмарних обчислень.</w:t>
            </w:r>
          </w:p>
        </w:tc>
      </w:tr>
    </w:tbl>
    <w:p w:rsidR="00241B0B" w:rsidRDefault="00241B0B" w:rsidP="00241B0B">
      <w:pPr>
        <w:jc w:val="both"/>
      </w:pPr>
    </w:p>
    <w:p w:rsidR="00FA3A6C" w:rsidRDefault="00FA3A6C" w:rsidP="00241B0B">
      <w:pPr>
        <w:jc w:val="both"/>
      </w:pPr>
    </w:p>
    <w:p w:rsidR="00241B0B" w:rsidRPr="00665135" w:rsidRDefault="00241B0B" w:rsidP="003B4D23">
      <w:pPr>
        <w:pStyle w:val="ae"/>
        <w:numPr>
          <w:ilvl w:val="0"/>
          <w:numId w:val="20"/>
        </w:numPr>
        <w:jc w:val="center"/>
        <w:rPr>
          <w:b/>
          <w:caps/>
          <w:sz w:val="22"/>
          <w:szCs w:val="22"/>
        </w:rPr>
      </w:pPr>
      <w:r w:rsidRPr="00665135">
        <w:rPr>
          <w:b/>
          <w:caps/>
          <w:sz w:val="22"/>
          <w:szCs w:val="22"/>
        </w:rPr>
        <w:t>Змі</w:t>
      </w:r>
      <w:proofErr w:type="gramStart"/>
      <w:r w:rsidRPr="00665135">
        <w:rPr>
          <w:b/>
          <w:caps/>
          <w:sz w:val="22"/>
          <w:szCs w:val="22"/>
        </w:rPr>
        <w:t>ст</w:t>
      </w:r>
      <w:proofErr w:type="gramEnd"/>
      <w:r w:rsidRPr="00665135">
        <w:rPr>
          <w:b/>
          <w:caps/>
          <w:sz w:val="22"/>
          <w:szCs w:val="22"/>
        </w:rPr>
        <w:t xml:space="preserve"> НАВЧАЛЬНОЇ ДИСЦИПЛІНИ</w:t>
      </w:r>
    </w:p>
    <w:p w:rsidR="00241B0B" w:rsidRPr="003D096F" w:rsidRDefault="00241B0B" w:rsidP="00241B0B">
      <w:pPr>
        <w:ind w:left="360"/>
        <w:jc w:val="center"/>
        <w:rPr>
          <w:b/>
          <w:caps/>
        </w:rPr>
      </w:pPr>
    </w:p>
    <w:p w:rsidR="004905E5" w:rsidRPr="00735BDD" w:rsidRDefault="004905E5" w:rsidP="004905E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5BDD">
        <w:rPr>
          <w:rFonts w:eastAsia="Calibri"/>
          <w:b/>
          <w:iCs/>
        </w:rPr>
        <w:t xml:space="preserve">Тема 1. </w:t>
      </w:r>
      <w:r w:rsidRPr="00735BDD">
        <w:rPr>
          <w:b/>
        </w:rPr>
        <w:t>Принципи побудови розподілених обчислювальних систем</w:t>
      </w:r>
    </w:p>
    <w:p w:rsidR="004905E5" w:rsidRPr="00735BDD" w:rsidRDefault="004905E5" w:rsidP="004905E5">
      <w:pPr>
        <w:ind w:firstLine="709"/>
        <w:jc w:val="both"/>
      </w:pPr>
      <w:r w:rsidRPr="00735BDD">
        <w:rPr>
          <w:rFonts w:eastAsia="Calibri"/>
          <w:iCs/>
        </w:rPr>
        <w:t>Основні поняття систем хмарних обчислень. Класифікація систем хмарних обчислень. Характеристики та послуги хмарних технологій</w:t>
      </w:r>
      <w:r w:rsidRPr="00735BDD">
        <w:t>.</w:t>
      </w:r>
    </w:p>
    <w:p w:rsidR="004905E5" w:rsidRPr="00735BDD" w:rsidRDefault="004905E5" w:rsidP="004905E5">
      <w:pPr>
        <w:rPr>
          <w:sz w:val="24"/>
          <w:szCs w:val="24"/>
        </w:rPr>
      </w:pPr>
    </w:p>
    <w:p w:rsidR="004905E5" w:rsidRDefault="004905E5" w:rsidP="004905E5">
      <w:pPr>
        <w:jc w:val="center"/>
        <w:rPr>
          <w:sz w:val="22"/>
          <w:szCs w:val="22"/>
        </w:rPr>
      </w:pPr>
      <w:r w:rsidRPr="00735BDD">
        <w:rPr>
          <w:b/>
        </w:rPr>
        <w:t>Тема 2.</w:t>
      </w:r>
      <w:r w:rsidRPr="00735BDD">
        <w:t xml:space="preserve"> </w:t>
      </w:r>
      <w:r w:rsidRPr="00735BDD">
        <w:rPr>
          <w:b/>
        </w:rPr>
        <w:t>Моделі хмарних сервісів</w:t>
      </w:r>
    </w:p>
    <w:p w:rsidR="004905E5" w:rsidRPr="00735BDD" w:rsidRDefault="004905E5" w:rsidP="004905E5">
      <w:pPr>
        <w:jc w:val="center"/>
        <w:rPr>
          <w:sz w:val="22"/>
          <w:szCs w:val="22"/>
        </w:rPr>
      </w:pPr>
      <w:r w:rsidRPr="00735BDD">
        <w:t>Моделі надання хмарних послуг. Переваги хмарних технологій.</w:t>
      </w:r>
    </w:p>
    <w:p w:rsidR="004905E5" w:rsidRDefault="004905E5" w:rsidP="004905E5">
      <w:pPr>
        <w:jc w:val="center"/>
        <w:rPr>
          <w:rFonts w:eastAsia="Calibri"/>
          <w:b/>
          <w:iCs/>
        </w:rPr>
      </w:pPr>
    </w:p>
    <w:p w:rsidR="004905E5" w:rsidRPr="00735BDD" w:rsidRDefault="004905E5" w:rsidP="004905E5">
      <w:pPr>
        <w:jc w:val="center"/>
        <w:rPr>
          <w:rFonts w:eastAsiaTheme="minorHAnsi"/>
          <w:sz w:val="22"/>
          <w:szCs w:val="22"/>
          <w:lang w:eastAsia="en-US"/>
        </w:rPr>
      </w:pPr>
      <w:r w:rsidRPr="00735BDD">
        <w:rPr>
          <w:rFonts w:eastAsia="Calibri"/>
          <w:b/>
          <w:iCs/>
        </w:rPr>
        <w:lastRenderedPageBreak/>
        <w:t>Тема 3. Забезпечення безпеки даних при використанні хмарних технологій</w:t>
      </w:r>
    </w:p>
    <w:p w:rsidR="004905E5" w:rsidRPr="00735BDD" w:rsidRDefault="004905E5" w:rsidP="004905E5">
      <w:pPr>
        <w:ind w:firstLine="709"/>
        <w:jc w:val="both"/>
        <w:rPr>
          <w:bCs/>
        </w:rPr>
      </w:pPr>
      <w:r w:rsidRPr="00735BDD">
        <w:t>Комплексна система захисту інформації у хмарному сервісі. Способами захисту в сфері безпеки хмар. Засоби захисту даних при використанні хмарних технологій.</w:t>
      </w:r>
    </w:p>
    <w:p w:rsidR="004905E5" w:rsidRPr="00735BDD" w:rsidRDefault="004905E5" w:rsidP="004905E5">
      <w:pPr>
        <w:ind w:firstLine="709"/>
        <w:jc w:val="both"/>
        <w:rPr>
          <w:bCs/>
        </w:rPr>
      </w:pPr>
    </w:p>
    <w:p w:rsidR="004905E5" w:rsidRPr="00735BDD" w:rsidRDefault="004905E5" w:rsidP="004905E5">
      <w:pPr>
        <w:ind w:firstLine="709"/>
        <w:jc w:val="center"/>
        <w:rPr>
          <w:rFonts w:eastAsia="Calibri"/>
          <w:b/>
          <w:iCs/>
        </w:rPr>
      </w:pPr>
      <w:r w:rsidRPr="00735BDD">
        <w:rPr>
          <w:rFonts w:eastAsia="Calibri"/>
          <w:b/>
          <w:iCs/>
        </w:rPr>
        <w:t>Тема 4. Забезпечення безпеки даних при використанні хмарних технологій</w:t>
      </w:r>
    </w:p>
    <w:p w:rsidR="004905E5" w:rsidRPr="00735BDD" w:rsidRDefault="004905E5" w:rsidP="004905E5">
      <w:pPr>
        <w:ind w:firstLine="709"/>
        <w:jc w:val="both"/>
      </w:pPr>
      <w:r w:rsidRPr="00735BDD">
        <w:t>Комплексна система захисту інформації у хмарному сервісі. Способами захисту в сфері безпеки хмар. Засоби захисту даних при використанні хмарних технологій.</w:t>
      </w:r>
    </w:p>
    <w:p w:rsidR="004905E5" w:rsidRPr="00735BDD" w:rsidRDefault="004905E5" w:rsidP="004905E5">
      <w:pPr>
        <w:ind w:firstLine="709"/>
        <w:jc w:val="both"/>
      </w:pPr>
    </w:p>
    <w:p w:rsidR="004905E5" w:rsidRPr="00735BDD" w:rsidRDefault="004905E5" w:rsidP="004905E5">
      <w:pPr>
        <w:ind w:firstLine="709"/>
        <w:jc w:val="both"/>
        <w:rPr>
          <w:bCs/>
          <w:iCs/>
        </w:rPr>
      </w:pPr>
      <w:r w:rsidRPr="00735BDD">
        <w:rPr>
          <w:b/>
        </w:rPr>
        <w:t>Тема 5. Практика використання хмарних середовищ</w:t>
      </w:r>
    </w:p>
    <w:p w:rsidR="004905E5" w:rsidRPr="00735BDD" w:rsidRDefault="004905E5" w:rsidP="004905E5">
      <w:pPr>
        <w:ind w:firstLine="709"/>
        <w:jc w:val="both"/>
      </w:pPr>
      <w:r w:rsidRPr="00735BDD">
        <w:t xml:space="preserve">Використання хмарного сервісу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: сховище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Drive</w:t>
      </w:r>
      <w:proofErr w:type="spellEnd"/>
      <w:r w:rsidRPr="00735BDD">
        <w:t xml:space="preserve">, обліковий запис, робота з таблицями та документами. Використання хмарного сервісу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: створення форми засобами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Forms</w:t>
      </w:r>
      <w:proofErr w:type="spellEnd"/>
      <w:r w:rsidRPr="00735BDD">
        <w:t xml:space="preserve"> (переваги використання хмарних сервісів для створення </w:t>
      </w:r>
      <w:proofErr w:type="spellStart"/>
      <w:r w:rsidRPr="00735BDD">
        <w:t>Інтернет-опитувань</w:t>
      </w:r>
      <w:proofErr w:type="spellEnd"/>
      <w:r w:rsidRPr="00735BDD">
        <w:t xml:space="preserve">). Хмаро орієнтований пакет програм Microsoft Office 365 та робота в ньому. Аналіз захищеності хмарних середовищ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 та Microsoft Office 365. Хмарна технологія для створення динамічних презентацій </w:t>
      </w:r>
      <w:proofErr w:type="spellStart"/>
      <w:r w:rsidRPr="00735BDD">
        <w:t>Prezi</w:t>
      </w:r>
      <w:proofErr w:type="spellEnd"/>
      <w:r w:rsidRPr="00735BDD">
        <w:t>.</w:t>
      </w:r>
    </w:p>
    <w:p w:rsidR="004905E5" w:rsidRPr="00735BDD" w:rsidRDefault="004905E5" w:rsidP="004905E5">
      <w:pPr>
        <w:ind w:firstLine="709"/>
        <w:jc w:val="both"/>
      </w:pPr>
    </w:p>
    <w:p w:rsidR="004905E5" w:rsidRDefault="004905E5" w:rsidP="004905E5">
      <w:pPr>
        <w:ind w:firstLine="709"/>
        <w:jc w:val="both"/>
        <w:rPr>
          <w:b/>
        </w:rPr>
      </w:pPr>
      <w:r w:rsidRPr="00735BDD">
        <w:rPr>
          <w:b/>
        </w:rPr>
        <w:t>Тема 6. Сучасні платформи хмарних обчислень</w:t>
      </w:r>
    </w:p>
    <w:p w:rsidR="004905E5" w:rsidRPr="00735BDD" w:rsidRDefault="004905E5" w:rsidP="004905E5">
      <w:pPr>
        <w:ind w:firstLine="709"/>
        <w:jc w:val="both"/>
        <w:rPr>
          <w:bCs/>
          <w:iCs/>
        </w:rPr>
      </w:pPr>
      <w:r w:rsidRPr="00735BDD">
        <w:t xml:space="preserve">Інфраструктура </w:t>
      </w:r>
      <w:proofErr w:type="spellStart"/>
      <w:r w:rsidRPr="00735BDD">
        <w:t>Amazon</w:t>
      </w:r>
      <w:proofErr w:type="spellEnd"/>
      <w:r w:rsidRPr="00735BDD">
        <w:t xml:space="preserve"> </w:t>
      </w:r>
      <w:proofErr w:type="spellStart"/>
      <w:r w:rsidRPr="00735BDD">
        <w:t>Web</w:t>
      </w:r>
      <w:proofErr w:type="spellEnd"/>
      <w:r w:rsidRPr="00735BDD">
        <w:t xml:space="preserve"> </w:t>
      </w:r>
      <w:proofErr w:type="spellStart"/>
      <w:r w:rsidRPr="00735BDD">
        <w:t>Services</w:t>
      </w:r>
      <w:proofErr w:type="spellEnd"/>
      <w:r w:rsidRPr="00735BDD">
        <w:t>. Загальний огляд сучасних платформ хмарних обчислень.</w:t>
      </w:r>
    </w:p>
    <w:p w:rsidR="00517634" w:rsidRDefault="00517634" w:rsidP="00241B0B">
      <w:pPr>
        <w:jc w:val="center"/>
        <w:rPr>
          <w:b/>
        </w:rPr>
      </w:pPr>
    </w:p>
    <w:p w:rsidR="003B4D23" w:rsidRPr="003B4D23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0968D7">
        <w:rPr>
          <w:rFonts w:ascii="Times New Roman" w:hAnsi="Times New Roman"/>
          <w:b/>
          <w:sz w:val="20"/>
        </w:rPr>
        <w:br w:type="page"/>
      </w:r>
      <w:r w:rsidR="003B4D23" w:rsidRPr="003B4D23">
        <w:rPr>
          <w:rFonts w:ascii="Times New Roman" w:hAnsi="Times New Roman"/>
          <w:b/>
          <w:sz w:val="22"/>
          <w:szCs w:val="22"/>
        </w:rPr>
        <w:lastRenderedPageBreak/>
        <w:t>5. СПИСОК РЕКОМЕНДОВАНОЇ ЛІТЕРАТУРИ: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Абламейко</w:t>
      </w:r>
      <w:proofErr w:type="spellEnd"/>
      <w:r w:rsidRPr="002C4E4F">
        <w:rPr>
          <w:sz w:val="20"/>
          <w:szCs w:val="20"/>
        </w:rPr>
        <w:t xml:space="preserve"> С.В. "Облачные" технологии в образовании / С. В. </w:t>
      </w:r>
      <w:proofErr w:type="spellStart"/>
      <w:r w:rsidRPr="002C4E4F">
        <w:rPr>
          <w:sz w:val="20"/>
          <w:szCs w:val="20"/>
        </w:rPr>
        <w:t>Абламейко</w:t>
      </w:r>
      <w:proofErr w:type="spellEnd"/>
      <w:r w:rsidRPr="002C4E4F">
        <w:rPr>
          <w:sz w:val="20"/>
          <w:szCs w:val="20"/>
        </w:rPr>
        <w:t xml:space="preserve">, Ю.И. </w:t>
      </w:r>
      <w:proofErr w:type="spellStart"/>
      <w:r w:rsidRPr="002C4E4F">
        <w:rPr>
          <w:sz w:val="20"/>
          <w:szCs w:val="20"/>
        </w:rPr>
        <w:t>Воротницкий</w:t>
      </w:r>
      <w:proofErr w:type="spellEnd"/>
      <w:r w:rsidRPr="002C4E4F">
        <w:rPr>
          <w:sz w:val="20"/>
          <w:szCs w:val="20"/>
        </w:rPr>
        <w:t>, Н.И. Листопад // Электроника: ежемесячный журнал для специалистов. – Минск, 2013. – №9. – С. 30- 34.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Алексеева Т. В. Использование облачных технологий для организации обучающего </w:t>
      </w:r>
      <w:proofErr w:type="spellStart"/>
      <w:r w:rsidRPr="002C4E4F">
        <w:rPr>
          <w:sz w:val="20"/>
          <w:szCs w:val="20"/>
        </w:rPr>
        <w:t>информацио</w:t>
      </w:r>
      <w:proofErr w:type="gramStart"/>
      <w:r w:rsidRPr="002C4E4F">
        <w:rPr>
          <w:sz w:val="20"/>
          <w:szCs w:val="20"/>
        </w:rPr>
        <w:t>н</w:t>
      </w:r>
      <w:proofErr w:type="spellEnd"/>
      <w:r w:rsidRPr="002C4E4F">
        <w:rPr>
          <w:sz w:val="20"/>
          <w:szCs w:val="20"/>
        </w:rPr>
        <w:t>-</w:t>
      </w:r>
      <w:proofErr w:type="gram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ного</w:t>
      </w:r>
      <w:proofErr w:type="spellEnd"/>
      <w:r w:rsidRPr="002C4E4F">
        <w:rPr>
          <w:sz w:val="20"/>
          <w:szCs w:val="20"/>
        </w:rPr>
        <w:t xml:space="preserve"> пространства / Т. В. Алексеева // Информационно-коммуникационное пространство и человек: материалы II международной научно-практической конференции 15–16 апреля 2012 года. – Пенза – Москва – Витебск: Научно-издательский центр "</w:t>
      </w:r>
      <w:proofErr w:type="spellStart"/>
      <w:r w:rsidRPr="002C4E4F">
        <w:rPr>
          <w:sz w:val="20"/>
          <w:szCs w:val="20"/>
        </w:rPr>
        <w:t>Социосфера</w:t>
      </w:r>
      <w:proofErr w:type="spellEnd"/>
      <w:r w:rsidRPr="002C4E4F">
        <w:rPr>
          <w:sz w:val="20"/>
          <w:szCs w:val="20"/>
        </w:rPr>
        <w:t>", 2012. – С. 74-80.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  <w:lang w:val="uk-UA"/>
        </w:rPr>
        <w:t xml:space="preserve">Биков В.Ю. Хмарна комп'ютерно-технологічна платформа відкритої освіти та відповідний розвиток організаційно-технологічної будови </w:t>
      </w:r>
      <w:proofErr w:type="spellStart"/>
      <w:r w:rsidRPr="002C4E4F">
        <w:rPr>
          <w:sz w:val="20"/>
          <w:szCs w:val="20"/>
          <w:lang w:val="uk-UA"/>
        </w:rPr>
        <w:t>іт-підрозділів</w:t>
      </w:r>
      <w:proofErr w:type="spellEnd"/>
      <w:r w:rsidRPr="002C4E4F">
        <w:rPr>
          <w:sz w:val="20"/>
          <w:szCs w:val="20"/>
          <w:lang w:val="uk-UA"/>
        </w:rPr>
        <w:t xml:space="preserve"> навчальних закладів / В.Ю. Биков // Теорія і практика управління соціальними системами. – 2013. – № 1. – с. 81-98.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uk-UA"/>
        </w:rPr>
        <w:t>Вакалюк</w:t>
      </w:r>
      <w:proofErr w:type="spellEnd"/>
      <w:r w:rsidRPr="002C4E4F">
        <w:rPr>
          <w:sz w:val="20"/>
          <w:szCs w:val="20"/>
          <w:lang w:val="uk-UA"/>
        </w:rPr>
        <w:t xml:space="preserve"> Т.А. Можливості використання хмарних технологій в освіті / Т.А. </w:t>
      </w:r>
      <w:proofErr w:type="spellStart"/>
      <w:r w:rsidRPr="002C4E4F">
        <w:rPr>
          <w:sz w:val="20"/>
          <w:szCs w:val="20"/>
          <w:lang w:val="uk-UA"/>
        </w:rPr>
        <w:t>Вакалюк</w:t>
      </w:r>
      <w:proofErr w:type="spellEnd"/>
      <w:r w:rsidRPr="002C4E4F">
        <w:rPr>
          <w:sz w:val="20"/>
          <w:szCs w:val="20"/>
          <w:lang w:val="uk-UA"/>
        </w:rPr>
        <w:t xml:space="preserve"> // Актуальні питання сучасної педагогіки. </w:t>
      </w:r>
      <w:proofErr w:type="spellStart"/>
      <w:r w:rsidRPr="002C4E4F">
        <w:rPr>
          <w:sz w:val="20"/>
          <w:szCs w:val="20"/>
        </w:rPr>
        <w:t>Матеріали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proofErr w:type="gramStart"/>
      <w:r w:rsidRPr="002C4E4F">
        <w:rPr>
          <w:sz w:val="20"/>
          <w:szCs w:val="20"/>
        </w:rPr>
        <w:t>м</w:t>
      </w:r>
      <w:proofErr w:type="gramEnd"/>
      <w:r w:rsidRPr="002C4E4F">
        <w:rPr>
          <w:sz w:val="20"/>
          <w:szCs w:val="20"/>
        </w:rPr>
        <w:t>іжнародної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науково-практичної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конференції</w:t>
      </w:r>
      <w:proofErr w:type="spellEnd"/>
      <w:r w:rsidRPr="002C4E4F">
        <w:rPr>
          <w:sz w:val="20"/>
          <w:szCs w:val="20"/>
        </w:rPr>
        <w:t xml:space="preserve"> (м. Острог, 1-2 листопада 2013 року). – Херсон: </w:t>
      </w:r>
      <w:proofErr w:type="spellStart"/>
      <w:r w:rsidRPr="002C4E4F">
        <w:rPr>
          <w:sz w:val="20"/>
          <w:szCs w:val="20"/>
        </w:rPr>
        <w:t>Видавничий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ді</w:t>
      </w:r>
      <w:proofErr w:type="gramStart"/>
      <w:r w:rsidRPr="002C4E4F">
        <w:rPr>
          <w:sz w:val="20"/>
          <w:szCs w:val="20"/>
        </w:rPr>
        <w:t>м</w:t>
      </w:r>
      <w:proofErr w:type="spellEnd"/>
      <w:proofErr w:type="gramEnd"/>
      <w:r w:rsidRPr="002C4E4F">
        <w:rPr>
          <w:sz w:val="20"/>
          <w:szCs w:val="20"/>
        </w:rPr>
        <w:t xml:space="preserve"> "Гельветика", 2013. – C. 97–99.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Газейкина</w:t>
      </w:r>
      <w:proofErr w:type="spellEnd"/>
      <w:r w:rsidRPr="002C4E4F">
        <w:rPr>
          <w:sz w:val="20"/>
          <w:szCs w:val="20"/>
        </w:rPr>
        <w:t xml:space="preserve"> А.И. Применение облачных технологий в </w:t>
      </w:r>
      <w:proofErr w:type="spellStart"/>
      <w:proofErr w:type="gramStart"/>
      <w:r w:rsidRPr="002C4E4F">
        <w:rPr>
          <w:sz w:val="20"/>
          <w:szCs w:val="20"/>
        </w:rPr>
        <w:t>процес</w:t>
      </w:r>
      <w:proofErr w:type="spellEnd"/>
      <w:r w:rsidRPr="002C4E4F">
        <w:rPr>
          <w:sz w:val="20"/>
          <w:szCs w:val="20"/>
        </w:rPr>
        <w:t xml:space="preserve"> се</w:t>
      </w:r>
      <w:proofErr w:type="gramEnd"/>
      <w:r w:rsidRPr="002C4E4F">
        <w:rPr>
          <w:sz w:val="20"/>
          <w:szCs w:val="20"/>
        </w:rPr>
        <w:t xml:space="preserve"> обучения школьников / А.И. </w:t>
      </w:r>
      <w:proofErr w:type="spellStart"/>
      <w:r w:rsidRPr="002C4E4F">
        <w:rPr>
          <w:sz w:val="20"/>
          <w:szCs w:val="20"/>
        </w:rPr>
        <w:t>Газейкина</w:t>
      </w:r>
      <w:proofErr w:type="spellEnd"/>
      <w:r w:rsidRPr="002C4E4F">
        <w:rPr>
          <w:sz w:val="20"/>
          <w:szCs w:val="20"/>
        </w:rPr>
        <w:t xml:space="preserve">, А.С. </w:t>
      </w:r>
      <w:proofErr w:type="spellStart"/>
      <w:r w:rsidRPr="002C4E4F">
        <w:rPr>
          <w:sz w:val="20"/>
          <w:szCs w:val="20"/>
        </w:rPr>
        <w:t>Кувина</w:t>
      </w:r>
      <w:proofErr w:type="spellEnd"/>
      <w:r w:rsidRPr="002C4E4F">
        <w:rPr>
          <w:sz w:val="20"/>
          <w:szCs w:val="20"/>
        </w:rPr>
        <w:t xml:space="preserve"> // </w:t>
      </w:r>
      <w:proofErr w:type="spellStart"/>
      <w:r w:rsidRPr="002C4E4F">
        <w:rPr>
          <w:sz w:val="20"/>
          <w:szCs w:val="20"/>
        </w:rPr>
        <w:t>Информационніе</w:t>
      </w:r>
      <w:proofErr w:type="spellEnd"/>
      <w:r w:rsidRPr="002C4E4F">
        <w:rPr>
          <w:sz w:val="20"/>
          <w:szCs w:val="20"/>
        </w:rPr>
        <w:t xml:space="preserve"> технологи в образовании. – 2012. – № 6. – С. 55-59.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uk-UA"/>
        </w:rPr>
        <w:t>Гриб’юк</w:t>
      </w:r>
      <w:proofErr w:type="spellEnd"/>
      <w:r w:rsidRPr="002C4E4F">
        <w:rPr>
          <w:sz w:val="20"/>
          <w:szCs w:val="20"/>
          <w:lang w:val="uk-UA"/>
        </w:rPr>
        <w:t xml:space="preserve"> О.О. Перспективи впровадження хмарних технологій в освіті / Режим доступу до статті: </w:t>
      </w:r>
      <w:hyperlink r:id="rId10" w:history="1">
        <w:r w:rsidRPr="002C4E4F">
          <w:rPr>
            <w:rStyle w:val="a5"/>
            <w:sz w:val="20"/>
            <w:szCs w:val="20"/>
          </w:rPr>
          <w:t>http</w:t>
        </w:r>
        <w:r w:rsidRPr="002C4E4F">
          <w:rPr>
            <w:rStyle w:val="a5"/>
            <w:sz w:val="20"/>
            <w:szCs w:val="20"/>
            <w:lang w:val="uk-UA"/>
          </w:rPr>
          <w:t>://</w:t>
        </w:r>
        <w:r w:rsidRPr="002C4E4F">
          <w:rPr>
            <w:rStyle w:val="a5"/>
            <w:sz w:val="20"/>
            <w:szCs w:val="20"/>
          </w:rPr>
          <w:t>lib</w:t>
        </w:r>
        <w:r w:rsidRPr="002C4E4F">
          <w:rPr>
            <w:rStyle w:val="a5"/>
            <w:sz w:val="20"/>
            <w:szCs w:val="20"/>
            <w:lang w:val="uk-UA"/>
          </w:rPr>
          <w:t>.</w:t>
        </w:r>
        <w:r w:rsidRPr="002C4E4F">
          <w:rPr>
            <w:rStyle w:val="a5"/>
            <w:sz w:val="20"/>
            <w:szCs w:val="20"/>
          </w:rPr>
          <w:t>iitta</w:t>
        </w:r>
        <w:r w:rsidRPr="002C4E4F">
          <w:rPr>
            <w:rStyle w:val="a5"/>
            <w:sz w:val="20"/>
            <w:szCs w:val="20"/>
            <w:lang w:val="uk-UA"/>
          </w:rPr>
          <w:t>.</w:t>
        </w:r>
        <w:r w:rsidRPr="002C4E4F">
          <w:rPr>
            <w:rStyle w:val="a5"/>
            <w:sz w:val="20"/>
            <w:szCs w:val="20"/>
          </w:rPr>
          <w:t>gov</w:t>
        </w:r>
        <w:r w:rsidRPr="002C4E4F">
          <w:rPr>
            <w:rStyle w:val="a5"/>
            <w:sz w:val="20"/>
            <w:szCs w:val="20"/>
            <w:lang w:val="uk-UA"/>
          </w:rPr>
          <w:t>.</w:t>
        </w:r>
        <w:r w:rsidRPr="002C4E4F">
          <w:rPr>
            <w:rStyle w:val="a5"/>
            <w:sz w:val="20"/>
            <w:szCs w:val="20"/>
          </w:rPr>
          <w:t>ua</w:t>
        </w:r>
        <w:r w:rsidRPr="002C4E4F">
          <w:rPr>
            <w:rStyle w:val="a5"/>
            <w:sz w:val="20"/>
            <w:szCs w:val="20"/>
            <w:lang w:val="uk-UA"/>
          </w:rPr>
          <w:t>/1111/1/</w:t>
        </w:r>
        <w:r w:rsidRPr="002C4E4F">
          <w:rPr>
            <w:rStyle w:val="a5"/>
            <w:sz w:val="20"/>
            <w:szCs w:val="20"/>
          </w:rPr>
          <w:t>grybyukstattya</w:t>
        </w:r>
        <w:r w:rsidRPr="002C4E4F">
          <w:rPr>
            <w:rStyle w:val="a5"/>
            <w:sz w:val="20"/>
            <w:szCs w:val="20"/>
            <w:lang w:val="uk-UA"/>
          </w:rPr>
          <w:t>1</w:t>
        </w:r>
        <w:r w:rsidRPr="002C4E4F">
          <w:rPr>
            <w:rStyle w:val="a5"/>
            <w:sz w:val="20"/>
            <w:szCs w:val="20"/>
          </w:rPr>
          <w:t>hmary</w:t>
        </w:r>
        <w:r w:rsidRPr="002C4E4F">
          <w:rPr>
            <w:rStyle w:val="a5"/>
            <w:sz w:val="20"/>
            <w:szCs w:val="20"/>
            <w:lang w:val="uk-UA"/>
          </w:rPr>
          <w:t>%2</w:t>
        </w:r>
        <w:r w:rsidRPr="002C4E4F">
          <w:rPr>
            <w:rStyle w:val="a5"/>
            <w:sz w:val="20"/>
            <w:szCs w:val="20"/>
          </w:rPr>
          <w:t>B</w:t>
        </w:r>
        <w:r w:rsidRPr="002C4E4F">
          <w:rPr>
            <w:rStyle w:val="a5"/>
            <w:sz w:val="20"/>
            <w:szCs w:val="20"/>
            <w:lang w:val="uk-UA"/>
          </w:rPr>
          <w:t>_</w:t>
        </w:r>
        <w:r w:rsidRPr="002C4E4F">
          <w:rPr>
            <w:rStyle w:val="a5"/>
            <w:sz w:val="20"/>
            <w:szCs w:val="20"/>
          </w:rPr>
          <w:t>Copy</w:t>
        </w:r>
        <w:r w:rsidRPr="002C4E4F">
          <w:rPr>
            <w:rStyle w:val="a5"/>
            <w:sz w:val="20"/>
            <w:szCs w:val="20"/>
            <w:lang w:val="uk-UA"/>
          </w:rPr>
          <w:t>.</w:t>
        </w:r>
        <w:proofErr w:type="spellStart"/>
        <w:r w:rsidRPr="002C4E4F">
          <w:rPr>
            <w:rStyle w:val="a5"/>
            <w:sz w:val="20"/>
            <w:szCs w:val="20"/>
          </w:rPr>
          <w:t>pdf</w:t>
        </w:r>
        <w:proofErr w:type="spellEnd"/>
      </w:hyperlink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uk-UA"/>
        </w:rPr>
        <w:t>Лотюк</w:t>
      </w:r>
      <w:proofErr w:type="spellEnd"/>
      <w:r w:rsidRPr="002C4E4F">
        <w:rPr>
          <w:sz w:val="20"/>
          <w:szCs w:val="20"/>
          <w:lang w:val="uk-UA"/>
        </w:rPr>
        <w:t xml:space="preserve"> Ю.Г. Хмарні технології у навчальному процесі </w:t>
      </w:r>
      <w:proofErr w:type="spellStart"/>
      <w:r w:rsidRPr="002C4E4F">
        <w:rPr>
          <w:sz w:val="20"/>
          <w:szCs w:val="20"/>
          <w:lang w:val="uk-UA"/>
        </w:rPr>
        <w:t>внз</w:t>
      </w:r>
      <w:proofErr w:type="spellEnd"/>
      <w:r w:rsidRPr="002C4E4F">
        <w:rPr>
          <w:sz w:val="20"/>
          <w:szCs w:val="20"/>
          <w:lang w:val="uk-UA"/>
        </w:rPr>
        <w:t xml:space="preserve"> / Ю.Г. </w:t>
      </w:r>
      <w:proofErr w:type="spellStart"/>
      <w:r w:rsidRPr="002C4E4F">
        <w:rPr>
          <w:sz w:val="20"/>
          <w:szCs w:val="20"/>
          <w:lang w:val="uk-UA"/>
        </w:rPr>
        <w:t>Лотюк</w:t>
      </w:r>
      <w:proofErr w:type="spellEnd"/>
      <w:r w:rsidRPr="002C4E4F">
        <w:rPr>
          <w:sz w:val="20"/>
          <w:szCs w:val="20"/>
          <w:lang w:val="uk-UA"/>
        </w:rPr>
        <w:t xml:space="preserve"> // Психолого-педагогічні основи гуманізації </w:t>
      </w:r>
      <w:proofErr w:type="spellStart"/>
      <w:r w:rsidRPr="002C4E4F">
        <w:rPr>
          <w:sz w:val="20"/>
          <w:szCs w:val="20"/>
          <w:lang w:val="uk-UA"/>
        </w:rPr>
        <w:t>навчальновиховного</w:t>
      </w:r>
      <w:proofErr w:type="spellEnd"/>
      <w:r w:rsidRPr="002C4E4F">
        <w:rPr>
          <w:sz w:val="20"/>
          <w:szCs w:val="20"/>
          <w:lang w:val="uk-UA"/>
        </w:rPr>
        <w:t xml:space="preserve"> процесу в школі та ВНЗ. – 2013. – Вип. 1. – С. 61-67.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Листопад Н.І. Модели функционирования "облачной" компьютерной системы / Н.И. Листопад, Е.В. </w:t>
      </w:r>
      <w:proofErr w:type="spellStart"/>
      <w:r w:rsidRPr="002C4E4F">
        <w:rPr>
          <w:sz w:val="20"/>
          <w:szCs w:val="20"/>
        </w:rPr>
        <w:t>Олизарович</w:t>
      </w:r>
      <w:proofErr w:type="spellEnd"/>
      <w:r w:rsidRPr="002C4E4F">
        <w:rPr>
          <w:sz w:val="20"/>
          <w:szCs w:val="20"/>
        </w:rPr>
        <w:t>. – Доклады БГУИР. – №3 (65). – 2012. – С. 23-29.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Литвинова С.Г. Методика </w:t>
      </w:r>
      <w:proofErr w:type="spellStart"/>
      <w:r w:rsidRPr="002C4E4F">
        <w:rPr>
          <w:sz w:val="20"/>
          <w:szCs w:val="20"/>
        </w:rPr>
        <w:t>використання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технологій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віртуального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класу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вчителем</w:t>
      </w:r>
      <w:proofErr w:type="spellEnd"/>
      <w:r w:rsidRPr="002C4E4F">
        <w:rPr>
          <w:sz w:val="20"/>
          <w:szCs w:val="20"/>
        </w:rPr>
        <w:t xml:space="preserve"> в </w:t>
      </w:r>
      <w:proofErr w:type="spellStart"/>
      <w:r w:rsidRPr="002C4E4F">
        <w:rPr>
          <w:sz w:val="20"/>
          <w:szCs w:val="20"/>
        </w:rPr>
        <w:t>організації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індивідуального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навчання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учнів</w:t>
      </w:r>
      <w:proofErr w:type="spellEnd"/>
      <w:r w:rsidRPr="002C4E4F">
        <w:rPr>
          <w:sz w:val="20"/>
          <w:szCs w:val="20"/>
        </w:rPr>
        <w:t xml:space="preserve">: </w:t>
      </w:r>
      <w:proofErr w:type="spellStart"/>
      <w:r w:rsidRPr="002C4E4F">
        <w:rPr>
          <w:sz w:val="20"/>
          <w:szCs w:val="20"/>
        </w:rPr>
        <w:t>автореф</w:t>
      </w:r>
      <w:proofErr w:type="spellEnd"/>
      <w:r w:rsidRPr="002C4E4F">
        <w:rPr>
          <w:sz w:val="20"/>
          <w:szCs w:val="20"/>
        </w:rPr>
        <w:t xml:space="preserve">. … </w:t>
      </w:r>
      <w:proofErr w:type="spellStart"/>
      <w:r w:rsidRPr="002C4E4F">
        <w:rPr>
          <w:sz w:val="20"/>
          <w:szCs w:val="20"/>
        </w:rPr>
        <w:t>дис</w:t>
      </w:r>
      <w:proofErr w:type="spellEnd"/>
      <w:r w:rsidRPr="002C4E4F">
        <w:rPr>
          <w:sz w:val="20"/>
          <w:szCs w:val="20"/>
        </w:rPr>
        <w:t xml:space="preserve">. канд. </w:t>
      </w:r>
      <w:proofErr w:type="spellStart"/>
      <w:r w:rsidRPr="002C4E4F">
        <w:rPr>
          <w:sz w:val="20"/>
          <w:szCs w:val="20"/>
        </w:rPr>
        <w:t>пед</w:t>
      </w:r>
      <w:proofErr w:type="spellEnd"/>
      <w:r w:rsidRPr="002C4E4F">
        <w:rPr>
          <w:sz w:val="20"/>
          <w:szCs w:val="20"/>
        </w:rPr>
        <w:t xml:space="preserve">. наук: </w:t>
      </w:r>
      <w:proofErr w:type="gramStart"/>
      <w:r w:rsidRPr="002C4E4F">
        <w:rPr>
          <w:sz w:val="20"/>
          <w:szCs w:val="20"/>
        </w:rPr>
        <w:t>спец</w:t>
      </w:r>
      <w:proofErr w:type="gramEnd"/>
      <w:r w:rsidRPr="002C4E4F">
        <w:rPr>
          <w:sz w:val="20"/>
          <w:szCs w:val="20"/>
        </w:rPr>
        <w:t xml:space="preserve">. 13.00.10 / С. Г. Литвинова; </w:t>
      </w:r>
      <w:proofErr w:type="spellStart"/>
      <w:r w:rsidRPr="002C4E4F">
        <w:rPr>
          <w:sz w:val="20"/>
          <w:szCs w:val="20"/>
        </w:rPr>
        <w:t>Інтут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інформаційних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технологій</w:t>
      </w:r>
      <w:proofErr w:type="spellEnd"/>
      <w:r w:rsidRPr="002C4E4F">
        <w:rPr>
          <w:sz w:val="20"/>
          <w:szCs w:val="20"/>
        </w:rPr>
        <w:t xml:space="preserve"> і </w:t>
      </w:r>
      <w:proofErr w:type="spellStart"/>
      <w:r w:rsidRPr="002C4E4F">
        <w:rPr>
          <w:sz w:val="20"/>
          <w:szCs w:val="20"/>
        </w:rPr>
        <w:t>засобів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навчання</w:t>
      </w:r>
      <w:proofErr w:type="spellEnd"/>
      <w:r w:rsidRPr="002C4E4F">
        <w:rPr>
          <w:sz w:val="20"/>
          <w:szCs w:val="20"/>
        </w:rPr>
        <w:t xml:space="preserve"> нац. </w:t>
      </w:r>
      <w:proofErr w:type="spellStart"/>
      <w:r w:rsidRPr="002C4E4F">
        <w:rPr>
          <w:sz w:val="20"/>
          <w:szCs w:val="20"/>
        </w:rPr>
        <w:t>академії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пед</w:t>
      </w:r>
      <w:proofErr w:type="spellEnd"/>
      <w:r w:rsidRPr="002C4E4F">
        <w:rPr>
          <w:sz w:val="20"/>
          <w:szCs w:val="20"/>
        </w:rPr>
        <w:t xml:space="preserve">. наук </w:t>
      </w:r>
      <w:proofErr w:type="spellStart"/>
      <w:r w:rsidRPr="002C4E4F">
        <w:rPr>
          <w:sz w:val="20"/>
          <w:szCs w:val="20"/>
        </w:rPr>
        <w:t>України</w:t>
      </w:r>
      <w:proofErr w:type="spellEnd"/>
      <w:r w:rsidRPr="002C4E4F">
        <w:rPr>
          <w:sz w:val="20"/>
          <w:szCs w:val="20"/>
        </w:rPr>
        <w:t>. – К., 2011. – 22 с</w:t>
      </w:r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  <w:lang w:val="uk-UA"/>
        </w:rPr>
        <w:t xml:space="preserve">Морзе Н. В. Педагогічні аспекти використання хмарних обчислень / Н. В. Морзе, О. Г. </w:t>
      </w:r>
      <w:proofErr w:type="spellStart"/>
      <w:r w:rsidRPr="002C4E4F">
        <w:rPr>
          <w:sz w:val="20"/>
          <w:szCs w:val="20"/>
          <w:lang w:val="uk-UA"/>
        </w:rPr>
        <w:t>Кузьмінська</w:t>
      </w:r>
      <w:proofErr w:type="spellEnd"/>
      <w:r w:rsidRPr="002C4E4F">
        <w:rPr>
          <w:sz w:val="20"/>
          <w:szCs w:val="20"/>
          <w:lang w:val="uk-UA"/>
        </w:rPr>
        <w:t xml:space="preserve"> // Інформаційні технології в освіті. – 2011. – № 9. – С. 20– 29.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Обзор облачных образовательных сервисов Майкрософт для образовательного учреждения. – Режим доступу: </w:t>
      </w:r>
      <w:hyperlink r:id="rId11" w:history="1">
        <w:r w:rsidRPr="002C4E4F">
          <w:rPr>
            <w:rStyle w:val="a5"/>
            <w:color w:val="auto"/>
            <w:sz w:val="20"/>
            <w:szCs w:val="20"/>
          </w:rPr>
          <w:t>http://shkolaedu.softline.ru/uploads/documents/03f2fa9a615c16515cfd3f 62195f072a927 6367e.pdf</w:t>
        </w:r>
      </w:hyperlink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uk-UA"/>
        </w:rPr>
        <w:lastRenderedPageBreak/>
        <w:t>Олексюк</w:t>
      </w:r>
      <w:proofErr w:type="spellEnd"/>
      <w:r w:rsidRPr="002C4E4F">
        <w:rPr>
          <w:sz w:val="20"/>
          <w:szCs w:val="20"/>
          <w:lang w:val="uk-UA"/>
        </w:rPr>
        <w:t xml:space="preserve"> В.П. Досвід інтеграції хмарних сервісів </w:t>
      </w:r>
      <w:proofErr w:type="spellStart"/>
      <w:r w:rsidRPr="002C4E4F">
        <w:rPr>
          <w:sz w:val="20"/>
          <w:szCs w:val="20"/>
        </w:rPr>
        <w:t>google</w:t>
      </w:r>
      <w:proofErr w:type="spellEnd"/>
      <w:r w:rsidRPr="002C4E4F">
        <w:rPr>
          <w:sz w:val="20"/>
          <w:szCs w:val="20"/>
          <w:lang w:val="uk-UA"/>
        </w:rPr>
        <w:t xml:space="preserve"> </w:t>
      </w:r>
      <w:proofErr w:type="spellStart"/>
      <w:r w:rsidRPr="002C4E4F">
        <w:rPr>
          <w:sz w:val="20"/>
          <w:szCs w:val="20"/>
        </w:rPr>
        <w:t>apps</w:t>
      </w:r>
      <w:proofErr w:type="spellEnd"/>
      <w:r w:rsidRPr="002C4E4F">
        <w:rPr>
          <w:sz w:val="20"/>
          <w:szCs w:val="20"/>
          <w:lang w:val="uk-UA"/>
        </w:rPr>
        <w:t xml:space="preserve"> у </w:t>
      </w:r>
      <w:proofErr w:type="spellStart"/>
      <w:r w:rsidRPr="002C4E4F">
        <w:rPr>
          <w:sz w:val="20"/>
          <w:szCs w:val="20"/>
          <w:lang w:val="uk-UA"/>
        </w:rPr>
        <w:t>інформаційноосвітній</w:t>
      </w:r>
      <w:proofErr w:type="spellEnd"/>
      <w:r w:rsidRPr="002C4E4F">
        <w:rPr>
          <w:sz w:val="20"/>
          <w:szCs w:val="20"/>
          <w:lang w:val="uk-UA"/>
        </w:rPr>
        <w:t xml:space="preserve"> простір вищого навчального закладу / В.П. </w:t>
      </w:r>
      <w:proofErr w:type="spellStart"/>
      <w:r w:rsidRPr="002C4E4F">
        <w:rPr>
          <w:sz w:val="20"/>
          <w:szCs w:val="20"/>
          <w:lang w:val="uk-UA"/>
        </w:rPr>
        <w:t>Олексюк</w:t>
      </w:r>
      <w:proofErr w:type="spellEnd"/>
      <w:r w:rsidRPr="002C4E4F">
        <w:rPr>
          <w:sz w:val="20"/>
          <w:szCs w:val="20"/>
          <w:lang w:val="uk-UA"/>
        </w:rPr>
        <w:t xml:space="preserve"> // Інформаційні технології і засоби навчання. – 2013. – Том 35. – № 3. – С. 64-73.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Сейдаметова</w:t>
      </w:r>
      <w:proofErr w:type="spellEnd"/>
      <w:r w:rsidRPr="002C4E4F">
        <w:rPr>
          <w:sz w:val="20"/>
          <w:szCs w:val="20"/>
        </w:rPr>
        <w:t xml:space="preserve"> З.С. Облачные сервисы в образовании / З.С. </w:t>
      </w:r>
      <w:proofErr w:type="spellStart"/>
      <w:r w:rsidRPr="002C4E4F">
        <w:rPr>
          <w:sz w:val="20"/>
          <w:szCs w:val="20"/>
        </w:rPr>
        <w:t>Сейдаметова</w:t>
      </w:r>
      <w:proofErr w:type="spellEnd"/>
      <w:r w:rsidRPr="002C4E4F">
        <w:rPr>
          <w:sz w:val="20"/>
          <w:szCs w:val="20"/>
        </w:rPr>
        <w:t xml:space="preserve">, С. Н. </w:t>
      </w:r>
      <w:proofErr w:type="spellStart"/>
      <w:r w:rsidRPr="002C4E4F">
        <w:rPr>
          <w:sz w:val="20"/>
          <w:szCs w:val="20"/>
        </w:rPr>
        <w:t>Сейтвелиева</w:t>
      </w:r>
      <w:proofErr w:type="spellEnd"/>
      <w:r w:rsidRPr="002C4E4F">
        <w:rPr>
          <w:sz w:val="20"/>
          <w:szCs w:val="20"/>
        </w:rPr>
        <w:t xml:space="preserve"> // </w:t>
      </w:r>
      <w:proofErr w:type="spellStart"/>
      <w:r w:rsidRPr="002C4E4F">
        <w:rPr>
          <w:sz w:val="20"/>
          <w:szCs w:val="20"/>
        </w:rPr>
        <w:t>Інформаційні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технології</w:t>
      </w:r>
      <w:proofErr w:type="spellEnd"/>
      <w:r w:rsidRPr="002C4E4F">
        <w:rPr>
          <w:sz w:val="20"/>
          <w:szCs w:val="20"/>
        </w:rPr>
        <w:t xml:space="preserve"> в </w:t>
      </w:r>
      <w:proofErr w:type="spellStart"/>
      <w:r w:rsidRPr="002C4E4F">
        <w:rPr>
          <w:sz w:val="20"/>
          <w:szCs w:val="20"/>
        </w:rPr>
        <w:t>освіті</w:t>
      </w:r>
      <w:proofErr w:type="spellEnd"/>
      <w:r w:rsidRPr="002C4E4F">
        <w:rPr>
          <w:sz w:val="20"/>
          <w:szCs w:val="20"/>
        </w:rPr>
        <w:t xml:space="preserve">. – 2011. – </w:t>
      </w:r>
      <w:proofErr w:type="spellStart"/>
      <w:r w:rsidRPr="002C4E4F">
        <w:rPr>
          <w:sz w:val="20"/>
          <w:szCs w:val="20"/>
        </w:rPr>
        <w:t>Вип</w:t>
      </w:r>
      <w:proofErr w:type="spellEnd"/>
      <w:r w:rsidRPr="002C4E4F">
        <w:rPr>
          <w:sz w:val="20"/>
          <w:szCs w:val="20"/>
        </w:rPr>
        <w:t>. 9. – С. 104-110.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Шиненко</w:t>
      </w:r>
      <w:proofErr w:type="spellEnd"/>
      <w:r w:rsidRPr="002C4E4F">
        <w:rPr>
          <w:sz w:val="20"/>
          <w:szCs w:val="20"/>
        </w:rPr>
        <w:t xml:space="preserve"> М.А. </w:t>
      </w:r>
      <w:proofErr w:type="spellStart"/>
      <w:r w:rsidRPr="002C4E4F">
        <w:rPr>
          <w:sz w:val="20"/>
          <w:szCs w:val="20"/>
        </w:rPr>
        <w:t>Використання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хмарних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технологій</w:t>
      </w:r>
      <w:proofErr w:type="spellEnd"/>
      <w:r w:rsidRPr="002C4E4F">
        <w:rPr>
          <w:sz w:val="20"/>
          <w:szCs w:val="20"/>
        </w:rPr>
        <w:t xml:space="preserve"> для </w:t>
      </w:r>
      <w:proofErr w:type="spellStart"/>
      <w:r w:rsidRPr="002C4E4F">
        <w:rPr>
          <w:sz w:val="20"/>
          <w:szCs w:val="20"/>
        </w:rPr>
        <w:t>професійного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розвитку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вчителів</w:t>
      </w:r>
      <w:proofErr w:type="spellEnd"/>
      <w:r w:rsidRPr="002C4E4F">
        <w:rPr>
          <w:sz w:val="20"/>
          <w:szCs w:val="20"/>
        </w:rPr>
        <w:t xml:space="preserve"> (</w:t>
      </w:r>
      <w:proofErr w:type="spellStart"/>
      <w:r w:rsidRPr="002C4E4F">
        <w:rPr>
          <w:sz w:val="20"/>
          <w:szCs w:val="20"/>
        </w:rPr>
        <w:t>зарубіжний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досвід</w:t>
      </w:r>
      <w:proofErr w:type="spellEnd"/>
      <w:r w:rsidRPr="002C4E4F">
        <w:rPr>
          <w:sz w:val="20"/>
          <w:szCs w:val="20"/>
        </w:rPr>
        <w:t xml:space="preserve">) / М.А. </w:t>
      </w:r>
      <w:proofErr w:type="spellStart"/>
      <w:r w:rsidRPr="002C4E4F">
        <w:rPr>
          <w:sz w:val="20"/>
          <w:szCs w:val="20"/>
        </w:rPr>
        <w:t>Шиненко</w:t>
      </w:r>
      <w:proofErr w:type="spellEnd"/>
      <w:r w:rsidRPr="002C4E4F">
        <w:rPr>
          <w:sz w:val="20"/>
          <w:szCs w:val="20"/>
        </w:rPr>
        <w:t xml:space="preserve">, Н.В. </w:t>
      </w:r>
      <w:proofErr w:type="spellStart"/>
      <w:r w:rsidRPr="002C4E4F">
        <w:rPr>
          <w:sz w:val="20"/>
          <w:szCs w:val="20"/>
        </w:rPr>
        <w:t>Сороко</w:t>
      </w:r>
      <w:proofErr w:type="spellEnd"/>
      <w:r w:rsidRPr="002C4E4F">
        <w:rPr>
          <w:sz w:val="20"/>
          <w:szCs w:val="20"/>
        </w:rPr>
        <w:t xml:space="preserve"> // </w:t>
      </w:r>
      <w:proofErr w:type="spellStart"/>
      <w:r w:rsidRPr="002C4E4F">
        <w:rPr>
          <w:sz w:val="20"/>
          <w:szCs w:val="20"/>
        </w:rPr>
        <w:t>Інформаційні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технології</w:t>
      </w:r>
      <w:proofErr w:type="spellEnd"/>
      <w:r w:rsidRPr="002C4E4F">
        <w:rPr>
          <w:sz w:val="20"/>
          <w:szCs w:val="20"/>
        </w:rPr>
        <w:t xml:space="preserve"> в </w:t>
      </w:r>
      <w:proofErr w:type="spellStart"/>
      <w:r w:rsidRPr="002C4E4F">
        <w:rPr>
          <w:sz w:val="20"/>
          <w:szCs w:val="20"/>
        </w:rPr>
        <w:t>освіті</w:t>
      </w:r>
      <w:proofErr w:type="spellEnd"/>
      <w:r w:rsidRPr="002C4E4F">
        <w:rPr>
          <w:sz w:val="20"/>
          <w:szCs w:val="20"/>
        </w:rPr>
        <w:t>. – 2012. – С. 206-214</w:t>
      </w:r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  <w:lang w:val="en-US"/>
        </w:rPr>
        <w:t>Chao L. Cloud Computing for Teaching and Learning: Strategies for Design and Implementation. – University of Houston-Victoria, 2012. – ISBN 978-1-4666-0957-0. – 357 p</w:t>
      </w:r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  <w:lang w:val="en-US"/>
        </w:rPr>
        <w:t xml:space="preserve"> </w:t>
      </w:r>
      <w:proofErr w:type="spellStart"/>
      <w:r w:rsidRPr="002C4E4F">
        <w:rPr>
          <w:sz w:val="20"/>
          <w:szCs w:val="20"/>
          <w:lang w:val="en-US"/>
        </w:rPr>
        <w:t>Chelikani</w:t>
      </w:r>
      <w:proofErr w:type="spellEnd"/>
      <w:r w:rsidRPr="002C4E4F">
        <w:rPr>
          <w:sz w:val="20"/>
          <w:szCs w:val="20"/>
          <w:lang w:val="en-US"/>
        </w:rPr>
        <w:t xml:space="preserve"> A, Kumar G. Analysis of Security Issues in Cloud Based ELearning. – University of Boras, 2011. – p.74</w:t>
      </w:r>
      <w:r w:rsidRPr="002C4E4F">
        <w:rPr>
          <w:sz w:val="20"/>
          <w:szCs w:val="20"/>
          <w:lang w:val="uk-UA"/>
        </w:rPr>
        <w:t>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en-US"/>
        </w:rPr>
        <w:t>Shor</w:t>
      </w:r>
      <w:proofErr w:type="spellEnd"/>
      <w:r w:rsidRPr="002C4E4F">
        <w:rPr>
          <w:sz w:val="20"/>
          <w:szCs w:val="20"/>
          <w:lang w:val="en-US"/>
        </w:rPr>
        <w:t xml:space="preserve"> R.M. Cloud computing for learning and performance </w:t>
      </w:r>
      <w:proofErr w:type="gramStart"/>
      <w:r w:rsidRPr="002C4E4F">
        <w:rPr>
          <w:sz w:val="20"/>
          <w:szCs w:val="20"/>
          <w:lang w:val="en-US"/>
        </w:rPr>
        <w:t>professionals .</w:t>
      </w:r>
      <w:proofErr w:type="gramEnd"/>
      <w:r w:rsidRPr="002C4E4F">
        <w:rPr>
          <w:sz w:val="20"/>
          <w:szCs w:val="20"/>
          <w:lang w:val="en-US"/>
        </w:rPr>
        <w:t xml:space="preserve"> –American Society for Training &amp; Development, 2011. – 20 p.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  <w:lang w:val="en-US"/>
        </w:rPr>
        <w:t>Warschauer</w:t>
      </w:r>
      <w:proofErr w:type="spellEnd"/>
      <w:r w:rsidRPr="002C4E4F">
        <w:rPr>
          <w:sz w:val="20"/>
          <w:szCs w:val="20"/>
          <w:lang w:val="en-US"/>
        </w:rPr>
        <w:t xml:space="preserve"> M. Learning in the Cloud: How (and Why) to Transform Schools with Digital Media. – New York: Teachers College, 2011. – 68 p.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  <w:lang w:val="uk-UA"/>
        </w:rPr>
        <w:t>Красний С.І. Хмарні технології: методичні рекомендації для самостійної роботи слухачів курсів підвищення кваліфікації /С.І. Красний. – Біла Церква:– БІНПО УМО, 2017. – 83 с.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Войтович Н.В., </w:t>
      </w:r>
      <w:proofErr w:type="spellStart"/>
      <w:r w:rsidRPr="002C4E4F">
        <w:rPr>
          <w:sz w:val="20"/>
          <w:szCs w:val="20"/>
        </w:rPr>
        <w:t>Найдьонова</w:t>
      </w:r>
      <w:proofErr w:type="spellEnd"/>
      <w:r w:rsidRPr="002C4E4F">
        <w:rPr>
          <w:sz w:val="20"/>
          <w:szCs w:val="20"/>
        </w:rPr>
        <w:t xml:space="preserve"> А.В. </w:t>
      </w:r>
      <w:proofErr w:type="spellStart"/>
      <w:r w:rsidRPr="002C4E4F">
        <w:rPr>
          <w:sz w:val="20"/>
          <w:szCs w:val="20"/>
        </w:rPr>
        <w:t>Використання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хмарних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технологій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Google</w:t>
      </w:r>
      <w:proofErr w:type="spellEnd"/>
      <w:r w:rsidRPr="002C4E4F">
        <w:rPr>
          <w:sz w:val="20"/>
          <w:szCs w:val="20"/>
        </w:rPr>
        <w:t xml:space="preserve"> та </w:t>
      </w:r>
      <w:proofErr w:type="spellStart"/>
      <w:r w:rsidRPr="002C4E4F">
        <w:rPr>
          <w:sz w:val="20"/>
          <w:szCs w:val="20"/>
        </w:rPr>
        <w:t>серві</w:t>
      </w:r>
      <w:proofErr w:type="gramStart"/>
      <w:r w:rsidRPr="002C4E4F">
        <w:rPr>
          <w:sz w:val="20"/>
          <w:szCs w:val="20"/>
        </w:rPr>
        <w:t>с</w:t>
      </w:r>
      <w:proofErr w:type="gramEnd"/>
      <w:r w:rsidRPr="002C4E4F">
        <w:rPr>
          <w:sz w:val="20"/>
          <w:szCs w:val="20"/>
        </w:rPr>
        <w:t>ів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web</w:t>
      </w:r>
      <w:proofErr w:type="spellEnd"/>
      <w:r w:rsidRPr="002C4E4F">
        <w:rPr>
          <w:sz w:val="20"/>
          <w:szCs w:val="20"/>
        </w:rPr>
        <w:t xml:space="preserve"> 2.0 в </w:t>
      </w:r>
      <w:proofErr w:type="spellStart"/>
      <w:r w:rsidRPr="002C4E4F">
        <w:rPr>
          <w:sz w:val="20"/>
          <w:szCs w:val="20"/>
        </w:rPr>
        <w:t>освітньому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процесі</w:t>
      </w:r>
      <w:proofErr w:type="spellEnd"/>
      <w:r w:rsidRPr="002C4E4F">
        <w:rPr>
          <w:sz w:val="20"/>
          <w:szCs w:val="20"/>
        </w:rPr>
        <w:t xml:space="preserve">. </w:t>
      </w:r>
      <w:proofErr w:type="spellStart"/>
      <w:r w:rsidRPr="002C4E4F">
        <w:rPr>
          <w:sz w:val="20"/>
          <w:szCs w:val="20"/>
        </w:rPr>
        <w:t>Методичні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рекомендації</w:t>
      </w:r>
      <w:proofErr w:type="spellEnd"/>
      <w:r w:rsidRPr="002C4E4F">
        <w:rPr>
          <w:sz w:val="20"/>
          <w:szCs w:val="20"/>
        </w:rPr>
        <w:t xml:space="preserve">. – </w:t>
      </w:r>
      <w:proofErr w:type="spellStart"/>
      <w:r w:rsidRPr="002C4E4F">
        <w:rPr>
          <w:sz w:val="20"/>
          <w:szCs w:val="20"/>
        </w:rPr>
        <w:t>Дніпро</w:t>
      </w:r>
      <w:proofErr w:type="spellEnd"/>
      <w:r w:rsidRPr="002C4E4F">
        <w:rPr>
          <w:sz w:val="20"/>
          <w:szCs w:val="20"/>
        </w:rPr>
        <w:t>: ДПТНЗ «</w:t>
      </w:r>
      <w:proofErr w:type="spellStart"/>
      <w:r w:rsidRPr="002C4E4F">
        <w:rPr>
          <w:sz w:val="20"/>
          <w:szCs w:val="20"/>
        </w:rPr>
        <w:t>Дніпровський</w:t>
      </w:r>
      <w:proofErr w:type="spellEnd"/>
      <w:r w:rsidRPr="002C4E4F">
        <w:rPr>
          <w:sz w:val="20"/>
          <w:szCs w:val="20"/>
        </w:rPr>
        <w:t xml:space="preserve"> центр ПТОТС», 2017 – 113 с.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Введенне</w:t>
      </w:r>
      <w:proofErr w:type="spellEnd"/>
      <w:r w:rsidRPr="002C4E4F">
        <w:rPr>
          <w:sz w:val="20"/>
          <w:szCs w:val="20"/>
        </w:rPr>
        <w:t xml:space="preserve"> в облачные вычисления/ И. Л. </w:t>
      </w:r>
      <w:proofErr w:type="spellStart"/>
      <w:r w:rsidRPr="002C4E4F">
        <w:rPr>
          <w:sz w:val="20"/>
          <w:szCs w:val="20"/>
        </w:rPr>
        <w:t>Клементьев</w:t>
      </w:r>
      <w:proofErr w:type="spellEnd"/>
      <w:r w:rsidRPr="002C4E4F">
        <w:rPr>
          <w:sz w:val="20"/>
          <w:szCs w:val="20"/>
        </w:rPr>
        <w:t>, В. А. Устинов - М</w:t>
      </w:r>
      <w:proofErr w:type="gramStart"/>
      <w:r w:rsidRPr="002C4E4F">
        <w:rPr>
          <w:sz w:val="20"/>
          <w:szCs w:val="20"/>
        </w:rPr>
        <w:t xml:space="preserve"> :</w:t>
      </w:r>
      <w:proofErr w:type="gramEnd"/>
      <w:r w:rsidRPr="002C4E4F">
        <w:rPr>
          <w:sz w:val="20"/>
          <w:szCs w:val="20"/>
        </w:rPr>
        <w:t xml:space="preserve"> Национальный </w:t>
      </w:r>
      <w:proofErr w:type="spellStart"/>
      <w:r w:rsidRPr="002C4E4F">
        <w:rPr>
          <w:sz w:val="20"/>
          <w:szCs w:val="20"/>
        </w:rPr>
        <w:t>Oткрытый</w:t>
      </w:r>
      <w:proofErr w:type="spellEnd"/>
      <w:r w:rsidRPr="002C4E4F">
        <w:rPr>
          <w:sz w:val="20"/>
          <w:szCs w:val="20"/>
        </w:rPr>
        <w:t xml:space="preserve"> Университет "ИНТУИТ", 2016. – 311 с.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2C4E4F">
        <w:rPr>
          <w:sz w:val="20"/>
          <w:szCs w:val="20"/>
        </w:rPr>
        <w:t>Жилін</w:t>
      </w:r>
      <w:proofErr w:type="spellEnd"/>
      <w:r w:rsidRPr="002C4E4F">
        <w:rPr>
          <w:sz w:val="20"/>
          <w:szCs w:val="20"/>
        </w:rPr>
        <w:t xml:space="preserve"> В.А, Панасенко Д.П., </w:t>
      </w:r>
      <w:proofErr w:type="spellStart"/>
      <w:r w:rsidRPr="002C4E4F">
        <w:rPr>
          <w:sz w:val="20"/>
          <w:szCs w:val="20"/>
        </w:rPr>
        <w:t>Класифікація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сучасного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програмного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забезпечення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службового</w:t>
      </w:r>
      <w:proofErr w:type="spellEnd"/>
      <w:r w:rsidRPr="002C4E4F">
        <w:rPr>
          <w:sz w:val="20"/>
          <w:szCs w:val="20"/>
        </w:rPr>
        <w:t xml:space="preserve"> та прикладного </w:t>
      </w:r>
      <w:proofErr w:type="spellStart"/>
      <w:proofErr w:type="gramStart"/>
      <w:r w:rsidRPr="002C4E4F">
        <w:rPr>
          <w:sz w:val="20"/>
          <w:szCs w:val="20"/>
        </w:rPr>
        <w:t>р</w:t>
      </w:r>
      <w:proofErr w:type="gramEnd"/>
      <w:r w:rsidRPr="002C4E4F">
        <w:rPr>
          <w:sz w:val="20"/>
          <w:szCs w:val="20"/>
        </w:rPr>
        <w:t>івнів</w:t>
      </w:r>
      <w:proofErr w:type="spellEnd"/>
      <w:r w:rsidRPr="002C4E4F">
        <w:rPr>
          <w:sz w:val="20"/>
          <w:szCs w:val="20"/>
        </w:rPr>
        <w:t xml:space="preserve">, </w:t>
      </w:r>
      <w:proofErr w:type="spellStart"/>
      <w:r w:rsidRPr="002C4E4F">
        <w:rPr>
          <w:sz w:val="20"/>
          <w:szCs w:val="20"/>
        </w:rPr>
        <w:t>рекомендованого</w:t>
      </w:r>
      <w:proofErr w:type="spellEnd"/>
      <w:r w:rsidRPr="002C4E4F">
        <w:rPr>
          <w:sz w:val="20"/>
          <w:szCs w:val="20"/>
        </w:rPr>
        <w:t xml:space="preserve"> для </w:t>
      </w:r>
      <w:proofErr w:type="spellStart"/>
      <w:r w:rsidRPr="002C4E4F">
        <w:rPr>
          <w:sz w:val="20"/>
          <w:szCs w:val="20"/>
        </w:rPr>
        <w:t>організації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робочого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місця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студентів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комп’ютерних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спеціальностей</w:t>
      </w:r>
      <w:proofErr w:type="spellEnd"/>
      <w:r w:rsidRPr="002C4E4F">
        <w:rPr>
          <w:sz w:val="20"/>
          <w:szCs w:val="20"/>
        </w:rPr>
        <w:t xml:space="preserve">. </w:t>
      </w:r>
      <w:proofErr w:type="spellStart"/>
      <w:r w:rsidRPr="002C4E4F">
        <w:rPr>
          <w:sz w:val="20"/>
          <w:szCs w:val="20"/>
        </w:rPr>
        <w:t>Системи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обробки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інформації</w:t>
      </w:r>
      <w:proofErr w:type="spellEnd"/>
      <w:r w:rsidRPr="002C4E4F">
        <w:rPr>
          <w:sz w:val="20"/>
          <w:szCs w:val="20"/>
        </w:rPr>
        <w:t xml:space="preserve">, 2014, </w:t>
      </w:r>
      <w:proofErr w:type="spellStart"/>
      <w:r w:rsidRPr="002C4E4F">
        <w:rPr>
          <w:sz w:val="20"/>
          <w:szCs w:val="20"/>
        </w:rPr>
        <w:t>випуск</w:t>
      </w:r>
      <w:proofErr w:type="spellEnd"/>
      <w:r w:rsidRPr="002C4E4F">
        <w:rPr>
          <w:sz w:val="20"/>
          <w:szCs w:val="20"/>
        </w:rPr>
        <w:t xml:space="preserve"> 5 (121). ISSN 1681-7710. – с. 177-182.</w:t>
      </w:r>
    </w:p>
    <w:p w:rsidR="002C4E4F" w:rsidRPr="002C4E4F" w:rsidRDefault="002C4E4F" w:rsidP="002C4E4F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r w:rsidRPr="002C4E4F">
        <w:rPr>
          <w:sz w:val="20"/>
          <w:szCs w:val="20"/>
        </w:rPr>
        <w:t xml:space="preserve">Аулов І.Ф., </w:t>
      </w:r>
      <w:proofErr w:type="spellStart"/>
      <w:proofErr w:type="gramStart"/>
      <w:r w:rsidRPr="002C4E4F">
        <w:rPr>
          <w:sz w:val="20"/>
          <w:szCs w:val="20"/>
        </w:rPr>
        <w:t>Досл</w:t>
      </w:r>
      <w:proofErr w:type="gramEnd"/>
      <w:r w:rsidRPr="002C4E4F">
        <w:rPr>
          <w:sz w:val="20"/>
          <w:szCs w:val="20"/>
        </w:rPr>
        <w:t>ідження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моделі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закроз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ключових</w:t>
      </w:r>
      <w:proofErr w:type="spellEnd"/>
      <w:r w:rsidRPr="002C4E4F">
        <w:rPr>
          <w:sz w:val="20"/>
          <w:szCs w:val="20"/>
        </w:rPr>
        <w:t xml:space="preserve"> систем хмари та </w:t>
      </w:r>
      <w:proofErr w:type="spellStart"/>
      <w:r w:rsidRPr="002C4E4F">
        <w:rPr>
          <w:sz w:val="20"/>
          <w:szCs w:val="20"/>
        </w:rPr>
        <w:t>пропозиції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захисту</w:t>
      </w:r>
      <w:proofErr w:type="spellEnd"/>
      <w:r w:rsidRPr="002C4E4F">
        <w:rPr>
          <w:sz w:val="20"/>
          <w:szCs w:val="20"/>
        </w:rPr>
        <w:t xml:space="preserve"> </w:t>
      </w:r>
      <w:proofErr w:type="spellStart"/>
      <w:r w:rsidRPr="002C4E4F">
        <w:rPr>
          <w:sz w:val="20"/>
          <w:szCs w:val="20"/>
        </w:rPr>
        <w:t>від</w:t>
      </w:r>
      <w:proofErr w:type="spellEnd"/>
      <w:r w:rsidRPr="002C4E4F">
        <w:rPr>
          <w:sz w:val="20"/>
          <w:szCs w:val="20"/>
        </w:rPr>
        <w:t xml:space="preserve"> них. Восточно-Европейский журнал передовых технологий 5/2 </w:t>
      </w:r>
      <w:proofErr w:type="gramStart"/>
      <w:r w:rsidRPr="002C4E4F">
        <w:rPr>
          <w:sz w:val="20"/>
          <w:szCs w:val="20"/>
        </w:rPr>
        <w:t xml:space="preserve">( </w:t>
      </w:r>
      <w:proofErr w:type="gramEnd"/>
      <w:r w:rsidRPr="002C4E4F">
        <w:rPr>
          <w:sz w:val="20"/>
          <w:szCs w:val="20"/>
        </w:rPr>
        <w:t>77 ) 2015, ISSN 1729-3774, DOI: 10.15587/1729-4061.2015.50912, - С.13</w:t>
      </w:r>
      <w:r w:rsidRPr="002C4E4F">
        <w:rPr>
          <w:sz w:val="20"/>
          <w:szCs w:val="20"/>
          <w:lang w:val="uk-UA"/>
        </w:rPr>
        <w:t>.</w:t>
      </w:r>
    </w:p>
    <w:p w:rsidR="00241B0B" w:rsidRPr="002C4E4F" w:rsidRDefault="00241B0B">
      <w:pPr>
        <w:rPr>
          <w:lang w:val="ru-RU"/>
        </w:rPr>
      </w:pPr>
    </w:p>
    <w:p w:rsidR="00241B0B" w:rsidRDefault="00241B0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1334E" w:rsidRPr="0071334E" w:rsidRDefault="0071334E" w:rsidP="0071334E">
      <w:pPr>
        <w:shd w:val="clear" w:color="auto" w:fill="FFFFFF"/>
        <w:spacing w:line="259" w:lineRule="exact"/>
        <w:contextualSpacing/>
        <w:jc w:val="center"/>
      </w:pPr>
      <w:r w:rsidRPr="0071334E">
        <w:rPr>
          <w:b/>
          <w:bCs/>
        </w:rPr>
        <w:lastRenderedPageBreak/>
        <w:t>6. ГРАФІК РОЗПОДІЛУ НАВЧАЛЬНОГО ЧАСУ ЗА ОСВІТНЬОЮ ПРОГРАМОЮ ТА ВИДАМИ НАВЧАЛЬНОЇ РОБОТИ</w:t>
      </w:r>
    </w:p>
    <w:tbl>
      <w:tblPr>
        <w:tblW w:w="72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425"/>
        <w:gridCol w:w="567"/>
        <w:gridCol w:w="567"/>
      </w:tblGrid>
      <w:tr w:rsidR="00EE11C2" w:rsidRPr="00EE11C2" w:rsidTr="003416F1">
        <w:trPr>
          <w:cantSplit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№</w:t>
            </w:r>
          </w:p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теми</w:t>
            </w:r>
          </w:p>
        </w:tc>
        <w:tc>
          <w:tcPr>
            <w:tcW w:w="3260" w:type="dxa"/>
            <w:vMerge w:val="restart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Назва розділів, тем</w:t>
            </w:r>
          </w:p>
        </w:tc>
        <w:tc>
          <w:tcPr>
            <w:tcW w:w="1843" w:type="dxa"/>
            <w:gridSpan w:val="3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Кількість</w:t>
            </w:r>
          </w:p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годин за ОПП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Розподіл аудиторних годин</w:t>
            </w:r>
          </w:p>
        </w:tc>
      </w:tr>
      <w:tr w:rsidR="00EE11C2" w:rsidRPr="00EE11C2" w:rsidTr="003416F1">
        <w:trPr>
          <w:cantSplit/>
        </w:trPr>
        <w:tc>
          <w:tcPr>
            <w:tcW w:w="568" w:type="dxa"/>
            <w:vMerge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70517" w:rsidRPr="00EE11C2" w:rsidRDefault="00270517" w:rsidP="003416F1">
            <w:pPr>
              <w:ind w:left="113" w:right="113"/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Всього</w:t>
            </w:r>
          </w:p>
        </w:tc>
        <w:tc>
          <w:tcPr>
            <w:tcW w:w="1134" w:type="dxa"/>
            <w:gridSpan w:val="2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у т.ч.</w:t>
            </w:r>
          </w:p>
        </w:tc>
        <w:tc>
          <w:tcPr>
            <w:tcW w:w="1559" w:type="dxa"/>
            <w:gridSpan w:val="3"/>
            <w:vMerge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</w:tr>
      <w:tr w:rsidR="00EE11C2" w:rsidRPr="00EE11C2" w:rsidTr="003416F1">
        <w:trPr>
          <w:cantSplit/>
          <w:trHeight w:val="1134"/>
        </w:trPr>
        <w:tc>
          <w:tcPr>
            <w:tcW w:w="568" w:type="dxa"/>
            <w:vMerge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 xml:space="preserve">СРС 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аудиторні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лабораторні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 xml:space="preserve">контр./заліки </w:t>
            </w:r>
          </w:p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по модулях</w:t>
            </w:r>
          </w:p>
        </w:tc>
      </w:tr>
      <w:tr w:rsidR="00EE11C2" w:rsidRPr="00EE11C2" w:rsidTr="003416F1">
        <w:tc>
          <w:tcPr>
            <w:tcW w:w="568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</w:t>
            </w:r>
          </w:p>
        </w:tc>
        <w:tc>
          <w:tcPr>
            <w:tcW w:w="3260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  <w:tc>
          <w:tcPr>
            <w:tcW w:w="709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3</w:t>
            </w:r>
          </w:p>
        </w:tc>
        <w:tc>
          <w:tcPr>
            <w:tcW w:w="567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  <w:tc>
          <w:tcPr>
            <w:tcW w:w="567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5</w:t>
            </w:r>
          </w:p>
        </w:tc>
        <w:tc>
          <w:tcPr>
            <w:tcW w:w="425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6</w:t>
            </w:r>
          </w:p>
        </w:tc>
        <w:tc>
          <w:tcPr>
            <w:tcW w:w="567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7</w:t>
            </w:r>
          </w:p>
        </w:tc>
        <w:tc>
          <w:tcPr>
            <w:tcW w:w="567" w:type="dxa"/>
          </w:tcPr>
          <w:p w:rsidR="00270517" w:rsidRPr="00EE11C2" w:rsidRDefault="00270517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8</w:t>
            </w:r>
          </w:p>
        </w:tc>
      </w:tr>
      <w:tr w:rsidR="00EE11C2" w:rsidRPr="00EE11C2" w:rsidTr="003416F1">
        <w:tc>
          <w:tcPr>
            <w:tcW w:w="7230" w:type="dxa"/>
            <w:gridSpan w:val="8"/>
          </w:tcPr>
          <w:p w:rsidR="00270517" w:rsidRPr="00EE11C2" w:rsidRDefault="00270517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</w:rPr>
              <w:t>Заліковий модуль 1</w:t>
            </w:r>
          </w:p>
        </w:tc>
      </w:tr>
      <w:tr w:rsidR="00EE11C2" w:rsidRPr="00EE11C2" w:rsidTr="003416F1">
        <w:tc>
          <w:tcPr>
            <w:tcW w:w="568" w:type="dxa"/>
          </w:tcPr>
          <w:p w:rsidR="009A74A9" w:rsidRPr="00EE11C2" w:rsidRDefault="009A74A9" w:rsidP="003416F1">
            <w:pPr>
              <w:jc w:val="center"/>
              <w:rPr>
                <w:bCs/>
                <w:iCs/>
              </w:rPr>
            </w:pPr>
            <w:r w:rsidRPr="00EE11C2">
              <w:rPr>
                <w:bCs/>
                <w:iCs/>
              </w:rPr>
              <w:t>1</w:t>
            </w:r>
          </w:p>
        </w:tc>
        <w:tc>
          <w:tcPr>
            <w:tcW w:w="3260" w:type="dxa"/>
          </w:tcPr>
          <w:p w:rsidR="009A74A9" w:rsidRPr="00FA3A6C" w:rsidRDefault="00EE11C2" w:rsidP="003416F1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 xml:space="preserve">Тема 1. </w:t>
            </w:r>
            <w:r w:rsidRPr="00FA3A6C">
              <w:t>Принципи побудови розподілених обчислювальних систем</w:t>
            </w:r>
            <w:r w:rsidRPr="00FA3A6C">
              <w:rPr>
                <w:rFonts w:eastAsia="Calibri"/>
                <w:iCs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EE11C2" w:rsidP="009A270C">
            <w:pPr>
              <w:jc w:val="center"/>
              <w:rPr>
                <w:bCs/>
                <w:lang w:val="ru-RU"/>
              </w:rPr>
            </w:pPr>
            <w:r w:rsidRPr="00EE11C2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EE11C2" w:rsidP="003416F1">
            <w:pPr>
              <w:jc w:val="center"/>
              <w:rPr>
                <w:iCs/>
                <w:lang w:val="ru-RU"/>
              </w:rPr>
            </w:pPr>
            <w:r w:rsidRPr="00EE11C2">
              <w:rPr>
                <w:iCs/>
                <w:lang w:val="ru-RU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EE11C2" w:rsidP="003416F1">
            <w:pPr>
              <w:jc w:val="center"/>
            </w:pPr>
            <w:r w:rsidRPr="00EE11C2"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EE11C2" w:rsidRDefault="009A74A9" w:rsidP="009A74A9">
            <w:pPr>
              <w:jc w:val="center"/>
              <w:rPr>
                <w:iCs/>
              </w:rPr>
            </w:pPr>
          </w:p>
        </w:tc>
      </w:tr>
      <w:tr w:rsidR="00EE11C2" w:rsidRPr="00EE11C2" w:rsidTr="003416F1">
        <w:tc>
          <w:tcPr>
            <w:tcW w:w="568" w:type="dxa"/>
          </w:tcPr>
          <w:p w:rsidR="00925BAB" w:rsidRPr="00EE11C2" w:rsidRDefault="00925BAB" w:rsidP="003416F1">
            <w:pPr>
              <w:jc w:val="center"/>
              <w:rPr>
                <w:bCs/>
                <w:iCs/>
              </w:rPr>
            </w:pPr>
            <w:r w:rsidRPr="00EE11C2">
              <w:rPr>
                <w:bCs/>
                <w:iCs/>
              </w:rPr>
              <w:t>2</w:t>
            </w:r>
          </w:p>
        </w:tc>
        <w:tc>
          <w:tcPr>
            <w:tcW w:w="3260" w:type="dxa"/>
          </w:tcPr>
          <w:p w:rsidR="00925BAB" w:rsidRPr="00FA3A6C" w:rsidRDefault="00EE11C2" w:rsidP="000558FE">
            <w:pPr>
              <w:jc w:val="both"/>
              <w:rPr>
                <w:rFonts w:eastAsia="Calibri"/>
                <w:iCs/>
              </w:rPr>
            </w:pPr>
            <w:r w:rsidRPr="00FA3A6C">
              <w:t>Тема 2. Моделі хмарних сервісів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iCs/>
              </w:rPr>
            </w:pPr>
            <w:r w:rsidRPr="00EE11C2">
              <w:rPr>
                <w:i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EE11C2" w:rsidRDefault="00925BAB" w:rsidP="009A74A9">
            <w:pPr>
              <w:jc w:val="center"/>
              <w:rPr>
                <w:iCs/>
              </w:rPr>
            </w:pPr>
          </w:p>
        </w:tc>
      </w:tr>
      <w:tr w:rsidR="00EE11C2" w:rsidRPr="00EE11C2" w:rsidTr="003416F1">
        <w:tc>
          <w:tcPr>
            <w:tcW w:w="568" w:type="dxa"/>
          </w:tcPr>
          <w:p w:rsidR="00925BAB" w:rsidRPr="00EE11C2" w:rsidRDefault="00925BAB" w:rsidP="003416F1">
            <w:pPr>
              <w:jc w:val="center"/>
              <w:rPr>
                <w:bCs/>
                <w:iCs/>
              </w:rPr>
            </w:pPr>
            <w:r w:rsidRPr="00EE11C2">
              <w:rPr>
                <w:bCs/>
                <w:iCs/>
              </w:rPr>
              <w:t>3</w:t>
            </w:r>
          </w:p>
        </w:tc>
        <w:tc>
          <w:tcPr>
            <w:tcW w:w="3260" w:type="dxa"/>
          </w:tcPr>
          <w:p w:rsidR="00925BAB" w:rsidRPr="00FA3A6C" w:rsidRDefault="00EE11C2" w:rsidP="000558FE">
            <w:pPr>
              <w:jc w:val="both"/>
              <w:rPr>
                <w:bCs/>
              </w:rPr>
            </w:pPr>
            <w:r w:rsidRPr="00FA3A6C">
              <w:t>Тема 3. Теоретичні засади побудови хмарних технологій та рішень.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iCs/>
              </w:rPr>
            </w:pPr>
            <w:r w:rsidRPr="00EE11C2">
              <w:rPr>
                <w:i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EE11C2" w:rsidRDefault="00925BAB" w:rsidP="009A74A9">
            <w:pPr>
              <w:jc w:val="center"/>
              <w:rPr>
                <w:iCs/>
              </w:rPr>
            </w:pPr>
          </w:p>
        </w:tc>
      </w:tr>
      <w:tr w:rsidR="00EE11C2" w:rsidRPr="00EE11C2" w:rsidTr="003416F1">
        <w:tc>
          <w:tcPr>
            <w:tcW w:w="568" w:type="dxa"/>
          </w:tcPr>
          <w:p w:rsidR="00925BAB" w:rsidRPr="00EE11C2" w:rsidRDefault="00925BAB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  <w:tc>
          <w:tcPr>
            <w:tcW w:w="3260" w:type="dxa"/>
          </w:tcPr>
          <w:p w:rsidR="00925BAB" w:rsidRPr="00FA3A6C" w:rsidRDefault="00EE11C2" w:rsidP="000558FE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>Тема 4. Забезпечення безпеки даних при використанні хмарних технологій.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iCs/>
              </w:rPr>
            </w:pPr>
            <w:r w:rsidRPr="00EE11C2">
              <w:rPr>
                <w:i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EE11C2" w:rsidRDefault="00925BAB" w:rsidP="009A74A9">
            <w:pPr>
              <w:jc w:val="center"/>
              <w:rPr>
                <w:iCs/>
              </w:rPr>
            </w:pPr>
          </w:p>
        </w:tc>
      </w:tr>
      <w:tr w:rsidR="00EE11C2" w:rsidRPr="00EE11C2" w:rsidTr="003416F1">
        <w:trPr>
          <w:trHeight w:val="398"/>
        </w:trPr>
        <w:tc>
          <w:tcPr>
            <w:tcW w:w="568" w:type="dxa"/>
            <w:vAlign w:val="center"/>
          </w:tcPr>
          <w:p w:rsidR="00925BAB" w:rsidRPr="00EE11C2" w:rsidRDefault="00925BAB" w:rsidP="003416F1">
            <w:pPr>
              <w:ind w:left="57" w:right="57"/>
              <w:jc w:val="center"/>
              <w:rPr>
                <w:iCs/>
              </w:rPr>
            </w:pPr>
            <w:r w:rsidRPr="00EE11C2">
              <w:rPr>
                <w:iCs/>
              </w:rPr>
              <w:t>5</w:t>
            </w:r>
          </w:p>
        </w:tc>
        <w:tc>
          <w:tcPr>
            <w:tcW w:w="3260" w:type="dxa"/>
          </w:tcPr>
          <w:p w:rsidR="00925BAB" w:rsidRPr="00FA3A6C" w:rsidRDefault="00EE11C2" w:rsidP="000558FE">
            <w:pPr>
              <w:jc w:val="both"/>
              <w:rPr>
                <w:rFonts w:eastAsia="Calibri"/>
                <w:iCs/>
              </w:rPr>
            </w:pPr>
            <w:r w:rsidRPr="00FA3A6C">
              <w:t>Тема 5. Практика використання хмарних середовищ.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  <w:iCs/>
              </w:rPr>
            </w:pPr>
            <w:r w:rsidRPr="00EE11C2">
              <w:rPr>
                <w:bCs/>
                <w:iCs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EE11C2" w:rsidRDefault="00FA3A6C" w:rsidP="009A74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E11C2" w:rsidRPr="00EE11C2">
              <w:rPr>
                <w:iCs/>
              </w:rPr>
              <w:t>/-</w:t>
            </w:r>
          </w:p>
        </w:tc>
      </w:tr>
      <w:tr w:rsidR="00EE11C2" w:rsidRPr="00EE11C2" w:rsidTr="003416F1">
        <w:tc>
          <w:tcPr>
            <w:tcW w:w="568" w:type="dxa"/>
            <w:vAlign w:val="center"/>
          </w:tcPr>
          <w:p w:rsidR="00925BAB" w:rsidRPr="00EE11C2" w:rsidRDefault="00925BAB" w:rsidP="003416F1">
            <w:pPr>
              <w:ind w:left="57" w:right="57"/>
              <w:jc w:val="center"/>
              <w:rPr>
                <w:iCs/>
              </w:rPr>
            </w:pPr>
            <w:r w:rsidRPr="00EE11C2">
              <w:rPr>
                <w:iCs/>
              </w:rPr>
              <w:t>6</w:t>
            </w:r>
          </w:p>
        </w:tc>
        <w:tc>
          <w:tcPr>
            <w:tcW w:w="3260" w:type="dxa"/>
          </w:tcPr>
          <w:p w:rsidR="00925BAB" w:rsidRPr="00FA3A6C" w:rsidRDefault="00EE11C2" w:rsidP="000558FE">
            <w:pPr>
              <w:jc w:val="both"/>
              <w:rPr>
                <w:rFonts w:eastAsia="Calibri"/>
                <w:iCs/>
              </w:rPr>
            </w:pPr>
            <w:r w:rsidRPr="00FA3A6C">
              <w:t>Тема 6. Сучасні платформи хмарних обчислень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  <w:iCs/>
              </w:rPr>
            </w:pPr>
            <w:r w:rsidRPr="00EE11C2">
              <w:rPr>
                <w:bCs/>
                <w:iCs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25BAB" w:rsidRPr="00EE11C2" w:rsidRDefault="00925BAB" w:rsidP="009A74A9">
            <w:pPr>
              <w:jc w:val="center"/>
              <w:rPr>
                <w:iCs/>
              </w:rPr>
            </w:pPr>
          </w:p>
        </w:tc>
      </w:tr>
      <w:tr w:rsidR="00EE11C2" w:rsidRPr="00EE11C2" w:rsidTr="003416F1">
        <w:tc>
          <w:tcPr>
            <w:tcW w:w="3828" w:type="dxa"/>
            <w:gridSpan w:val="2"/>
            <w:vAlign w:val="center"/>
          </w:tcPr>
          <w:p w:rsidR="00925BAB" w:rsidRPr="00EE11C2" w:rsidRDefault="00925BAB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Разом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40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EE11C2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25BAB" w:rsidRPr="00EE11C2" w:rsidRDefault="00EE11C2" w:rsidP="00B057E9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2</w:t>
            </w:r>
            <w:r w:rsidR="00B057E9">
              <w:rPr>
                <w:b/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BAB" w:rsidRPr="00EE11C2" w:rsidRDefault="00FA3A6C" w:rsidP="003416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925BAB" w:rsidRPr="00EE11C2">
              <w:rPr>
                <w:b/>
                <w:bCs/>
                <w:iCs/>
              </w:rPr>
              <w:t>/-</w:t>
            </w:r>
          </w:p>
        </w:tc>
      </w:tr>
    </w:tbl>
    <w:p w:rsidR="002A6DFE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70CD" w:rsidRDefault="00AC70C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93C95" w:rsidRPr="00F93C95" w:rsidRDefault="00904ADB" w:rsidP="00EB4B8D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6</w:t>
      </w:r>
      <w:r w:rsidR="00F93C95" w:rsidRPr="00F93C95">
        <w:rPr>
          <w:b/>
          <w:sz w:val="18"/>
          <w:szCs w:val="18"/>
        </w:rPr>
        <w:t xml:space="preserve">. КАЛЕНДАРНО-ТЕМАТИЧНИЙ ПЛАН </w:t>
      </w:r>
      <w:r w:rsidR="003B6331">
        <w:rPr>
          <w:b/>
          <w:sz w:val="18"/>
          <w:szCs w:val="18"/>
        </w:rPr>
        <w:t xml:space="preserve"> </w:t>
      </w:r>
      <w:r w:rsidR="00F93C95" w:rsidRPr="00F93C95">
        <w:rPr>
          <w:b/>
          <w:sz w:val="18"/>
          <w:szCs w:val="18"/>
        </w:rPr>
        <w:t>АУДИТОРНИХ ЗАНЯТЬ</w:t>
      </w:r>
    </w:p>
    <w:p w:rsidR="00F93C95" w:rsidRPr="00F93C95" w:rsidRDefault="00904ADB" w:rsidP="00EB4B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F93C95" w:rsidRPr="00F93C95">
        <w:rPr>
          <w:b/>
          <w:bCs/>
          <w:sz w:val="18"/>
          <w:szCs w:val="18"/>
        </w:rPr>
        <w:t>.1. Календарно-тематичний план лекційних занять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446"/>
        <w:gridCol w:w="711"/>
      </w:tblGrid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E11C2" w:rsidRDefault="00AC70CD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№ за</w:t>
            </w:r>
            <w:r w:rsidRPr="00EE11C2">
              <w:rPr>
                <w:b/>
                <w:bCs/>
              </w:rPr>
              <w:softHyphen/>
              <w:t>нят</w:t>
            </w:r>
            <w:r w:rsidRPr="00EE11C2">
              <w:rPr>
                <w:b/>
                <w:bCs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E11C2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E11C2">
              <w:rPr>
                <w:b/>
                <w:i w:val="0"/>
                <w:sz w:val="20"/>
              </w:rPr>
              <w:t>Тема та короткий зміст заняття</w:t>
            </w:r>
          </w:p>
        </w:tc>
        <w:tc>
          <w:tcPr>
            <w:tcW w:w="530" w:type="pct"/>
            <w:vAlign w:val="center"/>
          </w:tcPr>
          <w:p w:rsidR="00AC70CD" w:rsidRPr="00EE11C2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E11C2">
              <w:rPr>
                <w:b/>
                <w:i w:val="0"/>
                <w:sz w:val="20"/>
              </w:rPr>
              <w:t>К-ть</w:t>
            </w:r>
          </w:p>
          <w:p w:rsidR="00AC70CD" w:rsidRPr="00EE11C2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E11C2">
              <w:rPr>
                <w:b/>
                <w:i w:val="0"/>
                <w:sz w:val="20"/>
              </w:rPr>
              <w:t>годин</w:t>
            </w:r>
          </w:p>
        </w:tc>
      </w:tr>
      <w:tr w:rsidR="00EE11C2" w:rsidRPr="00EE11C2" w:rsidTr="003416F1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E11C2" w:rsidRDefault="00AC70CD" w:rsidP="003416F1">
            <w:pPr>
              <w:jc w:val="center"/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E11C2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EE11C2">
              <w:rPr>
                <w:b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:rsidR="00AC70CD" w:rsidRPr="00EE11C2" w:rsidRDefault="00EE11C2" w:rsidP="003416F1">
            <w:pPr>
              <w:pStyle w:val="2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 xml:space="preserve">Тема 1. </w:t>
            </w:r>
            <w:r w:rsidRPr="00FA3A6C">
              <w:t>Принципи побудови розподілених обчислювальних систем</w:t>
            </w:r>
            <w:r w:rsidRPr="00FA3A6C">
              <w:rPr>
                <w:rFonts w:eastAsia="Calibri"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2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2. Моделі хмарних сервісів.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3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bCs/>
              </w:rPr>
            </w:pPr>
            <w:r w:rsidRPr="00FA3A6C">
              <w:t>Тема 3. Теоретичні засади побудови хмарних технологій та рішень.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4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>Тема 4. Забезпечення безпеки даних при використанні хмарних технологій.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5. Практика використання хмарних середовищ.</w:t>
            </w:r>
          </w:p>
        </w:tc>
        <w:tc>
          <w:tcPr>
            <w:tcW w:w="530" w:type="pct"/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4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</w:pPr>
            <w:r w:rsidRPr="00EE11C2"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6. Сучасні платформи хмарних обчислень.</w:t>
            </w:r>
          </w:p>
        </w:tc>
        <w:tc>
          <w:tcPr>
            <w:tcW w:w="530" w:type="pct"/>
            <w:vAlign w:val="center"/>
          </w:tcPr>
          <w:p w:rsidR="00EE11C2" w:rsidRPr="00EE11C2" w:rsidRDefault="00EE11C2" w:rsidP="00C4748A">
            <w:pPr>
              <w:jc w:val="center"/>
              <w:rPr>
                <w:bCs/>
              </w:rPr>
            </w:pPr>
            <w:r w:rsidRPr="00EE11C2">
              <w:rPr>
                <w:bCs/>
              </w:rPr>
              <w:t>2</w:t>
            </w:r>
          </w:p>
        </w:tc>
      </w:tr>
      <w:tr w:rsidR="00EE11C2" w:rsidRPr="00EE11C2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b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ind w:right="57"/>
              <w:jc w:val="center"/>
              <w:rPr>
                <w:b/>
              </w:rPr>
            </w:pPr>
            <w:r w:rsidRPr="00EE11C2">
              <w:rPr>
                <w:b/>
              </w:rPr>
              <w:t>Разом годин</w:t>
            </w:r>
          </w:p>
        </w:tc>
        <w:tc>
          <w:tcPr>
            <w:tcW w:w="530" w:type="pct"/>
            <w:vAlign w:val="center"/>
          </w:tcPr>
          <w:p w:rsidR="00EE11C2" w:rsidRPr="00EE11C2" w:rsidRDefault="00EE11C2" w:rsidP="003416F1">
            <w:pPr>
              <w:jc w:val="center"/>
              <w:rPr>
                <w:b/>
                <w:bCs/>
              </w:rPr>
            </w:pPr>
            <w:r w:rsidRPr="00EE11C2">
              <w:rPr>
                <w:b/>
                <w:bCs/>
              </w:rPr>
              <w:t>16</w:t>
            </w:r>
          </w:p>
        </w:tc>
      </w:tr>
    </w:tbl>
    <w:p w:rsidR="00270517" w:rsidRPr="00F824CB" w:rsidRDefault="00270517" w:rsidP="002A6DFE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FE2D57" w:rsidRDefault="00FE2D57" w:rsidP="00F93C95">
      <w:pPr>
        <w:shd w:val="clear" w:color="auto" w:fill="FFFFFF"/>
        <w:jc w:val="center"/>
        <w:rPr>
          <w:b/>
          <w:sz w:val="18"/>
          <w:szCs w:val="18"/>
        </w:rPr>
      </w:pPr>
    </w:p>
    <w:p w:rsidR="00F93C95" w:rsidRPr="00F93C95" w:rsidRDefault="00904ADB" w:rsidP="00F93C95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93C95" w:rsidRPr="00F93C95">
        <w:rPr>
          <w:b/>
          <w:sz w:val="18"/>
          <w:szCs w:val="18"/>
        </w:rPr>
        <w:t>.2. Календарно-тематичний план лабораторних занять, заліків по модулях, контрольних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53"/>
        <w:gridCol w:w="797"/>
      </w:tblGrid>
      <w:tr w:rsidR="00EE11C2" w:rsidRPr="00EE11C2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EE11C2" w:rsidRDefault="00174538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EE11C2">
              <w:rPr>
                <w:b/>
                <w:bCs/>
                <w:sz w:val="18"/>
                <w:szCs w:val="18"/>
              </w:rPr>
              <w:t>№ Заняття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EE11C2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EE11C2">
              <w:rPr>
                <w:b/>
                <w:i w:val="0"/>
                <w:szCs w:val="18"/>
              </w:rPr>
              <w:t>Тема</w:t>
            </w:r>
          </w:p>
        </w:tc>
        <w:tc>
          <w:tcPr>
            <w:tcW w:w="594" w:type="pct"/>
            <w:vAlign w:val="center"/>
          </w:tcPr>
          <w:p w:rsidR="00174538" w:rsidRPr="00EE11C2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EE11C2">
              <w:rPr>
                <w:b/>
                <w:i w:val="0"/>
                <w:szCs w:val="18"/>
              </w:rPr>
              <w:t xml:space="preserve">К-ть </w:t>
            </w:r>
          </w:p>
          <w:p w:rsidR="00174538" w:rsidRPr="00EE11C2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EE11C2">
              <w:rPr>
                <w:b/>
                <w:i w:val="0"/>
                <w:szCs w:val="18"/>
              </w:rPr>
              <w:t>годин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EE11C2" w:rsidRDefault="00174538" w:rsidP="00341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EE11C2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11C2">
              <w:rPr>
                <w:b/>
                <w:sz w:val="18"/>
                <w:szCs w:val="18"/>
              </w:rPr>
              <w:t>Заліковий модуль №1</w:t>
            </w:r>
          </w:p>
        </w:tc>
        <w:tc>
          <w:tcPr>
            <w:tcW w:w="594" w:type="pct"/>
          </w:tcPr>
          <w:p w:rsidR="00174538" w:rsidRPr="00EE11C2" w:rsidRDefault="00EE11C2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 xml:space="preserve">Тема 1. </w:t>
            </w:r>
            <w:r w:rsidRPr="00FA3A6C">
              <w:t>Принципи побудови розподілених обчислювальних систем</w:t>
            </w:r>
            <w:r w:rsidRPr="00FA3A6C">
              <w:rPr>
                <w:rFonts w:eastAsia="Calibri"/>
                <w:iCs/>
              </w:rPr>
              <w:t>.</w:t>
            </w:r>
          </w:p>
        </w:tc>
        <w:tc>
          <w:tcPr>
            <w:tcW w:w="594" w:type="pct"/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2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2. Моделі хмарних сервісів.</w:t>
            </w:r>
          </w:p>
        </w:tc>
        <w:tc>
          <w:tcPr>
            <w:tcW w:w="594" w:type="pct"/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bCs/>
              </w:rPr>
            </w:pPr>
            <w:r w:rsidRPr="00FA3A6C">
              <w:t>Тема 3. Теоретичні засади побудови хмарних технологій та рішень.</w:t>
            </w:r>
          </w:p>
        </w:tc>
        <w:tc>
          <w:tcPr>
            <w:tcW w:w="594" w:type="pct"/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>Тема 4. Забезпечення безпеки даних при використанні хмарних технологій.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5. Практика використання хмарних середовищ.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  <w:r w:rsidRPr="00EE11C2">
              <w:rPr>
                <w:sz w:val="18"/>
                <w:szCs w:val="18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1C2" w:rsidRPr="00FA3A6C" w:rsidRDefault="00EE11C2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6. Сучасні платформи хмарних обчислень.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EE11C2" w:rsidRPr="00EE11C2" w:rsidRDefault="00EE11C2" w:rsidP="00C4748A">
            <w:pPr>
              <w:jc w:val="center"/>
            </w:pPr>
            <w:r w:rsidRPr="00EE11C2">
              <w:t>4</w:t>
            </w:r>
          </w:p>
        </w:tc>
      </w:tr>
      <w:tr w:rsidR="00EE11C2" w:rsidRPr="00EE11C2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2" w:rsidRPr="00EE11C2" w:rsidRDefault="00EE11C2" w:rsidP="003416F1">
            <w:pPr>
              <w:jc w:val="center"/>
              <w:rPr>
                <w:b/>
                <w:sz w:val="18"/>
                <w:szCs w:val="18"/>
              </w:rPr>
            </w:pPr>
            <w:r w:rsidRPr="00EE11C2">
              <w:rPr>
                <w:b/>
                <w:sz w:val="18"/>
                <w:szCs w:val="18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EE11C2" w:rsidRPr="00EE11C2" w:rsidRDefault="00EE11C2" w:rsidP="003416F1">
            <w:pPr>
              <w:jc w:val="center"/>
              <w:rPr>
                <w:b/>
                <w:sz w:val="18"/>
                <w:szCs w:val="18"/>
              </w:rPr>
            </w:pPr>
            <w:r w:rsidRPr="00EE11C2">
              <w:rPr>
                <w:b/>
                <w:sz w:val="18"/>
                <w:szCs w:val="18"/>
              </w:rPr>
              <w:t>24</w:t>
            </w:r>
          </w:p>
        </w:tc>
      </w:tr>
    </w:tbl>
    <w:p w:rsidR="001172A1" w:rsidRDefault="001172A1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93C95" w:rsidRPr="00ED5317" w:rsidRDefault="00904ADB" w:rsidP="00F93C95">
      <w:pPr>
        <w:jc w:val="center"/>
        <w:rPr>
          <w:b/>
          <w:bCs/>
          <w:sz w:val="22"/>
          <w:szCs w:val="22"/>
        </w:rPr>
      </w:pPr>
      <w:r w:rsidRPr="00ED5317">
        <w:rPr>
          <w:b/>
          <w:bCs/>
          <w:sz w:val="22"/>
          <w:szCs w:val="22"/>
        </w:rPr>
        <w:lastRenderedPageBreak/>
        <w:t>6</w:t>
      </w:r>
      <w:r w:rsidR="00F93C95" w:rsidRPr="00ED5317">
        <w:rPr>
          <w:b/>
          <w:bCs/>
          <w:sz w:val="22"/>
          <w:szCs w:val="22"/>
        </w:rPr>
        <w:t>.3. Графік консультацій</w:t>
      </w:r>
    </w:p>
    <w:p w:rsidR="001172A1" w:rsidRPr="000B260F" w:rsidRDefault="001172A1" w:rsidP="001172A1">
      <w:pPr>
        <w:jc w:val="both"/>
        <w:rPr>
          <w:color w:val="FF0000"/>
        </w:rPr>
      </w:pPr>
    </w:p>
    <w:tbl>
      <w:tblPr>
        <w:tblW w:w="4729" w:type="pct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293"/>
        <w:gridCol w:w="1562"/>
      </w:tblGrid>
      <w:tr w:rsidR="00ED5317" w:rsidRPr="00ED5317" w:rsidTr="003416F1">
        <w:trPr>
          <w:trHeight w:val="376"/>
          <w:jc w:val="center"/>
        </w:trPr>
        <w:tc>
          <w:tcPr>
            <w:tcW w:w="518" w:type="pct"/>
            <w:vAlign w:val="center"/>
          </w:tcPr>
          <w:p w:rsidR="001172A1" w:rsidRPr="00ED5317" w:rsidRDefault="001172A1" w:rsidP="003416F1">
            <w:pPr>
              <w:jc w:val="center"/>
              <w:rPr>
                <w:b/>
                <w:bCs/>
              </w:rPr>
            </w:pPr>
            <w:r w:rsidRPr="00ED5317">
              <w:rPr>
                <w:b/>
                <w:bCs/>
              </w:rPr>
              <w:t>№ п/п</w:t>
            </w:r>
          </w:p>
        </w:tc>
        <w:tc>
          <w:tcPr>
            <w:tcW w:w="3286" w:type="pct"/>
            <w:vAlign w:val="center"/>
          </w:tcPr>
          <w:p w:rsidR="001172A1" w:rsidRPr="00ED5317" w:rsidRDefault="001172A1" w:rsidP="003416F1">
            <w:pPr>
              <w:jc w:val="center"/>
              <w:rPr>
                <w:b/>
                <w:bCs/>
              </w:rPr>
            </w:pPr>
            <w:r w:rsidRPr="00ED5317">
              <w:rPr>
                <w:b/>
              </w:rPr>
              <w:t>Зміст консультації</w:t>
            </w:r>
          </w:p>
        </w:tc>
        <w:tc>
          <w:tcPr>
            <w:tcW w:w="1196" w:type="pct"/>
            <w:vAlign w:val="center"/>
          </w:tcPr>
          <w:p w:rsidR="001172A1" w:rsidRPr="00ED5317" w:rsidRDefault="001172A1" w:rsidP="003416F1">
            <w:pPr>
              <w:jc w:val="center"/>
              <w:rPr>
                <w:b/>
                <w:bCs/>
              </w:rPr>
            </w:pPr>
            <w:r w:rsidRPr="00ED5317">
              <w:rPr>
                <w:b/>
                <w:bCs/>
              </w:rPr>
              <w:t>Кількість годин</w:t>
            </w:r>
          </w:p>
        </w:tc>
      </w:tr>
      <w:tr w:rsidR="00ED5317" w:rsidRPr="00ED5317" w:rsidTr="003416F1">
        <w:trPr>
          <w:trHeight w:val="301"/>
          <w:jc w:val="center"/>
        </w:trPr>
        <w:tc>
          <w:tcPr>
            <w:tcW w:w="518" w:type="pct"/>
          </w:tcPr>
          <w:p w:rsidR="001172A1" w:rsidRPr="00ED5317" w:rsidRDefault="001172A1" w:rsidP="003416F1">
            <w:pPr>
              <w:spacing w:before="60" w:after="60"/>
              <w:jc w:val="center"/>
            </w:pPr>
            <w:r w:rsidRPr="00ED5317">
              <w:t>1</w:t>
            </w:r>
          </w:p>
        </w:tc>
        <w:tc>
          <w:tcPr>
            <w:tcW w:w="3286" w:type="pct"/>
          </w:tcPr>
          <w:p w:rsidR="001172A1" w:rsidRPr="00FA3A6C" w:rsidRDefault="00ED5317" w:rsidP="003416F1">
            <w:pPr>
              <w:spacing w:before="60" w:after="60"/>
            </w:pPr>
            <w:r w:rsidRPr="00FA3A6C">
              <w:t>Тема 5. Практика використання хмарних середовищ</w:t>
            </w:r>
          </w:p>
        </w:tc>
        <w:tc>
          <w:tcPr>
            <w:tcW w:w="1196" w:type="pct"/>
          </w:tcPr>
          <w:p w:rsidR="001172A1" w:rsidRPr="00ED5317" w:rsidRDefault="00ED5317" w:rsidP="003416F1">
            <w:pPr>
              <w:spacing w:before="60" w:after="60"/>
              <w:jc w:val="center"/>
            </w:pPr>
            <w:r w:rsidRPr="00ED5317">
              <w:t>2</w:t>
            </w:r>
          </w:p>
        </w:tc>
      </w:tr>
      <w:tr w:rsidR="00ED5317" w:rsidRPr="00ED5317" w:rsidTr="003416F1">
        <w:trPr>
          <w:trHeight w:val="301"/>
          <w:jc w:val="center"/>
        </w:trPr>
        <w:tc>
          <w:tcPr>
            <w:tcW w:w="3804" w:type="pct"/>
            <w:gridSpan w:val="2"/>
          </w:tcPr>
          <w:p w:rsidR="001172A1" w:rsidRPr="00ED5317" w:rsidRDefault="001172A1" w:rsidP="003416F1">
            <w:pPr>
              <w:spacing w:before="60" w:after="60"/>
              <w:jc w:val="center"/>
              <w:rPr>
                <w:b/>
              </w:rPr>
            </w:pPr>
            <w:r w:rsidRPr="00ED5317">
              <w:rPr>
                <w:b/>
                <w:bCs/>
              </w:rPr>
              <w:t>РАЗОМ</w:t>
            </w:r>
          </w:p>
        </w:tc>
        <w:tc>
          <w:tcPr>
            <w:tcW w:w="1196" w:type="pct"/>
          </w:tcPr>
          <w:p w:rsidR="001172A1" w:rsidRPr="00ED5317" w:rsidRDefault="001172A1" w:rsidP="003416F1">
            <w:pPr>
              <w:spacing w:before="60" w:after="60"/>
              <w:jc w:val="center"/>
              <w:rPr>
                <w:b/>
              </w:rPr>
            </w:pPr>
            <w:r w:rsidRPr="00ED5317">
              <w:rPr>
                <w:b/>
              </w:rPr>
              <w:t>2</w:t>
            </w:r>
          </w:p>
        </w:tc>
      </w:tr>
    </w:tbl>
    <w:p w:rsidR="00270517" w:rsidRPr="00ED53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ED53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ED53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ED53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ED53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1FDA" w:rsidRPr="003B6331" w:rsidRDefault="00904ADB" w:rsidP="00F01FDA">
      <w:pPr>
        <w:pStyle w:val="a7"/>
      </w:pPr>
      <w:r>
        <w:t xml:space="preserve">7. </w:t>
      </w:r>
      <w:r w:rsidR="00F01FDA" w:rsidRPr="003B6331">
        <w:t>Плани ЛАБОРАТОРНИХ занять</w:t>
      </w:r>
    </w:p>
    <w:p w:rsidR="00F01FDA" w:rsidRPr="00E1076F" w:rsidRDefault="00F01FDA" w:rsidP="00F01FDA">
      <w:pPr>
        <w:ind w:firstLine="567"/>
      </w:pPr>
    </w:p>
    <w:p w:rsidR="00F01FDA" w:rsidRPr="00E1076F" w:rsidRDefault="00F01FDA" w:rsidP="00F01FDA">
      <w:pPr>
        <w:pStyle w:val="a3"/>
        <w:ind w:firstLine="709"/>
        <w:rPr>
          <w:sz w:val="20"/>
        </w:rPr>
      </w:pPr>
      <w:r w:rsidRPr="00E1076F">
        <w:rPr>
          <w:sz w:val="20"/>
        </w:rPr>
        <w:t>Плани лабораторних занять видаються окремими брошурами в розрізі тем навчальної дисципліни.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Pr="00EB4B8D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23A9B" w:rsidRDefault="00623A9B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A547D" w:rsidRPr="00FA547D" w:rsidRDefault="00FA547D" w:rsidP="00FA547D">
      <w:pPr>
        <w:jc w:val="center"/>
        <w:rPr>
          <w:b/>
          <w:caps/>
        </w:rPr>
      </w:pPr>
      <w:r w:rsidRPr="00FA547D">
        <w:rPr>
          <w:b/>
          <w:caps/>
        </w:rPr>
        <w:lastRenderedPageBreak/>
        <w:t>8. САМОСТІЙНА РОБОТА СТУДЕНТІВ (СРС)</w:t>
      </w:r>
    </w:p>
    <w:p w:rsidR="00FA547D" w:rsidRPr="00FA547D" w:rsidRDefault="00FA547D" w:rsidP="00FA547D">
      <w:pPr>
        <w:widowControl w:val="0"/>
        <w:tabs>
          <w:tab w:val="center" w:pos="3203"/>
        </w:tabs>
        <w:jc w:val="center"/>
        <w:rPr>
          <w:b/>
        </w:rPr>
      </w:pPr>
      <w:bookmarkStart w:id="0" w:name="_Toc365898227"/>
      <w:bookmarkStart w:id="1" w:name="_Toc365898326"/>
      <w:bookmarkStart w:id="2" w:name="_Toc365898712"/>
      <w:r w:rsidRPr="00FA547D">
        <w:rPr>
          <w:b/>
        </w:rPr>
        <w:t xml:space="preserve">8. 1. </w:t>
      </w:r>
      <w:bookmarkEnd w:id="0"/>
      <w:bookmarkEnd w:id="1"/>
      <w:bookmarkEnd w:id="2"/>
      <w:r w:rsidRPr="00FA547D">
        <w:rPr>
          <w:b/>
        </w:rPr>
        <w:t>ГРАФІК САМОСТІЙНОЇ РОБОТИ СТУДЕНТІВ</w:t>
      </w:r>
    </w:p>
    <w:p w:rsidR="00623A9B" w:rsidRPr="00E1076F" w:rsidRDefault="00623A9B" w:rsidP="003B6331">
      <w:pPr>
        <w:pStyle w:val="a7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262"/>
        <w:gridCol w:w="1604"/>
      </w:tblGrid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D5317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D5317">
              <w:rPr>
                <w:b/>
                <w:bCs/>
              </w:rPr>
              <w:t>№ розділу, теми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D5317" w:rsidRDefault="00623A9B" w:rsidP="003416F1">
            <w:pPr>
              <w:pStyle w:val="5"/>
              <w:ind w:left="-57" w:right="-57"/>
              <w:rPr>
                <w:i w:val="0"/>
                <w:sz w:val="20"/>
              </w:rPr>
            </w:pPr>
            <w:r w:rsidRPr="00ED5317">
              <w:rPr>
                <w:i w:val="0"/>
                <w:sz w:val="20"/>
              </w:rPr>
              <w:t>Назва розділу, теми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D5317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D5317">
              <w:rPr>
                <w:b/>
                <w:bCs/>
              </w:rPr>
              <w:t>Кіль</w:t>
            </w:r>
            <w:r w:rsidRPr="00ED5317">
              <w:rPr>
                <w:b/>
                <w:bCs/>
              </w:rPr>
              <w:softHyphen/>
              <w:t>кість годин СРС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1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 xml:space="preserve">Тема 1. </w:t>
            </w:r>
            <w:r w:rsidRPr="00FA3A6C">
              <w:t>Принципи побудови розподілених обчислювальних систем</w:t>
            </w:r>
            <w:r w:rsidRPr="00FA3A6C">
              <w:rPr>
                <w:rFonts w:eastAsia="Calibri"/>
                <w:iCs/>
              </w:rPr>
              <w:t>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iCs/>
                <w:lang w:val="ru-RU"/>
              </w:rPr>
            </w:pPr>
            <w:r w:rsidRPr="00ED5317">
              <w:rPr>
                <w:iCs/>
                <w:lang w:val="ru-RU"/>
              </w:rPr>
              <w:t>6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2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2. Моделі хмарних сервісів.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iCs/>
              </w:rPr>
            </w:pPr>
            <w:r w:rsidRPr="00ED5317">
              <w:rPr>
                <w:iCs/>
              </w:rPr>
              <w:t>8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3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bCs/>
              </w:rPr>
            </w:pPr>
            <w:r w:rsidRPr="00FA3A6C">
              <w:t>Тема 3. Теоретичні засади побудови хмарних технологій та рішень.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iCs/>
              </w:rPr>
            </w:pPr>
            <w:r w:rsidRPr="00ED5317">
              <w:rPr>
                <w:iCs/>
              </w:rPr>
              <w:t>8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4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rFonts w:eastAsia="Calibri"/>
                <w:iCs/>
              </w:rPr>
            </w:pPr>
            <w:r w:rsidRPr="00FA3A6C">
              <w:rPr>
                <w:rFonts w:eastAsia="Calibri"/>
                <w:iCs/>
              </w:rPr>
              <w:t>Тема 4. Забезпечення безпеки даних при використанні хмарних технологій.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iCs/>
              </w:rPr>
            </w:pPr>
            <w:r w:rsidRPr="00ED5317">
              <w:rPr>
                <w:iCs/>
              </w:rPr>
              <w:t>8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5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5. Практика використання хмарних середовищ.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bCs/>
                <w:iCs/>
              </w:rPr>
            </w:pPr>
            <w:r w:rsidRPr="00ED5317">
              <w:rPr>
                <w:bCs/>
                <w:iCs/>
              </w:rPr>
              <w:t>10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  <w:r w:rsidRPr="00ED5317">
              <w:t>Тема 6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317" w:rsidRPr="00FA3A6C" w:rsidRDefault="00ED5317" w:rsidP="00C4748A">
            <w:pPr>
              <w:jc w:val="both"/>
              <w:rPr>
                <w:rFonts w:eastAsia="Calibri"/>
                <w:iCs/>
              </w:rPr>
            </w:pPr>
            <w:r w:rsidRPr="00FA3A6C">
              <w:t>Тема 6. Сучасні платформи хмарних обчислень.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C4748A">
            <w:pPr>
              <w:jc w:val="center"/>
              <w:rPr>
                <w:bCs/>
                <w:iCs/>
              </w:rPr>
            </w:pPr>
            <w:r w:rsidRPr="00ED5317">
              <w:rPr>
                <w:bCs/>
                <w:iCs/>
              </w:rPr>
              <w:t>10</w:t>
            </w:r>
          </w:p>
        </w:tc>
      </w:tr>
      <w:tr w:rsidR="00ED5317" w:rsidRPr="00ED5317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jc w:val="center"/>
            </w:pP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3416F1">
            <w:pPr>
              <w:ind w:left="57" w:right="57"/>
              <w:jc w:val="center"/>
              <w:rPr>
                <w:b/>
              </w:rPr>
            </w:pPr>
            <w:r w:rsidRPr="00ED5317">
              <w:rPr>
                <w:b/>
              </w:rPr>
              <w:t>Разом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17" w:rsidRPr="00ED5317" w:rsidRDefault="00ED5317" w:rsidP="00ED5317">
            <w:pPr>
              <w:jc w:val="center"/>
              <w:rPr>
                <w:b/>
                <w:bCs/>
                <w:iCs/>
              </w:rPr>
            </w:pPr>
            <w:r w:rsidRPr="00ED5317">
              <w:rPr>
                <w:b/>
                <w:bCs/>
                <w:iCs/>
              </w:rPr>
              <w:t>50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099D" w:rsidRDefault="00AC099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AC099D" w:rsidRPr="00EF00BE" w:rsidRDefault="00AC099D" w:rsidP="00AC099D">
      <w:pPr>
        <w:pStyle w:val="a7"/>
      </w:pPr>
      <w:bookmarkStart w:id="3" w:name="_Toc365898234"/>
      <w:bookmarkStart w:id="4" w:name="_Toc365898333"/>
      <w:r w:rsidRPr="00EF00BE">
        <w:rPr>
          <w:lang w:val="ru-RU"/>
        </w:rPr>
        <w:lastRenderedPageBreak/>
        <w:t>9</w:t>
      </w:r>
      <w:r w:rsidRPr="00EF00BE">
        <w:t>. Методи оцінювання знань студентів</w:t>
      </w:r>
      <w:bookmarkEnd w:id="3"/>
      <w:bookmarkEnd w:id="4"/>
    </w:p>
    <w:p w:rsidR="00AC099D" w:rsidRPr="00EF00BE" w:rsidRDefault="00AC099D" w:rsidP="00AC099D">
      <w:pPr>
        <w:ind w:firstLine="567"/>
        <w:jc w:val="both"/>
        <w:rPr>
          <w:sz w:val="21"/>
          <w:szCs w:val="21"/>
        </w:rPr>
      </w:pPr>
      <w:r w:rsidRPr="00EF00BE">
        <w:rPr>
          <w:sz w:val="21"/>
          <w:szCs w:val="21"/>
        </w:rPr>
        <w:t xml:space="preserve">Оцінювання рівня знань студентів проводиться за модульно-рейтинговою системою. </w:t>
      </w:r>
    </w:p>
    <w:p w:rsidR="00AC099D" w:rsidRPr="00EF00BE" w:rsidRDefault="00AC099D" w:rsidP="00AC099D">
      <w:pPr>
        <w:pStyle w:val="a3"/>
        <w:rPr>
          <w:b/>
          <w:sz w:val="21"/>
          <w:szCs w:val="21"/>
        </w:rPr>
      </w:pPr>
      <w:r w:rsidRPr="00EF00BE">
        <w:rPr>
          <w:b/>
          <w:sz w:val="21"/>
          <w:szCs w:val="21"/>
        </w:rPr>
        <w:t xml:space="preserve">Нарахування балів відбувається під час: </w:t>
      </w:r>
    </w:p>
    <w:p w:rsidR="00AC099D" w:rsidRPr="00EF00BE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EF00BE">
        <w:rPr>
          <w:rFonts w:ascii="Times New Roman" w:hAnsi="Times New Roman"/>
          <w:sz w:val="21"/>
          <w:szCs w:val="21"/>
          <w:lang w:val="uk-UA"/>
        </w:rPr>
        <w:t>здачі лабораторних робіт (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6</w:t>
      </w:r>
      <w:r w:rsidRPr="00EF00BE">
        <w:rPr>
          <w:rFonts w:ascii="Times New Roman" w:hAnsi="Times New Roman"/>
          <w:sz w:val="21"/>
          <w:szCs w:val="21"/>
          <w:lang w:val="uk-UA"/>
        </w:rPr>
        <w:t xml:space="preserve"> оцінювань ЛР</w:t>
      </w:r>
      <w:r w:rsidRPr="00EF00BE">
        <w:rPr>
          <w:rFonts w:ascii="Times New Roman" w:hAnsi="Times New Roman"/>
          <w:sz w:val="21"/>
          <w:szCs w:val="21"/>
          <w:lang w:val="en-US"/>
        </w:rPr>
        <w:t>x</w:t>
      </w:r>
      <w:r w:rsidRPr="00EF00BE">
        <w:rPr>
          <w:rFonts w:ascii="Times New Roman" w:hAnsi="Times New Roman"/>
          <w:sz w:val="21"/>
          <w:szCs w:val="21"/>
          <w:lang w:val="uk-UA"/>
        </w:rPr>
        <w:t xml:space="preserve">5 балів – 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6</w:t>
      </w:r>
      <w:r w:rsidRPr="00EF00BE">
        <w:rPr>
          <w:rFonts w:ascii="Times New Roman" w:hAnsi="Times New Roman"/>
          <w:sz w:val="21"/>
          <w:szCs w:val="21"/>
          <w:lang w:val="uk-UA"/>
        </w:rPr>
        <w:t>*5=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3</w:t>
      </w:r>
      <w:r w:rsidR="004F1181" w:rsidRPr="00EF00BE">
        <w:rPr>
          <w:rFonts w:ascii="Times New Roman" w:hAnsi="Times New Roman"/>
          <w:sz w:val="21"/>
          <w:szCs w:val="21"/>
          <w:lang w:val="uk-UA"/>
        </w:rPr>
        <w:t>0</w:t>
      </w:r>
      <w:r w:rsidRPr="00EF00BE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Pr="00EF00BE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EF00BE">
        <w:rPr>
          <w:rFonts w:ascii="Times New Roman" w:hAnsi="Times New Roman"/>
          <w:sz w:val="21"/>
          <w:szCs w:val="21"/>
          <w:lang w:val="uk-UA"/>
        </w:rPr>
        <w:t xml:space="preserve">захисту звіту про </w:t>
      </w:r>
      <w:r w:rsidR="00265587" w:rsidRPr="00EF00BE">
        <w:rPr>
          <w:rFonts w:ascii="Times New Roman" w:hAnsi="Times New Roman"/>
          <w:sz w:val="21"/>
          <w:szCs w:val="21"/>
          <w:lang w:val="uk-UA"/>
        </w:rPr>
        <w:t xml:space="preserve">виконану самостійну роботу </w:t>
      </w:r>
      <w:r w:rsidRPr="00EF00BE">
        <w:rPr>
          <w:rFonts w:ascii="Times New Roman" w:hAnsi="Times New Roman"/>
          <w:sz w:val="21"/>
          <w:szCs w:val="21"/>
          <w:lang w:val="uk-UA"/>
        </w:rPr>
        <w:t>(оцінювання СРС</w:t>
      </w:r>
      <w:r w:rsidRPr="00EF00BE">
        <w:rPr>
          <w:rFonts w:ascii="Times New Roman" w:hAnsi="Times New Roman"/>
          <w:sz w:val="21"/>
          <w:szCs w:val="21"/>
          <w:lang w:val="en-US"/>
        </w:rPr>
        <w:t>x</w:t>
      </w:r>
      <w:r w:rsidR="00265587" w:rsidRPr="00EF00BE">
        <w:rPr>
          <w:rFonts w:ascii="Times New Roman" w:hAnsi="Times New Roman"/>
          <w:sz w:val="21"/>
          <w:szCs w:val="21"/>
          <w:lang w:val="uk-UA"/>
        </w:rPr>
        <w:t>5 балів – 1*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10</w:t>
      </w:r>
      <w:r w:rsidR="00265587" w:rsidRPr="00EF00BE">
        <w:rPr>
          <w:rFonts w:ascii="Times New Roman" w:hAnsi="Times New Roman"/>
          <w:sz w:val="21"/>
          <w:szCs w:val="21"/>
          <w:lang w:val="uk-UA"/>
        </w:rPr>
        <w:t>=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10</w:t>
      </w:r>
      <w:r w:rsidRPr="00EF00BE">
        <w:rPr>
          <w:rFonts w:ascii="Times New Roman" w:hAnsi="Times New Roman"/>
          <w:sz w:val="21"/>
          <w:szCs w:val="21"/>
          <w:lang w:val="uk-UA"/>
        </w:rPr>
        <w:t>);</w:t>
      </w:r>
    </w:p>
    <w:p w:rsidR="004F1181" w:rsidRDefault="004F1181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EF00BE">
        <w:rPr>
          <w:rFonts w:ascii="Times New Roman" w:hAnsi="Times New Roman"/>
          <w:sz w:val="21"/>
          <w:szCs w:val="21"/>
          <w:lang w:val="uk-UA"/>
        </w:rPr>
        <w:t xml:space="preserve">контрольна робота – </w:t>
      </w:r>
      <w:r w:rsidR="000B260F" w:rsidRPr="00EF00BE">
        <w:rPr>
          <w:rFonts w:ascii="Times New Roman" w:hAnsi="Times New Roman"/>
          <w:sz w:val="21"/>
          <w:szCs w:val="21"/>
          <w:lang w:val="uk-UA"/>
        </w:rPr>
        <w:t>10</w:t>
      </w:r>
      <w:r w:rsidRPr="00EF00BE">
        <w:rPr>
          <w:rFonts w:ascii="Times New Roman" w:hAnsi="Times New Roman"/>
          <w:sz w:val="21"/>
          <w:szCs w:val="21"/>
          <w:lang w:val="uk-UA"/>
        </w:rPr>
        <w:t xml:space="preserve"> балів;</w:t>
      </w:r>
    </w:p>
    <w:p w:rsidR="00FA3A6C" w:rsidRPr="00EF00BE" w:rsidRDefault="00FA3A6C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складання іспиту – 50 балів.</w:t>
      </w:r>
    </w:p>
    <w:p w:rsidR="00AC099D" w:rsidRPr="00EF00BE" w:rsidRDefault="00AC099D" w:rsidP="00AC099D">
      <w:pPr>
        <w:pStyle w:val="af"/>
        <w:rPr>
          <w:sz w:val="20"/>
          <w:szCs w:val="20"/>
          <w:lang w:val="ru-RU"/>
        </w:rPr>
      </w:pPr>
    </w:p>
    <w:p w:rsidR="00270517" w:rsidRPr="00EF00BE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6331" w:rsidRPr="00EF00BE" w:rsidRDefault="003B6331" w:rsidP="003B6331">
      <w:pPr>
        <w:widowControl w:val="0"/>
        <w:tabs>
          <w:tab w:val="center" w:pos="3203"/>
        </w:tabs>
        <w:jc w:val="center"/>
        <w:rPr>
          <w:b/>
          <w:sz w:val="22"/>
          <w:szCs w:val="22"/>
        </w:rPr>
      </w:pPr>
      <w:r w:rsidRPr="00EF00BE">
        <w:rPr>
          <w:b/>
          <w:sz w:val="22"/>
          <w:szCs w:val="22"/>
        </w:rPr>
        <w:t>9.1. Таблиця оцінювання (визначення рейтингу) навчальної діяльності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328"/>
        <w:gridCol w:w="2999"/>
        <w:gridCol w:w="1090"/>
      </w:tblGrid>
      <w:tr w:rsidR="00EF00BE" w:rsidRPr="00EF00BE" w:rsidTr="003416F1">
        <w:tc>
          <w:tcPr>
            <w:tcW w:w="2818" w:type="dxa"/>
            <w:gridSpan w:val="2"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Поточний модульний контроль</w:t>
            </w:r>
          </w:p>
        </w:tc>
        <w:tc>
          <w:tcPr>
            <w:tcW w:w="3003" w:type="dxa"/>
            <w:vMerge w:val="restart"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481F1E" w:rsidRPr="00EF00BE" w:rsidRDefault="004F1181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Іспит</w:t>
            </w:r>
          </w:p>
        </w:tc>
        <w:tc>
          <w:tcPr>
            <w:tcW w:w="1091" w:type="dxa"/>
            <w:vMerge w:val="restart"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Разом-100 балів</w:t>
            </w:r>
          </w:p>
        </w:tc>
      </w:tr>
      <w:tr w:rsidR="00EF00BE" w:rsidRPr="00EF00BE" w:rsidTr="00062D78">
        <w:trPr>
          <w:trHeight w:val="535"/>
        </w:trPr>
        <w:tc>
          <w:tcPr>
            <w:tcW w:w="1489" w:type="dxa"/>
          </w:tcPr>
          <w:p w:rsidR="00481F1E" w:rsidRPr="00EF00BE" w:rsidRDefault="00481F1E" w:rsidP="005A1777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Лабораторні заняття</w:t>
            </w:r>
          </w:p>
        </w:tc>
        <w:tc>
          <w:tcPr>
            <w:tcW w:w="1329" w:type="dxa"/>
          </w:tcPr>
          <w:p w:rsidR="00481F1E" w:rsidRPr="00EF00BE" w:rsidRDefault="004F1181" w:rsidP="00062D78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КР/СРС</w:t>
            </w:r>
          </w:p>
        </w:tc>
        <w:tc>
          <w:tcPr>
            <w:tcW w:w="3003" w:type="dxa"/>
            <w:vMerge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EF00BE" w:rsidRPr="00EF00BE" w:rsidTr="003416F1">
        <w:trPr>
          <w:trHeight w:val="150"/>
        </w:trPr>
        <w:tc>
          <w:tcPr>
            <w:tcW w:w="1489" w:type="dxa"/>
          </w:tcPr>
          <w:p w:rsidR="00481F1E" w:rsidRPr="00EF00BE" w:rsidRDefault="000B260F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3</w:t>
            </w:r>
            <w:r w:rsidR="004F1181" w:rsidRPr="00EF00BE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</w:tcPr>
          <w:p w:rsidR="00481F1E" w:rsidRPr="00EF00BE" w:rsidRDefault="000B260F" w:rsidP="000B260F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EF00BE">
              <w:rPr>
                <w:sz w:val="18"/>
                <w:szCs w:val="18"/>
              </w:rPr>
              <w:t>10</w:t>
            </w:r>
            <w:r w:rsidR="004F1181" w:rsidRPr="00EF00BE">
              <w:rPr>
                <w:sz w:val="18"/>
                <w:szCs w:val="18"/>
              </w:rPr>
              <w:t>/</w:t>
            </w:r>
            <w:r w:rsidRPr="00EF00BE">
              <w:rPr>
                <w:sz w:val="18"/>
                <w:szCs w:val="18"/>
              </w:rPr>
              <w:t>10</w:t>
            </w:r>
          </w:p>
        </w:tc>
        <w:tc>
          <w:tcPr>
            <w:tcW w:w="3003" w:type="dxa"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5</w:t>
            </w:r>
            <w:r w:rsidR="004F1181" w:rsidRPr="00EF00BE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</w:tcPr>
          <w:p w:rsidR="00481F1E" w:rsidRPr="00EF00BE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100</w:t>
            </w:r>
          </w:p>
        </w:tc>
      </w:tr>
    </w:tbl>
    <w:p w:rsidR="00ED5F95" w:rsidRPr="001E591D" w:rsidRDefault="00ED5F95" w:rsidP="00481F1E">
      <w:pPr>
        <w:pStyle w:val="af"/>
        <w:rPr>
          <w:color w:val="FF0000"/>
          <w:sz w:val="20"/>
          <w:szCs w:val="20"/>
        </w:rPr>
      </w:pPr>
      <w:bookmarkStart w:id="5" w:name="_Toc365898236"/>
      <w:bookmarkStart w:id="6" w:name="_Toc365898335"/>
      <w:bookmarkStart w:id="7" w:name="_Toc365898716"/>
    </w:p>
    <w:p w:rsidR="005A1777" w:rsidRPr="001E591D" w:rsidRDefault="005A1777" w:rsidP="00481F1E">
      <w:pPr>
        <w:pStyle w:val="af"/>
        <w:rPr>
          <w:color w:val="FF0000"/>
          <w:sz w:val="20"/>
          <w:szCs w:val="20"/>
        </w:rPr>
      </w:pPr>
    </w:p>
    <w:bookmarkEnd w:id="5"/>
    <w:bookmarkEnd w:id="6"/>
    <w:bookmarkEnd w:id="7"/>
    <w:p w:rsidR="00863F01" w:rsidRPr="00EF00BE" w:rsidRDefault="00863F01" w:rsidP="00863F01">
      <w:pPr>
        <w:pStyle w:val="af"/>
        <w:rPr>
          <w:sz w:val="20"/>
          <w:szCs w:val="20"/>
        </w:rPr>
      </w:pPr>
      <w:r w:rsidRPr="00EF00BE">
        <w:rPr>
          <w:noProof/>
        </w:rPr>
        <w:t>9.2. Система нарахування рейтингових балів та критерії оцінювання знань студентів</w:t>
      </w:r>
    </w:p>
    <w:p w:rsidR="00863F01" w:rsidRPr="00EF00BE" w:rsidRDefault="00863F01" w:rsidP="00863F01">
      <w:pPr>
        <w:pStyle w:val="af"/>
        <w:rPr>
          <w:sz w:val="20"/>
          <w:szCs w:val="20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07"/>
        <w:gridCol w:w="1663"/>
        <w:gridCol w:w="744"/>
      </w:tblGrid>
      <w:tr w:rsidR="00EF00BE" w:rsidRPr="00EF00BE" w:rsidTr="00B82AD8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Види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Бали рейтингу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Макси</w:t>
            </w:r>
            <w:r w:rsidRPr="00EF00BE">
              <w:rPr>
                <w:b/>
                <w:sz w:val="18"/>
                <w:szCs w:val="18"/>
                <w:lang w:val="en-US"/>
              </w:rPr>
              <w:softHyphen/>
            </w:r>
            <w:r w:rsidRPr="00EF00BE">
              <w:rPr>
                <w:b/>
                <w:sz w:val="18"/>
                <w:szCs w:val="18"/>
              </w:rPr>
              <w:t>мальна к</w:t>
            </w:r>
            <w:r w:rsidRPr="00EF00BE">
              <w:rPr>
                <w:b/>
                <w:sz w:val="18"/>
                <w:szCs w:val="18"/>
              </w:rPr>
              <w:noBreakHyphen/>
              <w:t xml:space="preserve">сть </w:t>
            </w:r>
          </w:p>
        </w:tc>
      </w:tr>
      <w:tr w:rsidR="00EF00BE" w:rsidRPr="00EF00BE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  <w:lang w:val="en-US"/>
              </w:rPr>
              <w:t>1</w:t>
            </w:r>
            <w:r w:rsidRPr="00EF00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Критерії оцінки лабораторних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0B260F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30</w:t>
            </w:r>
          </w:p>
        </w:tc>
      </w:tr>
      <w:tr w:rsidR="00EF00BE" w:rsidRPr="00EF00BE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11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20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Робота не виконана або не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21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Оцінювання самостійної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0B260F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10</w:t>
            </w:r>
          </w:p>
        </w:tc>
      </w:tr>
      <w:tr w:rsidR="00EF00BE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- зроблене повністю та зданий вчасно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EF00BE">
              <w:rPr>
                <w:b/>
                <w:sz w:val="18"/>
                <w:szCs w:val="18"/>
              </w:rPr>
              <w:t>к-ть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- зроблене не повністю, з помилками чи неякісно оформлений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00BE">
              <w:rPr>
                <w:b/>
                <w:sz w:val="18"/>
                <w:szCs w:val="18"/>
              </w:rPr>
              <w:t xml:space="preserve">від 0 до </w:t>
            </w:r>
            <w:r w:rsidRPr="00EF00BE">
              <w:rPr>
                <w:b/>
                <w:sz w:val="18"/>
                <w:szCs w:val="18"/>
                <w:lang w:val="en-US"/>
              </w:rPr>
              <w:t>max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- здані з порушенням терміну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 xml:space="preserve">½ від попередніх </w:t>
            </w:r>
            <w:r w:rsidRPr="00EF00BE">
              <w:rPr>
                <w:b/>
                <w:sz w:val="18"/>
                <w:szCs w:val="18"/>
              </w:rPr>
              <w:lastRenderedPageBreak/>
              <w:t>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EB67B4">
            <w:pPr>
              <w:jc w:val="both"/>
              <w:rPr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 xml:space="preserve">Критерії оцінювання </w:t>
            </w:r>
            <w:r w:rsidR="00EB67B4" w:rsidRPr="00EF00BE">
              <w:rPr>
                <w:b/>
                <w:sz w:val="18"/>
                <w:szCs w:val="18"/>
              </w:rPr>
              <w:t>іспиту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50</w:t>
            </w:r>
          </w:p>
        </w:tc>
      </w:tr>
      <w:tr w:rsidR="00EF00BE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EF00BE" w:rsidRPr="00EF00BE" w:rsidTr="00B82AD8">
        <w:trPr>
          <w:trHeight w:val="48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Завдання ІІ рівня потребують детального аналізу поставленого питання та вибору правильної відповіді чи відповідей із запропонованих варіантів (завдання з короткою відповіддю)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863F01" w:rsidRPr="00EF00BE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jc w:val="both"/>
              <w:rPr>
                <w:sz w:val="18"/>
                <w:szCs w:val="18"/>
              </w:rPr>
            </w:pPr>
            <w:r w:rsidRPr="00EF00BE">
              <w:rPr>
                <w:sz w:val="18"/>
                <w:szCs w:val="18"/>
              </w:rPr>
              <w:t>Завдання ІІІ рівня потребують виконання поданих завдань (практичне завдання)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EF00BE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EF00B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EF00BE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</w:tbl>
    <w:p w:rsidR="00863F01" w:rsidRPr="00EF00BE" w:rsidRDefault="00863F01" w:rsidP="00863F01">
      <w:pPr>
        <w:ind w:firstLine="709"/>
        <w:jc w:val="both"/>
      </w:pPr>
    </w:p>
    <w:p w:rsidR="00863F01" w:rsidRPr="00EF00BE" w:rsidRDefault="00863F01" w:rsidP="00863F01">
      <w:pPr>
        <w:ind w:firstLine="709"/>
        <w:jc w:val="both"/>
      </w:pPr>
      <w:r w:rsidRPr="00EF00BE">
        <w:t>Контроль знань і умінь студентів з навчальної дисципліни здійснюється згідно з кредитно-модульною системою організації навчального процесу.</w:t>
      </w:r>
    </w:p>
    <w:p w:rsidR="00863F01" w:rsidRPr="00EF00BE" w:rsidRDefault="00863F01" w:rsidP="00863F01">
      <w:pPr>
        <w:shd w:val="clear" w:color="auto" w:fill="FFFFFF"/>
        <w:ind w:firstLine="567"/>
        <w:jc w:val="both"/>
      </w:pPr>
      <w:r w:rsidRPr="00EF00BE">
        <w:t>Оцінювання знань студентів з навчальної дисципліни “</w:t>
      </w:r>
      <w:r w:rsidR="00EF00BE">
        <w:rPr>
          <w:lang w:eastAsia="uk-UA"/>
        </w:rPr>
        <w:t>Економіка хмарних обчислень</w:t>
      </w:r>
      <w:r w:rsidRPr="00EF00BE">
        <w:t>” здійснюється на основі поточного та проміжного контролю та складання екзамену за 100-бальною шкалою.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C7BE8" w:rsidRDefault="00EC7BE8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805675" w:rsidRPr="00805675" w:rsidRDefault="00805675" w:rsidP="00805675">
      <w:pPr>
        <w:jc w:val="center"/>
        <w:rPr>
          <w:b/>
          <w:caps/>
        </w:rPr>
      </w:pPr>
      <w:r w:rsidRPr="00805675">
        <w:rPr>
          <w:b/>
          <w:caps/>
          <w:lang w:val="ru-RU"/>
        </w:rPr>
        <w:lastRenderedPageBreak/>
        <w:t>10</w:t>
      </w:r>
      <w:r w:rsidRPr="00805675">
        <w:rPr>
          <w:b/>
          <w:caps/>
        </w:rPr>
        <w:t>. Методичне забезпечення дисципліни</w:t>
      </w: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8" w:name="_Toc365898239"/>
      <w:bookmarkStart w:id="9" w:name="_Toc365898338"/>
      <w:bookmarkStart w:id="10" w:name="_Toc365898718"/>
      <w:r w:rsidRPr="00805675">
        <w:rPr>
          <w:b/>
        </w:rPr>
        <w:t>1</w:t>
      </w:r>
      <w:r w:rsidRPr="00805675">
        <w:rPr>
          <w:b/>
          <w:lang w:val="ru-RU"/>
        </w:rPr>
        <w:t>0</w:t>
      </w:r>
      <w:r w:rsidRPr="00805675">
        <w:rPr>
          <w:b/>
        </w:rPr>
        <w:t>.1. Методичне забезпечення дисципліни</w:t>
      </w:r>
      <w:bookmarkEnd w:id="8"/>
      <w:bookmarkEnd w:id="9"/>
      <w:bookmarkEnd w:id="10"/>
    </w:p>
    <w:p w:rsidR="00805675" w:rsidRPr="00805675" w:rsidRDefault="00805675" w:rsidP="00805675">
      <w:pPr>
        <w:ind w:firstLine="720"/>
        <w:jc w:val="both"/>
      </w:pPr>
      <w:r w:rsidRPr="00805675">
        <w:t>Методичне забезпечення, яке супроводжує викладання дисципліни:</w:t>
      </w:r>
      <w:r w:rsidRPr="00805675">
        <w:rPr>
          <w:b/>
        </w:rPr>
        <w:t xml:space="preserve"> </w:t>
      </w:r>
      <w:r w:rsidRPr="00805675">
        <w:t>опорні конспекти лекцій; інтерактивний комплекс навчально-методичного забезпечення дисципліни (ІКНМЗД); ілюстративні матеріали тощо.</w:t>
      </w:r>
    </w:p>
    <w:p w:rsidR="00805675" w:rsidRPr="00805675" w:rsidRDefault="00805675" w:rsidP="00805675">
      <w:pPr>
        <w:jc w:val="both"/>
        <w:rPr>
          <w:b/>
        </w:rPr>
      </w:pP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11" w:name="_Toc365898240"/>
      <w:bookmarkStart w:id="12" w:name="_Toc365898339"/>
      <w:bookmarkStart w:id="13" w:name="_Toc365898719"/>
      <w:r w:rsidRPr="00805675">
        <w:rPr>
          <w:b/>
          <w:lang w:val="ru-RU"/>
        </w:rPr>
        <w:t>10</w:t>
      </w:r>
      <w:r w:rsidRPr="00805675">
        <w:rPr>
          <w:b/>
        </w:rPr>
        <w:t>.2. Методики активізації процесу навчання</w:t>
      </w:r>
      <w:bookmarkEnd w:id="11"/>
      <w:bookmarkEnd w:id="12"/>
      <w:bookmarkEnd w:id="13"/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proofErr w:type="spellStart"/>
      <w:r w:rsidRPr="00805675">
        <w:rPr>
          <w:lang w:val="ru-RU"/>
        </w:rPr>
        <w:t>вказати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які</w:t>
      </w:r>
      <w:proofErr w:type="spellEnd"/>
      <w:r w:rsidRPr="00805675">
        <w:rPr>
          <w:lang w:val="ru-RU"/>
        </w:rPr>
        <w:t xml:space="preserve"> методики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застосовуються</w:t>
      </w:r>
      <w:proofErr w:type="spellEnd"/>
      <w:r w:rsidRPr="00805675">
        <w:rPr>
          <w:lang w:val="ru-RU"/>
        </w:rPr>
        <w:t xml:space="preserve"> на</w:t>
      </w:r>
      <w:r w:rsidRPr="00805675">
        <w:rPr>
          <w:b/>
          <w:lang w:val="ru-RU"/>
        </w:rPr>
        <w:t xml:space="preserve"> </w:t>
      </w:r>
      <w:proofErr w:type="gramStart"/>
      <w:r w:rsidRPr="00805675">
        <w:rPr>
          <w:b/>
          <w:lang w:val="ru-RU"/>
        </w:rPr>
        <w:t>кожному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занятті</w:t>
      </w:r>
      <w:proofErr w:type="spellEnd"/>
      <w:r w:rsidRPr="00805675">
        <w:rPr>
          <w:lang w:val="ru-RU"/>
        </w:rPr>
        <w:t xml:space="preserve"> (</w:t>
      </w:r>
      <w:proofErr w:type="spellStart"/>
      <w:r w:rsidRPr="00805675">
        <w:rPr>
          <w:lang w:val="ru-RU"/>
        </w:rPr>
        <w:t>лекційному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чи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семінарському</w:t>
      </w:r>
      <w:proofErr w:type="spellEnd"/>
      <w:r w:rsidRPr="00805675">
        <w:rPr>
          <w:lang w:val="ru-RU"/>
        </w:rPr>
        <w:t>/практичному)</w:t>
      </w:r>
    </w:p>
    <w:p w:rsidR="00805675" w:rsidRPr="00805675" w:rsidRDefault="00805675" w:rsidP="00805675">
      <w:pPr>
        <w:tabs>
          <w:tab w:val="num" w:pos="567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Проблемні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лекції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направлені</w:t>
      </w:r>
      <w:proofErr w:type="spellEnd"/>
      <w:r w:rsidRPr="00805675">
        <w:rPr>
          <w:lang w:val="ru-RU"/>
        </w:rPr>
        <w:t xml:space="preserve"> на </w:t>
      </w:r>
      <w:proofErr w:type="spellStart"/>
      <w:r w:rsidRPr="00805675">
        <w:rPr>
          <w:lang w:val="ru-RU"/>
        </w:rPr>
        <w:t>розвиток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логічного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студентів</w:t>
      </w:r>
      <w:proofErr w:type="spellEnd"/>
      <w:r w:rsidRPr="00805675">
        <w:rPr>
          <w:lang w:val="ru-RU"/>
        </w:rPr>
        <w:t xml:space="preserve">. Коло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 теми </w:t>
      </w:r>
      <w:proofErr w:type="spellStart"/>
      <w:r w:rsidRPr="00805675">
        <w:rPr>
          <w:lang w:val="ru-RU"/>
        </w:rPr>
        <w:t>обмежується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двома-трьома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ключовими</w:t>
      </w:r>
      <w:proofErr w:type="spellEnd"/>
      <w:r w:rsidRPr="00805675">
        <w:rPr>
          <w:lang w:val="ru-RU"/>
        </w:rPr>
        <w:t xml:space="preserve"> моментами. Студентам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</w:t>
      </w:r>
      <w:proofErr w:type="spellEnd"/>
      <w:r w:rsidRPr="00805675">
        <w:rPr>
          <w:lang w:val="ru-RU"/>
        </w:rPr>
        <w:t xml:space="preserve"> час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роздається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друкований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виділяються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головні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висновки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розглядаються</w:t>
      </w:r>
      <w:proofErr w:type="spellEnd"/>
      <w:r w:rsidRPr="00805675">
        <w:rPr>
          <w:lang w:val="ru-RU"/>
        </w:rPr>
        <w:t xml:space="preserve">. При </w:t>
      </w:r>
      <w:proofErr w:type="spellStart"/>
      <w:r w:rsidRPr="00805675">
        <w:rPr>
          <w:lang w:val="ru-RU"/>
        </w:rPr>
        <w:t>читанні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студентам </w:t>
      </w:r>
      <w:proofErr w:type="spellStart"/>
      <w:r w:rsidRPr="00805675">
        <w:rPr>
          <w:lang w:val="ru-RU"/>
        </w:rPr>
        <w:t>даються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питання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самостійного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обмірковування</w:t>
      </w:r>
      <w:proofErr w:type="spellEnd"/>
      <w:r w:rsidRPr="00805675">
        <w:rPr>
          <w:lang w:val="ru-RU"/>
        </w:rPr>
        <w:t xml:space="preserve">. </w:t>
      </w:r>
      <w:proofErr w:type="spellStart"/>
      <w:r w:rsidRPr="00805675">
        <w:rPr>
          <w:lang w:val="ru-RU"/>
        </w:rPr>
        <w:t>Студенти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здійснюють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самостійно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або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участю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викладача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widowControl w:val="0"/>
        <w:snapToGrid w:val="0"/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Робота в </w:t>
      </w:r>
      <w:proofErr w:type="spellStart"/>
      <w:r w:rsidRPr="00805675">
        <w:rPr>
          <w:b/>
          <w:lang w:val="ru-RU"/>
        </w:rPr>
        <w:t>малих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групах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структурувати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 за формою і </w:t>
      </w:r>
      <w:proofErr w:type="spellStart"/>
      <w:r w:rsidRPr="00805675">
        <w:rPr>
          <w:lang w:val="ru-RU"/>
        </w:rPr>
        <w:t>змістом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створює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можливості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участі</w:t>
      </w:r>
      <w:proofErr w:type="spellEnd"/>
      <w:r w:rsidRPr="00805675">
        <w:rPr>
          <w:lang w:val="ru-RU"/>
        </w:rPr>
        <w:t xml:space="preserve"> кожного студента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роботі</w:t>
      </w:r>
      <w:proofErr w:type="spellEnd"/>
      <w:r w:rsidRPr="00805675">
        <w:rPr>
          <w:lang w:val="ru-RU"/>
        </w:rPr>
        <w:t xml:space="preserve"> за темою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забезпечує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особистісних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якостей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досвіду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спілкування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b/>
          <w:lang w:val="ru-RU"/>
        </w:rPr>
      </w:pPr>
      <w:proofErr w:type="spellStart"/>
      <w:r w:rsidRPr="00805675">
        <w:rPr>
          <w:b/>
          <w:lang w:val="ru-RU"/>
        </w:rPr>
        <w:t>Семінари-дискусії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передбачають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обмін</w:t>
      </w:r>
      <w:proofErr w:type="spellEnd"/>
      <w:r w:rsidRPr="00805675">
        <w:rPr>
          <w:lang w:val="ru-RU"/>
        </w:rPr>
        <w:t xml:space="preserve"> думками і </w:t>
      </w:r>
      <w:proofErr w:type="spellStart"/>
      <w:r w:rsidRPr="00805675">
        <w:rPr>
          <w:lang w:val="ru-RU"/>
        </w:rPr>
        <w:t>поглядами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учасників</w:t>
      </w:r>
      <w:proofErr w:type="spellEnd"/>
      <w:r w:rsidRPr="00805675">
        <w:rPr>
          <w:lang w:val="ru-RU"/>
        </w:rPr>
        <w:t xml:space="preserve"> з приводу </w:t>
      </w:r>
      <w:proofErr w:type="spellStart"/>
      <w:r w:rsidRPr="00805675">
        <w:rPr>
          <w:lang w:val="ru-RU"/>
        </w:rPr>
        <w:t>даної</w:t>
      </w:r>
      <w:proofErr w:type="spellEnd"/>
      <w:r w:rsidRPr="00805675">
        <w:rPr>
          <w:lang w:val="ru-RU"/>
        </w:rPr>
        <w:t xml:space="preserve"> теми, а </w:t>
      </w:r>
      <w:proofErr w:type="spellStart"/>
      <w:r w:rsidRPr="00805675">
        <w:rPr>
          <w:lang w:val="ru-RU"/>
        </w:rPr>
        <w:t>також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розвивають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допомагають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формувати</w:t>
      </w:r>
      <w:proofErr w:type="spellEnd"/>
      <w:r w:rsidRPr="00805675">
        <w:rPr>
          <w:lang w:val="ru-RU"/>
        </w:rPr>
        <w:t xml:space="preserve"> погляди і </w:t>
      </w:r>
      <w:proofErr w:type="spellStart"/>
      <w:r w:rsidRPr="00805675">
        <w:rPr>
          <w:lang w:val="ru-RU"/>
        </w:rPr>
        <w:t>переконання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виробляють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вміння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формулювати</w:t>
      </w:r>
      <w:proofErr w:type="spellEnd"/>
      <w:r w:rsidRPr="00805675">
        <w:rPr>
          <w:lang w:val="ru-RU"/>
        </w:rPr>
        <w:t xml:space="preserve"> думки й </w:t>
      </w:r>
      <w:proofErr w:type="spellStart"/>
      <w:r w:rsidRPr="00805675">
        <w:rPr>
          <w:lang w:val="ru-RU"/>
        </w:rPr>
        <w:t>висловлювати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вчать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оцінювати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пропозиції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інших</w:t>
      </w:r>
      <w:proofErr w:type="spellEnd"/>
      <w:r w:rsidRPr="00805675">
        <w:rPr>
          <w:lang w:val="ru-RU"/>
        </w:rPr>
        <w:t xml:space="preserve"> людей, критично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ідходити</w:t>
      </w:r>
      <w:proofErr w:type="spellEnd"/>
      <w:r w:rsidRPr="00805675">
        <w:rPr>
          <w:lang w:val="ru-RU"/>
        </w:rPr>
        <w:t xml:space="preserve"> до </w:t>
      </w:r>
      <w:proofErr w:type="spellStart"/>
      <w:r w:rsidRPr="00805675">
        <w:rPr>
          <w:lang w:val="ru-RU"/>
        </w:rPr>
        <w:t>власних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поглядів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Мозкові</w:t>
      </w:r>
      <w:proofErr w:type="spellEnd"/>
      <w:r w:rsidRPr="00805675">
        <w:rPr>
          <w:b/>
          <w:lang w:val="ru-RU"/>
        </w:rPr>
        <w:t xml:space="preserve"> атаки</w:t>
      </w:r>
      <w:r w:rsidRPr="00805675">
        <w:rPr>
          <w:lang w:val="ru-RU"/>
        </w:rPr>
        <w:t xml:space="preserve"> – метод </w:t>
      </w:r>
      <w:proofErr w:type="spellStart"/>
      <w:r w:rsidRPr="00805675">
        <w:rPr>
          <w:lang w:val="ru-RU"/>
        </w:rPr>
        <w:t>розв’язання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невідкладних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сутність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полягає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тому</w:t>
      </w:r>
      <w:proofErr w:type="gram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щоб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висловити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якомога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більшу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кількість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ідей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дуже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обмежений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проміжок</w:t>
      </w:r>
      <w:proofErr w:type="spellEnd"/>
      <w:r w:rsidRPr="00805675">
        <w:rPr>
          <w:lang w:val="ru-RU"/>
        </w:rPr>
        <w:t xml:space="preserve"> часу, </w:t>
      </w:r>
      <w:proofErr w:type="spellStart"/>
      <w:r w:rsidRPr="00805675">
        <w:rPr>
          <w:lang w:val="ru-RU"/>
        </w:rPr>
        <w:t>обговорити</w:t>
      </w:r>
      <w:proofErr w:type="spellEnd"/>
      <w:r w:rsidRPr="00805675">
        <w:rPr>
          <w:lang w:val="ru-RU"/>
        </w:rPr>
        <w:t xml:space="preserve"> і </w:t>
      </w:r>
      <w:proofErr w:type="spellStart"/>
      <w:r w:rsidRPr="00805675">
        <w:rPr>
          <w:lang w:val="ru-RU"/>
        </w:rPr>
        <w:t>здійснити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селекцію</w:t>
      </w:r>
      <w:proofErr w:type="spellEnd"/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Кейс-метод </w:t>
      </w:r>
      <w:r w:rsidRPr="00805675">
        <w:rPr>
          <w:lang w:val="ru-RU"/>
        </w:rPr>
        <w:t xml:space="preserve">– </w:t>
      </w:r>
      <w:proofErr w:type="spellStart"/>
      <w:r w:rsidRPr="00805675">
        <w:rPr>
          <w:lang w:val="ru-RU"/>
        </w:rPr>
        <w:t>розгляд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аналіз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конкретних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ситуацій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який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наблизити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навчання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до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реальної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практичної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діяльності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Презентації</w:t>
      </w:r>
      <w:proofErr w:type="spellEnd"/>
      <w:r w:rsidRPr="00805675">
        <w:rPr>
          <w:lang w:val="ru-RU"/>
        </w:rPr>
        <w:t xml:space="preserve"> – </w:t>
      </w:r>
      <w:proofErr w:type="spellStart"/>
      <w:r w:rsidRPr="00805675">
        <w:rPr>
          <w:lang w:val="ru-RU"/>
        </w:rPr>
        <w:t>виступи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перед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аудиторією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використовуються</w:t>
      </w:r>
      <w:proofErr w:type="spellEnd"/>
      <w:r w:rsidRPr="00805675">
        <w:rPr>
          <w:lang w:val="ru-RU"/>
        </w:rPr>
        <w:t xml:space="preserve">; для </w:t>
      </w:r>
      <w:proofErr w:type="spellStart"/>
      <w:r w:rsidRPr="00805675">
        <w:rPr>
          <w:lang w:val="ru-RU"/>
        </w:rPr>
        <w:t>представлення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певних</w:t>
      </w:r>
      <w:proofErr w:type="spellEnd"/>
      <w:r w:rsidRPr="00805675">
        <w:rPr>
          <w:lang w:val="ru-RU"/>
        </w:rPr>
        <w:t xml:space="preserve">; </w:t>
      </w:r>
      <w:proofErr w:type="spellStart"/>
      <w:r w:rsidRPr="00805675">
        <w:rPr>
          <w:lang w:val="ru-RU"/>
        </w:rPr>
        <w:t>досягнень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результатів</w:t>
      </w:r>
      <w:proofErr w:type="spellEnd"/>
      <w:r w:rsidRPr="00805675">
        <w:rPr>
          <w:lang w:val="ru-RU"/>
        </w:rPr>
        <w:t xml:space="preserve"> роботи </w:t>
      </w:r>
      <w:proofErr w:type="spellStart"/>
      <w:r w:rsidRPr="00805675">
        <w:rPr>
          <w:lang w:val="ru-RU"/>
        </w:rPr>
        <w:t>групи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звіту</w:t>
      </w:r>
      <w:proofErr w:type="spellEnd"/>
      <w:r w:rsidRPr="00805675">
        <w:rPr>
          <w:lang w:val="ru-RU"/>
        </w:rPr>
        <w:t xml:space="preserve"> про </w:t>
      </w:r>
      <w:proofErr w:type="spellStart"/>
      <w:r w:rsidRPr="00805675">
        <w:rPr>
          <w:lang w:val="ru-RU"/>
        </w:rPr>
        <w:t>виконання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індивідуальних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тощо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r w:rsidRPr="00805675">
        <w:rPr>
          <w:lang w:val="ru-RU"/>
        </w:rPr>
        <w:tab/>
      </w:r>
      <w:r w:rsidRPr="00805675">
        <w:rPr>
          <w:b/>
          <w:lang w:val="ru-RU"/>
        </w:rPr>
        <w:t xml:space="preserve">Банки </w:t>
      </w:r>
      <w:proofErr w:type="spellStart"/>
      <w:r w:rsidRPr="00805675">
        <w:rPr>
          <w:b/>
          <w:lang w:val="ru-RU"/>
        </w:rPr>
        <w:t>візуального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супроводження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lang w:val="ru-RU"/>
        </w:rPr>
        <w:t>сприяють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творчого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сприйняття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змісту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допомогою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наочності</w:t>
      </w:r>
      <w:proofErr w:type="spellEnd"/>
      <w:r w:rsidRPr="00805675">
        <w:rPr>
          <w:lang w:val="ru-RU"/>
        </w:rPr>
        <w:t>: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Законодавчі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матер</w:t>
      </w:r>
      <w:proofErr w:type="gramEnd"/>
      <w:r w:rsidRPr="00805675">
        <w:rPr>
          <w:lang w:val="ru-RU"/>
        </w:rPr>
        <w:t>іали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до них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Навчально-методичні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вивчення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Інтерактивні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пос</w:t>
      </w:r>
      <w:proofErr w:type="gramEnd"/>
      <w:r w:rsidRPr="00805675">
        <w:rPr>
          <w:lang w:val="ru-RU"/>
        </w:rPr>
        <w:t>ібники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підручники</w:t>
      </w:r>
      <w:proofErr w:type="spellEnd"/>
      <w:r w:rsidRPr="00805675">
        <w:rPr>
          <w:lang w:val="ru-RU"/>
        </w:rPr>
        <w:t xml:space="preserve"> 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Періодичні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видання</w:t>
      </w:r>
      <w:proofErr w:type="spellEnd"/>
      <w:r w:rsidRPr="00805675">
        <w:t>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270517" w:rsidRDefault="00270517" w:rsidP="00927713">
      <w:pPr>
        <w:pStyle w:val="a7"/>
        <w:numPr>
          <w:ilvl w:val="0"/>
          <w:numId w:val="22"/>
        </w:numPr>
        <w:rPr>
          <w:sz w:val="20"/>
          <w:szCs w:val="20"/>
        </w:rPr>
      </w:pPr>
      <w:bookmarkStart w:id="14" w:name="_Toc337123250"/>
      <w:r w:rsidRPr="00A828EE">
        <w:rPr>
          <w:sz w:val="20"/>
          <w:szCs w:val="20"/>
        </w:rPr>
        <w:lastRenderedPageBreak/>
        <w:t>РЕСУРСИ МЕРЕЖІ ІНТЕРНЕТ</w:t>
      </w:r>
      <w:bookmarkEnd w:id="14"/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1E591D">
        <w:rPr>
          <w:sz w:val="20"/>
          <w:szCs w:val="20"/>
        </w:rPr>
        <w:t>Cloud</w:t>
      </w:r>
      <w:proofErr w:type="spellEnd"/>
      <w:r w:rsidRPr="001E591D">
        <w:rPr>
          <w:sz w:val="20"/>
          <w:szCs w:val="20"/>
          <w:lang w:val="uk-UA"/>
        </w:rPr>
        <w:t xml:space="preserve"> </w:t>
      </w:r>
      <w:proofErr w:type="spellStart"/>
      <w:r w:rsidRPr="001E591D">
        <w:rPr>
          <w:sz w:val="20"/>
          <w:szCs w:val="20"/>
        </w:rPr>
        <w:t>computing</w:t>
      </w:r>
      <w:proofErr w:type="spellEnd"/>
      <w:r w:rsidRPr="001E591D">
        <w:rPr>
          <w:sz w:val="20"/>
          <w:szCs w:val="20"/>
          <w:lang w:val="uk-UA"/>
        </w:rPr>
        <w:t xml:space="preserve"> </w:t>
      </w:r>
      <w:proofErr w:type="spellStart"/>
      <w:r w:rsidRPr="001E591D">
        <w:rPr>
          <w:sz w:val="20"/>
          <w:szCs w:val="20"/>
        </w:rPr>
        <w:t>services</w:t>
      </w:r>
      <w:proofErr w:type="spellEnd"/>
      <w:r w:rsidRPr="001E591D">
        <w:rPr>
          <w:sz w:val="20"/>
          <w:szCs w:val="20"/>
          <w:lang w:val="uk-UA"/>
        </w:rPr>
        <w:t xml:space="preserve">. </w:t>
      </w:r>
      <w:proofErr w:type="spellStart"/>
      <w:r w:rsidRPr="001E591D">
        <w:rPr>
          <w:sz w:val="20"/>
          <w:szCs w:val="20"/>
        </w:rPr>
        <w:t>Microsoft</w:t>
      </w:r>
      <w:proofErr w:type="spellEnd"/>
      <w:r w:rsidRPr="001E591D">
        <w:rPr>
          <w:sz w:val="20"/>
          <w:szCs w:val="20"/>
          <w:lang w:val="uk-UA"/>
        </w:rPr>
        <w:t xml:space="preserve"> </w:t>
      </w:r>
      <w:proofErr w:type="spellStart"/>
      <w:r w:rsidRPr="001E591D">
        <w:rPr>
          <w:sz w:val="20"/>
          <w:szCs w:val="20"/>
        </w:rPr>
        <w:t>Azure</w:t>
      </w:r>
      <w:proofErr w:type="spellEnd"/>
      <w:r w:rsidRPr="001E591D">
        <w:rPr>
          <w:sz w:val="20"/>
          <w:szCs w:val="20"/>
          <w:lang w:val="uk-UA"/>
        </w:rPr>
        <w:t xml:space="preserve"> – [Електронний ресурс]. – Режим доступу: </w:t>
      </w:r>
      <w:hyperlink r:id="rId12" w:history="1">
        <w:r w:rsidRPr="001E591D">
          <w:rPr>
            <w:rStyle w:val="a5"/>
            <w:sz w:val="20"/>
            <w:szCs w:val="20"/>
          </w:rPr>
          <w:t>https</w:t>
        </w:r>
        <w:r w:rsidRPr="001E591D">
          <w:rPr>
            <w:rStyle w:val="a5"/>
            <w:sz w:val="20"/>
            <w:szCs w:val="20"/>
            <w:lang w:val="uk-UA"/>
          </w:rPr>
          <w:t>://</w:t>
        </w:r>
        <w:r w:rsidRPr="001E591D">
          <w:rPr>
            <w:rStyle w:val="a5"/>
            <w:sz w:val="20"/>
            <w:szCs w:val="20"/>
          </w:rPr>
          <w:t>azure</w:t>
        </w:r>
        <w:r w:rsidRPr="001E591D">
          <w:rPr>
            <w:rStyle w:val="a5"/>
            <w:sz w:val="20"/>
            <w:szCs w:val="20"/>
            <w:lang w:val="uk-UA"/>
          </w:rPr>
          <w:t>.</w:t>
        </w:r>
        <w:r w:rsidRPr="001E591D">
          <w:rPr>
            <w:rStyle w:val="a5"/>
            <w:sz w:val="20"/>
            <w:szCs w:val="20"/>
          </w:rPr>
          <w:t>microsoft</w:t>
        </w:r>
        <w:r w:rsidRPr="001E591D">
          <w:rPr>
            <w:rStyle w:val="a5"/>
            <w:sz w:val="20"/>
            <w:szCs w:val="20"/>
            <w:lang w:val="uk-UA"/>
          </w:rPr>
          <w:t>.</w:t>
        </w:r>
        <w:r w:rsidRPr="001E591D">
          <w:rPr>
            <w:rStyle w:val="a5"/>
            <w:sz w:val="20"/>
            <w:szCs w:val="20"/>
          </w:rPr>
          <w:t>com</w:t>
        </w:r>
        <w:r w:rsidRPr="001E591D">
          <w:rPr>
            <w:rStyle w:val="a5"/>
            <w:sz w:val="20"/>
            <w:szCs w:val="20"/>
            <w:lang w:val="uk-UA"/>
          </w:rPr>
          <w:t>/</w:t>
        </w:r>
        <w:r w:rsidRPr="001E591D">
          <w:rPr>
            <w:rStyle w:val="a5"/>
            <w:sz w:val="20"/>
            <w:szCs w:val="20"/>
          </w:rPr>
          <w:t>en</w:t>
        </w:r>
        <w:r w:rsidRPr="001E591D">
          <w:rPr>
            <w:rStyle w:val="a5"/>
            <w:sz w:val="20"/>
            <w:szCs w:val="20"/>
            <w:lang w:val="uk-UA"/>
          </w:rPr>
          <w:t>-</w:t>
        </w:r>
        <w:r w:rsidRPr="001E591D">
          <w:rPr>
            <w:rStyle w:val="a5"/>
            <w:sz w:val="20"/>
            <w:szCs w:val="20"/>
          </w:rPr>
          <w:t>us</w:t>
        </w:r>
        <w:r w:rsidRPr="001E591D">
          <w:rPr>
            <w:rStyle w:val="a5"/>
            <w:sz w:val="20"/>
            <w:szCs w:val="20"/>
            <w:lang w:val="uk-UA"/>
          </w:rPr>
          <w:t>/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  <w:lang w:val="en-US"/>
        </w:rPr>
      </w:pPr>
      <w:r w:rsidRPr="001E591D">
        <w:rPr>
          <w:sz w:val="20"/>
          <w:szCs w:val="20"/>
          <w:lang w:val="en-US"/>
        </w:rPr>
        <w:t>Amazon Web Services (AWS) – Cloud Computing Services –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  <w:lang w:val="en-US"/>
        </w:rPr>
        <w:t xml:space="preserve"> </w:t>
      </w:r>
      <w:r w:rsidRPr="001E591D">
        <w:rPr>
          <w:sz w:val="20"/>
          <w:szCs w:val="20"/>
        </w:rPr>
        <w:t>ресурс</w:t>
      </w:r>
      <w:r w:rsidRPr="001E591D">
        <w:rPr>
          <w:sz w:val="20"/>
          <w:szCs w:val="20"/>
          <w:lang w:val="en-US"/>
        </w:rPr>
        <w:t xml:space="preserve">]. – </w:t>
      </w:r>
      <w:r w:rsidRPr="001E591D">
        <w:rPr>
          <w:sz w:val="20"/>
          <w:szCs w:val="20"/>
        </w:rPr>
        <w:t>Режим</w:t>
      </w:r>
      <w:r w:rsidRPr="001E591D">
        <w:rPr>
          <w:sz w:val="20"/>
          <w:szCs w:val="20"/>
          <w:lang w:val="en-US"/>
        </w:rPr>
        <w:t xml:space="preserve"> </w:t>
      </w:r>
      <w:r w:rsidRPr="001E591D">
        <w:rPr>
          <w:sz w:val="20"/>
          <w:szCs w:val="20"/>
        </w:rPr>
        <w:t>доступу</w:t>
      </w:r>
      <w:r w:rsidRPr="001E591D">
        <w:rPr>
          <w:sz w:val="20"/>
          <w:szCs w:val="20"/>
          <w:lang w:val="en-US"/>
        </w:rPr>
        <w:t xml:space="preserve">: </w:t>
      </w:r>
      <w:hyperlink r:id="rId13" w:history="1">
        <w:r w:rsidRPr="001E591D">
          <w:rPr>
            <w:rStyle w:val="a5"/>
            <w:sz w:val="20"/>
            <w:szCs w:val="20"/>
            <w:lang w:val="en-US"/>
          </w:rPr>
          <w:t>https://aws.amazon.com/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  <w:lang w:val="en-US"/>
        </w:rPr>
      </w:pPr>
      <w:r w:rsidRPr="001E591D">
        <w:rPr>
          <w:sz w:val="20"/>
          <w:szCs w:val="20"/>
          <w:lang w:val="en-US"/>
        </w:rPr>
        <w:t>Cloud</w:t>
      </w:r>
      <w:r w:rsidRPr="001E591D">
        <w:rPr>
          <w:sz w:val="20"/>
          <w:szCs w:val="20"/>
          <w:lang w:val="uk-UA"/>
        </w:rPr>
        <w:t xml:space="preserve"> </w:t>
      </w:r>
      <w:r w:rsidRPr="001E591D">
        <w:rPr>
          <w:sz w:val="20"/>
          <w:szCs w:val="20"/>
          <w:lang w:val="en-US"/>
        </w:rPr>
        <w:t>Computing</w:t>
      </w:r>
      <w:r w:rsidRPr="001E591D">
        <w:rPr>
          <w:sz w:val="20"/>
          <w:szCs w:val="20"/>
          <w:lang w:val="uk-UA"/>
        </w:rPr>
        <w:t xml:space="preserve"> </w:t>
      </w:r>
      <w:r w:rsidRPr="001E591D">
        <w:rPr>
          <w:sz w:val="20"/>
          <w:szCs w:val="20"/>
          <w:lang w:val="en-US"/>
        </w:rPr>
        <w:t>Services</w:t>
      </w:r>
      <w:r w:rsidRPr="001E591D">
        <w:rPr>
          <w:sz w:val="20"/>
          <w:szCs w:val="20"/>
          <w:lang w:val="uk-UA"/>
        </w:rPr>
        <w:t xml:space="preserve"> | </w:t>
      </w:r>
      <w:r w:rsidRPr="001E591D">
        <w:rPr>
          <w:sz w:val="20"/>
          <w:szCs w:val="20"/>
          <w:lang w:val="en-US"/>
        </w:rPr>
        <w:t>Google</w:t>
      </w:r>
      <w:r w:rsidRPr="001E591D">
        <w:rPr>
          <w:sz w:val="20"/>
          <w:szCs w:val="20"/>
          <w:lang w:val="uk-UA"/>
        </w:rPr>
        <w:t xml:space="preserve"> </w:t>
      </w:r>
      <w:r w:rsidRPr="001E591D">
        <w:rPr>
          <w:sz w:val="20"/>
          <w:szCs w:val="20"/>
          <w:lang w:val="en-US"/>
        </w:rPr>
        <w:t>Cloud</w:t>
      </w:r>
      <w:r w:rsidRPr="001E591D">
        <w:rPr>
          <w:sz w:val="20"/>
          <w:szCs w:val="20"/>
          <w:lang w:val="uk-UA"/>
        </w:rPr>
        <w:t xml:space="preserve"> – [Електронний ресурс]. – Режим доступу: </w:t>
      </w:r>
      <w:hyperlink r:id="rId14" w:history="1">
        <w:r w:rsidRPr="001E591D">
          <w:rPr>
            <w:rStyle w:val="a5"/>
            <w:sz w:val="20"/>
            <w:szCs w:val="20"/>
            <w:lang w:val="en-US"/>
          </w:rPr>
          <w:t>https</w:t>
        </w:r>
        <w:r w:rsidRPr="001E591D">
          <w:rPr>
            <w:rStyle w:val="a5"/>
            <w:sz w:val="20"/>
            <w:szCs w:val="20"/>
            <w:lang w:val="uk-UA"/>
          </w:rPr>
          <w:t>://</w:t>
        </w:r>
        <w:proofErr w:type="spellStart"/>
        <w:r w:rsidRPr="001E591D">
          <w:rPr>
            <w:rStyle w:val="a5"/>
            <w:sz w:val="20"/>
            <w:szCs w:val="20"/>
            <w:lang w:val="en-US"/>
          </w:rPr>
          <w:t>aws</w:t>
        </w:r>
        <w:proofErr w:type="spellEnd"/>
        <w:r w:rsidRPr="001E591D">
          <w:rPr>
            <w:rStyle w:val="a5"/>
            <w:sz w:val="20"/>
            <w:szCs w:val="20"/>
            <w:lang w:val="uk-UA"/>
          </w:rPr>
          <w:t>.</w:t>
        </w:r>
        <w:r w:rsidRPr="001E591D">
          <w:rPr>
            <w:rStyle w:val="a5"/>
            <w:sz w:val="20"/>
            <w:szCs w:val="20"/>
            <w:lang w:val="en-US"/>
          </w:rPr>
          <w:t>amazon</w:t>
        </w:r>
        <w:r w:rsidRPr="001E591D">
          <w:rPr>
            <w:rStyle w:val="a5"/>
            <w:sz w:val="20"/>
            <w:szCs w:val="20"/>
            <w:lang w:val="uk-UA"/>
          </w:rPr>
          <w:t>.</w:t>
        </w:r>
        <w:r w:rsidRPr="001E591D">
          <w:rPr>
            <w:rStyle w:val="a5"/>
            <w:sz w:val="20"/>
            <w:szCs w:val="20"/>
            <w:lang w:val="en-US"/>
          </w:rPr>
          <w:t>com</w:t>
        </w:r>
        <w:r w:rsidRPr="001E591D">
          <w:rPr>
            <w:rStyle w:val="a5"/>
            <w:sz w:val="20"/>
            <w:szCs w:val="20"/>
            <w:lang w:val="uk-UA"/>
          </w:rPr>
          <w:t>/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r w:rsidRPr="001E591D">
        <w:rPr>
          <w:sz w:val="20"/>
          <w:szCs w:val="20"/>
        </w:rPr>
        <w:t>Мнушка</w:t>
      </w:r>
      <w:proofErr w:type="spellEnd"/>
      <w:r w:rsidRPr="001E591D">
        <w:rPr>
          <w:sz w:val="20"/>
          <w:szCs w:val="20"/>
        </w:rPr>
        <w:t xml:space="preserve">, О. В. </w:t>
      </w:r>
      <w:proofErr w:type="spellStart"/>
      <w:r w:rsidRPr="001E591D">
        <w:rPr>
          <w:sz w:val="20"/>
          <w:szCs w:val="20"/>
        </w:rPr>
        <w:t>Хмарні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сервіси</w:t>
      </w:r>
      <w:proofErr w:type="spellEnd"/>
      <w:r w:rsidRPr="001E591D">
        <w:rPr>
          <w:sz w:val="20"/>
          <w:szCs w:val="20"/>
        </w:rPr>
        <w:t xml:space="preserve"> як </w:t>
      </w:r>
      <w:proofErr w:type="spellStart"/>
      <w:r w:rsidRPr="001E591D">
        <w:rPr>
          <w:sz w:val="20"/>
          <w:szCs w:val="20"/>
        </w:rPr>
        <w:t>інструмент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викладача</w:t>
      </w:r>
      <w:proofErr w:type="spellEnd"/>
      <w:r w:rsidRPr="001E591D">
        <w:rPr>
          <w:sz w:val="20"/>
          <w:szCs w:val="20"/>
        </w:rPr>
        <w:t xml:space="preserve"> та </w:t>
      </w:r>
      <w:proofErr w:type="spellStart"/>
      <w:r w:rsidRPr="001E591D">
        <w:rPr>
          <w:sz w:val="20"/>
          <w:szCs w:val="20"/>
        </w:rPr>
        <w:t>науковця</w:t>
      </w:r>
      <w:proofErr w:type="spellEnd"/>
      <w:r w:rsidRPr="001E591D">
        <w:rPr>
          <w:sz w:val="20"/>
          <w:szCs w:val="20"/>
        </w:rPr>
        <w:t xml:space="preserve"> // Синергетика, </w:t>
      </w:r>
      <w:proofErr w:type="spellStart"/>
      <w:r w:rsidRPr="001E591D">
        <w:rPr>
          <w:sz w:val="20"/>
          <w:szCs w:val="20"/>
        </w:rPr>
        <w:t>мехатроніка</w:t>
      </w:r>
      <w:proofErr w:type="spellEnd"/>
      <w:r w:rsidRPr="001E591D">
        <w:rPr>
          <w:sz w:val="20"/>
          <w:szCs w:val="20"/>
        </w:rPr>
        <w:t xml:space="preserve">, </w:t>
      </w:r>
      <w:proofErr w:type="spellStart"/>
      <w:r w:rsidRPr="001E591D">
        <w:rPr>
          <w:sz w:val="20"/>
          <w:szCs w:val="20"/>
        </w:rPr>
        <w:t>телематика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дорожніх</w:t>
      </w:r>
      <w:proofErr w:type="spellEnd"/>
      <w:r w:rsidRPr="001E591D">
        <w:rPr>
          <w:sz w:val="20"/>
          <w:szCs w:val="20"/>
        </w:rPr>
        <w:t xml:space="preserve"> машин і систем у </w:t>
      </w:r>
      <w:proofErr w:type="spellStart"/>
      <w:r w:rsidRPr="001E591D">
        <w:rPr>
          <w:sz w:val="20"/>
          <w:szCs w:val="20"/>
        </w:rPr>
        <w:t>навчальному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процесі</w:t>
      </w:r>
      <w:proofErr w:type="spellEnd"/>
      <w:r w:rsidRPr="001E591D">
        <w:rPr>
          <w:sz w:val="20"/>
          <w:szCs w:val="20"/>
        </w:rPr>
        <w:t xml:space="preserve"> та </w:t>
      </w:r>
      <w:proofErr w:type="spellStart"/>
      <w:r w:rsidRPr="001E591D">
        <w:rPr>
          <w:sz w:val="20"/>
          <w:szCs w:val="20"/>
        </w:rPr>
        <w:t>науці</w:t>
      </w:r>
      <w:proofErr w:type="spellEnd"/>
      <w:r w:rsidRPr="001E591D">
        <w:rPr>
          <w:sz w:val="20"/>
          <w:szCs w:val="20"/>
        </w:rPr>
        <w:t xml:space="preserve">. </w:t>
      </w:r>
      <w:proofErr w:type="spellStart"/>
      <w:r w:rsidRPr="001E591D">
        <w:rPr>
          <w:sz w:val="20"/>
          <w:szCs w:val="20"/>
        </w:rPr>
        <w:t>Зб</w:t>
      </w:r>
      <w:proofErr w:type="spellEnd"/>
      <w:r w:rsidRPr="001E591D">
        <w:rPr>
          <w:sz w:val="20"/>
          <w:szCs w:val="20"/>
        </w:rPr>
        <w:t xml:space="preserve">. наук. </w:t>
      </w:r>
      <w:proofErr w:type="spellStart"/>
      <w:r w:rsidRPr="001E591D">
        <w:rPr>
          <w:sz w:val="20"/>
          <w:szCs w:val="20"/>
        </w:rPr>
        <w:t>праць</w:t>
      </w:r>
      <w:proofErr w:type="spellEnd"/>
      <w:r w:rsidRPr="001E591D">
        <w:rPr>
          <w:sz w:val="20"/>
          <w:szCs w:val="20"/>
        </w:rPr>
        <w:t xml:space="preserve"> за матер. </w:t>
      </w:r>
      <w:proofErr w:type="spellStart"/>
      <w:r w:rsidRPr="001E591D">
        <w:rPr>
          <w:sz w:val="20"/>
          <w:szCs w:val="20"/>
        </w:rPr>
        <w:t>міжн</w:t>
      </w:r>
      <w:proofErr w:type="spellEnd"/>
      <w:r w:rsidRPr="001E591D">
        <w:rPr>
          <w:sz w:val="20"/>
          <w:szCs w:val="20"/>
        </w:rPr>
        <w:t>. наук</w:t>
      </w:r>
      <w:proofErr w:type="gramStart"/>
      <w:r w:rsidRPr="001E591D">
        <w:rPr>
          <w:sz w:val="20"/>
          <w:szCs w:val="20"/>
        </w:rPr>
        <w:t>.-</w:t>
      </w:r>
      <w:proofErr w:type="spellStart"/>
      <w:proofErr w:type="gramEnd"/>
      <w:r w:rsidRPr="001E591D">
        <w:rPr>
          <w:sz w:val="20"/>
          <w:szCs w:val="20"/>
        </w:rPr>
        <w:t>практ</w:t>
      </w:r>
      <w:proofErr w:type="spellEnd"/>
      <w:r w:rsidRPr="001E591D">
        <w:rPr>
          <w:sz w:val="20"/>
          <w:szCs w:val="20"/>
        </w:rPr>
        <w:t xml:space="preserve">. </w:t>
      </w:r>
      <w:proofErr w:type="spellStart"/>
      <w:r w:rsidRPr="001E591D">
        <w:rPr>
          <w:sz w:val="20"/>
          <w:szCs w:val="20"/>
        </w:rPr>
        <w:t>конф</w:t>
      </w:r>
      <w:proofErr w:type="spellEnd"/>
      <w:r w:rsidRPr="001E591D">
        <w:rPr>
          <w:sz w:val="20"/>
          <w:szCs w:val="20"/>
        </w:rPr>
        <w:t xml:space="preserve">. – </w:t>
      </w:r>
      <w:proofErr w:type="spellStart"/>
      <w:r w:rsidRPr="001E591D">
        <w:rPr>
          <w:sz w:val="20"/>
          <w:szCs w:val="20"/>
        </w:rPr>
        <w:t>Харків</w:t>
      </w:r>
      <w:proofErr w:type="spellEnd"/>
      <w:r w:rsidRPr="001E591D">
        <w:rPr>
          <w:sz w:val="20"/>
          <w:szCs w:val="20"/>
        </w:rPr>
        <w:t xml:space="preserve">, ХНАДУ, 16 </w:t>
      </w:r>
      <w:proofErr w:type="spellStart"/>
      <w:r w:rsidRPr="001E591D">
        <w:rPr>
          <w:sz w:val="20"/>
          <w:szCs w:val="20"/>
        </w:rPr>
        <w:t>березня</w:t>
      </w:r>
      <w:proofErr w:type="spellEnd"/>
      <w:r w:rsidRPr="001E591D">
        <w:rPr>
          <w:sz w:val="20"/>
          <w:szCs w:val="20"/>
        </w:rPr>
        <w:t xml:space="preserve"> 2017. – С. 50-52. – Режим доступу: </w:t>
      </w:r>
      <w:hyperlink r:id="rId15" w:history="1">
        <w:r w:rsidRPr="001E591D">
          <w:rPr>
            <w:rStyle w:val="a5"/>
            <w:sz w:val="20"/>
            <w:szCs w:val="20"/>
          </w:rPr>
          <w:t>https://dspace.khadi.kharkov.ua/dspace/handle/123456789/3121</w:t>
        </w:r>
      </w:hyperlink>
      <w:r w:rsidRPr="001E591D">
        <w:rPr>
          <w:sz w:val="20"/>
          <w:szCs w:val="20"/>
          <w:lang w:val="uk-UA"/>
        </w:rPr>
        <w:t>.</w:t>
      </w:r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r w:rsidRPr="001E591D">
        <w:rPr>
          <w:sz w:val="20"/>
          <w:szCs w:val="20"/>
        </w:rPr>
        <w:t>Загрози</w:t>
      </w:r>
      <w:proofErr w:type="spellEnd"/>
      <w:r w:rsidRPr="001E591D">
        <w:rPr>
          <w:sz w:val="20"/>
          <w:szCs w:val="20"/>
        </w:rPr>
        <w:t xml:space="preserve"> для </w:t>
      </w:r>
      <w:proofErr w:type="spellStart"/>
      <w:r w:rsidRPr="001E591D">
        <w:rPr>
          <w:sz w:val="20"/>
          <w:szCs w:val="20"/>
        </w:rPr>
        <w:t>безпеки</w:t>
      </w:r>
      <w:proofErr w:type="spellEnd"/>
      <w:r w:rsidRPr="001E591D">
        <w:rPr>
          <w:sz w:val="20"/>
          <w:szCs w:val="20"/>
        </w:rPr>
        <w:t xml:space="preserve"> у </w:t>
      </w:r>
      <w:proofErr w:type="spellStart"/>
      <w:r w:rsidRPr="001E591D">
        <w:rPr>
          <w:sz w:val="20"/>
          <w:szCs w:val="20"/>
        </w:rPr>
        <w:t>хмарі</w:t>
      </w:r>
      <w:proofErr w:type="spellEnd"/>
      <w:r w:rsidRPr="001E591D">
        <w:rPr>
          <w:sz w:val="20"/>
          <w:szCs w:val="20"/>
        </w:rPr>
        <w:t xml:space="preserve">: </w:t>
      </w:r>
      <w:proofErr w:type="spellStart"/>
      <w:r w:rsidRPr="001E591D">
        <w:rPr>
          <w:sz w:val="20"/>
          <w:szCs w:val="20"/>
        </w:rPr>
        <w:t>відповіді</w:t>
      </w:r>
      <w:proofErr w:type="spellEnd"/>
      <w:r w:rsidRPr="001E591D">
        <w:rPr>
          <w:sz w:val="20"/>
          <w:szCs w:val="20"/>
        </w:rPr>
        <w:t xml:space="preserve"> на </w:t>
      </w:r>
      <w:proofErr w:type="spellStart"/>
      <w:r w:rsidRPr="001E591D">
        <w:rPr>
          <w:sz w:val="20"/>
          <w:szCs w:val="20"/>
        </w:rPr>
        <w:t>часті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запитання</w:t>
      </w:r>
      <w:proofErr w:type="spellEnd"/>
      <w:r w:rsidRPr="001E591D">
        <w:rPr>
          <w:sz w:val="20"/>
          <w:szCs w:val="20"/>
        </w:rPr>
        <w:t>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16" w:history="1">
        <w:r w:rsidRPr="001E591D">
          <w:rPr>
            <w:rStyle w:val="a5"/>
            <w:sz w:val="20"/>
            <w:szCs w:val="20"/>
          </w:rPr>
          <w:t>https://www.de-novo.biz/blog/zagrozi-dlya-bezpeki-u-hmarividpovidi-na-chasti-zapitannya-17</w:t>
        </w:r>
      </w:hyperlink>
      <w:r w:rsidRPr="001E591D">
        <w:rPr>
          <w:sz w:val="20"/>
          <w:szCs w:val="20"/>
          <w:lang w:val="uk-UA"/>
        </w:rPr>
        <w:t>.</w:t>
      </w:r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proofErr w:type="gramStart"/>
      <w:r w:rsidRPr="001E591D">
        <w:rPr>
          <w:sz w:val="20"/>
          <w:szCs w:val="20"/>
        </w:rPr>
        <w:t>Р</w:t>
      </w:r>
      <w:proofErr w:type="gramEnd"/>
      <w:r w:rsidRPr="001E591D">
        <w:rPr>
          <w:sz w:val="20"/>
          <w:szCs w:val="20"/>
        </w:rPr>
        <w:t>ізновиди</w:t>
      </w:r>
      <w:proofErr w:type="spellEnd"/>
      <w:r w:rsidRPr="001E591D">
        <w:rPr>
          <w:sz w:val="20"/>
          <w:szCs w:val="20"/>
        </w:rPr>
        <w:t xml:space="preserve"> ПЗ. </w:t>
      </w:r>
      <w:proofErr w:type="spellStart"/>
      <w:r w:rsidRPr="001E591D">
        <w:rPr>
          <w:sz w:val="20"/>
          <w:szCs w:val="20"/>
        </w:rPr>
        <w:t>Презентація</w:t>
      </w:r>
      <w:proofErr w:type="spellEnd"/>
      <w:r w:rsidRPr="001E591D">
        <w:rPr>
          <w:sz w:val="20"/>
          <w:szCs w:val="20"/>
        </w:rPr>
        <w:t>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17" w:history="1">
        <w:r w:rsidRPr="001E591D">
          <w:rPr>
            <w:rStyle w:val="a5"/>
            <w:sz w:val="20"/>
            <w:szCs w:val="20"/>
          </w:rPr>
          <w:t>https://svitppt.com.ua/informatika/riznovidiprogramnogo-zabezpechennya-ponyattya-operaciynoi-sistemi-ta-.htm</w:t>
        </w:r>
        <w:r w:rsidRPr="001E591D">
          <w:rPr>
            <w:rStyle w:val="a5"/>
            <w:sz w:val="20"/>
            <w:szCs w:val="20"/>
            <w:lang w:val="en-US"/>
          </w:rPr>
          <w:t>l</w:t>
        </w:r>
      </w:hyperlink>
      <w:r w:rsidRPr="001E591D">
        <w:rPr>
          <w:sz w:val="20"/>
          <w:szCs w:val="20"/>
          <w:lang w:val="uk-UA"/>
        </w:rPr>
        <w:t>.</w:t>
      </w:r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r w:rsidRPr="001E591D">
        <w:rPr>
          <w:sz w:val="20"/>
          <w:szCs w:val="20"/>
        </w:rPr>
        <w:t>Класифікація</w:t>
      </w:r>
      <w:proofErr w:type="spellEnd"/>
      <w:r w:rsidRPr="001E591D">
        <w:rPr>
          <w:sz w:val="20"/>
          <w:szCs w:val="20"/>
        </w:rPr>
        <w:t xml:space="preserve"> ПЗ.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18" w:history="1">
        <w:r w:rsidRPr="001E591D">
          <w:rPr>
            <w:rStyle w:val="a5"/>
            <w:sz w:val="20"/>
            <w:szCs w:val="20"/>
          </w:rPr>
          <w:t>https://stud.com.ua/53323/informatika/programne_zabezpechennya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1E591D">
        <w:rPr>
          <w:sz w:val="20"/>
          <w:szCs w:val="20"/>
        </w:rPr>
        <w:t>4. Лучшие бесплатные программы на каждый день.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19" w:history="1">
        <w:r w:rsidRPr="001E591D">
          <w:rPr>
            <w:rStyle w:val="a5"/>
            <w:sz w:val="20"/>
            <w:szCs w:val="20"/>
          </w:rPr>
          <w:t>https://remontka.pro/bestfree-software/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proofErr w:type="gramStart"/>
      <w:r w:rsidRPr="001E591D">
        <w:rPr>
          <w:sz w:val="20"/>
          <w:szCs w:val="20"/>
        </w:rPr>
        <w:t>Досл</w:t>
      </w:r>
      <w:proofErr w:type="gramEnd"/>
      <w:r w:rsidRPr="001E591D">
        <w:rPr>
          <w:sz w:val="20"/>
          <w:szCs w:val="20"/>
        </w:rPr>
        <w:t>ідження</w:t>
      </w:r>
      <w:proofErr w:type="spellEnd"/>
      <w:r w:rsidRPr="001E591D">
        <w:rPr>
          <w:sz w:val="20"/>
          <w:szCs w:val="20"/>
        </w:rPr>
        <w:t xml:space="preserve">: 80% </w:t>
      </w:r>
      <w:proofErr w:type="spellStart"/>
      <w:r w:rsidRPr="001E591D">
        <w:rPr>
          <w:sz w:val="20"/>
          <w:szCs w:val="20"/>
        </w:rPr>
        <w:t>всього</w:t>
      </w:r>
      <w:proofErr w:type="spellEnd"/>
      <w:r w:rsidRPr="001E591D">
        <w:rPr>
          <w:sz w:val="20"/>
          <w:szCs w:val="20"/>
        </w:rPr>
        <w:t xml:space="preserve"> ПЗ в </w:t>
      </w:r>
      <w:proofErr w:type="spellStart"/>
      <w:r w:rsidRPr="001E591D">
        <w:rPr>
          <w:sz w:val="20"/>
          <w:szCs w:val="20"/>
        </w:rPr>
        <w:t>Україні</w:t>
      </w:r>
      <w:proofErr w:type="spellEnd"/>
      <w:r w:rsidRPr="001E591D">
        <w:rPr>
          <w:sz w:val="20"/>
          <w:szCs w:val="20"/>
        </w:rPr>
        <w:t xml:space="preserve"> – </w:t>
      </w:r>
      <w:proofErr w:type="spellStart"/>
      <w:r w:rsidRPr="001E591D">
        <w:rPr>
          <w:sz w:val="20"/>
          <w:szCs w:val="20"/>
        </w:rPr>
        <w:t>неліцензійне</w:t>
      </w:r>
      <w:proofErr w:type="spellEnd"/>
      <w:r w:rsidRPr="001E591D">
        <w:rPr>
          <w:sz w:val="20"/>
          <w:szCs w:val="20"/>
        </w:rPr>
        <w:t>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20" w:history="1">
        <w:r w:rsidRPr="001E591D">
          <w:rPr>
            <w:rStyle w:val="a5"/>
            <w:sz w:val="20"/>
            <w:szCs w:val="20"/>
          </w:rPr>
          <w:t>https://www.epravda.com.ua/news/2018/09/19/640732/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r w:rsidRPr="001E591D">
        <w:rPr>
          <w:sz w:val="20"/>
          <w:szCs w:val="20"/>
        </w:rPr>
        <w:t>Реє</w:t>
      </w:r>
      <w:proofErr w:type="gramStart"/>
      <w:r w:rsidRPr="001E591D">
        <w:rPr>
          <w:sz w:val="20"/>
          <w:szCs w:val="20"/>
        </w:rPr>
        <w:t>стр</w:t>
      </w:r>
      <w:proofErr w:type="spellEnd"/>
      <w:proofErr w:type="gram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виробників</w:t>
      </w:r>
      <w:proofErr w:type="spellEnd"/>
      <w:r w:rsidRPr="001E591D">
        <w:rPr>
          <w:sz w:val="20"/>
          <w:szCs w:val="20"/>
        </w:rPr>
        <w:t xml:space="preserve"> та </w:t>
      </w:r>
      <w:proofErr w:type="spellStart"/>
      <w:r w:rsidRPr="001E591D">
        <w:rPr>
          <w:sz w:val="20"/>
          <w:szCs w:val="20"/>
        </w:rPr>
        <w:t>розповсюджувачів</w:t>
      </w:r>
      <w:proofErr w:type="spellEnd"/>
      <w:r w:rsidRPr="001E591D">
        <w:rPr>
          <w:sz w:val="20"/>
          <w:szCs w:val="20"/>
        </w:rPr>
        <w:t xml:space="preserve"> ПЗ.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https://data.gov.ua/dataset/ce13eef2-80f0-4ff2-9b31- 40722e429059/</w:t>
      </w:r>
      <w:proofErr w:type="spellStart"/>
      <w:r w:rsidRPr="001E591D">
        <w:rPr>
          <w:sz w:val="20"/>
          <w:szCs w:val="20"/>
        </w:rPr>
        <w:t>resource</w:t>
      </w:r>
      <w:proofErr w:type="spellEnd"/>
      <w:r w:rsidRPr="001E591D">
        <w:rPr>
          <w:sz w:val="20"/>
          <w:szCs w:val="20"/>
        </w:rPr>
        <w:t>/b5539268-9bde-462f-881c-bfabc0e2297d</w:t>
      </w:r>
      <w:r w:rsidRPr="001E591D">
        <w:rPr>
          <w:sz w:val="20"/>
          <w:szCs w:val="20"/>
          <w:lang w:val="uk-UA"/>
        </w:rPr>
        <w:t>.</w:t>
      </w:r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proofErr w:type="spellStart"/>
      <w:r w:rsidRPr="001E591D">
        <w:rPr>
          <w:sz w:val="20"/>
          <w:szCs w:val="20"/>
        </w:rPr>
        <w:t>Використання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комп’ютерних</w:t>
      </w:r>
      <w:proofErr w:type="spellEnd"/>
      <w:r w:rsidRPr="001E591D">
        <w:rPr>
          <w:sz w:val="20"/>
          <w:szCs w:val="20"/>
        </w:rPr>
        <w:t xml:space="preserve"> </w:t>
      </w:r>
      <w:proofErr w:type="spellStart"/>
      <w:r w:rsidRPr="001E591D">
        <w:rPr>
          <w:sz w:val="20"/>
          <w:szCs w:val="20"/>
        </w:rPr>
        <w:t>програм</w:t>
      </w:r>
      <w:proofErr w:type="spellEnd"/>
      <w:r w:rsidRPr="001E591D">
        <w:rPr>
          <w:sz w:val="20"/>
          <w:szCs w:val="20"/>
        </w:rPr>
        <w:t>: «что такое хорошо, что такое плохо»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Режим доступу </w:t>
      </w:r>
      <w:proofErr w:type="gramStart"/>
      <w:r w:rsidRPr="001E591D">
        <w:rPr>
          <w:sz w:val="20"/>
          <w:szCs w:val="20"/>
        </w:rPr>
        <w:t>до</w:t>
      </w:r>
      <w:proofErr w:type="gramEnd"/>
      <w:r w:rsidRPr="001E591D">
        <w:rPr>
          <w:sz w:val="20"/>
          <w:szCs w:val="20"/>
        </w:rPr>
        <w:t xml:space="preserve"> ресурсу: </w:t>
      </w:r>
      <w:hyperlink r:id="rId21" w:history="1">
        <w:r w:rsidRPr="001E591D">
          <w:rPr>
            <w:rStyle w:val="a5"/>
            <w:sz w:val="20"/>
            <w:szCs w:val="20"/>
          </w:rPr>
          <w:t>https://i.factor.ua/ukr/journals/nibu/2012/july/issue-56/article61158.html</w:t>
        </w:r>
      </w:hyperlink>
    </w:p>
    <w:p w:rsidR="001E591D" w:rsidRPr="001E591D" w:rsidRDefault="001E591D" w:rsidP="00834D0F">
      <w:pPr>
        <w:pStyle w:val="ae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1E591D">
        <w:rPr>
          <w:sz w:val="20"/>
          <w:szCs w:val="20"/>
        </w:rPr>
        <w:t xml:space="preserve">Список </w:t>
      </w:r>
      <w:proofErr w:type="spellStart"/>
      <w:r w:rsidRPr="001E591D">
        <w:rPr>
          <w:sz w:val="20"/>
          <w:szCs w:val="20"/>
        </w:rPr>
        <w:t>відкритого</w:t>
      </w:r>
      <w:proofErr w:type="spellEnd"/>
      <w:r w:rsidRPr="001E591D">
        <w:rPr>
          <w:sz w:val="20"/>
          <w:szCs w:val="20"/>
        </w:rPr>
        <w:t xml:space="preserve"> ПЗ. [</w:t>
      </w:r>
      <w:proofErr w:type="spellStart"/>
      <w:r w:rsidRPr="001E591D">
        <w:rPr>
          <w:sz w:val="20"/>
          <w:szCs w:val="20"/>
        </w:rPr>
        <w:t>Електронний</w:t>
      </w:r>
      <w:proofErr w:type="spellEnd"/>
      <w:r w:rsidRPr="001E591D">
        <w:rPr>
          <w:sz w:val="20"/>
          <w:szCs w:val="20"/>
        </w:rPr>
        <w:t xml:space="preserve"> ресурс]. – </w:t>
      </w:r>
      <w:proofErr w:type="gramStart"/>
      <w:r w:rsidRPr="001E591D">
        <w:rPr>
          <w:sz w:val="20"/>
          <w:szCs w:val="20"/>
        </w:rPr>
        <w:t>Режим доступу до ресурсу: https://uk.wikipedia.org/wiki/%D0%A1%D0%BF%D0%B8%D1%81 %D0%BE%D0%BA_%D0%B2%D1%96%D0%B4%D0%BA%D1% 80%D0%B8%D1%82%D0%BE%D0%B3%D0%BE_%D0%BF%D1 %80%D0%BE%D0%B3%D1%80%D0%B0%D0%BC%D0%BD%D 0%BE</w:t>
      </w:r>
      <w:proofErr w:type="gramEnd"/>
      <w:r w:rsidRPr="001E591D">
        <w:rPr>
          <w:sz w:val="20"/>
          <w:szCs w:val="20"/>
        </w:rPr>
        <w:t>%D0%B3%D0%BE_%D0%B7%D0%B0%D0%B1%D0%B5 %D0%B7%D0%BF%D0%B5%D1%87%D0%B5%D0%BD%D0%B D%D1%8F</w:t>
      </w:r>
    </w:p>
    <w:p w:rsidR="001E591D" w:rsidRPr="005230BB" w:rsidRDefault="001E591D" w:rsidP="001E59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5" w:name="_GoBack"/>
      <w:bookmarkEnd w:id="15"/>
    </w:p>
    <w:sectPr w:rsidR="001E591D" w:rsidRPr="005230BB" w:rsidSect="00095ABB">
      <w:footerReference w:type="default" r:id="rId2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A3" w:rsidRDefault="00B91FA3" w:rsidP="00F824CB">
      <w:r>
        <w:separator/>
      </w:r>
    </w:p>
  </w:endnote>
  <w:endnote w:type="continuationSeparator" w:id="0">
    <w:p w:rsidR="00B91FA3" w:rsidRDefault="00B91FA3" w:rsidP="00F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049"/>
    </w:sdtPr>
    <w:sdtEndPr/>
    <w:sdtContent>
      <w:p w:rsidR="00B91FA3" w:rsidRDefault="00B91FA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6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1FA3" w:rsidRDefault="00B91FA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A3" w:rsidRDefault="00B91FA3" w:rsidP="00F824CB">
      <w:r>
        <w:separator/>
      </w:r>
    </w:p>
  </w:footnote>
  <w:footnote w:type="continuationSeparator" w:id="0">
    <w:p w:rsidR="00B91FA3" w:rsidRDefault="00B91FA3" w:rsidP="00F8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8E7"/>
    <w:multiLevelType w:val="hybridMultilevel"/>
    <w:tmpl w:val="F2C40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62A85"/>
    <w:multiLevelType w:val="hybridMultilevel"/>
    <w:tmpl w:val="F74CB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7665"/>
    <w:multiLevelType w:val="hybridMultilevel"/>
    <w:tmpl w:val="920A17AC"/>
    <w:lvl w:ilvl="0" w:tplc="66FEA6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4F9A1A33"/>
    <w:multiLevelType w:val="hybridMultilevel"/>
    <w:tmpl w:val="D7E03CCC"/>
    <w:lvl w:ilvl="0" w:tplc="A8C06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E73A3"/>
    <w:multiLevelType w:val="hybridMultilevel"/>
    <w:tmpl w:val="3244D08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F4E1CC1"/>
    <w:multiLevelType w:val="hybridMultilevel"/>
    <w:tmpl w:val="63D09DCA"/>
    <w:lvl w:ilvl="0" w:tplc="FB5A328A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9"/>
  </w:num>
  <w:num w:numId="13">
    <w:abstractNumId w:val="21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14"/>
  </w:num>
  <w:num w:numId="21">
    <w:abstractNumId w:val="23"/>
  </w:num>
  <w:num w:numId="22">
    <w:abstractNumId w:val="24"/>
  </w:num>
  <w:num w:numId="23">
    <w:abstractNumId w:val="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B"/>
    <w:rsid w:val="00010893"/>
    <w:rsid w:val="00021ADB"/>
    <w:rsid w:val="00026C72"/>
    <w:rsid w:val="00032D60"/>
    <w:rsid w:val="000558FE"/>
    <w:rsid w:val="000604D7"/>
    <w:rsid w:val="00062D78"/>
    <w:rsid w:val="00070A5D"/>
    <w:rsid w:val="00092C4D"/>
    <w:rsid w:val="00095ABB"/>
    <w:rsid w:val="000B260F"/>
    <w:rsid w:val="000B68C5"/>
    <w:rsid w:val="000C3336"/>
    <w:rsid w:val="000D491D"/>
    <w:rsid w:val="001034C0"/>
    <w:rsid w:val="001172A1"/>
    <w:rsid w:val="001438E5"/>
    <w:rsid w:val="00152049"/>
    <w:rsid w:val="00152B8B"/>
    <w:rsid w:val="001530BC"/>
    <w:rsid w:val="00163740"/>
    <w:rsid w:val="00174538"/>
    <w:rsid w:val="00177FAE"/>
    <w:rsid w:val="00180214"/>
    <w:rsid w:val="001A0929"/>
    <w:rsid w:val="001A272B"/>
    <w:rsid w:val="001B3EBE"/>
    <w:rsid w:val="001B6F6D"/>
    <w:rsid w:val="001E21D7"/>
    <w:rsid w:val="001E591D"/>
    <w:rsid w:val="0021370B"/>
    <w:rsid w:val="002277FF"/>
    <w:rsid w:val="00241B0B"/>
    <w:rsid w:val="00243233"/>
    <w:rsid w:val="00250699"/>
    <w:rsid w:val="00256615"/>
    <w:rsid w:val="002612CA"/>
    <w:rsid w:val="00265587"/>
    <w:rsid w:val="00267D2F"/>
    <w:rsid w:val="00270517"/>
    <w:rsid w:val="002A6DFE"/>
    <w:rsid w:val="002C43D8"/>
    <w:rsid w:val="002C4E4F"/>
    <w:rsid w:val="002F4552"/>
    <w:rsid w:val="003203B4"/>
    <w:rsid w:val="00327B33"/>
    <w:rsid w:val="003307C4"/>
    <w:rsid w:val="00330964"/>
    <w:rsid w:val="00340932"/>
    <w:rsid w:val="003416F1"/>
    <w:rsid w:val="00355D83"/>
    <w:rsid w:val="003700B7"/>
    <w:rsid w:val="00374381"/>
    <w:rsid w:val="00395D71"/>
    <w:rsid w:val="003A20A8"/>
    <w:rsid w:val="003A5F77"/>
    <w:rsid w:val="003B4D23"/>
    <w:rsid w:val="003B6331"/>
    <w:rsid w:val="003C58AB"/>
    <w:rsid w:val="003D096F"/>
    <w:rsid w:val="003E151D"/>
    <w:rsid w:val="003F2286"/>
    <w:rsid w:val="003F7118"/>
    <w:rsid w:val="0046100B"/>
    <w:rsid w:val="004648BF"/>
    <w:rsid w:val="00481F1E"/>
    <w:rsid w:val="0048241B"/>
    <w:rsid w:val="0048429E"/>
    <w:rsid w:val="004905E5"/>
    <w:rsid w:val="00496FE7"/>
    <w:rsid w:val="004C0B21"/>
    <w:rsid w:val="004C65E4"/>
    <w:rsid w:val="004D2084"/>
    <w:rsid w:val="004D2847"/>
    <w:rsid w:val="004F1181"/>
    <w:rsid w:val="00517634"/>
    <w:rsid w:val="00522D6B"/>
    <w:rsid w:val="00526CEA"/>
    <w:rsid w:val="00531C6F"/>
    <w:rsid w:val="005526A5"/>
    <w:rsid w:val="00557C38"/>
    <w:rsid w:val="005774D5"/>
    <w:rsid w:val="005817D0"/>
    <w:rsid w:val="00582A4B"/>
    <w:rsid w:val="005915FE"/>
    <w:rsid w:val="005A1777"/>
    <w:rsid w:val="005A55FD"/>
    <w:rsid w:val="005B76BF"/>
    <w:rsid w:val="005C49AF"/>
    <w:rsid w:val="005D2F38"/>
    <w:rsid w:val="005D466E"/>
    <w:rsid w:val="00600E84"/>
    <w:rsid w:val="006109D7"/>
    <w:rsid w:val="006144F8"/>
    <w:rsid w:val="00623A9B"/>
    <w:rsid w:val="00665135"/>
    <w:rsid w:val="00670F41"/>
    <w:rsid w:val="006A022D"/>
    <w:rsid w:val="006A745E"/>
    <w:rsid w:val="006D7C1E"/>
    <w:rsid w:val="0071334E"/>
    <w:rsid w:val="00751F09"/>
    <w:rsid w:val="00760F1B"/>
    <w:rsid w:val="00780DDA"/>
    <w:rsid w:val="00780E93"/>
    <w:rsid w:val="0079152B"/>
    <w:rsid w:val="007E23F1"/>
    <w:rsid w:val="00805675"/>
    <w:rsid w:val="008223CE"/>
    <w:rsid w:val="00834D0F"/>
    <w:rsid w:val="00863391"/>
    <w:rsid w:val="00863F01"/>
    <w:rsid w:val="00866889"/>
    <w:rsid w:val="0087458C"/>
    <w:rsid w:val="008A17A7"/>
    <w:rsid w:val="008B0030"/>
    <w:rsid w:val="008E4802"/>
    <w:rsid w:val="008F4C32"/>
    <w:rsid w:val="0090076A"/>
    <w:rsid w:val="00904ADB"/>
    <w:rsid w:val="00907DED"/>
    <w:rsid w:val="00925BAB"/>
    <w:rsid w:val="00927713"/>
    <w:rsid w:val="00937F6A"/>
    <w:rsid w:val="009750E6"/>
    <w:rsid w:val="00995D11"/>
    <w:rsid w:val="009A270C"/>
    <w:rsid w:val="009A74A9"/>
    <w:rsid w:val="009C1377"/>
    <w:rsid w:val="009C26E9"/>
    <w:rsid w:val="009D4C9C"/>
    <w:rsid w:val="009F378F"/>
    <w:rsid w:val="00A004AE"/>
    <w:rsid w:val="00A45819"/>
    <w:rsid w:val="00A66AD2"/>
    <w:rsid w:val="00A71A90"/>
    <w:rsid w:val="00A828EE"/>
    <w:rsid w:val="00A85B4C"/>
    <w:rsid w:val="00AA2845"/>
    <w:rsid w:val="00AA4DEE"/>
    <w:rsid w:val="00AB7103"/>
    <w:rsid w:val="00AC099D"/>
    <w:rsid w:val="00AC70CD"/>
    <w:rsid w:val="00AF6F58"/>
    <w:rsid w:val="00B057E9"/>
    <w:rsid w:val="00B263CC"/>
    <w:rsid w:val="00B55F0C"/>
    <w:rsid w:val="00B82AD8"/>
    <w:rsid w:val="00B911F6"/>
    <w:rsid w:val="00B917F4"/>
    <w:rsid w:val="00B91FA3"/>
    <w:rsid w:val="00BA3A04"/>
    <w:rsid w:val="00BA3AC4"/>
    <w:rsid w:val="00BB1FF9"/>
    <w:rsid w:val="00BC38EE"/>
    <w:rsid w:val="00BC3CDD"/>
    <w:rsid w:val="00BD14E5"/>
    <w:rsid w:val="00BE3B84"/>
    <w:rsid w:val="00C51083"/>
    <w:rsid w:val="00C542F5"/>
    <w:rsid w:val="00C56015"/>
    <w:rsid w:val="00C76CF9"/>
    <w:rsid w:val="00C7730B"/>
    <w:rsid w:val="00C866A9"/>
    <w:rsid w:val="00CC6DEB"/>
    <w:rsid w:val="00CE58F9"/>
    <w:rsid w:val="00D12AFE"/>
    <w:rsid w:val="00D50FED"/>
    <w:rsid w:val="00D5207F"/>
    <w:rsid w:val="00D626B0"/>
    <w:rsid w:val="00D87000"/>
    <w:rsid w:val="00D8731E"/>
    <w:rsid w:val="00DB1478"/>
    <w:rsid w:val="00DC3C38"/>
    <w:rsid w:val="00DC6FD9"/>
    <w:rsid w:val="00DD7EB5"/>
    <w:rsid w:val="00DE5447"/>
    <w:rsid w:val="00E10B2F"/>
    <w:rsid w:val="00E14B38"/>
    <w:rsid w:val="00E56127"/>
    <w:rsid w:val="00E603DB"/>
    <w:rsid w:val="00E6146C"/>
    <w:rsid w:val="00E66268"/>
    <w:rsid w:val="00E73B46"/>
    <w:rsid w:val="00E75F71"/>
    <w:rsid w:val="00E87C98"/>
    <w:rsid w:val="00EB34D9"/>
    <w:rsid w:val="00EB4B8D"/>
    <w:rsid w:val="00EB67B4"/>
    <w:rsid w:val="00EC3127"/>
    <w:rsid w:val="00EC7BE8"/>
    <w:rsid w:val="00ED3A39"/>
    <w:rsid w:val="00ED5317"/>
    <w:rsid w:val="00ED5F95"/>
    <w:rsid w:val="00EE11C2"/>
    <w:rsid w:val="00EF00BE"/>
    <w:rsid w:val="00F01FDA"/>
    <w:rsid w:val="00F05DAC"/>
    <w:rsid w:val="00F37A76"/>
    <w:rsid w:val="00F4141A"/>
    <w:rsid w:val="00F53AE8"/>
    <w:rsid w:val="00F64010"/>
    <w:rsid w:val="00F80B0B"/>
    <w:rsid w:val="00F824CB"/>
    <w:rsid w:val="00F93C95"/>
    <w:rsid w:val="00FA3A6C"/>
    <w:rsid w:val="00FA547D"/>
    <w:rsid w:val="00FB40FB"/>
    <w:rsid w:val="00FE06B8"/>
    <w:rsid w:val="00FE2D57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FontStyle61">
    <w:name w:val="Font Style61"/>
    <w:rsid w:val="00B55F0C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у1"/>
    <w:basedOn w:val="a"/>
    <w:rsid w:val="00BC3CDD"/>
    <w:pPr>
      <w:ind w:left="720"/>
    </w:pPr>
    <w:rPr>
      <w:sz w:val="24"/>
      <w:szCs w:val="24"/>
      <w:lang w:val="ru-RU"/>
    </w:rPr>
  </w:style>
  <w:style w:type="character" w:customStyle="1" w:styleId="ft4">
    <w:name w:val="ft4"/>
    <w:basedOn w:val="a0"/>
    <w:rsid w:val="0024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FontStyle61">
    <w:name w:val="Font Style61"/>
    <w:rsid w:val="00B55F0C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у1"/>
    <w:basedOn w:val="a"/>
    <w:rsid w:val="00BC3CDD"/>
    <w:pPr>
      <w:ind w:left="720"/>
    </w:pPr>
    <w:rPr>
      <w:sz w:val="24"/>
      <w:szCs w:val="24"/>
      <w:lang w:val="ru-RU"/>
    </w:rPr>
  </w:style>
  <w:style w:type="character" w:customStyle="1" w:styleId="ft4">
    <w:name w:val="ft4"/>
    <w:basedOn w:val="a0"/>
    <w:rsid w:val="0024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ws.amazon.com/" TargetMode="External"/><Relationship Id="rId18" Type="http://schemas.openxmlformats.org/officeDocument/2006/relationships/hyperlink" Target="https://stud.com.ua/53323/informatika/programne_zabezpechenn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factor.ua/ukr/journals/nibu/2012/july/issue-56/article6115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zure.microsoft.com/en-us/" TargetMode="External"/><Relationship Id="rId17" Type="http://schemas.openxmlformats.org/officeDocument/2006/relationships/hyperlink" Target="https://svitppt.com.ua/informatika/riznovidiprogramnogo-zabezpechennya-ponyattya-operaciynoi-sistemi-ta-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-novo.biz/blog/zagrozi-dlya-bezpeki-u-hmarividpovidi-na-chasti-zapitannya-17" TargetMode="External"/><Relationship Id="rId20" Type="http://schemas.openxmlformats.org/officeDocument/2006/relationships/hyperlink" Target="https://www.epravda.com.ua/news/2018/09/19/6407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edu.softline.ru/uploads/documents/03f2fa9a615c16515cfd3f%2062195f072a927%206367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space.khadi.kharkov.ua/dspace/handle/123456789/31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iitta.gov.ua/1111/1/grybyukstattya1hmary%2B_Copy.pdf" TargetMode="External"/><Relationship Id="rId19" Type="http://schemas.openxmlformats.org/officeDocument/2006/relationships/hyperlink" Target="https://remontka.pro/bestfree-softw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ws.amazon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533C-7DC2-4ED8-9DDB-FD7C76DE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16295</Words>
  <Characters>9289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2021-09-03T06:54:00Z</dcterms:created>
  <dcterms:modified xsi:type="dcterms:W3CDTF">2021-09-20T04:46:00Z</dcterms:modified>
</cp:coreProperties>
</file>