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0" w:rsidRPr="005E71E9" w:rsidRDefault="00164860" w:rsidP="00565F11">
      <w:pPr>
        <w:tabs>
          <w:tab w:val="left" w:pos="720"/>
        </w:tabs>
      </w:pPr>
      <w:r w:rsidRPr="00164860">
        <w:rPr>
          <w:b/>
          <w:noProof/>
          <w:sz w:val="20"/>
        </w:rPr>
        <w:pict>
          <v:line id="Прямая соединительная линия 2" o:spid="_x0000_s1026" style="position:absolute;flip:y;z-index:251661312;visibility:visible" from="-7.95pt,-23.7pt" to="-5.05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" strokeweight="4pt">
            <v:stroke linestyle="thinThick"/>
          </v:line>
        </w:pict>
      </w:r>
      <w:r w:rsidR="001230FC" w:rsidRPr="005E71E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933450" cy="1524000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3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860">
        <w:rPr>
          <w:b/>
          <w:noProof/>
          <w:sz w:val="20"/>
        </w:rPr>
        <w:pict>
          <v:rect id="Прямоугольник 4" o:spid="_x0000_s1028" alt="&#10;" style="position:absolute;margin-left:64.8pt;margin-top:-5.65pt;width:433.5pt;height:732.9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" stroked="f">
            <v:textbox inset="0,0,0,0">
              <w:txbxContent>
                <w:p w:rsidR="00150E1A" w:rsidRDefault="00150E1A" w:rsidP="00146480">
                  <w:pPr>
                    <w:rPr>
                      <w:lang w:val="en-US"/>
                    </w:rPr>
                  </w:pPr>
                </w:p>
                <w:p w:rsidR="00150E1A" w:rsidRPr="00146480" w:rsidRDefault="00150E1A" w:rsidP="00146480">
                  <w:pPr>
                    <w:pStyle w:val="3"/>
                    <w:keepNext w:val="0"/>
                    <w:widowControl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 w:rsidRPr="00146480">
                    <w:rPr>
                      <w:rFonts w:ascii="Times New Roman" w:hAnsi="Times New Roman" w:cs="Times New Roman"/>
                      <w:b/>
                      <w:color w:val="auto"/>
                      <w:sz w:val="32"/>
                      <w:szCs w:val="32"/>
                    </w:rPr>
                    <w:t>МІНІСТЕРСТВО ОСВІТИ І НАУКИ УКРАЇНИ</w:t>
                  </w:r>
                </w:p>
                <w:p w:rsidR="00150E1A" w:rsidRPr="00AC14F6" w:rsidRDefault="00150E1A" w:rsidP="00146480">
                  <w:pPr>
                    <w:pStyle w:val="7"/>
                    <w:keepNext w:val="0"/>
                    <w:widowControl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</w:pPr>
                  <w:r w:rsidRPr="00AC14F6"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  <w:t>ЛЬВІВСЬКИЙ НАЦІОНАЛЬНИЙ УНІВЕРСИТЕТ ІМЕНІ ІВАНА ФРАНКА</w:t>
                  </w:r>
                </w:p>
                <w:p w:rsidR="00150E1A" w:rsidRPr="00AC14F6" w:rsidRDefault="00150E1A" w:rsidP="00AC14F6">
                  <w:pPr>
                    <w:jc w:val="center"/>
                  </w:pPr>
                  <w:r w:rsidRPr="00AC14F6">
                    <w:rPr>
                      <w:b/>
                    </w:rPr>
                    <w:t>ФАКУЛЬТЕТ УПРАВЛІННЯ ФІНАНСАМИ ТА БІЗНЕСУ</w:t>
                  </w:r>
                </w:p>
                <w:p w:rsidR="00150E1A" w:rsidRDefault="00150E1A" w:rsidP="00146480">
                  <w:pPr>
                    <w:pStyle w:val="6"/>
                    <w:widowControl w:val="0"/>
                    <w:spacing w:line="360" w:lineRule="auto"/>
                    <w:rPr>
                      <w:b w:val="0"/>
                    </w:rPr>
                  </w:pPr>
                </w:p>
                <w:p w:rsidR="00150E1A" w:rsidRDefault="00150E1A" w:rsidP="00146480">
                  <w:pPr>
                    <w:widowControl w:val="0"/>
                  </w:pPr>
                </w:p>
                <w:p w:rsidR="00150E1A" w:rsidRPr="00CA540E" w:rsidRDefault="00150E1A" w:rsidP="00146480">
                  <w:pPr>
                    <w:widowControl w:val="0"/>
                    <w:rPr>
                      <w:lang w:val="ru-RU"/>
                    </w:rPr>
                  </w:pPr>
                </w:p>
                <w:tbl>
                  <w:tblPr>
                    <w:tblW w:w="7646" w:type="dxa"/>
                    <w:jc w:val="center"/>
                    <w:tblLook w:val="01E0"/>
                  </w:tblPr>
                  <w:tblGrid>
                    <w:gridCol w:w="7646"/>
                  </w:tblGrid>
                  <w:tr w:rsidR="00150E1A" w:rsidRPr="008D7F4A">
                    <w:trPr>
                      <w:trHeight w:val="465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150E1A" w:rsidRPr="00CF4DF1" w:rsidRDefault="00150E1A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150E1A" w:rsidRPr="00CF4DF1" w:rsidRDefault="00150E1A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  <w:p w:rsidR="00150E1A" w:rsidRPr="00CF4DF1" w:rsidRDefault="00150E1A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ЗАТВЕРДЖУЮ</w:t>
                        </w:r>
                      </w:p>
                    </w:tc>
                  </w:tr>
                  <w:tr w:rsidR="00150E1A" w:rsidRPr="008D7F4A">
                    <w:trPr>
                      <w:trHeight w:val="723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150E1A" w:rsidRPr="00CF4DF1" w:rsidRDefault="00150E1A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Декан</w:t>
                        </w:r>
                        <w:r w:rsidR="009A45CF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факультету</w:t>
                        </w:r>
                      </w:p>
                      <w:p w:rsidR="00150E1A" w:rsidRPr="00CF4DF1" w:rsidRDefault="00150E1A" w:rsidP="007B5C43">
                        <w:pPr>
                          <w:widowControl w:val="0"/>
                          <w:tabs>
                            <w:tab w:val="left" w:pos="449"/>
                          </w:tabs>
                          <w:ind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______________</w:t>
                        </w: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доц. А.В. Стасишин</w:t>
                        </w:r>
                      </w:p>
                    </w:tc>
                  </w:tr>
                  <w:tr w:rsidR="00150E1A" w:rsidRPr="008D7F4A">
                    <w:trPr>
                      <w:trHeight w:val="95"/>
                      <w:jc w:val="center"/>
                    </w:trPr>
                    <w:tc>
                      <w:tcPr>
                        <w:tcW w:w="7646" w:type="dxa"/>
                        <w:shd w:val="clear" w:color="auto" w:fill="auto"/>
                      </w:tcPr>
                      <w:p w:rsidR="00150E1A" w:rsidRPr="00CF4DF1" w:rsidRDefault="00257B91" w:rsidP="007B5C43">
                        <w:pPr>
                          <w:widowControl w:val="0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«___»___________</w:t>
                        </w:r>
                        <w:r w:rsidR="001230FC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2021</w:t>
                        </w:r>
                        <w:r w:rsidR="00150E1A"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р.</w:t>
                        </w:r>
                      </w:p>
                    </w:tc>
                  </w:tr>
                </w:tbl>
                <w:p w:rsidR="00150E1A" w:rsidRPr="008D7F4A" w:rsidRDefault="00150E1A" w:rsidP="00146480">
                  <w:pPr>
                    <w:widowControl w:val="0"/>
                    <w:rPr>
                      <w:lang w:val="ru-RU"/>
                    </w:rPr>
                  </w:pPr>
                </w:p>
                <w:p w:rsidR="00150E1A" w:rsidRDefault="00150E1A" w:rsidP="00146480">
                  <w:pPr>
                    <w:widowControl w:val="0"/>
                    <w:rPr>
                      <w:lang w:val="ru-RU"/>
                    </w:rPr>
                  </w:pPr>
                </w:p>
                <w:p w:rsidR="00150E1A" w:rsidRDefault="00150E1A" w:rsidP="00146480">
                  <w:pPr>
                    <w:widowControl w:val="0"/>
                    <w:rPr>
                      <w:lang w:val="ru-RU"/>
                    </w:rPr>
                  </w:pPr>
                </w:p>
                <w:p w:rsidR="00150E1A" w:rsidRPr="00A149D1" w:rsidRDefault="00150E1A" w:rsidP="00146480">
                  <w:pPr>
                    <w:widowControl w:val="0"/>
                    <w:rPr>
                      <w:lang w:val="ru-RU"/>
                    </w:rPr>
                  </w:pPr>
                </w:p>
                <w:p w:rsidR="00150E1A" w:rsidRPr="0042600E" w:rsidRDefault="00150E1A" w:rsidP="00146480">
                  <w:pPr>
                    <w:widowControl w:val="0"/>
                    <w:rPr>
                      <w:b/>
                      <w:sz w:val="28"/>
                      <w:lang w:val="ru-RU"/>
                    </w:rPr>
                  </w:pPr>
                </w:p>
                <w:p w:rsidR="00150E1A" w:rsidRPr="0042600E" w:rsidRDefault="00150E1A" w:rsidP="00AB77BD">
                  <w:pPr>
                    <w:pStyle w:val="2"/>
                    <w:keepNext w:val="0"/>
                    <w:widowControl w:val="0"/>
                    <w:shd w:val="clear" w:color="auto" w:fill="FFFFFF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36"/>
                      <w:szCs w:val="36"/>
                    </w:rPr>
                  </w:pPr>
                  <w:r w:rsidRPr="0042600E">
                    <w:rPr>
                      <w:rFonts w:ascii="Times New Roman" w:hAnsi="Times New Roman" w:cs="Times New Roman"/>
                      <w:b/>
                      <w:iCs/>
                      <w:color w:val="auto"/>
                      <w:sz w:val="36"/>
                      <w:szCs w:val="36"/>
                    </w:rPr>
                    <w:t>ПРОГРАМА НАВЧАЛЬНОЇ ДИСЦИПЛІНИ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8670"/>
                  </w:tblGrid>
                  <w:tr w:rsidR="00150E1A" w:rsidRPr="0042600E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50E1A" w:rsidRPr="00D67228" w:rsidRDefault="00150E1A" w:rsidP="00AB77B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ОБЛІК І ОПОДАТКУВАННЯ ЗА ВИДАМИ ЕКОНОМІЧНОЇ ДІЯЛЬНОСТІ</w:t>
                        </w:r>
                      </w:p>
                    </w:tc>
                  </w:tr>
                  <w:tr w:rsidR="00150E1A" w:rsidRPr="00AE3CE0" w:rsidTr="0042600E"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50E1A" w:rsidRPr="00AE3CE0" w:rsidRDefault="00150E1A" w:rsidP="007B5C43">
                        <w:pPr>
                          <w:spacing w:line="360" w:lineRule="auto"/>
                          <w:jc w:val="center"/>
                          <w:rPr>
                            <w:szCs w:val="18"/>
                          </w:rPr>
                        </w:pPr>
                        <w:r w:rsidRPr="00AE3CE0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150E1A" w:rsidRPr="00AE3CE0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50E1A" w:rsidRPr="00CF4DF1" w:rsidRDefault="00150E1A" w:rsidP="007B5C43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галузь знань : 07 «Управління та адміністрування</w:t>
                        </w:r>
                        <w:r w:rsidRPr="00CF4DF1">
                          <w:rPr>
                            <w:b/>
                          </w:rPr>
                          <w:t>»</w:t>
                        </w:r>
                      </w:p>
                    </w:tc>
                  </w:tr>
                  <w:tr w:rsidR="00150E1A" w:rsidRPr="00AE3CE0" w:rsidTr="0042600E"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50E1A" w:rsidRPr="00AE3CE0" w:rsidRDefault="00150E1A" w:rsidP="007B5C43">
                        <w:pPr>
                          <w:spacing w:line="360" w:lineRule="auto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(шифр і назва галузі знань)</w:t>
                        </w:r>
                      </w:p>
                    </w:tc>
                  </w:tr>
                  <w:tr w:rsidR="00150E1A" w:rsidRPr="00AE3CE0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50E1A" w:rsidRPr="00CF4DF1" w:rsidRDefault="00150E1A" w:rsidP="007B5C43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спеціальність: 072 «Фінанси, банківська справа та страхування</w:t>
                        </w:r>
                        <w:r w:rsidRPr="00CF4DF1">
                          <w:rPr>
                            <w:b/>
                          </w:rPr>
                          <w:t>»</w:t>
                        </w:r>
                      </w:p>
                    </w:tc>
                  </w:tr>
                  <w:tr w:rsidR="00150E1A" w:rsidRPr="00AE3CE0" w:rsidTr="0042600E"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50E1A" w:rsidRDefault="00150E1A" w:rsidP="00640E01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szCs w:val="18"/>
                          </w:rPr>
                          <w:t>(шифр і назва 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  <w:p w:rsidR="00150E1A" w:rsidRDefault="00150E1A" w:rsidP="00640E01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:rsidR="00150E1A" w:rsidRDefault="00150E1A" w:rsidP="00640E01">
                        <w:pPr>
                          <w:tabs>
                            <w:tab w:val="left" w:pos="3180"/>
                          </w:tabs>
                          <w:jc w:val="both"/>
                        </w:pPr>
                        <w:r w:rsidRPr="00291D1C">
                          <w:rPr>
                            <w:b/>
                          </w:rPr>
                          <w:t>спеціалізація:</w:t>
                        </w:r>
                        <w:r w:rsidR="003C0407" w:rsidRPr="00291D1C">
                          <w:rPr>
                            <w:b/>
                          </w:rPr>
                          <w:t>«Фінанси, митна справа та оподаткування</w:t>
                        </w:r>
                        <w:r w:rsidRPr="00291D1C">
                          <w:rPr>
                            <w:b/>
                          </w:rPr>
                          <w:t>»</w:t>
                        </w:r>
                      </w:p>
                      <w:p w:rsidR="00150E1A" w:rsidRPr="00D936F3" w:rsidRDefault="00150E1A" w:rsidP="00640E01">
                        <w:pPr>
                          <w:tabs>
                            <w:tab w:val="left" w:pos="3180"/>
                          </w:tabs>
                          <w:jc w:val="center"/>
                        </w:pPr>
                        <w:r>
                          <w:t>______________</w:t>
                        </w:r>
                        <w:r w:rsidRPr="00D936F3">
                          <w:t xml:space="preserve"> ______________________________________________</w:t>
                        </w:r>
                        <w:r>
                          <w:t>_________</w:t>
                        </w:r>
                      </w:p>
                      <w:p w:rsidR="00150E1A" w:rsidRPr="00D936F3" w:rsidRDefault="00150E1A" w:rsidP="00640E01">
                        <w:pPr>
                          <w:spacing w:line="200" w:lineRule="atLeast"/>
                          <w:jc w:val="center"/>
                          <w:rPr>
                            <w:sz w:val="20"/>
                          </w:rPr>
                        </w:pPr>
                        <w:r w:rsidRPr="00640E01">
                          <w:t>(найменування спеціалізації)</w:t>
                        </w:r>
                      </w:p>
                      <w:p w:rsidR="00150E1A" w:rsidRPr="00AE3CE0" w:rsidRDefault="00150E1A" w:rsidP="007B5C43">
                        <w:pPr>
                          <w:spacing w:line="360" w:lineRule="auto"/>
                        </w:pPr>
                      </w:p>
                    </w:tc>
                  </w:tr>
                  <w:tr w:rsidR="00150E1A" w:rsidRPr="00AE3CE0" w:rsidTr="0042600E">
                    <w:tc>
                      <w:tcPr>
                        <w:tcW w:w="86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50E1A" w:rsidRPr="00D67228" w:rsidRDefault="00150E1A" w:rsidP="0042600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освітнійступінь: </w:t>
                        </w:r>
                        <w:r w:rsidRPr="00640E01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>бакалавр</w:t>
                        </w:r>
                        <w:r w:rsidRPr="00640E01">
                          <w:rPr>
                            <w:b/>
                          </w:rPr>
                          <w:t>»</w:t>
                        </w:r>
                      </w:p>
                    </w:tc>
                  </w:tr>
                  <w:tr w:rsidR="00150E1A" w:rsidRPr="00AE3CE0" w:rsidTr="0042600E">
                    <w:trPr>
                      <w:trHeight w:val="551"/>
                    </w:trPr>
                    <w:tc>
                      <w:tcPr>
                        <w:tcW w:w="867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50E1A" w:rsidRDefault="00150E1A" w:rsidP="0042600E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</w:rPr>
                        </w:pPr>
                      </w:p>
                      <w:p w:rsidR="00150E1A" w:rsidRPr="00CF4DF1" w:rsidRDefault="00150E1A" w:rsidP="00842B3E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150E1A" w:rsidRDefault="00150E1A" w:rsidP="00146480">
                  <w:pPr>
                    <w:jc w:val="center"/>
                    <w:rPr>
                      <w:b/>
                    </w:rPr>
                  </w:pPr>
                </w:p>
                <w:p w:rsidR="00150E1A" w:rsidRDefault="00150E1A" w:rsidP="00146480">
                  <w:pPr>
                    <w:jc w:val="center"/>
                    <w:rPr>
                      <w:b/>
                    </w:rPr>
                  </w:pPr>
                </w:p>
                <w:p w:rsidR="00150E1A" w:rsidRDefault="00150E1A" w:rsidP="00146480">
                  <w:pPr>
                    <w:jc w:val="center"/>
                    <w:rPr>
                      <w:b/>
                    </w:rPr>
                  </w:pPr>
                </w:p>
                <w:p w:rsidR="00150E1A" w:rsidRDefault="00150E1A" w:rsidP="00146480">
                  <w:pPr>
                    <w:jc w:val="center"/>
                    <w:rPr>
                      <w:b/>
                    </w:rPr>
                  </w:pPr>
                </w:p>
                <w:p w:rsidR="00150E1A" w:rsidRDefault="00150E1A" w:rsidP="00146480">
                  <w:pPr>
                    <w:jc w:val="center"/>
                    <w:rPr>
                      <w:b/>
                    </w:rPr>
                  </w:pPr>
                </w:p>
                <w:p w:rsidR="00DB4940" w:rsidRDefault="00DB4940" w:rsidP="00146480">
                  <w:pPr>
                    <w:jc w:val="center"/>
                    <w:rPr>
                      <w:b/>
                    </w:rPr>
                  </w:pPr>
                </w:p>
                <w:p w:rsidR="00DB4940" w:rsidRDefault="00DB4940" w:rsidP="00146480">
                  <w:pPr>
                    <w:jc w:val="center"/>
                    <w:rPr>
                      <w:b/>
                    </w:rPr>
                  </w:pPr>
                </w:p>
                <w:p w:rsidR="00150E1A" w:rsidRPr="00146480" w:rsidRDefault="001230FC" w:rsidP="00146480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ЛЬВІВ 2021</w:t>
                  </w:r>
                </w:p>
              </w:txbxContent>
            </v:textbox>
            <w10:wrap anchorx="margin"/>
          </v:rect>
        </w:pict>
      </w:r>
    </w:p>
    <w:p w:rsidR="00146480" w:rsidRPr="005E71E9" w:rsidRDefault="00146480" w:rsidP="00565F11"/>
    <w:p w:rsidR="00146480" w:rsidRPr="005E71E9" w:rsidRDefault="00146480" w:rsidP="00565F11"/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/>
    <w:p w:rsidR="00146480" w:rsidRPr="005E71E9" w:rsidRDefault="00146480" w:rsidP="00565F11"/>
    <w:p w:rsidR="00146480" w:rsidRPr="005E71E9" w:rsidRDefault="00146480" w:rsidP="00565F11"/>
    <w:p w:rsidR="00146480" w:rsidRPr="005E71E9" w:rsidRDefault="00146480" w:rsidP="00565F11"/>
    <w:p w:rsidR="00146480" w:rsidRPr="005E71E9" w:rsidRDefault="00146480" w:rsidP="00565F11"/>
    <w:p w:rsidR="00146480" w:rsidRPr="005E71E9" w:rsidRDefault="00164860" w:rsidP="00565F11">
      <w:r>
        <w:rPr>
          <w:noProof/>
        </w:rPr>
        <w:pict>
          <v:rect id="Прямоугольник 1" o:spid="_x0000_s1027" style="position:absolute;margin-left:-16.9pt;margin-top:1.7pt;width:35.55pt;height:5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" stroked="f">
            <v:textbox style="layout-flow:vertical;mso-layout-flow-alt:bottom-to-top" inset="0,0,0,0">
              <w:txbxContent>
                <w:p w:rsidR="00150E1A" w:rsidRPr="00146480" w:rsidRDefault="00150E1A" w:rsidP="001565D8">
                  <w:pPr>
                    <w:pStyle w:val="a7"/>
                    <w:jc w:val="center"/>
                    <w:rPr>
                      <w:rFonts w:ascii="Calibri" w:hAnsi="Calibri" w:cs="Shruti"/>
                      <w:b/>
                      <w:smallCaps/>
                      <w:sz w:val="42"/>
                      <w:szCs w:val="42"/>
                    </w:rPr>
                  </w:pPr>
                  <w:r w:rsidRPr="001565D8">
                    <w:rPr>
                      <w:rFonts w:ascii="Calibri" w:hAnsi="Calibri" w:cs="Shruti"/>
                      <w:b/>
                      <w:smallCaps/>
                      <w:spacing w:val="40"/>
                      <w:w w:val="150"/>
                      <w:position w:val="-48"/>
                      <w:sz w:val="36"/>
                      <w:szCs w:val="42"/>
                    </w:rPr>
                    <w:t>Кафедра обліку, аналізу і конт</w:t>
                  </w:r>
                  <w:r w:rsidR="001230FC">
                    <w:rPr>
                      <w:rFonts w:ascii="Calibri" w:hAnsi="Calibri" w:cs="Shruti"/>
                      <w:b/>
                      <w:smallCaps/>
                      <w:spacing w:val="40"/>
                      <w:w w:val="150"/>
                      <w:position w:val="-48"/>
                      <w:sz w:val="36"/>
                      <w:szCs w:val="42"/>
                    </w:rPr>
                    <w:t>р</w:t>
                  </w:r>
                  <w:r w:rsidRPr="001565D8">
                    <w:rPr>
                      <w:rFonts w:ascii="Calibri" w:hAnsi="Calibri" w:cs="Shruti"/>
                      <w:b/>
                      <w:smallCaps/>
                      <w:spacing w:val="40"/>
                      <w:w w:val="150"/>
                      <w:position w:val="-48"/>
                      <w:sz w:val="36"/>
                      <w:szCs w:val="42"/>
                    </w:rPr>
                    <w:t xml:space="preserve">олю </w:t>
                  </w:r>
                  <w:r w:rsidR="001230FC">
                    <w:rPr>
                      <w:rFonts w:ascii="Calibri" w:hAnsi="Calibri" w:cs="Shruti"/>
                      <w:b/>
                      <w:smallCaps/>
                      <w:spacing w:val="40"/>
                      <w:w w:val="150"/>
                      <w:position w:val="-48"/>
                      <w:sz w:val="42"/>
                      <w:szCs w:val="42"/>
                    </w:rPr>
                    <w:t>контролю</w:t>
                  </w:r>
                </w:p>
              </w:txbxContent>
            </v:textbox>
          </v:rect>
        </w:pict>
      </w:r>
    </w:p>
    <w:p w:rsidR="00146480" w:rsidRPr="005E71E9" w:rsidRDefault="00146480" w:rsidP="00565F11">
      <w:pPr>
        <w:rPr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5E71E9" w:rsidRDefault="00146480" w:rsidP="00565F11"/>
    <w:p w:rsidR="00146480" w:rsidRPr="005E71E9" w:rsidRDefault="00146480" w:rsidP="00565F11">
      <w:pPr>
        <w:jc w:val="center"/>
        <w:rPr>
          <w:b/>
          <w:sz w:val="28"/>
        </w:rPr>
      </w:pPr>
    </w:p>
    <w:p w:rsidR="00146480" w:rsidRPr="005E71E9" w:rsidRDefault="00146480" w:rsidP="00565F11">
      <w:pPr>
        <w:jc w:val="center"/>
        <w:rPr>
          <w:b/>
          <w:sz w:val="28"/>
        </w:rPr>
      </w:pPr>
    </w:p>
    <w:p w:rsidR="00146480" w:rsidRPr="005E71E9" w:rsidRDefault="00146480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271982" w:rsidRPr="005E71E9" w:rsidRDefault="00271982" w:rsidP="00565F11">
      <w:pPr>
        <w:rPr>
          <w:b/>
          <w:sz w:val="28"/>
        </w:rPr>
      </w:pPr>
    </w:p>
    <w:p w:rsidR="00117A49" w:rsidRPr="005E71E9" w:rsidRDefault="00117A49" w:rsidP="00565F11">
      <w:pPr>
        <w:rPr>
          <w:b/>
          <w:sz w:val="28"/>
        </w:rPr>
      </w:pPr>
    </w:p>
    <w:p w:rsidR="00E61608" w:rsidRPr="005E71E9" w:rsidRDefault="00E61608" w:rsidP="00565F11">
      <w:pPr>
        <w:rPr>
          <w:b/>
          <w:sz w:val="28"/>
        </w:rPr>
      </w:pPr>
    </w:p>
    <w:p w:rsidR="00E61608" w:rsidRPr="005E71E9" w:rsidRDefault="00E61608" w:rsidP="00565F11">
      <w:pPr>
        <w:rPr>
          <w:b/>
          <w:sz w:val="28"/>
        </w:rPr>
      </w:pPr>
    </w:p>
    <w:p w:rsidR="00640E01" w:rsidRPr="005E71E9" w:rsidRDefault="00640E01" w:rsidP="00B41D41"/>
    <w:p w:rsidR="006915C2" w:rsidRDefault="00A129B6" w:rsidP="00B41D41">
      <w:r w:rsidRPr="005E71E9">
        <w:t>П</w:t>
      </w:r>
      <w:r w:rsidR="00B41D41" w:rsidRPr="005E71E9">
        <w:t>рограма навчальної дисципліни :  «Облік і оподаткування за видами економічної діяльності»</w:t>
      </w:r>
      <w:r w:rsidR="006915C2">
        <w:t xml:space="preserve"> для здобувачів вищої освіти</w:t>
      </w:r>
      <w:r w:rsidR="00B41D41" w:rsidRPr="005E71E9">
        <w:t xml:space="preserve"> за </w:t>
      </w:r>
    </w:p>
    <w:p w:rsidR="00B41D41" w:rsidRPr="005E71E9" w:rsidRDefault="00B41D41" w:rsidP="00B41D41">
      <w:r w:rsidRPr="005E71E9">
        <w:t>галуззю знань: 07 «Управління та адміністрування»</w:t>
      </w:r>
    </w:p>
    <w:p w:rsidR="00B41D41" w:rsidRPr="005E71E9" w:rsidRDefault="00A129B6" w:rsidP="00B41D41">
      <w:r w:rsidRPr="005E71E9">
        <w:t>спеціальності</w:t>
      </w:r>
      <w:r w:rsidR="00F918F8" w:rsidRPr="005E71E9">
        <w:t>: 072 «Фінанси, банківська справа та страхування</w:t>
      </w:r>
      <w:r w:rsidR="00B41D41" w:rsidRPr="005E71E9">
        <w:t>»</w:t>
      </w:r>
    </w:p>
    <w:p w:rsidR="00A129B6" w:rsidRPr="005E71E9" w:rsidRDefault="00A129B6" w:rsidP="00B41D41">
      <w:r w:rsidRPr="005E71E9">
        <w:t>спеціалізації:</w:t>
      </w:r>
      <w:r w:rsidR="00F057A6">
        <w:t>«Ф</w:t>
      </w:r>
      <w:r w:rsidR="003C0407" w:rsidRPr="005E71E9">
        <w:t>інанси, митна справа та оподаткування</w:t>
      </w:r>
      <w:r w:rsidR="00F057A6">
        <w:t>»</w:t>
      </w:r>
    </w:p>
    <w:p w:rsidR="00B41D41" w:rsidRPr="005E71E9" w:rsidRDefault="0095414C" w:rsidP="00B41D41">
      <w:r w:rsidRPr="005E71E9">
        <w:t>освітнього ступеня: бакалав</w:t>
      </w:r>
      <w:r w:rsidR="00B41D41" w:rsidRPr="005E71E9">
        <w:t>р</w:t>
      </w: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1230FC" w:rsidP="00B41D41">
      <w:pPr>
        <w:rPr>
          <w:sz w:val="26"/>
          <w:szCs w:val="26"/>
        </w:rPr>
      </w:pPr>
      <w:r>
        <w:rPr>
          <w:sz w:val="26"/>
          <w:szCs w:val="26"/>
        </w:rPr>
        <w:t>«6</w:t>
      </w:r>
      <w:r w:rsidR="00DB4940">
        <w:rPr>
          <w:sz w:val="26"/>
          <w:szCs w:val="26"/>
        </w:rPr>
        <w:t>»</w:t>
      </w:r>
      <w:r>
        <w:rPr>
          <w:sz w:val="26"/>
          <w:szCs w:val="26"/>
        </w:rPr>
        <w:t xml:space="preserve"> січня 2021</w:t>
      </w:r>
      <w:r w:rsidR="00A129B6" w:rsidRPr="005E71E9">
        <w:rPr>
          <w:sz w:val="26"/>
          <w:szCs w:val="26"/>
        </w:rPr>
        <w:t xml:space="preserve"> року</w:t>
      </w:r>
      <w:r w:rsidR="00350EB4">
        <w:rPr>
          <w:sz w:val="26"/>
          <w:szCs w:val="26"/>
        </w:rPr>
        <w:t>–</w:t>
      </w:r>
      <w:r w:rsidR="002B7030">
        <w:rPr>
          <w:sz w:val="26"/>
          <w:szCs w:val="26"/>
        </w:rPr>
        <w:t>10</w:t>
      </w:r>
      <w:r w:rsidR="008E0164">
        <w:rPr>
          <w:sz w:val="26"/>
          <w:szCs w:val="26"/>
        </w:rPr>
        <w:t>с.</w:t>
      </w: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A84884">
      <w:pPr>
        <w:pStyle w:val="11"/>
        <w:jc w:val="both"/>
        <w:outlineLvl w:val="0"/>
        <w:rPr>
          <w:b w:val="0"/>
          <w:sz w:val="32"/>
          <w:szCs w:val="28"/>
          <w:lang w:val="uk-UA"/>
        </w:rPr>
      </w:pPr>
      <w:r w:rsidRPr="005E71E9">
        <w:rPr>
          <w:sz w:val="26"/>
          <w:szCs w:val="26"/>
          <w:lang w:val="uk-UA"/>
        </w:rPr>
        <w:t>Розробник:</w:t>
      </w:r>
      <w:r w:rsidR="003C0407" w:rsidRPr="006915C2">
        <w:rPr>
          <w:b w:val="0"/>
          <w:sz w:val="24"/>
          <w:szCs w:val="24"/>
          <w:u w:val="single"/>
          <w:lang w:val="uk-UA"/>
        </w:rPr>
        <w:t>Шот А.П.</w:t>
      </w:r>
      <w:r w:rsidR="00DB4940" w:rsidRPr="006915C2">
        <w:rPr>
          <w:b w:val="0"/>
          <w:sz w:val="24"/>
          <w:szCs w:val="24"/>
          <w:u w:val="single"/>
          <w:lang w:val="uk-UA"/>
        </w:rPr>
        <w:t>,</w:t>
      </w:r>
      <w:r w:rsidRPr="006915C2">
        <w:rPr>
          <w:b w:val="0"/>
          <w:sz w:val="24"/>
          <w:szCs w:val="24"/>
          <w:u w:val="single"/>
          <w:lang w:val="uk-UA"/>
        </w:rPr>
        <w:t xml:space="preserve"> доцент </w:t>
      </w:r>
      <w:r w:rsidR="001441FB" w:rsidRPr="006915C2">
        <w:rPr>
          <w:b w:val="0"/>
          <w:sz w:val="24"/>
          <w:szCs w:val="24"/>
          <w:u w:val="single"/>
          <w:lang w:val="uk-UA"/>
        </w:rPr>
        <w:t>кафедри обліку, аналізу і контролю, к.е.н., доц.</w:t>
      </w:r>
    </w:p>
    <w:p w:rsidR="00B41D41" w:rsidRPr="005E71E9" w:rsidRDefault="00B41D41" w:rsidP="003C0407">
      <w:r w:rsidRPr="005E71E9">
        <w:rPr>
          <w:sz w:val="20"/>
        </w:rPr>
        <w:t>(вказати авторів, їхні посади, наукові ступені та вчені звання)</w:t>
      </w: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2"/>
          <w:szCs w:val="22"/>
        </w:rPr>
      </w:pPr>
    </w:p>
    <w:p w:rsidR="00B41D41" w:rsidRPr="005E71E9" w:rsidRDefault="00B41D41" w:rsidP="00B41D41">
      <w:pPr>
        <w:rPr>
          <w:sz w:val="26"/>
          <w:szCs w:val="26"/>
        </w:rPr>
      </w:pPr>
      <w:r w:rsidRPr="005E71E9">
        <w:rPr>
          <w:b/>
          <w:sz w:val="26"/>
          <w:szCs w:val="26"/>
        </w:rPr>
        <w:t xml:space="preserve">Розглянуто  та  ухвалено </w:t>
      </w:r>
      <w:r w:rsidR="00F918F8" w:rsidRPr="005E71E9">
        <w:rPr>
          <w:b/>
          <w:sz w:val="26"/>
          <w:szCs w:val="26"/>
        </w:rPr>
        <w:t xml:space="preserve"> на  засіданні  кафедри обліку, аналізу і контролю</w:t>
      </w:r>
    </w:p>
    <w:p w:rsidR="00B41D41" w:rsidRPr="005E71E9" w:rsidRDefault="0095414C" w:rsidP="00B41D41">
      <w:pPr>
        <w:rPr>
          <w:sz w:val="26"/>
          <w:szCs w:val="26"/>
        </w:rPr>
      </w:pPr>
      <w:r w:rsidRPr="005E71E9">
        <w:rPr>
          <w:sz w:val="26"/>
          <w:szCs w:val="26"/>
        </w:rPr>
        <w:t>Протокол №</w:t>
      </w:r>
      <w:r w:rsidR="001230FC">
        <w:rPr>
          <w:sz w:val="26"/>
          <w:szCs w:val="26"/>
        </w:rPr>
        <w:t>6  від «6</w:t>
      </w:r>
      <w:r w:rsidR="00DB4940">
        <w:rPr>
          <w:sz w:val="26"/>
          <w:szCs w:val="26"/>
        </w:rPr>
        <w:t>»</w:t>
      </w:r>
      <w:r w:rsidR="001230FC">
        <w:rPr>
          <w:sz w:val="26"/>
          <w:szCs w:val="26"/>
        </w:rPr>
        <w:t xml:space="preserve"> січня 2021</w:t>
      </w:r>
      <w:r w:rsidR="00B41D41" w:rsidRPr="005E71E9">
        <w:rPr>
          <w:sz w:val="26"/>
          <w:szCs w:val="26"/>
        </w:rPr>
        <w:t xml:space="preserve"> р.</w:t>
      </w: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B41D41" w:rsidP="00B41D41">
      <w:pPr>
        <w:rPr>
          <w:sz w:val="26"/>
          <w:szCs w:val="26"/>
        </w:rPr>
      </w:pPr>
    </w:p>
    <w:p w:rsidR="00B41D41" w:rsidRPr="005E71E9" w:rsidRDefault="001230FC" w:rsidP="00B41D41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="00B41D41" w:rsidRPr="005E71E9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B41D41" w:rsidRPr="005E71E9">
        <w:rPr>
          <w:sz w:val="26"/>
          <w:szCs w:val="26"/>
        </w:rPr>
        <w:t xml:space="preserve"> кафедри _____________         </w:t>
      </w:r>
      <w:r w:rsidR="00B41D41" w:rsidRPr="00AC7CB3">
        <w:rPr>
          <w:sz w:val="26"/>
          <w:szCs w:val="26"/>
          <w:u w:val="single"/>
        </w:rPr>
        <w:t xml:space="preserve">     Романів Є.М.</w:t>
      </w:r>
    </w:p>
    <w:p w:rsidR="00B41D41" w:rsidRPr="005E71E9" w:rsidRDefault="00B41D41" w:rsidP="00B41D41">
      <w:pPr>
        <w:rPr>
          <w:sz w:val="20"/>
        </w:rPr>
      </w:pPr>
      <w:r w:rsidRPr="005E71E9">
        <w:rPr>
          <w:sz w:val="20"/>
        </w:rPr>
        <w:t xml:space="preserve">    (підпис)                        (прізвище, ініціали)</w:t>
      </w: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b/>
          <w:sz w:val="26"/>
          <w:szCs w:val="26"/>
        </w:rPr>
      </w:pPr>
      <w:r w:rsidRPr="005E71E9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41D41" w:rsidRPr="005E71E9" w:rsidRDefault="001230FC" w:rsidP="00B41D41">
      <w:pPr>
        <w:rPr>
          <w:sz w:val="26"/>
          <w:szCs w:val="26"/>
        </w:rPr>
      </w:pPr>
      <w:r>
        <w:rPr>
          <w:sz w:val="26"/>
          <w:szCs w:val="26"/>
        </w:rPr>
        <w:t>Протокол № __</w:t>
      </w:r>
      <w:r w:rsidR="00FE3618">
        <w:rPr>
          <w:sz w:val="26"/>
          <w:szCs w:val="26"/>
        </w:rPr>
        <w:t>6</w:t>
      </w:r>
      <w:r>
        <w:rPr>
          <w:sz w:val="26"/>
          <w:szCs w:val="26"/>
        </w:rPr>
        <w:t>_ від  «_</w:t>
      </w:r>
      <w:r w:rsidR="00FE3618">
        <w:rPr>
          <w:sz w:val="26"/>
          <w:szCs w:val="26"/>
        </w:rPr>
        <w:t>12</w:t>
      </w:r>
      <w:r>
        <w:rPr>
          <w:sz w:val="26"/>
          <w:szCs w:val="26"/>
        </w:rPr>
        <w:t>__</w:t>
      </w:r>
      <w:r w:rsidR="00DB4940">
        <w:rPr>
          <w:sz w:val="26"/>
          <w:szCs w:val="26"/>
        </w:rPr>
        <w:t xml:space="preserve">» </w:t>
      </w:r>
      <w:r w:rsidR="009E1F6B">
        <w:rPr>
          <w:sz w:val="26"/>
          <w:szCs w:val="26"/>
        </w:rPr>
        <w:t xml:space="preserve"> _</w:t>
      </w:r>
      <w:r w:rsidR="00FE3618">
        <w:rPr>
          <w:sz w:val="26"/>
          <w:szCs w:val="26"/>
        </w:rPr>
        <w:t>січня</w:t>
      </w:r>
      <w:r w:rsidR="009E1F6B">
        <w:rPr>
          <w:sz w:val="26"/>
          <w:szCs w:val="26"/>
        </w:rPr>
        <w:t>_____</w:t>
      </w:r>
      <w:bookmarkStart w:id="0" w:name="_GoBack"/>
      <w:bookmarkEnd w:id="0"/>
      <w:r>
        <w:rPr>
          <w:sz w:val="26"/>
          <w:szCs w:val="26"/>
        </w:rPr>
        <w:t xml:space="preserve"> 2021</w:t>
      </w:r>
      <w:r w:rsidR="00B41D41" w:rsidRPr="005E71E9">
        <w:rPr>
          <w:sz w:val="26"/>
          <w:szCs w:val="26"/>
        </w:rPr>
        <w:t xml:space="preserve"> р.</w:t>
      </w: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B41D41" w:rsidP="00B41D41">
      <w:pPr>
        <w:rPr>
          <w:sz w:val="20"/>
        </w:rPr>
      </w:pPr>
    </w:p>
    <w:p w:rsidR="00B41D41" w:rsidRPr="005E71E9" w:rsidRDefault="005861BE" w:rsidP="00B41D41">
      <w:pPr>
        <w:jc w:val="right"/>
      </w:pPr>
      <w:r w:rsidRPr="005E71E9">
        <w:t>© Шот А</w:t>
      </w:r>
      <w:r w:rsidR="001230FC">
        <w:t>.П.,  2021</w:t>
      </w:r>
      <w:r w:rsidR="00B41D41" w:rsidRPr="005E71E9">
        <w:t xml:space="preserve"> рік</w:t>
      </w:r>
    </w:p>
    <w:p w:rsidR="00B41D41" w:rsidRPr="005E71E9" w:rsidRDefault="001230FC" w:rsidP="00B41D41">
      <w:pPr>
        <w:jc w:val="right"/>
      </w:pPr>
      <w:r>
        <w:t>© ЛНУ імені Івана Франка, 2021</w:t>
      </w:r>
      <w:r w:rsidR="00B41D41" w:rsidRPr="005E71E9">
        <w:t xml:space="preserve"> рік</w:t>
      </w:r>
    </w:p>
    <w:p w:rsidR="00B41D41" w:rsidRPr="005E71E9" w:rsidRDefault="00B41D41" w:rsidP="00B41D41">
      <w:pPr>
        <w:ind w:firstLine="567"/>
        <w:jc w:val="center"/>
        <w:rPr>
          <w:b/>
        </w:rPr>
      </w:pPr>
    </w:p>
    <w:p w:rsidR="00511E61" w:rsidRPr="005E71E9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5E71E9">
        <w:rPr>
          <w:b/>
          <w:spacing w:val="-4"/>
          <w:szCs w:val="26"/>
          <w:lang w:val="uk-UA"/>
        </w:rPr>
        <w:lastRenderedPageBreak/>
        <w:t>РОЗДІЛ 1.</w:t>
      </w:r>
      <w:r w:rsidR="00511E61" w:rsidRPr="005E71E9">
        <w:rPr>
          <w:b/>
          <w:caps/>
          <w:szCs w:val="24"/>
          <w:lang w:val="uk-UA"/>
        </w:rPr>
        <w:t>Пояснювальна записка</w:t>
      </w:r>
    </w:p>
    <w:p w:rsidR="00FE03B8" w:rsidRPr="005E71E9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9E48A7" w:rsidRPr="005E71E9" w:rsidRDefault="002453A1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За рокинезалежності</w:t>
      </w:r>
      <w:r w:rsidR="00E5339A" w:rsidRPr="005E71E9">
        <w:rPr>
          <w:rFonts w:eastAsia="TimesNewRoman"/>
          <w:szCs w:val="32"/>
          <w:lang w:eastAsia="en-US"/>
        </w:rPr>
        <w:t>України</w:t>
      </w:r>
      <w:r w:rsidRPr="005E71E9">
        <w:rPr>
          <w:rFonts w:eastAsia="TimesNewRoman"/>
          <w:szCs w:val="32"/>
          <w:lang w:eastAsia="en-US"/>
        </w:rPr>
        <w:t xml:space="preserve"> була зроблена велика робота з розвитку і вдосконалення</w:t>
      </w:r>
      <w:r w:rsidR="00820586" w:rsidRPr="005E71E9">
        <w:rPr>
          <w:rFonts w:eastAsia="TimesNewRoman"/>
          <w:szCs w:val="32"/>
          <w:lang w:eastAsia="en-US"/>
        </w:rPr>
        <w:t xml:space="preserve"> як </w:t>
      </w:r>
      <w:r w:rsidRPr="005E71E9">
        <w:rPr>
          <w:rFonts w:eastAsia="TimesNewRoman"/>
          <w:szCs w:val="32"/>
          <w:lang w:eastAsia="en-US"/>
        </w:rPr>
        <w:t xml:space="preserve">системи </w:t>
      </w:r>
      <w:r w:rsidR="00834A28" w:rsidRPr="005E71E9">
        <w:rPr>
          <w:rFonts w:eastAsia="TimesNewRoman"/>
          <w:szCs w:val="32"/>
          <w:lang w:eastAsia="en-US"/>
        </w:rPr>
        <w:t xml:space="preserve">бухгалтерського </w:t>
      </w:r>
      <w:r w:rsidR="00820586" w:rsidRPr="005E71E9">
        <w:rPr>
          <w:rFonts w:eastAsia="TimesNewRoman"/>
          <w:szCs w:val="32"/>
          <w:lang w:eastAsia="en-US"/>
        </w:rPr>
        <w:t xml:space="preserve">обліку так і </w:t>
      </w:r>
      <w:r w:rsidRPr="005E71E9">
        <w:rPr>
          <w:rFonts w:eastAsia="TimesNewRoman"/>
          <w:szCs w:val="32"/>
          <w:lang w:eastAsia="en-US"/>
        </w:rPr>
        <w:t xml:space="preserve">оподаткування суб’єктів господарювання. Це стосується якінститутів, відповідальних за обчислення, стягнення і розподілподатків, так і нормативно-правової бази </w:t>
      </w:r>
      <w:r w:rsidR="00834A28" w:rsidRPr="005E71E9">
        <w:rPr>
          <w:rFonts w:eastAsia="TimesNewRoman"/>
          <w:szCs w:val="32"/>
          <w:lang w:eastAsia="en-US"/>
        </w:rPr>
        <w:t xml:space="preserve">з обліку та </w:t>
      </w:r>
      <w:r w:rsidR="009E48A7" w:rsidRPr="005E71E9">
        <w:rPr>
          <w:rFonts w:eastAsia="TimesNewRoman"/>
          <w:szCs w:val="32"/>
          <w:lang w:eastAsia="en-US"/>
        </w:rPr>
        <w:t xml:space="preserve">оподаткування. </w:t>
      </w:r>
    </w:p>
    <w:p w:rsidR="00C073C8" w:rsidRPr="005E71E9" w:rsidRDefault="00D81FC4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Важливим</w:t>
      </w:r>
      <w:r w:rsidR="00820586" w:rsidRPr="005E71E9">
        <w:rPr>
          <w:rFonts w:eastAsia="TimesNewRoman"/>
          <w:szCs w:val="32"/>
          <w:lang w:eastAsia="en-US"/>
        </w:rPr>
        <w:t xml:space="preserve"> завдання</w:t>
      </w:r>
      <w:r w:rsidRPr="005E71E9">
        <w:rPr>
          <w:rFonts w:eastAsia="TimesNewRoman"/>
          <w:szCs w:val="32"/>
          <w:lang w:eastAsia="en-US"/>
        </w:rPr>
        <w:t>м, н</w:t>
      </w:r>
      <w:r w:rsidR="00820586" w:rsidRPr="005E71E9">
        <w:rPr>
          <w:rFonts w:eastAsia="TimesNewRoman"/>
          <w:szCs w:val="32"/>
          <w:lang w:eastAsia="en-US"/>
        </w:rPr>
        <w:t>езважаючи на відносну замкнутість податкової системи на фіскальних функціях</w:t>
      </w:r>
      <w:r w:rsidR="00E863FE" w:rsidRPr="005E71E9">
        <w:rPr>
          <w:rFonts w:eastAsia="TimesNewRoman"/>
          <w:szCs w:val="32"/>
          <w:lang w:eastAsia="en-US"/>
        </w:rPr>
        <w:t>,</w:t>
      </w:r>
      <w:r w:rsidRPr="005E71E9">
        <w:rPr>
          <w:rFonts w:eastAsia="TimesNewRoman"/>
          <w:szCs w:val="32"/>
          <w:lang w:eastAsia="en-US"/>
        </w:rPr>
        <w:t xml:space="preserve"> н</w:t>
      </w:r>
      <w:r w:rsidR="00820586" w:rsidRPr="005E71E9">
        <w:rPr>
          <w:rFonts w:eastAsia="TimesNewRoman"/>
          <w:szCs w:val="32"/>
          <w:lang w:eastAsia="en-US"/>
        </w:rPr>
        <w:t xml:space="preserve">е </w:t>
      </w:r>
      <w:r w:rsidRPr="005E71E9">
        <w:rPr>
          <w:rFonts w:eastAsia="TimesNewRoman"/>
          <w:szCs w:val="32"/>
          <w:lang w:eastAsia="en-US"/>
        </w:rPr>
        <w:t>перешкоджання</w:t>
      </w:r>
      <w:r w:rsidR="00820586" w:rsidRPr="005E71E9">
        <w:rPr>
          <w:rFonts w:eastAsia="TimesNewRoman"/>
          <w:szCs w:val="32"/>
          <w:lang w:eastAsia="en-US"/>
        </w:rPr>
        <w:t xml:space="preserve"> економічному розвитку</w:t>
      </w:r>
      <w:r w:rsidRPr="005E71E9">
        <w:rPr>
          <w:rFonts w:eastAsia="TimesNewRoman"/>
          <w:szCs w:val="32"/>
          <w:lang w:eastAsia="en-US"/>
        </w:rPr>
        <w:t xml:space="preserve"> СГД</w:t>
      </w:r>
      <w:r w:rsidR="00820586" w:rsidRPr="005E71E9">
        <w:rPr>
          <w:rFonts w:eastAsia="TimesNewRoman"/>
          <w:szCs w:val="32"/>
          <w:lang w:eastAsia="en-US"/>
        </w:rPr>
        <w:t xml:space="preserve">. </w:t>
      </w:r>
      <w:r w:rsidRPr="005E71E9">
        <w:rPr>
          <w:rFonts w:eastAsia="TimesNewRoman"/>
          <w:szCs w:val="32"/>
          <w:lang w:eastAsia="en-US"/>
        </w:rPr>
        <w:t>Збалансовані рішення щодо ефективного розвитку підприємництва</w:t>
      </w:r>
      <w:r w:rsidR="00820586" w:rsidRPr="005E71E9">
        <w:rPr>
          <w:rFonts w:eastAsia="TimesNewRoman"/>
          <w:szCs w:val="32"/>
          <w:lang w:eastAsia="en-US"/>
        </w:rPr>
        <w:t xml:space="preserve"> повинні базуватися натаких наукових принципах</w:t>
      </w:r>
      <w:r w:rsidR="00D36EB6" w:rsidRPr="005E71E9">
        <w:rPr>
          <w:rFonts w:eastAsia="TimesNewRoman"/>
          <w:szCs w:val="32"/>
          <w:lang w:eastAsia="en-US"/>
        </w:rPr>
        <w:t xml:space="preserve"> і положеннях, які б враховували</w:t>
      </w:r>
      <w:r w:rsidR="00820586" w:rsidRPr="005E71E9">
        <w:rPr>
          <w:rFonts w:eastAsia="TimesNewRoman"/>
          <w:szCs w:val="32"/>
          <w:lang w:eastAsia="en-US"/>
        </w:rPr>
        <w:t xml:space="preserve"> як потреби суб’єктів</w:t>
      </w:r>
      <w:r w:rsidR="00D36EB6" w:rsidRPr="005E71E9">
        <w:rPr>
          <w:rFonts w:eastAsia="TimesNewRoman"/>
          <w:szCs w:val="32"/>
          <w:lang w:eastAsia="en-US"/>
        </w:rPr>
        <w:t xml:space="preserve">обліку та </w:t>
      </w:r>
      <w:r w:rsidR="00820586" w:rsidRPr="005E71E9">
        <w:rPr>
          <w:rFonts w:eastAsia="TimesNewRoman"/>
          <w:szCs w:val="32"/>
          <w:lang w:eastAsia="en-US"/>
        </w:rPr>
        <w:t xml:space="preserve">оподаткування в </w:t>
      </w:r>
      <w:r w:rsidRPr="005E71E9">
        <w:rPr>
          <w:rFonts w:eastAsia="TimesNewRoman"/>
          <w:szCs w:val="32"/>
          <w:lang w:eastAsia="en-US"/>
        </w:rPr>
        <w:t xml:space="preserve">ринкових </w:t>
      </w:r>
      <w:r w:rsidR="00820586" w:rsidRPr="005E71E9">
        <w:rPr>
          <w:rFonts w:eastAsia="TimesNewRoman"/>
          <w:szCs w:val="32"/>
          <w:lang w:eastAsia="en-US"/>
        </w:rPr>
        <w:t>умовах господарювання, так і</w:t>
      </w:r>
      <w:r w:rsidR="00D36EB6" w:rsidRPr="005E71E9">
        <w:rPr>
          <w:rFonts w:eastAsia="TimesNewRoman"/>
          <w:szCs w:val="32"/>
          <w:lang w:eastAsia="en-US"/>
        </w:rPr>
        <w:t xml:space="preserve"> державні інтереси</w:t>
      </w:r>
      <w:r w:rsidR="00820586" w:rsidRPr="005E71E9">
        <w:rPr>
          <w:rFonts w:eastAsia="TimesNewRoman"/>
          <w:szCs w:val="32"/>
          <w:lang w:eastAsia="en-US"/>
        </w:rPr>
        <w:t>.</w:t>
      </w:r>
    </w:p>
    <w:p w:rsidR="00834A28" w:rsidRPr="005E71E9" w:rsidRDefault="009446EE" w:rsidP="00834A28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 xml:space="preserve">Створення та функціонування підприємств, що відносяться до різних видів економічної діяльності </w:t>
      </w:r>
      <w:r w:rsidR="00834A28" w:rsidRPr="005E71E9">
        <w:rPr>
          <w:rFonts w:eastAsia="TimesNewRoman"/>
          <w:szCs w:val="32"/>
          <w:lang w:eastAsia="en-US"/>
        </w:rPr>
        <w:t>вимагає</w:t>
      </w:r>
      <w:r w:rsidRPr="005E71E9">
        <w:rPr>
          <w:rFonts w:eastAsia="TimesNewRoman"/>
          <w:szCs w:val="32"/>
          <w:lang w:eastAsia="en-US"/>
        </w:rPr>
        <w:t xml:space="preserve"> і відповідних знань щодо специфіки обліку та оподаткування їх діяльності.</w:t>
      </w:r>
    </w:p>
    <w:p w:rsidR="009446EE" w:rsidRPr="005E71E9" w:rsidRDefault="009446EE" w:rsidP="00834A28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DA5B16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5E71E9">
        <w:rPr>
          <w:b/>
        </w:rPr>
        <w:t>Предмет навчальної дисципліни</w:t>
      </w:r>
    </w:p>
    <w:p w:rsidR="00DA5B16" w:rsidRPr="005E71E9" w:rsidRDefault="00DA5B16" w:rsidP="00DA5B16">
      <w:pPr>
        <w:ind w:firstLine="708"/>
        <w:jc w:val="both"/>
      </w:pPr>
      <w:r w:rsidRPr="005E71E9">
        <w:rPr>
          <w:b/>
          <w:bCs/>
          <w:iCs/>
        </w:rPr>
        <w:t>Предметом</w:t>
      </w:r>
      <w:r w:rsidRPr="005E71E9">
        <w:rPr>
          <w:i/>
          <w:iCs/>
        </w:rPr>
        <w:t> </w:t>
      </w:r>
      <w:r w:rsidRPr="005E71E9">
        <w:t>навчальної дисципліни є облік фінансово-господарської діяльності підприємств різних видів економічної діяльності, а також оподаткування результатів їх діяльності.</w:t>
      </w:r>
    </w:p>
    <w:p w:rsidR="00DA5B16" w:rsidRPr="005E71E9" w:rsidRDefault="00DA5B16" w:rsidP="00DA5B16">
      <w:pPr>
        <w:ind w:firstLine="708"/>
        <w:jc w:val="both"/>
      </w:pPr>
      <w:r w:rsidRPr="005E71E9">
        <w:rPr>
          <w:b/>
          <w:bCs/>
          <w:iCs/>
        </w:rPr>
        <w:t>Об'єктом</w:t>
      </w:r>
      <w:r w:rsidRPr="005E71E9">
        <w:rPr>
          <w:i/>
          <w:iCs/>
        </w:rPr>
        <w:t> </w:t>
      </w:r>
      <w:r w:rsidRPr="005E71E9">
        <w:t xml:space="preserve"> навчальної дисципліни є особливості організації, введення обліку та оподаткування підприємств торгівлі, сільського господарства, будівництва</w:t>
      </w:r>
      <w:r w:rsidR="00F918F8" w:rsidRPr="005E71E9">
        <w:t xml:space="preserve">, </w:t>
      </w:r>
      <w:r w:rsidRPr="005E71E9">
        <w:t>транспортних організаціях, страховій сфері, туристичного та готельного бізнесу.</w:t>
      </w:r>
    </w:p>
    <w:p w:rsidR="00DA5B16" w:rsidRPr="005E71E9" w:rsidRDefault="00DA5B16" w:rsidP="00DA5B16">
      <w:pPr>
        <w:ind w:firstLine="708"/>
        <w:jc w:val="both"/>
      </w:pPr>
    </w:p>
    <w:p w:rsidR="00DA5B16" w:rsidRPr="005E71E9" w:rsidRDefault="00DA5B16" w:rsidP="00DA5B16">
      <w:pPr>
        <w:pStyle w:val="a7"/>
        <w:spacing w:after="0"/>
        <w:ind w:firstLine="709"/>
        <w:jc w:val="center"/>
        <w:rPr>
          <w:b/>
        </w:rPr>
      </w:pPr>
      <w:r w:rsidRPr="005E71E9">
        <w:rPr>
          <w:b/>
        </w:rPr>
        <w:t>Мета навчальної дисципліни</w:t>
      </w:r>
    </w:p>
    <w:p w:rsidR="00DA5B16" w:rsidRPr="005E71E9" w:rsidRDefault="00DA5B16" w:rsidP="00DA5B16">
      <w:pPr>
        <w:autoSpaceDE w:val="0"/>
        <w:autoSpaceDN w:val="0"/>
        <w:adjustRightInd w:val="0"/>
        <w:ind w:firstLine="708"/>
        <w:jc w:val="both"/>
      </w:pPr>
      <w:r w:rsidRPr="005E71E9">
        <w:rPr>
          <w:b/>
          <w:bCs/>
        </w:rPr>
        <w:t>Метою</w:t>
      </w:r>
      <w:r w:rsidRPr="005E71E9">
        <w:t xml:space="preserve">  навчальної дисципліни «Облік і оподаткування за видами економічної діяльності» є  формування </w:t>
      </w:r>
      <w:r w:rsidRPr="005E71E9">
        <w:rPr>
          <w:rFonts w:eastAsia="TimesNewRoman"/>
          <w:lang w:eastAsia="en-US"/>
        </w:rPr>
        <w:t xml:space="preserve">системи базових знань у сфері </w:t>
      </w:r>
      <w:r w:rsidRPr="005E71E9">
        <w:t>обліку</w:t>
      </w:r>
      <w:r w:rsidRPr="005E71E9">
        <w:rPr>
          <w:rFonts w:eastAsia="TimesNewRoman"/>
          <w:lang w:eastAsia="en-US"/>
        </w:rPr>
        <w:t xml:space="preserve"> та оподаткуванні суб’єктів господарської діяльності, які відносяться до різних видів економічної діяльності.</w:t>
      </w:r>
    </w:p>
    <w:p w:rsidR="00DA5B16" w:rsidRPr="005E71E9" w:rsidRDefault="00DA5B16" w:rsidP="00DA5B16">
      <w:pPr>
        <w:autoSpaceDE w:val="0"/>
        <w:autoSpaceDN w:val="0"/>
        <w:adjustRightInd w:val="0"/>
        <w:ind w:firstLine="708"/>
        <w:jc w:val="both"/>
      </w:pPr>
    </w:p>
    <w:p w:rsidR="00DA5B16" w:rsidRPr="005E71E9" w:rsidRDefault="00DA5B16" w:rsidP="00DA5B16">
      <w:pPr>
        <w:jc w:val="center"/>
        <w:rPr>
          <w:b/>
        </w:rPr>
      </w:pPr>
      <w:r w:rsidRPr="005E71E9">
        <w:rPr>
          <w:b/>
        </w:rPr>
        <w:t>Основні</w:t>
      </w:r>
      <w:r w:rsidRPr="005E71E9">
        <w:t xml:space="preserve"> з</w:t>
      </w:r>
      <w:r w:rsidRPr="005E71E9">
        <w:rPr>
          <w:b/>
        </w:rPr>
        <w:t>авдання</w:t>
      </w:r>
    </w:p>
    <w:p w:rsidR="00DA5B16" w:rsidRPr="005E71E9" w:rsidRDefault="00DA5B16" w:rsidP="00DA5B16">
      <w:pPr>
        <w:ind w:firstLine="708"/>
        <w:jc w:val="both"/>
        <w:rPr>
          <w:b/>
          <w:bCs/>
        </w:rPr>
      </w:pPr>
      <w:r w:rsidRPr="005E71E9">
        <w:t>Для досягнення мети поставлені такі основні </w:t>
      </w:r>
      <w:r w:rsidRPr="005E71E9">
        <w:rPr>
          <w:b/>
          <w:bCs/>
        </w:rPr>
        <w:t>завдання:</w:t>
      </w:r>
    </w:p>
    <w:p w:rsidR="00DA5B16" w:rsidRPr="005E71E9" w:rsidRDefault="00DA5B16" w:rsidP="00DA5B16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E71E9">
        <w:rPr>
          <w:rFonts w:eastAsia="TimesNewRoman"/>
          <w:lang w:eastAsia="en-US"/>
        </w:rPr>
        <w:t xml:space="preserve">розуміння концептуальних засад загальної системи та спеціальних режимів оподаткування; </w:t>
      </w:r>
    </w:p>
    <w:p w:rsidR="00DA5B16" w:rsidRPr="005E71E9" w:rsidRDefault="00DA5B16" w:rsidP="00DA5B16">
      <w:pPr>
        <w:pStyle w:val="af4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E71E9">
        <w:rPr>
          <w:rFonts w:eastAsia="TimesNewRoman"/>
          <w:lang w:eastAsia="en-US"/>
        </w:rPr>
        <w:t>набуття вмінь нарахування та сплати податків (обов’язкових платежів) та зборів при різних системах оподаткування суб’єктами господарювання;</w:t>
      </w:r>
    </w:p>
    <w:p w:rsidR="00DA5B16" w:rsidRPr="005E71E9" w:rsidRDefault="00DA5B16" w:rsidP="00DA5B16">
      <w:pPr>
        <w:pStyle w:val="af4"/>
        <w:numPr>
          <w:ilvl w:val="0"/>
          <w:numId w:val="28"/>
        </w:numPr>
        <w:jc w:val="both"/>
      </w:pPr>
      <w:r w:rsidRPr="005E71E9">
        <w:t>засвоєння основних принципів та особливостей ведення обліку на підприємствами різних видів економічної діяльності;</w:t>
      </w:r>
    </w:p>
    <w:p w:rsidR="00DA5B16" w:rsidRPr="005E71E9" w:rsidRDefault="00DA5B16" w:rsidP="00DA5B16">
      <w:pPr>
        <w:pStyle w:val="af4"/>
        <w:numPr>
          <w:ilvl w:val="0"/>
          <w:numId w:val="28"/>
        </w:numPr>
        <w:jc w:val="both"/>
      </w:pPr>
      <w:r w:rsidRPr="005E71E9">
        <w:t>оволодіння навичками самостійного відображення в обліку операцій на підприємствах торгівлі, сільськ</w:t>
      </w:r>
      <w:r w:rsidR="00F918F8" w:rsidRPr="005E71E9">
        <w:t>ого господарства, будівництва,</w:t>
      </w:r>
      <w:r w:rsidRPr="005E71E9">
        <w:t xml:space="preserve"> в транспортних організаціях та ін.</w:t>
      </w:r>
    </w:p>
    <w:p w:rsidR="00DA5B16" w:rsidRPr="005E71E9" w:rsidRDefault="00DA5B16" w:rsidP="00565F11">
      <w:pPr>
        <w:pStyle w:val="a7"/>
        <w:spacing w:after="0"/>
        <w:ind w:firstLine="709"/>
        <w:jc w:val="center"/>
        <w:rPr>
          <w:b/>
        </w:rPr>
      </w:pPr>
    </w:p>
    <w:p w:rsidR="002B7030" w:rsidRPr="002B7030" w:rsidRDefault="002B7030" w:rsidP="002B7030">
      <w:pPr>
        <w:ind w:firstLine="709"/>
        <w:jc w:val="center"/>
        <w:rPr>
          <w:b/>
          <w:szCs w:val="28"/>
        </w:rPr>
      </w:pPr>
      <w:r w:rsidRPr="002B7030">
        <w:rPr>
          <w:b/>
          <w:szCs w:val="28"/>
        </w:rPr>
        <w:t xml:space="preserve">Місце навчальної дисципліни в структурно-логічній схемі </w:t>
      </w:r>
    </w:p>
    <w:p w:rsidR="002B7030" w:rsidRPr="002B7030" w:rsidRDefault="002B7030" w:rsidP="002B7030">
      <w:pPr>
        <w:ind w:firstLine="709"/>
        <w:jc w:val="center"/>
        <w:rPr>
          <w:b/>
          <w:szCs w:val="28"/>
        </w:rPr>
      </w:pPr>
    </w:p>
    <w:p w:rsidR="00022A05" w:rsidRDefault="00022A05" w:rsidP="00022A05">
      <w:pPr>
        <w:ind w:firstLine="708"/>
        <w:jc w:val="both"/>
        <w:rPr>
          <w:szCs w:val="28"/>
        </w:rPr>
      </w:pPr>
      <w:r>
        <w:rPr>
          <w:szCs w:val="28"/>
        </w:rPr>
        <w:t xml:space="preserve">Навчальна дисципліна «Облік і оподаткування за видами економічної діяльності» є вибірковою дисципліною підготовки бакалаврів з фінансів, банківської страви та страхування. </w:t>
      </w:r>
      <w:r>
        <w:t xml:space="preserve">Вона базується на знаннях, сформованих на вивченні таких дисциплін, як </w:t>
      </w:r>
      <w:r>
        <w:rPr>
          <w:szCs w:val="28"/>
        </w:rPr>
        <w:t xml:space="preserve">«Податкова система», «Митна справа», «Фінансовий аналіз», «Фінанси суб’єктів підприємництва», «Бухгалтерський облік», «Економіка підприємств» </w:t>
      </w:r>
      <w:r>
        <w:t>та формує базу знань для вивчення таких дисциплін, як «Місцеві фінанси», «Аналіз банківської діяльності», «Фінанси страхових організацій» тощо.</w:t>
      </w:r>
    </w:p>
    <w:p w:rsidR="002B7030" w:rsidRPr="002B7030" w:rsidRDefault="002B7030" w:rsidP="002B7030">
      <w:pPr>
        <w:rPr>
          <w:szCs w:val="28"/>
        </w:rPr>
      </w:pPr>
    </w:p>
    <w:p w:rsidR="002B7030" w:rsidRPr="002B7030" w:rsidRDefault="002B7030" w:rsidP="002B7030">
      <w:pPr>
        <w:ind w:firstLine="709"/>
        <w:jc w:val="center"/>
        <w:rPr>
          <w:b/>
          <w:szCs w:val="28"/>
        </w:rPr>
      </w:pPr>
      <w:r w:rsidRPr="002B7030">
        <w:rPr>
          <w:b/>
          <w:szCs w:val="28"/>
        </w:rPr>
        <w:t>Вимоги до компетентностей, знань і умінь:</w:t>
      </w:r>
    </w:p>
    <w:p w:rsidR="002B7030" w:rsidRPr="002B7030" w:rsidRDefault="002B7030" w:rsidP="002B7030">
      <w:pPr>
        <w:spacing w:line="240" w:lineRule="atLeast"/>
        <w:ind w:firstLine="720"/>
        <w:jc w:val="both"/>
      </w:pPr>
      <w:r w:rsidRPr="002B7030">
        <w:t>В результаті вивчення навчальної дисципліни у студента мають бути сформовані такі компетентності :</w:t>
      </w:r>
    </w:p>
    <w:p w:rsidR="002B7030" w:rsidRPr="002B7030" w:rsidRDefault="002B7030" w:rsidP="002B7030">
      <w:pPr>
        <w:spacing w:line="240" w:lineRule="atLeast"/>
        <w:ind w:firstLine="720"/>
        <w:jc w:val="both"/>
        <w:rPr>
          <w:b/>
        </w:rPr>
      </w:pPr>
      <w:r w:rsidRPr="002B7030">
        <w:rPr>
          <w:b/>
        </w:rPr>
        <w:lastRenderedPageBreak/>
        <w:t>загальні: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до абстрактного мислення, аналізу та синтезу;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застосовувати знання у практичних ситуаціях;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планувати та управляти часом;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вчитися та оволодівати сучасними знаннями;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працювати в команді;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працювати автономно;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спілкуватися з представниками інших професійних груп різного рівня;</w:t>
      </w:r>
    </w:p>
    <w:p w:rsidR="002B7030" w:rsidRPr="002B7030" w:rsidRDefault="002B7030" w:rsidP="002B7030">
      <w:pPr>
        <w:pStyle w:val="af4"/>
        <w:numPr>
          <w:ilvl w:val="0"/>
          <w:numId w:val="47"/>
        </w:numPr>
        <w:spacing w:line="240" w:lineRule="atLeast"/>
        <w:jc w:val="both"/>
      </w:pPr>
      <w:r w:rsidRPr="002B7030">
        <w:t>здатність проводити дослідження на відповідному рівні.</w:t>
      </w:r>
    </w:p>
    <w:p w:rsidR="002B7030" w:rsidRPr="002B7030" w:rsidRDefault="002B7030" w:rsidP="002B7030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2B7030">
        <w:rPr>
          <w:rFonts w:eastAsiaTheme="minorHAnsi"/>
          <w:b/>
          <w:color w:val="000000"/>
          <w:lang w:eastAsia="en-US"/>
        </w:rPr>
        <w:t>спеціальні: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досліджувати тенденції розвитку економіки за допомогою інструментарію макро- та мікроекономічного аналізу, оцінювати сучасні економічні явища;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до діагностики  стану фінансових систем;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застосовувати законодавство у сфері монетарного, фіскального регулювання фінансового ринку;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здійснювати ефективні комунікації;</w:t>
      </w:r>
    </w:p>
    <w:p w:rsidR="002B7030" w:rsidRPr="002B7030" w:rsidRDefault="002B7030" w:rsidP="002B7030">
      <w:pPr>
        <w:pStyle w:val="af4"/>
        <w:numPr>
          <w:ilvl w:val="0"/>
          <w:numId w:val="48"/>
        </w:numPr>
        <w:jc w:val="both"/>
        <w:rPr>
          <w:szCs w:val="28"/>
        </w:rPr>
      </w:pPr>
      <w:r w:rsidRPr="002B7030">
        <w:rPr>
          <w:szCs w:val="28"/>
        </w:rPr>
        <w:t>здатність підтримувати належний рівень знань та постійно підвищувати свою професійну підготовку та ін.</w:t>
      </w:r>
    </w:p>
    <w:p w:rsidR="002B7030" w:rsidRPr="002B7030" w:rsidRDefault="002B7030" w:rsidP="002B7030">
      <w:pPr>
        <w:jc w:val="both"/>
        <w:rPr>
          <w:szCs w:val="28"/>
        </w:rPr>
      </w:pPr>
    </w:p>
    <w:p w:rsidR="002B7030" w:rsidRPr="002B7030" w:rsidRDefault="002B7030" w:rsidP="002B7030">
      <w:pPr>
        <w:ind w:firstLine="709"/>
        <w:jc w:val="both"/>
        <w:rPr>
          <w:szCs w:val="28"/>
        </w:rPr>
      </w:pPr>
      <w:r w:rsidRPr="002B7030">
        <w:rPr>
          <w:szCs w:val="28"/>
        </w:rPr>
        <w:t>Вивчення навчальної дисципліни «Облік і оподаткування за видами економічної діяльності» передбачає досягнення такого кваліфікаційного рівня підготовки фахівця, за якого він повинен:</w:t>
      </w:r>
    </w:p>
    <w:p w:rsidR="002B7030" w:rsidRPr="002B7030" w:rsidRDefault="002B7030" w:rsidP="002B7030">
      <w:pPr>
        <w:ind w:firstLine="708"/>
        <w:jc w:val="both"/>
        <w:rPr>
          <w:b/>
          <w:bCs/>
          <w:i/>
          <w:iCs/>
          <w:szCs w:val="28"/>
        </w:rPr>
      </w:pPr>
    </w:p>
    <w:p w:rsidR="002B7030" w:rsidRPr="002B7030" w:rsidRDefault="002B7030" w:rsidP="002B7030">
      <w:pPr>
        <w:ind w:firstLine="708"/>
        <w:jc w:val="both"/>
        <w:rPr>
          <w:b/>
          <w:bCs/>
          <w:i/>
          <w:iCs/>
          <w:szCs w:val="28"/>
        </w:rPr>
      </w:pPr>
      <w:r w:rsidRPr="002B7030">
        <w:rPr>
          <w:b/>
          <w:bCs/>
          <w:i/>
          <w:iCs/>
          <w:szCs w:val="28"/>
        </w:rPr>
        <w:t>знати: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2B7030">
        <w:rPr>
          <w:szCs w:val="28"/>
        </w:rPr>
        <w:t>нормативні-правові документи, які регламентують ведення обліку та оподаткування господарських операцій на підприємствах торгівлі, сільського господарства, транспорту та будівництва, фінансовій та страховій сферах, туристичному та готельному бізнесі;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2B7030">
        <w:rPr>
          <w:szCs w:val="28"/>
        </w:rPr>
        <w:t>особливості організації обліку підприємств різних видів економічної діяльності;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2B7030">
        <w:rPr>
          <w:szCs w:val="28"/>
        </w:rPr>
        <w:t>особливості оподаткування СПД за видами діяльності та системами оподаткування;</w:t>
      </w:r>
    </w:p>
    <w:p w:rsidR="002B7030" w:rsidRPr="009A45CF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szCs w:val="28"/>
        </w:rPr>
      </w:pPr>
      <w:r w:rsidRPr="009A45CF">
        <w:rPr>
          <w:szCs w:val="28"/>
        </w:rPr>
        <w:t>місце і значення облікової та податкової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</w:t>
      </w:r>
    </w:p>
    <w:p w:rsidR="002B7030" w:rsidRPr="002B7030" w:rsidRDefault="002B7030" w:rsidP="002B7030">
      <w:pPr>
        <w:pStyle w:val="af4"/>
        <w:numPr>
          <w:ilvl w:val="0"/>
          <w:numId w:val="30"/>
        </w:numPr>
        <w:ind w:left="360"/>
        <w:jc w:val="both"/>
        <w:rPr>
          <w:color w:val="FF0000"/>
          <w:szCs w:val="28"/>
        </w:rPr>
      </w:pPr>
      <w:r w:rsidRPr="002B7030">
        <w:rPr>
          <w:szCs w:val="28"/>
        </w:rPr>
        <w:t>сутність об’єктів обліку, оподаткування та розуміти їх роль і місце в господарській діяльності.</w:t>
      </w:r>
    </w:p>
    <w:p w:rsidR="002B7030" w:rsidRPr="002B7030" w:rsidRDefault="002B7030" w:rsidP="002B7030">
      <w:pPr>
        <w:rPr>
          <w:b/>
          <w:bCs/>
          <w:i/>
          <w:iCs/>
          <w:szCs w:val="28"/>
        </w:rPr>
      </w:pPr>
      <w:r w:rsidRPr="002B7030">
        <w:rPr>
          <w:b/>
          <w:bCs/>
          <w:i/>
          <w:iCs/>
          <w:szCs w:val="28"/>
        </w:rPr>
        <w:t>вміти: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2B7030">
        <w:rPr>
          <w:szCs w:val="28"/>
        </w:rPr>
        <w:t>правильно застосовувати податкове законодавство, з врахуванням особливостей оподаткування підприємств різних видів економічної діяльності;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2B7030">
        <w:rPr>
          <w:szCs w:val="28"/>
        </w:rPr>
        <w:t>застосовувати в практичній діяльності законодавчі та нормативні матеріали щодо ведення обліку в торговельних, транспортних, сільськогосподарських і будівельних та інших підприємствах;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ind w:left="360"/>
        <w:jc w:val="both"/>
        <w:rPr>
          <w:szCs w:val="28"/>
        </w:rPr>
      </w:pPr>
      <w:r w:rsidRPr="002B7030">
        <w:rPr>
          <w:szCs w:val="28"/>
        </w:rPr>
        <w:t>вирішувати завдання різних видів складності щодо ведення обліку та оподаткування операцій на підприємствах різних видів економічної діяльності;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використовувати математичний інструментарій для дослідження соціально-економічних процесів, розв’язання прикладних завдань в сфері обліку та оподаткування; 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застосовувати знання права та податкового законодавства в практичній діяльності суб’єктів господарювання; 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ресурсів; </w:t>
      </w:r>
    </w:p>
    <w:p w:rsidR="002B7030" w:rsidRPr="002B7030" w:rsidRDefault="002B7030" w:rsidP="002B7030">
      <w:pPr>
        <w:pStyle w:val="af4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Cs w:val="28"/>
          <w:lang w:eastAsia="en-US"/>
        </w:rPr>
      </w:pPr>
      <w:r w:rsidRPr="002B7030">
        <w:rPr>
          <w:rFonts w:eastAsiaTheme="minorHAnsi"/>
          <w:color w:val="000000"/>
          <w:szCs w:val="28"/>
          <w:lang w:eastAsia="en-US"/>
        </w:rPr>
        <w:t xml:space="preserve"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</w:t>
      </w:r>
    </w:p>
    <w:p w:rsidR="009A45CF" w:rsidRPr="002C713F" w:rsidRDefault="009A45CF" w:rsidP="009A45CF">
      <w:pPr>
        <w:tabs>
          <w:tab w:val="left" w:pos="709"/>
          <w:tab w:val="num" w:pos="1789"/>
        </w:tabs>
        <w:ind w:left="1068"/>
        <w:jc w:val="both"/>
        <w:rPr>
          <w:b/>
        </w:rPr>
      </w:pPr>
      <w:r w:rsidRPr="002C713F">
        <w:rPr>
          <w:b/>
        </w:rPr>
        <w:lastRenderedPageBreak/>
        <w:t>Програмні результати навчання</w:t>
      </w:r>
    </w:p>
    <w:p w:rsidR="009A45CF" w:rsidRDefault="009A45CF" w:rsidP="009A45CF">
      <w:pPr>
        <w:tabs>
          <w:tab w:val="left" w:pos="709"/>
          <w:tab w:val="num" w:pos="1789"/>
        </w:tabs>
        <w:ind w:left="1068"/>
        <w:jc w:val="both"/>
        <w:rPr>
          <w:b/>
          <w:color w:val="FF0000"/>
        </w:rPr>
      </w:pPr>
    </w:p>
    <w:p w:rsidR="009A45CF" w:rsidRDefault="009A45CF" w:rsidP="009A45CF">
      <w:pPr>
        <w:pStyle w:val="Default"/>
        <w:numPr>
          <w:ilvl w:val="0"/>
          <w:numId w:val="49"/>
        </w:numPr>
        <w:ind w:left="360"/>
        <w:jc w:val="both"/>
      </w:pPr>
      <w:r>
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</w:r>
    </w:p>
    <w:p w:rsidR="009A45CF" w:rsidRDefault="009A45CF" w:rsidP="009A45CF">
      <w:pPr>
        <w:pStyle w:val="Default"/>
        <w:numPr>
          <w:ilvl w:val="0"/>
          <w:numId w:val="49"/>
        </w:numPr>
        <w:ind w:left="360"/>
        <w:jc w:val="both"/>
      </w:pPr>
      <w:r>
        <w:t xml:space="preserve">Формувати і аналізувати фінансову звітність та правильно інтерпретувати отриману інформацію. </w:t>
      </w:r>
    </w:p>
    <w:p w:rsidR="009A45CF" w:rsidRDefault="009A45CF" w:rsidP="009A45CF">
      <w:pPr>
        <w:pStyle w:val="Default"/>
        <w:numPr>
          <w:ilvl w:val="0"/>
          <w:numId w:val="49"/>
        </w:numPr>
        <w:ind w:left="360"/>
        <w:jc w:val="both"/>
      </w:pPr>
      <w:r w:rsidRPr="00C11BD9">
        <w:t>Знання особливостей здійснення операційної</w:t>
      </w:r>
      <w:r>
        <w:t>,</w:t>
      </w:r>
      <w:r w:rsidRPr="00C11BD9">
        <w:t xml:space="preserve"> інвестиційної та</w:t>
      </w:r>
      <w:r>
        <w:t xml:space="preserve"> фінансової</w:t>
      </w:r>
      <w:r w:rsidRPr="00C11BD9">
        <w:t xml:space="preserve"> діяльності суб'єктів господарювання, напрямів оптимізації </w:t>
      </w:r>
      <w:r>
        <w:t xml:space="preserve">їх </w:t>
      </w:r>
      <w:r w:rsidRPr="00C11BD9">
        <w:t xml:space="preserve">фінансової роботи. </w:t>
      </w:r>
    </w:p>
    <w:p w:rsidR="009A45CF" w:rsidRPr="00B633B9" w:rsidRDefault="009A45CF" w:rsidP="009A45CF">
      <w:pPr>
        <w:numPr>
          <w:ilvl w:val="0"/>
          <w:numId w:val="49"/>
        </w:numPr>
        <w:ind w:left="360"/>
        <w:jc w:val="both"/>
      </w:pPr>
      <w:r w:rsidRPr="00B633B9">
        <w:t>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</w:r>
    </w:p>
    <w:p w:rsidR="009A45CF" w:rsidRPr="00B633B9" w:rsidRDefault="009A45CF" w:rsidP="009A45CF">
      <w:pPr>
        <w:numPr>
          <w:ilvl w:val="0"/>
          <w:numId w:val="49"/>
        </w:numPr>
        <w:ind w:left="360"/>
        <w:jc w:val="both"/>
      </w:pPr>
      <w:r w:rsidRPr="00B633B9">
        <w:t>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</w:t>
      </w:r>
    </w:p>
    <w:p w:rsidR="009A45CF" w:rsidRDefault="009A45CF" w:rsidP="009A45CF">
      <w:pPr>
        <w:pStyle w:val="Default"/>
        <w:numPr>
          <w:ilvl w:val="0"/>
          <w:numId w:val="49"/>
        </w:numPr>
        <w:ind w:left="360"/>
        <w:jc w:val="both"/>
      </w:pPr>
      <w:r>
        <w:t xml:space="preserve">Застосовувати набуті теоретичні знання для розв’язання практичних завдань та змістовно інтерпретувати отримані результати. </w:t>
      </w:r>
    </w:p>
    <w:p w:rsidR="009A45CF" w:rsidRDefault="009A45CF" w:rsidP="009A45CF">
      <w:pPr>
        <w:pStyle w:val="Default"/>
        <w:numPr>
          <w:ilvl w:val="0"/>
          <w:numId w:val="49"/>
        </w:numPr>
        <w:ind w:left="360"/>
        <w:jc w:val="both"/>
      </w:pPr>
      <w:r>
        <w:t>Демонструвати базові навички креативного та критичного мислення у дослідженнях та професійному спілкуванні.</w:t>
      </w:r>
    </w:p>
    <w:p w:rsidR="009A45CF" w:rsidRDefault="009A45CF" w:rsidP="009A45CF">
      <w:pPr>
        <w:pStyle w:val="Default"/>
        <w:numPr>
          <w:ilvl w:val="0"/>
          <w:numId w:val="49"/>
        </w:numPr>
        <w:ind w:left="360"/>
        <w:jc w:val="both"/>
      </w:pPr>
      <w:r>
        <w:t xml:space="preserve">Виявляти навички самостійної роботи, гнучкого мислення, відкритості до нових знань. </w:t>
      </w:r>
    </w:p>
    <w:p w:rsidR="009A45CF" w:rsidRDefault="009A45CF" w:rsidP="009A45CF">
      <w:pPr>
        <w:pStyle w:val="Default"/>
        <w:numPr>
          <w:ilvl w:val="0"/>
          <w:numId w:val="49"/>
        </w:numPr>
        <w:ind w:left="360"/>
        <w:jc w:val="both"/>
      </w:pPr>
      <w:r>
        <w:t>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</w:r>
    </w:p>
    <w:p w:rsidR="00F46B44" w:rsidRDefault="00F46B44" w:rsidP="00363313">
      <w:pPr>
        <w:ind w:firstLine="708"/>
        <w:jc w:val="both"/>
        <w:rPr>
          <w:b/>
          <w:bCs/>
          <w:i/>
          <w:iCs/>
          <w:szCs w:val="28"/>
        </w:rPr>
      </w:pPr>
    </w:p>
    <w:p w:rsidR="00511E61" w:rsidRPr="005E71E9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5E71E9">
        <w:rPr>
          <w:szCs w:val="24"/>
          <w:lang w:val="uk-UA"/>
        </w:rPr>
        <w:t>Опа</w:t>
      </w:r>
      <w:r w:rsidR="00DB4940">
        <w:rPr>
          <w:szCs w:val="24"/>
          <w:lang w:val="uk-UA"/>
        </w:rPr>
        <w:t>нування навчальною дисципліною «</w:t>
      </w:r>
      <w:r w:rsidR="00DF0C56" w:rsidRPr="005E71E9">
        <w:rPr>
          <w:lang w:val="uk-UA"/>
        </w:rPr>
        <w:t>Облік і оподаткування за видами економічної діяльності</w:t>
      </w:r>
      <w:r w:rsidR="00DB4940">
        <w:rPr>
          <w:szCs w:val="24"/>
          <w:lang w:val="uk-UA"/>
        </w:rPr>
        <w:t>»</w:t>
      </w:r>
      <w:r w:rsidRPr="005E71E9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5E71E9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0"/>
        <w:gridCol w:w="5836"/>
      </w:tblGrid>
      <w:tr w:rsidR="005E71E9" w:rsidRPr="005E71E9" w:rsidTr="007B5C43">
        <w:tc>
          <w:tcPr>
            <w:tcW w:w="3960" w:type="dxa"/>
            <w:vAlign w:val="center"/>
          </w:tcPr>
          <w:p w:rsidR="00511E61" w:rsidRPr="005E71E9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Назва рівня</w:t>
            </w:r>
          </w:p>
          <w:p w:rsidR="00511E61" w:rsidRPr="005E71E9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5E71E9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5E71E9" w:rsidRPr="005E71E9" w:rsidTr="007B5C43">
        <w:tc>
          <w:tcPr>
            <w:tcW w:w="3960" w:type="dxa"/>
          </w:tcPr>
          <w:p w:rsidR="00511E61" w:rsidRPr="005E71E9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5E71E9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5E71E9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5E71E9" w:rsidRPr="005E71E9" w:rsidTr="007B5C43">
        <w:tc>
          <w:tcPr>
            <w:tcW w:w="3960" w:type="dxa"/>
          </w:tcPr>
          <w:p w:rsidR="00511E61" w:rsidRPr="005E71E9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5E71E9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5E71E9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5E71E9" w:rsidTr="007B5C43">
        <w:tc>
          <w:tcPr>
            <w:tcW w:w="3960" w:type="dxa"/>
          </w:tcPr>
          <w:p w:rsidR="00511E61" w:rsidRPr="005E71E9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5E71E9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5E71E9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5E71E9">
              <w:rPr>
                <w:szCs w:val="24"/>
                <w:lang w:val="uk-UA"/>
              </w:rPr>
              <w:t xml:space="preserve">Здійснювати евристичний пошук </w:t>
            </w:r>
            <w:r w:rsidRPr="005E71E9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511E61" w:rsidRPr="005E71E9" w:rsidRDefault="00511E61" w:rsidP="00565F11">
      <w:pPr>
        <w:pStyle w:val="a7"/>
        <w:spacing w:after="0"/>
        <w:ind w:firstLine="709"/>
      </w:pPr>
      <w:r w:rsidRPr="005E71E9">
        <w:t xml:space="preserve">Навчальна програма складена на </w:t>
      </w:r>
      <w:r w:rsidR="001230FC">
        <w:rPr>
          <w:b/>
        </w:rPr>
        <w:t>4</w:t>
      </w:r>
      <w:r w:rsidR="00E4755C" w:rsidRPr="005E71E9">
        <w:rPr>
          <w:b/>
        </w:rPr>
        <w:t xml:space="preserve"> кредити</w:t>
      </w:r>
      <w:r w:rsidRPr="005E71E9">
        <w:t>.</w:t>
      </w:r>
    </w:p>
    <w:p w:rsidR="00511E61" w:rsidRPr="005E71E9" w:rsidRDefault="00A84884" w:rsidP="00565F11">
      <w:pPr>
        <w:pStyle w:val="21"/>
        <w:ind w:firstLine="709"/>
        <w:jc w:val="both"/>
        <w:rPr>
          <w:szCs w:val="24"/>
          <w:lang w:val="uk-UA"/>
        </w:rPr>
      </w:pPr>
      <w:r w:rsidRPr="00DB4940">
        <w:rPr>
          <w:szCs w:val="24"/>
          <w:lang w:val="uk-UA"/>
        </w:rPr>
        <w:t>Форма</w:t>
      </w:r>
      <w:r w:rsidR="00511E61" w:rsidRPr="00DB4940">
        <w:rPr>
          <w:szCs w:val="24"/>
          <w:lang w:val="uk-UA"/>
        </w:rPr>
        <w:t xml:space="preserve"> контролю</w:t>
      </w:r>
      <w:r w:rsidR="00511E61" w:rsidRPr="005E71E9">
        <w:rPr>
          <w:b/>
          <w:szCs w:val="24"/>
          <w:lang w:val="uk-UA"/>
        </w:rPr>
        <w:t xml:space="preserve"> – </w:t>
      </w:r>
      <w:r w:rsidR="00F918F8" w:rsidRPr="00DB4940">
        <w:rPr>
          <w:b/>
          <w:szCs w:val="24"/>
          <w:lang w:val="uk-UA"/>
        </w:rPr>
        <w:t>залік</w:t>
      </w:r>
      <w:r w:rsidR="00511E61" w:rsidRPr="00DB4940">
        <w:rPr>
          <w:b/>
          <w:szCs w:val="24"/>
          <w:lang w:val="uk-UA"/>
        </w:rPr>
        <w:t>.</w:t>
      </w:r>
    </w:p>
    <w:p w:rsidR="004045A6" w:rsidRDefault="004045A6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5713A5" w:rsidRPr="005E71E9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5E71E9">
        <w:rPr>
          <w:b/>
          <w:szCs w:val="26"/>
          <w:lang w:val="uk-UA"/>
        </w:rPr>
        <w:t>РОЗДІЛ 2</w:t>
      </w:r>
      <w:r w:rsidR="005713A5" w:rsidRPr="005E71E9">
        <w:rPr>
          <w:b/>
          <w:szCs w:val="26"/>
          <w:lang w:val="uk-UA"/>
        </w:rPr>
        <w:t>.</w:t>
      </w:r>
      <w:r w:rsidR="00511E61" w:rsidRPr="005E71E9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117A49" w:rsidRPr="005E71E9" w:rsidRDefault="00C87CE6" w:rsidP="00117A49">
      <w:pPr>
        <w:jc w:val="center"/>
        <w:rPr>
          <w:b/>
        </w:rPr>
      </w:pPr>
      <w:r w:rsidRPr="005E71E9">
        <w:rPr>
          <w:b/>
        </w:rPr>
        <w:t>«</w:t>
      </w:r>
      <w:r w:rsidR="00117A49" w:rsidRPr="005E71E9">
        <w:rPr>
          <w:b/>
        </w:rPr>
        <w:t>ОБЛІК І ОПОДАТКУВАННЯ З</w:t>
      </w:r>
      <w:r w:rsidRPr="005E71E9">
        <w:rPr>
          <w:b/>
        </w:rPr>
        <w:t>А ВИДАМИ ЕКОНОМІЧНОЇ ДІЯЛЬНОСТІ»</w:t>
      </w:r>
    </w:p>
    <w:p w:rsidR="00C87CE6" w:rsidRPr="005E71E9" w:rsidRDefault="00C87CE6" w:rsidP="00117A49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8335"/>
      </w:tblGrid>
      <w:tr w:rsidR="005E71E9" w:rsidRPr="005E71E9" w:rsidTr="009A45CF">
        <w:tc>
          <w:tcPr>
            <w:tcW w:w="1588" w:type="dxa"/>
          </w:tcPr>
          <w:p w:rsidR="00511E61" w:rsidRPr="005E71E9" w:rsidRDefault="00511E61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5E71E9">
              <w:rPr>
                <w:sz w:val="24"/>
                <w:szCs w:val="24"/>
              </w:rPr>
              <w:t>Номер теми</w:t>
            </w:r>
          </w:p>
        </w:tc>
        <w:tc>
          <w:tcPr>
            <w:tcW w:w="8335" w:type="dxa"/>
          </w:tcPr>
          <w:p w:rsidR="00511E61" w:rsidRPr="005E71E9" w:rsidRDefault="00511E61" w:rsidP="00565F11">
            <w:pPr>
              <w:ind w:hanging="108"/>
              <w:jc w:val="center"/>
              <w:rPr>
                <w:b/>
              </w:rPr>
            </w:pPr>
            <w:r w:rsidRPr="005E71E9">
              <w:rPr>
                <w:b/>
              </w:rPr>
              <w:t>Назва теми</w:t>
            </w:r>
          </w:p>
        </w:tc>
      </w:tr>
      <w:tr w:rsidR="005E71E9" w:rsidRPr="005E71E9" w:rsidTr="009A45CF">
        <w:tc>
          <w:tcPr>
            <w:tcW w:w="1588" w:type="dxa"/>
          </w:tcPr>
          <w:p w:rsidR="00FD27CA" w:rsidRPr="005E71E9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5E71E9">
              <w:rPr>
                <w:sz w:val="24"/>
                <w:szCs w:val="24"/>
              </w:rPr>
              <w:t>Тема 1</w:t>
            </w:r>
          </w:p>
        </w:tc>
        <w:tc>
          <w:tcPr>
            <w:tcW w:w="8335" w:type="dxa"/>
          </w:tcPr>
          <w:p w:rsidR="00FD27CA" w:rsidRPr="005E71E9" w:rsidRDefault="00E5339A" w:rsidP="00E5339A">
            <w:pPr>
              <w:ind w:firstLine="34"/>
            </w:pPr>
            <w:r w:rsidRPr="005E71E9">
              <w:t>Орган</w:t>
            </w:r>
            <w:r w:rsidR="00DB4940">
              <w:t>ізація обліку і оподаткування СГ</w:t>
            </w:r>
            <w:r w:rsidRPr="005E71E9">
              <w:t>Д за видами економічної діяльності</w:t>
            </w:r>
          </w:p>
        </w:tc>
      </w:tr>
      <w:tr w:rsidR="005E71E9" w:rsidRPr="005E71E9" w:rsidTr="009A45CF">
        <w:tc>
          <w:tcPr>
            <w:tcW w:w="1588" w:type="dxa"/>
          </w:tcPr>
          <w:p w:rsidR="00511E61" w:rsidRPr="005E71E9" w:rsidRDefault="00FD27CA" w:rsidP="00565F11">
            <w:pPr>
              <w:pStyle w:val="8"/>
              <w:keepNext w:val="0"/>
              <w:jc w:val="left"/>
              <w:rPr>
                <w:sz w:val="24"/>
                <w:szCs w:val="24"/>
              </w:rPr>
            </w:pPr>
            <w:r w:rsidRPr="005E71E9">
              <w:rPr>
                <w:sz w:val="24"/>
                <w:szCs w:val="24"/>
              </w:rPr>
              <w:t>Тема 2</w:t>
            </w:r>
          </w:p>
        </w:tc>
        <w:tc>
          <w:tcPr>
            <w:tcW w:w="8335" w:type="dxa"/>
          </w:tcPr>
          <w:p w:rsidR="00511E61" w:rsidRPr="005E71E9" w:rsidRDefault="004216A9" w:rsidP="00BD151C">
            <w:r w:rsidRPr="005E71E9">
              <w:t>Особливості обліку та оподаткування виробників сільськогосподарської продукції</w:t>
            </w:r>
          </w:p>
        </w:tc>
      </w:tr>
      <w:tr w:rsidR="005E71E9" w:rsidRPr="005E71E9" w:rsidTr="009A45CF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3</w:t>
            </w:r>
          </w:p>
        </w:tc>
        <w:tc>
          <w:tcPr>
            <w:tcW w:w="8335" w:type="dxa"/>
          </w:tcPr>
          <w:p w:rsidR="00511E61" w:rsidRPr="005E71E9" w:rsidRDefault="004216A9" w:rsidP="00BD151C">
            <w:r w:rsidRPr="005E71E9">
              <w:t>Облік та оподаткування діяльності підприємств будівельної галузі</w:t>
            </w:r>
          </w:p>
        </w:tc>
      </w:tr>
      <w:tr w:rsidR="005E71E9" w:rsidRPr="005E71E9" w:rsidTr="009A45CF">
        <w:trPr>
          <w:trHeight w:val="243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4</w:t>
            </w:r>
          </w:p>
        </w:tc>
        <w:tc>
          <w:tcPr>
            <w:tcW w:w="8335" w:type="dxa"/>
          </w:tcPr>
          <w:p w:rsidR="00511E61" w:rsidRPr="005E71E9" w:rsidRDefault="004216A9" w:rsidP="0050282D">
            <w:r w:rsidRPr="005E71E9">
              <w:rPr>
                <w:iCs/>
              </w:rPr>
              <w:t xml:space="preserve">Особливості бухгалтерського обліку та оподаткування </w:t>
            </w:r>
            <w:r w:rsidR="0050282D" w:rsidRPr="005E71E9">
              <w:rPr>
                <w:iCs/>
              </w:rPr>
              <w:t>торгівельної діяльності</w:t>
            </w:r>
          </w:p>
        </w:tc>
      </w:tr>
      <w:tr w:rsidR="005E71E9" w:rsidRPr="005E71E9" w:rsidTr="009A45CF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5</w:t>
            </w:r>
          </w:p>
        </w:tc>
        <w:tc>
          <w:tcPr>
            <w:tcW w:w="8335" w:type="dxa"/>
          </w:tcPr>
          <w:p w:rsidR="00511E61" w:rsidRPr="005E71E9" w:rsidRDefault="004216A9" w:rsidP="00B45CC8">
            <w:r w:rsidRPr="005E71E9">
              <w:t xml:space="preserve">Особливості обліку </w:t>
            </w:r>
            <w:r w:rsidR="0090151F" w:rsidRPr="005E71E9">
              <w:t>та оподаткування транспортн</w:t>
            </w:r>
            <w:r w:rsidR="00B45CC8" w:rsidRPr="005E71E9">
              <w:t>о-експедиторської діял</w:t>
            </w:r>
            <w:r w:rsidR="00363313" w:rsidRPr="005E71E9">
              <w:t>ь</w:t>
            </w:r>
            <w:r w:rsidR="00B45CC8" w:rsidRPr="005E71E9">
              <w:t>ності</w:t>
            </w:r>
          </w:p>
        </w:tc>
      </w:tr>
      <w:tr w:rsidR="005E71E9" w:rsidRPr="005E71E9" w:rsidTr="009A45CF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6</w:t>
            </w:r>
          </w:p>
        </w:tc>
        <w:tc>
          <w:tcPr>
            <w:tcW w:w="8335" w:type="dxa"/>
          </w:tcPr>
          <w:p w:rsidR="00511E61" w:rsidRPr="005E71E9" w:rsidRDefault="004216A9" w:rsidP="00BD151C">
            <w:r w:rsidRPr="005E71E9">
              <w:t>Особливості обліку та оподаткування туристичної діяльності і готельного бізнесу</w:t>
            </w:r>
          </w:p>
        </w:tc>
      </w:tr>
      <w:tr w:rsidR="00203A64" w:rsidRPr="005E71E9" w:rsidTr="009A45CF">
        <w:trPr>
          <w:trHeight w:val="307"/>
        </w:trPr>
        <w:tc>
          <w:tcPr>
            <w:tcW w:w="1588" w:type="dxa"/>
          </w:tcPr>
          <w:p w:rsidR="00511E61" w:rsidRPr="005E71E9" w:rsidRDefault="00FD27CA" w:rsidP="00565F11">
            <w:pPr>
              <w:rPr>
                <w:b/>
              </w:rPr>
            </w:pPr>
            <w:r w:rsidRPr="005E71E9">
              <w:rPr>
                <w:b/>
              </w:rPr>
              <w:t>Тема 7</w:t>
            </w:r>
          </w:p>
        </w:tc>
        <w:tc>
          <w:tcPr>
            <w:tcW w:w="8335" w:type="dxa"/>
          </w:tcPr>
          <w:p w:rsidR="00511E61" w:rsidRPr="005E71E9" w:rsidRDefault="004216A9" w:rsidP="00C72E51">
            <w:r w:rsidRPr="005E71E9">
              <w:t>Облік та оподаткування діяльності страхових організацій</w:t>
            </w:r>
          </w:p>
        </w:tc>
      </w:tr>
    </w:tbl>
    <w:p w:rsidR="00511E61" w:rsidRPr="005E71E9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5E71E9">
        <w:rPr>
          <w:b/>
          <w:szCs w:val="26"/>
          <w:lang w:val="uk-UA"/>
        </w:rPr>
        <w:lastRenderedPageBreak/>
        <w:t>РОЗДІЛ 3</w:t>
      </w:r>
      <w:r w:rsidR="005713A5" w:rsidRPr="005E71E9">
        <w:rPr>
          <w:b/>
          <w:sz w:val="26"/>
          <w:szCs w:val="26"/>
          <w:lang w:val="uk-UA"/>
        </w:rPr>
        <w:t>.</w:t>
      </w:r>
      <w:r w:rsidR="00511E61" w:rsidRPr="005E71E9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5E71E9" w:rsidRDefault="0050282D" w:rsidP="00117A49">
      <w:pPr>
        <w:jc w:val="center"/>
        <w:rPr>
          <w:b/>
        </w:rPr>
      </w:pPr>
      <w:r w:rsidRPr="005E71E9">
        <w:rPr>
          <w:b/>
        </w:rPr>
        <w:t>«</w:t>
      </w:r>
      <w:r w:rsidR="00117A49" w:rsidRPr="005E71E9">
        <w:rPr>
          <w:b/>
        </w:rPr>
        <w:t>ОБЛІК І ОПОДАТКУВАННЯ З</w:t>
      </w:r>
      <w:r w:rsidRPr="005E71E9">
        <w:rPr>
          <w:b/>
        </w:rPr>
        <w:t>А ВИДАМИ ЕКОНОМІЧНОЇ ДІЯЛЬНОСТІ»</w:t>
      </w:r>
    </w:p>
    <w:p w:rsidR="00117A49" w:rsidRPr="005E71E9" w:rsidRDefault="00117A49" w:rsidP="00565F11">
      <w:pPr>
        <w:jc w:val="center"/>
        <w:rPr>
          <w:b/>
        </w:rPr>
      </w:pPr>
    </w:p>
    <w:p w:rsidR="00FD27CA" w:rsidRPr="005E71E9" w:rsidRDefault="00511E61" w:rsidP="00E975C8">
      <w:pPr>
        <w:autoSpaceDE w:val="0"/>
        <w:autoSpaceDN w:val="0"/>
        <w:adjustRightInd w:val="0"/>
        <w:jc w:val="center"/>
        <w:rPr>
          <w:b/>
        </w:rPr>
      </w:pPr>
      <w:r w:rsidRPr="005E71E9">
        <w:rPr>
          <w:b/>
        </w:rPr>
        <w:t xml:space="preserve">Тема 1. </w:t>
      </w:r>
      <w:r w:rsidR="00E5339A" w:rsidRPr="005E71E9">
        <w:rPr>
          <w:b/>
        </w:rPr>
        <w:t>Орган</w:t>
      </w:r>
      <w:r w:rsidR="00DB4940">
        <w:rPr>
          <w:b/>
        </w:rPr>
        <w:t>ізація обліку і оподаткування СГ</w:t>
      </w:r>
      <w:r w:rsidR="00E5339A" w:rsidRPr="005E71E9">
        <w:rPr>
          <w:b/>
        </w:rPr>
        <w:t xml:space="preserve">Д за видами економічної діяльності </w:t>
      </w:r>
    </w:p>
    <w:p w:rsidR="0093342F" w:rsidRPr="005E71E9" w:rsidRDefault="0093342F" w:rsidP="00117A49">
      <w:pPr>
        <w:jc w:val="center"/>
        <w:rPr>
          <w:b/>
        </w:rPr>
      </w:pPr>
    </w:p>
    <w:p w:rsidR="00222809" w:rsidRPr="005E71E9" w:rsidRDefault="0093342F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Поняття суб’єкта господарювання</w:t>
      </w:r>
      <w:r w:rsidR="00DB4940">
        <w:rPr>
          <w:rFonts w:eastAsia="TimesNewRoman"/>
          <w:szCs w:val="32"/>
          <w:lang w:eastAsia="en-US"/>
        </w:rPr>
        <w:t xml:space="preserve"> його права та обов’язки. </w:t>
      </w:r>
      <w:r w:rsidR="00222809" w:rsidRPr="005E71E9">
        <w:rPr>
          <w:rFonts w:eastAsia="TimesNewRoman"/>
          <w:szCs w:val="32"/>
          <w:lang w:eastAsia="en-US"/>
        </w:rPr>
        <w:t>Класифікація видів суб’єктів господарської діяльності.</w:t>
      </w:r>
      <w:r w:rsidR="006E6C69" w:rsidRPr="005E71E9">
        <w:rPr>
          <w:rFonts w:eastAsia="TimesNewRoman"/>
          <w:szCs w:val="32"/>
          <w:lang w:eastAsia="en-US"/>
        </w:rPr>
        <w:t>Класифікація видів</w:t>
      </w:r>
      <w:r w:rsidR="00E5339A" w:rsidRPr="005E71E9">
        <w:rPr>
          <w:rFonts w:eastAsia="TimesNewRoman"/>
          <w:szCs w:val="32"/>
          <w:lang w:eastAsia="en-US"/>
        </w:rPr>
        <w:t xml:space="preserve"> економічної діяльності</w:t>
      </w:r>
      <w:r w:rsidR="00222809" w:rsidRPr="005E71E9">
        <w:rPr>
          <w:rFonts w:eastAsia="TimesNewRoman"/>
          <w:szCs w:val="32"/>
          <w:lang w:eastAsia="en-US"/>
        </w:rPr>
        <w:t xml:space="preserve"> та підприємств за видами економічної діяльності</w:t>
      </w:r>
      <w:r w:rsidR="00E8008F" w:rsidRPr="005E71E9">
        <w:rPr>
          <w:rFonts w:eastAsia="TimesNewRoman"/>
          <w:szCs w:val="32"/>
          <w:lang w:eastAsia="en-US"/>
        </w:rPr>
        <w:t>.</w:t>
      </w:r>
    </w:p>
    <w:p w:rsidR="0093342F" w:rsidRPr="005E71E9" w:rsidRDefault="00DB4940" w:rsidP="0093342F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>
        <w:rPr>
          <w:rFonts w:eastAsia="TimesNewRoman"/>
          <w:szCs w:val="32"/>
          <w:lang w:eastAsia="en-US"/>
        </w:rPr>
        <w:t xml:space="preserve">Види систем оподаткування та </w:t>
      </w:r>
      <w:r w:rsidR="00E975C8" w:rsidRPr="005E71E9">
        <w:rPr>
          <w:rFonts w:eastAsia="TimesNewRoman"/>
          <w:szCs w:val="32"/>
          <w:lang w:eastAsia="en-US"/>
        </w:rPr>
        <w:t xml:space="preserve">форми обліку </w:t>
      </w:r>
      <w:r w:rsidR="0093342F" w:rsidRPr="005E71E9">
        <w:rPr>
          <w:rFonts w:eastAsia="TimesNewRoman"/>
          <w:szCs w:val="32"/>
          <w:lang w:eastAsia="en-US"/>
        </w:rPr>
        <w:t xml:space="preserve">суб’єкта господарської діяльності. </w:t>
      </w:r>
      <w:r w:rsidR="00222809" w:rsidRPr="005E71E9">
        <w:rPr>
          <w:rFonts w:eastAsia="TimesNewRoman"/>
          <w:szCs w:val="32"/>
          <w:lang w:eastAsia="en-US"/>
        </w:rPr>
        <w:t>Переваги та недоліки загальної та спрощеної системи обліку та оподаткування.</w:t>
      </w:r>
    </w:p>
    <w:p w:rsidR="00222809" w:rsidRPr="005E71E9" w:rsidRDefault="00222809" w:rsidP="0093342F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</w:p>
    <w:p w:rsidR="00FD27CA" w:rsidRPr="005E71E9" w:rsidRDefault="00FD27CA" w:rsidP="00117A49">
      <w:pPr>
        <w:jc w:val="center"/>
        <w:rPr>
          <w:b/>
        </w:rPr>
      </w:pPr>
    </w:p>
    <w:p w:rsidR="00511E61" w:rsidRPr="005E71E9" w:rsidRDefault="00FD27CA" w:rsidP="00117A49">
      <w:pPr>
        <w:jc w:val="center"/>
        <w:rPr>
          <w:b/>
        </w:rPr>
      </w:pPr>
      <w:r w:rsidRPr="005E71E9">
        <w:rPr>
          <w:b/>
        </w:rPr>
        <w:t xml:space="preserve">Тема 2. </w:t>
      </w:r>
      <w:r w:rsidR="00D7516B" w:rsidRPr="005E71E9">
        <w:rPr>
          <w:b/>
        </w:rPr>
        <w:t>Особливості обліку та оподаткування виробників сільськогосподарської продукції</w:t>
      </w:r>
    </w:p>
    <w:p w:rsidR="00CF2AC0" w:rsidRPr="005E71E9" w:rsidRDefault="00CF2AC0" w:rsidP="00117A49">
      <w:pPr>
        <w:jc w:val="center"/>
        <w:rPr>
          <w:b/>
        </w:rPr>
      </w:pPr>
    </w:p>
    <w:p w:rsidR="00646FA8" w:rsidRPr="005E71E9" w:rsidRDefault="00646FA8" w:rsidP="00C6093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5E71E9">
        <w:rPr>
          <w:rFonts w:eastAsia="TimesNewRoman"/>
          <w:szCs w:val="32"/>
          <w:lang w:eastAsia="en-US"/>
        </w:rPr>
        <w:t>Податкова політика в аграрному секторі економіки України. Класифікація видів діяльності сільгоспвиробників. Спеціальний режим оподаткування виробників сільськогосподарської продукції.</w:t>
      </w:r>
    </w:p>
    <w:p w:rsidR="00CF2AC0" w:rsidRPr="005E71E9" w:rsidRDefault="00580E12" w:rsidP="00646FA8">
      <w:pPr>
        <w:autoSpaceDE w:val="0"/>
        <w:autoSpaceDN w:val="0"/>
        <w:adjustRightInd w:val="0"/>
        <w:ind w:firstLine="709"/>
        <w:jc w:val="both"/>
        <w:rPr>
          <w:b/>
          <w:sz w:val="36"/>
        </w:rPr>
      </w:pPr>
      <w:r w:rsidRPr="005E71E9">
        <w:rPr>
          <w:rFonts w:eastAsiaTheme="minorHAnsi"/>
          <w:szCs w:val="18"/>
          <w:lang w:eastAsia="en-US"/>
        </w:rPr>
        <w:t xml:space="preserve">Особливості бухгалтерського обліку </w:t>
      </w:r>
      <w:r w:rsidR="00C60932" w:rsidRPr="005E71E9">
        <w:rPr>
          <w:rFonts w:eastAsiaTheme="minorHAnsi"/>
          <w:szCs w:val="18"/>
          <w:lang w:eastAsia="en-US"/>
        </w:rPr>
        <w:t xml:space="preserve">діяльності </w:t>
      </w:r>
      <w:r w:rsidR="00F918F8" w:rsidRPr="005E71E9">
        <w:rPr>
          <w:rFonts w:eastAsiaTheme="minorHAnsi"/>
          <w:szCs w:val="18"/>
          <w:lang w:eastAsia="en-US"/>
        </w:rPr>
        <w:t>сільськогосподарських підприємств</w:t>
      </w:r>
      <w:r w:rsidRPr="005E71E9">
        <w:rPr>
          <w:rFonts w:eastAsiaTheme="minorHAnsi"/>
          <w:szCs w:val="18"/>
          <w:lang w:eastAsia="en-US"/>
        </w:rPr>
        <w:t>.</w:t>
      </w:r>
    </w:p>
    <w:p w:rsidR="00511E61" w:rsidRPr="005E71E9" w:rsidRDefault="00FD27CA" w:rsidP="00117A49">
      <w:pPr>
        <w:pStyle w:val="5"/>
        <w:ind w:right="0"/>
        <w:jc w:val="center"/>
        <w:rPr>
          <w:b/>
          <w:sz w:val="24"/>
        </w:rPr>
      </w:pPr>
      <w:r w:rsidRPr="005E71E9">
        <w:rPr>
          <w:b/>
          <w:sz w:val="24"/>
          <w:szCs w:val="24"/>
        </w:rPr>
        <w:t>Тема 3</w:t>
      </w:r>
      <w:r w:rsidR="00511E61" w:rsidRPr="005E71E9">
        <w:rPr>
          <w:b/>
          <w:sz w:val="24"/>
          <w:szCs w:val="24"/>
        </w:rPr>
        <w:t>.</w:t>
      </w:r>
      <w:r w:rsidR="00B641CF" w:rsidRPr="005E71E9">
        <w:rPr>
          <w:b/>
          <w:sz w:val="24"/>
        </w:rPr>
        <w:t>Облік та оподаткування діяльності підприємств будівельної галузі</w:t>
      </w:r>
    </w:p>
    <w:p w:rsidR="00A72131" w:rsidRPr="005E71E9" w:rsidRDefault="00A72131" w:rsidP="00A72131"/>
    <w:p w:rsidR="00CF2AC0" w:rsidRPr="005E71E9" w:rsidRDefault="00B641CF" w:rsidP="00F7727B">
      <w:pPr>
        <w:autoSpaceDE w:val="0"/>
        <w:autoSpaceDN w:val="0"/>
        <w:adjustRightInd w:val="0"/>
        <w:ind w:firstLine="708"/>
        <w:jc w:val="both"/>
      </w:pPr>
      <w:r w:rsidRPr="005E71E9">
        <w:rPr>
          <w:rFonts w:eastAsia="TimesNewRoman"/>
          <w:lang w:eastAsia="en-US"/>
        </w:rPr>
        <w:t>Податкове стимулювання діяльності</w:t>
      </w:r>
      <w:r w:rsidR="00F76760" w:rsidRPr="005E71E9">
        <w:rPr>
          <w:rFonts w:eastAsia="TimesNewRoman"/>
          <w:lang w:eastAsia="en-US"/>
        </w:rPr>
        <w:t xml:space="preserve"> будівельних підприємств. </w:t>
      </w:r>
      <w:r w:rsidRPr="005E71E9">
        <w:rPr>
          <w:rFonts w:eastAsia="TimesNewRoman"/>
          <w:lang w:eastAsia="en-US"/>
        </w:rPr>
        <w:t xml:space="preserve">Особливості оподаткування підприємств будівельної галузі за довгостроковими </w:t>
      </w:r>
      <w:r w:rsidR="008B0F18" w:rsidRPr="005E71E9">
        <w:rPr>
          <w:rFonts w:eastAsia="TimesNewRoman"/>
          <w:lang w:eastAsia="en-US"/>
        </w:rPr>
        <w:t xml:space="preserve">контрактами. </w:t>
      </w:r>
    </w:p>
    <w:p w:rsidR="00CF2AC0" w:rsidRPr="005E71E9" w:rsidRDefault="004052B4" w:rsidP="00F220DB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5E71E9">
        <w:rPr>
          <w:rFonts w:eastAsiaTheme="minorHAnsi"/>
          <w:szCs w:val="18"/>
          <w:lang w:eastAsia="en-US"/>
        </w:rPr>
        <w:t>Бухгалтерський облік діяльності</w:t>
      </w:r>
      <w:r w:rsidR="00D12B67" w:rsidRPr="005E71E9">
        <w:rPr>
          <w:rFonts w:eastAsiaTheme="minorHAnsi"/>
          <w:szCs w:val="18"/>
          <w:lang w:eastAsia="en-US"/>
        </w:rPr>
        <w:t xml:space="preserve"> будівельних організацій</w:t>
      </w:r>
      <w:r w:rsidRPr="005E71E9">
        <w:rPr>
          <w:rFonts w:eastAsiaTheme="minorHAnsi"/>
          <w:szCs w:val="18"/>
          <w:lang w:eastAsia="en-US"/>
        </w:rPr>
        <w:t>.</w:t>
      </w:r>
    </w:p>
    <w:p w:rsidR="00A5213D" w:rsidRPr="005E71E9" w:rsidRDefault="00A5213D" w:rsidP="00CF2AC0"/>
    <w:p w:rsidR="00A5213D" w:rsidRPr="005E71E9" w:rsidRDefault="00A5213D" w:rsidP="00CF2AC0"/>
    <w:p w:rsidR="00CF2AC0" w:rsidRPr="005E71E9" w:rsidRDefault="00FD27CA" w:rsidP="00B641CF">
      <w:pPr>
        <w:pStyle w:val="5"/>
        <w:ind w:right="0"/>
        <w:jc w:val="center"/>
        <w:rPr>
          <w:iCs/>
          <w:sz w:val="24"/>
        </w:rPr>
      </w:pPr>
      <w:r w:rsidRPr="005E71E9">
        <w:rPr>
          <w:b/>
          <w:sz w:val="24"/>
          <w:szCs w:val="24"/>
        </w:rPr>
        <w:t>Тема 4</w:t>
      </w:r>
      <w:r w:rsidR="00511E61" w:rsidRPr="005E71E9">
        <w:rPr>
          <w:b/>
          <w:sz w:val="22"/>
          <w:szCs w:val="24"/>
        </w:rPr>
        <w:t xml:space="preserve">. </w:t>
      </w:r>
      <w:r w:rsidR="00B641CF" w:rsidRPr="005E71E9">
        <w:rPr>
          <w:b/>
          <w:iCs/>
          <w:sz w:val="24"/>
        </w:rPr>
        <w:t xml:space="preserve">Особливості бухгалтерського обліку та оподаткування </w:t>
      </w:r>
      <w:r w:rsidR="0050282D" w:rsidRPr="005E71E9">
        <w:rPr>
          <w:b/>
          <w:iCs/>
          <w:sz w:val="24"/>
        </w:rPr>
        <w:t>торговельної діяльності</w:t>
      </w:r>
    </w:p>
    <w:p w:rsidR="00B641CF" w:rsidRPr="005E71E9" w:rsidRDefault="00B641CF" w:rsidP="00B641CF"/>
    <w:p w:rsidR="00F220DB" w:rsidRPr="005E71E9" w:rsidRDefault="00F1199E" w:rsidP="00D047CA">
      <w:pPr>
        <w:ind w:firstLine="708"/>
        <w:jc w:val="both"/>
      </w:pPr>
      <w:r w:rsidRPr="005E71E9">
        <w:t>Порядок о</w:t>
      </w:r>
      <w:r w:rsidR="00F220DB" w:rsidRPr="005E71E9">
        <w:t xml:space="preserve">податкування діяльності </w:t>
      </w:r>
      <w:r w:rsidR="003D0728" w:rsidRPr="005E71E9">
        <w:t>т</w:t>
      </w:r>
      <w:r w:rsidR="00F220DB" w:rsidRPr="005E71E9">
        <w:t>оргівельних підприємств.</w:t>
      </w:r>
      <w:r w:rsidR="00825978" w:rsidRPr="005E71E9">
        <w:t xml:space="preserve">Особливості </w:t>
      </w:r>
      <w:r w:rsidR="0029078F" w:rsidRPr="005E71E9">
        <w:t>нарах</w:t>
      </w:r>
      <w:r w:rsidR="00825978" w:rsidRPr="005E71E9">
        <w:t xml:space="preserve">ування </w:t>
      </w:r>
      <w:r w:rsidR="0029078F" w:rsidRPr="005E71E9">
        <w:t xml:space="preserve">та сплати </w:t>
      </w:r>
      <w:r w:rsidR="00825978" w:rsidRPr="005E71E9">
        <w:t>ПДВ</w:t>
      </w:r>
      <w:r w:rsidR="0029078F" w:rsidRPr="005E71E9">
        <w:t xml:space="preserve"> при переміщенні товарів через кордон.</w:t>
      </w:r>
      <w:r w:rsidR="003D0728" w:rsidRPr="005E71E9">
        <w:t xml:space="preserve"> Порядок нарахування та сплати акцизного та інших податків торгівельними підприємствами.</w:t>
      </w:r>
    </w:p>
    <w:p w:rsidR="00B641CF" w:rsidRPr="005E71E9" w:rsidRDefault="00FE7D69" w:rsidP="00FE7D69">
      <w:pPr>
        <w:ind w:firstLine="708"/>
      </w:pPr>
      <w:r w:rsidRPr="005E71E9">
        <w:t xml:space="preserve">Облік на підприємствах роздрібної та оптової торгівлі. Облік експортно-імпортних операцій. </w:t>
      </w:r>
    </w:p>
    <w:p w:rsidR="00F220DB" w:rsidRPr="005E71E9" w:rsidRDefault="00F220DB" w:rsidP="00FE7D69">
      <w:pPr>
        <w:ind w:firstLine="708"/>
      </w:pPr>
    </w:p>
    <w:p w:rsidR="00B641CF" w:rsidRPr="005E71E9" w:rsidRDefault="00B641CF" w:rsidP="00B641CF"/>
    <w:p w:rsidR="005713A5" w:rsidRPr="005E71E9" w:rsidRDefault="00FD27CA" w:rsidP="00117A49">
      <w:pPr>
        <w:jc w:val="center"/>
        <w:rPr>
          <w:b/>
        </w:rPr>
      </w:pPr>
      <w:r w:rsidRPr="005E71E9">
        <w:rPr>
          <w:b/>
        </w:rPr>
        <w:t>Тема 5</w:t>
      </w:r>
      <w:r w:rsidR="00511E61" w:rsidRPr="005E71E9">
        <w:rPr>
          <w:b/>
        </w:rPr>
        <w:t xml:space="preserve">. </w:t>
      </w:r>
      <w:r w:rsidR="00B641CF" w:rsidRPr="005E71E9">
        <w:rPr>
          <w:b/>
        </w:rPr>
        <w:t>Особливості обліку та оподаткуван</w:t>
      </w:r>
      <w:r w:rsidR="0090151F" w:rsidRPr="005E71E9">
        <w:rPr>
          <w:b/>
        </w:rPr>
        <w:t>ня транспортн</w:t>
      </w:r>
      <w:r w:rsidR="00B45CC8" w:rsidRPr="005E71E9">
        <w:rPr>
          <w:b/>
        </w:rPr>
        <w:t>о-експедиторської діяльності</w:t>
      </w:r>
    </w:p>
    <w:p w:rsidR="00C87CE6" w:rsidRPr="005E71E9" w:rsidRDefault="00C87CE6" w:rsidP="00117A49">
      <w:pPr>
        <w:jc w:val="center"/>
        <w:rPr>
          <w:b/>
        </w:rPr>
      </w:pPr>
    </w:p>
    <w:p w:rsidR="00CF2AC0" w:rsidRPr="005E71E9" w:rsidRDefault="00B641CF" w:rsidP="006E1D0E">
      <w:pPr>
        <w:autoSpaceDE w:val="0"/>
        <w:autoSpaceDN w:val="0"/>
        <w:adjustRightInd w:val="0"/>
        <w:ind w:firstLine="708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szCs w:val="32"/>
          <w:lang w:eastAsia="en-US"/>
        </w:rPr>
        <w:t>Правові засади транспортно-експедиторської діяльності суб’єктів господарювання. Особливості оподаткування транспортно-експедиторської діяльності податком на прибуток</w:t>
      </w:r>
      <w:r w:rsidR="006E1D0E" w:rsidRPr="005E71E9">
        <w:rPr>
          <w:rFonts w:eastAsia="TimesNewRoman"/>
          <w:szCs w:val="32"/>
          <w:lang w:eastAsia="en-US"/>
        </w:rPr>
        <w:t xml:space="preserve">. </w:t>
      </w:r>
      <w:r w:rsidR="00F1199E" w:rsidRPr="005E71E9">
        <w:rPr>
          <w:rFonts w:eastAsia="TimesNewRoman"/>
          <w:szCs w:val="32"/>
          <w:lang w:eastAsia="en-US"/>
        </w:rPr>
        <w:t xml:space="preserve">Порядок </w:t>
      </w:r>
      <w:r w:rsidRPr="005E71E9">
        <w:rPr>
          <w:rFonts w:eastAsia="TimesNewRoman"/>
          <w:szCs w:val="32"/>
          <w:lang w:eastAsia="en-US"/>
        </w:rPr>
        <w:t>оподаткування транспортно-експедиторських послуг податком на додану вартість</w:t>
      </w:r>
      <w:r w:rsidR="006E1D0E" w:rsidRPr="005E71E9">
        <w:rPr>
          <w:rFonts w:eastAsia="TimesNewRoman"/>
          <w:szCs w:val="32"/>
          <w:lang w:eastAsia="en-US"/>
        </w:rPr>
        <w:t>.</w:t>
      </w:r>
    </w:p>
    <w:p w:rsidR="003D0728" w:rsidRPr="005E71E9" w:rsidRDefault="009A18DE" w:rsidP="006B511C">
      <w:pPr>
        <w:autoSpaceDE w:val="0"/>
        <w:autoSpaceDN w:val="0"/>
        <w:adjustRightInd w:val="0"/>
        <w:ind w:firstLine="708"/>
        <w:jc w:val="both"/>
        <w:rPr>
          <w:b/>
          <w:sz w:val="22"/>
        </w:rPr>
      </w:pPr>
      <w:r w:rsidRPr="005E71E9">
        <w:rPr>
          <w:rFonts w:eastAsiaTheme="minorHAnsi"/>
          <w:szCs w:val="18"/>
          <w:lang w:eastAsia="en-US"/>
        </w:rPr>
        <w:t>О</w:t>
      </w:r>
      <w:r w:rsidR="004D5A5D" w:rsidRPr="005E71E9">
        <w:rPr>
          <w:rFonts w:eastAsiaTheme="minorHAnsi"/>
          <w:szCs w:val="18"/>
          <w:lang w:eastAsia="en-US"/>
        </w:rPr>
        <w:t>собливості</w:t>
      </w:r>
      <w:r w:rsidRPr="005E71E9">
        <w:rPr>
          <w:rFonts w:eastAsiaTheme="minorHAnsi"/>
          <w:szCs w:val="18"/>
          <w:lang w:eastAsia="en-US"/>
        </w:rPr>
        <w:t xml:space="preserve">обліку </w:t>
      </w:r>
      <w:r w:rsidRPr="005E71E9">
        <w:rPr>
          <w:rFonts w:eastAsia="TimesNewRoman"/>
          <w:szCs w:val="32"/>
          <w:lang w:eastAsia="en-US"/>
        </w:rPr>
        <w:t>транспортно-експедиторської діяльності.</w:t>
      </w:r>
    </w:p>
    <w:p w:rsidR="00F1199E" w:rsidRPr="005E71E9" w:rsidRDefault="00F1199E" w:rsidP="00117A49">
      <w:pPr>
        <w:jc w:val="center"/>
        <w:rPr>
          <w:b/>
        </w:rPr>
      </w:pPr>
    </w:p>
    <w:p w:rsidR="00E61608" w:rsidRPr="005E71E9" w:rsidRDefault="00FD27CA" w:rsidP="00117A49">
      <w:pPr>
        <w:jc w:val="center"/>
        <w:rPr>
          <w:b/>
        </w:rPr>
      </w:pPr>
      <w:r w:rsidRPr="005E71E9">
        <w:rPr>
          <w:b/>
        </w:rPr>
        <w:t>Тема 6</w:t>
      </w:r>
      <w:r w:rsidR="00511E61" w:rsidRPr="005E71E9">
        <w:rPr>
          <w:b/>
        </w:rPr>
        <w:t xml:space="preserve">. </w:t>
      </w:r>
      <w:r w:rsidR="006E1D0E" w:rsidRPr="005E71E9">
        <w:rPr>
          <w:b/>
        </w:rPr>
        <w:t xml:space="preserve">Особливості обліку та оподаткування туристичної діяльності і </w:t>
      </w:r>
    </w:p>
    <w:p w:rsidR="00511E61" w:rsidRPr="005E71E9" w:rsidRDefault="006E1D0E" w:rsidP="00117A49">
      <w:pPr>
        <w:jc w:val="center"/>
        <w:rPr>
          <w:b/>
        </w:rPr>
      </w:pPr>
      <w:r w:rsidRPr="005E71E9">
        <w:rPr>
          <w:b/>
        </w:rPr>
        <w:t>готельного бізнесу</w:t>
      </w:r>
    </w:p>
    <w:p w:rsidR="00C87CE6" w:rsidRPr="005E71E9" w:rsidRDefault="00C87CE6" w:rsidP="00117A49">
      <w:pPr>
        <w:jc w:val="center"/>
        <w:rPr>
          <w:b/>
        </w:rPr>
      </w:pPr>
    </w:p>
    <w:p w:rsidR="0004032A" w:rsidRPr="005E71E9" w:rsidRDefault="006E1D0E" w:rsidP="008D5578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5E71E9">
        <w:rPr>
          <w:rFonts w:eastAsia="TimesNewRoman"/>
          <w:szCs w:val="32"/>
          <w:lang w:eastAsia="en-US"/>
        </w:rPr>
        <w:t>Туристична діяльність в Україні та її державне регулювання.</w:t>
      </w:r>
      <w:r w:rsidR="009A18DE" w:rsidRPr="005E71E9">
        <w:rPr>
          <w:rFonts w:eastAsia="TimesNewRoman"/>
          <w:szCs w:val="32"/>
          <w:lang w:eastAsia="en-US"/>
        </w:rPr>
        <w:t xml:space="preserve"> Порядок оподаткування ПДВ туроператорської та турагентської діяльності</w:t>
      </w:r>
      <w:r w:rsidRPr="005E71E9">
        <w:rPr>
          <w:rFonts w:eastAsia="TimesNewRoman"/>
          <w:szCs w:val="32"/>
          <w:lang w:eastAsia="en-US"/>
        </w:rPr>
        <w:t xml:space="preserve">. </w:t>
      </w:r>
      <w:r w:rsidR="008D5578" w:rsidRPr="005E71E9">
        <w:rPr>
          <w:rFonts w:eastAsia="TimesNewRoman"/>
          <w:szCs w:val="32"/>
          <w:lang w:eastAsia="en-US"/>
        </w:rPr>
        <w:t xml:space="preserve">Особливості оподаткування туроператорської та турагентської діяльності податком на прибуток та іншими податками і зборами. </w:t>
      </w:r>
      <w:r w:rsidR="006B511C" w:rsidRPr="005E71E9">
        <w:t>Облік діяльності туроператора</w:t>
      </w:r>
      <w:r w:rsidR="0004032A" w:rsidRPr="005E71E9">
        <w:t xml:space="preserve"> та турагента. </w:t>
      </w:r>
      <w:r w:rsidR="008D5578" w:rsidRPr="005E71E9">
        <w:t>Облік і оподаткування</w:t>
      </w:r>
      <w:r w:rsidR="008D5578" w:rsidRPr="005E71E9">
        <w:rPr>
          <w:rFonts w:eastAsiaTheme="minorHAnsi"/>
          <w:szCs w:val="18"/>
          <w:lang w:eastAsia="en-US"/>
        </w:rPr>
        <w:t xml:space="preserve">підприємств </w:t>
      </w:r>
      <w:r w:rsidR="008D5578" w:rsidRPr="005E71E9">
        <w:rPr>
          <w:rFonts w:eastAsia="TimesNewRoman"/>
          <w:szCs w:val="32"/>
          <w:lang w:eastAsia="en-US"/>
        </w:rPr>
        <w:t>готельного бізнесу.</w:t>
      </w:r>
    </w:p>
    <w:p w:rsidR="0004032A" w:rsidRDefault="0004032A" w:rsidP="0004032A">
      <w:pPr>
        <w:jc w:val="center"/>
      </w:pPr>
    </w:p>
    <w:p w:rsidR="009A45CF" w:rsidRPr="005E71E9" w:rsidRDefault="009A45CF" w:rsidP="0004032A">
      <w:pPr>
        <w:jc w:val="center"/>
      </w:pPr>
    </w:p>
    <w:p w:rsidR="00511E61" w:rsidRPr="005E71E9" w:rsidRDefault="00FD27CA" w:rsidP="00117A49">
      <w:pPr>
        <w:jc w:val="center"/>
        <w:rPr>
          <w:b/>
        </w:rPr>
      </w:pPr>
      <w:r w:rsidRPr="005E71E9">
        <w:rPr>
          <w:b/>
        </w:rPr>
        <w:lastRenderedPageBreak/>
        <w:t>Тема 7</w:t>
      </w:r>
      <w:r w:rsidR="00511E61" w:rsidRPr="005E71E9">
        <w:rPr>
          <w:b/>
        </w:rPr>
        <w:t xml:space="preserve">. </w:t>
      </w:r>
      <w:r w:rsidR="006E1D0E" w:rsidRPr="005E71E9">
        <w:rPr>
          <w:b/>
        </w:rPr>
        <w:t>Облік та оподаткування діяльності страхових організацій</w:t>
      </w:r>
    </w:p>
    <w:p w:rsidR="00DA3534" w:rsidRPr="005E71E9" w:rsidRDefault="00DA3534" w:rsidP="00117A49">
      <w:pPr>
        <w:jc w:val="center"/>
        <w:rPr>
          <w:b/>
        </w:rPr>
      </w:pPr>
    </w:p>
    <w:p w:rsidR="006E1D0E" w:rsidRPr="005E71E9" w:rsidRDefault="00F76846" w:rsidP="006E1D0E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  <w:r w:rsidRPr="005E71E9">
        <w:rPr>
          <w:rFonts w:eastAsia="TimesNewRoman"/>
          <w:szCs w:val="32"/>
          <w:lang w:eastAsia="en-US"/>
        </w:rPr>
        <w:t>Особливості та податкове регулювання</w:t>
      </w:r>
      <w:r w:rsidR="001230FC">
        <w:rPr>
          <w:rFonts w:eastAsia="TimesNewRoman"/>
          <w:szCs w:val="32"/>
          <w:lang w:eastAsia="en-US"/>
        </w:rPr>
        <w:t xml:space="preserve">діяльності </w:t>
      </w:r>
      <w:r w:rsidR="00C72E51" w:rsidRPr="005E71E9">
        <w:rPr>
          <w:rFonts w:eastAsia="TimesNewRoman"/>
          <w:szCs w:val="32"/>
          <w:lang w:eastAsia="en-US"/>
        </w:rPr>
        <w:t xml:space="preserve">страхових компаній. </w:t>
      </w:r>
      <w:r w:rsidRPr="005E71E9">
        <w:rPr>
          <w:rFonts w:eastAsia="TimesNewRoman"/>
          <w:szCs w:val="32"/>
          <w:lang w:eastAsia="en-US"/>
        </w:rPr>
        <w:t>Поряд</w:t>
      </w:r>
      <w:r w:rsidR="002D12CF" w:rsidRPr="005E71E9">
        <w:rPr>
          <w:rFonts w:eastAsia="TimesNewRoman"/>
          <w:szCs w:val="32"/>
          <w:lang w:eastAsia="en-US"/>
        </w:rPr>
        <w:t>ок</w:t>
      </w:r>
      <w:r w:rsidRPr="005E71E9">
        <w:rPr>
          <w:rFonts w:eastAsia="TimesNewRoman"/>
          <w:szCs w:val="32"/>
          <w:lang w:eastAsia="en-US"/>
        </w:rPr>
        <w:t xml:space="preserve"> оподаткування страхових компаній податком на прибуток та ПДВ.</w:t>
      </w:r>
    </w:p>
    <w:p w:rsidR="00CF2AC0" w:rsidRPr="005E71E9" w:rsidRDefault="00F76846" w:rsidP="00C72E51">
      <w:pPr>
        <w:autoSpaceDE w:val="0"/>
        <w:autoSpaceDN w:val="0"/>
        <w:adjustRightInd w:val="0"/>
        <w:ind w:firstLine="708"/>
        <w:jc w:val="both"/>
        <w:rPr>
          <w:sz w:val="36"/>
        </w:rPr>
      </w:pPr>
      <w:r w:rsidRPr="005E71E9">
        <w:rPr>
          <w:rFonts w:eastAsiaTheme="minorHAnsi"/>
          <w:szCs w:val="18"/>
          <w:lang w:eastAsia="en-US"/>
        </w:rPr>
        <w:t>Бухгалтерський о</w:t>
      </w:r>
      <w:r w:rsidR="005D116C" w:rsidRPr="005E71E9">
        <w:rPr>
          <w:rFonts w:eastAsiaTheme="minorHAnsi"/>
          <w:szCs w:val="18"/>
          <w:lang w:eastAsia="en-US"/>
        </w:rPr>
        <w:t>блік</w:t>
      </w:r>
      <w:r w:rsidRPr="005E71E9">
        <w:rPr>
          <w:rFonts w:eastAsiaTheme="minorHAnsi"/>
          <w:szCs w:val="18"/>
          <w:lang w:eastAsia="en-US"/>
        </w:rPr>
        <w:t xml:space="preserve"> діяльності страхових компаній</w:t>
      </w:r>
      <w:r w:rsidR="005D116C" w:rsidRPr="005E71E9">
        <w:rPr>
          <w:rFonts w:eastAsiaTheme="minorHAnsi"/>
          <w:szCs w:val="18"/>
          <w:lang w:eastAsia="en-US"/>
        </w:rPr>
        <w:t xml:space="preserve">. </w:t>
      </w:r>
    </w:p>
    <w:p w:rsidR="0004032A" w:rsidRPr="005E71E9" w:rsidRDefault="0004032A" w:rsidP="00117A49">
      <w:pPr>
        <w:jc w:val="center"/>
      </w:pPr>
    </w:p>
    <w:p w:rsidR="00511E61" w:rsidRPr="005E71E9" w:rsidRDefault="00A84884" w:rsidP="00565F11">
      <w:pPr>
        <w:jc w:val="center"/>
        <w:rPr>
          <w:b/>
          <w:bCs/>
          <w:caps/>
        </w:rPr>
      </w:pPr>
      <w:r w:rsidRPr="005E71E9">
        <w:rPr>
          <w:b/>
        </w:rPr>
        <w:t>РОЗДІЛ 4</w:t>
      </w:r>
      <w:r w:rsidR="005713A5" w:rsidRPr="005E71E9">
        <w:rPr>
          <w:b/>
        </w:rPr>
        <w:t>.</w:t>
      </w:r>
      <w:r w:rsidR="00511E61" w:rsidRPr="005E71E9">
        <w:rPr>
          <w:b/>
          <w:bCs/>
          <w:caps/>
        </w:rPr>
        <w:t>Список рекомендованої літератури</w:t>
      </w:r>
    </w:p>
    <w:p w:rsidR="00DA3534" w:rsidRPr="005E71E9" w:rsidRDefault="00DA3534" w:rsidP="00565F11">
      <w:pPr>
        <w:jc w:val="center"/>
        <w:rPr>
          <w:b/>
          <w:bCs/>
          <w:caps/>
        </w:rPr>
      </w:pP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</w:rPr>
      </w:pPr>
      <w:r w:rsidRPr="005E71E9">
        <w:t>Податковий</w:t>
      </w:r>
      <w:r w:rsidR="004E305E" w:rsidRPr="005E71E9">
        <w:t xml:space="preserve"> кодекс України від 02.12.2010 р</w:t>
      </w:r>
      <w:r w:rsidR="00DA3534" w:rsidRPr="005E71E9">
        <w:t>. № 2755-VI</w:t>
      </w:r>
      <w:r w:rsidR="004E1F90" w:rsidRPr="005E71E9">
        <w:rPr>
          <w:lang w:val="ru-RU"/>
        </w:rPr>
        <w:t>[</w:t>
      </w:r>
      <w:r w:rsidR="004E1F90" w:rsidRPr="005E71E9">
        <w:t>Електронний ресурс</w:t>
      </w:r>
      <w:r w:rsidR="004E1F90" w:rsidRPr="005E71E9">
        <w:rPr>
          <w:lang w:val="ru-RU"/>
        </w:rPr>
        <w:t>]</w:t>
      </w:r>
      <w:r w:rsidR="004E1F90" w:rsidRPr="005E71E9">
        <w:t>. - Режим доступу</w:t>
      </w:r>
      <w:r w:rsidR="004E1F90" w:rsidRPr="005E71E9">
        <w:rPr>
          <w:lang w:val="ru-RU"/>
        </w:rPr>
        <w:t xml:space="preserve"> :</w:t>
      </w:r>
      <w:hyperlink r:id="rId9" w:history="1">
        <w:r w:rsidR="004E1F90" w:rsidRPr="005E71E9">
          <w:rPr>
            <w:rStyle w:val="a9"/>
            <w:color w:val="auto"/>
            <w:u w:val="none"/>
          </w:rPr>
          <w:t>https://zakon.rada.gov.ua/laws/show/2755-17</w:t>
        </w:r>
      </w:hyperlink>
      <w:r w:rsidRPr="005E71E9">
        <w:t>.</w:t>
      </w:r>
    </w:p>
    <w:p w:rsidR="003D35CE" w:rsidRPr="005E71E9" w:rsidRDefault="00881CBF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lang w:eastAsia="en-US"/>
        </w:rPr>
        <w:t>Господарський кодекс України від 16.01.2003 р. № 436-ІУ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</w:t>
      </w:r>
      <w:hyperlink r:id="rId10" w:history="1">
        <w:r w:rsidR="00023D4C" w:rsidRPr="005E71E9">
          <w:rPr>
            <w:rStyle w:val="a9"/>
            <w:color w:val="auto"/>
            <w:u w:val="none"/>
          </w:rPr>
          <w:t>https://zakon.rada.gov.ua/laws/show/436-15</w:t>
        </w:r>
      </w:hyperlink>
      <w:r w:rsidR="00B45CC8" w:rsidRPr="005E71E9">
        <w:rPr>
          <w:rFonts w:eastAsia="TimesNewRoman"/>
          <w:lang w:eastAsia="en-US"/>
        </w:rPr>
        <w:t>.</w:t>
      </w:r>
    </w:p>
    <w:p w:rsidR="00881CBF" w:rsidRPr="005E71E9" w:rsidRDefault="00881CBF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5E71E9">
        <w:rPr>
          <w:rFonts w:eastAsia="TimesNewRoman"/>
          <w:szCs w:val="32"/>
          <w:lang w:eastAsia="en-US"/>
        </w:rPr>
        <w:t xml:space="preserve">Митний кодекс від 13.03.2012р. № 4495-VI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11" w:history="1">
        <w:r w:rsidR="00023D4C" w:rsidRPr="005E71E9">
          <w:rPr>
            <w:rStyle w:val="a9"/>
            <w:color w:val="auto"/>
            <w:u w:val="none"/>
          </w:rPr>
          <w:t>https://zakon.rada.gov.ua/laws/show/4495-17</w:t>
        </w:r>
      </w:hyperlink>
      <w:r w:rsidR="00B45CC8" w:rsidRPr="005E71E9">
        <w:rPr>
          <w:rFonts w:eastAsia="TimesNewRoman"/>
          <w:szCs w:val="32"/>
          <w:lang w:eastAsia="en-US"/>
        </w:rPr>
        <w:t>.</w:t>
      </w:r>
    </w:p>
    <w:p w:rsidR="00BD78EC" w:rsidRPr="005E71E9" w:rsidRDefault="00BD78EC" w:rsidP="00BD78E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Цивільний кодекс України від </w:t>
      </w:r>
      <w:r w:rsidRPr="005E71E9">
        <w:rPr>
          <w:bdr w:val="none" w:sz="0" w:space="0" w:color="auto" w:frame="1"/>
          <w:shd w:val="clear" w:color="auto" w:fill="FFFFFF"/>
        </w:rPr>
        <w:t>16.01.2003</w:t>
      </w:r>
      <w:r w:rsidRPr="005E71E9">
        <w:rPr>
          <w:shd w:val="clear" w:color="auto" w:fill="FFFFFF"/>
        </w:rPr>
        <w:t> р. № </w:t>
      </w:r>
      <w:r w:rsidRPr="005E71E9">
        <w:rPr>
          <w:bCs/>
          <w:bdr w:val="none" w:sz="0" w:space="0" w:color="auto" w:frame="1"/>
          <w:shd w:val="clear" w:color="auto" w:fill="FFFFFF"/>
        </w:rPr>
        <w:t>435-IV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2" w:history="1">
        <w:r w:rsidRPr="005E71E9">
          <w:rPr>
            <w:rStyle w:val="a9"/>
            <w:color w:val="auto"/>
            <w:u w:val="none"/>
          </w:rPr>
          <w:t>https://zakon.rada.gov.ua/laws/show/435-15</w:t>
        </w:r>
      </w:hyperlink>
      <w:r w:rsidRPr="005E71E9">
        <w:rPr>
          <w:bCs/>
          <w:bdr w:val="none" w:sz="0" w:space="0" w:color="auto" w:frame="1"/>
          <w:shd w:val="clear" w:color="auto" w:fill="FFFFFF"/>
        </w:rPr>
        <w:t>.</w:t>
      </w:r>
    </w:p>
    <w:p w:rsidR="00BB081C" w:rsidRPr="005E71E9" w:rsidRDefault="00BB081C" w:rsidP="00BD78EC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hyperlink r:id="rId13" w:history="1">
        <w:r w:rsidRPr="005E71E9">
          <w:rPr>
            <w:rStyle w:val="a9"/>
            <w:color w:val="auto"/>
            <w:u w:val="none"/>
          </w:rPr>
          <w:t>https://zakon.rada.gov.ua/laws/show/80731-10</w:t>
        </w:r>
      </w:hyperlink>
    </w:p>
    <w:p w:rsidR="00BD78EC" w:rsidRPr="005E71E9" w:rsidRDefault="00BD78EC" w:rsidP="00196331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E71E9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4" w:history="1">
        <w:r w:rsidRPr="005E71E9">
          <w:rPr>
            <w:rStyle w:val="a9"/>
            <w:color w:val="auto"/>
            <w:u w:val="none"/>
          </w:rPr>
          <w:t>https://zakon.rada.gov.ua/laws/show/687-14</w:t>
        </w:r>
      </w:hyperlink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5E71E9">
        <w:rPr>
          <w:rFonts w:eastAsia="TimesNewRoman"/>
          <w:lang w:eastAsia="en-US"/>
        </w:rPr>
        <w:t>Закон України «Про фінансові послуги та державне регулювання ринків фінансо</w:t>
      </w:r>
      <w:r w:rsidR="00DA3534" w:rsidRPr="005E71E9">
        <w:rPr>
          <w:rFonts w:eastAsia="TimesNewRoman"/>
          <w:lang w:eastAsia="en-US"/>
        </w:rPr>
        <w:t>вих послуг» № 2264 - III від 12</w:t>
      </w:r>
      <w:r w:rsidRPr="005E71E9">
        <w:rPr>
          <w:rFonts w:eastAsia="TimesNewRoman"/>
          <w:lang w:eastAsia="en-US"/>
        </w:rPr>
        <w:t>.07.2007р</w:t>
      </w:r>
      <w:r w:rsidR="00023D4C" w:rsidRPr="005E71E9">
        <w:rPr>
          <w:rFonts w:eastAsia="TimesNewRoman"/>
          <w:lang w:eastAsia="en-US"/>
        </w:rPr>
        <w:t xml:space="preserve">.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15" w:history="1">
        <w:r w:rsidR="00023D4C" w:rsidRPr="005E71E9">
          <w:rPr>
            <w:rStyle w:val="a9"/>
            <w:color w:val="auto"/>
            <w:u w:val="none"/>
          </w:rPr>
          <w:t>https://zakon.rada.gov.ua/laws/show/2664-14</w:t>
        </w:r>
      </w:hyperlink>
      <w:r w:rsidRPr="005E71E9">
        <w:rPr>
          <w:rFonts w:eastAsia="TimesNewRoman"/>
          <w:lang w:eastAsia="en-US"/>
        </w:rPr>
        <w:t xml:space="preserve">. </w:t>
      </w:r>
    </w:p>
    <w:p w:rsidR="00BB081C" w:rsidRPr="005E71E9" w:rsidRDefault="00BB081C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5E71E9">
        <w:t>Законом України «Про страхування»</w:t>
      </w:r>
      <w:r w:rsidR="004552E0" w:rsidRPr="005E71E9">
        <w:t xml:space="preserve">від </w:t>
      </w:r>
      <w:r w:rsidR="004552E0" w:rsidRPr="005E71E9">
        <w:rPr>
          <w:lang w:val="ru-RU"/>
        </w:rPr>
        <w:t>07.</w:t>
      </w:r>
      <w:r w:rsidRPr="005E71E9">
        <w:rPr>
          <w:lang w:val="ru-RU"/>
        </w:rPr>
        <w:t>03.</w:t>
      </w:r>
      <w:r w:rsidR="004552E0" w:rsidRPr="005E71E9">
        <w:rPr>
          <w:lang w:val="ru-RU"/>
        </w:rPr>
        <w:t>1996 р. №</w:t>
      </w:r>
      <w:r w:rsidR="004552E0" w:rsidRPr="005E71E9">
        <w:rPr>
          <w:bCs/>
          <w:shd w:val="clear" w:color="auto" w:fill="FFFFFF"/>
        </w:rPr>
        <w:t xml:space="preserve">85/96-ВР </w:t>
      </w:r>
      <w:r w:rsidR="004552E0" w:rsidRPr="005E71E9">
        <w:rPr>
          <w:lang w:val="ru-RU"/>
        </w:rPr>
        <w:t>[</w:t>
      </w:r>
      <w:r w:rsidR="004552E0" w:rsidRPr="005E71E9">
        <w:t>Електронний ресурс</w:t>
      </w:r>
      <w:r w:rsidR="004552E0" w:rsidRPr="005E71E9">
        <w:rPr>
          <w:lang w:val="ru-RU"/>
        </w:rPr>
        <w:t>]</w:t>
      </w:r>
      <w:r w:rsidR="004552E0" w:rsidRPr="005E71E9">
        <w:t>. - Режим доступу</w:t>
      </w:r>
      <w:r w:rsidR="004552E0" w:rsidRPr="005E71E9">
        <w:rPr>
          <w:lang w:val="ru-RU"/>
        </w:rPr>
        <w:t xml:space="preserve"> : </w:t>
      </w:r>
      <w:hyperlink r:id="rId16" w:history="1">
        <w:r w:rsidR="004552E0" w:rsidRPr="005E71E9">
          <w:rPr>
            <w:rStyle w:val="a9"/>
            <w:color w:val="auto"/>
            <w:u w:val="none"/>
          </w:rPr>
          <w:t>https://zakon.rada.gov.ua/laws/show/85/96-%D0%B2%D1%80</w:t>
        </w:r>
      </w:hyperlink>
      <w:r w:rsidR="0031310D">
        <w:rPr>
          <w:rStyle w:val="a9"/>
          <w:color w:val="auto"/>
          <w:u w:val="none"/>
        </w:rPr>
        <w:t>.</w:t>
      </w:r>
    </w:p>
    <w:p w:rsidR="004552E0" w:rsidRPr="005E71E9" w:rsidRDefault="004552E0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SymbolMT"/>
          <w:lang w:eastAsia="en-US"/>
        </w:rPr>
      </w:pPr>
      <w:r w:rsidRPr="005E71E9">
        <w:t xml:space="preserve">Закон України «Про дорожній рух» від  30.06.93 р.  №3353-ХІІ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hyperlink r:id="rId17" w:anchor="Text" w:history="1">
        <w:r w:rsidRPr="005E71E9">
          <w:rPr>
            <w:rStyle w:val="a9"/>
            <w:color w:val="auto"/>
            <w:u w:val="none"/>
          </w:rPr>
          <w:t>https://zakon.rada.gov.ua/laws/show/3353-12#Text</w:t>
        </w:r>
      </w:hyperlink>
    </w:p>
    <w:p w:rsidR="00881CBF" w:rsidRPr="005E71E9" w:rsidRDefault="00B45CC8" w:rsidP="00881CBF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5E71E9">
        <w:t>Закон України «</w:t>
      </w:r>
      <w:r w:rsidR="00881CBF" w:rsidRPr="005E71E9">
        <w:t>Про бухгалтерський облік т</w:t>
      </w:r>
      <w:r w:rsidRPr="005E71E9">
        <w:t>а фінансову звітність в Україні»</w:t>
      </w:r>
      <w:r w:rsidR="00881CBF" w:rsidRPr="005E71E9">
        <w:br/>
        <w:t>від 16.07.1999 р. № 996 – ХІV</w:t>
      </w:r>
      <w:r w:rsidR="00023D4C" w:rsidRPr="005E71E9">
        <w:t xml:space="preserve"> [Електронний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18" w:history="1">
        <w:r w:rsidR="00023D4C" w:rsidRPr="005E71E9">
          <w:rPr>
            <w:rStyle w:val="a9"/>
            <w:color w:val="auto"/>
            <w:u w:val="none"/>
          </w:rPr>
          <w:t>https://zakon.rada.gov.ua/laws/show/996-14</w:t>
        </w:r>
      </w:hyperlink>
      <w:r w:rsidR="00881CBF" w:rsidRPr="005E71E9">
        <w:t xml:space="preserve">. </w:t>
      </w:r>
    </w:p>
    <w:p w:rsidR="00DA2FF4" w:rsidRPr="00DB4940" w:rsidRDefault="00DA2FF4" w:rsidP="00881CBF">
      <w:pPr>
        <w:pStyle w:val="23"/>
        <w:numPr>
          <w:ilvl w:val="0"/>
          <w:numId w:val="37"/>
        </w:numPr>
        <w:spacing w:after="0" w:line="240" w:lineRule="auto"/>
        <w:jc w:val="both"/>
        <w:rPr>
          <w:sz w:val="32"/>
        </w:rPr>
      </w:pPr>
      <w:r w:rsidRPr="005E71E9">
        <w:t>Закон України «</w:t>
      </w:r>
      <w:r w:rsidRPr="005E71E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E71E9">
        <w:t xml:space="preserve"> від 0</w:t>
      </w:r>
      <w:r w:rsidRPr="005E71E9">
        <w:rPr>
          <w:bCs/>
        </w:rPr>
        <w:t>5.10. 2017 р.  № 2164-VIII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19" w:history="1">
        <w:r w:rsidR="00DB4940" w:rsidRPr="00DB4940">
          <w:rPr>
            <w:rStyle w:val="a9"/>
            <w:color w:val="auto"/>
            <w:u w:val="none"/>
          </w:rPr>
          <w:t>https://zakon.rada.gov.ua/ laws/show/2164-19</w:t>
        </w:r>
      </w:hyperlink>
      <w:r w:rsidRPr="00DB4940">
        <w:rPr>
          <w:bCs/>
        </w:rPr>
        <w:t>.</w:t>
      </w:r>
    </w:p>
    <w:p w:rsidR="00881CBF" w:rsidRPr="00DB4940" w:rsidRDefault="00DA3534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ac"/>
          <w:bCs w:val="0"/>
        </w:rPr>
      </w:pPr>
      <w:r w:rsidRPr="005E71E9">
        <w:rPr>
          <w:shd w:val="clear" w:color="auto" w:fill="FFFFFF"/>
        </w:rPr>
        <w:t>Закон</w:t>
      </w:r>
      <w:r w:rsidR="00881CBF" w:rsidRPr="005E71E9">
        <w:rPr>
          <w:shd w:val="clear" w:color="auto" w:fill="FFFFFF"/>
        </w:rPr>
        <w:t xml:space="preserve"> України «Про державну підтримку сільського господарства України»</w:t>
      </w:r>
      <w:r w:rsidR="00881CBF" w:rsidRPr="005E71E9">
        <w:rPr>
          <w:bCs/>
          <w:szCs w:val="18"/>
          <w:shd w:val="clear" w:color="auto" w:fill="FFFFFF"/>
        </w:rPr>
        <w:t>від</w:t>
      </w:r>
      <w:r w:rsidR="00881CBF" w:rsidRPr="005E71E9">
        <w:rPr>
          <w:rStyle w:val="ac"/>
          <w:b w:val="0"/>
          <w:bCs w:val="0"/>
          <w:szCs w:val="18"/>
          <w:shd w:val="clear" w:color="auto" w:fill="FFFFFF"/>
        </w:rPr>
        <w:t>24.06.2004</w:t>
      </w:r>
      <w:r w:rsidRPr="005E71E9">
        <w:rPr>
          <w:rStyle w:val="ac"/>
          <w:b w:val="0"/>
          <w:bCs w:val="0"/>
          <w:szCs w:val="18"/>
          <w:shd w:val="clear" w:color="auto" w:fill="FFFFFF"/>
        </w:rPr>
        <w:t xml:space="preserve">р. </w:t>
      </w:r>
      <w:r w:rsidR="00881CBF" w:rsidRPr="005E71E9">
        <w:rPr>
          <w:rStyle w:val="ac"/>
          <w:b w:val="0"/>
          <w:bCs w:val="0"/>
          <w:szCs w:val="18"/>
          <w:shd w:val="clear" w:color="auto" w:fill="FFFFFF"/>
        </w:rPr>
        <w:t xml:space="preserve">№ 1877-IV 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DB4940">
        <w:rPr>
          <w:lang w:val="ru-RU"/>
        </w:rPr>
        <w:t xml:space="preserve">: </w:t>
      </w:r>
      <w:hyperlink r:id="rId20" w:history="1">
        <w:r w:rsidR="00DB4940" w:rsidRPr="00DB4940">
          <w:rPr>
            <w:rStyle w:val="a9"/>
            <w:color w:val="auto"/>
            <w:u w:val="none"/>
          </w:rPr>
          <w:t>https://zakon.rada.gov.ua/ laws/show/1877-15</w:t>
        </w:r>
      </w:hyperlink>
      <w:r w:rsidR="00881CBF" w:rsidRPr="00DB4940">
        <w:rPr>
          <w:rStyle w:val="ac"/>
          <w:b w:val="0"/>
          <w:bCs w:val="0"/>
          <w:szCs w:val="18"/>
          <w:shd w:val="clear" w:color="auto" w:fill="FFFFFF"/>
        </w:rPr>
        <w:t>.</w:t>
      </w:r>
    </w:p>
    <w:p w:rsidR="00881CBF" w:rsidRPr="005E71E9" w:rsidRDefault="00DA3534" w:rsidP="00881CB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t>Закон</w:t>
      </w:r>
      <w:r w:rsidR="00881CBF" w:rsidRPr="005E71E9">
        <w:t xml:space="preserve"> України </w:t>
      </w:r>
      <w:hyperlink r:id="rId21" w:tgtFrame="_blank" w:history="1">
        <w:r w:rsidR="00881CBF" w:rsidRPr="005E71E9">
          <w:t>«Про оцінку земель»</w:t>
        </w:r>
      </w:hyperlink>
      <w:r w:rsidRPr="005E71E9">
        <w:t xml:space="preserve"> від 11.12.2003р № 1378-IV</w:t>
      </w:r>
      <w:r w:rsidR="00023D4C" w:rsidRPr="005E71E9">
        <w:rPr>
          <w:lang w:val="ru-RU"/>
        </w:rPr>
        <w:t>[</w:t>
      </w:r>
      <w:r w:rsidR="00023D4C" w:rsidRPr="005E71E9">
        <w:t>Електронний ресурс</w:t>
      </w:r>
      <w:r w:rsidR="00023D4C" w:rsidRPr="005E71E9">
        <w:rPr>
          <w:lang w:val="ru-RU"/>
        </w:rPr>
        <w:t>]</w:t>
      </w:r>
      <w:r w:rsidR="00023D4C" w:rsidRPr="005E71E9">
        <w:t>. - Режим доступу</w:t>
      </w:r>
      <w:r w:rsidR="00023D4C" w:rsidRPr="005E71E9">
        <w:rPr>
          <w:lang w:val="ru-RU"/>
        </w:rPr>
        <w:t xml:space="preserve"> : </w:t>
      </w:r>
      <w:hyperlink r:id="rId22" w:history="1">
        <w:r w:rsidR="00023D4C" w:rsidRPr="005E71E9">
          <w:rPr>
            <w:rStyle w:val="a9"/>
            <w:color w:val="auto"/>
            <w:u w:val="none"/>
          </w:rPr>
          <w:t>https://zakon.rada.gov.ua/laws/show/1378-15</w:t>
        </w:r>
      </w:hyperlink>
      <w:r w:rsidR="00881CBF" w:rsidRPr="005E71E9">
        <w:t xml:space="preserve">. </w:t>
      </w:r>
    </w:p>
    <w:p w:rsidR="00881CBF" w:rsidRPr="005E71E9" w:rsidRDefault="00164860" w:rsidP="00881CB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hyperlink r:id="rId23" w:tgtFrame="_blank" w:history="1">
        <w:r w:rsidR="00881CBF" w:rsidRPr="005E71E9">
          <w:rPr>
            <w:rStyle w:val="a9"/>
            <w:color w:val="auto"/>
            <w:u w:val="none"/>
            <w:shd w:val="clear" w:color="auto" w:fill="FFFFFF"/>
          </w:rPr>
          <w:t>Закон України «</w:t>
        </w:r>
        <w:r w:rsidR="00881CBF" w:rsidRPr="005E71E9">
          <w:rPr>
            <w:bCs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DA3534" w:rsidRPr="005E71E9">
          <w:rPr>
            <w:rStyle w:val="a9"/>
            <w:color w:val="auto"/>
            <w:u w:val="none"/>
            <w:shd w:val="clear" w:color="auto" w:fill="FFFFFF"/>
          </w:rPr>
          <w:t>від 28.12. 2014 р.</w:t>
        </w:r>
        <w:r w:rsidR="00881CBF" w:rsidRPr="005E71E9">
          <w:rPr>
            <w:rStyle w:val="a9"/>
            <w:color w:val="auto"/>
            <w:u w:val="none"/>
            <w:shd w:val="clear" w:color="auto" w:fill="FFFFFF"/>
          </w:rPr>
          <w:t xml:space="preserve"> № 71-VIII</w:t>
        </w:r>
      </w:hyperlink>
      <w:r w:rsidR="008E2097" w:rsidRPr="005E71E9">
        <w:rPr>
          <w:lang w:val="ru-RU"/>
        </w:rPr>
        <w:t>[</w:t>
      </w:r>
      <w:r w:rsidR="008E2097" w:rsidRPr="005E71E9">
        <w:t>Електронний ресурс</w:t>
      </w:r>
      <w:r w:rsidR="008E2097" w:rsidRPr="005E71E9">
        <w:rPr>
          <w:lang w:val="ru-RU"/>
        </w:rPr>
        <w:t>]</w:t>
      </w:r>
      <w:r w:rsidR="008E2097" w:rsidRPr="005E71E9">
        <w:t>. - Режим доступу</w:t>
      </w:r>
      <w:r w:rsidR="008E2097" w:rsidRPr="005E71E9">
        <w:rPr>
          <w:lang w:val="ru-RU"/>
        </w:rPr>
        <w:t xml:space="preserve"> : </w:t>
      </w:r>
      <w:hyperlink r:id="rId24" w:history="1">
        <w:r w:rsidR="008E2097" w:rsidRPr="005E71E9">
          <w:rPr>
            <w:rStyle w:val="a9"/>
            <w:color w:val="auto"/>
            <w:u w:val="none"/>
          </w:rPr>
          <w:t>https://zakon.rada.gov.ua/laws/show/71-19</w:t>
        </w:r>
      </w:hyperlink>
      <w:r w:rsidR="00881CBF" w:rsidRPr="005E71E9">
        <w:rPr>
          <w:shd w:val="clear" w:color="auto" w:fill="FFFFFF"/>
        </w:rPr>
        <w:t>.</w:t>
      </w:r>
    </w:p>
    <w:p w:rsidR="006A29C5" w:rsidRPr="005E71E9" w:rsidRDefault="006A29C5" w:rsidP="006A29C5">
      <w:pPr>
        <w:pStyle w:val="pst-l"/>
        <w:numPr>
          <w:ilvl w:val="0"/>
          <w:numId w:val="37"/>
        </w:numPr>
        <w:spacing w:before="0" w:beforeAutospacing="0" w:after="0" w:afterAutospacing="0" w:line="312" w:lineRule="atLeast"/>
        <w:textAlignment w:val="baseline"/>
        <w:rPr>
          <w:bCs/>
          <w:szCs w:val="28"/>
        </w:rPr>
      </w:pPr>
      <w:r w:rsidRPr="005E71E9">
        <w:rPr>
          <w:bCs/>
          <w:szCs w:val="28"/>
        </w:rPr>
        <w:t>Закон України «Про туризм» вiд 15.09.1995</w:t>
      </w:r>
      <w:r w:rsidR="00DA3534" w:rsidRPr="005E71E9">
        <w:rPr>
          <w:bCs/>
          <w:szCs w:val="28"/>
        </w:rPr>
        <w:t xml:space="preserve"> р.</w:t>
      </w:r>
      <w:r w:rsidRPr="005E71E9">
        <w:rPr>
          <w:bCs/>
          <w:szCs w:val="28"/>
        </w:rPr>
        <w:t xml:space="preserve"> № 324/95-ВР</w:t>
      </w:r>
      <w:r w:rsidR="008E2097" w:rsidRPr="005E71E9">
        <w:rPr>
          <w:lang w:val="ru-RU"/>
        </w:rPr>
        <w:t>[</w:t>
      </w:r>
      <w:r w:rsidR="008E2097" w:rsidRPr="005E71E9">
        <w:t>Електронний ресурс</w:t>
      </w:r>
      <w:r w:rsidR="008E2097" w:rsidRPr="005E71E9">
        <w:rPr>
          <w:lang w:val="ru-RU"/>
        </w:rPr>
        <w:t>]</w:t>
      </w:r>
      <w:r w:rsidR="008E2097" w:rsidRPr="005E71E9">
        <w:t>. - Режим доступу</w:t>
      </w:r>
      <w:r w:rsidR="008E2097" w:rsidRPr="005E71E9">
        <w:rPr>
          <w:lang w:val="ru-RU"/>
        </w:rPr>
        <w:t xml:space="preserve"> :</w:t>
      </w:r>
      <w:hyperlink r:id="rId25" w:history="1">
        <w:r w:rsidR="008E2097" w:rsidRPr="005E71E9">
          <w:rPr>
            <w:rStyle w:val="a9"/>
            <w:color w:val="auto"/>
            <w:u w:val="none"/>
          </w:rPr>
          <w:t>https://zakon.rada.gov.ua/laws/show/324/95-%D0%B2%D1%80</w:t>
        </w:r>
      </w:hyperlink>
      <w:r w:rsidRPr="005E71E9">
        <w:rPr>
          <w:bCs/>
          <w:szCs w:val="28"/>
        </w:rPr>
        <w:t>.</w:t>
      </w:r>
    </w:p>
    <w:p w:rsidR="0090447B" w:rsidRPr="005E71E9" w:rsidRDefault="0090447B" w:rsidP="001C5F66">
      <w:pPr>
        <w:pStyle w:val="af4"/>
        <w:numPr>
          <w:ilvl w:val="0"/>
          <w:numId w:val="37"/>
        </w:numPr>
        <w:autoSpaceDE w:val="0"/>
        <w:autoSpaceDN w:val="0"/>
        <w:adjustRightInd w:val="0"/>
        <w:spacing w:line="312" w:lineRule="atLeast"/>
        <w:jc w:val="both"/>
        <w:textAlignment w:val="baseline"/>
        <w:rPr>
          <w:bCs/>
          <w:szCs w:val="28"/>
        </w:rPr>
      </w:pPr>
      <w:r w:rsidRPr="005E71E9">
        <w:rPr>
          <w:rFonts w:eastAsia="TimesNewRoman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5E71E9">
        <w:t>[Електронний ресурс]. - Режим доступу :</w:t>
      </w:r>
      <w:hyperlink r:id="rId26" w:history="1">
        <w:r w:rsidRPr="005E71E9">
          <w:rPr>
            <w:rStyle w:val="a9"/>
            <w:color w:val="auto"/>
            <w:u w:val="none"/>
          </w:rPr>
          <w:t>https://zakon.rada.gov.ua/laws/show/5205-17</w:t>
        </w:r>
      </w:hyperlink>
      <w:r w:rsidRPr="005E71E9">
        <w:t>.</w:t>
      </w:r>
    </w:p>
    <w:p w:rsidR="00BB0DDB" w:rsidRPr="005E71E9" w:rsidRDefault="00BB0DDB" w:rsidP="00BB0DDB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5E71E9">
        <w:t>Закон України «Про захист прав споживачів» від 15.12. 1993 р. № 3682 [Електронний ресурс]. - Режим доступу :</w:t>
      </w:r>
      <w:hyperlink r:id="rId27" w:history="1">
        <w:r w:rsidRPr="005E71E9">
          <w:rPr>
            <w:rStyle w:val="a9"/>
            <w:color w:val="auto"/>
            <w:u w:val="none"/>
          </w:rPr>
          <w:t>https://zakon.rada.gov.ua/laws/show/3682-12</w:t>
        </w:r>
      </w:hyperlink>
    </w:p>
    <w:p w:rsidR="008A6502" w:rsidRPr="005E71E9" w:rsidRDefault="008A6502" w:rsidP="008A6502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5E71E9">
        <w:rPr>
          <w:rFonts w:eastAsia="TimesNewRoman"/>
        </w:rPr>
        <w:t>Закон України «Про міжнародні договори» від 29.06.2004 р. № 1906-IV</w:t>
      </w:r>
      <w:r w:rsidRPr="005E71E9">
        <w:t>[Електронний ресурс]. - Режим доступу :</w:t>
      </w:r>
      <w:hyperlink r:id="rId28" w:history="1">
        <w:r w:rsidRPr="005E71E9">
          <w:rPr>
            <w:rStyle w:val="a9"/>
            <w:color w:val="auto"/>
            <w:u w:val="none"/>
          </w:rPr>
          <w:t>https://zakon.rada.gov.ua/laws/show/1906-15</w:t>
        </w:r>
      </w:hyperlink>
      <w:r w:rsidRPr="005E71E9">
        <w:rPr>
          <w:rFonts w:eastAsia="TimesNewRoman"/>
        </w:rPr>
        <w:t>.</w:t>
      </w:r>
    </w:p>
    <w:p w:rsidR="00A50812" w:rsidRPr="005E71E9" w:rsidRDefault="00A50812" w:rsidP="005068C8">
      <w:pPr>
        <w:pStyle w:val="af4"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eastAsia="TimesNewRoman"/>
        </w:rPr>
      </w:pPr>
      <w:r w:rsidRPr="005E71E9">
        <w:lastRenderedPageBreak/>
        <w:t>Закон України «Про транспортно-експедиторську діяльність» від 20.10.99 р. № 1172-Х1У[Електронний ресурс]. - Режим доступу :</w:t>
      </w:r>
      <w:hyperlink r:id="rId29" w:history="1">
        <w:r w:rsidRPr="005E71E9">
          <w:rPr>
            <w:rStyle w:val="a9"/>
            <w:color w:val="auto"/>
            <w:u w:val="none"/>
          </w:rPr>
          <w:t>https://zakon.rada.gov.ua/laws/show/1955-15</w:t>
        </w:r>
      </w:hyperlink>
    </w:p>
    <w:p w:rsidR="00A50812" w:rsidRPr="005E71E9" w:rsidRDefault="00A50812" w:rsidP="00A50812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5E71E9">
        <w:t xml:space="preserve">Закон України «Про автомобільний транспорт» в редакції закону від 23.02. </w:t>
      </w:r>
      <w:r w:rsidR="005B3034" w:rsidRPr="005E71E9">
        <w:t>2006 р. № 3492-1У [Електронний ресурс]. - Режим доступу :</w:t>
      </w:r>
      <w:hyperlink r:id="rId30" w:history="1">
        <w:r w:rsidRPr="005E71E9">
          <w:rPr>
            <w:rStyle w:val="a9"/>
            <w:color w:val="auto"/>
            <w:u w:val="none"/>
          </w:rPr>
          <w:t>https://zakon.rada.gov.ua/laws/show/2344-14</w:t>
        </w:r>
      </w:hyperlink>
    </w:p>
    <w:p w:rsidR="003D35CE" w:rsidRPr="005E71E9" w:rsidRDefault="003D35CE" w:rsidP="00D36EB6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="TimesNewRoman"/>
          <w:sz w:val="16"/>
          <w:lang w:eastAsia="en-US"/>
        </w:rPr>
      </w:pPr>
      <w:r w:rsidRPr="005E71E9">
        <w:rPr>
          <w:rFonts w:eastAsia="TimesNewRoman"/>
          <w:szCs w:val="32"/>
          <w:lang w:eastAsia="en-US"/>
        </w:rPr>
        <w:t>Наказ Міністерства доходів і зборів «Про затвердження форми 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діяльність, та Порядку її ведення» від 16.09.2013 р. № 481</w:t>
      </w:r>
      <w:r w:rsidR="005A0652" w:rsidRPr="005E71E9">
        <w:t xml:space="preserve">[Електронний ресурс]. - Режим доступу : </w:t>
      </w:r>
      <w:hyperlink r:id="rId31" w:history="1">
        <w:r w:rsidR="005A0652" w:rsidRPr="005E71E9">
          <w:rPr>
            <w:rStyle w:val="a9"/>
            <w:color w:val="auto"/>
            <w:u w:val="none"/>
          </w:rPr>
          <w:t>https://zakon.rada.gov.ua/laws/show/z1686-13</w:t>
        </w:r>
      </w:hyperlink>
      <w:r w:rsidR="005A0652" w:rsidRPr="005E71E9">
        <w:t>.</w:t>
      </w:r>
    </w:p>
    <w:p w:rsidR="00881CBF" w:rsidRPr="005E71E9" w:rsidRDefault="00881CBF" w:rsidP="00881CBF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E71E9">
        <w:t>Наказ</w:t>
      </w:r>
      <w:r w:rsidRPr="005E71E9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5E71E9">
        <w:t>14.12.2006  № 607</w:t>
      </w:r>
      <w:r w:rsidR="005A0652" w:rsidRPr="005E71E9">
        <w:t xml:space="preserve"> [Електронний ресурс]. - Режим доступу :  </w:t>
      </w:r>
      <w:hyperlink r:id="rId32" w:history="1">
        <w:r w:rsidR="0031310D" w:rsidRPr="00DB2FEC">
          <w:rPr>
            <w:rStyle w:val="a9"/>
            <w:color w:val="auto"/>
            <w:u w:val="none"/>
          </w:rPr>
          <w:t>http://search.ligazakon.ua/ l_doc2.nsf/link1/ FIN25473.html</w:t>
        </w:r>
      </w:hyperlink>
      <w:r w:rsidRPr="00DB2FEC">
        <w:rPr>
          <w:rFonts w:eastAsia="TimesNewRoman"/>
          <w:lang w:eastAsia="en-US"/>
        </w:rPr>
        <w:t>.</w:t>
      </w:r>
    </w:p>
    <w:p w:rsidR="008A6502" w:rsidRPr="005E71E9" w:rsidRDefault="008A6502" w:rsidP="00881CBF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5E71E9">
        <w:rPr>
          <w:rStyle w:val="a9"/>
          <w:color w:val="auto"/>
          <w:u w:val="none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5E71E9">
        <w:t xml:space="preserve">[Електронний ресурс]. - Режим доступу :  </w:t>
      </w:r>
      <w:hyperlink r:id="rId33" w:history="1">
        <w:r w:rsidRPr="005E71E9">
          <w:rPr>
            <w:rStyle w:val="a9"/>
            <w:color w:val="auto"/>
            <w:u w:val="none"/>
          </w:rPr>
          <w:t>https://ips.ligazakon.net/document/reg9012?an=148&amp;ed=2009_10_19</w:t>
        </w:r>
      </w:hyperlink>
      <w:r w:rsidRPr="005E71E9">
        <w:rPr>
          <w:rStyle w:val="a9"/>
          <w:color w:val="auto"/>
          <w:u w:val="none"/>
          <w:shd w:val="clear" w:color="auto" w:fill="FFFFFF"/>
        </w:rPr>
        <w:t>.</w:t>
      </w:r>
      <w:r w:rsidRPr="005E71E9">
        <w:rPr>
          <w:shd w:val="clear" w:color="auto" w:fill="FFFFFF"/>
        </w:rPr>
        <w:t> </w:t>
      </w:r>
    </w:p>
    <w:p w:rsidR="0090447B" w:rsidRPr="005E71E9" w:rsidRDefault="0090447B" w:rsidP="003717AF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t xml:space="preserve">Постанова КМУ «Про затвердження загальних умов укладання і виконання договорів підряду у капітальному будівництві» від 01.08.2005 р. № 668 [Електронний ресурс]. - Режим доступу :  </w:t>
      </w:r>
      <w:hyperlink r:id="rId34" w:history="1">
        <w:r w:rsidRPr="005E71E9">
          <w:rPr>
            <w:rStyle w:val="a9"/>
            <w:color w:val="auto"/>
            <w:u w:val="none"/>
          </w:rPr>
          <w:t>https://zakon.rada.gov.ua/laws/show/668-2005-%D0%BF</w:t>
        </w:r>
      </w:hyperlink>
      <w:r w:rsidR="00775C42" w:rsidRPr="005E71E9">
        <w:t>.</w:t>
      </w:r>
    </w:p>
    <w:p w:rsidR="00BB0DDB" w:rsidRPr="005E71E9" w:rsidRDefault="00164860" w:rsidP="00982BD4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5" w:tgtFrame="_top" w:history="1">
        <w:r w:rsidR="00BB0DDB" w:rsidRPr="005E71E9">
          <w:rPr>
            <w:rStyle w:val="a9"/>
            <w:color w:val="auto"/>
            <w:u w:val="none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BB0DDB" w:rsidRPr="005E71E9">
        <w:t xml:space="preserve"> [Електронний ресурс]. - Режим доступу :  </w:t>
      </w:r>
      <w:hyperlink r:id="rId36" w:history="1">
        <w:r w:rsidR="00BB0DDB" w:rsidRPr="005E71E9">
          <w:rPr>
            <w:rStyle w:val="a9"/>
            <w:color w:val="auto"/>
            <w:u w:val="none"/>
          </w:rPr>
          <w:t>https://zakon.rada.gov.ua/laws/show/297-2006-%D0%BF</w:t>
        </w:r>
      </w:hyperlink>
      <w:r w:rsidR="0031310D">
        <w:rPr>
          <w:rStyle w:val="a9"/>
          <w:color w:val="auto"/>
          <w:u w:val="none"/>
        </w:rPr>
        <w:t>.</w:t>
      </w:r>
    </w:p>
    <w:p w:rsidR="00775C42" w:rsidRPr="005E71E9" w:rsidRDefault="00775C42" w:rsidP="00266E3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rPr>
          <w:rFonts w:eastAsia="TimesNewRoman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5E71E9">
        <w:t xml:space="preserve">[Електронний ресурс]. - Режим доступу :  </w:t>
      </w:r>
      <w:hyperlink r:id="rId37" w:history="1">
        <w:r w:rsidRPr="005E71E9">
          <w:rPr>
            <w:rStyle w:val="a9"/>
            <w:color w:val="auto"/>
            <w:u w:val="none"/>
          </w:rPr>
          <w:t>https://zakon.rada.gov.ua/laws/show/843-2013-%D1%80</w:t>
        </w:r>
      </w:hyperlink>
      <w:r w:rsidRPr="005E71E9">
        <w:t>.</w:t>
      </w:r>
    </w:p>
    <w:p w:rsidR="00775C42" w:rsidRPr="005E71E9" w:rsidRDefault="00775C42" w:rsidP="00266E3F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t>Положенням про інвентаризацію активів та зобов’язань, затверджено Наказом М</w:t>
      </w:r>
      <w:r w:rsidR="0031310D">
        <w:t xml:space="preserve">іністерства фінансів </w:t>
      </w:r>
      <w:r w:rsidRPr="005E71E9">
        <w:t>У</w:t>
      </w:r>
      <w:r w:rsidR="0031310D">
        <w:t>країни</w:t>
      </w:r>
      <w:r w:rsidRPr="005E71E9">
        <w:t xml:space="preserve"> від 02.09.2014 р. № 879 [Електронний ресурс]. - Режим доступу :  </w:t>
      </w:r>
      <w:hyperlink r:id="rId38" w:history="1">
        <w:r w:rsidRPr="005E71E9">
          <w:rPr>
            <w:rStyle w:val="a9"/>
            <w:color w:val="auto"/>
            <w:u w:val="none"/>
          </w:rPr>
          <w:t>https://zakon.rada.gov.ua/laws/show/z1365-14</w:t>
        </w:r>
      </w:hyperlink>
      <w:r w:rsidR="0031310D">
        <w:rPr>
          <w:rStyle w:val="a9"/>
          <w:color w:val="auto"/>
          <w:u w:val="none"/>
        </w:rPr>
        <w:t>.</w:t>
      </w:r>
    </w:p>
    <w:p w:rsidR="00386B64" w:rsidRPr="005E71E9" w:rsidRDefault="00386B64" w:rsidP="00386B64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 w:rsidRPr="005E71E9">
        <w:rPr>
          <w:rFonts w:eastAsia="TimesNewRoman"/>
        </w:rPr>
        <w:t xml:space="preserve">П(С)БО № 9 «Запаси», затверджено Наказом МФУ від 20.10. 1999 р. № 246 </w:t>
      </w:r>
      <w:r w:rsidRPr="005E71E9">
        <w:t xml:space="preserve">[Електронний ресурс]. - Режим доступу :  </w:t>
      </w:r>
      <w:hyperlink r:id="rId39" w:history="1">
        <w:r w:rsidRPr="005E71E9">
          <w:rPr>
            <w:rStyle w:val="a9"/>
            <w:color w:val="auto"/>
            <w:u w:val="none"/>
          </w:rPr>
          <w:t>https://zakon.rada.gov.ua/laws/show/z0751-99</w:t>
        </w:r>
      </w:hyperlink>
    </w:p>
    <w:p w:rsidR="00386B64" w:rsidRPr="005E71E9" w:rsidRDefault="00386B64" w:rsidP="001D42E6">
      <w:pPr>
        <w:pStyle w:val="23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5E71E9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0" w:history="1">
        <w:r w:rsidRPr="005E71E9">
          <w:rPr>
            <w:rStyle w:val="a9"/>
            <w:color w:val="auto"/>
            <w:u w:val="none"/>
          </w:rPr>
          <w:t>https://zakon.rada.gov.ua/laws/show/z1456-05</w:t>
        </w:r>
      </w:hyperlink>
    </w:p>
    <w:p w:rsidR="00775C42" w:rsidRPr="005E71E9" w:rsidRDefault="00775C42" w:rsidP="00802C8E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t>П</w:t>
      </w:r>
      <w:r w:rsidR="006244C4" w:rsidRPr="005E71E9">
        <w:t>(С)БО 16 «Витрати», затверджено</w:t>
      </w:r>
      <w:r w:rsidRPr="005E71E9">
        <w:t xml:space="preserve"> на</w:t>
      </w:r>
      <w:r w:rsidR="008A6502" w:rsidRPr="005E71E9">
        <w:t>казом МФУ від 31.12.99 р. № 318</w:t>
      </w:r>
      <w:r w:rsidRPr="005E71E9">
        <w:t xml:space="preserve"> [Електронний ресурс]. - Режим доступу :  </w:t>
      </w:r>
      <w:hyperlink r:id="rId41" w:history="1">
        <w:r w:rsidRPr="005E71E9">
          <w:rPr>
            <w:rStyle w:val="a9"/>
            <w:color w:val="auto"/>
            <w:u w:val="none"/>
          </w:rPr>
          <w:t>https://zakon.rada.gov.ua/laws/show/z0027-00</w:t>
        </w:r>
      </w:hyperlink>
    </w:p>
    <w:p w:rsidR="00775C42" w:rsidRPr="005E71E9" w:rsidRDefault="006244C4" w:rsidP="00802C8E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5E71E9">
        <w:rPr>
          <w:rFonts w:eastAsia="TimesNewRoman"/>
        </w:rPr>
        <w:t xml:space="preserve">П(С)БО </w:t>
      </w:r>
      <w:r w:rsidR="00775C42" w:rsidRPr="005E71E9">
        <w:rPr>
          <w:rFonts w:eastAsia="TimesNewRoman"/>
        </w:rPr>
        <w:t xml:space="preserve">18 «Будівельні контракти», затверджено Наказом МФУ від 28.04.2001р. № 205 </w:t>
      </w:r>
      <w:r w:rsidR="00775C42" w:rsidRPr="005E71E9">
        <w:t xml:space="preserve">[Електронний ресурс]. - Режим доступу :  </w:t>
      </w:r>
      <w:hyperlink r:id="rId42" w:history="1">
        <w:r w:rsidR="00775C42" w:rsidRPr="005E71E9">
          <w:rPr>
            <w:rStyle w:val="a9"/>
            <w:color w:val="auto"/>
            <w:u w:val="none"/>
          </w:rPr>
          <w:t>https://zakon.rada.gov.ua/laws/show/z0433-01</w:t>
        </w:r>
      </w:hyperlink>
    </w:p>
    <w:p w:rsidR="006244C4" w:rsidRPr="005E71E9" w:rsidRDefault="006244C4" w:rsidP="00802C8E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5E71E9">
        <w:rPr>
          <w:rFonts w:eastAsia="TimesNewRoman"/>
        </w:rPr>
        <w:t xml:space="preserve">П(С)БО 21 «Вплив змін валютних курсів» </w:t>
      </w:r>
      <w:r w:rsidRPr="005E71E9">
        <w:t xml:space="preserve">затверджено наказом МФУ від 10.08.2000 р. №193 [Електронний ресурс]. - Режим доступу :  </w:t>
      </w:r>
      <w:hyperlink r:id="rId43" w:history="1">
        <w:r w:rsidRPr="005E71E9">
          <w:rPr>
            <w:rStyle w:val="a9"/>
            <w:color w:val="auto"/>
            <w:u w:val="none"/>
          </w:rPr>
          <w:t>https://zakon.rada.gov.ua/laws/show/z0515-00</w:t>
        </w:r>
      </w:hyperlink>
      <w:r w:rsidR="0031310D">
        <w:rPr>
          <w:rStyle w:val="a9"/>
          <w:color w:val="auto"/>
          <w:u w:val="none"/>
        </w:rPr>
        <w:t>.</w:t>
      </w:r>
    </w:p>
    <w:p w:rsidR="008A6502" w:rsidRPr="005E71E9" w:rsidRDefault="008A6502" w:rsidP="00ED0EAB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</w:pPr>
      <w:r w:rsidRPr="005E71E9">
        <w:t>Інструкція про порядок ведення документообігу при наданні готельних послуг у ДП «Укркомунобслуговування». Затверджено наказом Держкомітету будівництва, архітектури та житлової політики України від 13.10.2000 р. № 230 [Електронний ресурс]. - Режим доступу :</w:t>
      </w:r>
      <w:hyperlink r:id="rId44" w:history="1">
        <w:r w:rsidRPr="005E71E9">
          <w:rPr>
            <w:rStyle w:val="a9"/>
            <w:color w:val="auto"/>
            <w:u w:val="none"/>
          </w:rPr>
          <w:t>https://ips.ligazakon.net/document/fin2209?an=377&amp;ed=2000_10_13</w:t>
        </w:r>
      </w:hyperlink>
    </w:p>
    <w:p w:rsidR="00A50812" w:rsidRPr="005E71E9" w:rsidRDefault="00A50812" w:rsidP="00A50812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 w:val="26"/>
          <w:szCs w:val="26"/>
        </w:rPr>
      </w:pPr>
      <w:r w:rsidRPr="005E71E9">
        <w:rPr>
          <w:bCs/>
          <w:szCs w:val="26"/>
        </w:rPr>
        <w:t xml:space="preserve">Інструкція про порядок оформлення ваучера на надання туристичних послуг та його використання. </w:t>
      </w:r>
      <w:r w:rsidRPr="005E71E9">
        <w:rPr>
          <w:szCs w:val="26"/>
        </w:rPr>
        <w:t>Наказ Держтурадміністрації України від 06.06.2005 р.  № 50</w:t>
      </w:r>
      <w:r w:rsidRPr="005E71E9">
        <w:t>[Електронний ресурс]. - Режим доступу :</w:t>
      </w:r>
      <w:hyperlink r:id="rId45" w:history="1">
        <w:r w:rsidRPr="005E71E9">
          <w:rPr>
            <w:rStyle w:val="a9"/>
            <w:color w:val="auto"/>
            <w:u w:val="none"/>
          </w:rPr>
          <w:t>https://zakon.rada.gov.ua/laws/show/z0765-05</w:t>
        </w:r>
      </w:hyperlink>
    </w:p>
    <w:p w:rsidR="00881CBF" w:rsidRPr="005E71E9" w:rsidRDefault="00881CBF" w:rsidP="00881CBF">
      <w:pPr>
        <w:pStyle w:val="a7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5E71E9">
        <w:t xml:space="preserve">План рахунків бухгалтерського обліку активів, капіталу, зобов’язань </w:t>
      </w:r>
      <w:r w:rsidRPr="005E71E9">
        <w:br/>
        <w:t>і господарських операцій підприємств і організацій. Наказ МФУ від 30.11.</w:t>
      </w:r>
      <w:r w:rsidR="00DA3534" w:rsidRPr="005E71E9">
        <w:t>19</w:t>
      </w:r>
      <w:r w:rsidRPr="005E71E9">
        <w:t>99 р. № 291</w:t>
      </w:r>
      <w:r w:rsidR="0059377E" w:rsidRPr="005E71E9">
        <w:t xml:space="preserve"> [Електронний ресурс]. - Режим доступу :  </w:t>
      </w:r>
      <w:hyperlink r:id="rId46" w:history="1">
        <w:r w:rsidR="0059377E" w:rsidRPr="005E71E9">
          <w:rPr>
            <w:rStyle w:val="a9"/>
            <w:color w:val="auto"/>
            <w:u w:val="none"/>
          </w:rPr>
          <w:t>https://zakon.rada.gov.ua/laws/show/z0893-99</w:t>
        </w:r>
      </w:hyperlink>
      <w:r w:rsidRPr="005E71E9">
        <w:t xml:space="preserve">. </w:t>
      </w:r>
    </w:p>
    <w:p w:rsidR="00881CBF" w:rsidRPr="00A403A2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71E9">
        <w:rPr>
          <w:rFonts w:eastAsiaTheme="minorHAnsi"/>
          <w:lang w:eastAsia="en-US"/>
        </w:rPr>
        <w:lastRenderedPageBreak/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</w:t>
      </w:r>
      <w:r w:rsidR="00150E1A" w:rsidRPr="005E71E9">
        <w:rPr>
          <w:rFonts w:eastAsiaTheme="minorHAnsi"/>
          <w:lang w:eastAsia="en-US"/>
        </w:rPr>
        <w:t>іністерства аграрної політики України</w:t>
      </w:r>
      <w:r w:rsidRPr="005E71E9">
        <w:rPr>
          <w:rFonts w:eastAsiaTheme="minorHAnsi"/>
          <w:lang w:eastAsia="en-US"/>
        </w:rPr>
        <w:t xml:space="preserve"> від 02.07.2001 р. № 190</w:t>
      </w:r>
      <w:r w:rsidR="00150E1A" w:rsidRPr="005E71E9">
        <w:t xml:space="preserve">[Електронний ресурс]. - Режим доступу :   </w:t>
      </w:r>
      <w:hyperlink w:history="1">
        <w:r w:rsidR="00A403A2" w:rsidRPr="00A403A2">
          <w:rPr>
            <w:rStyle w:val="a9"/>
            <w:color w:val="auto"/>
            <w:u w:val="none"/>
          </w:rPr>
          <w:t>https://ips.ligazakon.net /document/FIN2965</w:t>
        </w:r>
      </w:hyperlink>
      <w:r w:rsidRPr="00A403A2">
        <w:rPr>
          <w:rFonts w:eastAsiaTheme="minorHAnsi"/>
          <w:lang w:eastAsia="en-US"/>
        </w:rPr>
        <w:t>.</w:t>
      </w:r>
    </w:p>
    <w:p w:rsidR="00150E1A" w:rsidRPr="00A403A2" w:rsidRDefault="00150E1A" w:rsidP="00150E1A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71E9">
        <w:rPr>
          <w:bCs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5E71E9">
        <w:rPr>
          <w:rFonts w:eastAsiaTheme="minorHAnsi"/>
          <w:lang w:eastAsia="en-US"/>
        </w:rPr>
        <w:t xml:space="preserve">, затверджено наказом Міністерства аграрної політики України від 04.06.2009 р. № 390 </w:t>
      </w:r>
      <w:r w:rsidRPr="005E71E9">
        <w:t xml:space="preserve">[Електронний ресурс]. - Режим доступу :  </w:t>
      </w:r>
      <w:hyperlink r:id="rId47" w:history="1">
        <w:r w:rsidR="00A403A2" w:rsidRPr="00A403A2">
          <w:rPr>
            <w:rStyle w:val="a9"/>
            <w:color w:val="auto"/>
            <w:u w:val="none"/>
          </w:rPr>
          <w:t>https://zakon.rada.gov.ua/ rada/ show/v0390555-09</w:t>
        </w:r>
      </w:hyperlink>
      <w:r w:rsidRPr="00A403A2">
        <w:t>.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rPr>
          <w:rFonts w:eastAsiaTheme="minorHAnsi"/>
          <w:lang w:eastAsia="en-US"/>
        </w:rPr>
        <w:t xml:space="preserve"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</w:t>
      </w:r>
      <w:r w:rsidR="00150E1A" w:rsidRPr="005E71E9">
        <w:rPr>
          <w:rFonts w:eastAsiaTheme="minorHAnsi"/>
          <w:lang w:eastAsia="en-US"/>
        </w:rPr>
        <w:t xml:space="preserve">Міністерства аграрної політики України </w:t>
      </w:r>
      <w:r w:rsidRPr="005E71E9">
        <w:rPr>
          <w:rFonts w:eastAsiaTheme="minorHAnsi"/>
          <w:lang w:eastAsia="en-US"/>
        </w:rPr>
        <w:t>від 28.05.2001 р. №132</w:t>
      </w:r>
      <w:r w:rsidR="00150E1A" w:rsidRPr="005E71E9">
        <w:t xml:space="preserve"> [Електронний ресурс]. - Режим доступу :  </w:t>
      </w:r>
      <w:hyperlink r:id="rId48" w:history="1">
        <w:r w:rsidR="00BD78EC" w:rsidRPr="005E71E9">
          <w:rPr>
            <w:rStyle w:val="a9"/>
            <w:color w:val="auto"/>
            <w:u w:val="none"/>
          </w:rPr>
          <w:t>https://zakon.rada.gov.ua/rada/show/v0132555-01/ed20051031/ find?text=%C2%E8%F2% F0%E0% F2%E8+%ED%E0+%E7%E1%F3%F2</w:t>
        </w:r>
      </w:hyperlink>
      <w:r w:rsidR="00150E1A" w:rsidRPr="005E71E9">
        <w:rPr>
          <w:rFonts w:eastAsiaTheme="minorHAnsi"/>
          <w:lang w:eastAsia="en-US"/>
        </w:rPr>
        <w:t>.</w:t>
      </w:r>
    </w:p>
    <w:p w:rsidR="00386B64" w:rsidRPr="005E71E9" w:rsidRDefault="00386B64" w:rsidP="00881CBF">
      <w:pPr>
        <w:pStyle w:val="af4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E71E9">
        <w:t>Лист ДФС «</w:t>
      </w:r>
      <w:r w:rsidRPr="005E71E9">
        <w:rPr>
          <w:bCs/>
        </w:rPr>
        <w:t xml:space="preserve">Про забезпечення сплати акцизного податку з роздрібного продажу»  </w:t>
      </w:r>
      <w:r w:rsidRPr="005E71E9">
        <w:t xml:space="preserve">від 20.01.2015 р. № 1519/7/99-99-19-03-03-17 [Електронний ресурс]. - Режим доступу :  </w:t>
      </w:r>
      <w:hyperlink r:id="rId49" w:history="1">
        <w:r w:rsidRPr="005E71E9">
          <w:rPr>
            <w:rStyle w:val="a9"/>
            <w:color w:val="auto"/>
            <w:u w:val="none"/>
          </w:rPr>
          <w:t>http://sfs.gov.ua/podatki-ta-zbori/zagalnoderjavni-podatki/aktsizniy-podatok/listi-dps/179767.html</w:t>
        </w:r>
      </w:hyperlink>
    </w:p>
    <w:p w:rsidR="00386B64" w:rsidRPr="005E71E9" w:rsidRDefault="00386B64" w:rsidP="00006134">
      <w:pPr>
        <w:pStyle w:val="af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Style w:val="a9"/>
          <w:color w:val="auto"/>
          <w:u w:val="none"/>
        </w:rPr>
      </w:pPr>
      <w:r w:rsidRPr="005E71E9">
        <w:t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</w:t>
      </w:r>
      <w:r w:rsidR="00C2677E" w:rsidRPr="005E71E9">
        <w:t xml:space="preserve"> України від 22.05.2002 р. №145[Електронний ресурс]. - Режим доступу :  </w:t>
      </w:r>
      <w:hyperlink r:id="rId50" w:history="1">
        <w:r w:rsidRPr="005E71E9">
          <w:rPr>
            <w:rStyle w:val="a9"/>
            <w:color w:val="auto"/>
            <w:u w:val="none"/>
          </w:rPr>
          <w:t>https://ips.ligazakon.net/document/me02094?an=1140&amp;ed=2010_03_02</w:t>
        </w:r>
      </w:hyperlink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5E71E9">
        <w:rPr>
          <w:rFonts w:eastAsiaTheme="minorHAnsi"/>
          <w:bCs/>
          <w:lang w:eastAsia="en-US"/>
        </w:rPr>
        <w:t xml:space="preserve">Атамас П. Й. </w:t>
      </w:r>
      <w:r w:rsidRPr="005E71E9">
        <w:rPr>
          <w:rFonts w:eastAsiaTheme="minorHAnsi"/>
          <w:lang w:eastAsia="en-US"/>
        </w:rPr>
        <w:t xml:space="preserve">Бухгалтерський облік </w:t>
      </w:r>
      <w:r w:rsidR="00FF5F44" w:rsidRPr="005E71E9">
        <w:rPr>
          <w:rFonts w:eastAsiaTheme="minorHAnsi"/>
          <w:lang w:eastAsia="en-US"/>
        </w:rPr>
        <w:t>у галузях економіки. 2-ге вид. н</w:t>
      </w:r>
      <w:r w:rsidRPr="005E71E9">
        <w:rPr>
          <w:rFonts w:eastAsiaTheme="minorHAnsi"/>
          <w:lang w:eastAsia="en-US"/>
        </w:rPr>
        <w:t xml:space="preserve">авч. посіб. – К.: Центр учбової літератури, 2010. – 392 с. </w:t>
      </w:r>
    </w:p>
    <w:p w:rsidR="007E24D3" w:rsidRPr="005E71E9" w:rsidRDefault="007E24D3" w:rsidP="007E24D3">
      <w:pPr>
        <w:pStyle w:val="af4"/>
        <w:numPr>
          <w:ilvl w:val="0"/>
          <w:numId w:val="37"/>
        </w:numPr>
        <w:shd w:val="clear" w:color="auto" w:fill="FFFFFF"/>
        <w:jc w:val="both"/>
      </w:pPr>
      <w:r w:rsidRPr="005E71E9">
        <w:rPr>
          <w:shd w:val="clear" w:color="auto" w:fill="FFFFFF"/>
        </w:rPr>
        <w:t>Балченко З. А. Бухгалтерський облік в туризмі</w:t>
      </w:r>
      <w:r w:rsidR="005E71E9">
        <w:rPr>
          <w:shd w:val="clear" w:color="auto" w:fill="FFFFFF"/>
        </w:rPr>
        <w:t xml:space="preserve"> і готелях України: навч. посіб. </w:t>
      </w:r>
      <w:r w:rsidRPr="005E71E9">
        <w:rPr>
          <w:shd w:val="clear" w:color="auto" w:fill="FFFFFF"/>
        </w:rPr>
        <w:t>/ З.А. Балченко. - К.: КУТЕП, 2006. - 232 с. </w:t>
      </w:r>
      <w:r w:rsidRPr="005E71E9">
        <w:t xml:space="preserve">[Електронний ресурс]. - Режим доступу :  </w:t>
      </w:r>
      <w:hyperlink r:id="rId51" w:history="1">
        <w:r w:rsidRPr="005E71E9">
          <w:rPr>
            <w:rStyle w:val="a9"/>
            <w:color w:val="auto"/>
            <w:u w:val="none"/>
          </w:rPr>
          <w:t>https://tourism-book.com/pbooks/book-25/ua/</w:t>
        </w:r>
      </w:hyperlink>
    </w:p>
    <w:p w:rsidR="00FF5F44" w:rsidRPr="005E71E9" w:rsidRDefault="00F744B3" w:rsidP="004A0B1E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sz w:val="28"/>
          <w:szCs w:val="28"/>
          <w:lang w:eastAsia="en-US"/>
        </w:rPr>
      </w:pPr>
      <w:r w:rsidRPr="005E71E9">
        <w:t>Гончарук С.</w:t>
      </w:r>
      <w:r w:rsidR="00FF5F44" w:rsidRPr="005E71E9">
        <w:t>М., Шот А.П. Збірник нормативно-</w:t>
      </w:r>
      <w:r w:rsidRPr="005E71E9">
        <w:t>правових актів з ф</w:t>
      </w:r>
      <w:r w:rsidR="00FF5F44" w:rsidRPr="005E71E9">
        <w:t>інансового обліку. Інформаційно-</w:t>
      </w:r>
      <w:r w:rsidRPr="005E71E9">
        <w:t>довідкове видання. – Львів. : ЛДФА, 2012. – 296 с.</w:t>
      </w:r>
    </w:p>
    <w:p w:rsidR="00FF5F44" w:rsidRPr="005E71E9" w:rsidRDefault="00FF5F44" w:rsidP="00B10CC2">
      <w:pPr>
        <w:pStyle w:val="2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E71E9">
        <w:rPr>
          <w:rFonts w:eastAsia="TimesNewRoman"/>
          <w:szCs w:val="28"/>
          <w:lang w:eastAsia="en-US"/>
        </w:rPr>
        <w:t>Гарматій Т. О. Облік та аудит в страхових компаніях: навч. посіб. для студентів вищих навчальних закладів. – Тернопіль, 2004. - 180 с.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71E9">
        <w:rPr>
          <w:rFonts w:eastAsiaTheme="minorHAnsi"/>
          <w:lang w:eastAsia="en-US"/>
        </w:rPr>
        <w:t>Гура Н.О. Облік</w:t>
      </w:r>
      <w:r w:rsidR="00FF5F44" w:rsidRPr="005E71E9">
        <w:rPr>
          <w:rFonts w:eastAsiaTheme="minorHAnsi"/>
          <w:lang w:eastAsia="en-US"/>
        </w:rPr>
        <w:t xml:space="preserve"> видів економічної діяльності: н</w:t>
      </w:r>
      <w:r w:rsidR="005E71E9">
        <w:rPr>
          <w:rFonts w:eastAsiaTheme="minorHAnsi"/>
          <w:lang w:eastAsia="en-US"/>
        </w:rPr>
        <w:t>авч. посіб</w:t>
      </w:r>
      <w:r w:rsidRPr="005E71E9">
        <w:rPr>
          <w:rFonts w:eastAsiaTheme="minorHAnsi"/>
          <w:lang w:eastAsia="en-US"/>
        </w:rPr>
        <w:t>. - К.: Знання, 2004. - 541 с.</w:t>
      </w:r>
      <w:r w:rsidR="004B5AD5" w:rsidRPr="005E71E9">
        <w:t xml:space="preserve"> [Електронний ресурс]. - Режим доступу :  </w:t>
      </w:r>
      <w:hyperlink r:id="rId52" w:history="1">
        <w:r w:rsidR="004B5AD5" w:rsidRPr="005E71E9">
          <w:rPr>
            <w:rStyle w:val="a9"/>
            <w:color w:val="auto"/>
            <w:u w:val="none"/>
          </w:rPr>
          <w:t>https://dt-kt.net/books/book-14/</w:t>
        </w:r>
      </w:hyperlink>
    </w:p>
    <w:p w:rsidR="004766C3" w:rsidRPr="005E71E9" w:rsidRDefault="004766C3" w:rsidP="004766C3">
      <w:pPr>
        <w:pStyle w:val="af4"/>
        <w:numPr>
          <w:ilvl w:val="0"/>
          <w:numId w:val="37"/>
        </w:numPr>
        <w:shd w:val="clear" w:color="auto" w:fill="FFFFFF"/>
        <w:spacing w:before="225" w:after="225"/>
        <w:jc w:val="both"/>
        <w:textAlignment w:val="baseline"/>
      </w:pPr>
      <w:r w:rsidRPr="005E71E9">
        <w:t>Організа</w:t>
      </w:r>
      <w:r w:rsidR="005E71E9">
        <w:t>ція готельного обслуговування: п</w:t>
      </w:r>
      <w:r w:rsidRPr="005E71E9">
        <w:t xml:space="preserve">ідручник / Мальська М.П., Пандяк І.Г. – К., 2011. – 366 с. [Електронний ресурс] / Режим доступу: </w:t>
      </w:r>
      <w:hyperlink r:id="rId53" w:history="1">
        <w:r w:rsidRPr="005E71E9">
          <w:rPr>
            <w:rStyle w:val="a9"/>
            <w:color w:val="auto"/>
            <w:u w:val="none"/>
          </w:rPr>
          <w:t>http://westudents.com.ua/knigi/605-organzatsya-gotelnogo-obslugovuvannyamalska-mp.html</w:t>
        </w:r>
      </w:hyperlink>
      <w:r w:rsidRPr="005E71E9">
        <w:t xml:space="preserve">. </w:t>
      </w:r>
    </w:p>
    <w:p w:rsidR="004766C3" w:rsidRPr="005E71E9" w:rsidRDefault="004B5AD5" w:rsidP="00B41D4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E71E9">
        <w:rPr>
          <w:shd w:val="clear" w:color="auto" w:fill="FFFFFF"/>
        </w:rPr>
        <w:t>Облік у галузях економіки (у схемах і таблицях) [Текст] : навч. посіб. / З. В. Задорожний, Є. К. Ковальчук, В. М. Панасюк, О. Г. Бродовська. – 2-ге вид., доповн. і переробл. – Тернопіль : ТНЕУ, 2015. – 192 с.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</w:pPr>
      <w:r w:rsidRPr="005E71E9">
        <w:t>Свідерський Є. І. Бухгалтерсь</w:t>
      </w:r>
      <w:r w:rsidR="00FF5F44" w:rsidRPr="005E71E9">
        <w:t>кий облік у галузях економіки: навч. посіб</w:t>
      </w:r>
      <w:r w:rsidRPr="005E71E9">
        <w:t xml:space="preserve">. - К.: КНЕУ, 2004. - 233 с. </w:t>
      </w:r>
      <w:r w:rsidR="005E71E9" w:rsidRPr="005E71E9">
        <w:t xml:space="preserve">[Електронний ресурс] / Режим доступу: </w:t>
      </w:r>
      <w:hyperlink r:id="rId54" w:history="1">
        <w:r w:rsidR="005E71E9" w:rsidRPr="005E71E9">
          <w:rPr>
            <w:rStyle w:val="a9"/>
            <w:color w:val="auto"/>
            <w:u w:val="none"/>
          </w:rPr>
          <w:t>https://buklib.net/books/21902/</w:t>
        </w:r>
      </w:hyperlink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E71E9">
        <w:rPr>
          <w:rFonts w:eastAsiaTheme="minorHAnsi"/>
          <w:lang w:eastAsia="en-US"/>
        </w:rPr>
        <w:t xml:space="preserve">Бухгалтерський облік за видами економічної діяльності. Чернікова І.Б., Дергільова Г.С., Нестеренко І.С. </w:t>
      </w:r>
      <w:r w:rsidR="005E71E9" w:rsidRPr="005E71E9">
        <w:t xml:space="preserve">: навч. посіб. </w:t>
      </w:r>
      <w:r w:rsidRPr="005E71E9">
        <w:rPr>
          <w:rFonts w:eastAsiaTheme="minorHAnsi"/>
          <w:lang w:eastAsia="en-US"/>
        </w:rPr>
        <w:t xml:space="preserve">– Х.: Видавництво «Форт», 2015. – 200 с. </w:t>
      </w:r>
    </w:p>
    <w:p w:rsidR="00881CBF" w:rsidRPr="005E71E9" w:rsidRDefault="00881CBF" w:rsidP="00881CBF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 w:val="32"/>
          <w:lang w:eastAsia="en-US"/>
        </w:rPr>
      </w:pPr>
      <w:r w:rsidRPr="005E71E9">
        <w:rPr>
          <w:rStyle w:val="ac"/>
          <w:b w:val="0"/>
          <w:iCs/>
          <w:shd w:val="clear" w:color="auto" w:fill="FFFFFF"/>
        </w:rPr>
        <w:t>Бухгалтерський облік у галузях економіки</w:t>
      </w:r>
      <w:r w:rsidRPr="005E71E9">
        <w:rPr>
          <w:b/>
          <w:iCs/>
          <w:szCs w:val="20"/>
          <w:shd w:val="clear" w:color="auto" w:fill="FFFFFF"/>
        </w:rPr>
        <w:t>:</w:t>
      </w:r>
      <w:r w:rsidRPr="005E71E9">
        <w:rPr>
          <w:iCs/>
          <w:szCs w:val="20"/>
          <w:shd w:val="clear" w:color="auto" w:fill="FFFFFF"/>
        </w:rPr>
        <w:t xml:space="preserve">Підруч. для студ. вищ. навч. закл. / В. Б. Захожай, М. Ф. Базась, М. М. Матюха, В. М. Базась; За ред. В. Б. Захожая, М. Ф. Базася. - К.: </w:t>
      </w:r>
      <w:r w:rsidR="00302531">
        <w:rPr>
          <w:iCs/>
          <w:szCs w:val="20"/>
          <w:shd w:val="clear" w:color="auto" w:fill="FFFFFF"/>
        </w:rPr>
        <w:t>МАУП, 2005. -</w:t>
      </w:r>
      <w:r w:rsidRPr="005E71E9">
        <w:rPr>
          <w:iCs/>
          <w:szCs w:val="20"/>
          <w:shd w:val="clear" w:color="auto" w:fill="FFFFFF"/>
        </w:rPr>
        <w:t xml:space="preserve"> 968 с.</w:t>
      </w:r>
    </w:p>
    <w:p w:rsidR="003D35CE" w:rsidRPr="001428BA" w:rsidRDefault="00881CBF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6"/>
        </w:rPr>
      </w:pPr>
      <w:r w:rsidRPr="005E71E9">
        <w:rPr>
          <w:rFonts w:eastAsia="TimesNewRoman"/>
          <w:lang w:eastAsia="en-US"/>
        </w:rPr>
        <w:t>Оподаткування суб’єктів господарювання: навч. посіб. / [В. П. Хомутенко, І. С. Луценко, А.В. Хомутенко, О. Г. Волкова]; за заг. ред. В.П. Хомутенко. – Одеса: «ВМВ», 2014. – 418с.</w:t>
      </w:r>
    </w:p>
    <w:p w:rsidR="001428BA" w:rsidRPr="001428BA" w:rsidRDefault="001428BA" w:rsidP="00D36EB6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18"/>
        </w:rPr>
      </w:pPr>
      <w:r w:rsidRPr="001428BA">
        <w:rPr>
          <w:bCs/>
          <w:szCs w:val="23"/>
        </w:rPr>
        <w:lastRenderedPageBreak/>
        <w:t>Шот А.П.</w:t>
      </w:r>
      <w:r w:rsidRPr="001428BA">
        <w:rPr>
          <w:szCs w:val="23"/>
        </w:rPr>
        <w:t xml:space="preserve">Облік і оподаткування за видами економічної діяльності. Опорний конспект лекцій. – Львів. </w:t>
      </w:r>
      <w:r w:rsidRPr="001428BA">
        <w:rPr>
          <w:rFonts w:ascii="Cambria Math" w:hAnsi="Cambria Math" w:cs="Cambria Math"/>
          <w:szCs w:val="23"/>
        </w:rPr>
        <w:t xml:space="preserve">‐ </w:t>
      </w:r>
      <w:r w:rsidRPr="001428BA">
        <w:rPr>
          <w:szCs w:val="23"/>
        </w:rPr>
        <w:t>2018. – 117 с.</w:t>
      </w:r>
    </w:p>
    <w:p w:rsidR="00671EF1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6A29C5">
        <w:rPr>
          <w:rFonts w:eastAsia="TimesNewRoman"/>
          <w:szCs w:val="32"/>
          <w:lang w:eastAsia="en-US"/>
        </w:rPr>
        <w:t xml:space="preserve">Національний Банк України [Електронний ресурс]. – Режим доступу: </w:t>
      </w:r>
      <w:hyperlink r:id="rId55" w:history="1">
        <w:r w:rsidRPr="006A29C5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http://www.bank.gov.ua/</w:t>
        </w:r>
      </w:hyperlink>
      <w:r w:rsidRPr="006A29C5">
        <w:rPr>
          <w:rFonts w:eastAsia="TimesNewRoman"/>
          <w:szCs w:val="32"/>
          <w:lang w:eastAsia="en-US"/>
        </w:rPr>
        <w:t>.</w:t>
      </w:r>
    </w:p>
    <w:p w:rsidR="00671EF1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6A29C5">
        <w:rPr>
          <w:rFonts w:eastAsia="TimesNewRoman"/>
          <w:szCs w:val="32"/>
          <w:lang w:eastAsia="en-US"/>
        </w:rPr>
        <w:t>Публічний звіт про д</w:t>
      </w:r>
      <w:r>
        <w:rPr>
          <w:rFonts w:eastAsia="TimesNewRoman"/>
          <w:szCs w:val="32"/>
          <w:lang w:eastAsia="en-US"/>
        </w:rPr>
        <w:t>іяльність Міндоходів</w:t>
      </w:r>
      <w:r w:rsidRPr="006A29C5">
        <w:rPr>
          <w:rFonts w:eastAsia="TimesNewRoman"/>
          <w:szCs w:val="32"/>
          <w:lang w:eastAsia="en-US"/>
        </w:rPr>
        <w:t xml:space="preserve"> [Електронний ресурс]. – Режим доступу:http://minrd.gov.ua/data/files/10866.pdf. </w:t>
      </w:r>
    </w:p>
    <w:p w:rsidR="00671EF1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6A29C5">
        <w:rPr>
          <w:rFonts w:eastAsia="TimesNewRoman"/>
          <w:szCs w:val="32"/>
          <w:lang w:eastAsia="en-US"/>
        </w:rPr>
        <w:t xml:space="preserve">Торгово-промислова палата України – [Електронний ресурс]. – Режим доступу: </w:t>
      </w:r>
      <w:hyperlink r:id="rId56" w:history="1">
        <w:r w:rsidRPr="006A29C5">
          <w:rPr>
            <w:rStyle w:val="a9"/>
            <w:rFonts w:eastAsia="TimesNewRoman"/>
            <w:color w:val="auto"/>
            <w:szCs w:val="32"/>
            <w:u w:val="none"/>
            <w:lang w:eastAsia="en-US"/>
          </w:rPr>
          <w:t>http://ata.ucci.org.ua/ua/start/default.html</w:t>
        </w:r>
      </w:hyperlink>
      <w:r w:rsidRPr="006A29C5">
        <w:rPr>
          <w:rFonts w:eastAsia="TimesNewRoman"/>
          <w:szCs w:val="32"/>
          <w:lang w:eastAsia="en-US"/>
        </w:rPr>
        <w:t>.</w:t>
      </w:r>
    </w:p>
    <w:p w:rsidR="00671EF1" w:rsidRPr="006A29C5" w:rsidRDefault="00671EF1" w:rsidP="00671EF1">
      <w:pPr>
        <w:pStyle w:val="af4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"/>
        </w:rPr>
      </w:pPr>
      <w:r w:rsidRPr="006A29C5">
        <w:rPr>
          <w:rFonts w:eastAsia="TimesNewRoman"/>
          <w:szCs w:val="32"/>
          <w:lang w:eastAsia="en-US"/>
        </w:rPr>
        <w:t>Центр соціально-економічних досліджень [Електронний ресурс]. – Режим доступу : http://www.case-ukraine.com.ua</w:t>
      </w:r>
    </w:p>
    <w:p w:rsidR="00671EF1" w:rsidRPr="005E71E9" w:rsidRDefault="00671EF1" w:rsidP="00671EF1">
      <w:pPr>
        <w:pStyle w:val="af4"/>
        <w:autoSpaceDE w:val="0"/>
        <w:autoSpaceDN w:val="0"/>
        <w:adjustRightInd w:val="0"/>
        <w:ind w:left="360"/>
        <w:jc w:val="both"/>
        <w:rPr>
          <w:sz w:val="16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2B7030" w:rsidRDefault="002B7030" w:rsidP="00565F11">
      <w:pPr>
        <w:jc w:val="center"/>
        <w:rPr>
          <w:b/>
          <w:szCs w:val="28"/>
        </w:rPr>
      </w:pPr>
    </w:p>
    <w:p w:rsidR="00047817" w:rsidRDefault="00A84884" w:rsidP="00565F11">
      <w:pPr>
        <w:jc w:val="center"/>
        <w:rPr>
          <w:b/>
          <w:szCs w:val="28"/>
        </w:rPr>
      </w:pPr>
      <w:r w:rsidRPr="005E71E9">
        <w:rPr>
          <w:b/>
          <w:szCs w:val="28"/>
        </w:rPr>
        <w:t>РОЗДІЛ 5</w:t>
      </w:r>
      <w:r w:rsidR="00047817" w:rsidRPr="005E71E9">
        <w:rPr>
          <w:b/>
          <w:szCs w:val="28"/>
        </w:rPr>
        <w:t>.  РЕСУРСИ МЕРЕЖІ ІНТЕРНЕТ</w:t>
      </w:r>
    </w:p>
    <w:p w:rsidR="002B7030" w:rsidRPr="005E71E9" w:rsidRDefault="002B7030" w:rsidP="00565F11">
      <w:pPr>
        <w:jc w:val="center"/>
        <w:rPr>
          <w:b/>
          <w:szCs w:val="28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0"/>
        <w:gridCol w:w="4516"/>
      </w:tblGrid>
      <w:tr w:rsidR="005E71E9" w:rsidRPr="005E71E9" w:rsidTr="004045A6">
        <w:trPr>
          <w:trHeight w:val="489"/>
        </w:trPr>
        <w:tc>
          <w:tcPr>
            <w:tcW w:w="5250" w:type="dxa"/>
            <w:vAlign w:val="center"/>
          </w:tcPr>
          <w:p w:rsidR="00047817" w:rsidRPr="005E71E9" w:rsidRDefault="00047817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5E71E9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5E71E9" w:rsidRDefault="00047817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5E71E9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516" w:type="dxa"/>
            <w:vAlign w:val="center"/>
          </w:tcPr>
          <w:p w:rsidR="00047817" w:rsidRPr="005E71E9" w:rsidRDefault="001A664A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5E71E9">
              <w:rPr>
                <w:b/>
                <w:sz w:val="22"/>
                <w:szCs w:val="22"/>
              </w:rPr>
              <w:t>Ресурси мережі ф</w:t>
            </w:r>
            <w:r w:rsidR="00047817" w:rsidRPr="005E71E9">
              <w:rPr>
                <w:b/>
                <w:sz w:val="22"/>
                <w:szCs w:val="22"/>
              </w:rPr>
              <w:t>акультету</w:t>
            </w:r>
          </w:p>
          <w:p w:rsidR="00047817" w:rsidRPr="005E71E9" w:rsidRDefault="00047817" w:rsidP="00565F11">
            <w:pPr>
              <w:tabs>
                <w:tab w:val="num" w:pos="719"/>
              </w:tabs>
              <w:jc w:val="center"/>
              <w:rPr>
                <w:b/>
              </w:rPr>
            </w:pPr>
            <w:r w:rsidRPr="005E71E9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5E71E9" w:rsidTr="004045A6">
        <w:trPr>
          <w:trHeight w:val="5177"/>
        </w:trPr>
        <w:tc>
          <w:tcPr>
            <w:tcW w:w="5250" w:type="dxa"/>
          </w:tcPr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Сервер Верховної Ради України: http://</w:t>
            </w:r>
            <w:hyperlink r:id="rId57" w:history="1">
              <w:r w:rsidRPr="005E71E9">
                <w:t>www.rada.gov.ua/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Міністерство фінансів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58" w:history="1">
              <w:r w:rsidRPr="005E71E9">
                <w:t>www.minfin.gov.ua/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Державна </w:t>
            </w:r>
            <w:r w:rsidR="00363313" w:rsidRPr="005E71E9">
              <w:t xml:space="preserve">фіскальна </w:t>
            </w:r>
            <w:r w:rsidRPr="005E71E9">
              <w:t>служба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59" w:history="1">
              <w:r w:rsidRPr="005E71E9">
                <w:t>www.sta.gov.ua/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Державна митна служба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60" w:history="1">
              <w:r w:rsidRPr="005E71E9">
                <w:t>www.сustoms.gov.ua/</w:t>
              </w:r>
            </w:hyperlink>
          </w:p>
          <w:p w:rsidR="00047817" w:rsidRPr="005E71E9" w:rsidRDefault="00047817" w:rsidP="004045A6">
            <w:pPr>
              <w:shd w:val="clear" w:color="auto" w:fill="FFFFFF"/>
              <w:autoSpaceDE w:val="0"/>
              <w:autoSpaceDN w:val="0"/>
              <w:adjustRightInd w:val="0"/>
              <w:ind w:left="176"/>
            </w:pPr>
            <w:r w:rsidRPr="005E71E9">
              <w:t>Державна комісія з цінних паперів та фондового ринку http://</w:t>
            </w:r>
            <w:hyperlink r:id="rId61" w:history="1">
              <w:r w:rsidRPr="005E71E9">
                <w:t>www.ssmsc.gov.ua/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Рахункова палата України</w:t>
            </w:r>
          </w:p>
          <w:p w:rsidR="00047817" w:rsidRPr="005E71E9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</w:pPr>
            <w:r w:rsidRPr="005E71E9">
              <w:t>http://</w:t>
            </w:r>
            <w:hyperlink r:id="rId62" w:history="1">
              <w:r w:rsidRPr="005E71E9">
                <w:t>www.ac-rada.gov.ua/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Ліга Бізнес Інформ: </w:t>
            </w:r>
            <w:hyperlink r:id="rId63" w:history="1">
              <w:r w:rsidRPr="005E71E9">
                <w:t>www.liga.net/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Нормативні акти України: </w:t>
            </w:r>
            <w:hyperlink r:id="rId64" w:history="1">
              <w:r w:rsidRPr="005E71E9">
                <w:t>www.nau.kiev.ua/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 xml:space="preserve">Налоги и бухгалтерский учет: </w:t>
            </w:r>
            <w:hyperlink r:id="rId65" w:history="1">
              <w:r w:rsidRPr="005E71E9">
                <w:t>www.basa.tav.kharkov.ua/</w:t>
              </w:r>
            </w:hyperlink>
          </w:p>
          <w:p w:rsidR="00047817" w:rsidRPr="005E71E9" w:rsidRDefault="00047817" w:rsidP="00565F1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5E71E9">
              <w:t>Право. Україна:</w:t>
            </w:r>
          </w:p>
          <w:p w:rsidR="00047817" w:rsidRPr="005E71E9" w:rsidRDefault="00164860" w:rsidP="004045A6">
            <w:pPr>
              <w:shd w:val="clear" w:color="auto" w:fill="FFFFFF"/>
              <w:autoSpaceDE w:val="0"/>
              <w:autoSpaceDN w:val="0"/>
              <w:adjustRightInd w:val="0"/>
            </w:pPr>
            <w:hyperlink r:id="rId66" w:history="1">
              <w:r w:rsidR="00047817" w:rsidRPr="005E71E9">
                <w:t>www.legal</w:t>
              </w:r>
            </w:hyperlink>
            <w:r w:rsidR="00047817" w:rsidRPr="005E71E9">
              <w:t>.com. ua/oqi-bin/rnatrix.ogi/pravo. htrnl</w:t>
            </w:r>
          </w:p>
        </w:tc>
        <w:tc>
          <w:tcPr>
            <w:tcW w:w="4516" w:type="dxa"/>
          </w:tcPr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Програма навчальної дисципліни 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Робоча програма  навчальної дисципліни </w:t>
            </w:r>
          </w:p>
          <w:p w:rsidR="00047817" w:rsidRPr="005E71E9" w:rsidRDefault="00047817" w:rsidP="002B703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58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Методичні рекомендації з вивчення тем </w:t>
            </w:r>
          </w:p>
          <w:p w:rsidR="00860FC5" w:rsidRPr="005E71E9" w:rsidRDefault="00860FC5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Плани семінарських занять</w:t>
            </w:r>
          </w:p>
          <w:p w:rsidR="00047817" w:rsidRPr="005E71E9" w:rsidRDefault="00860FC5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Завдання для</w:t>
            </w:r>
            <w:r w:rsidR="00375D99" w:rsidRPr="005E71E9">
              <w:t xml:space="preserve"> проведення практичних </w:t>
            </w:r>
            <w:r w:rsidR="00047817" w:rsidRPr="005E71E9">
              <w:t>занять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Методичні рекомендації </w:t>
            </w:r>
            <w:r w:rsidR="005512B1" w:rsidRPr="005E71E9">
              <w:t xml:space="preserve"> та завдання </w:t>
            </w:r>
            <w:r w:rsidRPr="005E71E9">
              <w:t>з виконання с</w:t>
            </w:r>
            <w:r w:rsidR="00860FC5" w:rsidRPr="005E71E9">
              <w:t xml:space="preserve">амостійної роботи студента 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Методичні рекомендації  </w:t>
            </w:r>
            <w:r w:rsidR="005512B1" w:rsidRPr="005E71E9">
              <w:t xml:space="preserve">та завдання </w:t>
            </w:r>
            <w:r w:rsidRPr="005E71E9">
              <w:t xml:space="preserve">до виконання індивідуальної роботи студента 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 xml:space="preserve">Засоби діагностики знань студентів з навчальної дисципліни </w:t>
            </w:r>
          </w:p>
          <w:p w:rsidR="005512B1" w:rsidRPr="005E71E9" w:rsidRDefault="005512B1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Навчальні посібники з навчальної дисциплі</w:t>
            </w:r>
            <w:r w:rsidR="00B06855" w:rsidRPr="005E71E9">
              <w:t>н</w:t>
            </w:r>
            <w:r w:rsidRPr="005E71E9">
              <w:t>и</w:t>
            </w:r>
          </w:p>
          <w:p w:rsidR="00047817" w:rsidRPr="005E71E9" w:rsidRDefault="00047817" w:rsidP="00565F11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5E71E9">
              <w:t>інші</w:t>
            </w:r>
          </w:p>
        </w:tc>
      </w:tr>
    </w:tbl>
    <w:p w:rsidR="00A72BF6" w:rsidRPr="005E71E9" w:rsidRDefault="00A72BF6" w:rsidP="00640E01">
      <w:pPr>
        <w:jc w:val="both"/>
        <w:rPr>
          <w:sz w:val="22"/>
        </w:rPr>
      </w:pPr>
    </w:p>
    <w:sectPr w:rsidR="00A72BF6" w:rsidRPr="005E71E9" w:rsidSect="001565D8">
      <w:footerReference w:type="even" r:id="rId67"/>
      <w:footerReference w:type="default" r:id="rId6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57" w:rsidRDefault="00920E57">
      <w:r>
        <w:separator/>
      </w:r>
    </w:p>
  </w:endnote>
  <w:endnote w:type="continuationSeparator" w:id="1">
    <w:p w:rsidR="00920E57" w:rsidRDefault="0092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1A" w:rsidRDefault="00164860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0E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0E1A" w:rsidRDefault="00150E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085023"/>
      <w:docPartObj>
        <w:docPartGallery w:val="Page Numbers (Bottom of Page)"/>
        <w:docPartUnique/>
      </w:docPartObj>
    </w:sdtPr>
    <w:sdtContent>
      <w:p w:rsidR="00150E1A" w:rsidRDefault="00164860">
        <w:pPr>
          <w:pStyle w:val="a3"/>
          <w:jc w:val="center"/>
        </w:pPr>
        <w:r>
          <w:fldChar w:fldCharType="begin"/>
        </w:r>
        <w:r w:rsidR="00150E1A">
          <w:instrText>PAGE   \* MERGEFORMAT</w:instrText>
        </w:r>
        <w:r>
          <w:fldChar w:fldCharType="separate"/>
        </w:r>
        <w:r w:rsidR="00FE3618" w:rsidRPr="00FE3618">
          <w:rPr>
            <w:noProof/>
            <w:lang w:val="ru-RU"/>
          </w:rPr>
          <w:t>2</w:t>
        </w:r>
        <w:r>
          <w:fldChar w:fldCharType="end"/>
        </w:r>
      </w:p>
    </w:sdtContent>
  </w:sdt>
  <w:p w:rsidR="00150E1A" w:rsidRDefault="00150E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57" w:rsidRDefault="00920E57">
      <w:r>
        <w:separator/>
      </w:r>
    </w:p>
  </w:footnote>
  <w:footnote w:type="continuationSeparator" w:id="1">
    <w:p w:rsidR="00920E57" w:rsidRDefault="0092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174"/>
    <w:multiLevelType w:val="hybridMultilevel"/>
    <w:tmpl w:val="51DCC6B0"/>
    <w:lvl w:ilvl="0" w:tplc="CB564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D6D"/>
    <w:multiLevelType w:val="hybridMultilevel"/>
    <w:tmpl w:val="CCBCDBB8"/>
    <w:lvl w:ilvl="0" w:tplc="A59AAC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1D7"/>
    <w:multiLevelType w:val="hybridMultilevel"/>
    <w:tmpl w:val="80F00B0E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50A"/>
    <w:multiLevelType w:val="hybridMultilevel"/>
    <w:tmpl w:val="BF582B3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B4A5024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4481"/>
    <w:multiLevelType w:val="hybridMultilevel"/>
    <w:tmpl w:val="770C7B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37EA"/>
    <w:multiLevelType w:val="hybridMultilevel"/>
    <w:tmpl w:val="7B12EA50"/>
    <w:lvl w:ilvl="0" w:tplc="A6AC93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A05F7"/>
    <w:multiLevelType w:val="hybridMultilevel"/>
    <w:tmpl w:val="6402F526"/>
    <w:lvl w:ilvl="0" w:tplc="AC3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E1C8E"/>
    <w:multiLevelType w:val="hybridMultilevel"/>
    <w:tmpl w:val="9370C4B6"/>
    <w:lvl w:ilvl="0" w:tplc="047C5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F447C"/>
    <w:multiLevelType w:val="hybridMultilevel"/>
    <w:tmpl w:val="3808D97E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1B816AF7"/>
    <w:multiLevelType w:val="hybridMultilevel"/>
    <w:tmpl w:val="CBA64564"/>
    <w:lvl w:ilvl="0" w:tplc="646CDC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913561"/>
    <w:multiLevelType w:val="singleLevel"/>
    <w:tmpl w:val="5FE8C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>
    <w:nsid w:val="1C2C6F34"/>
    <w:multiLevelType w:val="hybridMultilevel"/>
    <w:tmpl w:val="849255C4"/>
    <w:lvl w:ilvl="0" w:tplc="CCC2C1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C7604"/>
    <w:multiLevelType w:val="hybridMultilevel"/>
    <w:tmpl w:val="92A41C4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B67FAA"/>
    <w:multiLevelType w:val="hybridMultilevel"/>
    <w:tmpl w:val="E1B690FA"/>
    <w:lvl w:ilvl="0" w:tplc="DB4A5024">
      <w:start w:val="4"/>
      <w:numFmt w:val="bullet"/>
      <w:lvlText w:val="–"/>
      <w:lvlJc w:val="left"/>
      <w:pPr>
        <w:tabs>
          <w:tab w:val="num" w:pos="935"/>
        </w:tabs>
        <w:ind w:left="992" w:hanging="284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E846089"/>
    <w:multiLevelType w:val="hybridMultilevel"/>
    <w:tmpl w:val="E0D26AF0"/>
    <w:lvl w:ilvl="0" w:tplc="5D0E7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F6255"/>
    <w:multiLevelType w:val="hybridMultilevel"/>
    <w:tmpl w:val="E4342C22"/>
    <w:lvl w:ilvl="0" w:tplc="76563A68">
      <w:start w:val="4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F861F3A"/>
    <w:multiLevelType w:val="hybridMultilevel"/>
    <w:tmpl w:val="C2A6154E"/>
    <w:lvl w:ilvl="0" w:tplc="D1622C5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B75682"/>
    <w:multiLevelType w:val="hybridMultilevel"/>
    <w:tmpl w:val="FBA802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FCA4407"/>
    <w:multiLevelType w:val="hybridMultilevel"/>
    <w:tmpl w:val="19BC8FA4"/>
    <w:lvl w:ilvl="0" w:tplc="CCC2C17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D4696D"/>
    <w:multiLevelType w:val="hybridMultilevel"/>
    <w:tmpl w:val="9F7860C6"/>
    <w:lvl w:ilvl="0" w:tplc="EF927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21362"/>
    <w:multiLevelType w:val="multilevel"/>
    <w:tmpl w:val="8696B5D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2E801AC9"/>
    <w:multiLevelType w:val="hybridMultilevel"/>
    <w:tmpl w:val="9656068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7425C8"/>
    <w:multiLevelType w:val="hybridMultilevel"/>
    <w:tmpl w:val="B8287342"/>
    <w:lvl w:ilvl="0" w:tplc="9C308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8B12610"/>
    <w:multiLevelType w:val="hybridMultilevel"/>
    <w:tmpl w:val="E3E09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D55BF"/>
    <w:multiLevelType w:val="hybridMultilevel"/>
    <w:tmpl w:val="7FB494FC"/>
    <w:lvl w:ilvl="0" w:tplc="0158DC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343EC"/>
    <w:multiLevelType w:val="hybridMultilevel"/>
    <w:tmpl w:val="861EB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D649F"/>
    <w:multiLevelType w:val="hybridMultilevel"/>
    <w:tmpl w:val="8C147154"/>
    <w:lvl w:ilvl="0" w:tplc="19ECC6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56D69"/>
    <w:multiLevelType w:val="hybridMultilevel"/>
    <w:tmpl w:val="334C3E92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67E35"/>
    <w:multiLevelType w:val="hybridMultilevel"/>
    <w:tmpl w:val="2A3EE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F66BA"/>
    <w:multiLevelType w:val="hybridMultilevel"/>
    <w:tmpl w:val="DE3412D8"/>
    <w:lvl w:ilvl="0" w:tplc="89088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D06FEE"/>
    <w:multiLevelType w:val="hybridMultilevel"/>
    <w:tmpl w:val="C988F9B8"/>
    <w:lvl w:ilvl="0" w:tplc="CA50F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14CE2"/>
    <w:multiLevelType w:val="multilevel"/>
    <w:tmpl w:val="895295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5C1D71"/>
    <w:multiLevelType w:val="hybridMultilevel"/>
    <w:tmpl w:val="1A9AD5D6"/>
    <w:lvl w:ilvl="0" w:tplc="28349790">
      <w:start w:val="1"/>
      <w:numFmt w:val="bullet"/>
      <w:lvlText w:val=""/>
      <w:lvlJc w:val="left"/>
      <w:pPr>
        <w:tabs>
          <w:tab w:val="num" w:pos="319"/>
        </w:tabs>
        <w:ind w:left="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9"/>
        </w:tabs>
        <w:ind w:left="1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9"/>
        </w:tabs>
        <w:ind w:left="1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9"/>
        </w:tabs>
        <w:ind w:left="2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</w:abstractNum>
  <w:abstractNum w:abstractNumId="40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41">
    <w:nsid w:val="6EA61CC1"/>
    <w:multiLevelType w:val="hybridMultilevel"/>
    <w:tmpl w:val="AFD64FE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0334F"/>
    <w:multiLevelType w:val="hybridMultilevel"/>
    <w:tmpl w:val="A5E4BF68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3">
    <w:nsid w:val="7223052C"/>
    <w:multiLevelType w:val="hybridMultilevel"/>
    <w:tmpl w:val="7FC886F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7121E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D63E08"/>
    <w:multiLevelType w:val="hybridMultilevel"/>
    <w:tmpl w:val="E7C2A2B4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8854746"/>
    <w:multiLevelType w:val="hybridMultilevel"/>
    <w:tmpl w:val="6F08084C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92BB6"/>
    <w:multiLevelType w:val="hybridMultilevel"/>
    <w:tmpl w:val="2B56EB52"/>
    <w:lvl w:ilvl="0" w:tplc="2834979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386BF0"/>
    <w:multiLevelType w:val="hybridMultilevel"/>
    <w:tmpl w:val="737AB302"/>
    <w:lvl w:ilvl="0" w:tplc="F7169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6"/>
  </w:num>
  <w:num w:numId="5">
    <w:abstractNumId w:val="26"/>
  </w:num>
  <w:num w:numId="6">
    <w:abstractNumId w:val="22"/>
  </w:num>
  <w:num w:numId="7">
    <w:abstractNumId w:val="31"/>
  </w:num>
  <w:num w:numId="8">
    <w:abstractNumId w:val="21"/>
  </w:num>
  <w:num w:numId="9">
    <w:abstractNumId w:val="38"/>
  </w:num>
  <w:num w:numId="10">
    <w:abstractNumId w:val="35"/>
  </w:num>
  <w:num w:numId="11">
    <w:abstractNumId w:val="12"/>
  </w:num>
  <w:num w:numId="12">
    <w:abstractNumId w:val="7"/>
  </w:num>
  <w:num w:numId="13">
    <w:abstractNumId w:val="44"/>
  </w:num>
  <w:num w:numId="14">
    <w:abstractNumId w:val="4"/>
  </w:num>
  <w:num w:numId="15">
    <w:abstractNumId w:val="20"/>
  </w:num>
  <w:num w:numId="16">
    <w:abstractNumId w:val="45"/>
  </w:num>
  <w:num w:numId="17">
    <w:abstractNumId w:val="33"/>
  </w:num>
  <w:num w:numId="18">
    <w:abstractNumId w:val="8"/>
  </w:num>
  <w:num w:numId="19">
    <w:abstractNumId w:val="6"/>
  </w:num>
  <w:num w:numId="20">
    <w:abstractNumId w:val="40"/>
  </w:num>
  <w:num w:numId="21">
    <w:abstractNumId w:val="42"/>
  </w:num>
  <w:num w:numId="22">
    <w:abstractNumId w:val="39"/>
  </w:num>
  <w:num w:numId="23">
    <w:abstractNumId w:val="10"/>
  </w:num>
  <w:num w:numId="24">
    <w:abstractNumId w:val="47"/>
  </w:num>
  <w:num w:numId="25">
    <w:abstractNumId w:val="28"/>
  </w:num>
  <w:num w:numId="26">
    <w:abstractNumId w:val="19"/>
  </w:num>
  <w:num w:numId="27">
    <w:abstractNumId w:val="29"/>
  </w:num>
  <w:num w:numId="28">
    <w:abstractNumId w:val="41"/>
  </w:num>
  <w:num w:numId="29">
    <w:abstractNumId w:val="34"/>
  </w:num>
  <w:num w:numId="30">
    <w:abstractNumId w:val="17"/>
  </w:num>
  <w:num w:numId="31">
    <w:abstractNumId w:val="25"/>
  </w:num>
  <w:num w:numId="32">
    <w:abstractNumId w:val="43"/>
  </w:num>
  <w:num w:numId="33">
    <w:abstractNumId w:val="3"/>
  </w:num>
  <w:num w:numId="34">
    <w:abstractNumId w:val="46"/>
  </w:num>
  <w:num w:numId="35">
    <w:abstractNumId w:val="30"/>
  </w:num>
  <w:num w:numId="36">
    <w:abstractNumId w:val="37"/>
  </w:num>
  <w:num w:numId="37">
    <w:abstractNumId w:val="48"/>
  </w:num>
  <w:num w:numId="38">
    <w:abstractNumId w:val="2"/>
  </w:num>
  <w:num w:numId="39">
    <w:abstractNumId w:val="1"/>
  </w:num>
  <w:num w:numId="40">
    <w:abstractNumId w:val="0"/>
  </w:num>
  <w:num w:numId="41">
    <w:abstractNumId w:val="18"/>
  </w:num>
  <w:num w:numId="42">
    <w:abstractNumId w:val="9"/>
  </w:num>
  <w:num w:numId="43">
    <w:abstractNumId w:val="11"/>
  </w:num>
  <w:num w:numId="44">
    <w:abstractNumId w:val="23"/>
  </w:num>
  <w:num w:numId="45">
    <w:abstractNumId w:val="5"/>
  </w:num>
  <w:num w:numId="46">
    <w:abstractNumId w:val="16"/>
  </w:num>
  <w:num w:numId="47">
    <w:abstractNumId w:val="14"/>
  </w:num>
  <w:num w:numId="48">
    <w:abstractNumId w:val="24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76"/>
    <w:rsid w:val="00003BB7"/>
    <w:rsid w:val="000148F8"/>
    <w:rsid w:val="00022A05"/>
    <w:rsid w:val="00023D4C"/>
    <w:rsid w:val="0004032A"/>
    <w:rsid w:val="0004410B"/>
    <w:rsid w:val="00047817"/>
    <w:rsid w:val="00047C1F"/>
    <w:rsid w:val="00063C4C"/>
    <w:rsid w:val="000671F6"/>
    <w:rsid w:val="00071D32"/>
    <w:rsid w:val="00074C06"/>
    <w:rsid w:val="00081146"/>
    <w:rsid w:val="00094835"/>
    <w:rsid w:val="000A713C"/>
    <w:rsid w:val="000B6823"/>
    <w:rsid w:val="000D1C20"/>
    <w:rsid w:val="000E557E"/>
    <w:rsid w:val="000E6BF6"/>
    <w:rsid w:val="000F640A"/>
    <w:rsid w:val="001170B8"/>
    <w:rsid w:val="001179C2"/>
    <w:rsid w:val="00117A49"/>
    <w:rsid w:val="001230FC"/>
    <w:rsid w:val="001404DE"/>
    <w:rsid w:val="001428BA"/>
    <w:rsid w:val="001441FB"/>
    <w:rsid w:val="00146480"/>
    <w:rsid w:val="00150E1A"/>
    <w:rsid w:val="00154F2B"/>
    <w:rsid w:val="001565D8"/>
    <w:rsid w:val="001610D1"/>
    <w:rsid w:val="00164860"/>
    <w:rsid w:val="0017485A"/>
    <w:rsid w:val="001828BE"/>
    <w:rsid w:val="001A269E"/>
    <w:rsid w:val="001A664A"/>
    <w:rsid w:val="001E5977"/>
    <w:rsid w:val="001E675E"/>
    <w:rsid w:val="00203A64"/>
    <w:rsid w:val="00207AAB"/>
    <w:rsid w:val="00214108"/>
    <w:rsid w:val="0021413B"/>
    <w:rsid w:val="00222809"/>
    <w:rsid w:val="00224D0F"/>
    <w:rsid w:val="00225DE8"/>
    <w:rsid w:val="00242728"/>
    <w:rsid w:val="002427C6"/>
    <w:rsid w:val="002453A1"/>
    <w:rsid w:val="002475EB"/>
    <w:rsid w:val="002537B8"/>
    <w:rsid w:val="00257B91"/>
    <w:rsid w:val="00271982"/>
    <w:rsid w:val="00281384"/>
    <w:rsid w:val="00282347"/>
    <w:rsid w:val="00285F19"/>
    <w:rsid w:val="002900BD"/>
    <w:rsid w:val="0029078F"/>
    <w:rsid w:val="00291D1C"/>
    <w:rsid w:val="00292132"/>
    <w:rsid w:val="002B04A3"/>
    <w:rsid w:val="002B7030"/>
    <w:rsid w:val="002C47FA"/>
    <w:rsid w:val="002D12CF"/>
    <w:rsid w:val="002E0583"/>
    <w:rsid w:val="002E7623"/>
    <w:rsid w:val="002F3EF0"/>
    <w:rsid w:val="002F79BF"/>
    <w:rsid w:val="003023FF"/>
    <w:rsid w:val="00302531"/>
    <w:rsid w:val="00302D26"/>
    <w:rsid w:val="0031310D"/>
    <w:rsid w:val="003153E1"/>
    <w:rsid w:val="00325ECB"/>
    <w:rsid w:val="00350EB4"/>
    <w:rsid w:val="00351369"/>
    <w:rsid w:val="003521C2"/>
    <w:rsid w:val="00354062"/>
    <w:rsid w:val="00361173"/>
    <w:rsid w:val="003628F1"/>
    <w:rsid w:val="00363313"/>
    <w:rsid w:val="00373739"/>
    <w:rsid w:val="00375D99"/>
    <w:rsid w:val="00386B64"/>
    <w:rsid w:val="00395FB3"/>
    <w:rsid w:val="003C0407"/>
    <w:rsid w:val="003D0728"/>
    <w:rsid w:val="003D35CE"/>
    <w:rsid w:val="003D60EE"/>
    <w:rsid w:val="003F2AC6"/>
    <w:rsid w:val="003F6EFB"/>
    <w:rsid w:val="004045A6"/>
    <w:rsid w:val="004052B4"/>
    <w:rsid w:val="004216A9"/>
    <w:rsid w:val="0042600E"/>
    <w:rsid w:val="0043468B"/>
    <w:rsid w:val="0043666A"/>
    <w:rsid w:val="004465DE"/>
    <w:rsid w:val="00450A03"/>
    <w:rsid w:val="00454B84"/>
    <w:rsid w:val="004552E0"/>
    <w:rsid w:val="004766C3"/>
    <w:rsid w:val="004A56E9"/>
    <w:rsid w:val="004B5AD5"/>
    <w:rsid w:val="004D0B12"/>
    <w:rsid w:val="004D2694"/>
    <w:rsid w:val="004D5A5D"/>
    <w:rsid w:val="004E1F90"/>
    <w:rsid w:val="004E305E"/>
    <w:rsid w:val="004E774A"/>
    <w:rsid w:val="00501E4E"/>
    <w:rsid w:val="0050282D"/>
    <w:rsid w:val="00511E61"/>
    <w:rsid w:val="00526538"/>
    <w:rsid w:val="00527AB5"/>
    <w:rsid w:val="00530796"/>
    <w:rsid w:val="005512B1"/>
    <w:rsid w:val="00561CF6"/>
    <w:rsid w:val="0056407F"/>
    <w:rsid w:val="00565F11"/>
    <w:rsid w:val="00566EE2"/>
    <w:rsid w:val="005713A5"/>
    <w:rsid w:val="005752F5"/>
    <w:rsid w:val="00580E12"/>
    <w:rsid w:val="005861BE"/>
    <w:rsid w:val="0059377E"/>
    <w:rsid w:val="005A0652"/>
    <w:rsid w:val="005A7AE0"/>
    <w:rsid w:val="005B21E1"/>
    <w:rsid w:val="005B3034"/>
    <w:rsid w:val="005C08A9"/>
    <w:rsid w:val="005D116C"/>
    <w:rsid w:val="005D48FB"/>
    <w:rsid w:val="005E713D"/>
    <w:rsid w:val="005E71E9"/>
    <w:rsid w:val="00602E22"/>
    <w:rsid w:val="006244C4"/>
    <w:rsid w:val="00625503"/>
    <w:rsid w:val="00634866"/>
    <w:rsid w:val="00640E01"/>
    <w:rsid w:val="00641A9B"/>
    <w:rsid w:val="00646FA8"/>
    <w:rsid w:val="006516C6"/>
    <w:rsid w:val="00660D9F"/>
    <w:rsid w:val="0066725F"/>
    <w:rsid w:val="00671668"/>
    <w:rsid w:val="00671EF1"/>
    <w:rsid w:val="006747D1"/>
    <w:rsid w:val="00686933"/>
    <w:rsid w:val="006915C2"/>
    <w:rsid w:val="0069322C"/>
    <w:rsid w:val="006A01D8"/>
    <w:rsid w:val="006A29C5"/>
    <w:rsid w:val="006A353A"/>
    <w:rsid w:val="006A44DC"/>
    <w:rsid w:val="006A4876"/>
    <w:rsid w:val="006A7537"/>
    <w:rsid w:val="006B511C"/>
    <w:rsid w:val="006B60CF"/>
    <w:rsid w:val="006C1F65"/>
    <w:rsid w:val="006E1D0E"/>
    <w:rsid w:val="006E58BA"/>
    <w:rsid w:val="006E6C69"/>
    <w:rsid w:val="006E7ACB"/>
    <w:rsid w:val="00700749"/>
    <w:rsid w:val="00775C42"/>
    <w:rsid w:val="007B13AD"/>
    <w:rsid w:val="007B5C43"/>
    <w:rsid w:val="007E24D3"/>
    <w:rsid w:val="007F0906"/>
    <w:rsid w:val="007F4B82"/>
    <w:rsid w:val="007F7E19"/>
    <w:rsid w:val="00804E96"/>
    <w:rsid w:val="00820586"/>
    <w:rsid w:val="00822ACA"/>
    <w:rsid w:val="00824FD3"/>
    <w:rsid w:val="00825978"/>
    <w:rsid w:val="0082709D"/>
    <w:rsid w:val="008274C5"/>
    <w:rsid w:val="00830D6C"/>
    <w:rsid w:val="00834A28"/>
    <w:rsid w:val="00842B3E"/>
    <w:rsid w:val="00860FC5"/>
    <w:rsid w:val="00881CBF"/>
    <w:rsid w:val="008A475A"/>
    <w:rsid w:val="008A6502"/>
    <w:rsid w:val="008B0458"/>
    <w:rsid w:val="008B0F18"/>
    <w:rsid w:val="008C1104"/>
    <w:rsid w:val="008C1B9D"/>
    <w:rsid w:val="008C32D5"/>
    <w:rsid w:val="008C3D28"/>
    <w:rsid w:val="008C6B96"/>
    <w:rsid w:val="008D3EA9"/>
    <w:rsid w:val="008D5055"/>
    <w:rsid w:val="008D5578"/>
    <w:rsid w:val="008E0164"/>
    <w:rsid w:val="008E2097"/>
    <w:rsid w:val="0090151F"/>
    <w:rsid w:val="0090447B"/>
    <w:rsid w:val="00904D38"/>
    <w:rsid w:val="009153BE"/>
    <w:rsid w:val="00920E57"/>
    <w:rsid w:val="00923465"/>
    <w:rsid w:val="0093342F"/>
    <w:rsid w:val="00935826"/>
    <w:rsid w:val="00936AA0"/>
    <w:rsid w:val="009446EE"/>
    <w:rsid w:val="0095414C"/>
    <w:rsid w:val="0095427A"/>
    <w:rsid w:val="00955BC4"/>
    <w:rsid w:val="00964C7B"/>
    <w:rsid w:val="009854A3"/>
    <w:rsid w:val="009967FA"/>
    <w:rsid w:val="009A0F96"/>
    <w:rsid w:val="009A18DE"/>
    <w:rsid w:val="009A45CF"/>
    <w:rsid w:val="009B5742"/>
    <w:rsid w:val="009C3770"/>
    <w:rsid w:val="009D124F"/>
    <w:rsid w:val="009E1F6B"/>
    <w:rsid w:val="009E39B5"/>
    <w:rsid w:val="009E48A7"/>
    <w:rsid w:val="009E5042"/>
    <w:rsid w:val="009F5BB4"/>
    <w:rsid w:val="00A077EA"/>
    <w:rsid w:val="00A129B6"/>
    <w:rsid w:val="00A32560"/>
    <w:rsid w:val="00A403A2"/>
    <w:rsid w:val="00A50812"/>
    <w:rsid w:val="00A5213D"/>
    <w:rsid w:val="00A713D5"/>
    <w:rsid w:val="00A72131"/>
    <w:rsid w:val="00A72BF6"/>
    <w:rsid w:val="00A77D9D"/>
    <w:rsid w:val="00A811FA"/>
    <w:rsid w:val="00A822B4"/>
    <w:rsid w:val="00A84884"/>
    <w:rsid w:val="00A93C43"/>
    <w:rsid w:val="00AA0F19"/>
    <w:rsid w:val="00AB77BD"/>
    <w:rsid w:val="00AC14F6"/>
    <w:rsid w:val="00AC7CB3"/>
    <w:rsid w:val="00AD3A29"/>
    <w:rsid w:val="00AD5A03"/>
    <w:rsid w:val="00AE5740"/>
    <w:rsid w:val="00AE7568"/>
    <w:rsid w:val="00AF2F9D"/>
    <w:rsid w:val="00B06855"/>
    <w:rsid w:val="00B342A2"/>
    <w:rsid w:val="00B41D41"/>
    <w:rsid w:val="00B45CC8"/>
    <w:rsid w:val="00B47F50"/>
    <w:rsid w:val="00B61545"/>
    <w:rsid w:val="00B641CF"/>
    <w:rsid w:val="00B6587F"/>
    <w:rsid w:val="00BA51EB"/>
    <w:rsid w:val="00BA70EC"/>
    <w:rsid w:val="00BB081C"/>
    <w:rsid w:val="00BB0DDB"/>
    <w:rsid w:val="00BB1A9C"/>
    <w:rsid w:val="00BB2721"/>
    <w:rsid w:val="00BC4D36"/>
    <w:rsid w:val="00BD151C"/>
    <w:rsid w:val="00BD78EC"/>
    <w:rsid w:val="00BF4F33"/>
    <w:rsid w:val="00C01146"/>
    <w:rsid w:val="00C01F62"/>
    <w:rsid w:val="00C02E71"/>
    <w:rsid w:val="00C073C8"/>
    <w:rsid w:val="00C23915"/>
    <w:rsid w:val="00C23C74"/>
    <w:rsid w:val="00C2677E"/>
    <w:rsid w:val="00C33E5A"/>
    <w:rsid w:val="00C51793"/>
    <w:rsid w:val="00C52DB1"/>
    <w:rsid w:val="00C54109"/>
    <w:rsid w:val="00C604F2"/>
    <w:rsid w:val="00C60932"/>
    <w:rsid w:val="00C72E51"/>
    <w:rsid w:val="00C87CE6"/>
    <w:rsid w:val="00CE2CDD"/>
    <w:rsid w:val="00CF2AC0"/>
    <w:rsid w:val="00D0366F"/>
    <w:rsid w:val="00D047CA"/>
    <w:rsid w:val="00D12B67"/>
    <w:rsid w:val="00D154ED"/>
    <w:rsid w:val="00D1688B"/>
    <w:rsid w:val="00D25497"/>
    <w:rsid w:val="00D278BC"/>
    <w:rsid w:val="00D36EB6"/>
    <w:rsid w:val="00D5150A"/>
    <w:rsid w:val="00D67228"/>
    <w:rsid w:val="00D727E2"/>
    <w:rsid w:val="00D7516B"/>
    <w:rsid w:val="00D778B8"/>
    <w:rsid w:val="00D81FC4"/>
    <w:rsid w:val="00D929DB"/>
    <w:rsid w:val="00DA2FF4"/>
    <w:rsid w:val="00DA3534"/>
    <w:rsid w:val="00DA5B16"/>
    <w:rsid w:val="00DA6A43"/>
    <w:rsid w:val="00DA79CB"/>
    <w:rsid w:val="00DB2FEC"/>
    <w:rsid w:val="00DB4940"/>
    <w:rsid w:val="00DB4AE7"/>
    <w:rsid w:val="00DC0CED"/>
    <w:rsid w:val="00DC1E8B"/>
    <w:rsid w:val="00DC5996"/>
    <w:rsid w:val="00DC63AA"/>
    <w:rsid w:val="00DD24D9"/>
    <w:rsid w:val="00DD5DFE"/>
    <w:rsid w:val="00DE291C"/>
    <w:rsid w:val="00DF0C56"/>
    <w:rsid w:val="00DF2F97"/>
    <w:rsid w:val="00DF6790"/>
    <w:rsid w:val="00E02B50"/>
    <w:rsid w:val="00E067B5"/>
    <w:rsid w:val="00E11A9A"/>
    <w:rsid w:val="00E242E1"/>
    <w:rsid w:val="00E36D0A"/>
    <w:rsid w:val="00E40B4F"/>
    <w:rsid w:val="00E47294"/>
    <w:rsid w:val="00E4755C"/>
    <w:rsid w:val="00E5339A"/>
    <w:rsid w:val="00E56922"/>
    <w:rsid w:val="00E61608"/>
    <w:rsid w:val="00E61E2C"/>
    <w:rsid w:val="00E67DD5"/>
    <w:rsid w:val="00E7056A"/>
    <w:rsid w:val="00E8008F"/>
    <w:rsid w:val="00E863FE"/>
    <w:rsid w:val="00E86DB3"/>
    <w:rsid w:val="00E9604A"/>
    <w:rsid w:val="00E96706"/>
    <w:rsid w:val="00E975C8"/>
    <w:rsid w:val="00EA0E66"/>
    <w:rsid w:val="00EC54CE"/>
    <w:rsid w:val="00EE1AF7"/>
    <w:rsid w:val="00EF6A22"/>
    <w:rsid w:val="00F057A6"/>
    <w:rsid w:val="00F1199E"/>
    <w:rsid w:val="00F122EB"/>
    <w:rsid w:val="00F220DB"/>
    <w:rsid w:val="00F255E3"/>
    <w:rsid w:val="00F257ED"/>
    <w:rsid w:val="00F26532"/>
    <w:rsid w:val="00F46B44"/>
    <w:rsid w:val="00F744B3"/>
    <w:rsid w:val="00F76760"/>
    <w:rsid w:val="00F76846"/>
    <w:rsid w:val="00F7727B"/>
    <w:rsid w:val="00F86CDA"/>
    <w:rsid w:val="00F918F8"/>
    <w:rsid w:val="00F9712C"/>
    <w:rsid w:val="00FB1BE1"/>
    <w:rsid w:val="00FB4318"/>
    <w:rsid w:val="00FC0E16"/>
    <w:rsid w:val="00FD27CA"/>
    <w:rsid w:val="00FD4C7D"/>
    <w:rsid w:val="00FD55B0"/>
    <w:rsid w:val="00FE03B8"/>
    <w:rsid w:val="00FE3618"/>
    <w:rsid w:val="00FE7D69"/>
    <w:rsid w:val="00FF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uiPriority w:val="99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5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E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blockquotenibu">
    <w:name w:val="blockquote_nibu"/>
    <w:basedOn w:val="a"/>
    <w:rsid w:val="008A6502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4766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uiPriority w:val="99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5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E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blockquotenibu">
    <w:name w:val="blockquote_nibu"/>
    <w:basedOn w:val="a"/>
    <w:rsid w:val="008A6502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4766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996-14" TargetMode="External"/><Relationship Id="rId26" Type="http://schemas.openxmlformats.org/officeDocument/2006/relationships/hyperlink" Target="https://zakon.rada.gov.ua/laws/show/5205-17" TargetMode="External"/><Relationship Id="rId39" Type="http://schemas.openxmlformats.org/officeDocument/2006/relationships/hyperlink" Target="https://zakon.rada.gov.ua/laws/show/z0751-99" TargetMode="External"/><Relationship Id="rId21" Type="http://schemas.openxmlformats.org/officeDocument/2006/relationships/hyperlink" Target="http://zakon4.rada.gov.ua/laws/show/1378-15" TargetMode="External"/><Relationship Id="rId34" Type="http://schemas.openxmlformats.org/officeDocument/2006/relationships/hyperlink" Target="https://zakon.rada.gov.ua/laws/show/668-2005-%D0%BF" TargetMode="External"/><Relationship Id="rId42" Type="http://schemas.openxmlformats.org/officeDocument/2006/relationships/hyperlink" Target="https://zakon.rada.gov.ua/laws/show/z0433-01" TargetMode="External"/><Relationship Id="rId47" Type="http://schemas.openxmlformats.org/officeDocument/2006/relationships/hyperlink" Target="https://zakon.rada.gov.ua/%20rada/%20show/v0390555-09" TargetMode="External"/><Relationship Id="rId50" Type="http://schemas.openxmlformats.org/officeDocument/2006/relationships/hyperlink" Target="https://ips.ligazakon.net/document/me02094?an=1140&amp;ed=2010_03_02" TargetMode="External"/><Relationship Id="rId55" Type="http://schemas.openxmlformats.org/officeDocument/2006/relationships/hyperlink" Target="http://www.bank.gov.ua/" TargetMode="External"/><Relationship Id="rId63" Type="http://schemas.openxmlformats.org/officeDocument/2006/relationships/hyperlink" Target="http://www.liga.net/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5/96-%D0%B2%D1%80" TargetMode="External"/><Relationship Id="rId29" Type="http://schemas.openxmlformats.org/officeDocument/2006/relationships/hyperlink" Target="https://zakon.rada.gov.ua/laws/show/1955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s://zakon.rada.gov.ua/laws/show/71-19" TargetMode="External"/><Relationship Id="rId32" Type="http://schemas.openxmlformats.org/officeDocument/2006/relationships/hyperlink" Target="http://search.ligazakon.ua/%20l_doc2.nsf/link1/%20FIN25473.html" TargetMode="External"/><Relationship Id="rId37" Type="http://schemas.openxmlformats.org/officeDocument/2006/relationships/hyperlink" Target="https://zakon.rada.gov.ua/laws/show/843-2013-%D1%80" TargetMode="External"/><Relationship Id="rId40" Type="http://schemas.openxmlformats.org/officeDocument/2006/relationships/hyperlink" Target="https://zakon.rada.gov.ua/laws/show/z1456-05" TargetMode="External"/><Relationship Id="rId45" Type="http://schemas.openxmlformats.org/officeDocument/2006/relationships/hyperlink" Target="https://zakon.rada.gov.ua/laws/show/z0765-05" TargetMode="External"/><Relationship Id="rId53" Type="http://schemas.openxmlformats.org/officeDocument/2006/relationships/hyperlink" Target="http://westudents.com.ua/knigi/605-organzatsya-gotelnogo-obslugovuvannyamalska-mp.html" TargetMode="External"/><Relationship Id="rId58" Type="http://schemas.openxmlformats.org/officeDocument/2006/relationships/hyperlink" Target="http://www.rada.gov.ua/" TargetMode="External"/><Relationship Id="rId66" Type="http://schemas.openxmlformats.org/officeDocument/2006/relationships/hyperlink" Target="http://www.le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64-14" TargetMode="External"/><Relationship Id="rId23" Type="http://schemas.openxmlformats.org/officeDocument/2006/relationships/hyperlink" Target="http://zakon4.rada.gov.ua/laws/show/71-19" TargetMode="External"/><Relationship Id="rId28" Type="http://schemas.openxmlformats.org/officeDocument/2006/relationships/hyperlink" Target="https://zakon.rada.gov.ua/laws/show/1906-15" TargetMode="External"/><Relationship Id="rId36" Type="http://schemas.openxmlformats.org/officeDocument/2006/relationships/hyperlink" Target="https://zakon.rada.gov.ua/laws/show/297-2006-%D0%BF" TargetMode="External"/><Relationship Id="rId49" Type="http://schemas.openxmlformats.org/officeDocument/2006/relationships/hyperlink" Target="http://sfs.gov.ua/podatki-ta-zbori/zagalnoderjavni-podatki/aktsizniy-podatok/listi-dps/179767.html" TargetMode="External"/><Relationship Id="rId57" Type="http://schemas.openxmlformats.org/officeDocument/2006/relationships/hyperlink" Target="http://www.rada.gov.ua/" TargetMode="External"/><Relationship Id="rId61" Type="http://schemas.openxmlformats.org/officeDocument/2006/relationships/hyperlink" Target="http://www.rada.gov.ua/" TargetMode="Externa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%20laws/show/2164-19" TargetMode="External"/><Relationship Id="rId31" Type="http://schemas.openxmlformats.org/officeDocument/2006/relationships/hyperlink" Target="https://zakon.rada.gov.ua/laws/show/z1686-13" TargetMode="External"/><Relationship Id="rId44" Type="http://schemas.openxmlformats.org/officeDocument/2006/relationships/hyperlink" Target="https://ips.ligazakon.net/document/fin2209?an=377&amp;ed=2000_10_13" TargetMode="External"/><Relationship Id="rId52" Type="http://schemas.openxmlformats.org/officeDocument/2006/relationships/hyperlink" Target="https://dt-kt.net/books/book-14/" TargetMode="External"/><Relationship Id="rId60" Type="http://schemas.openxmlformats.org/officeDocument/2006/relationships/hyperlink" Target="http://www.rada.gov.ua/" TargetMode="External"/><Relationship Id="rId65" Type="http://schemas.openxmlformats.org/officeDocument/2006/relationships/hyperlink" Target="http://www.basa.tav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687-14" TargetMode="External"/><Relationship Id="rId22" Type="http://schemas.openxmlformats.org/officeDocument/2006/relationships/hyperlink" Target="https://zakon.rada.gov.ua/laws/show/1378-15" TargetMode="External"/><Relationship Id="rId27" Type="http://schemas.openxmlformats.org/officeDocument/2006/relationships/hyperlink" Target="https://zakon.rada.gov.ua/laws/show/3682-12" TargetMode="External"/><Relationship Id="rId30" Type="http://schemas.openxmlformats.org/officeDocument/2006/relationships/hyperlink" Target="https://zakon.rada.gov.ua/laws/show/2344-14" TargetMode="External"/><Relationship Id="rId35" Type="http://schemas.openxmlformats.org/officeDocument/2006/relationships/hyperlink" Target="http://search.ligazakon.ua/l_doc2.nsf/link1/KP060297.html" TargetMode="External"/><Relationship Id="rId43" Type="http://schemas.openxmlformats.org/officeDocument/2006/relationships/hyperlink" Target="https://zakon.rada.gov.ua/laws/show/z0515-00" TargetMode="External"/><Relationship Id="rId48" Type="http://schemas.openxmlformats.org/officeDocument/2006/relationships/hyperlink" Target="https://zakon.rada.gov.ua/rada/show/v0132555-01/ed20051031/%20find?text=%C2%E8%F2%25%20F0%E0%25%20F2%E8+%ED%E0+%E7%E1%F3%F2" TargetMode="External"/><Relationship Id="rId56" Type="http://schemas.openxmlformats.org/officeDocument/2006/relationships/hyperlink" Target="http://ata.ucci.org.ua/ua/start/default.html" TargetMode="External"/><Relationship Id="rId64" Type="http://schemas.openxmlformats.org/officeDocument/2006/relationships/hyperlink" Target="http://www.nau.kiev.ua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tourism-book.com/pbooks/book-25/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3353-12" TargetMode="External"/><Relationship Id="rId25" Type="http://schemas.openxmlformats.org/officeDocument/2006/relationships/hyperlink" Target="https://zakon.rada.gov.ua/laws/show/324/95-%D0%B2%D1%80" TargetMode="External"/><Relationship Id="rId33" Type="http://schemas.openxmlformats.org/officeDocument/2006/relationships/hyperlink" Target="https://ips.ligazakon.net/document/reg9012?an=148&amp;ed=2009_10_19" TargetMode="External"/><Relationship Id="rId38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s://zakon.rada.gov.ua/laws/show/z0893-99" TargetMode="External"/><Relationship Id="rId59" Type="http://schemas.openxmlformats.org/officeDocument/2006/relationships/hyperlink" Target="http://www.rada.gov.ua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zakon.rada.gov.ua/%20laws/show/1877-15" TargetMode="External"/><Relationship Id="rId41" Type="http://schemas.openxmlformats.org/officeDocument/2006/relationships/hyperlink" Target="https://zakon.rada.gov.ua/laws/show/z0027-00" TargetMode="External"/><Relationship Id="rId54" Type="http://schemas.openxmlformats.org/officeDocument/2006/relationships/hyperlink" Target="https://buklib.net/books/21902/" TargetMode="External"/><Relationship Id="rId62" Type="http://schemas.openxmlformats.org/officeDocument/2006/relationships/hyperlink" Target="http://www.rada.gov.ua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69F4-9676-4D58-87BF-4ACE596E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10</Pages>
  <Words>17763</Words>
  <Characters>10126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202</cp:revision>
  <cp:lastPrinted>2020-02-01T11:25:00Z</cp:lastPrinted>
  <dcterms:created xsi:type="dcterms:W3CDTF">2016-09-12T07:45:00Z</dcterms:created>
  <dcterms:modified xsi:type="dcterms:W3CDTF">2021-02-03T17:29:00Z</dcterms:modified>
</cp:coreProperties>
</file>