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776" w:type="dxa"/>
        <w:tblInd w:w="-147" w:type="dxa"/>
        <w:tblLook w:val="04A0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1 від </w:t>
      </w:r>
      <w:r w:rsidR="00304051">
        <w:rPr>
          <w:rFonts w:ascii="Times New Roman" w:hAnsi="Times New Roman"/>
          <w:sz w:val="24"/>
          <w:szCs w:val="24"/>
        </w:rPr>
        <w:t>31</w:t>
      </w:r>
      <w:r w:rsidR="00981DF3">
        <w:rPr>
          <w:rFonts w:ascii="Times New Roman" w:hAnsi="Times New Roman"/>
          <w:sz w:val="24"/>
          <w:szCs w:val="24"/>
        </w:rPr>
        <w:t xml:space="preserve"> серпня </w:t>
      </w:r>
      <w:r w:rsidRPr="00173464">
        <w:rPr>
          <w:rFonts w:ascii="Times New Roman" w:hAnsi="Times New Roman"/>
          <w:sz w:val="24"/>
          <w:szCs w:val="24"/>
        </w:rPr>
        <w:t>20</w:t>
      </w:r>
      <w:r w:rsidR="00304051">
        <w:rPr>
          <w:rFonts w:ascii="Times New Roman" w:hAnsi="Times New Roman"/>
          <w:sz w:val="24"/>
          <w:szCs w:val="24"/>
        </w:rPr>
        <w:t>22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sz w:val="28"/>
          <w:szCs w:val="28"/>
          <w:lang w:val="ru-RU"/>
        </w:rPr>
        <w:tab/>
      </w: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Default="00370AB7" w:rsidP="00370AB7">
      <w:pPr>
        <w:tabs>
          <w:tab w:val="left" w:pos="6885"/>
        </w:tabs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70AB7" w:rsidRPr="00370AB7" w:rsidRDefault="00370AB7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  <w:lang w:val="ru-RU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5F2BAA" w:rsidRPr="00370AB7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C4029C">
        <w:rPr>
          <w:rFonts w:ascii="Times New Roman" w:eastAsia="Times New Roman" w:hAnsi="Times New Roman"/>
          <w:b/>
          <w:sz w:val="32"/>
          <w:szCs w:val="32"/>
          <w:lang w:val="ru-RU"/>
        </w:rPr>
        <w:t>Методологія тестування програмного забезпечення</w:t>
      </w:r>
      <w:r w:rsidRPr="00370AB7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370AB7" w:rsidRDefault="00987700" w:rsidP="00370A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70AB7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</w:t>
      </w:r>
    </w:p>
    <w:p w:rsidR="005F2BAA" w:rsidRPr="00E852EB" w:rsidRDefault="007A5B8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370AB7">
        <w:rPr>
          <w:rFonts w:ascii="Times New Roman" w:eastAsia="Times New Roman" w:hAnsi="Times New Roman"/>
          <w:b/>
          <w:sz w:val="32"/>
          <w:szCs w:val="32"/>
          <w:lang w:val="ru-RU"/>
        </w:rPr>
        <w:t>другого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r w:rsidR="00304051">
        <w:rPr>
          <w:rFonts w:ascii="Times New Roman" w:eastAsia="Times New Roman" w:hAnsi="Times New Roman"/>
          <w:b/>
          <w:sz w:val="32"/>
          <w:szCs w:val="32"/>
        </w:rPr>
        <w:t>магістерського</w:t>
      </w:r>
      <w:r w:rsidR="002045C4" w:rsidRPr="00370AB7">
        <w:rPr>
          <w:rFonts w:ascii="Times New Roman" w:eastAsia="Times New Roman" w:hAnsi="Times New Roman"/>
          <w:b/>
          <w:sz w:val="32"/>
          <w:szCs w:val="32"/>
        </w:rPr>
        <w:t>)</w:t>
      </w:r>
      <w:r w:rsidR="00370AB7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</w:t>
      </w:r>
      <w:r w:rsidR="005F2BAA" w:rsidRPr="00370AB7">
        <w:rPr>
          <w:rFonts w:ascii="Times New Roman" w:eastAsia="Times New Roman" w:hAnsi="Times New Roman"/>
          <w:b/>
          <w:sz w:val="32"/>
          <w:szCs w:val="32"/>
        </w:rPr>
        <w:t xml:space="preserve">рівня вищої освіти 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304051">
        <w:rPr>
          <w:rFonts w:ascii="Times New Roman" w:eastAsia="Times New Roman" w:hAnsi="Times New Roman"/>
          <w:b/>
          <w:sz w:val="28"/>
          <w:szCs w:val="28"/>
        </w:rPr>
        <w:t xml:space="preserve"> 2022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3464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4" w:type="dxa"/>
        <w:tblLook w:val="0000"/>
      </w:tblPr>
      <w:tblGrid>
        <w:gridCol w:w="2144"/>
        <w:gridCol w:w="7710"/>
      </w:tblGrid>
      <w:tr w:rsidR="005B530C" w:rsidRPr="00E852EB" w:rsidTr="00E10605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91984" w:rsidRDefault="00E91984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30405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Методологія тестування </w:t>
            </w:r>
            <w:r w:rsidR="003865A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програм</w:t>
            </w:r>
            <w:r w:rsidR="0030405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ного забезпечення</w:t>
            </w: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95335B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BB3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BB3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D9" w:rsidRPr="007A5B8A" w:rsidRDefault="007A5B8A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7031C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Старух Анна Ігорівна, к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.е.н., доцент,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Default="0057031C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Моб. телефон: +38(063)-39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</w:t>
            </w:r>
            <w:r w:rsidR="00977D3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527</w:t>
            </w:r>
          </w:p>
          <w:p w:rsidR="0014569D" w:rsidRDefault="00EC4694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</w:pPr>
            <w:r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Електронні скриньки: </w:t>
            </w:r>
            <w:hyperlink r:id="rId9" w:history="1"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</w:rPr>
                <w:t>anniyta.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star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@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gmail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ru-RU"/>
                </w:rPr>
                <w:t>.</w:t>
              </w:r>
              <w:r w:rsidR="0014569D" w:rsidRPr="00FD74FC">
                <w:rPr>
                  <w:rStyle w:val="a3"/>
                  <w:rFonts w:ascii="Times New Roman" w:eastAsia="Times New Roman" w:hAnsi="Times New Roman"/>
                  <w:spacing w:val="-6"/>
                  <w:sz w:val="24"/>
                  <w:szCs w:val="24"/>
                  <w:lang w:val="en-US"/>
                </w:rPr>
                <w:t>com</w:t>
              </w:r>
            </w:hyperlink>
            <w:r w:rsidR="0057031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;</w:t>
            </w:r>
          </w:p>
          <w:p w:rsidR="00EC4694" w:rsidRPr="0095335B" w:rsidRDefault="0057031C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anna</w:t>
            </w:r>
            <w:r w:rsidRPr="009F0F65"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val="en-US"/>
              </w:rPr>
              <w:t>starukh</w:t>
            </w:r>
            <w:r w:rsidR="00EC4694" w:rsidRPr="0095335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@lnu.edu.ua</w:t>
            </w:r>
          </w:p>
          <w:p w:rsidR="00EC4694" w:rsidRPr="0095335B" w:rsidRDefault="00EC4694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Viber: 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Telegram: 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Anna Starukh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57031C" w:rsidRPr="0095335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03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527</w:t>
            </w:r>
          </w:p>
          <w:p w:rsidR="00EC4694" w:rsidRPr="0057031C" w:rsidRDefault="00EC4694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Messenger: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;  Skype: </w:t>
            </w:r>
            <w:r w:rsidR="0057031C" w:rsidRPr="0057031C">
              <w:rPr>
                <w:rFonts w:ascii="Times New Roman" w:eastAsia="Times New Roman" w:hAnsi="Times New Roman"/>
                <w:sz w:val="24"/>
                <w:szCs w:val="24"/>
              </w:rPr>
              <w:t>Анна Старух</w:t>
            </w:r>
          </w:p>
          <w:p w:rsidR="00EC4694" w:rsidRPr="0095335B" w:rsidRDefault="00EC4694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D1C88" w:rsidRPr="000D1C88" w:rsidRDefault="00DE4786" w:rsidP="00BB3AB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10" w:history="1">
              <w:r w:rsidR="000D1C88" w:rsidRPr="000D1C88">
                <w:rPr>
                  <w:rStyle w:val="a3"/>
                  <w:rFonts w:ascii="Times New Roman" w:hAnsi="Times New Roman"/>
                </w:rPr>
                <w:t>https://financial.lnu.edu.ua/employee/starukh-a-i</w:t>
              </w:r>
            </w:hyperlink>
            <w:r w:rsidR="000D1C88" w:rsidRPr="000D1C88">
              <w:rPr>
                <w:rFonts w:ascii="Times New Roman" w:hAnsi="Times New Roman"/>
                <w:szCs w:val="24"/>
              </w:rPr>
              <w:t xml:space="preserve"> </w:t>
            </w:r>
          </w:p>
          <w:p w:rsidR="005F2BAA" w:rsidRPr="0095335B" w:rsidRDefault="00EC4694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0922DB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середи</w:t>
            </w:r>
            <w:r w:rsidR="00C4029C">
              <w:rPr>
                <w:rFonts w:ascii="Times New Roman" w:eastAsia="Times New Roman" w:hAnsi="Times New Roman"/>
                <w:sz w:val="24"/>
                <w:szCs w:val="24"/>
              </w:rPr>
              <w:t>, 14:00-14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9533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ауд.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302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95335B" w:rsidRDefault="005F2BAA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95335B" w:rsidRDefault="000922DB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Telegram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95335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88" w:rsidRPr="00C4029C" w:rsidRDefault="00DE4786" w:rsidP="00BB3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4029C" w:rsidRPr="00C402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https://financial.lnu.edu.ua/course/metodolohiia-testuvannia-prohramnoho-zabezpechennia</w:t>
              </w:r>
            </w:hyperlink>
          </w:p>
          <w:p w:rsidR="00C4029C" w:rsidRPr="00C4029C" w:rsidRDefault="00494827" w:rsidP="00BB3AB4">
            <w:pPr>
              <w:spacing w:after="0" w:line="240" w:lineRule="auto"/>
              <w:jc w:val="both"/>
            </w:pPr>
            <w:r w:rsidRPr="00C4029C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2" w:history="1">
              <w:r w:rsidR="00C4029C" w:rsidRPr="00C402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https://e-learning.lnu.edu.ua/course/view.php?id=2360</w:t>
              </w:r>
            </w:hyperlink>
          </w:p>
        </w:tc>
      </w:tr>
      <w:tr w:rsidR="000922DB" w:rsidRPr="000922D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602008" w:rsidRDefault="005F2BAA" w:rsidP="00BB3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color w:val="212121"/>
                <w:sz w:val="28"/>
                <w:szCs w:val="28"/>
                <w:highlight w:val="white"/>
              </w:rPr>
            </w:pP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CC4554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C2B" w:rsidRPr="00985C2B">
              <w:rPr>
                <w:rFonts w:ascii="Times New Roman" w:eastAsia="Times New Roman" w:hAnsi="Times New Roman"/>
                <w:sz w:val="24"/>
                <w:szCs w:val="24"/>
              </w:rPr>
              <w:t>для набуття і прикладного використання компетентностей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>, обов’язков</w:t>
            </w:r>
            <w:r w:rsidR="00985C2B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 для того, щоб </w:t>
            </w:r>
            <w:r w:rsidR="00F66B64" w:rsidRPr="00CC4554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фахівцем із </w:t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застосування інформаційних технологій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t xml:space="preserve"> у різних сегментах економіки, управління й бізнесу, розробки універсальних й спеціалізованих комп’ютерних програм, а також </w:t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посісти конку</w:t>
            </w:r>
            <w:r w:rsidR="008970B5" w:rsidRP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ренто</w:t>
            </w:r>
            <w:r w:rsidR="00BE649A" w:rsidRP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F66B64" w:rsidRPr="002A7C3B">
              <w:rPr>
                <w:rFonts w:ascii="Times New Roman" w:eastAsia="Times New Roman" w:hAnsi="Times New Roman"/>
                <w:sz w:val="24"/>
                <w:szCs w:val="24"/>
              </w:rPr>
              <w:t>здатну позицію на ринку праці</w:t>
            </w:r>
            <w:r w:rsidRPr="002A7C3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D140C" w:rsidRPr="002A7C3B">
              <w:rPr>
                <w:rFonts w:ascii="Times New Roman" w:eastAsia="Times New Roman" w:hAnsi="Times New Roman"/>
                <w:sz w:val="24"/>
                <w:szCs w:val="24"/>
              </w:rPr>
              <w:t>Тому у курсі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4FF1" w:rsidRPr="00602008">
              <w:rPr>
                <w:rFonts w:ascii="Times New Roman" w:eastAsia="Times New Roman" w:hAnsi="Times New Roman"/>
              </w:rPr>
              <w:t xml:space="preserve">розглянуто </w:t>
            </w:r>
            <w:r w:rsidR="00602008" w:rsidRPr="00602008">
              <w:rPr>
                <w:rFonts w:ascii="Times New Roman" w:hAnsi="Times New Roman"/>
                <w:highlight w:val="white"/>
              </w:rPr>
              <w:t>основн</w:t>
            </w:r>
            <w:r w:rsidR="00602008" w:rsidRPr="007A5B8A">
              <w:rPr>
                <w:rFonts w:ascii="Times New Roman" w:hAnsi="Times New Roman"/>
                <w:highlight w:val="white"/>
              </w:rPr>
              <w:t>і</w:t>
            </w:r>
            <w:r w:rsidR="00602008" w:rsidRPr="00602008">
              <w:rPr>
                <w:rFonts w:ascii="Times New Roman" w:hAnsi="Times New Roman"/>
                <w:highlight w:val="white"/>
              </w:rPr>
              <w:t xml:space="preserve"> принципи </w:t>
            </w:r>
            <w:r w:rsidR="007A5B8A" w:rsidRPr="007A5B8A">
              <w:rPr>
                <w:rFonts w:ascii="Times New Roman" w:hAnsi="Times New Roman"/>
                <w:highlight w:val="white"/>
              </w:rPr>
              <w:t xml:space="preserve">та методи </w:t>
            </w:r>
            <w:r w:rsidR="00C4029C">
              <w:rPr>
                <w:rFonts w:ascii="Times New Roman" w:hAnsi="Times New Roman"/>
                <w:highlight w:val="white"/>
              </w:rPr>
              <w:t>тестування програмного забезпечення.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BB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4029C">
              <w:rPr>
                <w:rFonts w:ascii="Times New Roman" w:eastAsia="Times New Roman" w:hAnsi="Times New Roman"/>
                <w:sz w:val="24"/>
                <w:szCs w:val="24"/>
              </w:rPr>
              <w:t>Методологія тестування програмного забезпечення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D1C88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7A5B8A" w:rsidRPr="00C402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дисципліною, яка викладається в </w:t>
            </w:r>
            <w:r w:rsidR="007A5B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III</w:t>
            </w:r>
            <w:r w:rsidR="007A5B8A" w:rsidRPr="00C402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A5B8A" w:rsidRPr="00C4029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w:rsidR="005F2BAA" w:rsidRPr="00E852EB" w:rsidTr="00304051">
        <w:trPr>
          <w:trHeight w:val="183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9C" w:rsidRPr="003865AD" w:rsidRDefault="00C4029C" w:rsidP="00BB3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</w:rPr>
              <w:t xml:space="preserve">Метою навчальної дисципліни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є вивчення сучасних парадигм та технологій забезпечення якості тестування програмного забезпечення.</w:t>
            </w:r>
          </w:p>
          <w:p w:rsidR="00602008" w:rsidRPr="003865AD" w:rsidRDefault="00C4029C" w:rsidP="00BB3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</w:rPr>
              <w:t xml:space="preserve">Основними завданнями дисципліни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9C" w:rsidRPr="003865AD" w:rsidRDefault="00C4029C" w:rsidP="00BB3AB4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</w:rPr>
              <w:t>Основна: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>Software Testing Base course (3 rd edition)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. © EPAM Systems, 2015–2022 P. 278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>І. Бородкіна, Г. Бородкин. Інженерія програмного забезпечення. Посібник для студентів вищих навчальних закладів. Центр навчальної літератури. 2018, 204 с.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 xml:space="preserve">ДСТУ 2462-94. Сертифікація. Основні поняття, терміни та визначення. 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 xml:space="preserve">ДСТУ 2850-94. Програмні засоби ЕОМ. Показники і методи оцінювання якості. 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>Дідковська М.В. Дослідження та аналіз графічних моделей фукціональних вимог до Web-проектів [Текст] / М.В. Дідковська // Наукові вісті. - 2007. -- № 6. - С.49-54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Balaban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Management of Correctness Problems in UML Class Diagrams - Towards a Pattern-based Approach / Balaban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Maraee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Stur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Beer Sheva: Department of Computer Science, Ben-Gurion University of the Negev, 2002. - 33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Brown A.W. Large-scale Component-Based Development [Text] / A.W. Brown. -- Prentice-Hall, 2000. -- 300 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5AD">
              <w:rPr>
                <w:rFonts w:ascii="Times New Roman" w:hAnsi="Times New Roman"/>
                <w:sz w:val="24"/>
                <w:szCs w:val="24"/>
                <w:lang w:val="en-US"/>
              </w:rPr>
              <w:t>Cohn M. Agile Estimating and Planning [Text] / Mike Cohn. -- Prentice Hall, 2005. -- 368 p.</w:t>
            </w:r>
          </w:p>
          <w:p w:rsidR="00C4029C" w:rsidRPr="003865AD" w:rsidRDefault="00C4029C" w:rsidP="00BB3AB4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>Авраменко А.С., Авраменко В.С., Косенюк Г.В. Тестування програмного забезпечення. Навчальний посібник. – Черкаси: ЧНУ імені Богдана Хмельницького, 2017. – 284 с.</w:t>
            </w:r>
          </w:p>
          <w:p w:rsidR="00C4029C" w:rsidRPr="003865AD" w:rsidRDefault="000022B9" w:rsidP="00BB3AB4">
            <w:pPr>
              <w:spacing w:after="0" w:line="240" w:lineRule="auto"/>
              <w:ind w:left="71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</w:rPr>
              <w:t>Додаткова:</w:t>
            </w:r>
          </w:p>
          <w:p w:rsidR="00C4029C" w:rsidRPr="003865AD" w:rsidRDefault="00DE4786" w:rsidP="00BB3A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>
              <w:r w:rsidR="00C4029C" w:rsidRPr="003865AD">
                <w:rPr>
                  <w:rFonts w:ascii="Times New Roman" w:hAnsi="Times New Roman"/>
                  <w:sz w:val="24"/>
                  <w:szCs w:val="24"/>
                  <w:lang w:val="en-US"/>
                </w:rPr>
                <w:t>QualityAssuranceGroup</w:t>
              </w:r>
            </w:hyperlink>
            <w:r w:rsidR="00C4029C" w:rsidRPr="003865AD">
              <w:rPr>
                <w:rFonts w:ascii="Times New Roman" w:hAnsi="Times New Roman"/>
                <w:sz w:val="24"/>
                <w:szCs w:val="24"/>
                <w:lang w:val="en-US"/>
              </w:rPr>
              <w:t> &amp; </w:t>
            </w:r>
            <w:hyperlink r:id="rId14">
              <w:r w:rsidR="00C4029C" w:rsidRPr="003865AD">
                <w:rPr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</w:hyperlink>
            <w:r w:rsidR="00C4029C"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4029C"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</w:t>
            </w:r>
            <w:r w:rsidR="00C4029C"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C4029C"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Ресурс</w:t>
            </w:r>
            <w:r w:rsidR="00C4029C"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- URL:  </w:t>
            </w:r>
            <w:r w:rsidR="00C4029C" w:rsidRPr="003865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5"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://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quality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assurance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group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.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C4029C" w:rsidRPr="003865AD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"https://www.quality-assurance-group.com/"</w:t>
              </w:r>
              <w:r w:rsidR="00C4029C"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C4029C" w:rsidRPr="003865A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4029C" w:rsidRPr="003865AD" w:rsidRDefault="00C4029C" w:rsidP="00BB3A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 xml:space="preserve">Тестування програм та систем: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Електрон. Ресурс -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6">
              <w:r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https://pidruchniki.com/1628011847733/informatika/testuvannya_program_sistem</w:t>
              </w:r>
            </w:hyperlink>
          </w:p>
          <w:p w:rsidR="00C4029C" w:rsidRPr="003865AD" w:rsidRDefault="00C4029C" w:rsidP="00BB3A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Електрон. Ресурс -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7">
              <w:r w:rsidRPr="00386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http://lib.mdpu.org.ua/e-book/vstup/L11.htm</w:t>
              </w:r>
            </w:hyperlink>
          </w:p>
          <w:p w:rsidR="00C4029C" w:rsidRPr="003865AD" w:rsidRDefault="00C4029C" w:rsidP="00BB3A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>Що таке життєвий цикл тестування програмного забезпечення (STLC)?</w:t>
            </w:r>
            <w:r w:rsidR="003865A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Електрон. Ресурс -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3865A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8" w:history="1">
              <w:r w:rsidRPr="00386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https://uk.myservername.com/what-is-software-testing-life-cycle</w:t>
              </w:r>
            </w:hyperlink>
          </w:p>
          <w:p w:rsidR="00C4029C" w:rsidRPr="003865AD" w:rsidRDefault="00C4029C" w:rsidP="00BB3A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865A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Підручник з тестування вручну: що таке, поняття, типи та інструменти.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Електрон. Ресурс -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9" w:history="1">
              <w:r w:rsidRPr="00386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https://uk.csstricks.net/8222561-manual-testing-tutorial-what-is-concepts-types-and-tool</w:t>
              </w:r>
            </w:hyperlink>
          </w:p>
          <w:p w:rsidR="00A55FF2" w:rsidRPr="003865AD" w:rsidRDefault="00C4029C" w:rsidP="00BB3AB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Основи тестування програмного забезпечення.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Електрон. Ресурс -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20" w:history="1">
              <w:r w:rsidRPr="003865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https://courses.prometheus.org.ua/courses/course-v1:LITS+115+2017_T4/about</w:t>
              </w:r>
            </w:hyperlink>
          </w:p>
        </w:tc>
      </w:tr>
      <w:tr w:rsidR="00D63D95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3865AD" w:rsidRDefault="007A5B8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="00D63D95" w:rsidRPr="003865AD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1D" w:rsidRDefault="00C4029C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  <w:r w:rsidR="007A5B8A" w:rsidRPr="00386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</w:t>
            </w:r>
          </w:p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З них </w:t>
            </w:r>
            <w:r w:rsidR="00C4029C" w:rsidRPr="003865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7A5B8A" w:rsidRPr="00386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3865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F3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r w:rsidR="002F2DBF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029C" w:rsidRPr="003865AD">
              <w:rPr>
                <w:rFonts w:ascii="Times New Roman" w:eastAsia="Times New Roman" w:hAnsi="Times New Roman"/>
                <w:sz w:val="24"/>
                <w:szCs w:val="24"/>
              </w:rPr>
              <w:t>занять та 6</w:t>
            </w:r>
            <w:r w:rsidR="0045797B" w:rsidRPr="00386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0922D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 роботи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pacing w:val="-1"/>
                <w:sz w:val="24"/>
                <w:szCs w:val="24"/>
              </w:rPr>
              <w:t>При вивченні дисципліни «</w:t>
            </w:r>
            <w:r w:rsidRPr="003865AD">
              <w:rPr>
                <w:rFonts w:ascii="Times New Roman" w:hAnsi="Times New Roman"/>
                <w:sz w:val="24"/>
                <w:szCs w:val="24"/>
              </w:rPr>
              <w:t>Методологія тестування програмного забезпечення</w:t>
            </w:r>
            <w:r w:rsidRPr="003865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» </w:t>
            </w:r>
            <w:r w:rsidRPr="003865AD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здобувачі вищої освіти набувають такі компетентності (здатність)</w:t>
            </w:r>
            <w:r w:rsidRPr="003865AD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Інтегральна Компетентність(ІК):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ІК1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 –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Загальні компетентності (ЗК):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ЗК1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 − Здатність генерувати нові ідеї (креативність).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ЗК4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− Здатність спілкуватися з представниками інших професійних  груп  різного  рівня  (з  експертами  з  інших  галузей знань/видів економічної діяльності). 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ЗК5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− Здатність працювати в команді. 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ЗК6 −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 Здатність розробляти та управляти проєктами. 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Спеціальні (фахові) компетентності (СК):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СК4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СК11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– Здатність планувати і розробляти проєкти у сфері економіки, здійснювати її інформаційне, методичне, матеріальне, фінансове та кадрове забезпечення. 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СК12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Здатність застосовувати методології, технології та інструментальні засоби для управління процесами життєвого циклу інформаційних і програмних систем, продуктів і сервісів інформаційних технологій відповідно до вимог замовника.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СК14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Здатність  формувати  нові  конкурентоспроможні ідеї й реалізовувати їх у проєктах (стартапах).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СК15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Здатність самостійно опановувати нові знання, ви-користовуючи сучасні освітні та дослідницькі технології у сфері економіки й інформаційних технологій та приймати ефективні управлінські рішення.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>Програмні результати навчання: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ПР03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 xml:space="preserve">− Вільно спілкуватися з професійних та наукових питань державною та іноземною мовами усно і письмово.  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ПР06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Оцінювати результати власної роботи, демонструвати лідерські навички та уміння управляти персоналом і працювати в команді.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ПР17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Керувати технологічними процесами IT виробництва та здійснювати контроль якості програмної продукції.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ПР18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− Виявляти основні тенденції в ІТ-сфері та бізнес-перспективи використання конкретних інформаційних технологій в умовах динамічності ринкового середовища.</w:t>
            </w:r>
          </w:p>
          <w:p w:rsidR="000022B9" w:rsidRPr="003865AD" w:rsidRDefault="000022B9" w:rsidP="00BB3AB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sz w:val="24"/>
                <w:szCs w:val="24"/>
                <w:shd w:val="clear" w:color="auto" w:fill="FAF9F8"/>
              </w:rPr>
              <w:t xml:space="preserve">ПР19 </w:t>
            </w:r>
            <w:r w:rsidRPr="003865AD">
              <w:rPr>
                <w:rFonts w:ascii="Times New Roman" w:hAnsi="Times New Roman"/>
                <w:sz w:val="24"/>
                <w:szCs w:val="24"/>
                <w:shd w:val="clear" w:color="auto" w:fill="FAF9F8"/>
              </w:rPr>
              <w:t>– Розробляти  управлінські  рішення щодо забезпечення  розвитку  державних,  муніципальних,  комерційних організацій та бізнес-структур в усіх галузях економіки через призму інформаційних технологій; усвідомлювати необхідність навчання впродовж усього життя з метою поглиб-лення набутих та здобуття нових фахових знань.</w:t>
            </w:r>
          </w:p>
          <w:p w:rsidR="000022B9" w:rsidRPr="003865AD" w:rsidRDefault="000022B9" w:rsidP="00BB3AB4">
            <w:pPr>
              <w:pStyle w:val="ab"/>
              <w:contextualSpacing/>
              <w:jc w:val="both"/>
              <w:rPr>
                <w:sz w:val="24"/>
              </w:rPr>
            </w:pPr>
            <w:r w:rsidRPr="003865AD">
              <w:rPr>
                <w:sz w:val="24"/>
              </w:rPr>
              <w:t>Вивчення</w:t>
            </w:r>
            <w:r w:rsidRPr="003865AD">
              <w:rPr>
                <w:spacing w:val="80"/>
                <w:sz w:val="24"/>
              </w:rPr>
              <w:t xml:space="preserve"> </w:t>
            </w:r>
            <w:r w:rsidRPr="003865AD">
              <w:rPr>
                <w:sz w:val="24"/>
              </w:rPr>
              <w:t>навчальної</w:t>
            </w:r>
            <w:r w:rsidRPr="003865AD">
              <w:rPr>
                <w:spacing w:val="80"/>
                <w:sz w:val="24"/>
              </w:rPr>
              <w:t xml:space="preserve"> </w:t>
            </w:r>
            <w:r w:rsidRPr="003865AD">
              <w:rPr>
                <w:sz w:val="24"/>
              </w:rPr>
              <w:t>дисципліни</w:t>
            </w:r>
            <w:r w:rsidRPr="003865AD">
              <w:rPr>
                <w:spacing w:val="80"/>
                <w:sz w:val="24"/>
              </w:rPr>
              <w:t xml:space="preserve"> </w:t>
            </w:r>
            <w:r w:rsidRPr="003865AD">
              <w:rPr>
                <w:sz w:val="24"/>
              </w:rPr>
              <w:t>«Методологія тестування програмного забезпечення»</w:t>
            </w:r>
            <w:r w:rsidRPr="003865AD">
              <w:rPr>
                <w:spacing w:val="80"/>
                <w:sz w:val="24"/>
              </w:rPr>
              <w:t xml:space="preserve"> </w:t>
            </w:r>
            <w:r w:rsidRPr="003865AD">
              <w:rPr>
                <w:sz w:val="24"/>
              </w:rPr>
              <w:t>передбачає</w:t>
            </w:r>
            <w:r w:rsidRPr="003865AD">
              <w:rPr>
                <w:spacing w:val="80"/>
                <w:sz w:val="24"/>
              </w:rPr>
              <w:t xml:space="preserve"> </w:t>
            </w:r>
            <w:r w:rsidRPr="003865AD">
              <w:rPr>
                <w:sz w:val="24"/>
              </w:rPr>
              <w:t>досягнення такого кваліфікаційного рівня підготовки бакалавра, за якого він повинен:</w:t>
            </w:r>
          </w:p>
          <w:p w:rsidR="000022B9" w:rsidRPr="003865AD" w:rsidRDefault="000022B9" w:rsidP="00BB3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а) знати: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основні артефакти тестування;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підходи до тестування;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рівні тестування;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тестування;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техніки тест-дизайну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засоби проведення тестування; </w:t>
            </w:r>
          </w:p>
          <w:p w:rsidR="000022B9" w:rsidRPr="003865AD" w:rsidRDefault="000022B9" w:rsidP="00BB3AB4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 верифікації й валідації. </w:t>
            </w:r>
          </w:p>
          <w:p w:rsidR="000022B9" w:rsidRPr="003865AD" w:rsidRDefault="000022B9" w:rsidP="00BB3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б) вміти: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здійснювати ефективні і кваліфіковані інспекції;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створювати звіти на основі результатів випробувань;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застосовувати різноманітні методи тестування;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проводити різні види тестування;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будувати тестові сценарії;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використовувати сучасні методики побудови тестових сценаріїв.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використовувати статистичні методи для оцінювання щільності дефектів та імовірності відмови; </w:t>
            </w:r>
          </w:p>
          <w:p w:rsidR="004D21F9" w:rsidRPr="003865AD" w:rsidRDefault="000022B9" w:rsidP="00BB3AB4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проектувати і реалізовувати плани з комплексного тестування.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0022B9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Методологія, програмне забезпечення, тестування, рівні тестування, життєвий цикл тестування программного забезпечення.</w:t>
            </w:r>
            <w:r w:rsidR="00C26418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3865AD" w:rsidRDefault="00C26418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</w:t>
            </w:r>
            <w:r w:rsidR="0045797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22B9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лабораторних 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 та консультації для кращого розуміння тем</w:t>
            </w:r>
            <w:r w:rsidR="00646F00" w:rsidRPr="00386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3865AD" w:rsidRDefault="00646F00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3865AD" w:rsidRDefault="00024391" w:rsidP="00BB3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D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 w:rsidRPr="003865AD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C26418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>алік в кінці семестру</w:t>
            </w:r>
            <w:r w:rsidR="00067DA8" w:rsidRPr="003865A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 w:rsidRPr="003865A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(тест)</w:t>
            </w:r>
            <w:r w:rsidR="00E0599D" w:rsidRPr="00386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3865AD" w:rsidRDefault="00E0599D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</w:t>
            </w:r>
            <w:r w:rsidR="000022B9" w:rsidRPr="003865AD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45797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3E61BC" w:rsidRPr="003865AD">
              <w:rPr>
                <w:rFonts w:ascii="Times New Roman" w:eastAsia="Times New Roman" w:hAnsi="Times New Roman"/>
                <w:sz w:val="24"/>
                <w:szCs w:val="24"/>
              </w:rPr>
              <w:t>, виконання самостійних робіт та індивідуального завдання, написання контрольної модульної роботи.</w:t>
            </w:r>
          </w:p>
          <w:p w:rsidR="00AA57E6" w:rsidRPr="003865AD" w:rsidRDefault="00AA57E6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D35880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1D6A91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3865AD" w:rsidRDefault="005F2BAA" w:rsidP="00BB3AB4">
            <w:pPr>
              <w:pStyle w:val="ad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3865AD">
              <w:rPr>
                <w:lang w:val="uk-UA"/>
              </w:rPr>
              <w:t>Для вивчення курсу студенти потребують базових знань з дисциплін</w:t>
            </w:r>
            <w:r w:rsidR="00C26418" w:rsidRPr="003865AD">
              <w:rPr>
                <w:lang w:val="uk-UA"/>
              </w:rPr>
              <w:t xml:space="preserve"> </w:t>
            </w:r>
            <w:r w:rsidR="000022B9" w:rsidRPr="003865AD">
              <w:rPr>
                <w:lang w:val="uk-UA"/>
              </w:rPr>
              <w:t>«Технології створення програмних та інтелектуальних систем», «</w:t>
            </w:r>
            <w:r w:rsidR="000022B9" w:rsidRPr="003865AD">
              <w:rPr>
                <w:shd w:val="clear" w:color="auto" w:fill="FFFFFF"/>
              </w:rPr>
              <w:t>SEO</w:t>
            </w:r>
            <w:r w:rsidR="000022B9" w:rsidRPr="003865AD">
              <w:rPr>
                <w:shd w:val="clear" w:color="auto" w:fill="FFFFFF"/>
                <w:lang w:val="uk-UA"/>
              </w:rPr>
              <w:t xml:space="preserve"> та </w:t>
            </w:r>
            <w:r w:rsidR="000022B9" w:rsidRPr="003865AD">
              <w:rPr>
                <w:shd w:val="clear" w:color="auto" w:fill="FFFFFF"/>
              </w:rPr>
              <w:t>Web</w:t>
            </w:r>
            <w:r w:rsidR="000022B9" w:rsidRPr="003865AD">
              <w:rPr>
                <w:shd w:val="clear" w:color="auto" w:fill="FFFFFF"/>
                <w:lang w:val="uk-UA"/>
              </w:rPr>
              <w:t>-аналітика</w:t>
            </w:r>
            <w:r w:rsidR="000022B9" w:rsidRPr="003865AD">
              <w:rPr>
                <w:lang w:val="uk-UA"/>
              </w:rPr>
              <w:t xml:space="preserve">», «Корпоративні інформаційні системи», «Об’єктно-орієнтований дизайн», «Проектний менеджмент», «Економіка хмарних обчислень» </w:t>
            </w:r>
            <w:r w:rsidRPr="003865AD">
              <w:rPr>
                <w:lang w:val="uk-UA"/>
              </w:rPr>
              <w:t>достатніх для</w:t>
            </w:r>
            <w:r w:rsidR="00ED253C" w:rsidRPr="003865AD">
              <w:rPr>
                <w:lang w:val="uk-UA"/>
              </w:rPr>
              <w:t>: а)</w:t>
            </w:r>
            <w:r w:rsidRPr="003865AD">
              <w:rPr>
                <w:lang w:val="uk-UA"/>
              </w:rPr>
              <w:t xml:space="preserve"> сприйняття категоріального апарату </w:t>
            </w:r>
            <w:r w:rsidR="000022B9" w:rsidRPr="003865AD">
              <w:rPr>
                <w:lang w:val="uk-UA"/>
              </w:rPr>
              <w:t>тестування</w:t>
            </w:r>
            <w:r w:rsidR="0045797B" w:rsidRPr="003865AD">
              <w:rPr>
                <w:lang w:val="uk-UA"/>
              </w:rPr>
              <w:t xml:space="preserve"> </w:t>
            </w:r>
            <w:r w:rsidR="000022B9" w:rsidRPr="003865AD">
              <w:rPr>
                <w:lang w:val="uk-UA"/>
              </w:rPr>
              <w:t>програмного забезпечення</w:t>
            </w:r>
            <w:r w:rsidR="00ED253C" w:rsidRPr="003865AD">
              <w:rPr>
                <w:lang w:val="uk-UA"/>
              </w:rPr>
              <w:t>; б</w:t>
            </w:r>
            <w:r w:rsidR="001E36E9" w:rsidRPr="003865AD">
              <w:rPr>
                <w:lang w:val="uk-UA"/>
              </w:rPr>
              <w:t xml:space="preserve">) оперування методами </w:t>
            </w:r>
            <w:r w:rsidR="00ED253C" w:rsidRPr="003865AD">
              <w:rPr>
                <w:lang w:val="uk-UA"/>
              </w:rPr>
              <w:t>професійної</w:t>
            </w:r>
            <w:r w:rsidR="001E36E9" w:rsidRPr="003865AD">
              <w:rPr>
                <w:lang w:val="uk-UA"/>
              </w:rPr>
              <w:t xml:space="preserve"> дискусії для формування власної арґументованої позиції.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1563B7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3865AD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 w:rsidRPr="003865AD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D35880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 w:rsidRPr="003865AD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 w:rsidRPr="003865AD">
              <w:rPr>
                <w:rFonts w:ascii="Times New Roman" w:eastAsia="Times New Roman" w:hAnsi="Times New Roman"/>
                <w:sz w:val="24"/>
                <w:szCs w:val="24"/>
              </w:rPr>
              <w:t>, лабора</w:t>
            </w:r>
            <w:r w:rsidR="00413F8A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торні роботи, метод порівняння, метод узагальнення, метод конкретизації, метод виокремлення основного, обговорення, робота над помилками, 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використання</w:t>
            </w:r>
            <w:r w:rsidR="00545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загально</w:t>
            </w:r>
            <w:r w:rsidR="0045797B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вживаного</w:t>
            </w: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52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ПЗ</w:t>
            </w:r>
            <w:r w:rsidR="0045797B"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</w:t>
            </w:r>
            <w:r w:rsidR="00545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</w:t>
            </w: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D736F" w:rsidRPr="003865AD" w:rsidRDefault="00DD736F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3865AD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F0F65" w:rsidRPr="003865AD" w:rsidRDefault="004505CE" w:rsidP="00BB3AB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9F0F65" w:rsidRPr="003865AD">
              <w:rPr>
                <w:rFonts w:ascii="Times New Roman" w:hAnsi="Times New Roman" w:cs="Times New Roman"/>
                <w:sz w:val="24"/>
                <w:szCs w:val="24"/>
              </w:rPr>
              <w:t>аторні роботи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: 35</w:t>
            </w:r>
            <w:r w:rsidR="005F2BAA" w:rsidRPr="003865AD">
              <w:rPr>
                <w:rFonts w:ascii="Times New Roman" w:hAnsi="Times New Roman" w:cs="Times New Roman"/>
                <w:sz w:val="24"/>
                <w:szCs w:val="24"/>
              </w:rPr>
              <w:t>% семестрової оцінки; максимальна кількість балів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 – 35;</w:t>
            </w:r>
          </w:p>
          <w:p w:rsidR="009F0F65" w:rsidRPr="003865AD" w:rsidRDefault="009F0F65" w:rsidP="00BB3AB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індивідуальне науково-дослідне завдання: 15% семестрової оцінки; максимальна кількість балів –15;</w:t>
            </w:r>
          </w:p>
          <w:p w:rsidR="009F0F65" w:rsidRPr="003865AD" w:rsidRDefault="009F0F65" w:rsidP="00BB3AB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самостійна робота: 15% семестрової оцінки; максимальна кількість балів – 15;</w:t>
            </w:r>
            <w:r w:rsidR="004505CE"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BAA" w:rsidRPr="003865AD" w:rsidRDefault="009F0F65" w:rsidP="00BB3AB4">
            <w:pPr>
              <w:pStyle w:val="aa"/>
              <w:numPr>
                <w:ilvl w:val="0"/>
                <w:numId w:val="14"/>
              </w:numPr>
              <w:ind w:left="284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заліковий модульний контроль: 35</w:t>
            </w:r>
            <w:r w:rsidR="005F2BAA" w:rsidRPr="003865AD">
              <w:rPr>
                <w:rFonts w:ascii="Times New Roman" w:hAnsi="Times New Roman" w:cs="Times New Roman"/>
                <w:sz w:val="24"/>
                <w:szCs w:val="24"/>
              </w:rPr>
              <w:t>% семестрової оцін</w:t>
            </w:r>
            <w:r w:rsidR="004505CE"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ки; максимальна кількість балів – 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05CE"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AF364D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3865AD" w:rsidRDefault="005F2BAA" w:rsidP="00BB3AB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865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 w:rsidRPr="00386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386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3865AD" w:rsidRDefault="005F2BAA" w:rsidP="00BB3AB4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Історія розвитку тестування програмного забезпечення.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Поняття тестування програмного забезпечення.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Цілі та мета програмного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Життєвий цикл тестування програмного забезпечення.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Роль тестування в розробці програмного забезпечення.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Класифікація видів тестування за ознаками.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Опис видів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Рівні тестування.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Техніка тестування.</w:t>
            </w: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Фази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вимог програмного забезпечення.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Характеристики якості програмного забезпечення.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Статичне та динамічне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Тестування «білої скриньки».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>Тестування «чорної скриньки».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Типи вимог.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Огляд вимог.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Проблеми аналізу вимог.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Розділи аналізу вимог.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Види тестових ситуацій.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тестової ситуації.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Обов’язкові вимоги до тест кейсів.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Необхідність тест-кейсів.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Параметри якісних тест кейсів.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Дефекти.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Функціональне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Стресове тестування.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Тестування безпеки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схеми бази даних. </w:t>
            </w:r>
          </w:p>
          <w:p w:rsidR="000022B9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перевірки в базі даних. </w:t>
            </w:r>
          </w:p>
          <w:p w:rsidR="005F2BAA" w:rsidRPr="003865AD" w:rsidRDefault="000022B9" w:rsidP="00BB3AB4">
            <w:pPr>
              <w:pStyle w:val="aa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5AD">
              <w:rPr>
                <w:rFonts w:ascii="Times New Roman" w:hAnsi="Times New Roman" w:cs="Times New Roman"/>
                <w:sz w:val="24"/>
                <w:szCs w:val="24"/>
              </w:rPr>
              <w:t>Тестовий процес тестування бази даних.</w:t>
            </w:r>
          </w:p>
        </w:tc>
      </w:tr>
      <w:tr w:rsidR="005F2BAA" w:rsidRPr="00E852EB" w:rsidTr="009877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3865AD" w:rsidRDefault="005F2BAA" w:rsidP="00BB3A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5AD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AB7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627"/>
        <w:gridCol w:w="1560"/>
        <w:gridCol w:w="1842"/>
        <w:gridCol w:w="4253"/>
        <w:gridCol w:w="2642"/>
      </w:tblGrid>
      <w:tr w:rsidR="00154F11" w:rsidRPr="00764DBB" w:rsidTr="00370AB7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362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60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842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4253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3619"/>
        <w:gridCol w:w="1600"/>
        <w:gridCol w:w="1842"/>
        <w:gridCol w:w="4300"/>
        <w:gridCol w:w="2595"/>
      </w:tblGrid>
      <w:tr w:rsidR="00B77424" w:rsidRPr="00DF2981" w:rsidTr="00370AB7">
        <w:trPr>
          <w:tblHeader/>
          <w:jc w:val="center"/>
        </w:trPr>
        <w:tc>
          <w:tcPr>
            <w:tcW w:w="1138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B77424" w:rsidRPr="00370AB7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B77424" w:rsidRPr="00DF2981" w:rsidRDefault="00B774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45C2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Тиж. 1</w:t>
            </w:r>
          </w:p>
          <w:p w:rsidR="005045C2" w:rsidRPr="00DF2981" w:rsidRDefault="00BB3AB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5045C2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5045C2" w:rsidRPr="00AA3800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hAnsi="Times New Roman"/>
                <w:sz w:val="24"/>
                <w:shd w:val="clear" w:color="auto" w:fill="FFFFFF"/>
              </w:rPr>
              <w:t>Тема 1.</w:t>
            </w:r>
            <w:r w:rsidR="00370AB7" w:rsidRPr="00AA380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706A24" w:rsidRPr="00AA3800">
              <w:rPr>
                <w:rFonts w:ascii="Times New Roman" w:hAnsi="Times New Roman"/>
                <w:sz w:val="24"/>
              </w:rPr>
              <w:t>Місце тестування в процесі розробки програмного забезпечення</w:t>
            </w:r>
          </w:p>
          <w:p w:rsidR="007F5774" w:rsidRPr="00AA3800" w:rsidRDefault="007F5774" w:rsidP="007F5774">
            <w:pPr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Рівні і види тестування</w:t>
            </w:r>
          </w:p>
          <w:p w:rsidR="007F5774" w:rsidRPr="00AA3800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600" w:type="dxa"/>
            <w:shd w:val="clear" w:color="auto" w:fill="auto"/>
          </w:tcPr>
          <w:p w:rsidR="005045C2" w:rsidRPr="00370AB7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5045C2" w:rsidRPr="00DF2981" w:rsidRDefault="005045C2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 w:rsidR="00002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5045C2" w:rsidRPr="00DF2981" w:rsidRDefault="005045C2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 w:rsidR="000022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5045C2" w:rsidRPr="00AA3800" w:rsidRDefault="00AA3800" w:rsidP="00AA3800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  <w:shd w:val="clear" w:color="auto" w:fill="FFFFFF"/>
              </w:rPr>
            </w:pPr>
            <w:r w:rsidRPr="00F422DC">
              <w:rPr>
                <w:rFonts w:ascii="Times New Roman" w:hAnsi="Times New Roman"/>
              </w:rPr>
              <w:t xml:space="preserve">Історія розвитку тестування програмного забезпечення. Поняття тестування програмного забезпечення. Цілі та мета програмного тестування. Життєвий цикл тестування програмного забезпечення. Роль тестування в розробці програмного забезпечення. </w:t>
            </w:r>
            <w:r w:rsidRPr="00F422DC">
              <w:rPr>
                <w:rFonts w:ascii="Times New Roman" w:hAnsi="Times New Roman"/>
                <w:spacing w:val="-1"/>
                <w:shd w:val="clear" w:color="auto" w:fill="FFFFFF"/>
              </w:rPr>
              <w:t>Класифікація видів тестування за ознаками. Опис видів тестування. Рівні тестування. Техніка тестування.</w:t>
            </w:r>
          </w:p>
        </w:tc>
        <w:tc>
          <w:tcPr>
            <w:tcW w:w="2595" w:type="dxa"/>
            <w:shd w:val="clear" w:color="auto" w:fill="auto"/>
          </w:tcPr>
          <w:p w:rsidR="005045C2" w:rsidRPr="0092077D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5045C2" w:rsidRPr="00DF2981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5045C2" w:rsidRPr="00DF2981" w:rsidRDefault="005045C2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0022B9" w:rsidRPr="00DF2981" w:rsidTr="00370AB7">
        <w:trPr>
          <w:trHeight w:val="1155"/>
          <w:jc w:val="center"/>
        </w:trPr>
        <w:tc>
          <w:tcPr>
            <w:tcW w:w="1138" w:type="dxa"/>
            <w:shd w:val="clear" w:color="auto" w:fill="auto"/>
          </w:tcPr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706A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0022B9" w:rsidRPr="00AA3800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1. </w:t>
            </w:r>
            <w:r w:rsidRPr="00AA3800">
              <w:rPr>
                <w:rFonts w:ascii="Times New Roman" w:hAnsi="Times New Roman"/>
                <w:sz w:val="24"/>
              </w:rPr>
              <w:t>Місце тестування в процесі розробки програмного забезпечення</w:t>
            </w:r>
          </w:p>
        </w:tc>
        <w:tc>
          <w:tcPr>
            <w:tcW w:w="1600" w:type="dxa"/>
            <w:shd w:val="clear" w:color="auto" w:fill="auto"/>
          </w:tcPr>
          <w:p w:rsidR="000022B9" w:rsidRPr="00370AB7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="000022B9"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0022B9" w:rsidRPr="00DF2981" w:rsidRDefault="000022B9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0022B9" w:rsidRPr="00DF2981" w:rsidRDefault="000022B9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0022B9" w:rsidRPr="00DF2981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 робота. Тема 1.</w:t>
            </w:r>
          </w:p>
        </w:tc>
        <w:tc>
          <w:tcPr>
            <w:tcW w:w="2595" w:type="dxa"/>
            <w:shd w:val="clear" w:color="auto" w:fill="auto"/>
          </w:tcPr>
          <w:p w:rsidR="000022B9" w:rsidRPr="0092077D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0022B9" w:rsidRPr="00DF2981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0022B9" w:rsidRPr="00DF2981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7F5774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7F5774" w:rsidRPr="00DF2981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7F5774" w:rsidRPr="00DF2981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7F5774" w:rsidRPr="00DF2981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F5774" w:rsidRPr="00AA3800" w:rsidRDefault="007F5774" w:rsidP="007F5774">
            <w:pPr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  <w:shd w:val="clear" w:color="auto" w:fill="FFFFFF"/>
              </w:rPr>
              <w:t xml:space="preserve">Тема 2.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Рівні і види тестування</w:t>
            </w:r>
          </w:p>
          <w:p w:rsidR="007F5774" w:rsidRPr="00AA3800" w:rsidRDefault="007F5774" w:rsidP="007F577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7F5774" w:rsidRPr="00370AB7" w:rsidRDefault="007F5774" w:rsidP="00A1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7F5774" w:rsidRPr="00DF2981" w:rsidRDefault="007F577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F5774" w:rsidRPr="00DF2981" w:rsidRDefault="007F577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F5774" w:rsidRPr="00370AB7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</w:rPr>
              <w:t>Лабораторна робота. Тема 2.</w:t>
            </w:r>
          </w:p>
        </w:tc>
        <w:tc>
          <w:tcPr>
            <w:tcW w:w="2595" w:type="dxa"/>
            <w:shd w:val="clear" w:color="auto" w:fill="auto"/>
          </w:tcPr>
          <w:p w:rsidR="007F5774" w:rsidRPr="0092077D" w:rsidRDefault="007F577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F5774" w:rsidRPr="00DF2981" w:rsidRDefault="007F577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F5774" w:rsidRPr="00DF2981" w:rsidRDefault="007F577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706A24" w:rsidRPr="00DF2981" w:rsidTr="00370AB7">
        <w:trPr>
          <w:trHeight w:val="839"/>
          <w:jc w:val="center"/>
        </w:trPr>
        <w:tc>
          <w:tcPr>
            <w:tcW w:w="1138" w:type="dxa"/>
            <w:shd w:val="clear" w:color="auto" w:fill="auto"/>
          </w:tcPr>
          <w:p w:rsidR="007F5774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3040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6A24" w:rsidRPr="00DF2981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706A24"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06A24" w:rsidRPr="00AA3800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3.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 xml:space="preserve">Вимоги програмного забезпечення. </w:t>
            </w:r>
          </w:p>
          <w:p w:rsidR="007F5774" w:rsidRPr="00AA3800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4.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Методи тестування</w:t>
            </w:r>
          </w:p>
        </w:tc>
        <w:tc>
          <w:tcPr>
            <w:tcW w:w="1600" w:type="dxa"/>
            <w:shd w:val="clear" w:color="auto" w:fill="auto"/>
          </w:tcPr>
          <w:p w:rsidR="00706A24" w:rsidRPr="0045797B" w:rsidRDefault="00706A24" w:rsidP="0033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06A24" w:rsidRPr="00AA3800" w:rsidRDefault="00AA3800" w:rsidP="00AA3800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1"/>
                <w:shd w:val="clear" w:color="auto" w:fill="FFFFFF"/>
              </w:rPr>
            </w:pPr>
            <w:r w:rsidRPr="00F422DC">
              <w:rPr>
                <w:rFonts w:ascii="Times New Roman" w:hAnsi="Times New Roman"/>
              </w:rPr>
              <w:t>Фази тестування. Особливості вимог програмного забезпечення. Характеристики якості програмного забезпечення.</w:t>
            </w:r>
            <w:r w:rsidRPr="00F422DC">
              <w:rPr>
                <w:rFonts w:ascii="Times New Roman" w:hAnsi="Times New Roman"/>
                <w:spacing w:val="-1"/>
                <w:shd w:val="clear" w:color="auto" w:fill="FFFFFF"/>
              </w:rPr>
              <w:t xml:space="preserve">Статичне та динамічне тестування. Тестування «білої скриньки». Тестування «чорної скриньки». </w:t>
            </w:r>
          </w:p>
        </w:tc>
        <w:tc>
          <w:tcPr>
            <w:tcW w:w="2595" w:type="dxa"/>
            <w:shd w:val="clear" w:color="auto" w:fill="auto"/>
          </w:tcPr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706A24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3040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06A24" w:rsidRPr="00AA3800" w:rsidRDefault="00706A24" w:rsidP="0070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2. </w:t>
            </w:r>
          </w:p>
          <w:p w:rsidR="00706A24" w:rsidRPr="00AA3800" w:rsidRDefault="00706A24" w:rsidP="00706A24">
            <w:pPr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Рівні і види тестування</w:t>
            </w:r>
          </w:p>
          <w:p w:rsidR="00706A24" w:rsidRPr="00AA3800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706A24" w:rsidRPr="00370AB7" w:rsidRDefault="00706A24" w:rsidP="0033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06A24" w:rsidRPr="00370AB7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Лабораторна робота. Тема 2.</w:t>
            </w:r>
          </w:p>
        </w:tc>
        <w:tc>
          <w:tcPr>
            <w:tcW w:w="2595" w:type="dxa"/>
            <w:shd w:val="clear" w:color="auto" w:fill="auto"/>
          </w:tcPr>
          <w:p w:rsidR="00706A24" w:rsidRPr="0092077D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6A24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Тиж. </w:t>
            </w:r>
            <w:r w:rsidR="007F57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06A24" w:rsidRPr="00AA3800" w:rsidRDefault="00706A24" w:rsidP="0070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2. </w:t>
            </w:r>
          </w:p>
          <w:p w:rsidR="00706A24" w:rsidRPr="00AA3800" w:rsidRDefault="00706A24" w:rsidP="00706A24">
            <w:pPr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Рівні і види тестування</w:t>
            </w:r>
          </w:p>
          <w:p w:rsidR="00706A24" w:rsidRPr="00AA3800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706A24" w:rsidRPr="00370AB7" w:rsidRDefault="00706A24" w:rsidP="0033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06A24" w:rsidRPr="00370AB7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Лабораторна робота. Тема 2.</w:t>
            </w:r>
          </w:p>
        </w:tc>
        <w:tc>
          <w:tcPr>
            <w:tcW w:w="2595" w:type="dxa"/>
            <w:shd w:val="clear" w:color="auto" w:fill="auto"/>
          </w:tcPr>
          <w:p w:rsidR="00706A24" w:rsidRPr="0092077D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0022B9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7F57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0022B9" w:rsidRPr="00AA3800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5.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Аналіз вимог</w:t>
            </w:r>
          </w:p>
          <w:p w:rsidR="007F5774" w:rsidRPr="00AA3800" w:rsidRDefault="007F5774" w:rsidP="00370AB7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AA3800">
              <w:rPr>
                <w:rFonts w:ascii="Times New Roman" w:hAnsi="Times New Roman"/>
                <w:sz w:val="24"/>
              </w:rPr>
              <w:t>Тема 6. Тест-кейси</w:t>
            </w:r>
          </w:p>
        </w:tc>
        <w:tc>
          <w:tcPr>
            <w:tcW w:w="1600" w:type="dxa"/>
            <w:shd w:val="clear" w:color="auto" w:fill="auto"/>
          </w:tcPr>
          <w:p w:rsidR="000022B9" w:rsidRPr="0045797B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0022B9" w:rsidRPr="00DF2981" w:rsidRDefault="000022B9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0022B9" w:rsidRPr="00DF2981" w:rsidRDefault="000022B9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0022B9" w:rsidRPr="00AA3800" w:rsidRDefault="00AA3800" w:rsidP="00AA380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422DC">
              <w:rPr>
                <w:rFonts w:ascii="Times New Roman" w:hAnsi="Times New Roman"/>
                <w:spacing w:val="-1"/>
                <w:shd w:val="clear" w:color="auto" w:fill="FFFFFF"/>
              </w:rPr>
              <w:t>Типи вимог. Огляд вимог. Проблеми аналізу вимог. Розділи аналізу вимог.</w:t>
            </w:r>
            <w:r>
              <w:rPr>
                <w:rFonts w:ascii="Times New Roman" w:hAnsi="Times New Roman"/>
                <w:spacing w:val="-1"/>
                <w:shd w:val="clear" w:color="auto" w:fill="FFFFFF"/>
              </w:rPr>
              <w:t xml:space="preserve"> </w:t>
            </w:r>
            <w:r w:rsidRPr="00F422DC">
              <w:rPr>
                <w:rFonts w:ascii="Times New Roman" w:hAnsi="Times New Roman"/>
              </w:rPr>
      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      </w:r>
          </w:p>
        </w:tc>
        <w:tc>
          <w:tcPr>
            <w:tcW w:w="2595" w:type="dxa"/>
            <w:shd w:val="clear" w:color="auto" w:fill="auto"/>
          </w:tcPr>
          <w:p w:rsidR="000022B9" w:rsidRPr="0092077D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0022B9" w:rsidRPr="00DF2981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0022B9" w:rsidRPr="00DF2981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706A24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7F57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06A24" w:rsidRPr="00AA3800" w:rsidRDefault="007F5774" w:rsidP="0030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4.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Методи тестування</w:t>
            </w:r>
          </w:p>
        </w:tc>
        <w:tc>
          <w:tcPr>
            <w:tcW w:w="1600" w:type="dxa"/>
            <w:shd w:val="clear" w:color="auto" w:fill="auto"/>
          </w:tcPr>
          <w:p w:rsidR="00706A24" w:rsidRPr="00370AB7" w:rsidRDefault="00706A24" w:rsidP="0033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06A24" w:rsidRPr="00370AB7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</w:rPr>
              <w:t>Лабораторна робота. Тема 4.</w:t>
            </w:r>
          </w:p>
        </w:tc>
        <w:tc>
          <w:tcPr>
            <w:tcW w:w="2595" w:type="dxa"/>
            <w:shd w:val="clear" w:color="auto" w:fill="auto"/>
          </w:tcPr>
          <w:p w:rsidR="00706A24" w:rsidRPr="0092077D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06A24" w:rsidRPr="00AA3800" w:rsidRDefault="00706A24" w:rsidP="00AA3800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706A24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06A24" w:rsidRPr="00AA3800" w:rsidRDefault="007F5774" w:rsidP="00304051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4.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Методи тестування</w:t>
            </w:r>
          </w:p>
        </w:tc>
        <w:tc>
          <w:tcPr>
            <w:tcW w:w="1600" w:type="dxa"/>
            <w:shd w:val="clear" w:color="auto" w:fill="auto"/>
          </w:tcPr>
          <w:p w:rsidR="00706A24" w:rsidRPr="00370AB7" w:rsidRDefault="00706A24" w:rsidP="0033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06A24" w:rsidRPr="00DF2981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 робота. Тема 4.</w:t>
            </w:r>
          </w:p>
        </w:tc>
        <w:tc>
          <w:tcPr>
            <w:tcW w:w="2595" w:type="dxa"/>
            <w:shd w:val="clear" w:color="auto" w:fill="auto"/>
          </w:tcPr>
          <w:p w:rsidR="00706A24" w:rsidRPr="0092077D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06A24" w:rsidRPr="0092077D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0022B9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7F57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0022B9" w:rsidRPr="00DF2981" w:rsidRDefault="000022B9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0022B9" w:rsidRPr="00AA3800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hAnsi="Times New Roman"/>
                <w:sz w:val="24"/>
              </w:rPr>
              <w:t>Тема 7. Види тестування програмного забезпечення</w:t>
            </w:r>
          </w:p>
          <w:p w:rsidR="007F5774" w:rsidRPr="00AA3800" w:rsidRDefault="007F577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8. </w:t>
            </w:r>
            <w:r w:rsidRPr="00AA3800">
              <w:rPr>
                <w:rFonts w:ascii="Times New Roman" w:hAnsi="Times New Roman"/>
                <w:sz w:val="24"/>
                <w:shd w:val="clear" w:color="auto" w:fill="FFFFFF"/>
              </w:rPr>
              <w:t>Робота з базою даних в процесі тестування</w:t>
            </w:r>
          </w:p>
        </w:tc>
        <w:tc>
          <w:tcPr>
            <w:tcW w:w="1600" w:type="dxa"/>
            <w:shd w:val="clear" w:color="auto" w:fill="auto"/>
          </w:tcPr>
          <w:p w:rsidR="000022B9" w:rsidRPr="005045C2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1842" w:type="dxa"/>
            <w:shd w:val="clear" w:color="auto" w:fill="auto"/>
          </w:tcPr>
          <w:p w:rsidR="000022B9" w:rsidRPr="00DF2981" w:rsidRDefault="000022B9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0022B9" w:rsidRPr="00DF2981" w:rsidRDefault="000022B9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0022B9" w:rsidRPr="00AA3800" w:rsidRDefault="00AA3800" w:rsidP="00AA38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22DC">
              <w:rPr>
                <w:rFonts w:ascii="Times New Roman" w:hAnsi="Times New Roman"/>
              </w:rPr>
              <w:t>Класифікація тестування. Функціональне тестування. Стресове тестування. Тестування безпеки</w:t>
            </w:r>
            <w:r>
              <w:rPr>
                <w:rFonts w:ascii="Times New Roman" w:hAnsi="Times New Roman"/>
              </w:rPr>
              <w:t xml:space="preserve">. </w:t>
            </w:r>
            <w:r w:rsidRPr="00F422DC">
              <w:rPr>
                <w:rFonts w:ascii="Times New Roman" w:hAnsi="Times New Roman"/>
              </w:rPr>
              <w:t>Тестування схеми бази даних. Елементи перевірки в базі даних. Тестовий процес тестування бази даних.</w:t>
            </w:r>
          </w:p>
        </w:tc>
        <w:tc>
          <w:tcPr>
            <w:tcW w:w="2595" w:type="dxa"/>
            <w:shd w:val="clear" w:color="auto" w:fill="auto"/>
          </w:tcPr>
          <w:p w:rsidR="000022B9" w:rsidRPr="0092077D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0022B9" w:rsidRPr="00DF2981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0022B9" w:rsidRPr="00DF2981" w:rsidRDefault="000022B9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706A24" w:rsidRPr="00DF2981" w:rsidTr="00370AB7">
        <w:trPr>
          <w:jc w:val="center"/>
        </w:trPr>
        <w:tc>
          <w:tcPr>
            <w:tcW w:w="1138" w:type="dxa"/>
            <w:shd w:val="clear" w:color="auto" w:fill="auto"/>
          </w:tcPr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 w:rsidR="007F57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706A24" w:rsidRPr="00DF2981" w:rsidRDefault="00706A24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7F5774" w:rsidRPr="00AA3800" w:rsidRDefault="007F5774" w:rsidP="007F5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</w:pPr>
            <w:r w:rsidRPr="00AA3800">
              <w:rPr>
                <w:rFonts w:ascii="Times New Roman" w:hAnsi="Times New Roman"/>
                <w:sz w:val="24"/>
              </w:rPr>
              <w:t xml:space="preserve">Тема 5. </w:t>
            </w:r>
            <w:r w:rsidRPr="00AA3800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Аналіз вимог</w:t>
            </w:r>
          </w:p>
          <w:p w:rsidR="00706A24" w:rsidRPr="00AA3800" w:rsidRDefault="00706A24" w:rsidP="00370AB7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706A24" w:rsidRPr="00370AB7" w:rsidRDefault="00706A24" w:rsidP="00335D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Лабораторне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1842" w:type="dxa"/>
            <w:shd w:val="clear" w:color="auto" w:fill="auto"/>
          </w:tcPr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706A24" w:rsidRPr="00DF2981" w:rsidRDefault="00706A24" w:rsidP="000022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706A24" w:rsidRPr="00370AB7" w:rsidRDefault="00AA3800" w:rsidP="00AA38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</w:rPr>
              <w:t>Лабораторна робота. Тема 5.</w:t>
            </w:r>
          </w:p>
        </w:tc>
        <w:tc>
          <w:tcPr>
            <w:tcW w:w="2595" w:type="dxa"/>
            <w:shd w:val="clear" w:color="auto" w:fill="auto"/>
          </w:tcPr>
          <w:p w:rsidR="00706A24" w:rsidRPr="0092077D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706A24" w:rsidRPr="00DF2981" w:rsidRDefault="00706A24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AA3800" w:rsidRPr="00DF2981" w:rsidTr="00AA3800">
        <w:trPr>
          <w:trHeight w:val="566"/>
          <w:jc w:val="center"/>
        </w:trPr>
        <w:tc>
          <w:tcPr>
            <w:tcW w:w="1138" w:type="dxa"/>
            <w:shd w:val="clear" w:color="auto" w:fill="auto"/>
          </w:tcPr>
          <w:p w:rsidR="00AA3800" w:rsidRPr="00DF2981" w:rsidRDefault="00AA3800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Тиж.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AA3800" w:rsidRPr="00DF2981" w:rsidRDefault="00AA3800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  <w:p w:rsidR="00AA3800" w:rsidRPr="00DF2981" w:rsidRDefault="00AA3800" w:rsidP="00370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AA3800" w:rsidRPr="00AA3800" w:rsidRDefault="00AA3800" w:rsidP="00A14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A38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600" w:type="dxa"/>
            <w:shd w:val="clear" w:color="auto" w:fill="auto"/>
          </w:tcPr>
          <w:p w:rsidR="00AA3800" w:rsidRPr="005045C2" w:rsidRDefault="00AA3800" w:rsidP="00A1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Заліковий модуль</w:t>
            </w:r>
          </w:p>
        </w:tc>
        <w:tc>
          <w:tcPr>
            <w:tcW w:w="1842" w:type="dxa"/>
            <w:shd w:val="clear" w:color="auto" w:fill="auto"/>
          </w:tcPr>
          <w:p w:rsidR="00AA3800" w:rsidRPr="00DF2981" w:rsidRDefault="00AA3800" w:rsidP="00A1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  <w:p w:rsidR="00AA3800" w:rsidRPr="00DF2981" w:rsidRDefault="00AA3800" w:rsidP="00A1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Додатк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[</w:t>
            </w:r>
            <w:r w:rsidRPr="00370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4300" w:type="dxa"/>
            <w:shd w:val="clear" w:color="auto" w:fill="auto"/>
          </w:tcPr>
          <w:p w:rsidR="00AA3800" w:rsidRPr="00DF2981" w:rsidRDefault="00AA3800" w:rsidP="00A149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год.</w:t>
            </w:r>
          </w:p>
        </w:tc>
        <w:tc>
          <w:tcPr>
            <w:tcW w:w="2595" w:type="dxa"/>
            <w:shd w:val="clear" w:color="auto" w:fill="auto"/>
          </w:tcPr>
          <w:p w:rsidR="00AA3800" w:rsidRPr="00DF2981" w:rsidRDefault="00AA3800" w:rsidP="00370AB7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2BAA" w:rsidRPr="00DF2981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DF2981">
        <w:rPr>
          <w:rFonts w:ascii="Times New Roman" w:hAnsi="Times New Roman"/>
          <w:sz w:val="28"/>
          <w:szCs w:val="28"/>
          <w:lang w:val="ru-RU"/>
        </w:rPr>
        <w:t>А.І.</w:t>
      </w:r>
      <w:r w:rsidR="009207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981">
        <w:rPr>
          <w:rFonts w:ascii="Times New Roman" w:hAnsi="Times New Roman"/>
          <w:sz w:val="28"/>
          <w:szCs w:val="28"/>
          <w:lang w:val="ru-RU"/>
        </w:rPr>
        <w:t>Старух</w:t>
      </w:r>
    </w:p>
    <w:sectPr w:rsidR="005F2BAA" w:rsidRPr="00DF2981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E9" w:rsidRDefault="000149E9" w:rsidP="00E07D59">
      <w:pPr>
        <w:spacing w:after="0" w:line="240" w:lineRule="auto"/>
      </w:pPr>
      <w:r>
        <w:separator/>
      </w:r>
    </w:p>
  </w:endnote>
  <w:endnote w:type="continuationSeparator" w:id="1">
    <w:p w:rsidR="000149E9" w:rsidRDefault="000149E9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E9" w:rsidRDefault="000149E9" w:rsidP="00E07D59">
      <w:pPr>
        <w:spacing w:after="0" w:line="240" w:lineRule="auto"/>
      </w:pPr>
      <w:r>
        <w:separator/>
      </w:r>
    </w:p>
  </w:footnote>
  <w:footnote w:type="continuationSeparator" w:id="1">
    <w:p w:rsidR="000149E9" w:rsidRDefault="000149E9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6F87"/>
    <w:multiLevelType w:val="hybridMultilevel"/>
    <w:tmpl w:val="45FADEAE"/>
    <w:lvl w:ilvl="0" w:tplc="ED764A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65234"/>
    <w:multiLevelType w:val="hybridMultilevel"/>
    <w:tmpl w:val="9CC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20A3440F"/>
    <w:multiLevelType w:val="multilevel"/>
    <w:tmpl w:val="60C6F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F4A9B"/>
    <w:multiLevelType w:val="multilevel"/>
    <w:tmpl w:val="A2E6EAB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955A83"/>
    <w:multiLevelType w:val="multilevel"/>
    <w:tmpl w:val="4DA0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7694F"/>
    <w:multiLevelType w:val="multilevel"/>
    <w:tmpl w:val="9CF02ED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B0EA7"/>
    <w:multiLevelType w:val="hybridMultilevel"/>
    <w:tmpl w:val="A14C65F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42757"/>
    <w:multiLevelType w:val="multilevel"/>
    <w:tmpl w:val="B9E89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E4C6A"/>
    <w:multiLevelType w:val="hybridMultilevel"/>
    <w:tmpl w:val="857C522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B063D0"/>
    <w:multiLevelType w:val="hybridMultilevel"/>
    <w:tmpl w:val="DEBA15D8"/>
    <w:lvl w:ilvl="0" w:tplc="7942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6F13B0"/>
    <w:multiLevelType w:val="hybridMultilevel"/>
    <w:tmpl w:val="B032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6"/>
  </w:num>
  <w:num w:numId="6">
    <w:abstractNumId w:val="22"/>
  </w:num>
  <w:num w:numId="7">
    <w:abstractNumId w:val="9"/>
  </w:num>
  <w:num w:numId="8">
    <w:abstractNumId w:val="17"/>
  </w:num>
  <w:num w:numId="9">
    <w:abstractNumId w:val="25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15"/>
  </w:num>
  <w:num w:numId="17">
    <w:abstractNumId w:val="19"/>
  </w:num>
  <w:num w:numId="18">
    <w:abstractNumId w:val="6"/>
  </w:num>
  <w:num w:numId="19">
    <w:abstractNumId w:val="24"/>
  </w:num>
  <w:num w:numId="20">
    <w:abstractNumId w:val="20"/>
  </w:num>
  <w:num w:numId="21">
    <w:abstractNumId w:val="11"/>
  </w:num>
  <w:num w:numId="22">
    <w:abstractNumId w:val="3"/>
  </w:num>
  <w:num w:numId="23">
    <w:abstractNumId w:val="23"/>
  </w:num>
  <w:num w:numId="24">
    <w:abstractNumId w:val="14"/>
  </w:num>
  <w:num w:numId="25">
    <w:abstractNumId w:val="12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AA"/>
    <w:rsid w:val="000022B9"/>
    <w:rsid w:val="00011C33"/>
    <w:rsid w:val="000149E9"/>
    <w:rsid w:val="00020C87"/>
    <w:rsid w:val="00024391"/>
    <w:rsid w:val="00031583"/>
    <w:rsid w:val="000377FD"/>
    <w:rsid w:val="00067DA8"/>
    <w:rsid w:val="00082572"/>
    <w:rsid w:val="000922DB"/>
    <w:rsid w:val="000A53EC"/>
    <w:rsid w:val="000D1C88"/>
    <w:rsid w:val="000F0626"/>
    <w:rsid w:val="000F7CDF"/>
    <w:rsid w:val="000F7DAA"/>
    <w:rsid w:val="00124FF1"/>
    <w:rsid w:val="0014569D"/>
    <w:rsid w:val="00154F11"/>
    <w:rsid w:val="001563B7"/>
    <w:rsid w:val="00173464"/>
    <w:rsid w:val="00192845"/>
    <w:rsid w:val="0019467A"/>
    <w:rsid w:val="001A6A80"/>
    <w:rsid w:val="001B546E"/>
    <w:rsid w:val="001D10DF"/>
    <w:rsid w:val="001D6A91"/>
    <w:rsid w:val="001E27C8"/>
    <w:rsid w:val="001E36E9"/>
    <w:rsid w:val="00200CE7"/>
    <w:rsid w:val="002045C4"/>
    <w:rsid w:val="0024017B"/>
    <w:rsid w:val="00241AA7"/>
    <w:rsid w:val="00270AAC"/>
    <w:rsid w:val="002A7C3B"/>
    <w:rsid w:val="002B233C"/>
    <w:rsid w:val="002F2DBF"/>
    <w:rsid w:val="00304051"/>
    <w:rsid w:val="0031703A"/>
    <w:rsid w:val="00336AD9"/>
    <w:rsid w:val="0035405E"/>
    <w:rsid w:val="00361546"/>
    <w:rsid w:val="00370AB7"/>
    <w:rsid w:val="003865AD"/>
    <w:rsid w:val="003A0C92"/>
    <w:rsid w:val="003A0EE6"/>
    <w:rsid w:val="003A5129"/>
    <w:rsid w:val="003E317E"/>
    <w:rsid w:val="003E61BC"/>
    <w:rsid w:val="003F2983"/>
    <w:rsid w:val="00407796"/>
    <w:rsid w:val="00413F8A"/>
    <w:rsid w:val="004273A6"/>
    <w:rsid w:val="004505CE"/>
    <w:rsid w:val="0045797B"/>
    <w:rsid w:val="00491583"/>
    <w:rsid w:val="00493E0D"/>
    <w:rsid w:val="00494827"/>
    <w:rsid w:val="004A78EA"/>
    <w:rsid w:val="004D0742"/>
    <w:rsid w:val="004D21F9"/>
    <w:rsid w:val="004D364A"/>
    <w:rsid w:val="005045C2"/>
    <w:rsid w:val="00505871"/>
    <w:rsid w:val="00516C5F"/>
    <w:rsid w:val="0054521D"/>
    <w:rsid w:val="0057031C"/>
    <w:rsid w:val="00575B89"/>
    <w:rsid w:val="005B27EE"/>
    <w:rsid w:val="005B530C"/>
    <w:rsid w:val="005D140C"/>
    <w:rsid w:val="005D143F"/>
    <w:rsid w:val="005F0C23"/>
    <w:rsid w:val="005F2BAA"/>
    <w:rsid w:val="00602008"/>
    <w:rsid w:val="00604312"/>
    <w:rsid w:val="00613300"/>
    <w:rsid w:val="00646F00"/>
    <w:rsid w:val="0066772E"/>
    <w:rsid w:val="00670090"/>
    <w:rsid w:val="00695C81"/>
    <w:rsid w:val="006E0003"/>
    <w:rsid w:val="006F5627"/>
    <w:rsid w:val="00706A24"/>
    <w:rsid w:val="00764DBB"/>
    <w:rsid w:val="00782FDB"/>
    <w:rsid w:val="007A528F"/>
    <w:rsid w:val="007A5B8A"/>
    <w:rsid w:val="007C6408"/>
    <w:rsid w:val="007D59C8"/>
    <w:rsid w:val="007D633F"/>
    <w:rsid w:val="007E117F"/>
    <w:rsid w:val="007F5774"/>
    <w:rsid w:val="00827253"/>
    <w:rsid w:val="00861128"/>
    <w:rsid w:val="0088063F"/>
    <w:rsid w:val="008970B5"/>
    <w:rsid w:val="008A4E0F"/>
    <w:rsid w:val="008A7E70"/>
    <w:rsid w:val="00913252"/>
    <w:rsid w:val="0092077D"/>
    <w:rsid w:val="009245C7"/>
    <w:rsid w:val="0095335B"/>
    <w:rsid w:val="00977772"/>
    <w:rsid w:val="00977D3C"/>
    <w:rsid w:val="00981DF3"/>
    <w:rsid w:val="00985C2B"/>
    <w:rsid w:val="00987700"/>
    <w:rsid w:val="0099020D"/>
    <w:rsid w:val="00996969"/>
    <w:rsid w:val="009A3F4B"/>
    <w:rsid w:val="009B29BC"/>
    <w:rsid w:val="009B466E"/>
    <w:rsid w:val="009F0F65"/>
    <w:rsid w:val="009F6009"/>
    <w:rsid w:val="00A25535"/>
    <w:rsid w:val="00A33AE0"/>
    <w:rsid w:val="00A4149C"/>
    <w:rsid w:val="00A53344"/>
    <w:rsid w:val="00A55FF2"/>
    <w:rsid w:val="00A56F35"/>
    <w:rsid w:val="00A57F9E"/>
    <w:rsid w:val="00A70ECB"/>
    <w:rsid w:val="00A94EA2"/>
    <w:rsid w:val="00AA3800"/>
    <w:rsid w:val="00AA57E6"/>
    <w:rsid w:val="00AB569B"/>
    <w:rsid w:val="00AC6175"/>
    <w:rsid w:val="00AD09E2"/>
    <w:rsid w:val="00AF364D"/>
    <w:rsid w:val="00B2223A"/>
    <w:rsid w:val="00B2492E"/>
    <w:rsid w:val="00B2628C"/>
    <w:rsid w:val="00B40D62"/>
    <w:rsid w:val="00B520DD"/>
    <w:rsid w:val="00B64D2F"/>
    <w:rsid w:val="00B651C9"/>
    <w:rsid w:val="00B675A4"/>
    <w:rsid w:val="00B77424"/>
    <w:rsid w:val="00B8181D"/>
    <w:rsid w:val="00B97C09"/>
    <w:rsid w:val="00BA00A6"/>
    <w:rsid w:val="00BA3BD9"/>
    <w:rsid w:val="00BB0B0A"/>
    <w:rsid w:val="00BB3AB4"/>
    <w:rsid w:val="00BC4C58"/>
    <w:rsid w:val="00BD2A7D"/>
    <w:rsid w:val="00BE649A"/>
    <w:rsid w:val="00BF1573"/>
    <w:rsid w:val="00C0298E"/>
    <w:rsid w:val="00C108E2"/>
    <w:rsid w:val="00C1782F"/>
    <w:rsid w:val="00C26418"/>
    <w:rsid w:val="00C4029C"/>
    <w:rsid w:val="00C52FE1"/>
    <w:rsid w:val="00C5365C"/>
    <w:rsid w:val="00C570C8"/>
    <w:rsid w:val="00CC4554"/>
    <w:rsid w:val="00CC4AD6"/>
    <w:rsid w:val="00CE41C1"/>
    <w:rsid w:val="00D0083D"/>
    <w:rsid w:val="00D35880"/>
    <w:rsid w:val="00D463F7"/>
    <w:rsid w:val="00D63D95"/>
    <w:rsid w:val="00D7166E"/>
    <w:rsid w:val="00D832AE"/>
    <w:rsid w:val="00DB6355"/>
    <w:rsid w:val="00DD6B75"/>
    <w:rsid w:val="00DD736F"/>
    <w:rsid w:val="00DE4786"/>
    <w:rsid w:val="00DF2981"/>
    <w:rsid w:val="00E028DB"/>
    <w:rsid w:val="00E0599D"/>
    <w:rsid w:val="00E078F6"/>
    <w:rsid w:val="00E07D59"/>
    <w:rsid w:val="00E10605"/>
    <w:rsid w:val="00E26882"/>
    <w:rsid w:val="00E31993"/>
    <w:rsid w:val="00E34D9D"/>
    <w:rsid w:val="00E558B6"/>
    <w:rsid w:val="00E63832"/>
    <w:rsid w:val="00E852EB"/>
    <w:rsid w:val="00E91984"/>
    <w:rsid w:val="00E940F9"/>
    <w:rsid w:val="00EA1CCA"/>
    <w:rsid w:val="00EB69BA"/>
    <w:rsid w:val="00EC4694"/>
    <w:rsid w:val="00EC6B2A"/>
    <w:rsid w:val="00EC75C0"/>
    <w:rsid w:val="00ED253C"/>
    <w:rsid w:val="00EE4772"/>
    <w:rsid w:val="00F3290A"/>
    <w:rsid w:val="00F32F1A"/>
    <w:rsid w:val="00F37D65"/>
    <w:rsid w:val="00F654FD"/>
    <w:rsid w:val="00F66B64"/>
    <w:rsid w:val="00FA56D1"/>
    <w:rsid w:val="00FE1AEA"/>
    <w:rsid w:val="00FE4C0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D1C8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F2D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ody Text"/>
    <w:basedOn w:val="a"/>
    <w:link w:val="ac"/>
    <w:rsid w:val="000022B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022B9"/>
    <w:rPr>
      <w:rFonts w:eastAsia="Times New Roman"/>
      <w:szCs w:val="24"/>
      <w:lang w:eastAsia="ru-RU"/>
    </w:rPr>
  </w:style>
  <w:style w:type="paragraph" w:styleId="ad">
    <w:name w:val="Normal (Web)"/>
    <w:basedOn w:val="a"/>
    <w:uiPriority w:val="99"/>
    <w:unhideWhenUsed/>
    <w:rsid w:val="0000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quality-assurance-group.com/copyright-quality-assurance-group/" TargetMode="External"/><Relationship Id="rId18" Type="http://schemas.openxmlformats.org/officeDocument/2006/relationships/hyperlink" Target="https://uk.myservername.com/what-is-software-testing-life-cycl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-learning.lnu.edu.ua/course/view.php?id=2360" TargetMode="External"/><Relationship Id="rId17" Type="http://schemas.openxmlformats.org/officeDocument/2006/relationships/hyperlink" Target="http://lib.mdpu.org.ua/e-book/vstup/L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1628011847733/informatika/testuvannya_program_sistem" TargetMode="External"/><Relationship Id="rId20" Type="http://schemas.openxmlformats.org/officeDocument/2006/relationships/hyperlink" Target="https://courses.prometheus.org.ua/courses/course-v1:LITS+115+2017_T4/abou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ial.lnu.edu.ua/course/metodolohiia-testuvannia-prohramnoho-zabezpechen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quality-assurance-group.com/" TargetMode="External"/><Relationship Id="rId10" Type="http://schemas.openxmlformats.org/officeDocument/2006/relationships/hyperlink" Target="https://financial.lnu.edu.ua/employee/starukh-a-i%20" TargetMode="External"/><Relationship Id="rId19" Type="http://schemas.openxmlformats.org/officeDocument/2006/relationships/hyperlink" Target="https://uk.csstricks.net/8222561-manual-testing-tutorial-what-is-concepts-types-and-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yta.star@gmail.com" TargetMode="External"/><Relationship Id="rId14" Type="http://schemas.openxmlformats.org/officeDocument/2006/relationships/hyperlink" Target="https://plus.google.com/u/1/1145327966011208415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2816</Words>
  <Characters>16052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Анна Старух</cp:lastModifiedBy>
  <cp:revision>24</cp:revision>
  <dcterms:created xsi:type="dcterms:W3CDTF">2020-09-14T07:32:00Z</dcterms:created>
  <dcterms:modified xsi:type="dcterms:W3CDTF">2022-10-05T08:34:00Z</dcterms:modified>
</cp:coreProperties>
</file>