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C9" w:rsidRDefault="00AC5C71" w:rsidP="0075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C71">
        <w:rPr>
          <w:rFonts w:ascii="Times New Roman" w:hAnsi="Times New Roman" w:cs="Times New Roman"/>
          <w:b/>
          <w:bCs/>
          <w:i/>
          <w:iCs/>
          <w:noProof/>
          <w:sz w:val="44"/>
          <w:szCs w:val="4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9.5pt;height:130.5pt;visibility:visible">
            <v:imagedata r:id="rId5" o:title=""/>
          </v:shape>
        </w:pict>
      </w:r>
    </w:p>
    <w:p w:rsidR="004F3FC9" w:rsidRDefault="004F3FC9" w:rsidP="00757B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7BB2">
        <w:rPr>
          <w:rFonts w:ascii="Times New Roman" w:hAnsi="Times New Roman" w:cs="Times New Roman"/>
          <w:b/>
          <w:bCs/>
          <w:sz w:val="32"/>
          <w:szCs w:val="32"/>
        </w:rPr>
        <w:t xml:space="preserve">Програма наукового семінару </w:t>
      </w:r>
    </w:p>
    <w:p w:rsidR="004F3FC9" w:rsidRPr="00757BB2" w:rsidRDefault="004F3FC9" w:rsidP="00757B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7BB2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B311DA">
        <w:rPr>
          <w:rFonts w:ascii="Times New Roman" w:hAnsi="Times New Roman" w:cs="Times New Roman"/>
          <w:b/>
          <w:bCs/>
          <w:sz w:val="32"/>
          <w:szCs w:val="32"/>
        </w:rPr>
        <w:t>УДОСКОНАЛЕННЯ КОМУНІКАЦІЙ МІЖ БІЗНЕСОМ ТА ОРГАНАМИ ВЛАДИ: ВИКЛИКИ ТА ЗАВДАННЯ</w:t>
      </w:r>
      <w:r w:rsidRPr="00757BB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F3FC9" w:rsidRPr="00757BB2" w:rsidRDefault="004F3FC9" w:rsidP="0075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11.10.2018</w:t>
      </w:r>
    </w:p>
    <w:p w:rsidR="004F3FC9" w:rsidRPr="00B311DA" w:rsidRDefault="004F3FC9" w:rsidP="0075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1DA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4F3FC9" w:rsidRPr="00B311DA" w:rsidRDefault="004F3FC9" w:rsidP="0075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1DA"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:rsidR="004F3FC9" w:rsidRPr="00B311DA" w:rsidRDefault="004F3FC9" w:rsidP="0075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1DA">
        <w:rPr>
          <w:rFonts w:ascii="Times New Roman" w:hAnsi="Times New Roman" w:cs="Times New Roman"/>
          <w:sz w:val="24"/>
          <w:szCs w:val="24"/>
        </w:rPr>
        <w:t xml:space="preserve">ФАКУЛЬТЕТ УПРАВЛІННЯ ФІНАНСАМИ ТА БІЗНЕСУ </w:t>
      </w:r>
    </w:p>
    <w:p w:rsidR="004F3FC9" w:rsidRPr="00B311DA" w:rsidRDefault="004F3FC9" w:rsidP="0075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1DA">
        <w:rPr>
          <w:rFonts w:ascii="Times New Roman" w:hAnsi="Times New Roman" w:cs="Times New Roman"/>
          <w:sz w:val="24"/>
          <w:szCs w:val="24"/>
        </w:rPr>
        <w:t>КАФЕДРА ЕКОНОМІКИ ТА МЕНЕДЖМЕНТУ</w:t>
      </w:r>
    </w:p>
    <w:p w:rsidR="004F3FC9" w:rsidRDefault="004F3FC9" w:rsidP="0075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C9" w:rsidRPr="00B311DA" w:rsidRDefault="004F3FC9" w:rsidP="00394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1DA">
        <w:rPr>
          <w:rFonts w:ascii="Times New Roman" w:hAnsi="Times New Roman" w:cs="Times New Roman"/>
          <w:b/>
          <w:bCs/>
          <w:sz w:val="24"/>
          <w:szCs w:val="24"/>
        </w:rPr>
        <w:t>НАУКОВИЙ СЕМІНАР  НА ТЕМУ:</w:t>
      </w:r>
    </w:p>
    <w:p w:rsidR="004F3FC9" w:rsidRPr="00B311DA" w:rsidRDefault="004F3FC9" w:rsidP="003941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1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11DA">
        <w:rPr>
          <w:rFonts w:ascii="Times New Roman" w:hAnsi="Times New Roman" w:cs="Times New Roman"/>
          <w:b/>
          <w:bCs/>
          <w:sz w:val="24"/>
          <w:szCs w:val="24"/>
        </w:rPr>
        <w:t>«УДОСКОНАЛЕННЯ КОМУНІКАЦІЙ МІЖ БІЗНЕСОМ ТА ОРГАНАМИ ВЛАДИ: ВИКЛИКИ ТА ЗАВДАННЯ»</w:t>
      </w:r>
    </w:p>
    <w:p w:rsidR="004F3FC9" w:rsidRPr="00AF7678" w:rsidRDefault="004F3FC9" w:rsidP="00AF7678">
      <w:pPr>
        <w:pStyle w:val="a3"/>
        <w:shd w:val="clear" w:color="auto" w:fill="FFFFFF"/>
        <w:spacing w:after="0"/>
        <w:ind w:firstLine="708"/>
        <w:jc w:val="both"/>
        <w:rPr>
          <w:lang w:val="uk-UA"/>
        </w:rPr>
      </w:pPr>
      <w:r w:rsidRPr="00AF7678">
        <w:rPr>
          <w:rStyle w:val="a5"/>
          <w:b/>
          <w:bCs/>
          <w:lang w:val="uk-UA"/>
        </w:rPr>
        <w:t>Мета наукового семінару </w:t>
      </w:r>
      <w:r w:rsidRPr="00AF7678">
        <w:rPr>
          <w:rStyle w:val="a4"/>
          <w:lang w:val="uk-UA"/>
        </w:rPr>
        <w:t>– </w:t>
      </w:r>
      <w:r w:rsidRPr="00AF7678">
        <w:rPr>
          <w:lang w:val="uk-UA"/>
        </w:rPr>
        <w:t>обмін результатами наукових досліджень, обговорення теоретичних та прикладних аспектів, пов’язаних з новими підходами до комунікацій між бізнесом та органами влади</w:t>
      </w:r>
      <w:r>
        <w:rPr>
          <w:lang w:val="uk-UA"/>
        </w:rPr>
        <w:t>,</w:t>
      </w:r>
      <w:r w:rsidRPr="00AF7678">
        <w:rPr>
          <w:lang w:val="uk-UA"/>
        </w:rPr>
        <w:t xml:space="preserve"> щодо забезпечення ефективного управління соціально-економічними процесами на основі оптимального поєднання загальнодержавних, регіональних і місцевих інтересів, діалогу з громадськістю та представниками бізнесу. </w:t>
      </w:r>
    </w:p>
    <w:p w:rsidR="004F3FC9" w:rsidRDefault="004F3FC9" w:rsidP="00FC21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757BB2">
        <w:rPr>
          <w:lang w:val="uk-UA"/>
        </w:rPr>
        <w:t>Матеріали наукового семінару публікуватимуться у збірнику тез доповідей.</w:t>
      </w:r>
    </w:p>
    <w:p w:rsidR="004F3FC9" w:rsidRDefault="004F3FC9" w:rsidP="00FC21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lang w:val="uk-UA"/>
        </w:rPr>
      </w:pPr>
      <w:r w:rsidRPr="00757BB2">
        <w:rPr>
          <w:lang w:val="uk-UA"/>
        </w:rPr>
        <w:t>Учасникам семінару буде розісланий збірник тез</w:t>
      </w:r>
      <w:r w:rsidRPr="00757BB2">
        <w:rPr>
          <w:spacing w:val="-6"/>
          <w:lang w:val="uk-UA"/>
        </w:rPr>
        <w:t> доповідей у </w:t>
      </w:r>
      <w:r w:rsidRPr="00757BB2">
        <w:rPr>
          <w:rStyle w:val="a4"/>
          <w:spacing w:val="-6"/>
          <w:lang w:val="uk-UA"/>
        </w:rPr>
        <w:t>PDF</w:t>
      </w:r>
      <w:r w:rsidRPr="00757BB2">
        <w:rPr>
          <w:spacing w:val="-6"/>
          <w:lang w:val="uk-UA"/>
        </w:rPr>
        <w:t> форматі електронною поштою</w:t>
      </w:r>
      <w:r w:rsidRPr="00757BB2">
        <w:rPr>
          <w:rStyle w:val="a5"/>
          <w:lang w:val="uk-UA"/>
        </w:rPr>
        <w:t>.</w:t>
      </w:r>
    </w:p>
    <w:p w:rsidR="004F3FC9" w:rsidRPr="00757BB2" w:rsidRDefault="004F3FC9" w:rsidP="00FC21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4F3FC9" w:rsidRPr="00757BB2" w:rsidRDefault="004F3FC9" w:rsidP="00483BCF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757BB2">
        <w:rPr>
          <w:rStyle w:val="a4"/>
          <w:lang w:val="uk-UA"/>
        </w:rPr>
        <w:t>Напрямки роботи наукового семінару:</w:t>
      </w:r>
    </w:p>
    <w:p w:rsidR="004F3FC9" w:rsidRDefault="004F3FC9" w:rsidP="00AF7678">
      <w:pPr>
        <w:pStyle w:val="a3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483BCF">
        <w:rPr>
          <w:lang w:val="uk-UA"/>
        </w:rPr>
        <w:t xml:space="preserve">1.  </w:t>
      </w:r>
      <w:r>
        <w:rPr>
          <w:lang w:val="uk-UA"/>
        </w:rPr>
        <w:t>Презентація</w:t>
      </w:r>
      <w:r w:rsidRPr="00483BCF">
        <w:rPr>
          <w:lang w:val="uk-UA"/>
        </w:rPr>
        <w:t xml:space="preserve"> наукового гуртка «</w:t>
      </w:r>
      <w:proofErr w:type="spellStart"/>
      <w:r w:rsidRPr="00483BCF">
        <w:rPr>
          <w:lang w:val="uk-UA"/>
        </w:rPr>
        <w:t>Державотворець</w:t>
      </w:r>
      <w:proofErr w:type="spellEnd"/>
      <w:r w:rsidRPr="00483BCF">
        <w:rPr>
          <w:lang w:val="uk-UA"/>
        </w:rPr>
        <w:t>».</w:t>
      </w:r>
      <w:r>
        <w:rPr>
          <w:lang w:val="uk-UA"/>
        </w:rPr>
        <w:t xml:space="preserve">  Ознайомлення з роботою гуртка студентів 1-го курсу спеціальності 281 «Публічне управління та адміністрування» спеціалізації «Публічне адміністрування та управління бізнесом»</w:t>
      </w:r>
    </w:p>
    <w:p w:rsidR="004F3FC9" w:rsidRPr="00483BCF" w:rsidRDefault="004F3FC9" w:rsidP="00F05FB9">
      <w:pPr>
        <w:pStyle w:val="a3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 xml:space="preserve">Доповідає керівник наукового гуртка: </w:t>
      </w:r>
      <w:proofErr w:type="spellStart"/>
      <w:r w:rsidRPr="00AF7678">
        <w:rPr>
          <w:lang w:val="uk-UA"/>
        </w:rPr>
        <w:t>к.е.н</w:t>
      </w:r>
      <w:proofErr w:type="spellEnd"/>
      <w:r w:rsidRPr="00AF7678">
        <w:rPr>
          <w:lang w:val="uk-UA"/>
        </w:rPr>
        <w:t xml:space="preserve">., доц. </w:t>
      </w:r>
      <w:proofErr w:type="spellStart"/>
      <w:r w:rsidRPr="00AF7678">
        <w:rPr>
          <w:lang w:val="uk-UA"/>
        </w:rPr>
        <w:t>Маліновська</w:t>
      </w:r>
      <w:proofErr w:type="spellEnd"/>
      <w:r w:rsidRPr="00AF7678">
        <w:rPr>
          <w:lang w:val="uk-UA"/>
        </w:rPr>
        <w:t xml:space="preserve"> О.Я.</w:t>
      </w:r>
    </w:p>
    <w:p w:rsidR="004F3FC9" w:rsidRDefault="004F3FC9" w:rsidP="00AF7678">
      <w:pPr>
        <w:pStyle w:val="a3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>2. Перспективи</w:t>
      </w:r>
      <w:r w:rsidRPr="00483BCF">
        <w:rPr>
          <w:lang w:val="uk-UA"/>
        </w:rPr>
        <w:t xml:space="preserve"> розвитку для студентів, презентація </w:t>
      </w:r>
      <w:r>
        <w:rPr>
          <w:lang w:val="uk-UA"/>
        </w:rPr>
        <w:t xml:space="preserve">програм та </w:t>
      </w:r>
      <w:r w:rsidRPr="00483BCF">
        <w:rPr>
          <w:lang w:val="uk-UA"/>
        </w:rPr>
        <w:t>платформ для самовдосконалення і досягнення результатів в майбутньому.</w:t>
      </w:r>
      <w:r>
        <w:rPr>
          <w:lang w:val="uk-UA"/>
        </w:rPr>
        <w:t xml:space="preserve"> </w:t>
      </w:r>
    </w:p>
    <w:p w:rsidR="004F3FC9" w:rsidRDefault="004F3FC9" w:rsidP="00F05FB9">
      <w:pPr>
        <w:pStyle w:val="a3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 xml:space="preserve">Доповідає: </w:t>
      </w:r>
      <w:proofErr w:type="spellStart"/>
      <w:r>
        <w:rPr>
          <w:lang w:val="uk-UA"/>
        </w:rPr>
        <w:t>Калакун</w:t>
      </w:r>
      <w:proofErr w:type="spellEnd"/>
      <w:r>
        <w:rPr>
          <w:lang w:val="uk-UA"/>
        </w:rPr>
        <w:t xml:space="preserve"> Н. Г. та Береза С. О., магістри групи УФПМ-61с кафедри економіки та менеджменту.</w:t>
      </w:r>
    </w:p>
    <w:p w:rsidR="004F3FC9" w:rsidRPr="00B311DA" w:rsidRDefault="004F3FC9" w:rsidP="00D4208B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0"/>
          <w:lang w:val="uk-UA"/>
        </w:rPr>
      </w:pPr>
      <w:r>
        <w:rPr>
          <w:lang w:val="uk-UA"/>
        </w:rPr>
        <w:t>3</w:t>
      </w:r>
      <w:r w:rsidRPr="00483BCF">
        <w:rPr>
          <w:lang w:val="uk-UA"/>
        </w:rPr>
        <w:t xml:space="preserve">. Виступи та доповіді </w:t>
      </w:r>
      <w:r>
        <w:rPr>
          <w:lang w:val="uk-UA"/>
        </w:rPr>
        <w:t>у</w:t>
      </w:r>
      <w:r w:rsidRPr="00483BCF">
        <w:rPr>
          <w:lang w:val="uk-UA"/>
        </w:rPr>
        <w:t xml:space="preserve">часників наукового гуртка </w:t>
      </w:r>
      <w:r>
        <w:rPr>
          <w:lang w:val="uk-UA"/>
        </w:rPr>
        <w:t>на тему</w:t>
      </w:r>
      <w:r w:rsidRPr="00483BCF">
        <w:rPr>
          <w:lang w:val="uk-UA"/>
        </w:rPr>
        <w:t xml:space="preserve"> «</w:t>
      </w:r>
      <w:r w:rsidRPr="00B311DA">
        <w:rPr>
          <w:sz w:val="20"/>
          <w:szCs w:val="20"/>
          <w:lang w:val="uk-UA"/>
        </w:rPr>
        <w:t>УДОСКОНАЛЕННЯ КОМУНІКАЦІЙ МІЖ БІЗНЕСОМ ТА ОРГАНАМИ ВЛАДИ: ВИКЛИКИ ТА ЗАВДАННЯ».</w:t>
      </w:r>
    </w:p>
    <w:p w:rsidR="004F3FC9" w:rsidRDefault="004F3FC9" w:rsidP="00FA270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lang w:val="uk-UA"/>
        </w:rPr>
      </w:pPr>
    </w:p>
    <w:p w:rsidR="004F3FC9" w:rsidRDefault="004F3FC9" w:rsidP="00483BC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lang w:val="uk-UA"/>
        </w:rPr>
      </w:pPr>
    </w:p>
    <w:sectPr w:rsidR="004F3FC9" w:rsidSect="004F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ED3"/>
    <w:multiLevelType w:val="hybridMultilevel"/>
    <w:tmpl w:val="512A52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A5153B1"/>
    <w:multiLevelType w:val="hybridMultilevel"/>
    <w:tmpl w:val="73028B4E"/>
    <w:lvl w:ilvl="0" w:tplc="BA862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CF378D"/>
    <w:multiLevelType w:val="hybridMultilevel"/>
    <w:tmpl w:val="B832E2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020E9F"/>
    <w:multiLevelType w:val="hybridMultilevel"/>
    <w:tmpl w:val="46267AF6"/>
    <w:lvl w:ilvl="0" w:tplc="D540BA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2"/>
    <w:rsid w:val="00007A95"/>
    <w:rsid w:val="00083AB1"/>
    <w:rsid w:val="00394133"/>
    <w:rsid w:val="003A3AAB"/>
    <w:rsid w:val="004045EB"/>
    <w:rsid w:val="00440876"/>
    <w:rsid w:val="00471618"/>
    <w:rsid w:val="004753D4"/>
    <w:rsid w:val="00483BCF"/>
    <w:rsid w:val="004D5AFD"/>
    <w:rsid w:val="004F3FC9"/>
    <w:rsid w:val="00553C90"/>
    <w:rsid w:val="005D5DB9"/>
    <w:rsid w:val="006A6933"/>
    <w:rsid w:val="007267B9"/>
    <w:rsid w:val="00757BB2"/>
    <w:rsid w:val="007C77D6"/>
    <w:rsid w:val="007D4C03"/>
    <w:rsid w:val="008279A8"/>
    <w:rsid w:val="008C6636"/>
    <w:rsid w:val="008E1566"/>
    <w:rsid w:val="00920270"/>
    <w:rsid w:val="00A315AC"/>
    <w:rsid w:val="00A44FDB"/>
    <w:rsid w:val="00AC5C71"/>
    <w:rsid w:val="00AF7678"/>
    <w:rsid w:val="00B311DA"/>
    <w:rsid w:val="00C17687"/>
    <w:rsid w:val="00C81388"/>
    <w:rsid w:val="00CB5CFA"/>
    <w:rsid w:val="00D0361A"/>
    <w:rsid w:val="00D16309"/>
    <w:rsid w:val="00D4208B"/>
    <w:rsid w:val="00E62907"/>
    <w:rsid w:val="00F05FB9"/>
    <w:rsid w:val="00F335ED"/>
    <w:rsid w:val="00F42A74"/>
    <w:rsid w:val="00F502CF"/>
    <w:rsid w:val="00F621B7"/>
    <w:rsid w:val="00FA270F"/>
    <w:rsid w:val="00FC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B9"/>
    <w:pPr>
      <w:spacing w:after="160" w:line="259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757BB2"/>
    <w:rPr>
      <w:b/>
      <w:bCs/>
    </w:rPr>
  </w:style>
  <w:style w:type="character" w:styleId="a5">
    <w:name w:val="Emphasis"/>
    <w:basedOn w:val="a0"/>
    <w:uiPriority w:val="99"/>
    <w:qFormat/>
    <w:rsid w:val="00757BB2"/>
    <w:rPr>
      <w:i/>
      <w:iCs/>
    </w:rPr>
  </w:style>
  <w:style w:type="paragraph" w:styleId="a6">
    <w:name w:val="List Paragraph"/>
    <w:basedOn w:val="a"/>
    <w:uiPriority w:val="99"/>
    <w:qFormat/>
    <w:rsid w:val="004D5AFD"/>
    <w:pPr>
      <w:ind w:left="720"/>
    </w:pPr>
  </w:style>
  <w:style w:type="paragraph" w:styleId="a7">
    <w:name w:val="Balloon Text"/>
    <w:basedOn w:val="a"/>
    <w:link w:val="a8"/>
    <w:uiPriority w:val="99"/>
    <w:semiHidden/>
    <w:rsid w:val="00FA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Komarik</dc:creator>
  <cp:keywords/>
  <dc:description/>
  <cp:lastModifiedBy>Фокс</cp:lastModifiedBy>
  <cp:revision>4</cp:revision>
  <cp:lastPrinted>2018-09-24T06:47:00Z</cp:lastPrinted>
  <dcterms:created xsi:type="dcterms:W3CDTF">2018-09-24T06:48:00Z</dcterms:created>
  <dcterms:modified xsi:type="dcterms:W3CDTF">2018-09-24T18:24:00Z</dcterms:modified>
</cp:coreProperties>
</file>