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11" w:rsidRPr="00EC4FFF" w:rsidRDefault="00995D11" w:rsidP="00995D11">
      <w:pPr>
        <w:tabs>
          <w:tab w:val="left" w:pos="720"/>
        </w:tabs>
      </w:pPr>
      <w:r>
        <w:rPr>
          <w:b/>
          <w:noProof/>
          <w:lang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-377190</wp:posOffset>
            </wp:positionH>
            <wp:positionV relativeFrom="margin">
              <wp:posOffset>-226060</wp:posOffset>
            </wp:positionV>
            <wp:extent cx="704215" cy="1038225"/>
            <wp:effectExtent l="0" t="0" r="0" b="0"/>
            <wp:wrapSquare wrapText="bothSides"/>
            <wp:docPr id="16" name="Рисунок 16" descr="UNBIZ1957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BIZ1957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DCA">
        <w:rPr>
          <w:b/>
          <w:noProof/>
          <w:lang w:eastAsia="uk-UA"/>
        </w:rPr>
        <w:pict>
          <v:line id="Line 4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-17.7pt" to="8.6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" strokeweight="4pt">
            <v:stroke linestyle="thinThick"/>
          </v:line>
        </w:pict>
      </w:r>
      <w:r w:rsidR="00DE1DCA">
        <w:rPr>
          <w:b/>
          <w:noProof/>
          <w:lang w:eastAsia="uk-UA"/>
        </w:rPr>
        <w:pict>
          <v:rect id="Rectangle 2" o:spid="_x0000_s1029" alt="Описание: &#10;" style="position:absolute;margin-left:22.6pt;margin-top:-22.75pt;width:295.75pt;height:53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" stroked="f">
            <v:textbox inset="0,0,0,0">
              <w:txbxContent>
                <w:p w:rsidR="00995D11" w:rsidRDefault="00995D11" w:rsidP="00995D11">
                  <w:pPr>
                    <w:rPr>
                      <w:lang w:val="en-US"/>
                    </w:rPr>
                  </w:pPr>
                </w:p>
                <w:p w:rsidR="00995D11" w:rsidRPr="00353B59" w:rsidRDefault="00995D11" w:rsidP="00995D11">
                  <w:pPr>
                    <w:pStyle w:val="3"/>
                    <w:keepNext w:val="0"/>
                    <w:widowControl w:val="0"/>
                    <w:suppressAutoHyphens w:val="0"/>
                    <w:spacing w:line="360" w:lineRule="auto"/>
                    <w:ind w:firstLine="0"/>
                    <w:rPr>
                      <w:sz w:val="24"/>
                      <w:szCs w:val="24"/>
                      <w:lang w:val="ru-RU"/>
                    </w:rPr>
                  </w:pPr>
                  <w:r w:rsidRPr="00353B59">
                    <w:rPr>
                      <w:sz w:val="24"/>
                      <w:szCs w:val="24"/>
                    </w:rPr>
                    <w:t>МІНІСТЕРСТВО ОСВІТИ І НАУКИ УКРАЇНИ</w:t>
                  </w:r>
                </w:p>
                <w:p w:rsidR="00995D11" w:rsidRPr="00353B59" w:rsidRDefault="00995D11" w:rsidP="00995D11">
                  <w:pPr>
                    <w:pStyle w:val="7"/>
                    <w:keepNext w:val="0"/>
                    <w:widowControl w:val="0"/>
                    <w:suppressAutoHyphens w:val="0"/>
                    <w:spacing w:line="360" w:lineRule="auto"/>
                    <w:rPr>
                      <w:b/>
                      <w:sz w:val="24"/>
                      <w:szCs w:val="24"/>
                    </w:rPr>
                  </w:pPr>
                  <w:r w:rsidRPr="00353B59">
                    <w:rPr>
                      <w:b/>
                      <w:sz w:val="24"/>
                      <w:szCs w:val="24"/>
                    </w:rPr>
                    <w:t>ЛЬВІВСЬКИЙ НАЦІОНАЛЬНИЙ УНІВЕРСИТЕТ ІМЕНІ ІВАНА ФРАНКА</w:t>
                  </w:r>
                </w:p>
                <w:p w:rsidR="00995D11" w:rsidRPr="009E6146" w:rsidRDefault="00995D11" w:rsidP="00995D11">
                  <w:pPr>
                    <w:widowControl w:val="0"/>
                  </w:pPr>
                </w:p>
                <w:tbl>
                  <w:tblPr>
                    <w:tblW w:w="8490" w:type="dxa"/>
                    <w:tblLook w:val="01E0" w:firstRow="1" w:lastRow="1" w:firstColumn="1" w:lastColumn="1" w:noHBand="0" w:noVBand="0"/>
                  </w:tblPr>
                  <w:tblGrid>
                    <w:gridCol w:w="8490"/>
                  </w:tblGrid>
                  <w:tr w:rsidR="00995D11" w:rsidRPr="00353B59" w:rsidTr="00AA70B9">
                    <w:trPr>
                      <w:trHeight w:val="465"/>
                    </w:trPr>
                    <w:tc>
                      <w:tcPr>
                        <w:tcW w:w="8490" w:type="dxa"/>
                        <w:shd w:val="clear" w:color="auto" w:fill="auto"/>
                      </w:tcPr>
                      <w:p w:rsidR="00995D11" w:rsidRPr="00353B59" w:rsidRDefault="00995D11" w:rsidP="00AA70B9">
                        <w:pPr>
                          <w:widowControl w:val="0"/>
                          <w:ind w:left="2268"/>
                          <w:rPr>
                            <w:b/>
                            <w:spacing w:val="2"/>
                            <w:sz w:val="22"/>
                            <w:szCs w:val="22"/>
                          </w:rPr>
                        </w:pPr>
                      </w:p>
                      <w:p w:rsidR="00995D11" w:rsidRPr="00353B59" w:rsidRDefault="00995D11" w:rsidP="00AA70B9">
                        <w:pPr>
                          <w:widowControl w:val="0"/>
                          <w:ind w:left="2268"/>
                          <w:rPr>
                            <w:b/>
                            <w:spacing w:val="2"/>
                            <w:sz w:val="22"/>
                            <w:szCs w:val="22"/>
                          </w:rPr>
                        </w:pPr>
                        <w:r w:rsidRPr="00353B59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ЗАТВЕРДЖУЮ</w:t>
                        </w:r>
                      </w:p>
                    </w:tc>
                  </w:tr>
                  <w:tr w:rsidR="00995D11" w:rsidRPr="00353B59" w:rsidTr="00AA70B9">
                    <w:trPr>
                      <w:trHeight w:val="723"/>
                    </w:trPr>
                    <w:tc>
                      <w:tcPr>
                        <w:tcW w:w="8490" w:type="dxa"/>
                        <w:shd w:val="clear" w:color="auto" w:fill="auto"/>
                      </w:tcPr>
                      <w:p w:rsidR="00995D11" w:rsidRPr="00353B59" w:rsidRDefault="006C6D9C" w:rsidP="00AA70B9">
                        <w:pPr>
                          <w:widowControl w:val="0"/>
                          <w:ind w:left="2268"/>
                          <w:rPr>
                            <w:b/>
                            <w:spacing w:val="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Д</w:t>
                        </w:r>
                        <w:r w:rsidR="00995D11" w:rsidRPr="00353B59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екан</w:t>
                        </w:r>
                      </w:p>
                      <w:p w:rsidR="00995D11" w:rsidRPr="00353B59" w:rsidRDefault="00995D11" w:rsidP="00AA70B9">
                        <w:pPr>
                          <w:widowControl w:val="0"/>
                          <w:ind w:left="2268"/>
                          <w:rPr>
                            <w:b/>
                            <w:spacing w:val="2"/>
                            <w:sz w:val="22"/>
                            <w:szCs w:val="22"/>
                          </w:rPr>
                        </w:pPr>
                      </w:p>
                      <w:p w:rsidR="00995D11" w:rsidRPr="00353B59" w:rsidRDefault="00D42AE7" w:rsidP="00101E91">
                        <w:pPr>
                          <w:widowControl w:val="0"/>
                          <w:tabs>
                            <w:tab w:val="left" w:pos="449"/>
                          </w:tabs>
                          <w:ind w:left="2268"/>
                          <w:rPr>
                            <w:b/>
                            <w:spacing w:val="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_____________</w:t>
                        </w:r>
                        <w:r w:rsidR="00995D11" w:rsidRPr="00353B59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 xml:space="preserve"> доц.</w:t>
                        </w:r>
                        <w:r w:rsidR="00995D11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 </w:t>
                        </w:r>
                        <w:r w:rsidR="00995D11" w:rsidRPr="00353B59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Стасишин А.</w:t>
                        </w:r>
                        <w:r w:rsidR="00995D11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 </w:t>
                        </w:r>
                        <w:r w:rsidR="00995D11" w:rsidRPr="00353B59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В.</w:t>
                        </w:r>
                      </w:p>
                    </w:tc>
                  </w:tr>
                  <w:tr w:rsidR="00995D11" w:rsidRPr="00353B59" w:rsidTr="00AA70B9">
                    <w:trPr>
                      <w:trHeight w:val="95"/>
                    </w:trPr>
                    <w:tc>
                      <w:tcPr>
                        <w:tcW w:w="8490" w:type="dxa"/>
                        <w:shd w:val="clear" w:color="auto" w:fill="auto"/>
                      </w:tcPr>
                      <w:p w:rsidR="00995D11" w:rsidRPr="00353B59" w:rsidRDefault="00024B35" w:rsidP="00E2431B">
                        <w:pPr>
                          <w:widowControl w:val="0"/>
                          <w:ind w:left="2268"/>
                          <w:rPr>
                            <w:b/>
                            <w:spacing w:val="2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«___» _____________ 20</w:t>
                        </w:r>
                        <w:r w:rsidR="00E2431B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21</w:t>
                        </w:r>
                        <w:r w:rsidR="00995D11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 </w:t>
                        </w:r>
                        <w:r w:rsidR="00995D11" w:rsidRPr="00353B59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р.</w:t>
                        </w:r>
                      </w:p>
                    </w:tc>
                  </w:tr>
                </w:tbl>
                <w:p w:rsidR="00995D11" w:rsidRPr="00353B59" w:rsidRDefault="00995D11" w:rsidP="00995D11">
                  <w:pPr>
                    <w:widowControl w:val="0"/>
                    <w:rPr>
                      <w:sz w:val="22"/>
                      <w:szCs w:val="22"/>
                      <w:lang w:val="ru-RU"/>
                    </w:rPr>
                  </w:pPr>
                </w:p>
                <w:p w:rsidR="00995D11" w:rsidRDefault="00995D11" w:rsidP="00995D11">
                  <w:pPr>
                    <w:widowControl w:val="0"/>
                    <w:rPr>
                      <w:sz w:val="24"/>
                      <w:lang w:val="ru-RU"/>
                    </w:rPr>
                  </w:pPr>
                </w:p>
                <w:p w:rsidR="00995D11" w:rsidRPr="009E6146" w:rsidRDefault="00995D11" w:rsidP="00995D11">
                  <w:pPr>
                    <w:widowControl w:val="0"/>
                    <w:rPr>
                      <w:sz w:val="24"/>
                      <w:lang w:val="ru-RU"/>
                    </w:rPr>
                  </w:pPr>
                </w:p>
                <w:p w:rsidR="00995D11" w:rsidRPr="00353B59" w:rsidRDefault="00995D11" w:rsidP="00995D11">
                  <w:pPr>
                    <w:pStyle w:val="2"/>
                    <w:keepNext w:val="0"/>
                    <w:widowControl w:val="0"/>
                    <w:shd w:val="clear" w:color="auto" w:fill="FFFFFF"/>
                    <w:tabs>
                      <w:tab w:val="clear" w:pos="0"/>
                    </w:tabs>
                    <w:suppressAutoHyphens w:val="0"/>
                    <w:spacing w:before="0"/>
                    <w:ind w:left="-57" w:right="-57"/>
                    <w:rPr>
                      <w:b/>
                      <w:i w:val="0"/>
                      <w:iCs/>
                      <w:sz w:val="24"/>
                      <w:szCs w:val="24"/>
                    </w:rPr>
                  </w:pPr>
                  <w:r w:rsidRPr="00353B59">
                    <w:rPr>
                      <w:b/>
                      <w:i w:val="0"/>
                      <w:iCs/>
                      <w:sz w:val="24"/>
                      <w:szCs w:val="24"/>
                    </w:rPr>
                    <w:t xml:space="preserve">ПРОГРАМА НАВЧАЛЬНОЇ </w:t>
                  </w:r>
                  <w:r>
                    <w:rPr>
                      <w:b/>
                      <w:i w:val="0"/>
                      <w:iCs/>
                      <w:sz w:val="24"/>
                      <w:szCs w:val="24"/>
                    </w:rPr>
                    <w:t>ДИСЦИПЛІНИ</w:t>
                  </w:r>
                  <w:r w:rsidRPr="00353B59">
                    <w:rPr>
                      <w:b/>
                      <w:i w:val="0"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995D11" w:rsidRPr="00CF4DF1" w:rsidRDefault="00995D11" w:rsidP="00995D11">
                  <w:pPr>
                    <w:jc w:val="center"/>
                    <w:rPr>
                      <w:b/>
                      <w:sz w:val="36"/>
                    </w:rPr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009"/>
                  </w:tblGrid>
                  <w:tr w:rsidR="00995D11" w:rsidRPr="00AE3CE0" w:rsidTr="00B12F88">
                    <w:trPr>
                      <w:jc w:val="center"/>
                    </w:trPr>
                    <w:tc>
                      <w:tcPr>
                        <w:tcW w:w="600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995D11" w:rsidRPr="00E2215D" w:rsidRDefault="00E2431B" w:rsidP="00E2431B">
                        <w:pPr>
                          <w:spacing w:before="60" w:after="60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Style w:val="ac"/>
                            <w:b/>
                            <w:i w:val="0"/>
                            <w:sz w:val="22"/>
                            <w:szCs w:val="22"/>
                          </w:rPr>
                          <w:t>ЕКОНОМІЧНІ РИЗИКИ ТА МЕТОДИ ЇХ ВИМІРЮВАННЯ</w:t>
                        </w:r>
                      </w:p>
                    </w:tc>
                  </w:tr>
                  <w:tr w:rsidR="00995D11" w:rsidRPr="00AE3CE0" w:rsidTr="00B12F88">
                    <w:trPr>
                      <w:jc w:val="center"/>
                    </w:trPr>
                    <w:tc>
                      <w:tcPr>
                        <w:tcW w:w="6009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995D11" w:rsidRPr="001278F3" w:rsidRDefault="006C6D9C" w:rsidP="00C62467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 xml:space="preserve">   </w:t>
                        </w:r>
                        <w:r w:rsidR="00995D11" w:rsidRPr="001278F3">
                          <w:rPr>
                            <w:szCs w:val="18"/>
                          </w:rPr>
                          <w:t>(назва навчальної дисципліни)</w:t>
                        </w:r>
                      </w:p>
                    </w:tc>
                  </w:tr>
                  <w:tr w:rsidR="00995D11" w:rsidRPr="00AE3CE0" w:rsidTr="00B12F88">
                    <w:trPr>
                      <w:jc w:val="center"/>
                    </w:trPr>
                    <w:tc>
                      <w:tcPr>
                        <w:tcW w:w="600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F0407E" w:rsidRDefault="00F0407E" w:rsidP="006C6D9C">
                        <w:pPr>
                          <w:spacing w:after="6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995D11" w:rsidRPr="006C6D9C" w:rsidRDefault="0036199F" w:rsidP="006C6D9C">
                        <w:pPr>
                          <w:spacing w:after="60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галузь знань: </w:t>
                        </w:r>
                        <w:r w:rsidR="006C6D9C">
                          <w:rPr>
                            <w:b/>
                            <w:sz w:val="24"/>
                            <w:szCs w:val="24"/>
                          </w:rPr>
                          <w:t xml:space="preserve">       </w:t>
                        </w:r>
                        <w:r w:rsidR="00E23AF1" w:rsidRPr="0036199F">
                          <w:t>05 «Соціальні та поведінкові науки»</w:t>
                        </w:r>
                      </w:p>
                    </w:tc>
                  </w:tr>
                  <w:tr w:rsidR="00995D11" w:rsidRPr="00AE3CE0" w:rsidTr="00B12F88">
                    <w:trPr>
                      <w:jc w:val="center"/>
                    </w:trPr>
                    <w:tc>
                      <w:tcPr>
                        <w:tcW w:w="6009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995D11" w:rsidRPr="00AE3CE0" w:rsidRDefault="006C6D9C" w:rsidP="00C62467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szCs w:val="18"/>
                          </w:rPr>
                          <w:t xml:space="preserve">                       </w:t>
                        </w:r>
                        <w:r w:rsidR="00995D11" w:rsidRPr="00AE3CE0">
                          <w:rPr>
                            <w:szCs w:val="18"/>
                          </w:rPr>
                          <w:t>(шифр і назва галузі знань)</w:t>
                        </w:r>
                      </w:p>
                    </w:tc>
                  </w:tr>
                  <w:tr w:rsidR="00995D11" w:rsidRPr="00AE3CE0" w:rsidTr="00B12F88">
                    <w:trPr>
                      <w:jc w:val="center"/>
                    </w:trPr>
                    <w:tc>
                      <w:tcPr>
                        <w:tcW w:w="600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36199F" w:rsidRPr="0036199F" w:rsidRDefault="0036199F" w:rsidP="0036199F">
                        <w:pPr>
                          <w:spacing w:before="60" w:after="60"/>
                          <w:jc w:val="both"/>
                          <w:rPr>
                            <w:b/>
                          </w:rPr>
                        </w:pPr>
                      </w:p>
                      <w:p w:rsidR="006C6D9C" w:rsidRPr="006C6D9C" w:rsidRDefault="006C6D9C" w:rsidP="006C6D9C">
                        <w:pPr>
                          <w:spacing w:before="60" w:after="60"/>
                          <w:jc w:val="both"/>
                          <w:rPr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спеціальність</w:t>
                        </w:r>
                        <w:r w:rsidRPr="006C6D9C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            </w:t>
                        </w:r>
                        <w:r w:rsidRPr="006C6D9C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     </w:t>
                        </w:r>
                        <w:r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E23AF1" w:rsidRPr="006C6D9C">
                          <w:rPr>
                            <w:sz w:val="24"/>
                            <w:szCs w:val="24"/>
                            <w:u w:val="single"/>
                          </w:rPr>
                          <w:t>051</w:t>
                        </w:r>
                        <w:r w:rsidRPr="006C6D9C">
                          <w:rPr>
                            <w:sz w:val="24"/>
                            <w:szCs w:val="24"/>
                            <w:u w:val="single"/>
                          </w:rPr>
                          <w:t> </w:t>
                        </w:r>
                        <w:r w:rsidR="00E23AF1" w:rsidRPr="006C6D9C">
                          <w:rPr>
                            <w:sz w:val="24"/>
                            <w:szCs w:val="24"/>
                            <w:u w:val="single"/>
                          </w:rPr>
                          <w:t>«Економіка»</w:t>
                        </w:r>
                        <w:r>
                          <w:rPr>
                            <w:sz w:val="24"/>
                            <w:szCs w:val="24"/>
                            <w:u w:val="single"/>
                          </w:rPr>
                          <w:t>                      </w:t>
                        </w:r>
                      </w:p>
                      <w:p w:rsidR="0036199F" w:rsidRPr="006C6D9C" w:rsidRDefault="006C6D9C" w:rsidP="006C6D9C">
                        <w:pPr>
                          <w:spacing w:before="60" w:after="60"/>
                          <w:jc w:val="both"/>
                        </w:pPr>
                        <w:r w:rsidRPr="006C6D9C">
                          <w:t xml:space="preserve">                                              </w:t>
                        </w:r>
                        <w:r w:rsidR="0036199F" w:rsidRPr="006C6D9C">
                          <w:t>(код та найменування спеціальності)</w:t>
                        </w:r>
                      </w:p>
                      <w:p w:rsidR="0036199F" w:rsidRPr="0036199F" w:rsidRDefault="0036199F" w:rsidP="0036199F">
                        <w:pPr>
                          <w:spacing w:before="60" w:after="60"/>
                          <w:rPr>
                            <w:b/>
                          </w:rPr>
                        </w:pPr>
                      </w:p>
                      <w:p w:rsidR="00995D11" w:rsidRPr="006C6D9C" w:rsidRDefault="0036199F" w:rsidP="006C6D9C">
                        <w:pPr>
                          <w:spacing w:before="60" w:after="60"/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спеціалізація: </w:t>
                        </w:r>
                        <w:r w:rsidR="006C6D9C">
                          <w:rPr>
                            <w:b/>
                            <w:sz w:val="24"/>
                            <w:szCs w:val="24"/>
                          </w:rPr>
                          <w:t xml:space="preserve">          </w:t>
                        </w:r>
                        <w:r w:rsidR="00DF3EF6" w:rsidRPr="006C6D9C">
                          <w:rPr>
                            <w:sz w:val="22"/>
                            <w:szCs w:val="22"/>
                          </w:rPr>
                          <w:t>Інформаці</w:t>
                        </w:r>
                        <w:r w:rsidRPr="006C6D9C">
                          <w:rPr>
                            <w:sz w:val="22"/>
                            <w:szCs w:val="22"/>
                          </w:rPr>
                          <w:t>й</w:t>
                        </w:r>
                        <w:r w:rsidR="00DF3EF6" w:rsidRPr="006C6D9C">
                          <w:rPr>
                            <w:sz w:val="22"/>
                            <w:szCs w:val="22"/>
                          </w:rPr>
                          <w:t>ні технології в бізнесі</w:t>
                        </w:r>
                      </w:p>
                    </w:tc>
                  </w:tr>
                  <w:tr w:rsidR="00995D11" w:rsidRPr="00AE3CE0" w:rsidTr="00B12F88">
                    <w:trPr>
                      <w:jc w:val="center"/>
                    </w:trPr>
                    <w:tc>
                      <w:tcPr>
                        <w:tcW w:w="6009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995D11" w:rsidRPr="00AE3CE0" w:rsidRDefault="006C6D9C" w:rsidP="0036199F">
                        <w:pPr>
                          <w:jc w:val="center"/>
                        </w:pPr>
                        <w:r>
                          <w:rPr>
                            <w:szCs w:val="18"/>
                          </w:rPr>
                          <w:t xml:space="preserve">                            </w:t>
                        </w:r>
                        <w:r w:rsidR="00995D11" w:rsidRPr="00AE3CE0">
                          <w:rPr>
                            <w:szCs w:val="18"/>
                          </w:rPr>
                          <w:t>(</w:t>
                        </w:r>
                        <w:r w:rsidR="0036199F">
                          <w:rPr>
                            <w:szCs w:val="18"/>
                          </w:rPr>
                          <w:t>найменування</w:t>
                        </w:r>
                        <w:r w:rsidR="00995D11">
                          <w:rPr>
                            <w:szCs w:val="18"/>
                          </w:rPr>
                          <w:t xml:space="preserve"> спеціалізація</w:t>
                        </w:r>
                        <w:r w:rsidR="00995D11" w:rsidRPr="00AE3CE0">
                          <w:rPr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:rsidR="00E23AF1" w:rsidRDefault="00E23AF1" w:rsidP="00995D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6199F" w:rsidRPr="003A3590" w:rsidRDefault="0036199F" w:rsidP="0036199F">
                  <w:pPr>
                    <w:tabs>
                      <w:tab w:val="left" w:pos="3180"/>
                    </w:tabs>
                    <w:rPr>
                      <w:b/>
                      <w:sz w:val="24"/>
                      <w:szCs w:val="24"/>
                    </w:rPr>
                  </w:pPr>
                  <w:r w:rsidRPr="003A3590">
                    <w:rPr>
                      <w:b/>
                      <w:sz w:val="24"/>
                      <w:szCs w:val="24"/>
                    </w:rPr>
                    <w:t xml:space="preserve">освітній ступінь: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           </w:t>
                  </w:r>
                  <w:r w:rsidR="006C6D9C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бакалавр</w:t>
                  </w:r>
                  <w:r w:rsidRPr="003A3590">
                    <w:rPr>
                      <w:sz w:val="24"/>
                      <w:szCs w:val="24"/>
                      <w:u w:val="single"/>
                    </w:rPr>
                    <w:tab/>
                  </w:r>
                  <w:r w:rsidRPr="003A3590">
                    <w:rPr>
                      <w:sz w:val="24"/>
                      <w:szCs w:val="24"/>
                      <w:u w:val="single"/>
                    </w:rPr>
                    <w:tab/>
                  </w:r>
                  <w:r w:rsidRPr="003A3590">
                    <w:rPr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 w:rsidR="0005673F">
                    <w:rPr>
                      <w:sz w:val="24"/>
                      <w:szCs w:val="24"/>
                      <w:u w:val="single"/>
                    </w:rPr>
                    <w:t>__</w:t>
                  </w:r>
                </w:p>
                <w:p w:rsidR="0036199F" w:rsidRPr="003A3590" w:rsidRDefault="0036199F" w:rsidP="0036199F">
                  <w:pPr>
                    <w:tabs>
                      <w:tab w:val="left" w:pos="318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</w:t>
                  </w:r>
                  <w:r w:rsidRPr="003A3590">
                    <w:rPr>
                      <w:sz w:val="16"/>
                      <w:szCs w:val="16"/>
                    </w:rPr>
                    <w:t xml:space="preserve"> </w:t>
                  </w:r>
                  <w:r w:rsidR="006C6D9C">
                    <w:rPr>
                      <w:sz w:val="16"/>
                      <w:szCs w:val="16"/>
                    </w:rPr>
                    <w:t xml:space="preserve">    </w:t>
                  </w:r>
                  <w:r w:rsidRPr="003A3590">
                    <w:rPr>
                      <w:sz w:val="16"/>
                      <w:szCs w:val="16"/>
                    </w:rPr>
                    <w:t>(бакалавр/магістр)</w:t>
                  </w:r>
                </w:p>
                <w:p w:rsidR="0036199F" w:rsidRDefault="0036199F" w:rsidP="00995D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6199F" w:rsidRDefault="0036199F" w:rsidP="00995D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6199F" w:rsidRDefault="0036199F" w:rsidP="0036199F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995D11" w:rsidRPr="00CF4DF1" w:rsidRDefault="00024B35" w:rsidP="00995D1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ЛЬВІВ 20</w:t>
                  </w:r>
                  <w:r w:rsidR="00E2431B">
                    <w:rPr>
                      <w:b/>
                      <w:bCs/>
                      <w:sz w:val="22"/>
                      <w:szCs w:val="22"/>
                    </w:rPr>
                    <w:t>21</w:t>
                  </w:r>
                </w:p>
              </w:txbxContent>
            </v:textbox>
          </v:rect>
        </w:pict>
      </w:r>
    </w:p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>
      <w:pPr>
        <w:pStyle w:val="3"/>
        <w:spacing w:line="240" w:lineRule="auto"/>
        <w:ind w:firstLine="567"/>
        <w:rPr>
          <w:sz w:val="28"/>
        </w:rPr>
      </w:pPr>
    </w:p>
    <w:p w:rsidR="00995D11" w:rsidRPr="00EC4FFF" w:rsidRDefault="00995D11" w:rsidP="00995D11">
      <w:pPr>
        <w:pStyle w:val="3"/>
        <w:spacing w:line="240" w:lineRule="auto"/>
        <w:ind w:firstLine="567"/>
        <w:rPr>
          <w:sz w:val="28"/>
        </w:rPr>
      </w:pPr>
    </w:p>
    <w:p w:rsidR="00995D11" w:rsidRPr="00EC4FFF" w:rsidRDefault="00DE1DCA" w:rsidP="00995D11">
      <w:r>
        <w:rPr>
          <w:noProof/>
          <w:lang w:eastAsia="uk-UA"/>
        </w:rPr>
        <w:pict>
          <v:rect id="Rectangle 3" o:spid="_x0000_s1027" style="position:absolute;margin-left:-40.95pt;margin-top:4.05pt;width:56.9pt;height:444.3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" stroked="f">
            <v:textbox style="layout-flow:vertical;mso-layout-flow-alt:bottom-to-top" inset="0,0,0,0">
              <w:txbxContent>
                <w:p w:rsidR="00995D11" w:rsidRPr="00CF0A2B" w:rsidRDefault="00995D11" w:rsidP="00995D11">
                  <w:pPr>
                    <w:pStyle w:val="aa"/>
                    <w:jc w:val="center"/>
                    <w:rPr>
                      <w:rFonts w:ascii="Calibri" w:hAnsi="Calibri" w:cs="Shruti"/>
                      <w:b/>
                      <w:smallCaps/>
                      <w:sz w:val="42"/>
                      <w:szCs w:val="42"/>
                    </w:rPr>
                  </w:pPr>
                  <w:r w:rsidRPr="00CF0A2B">
                    <w:rPr>
                      <w:rFonts w:ascii="Calibri" w:hAnsi="Calibri" w:cs="Shruti"/>
                      <w:b/>
                      <w:spacing w:val="40"/>
                      <w:w w:val="150"/>
                      <w:position w:val="-48"/>
                      <w:sz w:val="30"/>
                      <w:szCs w:val="30"/>
                    </w:rPr>
                    <w:t>Кафедра</w:t>
                  </w:r>
                  <w:r w:rsidRPr="00CF0A2B">
                    <w:rPr>
                      <w:rFonts w:ascii="Calibri" w:hAnsi="Calibri" w:cs="Shruti"/>
                      <w:b/>
                      <w:spacing w:val="40"/>
                      <w:w w:val="150"/>
                      <w:position w:val="-48"/>
                      <w:sz w:val="42"/>
                      <w:szCs w:val="42"/>
                    </w:rPr>
                    <w:t xml:space="preserve"> </w:t>
                  </w:r>
                  <w:r w:rsidR="00E2431B">
                    <w:rPr>
                      <w:rFonts w:ascii="Calibri" w:hAnsi="Calibri" w:cs="Shruti"/>
                      <w:b/>
                      <w:spacing w:val="40"/>
                      <w:w w:val="150"/>
                      <w:position w:val="-48"/>
                      <w:sz w:val="30"/>
                      <w:szCs w:val="30"/>
                    </w:rPr>
                    <w:t>цифрової економіки та бізнес-аналітики</w:t>
                  </w:r>
                </w:p>
              </w:txbxContent>
            </v:textbox>
          </v:rect>
        </w:pict>
      </w:r>
    </w:p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/>
    <w:p w:rsidR="00995D11" w:rsidRPr="00EC4FFF" w:rsidRDefault="00995D11" w:rsidP="00995D11">
      <w:pPr>
        <w:pStyle w:val="3"/>
        <w:spacing w:line="240" w:lineRule="auto"/>
        <w:ind w:firstLine="567"/>
        <w:rPr>
          <w:sz w:val="28"/>
        </w:rPr>
      </w:pPr>
    </w:p>
    <w:p w:rsidR="00BA3A04" w:rsidRDefault="00BA3A04" w:rsidP="00374381">
      <w:pPr>
        <w:jc w:val="both"/>
        <w:rPr>
          <w:lang w:val="en-US"/>
        </w:rPr>
      </w:pPr>
    </w:p>
    <w:p w:rsidR="001A272B" w:rsidRDefault="001A272B">
      <w:pPr>
        <w:rPr>
          <w:lang w:val="en-US"/>
        </w:rPr>
      </w:pPr>
    </w:p>
    <w:p w:rsidR="001A272B" w:rsidRDefault="001A272B">
      <w:pPr>
        <w:rPr>
          <w:lang w:val="en-US"/>
        </w:rPr>
      </w:pPr>
    </w:p>
    <w:p w:rsidR="001A272B" w:rsidRDefault="001A272B">
      <w:pPr>
        <w:rPr>
          <w:lang w:val="en-US"/>
        </w:rPr>
      </w:pPr>
    </w:p>
    <w:p w:rsidR="001A272B" w:rsidRDefault="001A272B" w:rsidP="001A272B">
      <w:pPr>
        <w:jc w:val="both"/>
        <w:rPr>
          <w:bCs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995D11" w:rsidRDefault="00995D11" w:rsidP="001A272B">
      <w:pPr>
        <w:jc w:val="both"/>
        <w:rPr>
          <w:bCs/>
          <w:lang w:val="en-US"/>
        </w:rPr>
      </w:pPr>
    </w:p>
    <w:p w:rsidR="000E0DB5" w:rsidRPr="00E41C31" w:rsidRDefault="000E0DB5" w:rsidP="000E0DB5">
      <w:pPr>
        <w:jc w:val="both"/>
        <w:rPr>
          <w:sz w:val="22"/>
          <w:szCs w:val="22"/>
        </w:rPr>
      </w:pPr>
      <w:r w:rsidRPr="00E41C31">
        <w:rPr>
          <w:sz w:val="22"/>
          <w:szCs w:val="22"/>
        </w:rPr>
        <w:lastRenderedPageBreak/>
        <w:t xml:space="preserve">Програма навчальної дисципліни </w:t>
      </w:r>
      <w:r w:rsidRPr="00AD56FB">
        <w:rPr>
          <w:sz w:val="22"/>
          <w:szCs w:val="22"/>
        </w:rPr>
        <w:t>“</w:t>
      </w:r>
      <w:r w:rsidR="00E2431B">
        <w:rPr>
          <w:sz w:val="22"/>
          <w:szCs w:val="22"/>
        </w:rPr>
        <w:t>Економічні ризики та методи їх вимірювання</w:t>
      </w:r>
      <w:r w:rsidRPr="00AD56FB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41C31">
        <w:rPr>
          <w:sz w:val="22"/>
          <w:szCs w:val="22"/>
        </w:rPr>
        <w:t>для студентів</w:t>
      </w:r>
      <w:r>
        <w:rPr>
          <w:sz w:val="22"/>
          <w:szCs w:val="22"/>
        </w:rPr>
        <w:t>, які навчаються</w:t>
      </w:r>
      <w:r w:rsidRPr="00E41C31">
        <w:rPr>
          <w:sz w:val="22"/>
          <w:szCs w:val="22"/>
        </w:rPr>
        <w:t xml:space="preserve"> за галуззю знань 05 “Соціальні та поведінкові науки”</w:t>
      </w:r>
      <w:r>
        <w:rPr>
          <w:sz w:val="22"/>
          <w:szCs w:val="22"/>
        </w:rPr>
        <w:t xml:space="preserve"> </w:t>
      </w:r>
      <w:r w:rsidRPr="00E41C31">
        <w:rPr>
          <w:sz w:val="22"/>
          <w:szCs w:val="22"/>
        </w:rPr>
        <w:t>спеціальн</w:t>
      </w:r>
      <w:r>
        <w:rPr>
          <w:sz w:val="22"/>
          <w:szCs w:val="22"/>
        </w:rPr>
        <w:t>і</w:t>
      </w:r>
      <w:r w:rsidRPr="00E41C31">
        <w:rPr>
          <w:sz w:val="22"/>
          <w:szCs w:val="22"/>
        </w:rPr>
        <w:t>ст</w:t>
      </w:r>
      <w:r>
        <w:rPr>
          <w:sz w:val="22"/>
          <w:szCs w:val="22"/>
        </w:rPr>
        <w:t xml:space="preserve">ю </w:t>
      </w:r>
      <w:r w:rsidRPr="00E41C31">
        <w:rPr>
          <w:sz w:val="22"/>
          <w:szCs w:val="22"/>
        </w:rPr>
        <w:t>051 “Економіка”</w:t>
      </w:r>
      <w:r>
        <w:rPr>
          <w:sz w:val="22"/>
          <w:szCs w:val="22"/>
        </w:rPr>
        <w:t xml:space="preserve"> спеціалізацією </w:t>
      </w:r>
      <w:r w:rsidRPr="00E41C31">
        <w:rPr>
          <w:sz w:val="22"/>
          <w:szCs w:val="22"/>
        </w:rPr>
        <w:t>“Інформаційні технології в бізнесі”</w:t>
      </w:r>
      <w:r>
        <w:rPr>
          <w:sz w:val="22"/>
          <w:szCs w:val="22"/>
        </w:rPr>
        <w:t xml:space="preserve"> </w:t>
      </w:r>
      <w:r w:rsidRPr="00E41C31">
        <w:rPr>
          <w:sz w:val="22"/>
          <w:szCs w:val="22"/>
        </w:rPr>
        <w:t xml:space="preserve">освітнього ступеня </w:t>
      </w:r>
      <w:r>
        <w:rPr>
          <w:sz w:val="22"/>
          <w:szCs w:val="22"/>
        </w:rPr>
        <w:t>бакалавр.</w:t>
      </w:r>
    </w:p>
    <w:p w:rsidR="001A272B" w:rsidRPr="00CB3F5F" w:rsidRDefault="001A272B" w:rsidP="001A272B"/>
    <w:p w:rsidR="00117CF7" w:rsidRPr="004C3460" w:rsidRDefault="00117CF7" w:rsidP="00117CF7">
      <w:pPr>
        <w:rPr>
          <w:sz w:val="22"/>
          <w:szCs w:val="22"/>
        </w:rPr>
      </w:pPr>
    </w:p>
    <w:p w:rsidR="00117CF7" w:rsidRPr="004C3460" w:rsidRDefault="00117CF7" w:rsidP="00117CF7">
      <w:pPr>
        <w:rPr>
          <w:sz w:val="22"/>
          <w:szCs w:val="22"/>
        </w:rPr>
      </w:pPr>
      <w:r w:rsidRPr="004C3460">
        <w:rPr>
          <w:sz w:val="22"/>
          <w:szCs w:val="22"/>
        </w:rPr>
        <w:t xml:space="preserve">“___” _____________ </w:t>
      </w:r>
      <w:r w:rsidRPr="00896051">
        <w:rPr>
          <w:sz w:val="22"/>
          <w:szCs w:val="22"/>
        </w:rPr>
        <w:t>20</w:t>
      </w:r>
      <w:r w:rsidR="00E2431B">
        <w:rPr>
          <w:sz w:val="22"/>
          <w:szCs w:val="22"/>
        </w:rPr>
        <w:t>21</w:t>
      </w:r>
      <w:r w:rsidRPr="00896051">
        <w:rPr>
          <w:sz w:val="22"/>
          <w:szCs w:val="22"/>
        </w:rPr>
        <w:t xml:space="preserve"> року – </w:t>
      </w:r>
      <w:r>
        <w:rPr>
          <w:sz w:val="22"/>
          <w:szCs w:val="22"/>
        </w:rPr>
        <w:t>1</w:t>
      </w:r>
      <w:r w:rsidR="00B40006" w:rsidRPr="00B40006">
        <w:rPr>
          <w:sz w:val="22"/>
          <w:szCs w:val="22"/>
        </w:rPr>
        <w:t>0</w:t>
      </w:r>
      <w:r>
        <w:rPr>
          <w:sz w:val="22"/>
          <w:szCs w:val="22"/>
        </w:rPr>
        <w:t> </w:t>
      </w:r>
      <w:r w:rsidRPr="00896051">
        <w:rPr>
          <w:sz w:val="22"/>
          <w:szCs w:val="22"/>
        </w:rPr>
        <w:t>с.</w:t>
      </w:r>
    </w:p>
    <w:p w:rsidR="00117CF7" w:rsidRPr="004C3460" w:rsidRDefault="00117CF7" w:rsidP="00117CF7">
      <w:pPr>
        <w:rPr>
          <w:sz w:val="22"/>
          <w:szCs w:val="22"/>
        </w:rPr>
      </w:pPr>
    </w:p>
    <w:p w:rsidR="001A272B" w:rsidRPr="00CB3F5F" w:rsidRDefault="001A272B" w:rsidP="001A272B"/>
    <w:p w:rsidR="001A272B" w:rsidRPr="00CB3F5F" w:rsidRDefault="001A272B" w:rsidP="001A272B"/>
    <w:p w:rsidR="00117CF7" w:rsidRPr="004C3460" w:rsidRDefault="00117CF7" w:rsidP="00117CF7">
      <w:pPr>
        <w:jc w:val="both"/>
        <w:rPr>
          <w:b/>
          <w:sz w:val="22"/>
          <w:szCs w:val="22"/>
        </w:rPr>
      </w:pPr>
      <w:r w:rsidRPr="004C3460">
        <w:rPr>
          <w:b/>
          <w:sz w:val="22"/>
          <w:szCs w:val="22"/>
        </w:rPr>
        <w:t xml:space="preserve">Розробник: </w:t>
      </w:r>
      <w:r>
        <w:rPr>
          <w:sz w:val="22"/>
          <w:szCs w:val="22"/>
        </w:rPr>
        <w:t>Васьків</w:t>
      </w:r>
      <w:r w:rsidRPr="004C3460">
        <w:rPr>
          <w:sz w:val="22"/>
          <w:szCs w:val="22"/>
        </w:rPr>
        <w:t xml:space="preserve"> </w:t>
      </w:r>
      <w:r>
        <w:rPr>
          <w:sz w:val="22"/>
          <w:szCs w:val="22"/>
        </w:rPr>
        <w:t>О. М</w:t>
      </w:r>
      <w:r w:rsidRPr="004C3460">
        <w:rPr>
          <w:sz w:val="22"/>
          <w:szCs w:val="22"/>
        </w:rPr>
        <w:t xml:space="preserve">., </w:t>
      </w:r>
      <w:r>
        <w:rPr>
          <w:sz w:val="22"/>
          <w:szCs w:val="22"/>
        </w:rPr>
        <w:t>ст. викладач</w:t>
      </w:r>
      <w:r w:rsidRPr="004C3460">
        <w:rPr>
          <w:sz w:val="22"/>
          <w:szCs w:val="22"/>
        </w:rPr>
        <w:t xml:space="preserve"> кафедри економічної кібернетики</w:t>
      </w:r>
      <w:r>
        <w:rPr>
          <w:sz w:val="22"/>
          <w:szCs w:val="22"/>
        </w:rPr>
        <w:t>.</w:t>
      </w:r>
    </w:p>
    <w:p w:rsidR="001A272B" w:rsidRPr="00CB3F5F" w:rsidRDefault="001A272B" w:rsidP="001A272B"/>
    <w:p w:rsidR="001A272B" w:rsidRPr="00CB3F5F" w:rsidRDefault="001A272B" w:rsidP="001A272B"/>
    <w:p w:rsidR="001A272B" w:rsidRPr="00CB3F5F" w:rsidRDefault="001A272B" w:rsidP="001A272B"/>
    <w:p w:rsidR="001A272B" w:rsidRDefault="001A272B" w:rsidP="001A272B"/>
    <w:p w:rsidR="00117CF7" w:rsidRPr="004C3460" w:rsidRDefault="00117CF7" w:rsidP="00117CF7">
      <w:pPr>
        <w:jc w:val="both"/>
        <w:rPr>
          <w:sz w:val="22"/>
          <w:szCs w:val="22"/>
        </w:rPr>
      </w:pPr>
      <w:r w:rsidRPr="004C3460">
        <w:rPr>
          <w:b/>
          <w:sz w:val="22"/>
          <w:szCs w:val="22"/>
        </w:rPr>
        <w:t>Розглянуто та ухвалено на засіданні кафедри економічної кібернетики</w:t>
      </w:r>
    </w:p>
    <w:p w:rsidR="00117CF7" w:rsidRPr="004C3460" w:rsidRDefault="00117CF7" w:rsidP="00117CF7">
      <w:pPr>
        <w:rPr>
          <w:sz w:val="22"/>
          <w:szCs w:val="22"/>
        </w:rPr>
      </w:pPr>
      <w:r w:rsidRPr="004C3460">
        <w:rPr>
          <w:sz w:val="22"/>
          <w:szCs w:val="22"/>
        </w:rPr>
        <w:t xml:space="preserve">Протокол № </w:t>
      </w:r>
      <w:r>
        <w:rPr>
          <w:sz w:val="22"/>
          <w:szCs w:val="22"/>
        </w:rPr>
        <w:t>1 від “</w:t>
      </w:r>
      <w:r w:rsidR="00DE1DCA">
        <w:rPr>
          <w:sz w:val="22"/>
          <w:szCs w:val="22"/>
        </w:rPr>
        <w:t>27</w:t>
      </w:r>
      <w:r>
        <w:rPr>
          <w:sz w:val="22"/>
          <w:szCs w:val="22"/>
        </w:rPr>
        <w:t>” серпня 20</w:t>
      </w:r>
      <w:r w:rsidR="00E2431B">
        <w:rPr>
          <w:sz w:val="22"/>
          <w:szCs w:val="22"/>
        </w:rPr>
        <w:t>21</w:t>
      </w:r>
      <w:r w:rsidRPr="004C3460">
        <w:rPr>
          <w:sz w:val="22"/>
          <w:szCs w:val="22"/>
        </w:rPr>
        <w:t xml:space="preserve"> р.</w:t>
      </w:r>
    </w:p>
    <w:p w:rsidR="001A272B" w:rsidRPr="00CB3F5F" w:rsidRDefault="001A272B" w:rsidP="001A272B"/>
    <w:p w:rsidR="00117CF7" w:rsidRDefault="00117CF7" w:rsidP="00117CF7">
      <w:pPr>
        <w:rPr>
          <w:sz w:val="22"/>
          <w:szCs w:val="22"/>
        </w:rPr>
      </w:pPr>
    </w:p>
    <w:p w:rsidR="00117CF7" w:rsidRPr="004C3460" w:rsidRDefault="00067DB4" w:rsidP="00117CF7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117CF7" w:rsidRPr="004C3460">
        <w:rPr>
          <w:sz w:val="22"/>
          <w:szCs w:val="22"/>
        </w:rPr>
        <w:t xml:space="preserve">авідувач кафедри    _____________         </w:t>
      </w:r>
      <w:r w:rsidR="00117CF7" w:rsidRPr="004C3460">
        <w:rPr>
          <w:sz w:val="22"/>
          <w:szCs w:val="22"/>
          <w:u w:val="single"/>
        </w:rPr>
        <w:tab/>
        <w:t>Шевчук І.</w:t>
      </w:r>
      <w:r w:rsidR="00B40006">
        <w:rPr>
          <w:sz w:val="22"/>
          <w:szCs w:val="22"/>
          <w:u w:val="single"/>
          <w:lang w:val="en-US"/>
        </w:rPr>
        <w:t> </w:t>
      </w:r>
      <w:r w:rsidR="00117CF7" w:rsidRPr="004C3460">
        <w:rPr>
          <w:sz w:val="22"/>
          <w:szCs w:val="22"/>
          <w:u w:val="single"/>
        </w:rPr>
        <w:t xml:space="preserve">Б.   </w:t>
      </w:r>
      <w:r w:rsidR="00117CF7" w:rsidRPr="004C3460">
        <w:rPr>
          <w:sz w:val="22"/>
          <w:szCs w:val="22"/>
          <w:u w:val="single"/>
        </w:rPr>
        <w:tab/>
      </w:r>
    </w:p>
    <w:p w:rsidR="00117CF7" w:rsidRPr="004C3460" w:rsidRDefault="00117CF7" w:rsidP="00117CF7">
      <w:pPr>
        <w:rPr>
          <w:sz w:val="16"/>
          <w:szCs w:val="16"/>
        </w:rPr>
      </w:pPr>
      <w:r w:rsidRPr="004C3460">
        <w:rPr>
          <w:sz w:val="16"/>
          <w:szCs w:val="16"/>
        </w:rPr>
        <w:t xml:space="preserve">                                    </w:t>
      </w:r>
      <w:r w:rsidR="00067DB4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</w:t>
      </w:r>
      <w:r w:rsidRPr="004C3460">
        <w:rPr>
          <w:sz w:val="16"/>
          <w:szCs w:val="16"/>
        </w:rPr>
        <w:t>(підпис)                               (прізвище, ініціали)</w:t>
      </w:r>
    </w:p>
    <w:p w:rsidR="00117CF7" w:rsidRPr="004C3460" w:rsidRDefault="00117CF7" w:rsidP="00117CF7">
      <w:pPr>
        <w:rPr>
          <w:sz w:val="22"/>
          <w:szCs w:val="22"/>
        </w:rPr>
      </w:pPr>
    </w:p>
    <w:p w:rsidR="00117CF7" w:rsidRPr="004C3460" w:rsidRDefault="00117CF7" w:rsidP="00117CF7">
      <w:pPr>
        <w:rPr>
          <w:sz w:val="22"/>
          <w:szCs w:val="22"/>
        </w:rPr>
      </w:pPr>
    </w:p>
    <w:p w:rsidR="00117CF7" w:rsidRPr="004C3460" w:rsidRDefault="00117CF7" w:rsidP="00117CF7">
      <w:pPr>
        <w:rPr>
          <w:sz w:val="22"/>
          <w:szCs w:val="22"/>
        </w:rPr>
      </w:pPr>
    </w:p>
    <w:p w:rsidR="00117CF7" w:rsidRDefault="00117CF7" w:rsidP="00117CF7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17CF7" w:rsidRPr="004C3460" w:rsidRDefault="00117CF7" w:rsidP="00117CF7">
      <w:pPr>
        <w:jc w:val="both"/>
        <w:rPr>
          <w:sz w:val="22"/>
          <w:szCs w:val="22"/>
        </w:rPr>
      </w:pPr>
      <w:r w:rsidRPr="004C3460">
        <w:rPr>
          <w:b/>
          <w:sz w:val="22"/>
          <w:szCs w:val="22"/>
        </w:rPr>
        <w:t>Розглянуто та ухвалено Вченою радою факультету управління фінансами та бізнесу</w:t>
      </w:r>
    </w:p>
    <w:p w:rsidR="00117CF7" w:rsidRPr="004C3460" w:rsidRDefault="00117CF7" w:rsidP="00117CF7">
      <w:pPr>
        <w:rPr>
          <w:sz w:val="22"/>
          <w:szCs w:val="22"/>
        </w:rPr>
      </w:pPr>
      <w:r w:rsidRPr="004C3460">
        <w:rPr>
          <w:sz w:val="22"/>
          <w:szCs w:val="22"/>
        </w:rPr>
        <w:t xml:space="preserve">Протокол № </w:t>
      </w:r>
      <w:r w:rsidR="00DE1DCA"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 xml:space="preserve"> від “</w:t>
      </w:r>
      <w:r w:rsidR="00DE1DCA">
        <w:rPr>
          <w:sz w:val="22"/>
          <w:szCs w:val="22"/>
        </w:rPr>
        <w:t>30</w:t>
      </w:r>
      <w:r>
        <w:rPr>
          <w:sz w:val="22"/>
          <w:szCs w:val="22"/>
        </w:rPr>
        <w:t>”</w:t>
      </w:r>
      <w:r w:rsidR="00DE1DCA">
        <w:rPr>
          <w:sz w:val="22"/>
          <w:szCs w:val="22"/>
        </w:rPr>
        <w:t xml:space="preserve"> серпня</w:t>
      </w:r>
      <w:r>
        <w:rPr>
          <w:sz w:val="22"/>
          <w:szCs w:val="22"/>
        </w:rPr>
        <w:t xml:space="preserve"> 20</w:t>
      </w:r>
      <w:r w:rsidR="00E2431B">
        <w:rPr>
          <w:sz w:val="22"/>
          <w:szCs w:val="22"/>
        </w:rPr>
        <w:t>21</w:t>
      </w:r>
      <w:r w:rsidRPr="004C3460">
        <w:rPr>
          <w:sz w:val="22"/>
          <w:szCs w:val="22"/>
        </w:rPr>
        <w:t xml:space="preserve"> р.</w:t>
      </w:r>
    </w:p>
    <w:p w:rsidR="00117CF7" w:rsidRPr="004C3460" w:rsidRDefault="00117CF7" w:rsidP="00117CF7">
      <w:pPr>
        <w:rPr>
          <w:sz w:val="22"/>
          <w:szCs w:val="22"/>
        </w:rPr>
      </w:pPr>
    </w:p>
    <w:p w:rsidR="00117CF7" w:rsidRPr="004C3460" w:rsidRDefault="00117CF7" w:rsidP="00117CF7">
      <w:pPr>
        <w:rPr>
          <w:sz w:val="22"/>
          <w:szCs w:val="22"/>
        </w:rPr>
      </w:pPr>
    </w:p>
    <w:p w:rsidR="00117CF7" w:rsidRPr="004C3460" w:rsidRDefault="00117CF7" w:rsidP="00117CF7">
      <w:pPr>
        <w:jc w:val="right"/>
        <w:rPr>
          <w:sz w:val="22"/>
          <w:szCs w:val="22"/>
        </w:rPr>
      </w:pPr>
      <w:r w:rsidRPr="004C3460">
        <w:rPr>
          <w:sz w:val="22"/>
          <w:szCs w:val="22"/>
        </w:rPr>
        <w:t xml:space="preserve">© </w:t>
      </w:r>
      <w:r>
        <w:rPr>
          <w:sz w:val="22"/>
          <w:szCs w:val="22"/>
        </w:rPr>
        <w:t>Васьків</w:t>
      </w:r>
      <w:r w:rsidRPr="004C3460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4C3460">
        <w:rPr>
          <w:sz w:val="22"/>
          <w:szCs w:val="22"/>
        </w:rPr>
        <w:t>.</w:t>
      </w:r>
      <w:r>
        <w:rPr>
          <w:sz w:val="22"/>
          <w:szCs w:val="22"/>
        </w:rPr>
        <w:t> М</w:t>
      </w:r>
      <w:r w:rsidRPr="004C3460">
        <w:rPr>
          <w:sz w:val="22"/>
          <w:szCs w:val="22"/>
        </w:rPr>
        <w:t>.</w:t>
      </w:r>
      <w:r>
        <w:rPr>
          <w:sz w:val="22"/>
          <w:szCs w:val="22"/>
        </w:rPr>
        <w:t>, 20</w:t>
      </w:r>
      <w:r w:rsidR="00E2431B">
        <w:rPr>
          <w:sz w:val="22"/>
          <w:szCs w:val="22"/>
        </w:rPr>
        <w:t>21</w:t>
      </w:r>
      <w:r w:rsidRPr="004C3460">
        <w:rPr>
          <w:sz w:val="22"/>
          <w:szCs w:val="22"/>
        </w:rPr>
        <w:t xml:space="preserve"> рік</w:t>
      </w:r>
    </w:p>
    <w:p w:rsidR="00117CF7" w:rsidRDefault="00DE1DCA" w:rsidP="00117CF7">
      <w:pPr>
        <w:spacing w:after="200" w:line="276" w:lineRule="auto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uk-UA"/>
        </w:rPr>
        <w:pict>
          <v:rect id="Rectangle 6" o:spid="_x0000_s1028" style="position:absolute;left:0;text-align:left;margin-left:133.8pt;margin-top:25.55pt;width:57.7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+yewIAAPo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" stroked="f"/>
        </w:pict>
      </w:r>
      <w:r w:rsidR="00117CF7" w:rsidRPr="004C3460">
        <w:rPr>
          <w:sz w:val="22"/>
          <w:szCs w:val="22"/>
        </w:rPr>
        <w:t>© ЛНУ імені Івана Франка, 20</w:t>
      </w:r>
      <w:r w:rsidR="00E2431B">
        <w:rPr>
          <w:sz w:val="22"/>
          <w:szCs w:val="22"/>
        </w:rPr>
        <w:t>21</w:t>
      </w:r>
      <w:r w:rsidR="00117CF7" w:rsidRPr="004C3460">
        <w:rPr>
          <w:sz w:val="22"/>
          <w:szCs w:val="22"/>
        </w:rPr>
        <w:t xml:space="preserve"> рік</w:t>
      </w:r>
    </w:p>
    <w:p w:rsidR="001A272B" w:rsidRPr="00685A26" w:rsidRDefault="001A272B" w:rsidP="001A272B">
      <w:pPr>
        <w:jc w:val="both"/>
      </w:pPr>
      <w:r>
        <w:br w:type="page"/>
      </w:r>
    </w:p>
    <w:p w:rsidR="001A272B" w:rsidRPr="000968D7" w:rsidRDefault="001A272B" w:rsidP="001A272B">
      <w:pPr>
        <w:jc w:val="center"/>
        <w:rPr>
          <w:b/>
        </w:rPr>
      </w:pPr>
      <w:r w:rsidRPr="000968D7">
        <w:rPr>
          <w:b/>
        </w:rPr>
        <w:lastRenderedPageBreak/>
        <w:t xml:space="preserve">1. </w:t>
      </w:r>
      <w:r w:rsidRPr="000968D7">
        <w:rPr>
          <w:b/>
        </w:rPr>
        <w:tab/>
        <w:t>ПОЯСНЮВАЛЬНА ЗАПИСКА</w:t>
      </w:r>
    </w:p>
    <w:p w:rsidR="00F3664A" w:rsidRPr="00E76EDE" w:rsidRDefault="00E76EDE" w:rsidP="00F3664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6EDE">
        <w:t>Ризик притаманний будь-якій сфері людської діяльності. Це пов’язано з багатьма умовами та чинниками, які впливають на позитивний результат рішень, що приймаються. Ризик неотримання прогнозних показників почав яскравіше проявлятись при товарно-грошових відносинах, конкурентній боротьбі суб’єктів господарського процесу. Будь-який суб’єкт ринкових відносин проявляє власну готовність іти на ризик в умовах невизначеності, тому що поряд з ризиком втрат існує можливість додаткових доходів. Тому становлення ринкових відносин, побудованих на економічних законах, зумовило необхідність вивчення теорії ризику.</w:t>
      </w:r>
    </w:p>
    <w:p w:rsidR="001A272B" w:rsidRDefault="001A272B" w:rsidP="001A272B">
      <w:pPr>
        <w:ind w:firstLine="709"/>
        <w:jc w:val="both"/>
        <w:rPr>
          <w:iCs/>
        </w:rPr>
      </w:pPr>
    </w:p>
    <w:p w:rsidR="00E76EDE" w:rsidRDefault="00E76EDE" w:rsidP="001A272B">
      <w:pPr>
        <w:ind w:firstLine="709"/>
        <w:jc w:val="both"/>
        <w:rPr>
          <w:iCs/>
        </w:rPr>
      </w:pPr>
    </w:p>
    <w:p w:rsidR="00AA2845" w:rsidRDefault="00AA2845" w:rsidP="001A272B">
      <w:pPr>
        <w:ind w:firstLine="709"/>
        <w:jc w:val="center"/>
        <w:rPr>
          <w:b/>
        </w:rPr>
      </w:pPr>
    </w:p>
    <w:p w:rsidR="001A272B" w:rsidRPr="000968D7" w:rsidRDefault="001A272B" w:rsidP="001A272B">
      <w:pPr>
        <w:ind w:firstLine="709"/>
        <w:jc w:val="center"/>
        <w:rPr>
          <w:b/>
        </w:rPr>
      </w:pPr>
      <w:r w:rsidRPr="000968D7">
        <w:rPr>
          <w:b/>
        </w:rPr>
        <w:t>Предмет навчальної дисципліни</w:t>
      </w:r>
    </w:p>
    <w:p w:rsidR="00152049" w:rsidRPr="00D91B4C" w:rsidRDefault="00152049" w:rsidP="00152049">
      <w:pPr>
        <w:shd w:val="clear" w:color="auto" w:fill="FFFFFF"/>
        <w:ind w:firstLine="709"/>
        <w:jc w:val="both"/>
        <w:rPr>
          <w:spacing w:val="-1"/>
        </w:rPr>
      </w:pPr>
      <w:r w:rsidRPr="00D91B4C">
        <w:rPr>
          <w:b/>
          <w:lang w:eastAsia="uk-UA"/>
        </w:rPr>
        <w:t>Предметом навчальної дисципліни</w:t>
      </w:r>
      <w:r w:rsidRPr="00D91B4C">
        <w:rPr>
          <w:lang w:eastAsia="uk-UA"/>
        </w:rPr>
        <w:t xml:space="preserve"> </w:t>
      </w:r>
      <w:r w:rsidRPr="00F265F9">
        <w:t xml:space="preserve">є </w:t>
      </w:r>
      <w:r>
        <w:t>теоретичні і практичні питання аналізу економічного ризику, математичні методи і моделювання поведінки економічних систем з урахуванням ризику.</w:t>
      </w:r>
    </w:p>
    <w:p w:rsidR="001A272B" w:rsidRDefault="001A272B" w:rsidP="001A272B">
      <w:pPr>
        <w:ind w:firstLine="709"/>
        <w:jc w:val="both"/>
      </w:pPr>
    </w:p>
    <w:p w:rsidR="00E76EDE" w:rsidRPr="00E76EDE" w:rsidRDefault="00E76EDE" w:rsidP="001A272B">
      <w:pPr>
        <w:ind w:firstLine="709"/>
        <w:jc w:val="both"/>
      </w:pPr>
    </w:p>
    <w:p w:rsidR="00AA2845" w:rsidRDefault="00AA2845" w:rsidP="001A272B">
      <w:pPr>
        <w:ind w:firstLine="709"/>
        <w:jc w:val="center"/>
        <w:rPr>
          <w:b/>
        </w:rPr>
      </w:pPr>
    </w:p>
    <w:p w:rsidR="001A272B" w:rsidRPr="000968D7" w:rsidRDefault="001A272B" w:rsidP="001A272B">
      <w:pPr>
        <w:ind w:firstLine="709"/>
        <w:jc w:val="center"/>
        <w:rPr>
          <w:b/>
        </w:rPr>
      </w:pPr>
      <w:r w:rsidRPr="000968D7">
        <w:rPr>
          <w:b/>
        </w:rPr>
        <w:t>Мета та завдання навчальної дисципліни</w:t>
      </w:r>
    </w:p>
    <w:p w:rsidR="00152049" w:rsidRPr="00F265F9" w:rsidRDefault="00152049" w:rsidP="00152049">
      <w:pPr>
        <w:ind w:firstLine="720"/>
        <w:jc w:val="both"/>
      </w:pPr>
      <w:r w:rsidRPr="00D91B4C">
        <w:rPr>
          <w:b/>
          <w:lang w:eastAsia="uk-UA"/>
        </w:rPr>
        <w:t>Метою навчальної дисципліни</w:t>
      </w:r>
      <w:r w:rsidRPr="00D91B4C">
        <w:rPr>
          <w:lang w:eastAsia="uk-UA"/>
        </w:rPr>
        <w:t xml:space="preserve"> є </w:t>
      </w:r>
      <w:r>
        <w:t>фундаментальне навчання</w:t>
      </w:r>
      <w:r w:rsidRPr="00F265F9">
        <w:t xml:space="preserve"> майбутніх фахівців з економіки та фінансів систематизованими знаннями щодо аналізу, моделювання та управління економічним ризиком, стратегією та тактикою антикризового управління економічним об’єктом в реальних умовах, навчити приймати оптимальні рішення в ситуаціях невизначеності та конфліктності. виробити у майбутніх фахівців розуміння суті економічних явищ і процесів.</w:t>
      </w:r>
    </w:p>
    <w:p w:rsidR="00152049" w:rsidRPr="00F8388D" w:rsidRDefault="001A272B" w:rsidP="00152049">
      <w:pPr>
        <w:pStyle w:val="ad"/>
        <w:ind w:left="0" w:firstLine="709"/>
        <w:jc w:val="both"/>
        <w:rPr>
          <w:sz w:val="20"/>
          <w:szCs w:val="20"/>
          <w:lang w:val="uk-UA"/>
        </w:rPr>
      </w:pPr>
      <w:r w:rsidRPr="00F8388D">
        <w:rPr>
          <w:b/>
          <w:sz w:val="20"/>
          <w:szCs w:val="20"/>
          <w:lang w:val="uk-UA"/>
        </w:rPr>
        <w:t>Основні завдання</w:t>
      </w:r>
      <w:r w:rsidRPr="00F8388D">
        <w:rPr>
          <w:sz w:val="20"/>
          <w:szCs w:val="20"/>
          <w:lang w:val="uk-UA"/>
        </w:rPr>
        <w:t xml:space="preserve">: </w:t>
      </w:r>
      <w:r w:rsidR="00152049" w:rsidRPr="00F8388D">
        <w:rPr>
          <w:sz w:val="20"/>
          <w:szCs w:val="20"/>
          <w:lang w:val="uk-UA"/>
        </w:rPr>
        <w:t>набуття навичок щодо оцінки та аналізу ступеня ризикованості прийняття управлінських рішень для забезпечення ефективного управління підприємством, що функціонує в умовах нестабільного зовнішнього середовища</w:t>
      </w:r>
      <w:r w:rsidR="00152049" w:rsidRPr="00152049">
        <w:rPr>
          <w:sz w:val="20"/>
          <w:szCs w:val="20"/>
          <w:lang w:val="uk-UA"/>
        </w:rPr>
        <w:t>;</w:t>
      </w:r>
      <w:r w:rsidR="00152049">
        <w:rPr>
          <w:sz w:val="20"/>
          <w:szCs w:val="20"/>
          <w:lang w:val="uk-UA"/>
        </w:rPr>
        <w:t xml:space="preserve"> </w:t>
      </w:r>
      <w:r w:rsidR="00152049" w:rsidRPr="00F8388D">
        <w:rPr>
          <w:sz w:val="20"/>
          <w:szCs w:val="20"/>
          <w:lang w:val="uk-UA"/>
        </w:rPr>
        <w:t>вироблення у майбутніх фахівців глибокого розуміння суті економічних явищ і процесів</w:t>
      </w:r>
      <w:r w:rsidR="00152049" w:rsidRPr="00152049">
        <w:rPr>
          <w:sz w:val="20"/>
          <w:szCs w:val="20"/>
          <w:lang w:val="uk-UA"/>
        </w:rPr>
        <w:t>;</w:t>
      </w:r>
      <w:r w:rsidR="00152049">
        <w:rPr>
          <w:sz w:val="20"/>
          <w:szCs w:val="20"/>
          <w:lang w:val="uk-UA"/>
        </w:rPr>
        <w:t xml:space="preserve"> </w:t>
      </w:r>
      <w:r w:rsidR="00152049" w:rsidRPr="00F8388D">
        <w:rPr>
          <w:sz w:val="20"/>
          <w:szCs w:val="20"/>
          <w:lang w:val="uk-UA"/>
        </w:rPr>
        <w:t>гнучкого професійного мислення, оволодіння сучасною, що враховує ризик, методологією аналізу та прийняття раціональних рішень, стратегією і тактикою антикризового управління економічним об’єктом в реальних умовах.</w:t>
      </w:r>
    </w:p>
    <w:p w:rsidR="001A272B" w:rsidRPr="00152049" w:rsidRDefault="001A272B" w:rsidP="001A272B">
      <w:pPr>
        <w:ind w:firstLine="709"/>
        <w:jc w:val="both"/>
      </w:pPr>
    </w:p>
    <w:p w:rsidR="000D7A95" w:rsidRDefault="000D7A9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A272B" w:rsidRPr="000968D7" w:rsidRDefault="001A272B" w:rsidP="001A272B">
      <w:pPr>
        <w:ind w:firstLine="709"/>
        <w:jc w:val="center"/>
        <w:rPr>
          <w:b/>
          <w:iCs/>
        </w:rPr>
      </w:pPr>
      <w:r w:rsidRPr="000968D7">
        <w:rPr>
          <w:b/>
        </w:rPr>
        <w:lastRenderedPageBreak/>
        <w:t>Місце навчальної дисципліни в структурно-логічній схемі</w:t>
      </w:r>
    </w:p>
    <w:p w:rsidR="0048429E" w:rsidRPr="00177FAE" w:rsidRDefault="0048429E" w:rsidP="0048429E">
      <w:pPr>
        <w:shd w:val="clear" w:color="auto" w:fill="FFFFFF"/>
        <w:ind w:firstLine="709"/>
        <w:jc w:val="both"/>
      </w:pPr>
      <w:r w:rsidRPr="00177FAE">
        <w:t xml:space="preserve">Дисципліна </w:t>
      </w:r>
      <w:r w:rsidRPr="00177FAE">
        <w:rPr>
          <w:lang w:eastAsia="uk-UA"/>
        </w:rPr>
        <w:t>«</w:t>
      </w:r>
      <w:r w:rsidR="00E925ED">
        <w:rPr>
          <w:lang w:eastAsia="uk-UA"/>
        </w:rPr>
        <w:t>Економічні ризики та методи їх вимірювання</w:t>
      </w:r>
      <w:r w:rsidRPr="00177FAE">
        <w:rPr>
          <w:lang w:eastAsia="uk-UA"/>
        </w:rPr>
        <w:t>»</w:t>
      </w:r>
      <w:r w:rsidRPr="00177FAE">
        <w:t xml:space="preserve"> взаємопов’язана з такими дисциплінами як </w:t>
      </w:r>
      <w:r w:rsidR="00177FAE" w:rsidRPr="00177FAE">
        <w:t xml:space="preserve">«Макроекономіка», «Мікроекономіка», </w:t>
      </w:r>
      <w:r w:rsidRPr="00177FAE">
        <w:t>«Інформатика», «</w:t>
      </w:r>
      <w:r w:rsidR="00E160B3">
        <w:t>Математика для економістів</w:t>
      </w:r>
      <w:r w:rsidRPr="00177FAE">
        <w:t>», «Еко</w:t>
      </w:r>
      <w:r w:rsidR="00D42AE7">
        <w:t>номіко-математичне моделювання»</w:t>
      </w:r>
      <w:r w:rsidRPr="00177FAE">
        <w:t>.</w:t>
      </w:r>
    </w:p>
    <w:p w:rsidR="001A272B" w:rsidRDefault="001A272B" w:rsidP="001A272B">
      <w:pPr>
        <w:ind w:firstLine="709"/>
        <w:jc w:val="center"/>
      </w:pPr>
    </w:p>
    <w:p w:rsidR="00AA2845" w:rsidRPr="000968D7" w:rsidRDefault="00AA2845" w:rsidP="001A272B">
      <w:pPr>
        <w:ind w:firstLine="709"/>
        <w:jc w:val="center"/>
      </w:pPr>
    </w:p>
    <w:p w:rsidR="001A272B" w:rsidRPr="000968D7" w:rsidRDefault="001A272B" w:rsidP="001A272B">
      <w:pPr>
        <w:ind w:firstLine="709"/>
        <w:jc w:val="center"/>
        <w:rPr>
          <w:b/>
        </w:rPr>
      </w:pPr>
      <w:r w:rsidRPr="000968D7">
        <w:rPr>
          <w:b/>
        </w:rPr>
        <w:t>Вимоги до знань та умінь</w:t>
      </w:r>
    </w:p>
    <w:p w:rsidR="001A272B" w:rsidRPr="000968D7" w:rsidRDefault="001A272B" w:rsidP="001A272B">
      <w:pPr>
        <w:ind w:firstLine="709"/>
        <w:jc w:val="both"/>
        <w:rPr>
          <w:b/>
          <w:i/>
        </w:rPr>
      </w:pPr>
      <w:r w:rsidRPr="000968D7">
        <w:t>У результаті вивчення навчальної дисципліни студенти повинні:</w:t>
      </w:r>
    </w:p>
    <w:p w:rsidR="001A272B" w:rsidRPr="000968D7" w:rsidRDefault="001A272B" w:rsidP="001A272B">
      <w:pPr>
        <w:jc w:val="both"/>
      </w:pPr>
      <w:r w:rsidRPr="000968D7">
        <w:rPr>
          <w:b/>
          <w:i/>
        </w:rPr>
        <w:t>а) знати</w:t>
      </w:r>
      <w:r w:rsidRPr="000968D7">
        <w:t>:</w:t>
      </w:r>
    </w:p>
    <w:p w:rsidR="00021ADB" w:rsidRPr="00494EAA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джерело, об'єкт і суб'єкт ризику;</w:t>
      </w:r>
    </w:p>
    <w:p w:rsidR="00021ADB" w:rsidRPr="00494EAA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основні категорії економічного ризику;</w:t>
      </w:r>
    </w:p>
    <w:p w:rsidR="00021ADB" w:rsidRPr="00494EAA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принципи керування економічними ризиками;</w:t>
      </w:r>
    </w:p>
    <w:p w:rsidR="00021ADB" w:rsidRPr="00494EAA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класифікацію видів ризику;</w:t>
      </w:r>
    </w:p>
    <w:p w:rsidR="00021ADB" w:rsidRPr="00494EAA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загальні та специфічні методи виміру ризику; кількісні та якісні, а також абсолютні і відносні оцінки ризику;</w:t>
      </w:r>
    </w:p>
    <w:p w:rsidR="00021ADB" w:rsidRPr="00494EAA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критерії вибору управлінських рішень в умовах ризику;</w:t>
      </w:r>
    </w:p>
    <w:p w:rsidR="00021ADB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методи зниження економічного ризику;</w:t>
      </w:r>
    </w:p>
    <w:p w:rsidR="00021ADB" w:rsidRPr="00F265F9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основні наукові підходи та сучасні концепції ризикології;</w:t>
      </w:r>
    </w:p>
    <w:p w:rsidR="00021ADB" w:rsidRPr="00F265F9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проблеми застосування теоретичних розробок ризикології до українського ринку;</w:t>
      </w:r>
    </w:p>
    <w:p w:rsidR="00021ADB" w:rsidRPr="00F265F9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можливості використання ризикології при прийнятті рішень в умовах невизначеності;</w:t>
      </w:r>
    </w:p>
    <w:p w:rsidR="00021ADB" w:rsidRPr="00F265F9" w:rsidRDefault="00021ADB" w:rsidP="00021ADB">
      <w:pPr>
        <w:numPr>
          <w:ilvl w:val="0"/>
          <w:numId w:val="10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 xml:space="preserve">пріоритетні дослідження українських науковців-ризикологів </w:t>
      </w:r>
    </w:p>
    <w:p w:rsidR="001A272B" w:rsidRPr="00E603DB" w:rsidRDefault="001A272B" w:rsidP="00021ADB">
      <w:pPr>
        <w:tabs>
          <w:tab w:val="num" w:pos="540"/>
          <w:tab w:val="num" w:pos="629"/>
          <w:tab w:val="num" w:pos="1021"/>
        </w:tabs>
        <w:jc w:val="both"/>
        <w:rPr>
          <w:spacing w:val="-2"/>
        </w:rPr>
      </w:pPr>
      <w:r w:rsidRPr="000968D7">
        <w:rPr>
          <w:b/>
          <w:i/>
        </w:rPr>
        <w:t>б) уміти</w:t>
      </w:r>
      <w:r w:rsidRPr="000968D7">
        <w:t>:</w:t>
      </w:r>
      <w:r w:rsidRPr="000968D7">
        <w:rPr>
          <w:b/>
        </w:rPr>
        <w:t xml:space="preserve"> </w:t>
      </w:r>
    </w:p>
    <w:p w:rsidR="00021ADB" w:rsidRPr="00F265F9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здійснювати якісний і кількісних аналіз ризику проектів;</w:t>
      </w:r>
    </w:p>
    <w:p w:rsidR="00021ADB" w:rsidRPr="00F265F9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розробляти заходи для оптимізації і управління ризиком;</w:t>
      </w:r>
    </w:p>
    <w:p w:rsidR="00021ADB" w:rsidRPr="00170992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визначати вид ризику, що впливає на прийняття конкретного управлінського рішення;</w:t>
      </w:r>
    </w:p>
    <w:p w:rsidR="00021ADB" w:rsidRPr="00170992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кількісно оцінювати вплив ризику за допомогою економіко- математичних методів;</w:t>
      </w:r>
    </w:p>
    <w:p w:rsidR="00021ADB" w:rsidRPr="00170992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>
        <w:t>приймати оптимальні управлінські рішення з використанням різноманітних критеріїв теорії ігор;</w:t>
      </w:r>
    </w:p>
    <w:p w:rsidR="00021ADB" w:rsidRPr="00F265F9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застосовувати ризикологію для формування портфеля цінних паперів, «валютного кошика», управлінні ризиком у менеджменті;</w:t>
      </w:r>
    </w:p>
    <w:p w:rsidR="00021ADB" w:rsidRPr="00F265F9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розробляти й вирішувати актуальні питання теорії і практики підприємницької діяльності в умовах ризику;</w:t>
      </w:r>
    </w:p>
    <w:p w:rsidR="00021ADB" w:rsidRPr="00F265F9" w:rsidRDefault="00021ADB" w:rsidP="00021ADB">
      <w:pPr>
        <w:numPr>
          <w:ilvl w:val="0"/>
          <w:numId w:val="11"/>
        </w:numPr>
        <w:tabs>
          <w:tab w:val="clear" w:pos="1021"/>
        </w:tabs>
        <w:ind w:left="0" w:firstLine="0"/>
        <w:jc w:val="both"/>
        <w:rPr>
          <w:color w:val="000000"/>
        </w:rPr>
      </w:pPr>
      <w:r w:rsidRPr="00F265F9">
        <w:rPr>
          <w:color w:val="000000"/>
        </w:rPr>
        <w:t>застосовувати знання з ризикології в практичній діяльності.</w:t>
      </w:r>
    </w:p>
    <w:p w:rsidR="00AA2845" w:rsidRDefault="00AA2845" w:rsidP="001A272B">
      <w:pPr>
        <w:pStyle w:val="a3"/>
        <w:ind w:firstLine="540"/>
        <w:rPr>
          <w:sz w:val="20"/>
        </w:rPr>
      </w:pPr>
    </w:p>
    <w:p w:rsidR="00AA2845" w:rsidRDefault="00AA2845" w:rsidP="001A272B">
      <w:pPr>
        <w:pStyle w:val="a3"/>
        <w:ind w:firstLine="540"/>
        <w:rPr>
          <w:sz w:val="20"/>
        </w:rPr>
      </w:pPr>
    </w:p>
    <w:p w:rsidR="001A272B" w:rsidRPr="000968D7" w:rsidRDefault="001A272B" w:rsidP="001A272B">
      <w:pPr>
        <w:pStyle w:val="a3"/>
        <w:ind w:firstLine="540"/>
        <w:rPr>
          <w:sz w:val="20"/>
        </w:rPr>
      </w:pPr>
      <w:r w:rsidRPr="000968D7">
        <w:rPr>
          <w:sz w:val="20"/>
        </w:rPr>
        <w:lastRenderedPageBreak/>
        <w:t xml:space="preserve">Опанування навчальної дисципліни </w:t>
      </w:r>
      <w:r w:rsidR="00AA2845" w:rsidRPr="00AA2845">
        <w:rPr>
          <w:b/>
          <w:sz w:val="20"/>
        </w:rPr>
        <w:t>«</w:t>
      </w:r>
      <w:proofErr w:type="spellStart"/>
      <w:r w:rsidR="00D32DC9">
        <w:rPr>
          <w:b/>
          <w:bCs/>
          <w:spacing w:val="1"/>
          <w:sz w:val="20"/>
        </w:rPr>
        <w:t>Ризикологія</w:t>
      </w:r>
      <w:proofErr w:type="spellEnd"/>
      <w:r w:rsidR="00AA2845" w:rsidRPr="00AA2845">
        <w:rPr>
          <w:b/>
          <w:bCs/>
          <w:spacing w:val="1"/>
          <w:sz w:val="20"/>
        </w:rPr>
        <w:t>»</w:t>
      </w:r>
      <w:r w:rsidRPr="000968D7">
        <w:rPr>
          <w:sz w:val="20"/>
        </w:rPr>
        <w:t xml:space="preserve"> повинно задовольняти необхідний рівень сформованості вмінь:</w:t>
      </w:r>
    </w:p>
    <w:tbl>
      <w:tblPr>
        <w:tblW w:w="0" w:type="auto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4961"/>
      </w:tblGrid>
      <w:tr w:rsidR="001A272B" w:rsidRPr="000968D7" w:rsidTr="0097342A">
        <w:trPr>
          <w:jc w:val="center"/>
        </w:trPr>
        <w:tc>
          <w:tcPr>
            <w:tcW w:w="2195" w:type="dxa"/>
          </w:tcPr>
          <w:p w:rsidR="001A272B" w:rsidRPr="000968D7" w:rsidRDefault="001A272B" w:rsidP="0097342A">
            <w:pPr>
              <w:pStyle w:val="a3"/>
              <w:ind w:firstLine="0"/>
              <w:jc w:val="center"/>
              <w:rPr>
                <w:sz w:val="20"/>
              </w:rPr>
            </w:pPr>
            <w:r w:rsidRPr="000968D7">
              <w:rPr>
                <w:sz w:val="20"/>
              </w:rPr>
              <w:t>Назва рівня сформованості вміння</w:t>
            </w:r>
          </w:p>
        </w:tc>
        <w:tc>
          <w:tcPr>
            <w:tcW w:w="4961" w:type="dxa"/>
          </w:tcPr>
          <w:p w:rsidR="001A272B" w:rsidRPr="000968D7" w:rsidRDefault="001A272B" w:rsidP="0097342A">
            <w:pPr>
              <w:pStyle w:val="a3"/>
              <w:ind w:firstLine="0"/>
              <w:jc w:val="center"/>
              <w:rPr>
                <w:sz w:val="20"/>
              </w:rPr>
            </w:pPr>
            <w:r w:rsidRPr="000968D7">
              <w:rPr>
                <w:sz w:val="20"/>
              </w:rPr>
              <w:t>Зміст критерію сформованості вміння</w:t>
            </w:r>
          </w:p>
        </w:tc>
      </w:tr>
      <w:tr w:rsidR="001A272B" w:rsidRPr="000968D7" w:rsidTr="0097342A">
        <w:trPr>
          <w:jc w:val="center"/>
        </w:trPr>
        <w:tc>
          <w:tcPr>
            <w:tcW w:w="2195" w:type="dxa"/>
          </w:tcPr>
          <w:p w:rsidR="001A272B" w:rsidRPr="000968D7" w:rsidRDefault="001A272B" w:rsidP="0097342A">
            <w:pPr>
              <w:pStyle w:val="a3"/>
              <w:ind w:firstLine="0"/>
              <w:jc w:val="center"/>
              <w:rPr>
                <w:sz w:val="20"/>
              </w:rPr>
            </w:pPr>
            <w:r w:rsidRPr="000968D7">
              <w:rPr>
                <w:sz w:val="20"/>
              </w:rPr>
              <w:t>Репродуктивний</w:t>
            </w:r>
          </w:p>
        </w:tc>
        <w:tc>
          <w:tcPr>
            <w:tcW w:w="4961" w:type="dxa"/>
          </w:tcPr>
          <w:p w:rsidR="001A272B" w:rsidRPr="000968D7" w:rsidRDefault="001A272B" w:rsidP="0097342A">
            <w:pPr>
              <w:pStyle w:val="a3"/>
              <w:ind w:firstLine="0"/>
              <w:rPr>
                <w:sz w:val="20"/>
              </w:rPr>
            </w:pPr>
            <w:r w:rsidRPr="000968D7">
              <w:rPr>
                <w:sz w:val="20"/>
              </w:rPr>
              <w:t>Вміння відтворювати знання, передбачені цією програмою</w:t>
            </w:r>
          </w:p>
        </w:tc>
      </w:tr>
      <w:tr w:rsidR="001A272B" w:rsidRPr="000968D7" w:rsidTr="0097342A">
        <w:trPr>
          <w:jc w:val="center"/>
        </w:trPr>
        <w:tc>
          <w:tcPr>
            <w:tcW w:w="2195" w:type="dxa"/>
          </w:tcPr>
          <w:p w:rsidR="001A272B" w:rsidRPr="000968D7" w:rsidRDefault="001A272B" w:rsidP="0097342A">
            <w:pPr>
              <w:pStyle w:val="a3"/>
              <w:ind w:firstLine="0"/>
              <w:jc w:val="center"/>
              <w:rPr>
                <w:sz w:val="20"/>
              </w:rPr>
            </w:pPr>
            <w:r w:rsidRPr="000968D7">
              <w:rPr>
                <w:sz w:val="20"/>
              </w:rPr>
              <w:t>Алгоритмічний</w:t>
            </w:r>
          </w:p>
        </w:tc>
        <w:tc>
          <w:tcPr>
            <w:tcW w:w="4961" w:type="dxa"/>
          </w:tcPr>
          <w:p w:rsidR="001A272B" w:rsidRPr="000968D7" w:rsidRDefault="001A272B" w:rsidP="0097342A">
            <w:pPr>
              <w:pStyle w:val="a3"/>
              <w:ind w:firstLine="0"/>
              <w:rPr>
                <w:sz w:val="20"/>
              </w:rPr>
            </w:pPr>
            <w:r w:rsidRPr="000968D7">
              <w:rPr>
                <w:sz w:val="20"/>
              </w:rPr>
              <w:t>Вміння використовувати у практичній діяльності знання при розв’язуванні типових ситуацій</w:t>
            </w:r>
          </w:p>
        </w:tc>
      </w:tr>
      <w:tr w:rsidR="001A272B" w:rsidRPr="000968D7" w:rsidTr="0097342A">
        <w:trPr>
          <w:jc w:val="center"/>
        </w:trPr>
        <w:tc>
          <w:tcPr>
            <w:tcW w:w="2195" w:type="dxa"/>
          </w:tcPr>
          <w:p w:rsidR="001A272B" w:rsidRPr="000968D7" w:rsidRDefault="001A272B" w:rsidP="0097342A">
            <w:pPr>
              <w:pStyle w:val="a3"/>
              <w:ind w:firstLine="0"/>
              <w:jc w:val="center"/>
              <w:rPr>
                <w:sz w:val="20"/>
              </w:rPr>
            </w:pPr>
            <w:r w:rsidRPr="000968D7">
              <w:rPr>
                <w:sz w:val="20"/>
              </w:rPr>
              <w:t>Творчий</w:t>
            </w:r>
          </w:p>
        </w:tc>
        <w:tc>
          <w:tcPr>
            <w:tcW w:w="4961" w:type="dxa"/>
          </w:tcPr>
          <w:p w:rsidR="001A272B" w:rsidRPr="000968D7" w:rsidRDefault="001A272B" w:rsidP="0097342A">
            <w:pPr>
              <w:pStyle w:val="a3"/>
              <w:ind w:firstLine="0"/>
              <w:rPr>
                <w:sz w:val="20"/>
              </w:rPr>
            </w:pPr>
            <w:r w:rsidRPr="000968D7">
              <w:rPr>
                <w:sz w:val="20"/>
              </w:rPr>
              <w:t>Здійснювати еврестичний пошук і використовувати знання для розв’язання нестандартних завдань та проблемних ситуацій</w:t>
            </w:r>
          </w:p>
        </w:tc>
      </w:tr>
    </w:tbl>
    <w:p w:rsidR="001A272B" w:rsidRPr="00CE58F9" w:rsidRDefault="001A272B" w:rsidP="001A272B">
      <w:r w:rsidRPr="00CE58F9">
        <w:t xml:space="preserve">Програма складена на </w:t>
      </w:r>
      <w:r w:rsidR="00C92FA3">
        <w:t>4</w:t>
      </w:r>
      <w:r w:rsidR="00CE58F9" w:rsidRPr="00CE58F9">
        <w:t xml:space="preserve"> кредити</w:t>
      </w:r>
      <w:r w:rsidRPr="00CE58F9">
        <w:t>.</w:t>
      </w:r>
    </w:p>
    <w:p w:rsidR="00241B0B" w:rsidRDefault="001A272B" w:rsidP="001A272B">
      <w:r w:rsidRPr="000968D7">
        <w:t xml:space="preserve">Форма контролю: проміжний модульний контроль, </w:t>
      </w:r>
      <w:r w:rsidR="00EF5B85">
        <w:t>іспит</w:t>
      </w:r>
      <w:r w:rsidRPr="000968D7">
        <w:t>.</w:t>
      </w:r>
    </w:p>
    <w:p w:rsidR="00241B0B" w:rsidRDefault="00241B0B">
      <w:pPr>
        <w:spacing w:after="200" w:line="276" w:lineRule="auto"/>
      </w:pPr>
      <w:r>
        <w:br w:type="page"/>
      </w:r>
    </w:p>
    <w:p w:rsidR="00241B0B" w:rsidRPr="000968D7" w:rsidRDefault="00241B0B" w:rsidP="00241B0B">
      <w:pPr>
        <w:jc w:val="center"/>
        <w:rPr>
          <w:b/>
          <w:caps/>
        </w:rPr>
      </w:pPr>
      <w:r w:rsidRPr="000968D7">
        <w:rPr>
          <w:b/>
          <w:caps/>
        </w:rPr>
        <w:lastRenderedPageBreak/>
        <w:t>2. Тематичний план НАВЧАЛЬНОЇ ДИСЦИПЛІНИ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5496"/>
      </w:tblGrid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81"/>
              <w:keepNext w:val="0"/>
              <w:jc w:val="center"/>
              <w:rPr>
                <w:b w:val="0"/>
              </w:rPr>
            </w:pPr>
            <w:r w:rsidRPr="00FD50F8">
              <w:rPr>
                <w:b w:val="0"/>
              </w:rPr>
              <w:t>Номер теми</w:t>
            </w:r>
          </w:p>
        </w:tc>
        <w:tc>
          <w:tcPr>
            <w:tcW w:w="5496" w:type="dxa"/>
          </w:tcPr>
          <w:p w:rsidR="00E97C8F" w:rsidRPr="00FD50F8" w:rsidRDefault="00E97C8F" w:rsidP="004265EB">
            <w:pPr>
              <w:ind w:hanging="108"/>
              <w:jc w:val="center"/>
            </w:pPr>
            <w:r w:rsidRPr="00FD50F8">
              <w:t>Назва теми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spacing w:line="240" w:lineRule="auto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1</w:t>
            </w:r>
          </w:p>
        </w:tc>
        <w:tc>
          <w:tcPr>
            <w:tcW w:w="5496" w:type="dxa"/>
          </w:tcPr>
          <w:p w:rsidR="00E97C8F" w:rsidRPr="00FD50F8" w:rsidRDefault="00E97C8F" w:rsidP="004265EB">
            <w:pPr>
              <w:jc w:val="both"/>
              <w:rPr>
                <w:rFonts w:eastAsia="Calibri"/>
                <w:iCs/>
              </w:rPr>
            </w:pPr>
            <w:r w:rsidRPr="00FD50F8">
              <w:t>Ризик як економічна категорія ринкової економіки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2</w:t>
            </w:r>
          </w:p>
        </w:tc>
        <w:tc>
          <w:tcPr>
            <w:tcW w:w="5496" w:type="dxa"/>
          </w:tcPr>
          <w:p w:rsidR="00E97C8F" w:rsidRPr="00FD50F8" w:rsidRDefault="00E97C8F" w:rsidP="004265EB">
            <w:pPr>
              <w:jc w:val="both"/>
              <w:rPr>
                <w:rFonts w:eastAsia="Calibri"/>
                <w:iCs/>
              </w:rPr>
            </w:pPr>
            <w:r w:rsidRPr="00FD50F8">
              <w:rPr>
                <w:rFonts w:eastAsia="Calibri"/>
                <w:iCs/>
              </w:rPr>
              <w:t>Аналіз та методи оцінювання ризику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3</w:t>
            </w:r>
          </w:p>
        </w:tc>
        <w:tc>
          <w:tcPr>
            <w:tcW w:w="5496" w:type="dxa"/>
          </w:tcPr>
          <w:p w:rsidR="00E97C8F" w:rsidRPr="00FD50F8" w:rsidRDefault="00E97C8F" w:rsidP="004265EB">
            <w:pPr>
              <w:jc w:val="both"/>
              <w:rPr>
                <w:bCs/>
              </w:rPr>
            </w:pPr>
            <w:r w:rsidRPr="00FD50F8">
              <w:t>Прийняття рішення в умовах невизначеності та ризику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4</w:t>
            </w:r>
          </w:p>
        </w:tc>
        <w:tc>
          <w:tcPr>
            <w:tcW w:w="5496" w:type="dxa"/>
          </w:tcPr>
          <w:p w:rsidR="00E97C8F" w:rsidRPr="00FD50F8" w:rsidRDefault="00FD50F8" w:rsidP="00FD50F8">
            <w:pPr>
              <w:jc w:val="both"/>
              <w:rPr>
                <w:rFonts w:eastAsia="Calibri"/>
                <w:iCs/>
              </w:rPr>
            </w:pPr>
            <w:r w:rsidRPr="00FD50F8">
              <w:t>Прийняття управлінських рішень щодо формування інвестиційного портфеля в умовах ризику та невизначеності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5</w:t>
            </w:r>
          </w:p>
        </w:tc>
        <w:tc>
          <w:tcPr>
            <w:tcW w:w="5496" w:type="dxa"/>
          </w:tcPr>
          <w:p w:rsidR="00E97C8F" w:rsidRPr="00FD50F8" w:rsidRDefault="00FD50F8" w:rsidP="00FD50F8">
            <w:pPr>
              <w:jc w:val="both"/>
              <w:rPr>
                <w:rFonts w:eastAsia="Calibri"/>
                <w:iCs/>
              </w:rPr>
            </w:pPr>
            <w:r w:rsidRPr="00FD50F8">
              <w:rPr>
                <w:bCs/>
                <w:color w:val="000000"/>
                <w:shd w:val="clear" w:color="auto" w:fill="FDFDFF"/>
              </w:rPr>
              <w:t>Аналіз і оцінка ризиків у бізнесі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6</w:t>
            </w:r>
          </w:p>
        </w:tc>
        <w:tc>
          <w:tcPr>
            <w:tcW w:w="5496" w:type="dxa"/>
          </w:tcPr>
          <w:p w:rsidR="00E97C8F" w:rsidRPr="00FD50F8" w:rsidRDefault="00FD50F8" w:rsidP="00FD50F8">
            <w:pPr>
              <w:jc w:val="both"/>
              <w:rPr>
                <w:rFonts w:eastAsia="Calibri"/>
                <w:iCs/>
              </w:rPr>
            </w:pPr>
            <w:r w:rsidRPr="00FD50F8">
              <w:rPr>
                <w:rFonts w:eastAsia="Calibri"/>
                <w:iCs/>
              </w:rPr>
              <w:t>Метод аналізу ієрархій як технологія системного планування в умовах ризику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7</w:t>
            </w:r>
          </w:p>
        </w:tc>
        <w:tc>
          <w:tcPr>
            <w:tcW w:w="5496" w:type="dxa"/>
          </w:tcPr>
          <w:p w:rsidR="00E97C8F" w:rsidRPr="00FD50F8" w:rsidRDefault="00E97C8F" w:rsidP="004265EB">
            <w:pPr>
              <w:jc w:val="both"/>
              <w:rPr>
                <w:rFonts w:eastAsia="Calibri"/>
                <w:iCs/>
              </w:rPr>
            </w:pPr>
            <w:r w:rsidRPr="00FD50F8">
              <w:rPr>
                <w:bCs/>
              </w:rPr>
              <w:t>Технології управління ризиками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8</w:t>
            </w:r>
          </w:p>
        </w:tc>
        <w:tc>
          <w:tcPr>
            <w:tcW w:w="5496" w:type="dxa"/>
          </w:tcPr>
          <w:p w:rsidR="00E97C8F" w:rsidRPr="00FD50F8" w:rsidRDefault="00E97C8F" w:rsidP="004265EB">
            <w:pPr>
              <w:jc w:val="both"/>
              <w:rPr>
                <w:rFonts w:eastAsia="Calibri"/>
                <w:iCs/>
              </w:rPr>
            </w:pPr>
            <w:proofErr w:type="spellStart"/>
            <w:r w:rsidRPr="00FD50F8">
              <w:rPr>
                <w:bCs/>
              </w:rPr>
              <w:t>ІТ-ризики</w:t>
            </w:r>
            <w:proofErr w:type="spellEnd"/>
            <w:r w:rsidRPr="00FD50F8">
              <w:rPr>
                <w:bCs/>
              </w:rPr>
              <w:t xml:space="preserve"> та їх зв'язок з бізнес-ризиками</w:t>
            </w:r>
          </w:p>
        </w:tc>
      </w:tr>
      <w:tr w:rsidR="00E97C8F" w:rsidRPr="00FD50F8" w:rsidTr="004265EB">
        <w:trPr>
          <w:jc w:val="center"/>
        </w:trPr>
        <w:tc>
          <w:tcPr>
            <w:tcW w:w="1019" w:type="dxa"/>
          </w:tcPr>
          <w:p w:rsidR="00E97C8F" w:rsidRPr="00FD50F8" w:rsidRDefault="00E97C8F" w:rsidP="004265EB">
            <w:pPr>
              <w:pStyle w:val="a6"/>
              <w:rPr>
                <w:b w:val="0"/>
                <w:bCs/>
                <w:i w:val="0"/>
                <w:iCs/>
                <w:sz w:val="20"/>
              </w:rPr>
            </w:pPr>
            <w:r w:rsidRPr="00FD50F8">
              <w:rPr>
                <w:b w:val="0"/>
                <w:bCs/>
                <w:i w:val="0"/>
                <w:iCs/>
                <w:sz w:val="20"/>
              </w:rPr>
              <w:t>9</w:t>
            </w:r>
          </w:p>
        </w:tc>
        <w:tc>
          <w:tcPr>
            <w:tcW w:w="5496" w:type="dxa"/>
          </w:tcPr>
          <w:p w:rsidR="00E97C8F" w:rsidRPr="00FD50F8" w:rsidRDefault="00E97C8F" w:rsidP="004265EB">
            <w:pPr>
              <w:jc w:val="both"/>
              <w:rPr>
                <w:rFonts w:eastAsia="Calibri"/>
                <w:iCs/>
              </w:rPr>
            </w:pPr>
            <w:r w:rsidRPr="00FD50F8">
              <w:t>Ризик і теорія ігор. Експертні оцінки виміру ризику</w:t>
            </w:r>
          </w:p>
        </w:tc>
      </w:tr>
    </w:tbl>
    <w:p w:rsidR="00241B0B" w:rsidRDefault="00241B0B" w:rsidP="00241B0B">
      <w:pPr>
        <w:jc w:val="both"/>
      </w:pPr>
    </w:p>
    <w:p w:rsidR="000C438F" w:rsidRDefault="000C438F" w:rsidP="00241B0B">
      <w:pPr>
        <w:jc w:val="both"/>
      </w:pPr>
    </w:p>
    <w:p w:rsidR="000C438F" w:rsidRDefault="000C438F" w:rsidP="00241B0B">
      <w:pPr>
        <w:jc w:val="both"/>
      </w:pPr>
    </w:p>
    <w:p w:rsidR="00241B0B" w:rsidRPr="000968D7" w:rsidRDefault="00241B0B" w:rsidP="00241B0B">
      <w:pPr>
        <w:numPr>
          <w:ilvl w:val="0"/>
          <w:numId w:val="3"/>
        </w:numPr>
        <w:jc w:val="center"/>
        <w:rPr>
          <w:b/>
          <w:caps/>
        </w:rPr>
      </w:pPr>
      <w:r w:rsidRPr="000968D7">
        <w:rPr>
          <w:b/>
          <w:caps/>
        </w:rPr>
        <w:t>Зміст НАВЧАЛЬНОЇ ДИСЦИПЛІНИ</w:t>
      </w:r>
    </w:p>
    <w:p w:rsidR="00241B0B" w:rsidRPr="003D096F" w:rsidRDefault="00241B0B" w:rsidP="00241B0B">
      <w:pPr>
        <w:ind w:left="360"/>
        <w:jc w:val="center"/>
        <w:rPr>
          <w:b/>
          <w:caps/>
        </w:rPr>
      </w:pPr>
    </w:p>
    <w:p w:rsidR="00241B0B" w:rsidRPr="00E920BF" w:rsidRDefault="00241B0B" w:rsidP="00E920B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920BF">
        <w:rPr>
          <w:b/>
          <w:bCs/>
          <w:sz w:val="22"/>
          <w:szCs w:val="22"/>
        </w:rPr>
        <w:t xml:space="preserve">Тема 1. </w:t>
      </w:r>
      <w:r w:rsidR="003D096F" w:rsidRPr="00E920BF">
        <w:rPr>
          <w:b/>
          <w:sz w:val="22"/>
          <w:szCs w:val="22"/>
        </w:rPr>
        <w:t>Ризик як економічна категорія ринкової економіки</w:t>
      </w:r>
    </w:p>
    <w:p w:rsidR="007A71DF" w:rsidRPr="007A71DF" w:rsidRDefault="003D096F" w:rsidP="00E920BF">
      <w:pPr>
        <w:ind w:firstLine="709"/>
        <w:jc w:val="both"/>
      </w:pPr>
      <w:r w:rsidRPr="007A71DF">
        <w:rPr>
          <w:rFonts w:eastAsiaTheme="minorHAnsi"/>
          <w:bCs/>
          <w:color w:val="000000"/>
          <w:lang w:eastAsia="en-US"/>
        </w:rPr>
        <w:t xml:space="preserve">Ризик </w:t>
      </w:r>
      <w:r w:rsidRPr="007A71DF">
        <w:rPr>
          <w:rFonts w:eastAsiaTheme="minorHAnsi"/>
          <w:color w:val="000000"/>
          <w:lang w:eastAsia="en-US"/>
        </w:rPr>
        <w:t xml:space="preserve">– невід'ємний елемент ринкових відносин. </w:t>
      </w:r>
      <w:r w:rsidR="007A71DF" w:rsidRPr="007A71DF">
        <w:t xml:space="preserve">Поняття про ризик. </w:t>
      </w:r>
      <w:r w:rsidR="007A71DF" w:rsidRPr="007A71DF">
        <w:rPr>
          <w:color w:val="000000"/>
        </w:rPr>
        <w:t>Складові економічного ризику</w:t>
      </w:r>
      <w:r w:rsidR="007A71DF" w:rsidRPr="007A71DF">
        <w:t>. Функції та джерела економічного ризику. Класифікація ризиків. Особливості економічного ризику в сучасних умовах діяльності суб’єкта господарювання.</w:t>
      </w:r>
    </w:p>
    <w:p w:rsidR="007A71DF" w:rsidRDefault="007A71DF" w:rsidP="00E920BF">
      <w:pPr>
        <w:rPr>
          <w:sz w:val="24"/>
          <w:szCs w:val="24"/>
        </w:rPr>
      </w:pPr>
    </w:p>
    <w:p w:rsidR="00241B0B" w:rsidRPr="00E920BF" w:rsidRDefault="00241B0B" w:rsidP="00E920BF">
      <w:pPr>
        <w:jc w:val="center"/>
        <w:rPr>
          <w:sz w:val="22"/>
          <w:szCs w:val="22"/>
        </w:rPr>
      </w:pPr>
      <w:r w:rsidRPr="00E920BF">
        <w:rPr>
          <w:b/>
          <w:bCs/>
          <w:sz w:val="22"/>
          <w:szCs w:val="22"/>
        </w:rPr>
        <w:t xml:space="preserve">Тема 2. </w:t>
      </w:r>
      <w:r w:rsidR="00E920BF" w:rsidRPr="00E920BF">
        <w:rPr>
          <w:rStyle w:val="FontStyle61"/>
          <w:b/>
          <w:sz w:val="22"/>
          <w:szCs w:val="22"/>
        </w:rPr>
        <w:t>Аналіз та методи оцінювання ризику</w:t>
      </w:r>
    </w:p>
    <w:p w:rsidR="00F010CB" w:rsidRPr="00E920BF" w:rsidRDefault="00E920BF" w:rsidP="00E920BF">
      <w:pPr>
        <w:ind w:firstLine="709"/>
        <w:jc w:val="both"/>
      </w:pPr>
      <w:r w:rsidRPr="002520A6">
        <w:rPr>
          <w:bCs/>
          <w:iCs/>
        </w:rPr>
        <w:t>Види аналізу ризику та його складові.</w:t>
      </w:r>
      <w:r>
        <w:t xml:space="preserve"> </w:t>
      </w:r>
      <w:r w:rsidRPr="002520A6">
        <w:rPr>
          <w:bCs/>
          <w:iCs/>
        </w:rPr>
        <w:t>Фактори, що зумовлюють економічні ризики</w:t>
      </w:r>
      <w:r w:rsidRPr="002520A6">
        <w:t>.</w:t>
      </w:r>
      <w:r>
        <w:t xml:space="preserve"> </w:t>
      </w:r>
      <w:r w:rsidRPr="002520A6">
        <w:rPr>
          <w:bCs/>
          <w:iCs/>
        </w:rPr>
        <w:t>Зони та рівні ризику.</w:t>
      </w:r>
      <w:r>
        <w:t xml:space="preserve"> </w:t>
      </w:r>
      <w:r w:rsidRPr="002520A6">
        <w:rPr>
          <w:bCs/>
          <w:iCs/>
        </w:rPr>
        <w:t>Взаємозв’язок прибутку і ризику.</w:t>
      </w:r>
      <w:r>
        <w:t xml:space="preserve"> </w:t>
      </w:r>
      <w:r w:rsidRPr="002520A6">
        <w:rPr>
          <w:bCs/>
        </w:rPr>
        <w:t>Методи оцінювання ризику.</w:t>
      </w:r>
    </w:p>
    <w:p w:rsidR="00E920BF" w:rsidRDefault="00E920BF" w:rsidP="00E920BF">
      <w:pPr>
        <w:autoSpaceDE w:val="0"/>
        <w:autoSpaceDN w:val="0"/>
        <w:adjustRightInd w:val="0"/>
        <w:jc w:val="center"/>
        <w:rPr>
          <w:b/>
          <w:bCs/>
        </w:rPr>
      </w:pPr>
    </w:p>
    <w:p w:rsidR="008064C0" w:rsidRPr="008064C0" w:rsidRDefault="00F010CB" w:rsidP="008064C0">
      <w:pPr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8064C0">
        <w:rPr>
          <w:b/>
          <w:sz w:val="22"/>
          <w:szCs w:val="22"/>
        </w:rPr>
        <w:t xml:space="preserve">Тема 3. </w:t>
      </w:r>
      <w:r w:rsidR="008064C0" w:rsidRPr="008064C0">
        <w:rPr>
          <w:b/>
          <w:sz w:val="22"/>
          <w:szCs w:val="22"/>
        </w:rPr>
        <w:t xml:space="preserve">Прийняття рішення в умовах </w:t>
      </w:r>
      <w:r w:rsidR="00DB66F0">
        <w:rPr>
          <w:b/>
          <w:sz w:val="22"/>
          <w:szCs w:val="22"/>
        </w:rPr>
        <w:t>невизначеності та ризику</w:t>
      </w:r>
    </w:p>
    <w:p w:rsidR="00F010CB" w:rsidRDefault="008064C0" w:rsidP="008064C0">
      <w:pPr>
        <w:ind w:firstLine="709"/>
        <w:jc w:val="both"/>
        <w:rPr>
          <w:bCs/>
        </w:rPr>
      </w:pPr>
      <w:r w:rsidRPr="00744967">
        <w:rPr>
          <w:bCs/>
          <w:iCs/>
        </w:rPr>
        <w:t>Критерій песимізму (критерій Вальда, найбільшої обережності).</w:t>
      </w:r>
      <w:r>
        <w:rPr>
          <w:bCs/>
          <w:iCs/>
        </w:rPr>
        <w:t xml:space="preserve"> </w:t>
      </w:r>
      <w:r w:rsidRPr="00744967">
        <w:rPr>
          <w:bCs/>
          <w:iCs/>
        </w:rPr>
        <w:t xml:space="preserve">Критерій оптимізму (критерій Севіджа, </w:t>
      </w:r>
      <w:r w:rsidRPr="00744967">
        <w:t>правило мінімакс).</w:t>
      </w:r>
      <w:r>
        <w:t xml:space="preserve"> </w:t>
      </w:r>
      <w:r w:rsidRPr="00744967">
        <w:rPr>
          <w:bCs/>
          <w:iCs/>
        </w:rPr>
        <w:t>Критерій песимізму-оптимізму (критерій Гурвіца).</w:t>
      </w:r>
      <w:r>
        <w:rPr>
          <w:bCs/>
          <w:iCs/>
        </w:rPr>
        <w:t xml:space="preserve"> </w:t>
      </w:r>
      <w:r w:rsidRPr="00744967">
        <w:rPr>
          <w:bCs/>
          <w:iCs/>
        </w:rPr>
        <w:t>Критерій Байєса-Лапласа.</w:t>
      </w:r>
      <w:r>
        <w:rPr>
          <w:bCs/>
          <w:iCs/>
        </w:rPr>
        <w:t xml:space="preserve"> </w:t>
      </w:r>
      <w:r w:rsidRPr="00744967">
        <w:rPr>
          <w:bCs/>
        </w:rPr>
        <w:t>Критерій Лапласа.</w:t>
      </w:r>
      <w:r>
        <w:t xml:space="preserve"> </w:t>
      </w:r>
      <w:r w:rsidRPr="00744967">
        <w:rPr>
          <w:bCs/>
        </w:rPr>
        <w:t>Критерій Ходжа-Лемана.</w:t>
      </w:r>
    </w:p>
    <w:p w:rsidR="00A01D5C" w:rsidRDefault="00A01D5C" w:rsidP="008064C0">
      <w:pPr>
        <w:ind w:firstLine="709"/>
        <w:jc w:val="both"/>
        <w:rPr>
          <w:bCs/>
        </w:rPr>
      </w:pPr>
    </w:p>
    <w:p w:rsidR="00A01D5C" w:rsidRPr="00A01D5C" w:rsidRDefault="00A01D5C" w:rsidP="000C438F">
      <w:pPr>
        <w:jc w:val="both"/>
        <w:rPr>
          <w:b/>
          <w:bCs/>
          <w:sz w:val="22"/>
          <w:szCs w:val="22"/>
        </w:rPr>
      </w:pPr>
      <w:r w:rsidRPr="00A01D5C">
        <w:rPr>
          <w:b/>
          <w:bCs/>
          <w:sz w:val="22"/>
          <w:szCs w:val="22"/>
        </w:rPr>
        <w:t xml:space="preserve">Тема 4. </w:t>
      </w:r>
      <w:r w:rsidRPr="00A01D5C">
        <w:rPr>
          <w:b/>
          <w:sz w:val="22"/>
          <w:szCs w:val="22"/>
        </w:rPr>
        <w:t>Прийняття управлінських рішень щодо формування інвестиційного портфеля в умовах ризику та невизначеності</w:t>
      </w:r>
    </w:p>
    <w:p w:rsidR="00A01D5C" w:rsidRDefault="000C438F" w:rsidP="008064C0">
      <w:pPr>
        <w:ind w:firstLine="709"/>
        <w:jc w:val="both"/>
        <w:rPr>
          <w:bCs/>
        </w:rPr>
      </w:pPr>
      <w:r w:rsidRPr="00DA570A">
        <w:rPr>
          <w:bCs/>
          <w:iCs/>
        </w:rPr>
        <w:t xml:space="preserve">Інноваційний розвиток підприємства. </w:t>
      </w:r>
      <w:r w:rsidRPr="00DA570A">
        <w:t>Моделі визначення характеристик інвестиційного портфеля.</w:t>
      </w:r>
      <w:r>
        <w:t xml:space="preserve"> Модель Квазі-Шарпа.</w:t>
      </w:r>
    </w:p>
    <w:p w:rsidR="00A01D5C" w:rsidRDefault="00A01D5C" w:rsidP="008064C0">
      <w:pPr>
        <w:ind w:firstLine="709"/>
        <w:jc w:val="both"/>
        <w:rPr>
          <w:bCs/>
        </w:rPr>
      </w:pPr>
    </w:p>
    <w:p w:rsidR="00A01D5C" w:rsidRPr="00F849C3" w:rsidRDefault="000C438F" w:rsidP="000C438F">
      <w:pPr>
        <w:jc w:val="center"/>
        <w:rPr>
          <w:b/>
          <w:bCs/>
        </w:rPr>
      </w:pPr>
      <w:r w:rsidRPr="00F849C3">
        <w:rPr>
          <w:b/>
          <w:bCs/>
        </w:rPr>
        <w:lastRenderedPageBreak/>
        <w:t xml:space="preserve">Тема 5. </w:t>
      </w:r>
      <w:r w:rsidRPr="00F849C3">
        <w:rPr>
          <w:b/>
          <w:bCs/>
          <w:color w:val="000000"/>
          <w:shd w:val="clear" w:color="auto" w:fill="FDFDFF"/>
        </w:rPr>
        <w:t>Аналіз і оцінка ризиків у бізнесі</w:t>
      </w:r>
    </w:p>
    <w:p w:rsidR="00A01D5C" w:rsidRPr="000C438F" w:rsidRDefault="000C438F" w:rsidP="000C438F">
      <w:pPr>
        <w:ind w:firstLine="709"/>
        <w:jc w:val="both"/>
        <w:rPr>
          <w:bCs/>
          <w:iCs/>
        </w:rPr>
      </w:pPr>
      <w:r w:rsidRPr="000C438F">
        <w:rPr>
          <w:bCs/>
          <w:iCs/>
        </w:rPr>
        <w:t>Способи моделювання управлінських рішень. Метод «дерева рішень». Оцінка альтернативних маркетингових стратегій через «платіжну матрицю». Властивості марківських процесів</w:t>
      </w:r>
      <w:r>
        <w:rPr>
          <w:bCs/>
          <w:iCs/>
        </w:rPr>
        <w:t xml:space="preserve">. </w:t>
      </w:r>
      <w:proofErr w:type="spellStart"/>
      <w:r w:rsidRPr="000968D7">
        <w:t>Марківська</w:t>
      </w:r>
      <w:proofErr w:type="spellEnd"/>
      <w:r w:rsidRPr="000968D7">
        <w:t xml:space="preserve"> задача прийняття рішень.</w:t>
      </w:r>
    </w:p>
    <w:p w:rsidR="008064C0" w:rsidRPr="000C438F" w:rsidRDefault="008064C0" w:rsidP="000C438F">
      <w:pPr>
        <w:ind w:firstLine="709"/>
        <w:jc w:val="both"/>
        <w:rPr>
          <w:bCs/>
          <w:iCs/>
        </w:rPr>
      </w:pPr>
    </w:p>
    <w:p w:rsidR="000C438F" w:rsidRPr="00F849C3" w:rsidRDefault="000C438F" w:rsidP="00D1327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F849C3">
        <w:rPr>
          <w:rFonts w:eastAsiaTheme="minorHAnsi"/>
          <w:b/>
          <w:color w:val="000000"/>
          <w:lang w:eastAsia="en-US"/>
        </w:rPr>
        <w:t xml:space="preserve">Тема 6. </w:t>
      </w:r>
      <w:r w:rsidRPr="00F849C3">
        <w:rPr>
          <w:rFonts w:eastAsia="Calibri"/>
          <w:b/>
          <w:iCs/>
        </w:rPr>
        <w:t>Метод аналізу ієрархій як технологія системного планування в умовах ризику</w:t>
      </w:r>
    </w:p>
    <w:p w:rsidR="000C438F" w:rsidRPr="00234604" w:rsidRDefault="000C438F" w:rsidP="000C438F">
      <w:pPr>
        <w:ind w:firstLine="709"/>
        <w:jc w:val="both"/>
      </w:pPr>
      <w:r w:rsidRPr="002F5E00">
        <w:t>Методологічні основи індикативного планування.</w:t>
      </w:r>
      <w:r>
        <w:t xml:space="preserve"> </w:t>
      </w:r>
      <w:r w:rsidRPr="002F5E00">
        <w:t>Індикатори оцінки фінансово-господарської діяльності підприємства.</w:t>
      </w:r>
      <w:r>
        <w:t xml:space="preserve"> </w:t>
      </w:r>
      <w:r w:rsidRPr="002F5E00">
        <w:t>Метод аналізу ієрархій: математична формалізація</w:t>
      </w:r>
      <w:r>
        <w:t>.</w:t>
      </w:r>
    </w:p>
    <w:p w:rsidR="000C438F" w:rsidRDefault="000C438F" w:rsidP="00D1327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F45CAB" w:rsidRDefault="00F45CAB" w:rsidP="00F45CA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Тема </w:t>
      </w:r>
      <w:r w:rsidR="00E40D92">
        <w:rPr>
          <w:b/>
          <w:bCs/>
        </w:rPr>
        <w:t>7</w:t>
      </w:r>
      <w:r>
        <w:rPr>
          <w:b/>
          <w:bCs/>
        </w:rPr>
        <w:t>.Технології управління ризиками</w:t>
      </w:r>
    </w:p>
    <w:p w:rsidR="00F45CAB" w:rsidRPr="0052267E" w:rsidRDefault="00F45CAB" w:rsidP="00F45CA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2267E">
        <w:rPr>
          <w:bCs/>
        </w:rPr>
        <w:t xml:space="preserve">Сутність і зміст управління ризиком. </w:t>
      </w:r>
      <w:r>
        <w:rPr>
          <w:bCs/>
        </w:rPr>
        <w:t xml:space="preserve">Формування стратегії управління ризиком. Система управління ризиками. Принципи управління ризиками. Загальна схема процесу управління ризиком. Мета і завдання розробки програми управління ризиками. Принципи управління ризиками. </w:t>
      </w:r>
      <w:r w:rsidR="00190C40">
        <w:rPr>
          <w:bCs/>
        </w:rPr>
        <w:t xml:space="preserve">Управління ризиком бізнесу. </w:t>
      </w:r>
      <w:r>
        <w:rPr>
          <w:bCs/>
        </w:rPr>
        <w:t xml:space="preserve">Інформаційне забезпечення розроблення програми управління ризиком. </w:t>
      </w:r>
    </w:p>
    <w:p w:rsidR="00F45CAB" w:rsidRDefault="00F45CAB" w:rsidP="004B182A">
      <w:pPr>
        <w:autoSpaceDE w:val="0"/>
        <w:autoSpaceDN w:val="0"/>
        <w:adjustRightInd w:val="0"/>
        <w:jc w:val="center"/>
        <w:rPr>
          <w:b/>
          <w:bCs/>
        </w:rPr>
      </w:pPr>
    </w:p>
    <w:p w:rsidR="00A012D9" w:rsidRDefault="00A012D9" w:rsidP="004B182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Тема </w:t>
      </w:r>
      <w:r w:rsidR="00E40D92">
        <w:rPr>
          <w:b/>
          <w:bCs/>
        </w:rPr>
        <w:t>8</w:t>
      </w:r>
      <w:r>
        <w:rPr>
          <w:b/>
          <w:bCs/>
        </w:rPr>
        <w:t>.</w:t>
      </w:r>
      <w:r w:rsidR="004B182A">
        <w:rPr>
          <w:b/>
          <w:bCs/>
        </w:rPr>
        <w:t xml:space="preserve"> </w:t>
      </w:r>
      <w:proofErr w:type="spellStart"/>
      <w:r w:rsidR="004B182A">
        <w:rPr>
          <w:b/>
          <w:bCs/>
        </w:rPr>
        <w:t>ІТ-ризики</w:t>
      </w:r>
      <w:proofErr w:type="spellEnd"/>
      <w:r w:rsidR="004B182A">
        <w:rPr>
          <w:b/>
          <w:bCs/>
        </w:rPr>
        <w:t xml:space="preserve"> та їх зв'язок з бізнес-ризиками</w:t>
      </w:r>
    </w:p>
    <w:p w:rsidR="00440126" w:rsidRPr="00F45CAB" w:rsidRDefault="00AD45C6" w:rsidP="00F45CA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5CAB">
        <w:rPr>
          <w:bCs/>
        </w:rPr>
        <w:t xml:space="preserve">Поняття </w:t>
      </w:r>
      <w:proofErr w:type="spellStart"/>
      <w:r w:rsidRPr="00F45CAB">
        <w:rPr>
          <w:bCs/>
        </w:rPr>
        <w:t>ІТ-ризику</w:t>
      </w:r>
      <w:proofErr w:type="spellEnd"/>
      <w:r w:rsidRPr="00F45CAB">
        <w:rPr>
          <w:bCs/>
        </w:rPr>
        <w:t xml:space="preserve">. </w:t>
      </w:r>
      <w:r w:rsidR="001930CC" w:rsidRPr="00F45CAB">
        <w:rPr>
          <w:bCs/>
        </w:rPr>
        <w:t>Інформаційні технології: асоціальні фактори ризику</w:t>
      </w:r>
      <w:r w:rsidR="00875B05" w:rsidRPr="00F45CAB">
        <w:rPr>
          <w:bCs/>
        </w:rPr>
        <w:t xml:space="preserve">. </w:t>
      </w:r>
      <w:r w:rsidR="000E0BB6" w:rsidRPr="00F45CAB">
        <w:rPr>
          <w:bCs/>
        </w:rPr>
        <w:t>А</w:t>
      </w:r>
      <w:r w:rsidR="000E0BB6" w:rsidRPr="000E0BB6">
        <w:rPr>
          <w:bCs/>
        </w:rPr>
        <w:t>ктуальн</w:t>
      </w:r>
      <w:r w:rsidR="000E0BB6" w:rsidRPr="00F45CAB">
        <w:rPr>
          <w:bCs/>
        </w:rPr>
        <w:t>і</w:t>
      </w:r>
      <w:r w:rsidR="000E0BB6" w:rsidRPr="000E0BB6">
        <w:rPr>
          <w:bCs/>
        </w:rPr>
        <w:t xml:space="preserve"> завдання в розробці проблеми ризиків розвитку ІТ</w:t>
      </w:r>
      <w:r w:rsidR="000E0BB6" w:rsidRPr="00F45CAB">
        <w:rPr>
          <w:bCs/>
        </w:rPr>
        <w:t xml:space="preserve">. </w:t>
      </w:r>
      <w:r w:rsidR="00875B05" w:rsidRPr="00F45CAB">
        <w:rPr>
          <w:bCs/>
        </w:rPr>
        <w:t>О</w:t>
      </w:r>
      <w:r w:rsidR="006D62AF" w:rsidRPr="00F45CAB">
        <w:rPr>
          <w:bCs/>
        </w:rPr>
        <w:t xml:space="preserve">сновні </w:t>
      </w:r>
      <w:r w:rsidR="0067667E" w:rsidRPr="00F45CAB">
        <w:rPr>
          <w:bCs/>
        </w:rPr>
        <w:t>області</w:t>
      </w:r>
      <w:r w:rsidR="006D62AF" w:rsidRPr="00F45CAB">
        <w:rPr>
          <w:bCs/>
        </w:rPr>
        <w:t xml:space="preserve"> </w:t>
      </w:r>
      <w:proofErr w:type="spellStart"/>
      <w:r w:rsidR="006D62AF" w:rsidRPr="00F45CAB">
        <w:rPr>
          <w:bCs/>
        </w:rPr>
        <w:t>ІТ-ризиків</w:t>
      </w:r>
      <w:proofErr w:type="spellEnd"/>
      <w:r w:rsidR="006D62AF" w:rsidRPr="00F45CAB">
        <w:rPr>
          <w:bCs/>
        </w:rPr>
        <w:t xml:space="preserve">. </w:t>
      </w:r>
      <w:proofErr w:type="spellStart"/>
      <w:r w:rsidR="00875B05" w:rsidRPr="00F45CAB">
        <w:rPr>
          <w:bCs/>
        </w:rPr>
        <w:t>ІТ-ризики</w:t>
      </w:r>
      <w:proofErr w:type="spellEnd"/>
      <w:r w:rsidR="00875B05" w:rsidRPr="00F45CAB">
        <w:rPr>
          <w:bCs/>
        </w:rPr>
        <w:t xml:space="preserve"> та інформаційна безпека</w:t>
      </w:r>
      <w:r w:rsidR="00302250" w:rsidRPr="00F45CAB">
        <w:rPr>
          <w:bCs/>
        </w:rPr>
        <w:t>.</w:t>
      </w:r>
      <w:r w:rsidR="00875B05" w:rsidRPr="00F45CAB">
        <w:rPr>
          <w:bCs/>
        </w:rPr>
        <w:t xml:space="preserve"> </w:t>
      </w:r>
      <w:r w:rsidRPr="00F45CAB">
        <w:rPr>
          <w:bCs/>
        </w:rPr>
        <w:t xml:space="preserve">Управління </w:t>
      </w:r>
      <w:proofErr w:type="spellStart"/>
      <w:r w:rsidRPr="00F45CAB">
        <w:rPr>
          <w:bCs/>
        </w:rPr>
        <w:t>ІТ-ризиком</w:t>
      </w:r>
      <w:proofErr w:type="spellEnd"/>
      <w:r w:rsidRPr="00F45CAB">
        <w:rPr>
          <w:bCs/>
        </w:rPr>
        <w:t>.</w:t>
      </w:r>
      <w:r w:rsidR="00E6353A" w:rsidRPr="00F45CAB">
        <w:rPr>
          <w:bCs/>
        </w:rPr>
        <w:t xml:space="preserve"> Обмеження для зниження ризику.</w:t>
      </w:r>
      <w:r w:rsidR="00F51145" w:rsidRPr="00F45CAB">
        <w:rPr>
          <w:bCs/>
        </w:rPr>
        <w:t xml:space="preserve"> Ризики безпеки в світлі бізнес-ризиків.</w:t>
      </w:r>
    </w:p>
    <w:p w:rsidR="00F51145" w:rsidRPr="00F45CAB" w:rsidRDefault="00F51145" w:rsidP="00F45CA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A012D9" w:rsidRDefault="00A012D9" w:rsidP="00241B0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Тема </w:t>
      </w:r>
      <w:r w:rsidR="00E40D92">
        <w:rPr>
          <w:b/>
          <w:bCs/>
        </w:rPr>
        <w:t>9</w:t>
      </w:r>
      <w:r>
        <w:rPr>
          <w:b/>
          <w:bCs/>
        </w:rPr>
        <w:t>.</w:t>
      </w:r>
      <w:r w:rsidR="009E5902" w:rsidRPr="009E5902">
        <w:rPr>
          <w:b/>
        </w:rPr>
        <w:t xml:space="preserve"> </w:t>
      </w:r>
      <w:r w:rsidR="009E5902" w:rsidRPr="00517634">
        <w:rPr>
          <w:b/>
        </w:rPr>
        <w:t>Ризик і теорія ігор. Експертні оцінки виміру ризику</w:t>
      </w:r>
    </w:p>
    <w:p w:rsidR="00E40D92" w:rsidRDefault="00517634" w:rsidP="00E40D9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517634">
        <w:rPr>
          <w:rFonts w:eastAsiaTheme="minorHAnsi"/>
          <w:color w:val="000000"/>
          <w:lang w:eastAsia="en-US"/>
        </w:rPr>
        <w:t xml:space="preserve">Предмет теорії ігор. Поняття конфлікту. Класифікація ігор. Скінченні та нескінченні ігри. Антагоністичні ігри, ігри з нульовою сумою, ігри з постійною різницею. Кооперативні та некооперативні ігри. </w:t>
      </w:r>
    </w:p>
    <w:p w:rsidR="00241B0B" w:rsidRPr="00517634" w:rsidRDefault="00517634" w:rsidP="00E40D9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517634">
        <w:rPr>
          <w:rFonts w:eastAsiaTheme="minorHAnsi"/>
          <w:color w:val="000000"/>
          <w:lang w:eastAsia="en-US"/>
        </w:rPr>
        <w:t xml:space="preserve">Поняття платіжна матриця. Нижча та верхня ціна ігри. Ігри з сідловою точкою. Вибір оптимальної стратегії в простій антагоністичній грі. Ризик в іграх з природою. </w:t>
      </w:r>
      <w:r w:rsidRPr="00517634">
        <w:rPr>
          <w:rFonts w:eastAsiaTheme="minorHAnsi"/>
          <w:lang w:eastAsia="en-US"/>
        </w:rPr>
        <w:t xml:space="preserve">Класифікація експертних методів </w:t>
      </w:r>
      <w:r>
        <w:rPr>
          <w:rFonts w:eastAsiaTheme="minorHAnsi"/>
          <w:lang w:eastAsia="en-US"/>
        </w:rPr>
        <w:t xml:space="preserve">та моделей. Індивідуальні та </w:t>
      </w:r>
      <w:r w:rsidRPr="00517634">
        <w:rPr>
          <w:rFonts w:eastAsiaTheme="minorHAnsi"/>
          <w:lang w:eastAsia="en-US"/>
        </w:rPr>
        <w:t>колективні експертні оцінки. Типи групових процедур. Зміст методів "мозкового штурму", "Делфі" та методу сценаріїв. Загальна схема експертизи. Підготовка експертизи. Типи експерт-них питань. Вимоги до формування експертної групи. Методи відбору експертів. Методи обробки експертної інформації: статистичні методи, алгебраїчні методи та ін. Оцінка погодженості думок експертів. Коефіцієнт конкордації.</w:t>
      </w:r>
    </w:p>
    <w:p w:rsidR="00517634" w:rsidRDefault="00517634" w:rsidP="00241B0B">
      <w:pPr>
        <w:jc w:val="center"/>
        <w:rPr>
          <w:b/>
        </w:rPr>
      </w:pPr>
    </w:p>
    <w:p w:rsidR="00241B0B" w:rsidRPr="000968D7" w:rsidRDefault="00241B0B" w:rsidP="00241B0B">
      <w:pPr>
        <w:pStyle w:val="FR1"/>
        <w:spacing w:before="20" w:line="240" w:lineRule="auto"/>
        <w:jc w:val="center"/>
        <w:rPr>
          <w:rFonts w:ascii="Times New Roman" w:hAnsi="Times New Roman"/>
          <w:b/>
          <w:caps/>
          <w:sz w:val="20"/>
        </w:rPr>
      </w:pPr>
      <w:r w:rsidRPr="000968D7">
        <w:rPr>
          <w:rFonts w:ascii="Times New Roman" w:hAnsi="Times New Roman"/>
          <w:b/>
          <w:sz w:val="20"/>
        </w:rPr>
        <w:br w:type="page"/>
      </w:r>
      <w:r w:rsidRPr="000968D7">
        <w:rPr>
          <w:rFonts w:ascii="Times New Roman" w:hAnsi="Times New Roman"/>
          <w:b/>
          <w:sz w:val="20"/>
        </w:rPr>
        <w:lastRenderedPageBreak/>
        <w:t>4. СПИСОК РЕКОМЕНДОВАНОЇ ЛІТЕРАТУРИ: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>Балабанов И. Т. Риск-менеджмент / И. Т. Балабанов.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Финансы и статистика, 1996. – 156 с. Бережная Е. В. Математические методы моделирования экономических систем : </w:t>
      </w:r>
      <w:proofErr w:type="spellStart"/>
      <w:r w:rsidRPr="00095ABB">
        <w:rPr>
          <w:sz w:val="20"/>
          <w:szCs w:val="20"/>
        </w:rPr>
        <w:t>учебн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пособ</w:t>
      </w:r>
      <w:proofErr w:type="spellEnd"/>
      <w:r w:rsidRPr="00095ABB">
        <w:rPr>
          <w:sz w:val="20"/>
          <w:szCs w:val="20"/>
        </w:rPr>
        <w:t>. / Е. В.Бережная, В. И. Бережной.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Финансы и статистика, 2002. – 368 с. 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r w:rsidRPr="00F8388D">
        <w:rPr>
          <w:sz w:val="20"/>
          <w:szCs w:val="20"/>
          <w:lang w:val="uk-UA"/>
        </w:rPr>
        <w:t xml:space="preserve">Вітлінський В. В. Аналіз, оцінка і моделювання економічного ризику / В. В. Вітлінський. – К. : ДЕМІУР, 1996. – 212 с. 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Вітлінський</w:t>
      </w:r>
      <w:proofErr w:type="spellEnd"/>
      <w:r w:rsidRPr="00095ABB">
        <w:rPr>
          <w:sz w:val="20"/>
          <w:szCs w:val="20"/>
        </w:rPr>
        <w:t xml:space="preserve"> В. В. </w:t>
      </w:r>
      <w:proofErr w:type="spellStart"/>
      <w:r w:rsidRPr="00095ABB">
        <w:rPr>
          <w:sz w:val="20"/>
          <w:szCs w:val="20"/>
        </w:rPr>
        <w:t>Ризик</w:t>
      </w:r>
      <w:proofErr w:type="spellEnd"/>
      <w:r w:rsidRPr="00095ABB">
        <w:rPr>
          <w:sz w:val="20"/>
          <w:szCs w:val="20"/>
        </w:rPr>
        <w:t xml:space="preserve"> у </w:t>
      </w:r>
      <w:proofErr w:type="spellStart"/>
      <w:r w:rsidRPr="00095ABB">
        <w:rPr>
          <w:sz w:val="20"/>
          <w:szCs w:val="20"/>
        </w:rPr>
        <w:t>менеджменті</w:t>
      </w:r>
      <w:proofErr w:type="spellEnd"/>
      <w:r w:rsidRPr="00095ABB">
        <w:rPr>
          <w:sz w:val="20"/>
          <w:szCs w:val="20"/>
        </w:rPr>
        <w:t xml:space="preserve"> / В. В. </w:t>
      </w:r>
      <w:proofErr w:type="spellStart"/>
      <w:r w:rsidRPr="00095ABB">
        <w:rPr>
          <w:sz w:val="20"/>
          <w:szCs w:val="20"/>
        </w:rPr>
        <w:t>Вітлінський</w:t>
      </w:r>
      <w:proofErr w:type="spellEnd"/>
      <w:r w:rsidRPr="00095ABB">
        <w:rPr>
          <w:sz w:val="20"/>
          <w:szCs w:val="20"/>
        </w:rPr>
        <w:t>, С. І. Н</w:t>
      </w:r>
      <w:proofErr w:type="gramStart"/>
      <w:r w:rsidRPr="00095ABB">
        <w:rPr>
          <w:sz w:val="20"/>
          <w:szCs w:val="20"/>
        </w:rPr>
        <w:t>а-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конечний</w:t>
      </w:r>
      <w:proofErr w:type="spellEnd"/>
      <w:r w:rsidRPr="00095ABB">
        <w:rPr>
          <w:sz w:val="20"/>
          <w:szCs w:val="20"/>
        </w:rPr>
        <w:t xml:space="preserve">. – К. : </w:t>
      </w:r>
      <w:proofErr w:type="gramStart"/>
      <w:r w:rsidRPr="00095ABB">
        <w:rPr>
          <w:sz w:val="20"/>
          <w:szCs w:val="20"/>
        </w:rPr>
        <w:t>ТОВ</w:t>
      </w:r>
      <w:proofErr w:type="gramEnd"/>
      <w:r w:rsidRPr="00095ABB">
        <w:rPr>
          <w:sz w:val="20"/>
          <w:szCs w:val="20"/>
        </w:rPr>
        <w:t xml:space="preserve"> "Бори сфен-М", 1996. – 326 с. 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r w:rsidRPr="00F8388D">
        <w:rPr>
          <w:sz w:val="20"/>
          <w:szCs w:val="20"/>
          <w:lang w:val="uk-UA"/>
        </w:rPr>
        <w:t xml:space="preserve">Вітлінський В. В. Ризикологія в економіці та підприємництві : Монографія / В. В. Вітлінський, Г. І. Великоіваненко. – К. : КНЕУ, 2002. – 490 с. 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Гранатуров</w:t>
      </w:r>
      <w:proofErr w:type="spellEnd"/>
      <w:r w:rsidRPr="00095ABB">
        <w:rPr>
          <w:sz w:val="20"/>
          <w:szCs w:val="20"/>
        </w:rPr>
        <w:t xml:space="preserve"> В. М. Экономический риск: сущность, методы измерения, пути снижения / В. М. </w:t>
      </w:r>
      <w:proofErr w:type="spellStart"/>
      <w:r w:rsidRPr="00095ABB">
        <w:rPr>
          <w:sz w:val="20"/>
          <w:szCs w:val="20"/>
        </w:rPr>
        <w:t>Гранатуров</w:t>
      </w:r>
      <w:proofErr w:type="spellEnd"/>
      <w:r w:rsidRPr="00095ABB">
        <w:rPr>
          <w:sz w:val="20"/>
          <w:szCs w:val="20"/>
        </w:rPr>
        <w:t>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Изд. "Дело и Сервис", 1999. – 112 с. </w:t>
      </w:r>
    </w:p>
    <w:p w:rsid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 Т. С. Теория экономического риска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учебн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пособ</w:t>
      </w:r>
      <w:proofErr w:type="spellEnd"/>
      <w:r w:rsidRPr="00095ABB">
        <w:rPr>
          <w:sz w:val="20"/>
          <w:szCs w:val="20"/>
        </w:rPr>
        <w:t xml:space="preserve">. / Т. С. </w:t>
      </w: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, Е. В. </w:t>
      </w:r>
      <w:proofErr w:type="spellStart"/>
      <w:r w:rsidRPr="00095ABB">
        <w:rPr>
          <w:sz w:val="20"/>
          <w:szCs w:val="20"/>
        </w:rPr>
        <w:t>Раевнева</w:t>
      </w:r>
      <w:proofErr w:type="spellEnd"/>
      <w:r w:rsidRPr="00095ABB">
        <w:rPr>
          <w:sz w:val="20"/>
          <w:szCs w:val="20"/>
        </w:rPr>
        <w:t>. – Х.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Издательский Дом "ИНЖЕК", 2006. – 208 с. 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Робоча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програма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навчальної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дисципліни</w:t>
      </w:r>
      <w:proofErr w:type="spellEnd"/>
      <w:r w:rsidRPr="00095ABB">
        <w:rPr>
          <w:sz w:val="20"/>
          <w:szCs w:val="20"/>
        </w:rPr>
        <w:t xml:space="preserve"> "</w:t>
      </w:r>
      <w:proofErr w:type="spellStart"/>
      <w:r w:rsidRPr="00095ABB">
        <w:rPr>
          <w:sz w:val="20"/>
          <w:szCs w:val="20"/>
        </w:rPr>
        <w:t>Теорія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економічного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ризику</w:t>
      </w:r>
      <w:proofErr w:type="spellEnd"/>
      <w:r w:rsidRPr="00095ABB">
        <w:rPr>
          <w:sz w:val="20"/>
          <w:szCs w:val="20"/>
        </w:rPr>
        <w:t xml:space="preserve">" для </w:t>
      </w:r>
      <w:proofErr w:type="spellStart"/>
      <w:r w:rsidRPr="00095ABB">
        <w:rPr>
          <w:sz w:val="20"/>
          <w:szCs w:val="20"/>
        </w:rPr>
        <w:t>студентів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напряму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proofErr w:type="gramStart"/>
      <w:r w:rsidRPr="00095ABB">
        <w:rPr>
          <w:sz w:val="20"/>
          <w:szCs w:val="20"/>
        </w:rPr>
        <w:t>п</w:t>
      </w:r>
      <w:proofErr w:type="gramEnd"/>
      <w:r w:rsidRPr="00095ABB">
        <w:rPr>
          <w:sz w:val="20"/>
          <w:szCs w:val="20"/>
        </w:rPr>
        <w:t>ідготовки</w:t>
      </w:r>
      <w:proofErr w:type="spellEnd"/>
      <w:r w:rsidRPr="00095ABB">
        <w:rPr>
          <w:sz w:val="20"/>
          <w:szCs w:val="20"/>
        </w:rPr>
        <w:t xml:space="preserve"> 6.030506 "</w:t>
      </w:r>
      <w:proofErr w:type="spellStart"/>
      <w:r w:rsidRPr="00095ABB">
        <w:rPr>
          <w:sz w:val="20"/>
          <w:szCs w:val="20"/>
        </w:rPr>
        <w:t>Прикладна</w:t>
      </w:r>
      <w:proofErr w:type="spellEnd"/>
      <w:r w:rsidRPr="00095ABB">
        <w:rPr>
          <w:sz w:val="20"/>
          <w:szCs w:val="20"/>
        </w:rPr>
        <w:t xml:space="preserve"> статистика" </w:t>
      </w:r>
      <w:proofErr w:type="spellStart"/>
      <w:r w:rsidRPr="00095ABB">
        <w:rPr>
          <w:sz w:val="20"/>
          <w:szCs w:val="20"/>
        </w:rPr>
        <w:t>денної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форми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навчання</w:t>
      </w:r>
      <w:proofErr w:type="spellEnd"/>
      <w:r w:rsidRPr="00095ABB">
        <w:rPr>
          <w:sz w:val="20"/>
          <w:szCs w:val="20"/>
        </w:rPr>
        <w:t xml:space="preserve"> / уклад. О. В. </w:t>
      </w:r>
      <w:proofErr w:type="spellStart"/>
      <w:r w:rsidRPr="00095ABB">
        <w:rPr>
          <w:sz w:val="20"/>
          <w:szCs w:val="20"/>
        </w:rPr>
        <w:t>Раєвнєва</w:t>
      </w:r>
      <w:proofErr w:type="spellEnd"/>
      <w:r w:rsidRPr="00095ABB">
        <w:rPr>
          <w:sz w:val="20"/>
          <w:szCs w:val="20"/>
        </w:rPr>
        <w:t xml:space="preserve">, О. І. </w:t>
      </w:r>
      <w:proofErr w:type="spellStart"/>
      <w:r w:rsidRPr="00095ABB">
        <w:rPr>
          <w:sz w:val="20"/>
          <w:szCs w:val="20"/>
        </w:rPr>
        <w:t>Бров</w:t>
      </w:r>
      <w:proofErr w:type="spellEnd"/>
      <w:r w:rsidRPr="00095ABB">
        <w:rPr>
          <w:sz w:val="20"/>
          <w:szCs w:val="20"/>
        </w:rPr>
        <w:t>-ко. – Х.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ХНЕУ </w:t>
      </w:r>
      <w:proofErr w:type="spellStart"/>
      <w:r w:rsidRPr="00095ABB">
        <w:rPr>
          <w:sz w:val="20"/>
          <w:szCs w:val="20"/>
        </w:rPr>
        <w:t>ім</w:t>
      </w:r>
      <w:proofErr w:type="spellEnd"/>
      <w:r w:rsidRPr="00095ABB">
        <w:rPr>
          <w:sz w:val="20"/>
          <w:szCs w:val="20"/>
        </w:rPr>
        <w:t xml:space="preserve">. С. </w:t>
      </w:r>
      <w:proofErr w:type="spellStart"/>
      <w:r w:rsidRPr="00095ABB">
        <w:rPr>
          <w:sz w:val="20"/>
          <w:szCs w:val="20"/>
        </w:rPr>
        <w:t>Кузнеця</w:t>
      </w:r>
      <w:proofErr w:type="spellEnd"/>
      <w:r w:rsidRPr="00095ABB">
        <w:rPr>
          <w:sz w:val="20"/>
          <w:szCs w:val="20"/>
        </w:rPr>
        <w:t>, 2015. – 48 с. (</w:t>
      </w:r>
      <w:proofErr w:type="spellStart"/>
      <w:r w:rsidRPr="00095ABB">
        <w:rPr>
          <w:sz w:val="20"/>
          <w:szCs w:val="20"/>
        </w:rPr>
        <w:t>Укр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мов</w:t>
      </w:r>
      <w:proofErr w:type="spellEnd"/>
      <w:r w:rsidRPr="00095ABB">
        <w:rPr>
          <w:sz w:val="20"/>
          <w:szCs w:val="20"/>
        </w:rPr>
        <w:t>.)</w:t>
      </w:r>
      <w:r>
        <w:rPr>
          <w:sz w:val="20"/>
          <w:szCs w:val="20"/>
          <w:lang w:val="uk-UA"/>
        </w:rPr>
        <w:t>.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b/>
          <w:i/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Ястремський</w:t>
      </w:r>
      <w:proofErr w:type="spellEnd"/>
      <w:r w:rsidRPr="00095ABB">
        <w:rPr>
          <w:sz w:val="20"/>
          <w:szCs w:val="20"/>
        </w:rPr>
        <w:t xml:space="preserve"> О. І. </w:t>
      </w:r>
      <w:proofErr w:type="spellStart"/>
      <w:r w:rsidRPr="00095ABB">
        <w:rPr>
          <w:sz w:val="20"/>
          <w:szCs w:val="20"/>
        </w:rPr>
        <w:t>Моделювання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економічного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ризику</w:t>
      </w:r>
      <w:proofErr w:type="spellEnd"/>
      <w:r w:rsidRPr="00095ABB">
        <w:rPr>
          <w:sz w:val="20"/>
          <w:szCs w:val="20"/>
        </w:rPr>
        <w:t xml:space="preserve"> / О. І. </w:t>
      </w:r>
      <w:proofErr w:type="spellStart"/>
      <w:r w:rsidRPr="00095ABB">
        <w:rPr>
          <w:sz w:val="20"/>
          <w:szCs w:val="20"/>
        </w:rPr>
        <w:t>Яс</w:t>
      </w:r>
      <w:proofErr w:type="gramStart"/>
      <w:r w:rsidRPr="00095ABB">
        <w:rPr>
          <w:sz w:val="20"/>
          <w:szCs w:val="20"/>
        </w:rPr>
        <w:t>т</w:t>
      </w:r>
      <w:proofErr w:type="spellEnd"/>
      <w:r w:rsidRPr="00095ABB">
        <w:rPr>
          <w:sz w:val="20"/>
          <w:szCs w:val="20"/>
        </w:rPr>
        <w:t>-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ремський</w:t>
      </w:r>
      <w:proofErr w:type="spellEnd"/>
      <w:r w:rsidRPr="00095ABB">
        <w:rPr>
          <w:sz w:val="20"/>
          <w:szCs w:val="20"/>
        </w:rPr>
        <w:t>. – К.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Либідь</w:t>
      </w:r>
      <w:proofErr w:type="spellEnd"/>
      <w:r w:rsidRPr="00095ABB">
        <w:rPr>
          <w:sz w:val="20"/>
          <w:szCs w:val="20"/>
        </w:rPr>
        <w:t>, 1992. – 80с.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 Т. С. Теория экономического риска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учебн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пособ</w:t>
      </w:r>
      <w:proofErr w:type="spellEnd"/>
      <w:r w:rsidRPr="00095ABB">
        <w:rPr>
          <w:sz w:val="20"/>
          <w:szCs w:val="20"/>
        </w:rPr>
        <w:t xml:space="preserve">. / Т. С. </w:t>
      </w: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, Е. В. </w:t>
      </w:r>
      <w:proofErr w:type="spellStart"/>
      <w:r w:rsidRPr="00095ABB">
        <w:rPr>
          <w:sz w:val="20"/>
          <w:szCs w:val="20"/>
        </w:rPr>
        <w:t>Раевнева</w:t>
      </w:r>
      <w:proofErr w:type="spellEnd"/>
      <w:r w:rsidRPr="00095ABB">
        <w:rPr>
          <w:sz w:val="20"/>
          <w:szCs w:val="20"/>
        </w:rPr>
        <w:t>. – Х.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Изд. ХГЭУ, 2001. – 132 с. </w:t>
      </w:r>
    </w:p>
    <w:p w:rsidR="00095ABB" w:rsidRPr="00095ABB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b/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 Т. С. Теория экономического риска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учебн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пособ</w:t>
      </w:r>
      <w:proofErr w:type="spellEnd"/>
      <w:r w:rsidRPr="00095ABB">
        <w:rPr>
          <w:sz w:val="20"/>
          <w:szCs w:val="20"/>
        </w:rPr>
        <w:t xml:space="preserve">. для самостоятельного изучения дисциплины / Т. С. </w:t>
      </w: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, Е. В. </w:t>
      </w:r>
      <w:proofErr w:type="spellStart"/>
      <w:r w:rsidRPr="00095ABB">
        <w:rPr>
          <w:sz w:val="20"/>
          <w:szCs w:val="20"/>
        </w:rPr>
        <w:t>Раевнева</w:t>
      </w:r>
      <w:proofErr w:type="spellEnd"/>
      <w:r w:rsidRPr="00095ABB">
        <w:rPr>
          <w:sz w:val="20"/>
          <w:szCs w:val="20"/>
        </w:rPr>
        <w:t>. – Х.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Издательский Дом "ИНЖЕК", 2003. – 272 с.</w:t>
      </w:r>
    </w:p>
    <w:p w:rsidR="00095ABB" w:rsidRPr="00985672" w:rsidRDefault="00095ABB" w:rsidP="00095ABB">
      <w:pPr>
        <w:pStyle w:val="ad"/>
        <w:numPr>
          <w:ilvl w:val="0"/>
          <w:numId w:val="12"/>
        </w:numPr>
        <w:ind w:left="0" w:firstLine="0"/>
        <w:jc w:val="both"/>
        <w:rPr>
          <w:b/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 Т. С. Теория экономического риска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учебн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пособ</w:t>
      </w:r>
      <w:proofErr w:type="spellEnd"/>
      <w:r w:rsidRPr="00095ABB">
        <w:rPr>
          <w:sz w:val="20"/>
          <w:szCs w:val="20"/>
        </w:rPr>
        <w:t xml:space="preserve">. – 2-е изд., </w:t>
      </w:r>
      <w:proofErr w:type="spellStart"/>
      <w:r w:rsidRPr="00095ABB">
        <w:rPr>
          <w:sz w:val="20"/>
          <w:szCs w:val="20"/>
        </w:rPr>
        <w:t>перераб</w:t>
      </w:r>
      <w:proofErr w:type="spellEnd"/>
      <w:r w:rsidRPr="00095ABB">
        <w:rPr>
          <w:sz w:val="20"/>
          <w:szCs w:val="20"/>
        </w:rPr>
        <w:t xml:space="preserve">. и доп./ Т. С. </w:t>
      </w: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, Е. В. </w:t>
      </w:r>
      <w:proofErr w:type="spellStart"/>
      <w:r w:rsidRPr="00095ABB">
        <w:rPr>
          <w:sz w:val="20"/>
          <w:szCs w:val="20"/>
        </w:rPr>
        <w:t>Раевнева</w:t>
      </w:r>
      <w:proofErr w:type="spellEnd"/>
      <w:r w:rsidRPr="00095ABB">
        <w:rPr>
          <w:sz w:val="20"/>
          <w:szCs w:val="20"/>
        </w:rPr>
        <w:t>. – Х.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Издательский Дом "ИНЖЕК", 2007. – 208 с.</w:t>
      </w:r>
    </w:p>
    <w:p w:rsidR="00985672" w:rsidRPr="00985672" w:rsidRDefault="00985672" w:rsidP="00985672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</w:rPr>
      </w:pPr>
      <w:r w:rsidRPr="00985672">
        <w:rPr>
          <w:sz w:val="20"/>
          <w:szCs w:val="20"/>
        </w:rPr>
        <w:t xml:space="preserve">Ситник В. Ф. </w:t>
      </w:r>
      <w:proofErr w:type="spellStart"/>
      <w:r w:rsidRPr="00985672">
        <w:rPr>
          <w:sz w:val="20"/>
          <w:szCs w:val="20"/>
        </w:rPr>
        <w:t>Засоби</w:t>
      </w:r>
      <w:proofErr w:type="spellEnd"/>
      <w:r w:rsidRPr="00985672">
        <w:rPr>
          <w:sz w:val="20"/>
          <w:szCs w:val="20"/>
        </w:rPr>
        <w:t xml:space="preserve"> </w:t>
      </w:r>
      <w:proofErr w:type="spellStart"/>
      <w:r w:rsidRPr="00985672">
        <w:rPr>
          <w:sz w:val="20"/>
          <w:szCs w:val="20"/>
        </w:rPr>
        <w:t>дейтамайнінгу</w:t>
      </w:r>
      <w:proofErr w:type="spellEnd"/>
      <w:r w:rsidRPr="00985672">
        <w:rPr>
          <w:sz w:val="20"/>
          <w:szCs w:val="20"/>
        </w:rPr>
        <w:t xml:space="preserve"> для </w:t>
      </w:r>
      <w:proofErr w:type="spellStart"/>
      <w:r w:rsidRPr="00985672">
        <w:rPr>
          <w:sz w:val="20"/>
          <w:szCs w:val="20"/>
        </w:rPr>
        <w:t>аналізу</w:t>
      </w:r>
      <w:proofErr w:type="spellEnd"/>
      <w:r w:rsidRPr="00985672">
        <w:rPr>
          <w:sz w:val="20"/>
          <w:szCs w:val="20"/>
        </w:rPr>
        <w:t xml:space="preserve"> </w:t>
      </w:r>
      <w:proofErr w:type="spellStart"/>
      <w:r w:rsidRPr="00985672">
        <w:rPr>
          <w:sz w:val="20"/>
          <w:szCs w:val="20"/>
        </w:rPr>
        <w:t>бізнесових</w:t>
      </w:r>
      <w:proofErr w:type="spellEnd"/>
      <w:r w:rsidRPr="00985672">
        <w:rPr>
          <w:sz w:val="20"/>
          <w:szCs w:val="20"/>
        </w:rPr>
        <w:t xml:space="preserve"> </w:t>
      </w:r>
      <w:proofErr w:type="spellStart"/>
      <w:proofErr w:type="gramStart"/>
      <w:r w:rsidRPr="00985672">
        <w:rPr>
          <w:sz w:val="20"/>
          <w:szCs w:val="20"/>
        </w:rPr>
        <w:t>р</w:t>
      </w:r>
      <w:proofErr w:type="gramEnd"/>
      <w:r w:rsidRPr="00985672">
        <w:rPr>
          <w:sz w:val="20"/>
          <w:szCs w:val="20"/>
        </w:rPr>
        <w:t>ішень</w:t>
      </w:r>
      <w:proofErr w:type="spellEnd"/>
      <w:r w:rsidRPr="00985672">
        <w:rPr>
          <w:sz w:val="20"/>
          <w:szCs w:val="20"/>
        </w:rPr>
        <w:t xml:space="preserve"> // </w:t>
      </w:r>
      <w:proofErr w:type="spellStart"/>
      <w:r w:rsidRPr="00985672">
        <w:rPr>
          <w:sz w:val="20"/>
          <w:szCs w:val="20"/>
        </w:rPr>
        <w:t>Науково-практичний</w:t>
      </w:r>
      <w:proofErr w:type="spellEnd"/>
      <w:r w:rsidRPr="00985672">
        <w:rPr>
          <w:sz w:val="20"/>
          <w:szCs w:val="20"/>
        </w:rPr>
        <w:t xml:space="preserve"> журнал «</w:t>
      </w:r>
      <w:proofErr w:type="spellStart"/>
      <w:r w:rsidRPr="00985672">
        <w:rPr>
          <w:sz w:val="20"/>
          <w:szCs w:val="20"/>
        </w:rPr>
        <w:t>Науково-технічна</w:t>
      </w:r>
      <w:proofErr w:type="spellEnd"/>
      <w:r w:rsidRPr="00985672">
        <w:rPr>
          <w:sz w:val="20"/>
          <w:szCs w:val="20"/>
        </w:rPr>
        <w:t xml:space="preserve"> </w:t>
      </w:r>
      <w:proofErr w:type="spellStart"/>
      <w:r w:rsidRPr="00985672">
        <w:rPr>
          <w:sz w:val="20"/>
          <w:szCs w:val="20"/>
        </w:rPr>
        <w:t>інформація</w:t>
      </w:r>
      <w:proofErr w:type="spellEnd"/>
      <w:r w:rsidRPr="00985672">
        <w:rPr>
          <w:sz w:val="20"/>
          <w:szCs w:val="20"/>
        </w:rPr>
        <w:t>». — № 3. — 2002. — С. 60—64.</w:t>
      </w:r>
    </w:p>
    <w:p w:rsidR="00985672" w:rsidRPr="00985672" w:rsidRDefault="00985672" w:rsidP="00985672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</w:rPr>
      </w:pPr>
      <w:r w:rsidRPr="00985672">
        <w:rPr>
          <w:sz w:val="20"/>
          <w:szCs w:val="20"/>
        </w:rPr>
        <w:t xml:space="preserve"> Ситник В. Ф., Ситник Н. В. </w:t>
      </w:r>
      <w:proofErr w:type="spellStart"/>
      <w:r w:rsidRPr="00985672">
        <w:rPr>
          <w:sz w:val="20"/>
          <w:szCs w:val="20"/>
        </w:rPr>
        <w:t>Проблеми</w:t>
      </w:r>
      <w:proofErr w:type="spellEnd"/>
      <w:r w:rsidRPr="00985672">
        <w:rPr>
          <w:sz w:val="20"/>
          <w:szCs w:val="20"/>
        </w:rPr>
        <w:t xml:space="preserve"> </w:t>
      </w:r>
      <w:proofErr w:type="spellStart"/>
      <w:r w:rsidRPr="00985672">
        <w:rPr>
          <w:sz w:val="20"/>
          <w:szCs w:val="20"/>
        </w:rPr>
        <w:t>впровадження</w:t>
      </w:r>
      <w:proofErr w:type="spellEnd"/>
      <w:r w:rsidRPr="00985672">
        <w:rPr>
          <w:sz w:val="20"/>
          <w:szCs w:val="20"/>
        </w:rPr>
        <w:t xml:space="preserve"> </w:t>
      </w:r>
      <w:proofErr w:type="spellStart"/>
      <w:r w:rsidRPr="00985672">
        <w:rPr>
          <w:sz w:val="20"/>
          <w:szCs w:val="20"/>
        </w:rPr>
        <w:t>дейтамайнінгу</w:t>
      </w:r>
      <w:proofErr w:type="spellEnd"/>
      <w:r w:rsidRPr="00985672">
        <w:rPr>
          <w:sz w:val="20"/>
          <w:szCs w:val="20"/>
        </w:rPr>
        <w:t xml:space="preserve"> </w:t>
      </w:r>
      <w:proofErr w:type="gramStart"/>
      <w:r w:rsidRPr="00985672">
        <w:rPr>
          <w:sz w:val="20"/>
          <w:szCs w:val="20"/>
        </w:rPr>
        <w:t xml:space="preserve">в </w:t>
      </w:r>
      <w:proofErr w:type="spellStart"/>
      <w:r w:rsidRPr="00985672">
        <w:rPr>
          <w:sz w:val="20"/>
          <w:szCs w:val="20"/>
        </w:rPr>
        <w:t>б</w:t>
      </w:r>
      <w:proofErr w:type="gramEnd"/>
      <w:r w:rsidRPr="00985672">
        <w:rPr>
          <w:sz w:val="20"/>
          <w:szCs w:val="20"/>
        </w:rPr>
        <w:t>ізнесі</w:t>
      </w:r>
      <w:proofErr w:type="spellEnd"/>
      <w:r w:rsidRPr="00985672">
        <w:rPr>
          <w:sz w:val="20"/>
          <w:szCs w:val="20"/>
        </w:rPr>
        <w:t xml:space="preserve">/ </w:t>
      </w:r>
      <w:proofErr w:type="spellStart"/>
      <w:r w:rsidRPr="00985672">
        <w:rPr>
          <w:sz w:val="20"/>
          <w:szCs w:val="20"/>
        </w:rPr>
        <w:t>Вчені</w:t>
      </w:r>
      <w:proofErr w:type="spellEnd"/>
      <w:r w:rsidRPr="00985672">
        <w:rPr>
          <w:sz w:val="20"/>
          <w:szCs w:val="20"/>
        </w:rPr>
        <w:t xml:space="preserve"> записки: Наук</w:t>
      </w:r>
      <w:proofErr w:type="gramStart"/>
      <w:r w:rsidRPr="00985672">
        <w:rPr>
          <w:sz w:val="20"/>
          <w:szCs w:val="20"/>
        </w:rPr>
        <w:t>.</w:t>
      </w:r>
      <w:proofErr w:type="gramEnd"/>
      <w:r w:rsidRPr="00985672">
        <w:rPr>
          <w:sz w:val="20"/>
          <w:szCs w:val="20"/>
        </w:rPr>
        <w:t xml:space="preserve"> </w:t>
      </w:r>
      <w:proofErr w:type="spellStart"/>
      <w:proofErr w:type="gramStart"/>
      <w:r w:rsidRPr="00985672">
        <w:rPr>
          <w:sz w:val="20"/>
          <w:szCs w:val="20"/>
        </w:rPr>
        <w:t>з</w:t>
      </w:r>
      <w:proofErr w:type="gramEnd"/>
      <w:r w:rsidRPr="00985672">
        <w:rPr>
          <w:sz w:val="20"/>
          <w:szCs w:val="20"/>
        </w:rPr>
        <w:t>б</w:t>
      </w:r>
      <w:proofErr w:type="spellEnd"/>
      <w:r w:rsidRPr="00985672">
        <w:rPr>
          <w:sz w:val="20"/>
          <w:szCs w:val="20"/>
        </w:rPr>
        <w:t xml:space="preserve">. — </w:t>
      </w:r>
      <w:proofErr w:type="spellStart"/>
      <w:r w:rsidRPr="00985672">
        <w:rPr>
          <w:sz w:val="20"/>
          <w:szCs w:val="20"/>
        </w:rPr>
        <w:t>Вип</w:t>
      </w:r>
      <w:proofErr w:type="spellEnd"/>
      <w:r w:rsidRPr="00985672">
        <w:rPr>
          <w:sz w:val="20"/>
          <w:szCs w:val="20"/>
        </w:rPr>
        <w:t>. 6 . — К.: КНЕУ. 2004. — С. 58—64.</w:t>
      </w:r>
    </w:p>
    <w:p w:rsidR="00985672" w:rsidRPr="00985672" w:rsidRDefault="00985672" w:rsidP="00985672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</w:rPr>
      </w:pPr>
      <w:proofErr w:type="spellStart"/>
      <w:r w:rsidRPr="00E160B3">
        <w:rPr>
          <w:sz w:val="20"/>
          <w:szCs w:val="20"/>
          <w:lang w:val="en-US"/>
        </w:rPr>
        <w:t>Breiman</w:t>
      </w:r>
      <w:proofErr w:type="spellEnd"/>
      <w:r w:rsidRPr="00E160B3">
        <w:rPr>
          <w:sz w:val="20"/>
          <w:szCs w:val="20"/>
          <w:lang w:val="en-US"/>
        </w:rPr>
        <w:t xml:space="preserve"> L., Friedman J., Olsen R. and Stone C. Classification and Regression Trees. </w:t>
      </w:r>
      <w:proofErr w:type="spellStart"/>
      <w:r w:rsidRPr="00985672">
        <w:rPr>
          <w:sz w:val="20"/>
          <w:szCs w:val="20"/>
        </w:rPr>
        <w:t>Monterey</w:t>
      </w:r>
      <w:proofErr w:type="spellEnd"/>
      <w:r w:rsidRPr="00985672">
        <w:rPr>
          <w:sz w:val="20"/>
          <w:szCs w:val="20"/>
        </w:rPr>
        <w:t xml:space="preserve">, CA: </w:t>
      </w:r>
      <w:proofErr w:type="spellStart"/>
      <w:r w:rsidRPr="00985672">
        <w:rPr>
          <w:sz w:val="20"/>
          <w:szCs w:val="20"/>
        </w:rPr>
        <w:t>Wadsworth</w:t>
      </w:r>
      <w:proofErr w:type="spellEnd"/>
      <w:r w:rsidRPr="00985672">
        <w:rPr>
          <w:sz w:val="20"/>
          <w:szCs w:val="20"/>
        </w:rPr>
        <w:t>, 1984.</w:t>
      </w:r>
    </w:p>
    <w:p w:rsidR="00985672" w:rsidRPr="00E160B3" w:rsidRDefault="00985672" w:rsidP="00985672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  <w:lang w:val="en-US"/>
        </w:rPr>
      </w:pPr>
      <w:r w:rsidRPr="00E160B3">
        <w:rPr>
          <w:sz w:val="20"/>
          <w:szCs w:val="20"/>
          <w:lang w:val="en-US"/>
        </w:rPr>
        <w:t xml:space="preserve">Classification Trees. — </w:t>
      </w:r>
      <w:hyperlink r:id="rId10" w:history="1">
        <w:r w:rsidRPr="00E160B3">
          <w:rPr>
            <w:rStyle w:val="a5"/>
            <w:sz w:val="20"/>
            <w:szCs w:val="20"/>
            <w:lang w:val="en-US"/>
          </w:rPr>
          <w:t>http://www.statsoft.com/textbook/stclatre.html</w:t>
        </w:r>
      </w:hyperlink>
      <w:r w:rsidRPr="00E160B3">
        <w:rPr>
          <w:sz w:val="20"/>
          <w:szCs w:val="20"/>
          <w:lang w:val="en-US"/>
        </w:rPr>
        <w:t>.</w:t>
      </w:r>
    </w:p>
    <w:p w:rsidR="00985672" w:rsidRPr="00985672" w:rsidRDefault="00985672" w:rsidP="00985672">
      <w:pPr>
        <w:pStyle w:val="ad"/>
        <w:numPr>
          <w:ilvl w:val="0"/>
          <w:numId w:val="12"/>
        </w:numPr>
        <w:ind w:left="0" w:firstLine="0"/>
        <w:jc w:val="both"/>
        <w:rPr>
          <w:sz w:val="20"/>
          <w:szCs w:val="20"/>
        </w:rPr>
      </w:pPr>
      <w:r w:rsidRPr="00E160B3">
        <w:rPr>
          <w:sz w:val="20"/>
          <w:szCs w:val="20"/>
          <w:lang w:val="en-US"/>
        </w:rPr>
        <w:t xml:space="preserve">Classification and Regression Trees (C&amp;RT). — http://www.statsoft. com/textbook/stcart.html 6. </w:t>
      </w:r>
      <w:proofErr w:type="spellStart"/>
      <w:r w:rsidRPr="00985672">
        <w:rPr>
          <w:sz w:val="20"/>
          <w:szCs w:val="20"/>
        </w:rPr>
        <w:t>Джорж</w:t>
      </w:r>
      <w:proofErr w:type="spellEnd"/>
      <w:r w:rsidRPr="00985672">
        <w:rPr>
          <w:sz w:val="20"/>
          <w:szCs w:val="20"/>
        </w:rPr>
        <w:t xml:space="preserve"> Ф Лютер. Искусственный интеллект: </w:t>
      </w:r>
      <w:r w:rsidRPr="00985672">
        <w:rPr>
          <w:sz w:val="20"/>
          <w:szCs w:val="20"/>
        </w:rPr>
        <w:lastRenderedPageBreak/>
        <w:t>стратегии и методы решения сложных проблем, 4-е издание. Пер. с англ. — М.: Издательский дом «Вильямс», 2003. — 864 с.</w:t>
      </w:r>
    </w:p>
    <w:p w:rsidR="00985672" w:rsidRPr="00985672" w:rsidRDefault="00985672" w:rsidP="00985672">
      <w:pPr>
        <w:pStyle w:val="ad"/>
        <w:numPr>
          <w:ilvl w:val="0"/>
          <w:numId w:val="12"/>
        </w:numPr>
        <w:ind w:left="0" w:firstLine="0"/>
        <w:jc w:val="both"/>
        <w:rPr>
          <w:b/>
          <w:sz w:val="20"/>
          <w:szCs w:val="20"/>
          <w:lang w:val="uk-UA"/>
        </w:rPr>
      </w:pPr>
    </w:p>
    <w:p w:rsidR="00095ABB" w:rsidRPr="00095ABB" w:rsidRDefault="00095ABB" w:rsidP="00095ABB">
      <w:pPr>
        <w:pStyle w:val="ad"/>
        <w:ind w:left="0"/>
        <w:rPr>
          <w:b/>
          <w:i/>
          <w:sz w:val="20"/>
          <w:szCs w:val="20"/>
          <w:lang w:val="uk-UA"/>
        </w:rPr>
      </w:pPr>
    </w:p>
    <w:p w:rsidR="00095ABB" w:rsidRPr="00095ABB" w:rsidRDefault="00095ABB" w:rsidP="00095ABB">
      <w:pPr>
        <w:pStyle w:val="ad"/>
        <w:ind w:left="0"/>
        <w:rPr>
          <w:b/>
          <w:i/>
          <w:sz w:val="20"/>
          <w:szCs w:val="20"/>
          <w:lang w:val="uk-UA"/>
        </w:rPr>
      </w:pPr>
      <w:r w:rsidRPr="00095ABB">
        <w:rPr>
          <w:b/>
          <w:i/>
          <w:sz w:val="20"/>
          <w:szCs w:val="20"/>
          <w:lang w:val="uk-UA"/>
        </w:rPr>
        <w:t>Додаткова: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 xml:space="preserve">Альгин А. П. Риск и его роль в общественной жизни / А. П. Альгин. – М. : Мысль, 1989. – 188 с. Гончаров І. В. </w:t>
      </w:r>
      <w:proofErr w:type="spellStart"/>
      <w:r w:rsidRPr="00095ABB">
        <w:rPr>
          <w:sz w:val="20"/>
          <w:szCs w:val="20"/>
        </w:rPr>
        <w:t>Ризик</w:t>
      </w:r>
      <w:proofErr w:type="spellEnd"/>
      <w:r w:rsidRPr="00095ABB">
        <w:rPr>
          <w:sz w:val="20"/>
          <w:szCs w:val="20"/>
        </w:rPr>
        <w:t xml:space="preserve"> та </w:t>
      </w:r>
      <w:proofErr w:type="spellStart"/>
      <w:r w:rsidRPr="00095ABB">
        <w:rPr>
          <w:sz w:val="20"/>
          <w:szCs w:val="20"/>
        </w:rPr>
        <w:t>прийняття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управлінських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proofErr w:type="gramStart"/>
      <w:r w:rsidRPr="00095ABB">
        <w:rPr>
          <w:sz w:val="20"/>
          <w:szCs w:val="20"/>
        </w:rPr>
        <w:t>р</w:t>
      </w:r>
      <w:proofErr w:type="gramEnd"/>
      <w:r w:rsidRPr="00095ABB">
        <w:rPr>
          <w:sz w:val="20"/>
          <w:szCs w:val="20"/>
        </w:rPr>
        <w:t>ішень</w:t>
      </w:r>
      <w:proofErr w:type="spellEnd"/>
      <w:r w:rsidRPr="00095ABB">
        <w:rPr>
          <w:sz w:val="20"/>
          <w:szCs w:val="20"/>
        </w:rPr>
        <w:t xml:space="preserve">: </w:t>
      </w:r>
      <w:proofErr w:type="spellStart"/>
      <w:r w:rsidRPr="00095ABB">
        <w:rPr>
          <w:sz w:val="20"/>
          <w:szCs w:val="20"/>
        </w:rPr>
        <w:t>навч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посіб</w:t>
      </w:r>
      <w:proofErr w:type="spellEnd"/>
      <w:r w:rsidRPr="00095ABB">
        <w:rPr>
          <w:sz w:val="20"/>
          <w:szCs w:val="20"/>
        </w:rPr>
        <w:t>. / І. В. Гончаров. – Х.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НТУ "ХПІ", 2003. – 150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proofErr w:type="gramStart"/>
      <w:r w:rsidRPr="00095ABB">
        <w:rPr>
          <w:sz w:val="20"/>
          <w:szCs w:val="20"/>
        </w:rPr>
        <w:t>Грабовый</w:t>
      </w:r>
      <w:proofErr w:type="gramEnd"/>
      <w:r w:rsidRPr="00095ABB">
        <w:rPr>
          <w:sz w:val="20"/>
          <w:szCs w:val="20"/>
        </w:rPr>
        <w:t xml:space="preserve"> П. Г. Риски в современном бизнесе / П. Г. Грабовый, С. Н. Петрова.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Изд. "</w:t>
      </w:r>
      <w:proofErr w:type="spellStart"/>
      <w:r w:rsidRPr="00095ABB">
        <w:rPr>
          <w:sz w:val="20"/>
          <w:szCs w:val="20"/>
        </w:rPr>
        <w:t>Аланс</w:t>
      </w:r>
      <w:proofErr w:type="spellEnd"/>
      <w:r w:rsidRPr="00095ABB">
        <w:rPr>
          <w:sz w:val="20"/>
          <w:szCs w:val="20"/>
        </w:rPr>
        <w:t>", 1994. – 200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Ермольев</w:t>
      </w:r>
      <w:proofErr w:type="spellEnd"/>
      <w:r w:rsidRPr="00095ABB">
        <w:rPr>
          <w:sz w:val="20"/>
          <w:szCs w:val="20"/>
        </w:rPr>
        <w:t xml:space="preserve"> Ю. М. Методы стохастического программирования / Ю. М. </w:t>
      </w:r>
      <w:proofErr w:type="spellStart"/>
      <w:r w:rsidRPr="00095ABB">
        <w:rPr>
          <w:sz w:val="20"/>
          <w:szCs w:val="20"/>
        </w:rPr>
        <w:t>Ермольев</w:t>
      </w:r>
      <w:proofErr w:type="spellEnd"/>
      <w:r w:rsidRPr="00095ABB">
        <w:rPr>
          <w:sz w:val="20"/>
          <w:szCs w:val="20"/>
        </w:rPr>
        <w:t>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Наука, 1976. – 312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>Канторович Л. В. Экономика и оптимизация / Л. В. Канторович.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Наука,1990. – 212 с</w:t>
      </w:r>
      <w:r w:rsidRPr="00095ABB">
        <w:rPr>
          <w:sz w:val="20"/>
          <w:szCs w:val="20"/>
          <w:lang w:val="uk-UA"/>
        </w:rPr>
        <w:t>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Кини</w:t>
      </w:r>
      <w:proofErr w:type="spellEnd"/>
      <w:r w:rsidRPr="00095ABB">
        <w:rPr>
          <w:sz w:val="20"/>
          <w:szCs w:val="20"/>
        </w:rPr>
        <w:t xml:space="preserve"> Р. Л. Принятие решений при многих критериях: пре</w:t>
      </w:r>
      <w:proofErr w:type="gramStart"/>
      <w:r w:rsidRPr="00095ABB">
        <w:rPr>
          <w:sz w:val="20"/>
          <w:szCs w:val="20"/>
        </w:rPr>
        <w:t>д-</w:t>
      </w:r>
      <w:proofErr w:type="gramEnd"/>
      <w:r w:rsidRPr="00095ABB">
        <w:rPr>
          <w:sz w:val="20"/>
          <w:szCs w:val="20"/>
        </w:rPr>
        <w:t xml:space="preserve"> почтения и замещения / Р. Л. </w:t>
      </w:r>
      <w:proofErr w:type="spellStart"/>
      <w:r w:rsidRPr="00095ABB">
        <w:rPr>
          <w:sz w:val="20"/>
          <w:szCs w:val="20"/>
        </w:rPr>
        <w:t>Кини</w:t>
      </w:r>
      <w:proofErr w:type="spellEnd"/>
      <w:r w:rsidRPr="00095ABB">
        <w:rPr>
          <w:sz w:val="20"/>
          <w:szCs w:val="20"/>
        </w:rPr>
        <w:t xml:space="preserve">, Х. </w:t>
      </w:r>
      <w:proofErr w:type="spellStart"/>
      <w:r w:rsidRPr="00095ABB">
        <w:rPr>
          <w:sz w:val="20"/>
          <w:szCs w:val="20"/>
        </w:rPr>
        <w:t>Райфа</w:t>
      </w:r>
      <w:proofErr w:type="spellEnd"/>
      <w:r w:rsidRPr="00095ABB">
        <w:rPr>
          <w:sz w:val="20"/>
          <w:szCs w:val="20"/>
        </w:rPr>
        <w:t>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Мир, 1982. – 132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 Т. С. Теория экономического риска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учебн</w:t>
      </w:r>
      <w:proofErr w:type="spellEnd"/>
      <w:r w:rsidRPr="00095ABB">
        <w:rPr>
          <w:sz w:val="20"/>
          <w:szCs w:val="20"/>
        </w:rPr>
        <w:t xml:space="preserve">. </w:t>
      </w:r>
      <w:proofErr w:type="spellStart"/>
      <w:r w:rsidRPr="00095ABB">
        <w:rPr>
          <w:sz w:val="20"/>
          <w:szCs w:val="20"/>
        </w:rPr>
        <w:t>пособ</w:t>
      </w:r>
      <w:proofErr w:type="spellEnd"/>
      <w:r w:rsidRPr="00095ABB">
        <w:rPr>
          <w:sz w:val="20"/>
          <w:szCs w:val="20"/>
        </w:rPr>
        <w:t xml:space="preserve">. / Т. С. </w:t>
      </w:r>
      <w:proofErr w:type="spellStart"/>
      <w:r w:rsidRPr="00095ABB">
        <w:rPr>
          <w:sz w:val="20"/>
          <w:szCs w:val="20"/>
        </w:rPr>
        <w:t>Клебанова</w:t>
      </w:r>
      <w:proofErr w:type="spellEnd"/>
      <w:r w:rsidRPr="00095ABB">
        <w:rPr>
          <w:sz w:val="20"/>
          <w:szCs w:val="20"/>
        </w:rPr>
        <w:t xml:space="preserve">, Е. В. </w:t>
      </w:r>
      <w:proofErr w:type="spellStart"/>
      <w:r w:rsidRPr="00095ABB">
        <w:rPr>
          <w:sz w:val="20"/>
          <w:szCs w:val="20"/>
        </w:rPr>
        <w:t>Раевнева</w:t>
      </w:r>
      <w:proofErr w:type="spellEnd"/>
      <w:r w:rsidRPr="00095ABB">
        <w:rPr>
          <w:sz w:val="20"/>
          <w:szCs w:val="20"/>
        </w:rPr>
        <w:t>. – Х.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Изд. ХГЭУ, 2001. – 132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>Моррис У. Т. Наука об управлении. Байесовский подход / У. Т. Мо</w:t>
      </w:r>
      <w:proofErr w:type="gramStart"/>
      <w:r w:rsidRPr="00095ABB">
        <w:rPr>
          <w:sz w:val="20"/>
          <w:szCs w:val="20"/>
        </w:rPr>
        <w:t>р-</w:t>
      </w:r>
      <w:proofErr w:type="gramEnd"/>
      <w:r w:rsidRPr="00095ABB">
        <w:rPr>
          <w:sz w:val="20"/>
          <w:szCs w:val="20"/>
        </w:rPr>
        <w:t xml:space="preserve"> рис. – М. : Мир, 1971. – 152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 xml:space="preserve">Петраков Н. Я. Фактор неопределенности и управление </w:t>
      </w:r>
      <w:proofErr w:type="spellStart"/>
      <w:r w:rsidRPr="00095ABB">
        <w:rPr>
          <w:sz w:val="20"/>
          <w:szCs w:val="20"/>
        </w:rPr>
        <w:t>экономиче</w:t>
      </w:r>
      <w:proofErr w:type="gramStart"/>
      <w:r w:rsidRPr="00095ABB">
        <w:rPr>
          <w:sz w:val="20"/>
          <w:szCs w:val="20"/>
        </w:rPr>
        <w:t>с</w:t>
      </w:r>
      <w:proofErr w:type="spellEnd"/>
      <w:r w:rsidRPr="00095ABB">
        <w:rPr>
          <w:sz w:val="20"/>
          <w:szCs w:val="20"/>
        </w:rPr>
        <w:t>-</w:t>
      </w:r>
      <w:proofErr w:type="gramEnd"/>
      <w:r w:rsidRPr="00095ABB">
        <w:rPr>
          <w:sz w:val="20"/>
          <w:szCs w:val="20"/>
        </w:rPr>
        <w:t xml:space="preserve"> кими системами / Н. Я. Петраков, В. И. </w:t>
      </w:r>
      <w:proofErr w:type="spellStart"/>
      <w:r w:rsidRPr="00095ABB">
        <w:rPr>
          <w:sz w:val="20"/>
          <w:szCs w:val="20"/>
        </w:rPr>
        <w:t>Ротарь</w:t>
      </w:r>
      <w:proofErr w:type="spellEnd"/>
      <w:r w:rsidRPr="00095ABB">
        <w:rPr>
          <w:sz w:val="20"/>
          <w:szCs w:val="20"/>
        </w:rPr>
        <w:t>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Наука, 1985. – 116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Райзенберг</w:t>
      </w:r>
      <w:proofErr w:type="spellEnd"/>
      <w:r w:rsidRPr="00095ABB">
        <w:rPr>
          <w:sz w:val="20"/>
          <w:szCs w:val="20"/>
        </w:rPr>
        <w:t xml:space="preserve"> Б. А. Предпринимательство и риск / Б. А. </w:t>
      </w:r>
      <w:proofErr w:type="spellStart"/>
      <w:r w:rsidRPr="00095ABB">
        <w:rPr>
          <w:sz w:val="20"/>
          <w:szCs w:val="20"/>
        </w:rPr>
        <w:t>Райзенберг</w:t>
      </w:r>
      <w:proofErr w:type="spellEnd"/>
      <w:r w:rsidRPr="00095ABB">
        <w:rPr>
          <w:sz w:val="20"/>
          <w:szCs w:val="20"/>
        </w:rPr>
        <w:t>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Знание, 1992. – 56</w:t>
      </w:r>
      <w:r w:rsidRPr="00095ABB">
        <w:rPr>
          <w:sz w:val="20"/>
          <w:szCs w:val="20"/>
          <w:lang w:val="uk-UA"/>
        </w:rPr>
        <w:t> </w:t>
      </w:r>
      <w:r w:rsidRPr="00095ABB">
        <w:rPr>
          <w:sz w:val="20"/>
          <w:szCs w:val="20"/>
        </w:rPr>
        <w:t>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>Фон Нейман Д. Теория игр и экономическое поведение / Д. Фон Нейман, О. Моргенштерн.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Наука, 1970. – 707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>Харрис Дж. Денежная теория / Дж. Харрис.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Мир, 1977. – 368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 xml:space="preserve">Хозяйственный риск и методы его измерения / под ред. Т. </w:t>
      </w:r>
      <w:proofErr w:type="spellStart"/>
      <w:r w:rsidRPr="00095ABB">
        <w:rPr>
          <w:sz w:val="20"/>
          <w:szCs w:val="20"/>
        </w:rPr>
        <w:t>Ба</w:t>
      </w:r>
      <w:proofErr w:type="gramStart"/>
      <w:r w:rsidRPr="00095ABB">
        <w:rPr>
          <w:sz w:val="20"/>
          <w:szCs w:val="20"/>
        </w:rPr>
        <w:t>ч</w:t>
      </w:r>
      <w:proofErr w:type="spellEnd"/>
      <w:r w:rsidRPr="00095ABB">
        <w:rPr>
          <w:sz w:val="20"/>
          <w:szCs w:val="20"/>
        </w:rPr>
        <w:t>-</w:t>
      </w:r>
      <w:proofErr w:type="gram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каи</w:t>
      </w:r>
      <w:proofErr w:type="spellEnd"/>
      <w:r w:rsidRPr="00095ABB">
        <w:rPr>
          <w:sz w:val="20"/>
          <w:szCs w:val="20"/>
        </w:rPr>
        <w:t>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Экономика, 1979. – 184 с.</w:t>
      </w:r>
    </w:p>
    <w:p w:rsidR="00095ABB" w:rsidRPr="00095ABB" w:rsidRDefault="00095ABB" w:rsidP="00095ABB">
      <w:pPr>
        <w:pStyle w:val="ad"/>
        <w:numPr>
          <w:ilvl w:val="0"/>
          <w:numId w:val="13"/>
        </w:numPr>
        <w:ind w:left="0" w:firstLine="0"/>
        <w:jc w:val="both"/>
        <w:rPr>
          <w:sz w:val="20"/>
          <w:szCs w:val="20"/>
          <w:lang w:val="uk-UA"/>
        </w:rPr>
      </w:pPr>
      <w:r w:rsidRPr="00095ABB">
        <w:rPr>
          <w:sz w:val="20"/>
          <w:szCs w:val="20"/>
        </w:rPr>
        <w:t>Четыркин Е. М. Методы финансовых и коммерческих расчетов / Е. М. Четыркин. – М.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Дело, 1993. – 88 с.</w:t>
      </w:r>
    </w:p>
    <w:p w:rsidR="00241B0B" w:rsidRDefault="00241B0B">
      <w:pPr>
        <w:rPr>
          <w:lang w:val="ru-RU"/>
        </w:rPr>
      </w:pPr>
    </w:p>
    <w:p w:rsidR="00241B0B" w:rsidRDefault="00241B0B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F00695" w:rsidRPr="004E176E" w:rsidRDefault="00F00695" w:rsidP="00F00695">
      <w:pPr>
        <w:pStyle w:val="a7"/>
        <w:numPr>
          <w:ilvl w:val="0"/>
          <w:numId w:val="5"/>
        </w:numPr>
      </w:pPr>
      <w:bookmarkStart w:id="1" w:name="_Toc337123250"/>
      <w:r w:rsidRPr="004E176E">
        <w:lastRenderedPageBreak/>
        <w:t>ІНТЕРНЕТ</w:t>
      </w:r>
      <w:bookmarkEnd w:id="1"/>
      <w:r w:rsidRPr="004E176E">
        <w:t xml:space="preserve"> САЙТИ</w:t>
      </w:r>
    </w:p>
    <w:p w:rsidR="00241B0B" w:rsidRPr="000968D7" w:rsidRDefault="00241B0B" w:rsidP="00241B0B">
      <w:pPr>
        <w:pStyle w:val="a3"/>
        <w:ind w:firstLine="0"/>
        <w:rPr>
          <w:b/>
          <w:sz w:val="20"/>
        </w:rPr>
      </w:pP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</w:t>
      </w:r>
      <w:proofErr w:type="spellStart"/>
      <w:r w:rsidRPr="00095ABB">
        <w:rPr>
          <w:sz w:val="20"/>
          <w:szCs w:val="20"/>
        </w:rPr>
        <w:t>державної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служби</w:t>
      </w:r>
      <w:proofErr w:type="spellEnd"/>
      <w:r w:rsidRPr="00095ABB">
        <w:rPr>
          <w:sz w:val="20"/>
          <w:szCs w:val="20"/>
        </w:rPr>
        <w:t xml:space="preserve"> статистики </w:t>
      </w:r>
      <w:proofErr w:type="spellStart"/>
      <w:r w:rsidRPr="00095ABB">
        <w:rPr>
          <w:sz w:val="20"/>
          <w:szCs w:val="20"/>
        </w:rPr>
        <w:t>України</w:t>
      </w:r>
      <w:proofErr w:type="spellEnd"/>
      <w:r w:rsidRPr="00095ABB">
        <w:rPr>
          <w:sz w:val="20"/>
          <w:szCs w:val="20"/>
        </w:rPr>
        <w:t>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http://www.ukrstat.gov.ua/. 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департаменту статистики </w:t>
      </w:r>
      <w:proofErr w:type="spellStart"/>
      <w:r w:rsidRPr="00095ABB">
        <w:rPr>
          <w:sz w:val="20"/>
          <w:szCs w:val="20"/>
        </w:rPr>
        <w:t>Організац</w:t>
      </w:r>
      <w:proofErr w:type="gramStart"/>
      <w:r w:rsidRPr="00095ABB">
        <w:rPr>
          <w:sz w:val="20"/>
          <w:szCs w:val="20"/>
        </w:rPr>
        <w:t>ії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О</w:t>
      </w:r>
      <w:proofErr w:type="gramEnd"/>
      <w:r w:rsidRPr="00095ABB">
        <w:rPr>
          <w:sz w:val="20"/>
          <w:szCs w:val="20"/>
        </w:rPr>
        <w:t>б'єднаних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Націй</w:t>
      </w:r>
      <w:proofErr w:type="spellEnd"/>
      <w:r w:rsidRPr="00095ABB">
        <w:rPr>
          <w:sz w:val="20"/>
          <w:szCs w:val="20"/>
        </w:rPr>
        <w:t>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1" w:history="1">
        <w:r w:rsidRPr="00095ABB">
          <w:rPr>
            <w:rStyle w:val="a5"/>
            <w:sz w:val="20"/>
            <w:szCs w:val="20"/>
          </w:rPr>
          <w:t>http://unstats.un.org/unsd/default.htm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</w:t>
      </w:r>
      <w:proofErr w:type="spellStart"/>
      <w:r w:rsidRPr="00095ABB">
        <w:rPr>
          <w:sz w:val="20"/>
          <w:szCs w:val="20"/>
        </w:rPr>
        <w:t>Міжнародного</w:t>
      </w:r>
      <w:proofErr w:type="spellEnd"/>
      <w:r w:rsidRPr="00095ABB">
        <w:rPr>
          <w:sz w:val="20"/>
          <w:szCs w:val="20"/>
        </w:rPr>
        <w:t xml:space="preserve"> </w:t>
      </w:r>
      <w:proofErr w:type="gramStart"/>
      <w:r w:rsidRPr="00095ABB">
        <w:rPr>
          <w:sz w:val="20"/>
          <w:szCs w:val="20"/>
        </w:rPr>
        <w:t>валютного</w:t>
      </w:r>
      <w:proofErr w:type="gramEnd"/>
      <w:r w:rsidRPr="00095ABB">
        <w:rPr>
          <w:sz w:val="20"/>
          <w:szCs w:val="20"/>
        </w:rPr>
        <w:t xml:space="preserve"> фонду.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2" w:history="1">
        <w:r w:rsidRPr="00095ABB">
          <w:rPr>
            <w:rStyle w:val="a5"/>
            <w:sz w:val="20"/>
            <w:szCs w:val="20"/>
          </w:rPr>
          <w:t>http://www.imf.org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</w:t>
      </w:r>
      <w:proofErr w:type="spellStart"/>
      <w:r w:rsidRPr="00095ABB">
        <w:rPr>
          <w:sz w:val="20"/>
          <w:szCs w:val="20"/>
        </w:rPr>
        <w:t>Міністерства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економічного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розвитку</w:t>
      </w:r>
      <w:proofErr w:type="spellEnd"/>
      <w:r w:rsidRPr="00095ABB">
        <w:rPr>
          <w:sz w:val="20"/>
          <w:szCs w:val="20"/>
        </w:rPr>
        <w:t xml:space="preserve"> та </w:t>
      </w:r>
      <w:proofErr w:type="spellStart"/>
      <w:r w:rsidRPr="00095ABB">
        <w:rPr>
          <w:sz w:val="20"/>
          <w:szCs w:val="20"/>
        </w:rPr>
        <w:t>торгі</w:t>
      </w:r>
      <w:proofErr w:type="gramStart"/>
      <w:r w:rsidRPr="00095ABB">
        <w:rPr>
          <w:sz w:val="20"/>
          <w:szCs w:val="20"/>
        </w:rPr>
        <w:t>вл</w:t>
      </w:r>
      <w:proofErr w:type="gramEnd"/>
      <w:r w:rsidRPr="00095ABB">
        <w:rPr>
          <w:sz w:val="20"/>
          <w:szCs w:val="20"/>
        </w:rPr>
        <w:t>і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України</w:t>
      </w:r>
      <w:proofErr w:type="spellEnd"/>
      <w:r w:rsidRPr="00095ABB">
        <w:rPr>
          <w:sz w:val="20"/>
          <w:szCs w:val="20"/>
        </w:rPr>
        <w:t>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3" w:history="1">
        <w:r w:rsidRPr="00095ABB">
          <w:rPr>
            <w:rStyle w:val="a5"/>
            <w:sz w:val="20"/>
            <w:szCs w:val="20"/>
          </w:rPr>
          <w:t>http://me.kmu.gov.ua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</w:t>
      </w:r>
      <w:proofErr w:type="spellStart"/>
      <w:r w:rsidRPr="00095ABB">
        <w:rPr>
          <w:sz w:val="20"/>
          <w:szCs w:val="20"/>
        </w:rPr>
        <w:t>Національного</w:t>
      </w:r>
      <w:proofErr w:type="spellEnd"/>
      <w:r w:rsidRPr="00095ABB">
        <w:rPr>
          <w:sz w:val="20"/>
          <w:szCs w:val="20"/>
        </w:rPr>
        <w:t xml:space="preserve"> банку </w:t>
      </w:r>
      <w:proofErr w:type="spellStart"/>
      <w:r w:rsidRPr="00095ABB">
        <w:rPr>
          <w:sz w:val="20"/>
          <w:szCs w:val="20"/>
        </w:rPr>
        <w:t>України</w:t>
      </w:r>
      <w:proofErr w:type="spellEnd"/>
      <w:r w:rsidRPr="00095ABB">
        <w:rPr>
          <w:sz w:val="20"/>
          <w:szCs w:val="20"/>
        </w:rPr>
        <w:t>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4" w:history="1">
        <w:r w:rsidRPr="00095ABB">
          <w:rPr>
            <w:rStyle w:val="a5"/>
            <w:sz w:val="20"/>
            <w:szCs w:val="20"/>
          </w:rPr>
          <w:t>http://www.bank.gov.ua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</w:t>
      </w:r>
      <w:proofErr w:type="spellStart"/>
      <w:proofErr w:type="gramStart"/>
      <w:r w:rsidRPr="00095ABB">
        <w:rPr>
          <w:sz w:val="20"/>
          <w:szCs w:val="20"/>
        </w:rPr>
        <w:t>Св</w:t>
      </w:r>
      <w:proofErr w:type="gramEnd"/>
      <w:r w:rsidRPr="00095ABB">
        <w:rPr>
          <w:sz w:val="20"/>
          <w:szCs w:val="20"/>
        </w:rPr>
        <w:t>ітового</w:t>
      </w:r>
      <w:proofErr w:type="spellEnd"/>
      <w:r w:rsidRPr="00095ABB">
        <w:rPr>
          <w:sz w:val="20"/>
          <w:szCs w:val="20"/>
        </w:rPr>
        <w:t xml:space="preserve"> банку.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5" w:history="1">
        <w:r w:rsidRPr="00095ABB">
          <w:rPr>
            <w:rStyle w:val="a5"/>
            <w:sz w:val="20"/>
            <w:szCs w:val="20"/>
          </w:rPr>
          <w:t>http://web.worldbank.org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</w:t>
      </w:r>
      <w:proofErr w:type="spellStart"/>
      <w:proofErr w:type="gramStart"/>
      <w:r w:rsidRPr="00095ABB">
        <w:rPr>
          <w:sz w:val="20"/>
          <w:szCs w:val="20"/>
        </w:rPr>
        <w:t>Св</w:t>
      </w:r>
      <w:proofErr w:type="gramEnd"/>
      <w:r w:rsidRPr="00095ABB">
        <w:rPr>
          <w:sz w:val="20"/>
          <w:szCs w:val="20"/>
        </w:rPr>
        <w:t>ітового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економічного</w:t>
      </w:r>
      <w:proofErr w:type="spellEnd"/>
      <w:r w:rsidRPr="00095ABB">
        <w:rPr>
          <w:sz w:val="20"/>
          <w:szCs w:val="20"/>
        </w:rPr>
        <w:t xml:space="preserve"> форуму.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6" w:history="1">
        <w:r w:rsidRPr="00095ABB">
          <w:rPr>
            <w:rStyle w:val="a5"/>
            <w:sz w:val="20"/>
            <w:szCs w:val="20"/>
          </w:rPr>
          <w:t>http://www.weforum.org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</w:t>
      </w:r>
      <w:proofErr w:type="spellStart"/>
      <w:r w:rsidRPr="00095ABB">
        <w:rPr>
          <w:sz w:val="20"/>
          <w:szCs w:val="20"/>
        </w:rPr>
        <w:t>Статкомітета</w:t>
      </w:r>
      <w:proofErr w:type="spellEnd"/>
      <w:r w:rsidRPr="00095ABB">
        <w:rPr>
          <w:sz w:val="20"/>
          <w:szCs w:val="20"/>
        </w:rPr>
        <w:t xml:space="preserve"> СНД.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7" w:history="1">
        <w:r w:rsidRPr="00095ABB">
          <w:rPr>
            <w:rStyle w:val="a5"/>
            <w:sz w:val="20"/>
            <w:szCs w:val="20"/>
          </w:rPr>
          <w:t>http://www.cisstat.com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Офіційний</w:t>
      </w:r>
      <w:proofErr w:type="spellEnd"/>
      <w:r w:rsidRPr="00095ABB">
        <w:rPr>
          <w:sz w:val="20"/>
          <w:szCs w:val="20"/>
        </w:rPr>
        <w:t xml:space="preserve"> сайт Фонду миру.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</w:t>
      </w:r>
      <w:hyperlink r:id="rId18" w:history="1">
        <w:r w:rsidRPr="00095ABB">
          <w:rPr>
            <w:rStyle w:val="a5"/>
            <w:sz w:val="20"/>
            <w:szCs w:val="20"/>
          </w:rPr>
          <w:t>http://www.fundforpeace.org/global</w:t>
        </w:r>
      </w:hyperlink>
      <w:r w:rsidRPr="00095ABB">
        <w:rPr>
          <w:sz w:val="20"/>
          <w:szCs w:val="20"/>
        </w:rPr>
        <w:t>.</w:t>
      </w:r>
    </w:p>
    <w:p w:rsidR="00E73B46" w:rsidRPr="00095ABB" w:rsidRDefault="00E73B46" w:rsidP="00AB7103">
      <w:pPr>
        <w:pStyle w:val="ad"/>
        <w:numPr>
          <w:ilvl w:val="0"/>
          <w:numId w:val="15"/>
        </w:numPr>
        <w:ind w:left="0" w:firstLine="0"/>
        <w:jc w:val="both"/>
        <w:rPr>
          <w:sz w:val="20"/>
          <w:szCs w:val="20"/>
          <w:lang w:val="uk-UA"/>
        </w:rPr>
      </w:pPr>
      <w:proofErr w:type="spellStart"/>
      <w:r w:rsidRPr="00095ABB">
        <w:rPr>
          <w:sz w:val="20"/>
          <w:szCs w:val="20"/>
        </w:rPr>
        <w:t>Асоціація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Українських</w:t>
      </w:r>
      <w:proofErr w:type="spellEnd"/>
      <w:r w:rsidRPr="00095ABB">
        <w:rPr>
          <w:sz w:val="20"/>
          <w:szCs w:val="20"/>
        </w:rPr>
        <w:t xml:space="preserve"> </w:t>
      </w:r>
      <w:proofErr w:type="spellStart"/>
      <w:r w:rsidRPr="00095ABB">
        <w:rPr>
          <w:sz w:val="20"/>
          <w:szCs w:val="20"/>
        </w:rPr>
        <w:t>Банків</w:t>
      </w:r>
      <w:proofErr w:type="spellEnd"/>
      <w:r w:rsidRPr="00095ABB">
        <w:rPr>
          <w:sz w:val="20"/>
          <w:szCs w:val="20"/>
        </w:rPr>
        <w:t xml:space="preserve"> [</w:t>
      </w:r>
      <w:proofErr w:type="spellStart"/>
      <w:r w:rsidRPr="00095ABB">
        <w:rPr>
          <w:sz w:val="20"/>
          <w:szCs w:val="20"/>
        </w:rPr>
        <w:t>Електронний</w:t>
      </w:r>
      <w:proofErr w:type="spellEnd"/>
      <w:r w:rsidRPr="00095ABB">
        <w:rPr>
          <w:sz w:val="20"/>
          <w:szCs w:val="20"/>
        </w:rPr>
        <w:t xml:space="preserve"> ресурс]. – Режим доступу</w:t>
      </w:r>
      <w:proofErr w:type="gramStart"/>
      <w:r w:rsidRPr="00095ABB">
        <w:rPr>
          <w:sz w:val="20"/>
          <w:szCs w:val="20"/>
        </w:rPr>
        <w:t xml:space="preserve"> :</w:t>
      </w:r>
      <w:proofErr w:type="gramEnd"/>
      <w:r w:rsidRPr="00095ABB">
        <w:rPr>
          <w:sz w:val="20"/>
          <w:szCs w:val="20"/>
        </w:rPr>
        <w:t xml:space="preserve"> http://aub.org.ua.</w:t>
      </w:r>
    </w:p>
    <w:p w:rsidR="00E73B46" w:rsidRDefault="00E73B46" w:rsidP="00E73B46">
      <w:pPr>
        <w:rPr>
          <w:lang w:val="ru-RU"/>
        </w:rPr>
      </w:pPr>
    </w:p>
    <w:p w:rsidR="002A6DFE" w:rsidRPr="002A6DFE" w:rsidRDefault="002A6DFE" w:rsidP="002A6DFE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sectPr w:rsidR="002A6DFE" w:rsidRPr="002A6DFE" w:rsidSect="00095ABB">
      <w:footerReference w:type="default" r:id="rId19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16" w:rsidRDefault="00A40116" w:rsidP="00A40116">
      <w:r>
        <w:separator/>
      </w:r>
    </w:p>
  </w:endnote>
  <w:endnote w:type="continuationSeparator" w:id="0">
    <w:p w:rsidR="00A40116" w:rsidRDefault="00A40116" w:rsidP="00A4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10528"/>
    </w:sdtPr>
    <w:sdtEndPr/>
    <w:sdtContent>
      <w:p w:rsidR="00A40116" w:rsidRDefault="00DE6F45">
        <w:pPr>
          <w:pStyle w:val="af0"/>
          <w:jc w:val="center"/>
        </w:pPr>
        <w:r>
          <w:fldChar w:fldCharType="begin"/>
        </w:r>
        <w:r w:rsidR="00A40116">
          <w:instrText>PAGE   \* MERGEFORMAT</w:instrText>
        </w:r>
        <w:r>
          <w:fldChar w:fldCharType="separate"/>
        </w:r>
        <w:r w:rsidR="00DE1DCA" w:rsidRPr="00DE1DCA">
          <w:rPr>
            <w:noProof/>
            <w:lang w:val="ru-RU"/>
          </w:rPr>
          <w:t>2</w:t>
        </w:r>
        <w:r>
          <w:fldChar w:fldCharType="end"/>
        </w:r>
      </w:p>
    </w:sdtContent>
  </w:sdt>
  <w:p w:rsidR="00A40116" w:rsidRDefault="00A4011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16" w:rsidRDefault="00A40116" w:rsidP="00A40116">
      <w:r>
        <w:separator/>
      </w:r>
    </w:p>
  </w:footnote>
  <w:footnote w:type="continuationSeparator" w:id="0">
    <w:p w:rsidR="00A40116" w:rsidRDefault="00A40116" w:rsidP="00A40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76B4A"/>
    <w:multiLevelType w:val="hybridMultilevel"/>
    <w:tmpl w:val="A720225E"/>
    <w:lvl w:ilvl="0" w:tplc="575CC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528"/>
    <w:multiLevelType w:val="hybridMultilevel"/>
    <w:tmpl w:val="069E52BE"/>
    <w:lvl w:ilvl="0" w:tplc="575CC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0A6E"/>
    <w:multiLevelType w:val="hybridMultilevel"/>
    <w:tmpl w:val="85C671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16BDC"/>
    <w:multiLevelType w:val="hybridMultilevel"/>
    <w:tmpl w:val="46E05CCE"/>
    <w:lvl w:ilvl="0" w:tplc="741A9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C25CD"/>
    <w:multiLevelType w:val="hybridMultilevel"/>
    <w:tmpl w:val="84C64856"/>
    <w:lvl w:ilvl="0" w:tplc="890E46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F7BB9"/>
    <w:multiLevelType w:val="hybridMultilevel"/>
    <w:tmpl w:val="EFF41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40895"/>
    <w:multiLevelType w:val="hybridMultilevel"/>
    <w:tmpl w:val="D8AA7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0265D7"/>
    <w:multiLevelType w:val="hybridMultilevel"/>
    <w:tmpl w:val="9AC2B24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67874"/>
    <w:multiLevelType w:val="hybridMultilevel"/>
    <w:tmpl w:val="8BA83FF8"/>
    <w:lvl w:ilvl="0" w:tplc="53F2E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1191E"/>
    <w:multiLevelType w:val="hybridMultilevel"/>
    <w:tmpl w:val="7A0235A0"/>
    <w:lvl w:ilvl="0" w:tplc="1E6C7EE8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1">
    <w:nsid w:val="37C84264"/>
    <w:multiLevelType w:val="hybridMultilevel"/>
    <w:tmpl w:val="F6CA3E22"/>
    <w:lvl w:ilvl="0" w:tplc="025CE6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8E2A17"/>
    <w:multiLevelType w:val="hybridMultilevel"/>
    <w:tmpl w:val="D6923E8C"/>
    <w:lvl w:ilvl="0" w:tplc="741A9526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3">
    <w:nsid w:val="4D0737D2"/>
    <w:multiLevelType w:val="hybridMultilevel"/>
    <w:tmpl w:val="7FFA1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6B363A"/>
    <w:multiLevelType w:val="hybridMultilevel"/>
    <w:tmpl w:val="376C8762"/>
    <w:lvl w:ilvl="0" w:tplc="741A9526">
      <w:start w:val="1"/>
      <w:numFmt w:val="bullet"/>
      <w:lvlText w:val="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5">
    <w:nsid w:val="4F9A1A33"/>
    <w:multiLevelType w:val="hybridMultilevel"/>
    <w:tmpl w:val="3DCABF66"/>
    <w:lvl w:ilvl="0" w:tplc="589E3C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54056"/>
    <w:multiLevelType w:val="hybridMultilevel"/>
    <w:tmpl w:val="88A82C84"/>
    <w:lvl w:ilvl="0" w:tplc="04190005">
      <w:start w:val="1"/>
      <w:numFmt w:val="bullet"/>
      <w:lvlText w:val=""/>
      <w:lvlJc w:val="left"/>
      <w:pPr>
        <w:tabs>
          <w:tab w:val="num" w:pos="1021"/>
        </w:tabs>
        <w:ind w:left="10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7">
    <w:nsid w:val="59C76442"/>
    <w:multiLevelType w:val="hybridMultilevel"/>
    <w:tmpl w:val="149AB988"/>
    <w:lvl w:ilvl="0" w:tplc="434881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17"/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72B"/>
    <w:rsid w:val="00021ADB"/>
    <w:rsid w:val="00024B35"/>
    <w:rsid w:val="0005673F"/>
    <w:rsid w:val="000604D7"/>
    <w:rsid w:val="00067DB4"/>
    <w:rsid w:val="00095ABB"/>
    <w:rsid w:val="000C438F"/>
    <w:rsid w:val="000D7A95"/>
    <w:rsid w:val="000E0BB6"/>
    <w:rsid w:val="000E0DB5"/>
    <w:rsid w:val="00104D42"/>
    <w:rsid w:val="00117CF7"/>
    <w:rsid w:val="00126450"/>
    <w:rsid w:val="00152049"/>
    <w:rsid w:val="00167385"/>
    <w:rsid w:val="00177FAE"/>
    <w:rsid w:val="00190C40"/>
    <w:rsid w:val="001930CC"/>
    <w:rsid w:val="0019733F"/>
    <w:rsid w:val="001A0929"/>
    <w:rsid w:val="001A272B"/>
    <w:rsid w:val="001F63E8"/>
    <w:rsid w:val="00234604"/>
    <w:rsid w:val="00241B0B"/>
    <w:rsid w:val="00281E97"/>
    <w:rsid w:val="002A6DFE"/>
    <w:rsid w:val="00302250"/>
    <w:rsid w:val="00314D00"/>
    <w:rsid w:val="00343548"/>
    <w:rsid w:val="0036199F"/>
    <w:rsid w:val="00372322"/>
    <w:rsid w:val="00374381"/>
    <w:rsid w:val="003D096F"/>
    <w:rsid w:val="003D1E30"/>
    <w:rsid w:val="003F7118"/>
    <w:rsid w:val="00402D90"/>
    <w:rsid w:val="00424A41"/>
    <w:rsid w:val="004302AB"/>
    <w:rsid w:val="00440126"/>
    <w:rsid w:val="0048429E"/>
    <w:rsid w:val="004B182A"/>
    <w:rsid w:val="004B1D50"/>
    <w:rsid w:val="004C271A"/>
    <w:rsid w:val="004D19E8"/>
    <w:rsid w:val="004F23F7"/>
    <w:rsid w:val="00517634"/>
    <w:rsid w:val="0052267E"/>
    <w:rsid w:val="00557C38"/>
    <w:rsid w:val="005774D5"/>
    <w:rsid w:val="005930B2"/>
    <w:rsid w:val="005C46C8"/>
    <w:rsid w:val="00612F09"/>
    <w:rsid w:val="00613DB3"/>
    <w:rsid w:val="0067667E"/>
    <w:rsid w:val="00681617"/>
    <w:rsid w:val="006A7C65"/>
    <w:rsid w:val="006C6D9C"/>
    <w:rsid w:val="006D62AF"/>
    <w:rsid w:val="00751F09"/>
    <w:rsid w:val="0078009F"/>
    <w:rsid w:val="00780DDA"/>
    <w:rsid w:val="007A71DF"/>
    <w:rsid w:val="008064C0"/>
    <w:rsid w:val="008223CE"/>
    <w:rsid w:val="00842E29"/>
    <w:rsid w:val="0084718A"/>
    <w:rsid w:val="00850F66"/>
    <w:rsid w:val="00863032"/>
    <w:rsid w:val="0087458C"/>
    <w:rsid w:val="00875B05"/>
    <w:rsid w:val="008861BA"/>
    <w:rsid w:val="009750E6"/>
    <w:rsid w:val="00985672"/>
    <w:rsid w:val="00995D11"/>
    <w:rsid w:val="009E5902"/>
    <w:rsid w:val="00A004AE"/>
    <w:rsid w:val="00A012D9"/>
    <w:rsid w:val="00A01D5C"/>
    <w:rsid w:val="00A06847"/>
    <w:rsid w:val="00A40116"/>
    <w:rsid w:val="00A443BE"/>
    <w:rsid w:val="00A83509"/>
    <w:rsid w:val="00AA2845"/>
    <w:rsid w:val="00AB7103"/>
    <w:rsid w:val="00AD45C6"/>
    <w:rsid w:val="00B20313"/>
    <w:rsid w:val="00B40006"/>
    <w:rsid w:val="00B86E28"/>
    <w:rsid w:val="00BA3A04"/>
    <w:rsid w:val="00BD14E5"/>
    <w:rsid w:val="00BE3B84"/>
    <w:rsid w:val="00BE63B0"/>
    <w:rsid w:val="00C01E52"/>
    <w:rsid w:val="00C92FA3"/>
    <w:rsid w:val="00CE58F9"/>
    <w:rsid w:val="00CF0A2B"/>
    <w:rsid w:val="00D10C26"/>
    <w:rsid w:val="00D1327F"/>
    <w:rsid w:val="00D22D8C"/>
    <w:rsid w:val="00D32B76"/>
    <w:rsid w:val="00D32DC9"/>
    <w:rsid w:val="00D42AE7"/>
    <w:rsid w:val="00D50FED"/>
    <w:rsid w:val="00D87000"/>
    <w:rsid w:val="00DB66F0"/>
    <w:rsid w:val="00DE1DCA"/>
    <w:rsid w:val="00DE42FA"/>
    <w:rsid w:val="00DE6F45"/>
    <w:rsid w:val="00DF3EF6"/>
    <w:rsid w:val="00E160B3"/>
    <w:rsid w:val="00E23AF1"/>
    <w:rsid w:val="00E2431B"/>
    <w:rsid w:val="00E40D92"/>
    <w:rsid w:val="00E603DB"/>
    <w:rsid w:val="00E6353A"/>
    <w:rsid w:val="00E73B46"/>
    <w:rsid w:val="00E75F71"/>
    <w:rsid w:val="00E76EDE"/>
    <w:rsid w:val="00E87C98"/>
    <w:rsid w:val="00E920BF"/>
    <w:rsid w:val="00E925ED"/>
    <w:rsid w:val="00E97C8F"/>
    <w:rsid w:val="00EC3127"/>
    <w:rsid w:val="00EF5B85"/>
    <w:rsid w:val="00F00695"/>
    <w:rsid w:val="00F010CB"/>
    <w:rsid w:val="00F0407E"/>
    <w:rsid w:val="00F3664A"/>
    <w:rsid w:val="00F45CAB"/>
    <w:rsid w:val="00F51145"/>
    <w:rsid w:val="00F5167D"/>
    <w:rsid w:val="00F63CAB"/>
    <w:rsid w:val="00F64010"/>
    <w:rsid w:val="00F8388D"/>
    <w:rsid w:val="00F849C3"/>
    <w:rsid w:val="00F91CA3"/>
    <w:rsid w:val="00FD50F8"/>
    <w:rsid w:val="00FE06B8"/>
    <w:rsid w:val="00FF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5D11"/>
    <w:pPr>
      <w:keepNext/>
      <w:numPr>
        <w:numId w:val="7"/>
      </w:numPr>
      <w:suppressAutoHyphens/>
      <w:spacing w:before="120"/>
      <w:jc w:val="center"/>
      <w:outlineLvl w:val="0"/>
    </w:pPr>
    <w:rPr>
      <w:i/>
      <w:iCs/>
      <w:sz w:val="18"/>
      <w:lang w:eastAsia="ar-SA"/>
    </w:rPr>
  </w:style>
  <w:style w:type="paragraph" w:styleId="2">
    <w:name w:val="heading 2"/>
    <w:basedOn w:val="a"/>
    <w:next w:val="a"/>
    <w:link w:val="20"/>
    <w:qFormat/>
    <w:rsid w:val="00995D11"/>
    <w:pPr>
      <w:keepNext/>
      <w:numPr>
        <w:ilvl w:val="1"/>
        <w:numId w:val="7"/>
      </w:numPr>
      <w:suppressAutoHyphens/>
      <w:spacing w:before="40"/>
      <w:jc w:val="center"/>
      <w:outlineLvl w:val="1"/>
    </w:pPr>
    <w:rPr>
      <w:i/>
      <w:sz w:val="12"/>
      <w:lang w:eastAsia="ar-SA"/>
    </w:rPr>
  </w:style>
  <w:style w:type="paragraph" w:styleId="3">
    <w:name w:val="heading 3"/>
    <w:basedOn w:val="a"/>
    <w:next w:val="a"/>
    <w:link w:val="30"/>
    <w:qFormat/>
    <w:rsid w:val="00995D11"/>
    <w:pPr>
      <w:keepNext/>
      <w:numPr>
        <w:ilvl w:val="2"/>
        <w:numId w:val="7"/>
      </w:numPr>
      <w:suppressAutoHyphens/>
      <w:spacing w:line="480" w:lineRule="auto"/>
      <w:ind w:firstLine="200"/>
      <w:jc w:val="center"/>
      <w:outlineLvl w:val="2"/>
    </w:pPr>
    <w:rPr>
      <w:b/>
      <w:bCs/>
      <w:sz w:val="18"/>
      <w:lang w:eastAsia="ar-SA"/>
    </w:rPr>
  </w:style>
  <w:style w:type="paragraph" w:styleId="4">
    <w:name w:val="heading 4"/>
    <w:basedOn w:val="a"/>
    <w:next w:val="a"/>
    <w:link w:val="40"/>
    <w:qFormat/>
    <w:rsid w:val="00995D11"/>
    <w:pPr>
      <w:keepNext/>
      <w:numPr>
        <w:ilvl w:val="3"/>
        <w:numId w:val="7"/>
      </w:numPr>
      <w:suppressAutoHyphens/>
      <w:jc w:val="both"/>
      <w:outlineLvl w:val="3"/>
    </w:pPr>
    <w:rPr>
      <w:iCs/>
      <w:smallCaps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995D11"/>
    <w:pPr>
      <w:keepNext/>
      <w:numPr>
        <w:ilvl w:val="4"/>
        <w:numId w:val="7"/>
      </w:numPr>
      <w:suppressAutoHyphens/>
      <w:ind w:firstLine="567"/>
      <w:jc w:val="center"/>
      <w:outlineLvl w:val="4"/>
    </w:pPr>
    <w:rPr>
      <w:i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995D11"/>
    <w:pPr>
      <w:keepNext/>
      <w:numPr>
        <w:ilvl w:val="5"/>
        <w:numId w:val="7"/>
      </w:numPr>
      <w:suppressAutoHyphens/>
      <w:jc w:val="center"/>
      <w:outlineLvl w:val="5"/>
    </w:pPr>
    <w:rPr>
      <w:sz w:val="24"/>
      <w:lang w:eastAsia="ar-SA"/>
    </w:rPr>
  </w:style>
  <w:style w:type="paragraph" w:styleId="7">
    <w:name w:val="heading 7"/>
    <w:basedOn w:val="a"/>
    <w:next w:val="a"/>
    <w:link w:val="70"/>
    <w:qFormat/>
    <w:rsid w:val="00995D11"/>
    <w:pPr>
      <w:keepNext/>
      <w:numPr>
        <w:ilvl w:val="6"/>
        <w:numId w:val="7"/>
      </w:numPr>
      <w:suppressAutoHyphens/>
      <w:jc w:val="center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qFormat/>
    <w:rsid w:val="00995D11"/>
    <w:pPr>
      <w:keepNext/>
      <w:numPr>
        <w:ilvl w:val="7"/>
        <w:numId w:val="7"/>
      </w:numPr>
      <w:suppressAutoHyphens/>
      <w:ind w:firstLine="567"/>
      <w:jc w:val="both"/>
      <w:outlineLvl w:val="7"/>
    </w:pPr>
    <w:rPr>
      <w:b/>
      <w:bCs/>
      <w:i/>
      <w:iCs/>
      <w:sz w:val="24"/>
      <w:lang w:eastAsia="ar-SA"/>
    </w:rPr>
  </w:style>
  <w:style w:type="paragraph" w:styleId="9">
    <w:name w:val="heading 9"/>
    <w:basedOn w:val="a"/>
    <w:next w:val="a"/>
    <w:link w:val="90"/>
    <w:qFormat/>
    <w:rsid w:val="00995D11"/>
    <w:pPr>
      <w:keepNext/>
      <w:numPr>
        <w:ilvl w:val="8"/>
        <w:numId w:val="7"/>
      </w:numPr>
      <w:suppressAutoHyphens/>
      <w:ind w:left="-392"/>
      <w:jc w:val="both"/>
      <w:outlineLvl w:val="8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272B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A27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1A272B"/>
    <w:rPr>
      <w:color w:val="0000FF"/>
      <w:u w:val="single"/>
    </w:rPr>
  </w:style>
  <w:style w:type="paragraph" w:customStyle="1" w:styleId="11">
    <w:name w:val="Стиль1"/>
    <w:basedOn w:val="a"/>
    <w:rsid w:val="001A272B"/>
    <w:rPr>
      <w:sz w:val="24"/>
      <w:szCs w:val="24"/>
    </w:rPr>
  </w:style>
  <w:style w:type="paragraph" w:styleId="12">
    <w:name w:val="toc 1"/>
    <w:basedOn w:val="a"/>
    <w:next w:val="a"/>
    <w:autoRedefine/>
    <w:uiPriority w:val="39"/>
    <w:rsid w:val="001A272B"/>
  </w:style>
  <w:style w:type="paragraph" w:styleId="21">
    <w:name w:val="toc 2"/>
    <w:basedOn w:val="a"/>
    <w:next w:val="a"/>
    <w:autoRedefine/>
    <w:uiPriority w:val="39"/>
    <w:rsid w:val="001A272B"/>
    <w:pPr>
      <w:ind w:left="200"/>
    </w:pPr>
  </w:style>
  <w:style w:type="paragraph" w:customStyle="1" w:styleId="Default">
    <w:name w:val="Default"/>
    <w:rsid w:val="001A27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customStyle="1" w:styleId="FR1">
    <w:name w:val="FR1"/>
    <w:rsid w:val="00241B0B"/>
    <w:pPr>
      <w:widowControl w:val="0"/>
      <w:spacing w:before="140" w:after="0" w:line="320" w:lineRule="auto"/>
      <w:ind w:firstLine="54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81">
    <w:name w:val="заголовок 8"/>
    <w:basedOn w:val="a"/>
    <w:next w:val="a"/>
    <w:rsid w:val="00241B0B"/>
    <w:pPr>
      <w:keepNext/>
      <w:jc w:val="both"/>
    </w:pPr>
    <w:rPr>
      <w:b/>
    </w:rPr>
  </w:style>
  <w:style w:type="paragraph" w:customStyle="1" w:styleId="a6">
    <w:name w:val="з"/>
    <w:basedOn w:val="a"/>
    <w:rsid w:val="00241B0B"/>
    <w:pPr>
      <w:spacing w:line="233" w:lineRule="exact"/>
      <w:jc w:val="center"/>
    </w:pPr>
    <w:rPr>
      <w:rFonts w:eastAsia="Calibri"/>
      <w:b/>
      <w:i/>
      <w:sz w:val="23"/>
    </w:rPr>
  </w:style>
  <w:style w:type="paragraph" w:customStyle="1" w:styleId="a7">
    <w:name w:val="Розділ"/>
    <w:basedOn w:val="a"/>
    <w:rsid w:val="00241B0B"/>
    <w:pPr>
      <w:jc w:val="center"/>
    </w:pPr>
    <w:rPr>
      <w:b/>
      <w:cap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43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3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95D1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95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5D11"/>
    <w:rPr>
      <w:rFonts w:ascii="Times New Roman" w:eastAsia="Times New Roman" w:hAnsi="Times New Roman" w:cs="Times New Roman"/>
      <w:i/>
      <w:iCs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5D11"/>
    <w:rPr>
      <w:rFonts w:ascii="Times New Roman" w:eastAsia="Times New Roman" w:hAnsi="Times New Roman" w:cs="Times New Roman"/>
      <w:i/>
      <w:sz w:val="1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95D11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95D11"/>
    <w:rPr>
      <w:rFonts w:ascii="Times New Roman" w:eastAsia="Times New Roman" w:hAnsi="Times New Roman" w:cs="Times New Roman"/>
      <w:iCs/>
      <w:small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95D11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95D1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95D1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95D11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95D1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Emphasis"/>
    <w:aliases w:val="Елемент"/>
    <w:qFormat/>
    <w:rsid w:val="00995D11"/>
    <w:rPr>
      <w:i/>
      <w:iCs/>
    </w:rPr>
  </w:style>
  <w:style w:type="paragraph" w:styleId="ad">
    <w:name w:val="List Paragraph"/>
    <w:basedOn w:val="a"/>
    <w:uiPriority w:val="34"/>
    <w:qFormat/>
    <w:rsid w:val="00152049"/>
    <w:pPr>
      <w:ind w:left="720"/>
      <w:contextualSpacing/>
    </w:pPr>
    <w:rPr>
      <w:sz w:val="24"/>
      <w:szCs w:val="24"/>
      <w:lang w:val="ru-RU"/>
    </w:rPr>
  </w:style>
  <w:style w:type="paragraph" w:styleId="ae">
    <w:name w:val="header"/>
    <w:basedOn w:val="a"/>
    <w:link w:val="af"/>
    <w:uiPriority w:val="99"/>
    <w:unhideWhenUsed/>
    <w:rsid w:val="00A4011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40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4011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0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1">
    <w:name w:val="Font Style61"/>
    <w:rsid w:val="00E920B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E0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0BB6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5D11"/>
    <w:pPr>
      <w:keepNext/>
      <w:numPr>
        <w:numId w:val="7"/>
      </w:numPr>
      <w:suppressAutoHyphens/>
      <w:spacing w:before="120"/>
      <w:jc w:val="center"/>
      <w:outlineLvl w:val="0"/>
    </w:pPr>
    <w:rPr>
      <w:i/>
      <w:iCs/>
      <w:sz w:val="18"/>
      <w:lang w:eastAsia="ar-SA"/>
    </w:rPr>
  </w:style>
  <w:style w:type="paragraph" w:styleId="2">
    <w:name w:val="heading 2"/>
    <w:basedOn w:val="a"/>
    <w:next w:val="a"/>
    <w:link w:val="20"/>
    <w:qFormat/>
    <w:rsid w:val="00995D11"/>
    <w:pPr>
      <w:keepNext/>
      <w:numPr>
        <w:ilvl w:val="1"/>
        <w:numId w:val="7"/>
      </w:numPr>
      <w:suppressAutoHyphens/>
      <w:spacing w:before="40"/>
      <w:jc w:val="center"/>
      <w:outlineLvl w:val="1"/>
    </w:pPr>
    <w:rPr>
      <w:i/>
      <w:sz w:val="12"/>
      <w:lang w:eastAsia="ar-SA"/>
    </w:rPr>
  </w:style>
  <w:style w:type="paragraph" w:styleId="3">
    <w:name w:val="heading 3"/>
    <w:basedOn w:val="a"/>
    <w:next w:val="a"/>
    <w:link w:val="30"/>
    <w:qFormat/>
    <w:rsid w:val="00995D11"/>
    <w:pPr>
      <w:keepNext/>
      <w:numPr>
        <w:ilvl w:val="2"/>
        <w:numId w:val="7"/>
      </w:numPr>
      <w:suppressAutoHyphens/>
      <w:spacing w:line="480" w:lineRule="auto"/>
      <w:ind w:firstLine="200"/>
      <w:jc w:val="center"/>
      <w:outlineLvl w:val="2"/>
    </w:pPr>
    <w:rPr>
      <w:b/>
      <w:bCs/>
      <w:sz w:val="18"/>
      <w:lang w:eastAsia="ar-SA"/>
    </w:rPr>
  </w:style>
  <w:style w:type="paragraph" w:styleId="4">
    <w:name w:val="heading 4"/>
    <w:basedOn w:val="a"/>
    <w:next w:val="a"/>
    <w:link w:val="40"/>
    <w:qFormat/>
    <w:rsid w:val="00995D11"/>
    <w:pPr>
      <w:keepNext/>
      <w:numPr>
        <w:ilvl w:val="3"/>
        <w:numId w:val="7"/>
      </w:numPr>
      <w:suppressAutoHyphens/>
      <w:jc w:val="both"/>
      <w:outlineLvl w:val="3"/>
    </w:pPr>
    <w:rPr>
      <w:iCs/>
      <w:smallCaps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995D11"/>
    <w:pPr>
      <w:keepNext/>
      <w:numPr>
        <w:ilvl w:val="4"/>
        <w:numId w:val="7"/>
      </w:numPr>
      <w:suppressAutoHyphens/>
      <w:ind w:firstLine="567"/>
      <w:jc w:val="center"/>
      <w:outlineLvl w:val="4"/>
    </w:pPr>
    <w:rPr>
      <w:i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995D11"/>
    <w:pPr>
      <w:keepNext/>
      <w:numPr>
        <w:ilvl w:val="5"/>
        <w:numId w:val="7"/>
      </w:numPr>
      <w:suppressAutoHyphens/>
      <w:jc w:val="center"/>
      <w:outlineLvl w:val="5"/>
    </w:pPr>
    <w:rPr>
      <w:sz w:val="24"/>
      <w:lang w:eastAsia="ar-SA"/>
    </w:rPr>
  </w:style>
  <w:style w:type="paragraph" w:styleId="7">
    <w:name w:val="heading 7"/>
    <w:basedOn w:val="a"/>
    <w:next w:val="a"/>
    <w:link w:val="70"/>
    <w:qFormat/>
    <w:rsid w:val="00995D11"/>
    <w:pPr>
      <w:keepNext/>
      <w:numPr>
        <w:ilvl w:val="6"/>
        <w:numId w:val="7"/>
      </w:numPr>
      <w:suppressAutoHyphens/>
      <w:jc w:val="center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qFormat/>
    <w:rsid w:val="00995D11"/>
    <w:pPr>
      <w:keepNext/>
      <w:numPr>
        <w:ilvl w:val="7"/>
        <w:numId w:val="7"/>
      </w:numPr>
      <w:suppressAutoHyphens/>
      <w:ind w:firstLine="567"/>
      <w:jc w:val="both"/>
      <w:outlineLvl w:val="7"/>
    </w:pPr>
    <w:rPr>
      <w:b/>
      <w:bCs/>
      <w:i/>
      <w:iCs/>
      <w:sz w:val="24"/>
      <w:lang w:eastAsia="ar-SA"/>
    </w:rPr>
  </w:style>
  <w:style w:type="paragraph" w:styleId="9">
    <w:name w:val="heading 9"/>
    <w:basedOn w:val="a"/>
    <w:next w:val="a"/>
    <w:link w:val="90"/>
    <w:qFormat/>
    <w:rsid w:val="00995D11"/>
    <w:pPr>
      <w:keepNext/>
      <w:numPr>
        <w:ilvl w:val="8"/>
        <w:numId w:val="7"/>
      </w:numPr>
      <w:suppressAutoHyphens/>
      <w:ind w:left="-392"/>
      <w:jc w:val="both"/>
      <w:outlineLvl w:val="8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272B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A27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1A272B"/>
    <w:rPr>
      <w:color w:val="0000FF"/>
      <w:u w:val="single"/>
    </w:rPr>
  </w:style>
  <w:style w:type="paragraph" w:customStyle="1" w:styleId="11">
    <w:name w:val="Стиль1"/>
    <w:basedOn w:val="a"/>
    <w:rsid w:val="001A272B"/>
    <w:rPr>
      <w:sz w:val="24"/>
      <w:szCs w:val="24"/>
    </w:rPr>
  </w:style>
  <w:style w:type="paragraph" w:styleId="12">
    <w:name w:val="toc 1"/>
    <w:basedOn w:val="a"/>
    <w:next w:val="a"/>
    <w:autoRedefine/>
    <w:uiPriority w:val="39"/>
    <w:rsid w:val="001A272B"/>
  </w:style>
  <w:style w:type="paragraph" w:styleId="21">
    <w:name w:val="toc 2"/>
    <w:basedOn w:val="a"/>
    <w:next w:val="a"/>
    <w:autoRedefine/>
    <w:uiPriority w:val="39"/>
    <w:rsid w:val="001A272B"/>
    <w:pPr>
      <w:ind w:left="200"/>
    </w:pPr>
  </w:style>
  <w:style w:type="paragraph" w:customStyle="1" w:styleId="Default">
    <w:name w:val="Default"/>
    <w:rsid w:val="001A27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paragraph" w:customStyle="1" w:styleId="FR1">
    <w:name w:val="FR1"/>
    <w:rsid w:val="00241B0B"/>
    <w:pPr>
      <w:widowControl w:val="0"/>
      <w:spacing w:before="140" w:after="0" w:line="320" w:lineRule="auto"/>
      <w:ind w:firstLine="54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81">
    <w:name w:val="заголовок 8"/>
    <w:basedOn w:val="a"/>
    <w:next w:val="a"/>
    <w:rsid w:val="00241B0B"/>
    <w:pPr>
      <w:keepNext/>
      <w:jc w:val="both"/>
    </w:pPr>
    <w:rPr>
      <w:b/>
    </w:rPr>
  </w:style>
  <w:style w:type="paragraph" w:customStyle="1" w:styleId="a6">
    <w:name w:val="з"/>
    <w:basedOn w:val="a"/>
    <w:rsid w:val="00241B0B"/>
    <w:pPr>
      <w:spacing w:line="233" w:lineRule="exact"/>
      <w:jc w:val="center"/>
    </w:pPr>
    <w:rPr>
      <w:rFonts w:eastAsia="Calibri"/>
      <w:b/>
      <w:i/>
      <w:sz w:val="23"/>
    </w:rPr>
  </w:style>
  <w:style w:type="paragraph" w:customStyle="1" w:styleId="a7">
    <w:name w:val="Розділ"/>
    <w:basedOn w:val="a"/>
    <w:rsid w:val="00241B0B"/>
    <w:pPr>
      <w:jc w:val="center"/>
    </w:pPr>
    <w:rPr>
      <w:b/>
      <w:cap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43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43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95D1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95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5D11"/>
    <w:rPr>
      <w:rFonts w:ascii="Times New Roman" w:eastAsia="Times New Roman" w:hAnsi="Times New Roman" w:cs="Times New Roman"/>
      <w:i/>
      <w:iCs/>
      <w:sz w:val="1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5D11"/>
    <w:rPr>
      <w:rFonts w:ascii="Times New Roman" w:eastAsia="Times New Roman" w:hAnsi="Times New Roman" w:cs="Times New Roman"/>
      <w:i/>
      <w:sz w:val="1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95D11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95D11"/>
    <w:rPr>
      <w:rFonts w:ascii="Times New Roman" w:eastAsia="Times New Roman" w:hAnsi="Times New Roman" w:cs="Times New Roman"/>
      <w:iCs/>
      <w:small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95D11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95D1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95D1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95D11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95D1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Emphasis"/>
    <w:aliases w:val="Елемент"/>
    <w:qFormat/>
    <w:rsid w:val="00995D11"/>
    <w:rPr>
      <w:i/>
      <w:iCs/>
    </w:rPr>
  </w:style>
  <w:style w:type="paragraph" w:styleId="ad">
    <w:name w:val="List Paragraph"/>
    <w:basedOn w:val="a"/>
    <w:uiPriority w:val="99"/>
    <w:qFormat/>
    <w:rsid w:val="00152049"/>
    <w:pPr>
      <w:ind w:left="720"/>
      <w:contextualSpacing/>
    </w:pPr>
    <w:rPr>
      <w:sz w:val="24"/>
      <w:szCs w:val="24"/>
      <w:lang w:val="ru-RU"/>
    </w:rPr>
  </w:style>
  <w:style w:type="paragraph" w:styleId="ae">
    <w:name w:val="header"/>
    <w:basedOn w:val="a"/>
    <w:link w:val="af"/>
    <w:uiPriority w:val="99"/>
    <w:unhideWhenUsed/>
    <w:rsid w:val="00A40116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40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40116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40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.kmu.gov.ua" TargetMode="External"/><Relationship Id="rId18" Type="http://schemas.openxmlformats.org/officeDocument/2006/relationships/hyperlink" Target="http://www.fundforpeace.org/globa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mf.org" TargetMode="External"/><Relationship Id="rId17" Type="http://schemas.openxmlformats.org/officeDocument/2006/relationships/hyperlink" Target="http://www.cissta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forum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stats.un.org/unsd/default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.worldbank.org" TargetMode="External"/><Relationship Id="rId10" Type="http://schemas.openxmlformats.org/officeDocument/2006/relationships/hyperlink" Target="http://www.statsoft.com/textbook/stclatre.htm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an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6979-82A8-4092-94AD-CCD80DD4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8970</Words>
  <Characters>5114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teacher5</dc:creator>
  <cp:lastModifiedBy>User</cp:lastModifiedBy>
  <cp:revision>68</cp:revision>
  <cp:lastPrinted>2019-09-10T12:23:00Z</cp:lastPrinted>
  <dcterms:created xsi:type="dcterms:W3CDTF">2018-09-26T06:01:00Z</dcterms:created>
  <dcterms:modified xsi:type="dcterms:W3CDTF">2021-09-03T08:17:00Z</dcterms:modified>
</cp:coreProperties>
</file>