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80" w:rsidRPr="00203A64" w:rsidRDefault="000B313B" w:rsidP="00565F11">
      <w:pPr>
        <w:tabs>
          <w:tab w:val="left" w:pos="720"/>
        </w:tabs>
      </w:pPr>
      <w:r w:rsidRPr="000B313B">
        <w:rPr>
          <w:b/>
          <w:noProof/>
          <w:sz w:val="20"/>
        </w:rPr>
        <w:pict>
          <v:line id="Прямая соединительная линия 2" o:spid="_x0000_s1026" style="position:absolute;flip:y;z-index:251661312;visibility:visible" from="12.95pt,-6.7pt" to="15.75pt,7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" strokeweight="4pt">
            <v:stroke linestyle="thinThick"/>
          </v:line>
        </w:pict>
      </w:r>
      <w:r w:rsidRPr="000B313B">
        <w:rPr>
          <w:b/>
          <w:noProof/>
          <w:sz w:val="20"/>
        </w:rPr>
        <w:pict>
          <v:rect id="Прямоугольник 4" o:spid="_x0000_s1028" alt="&#10;" style="position:absolute;margin-left:77.75pt;margin-top:-5.65pt;width:433.5pt;height:721.1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" stroked="f">
            <v:textbox inset="0,0,0,0">
              <w:txbxContent>
                <w:p w:rsidR="00CB396E" w:rsidRDefault="00CB396E" w:rsidP="00146480">
                  <w:pPr>
                    <w:rPr>
                      <w:lang w:val="en-US"/>
                    </w:rPr>
                  </w:pPr>
                </w:p>
                <w:p w:rsidR="00CB396E" w:rsidRPr="00146480" w:rsidRDefault="00CB396E" w:rsidP="00146480">
                  <w:pPr>
                    <w:pStyle w:val="3"/>
                    <w:keepNext w:val="0"/>
                    <w:widowControl w:val="0"/>
                    <w:spacing w:line="360" w:lineRule="auto"/>
                    <w:jc w:val="center"/>
                    <w:rPr>
                      <w:rFonts w:ascii="Times New Roman" w:hAnsi="Times New Roman" w:cs="Times New Roman"/>
                      <w:b/>
                      <w:color w:val="auto"/>
                      <w:sz w:val="32"/>
                      <w:szCs w:val="32"/>
                      <w:lang w:val="ru-RU"/>
                    </w:rPr>
                  </w:pPr>
                  <w:r w:rsidRPr="00146480">
                    <w:rPr>
                      <w:rFonts w:ascii="Times New Roman" w:hAnsi="Times New Roman" w:cs="Times New Roman"/>
                      <w:b/>
                      <w:color w:val="auto"/>
                      <w:sz w:val="32"/>
                      <w:szCs w:val="32"/>
                    </w:rPr>
                    <w:t>МІНІСТЕРСТВО ОСВІТИ І НАУКИ УКРАЇНИ</w:t>
                  </w:r>
                </w:p>
                <w:p w:rsidR="00CB396E" w:rsidRPr="00AC14F6" w:rsidRDefault="00CB396E" w:rsidP="00146480">
                  <w:pPr>
                    <w:pStyle w:val="7"/>
                    <w:keepNext w:val="0"/>
                    <w:widowControl w:val="0"/>
                    <w:spacing w:line="360" w:lineRule="auto"/>
                    <w:jc w:val="center"/>
                    <w:rPr>
                      <w:rFonts w:ascii="Times New Roman" w:hAnsi="Times New Roman" w:cs="Times New Roman"/>
                      <w:b/>
                      <w:i w:val="0"/>
                      <w:color w:val="auto"/>
                    </w:rPr>
                  </w:pPr>
                  <w:r w:rsidRPr="00AC14F6">
                    <w:rPr>
                      <w:rFonts w:ascii="Times New Roman" w:hAnsi="Times New Roman" w:cs="Times New Roman"/>
                      <w:b/>
                      <w:i w:val="0"/>
                      <w:color w:val="auto"/>
                    </w:rPr>
                    <w:t>ЛЬВІВСЬКИЙ НАЦІОНАЛЬНИЙ УНІВЕРСИТЕТ ІМЕНІ ІВАНА ФРАНКА</w:t>
                  </w:r>
                </w:p>
                <w:p w:rsidR="00CB396E" w:rsidRPr="00AC14F6" w:rsidRDefault="00CB396E" w:rsidP="00AC14F6">
                  <w:pPr>
                    <w:jc w:val="center"/>
                  </w:pPr>
                  <w:r w:rsidRPr="00AC14F6">
                    <w:rPr>
                      <w:b/>
                    </w:rPr>
                    <w:t>ФАКУЛЬТЕТ УПРАВЛІННЯ ФІНАНСАМИ ТА БІЗНЕСУ</w:t>
                  </w:r>
                </w:p>
                <w:p w:rsidR="00CB396E" w:rsidRDefault="00CB396E" w:rsidP="00146480">
                  <w:pPr>
                    <w:pStyle w:val="6"/>
                    <w:widowControl w:val="0"/>
                    <w:spacing w:line="360" w:lineRule="auto"/>
                    <w:rPr>
                      <w:b w:val="0"/>
                    </w:rPr>
                  </w:pPr>
                </w:p>
                <w:p w:rsidR="00CB396E" w:rsidRDefault="00CB396E" w:rsidP="00146480">
                  <w:pPr>
                    <w:widowControl w:val="0"/>
                  </w:pPr>
                </w:p>
                <w:p w:rsidR="00CB396E" w:rsidRPr="00CA540E" w:rsidRDefault="00CB396E" w:rsidP="00146480">
                  <w:pPr>
                    <w:widowControl w:val="0"/>
                    <w:rPr>
                      <w:lang w:val="ru-RU"/>
                    </w:rPr>
                  </w:pPr>
                </w:p>
                <w:tbl>
                  <w:tblPr>
                    <w:tblW w:w="7646" w:type="dxa"/>
                    <w:jc w:val="center"/>
                    <w:tblLook w:val="01E0"/>
                  </w:tblPr>
                  <w:tblGrid>
                    <w:gridCol w:w="7646"/>
                  </w:tblGrid>
                  <w:tr w:rsidR="00CB396E" w:rsidRPr="008D7F4A">
                    <w:trPr>
                      <w:trHeight w:val="465"/>
                      <w:jc w:val="center"/>
                    </w:trPr>
                    <w:tc>
                      <w:tcPr>
                        <w:tcW w:w="7646" w:type="dxa"/>
                        <w:shd w:val="clear" w:color="auto" w:fill="auto"/>
                      </w:tcPr>
                      <w:p w:rsidR="00CB396E" w:rsidRPr="00CF4DF1" w:rsidRDefault="00CB396E" w:rsidP="007B5C43">
                        <w:pPr>
                          <w:widowControl w:val="0"/>
                          <w:jc w:val="right"/>
                          <w:rPr>
                            <w:b/>
                            <w:spacing w:val="2"/>
                            <w:sz w:val="26"/>
                            <w:szCs w:val="26"/>
                          </w:rPr>
                        </w:pPr>
                      </w:p>
                      <w:p w:rsidR="00CB396E" w:rsidRPr="00CF4DF1" w:rsidRDefault="00CB396E" w:rsidP="007B5C43">
                        <w:pPr>
                          <w:widowControl w:val="0"/>
                          <w:jc w:val="right"/>
                          <w:rPr>
                            <w:b/>
                            <w:spacing w:val="2"/>
                            <w:sz w:val="26"/>
                            <w:szCs w:val="26"/>
                          </w:rPr>
                        </w:pPr>
                      </w:p>
                      <w:p w:rsidR="00CB396E" w:rsidRPr="00CF4DF1" w:rsidRDefault="00CB396E" w:rsidP="007B5C43">
                        <w:pPr>
                          <w:widowControl w:val="0"/>
                          <w:jc w:val="right"/>
                          <w:rPr>
                            <w:b/>
                            <w:spacing w:val="2"/>
                            <w:sz w:val="26"/>
                            <w:szCs w:val="26"/>
                          </w:rPr>
                        </w:pPr>
                        <w:r w:rsidRPr="00CF4DF1">
                          <w:rPr>
                            <w:b/>
                            <w:spacing w:val="2"/>
                            <w:sz w:val="26"/>
                            <w:szCs w:val="26"/>
                          </w:rPr>
                          <w:t>ЗАТВЕРДЖУЮ</w:t>
                        </w:r>
                      </w:p>
                    </w:tc>
                  </w:tr>
                  <w:tr w:rsidR="00CB396E" w:rsidRPr="008D7F4A">
                    <w:trPr>
                      <w:trHeight w:val="723"/>
                      <w:jc w:val="center"/>
                    </w:trPr>
                    <w:tc>
                      <w:tcPr>
                        <w:tcW w:w="7646" w:type="dxa"/>
                        <w:shd w:val="clear" w:color="auto" w:fill="auto"/>
                      </w:tcPr>
                      <w:p w:rsidR="00CB396E" w:rsidRPr="00CF4DF1" w:rsidRDefault="00CB396E" w:rsidP="007B5C43">
                        <w:pPr>
                          <w:widowControl w:val="0"/>
                          <w:jc w:val="right"/>
                          <w:rPr>
                            <w:b/>
                            <w:spacing w:val="2"/>
                            <w:sz w:val="26"/>
                            <w:szCs w:val="26"/>
                          </w:rPr>
                        </w:pPr>
                        <w:r>
                          <w:rPr>
                            <w:b/>
                            <w:spacing w:val="2"/>
                            <w:sz w:val="26"/>
                            <w:szCs w:val="26"/>
                          </w:rPr>
                          <w:t xml:space="preserve"> Декан</w:t>
                        </w:r>
                        <w:r w:rsidR="00E22350">
                          <w:rPr>
                            <w:b/>
                            <w:spacing w:val="2"/>
                            <w:sz w:val="26"/>
                            <w:szCs w:val="26"/>
                          </w:rPr>
                          <w:t xml:space="preserve"> факультету</w:t>
                        </w:r>
                      </w:p>
                      <w:p w:rsidR="00CB396E" w:rsidRPr="00CF4DF1" w:rsidRDefault="00CB396E" w:rsidP="007B5C43">
                        <w:pPr>
                          <w:widowControl w:val="0"/>
                          <w:tabs>
                            <w:tab w:val="left" w:pos="449"/>
                          </w:tabs>
                          <w:ind w:hanging="1134"/>
                          <w:jc w:val="right"/>
                          <w:rPr>
                            <w:b/>
                            <w:spacing w:val="2"/>
                            <w:sz w:val="26"/>
                            <w:szCs w:val="26"/>
                          </w:rPr>
                        </w:pPr>
                        <w:r>
                          <w:rPr>
                            <w:b/>
                            <w:spacing w:val="2"/>
                            <w:sz w:val="26"/>
                            <w:szCs w:val="26"/>
                          </w:rPr>
                          <w:t>______________</w:t>
                        </w:r>
                        <w:r w:rsidRPr="00CF4DF1">
                          <w:rPr>
                            <w:b/>
                            <w:spacing w:val="2"/>
                            <w:sz w:val="26"/>
                            <w:szCs w:val="26"/>
                          </w:rPr>
                          <w:t>доц. А.В. Стасишин</w:t>
                        </w:r>
                      </w:p>
                    </w:tc>
                  </w:tr>
                  <w:tr w:rsidR="00CB396E" w:rsidRPr="008D7F4A">
                    <w:trPr>
                      <w:trHeight w:val="95"/>
                      <w:jc w:val="center"/>
                    </w:trPr>
                    <w:tc>
                      <w:tcPr>
                        <w:tcW w:w="7646" w:type="dxa"/>
                        <w:shd w:val="clear" w:color="auto" w:fill="auto"/>
                      </w:tcPr>
                      <w:p w:rsidR="00CB396E" w:rsidRPr="00CF4DF1" w:rsidRDefault="00E22350" w:rsidP="007B5C43">
                        <w:pPr>
                          <w:widowControl w:val="0"/>
                          <w:jc w:val="right"/>
                          <w:rPr>
                            <w:b/>
                            <w:spacing w:val="2"/>
                            <w:sz w:val="26"/>
                            <w:szCs w:val="26"/>
                          </w:rPr>
                        </w:pPr>
                        <w:r>
                          <w:rPr>
                            <w:b/>
                            <w:spacing w:val="2"/>
                            <w:sz w:val="26"/>
                            <w:szCs w:val="26"/>
                          </w:rPr>
                          <w:t>«___»___________ 2021</w:t>
                        </w:r>
                        <w:r w:rsidR="00CB396E" w:rsidRPr="00CF4DF1">
                          <w:rPr>
                            <w:b/>
                            <w:spacing w:val="2"/>
                            <w:sz w:val="26"/>
                            <w:szCs w:val="26"/>
                          </w:rPr>
                          <w:t xml:space="preserve"> р.</w:t>
                        </w:r>
                      </w:p>
                    </w:tc>
                  </w:tr>
                </w:tbl>
                <w:p w:rsidR="00CB396E" w:rsidRPr="008D7F4A" w:rsidRDefault="00CB396E" w:rsidP="00146480">
                  <w:pPr>
                    <w:widowControl w:val="0"/>
                    <w:rPr>
                      <w:lang w:val="ru-RU"/>
                    </w:rPr>
                  </w:pPr>
                </w:p>
                <w:p w:rsidR="00CB396E" w:rsidRDefault="00CB396E" w:rsidP="00146480">
                  <w:pPr>
                    <w:widowControl w:val="0"/>
                    <w:rPr>
                      <w:lang w:val="ru-RU"/>
                    </w:rPr>
                  </w:pPr>
                </w:p>
                <w:p w:rsidR="00CB396E" w:rsidRDefault="00CB396E" w:rsidP="00146480">
                  <w:pPr>
                    <w:widowControl w:val="0"/>
                    <w:rPr>
                      <w:lang w:val="ru-RU"/>
                    </w:rPr>
                  </w:pPr>
                </w:p>
                <w:p w:rsidR="00CB396E" w:rsidRPr="00A149D1" w:rsidRDefault="00CB396E" w:rsidP="00146480">
                  <w:pPr>
                    <w:widowControl w:val="0"/>
                    <w:rPr>
                      <w:lang w:val="ru-RU"/>
                    </w:rPr>
                  </w:pPr>
                </w:p>
                <w:p w:rsidR="00CB396E" w:rsidRPr="0042600E" w:rsidRDefault="00CB396E" w:rsidP="00146480">
                  <w:pPr>
                    <w:widowControl w:val="0"/>
                    <w:rPr>
                      <w:b/>
                      <w:sz w:val="28"/>
                      <w:lang w:val="ru-RU"/>
                    </w:rPr>
                  </w:pPr>
                </w:p>
                <w:p w:rsidR="00CB396E" w:rsidRPr="0042600E" w:rsidRDefault="00CB396E" w:rsidP="00AB77BD">
                  <w:pPr>
                    <w:pStyle w:val="2"/>
                    <w:keepNext w:val="0"/>
                    <w:widowControl w:val="0"/>
                    <w:shd w:val="clear" w:color="auto" w:fill="FFFFFF"/>
                    <w:spacing w:before="0"/>
                    <w:jc w:val="center"/>
                    <w:rPr>
                      <w:rFonts w:ascii="Times New Roman" w:hAnsi="Times New Roman" w:cs="Times New Roman"/>
                      <w:b/>
                      <w:iCs/>
                      <w:color w:val="auto"/>
                      <w:sz w:val="36"/>
                      <w:szCs w:val="36"/>
                    </w:rPr>
                  </w:pPr>
                  <w:r w:rsidRPr="0042600E">
                    <w:rPr>
                      <w:rFonts w:ascii="Times New Roman" w:hAnsi="Times New Roman" w:cs="Times New Roman"/>
                      <w:b/>
                      <w:iCs/>
                      <w:color w:val="auto"/>
                      <w:sz w:val="36"/>
                      <w:szCs w:val="36"/>
                    </w:rPr>
                    <w:t>ПРОГРАМА НАВЧАЛЬНОЇ ДИСЦИПЛІНИ</w:t>
                  </w:r>
                </w:p>
                <w:tbl>
                  <w:tblPr>
                    <w:tblW w:w="0" w:type="auto"/>
                    <w:tblLook w:val="04A0"/>
                  </w:tblPr>
                  <w:tblGrid>
                    <w:gridCol w:w="8670"/>
                  </w:tblGrid>
                  <w:tr w:rsidR="00CB396E" w:rsidRPr="0042600E" w:rsidTr="0042600E">
                    <w:tc>
                      <w:tcPr>
                        <w:tcW w:w="8670" w:type="dxa"/>
                        <w:tcBorders>
                          <w:bottom w:val="single" w:sz="4" w:space="0" w:color="auto"/>
                        </w:tcBorders>
                        <w:shd w:val="clear" w:color="auto" w:fill="auto"/>
                      </w:tcPr>
                      <w:p w:rsidR="00CB396E" w:rsidRPr="00D67228" w:rsidRDefault="00CB396E" w:rsidP="00D739F0">
                        <w:pPr>
                          <w:jc w:val="center"/>
                          <w:rPr>
                            <w:b/>
                            <w:sz w:val="36"/>
                            <w:szCs w:val="36"/>
                          </w:rPr>
                        </w:pPr>
                        <w:r>
                          <w:rPr>
                            <w:b/>
                            <w:sz w:val="36"/>
                            <w:szCs w:val="36"/>
                          </w:rPr>
                          <w:t xml:space="preserve">ФІНАНСОВИЙ ОБЛІК </w:t>
                        </w:r>
                      </w:p>
                    </w:tc>
                  </w:tr>
                  <w:tr w:rsidR="00CB396E" w:rsidRPr="00AE3CE0" w:rsidTr="0042600E">
                    <w:tc>
                      <w:tcPr>
                        <w:tcW w:w="8670" w:type="dxa"/>
                        <w:tcBorders>
                          <w:top w:val="single" w:sz="4" w:space="0" w:color="auto"/>
                        </w:tcBorders>
                        <w:shd w:val="clear" w:color="auto" w:fill="auto"/>
                      </w:tcPr>
                      <w:p w:rsidR="00CB396E" w:rsidRPr="00AE3CE0" w:rsidRDefault="00CB396E" w:rsidP="007B5C43">
                        <w:pPr>
                          <w:spacing w:line="360" w:lineRule="auto"/>
                          <w:jc w:val="center"/>
                          <w:rPr>
                            <w:szCs w:val="18"/>
                          </w:rPr>
                        </w:pPr>
                        <w:r w:rsidRPr="00E22350">
                          <w:rPr>
                            <w:sz w:val="20"/>
                            <w:szCs w:val="18"/>
                          </w:rPr>
                          <w:t>(назва навчальної дисципліни)</w:t>
                        </w:r>
                      </w:p>
                    </w:tc>
                  </w:tr>
                  <w:tr w:rsidR="00CB396E" w:rsidRPr="00AE3CE0" w:rsidTr="0042600E">
                    <w:tc>
                      <w:tcPr>
                        <w:tcW w:w="8670" w:type="dxa"/>
                        <w:tcBorders>
                          <w:bottom w:val="single" w:sz="4" w:space="0" w:color="auto"/>
                        </w:tcBorders>
                        <w:shd w:val="clear" w:color="auto" w:fill="auto"/>
                      </w:tcPr>
                      <w:p w:rsidR="00CB396E" w:rsidRPr="00CF4DF1" w:rsidRDefault="00CB396E" w:rsidP="007B5C43">
                        <w:pPr>
                          <w:spacing w:line="360" w:lineRule="auto"/>
                          <w:rPr>
                            <w:b/>
                          </w:rPr>
                        </w:pPr>
                        <w:r>
                          <w:rPr>
                            <w:b/>
                          </w:rPr>
                          <w:t>галузь знань : 07 «Управління та адміністрування</w:t>
                        </w:r>
                        <w:r w:rsidRPr="00CF4DF1">
                          <w:rPr>
                            <w:b/>
                          </w:rPr>
                          <w:t>»</w:t>
                        </w:r>
                      </w:p>
                    </w:tc>
                  </w:tr>
                  <w:tr w:rsidR="00CB396E" w:rsidRPr="00AE3CE0" w:rsidTr="0042600E">
                    <w:tc>
                      <w:tcPr>
                        <w:tcW w:w="8670" w:type="dxa"/>
                        <w:tcBorders>
                          <w:top w:val="single" w:sz="4" w:space="0" w:color="auto"/>
                        </w:tcBorders>
                        <w:shd w:val="clear" w:color="auto" w:fill="auto"/>
                      </w:tcPr>
                      <w:p w:rsidR="00CB396E" w:rsidRPr="00AE3CE0" w:rsidRDefault="00CB396E" w:rsidP="00E22350">
                        <w:pPr>
                          <w:spacing w:line="360" w:lineRule="auto"/>
                          <w:jc w:val="center"/>
                          <w:rPr>
                            <w:b/>
                            <w:sz w:val="36"/>
                          </w:rPr>
                        </w:pPr>
                        <w:r w:rsidRPr="00E22350">
                          <w:rPr>
                            <w:sz w:val="20"/>
                            <w:szCs w:val="18"/>
                          </w:rPr>
                          <w:t>(шифр і назва галузі знань)</w:t>
                        </w:r>
                      </w:p>
                    </w:tc>
                  </w:tr>
                  <w:tr w:rsidR="00CB396E" w:rsidRPr="00AE3CE0" w:rsidTr="0042600E">
                    <w:tc>
                      <w:tcPr>
                        <w:tcW w:w="8670" w:type="dxa"/>
                        <w:tcBorders>
                          <w:bottom w:val="single" w:sz="4" w:space="0" w:color="auto"/>
                        </w:tcBorders>
                        <w:shd w:val="clear" w:color="auto" w:fill="auto"/>
                      </w:tcPr>
                      <w:p w:rsidR="00CB396E" w:rsidRPr="00CF4DF1" w:rsidRDefault="00CB396E" w:rsidP="007B5C43">
                        <w:pPr>
                          <w:spacing w:line="360" w:lineRule="auto"/>
                          <w:rPr>
                            <w:b/>
                          </w:rPr>
                        </w:pPr>
                        <w:r>
                          <w:rPr>
                            <w:b/>
                          </w:rPr>
                          <w:t>спеціальність: 071 «Облік і оподаткування</w:t>
                        </w:r>
                        <w:r w:rsidRPr="00CF4DF1">
                          <w:rPr>
                            <w:b/>
                          </w:rPr>
                          <w:t>»</w:t>
                        </w:r>
                      </w:p>
                    </w:tc>
                  </w:tr>
                  <w:tr w:rsidR="00CB396E" w:rsidRPr="00AE3CE0" w:rsidTr="0042600E">
                    <w:tc>
                      <w:tcPr>
                        <w:tcW w:w="8670" w:type="dxa"/>
                        <w:tcBorders>
                          <w:top w:val="single" w:sz="4" w:space="0" w:color="auto"/>
                        </w:tcBorders>
                        <w:shd w:val="clear" w:color="auto" w:fill="auto"/>
                      </w:tcPr>
                      <w:p w:rsidR="00CB396E" w:rsidRPr="00E22350" w:rsidRDefault="00CB396E" w:rsidP="00640E01">
                        <w:pPr>
                          <w:tabs>
                            <w:tab w:val="left" w:pos="3180"/>
                          </w:tabs>
                          <w:jc w:val="center"/>
                          <w:rPr>
                            <w:b/>
                            <w:sz w:val="20"/>
                          </w:rPr>
                        </w:pPr>
                        <w:r w:rsidRPr="00E22350">
                          <w:rPr>
                            <w:sz w:val="20"/>
                            <w:szCs w:val="18"/>
                          </w:rPr>
                          <w:t>(шифр і назва спеціальності)</w:t>
                        </w:r>
                      </w:p>
                      <w:p w:rsidR="00CB396E" w:rsidRDefault="00CB396E" w:rsidP="00640E01">
                        <w:pPr>
                          <w:tabs>
                            <w:tab w:val="left" w:pos="3180"/>
                          </w:tabs>
                          <w:jc w:val="center"/>
                          <w:rPr>
                            <w:b/>
                          </w:rPr>
                        </w:pPr>
                      </w:p>
                      <w:p w:rsidR="00CB396E" w:rsidRDefault="00CB396E" w:rsidP="00640E01">
                        <w:pPr>
                          <w:tabs>
                            <w:tab w:val="left" w:pos="3180"/>
                          </w:tabs>
                          <w:jc w:val="both"/>
                        </w:pPr>
                        <w:r w:rsidRPr="00D936F3">
                          <w:rPr>
                            <w:b/>
                          </w:rPr>
                          <w:t>спеціалізація:</w:t>
                        </w:r>
                        <w:r>
                          <w:t>«</w:t>
                        </w:r>
                        <w:r w:rsidR="00E22350">
                          <w:t>О</w:t>
                        </w:r>
                        <w:r>
                          <w:rPr>
                            <w:b/>
                          </w:rPr>
                          <w:t xml:space="preserve">блік, аналіз та </w:t>
                        </w:r>
                        <w:r w:rsidR="00E22350">
                          <w:rPr>
                            <w:b/>
                          </w:rPr>
                          <w:t>фінансові розслідування</w:t>
                        </w:r>
                        <w:r>
                          <w:rPr>
                            <w:b/>
                          </w:rPr>
                          <w:t>»</w:t>
                        </w:r>
                      </w:p>
                      <w:p w:rsidR="00CB396E" w:rsidRPr="00D936F3" w:rsidRDefault="00CB396E" w:rsidP="00640E01">
                        <w:pPr>
                          <w:tabs>
                            <w:tab w:val="left" w:pos="3180"/>
                          </w:tabs>
                          <w:jc w:val="center"/>
                        </w:pPr>
                        <w:r>
                          <w:t>______________</w:t>
                        </w:r>
                        <w:r w:rsidRPr="00D936F3">
                          <w:t xml:space="preserve"> ______________________________________________</w:t>
                        </w:r>
                        <w:r>
                          <w:t>_________</w:t>
                        </w:r>
                      </w:p>
                      <w:p w:rsidR="00CB396E" w:rsidRPr="00E22350" w:rsidRDefault="00CB396E" w:rsidP="00640E01">
                        <w:pPr>
                          <w:spacing w:line="200" w:lineRule="atLeast"/>
                          <w:jc w:val="center"/>
                          <w:rPr>
                            <w:sz w:val="16"/>
                          </w:rPr>
                        </w:pPr>
                        <w:r w:rsidRPr="00E22350">
                          <w:rPr>
                            <w:sz w:val="20"/>
                          </w:rPr>
                          <w:t>(найменування спеціалізації)</w:t>
                        </w:r>
                      </w:p>
                      <w:p w:rsidR="00CB396E" w:rsidRPr="00AE3CE0" w:rsidRDefault="00CB396E" w:rsidP="007B5C43">
                        <w:pPr>
                          <w:spacing w:line="360" w:lineRule="auto"/>
                        </w:pPr>
                      </w:p>
                    </w:tc>
                  </w:tr>
                  <w:tr w:rsidR="00CB396E" w:rsidRPr="00AE3CE0" w:rsidTr="0042600E">
                    <w:tc>
                      <w:tcPr>
                        <w:tcW w:w="8670" w:type="dxa"/>
                        <w:tcBorders>
                          <w:bottom w:val="single" w:sz="4" w:space="0" w:color="auto"/>
                        </w:tcBorders>
                        <w:shd w:val="clear" w:color="auto" w:fill="auto"/>
                      </w:tcPr>
                      <w:p w:rsidR="00CB396E" w:rsidRPr="00D67228" w:rsidRDefault="00CB396E" w:rsidP="0042600E">
                        <w:pPr>
                          <w:spacing w:line="360" w:lineRule="auto"/>
                          <w:rPr>
                            <w:b/>
                          </w:rPr>
                        </w:pPr>
                        <w:r>
                          <w:rPr>
                            <w:b/>
                          </w:rPr>
                          <w:t xml:space="preserve">освітнійступінь: </w:t>
                        </w:r>
                        <w:r w:rsidRPr="00640E01">
                          <w:rPr>
                            <w:b/>
                          </w:rPr>
                          <w:t>«</w:t>
                        </w:r>
                        <w:r>
                          <w:rPr>
                            <w:b/>
                          </w:rPr>
                          <w:t>бакалавр</w:t>
                        </w:r>
                        <w:r w:rsidRPr="00640E01">
                          <w:rPr>
                            <w:b/>
                          </w:rPr>
                          <w:t>»</w:t>
                        </w:r>
                      </w:p>
                    </w:tc>
                  </w:tr>
                  <w:tr w:rsidR="00CB396E" w:rsidRPr="00AE3CE0" w:rsidTr="0042600E">
                    <w:trPr>
                      <w:trHeight w:val="551"/>
                    </w:trPr>
                    <w:tc>
                      <w:tcPr>
                        <w:tcW w:w="8670" w:type="dxa"/>
                        <w:tcBorders>
                          <w:top w:val="single" w:sz="4" w:space="0" w:color="auto"/>
                        </w:tcBorders>
                        <w:shd w:val="clear" w:color="auto" w:fill="auto"/>
                        <w:vAlign w:val="center"/>
                      </w:tcPr>
                      <w:p w:rsidR="00CB396E" w:rsidRDefault="00CB396E" w:rsidP="0042600E">
                        <w:pPr>
                          <w:tabs>
                            <w:tab w:val="left" w:pos="3180"/>
                          </w:tabs>
                          <w:jc w:val="center"/>
                          <w:rPr>
                            <w:b/>
                          </w:rPr>
                        </w:pPr>
                      </w:p>
                      <w:p w:rsidR="00CB396E" w:rsidRPr="00CF4DF1" w:rsidRDefault="00CB396E" w:rsidP="00842B3E">
                        <w:pPr>
                          <w:tabs>
                            <w:tab w:val="left" w:pos="3180"/>
                          </w:tabs>
                          <w:jc w:val="center"/>
                          <w:rPr>
                            <w:b/>
                          </w:rPr>
                        </w:pPr>
                      </w:p>
                    </w:tc>
                  </w:tr>
                  <w:tr w:rsidR="00CB396E" w:rsidRPr="00CF4DF1" w:rsidTr="0042600E">
                    <w:tc>
                      <w:tcPr>
                        <w:tcW w:w="8670" w:type="dxa"/>
                        <w:shd w:val="clear" w:color="auto" w:fill="auto"/>
                      </w:tcPr>
                      <w:p w:rsidR="00CB396E" w:rsidRPr="00146480" w:rsidRDefault="00CB396E" w:rsidP="007B5C43">
                        <w:pPr>
                          <w:pStyle w:val="1"/>
                          <w:rPr>
                            <w:rFonts w:ascii="Times New Roman" w:hAnsi="Times New Roman" w:cs="Times New Roman"/>
                            <w:b/>
                            <w:szCs w:val="28"/>
                          </w:rPr>
                        </w:pPr>
                      </w:p>
                    </w:tc>
                  </w:tr>
                </w:tbl>
                <w:p w:rsidR="00CB396E" w:rsidRDefault="00CB396E" w:rsidP="00146480">
                  <w:pPr>
                    <w:jc w:val="center"/>
                    <w:rPr>
                      <w:b/>
                    </w:rPr>
                  </w:pPr>
                </w:p>
                <w:p w:rsidR="00CB396E" w:rsidRDefault="00CB396E" w:rsidP="00146480">
                  <w:pPr>
                    <w:jc w:val="center"/>
                    <w:rPr>
                      <w:b/>
                    </w:rPr>
                  </w:pPr>
                </w:p>
                <w:p w:rsidR="00CB396E" w:rsidRDefault="00CB396E" w:rsidP="00146480">
                  <w:pPr>
                    <w:jc w:val="center"/>
                    <w:rPr>
                      <w:b/>
                    </w:rPr>
                  </w:pPr>
                </w:p>
                <w:p w:rsidR="00B75077" w:rsidRDefault="00B75077" w:rsidP="00146480">
                  <w:pPr>
                    <w:jc w:val="center"/>
                    <w:rPr>
                      <w:b/>
                      <w:bCs/>
                      <w:szCs w:val="22"/>
                    </w:rPr>
                  </w:pPr>
                </w:p>
                <w:p w:rsidR="0090663C" w:rsidRDefault="0090663C" w:rsidP="00146480">
                  <w:pPr>
                    <w:jc w:val="center"/>
                    <w:rPr>
                      <w:b/>
                      <w:bCs/>
                      <w:szCs w:val="22"/>
                    </w:rPr>
                  </w:pPr>
                </w:p>
                <w:p w:rsidR="00CB396E" w:rsidRPr="00146480" w:rsidRDefault="00E22350" w:rsidP="00146480">
                  <w:pPr>
                    <w:jc w:val="center"/>
                    <w:rPr>
                      <w:b/>
                      <w:bCs/>
                      <w:szCs w:val="22"/>
                    </w:rPr>
                  </w:pPr>
                  <w:r>
                    <w:rPr>
                      <w:b/>
                      <w:bCs/>
                      <w:szCs w:val="22"/>
                    </w:rPr>
                    <w:t>ЛЬВІВ 2021</w:t>
                  </w:r>
                </w:p>
              </w:txbxContent>
            </v:textbox>
            <w10:wrap anchorx="margin"/>
          </v:rect>
        </w:pict>
      </w:r>
      <w:r w:rsidR="00146480" w:rsidRPr="00D047CA">
        <w:rPr>
          <w:noProof/>
        </w:rPr>
        <w:drawing>
          <wp:anchor distT="0" distB="0" distL="114300" distR="114300" simplePos="0" relativeHeight="251662336" behindDoc="0" locked="0" layoutInCell="1" allowOverlap="1">
            <wp:simplePos x="0" y="0"/>
            <wp:positionH relativeFrom="margin">
              <wp:posOffset>-447764</wp:posOffset>
            </wp:positionH>
            <wp:positionV relativeFrom="margin">
              <wp:align>top</wp:align>
            </wp:positionV>
            <wp:extent cx="1033780" cy="1528445"/>
            <wp:effectExtent l="0" t="0" r="0" b="0"/>
            <wp:wrapSquare wrapText="bothSides"/>
            <wp:docPr id="3" name="Рисунок 3" descr="UNBIZ1957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BIZ1957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3780" cy="1528445"/>
                    </a:xfrm>
                    <a:prstGeom prst="rect">
                      <a:avLst/>
                    </a:prstGeom>
                    <a:noFill/>
                    <a:ln>
                      <a:noFill/>
                    </a:ln>
                  </pic:spPr>
                </pic:pic>
              </a:graphicData>
            </a:graphic>
          </wp:anchor>
        </w:drawing>
      </w:r>
    </w:p>
    <w:p w:rsidR="00146480" w:rsidRPr="00203A64" w:rsidRDefault="00146480" w:rsidP="00565F11"/>
    <w:p w:rsidR="00146480" w:rsidRPr="00203A64" w:rsidRDefault="00146480" w:rsidP="00565F11"/>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 w:rsidR="00146480" w:rsidRPr="00203A64" w:rsidRDefault="00146480" w:rsidP="00565F11"/>
    <w:p w:rsidR="00146480" w:rsidRPr="00203A64" w:rsidRDefault="00146480" w:rsidP="00565F11"/>
    <w:p w:rsidR="00146480" w:rsidRPr="00203A64" w:rsidRDefault="00146480" w:rsidP="00565F11"/>
    <w:p w:rsidR="00146480" w:rsidRPr="00203A64" w:rsidRDefault="000B313B" w:rsidP="00565F11">
      <w:r>
        <w:rPr>
          <w:noProof/>
        </w:rPr>
        <w:pict>
          <v:rect id="Прямоугольник 1" o:spid="_x0000_s1027" style="position:absolute;margin-left:-16.1pt;margin-top:9.75pt;width:48.75pt;height:544.8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" stroked="f">
            <v:textbox style="layout-flow:vertical;mso-layout-flow-alt:bottom-to-top" inset="0,0,0,0">
              <w:txbxContent>
                <w:p w:rsidR="00CB396E" w:rsidRPr="00146480" w:rsidRDefault="00CB396E" w:rsidP="00146480">
                  <w:pPr>
                    <w:pStyle w:val="a7"/>
                    <w:rPr>
                      <w:rFonts w:ascii="Calibri" w:hAnsi="Calibri" w:cs="Shruti"/>
                      <w:b/>
                      <w:smallCaps/>
                      <w:sz w:val="42"/>
                      <w:szCs w:val="42"/>
                    </w:rPr>
                  </w:pPr>
                  <w:bookmarkStart w:id="0" w:name="_GoBack"/>
                  <w:r>
                    <w:rPr>
                      <w:rFonts w:ascii="Calibri" w:hAnsi="Calibri" w:cs="Shruti"/>
                      <w:b/>
                      <w:smallCaps/>
                      <w:spacing w:val="40"/>
                      <w:w w:val="150"/>
                      <w:position w:val="-48"/>
                      <w:sz w:val="42"/>
                      <w:szCs w:val="42"/>
                    </w:rPr>
                    <w:t>Кафедра обліку, аналізу і контролю</w:t>
                  </w:r>
                  <w:bookmarkEnd w:id="0"/>
                </w:p>
              </w:txbxContent>
            </v:textbox>
            <w10:wrap anchorx="margin"/>
          </v:rect>
        </w:pict>
      </w:r>
    </w:p>
    <w:p w:rsidR="00146480" w:rsidRPr="00203A64" w:rsidRDefault="00146480" w:rsidP="00565F11"/>
    <w:p w:rsidR="00146480" w:rsidRPr="00203A64" w:rsidRDefault="00146480" w:rsidP="00565F11">
      <w:pPr>
        <w:rPr>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Pr>
        <w:pStyle w:val="3"/>
        <w:spacing w:before="0"/>
        <w:ind w:firstLine="567"/>
        <w:rPr>
          <w:color w:val="auto"/>
          <w:sz w:val="28"/>
        </w:rPr>
      </w:pPr>
    </w:p>
    <w:p w:rsidR="00146480" w:rsidRPr="00203A64" w:rsidRDefault="00146480" w:rsidP="00565F11"/>
    <w:p w:rsidR="00146480" w:rsidRPr="00203A64" w:rsidRDefault="00146480" w:rsidP="00565F11">
      <w:pPr>
        <w:jc w:val="center"/>
        <w:rPr>
          <w:b/>
          <w:sz w:val="28"/>
        </w:rPr>
      </w:pPr>
    </w:p>
    <w:p w:rsidR="00146480" w:rsidRPr="00203A64" w:rsidRDefault="00146480" w:rsidP="00565F11">
      <w:pPr>
        <w:jc w:val="center"/>
        <w:rPr>
          <w:b/>
          <w:sz w:val="28"/>
        </w:rPr>
      </w:pPr>
    </w:p>
    <w:p w:rsidR="00146480" w:rsidRPr="00203A64" w:rsidRDefault="00146480"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271982" w:rsidRPr="00203A64" w:rsidRDefault="00271982" w:rsidP="00565F11">
      <w:pPr>
        <w:rPr>
          <w:b/>
          <w:sz w:val="28"/>
        </w:rPr>
      </w:pPr>
    </w:p>
    <w:p w:rsidR="00117A49" w:rsidRDefault="00117A49" w:rsidP="00565F11">
      <w:pPr>
        <w:rPr>
          <w:b/>
          <w:sz w:val="28"/>
        </w:rPr>
      </w:pPr>
    </w:p>
    <w:p w:rsidR="00E61608" w:rsidRDefault="00E61608" w:rsidP="00565F11">
      <w:pPr>
        <w:rPr>
          <w:b/>
          <w:sz w:val="28"/>
        </w:rPr>
      </w:pPr>
    </w:p>
    <w:p w:rsidR="00B41D41" w:rsidRPr="00203A64" w:rsidRDefault="00A129B6" w:rsidP="00B41D41">
      <w:r>
        <w:lastRenderedPageBreak/>
        <w:t>П</w:t>
      </w:r>
      <w:r w:rsidR="00B41D41" w:rsidRPr="00203A64">
        <w:t>рограма навчальної дисципліни :  «</w:t>
      </w:r>
      <w:r w:rsidR="00D739F0">
        <w:t>Фінансовий облік</w:t>
      </w:r>
      <w:r w:rsidR="00B41D41" w:rsidRPr="00203A64">
        <w:t>»</w:t>
      </w:r>
    </w:p>
    <w:p w:rsidR="00904DBE" w:rsidRDefault="00904DBE" w:rsidP="00B41D41">
      <w:r>
        <w:t>для здобувачів</w:t>
      </w:r>
      <w:r w:rsidR="00B41D41" w:rsidRPr="00203A64">
        <w:t xml:space="preserve"> за </w:t>
      </w:r>
    </w:p>
    <w:p w:rsidR="00B41D41" w:rsidRPr="00203A64" w:rsidRDefault="00B41D41" w:rsidP="00B41D41">
      <w:r w:rsidRPr="00203A64">
        <w:t>галуззю знань: 07 «Управління та адміністрування»</w:t>
      </w:r>
    </w:p>
    <w:p w:rsidR="00B41D41" w:rsidRDefault="00A129B6" w:rsidP="00B41D41">
      <w:r>
        <w:t>спеціальності</w:t>
      </w:r>
      <w:r w:rsidR="00B41D41" w:rsidRPr="00203A64">
        <w:t>: 071 «Облік і оподаткування»</w:t>
      </w:r>
    </w:p>
    <w:p w:rsidR="00A129B6" w:rsidRPr="00203A64" w:rsidRDefault="00A129B6" w:rsidP="00B41D41">
      <w:r>
        <w:t>спеціалізації:</w:t>
      </w:r>
      <w:r w:rsidR="005861BE">
        <w:t xml:space="preserve">облік, аналіз та </w:t>
      </w:r>
      <w:r w:rsidR="00E22350">
        <w:t>фінансові розслідування</w:t>
      </w:r>
    </w:p>
    <w:p w:rsidR="00B41D41" w:rsidRPr="00203A64" w:rsidRDefault="00D739F0" w:rsidP="00B41D41">
      <w:r>
        <w:t>освітнього ступеня: бакалавр</w:t>
      </w:r>
    </w:p>
    <w:p w:rsidR="00B41D41" w:rsidRPr="00203A64" w:rsidRDefault="00B41D41" w:rsidP="00B41D41">
      <w:pPr>
        <w:rPr>
          <w:sz w:val="26"/>
          <w:szCs w:val="26"/>
        </w:rPr>
      </w:pPr>
    </w:p>
    <w:p w:rsidR="00B41D41" w:rsidRPr="00203A64" w:rsidRDefault="00E22350" w:rsidP="00B41D41">
      <w:pPr>
        <w:rPr>
          <w:sz w:val="26"/>
          <w:szCs w:val="26"/>
        </w:rPr>
      </w:pPr>
      <w:r>
        <w:rPr>
          <w:sz w:val="26"/>
          <w:szCs w:val="26"/>
        </w:rPr>
        <w:t>“6</w:t>
      </w:r>
      <w:r w:rsidR="00075FAC">
        <w:rPr>
          <w:sz w:val="26"/>
          <w:szCs w:val="26"/>
        </w:rPr>
        <w:t>” січ</w:t>
      </w:r>
      <w:r>
        <w:rPr>
          <w:sz w:val="26"/>
          <w:szCs w:val="26"/>
        </w:rPr>
        <w:t>ня 2021</w:t>
      </w:r>
      <w:r w:rsidR="00A129B6">
        <w:rPr>
          <w:sz w:val="26"/>
          <w:szCs w:val="26"/>
        </w:rPr>
        <w:t xml:space="preserve"> року</w:t>
      </w:r>
      <w:r w:rsidR="00942AAC">
        <w:rPr>
          <w:sz w:val="26"/>
          <w:szCs w:val="26"/>
        </w:rPr>
        <w:t xml:space="preserve"> -</w:t>
      </w:r>
      <w:r w:rsidR="00A83D7E">
        <w:rPr>
          <w:sz w:val="26"/>
          <w:szCs w:val="26"/>
        </w:rPr>
        <w:t>11</w:t>
      </w:r>
      <w:r w:rsidR="00942AAC">
        <w:rPr>
          <w:sz w:val="26"/>
          <w:szCs w:val="26"/>
        </w:rPr>
        <w:t xml:space="preserve"> с.</w:t>
      </w:r>
    </w:p>
    <w:p w:rsidR="00B41D41" w:rsidRPr="00203A64" w:rsidRDefault="00B41D41" w:rsidP="00B41D41">
      <w:pPr>
        <w:rPr>
          <w:sz w:val="26"/>
          <w:szCs w:val="26"/>
        </w:rPr>
      </w:pPr>
    </w:p>
    <w:p w:rsidR="00B41D41" w:rsidRPr="00203A64" w:rsidRDefault="00B41D41" w:rsidP="00B41D41">
      <w:pPr>
        <w:rPr>
          <w:sz w:val="26"/>
          <w:szCs w:val="26"/>
        </w:rPr>
      </w:pPr>
    </w:p>
    <w:p w:rsidR="00B41D41" w:rsidRPr="00203A64" w:rsidRDefault="00B41D41" w:rsidP="00B41D41">
      <w:pPr>
        <w:rPr>
          <w:sz w:val="26"/>
          <w:szCs w:val="26"/>
        </w:rPr>
      </w:pPr>
    </w:p>
    <w:p w:rsidR="00B41D41" w:rsidRPr="00203A64" w:rsidRDefault="00B41D41" w:rsidP="00A84884">
      <w:pPr>
        <w:pStyle w:val="11"/>
        <w:jc w:val="both"/>
        <w:outlineLvl w:val="0"/>
        <w:rPr>
          <w:b w:val="0"/>
          <w:sz w:val="32"/>
          <w:szCs w:val="28"/>
          <w:u w:val="single"/>
          <w:lang w:val="uk-UA"/>
        </w:rPr>
      </w:pPr>
      <w:r w:rsidRPr="00203A64">
        <w:rPr>
          <w:sz w:val="26"/>
          <w:szCs w:val="26"/>
          <w:lang w:val="uk-UA"/>
        </w:rPr>
        <w:t>Розробник:</w:t>
      </w:r>
      <w:r w:rsidRPr="00203A64">
        <w:rPr>
          <w:b w:val="0"/>
          <w:sz w:val="26"/>
          <w:szCs w:val="26"/>
          <w:u w:val="single"/>
          <w:lang w:val="uk-UA"/>
        </w:rPr>
        <w:t>Шот А.П.,доцент</w:t>
      </w:r>
      <w:r w:rsidR="00856CAB">
        <w:rPr>
          <w:b w:val="0"/>
          <w:sz w:val="26"/>
          <w:szCs w:val="26"/>
          <w:u w:val="single"/>
          <w:lang w:val="uk-UA"/>
        </w:rPr>
        <w:t>кафедри обліку, аналізу і контролю,</w:t>
      </w:r>
      <w:r w:rsidR="00856CAB" w:rsidRPr="00203A64">
        <w:rPr>
          <w:b w:val="0"/>
          <w:sz w:val="26"/>
          <w:szCs w:val="26"/>
          <w:u w:val="single"/>
          <w:lang w:val="uk-UA"/>
        </w:rPr>
        <w:t>к.е.н.</w:t>
      </w:r>
      <w:r w:rsidR="00856CAB">
        <w:rPr>
          <w:b w:val="0"/>
          <w:sz w:val="26"/>
          <w:szCs w:val="26"/>
          <w:u w:val="single"/>
          <w:lang w:val="uk-UA"/>
        </w:rPr>
        <w:t>, доц.</w:t>
      </w:r>
      <w:r w:rsidR="00856CAB" w:rsidRPr="00203A64">
        <w:rPr>
          <w:b w:val="0"/>
          <w:sz w:val="26"/>
          <w:szCs w:val="26"/>
          <w:u w:val="single"/>
          <w:lang w:val="uk-UA"/>
        </w:rPr>
        <w:t xml:space="preserve">, </w:t>
      </w:r>
    </w:p>
    <w:p w:rsidR="00B41D41" w:rsidRPr="00203A64" w:rsidRDefault="00B41D41" w:rsidP="00075FAC">
      <w:r w:rsidRPr="00203A64">
        <w:rPr>
          <w:sz w:val="20"/>
        </w:rPr>
        <w:t>(вказати авторів, їхні посади, наукові ступені та вчені звання)</w:t>
      </w: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2"/>
          <w:szCs w:val="22"/>
        </w:rPr>
      </w:pPr>
    </w:p>
    <w:p w:rsidR="00B41D41" w:rsidRPr="00203A64" w:rsidRDefault="00B41D41" w:rsidP="00B41D41">
      <w:pPr>
        <w:rPr>
          <w:sz w:val="26"/>
          <w:szCs w:val="26"/>
        </w:rPr>
      </w:pPr>
      <w:r w:rsidRPr="00203A64">
        <w:rPr>
          <w:b/>
          <w:sz w:val="26"/>
          <w:szCs w:val="26"/>
        </w:rPr>
        <w:t>Розглянуто  та  ухвалено  на  за</w:t>
      </w:r>
      <w:r w:rsidR="00075FAC">
        <w:rPr>
          <w:b/>
          <w:sz w:val="26"/>
          <w:szCs w:val="26"/>
        </w:rPr>
        <w:t>сіданні  кафедри обліку, аналізу і контролю</w:t>
      </w:r>
    </w:p>
    <w:p w:rsidR="00B41D41" w:rsidRPr="00203A64" w:rsidRDefault="005861BE" w:rsidP="00B41D41">
      <w:pPr>
        <w:rPr>
          <w:sz w:val="26"/>
          <w:szCs w:val="26"/>
        </w:rPr>
      </w:pPr>
      <w:r>
        <w:rPr>
          <w:sz w:val="26"/>
          <w:szCs w:val="26"/>
        </w:rPr>
        <w:t xml:space="preserve">Протокол № </w:t>
      </w:r>
      <w:r w:rsidR="0090663C">
        <w:rPr>
          <w:sz w:val="26"/>
          <w:szCs w:val="26"/>
        </w:rPr>
        <w:t>6 від “6” січня 2021</w:t>
      </w:r>
      <w:r w:rsidR="00B41D41" w:rsidRPr="00203A64">
        <w:rPr>
          <w:sz w:val="26"/>
          <w:szCs w:val="26"/>
        </w:rPr>
        <w:t xml:space="preserve"> р.</w:t>
      </w:r>
    </w:p>
    <w:p w:rsidR="00B41D41" w:rsidRPr="00203A64" w:rsidRDefault="00B41D41" w:rsidP="00B41D41">
      <w:pPr>
        <w:rPr>
          <w:sz w:val="26"/>
          <w:szCs w:val="26"/>
        </w:rPr>
      </w:pPr>
    </w:p>
    <w:p w:rsidR="00B41D41" w:rsidRPr="00203A64" w:rsidRDefault="00B41D41" w:rsidP="00B41D41">
      <w:pPr>
        <w:rPr>
          <w:sz w:val="26"/>
          <w:szCs w:val="26"/>
        </w:rPr>
      </w:pPr>
    </w:p>
    <w:p w:rsidR="00B41D41" w:rsidRPr="00203A64" w:rsidRDefault="0090663C" w:rsidP="00B41D41">
      <w:pPr>
        <w:rPr>
          <w:sz w:val="26"/>
          <w:szCs w:val="26"/>
        </w:rPr>
      </w:pPr>
      <w:r>
        <w:rPr>
          <w:sz w:val="26"/>
          <w:szCs w:val="26"/>
        </w:rPr>
        <w:t>В.о. зав.</w:t>
      </w:r>
      <w:r w:rsidR="00B41D41" w:rsidRPr="00203A64">
        <w:rPr>
          <w:sz w:val="26"/>
          <w:szCs w:val="26"/>
        </w:rPr>
        <w:t xml:space="preserve"> кафедри _____________             </w:t>
      </w:r>
      <w:r w:rsidR="00B41D41" w:rsidRPr="00203A64">
        <w:rPr>
          <w:sz w:val="26"/>
          <w:szCs w:val="26"/>
          <w:u w:val="single"/>
        </w:rPr>
        <w:t xml:space="preserve"> Романів Є.М.</w:t>
      </w:r>
    </w:p>
    <w:p w:rsidR="00B41D41" w:rsidRPr="00203A64" w:rsidRDefault="00B41D41" w:rsidP="00B41D41">
      <w:pPr>
        <w:rPr>
          <w:sz w:val="20"/>
        </w:rPr>
      </w:pPr>
      <w:r w:rsidRPr="00203A64">
        <w:rPr>
          <w:sz w:val="20"/>
        </w:rPr>
        <w:t xml:space="preserve">                                                      (підпис)                     (прізвище, ініціали)</w:t>
      </w: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b/>
          <w:sz w:val="26"/>
          <w:szCs w:val="26"/>
        </w:rPr>
      </w:pPr>
      <w:r w:rsidRPr="00203A64">
        <w:rPr>
          <w:b/>
          <w:sz w:val="26"/>
          <w:szCs w:val="26"/>
        </w:rPr>
        <w:t>Розглянуто  та  ухвалено  Вченою радою факультету управління фінансами та бізнесу</w:t>
      </w:r>
    </w:p>
    <w:p w:rsidR="00B41D41" w:rsidRPr="00203A64" w:rsidRDefault="0090663C" w:rsidP="00B41D41">
      <w:pPr>
        <w:rPr>
          <w:sz w:val="26"/>
          <w:szCs w:val="26"/>
        </w:rPr>
      </w:pPr>
      <w:r>
        <w:rPr>
          <w:sz w:val="26"/>
          <w:szCs w:val="26"/>
        </w:rPr>
        <w:t>Протокол № _</w:t>
      </w:r>
      <w:r w:rsidR="007E6311">
        <w:rPr>
          <w:sz w:val="26"/>
          <w:szCs w:val="26"/>
        </w:rPr>
        <w:t>6</w:t>
      </w:r>
      <w:r>
        <w:rPr>
          <w:sz w:val="26"/>
          <w:szCs w:val="26"/>
        </w:rPr>
        <w:t>_ від  “_</w:t>
      </w:r>
      <w:r w:rsidR="007E6311">
        <w:rPr>
          <w:sz w:val="26"/>
          <w:szCs w:val="26"/>
        </w:rPr>
        <w:t>12</w:t>
      </w:r>
      <w:r>
        <w:rPr>
          <w:sz w:val="26"/>
          <w:szCs w:val="26"/>
        </w:rPr>
        <w:t>__” __</w:t>
      </w:r>
      <w:r w:rsidR="007E6311">
        <w:rPr>
          <w:sz w:val="26"/>
          <w:szCs w:val="26"/>
        </w:rPr>
        <w:t>січня</w:t>
      </w:r>
      <w:r>
        <w:rPr>
          <w:sz w:val="26"/>
          <w:szCs w:val="26"/>
        </w:rPr>
        <w:t>________ 2021</w:t>
      </w:r>
      <w:r w:rsidR="00B41D41" w:rsidRPr="00203A64">
        <w:rPr>
          <w:sz w:val="26"/>
          <w:szCs w:val="26"/>
        </w:rPr>
        <w:t xml:space="preserve"> р.</w:t>
      </w: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Pr="00203A64" w:rsidRDefault="00B41D41" w:rsidP="00B41D41">
      <w:pPr>
        <w:rPr>
          <w:sz w:val="20"/>
        </w:rPr>
      </w:pPr>
    </w:p>
    <w:p w:rsidR="00B41D41" w:rsidRDefault="00B41D41" w:rsidP="00B41D41">
      <w:pPr>
        <w:rPr>
          <w:sz w:val="20"/>
        </w:rPr>
      </w:pPr>
    </w:p>
    <w:p w:rsidR="00A84884" w:rsidRDefault="00A84884" w:rsidP="00B41D41">
      <w:pPr>
        <w:rPr>
          <w:sz w:val="20"/>
        </w:rPr>
      </w:pPr>
    </w:p>
    <w:p w:rsidR="00A84884" w:rsidRPr="00203A64" w:rsidRDefault="00A84884" w:rsidP="00B41D41">
      <w:pPr>
        <w:rPr>
          <w:sz w:val="20"/>
        </w:rPr>
      </w:pPr>
    </w:p>
    <w:p w:rsidR="00B41D41" w:rsidRDefault="00B41D41" w:rsidP="00B41D41">
      <w:pPr>
        <w:rPr>
          <w:sz w:val="20"/>
        </w:rPr>
      </w:pPr>
    </w:p>
    <w:p w:rsidR="00A32803" w:rsidRPr="00203A64" w:rsidRDefault="00A32803" w:rsidP="00B41D41">
      <w:pPr>
        <w:rPr>
          <w:sz w:val="20"/>
        </w:rPr>
      </w:pPr>
    </w:p>
    <w:p w:rsidR="00B41D41" w:rsidRPr="00203A64" w:rsidRDefault="00B41D41" w:rsidP="00B41D41">
      <w:pPr>
        <w:rPr>
          <w:sz w:val="20"/>
        </w:rPr>
      </w:pPr>
    </w:p>
    <w:p w:rsidR="00B41D41" w:rsidRPr="00203A64" w:rsidRDefault="005861BE" w:rsidP="00B41D41">
      <w:pPr>
        <w:jc w:val="right"/>
      </w:pPr>
      <w:r>
        <w:t>© Шот</w:t>
      </w:r>
      <w:r w:rsidR="0090663C">
        <w:t xml:space="preserve"> А.П.,  2021</w:t>
      </w:r>
      <w:r w:rsidR="00B41D41" w:rsidRPr="00203A64">
        <w:t xml:space="preserve"> рік</w:t>
      </w:r>
    </w:p>
    <w:p w:rsidR="00B41D41" w:rsidRPr="00203A64" w:rsidRDefault="0090663C" w:rsidP="00B41D41">
      <w:pPr>
        <w:jc w:val="right"/>
      </w:pPr>
      <w:r>
        <w:t>© ЛНУ імені Івана Франка, 2021</w:t>
      </w:r>
      <w:r w:rsidR="00B41D41" w:rsidRPr="00203A64">
        <w:t xml:space="preserve"> рік</w:t>
      </w:r>
    </w:p>
    <w:p w:rsidR="00B41D41" w:rsidRPr="00203A64" w:rsidRDefault="00B41D41" w:rsidP="00B41D41">
      <w:pPr>
        <w:ind w:firstLine="567"/>
        <w:jc w:val="center"/>
        <w:rPr>
          <w:b/>
        </w:rPr>
      </w:pPr>
    </w:p>
    <w:p w:rsidR="00D739F0" w:rsidRDefault="00D739F0" w:rsidP="00565F11">
      <w:pPr>
        <w:pStyle w:val="21"/>
        <w:ind w:firstLine="0"/>
        <w:jc w:val="center"/>
        <w:rPr>
          <w:b/>
          <w:spacing w:val="-4"/>
          <w:szCs w:val="26"/>
          <w:lang w:val="uk-UA"/>
        </w:rPr>
      </w:pPr>
    </w:p>
    <w:p w:rsidR="00511E61" w:rsidRPr="00F42074" w:rsidRDefault="00081146" w:rsidP="00565F11">
      <w:pPr>
        <w:pStyle w:val="21"/>
        <w:ind w:firstLine="0"/>
        <w:jc w:val="center"/>
        <w:rPr>
          <w:b/>
          <w:caps/>
          <w:szCs w:val="24"/>
          <w:lang w:val="uk-UA"/>
        </w:rPr>
      </w:pPr>
      <w:r w:rsidRPr="00F42074">
        <w:rPr>
          <w:b/>
          <w:spacing w:val="-4"/>
          <w:szCs w:val="26"/>
          <w:lang w:val="uk-UA"/>
        </w:rPr>
        <w:t>РОЗДІЛ 1.</w:t>
      </w:r>
      <w:r w:rsidR="00511E61" w:rsidRPr="00F42074">
        <w:rPr>
          <w:b/>
          <w:caps/>
          <w:szCs w:val="24"/>
          <w:lang w:val="uk-UA"/>
        </w:rPr>
        <w:t>Пояснювальна записка</w:t>
      </w:r>
    </w:p>
    <w:p w:rsidR="00FE03B8" w:rsidRPr="00F42074" w:rsidRDefault="00FE03B8" w:rsidP="00565F11">
      <w:pPr>
        <w:pStyle w:val="21"/>
        <w:ind w:firstLine="0"/>
        <w:jc w:val="center"/>
        <w:rPr>
          <w:b/>
          <w:caps/>
          <w:szCs w:val="24"/>
          <w:lang w:val="uk-UA"/>
        </w:rPr>
      </w:pPr>
    </w:p>
    <w:p w:rsidR="00A10851" w:rsidRPr="00F42074" w:rsidRDefault="00A10851" w:rsidP="00A10851">
      <w:pPr>
        <w:pStyle w:val="31"/>
        <w:spacing w:after="0"/>
        <w:ind w:firstLine="709"/>
        <w:jc w:val="both"/>
        <w:rPr>
          <w:sz w:val="24"/>
          <w:szCs w:val="24"/>
        </w:rPr>
      </w:pPr>
      <w:r w:rsidRPr="00F42074">
        <w:rPr>
          <w:sz w:val="24"/>
          <w:szCs w:val="24"/>
        </w:rPr>
        <w:t>Перехід вітчизняної економіки до ринкової зумовив приведення існуючої в нашій країні системи бухгалтерського обліку і звітності у відповідність до міжнародних норм і вимог ринкової економіки. У зв’язку з цим, законодавство України приведено у відповідність до міжнародного. Дані фінансового обліку відображаються у фінансовій звітності і служать джерелом інформації для зовнішніх і внутрішніх користувачів. Отже, ґрунтовні знання фінансового обліку служать основою для прийняття правильних управлінських рішень.</w:t>
      </w:r>
    </w:p>
    <w:p w:rsidR="00A10851" w:rsidRPr="00F42074" w:rsidRDefault="00A10851" w:rsidP="00A10851">
      <w:pPr>
        <w:pStyle w:val="a7"/>
        <w:spacing w:after="0"/>
        <w:ind w:firstLine="709"/>
        <w:jc w:val="both"/>
      </w:pPr>
      <w:r w:rsidRPr="00F42074">
        <w:t>Навчальна дисципліна «Фінансовий облік» займає провідне місце у навчальному процесі підготовки фахівців за галузі знань 07 «Управління та адміністрування». Воно зумовлене значенням фінансового обліку в управлінні суб’єктів господарювання.</w:t>
      </w:r>
    </w:p>
    <w:p w:rsidR="00075FAC" w:rsidRPr="00F42074" w:rsidRDefault="00075FAC" w:rsidP="00FD689B">
      <w:pPr>
        <w:tabs>
          <w:tab w:val="num" w:pos="360"/>
        </w:tabs>
        <w:spacing w:line="233" w:lineRule="exact"/>
        <w:ind w:firstLine="301"/>
        <w:jc w:val="center"/>
        <w:rPr>
          <w:b/>
        </w:rPr>
      </w:pPr>
    </w:p>
    <w:p w:rsidR="00FD689B" w:rsidRPr="00F42074" w:rsidRDefault="00FD689B" w:rsidP="00FD689B">
      <w:pPr>
        <w:tabs>
          <w:tab w:val="num" w:pos="360"/>
        </w:tabs>
        <w:spacing w:line="233" w:lineRule="exact"/>
        <w:ind w:firstLine="301"/>
        <w:jc w:val="center"/>
        <w:rPr>
          <w:b/>
        </w:rPr>
      </w:pPr>
      <w:r w:rsidRPr="00F42074">
        <w:rPr>
          <w:b/>
        </w:rPr>
        <w:t>Предмет навчальної дисципліни</w:t>
      </w:r>
    </w:p>
    <w:p w:rsidR="00FD689B" w:rsidRPr="00F42074" w:rsidRDefault="00FD689B" w:rsidP="00FD689B">
      <w:pPr>
        <w:tabs>
          <w:tab w:val="num" w:pos="360"/>
        </w:tabs>
        <w:spacing w:line="233" w:lineRule="exact"/>
        <w:ind w:firstLine="301"/>
        <w:jc w:val="center"/>
        <w:rPr>
          <w:b/>
          <w:bCs/>
        </w:rPr>
      </w:pPr>
    </w:p>
    <w:p w:rsidR="00FD689B" w:rsidRPr="00F42074" w:rsidRDefault="00FD689B" w:rsidP="00FD689B">
      <w:pPr>
        <w:tabs>
          <w:tab w:val="num" w:pos="360"/>
        </w:tabs>
        <w:ind w:firstLine="709"/>
        <w:jc w:val="both"/>
      </w:pPr>
      <w:r w:rsidRPr="00F42074">
        <w:t>Фінансово-господарська діяльність під</w:t>
      </w:r>
      <w:r w:rsidRPr="00F42074">
        <w:softHyphen/>
        <w:t>приємств, яка характеризує його майновий стан та фінансове положення.</w:t>
      </w:r>
    </w:p>
    <w:p w:rsidR="00FD689B" w:rsidRPr="00F42074" w:rsidRDefault="00FD689B" w:rsidP="00FD689B">
      <w:pPr>
        <w:ind w:firstLine="720"/>
        <w:jc w:val="center"/>
        <w:rPr>
          <w:b/>
        </w:rPr>
      </w:pPr>
    </w:p>
    <w:p w:rsidR="00FD689B" w:rsidRPr="00F42074" w:rsidRDefault="00FD689B" w:rsidP="00FD689B">
      <w:pPr>
        <w:ind w:firstLine="720"/>
        <w:jc w:val="center"/>
        <w:rPr>
          <w:b/>
        </w:rPr>
      </w:pPr>
      <w:r w:rsidRPr="00F42074">
        <w:rPr>
          <w:b/>
        </w:rPr>
        <w:t>Мета навчальної дисципліни</w:t>
      </w:r>
    </w:p>
    <w:p w:rsidR="00FD689B" w:rsidRPr="00F42074" w:rsidRDefault="00FD689B" w:rsidP="00FD689B">
      <w:pPr>
        <w:tabs>
          <w:tab w:val="num" w:pos="360"/>
        </w:tabs>
        <w:spacing w:line="233" w:lineRule="exact"/>
        <w:ind w:firstLine="301"/>
        <w:jc w:val="both"/>
      </w:pPr>
    </w:p>
    <w:p w:rsidR="00FD689B" w:rsidRPr="00F42074" w:rsidRDefault="00FD689B" w:rsidP="00FD689B">
      <w:pPr>
        <w:tabs>
          <w:tab w:val="num" w:pos="360"/>
        </w:tabs>
        <w:ind w:firstLine="709"/>
        <w:jc w:val="both"/>
      </w:pPr>
      <w:r w:rsidRPr="00F42074">
        <w:t>Навчити студентів володіти методикою відображення господарських операцій відповідно до затверджених національних стандартів бухгалтерського обліку та міжнародних стандартів фінансової звітності,  вміти застосовувати здобуті теоретичні знання, навички та вміння у практичній діяльності.</w:t>
      </w:r>
    </w:p>
    <w:p w:rsidR="00FD689B" w:rsidRPr="00F42074" w:rsidRDefault="00FD689B" w:rsidP="00FD689B">
      <w:pPr>
        <w:jc w:val="center"/>
        <w:rPr>
          <w:b/>
        </w:rPr>
      </w:pPr>
    </w:p>
    <w:p w:rsidR="00FD689B" w:rsidRPr="00F42074" w:rsidRDefault="00FD689B" w:rsidP="00FD689B">
      <w:pPr>
        <w:jc w:val="center"/>
        <w:rPr>
          <w:b/>
        </w:rPr>
      </w:pPr>
      <w:r w:rsidRPr="00F42074">
        <w:rPr>
          <w:b/>
        </w:rPr>
        <w:t>Основні завдання</w:t>
      </w:r>
    </w:p>
    <w:p w:rsidR="00FD689B" w:rsidRPr="00F42074" w:rsidRDefault="00FD689B" w:rsidP="00FD689B">
      <w:pPr>
        <w:jc w:val="center"/>
        <w:rPr>
          <w:b/>
        </w:rPr>
      </w:pPr>
    </w:p>
    <w:p w:rsidR="00FD689B" w:rsidRPr="00F42074" w:rsidRDefault="0090663C" w:rsidP="00FD689B">
      <w:pPr>
        <w:pStyle w:val="a7"/>
        <w:spacing w:after="0"/>
        <w:ind w:firstLine="709"/>
        <w:jc w:val="both"/>
      </w:pPr>
      <w:r>
        <w:t>Надання здобувачам</w:t>
      </w:r>
      <w:r w:rsidR="00FD689B" w:rsidRPr="00F42074">
        <w:t xml:space="preserve"> необхідних теоретичних знань і практичних навиків з організації ведення на підприємствах фінансового обліку активів, капіталу, зобов’язань, витрат, доходів та фінансових результатів </w:t>
      </w:r>
      <w:r>
        <w:t xml:space="preserve">з </w:t>
      </w:r>
      <w:r w:rsidR="00FD689B" w:rsidRPr="00F42074">
        <w:t>використанням прогресивних форм і національних стандартів.</w:t>
      </w:r>
    </w:p>
    <w:p w:rsidR="00FD689B" w:rsidRPr="00F42074" w:rsidRDefault="00FD689B" w:rsidP="00FD689B">
      <w:pPr>
        <w:pStyle w:val="a7"/>
        <w:spacing w:after="0"/>
        <w:ind w:firstLine="301"/>
        <w:jc w:val="both"/>
      </w:pPr>
    </w:p>
    <w:p w:rsidR="00FD689B" w:rsidRPr="00F42074" w:rsidRDefault="00FD689B" w:rsidP="00FD689B">
      <w:pPr>
        <w:jc w:val="center"/>
        <w:rPr>
          <w:b/>
        </w:rPr>
      </w:pPr>
      <w:r w:rsidRPr="00F42074">
        <w:rPr>
          <w:b/>
        </w:rPr>
        <w:t>Місце навчальної дисципліни в структурно-логічній схемі підготовки бакалаврів</w:t>
      </w:r>
    </w:p>
    <w:p w:rsidR="00FD689B" w:rsidRPr="00F42074" w:rsidRDefault="00FD689B" w:rsidP="00FD689B">
      <w:pPr>
        <w:jc w:val="center"/>
        <w:rPr>
          <w:b/>
        </w:rPr>
      </w:pPr>
    </w:p>
    <w:p w:rsidR="003B5AD7" w:rsidRPr="00A82623" w:rsidRDefault="003B5AD7" w:rsidP="003B5AD7">
      <w:pPr>
        <w:ind w:firstLine="708"/>
        <w:jc w:val="both"/>
        <w:rPr>
          <w:szCs w:val="28"/>
        </w:rPr>
      </w:pPr>
      <w:r w:rsidRPr="000A7CBE">
        <w:rPr>
          <w:szCs w:val="28"/>
        </w:rPr>
        <w:t>На</w:t>
      </w:r>
      <w:r>
        <w:rPr>
          <w:szCs w:val="28"/>
        </w:rPr>
        <w:t>вчальна дисципліна «Фінансовий облік</w:t>
      </w:r>
      <w:r w:rsidRPr="000A7CBE">
        <w:rPr>
          <w:szCs w:val="28"/>
        </w:rPr>
        <w:t xml:space="preserve">» є </w:t>
      </w:r>
      <w:r>
        <w:rPr>
          <w:szCs w:val="28"/>
        </w:rPr>
        <w:t xml:space="preserve">нормативною </w:t>
      </w:r>
      <w:r w:rsidRPr="000A7CBE">
        <w:rPr>
          <w:szCs w:val="28"/>
        </w:rPr>
        <w:t xml:space="preserve">дисципліною </w:t>
      </w:r>
      <w:r>
        <w:rPr>
          <w:szCs w:val="28"/>
        </w:rPr>
        <w:t xml:space="preserve">спеціалізації </w:t>
      </w:r>
      <w:r w:rsidRPr="000A7CBE">
        <w:rPr>
          <w:szCs w:val="28"/>
        </w:rPr>
        <w:t>підготовки бакалаврів з</w:t>
      </w:r>
      <w:r>
        <w:rPr>
          <w:szCs w:val="28"/>
        </w:rPr>
        <w:t xml:space="preserve"> обліку і оподаткування</w:t>
      </w:r>
      <w:r w:rsidRPr="000A7CBE">
        <w:rPr>
          <w:szCs w:val="28"/>
        </w:rPr>
        <w:t xml:space="preserve">. </w:t>
      </w:r>
      <w:r w:rsidRPr="00A82623">
        <w:t xml:space="preserve">Вона базується на знаннях, сформованих на вивченні таких дисциплін, як </w:t>
      </w:r>
      <w:r>
        <w:t>: «Б</w:t>
      </w:r>
      <w:r w:rsidRPr="00F42074">
        <w:t>ухгалтерський облік (загальна теорія)</w:t>
      </w:r>
      <w:r>
        <w:t>»</w:t>
      </w:r>
      <w:r w:rsidRPr="00F42074">
        <w:t xml:space="preserve">, </w:t>
      </w:r>
      <w:r>
        <w:t>«Б</w:t>
      </w:r>
      <w:r w:rsidRPr="00F42074">
        <w:t>ухгалтерський облік в галузях економіки</w:t>
      </w:r>
      <w:r>
        <w:t xml:space="preserve">», «Мікроекономіка», «Макроекономіка», «Економіка і фінанси суб’єктів підприємництва», «Податкова система» </w:t>
      </w:r>
      <w:r w:rsidRPr="00A82623">
        <w:t>та формує базу знань для вивчення таких дисциплін, як</w:t>
      </w:r>
      <w:r w:rsidR="008614BB">
        <w:t xml:space="preserve"> «Аудит», «Звітність підприємств», «Аналіз в галузях економіки», «Контроль і ревізія», «Управлінський облік» </w:t>
      </w:r>
      <w:r>
        <w:t>тощо.</w:t>
      </w:r>
    </w:p>
    <w:p w:rsidR="003B5AD7" w:rsidRDefault="003B5AD7" w:rsidP="00FD689B">
      <w:pPr>
        <w:tabs>
          <w:tab w:val="num" w:pos="360"/>
        </w:tabs>
        <w:ind w:firstLine="709"/>
        <w:jc w:val="both"/>
      </w:pPr>
    </w:p>
    <w:p w:rsidR="000B7DB4" w:rsidRPr="000B7DB4" w:rsidRDefault="000B7DB4" w:rsidP="000B7DB4">
      <w:pPr>
        <w:spacing w:line="240" w:lineRule="atLeast"/>
        <w:ind w:firstLine="720"/>
        <w:jc w:val="center"/>
        <w:rPr>
          <w:b/>
        </w:rPr>
      </w:pPr>
      <w:r w:rsidRPr="000B7DB4">
        <w:rPr>
          <w:b/>
        </w:rPr>
        <w:t>Вимоги до компетентностей, знань і умінь</w:t>
      </w:r>
    </w:p>
    <w:p w:rsidR="000B7DB4" w:rsidRPr="000B7DB4" w:rsidRDefault="000B7DB4" w:rsidP="000B7DB4">
      <w:pPr>
        <w:spacing w:line="240" w:lineRule="atLeast"/>
        <w:ind w:firstLine="720"/>
        <w:jc w:val="center"/>
        <w:rPr>
          <w:b/>
        </w:rPr>
      </w:pPr>
    </w:p>
    <w:p w:rsidR="000B7DB4" w:rsidRPr="000B7DB4" w:rsidRDefault="000B7DB4" w:rsidP="000B7DB4">
      <w:pPr>
        <w:spacing w:line="240" w:lineRule="atLeast"/>
        <w:ind w:firstLine="720"/>
        <w:jc w:val="both"/>
      </w:pPr>
      <w:r w:rsidRPr="000B7DB4">
        <w:t>В результаті вивчення навчальної дисципліни у студента мають бути сформовані такі компетентності :</w:t>
      </w:r>
    </w:p>
    <w:p w:rsidR="000B7DB4" w:rsidRPr="000B7DB4" w:rsidRDefault="000B7DB4" w:rsidP="000B7DB4">
      <w:pPr>
        <w:spacing w:line="240" w:lineRule="atLeast"/>
        <w:ind w:firstLine="720"/>
        <w:jc w:val="both"/>
        <w:rPr>
          <w:b/>
        </w:rPr>
      </w:pPr>
      <w:r w:rsidRPr="000B7DB4">
        <w:rPr>
          <w:b/>
        </w:rPr>
        <w:t>загальні:</w:t>
      </w:r>
    </w:p>
    <w:p w:rsidR="00571256" w:rsidRPr="005F130C" w:rsidRDefault="00571256" w:rsidP="00571256">
      <w:pPr>
        <w:pStyle w:val="Default"/>
        <w:numPr>
          <w:ilvl w:val="0"/>
          <w:numId w:val="9"/>
        </w:numPr>
        <w:rPr>
          <w:color w:val="auto"/>
        </w:rPr>
      </w:pPr>
      <w:r w:rsidRPr="005F130C">
        <w:rPr>
          <w:color w:val="auto"/>
        </w:rPr>
        <w:t xml:space="preserve">Здатність до професійного (усного та письмового) спілкування діловою українською та іноземною мовами. </w:t>
      </w:r>
    </w:p>
    <w:p w:rsidR="00571256" w:rsidRPr="005F130C" w:rsidRDefault="00571256" w:rsidP="00571256">
      <w:pPr>
        <w:pStyle w:val="af4"/>
        <w:numPr>
          <w:ilvl w:val="0"/>
          <w:numId w:val="9"/>
        </w:numPr>
        <w:jc w:val="both"/>
      </w:pPr>
      <w:r w:rsidRPr="005F130C">
        <w:t>Здатність працювати в команді та налагоджувати міжособистісні взаємодії з метою ефективного вирішення поставлених завдань.</w:t>
      </w:r>
    </w:p>
    <w:p w:rsidR="00571256" w:rsidRPr="005F130C" w:rsidRDefault="00571256" w:rsidP="00571256">
      <w:pPr>
        <w:pStyle w:val="af4"/>
        <w:numPr>
          <w:ilvl w:val="0"/>
          <w:numId w:val="9"/>
        </w:numPr>
        <w:jc w:val="both"/>
      </w:pPr>
      <w:r w:rsidRPr="005F130C">
        <w:t>Здатність приймати обґрунтовані управлінські рішення.</w:t>
      </w:r>
    </w:p>
    <w:p w:rsidR="00571256" w:rsidRPr="005F130C" w:rsidRDefault="00571256" w:rsidP="00571256">
      <w:pPr>
        <w:pStyle w:val="af4"/>
        <w:numPr>
          <w:ilvl w:val="0"/>
          <w:numId w:val="9"/>
        </w:numPr>
        <w:jc w:val="both"/>
      </w:pPr>
      <w:r w:rsidRPr="005F130C">
        <w:t>Здатність виявляти, ставити та вирішувати проблеми.</w:t>
      </w:r>
    </w:p>
    <w:p w:rsidR="00571256" w:rsidRPr="005F130C" w:rsidRDefault="00571256" w:rsidP="00571256">
      <w:pPr>
        <w:pStyle w:val="af4"/>
        <w:numPr>
          <w:ilvl w:val="0"/>
          <w:numId w:val="9"/>
        </w:numPr>
        <w:jc w:val="both"/>
      </w:pPr>
      <w:r w:rsidRPr="005F130C">
        <w:lastRenderedPageBreak/>
        <w:t>Здатність застосовувати знання у практичних ситуаціях.</w:t>
      </w:r>
    </w:p>
    <w:p w:rsidR="00571256" w:rsidRPr="005F130C" w:rsidRDefault="00571256" w:rsidP="00571256">
      <w:pPr>
        <w:pStyle w:val="af4"/>
        <w:numPr>
          <w:ilvl w:val="0"/>
          <w:numId w:val="9"/>
        </w:numPr>
        <w:jc w:val="both"/>
      </w:pPr>
      <w:r w:rsidRPr="005F130C">
        <w:t>Оцінювання і прогнозування політичних, економічних, соціальних подій та явищ.</w:t>
      </w:r>
    </w:p>
    <w:p w:rsidR="00571256" w:rsidRPr="005F130C" w:rsidRDefault="00571256" w:rsidP="00571256">
      <w:pPr>
        <w:pStyle w:val="af4"/>
        <w:numPr>
          <w:ilvl w:val="0"/>
          <w:numId w:val="9"/>
        </w:numPr>
        <w:jc w:val="both"/>
      </w:pPr>
      <w:r w:rsidRPr="005F130C">
        <w:t>Здатність оцінювати та забезпечувати якість виконуваних робіт.</w:t>
      </w:r>
    </w:p>
    <w:p w:rsidR="00571256" w:rsidRPr="00571256" w:rsidRDefault="00571256" w:rsidP="00571256">
      <w:pPr>
        <w:pStyle w:val="af4"/>
        <w:numPr>
          <w:ilvl w:val="0"/>
          <w:numId w:val="9"/>
        </w:numPr>
        <w:spacing w:line="240" w:lineRule="atLeast"/>
        <w:jc w:val="both"/>
        <w:rPr>
          <w:rFonts w:eastAsiaTheme="minorHAnsi"/>
          <w:b/>
          <w:color w:val="000000"/>
          <w:lang w:eastAsia="en-US"/>
        </w:rPr>
      </w:pPr>
      <w:r w:rsidRPr="005F130C">
        <w:t xml:space="preserve">Здатність до застосовування загальнонаукових і </w:t>
      </w:r>
      <w:r w:rsidRPr="002965C7">
        <w:t xml:space="preserve">фундаментальних знань </w:t>
      </w:r>
      <w:r w:rsidRPr="005F130C">
        <w:t>та проведення досліджень на відповідному рівні.</w:t>
      </w:r>
    </w:p>
    <w:p w:rsidR="00571256" w:rsidRDefault="00571256" w:rsidP="000B7DB4">
      <w:pPr>
        <w:pStyle w:val="af4"/>
        <w:spacing w:line="240" w:lineRule="atLeast"/>
        <w:jc w:val="both"/>
        <w:rPr>
          <w:rFonts w:eastAsiaTheme="minorHAnsi"/>
          <w:b/>
          <w:color w:val="000000"/>
          <w:lang w:eastAsia="en-US"/>
        </w:rPr>
      </w:pPr>
    </w:p>
    <w:p w:rsidR="000B7DB4" w:rsidRDefault="000B7DB4" w:rsidP="000B7DB4">
      <w:pPr>
        <w:pStyle w:val="af4"/>
        <w:spacing w:line="240" w:lineRule="atLeast"/>
        <w:jc w:val="both"/>
        <w:rPr>
          <w:rFonts w:eastAsiaTheme="minorHAnsi"/>
          <w:b/>
          <w:color w:val="000000"/>
          <w:lang w:eastAsia="en-US"/>
        </w:rPr>
      </w:pPr>
      <w:r w:rsidRPr="000B7DB4">
        <w:rPr>
          <w:rFonts w:eastAsiaTheme="minorHAnsi"/>
          <w:b/>
          <w:color w:val="000000"/>
          <w:lang w:eastAsia="en-US"/>
        </w:rPr>
        <w:t>спеціальні:</w:t>
      </w:r>
    </w:p>
    <w:p w:rsidR="00571256" w:rsidRDefault="00571256" w:rsidP="000B7DB4">
      <w:pPr>
        <w:pStyle w:val="af4"/>
        <w:spacing w:line="240" w:lineRule="atLeast"/>
        <w:jc w:val="both"/>
        <w:rPr>
          <w:rFonts w:eastAsiaTheme="minorHAnsi"/>
          <w:b/>
          <w:color w:val="000000"/>
          <w:lang w:eastAsia="en-US"/>
        </w:rPr>
      </w:pPr>
    </w:p>
    <w:p w:rsidR="00571256" w:rsidRPr="002013F3" w:rsidRDefault="00571256" w:rsidP="00571256">
      <w:pPr>
        <w:pStyle w:val="af4"/>
        <w:numPr>
          <w:ilvl w:val="0"/>
          <w:numId w:val="10"/>
        </w:numPr>
        <w:jc w:val="both"/>
      </w:pPr>
      <w:r w:rsidRPr="002013F3">
        <w:t>Уміти застосовувати основи організації обліку і контролю на підприємстві, володіти відповідними практичними навичками щодо: формування облікової політики; розробки форм документів за відсутності їх нормативного регулювання; розробки форм внутрішньої звітності для забезпечення керівництва суб’єкта господарювання необхідною інформацією з метою прийняття управлінських рішень; архівування документації та звітності відповідно до вимог чинного законодавства.</w:t>
      </w:r>
    </w:p>
    <w:p w:rsidR="00571256" w:rsidRPr="002013F3" w:rsidRDefault="00571256" w:rsidP="00571256">
      <w:pPr>
        <w:pStyle w:val="af4"/>
        <w:numPr>
          <w:ilvl w:val="0"/>
          <w:numId w:val="10"/>
        </w:numPr>
        <w:jc w:val="both"/>
      </w:pPr>
      <w:r w:rsidRPr="002013F3">
        <w:t>Уміння забезпечувати ведення бухгалтерського обліку в частині об’єктів, щодо яких існують альтернативні позиції в нормативних документах, або які підлягають врегулюванню на рівні облікової політики підприємства.</w:t>
      </w:r>
    </w:p>
    <w:p w:rsidR="00571256" w:rsidRPr="002013F3" w:rsidRDefault="00571256" w:rsidP="00571256">
      <w:pPr>
        <w:pStyle w:val="af4"/>
        <w:numPr>
          <w:ilvl w:val="0"/>
          <w:numId w:val="10"/>
        </w:numPr>
        <w:jc w:val="both"/>
      </w:pPr>
      <w:r w:rsidRPr="002013F3">
        <w:t xml:space="preserve">Уміння організовувати працю облікових працівників згідно їх правового статусу в частині: форми організації бухгалтерського обліку; визначення оптимальної чисельності облікових працівників і </w:t>
      </w:r>
      <w:r>
        <w:t>структури бухгалтерської служби</w:t>
      </w:r>
      <w:r w:rsidRPr="002013F3">
        <w:t>; розподілу обов’язків між обліковими працівниками; заходів з підвищення кваліфікації та проведення атестації облікових працівників; вимог до обладнання робочих місць облікових працівників; процедури приймання-передачі справ при зміні бухгалтера; планування роботи облікових працівників за допомогою структурних та індивідуальних графіків виконання бухгалтерської роботи.</w:t>
      </w:r>
    </w:p>
    <w:p w:rsidR="00571256" w:rsidRPr="002013F3" w:rsidRDefault="00571256" w:rsidP="00571256">
      <w:pPr>
        <w:pStyle w:val="af4"/>
        <w:numPr>
          <w:ilvl w:val="0"/>
          <w:numId w:val="10"/>
        </w:numPr>
        <w:jc w:val="both"/>
      </w:pPr>
      <w:r w:rsidRPr="002013F3">
        <w:t xml:space="preserve">Володіння відповідними практичними навичками щодо внутрішньогосподарського (управлінського) обліку: забезпечувати організацію та деталізацію внутрішньогосподарського (управлінського) обліку; групувати та класифікувати склад витрат виробництва; застосовувати </w:t>
      </w:r>
      <w:r>
        <w:t>сучасні</w:t>
      </w:r>
      <w:r w:rsidRPr="002013F3">
        <w:t xml:space="preserve"> методи обліку витрат; застосовувати управлінський аспект калькулювання собівартості продукції; використовувати методики внутрішньо господарського (управлінського) обліку для внутрішнього ціноутворення, складання калькуляцій обґрунтування управлінських рішень; уміти здійснювати бюджетування та бізнес-планування на підприємстві.</w:t>
      </w:r>
    </w:p>
    <w:p w:rsidR="00571256" w:rsidRDefault="00571256" w:rsidP="000B7DB4">
      <w:pPr>
        <w:pStyle w:val="af4"/>
        <w:spacing w:line="240" w:lineRule="atLeast"/>
        <w:jc w:val="both"/>
        <w:rPr>
          <w:rFonts w:eastAsiaTheme="minorHAnsi"/>
          <w:b/>
          <w:color w:val="000000"/>
          <w:lang w:eastAsia="en-US"/>
        </w:rPr>
      </w:pPr>
    </w:p>
    <w:p w:rsidR="000B7DB4" w:rsidRPr="000B7DB4" w:rsidRDefault="000B7DB4" w:rsidP="000B7DB4">
      <w:pPr>
        <w:pStyle w:val="af4"/>
        <w:ind w:left="360" w:firstLine="207"/>
        <w:jc w:val="both"/>
      </w:pPr>
      <w:r w:rsidRPr="000B7DB4">
        <w:t>Вивчення дисципліни «Фінансовий облік» передбачає досягнення такого кваліфікаційного рівня підготовки фахівця, за якого він повинен:</w:t>
      </w:r>
    </w:p>
    <w:p w:rsidR="000B7DB4" w:rsidRPr="000B7DB4" w:rsidRDefault="000B7DB4" w:rsidP="000B7DB4">
      <w:pPr>
        <w:ind w:left="360"/>
        <w:jc w:val="both"/>
      </w:pPr>
      <w:r w:rsidRPr="000B7DB4">
        <w:rPr>
          <w:b/>
        </w:rPr>
        <w:t>знати</w:t>
      </w:r>
      <w:r w:rsidRPr="000B7DB4">
        <w:t>:</w:t>
      </w:r>
    </w:p>
    <w:p w:rsidR="000B7DB4" w:rsidRPr="000B7DB4" w:rsidRDefault="000B7DB4" w:rsidP="00A72394">
      <w:pPr>
        <w:pStyle w:val="af4"/>
        <w:numPr>
          <w:ilvl w:val="0"/>
          <w:numId w:val="8"/>
        </w:numPr>
        <w:jc w:val="both"/>
      </w:pPr>
      <w:r w:rsidRPr="000B7DB4">
        <w:t>роль, місце і значення фінансового обліку в управлінні підприємством;</w:t>
      </w:r>
    </w:p>
    <w:p w:rsidR="000B7DB4" w:rsidRPr="000B7DB4" w:rsidRDefault="000B7DB4" w:rsidP="00A72394">
      <w:pPr>
        <w:pStyle w:val="af4"/>
        <w:numPr>
          <w:ilvl w:val="0"/>
          <w:numId w:val="8"/>
        </w:numPr>
        <w:autoSpaceDE w:val="0"/>
        <w:autoSpaceDN w:val="0"/>
        <w:adjustRightInd w:val="0"/>
        <w:rPr>
          <w:rFonts w:eastAsiaTheme="minorHAnsi"/>
          <w:lang w:eastAsia="en-US"/>
        </w:rPr>
      </w:pPr>
      <w:r w:rsidRPr="000B7DB4">
        <w:rPr>
          <w:rFonts w:eastAsiaTheme="minorHAnsi"/>
          <w:lang w:eastAsia="en-US"/>
        </w:rPr>
        <w:t xml:space="preserve">місце і значення облікової системи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 </w:t>
      </w:r>
    </w:p>
    <w:p w:rsidR="000B7DB4" w:rsidRPr="000B7DB4" w:rsidRDefault="000B7DB4" w:rsidP="00A72394">
      <w:pPr>
        <w:pStyle w:val="af4"/>
        <w:numPr>
          <w:ilvl w:val="0"/>
          <w:numId w:val="8"/>
        </w:numPr>
        <w:jc w:val="both"/>
      </w:pPr>
      <w:r w:rsidRPr="000B7DB4">
        <w:t>структуру активів та пасивів підприємства;</w:t>
      </w:r>
    </w:p>
    <w:p w:rsidR="000B7DB4" w:rsidRPr="000B7DB4" w:rsidRDefault="000B7DB4" w:rsidP="00A72394">
      <w:pPr>
        <w:pStyle w:val="af4"/>
        <w:numPr>
          <w:ilvl w:val="0"/>
          <w:numId w:val="8"/>
        </w:numPr>
        <w:jc w:val="both"/>
      </w:pPr>
      <w:r w:rsidRPr="000B7DB4">
        <w:t>порядок ведення операцій з грошовими коштами;</w:t>
      </w:r>
    </w:p>
    <w:p w:rsidR="000B7DB4" w:rsidRPr="000B7DB4" w:rsidRDefault="000B7DB4" w:rsidP="00A72394">
      <w:pPr>
        <w:pStyle w:val="af4"/>
        <w:numPr>
          <w:ilvl w:val="0"/>
          <w:numId w:val="8"/>
        </w:numPr>
        <w:jc w:val="both"/>
      </w:pPr>
      <w:r w:rsidRPr="000B7DB4">
        <w:t>причини виникнення дебіторської заборгованості та порядок її погашення;</w:t>
      </w:r>
    </w:p>
    <w:p w:rsidR="000B7DB4" w:rsidRPr="000B7DB4" w:rsidRDefault="000B7DB4" w:rsidP="00A72394">
      <w:pPr>
        <w:pStyle w:val="af4"/>
        <w:numPr>
          <w:ilvl w:val="0"/>
          <w:numId w:val="8"/>
        </w:numPr>
        <w:jc w:val="both"/>
        <w:rPr>
          <w:i/>
        </w:rPr>
      </w:pPr>
      <w:r w:rsidRPr="000B7DB4">
        <w:t>порядок формування та обліку власного капіталу;</w:t>
      </w:r>
    </w:p>
    <w:p w:rsidR="000B7DB4" w:rsidRPr="000B7DB4" w:rsidRDefault="000B7DB4" w:rsidP="00A72394">
      <w:pPr>
        <w:pStyle w:val="af4"/>
        <w:numPr>
          <w:ilvl w:val="0"/>
          <w:numId w:val="8"/>
        </w:numPr>
        <w:jc w:val="both"/>
        <w:rPr>
          <w:i/>
        </w:rPr>
      </w:pPr>
      <w:r w:rsidRPr="000B7DB4">
        <w:t>методику відображення в обліку зобов’язань за розрахунками з постачальниками, банками, працівниками, бюджетом, за ЄСВ;</w:t>
      </w:r>
    </w:p>
    <w:p w:rsidR="000B7DB4" w:rsidRPr="000B7DB4" w:rsidRDefault="000B7DB4" w:rsidP="00A72394">
      <w:pPr>
        <w:pStyle w:val="af4"/>
        <w:numPr>
          <w:ilvl w:val="0"/>
          <w:numId w:val="8"/>
        </w:numPr>
        <w:jc w:val="both"/>
      </w:pPr>
      <w:r w:rsidRPr="000B7DB4">
        <w:t>структуру доходів та витрат підприємства за видами діяльності;</w:t>
      </w:r>
    </w:p>
    <w:p w:rsidR="000B7DB4" w:rsidRPr="000B7DB4" w:rsidRDefault="000B7DB4" w:rsidP="00A72394">
      <w:pPr>
        <w:pStyle w:val="af4"/>
        <w:numPr>
          <w:ilvl w:val="0"/>
          <w:numId w:val="8"/>
        </w:numPr>
        <w:jc w:val="both"/>
      </w:pPr>
      <w:r w:rsidRPr="000B7DB4">
        <w:t>методику визначення фінансових результатів діяльності підприємства;</w:t>
      </w:r>
    </w:p>
    <w:p w:rsidR="000B7DB4" w:rsidRPr="000B7DB4" w:rsidRDefault="000B7DB4" w:rsidP="00A72394">
      <w:pPr>
        <w:pStyle w:val="af4"/>
        <w:numPr>
          <w:ilvl w:val="0"/>
          <w:numId w:val="8"/>
        </w:numPr>
        <w:jc w:val="both"/>
      </w:pPr>
      <w:r w:rsidRPr="000B7DB4">
        <w:t>методику ведення обліку оборотних та необоротних активів;</w:t>
      </w:r>
    </w:p>
    <w:p w:rsidR="000B7DB4" w:rsidRPr="000B7DB4" w:rsidRDefault="000B7DB4" w:rsidP="00A72394">
      <w:pPr>
        <w:pStyle w:val="af4"/>
        <w:numPr>
          <w:ilvl w:val="0"/>
          <w:numId w:val="8"/>
        </w:numPr>
        <w:jc w:val="both"/>
      </w:pPr>
      <w:r w:rsidRPr="000B7DB4">
        <w:t>структуру витрат виробництва та облік операцій з формування собівартості продукції (робіт, послуг).</w:t>
      </w:r>
    </w:p>
    <w:p w:rsidR="000B7DB4" w:rsidRPr="000B7DB4" w:rsidRDefault="000B7DB4" w:rsidP="000B7DB4">
      <w:pPr>
        <w:pStyle w:val="af4"/>
        <w:ind w:left="360"/>
        <w:jc w:val="both"/>
        <w:rPr>
          <w:b/>
        </w:rPr>
      </w:pPr>
      <w:r w:rsidRPr="000B7DB4">
        <w:rPr>
          <w:b/>
        </w:rPr>
        <w:lastRenderedPageBreak/>
        <w:t>уміти:</w:t>
      </w:r>
    </w:p>
    <w:p w:rsidR="000B7DB4" w:rsidRPr="000B7DB4" w:rsidRDefault="000B7DB4" w:rsidP="00A72394">
      <w:pPr>
        <w:pStyle w:val="af4"/>
        <w:numPr>
          <w:ilvl w:val="0"/>
          <w:numId w:val="7"/>
        </w:numPr>
        <w:jc w:val="both"/>
      </w:pPr>
      <w:r w:rsidRPr="000B7DB4">
        <w:rPr>
          <w:rFonts w:eastAsiaTheme="minorHAnsi"/>
          <w:lang w:eastAsia="en-US"/>
        </w:rPr>
        <w:t>визначати сутність об’єктів фінансового обліку та розуміти їх роль і місце в господарській діяльності;</w:t>
      </w:r>
    </w:p>
    <w:p w:rsidR="000B7DB4" w:rsidRPr="000B7DB4" w:rsidRDefault="000B7DB4" w:rsidP="00A72394">
      <w:pPr>
        <w:pStyle w:val="af4"/>
        <w:numPr>
          <w:ilvl w:val="0"/>
          <w:numId w:val="7"/>
        </w:numPr>
        <w:jc w:val="both"/>
      </w:pPr>
      <w:r w:rsidRPr="000B7DB4">
        <w:t>володіти методичним інструментарієм обліку господарської діяльності підприємств;</w:t>
      </w:r>
    </w:p>
    <w:p w:rsidR="000B7DB4" w:rsidRPr="000B7DB4" w:rsidRDefault="000B7DB4" w:rsidP="00A72394">
      <w:pPr>
        <w:pStyle w:val="af4"/>
        <w:numPr>
          <w:ilvl w:val="0"/>
          <w:numId w:val="7"/>
        </w:numPr>
        <w:autoSpaceDE w:val="0"/>
        <w:autoSpaceDN w:val="0"/>
        <w:adjustRightInd w:val="0"/>
        <w:jc w:val="both"/>
        <w:rPr>
          <w:rFonts w:eastAsiaTheme="minorHAnsi"/>
          <w:lang w:eastAsia="en-US"/>
        </w:rPr>
      </w:pPr>
      <w:r w:rsidRPr="000B7DB4">
        <w:rPr>
          <w:rFonts w:eastAsiaTheme="minorHAnsi"/>
          <w:lang w:eastAsia="en-US"/>
        </w:rPr>
        <w:t xml:space="preserve">вчитися і оволодівати сучасними знаннями з дисципліни; </w:t>
      </w:r>
    </w:p>
    <w:p w:rsidR="000B7DB4" w:rsidRPr="000B7DB4" w:rsidRDefault="000B7DB4" w:rsidP="00A72394">
      <w:pPr>
        <w:pStyle w:val="af4"/>
        <w:numPr>
          <w:ilvl w:val="0"/>
          <w:numId w:val="7"/>
        </w:numPr>
        <w:autoSpaceDE w:val="0"/>
        <w:autoSpaceDN w:val="0"/>
        <w:adjustRightInd w:val="0"/>
        <w:jc w:val="both"/>
        <w:rPr>
          <w:rFonts w:eastAsiaTheme="minorHAnsi"/>
          <w:lang w:eastAsia="en-US"/>
        </w:rPr>
      </w:pPr>
      <w:r w:rsidRPr="000B7DB4">
        <w:t>виконувати професійні функції з урахуванням вимог соціальної відповідальності, трудової дисципліни, вміти планувати та управляти часом;</w:t>
      </w:r>
    </w:p>
    <w:p w:rsidR="000B7DB4" w:rsidRPr="000B7DB4" w:rsidRDefault="000B7DB4" w:rsidP="00A72394">
      <w:pPr>
        <w:numPr>
          <w:ilvl w:val="0"/>
          <w:numId w:val="7"/>
        </w:numPr>
      </w:pPr>
      <w:r w:rsidRPr="000B7DB4">
        <w:t>використовувати набуті теоретичні знання в практичній діяльності;</w:t>
      </w:r>
    </w:p>
    <w:p w:rsidR="000B7DB4" w:rsidRPr="000B7DB4" w:rsidRDefault="000B7DB4" w:rsidP="00A72394">
      <w:pPr>
        <w:numPr>
          <w:ilvl w:val="0"/>
          <w:numId w:val="7"/>
        </w:numPr>
      </w:pPr>
      <w:r w:rsidRPr="000B7DB4">
        <w:t>вирішувати виробничі ситуації з придбання та реалізації активів;</w:t>
      </w:r>
    </w:p>
    <w:p w:rsidR="000B7DB4" w:rsidRPr="000B7DB4" w:rsidRDefault="000B7DB4" w:rsidP="00A72394">
      <w:pPr>
        <w:numPr>
          <w:ilvl w:val="0"/>
          <w:numId w:val="7"/>
        </w:numPr>
      </w:pPr>
      <w:r w:rsidRPr="000B7DB4">
        <w:t>вести облік операцій пов’язаних із залученням фінансових інвестицій;</w:t>
      </w:r>
    </w:p>
    <w:p w:rsidR="000B7DB4" w:rsidRPr="000B7DB4" w:rsidRDefault="000B7DB4" w:rsidP="00A72394">
      <w:pPr>
        <w:numPr>
          <w:ilvl w:val="0"/>
          <w:numId w:val="7"/>
        </w:numPr>
      </w:pPr>
      <w:r w:rsidRPr="000B7DB4">
        <w:t>відображати в обліку операції з формування та зміни розміру зареєстрованого капіталу;</w:t>
      </w:r>
    </w:p>
    <w:p w:rsidR="000B7DB4" w:rsidRPr="000B7DB4" w:rsidRDefault="000B7DB4" w:rsidP="00A72394">
      <w:pPr>
        <w:numPr>
          <w:ilvl w:val="0"/>
          <w:numId w:val="7"/>
        </w:numPr>
      </w:pPr>
      <w:r w:rsidRPr="000B7DB4">
        <w:t>вести облік операцій за зобов’язаннями підприємства;</w:t>
      </w:r>
    </w:p>
    <w:p w:rsidR="000B7DB4" w:rsidRPr="000B7DB4" w:rsidRDefault="000B7DB4" w:rsidP="00A72394">
      <w:pPr>
        <w:numPr>
          <w:ilvl w:val="0"/>
          <w:numId w:val="7"/>
        </w:numPr>
      </w:pPr>
      <w:r w:rsidRPr="000B7DB4">
        <w:t>складати розрахунки відпускних, компенсації за невикористану відпустку, допомоги з тимчасової непрацездатності та нарахування заробітної плати.</w:t>
      </w:r>
    </w:p>
    <w:p w:rsidR="000B7DB4" w:rsidRPr="000B7DB4" w:rsidRDefault="000B7DB4" w:rsidP="00A72394">
      <w:pPr>
        <w:pStyle w:val="af4"/>
        <w:numPr>
          <w:ilvl w:val="0"/>
          <w:numId w:val="7"/>
        </w:numPr>
        <w:autoSpaceDE w:val="0"/>
        <w:autoSpaceDN w:val="0"/>
        <w:adjustRightInd w:val="0"/>
        <w:rPr>
          <w:rFonts w:eastAsiaTheme="minorHAnsi"/>
          <w:lang w:eastAsia="en-US"/>
        </w:rPr>
      </w:pPr>
      <w:r w:rsidRPr="000B7DB4">
        <w:rPr>
          <w:rFonts w:eastAsiaTheme="minorHAnsi"/>
          <w:lang w:eastAsia="en-US"/>
        </w:rPr>
        <w:t>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p w:rsidR="000B7DB4" w:rsidRPr="000B7DB4" w:rsidRDefault="000B7DB4" w:rsidP="00A72394">
      <w:pPr>
        <w:pStyle w:val="af4"/>
        <w:numPr>
          <w:ilvl w:val="0"/>
          <w:numId w:val="7"/>
        </w:numPr>
        <w:autoSpaceDE w:val="0"/>
        <w:autoSpaceDN w:val="0"/>
        <w:adjustRightInd w:val="0"/>
        <w:jc w:val="both"/>
      </w:pPr>
      <w:r w:rsidRPr="000B7DB4">
        <w:rPr>
          <w:rFonts w:eastAsiaTheme="minorHAnsi"/>
          <w:lang w:eastAsia="en-US"/>
        </w:rPr>
        <w:t>аналізувати розвиток систем, моделей і методів бухгалтерського обліку національному та міжнародному рівнях з метою обґрунтування доцільності їх запровадження на підприємстві.</w:t>
      </w:r>
    </w:p>
    <w:p w:rsidR="000B7DB4" w:rsidRDefault="000B7DB4" w:rsidP="000B7DB4">
      <w:pPr>
        <w:ind w:firstLine="567"/>
        <w:jc w:val="center"/>
        <w:rPr>
          <w:rFonts w:eastAsia="Calibri"/>
          <w:b/>
          <w:bCs/>
          <w:highlight w:val="yellow"/>
        </w:rPr>
      </w:pPr>
    </w:p>
    <w:p w:rsidR="00767CB0" w:rsidRPr="002C713F" w:rsidRDefault="00767CB0" w:rsidP="00767CB0">
      <w:pPr>
        <w:tabs>
          <w:tab w:val="left" w:pos="709"/>
          <w:tab w:val="num" w:pos="1789"/>
        </w:tabs>
        <w:ind w:left="1068"/>
        <w:jc w:val="both"/>
        <w:rPr>
          <w:b/>
        </w:rPr>
      </w:pPr>
      <w:r w:rsidRPr="002C713F">
        <w:rPr>
          <w:b/>
        </w:rPr>
        <w:t>Програмні результати навчання</w:t>
      </w:r>
    </w:p>
    <w:p w:rsidR="00571256" w:rsidRPr="006528F7" w:rsidRDefault="00571256" w:rsidP="00B86EEE">
      <w:pPr>
        <w:pStyle w:val="af4"/>
        <w:numPr>
          <w:ilvl w:val="0"/>
          <w:numId w:val="11"/>
        </w:numPr>
        <w:jc w:val="both"/>
      </w:pPr>
      <w:r w:rsidRPr="002013F3">
        <w:t xml:space="preserve">Вміння використовувати професійно-профільовані знання і практичні навики з фахових дисциплін в обліку, аналізі і аудиті суб’єктів підприємництва та  </w:t>
      </w:r>
      <w:r w:rsidRPr="006528F7">
        <w:t>та  державному секторі економіки.</w:t>
      </w:r>
    </w:p>
    <w:p w:rsidR="00571256" w:rsidRPr="002013F3" w:rsidRDefault="00571256" w:rsidP="00B86EEE">
      <w:pPr>
        <w:pStyle w:val="af4"/>
        <w:numPr>
          <w:ilvl w:val="0"/>
          <w:numId w:val="11"/>
        </w:numPr>
        <w:jc w:val="both"/>
      </w:pPr>
      <w:r w:rsidRPr="002013F3">
        <w:t>Вміння класифікувати облікову інформацію, будувати систему бухгалтерського обліку для потреб управління. Організувати формування облікової інформації за стадіями облікового процесу, управляти якістю бухгалтерського обліку, контролювати якість облікової інформації.</w:t>
      </w:r>
    </w:p>
    <w:p w:rsidR="00571256" w:rsidRPr="002013F3" w:rsidRDefault="00571256" w:rsidP="00B86EEE">
      <w:pPr>
        <w:pStyle w:val="af4"/>
        <w:numPr>
          <w:ilvl w:val="0"/>
          <w:numId w:val="11"/>
        </w:numPr>
        <w:jc w:val="both"/>
      </w:pPr>
      <w:r w:rsidRPr="002013F3">
        <w:t>Вміння здійснювати підготовку фінансової бухгалтерської звітності. Визначити інформаційні потреби користувачів звітної інформації в управлінні підприємством.</w:t>
      </w:r>
    </w:p>
    <w:p w:rsidR="00571256" w:rsidRPr="002013F3" w:rsidRDefault="00571256" w:rsidP="00B86EEE">
      <w:pPr>
        <w:pStyle w:val="af4"/>
        <w:numPr>
          <w:ilvl w:val="0"/>
          <w:numId w:val="11"/>
        </w:numPr>
        <w:jc w:val="both"/>
      </w:pPr>
      <w:r w:rsidRPr="002013F3">
        <w:t xml:space="preserve">Вміння </w:t>
      </w:r>
      <w:r w:rsidRPr="00B86EEE">
        <w:rPr>
          <w:bCs/>
          <w:spacing w:val="-14"/>
        </w:rPr>
        <w:t xml:space="preserve">надати практичні рекомендації щодо застосування в системі економічної безпеки підприємства методики </w:t>
      </w:r>
      <w:r w:rsidRPr="00B86EEE">
        <w:rPr>
          <w:rStyle w:val="longtext"/>
          <w:spacing w:val="-14"/>
        </w:rPr>
        <w:t>діагностики економічної надійності зовнішніх контрагентів.</w:t>
      </w:r>
    </w:p>
    <w:p w:rsidR="00571256" w:rsidRPr="002013F3" w:rsidRDefault="00571256" w:rsidP="00B86EEE">
      <w:pPr>
        <w:pStyle w:val="af4"/>
        <w:numPr>
          <w:ilvl w:val="0"/>
          <w:numId w:val="11"/>
        </w:numPr>
        <w:jc w:val="both"/>
      </w:pPr>
      <w:r w:rsidRPr="002013F3">
        <w:t>Вміння застосовувати сучасні економіко-математичні методи для фундаментальних та прикладних досліджень у галузі обліку, аналізу, аудиту та оподаткування.</w:t>
      </w:r>
    </w:p>
    <w:p w:rsidR="00571256" w:rsidRPr="002013F3" w:rsidRDefault="00571256" w:rsidP="00B86EEE">
      <w:pPr>
        <w:pStyle w:val="af4"/>
        <w:numPr>
          <w:ilvl w:val="0"/>
          <w:numId w:val="11"/>
        </w:numPr>
        <w:jc w:val="both"/>
      </w:pPr>
      <w:r w:rsidRPr="002013F3">
        <w:t>Володіння навиками письмової та усної презентації результатів власної роботи, наукового та практичного матеріалу.</w:t>
      </w:r>
    </w:p>
    <w:p w:rsidR="00767CB0" w:rsidRDefault="00767CB0" w:rsidP="00565F11">
      <w:pPr>
        <w:pStyle w:val="21"/>
        <w:ind w:firstLine="709"/>
        <w:jc w:val="both"/>
        <w:rPr>
          <w:szCs w:val="24"/>
          <w:lang w:val="uk-UA"/>
        </w:rPr>
      </w:pPr>
    </w:p>
    <w:p w:rsidR="00511E61" w:rsidRDefault="00511E61" w:rsidP="00565F11">
      <w:pPr>
        <w:pStyle w:val="21"/>
        <w:ind w:firstLine="709"/>
        <w:jc w:val="both"/>
        <w:rPr>
          <w:szCs w:val="24"/>
          <w:lang w:val="uk-UA"/>
        </w:rPr>
      </w:pPr>
      <w:r w:rsidRPr="00F42074">
        <w:rPr>
          <w:szCs w:val="24"/>
          <w:lang w:val="uk-UA"/>
        </w:rPr>
        <w:t>Опа</w:t>
      </w:r>
      <w:r w:rsidR="003F7CAD" w:rsidRPr="00F42074">
        <w:rPr>
          <w:szCs w:val="24"/>
          <w:lang w:val="uk-UA"/>
        </w:rPr>
        <w:t>нування навчальною дисципліною «</w:t>
      </w:r>
      <w:r w:rsidR="00A10851" w:rsidRPr="00F42074">
        <w:rPr>
          <w:lang w:val="uk-UA"/>
        </w:rPr>
        <w:t>Фінансовий облік</w:t>
      </w:r>
      <w:r w:rsidR="003F7CAD" w:rsidRPr="00F42074">
        <w:rPr>
          <w:szCs w:val="24"/>
          <w:lang w:val="uk-UA"/>
        </w:rPr>
        <w:t>»</w:t>
      </w:r>
      <w:r w:rsidRPr="00F42074">
        <w:rPr>
          <w:szCs w:val="24"/>
          <w:lang w:val="uk-UA"/>
        </w:rPr>
        <w:t xml:space="preserve"> повинно забезпечувати необхідний рівень сформованості вмінь: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7"/>
        <w:gridCol w:w="5635"/>
      </w:tblGrid>
      <w:tr w:rsidR="00203A64" w:rsidRPr="00F42074" w:rsidTr="00883C20">
        <w:tc>
          <w:tcPr>
            <w:tcW w:w="3827" w:type="dxa"/>
            <w:vAlign w:val="center"/>
          </w:tcPr>
          <w:p w:rsidR="00511E61" w:rsidRPr="00F42074" w:rsidRDefault="00511E61" w:rsidP="00565F11">
            <w:pPr>
              <w:pStyle w:val="21"/>
              <w:ind w:firstLine="0"/>
              <w:jc w:val="center"/>
              <w:rPr>
                <w:b/>
                <w:szCs w:val="24"/>
                <w:lang w:val="uk-UA"/>
              </w:rPr>
            </w:pPr>
            <w:r w:rsidRPr="00F42074">
              <w:rPr>
                <w:b/>
                <w:szCs w:val="24"/>
                <w:lang w:val="uk-UA"/>
              </w:rPr>
              <w:t>Назва рівня</w:t>
            </w:r>
          </w:p>
          <w:p w:rsidR="00511E61" w:rsidRPr="00F42074" w:rsidRDefault="00511E61" w:rsidP="00565F11">
            <w:pPr>
              <w:pStyle w:val="21"/>
              <w:ind w:firstLine="0"/>
              <w:jc w:val="center"/>
              <w:rPr>
                <w:b/>
                <w:szCs w:val="24"/>
                <w:lang w:val="uk-UA"/>
              </w:rPr>
            </w:pPr>
            <w:r w:rsidRPr="00F42074">
              <w:rPr>
                <w:b/>
                <w:szCs w:val="24"/>
                <w:lang w:val="uk-UA"/>
              </w:rPr>
              <w:t>сформованості вміння</w:t>
            </w:r>
          </w:p>
        </w:tc>
        <w:tc>
          <w:tcPr>
            <w:tcW w:w="5635" w:type="dxa"/>
            <w:vAlign w:val="center"/>
          </w:tcPr>
          <w:p w:rsidR="00511E61" w:rsidRPr="00F42074" w:rsidRDefault="00511E61" w:rsidP="00565F11">
            <w:pPr>
              <w:pStyle w:val="21"/>
              <w:ind w:firstLine="0"/>
              <w:jc w:val="center"/>
              <w:rPr>
                <w:b/>
                <w:szCs w:val="24"/>
                <w:lang w:val="uk-UA"/>
              </w:rPr>
            </w:pPr>
            <w:r w:rsidRPr="00F42074">
              <w:rPr>
                <w:b/>
                <w:szCs w:val="24"/>
                <w:lang w:val="uk-UA"/>
              </w:rPr>
              <w:t>Зміст критерію сформованості вміння</w:t>
            </w:r>
          </w:p>
        </w:tc>
      </w:tr>
      <w:tr w:rsidR="00203A64" w:rsidRPr="00F42074" w:rsidTr="00883C20">
        <w:tc>
          <w:tcPr>
            <w:tcW w:w="3827" w:type="dxa"/>
          </w:tcPr>
          <w:p w:rsidR="00511E61" w:rsidRPr="00F42074" w:rsidRDefault="00511E61" w:rsidP="00565F11">
            <w:pPr>
              <w:pStyle w:val="21"/>
              <w:ind w:firstLine="0"/>
              <w:jc w:val="both"/>
              <w:rPr>
                <w:b/>
                <w:szCs w:val="24"/>
                <w:lang w:val="uk-UA"/>
              </w:rPr>
            </w:pPr>
            <w:r w:rsidRPr="00F42074">
              <w:rPr>
                <w:b/>
                <w:szCs w:val="24"/>
                <w:lang w:val="uk-UA"/>
              </w:rPr>
              <w:t>Репродуктивний</w:t>
            </w:r>
          </w:p>
        </w:tc>
        <w:tc>
          <w:tcPr>
            <w:tcW w:w="5635" w:type="dxa"/>
          </w:tcPr>
          <w:p w:rsidR="00511E61" w:rsidRPr="00F42074" w:rsidRDefault="00511E61" w:rsidP="00565F11">
            <w:pPr>
              <w:pStyle w:val="21"/>
              <w:ind w:firstLine="0"/>
              <w:rPr>
                <w:szCs w:val="24"/>
                <w:lang w:val="uk-UA"/>
              </w:rPr>
            </w:pPr>
            <w:r w:rsidRPr="00F42074">
              <w:rPr>
                <w:szCs w:val="24"/>
                <w:lang w:val="uk-UA"/>
              </w:rPr>
              <w:t>Вміння відтворювати знання, передбачені даною програмою</w:t>
            </w:r>
          </w:p>
        </w:tc>
      </w:tr>
      <w:tr w:rsidR="00203A64" w:rsidRPr="00F42074" w:rsidTr="00883C20">
        <w:tc>
          <w:tcPr>
            <w:tcW w:w="3827" w:type="dxa"/>
          </w:tcPr>
          <w:p w:rsidR="00511E61" w:rsidRPr="00F42074" w:rsidRDefault="00511E61" w:rsidP="00565F11">
            <w:pPr>
              <w:pStyle w:val="21"/>
              <w:ind w:firstLine="0"/>
              <w:jc w:val="both"/>
              <w:rPr>
                <w:b/>
                <w:szCs w:val="24"/>
                <w:lang w:val="uk-UA"/>
              </w:rPr>
            </w:pPr>
            <w:r w:rsidRPr="00F42074">
              <w:rPr>
                <w:b/>
                <w:szCs w:val="24"/>
                <w:lang w:val="uk-UA"/>
              </w:rPr>
              <w:t>Алгоритмічний</w:t>
            </w:r>
          </w:p>
        </w:tc>
        <w:tc>
          <w:tcPr>
            <w:tcW w:w="5635" w:type="dxa"/>
          </w:tcPr>
          <w:p w:rsidR="00511E61" w:rsidRPr="00F42074" w:rsidRDefault="00511E61" w:rsidP="00565F11">
            <w:pPr>
              <w:pStyle w:val="21"/>
              <w:ind w:firstLine="0"/>
              <w:rPr>
                <w:szCs w:val="24"/>
                <w:lang w:val="uk-UA"/>
              </w:rPr>
            </w:pPr>
            <w:r w:rsidRPr="00F42074">
              <w:rPr>
                <w:szCs w:val="24"/>
                <w:lang w:val="uk-UA"/>
              </w:rPr>
              <w:t>Вміння використовувати знання в практичній діяльності при розв’язанні типових завдань та виробничих ситуацій</w:t>
            </w:r>
          </w:p>
        </w:tc>
      </w:tr>
      <w:tr w:rsidR="00511E61" w:rsidRPr="00F42074" w:rsidTr="00883C20">
        <w:tc>
          <w:tcPr>
            <w:tcW w:w="3827" w:type="dxa"/>
          </w:tcPr>
          <w:p w:rsidR="00511E61" w:rsidRPr="00F42074" w:rsidRDefault="00511E61" w:rsidP="00565F11">
            <w:pPr>
              <w:pStyle w:val="21"/>
              <w:ind w:firstLine="0"/>
              <w:jc w:val="both"/>
              <w:rPr>
                <w:b/>
                <w:szCs w:val="24"/>
                <w:lang w:val="uk-UA"/>
              </w:rPr>
            </w:pPr>
            <w:r w:rsidRPr="00F42074">
              <w:rPr>
                <w:b/>
                <w:szCs w:val="24"/>
                <w:lang w:val="uk-UA"/>
              </w:rPr>
              <w:t xml:space="preserve">Творчий </w:t>
            </w:r>
          </w:p>
        </w:tc>
        <w:tc>
          <w:tcPr>
            <w:tcW w:w="5635" w:type="dxa"/>
          </w:tcPr>
          <w:p w:rsidR="00511E61" w:rsidRPr="00F42074" w:rsidRDefault="00511E61" w:rsidP="00565F11">
            <w:pPr>
              <w:pStyle w:val="21"/>
              <w:ind w:firstLine="0"/>
              <w:rPr>
                <w:szCs w:val="24"/>
                <w:lang w:val="uk-UA"/>
              </w:rPr>
            </w:pPr>
            <w:r w:rsidRPr="00F42074">
              <w:rPr>
                <w:szCs w:val="24"/>
                <w:lang w:val="uk-UA"/>
              </w:rPr>
              <w:t xml:space="preserve">Здійснювати евристичний пошук </w:t>
            </w:r>
            <w:r w:rsidRPr="00F42074">
              <w:rPr>
                <w:szCs w:val="24"/>
                <w:lang w:val="uk-UA"/>
              </w:rPr>
              <w:br/>
              <w:t>і використовувати знання для розв’язання нестандартних завдань та проблемних ситуацій</w:t>
            </w:r>
          </w:p>
        </w:tc>
      </w:tr>
    </w:tbl>
    <w:p w:rsidR="00883C20" w:rsidRDefault="00883C20" w:rsidP="00565F11">
      <w:pPr>
        <w:pStyle w:val="a7"/>
        <w:spacing w:after="0"/>
        <w:ind w:firstLine="709"/>
      </w:pPr>
    </w:p>
    <w:p w:rsidR="00511E61" w:rsidRPr="00F42074" w:rsidRDefault="00511E61" w:rsidP="00565F11">
      <w:pPr>
        <w:pStyle w:val="a7"/>
        <w:spacing w:after="0"/>
        <w:ind w:firstLine="709"/>
      </w:pPr>
      <w:r w:rsidRPr="00F42074">
        <w:lastRenderedPageBreak/>
        <w:t xml:space="preserve">Навчальна програма складена на </w:t>
      </w:r>
      <w:r w:rsidR="00B41E80" w:rsidRPr="00F42074">
        <w:rPr>
          <w:b/>
        </w:rPr>
        <w:t>5</w:t>
      </w:r>
      <w:r w:rsidR="00DF0C56" w:rsidRPr="00F42074">
        <w:rPr>
          <w:b/>
        </w:rPr>
        <w:t xml:space="preserve"> кредитів</w:t>
      </w:r>
      <w:r w:rsidRPr="00F42074">
        <w:t>.</w:t>
      </w:r>
    </w:p>
    <w:p w:rsidR="00511E61" w:rsidRPr="00F42074" w:rsidRDefault="00A84884" w:rsidP="00565F11">
      <w:pPr>
        <w:pStyle w:val="21"/>
        <w:ind w:firstLine="709"/>
        <w:jc w:val="both"/>
        <w:rPr>
          <w:szCs w:val="24"/>
          <w:lang w:val="uk-UA"/>
        </w:rPr>
      </w:pPr>
      <w:r w:rsidRPr="00F42074">
        <w:rPr>
          <w:szCs w:val="24"/>
          <w:lang w:val="uk-UA"/>
        </w:rPr>
        <w:t>Форма</w:t>
      </w:r>
      <w:r w:rsidR="00511E61" w:rsidRPr="00F42074">
        <w:rPr>
          <w:szCs w:val="24"/>
          <w:lang w:val="uk-UA"/>
        </w:rPr>
        <w:t xml:space="preserve"> контролю</w:t>
      </w:r>
      <w:r w:rsidR="00511E61" w:rsidRPr="00F42074">
        <w:rPr>
          <w:b/>
          <w:szCs w:val="24"/>
          <w:lang w:val="uk-UA"/>
        </w:rPr>
        <w:t xml:space="preserve"> – </w:t>
      </w:r>
      <w:r w:rsidR="00BA51EB" w:rsidRPr="00F42074">
        <w:rPr>
          <w:b/>
          <w:szCs w:val="24"/>
          <w:lang w:val="uk-UA"/>
        </w:rPr>
        <w:t>екзамен</w:t>
      </w:r>
      <w:r w:rsidR="00511E61" w:rsidRPr="00F42074">
        <w:rPr>
          <w:b/>
          <w:szCs w:val="24"/>
          <w:lang w:val="uk-UA"/>
        </w:rPr>
        <w:t>.</w:t>
      </w:r>
    </w:p>
    <w:p w:rsidR="00F42074" w:rsidRPr="00F42074" w:rsidRDefault="00F42074" w:rsidP="00565F11">
      <w:pPr>
        <w:pStyle w:val="21"/>
        <w:ind w:firstLine="709"/>
        <w:jc w:val="both"/>
        <w:rPr>
          <w:b/>
          <w:spacing w:val="-4"/>
          <w:szCs w:val="26"/>
          <w:lang w:val="uk-UA"/>
        </w:rPr>
      </w:pPr>
    </w:p>
    <w:p w:rsidR="005713A5" w:rsidRPr="00F42074" w:rsidRDefault="00A84884" w:rsidP="00565F11">
      <w:pPr>
        <w:pStyle w:val="21"/>
        <w:ind w:firstLine="0"/>
        <w:jc w:val="center"/>
        <w:rPr>
          <w:b/>
          <w:caps/>
          <w:szCs w:val="24"/>
          <w:lang w:val="uk-UA"/>
        </w:rPr>
      </w:pPr>
      <w:r w:rsidRPr="00F42074">
        <w:rPr>
          <w:b/>
          <w:szCs w:val="26"/>
          <w:lang w:val="uk-UA"/>
        </w:rPr>
        <w:t>РОЗДІЛ 2</w:t>
      </w:r>
      <w:r w:rsidR="005713A5" w:rsidRPr="00F42074">
        <w:rPr>
          <w:b/>
          <w:szCs w:val="26"/>
          <w:lang w:val="uk-UA"/>
        </w:rPr>
        <w:t>.</w:t>
      </w:r>
      <w:r w:rsidR="00511E61" w:rsidRPr="00F42074">
        <w:rPr>
          <w:b/>
          <w:caps/>
          <w:szCs w:val="24"/>
          <w:lang w:val="uk-UA"/>
        </w:rPr>
        <w:t xml:space="preserve">Тематичний план навчальної дисципліни </w:t>
      </w:r>
    </w:p>
    <w:p w:rsidR="00937186" w:rsidRPr="00F42074" w:rsidRDefault="00937186" w:rsidP="00565F11">
      <w:pPr>
        <w:pStyle w:val="21"/>
        <w:ind w:firstLine="0"/>
        <w:jc w:val="center"/>
        <w:rPr>
          <w:b/>
          <w:caps/>
          <w:szCs w:val="24"/>
          <w:lang w:val="uk-UA"/>
        </w:rPr>
      </w:pPr>
      <w:r w:rsidRPr="00F42074">
        <w:rPr>
          <w:b/>
          <w:caps/>
          <w:szCs w:val="24"/>
          <w:lang w:val="uk-UA"/>
        </w:rPr>
        <w:t>«Фінансовий облік»</w:t>
      </w:r>
    </w:p>
    <w:p w:rsidR="00511E61" w:rsidRPr="00F42074" w:rsidRDefault="00511E61" w:rsidP="00565F11">
      <w:pPr>
        <w:pStyle w:val="21"/>
        <w:ind w:firstLine="709"/>
        <w:jc w:val="center"/>
        <w:rPr>
          <w:b/>
          <w:caps/>
          <w:sz w:val="22"/>
          <w:szCs w:val="24"/>
          <w:lang w:val="uk-UA"/>
        </w:rPr>
      </w:pPr>
    </w:p>
    <w:tbl>
      <w:tblPr>
        <w:tblStyle w:val="af6"/>
        <w:tblW w:w="9242" w:type="dxa"/>
        <w:tblInd w:w="392" w:type="dxa"/>
        <w:tblLook w:val="01E0"/>
      </w:tblPr>
      <w:tblGrid>
        <w:gridCol w:w="1276"/>
        <w:gridCol w:w="7966"/>
      </w:tblGrid>
      <w:tr w:rsidR="00937186" w:rsidRPr="00F42074" w:rsidTr="00CA1099">
        <w:tc>
          <w:tcPr>
            <w:tcW w:w="1276" w:type="dxa"/>
          </w:tcPr>
          <w:p w:rsidR="00937186" w:rsidRPr="00F42074" w:rsidRDefault="00937186" w:rsidP="00CB396E">
            <w:pPr>
              <w:pStyle w:val="af5"/>
              <w:spacing w:line="240" w:lineRule="auto"/>
              <w:rPr>
                <w:b w:val="0"/>
                <w:bCs/>
                <w:i w:val="0"/>
                <w:iCs/>
                <w:sz w:val="24"/>
                <w:szCs w:val="24"/>
              </w:rPr>
            </w:pPr>
            <w:r w:rsidRPr="00F42074">
              <w:rPr>
                <w:i w:val="0"/>
                <w:sz w:val="24"/>
                <w:szCs w:val="24"/>
              </w:rPr>
              <w:t>Номер теми</w:t>
            </w:r>
          </w:p>
        </w:tc>
        <w:tc>
          <w:tcPr>
            <w:tcW w:w="7966" w:type="dxa"/>
          </w:tcPr>
          <w:p w:rsidR="00937186" w:rsidRPr="00F42074" w:rsidRDefault="00937186" w:rsidP="00CB396E">
            <w:pPr>
              <w:pStyle w:val="af5"/>
              <w:spacing w:line="240" w:lineRule="auto"/>
              <w:rPr>
                <w:b w:val="0"/>
                <w:bCs/>
                <w:i w:val="0"/>
                <w:iCs/>
                <w:sz w:val="24"/>
                <w:szCs w:val="24"/>
              </w:rPr>
            </w:pPr>
            <w:r w:rsidRPr="00F42074">
              <w:rPr>
                <w:i w:val="0"/>
                <w:sz w:val="24"/>
                <w:szCs w:val="24"/>
              </w:rPr>
              <w:t>Назва теми</w:t>
            </w:r>
          </w:p>
        </w:tc>
      </w:tr>
      <w:tr w:rsidR="00937186" w:rsidRPr="00F42074" w:rsidTr="00CA1099">
        <w:tc>
          <w:tcPr>
            <w:tcW w:w="1276" w:type="dxa"/>
          </w:tcPr>
          <w:p w:rsidR="00937186" w:rsidRPr="00F42074" w:rsidRDefault="00072A7B" w:rsidP="00CB396E">
            <w:pPr>
              <w:pStyle w:val="af5"/>
              <w:spacing w:line="240" w:lineRule="auto"/>
              <w:rPr>
                <w:bCs/>
                <w:i w:val="0"/>
                <w:iCs/>
                <w:sz w:val="24"/>
                <w:szCs w:val="24"/>
              </w:rPr>
            </w:pPr>
            <w:r w:rsidRPr="00F42074">
              <w:rPr>
                <w:bCs/>
                <w:i w:val="0"/>
                <w:iCs/>
                <w:sz w:val="24"/>
                <w:szCs w:val="24"/>
              </w:rPr>
              <w:t>Тема 1</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Фінансовий облік як наука та його організація</w:t>
            </w:r>
          </w:p>
        </w:tc>
      </w:tr>
      <w:tr w:rsidR="00937186" w:rsidRPr="00F42074" w:rsidTr="00CA1099">
        <w:tc>
          <w:tcPr>
            <w:tcW w:w="1276" w:type="dxa"/>
          </w:tcPr>
          <w:p w:rsidR="00937186" w:rsidRPr="00F42074" w:rsidRDefault="00072A7B" w:rsidP="00CB396E">
            <w:pPr>
              <w:pStyle w:val="af5"/>
              <w:spacing w:line="240" w:lineRule="auto"/>
              <w:rPr>
                <w:bCs/>
                <w:i w:val="0"/>
                <w:iCs/>
                <w:sz w:val="24"/>
                <w:szCs w:val="24"/>
              </w:rPr>
            </w:pPr>
            <w:r w:rsidRPr="00F42074">
              <w:rPr>
                <w:bCs/>
                <w:i w:val="0"/>
                <w:iCs/>
                <w:sz w:val="24"/>
                <w:szCs w:val="24"/>
              </w:rPr>
              <w:t>Тема 2</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необоротних матеріальних та нематеріальних активів</w:t>
            </w:r>
          </w:p>
        </w:tc>
      </w:tr>
      <w:tr w:rsidR="00937186" w:rsidRPr="00F42074" w:rsidTr="00CA1099">
        <w:tc>
          <w:tcPr>
            <w:tcW w:w="1276" w:type="dxa"/>
          </w:tcPr>
          <w:p w:rsidR="00937186" w:rsidRPr="00F42074" w:rsidRDefault="00072A7B" w:rsidP="00CB396E">
            <w:pPr>
              <w:pStyle w:val="af5"/>
              <w:spacing w:line="240" w:lineRule="auto"/>
              <w:rPr>
                <w:bCs/>
                <w:i w:val="0"/>
                <w:iCs/>
                <w:sz w:val="24"/>
                <w:szCs w:val="24"/>
              </w:rPr>
            </w:pPr>
            <w:r w:rsidRPr="00F42074">
              <w:rPr>
                <w:bCs/>
                <w:i w:val="0"/>
                <w:iCs/>
                <w:sz w:val="24"/>
                <w:szCs w:val="24"/>
              </w:rPr>
              <w:t>Тема 3</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запасів</w:t>
            </w:r>
          </w:p>
        </w:tc>
      </w:tr>
      <w:tr w:rsidR="00937186" w:rsidRPr="00F42074" w:rsidTr="00CA1099">
        <w:trPr>
          <w:trHeight w:val="80"/>
        </w:trPr>
        <w:tc>
          <w:tcPr>
            <w:tcW w:w="1276" w:type="dxa"/>
          </w:tcPr>
          <w:p w:rsidR="00937186" w:rsidRPr="00F42074" w:rsidRDefault="00072A7B" w:rsidP="00CB396E">
            <w:pPr>
              <w:pStyle w:val="af5"/>
              <w:spacing w:line="240" w:lineRule="auto"/>
              <w:rPr>
                <w:bCs/>
                <w:i w:val="0"/>
                <w:iCs/>
                <w:sz w:val="24"/>
                <w:szCs w:val="24"/>
              </w:rPr>
            </w:pPr>
            <w:r w:rsidRPr="00F42074">
              <w:rPr>
                <w:bCs/>
                <w:i w:val="0"/>
                <w:iCs/>
                <w:sz w:val="24"/>
                <w:szCs w:val="24"/>
              </w:rPr>
              <w:t>Тема 4</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грошових коштів</w:t>
            </w:r>
          </w:p>
        </w:tc>
      </w:tr>
      <w:tr w:rsidR="00937186" w:rsidRPr="00F42074" w:rsidTr="00CA1099">
        <w:trPr>
          <w:trHeight w:val="80"/>
        </w:trPr>
        <w:tc>
          <w:tcPr>
            <w:tcW w:w="1276" w:type="dxa"/>
          </w:tcPr>
          <w:p w:rsidR="00937186" w:rsidRPr="00F42074" w:rsidRDefault="00072A7B" w:rsidP="00CB396E">
            <w:pPr>
              <w:jc w:val="center"/>
              <w:rPr>
                <w:b/>
              </w:rPr>
            </w:pPr>
            <w:r w:rsidRPr="00F42074">
              <w:rPr>
                <w:b/>
                <w:bCs/>
                <w:iCs/>
              </w:rPr>
              <w:t>Тема 5</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фінансових інвестицій</w:t>
            </w:r>
          </w:p>
        </w:tc>
      </w:tr>
      <w:tr w:rsidR="00937186" w:rsidRPr="00F42074" w:rsidTr="00CA1099">
        <w:trPr>
          <w:trHeight w:val="80"/>
        </w:trPr>
        <w:tc>
          <w:tcPr>
            <w:tcW w:w="1276" w:type="dxa"/>
          </w:tcPr>
          <w:p w:rsidR="00937186" w:rsidRPr="00F42074" w:rsidRDefault="00072A7B" w:rsidP="00CB396E">
            <w:pPr>
              <w:jc w:val="center"/>
              <w:rPr>
                <w:b/>
              </w:rPr>
            </w:pPr>
            <w:r w:rsidRPr="00F42074">
              <w:rPr>
                <w:b/>
                <w:bCs/>
                <w:iCs/>
              </w:rPr>
              <w:t>Тема 6</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дебіторської заборгованості</w:t>
            </w:r>
          </w:p>
        </w:tc>
      </w:tr>
      <w:tr w:rsidR="00937186" w:rsidRPr="00F42074" w:rsidTr="00CA1099">
        <w:trPr>
          <w:trHeight w:val="80"/>
        </w:trPr>
        <w:tc>
          <w:tcPr>
            <w:tcW w:w="1276" w:type="dxa"/>
          </w:tcPr>
          <w:p w:rsidR="00937186" w:rsidRPr="00F42074" w:rsidRDefault="00072A7B" w:rsidP="00CB396E">
            <w:pPr>
              <w:jc w:val="center"/>
              <w:rPr>
                <w:b/>
              </w:rPr>
            </w:pPr>
            <w:r w:rsidRPr="00F42074">
              <w:rPr>
                <w:b/>
                <w:bCs/>
                <w:iCs/>
              </w:rPr>
              <w:t>Тема 7</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 xml:space="preserve">Облік власного капіталу </w:t>
            </w:r>
          </w:p>
        </w:tc>
      </w:tr>
      <w:tr w:rsidR="00937186" w:rsidRPr="00F42074" w:rsidTr="00CA1099">
        <w:trPr>
          <w:trHeight w:val="80"/>
        </w:trPr>
        <w:tc>
          <w:tcPr>
            <w:tcW w:w="1276" w:type="dxa"/>
          </w:tcPr>
          <w:p w:rsidR="00937186" w:rsidRPr="00F42074" w:rsidRDefault="00072A7B" w:rsidP="00CB396E">
            <w:pPr>
              <w:jc w:val="center"/>
              <w:rPr>
                <w:b/>
              </w:rPr>
            </w:pPr>
            <w:r w:rsidRPr="00F42074">
              <w:rPr>
                <w:b/>
                <w:bCs/>
                <w:iCs/>
              </w:rPr>
              <w:t>Тема 8</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забезпечення зобов’язань</w:t>
            </w:r>
          </w:p>
        </w:tc>
      </w:tr>
      <w:tr w:rsidR="00937186" w:rsidRPr="00F42074" w:rsidTr="00CA1099">
        <w:trPr>
          <w:trHeight w:val="80"/>
        </w:trPr>
        <w:tc>
          <w:tcPr>
            <w:tcW w:w="1276" w:type="dxa"/>
          </w:tcPr>
          <w:p w:rsidR="00937186" w:rsidRPr="00F42074" w:rsidRDefault="00072A7B" w:rsidP="00CB396E">
            <w:pPr>
              <w:jc w:val="center"/>
              <w:rPr>
                <w:b/>
                <w:bCs/>
                <w:iCs/>
              </w:rPr>
            </w:pPr>
            <w:r w:rsidRPr="00F42074">
              <w:rPr>
                <w:b/>
                <w:bCs/>
                <w:iCs/>
              </w:rPr>
              <w:t>Тема 9</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зобов’язань</w:t>
            </w:r>
          </w:p>
        </w:tc>
      </w:tr>
      <w:tr w:rsidR="00937186" w:rsidRPr="00F42074" w:rsidTr="00CA1099">
        <w:trPr>
          <w:trHeight w:val="80"/>
        </w:trPr>
        <w:tc>
          <w:tcPr>
            <w:tcW w:w="1276" w:type="dxa"/>
          </w:tcPr>
          <w:p w:rsidR="00937186" w:rsidRPr="00F42074" w:rsidRDefault="00072A7B" w:rsidP="00CB396E">
            <w:pPr>
              <w:jc w:val="center"/>
              <w:rPr>
                <w:b/>
                <w:bCs/>
                <w:iCs/>
              </w:rPr>
            </w:pPr>
            <w:r w:rsidRPr="00F42074">
              <w:rPr>
                <w:b/>
                <w:bCs/>
                <w:iCs/>
              </w:rPr>
              <w:t>Тема 10</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орендних операцій</w:t>
            </w:r>
          </w:p>
        </w:tc>
      </w:tr>
      <w:tr w:rsidR="00937186" w:rsidRPr="00F42074" w:rsidTr="00CA1099">
        <w:trPr>
          <w:trHeight w:val="80"/>
        </w:trPr>
        <w:tc>
          <w:tcPr>
            <w:tcW w:w="1276" w:type="dxa"/>
          </w:tcPr>
          <w:p w:rsidR="00937186" w:rsidRPr="00F42074" w:rsidRDefault="00072A7B" w:rsidP="00CB396E">
            <w:pPr>
              <w:jc w:val="center"/>
              <w:rPr>
                <w:b/>
                <w:bCs/>
                <w:iCs/>
              </w:rPr>
            </w:pPr>
            <w:r w:rsidRPr="00F42074">
              <w:rPr>
                <w:b/>
                <w:bCs/>
                <w:iCs/>
              </w:rPr>
              <w:t>Тема 11</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розрахунків з оплати праці</w:t>
            </w:r>
          </w:p>
        </w:tc>
      </w:tr>
      <w:tr w:rsidR="00937186" w:rsidRPr="00F42074" w:rsidTr="00CA1099">
        <w:trPr>
          <w:trHeight w:val="80"/>
        </w:trPr>
        <w:tc>
          <w:tcPr>
            <w:tcW w:w="1276" w:type="dxa"/>
          </w:tcPr>
          <w:p w:rsidR="00937186" w:rsidRPr="00F42074" w:rsidRDefault="00072A7B" w:rsidP="00CB396E">
            <w:pPr>
              <w:jc w:val="center"/>
              <w:rPr>
                <w:b/>
                <w:bCs/>
                <w:iCs/>
              </w:rPr>
            </w:pPr>
            <w:r w:rsidRPr="00F42074">
              <w:rPr>
                <w:b/>
                <w:bCs/>
                <w:iCs/>
              </w:rPr>
              <w:t>Тема 12</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розрахунків підприємства за ЄСВ</w:t>
            </w:r>
          </w:p>
        </w:tc>
      </w:tr>
      <w:tr w:rsidR="00937186" w:rsidRPr="00F42074" w:rsidTr="00CA1099">
        <w:trPr>
          <w:trHeight w:val="80"/>
        </w:trPr>
        <w:tc>
          <w:tcPr>
            <w:tcW w:w="1276" w:type="dxa"/>
          </w:tcPr>
          <w:p w:rsidR="00937186" w:rsidRPr="00F42074" w:rsidRDefault="00072A7B" w:rsidP="00CB396E">
            <w:pPr>
              <w:jc w:val="center"/>
              <w:rPr>
                <w:b/>
                <w:bCs/>
                <w:iCs/>
              </w:rPr>
            </w:pPr>
            <w:r w:rsidRPr="00F42074">
              <w:rPr>
                <w:b/>
                <w:bCs/>
                <w:iCs/>
              </w:rPr>
              <w:t>Тема 13</w:t>
            </w:r>
          </w:p>
        </w:tc>
        <w:tc>
          <w:tcPr>
            <w:tcW w:w="7966" w:type="dxa"/>
          </w:tcPr>
          <w:p w:rsidR="00937186" w:rsidRPr="00F42074" w:rsidRDefault="00937186" w:rsidP="00CB396E">
            <w:pPr>
              <w:pStyle w:val="af5"/>
              <w:spacing w:line="240" w:lineRule="auto"/>
              <w:jc w:val="both"/>
              <w:rPr>
                <w:b w:val="0"/>
                <w:bCs/>
                <w:i w:val="0"/>
                <w:iCs/>
                <w:sz w:val="24"/>
                <w:szCs w:val="24"/>
              </w:rPr>
            </w:pPr>
            <w:r w:rsidRPr="00F42074">
              <w:rPr>
                <w:b w:val="0"/>
                <w:bCs/>
                <w:i w:val="0"/>
                <w:iCs/>
                <w:sz w:val="24"/>
                <w:szCs w:val="24"/>
              </w:rPr>
              <w:t>Облік витрат діяльності підприємства</w:t>
            </w:r>
          </w:p>
        </w:tc>
      </w:tr>
      <w:tr w:rsidR="00937186" w:rsidRPr="00937186" w:rsidTr="00CA1099">
        <w:trPr>
          <w:trHeight w:val="80"/>
        </w:trPr>
        <w:tc>
          <w:tcPr>
            <w:tcW w:w="1276" w:type="dxa"/>
          </w:tcPr>
          <w:p w:rsidR="00937186" w:rsidRPr="00F42074" w:rsidRDefault="00072A7B" w:rsidP="00CB396E">
            <w:pPr>
              <w:jc w:val="center"/>
              <w:rPr>
                <w:b/>
                <w:bCs/>
                <w:iCs/>
              </w:rPr>
            </w:pPr>
            <w:r w:rsidRPr="00F42074">
              <w:rPr>
                <w:b/>
                <w:bCs/>
                <w:iCs/>
              </w:rPr>
              <w:t>Тема 14</w:t>
            </w:r>
          </w:p>
        </w:tc>
        <w:tc>
          <w:tcPr>
            <w:tcW w:w="7966" w:type="dxa"/>
          </w:tcPr>
          <w:p w:rsidR="00937186" w:rsidRPr="00937186" w:rsidRDefault="00937186" w:rsidP="00CB396E">
            <w:pPr>
              <w:pStyle w:val="af5"/>
              <w:spacing w:line="240" w:lineRule="auto"/>
              <w:jc w:val="both"/>
              <w:rPr>
                <w:b w:val="0"/>
                <w:bCs/>
                <w:i w:val="0"/>
                <w:iCs/>
                <w:sz w:val="24"/>
                <w:szCs w:val="24"/>
              </w:rPr>
            </w:pPr>
            <w:r w:rsidRPr="00F42074">
              <w:rPr>
                <w:b w:val="0"/>
                <w:bCs/>
                <w:i w:val="0"/>
                <w:iCs/>
                <w:sz w:val="24"/>
                <w:szCs w:val="24"/>
              </w:rPr>
              <w:t>Облік доходів та фінансових результатівдіяльності підприємства</w:t>
            </w:r>
          </w:p>
        </w:tc>
      </w:tr>
    </w:tbl>
    <w:p w:rsidR="00937186" w:rsidRPr="00937186" w:rsidRDefault="00937186" w:rsidP="00565F11">
      <w:pPr>
        <w:pStyle w:val="21"/>
        <w:ind w:firstLine="709"/>
        <w:jc w:val="center"/>
        <w:rPr>
          <w:b/>
          <w:caps/>
          <w:sz w:val="22"/>
          <w:szCs w:val="24"/>
          <w:lang w:val="uk-UA"/>
        </w:rPr>
      </w:pPr>
    </w:p>
    <w:p w:rsidR="00DB4AE7" w:rsidRDefault="00DB4AE7" w:rsidP="00565F11">
      <w:pPr>
        <w:pStyle w:val="21"/>
        <w:ind w:firstLine="0"/>
        <w:jc w:val="center"/>
        <w:rPr>
          <w:b/>
          <w:sz w:val="22"/>
          <w:szCs w:val="26"/>
          <w:lang w:val="uk-UA"/>
        </w:rPr>
      </w:pPr>
    </w:p>
    <w:p w:rsidR="00511E61" w:rsidRPr="00203A64" w:rsidRDefault="00A84884" w:rsidP="00565F11">
      <w:pPr>
        <w:pStyle w:val="21"/>
        <w:ind w:firstLine="0"/>
        <w:jc w:val="center"/>
        <w:rPr>
          <w:b/>
          <w:caps/>
          <w:szCs w:val="24"/>
          <w:lang w:val="uk-UA"/>
        </w:rPr>
      </w:pPr>
      <w:r>
        <w:rPr>
          <w:b/>
          <w:szCs w:val="26"/>
          <w:lang w:val="uk-UA"/>
        </w:rPr>
        <w:t>РОЗДІЛ 3</w:t>
      </w:r>
      <w:r w:rsidR="005713A5" w:rsidRPr="00203A64">
        <w:rPr>
          <w:b/>
          <w:sz w:val="26"/>
          <w:szCs w:val="26"/>
          <w:lang w:val="uk-UA"/>
        </w:rPr>
        <w:t>.</w:t>
      </w:r>
      <w:r w:rsidR="00511E61" w:rsidRPr="00203A64">
        <w:rPr>
          <w:b/>
          <w:caps/>
          <w:szCs w:val="24"/>
          <w:lang w:val="uk-UA"/>
        </w:rPr>
        <w:t xml:space="preserve"> Зміст навчальної дисципліни </w:t>
      </w:r>
    </w:p>
    <w:p w:rsidR="00117A49" w:rsidRPr="00203A64" w:rsidRDefault="00937186" w:rsidP="00117A49">
      <w:pPr>
        <w:jc w:val="center"/>
        <w:rPr>
          <w:b/>
        </w:rPr>
      </w:pPr>
      <w:r>
        <w:rPr>
          <w:b/>
        </w:rPr>
        <w:t>«ФІНАНСОВИЙ ОБЛІК»</w:t>
      </w:r>
    </w:p>
    <w:p w:rsidR="00117A49" w:rsidRPr="00203A64" w:rsidRDefault="00117A49" w:rsidP="00565F11">
      <w:pPr>
        <w:jc w:val="center"/>
        <w:rPr>
          <w:b/>
        </w:rPr>
      </w:pPr>
    </w:p>
    <w:p w:rsidR="00FD27CA" w:rsidRDefault="00511E61" w:rsidP="00937186">
      <w:pPr>
        <w:autoSpaceDE w:val="0"/>
        <w:autoSpaceDN w:val="0"/>
        <w:adjustRightInd w:val="0"/>
        <w:jc w:val="center"/>
        <w:rPr>
          <w:b/>
          <w:bCs/>
          <w:iCs/>
        </w:rPr>
      </w:pPr>
      <w:r w:rsidRPr="002E4E91">
        <w:rPr>
          <w:b/>
        </w:rPr>
        <w:t xml:space="preserve">Тема 1. </w:t>
      </w:r>
      <w:r w:rsidR="002E4E91" w:rsidRPr="002E4E91">
        <w:rPr>
          <w:b/>
          <w:bCs/>
          <w:iCs/>
        </w:rPr>
        <w:t>Фінансовий облік як наука та його організація</w:t>
      </w:r>
    </w:p>
    <w:p w:rsidR="001B2D41" w:rsidRPr="0024792C" w:rsidRDefault="001B2D41" w:rsidP="001B2D41">
      <w:pPr>
        <w:ind w:firstLine="709"/>
        <w:jc w:val="both"/>
      </w:pPr>
      <w:r w:rsidRPr="0024792C">
        <w:t>Фінансовий облік як галузь економічної науки.Сфера застосування фінансового обліку.Фінансова звітність як інформаційна база для прийняття управлінських рішень.</w:t>
      </w:r>
      <w:r>
        <w:t>Принципи та з</w:t>
      </w:r>
      <w:r w:rsidRPr="0024792C">
        <w:t>агальні вимоги до фінансової звітності.</w:t>
      </w:r>
    </w:p>
    <w:p w:rsidR="001B2D41" w:rsidRPr="001B2D41" w:rsidRDefault="001B2D41" w:rsidP="001B2D41">
      <w:pPr>
        <w:ind w:firstLine="709"/>
        <w:jc w:val="both"/>
        <w:rPr>
          <w:bCs/>
          <w:iCs/>
        </w:rPr>
      </w:pPr>
      <w:r w:rsidRPr="001B2D41">
        <w:rPr>
          <w:bCs/>
          <w:iCs/>
        </w:rPr>
        <w:t>Місце і роль фінансового обліку серед облікових дисциплін</w:t>
      </w:r>
      <w:r>
        <w:rPr>
          <w:bCs/>
          <w:iCs/>
        </w:rPr>
        <w:t xml:space="preserve">. </w:t>
      </w:r>
      <w:r w:rsidRPr="001B2D41">
        <w:rPr>
          <w:bCs/>
          <w:iCs/>
        </w:rPr>
        <w:t>Концептуальна  модель фінансового обліку.Методологія фінансового обліку.Організація фінансового обліку.</w:t>
      </w:r>
    </w:p>
    <w:p w:rsidR="002E4E91" w:rsidRDefault="002E4E91" w:rsidP="001B2D41">
      <w:pPr>
        <w:jc w:val="center"/>
        <w:rPr>
          <w:b/>
        </w:rPr>
      </w:pPr>
    </w:p>
    <w:p w:rsidR="002E4E91" w:rsidRPr="002E4E91" w:rsidRDefault="002E4E91" w:rsidP="00117A49">
      <w:pPr>
        <w:jc w:val="center"/>
        <w:rPr>
          <w:b/>
        </w:rPr>
      </w:pPr>
      <w:r w:rsidRPr="002E4E91">
        <w:rPr>
          <w:b/>
        </w:rPr>
        <w:t>Тема 2.</w:t>
      </w:r>
      <w:r w:rsidRPr="002E4E91">
        <w:rPr>
          <w:b/>
          <w:bCs/>
          <w:iCs/>
        </w:rPr>
        <w:t xml:space="preserve"> Облік необоротних матеріальних та нематеріальних активів</w:t>
      </w:r>
    </w:p>
    <w:p w:rsidR="002E4E91" w:rsidRPr="002E4E91" w:rsidRDefault="002E4E91" w:rsidP="005B5234">
      <w:pPr>
        <w:jc w:val="center"/>
        <w:rPr>
          <w:b/>
        </w:rPr>
      </w:pPr>
    </w:p>
    <w:p w:rsidR="00BD2564" w:rsidRPr="00060669" w:rsidRDefault="00BD2564" w:rsidP="005B5234">
      <w:pPr>
        <w:pStyle w:val="23"/>
        <w:spacing w:after="0" w:line="240" w:lineRule="auto"/>
        <w:jc w:val="both"/>
      </w:pPr>
      <w:r w:rsidRPr="00060669">
        <w:tab/>
        <w:t>Визначення основних понять. Загальна характеристика рахунків призначених для обліку необоротних активів. Синтетичний та аналітичний облік необоротних активів. Документування господарських операцій з обліку необоротних активів.</w:t>
      </w:r>
    </w:p>
    <w:p w:rsidR="00506D24" w:rsidRPr="00060669" w:rsidRDefault="00BD2564" w:rsidP="00506D24">
      <w:pPr>
        <w:pStyle w:val="31"/>
        <w:spacing w:after="0"/>
        <w:ind w:firstLine="709"/>
        <w:jc w:val="both"/>
        <w:rPr>
          <w:sz w:val="24"/>
          <w:szCs w:val="24"/>
        </w:rPr>
      </w:pPr>
      <w:r w:rsidRPr="00060669">
        <w:rPr>
          <w:sz w:val="24"/>
          <w:szCs w:val="24"/>
        </w:rPr>
        <w:t>Облік наявності та руху</w:t>
      </w:r>
      <w:r>
        <w:rPr>
          <w:sz w:val="24"/>
          <w:szCs w:val="24"/>
        </w:rPr>
        <w:t xml:space="preserve"> (надходження, списання</w:t>
      </w:r>
      <w:r w:rsidRPr="00060669">
        <w:rPr>
          <w:sz w:val="24"/>
          <w:szCs w:val="24"/>
        </w:rPr>
        <w:t>) необоротних активів. Облік амортизації (зносу) основних засобів, нематеріальних та інших необоротних активів</w:t>
      </w:r>
      <w:r>
        <w:rPr>
          <w:sz w:val="24"/>
          <w:szCs w:val="24"/>
        </w:rPr>
        <w:t xml:space="preserve"> та методи її нарахування</w:t>
      </w:r>
      <w:r w:rsidRPr="00060669">
        <w:rPr>
          <w:sz w:val="24"/>
          <w:szCs w:val="24"/>
        </w:rPr>
        <w:t xml:space="preserve">. Особливості нарахування амортизації інших необоротних матеріальних активів.Облік відновлення та зменшення корисності активів. </w:t>
      </w:r>
      <w:r w:rsidR="00506D24" w:rsidRPr="00060669">
        <w:rPr>
          <w:sz w:val="24"/>
          <w:szCs w:val="24"/>
        </w:rPr>
        <w:t xml:space="preserve">Інвентаризація </w:t>
      </w:r>
      <w:r w:rsidR="00506D24">
        <w:rPr>
          <w:sz w:val="24"/>
          <w:szCs w:val="24"/>
        </w:rPr>
        <w:t xml:space="preserve">необоротних активів </w:t>
      </w:r>
      <w:r w:rsidR="00506D24" w:rsidRPr="00060669">
        <w:rPr>
          <w:sz w:val="24"/>
          <w:szCs w:val="24"/>
        </w:rPr>
        <w:t xml:space="preserve">та порядок відображення в обліку </w:t>
      </w:r>
      <w:r w:rsidR="00506D24">
        <w:rPr>
          <w:sz w:val="24"/>
          <w:szCs w:val="24"/>
        </w:rPr>
        <w:t>її результатів.</w:t>
      </w:r>
    </w:p>
    <w:p w:rsidR="00506D24" w:rsidRPr="00C76B3B" w:rsidRDefault="00506D24" w:rsidP="00506D24">
      <w:pPr>
        <w:ind w:firstLine="709"/>
        <w:jc w:val="both"/>
        <w:rPr>
          <w:color w:val="000000"/>
        </w:rPr>
      </w:pPr>
      <w:r w:rsidRPr="00C76B3B">
        <w:rPr>
          <w:color w:val="000000"/>
        </w:rPr>
        <w:t>Інвестиційна нерухомість, оцінка, визнання та облік.</w:t>
      </w:r>
    </w:p>
    <w:p w:rsidR="008822A1" w:rsidRDefault="008822A1" w:rsidP="00506D24">
      <w:pPr>
        <w:ind w:firstLine="709"/>
        <w:jc w:val="both"/>
        <w:rPr>
          <w:b/>
        </w:rPr>
      </w:pPr>
    </w:p>
    <w:p w:rsidR="0093342F" w:rsidRDefault="002E4E91" w:rsidP="00117A49">
      <w:pPr>
        <w:jc w:val="center"/>
        <w:rPr>
          <w:b/>
          <w:bCs/>
          <w:iCs/>
        </w:rPr>
      </w:pPr>
      <w:r w:rsidRPr="002E4E91">
        <w:rPr>
          <w:b/>
        </w:rPr>
        <w:t xml:space="preserve">Тема 3. </w:t>
      </w:r>
      <w:r w:rsidRPr="002E4E91">
        <w:rPr>
          <w:b/>
          <w:bCs/>
          <w:iCs/>
        </w:rPr>
        <w:t>Облік запасів</w:t>
      </w:r>
    </w:p>
    <w:p w:rsidR="001E582B" w:rsidRPr="00060669" w:rsidRDefault="001E582B" w:rsidP="005B5234">
      <w:pPr>
        <w:pStyle w:val="23"/>
        <w:spacing w:after="0" w:line="240" w:lineRule="auto"/>
        <w:ind w:firstLine="709"/>
        <w:jc w:val="both"/>
      </w:pPr>
      <w:r w:rsidRPr="00060669">
        <w:t>Поняття запасів їх оцінка та класифікація</w:t>
      </w:r>
      <w:r>
        <w:t xml:space="preserve"> згідно </w:t>
      </w:r>
      <w:r w:rsidR="00093A26">
        <w:t>Н</w:t>
      </w:r>
      <w:r>
        <w:t>П(С)БО</w:t>
      </w:r>
      <w:r w:rsidRPr="00060669">
        <w:t xml:space="preserve">. Синтетичний та аналітичний облік виробничих запасів та МШП. </w:t>
      </w:r>
    </w:p>
    <w:p w:rsidR="001E582B" w:rsidRPr="00060669" w:rsidRDefault="001E582B" w:rsidP="005B5234">
      <w:pPr>
        <w:pStyle w:val="23"/>
        <w:spacing w:after="0" w:line="240" w:lineRule="auto"/>
        <w:ind w:firstLine="709"/>
        <w:jc w:val="both"/>
      </w:pPr>
      <w:r w:rsidRPr="00060669">
        <w:t>Порядок відображення в бухгалтерському обліку та документальне оформлення операцій руху виробничих запасів та МШП.</w:t>
      </w:r>
    </w:p>
    <w:p w:rsidR="001E582B" w:rsidRDefault="001E582B" w:rsidP="005B5234">
      <w:pPr>
        <w:pStyle w:val="a7"/>
        <w:spacing w:after="0"/>
        <w:ind w:firstLine="709"/>
        <w:jc w:val="both"/>
      </w:pPr>
      <w:r w:rsidRPr="00060669">
        <w:lastRenderedPageBreak/>
        <w:t xml:space="preserve">Облік втрат і витрат виробництва. </w:t>
      </w:r>
      <w:r>
        <w:t xml:space="preserve">Облік прямих та непрямих виробничих витрат. Методи розподілу загальновиробничих витрат. Методи обліку витрат на виробництво. </w:t>
      </w:r>
    </w:p>
    <w:p w:rsidR="001E582B" w:rsidRPr="00060669" w:rsidRDefault="001E582B" w:rsidP="005B5234">
      <w:pPr>
        <w:pStyle w:val="a7"/>
        <w:spacing w:after="0"/>
        <w:ind w:firstLine="709"/>
        <w:jc w:val="both"/>
      </w:pPr>
      <w:r w:rsidRPr="00060669">
        <w:t xml:space="preserve">Поняття, оцінка та облік готової продукції. </w:t>
      </w:r>
      <w:r w:rsidR="005B5234">
        <w:t xml:space="preserve">Облік надходження та списання готової продукції. </w:t>
      </w:r>
      <w:r w:rsidRPr="00060669">
        <w:t>Документування господарських операцій, пов’язаних з рухом готової продукції (надходж</w:t>
      </w:r>
      <w:r w:rsidR="005B5234">
        <w:t>ення, списання, реалізація тощо</w:t>
      </w:r>
      <w:r w:rsidRPr="00060669">
        <w:t>).</w:t>
      </w:r>
    </w:p>
    <w:p w:rsidR="001E582B" w:rsidRPr="002E4E91" w:rsidRDefault="001E582B" w:rsidP="00117A49">
      <w:pPr>
        <w:jc w:val="center"/>
        <w:rPr>
          <w:b/>
        </w:rPr>
      </w:pPr>
    </w:p>
    <w:p w:rsidR="002E4E91" w:rsidRDefault="002E4E91" w:rsidP="00117A49">
      <w:pPr>
        <w:jc w:val="center"/>
        <w:rPr>
          <w:b/>
          <w:bCs/>
          <w:iCs/>
        </w:rPr>
      </w:pPr>
      <w:r w:rsidRPr="001B2D41">
        <w:rPr>
          <w:b/>
        </w:rPr>
        <w:t xml:space="preserve">Тема 4.  </w:t>
      </w:r>
      <w:r w:rsidRPr="001B2D41">
        <w:rPr>
          <w:b/>
          <w:bCs/>
          <w:iCs/>
        </w:rPr>
        <w:t>Облік грошових коштів</w:t>
      </w:r>
    </w:p>
    <w:p w:rsidR="0060198D" w:rsidRDefault="0060198D" w:rsidP="00117A49">
      <w:pPr>
        <w:jc w:val="center"/>
        <w:rPr>
          <w:b/>
          <w:bCs/>
          <w:iCs/>
        </w:rPr>
      </w:pPr>
    </w:p>
    <w:p w:rsidR="00BB080A" w:rsidRDefault="00BB080A" w:rsidP="00BB080A">
      <w:pPr>
        <w:pStyle w:val="a7"/>
        <w:spacing w:after="0"/>
        <w:ind w:firstLine="709"/>
        <w:jc w:val="both"/>
      </w:pPr>
      <w:r w:rsidRPr="00060669">
        <w:t>Облік касових операцій. Операцій з іншими грошовими коштами: грошові доку</w:t>
      </w:r>
      <w:r>
        <w:t>менти та грошові кошти в дорозі, електронні гроші.</w:t>
      </w:r>
    </w:p>
    <w:p w:rsidR="00BB080A" w:rsidRPr="00060669" w:rsidRDefault="00BB080A" w:rsidP="00BB080A">
      <w:pPr>
        <w:pStyle w:val="a7"/>
        <w:spacing w:after="0"/>
        <w:ind w:firstLine="709"/>
        <w:jc w:val="both"/>
      </w:pPr>
      <w:r w:rsidRPr="00060669">
        <w:t xml:space="preserve">Документування касових операцій. Синтетичний та аналітичний облік касових операцій. Порядок ведення касової книги. Первинні касові документи та порядок їх ведення. Ліміт каси та порядок його розрахунку. Грошові документи, порядок їх погашення та зберігання. </w:t>
      </w:r>
      <w:r>
        <w:t>Інвентаризація каси, порядок її проведення та о</w:t>
      </w:r>
      <w:r w:rsidRPr="00060669">
        <w:t>формлення результатів</w:t>
      </w:r>
      <w:r>
        <w:t xml:space="preserve"> згідно чинного законодавства</w:t>
      </w:r>
      <w:r w:rsidRPr="00060669">
        <w:t>.</w:t>
      </w:r>
    </w:p>
    <w:p w:rsidR="00BB080A" w:rsidRPr="00060669" w:rsidRDefault="00BB080A" w:rsidP="00BB080A">
      <w:pPr>
        <w:pStyle w:val="a7"/>
        <w:spacing w:after="0"/>
        <w:ind w:firstLine="709"/>
        <w:jc w:val="both"/>
      </w:pPr>
      <w:r w:rsidRPr="00060669">
        <w:t xml:space="preserve">Облік операцій на поточному та інших рахунках в банках. Порядок відкриття та закриття банківських рахунків. Документи необхідні для відкриття рахунку в національній та іноземній валютах. Документування банківських операцій. Виписка банку та порядок її обробки. </w:t>
      </w:r>
    </w:p>
    <w:p w:rsidR="00BB080A" w:rsidRPr="00060669" w:rsidRDefault="00BB080A" w:rsidP="00BB080A">
      <w:pPr>
        <w:pStyle w:val="a7"/>
        <w:spacing w:after="0"/>
        <w:ind w:firstLine="709"/>
        <w:jc w:val="both"/>
      </w:pPr>
      <w:r w:rsidRPr="00060669">
        <w:t>Облік валютних коштів та курсових різниць. Облік операцій з продажу та придбання безготівкової  іноземної валюти.</w:t>
      </w:r>
    </w:p>
    <w:p w:rsidR="006723E2" w:rsidRPr="001B2D41" w:rsidRDefault="006723E2" w:rsidP="00117A49">
      <w:pPr>
        <w:jc w:val="center"/>
        <w:rPr>
          <w:b/>
        </w:rPr>
      </w:pPr>
    </w:p>
    <w:p w:rsidR="002E4E91" w:rsidRDefault="002E4E91" w:rsidP="00117A49">
      <w:pPr>
        <w:jc w:val="center"/>
        <w:rPr>
          <w:b/>
          <w:bCs/>
          <w:iCs/>
        </w:rPr>
      </w:pPr>
      <w:r w:rsidRPr="001B2D41">
        <w:rPr>
          <w:b/>
        </w:rPr>
        <w:t xml:space="preserve">Тема 5. </w:t>
      </w:r>
      <w:r w:rsidRPr="001B2D41">
        <w:rPr>
          <w:b/>
          <w:bCs/>
          <w:iCs/>
        </w:rPr>
        <w:t>Облік фінансових інвестицій</w:t>
      </w:r>
    </w:p>
    <w:p w:rsidR="005420B8" w:rsidRDefault="005420B8" w:rsidP="00117A49">
      <w:pPr>
        <w:jc w:val="center"/>
        <w:rPr>
          <w:b/>
          <w:bCs/>
          <w:iCs/>
        </w:rPr>
      </w:pPr>
    </w:p>
    <w:p w:rsidR="005420B8" w:rsidRPr="00C76B3B" w:rsidRDefault="005420B8" w:rsidP="00506D24">
      <w:pPr>
        <w:pStyle w:val="4"/>
        <w:spacing w:before="0" w:after="0"/>
        <w:ind w:firstLine="709"/>
        <w:jc w:val="both"/>
        <w:rPr>
          <w:b w:val="0"/>
          <w:color w:val="000000"/>
          <w:sz w:val="24"/>
          <w:szCs w:val="24"/>
        </w:rPr>
      </w:pPr>
      <w:r w:rsidRPr="00C76B3B">
        <w:rPr>
          <w:b w:val="0"/>
          <w:color w:val="000000"/>
          <w:sz w:val="24"/>
          <w:szCs w:val="24"/>
        </w:rPr>
        <w:t xml:space="preserve">Визначення та класифікація фінансових інвестицій відповідно до </w:t>
      </w:r>
      <w:r w:rsidR="00093A26">
        <w:rPr>
          <w:b w:val="0"/>
          <w:color w:val="000000"/>
          <w:sz w:val="24"/>
          <w:szCs w:val="24"/>
        </w:rPr>
        <w:t>Н</w:t>
      </w:r>
      <w:r w:rsidRPr="00C76B3B">
        <w:rPr>
          <w:b w:val="0"/>
          <w:color w:val="000000"/>
          <w:sz w:val="24"/>
          <w:szCs w:val="24"/>
        </w:rPr>
        <w:t>П(С)БО. Оцінка поточних фінансових інвестицій. Облік еквівалентів грошових коштів.</w:t>
      </w:r>
    </w:p>
    <w:p w:rsidR="005420B8" w:rsidRPr="00C76B3B" w:rsidRDefault="005420B8" w:rsidP="00506D24">
      <w:pPr>
        <w:pStyle w:val="4"/>
        <w:spacing w:before="0" w:after="0"/>
        <w:ind w:firstLine="709"/>
        <w:jc w:val="both"/>
        <w:rPr>
          <w:b w:val="0"/>
          <w:color w:val="000000"/>
          <w:sz w:val="24"/>
          <w:szCs w:val="24"/>
        </w:rPr>
      </w:pPr>
      <w:r w:rsidRPr="00C76B3B">
        <w:rPr>
          <w:b w:val="0"/>
          <w:color w:val="000000"/>
          <w:sz w:val="24"/>
          <w:szCs w:val="24"/>
        </w:rPr>
        <w:t xml:space="preserve">Методика відображення в обліку операцій з придбання,  реалізації та обміну  поточних фінансових інвестицій. </w:t>
      </w:r>
    </w:p>
    <w:p w:rsidR="005420B8" w:rsidRDefault="005420B8" w:rsidP="00506D24">
      <w:pPr>
        <w:ind w:firstLine="709"/>
        <w:jc w:val="both"/>
        <w:rPr>
          <w:color w:val="000000"/>
        </w:rPr>
      </w:pPr>
      <w:r w:rsidRPr="00C76B3B">
        <w:rPr>
          <w:color w:val="000000"/>
        </w:rPr>
        <w:t xml:space="preserve">Поняття та оцінка довгострокових фінансових інвестицій. Характеристика рахунку та субрахунків призначених для обліку довгострокових фінансових інвестицій. </w:t>
      </w:r>
    </w:p>
    <w:p w:rsidR="005420B8" w:rsidRPr="00C76B3B" w:rsidRDefault="005420B8" w:rsidP="00506D24">
      <w:pPr>
        <w:ind w:firstLine="709"/>
        <w:jc w:val="both"/>
        <w:rPr>
          <w:color w:val="000000"/>
        </w:rPr>
      </w:pPr>
      <w:r w:rsidRPr="00C76B3B">
        <w:rPr>
          <w:color w:val="000000"/>
        </w:rPr>
        <w:t>Відображення довгострокових фінансових інвестицій за справедливою вартістю та за методом участі в капіталі. Облік фінансових інвестицій до погашення. Методика відображення в обліку операцій з фінансовими інвестиціями.</w:t>
      </w:r>
    </w:p>
    <w:p w:rsidR="005420B8" w:rsidRPr="001B2D41" w:rsidRDefault="005420B8" w:rsidP="00117A49">
      <w:pPr>
        <w:jc w:val="center"/>
        <w:rPr>
          <w:b/>
        </w:rPr>
      </w:pPr>
    </w:p>
    <w:p w:rsidR="002E4E91" w:rsidRDefault="002E4E91" w:rsidP="00117A49">
      <w:pPr>
        <w:jc w:val="center"/>
        <w:rPr>
          <w:b/>
          <w:bCs/>
          <w:iCs/>
        </w:rPr>
      </w:pPr>
      <w:r w:rsidRPr="001B2D41">
        <w:rPr>
          <w:b/>
        </w:rPr>
        <w:t xml:space="preserve">Тема 6. </w:t>
      </w:r>
      <w:r w:rsidRPr="001B2D41">
        <w:rPr>
          <w:b/>
          <w:bCs/>
          <w:iCs/>
        </w:rPr>
        <w:t>Облік дебіторської заборгованості</w:t>
      </w:r>
    </w:p>
    <w:p w:rsidR="00506D24" w:rsidRDefault="00506D24" w:rsidP="00117A49">
      <w:pPr>
        <w:jc w:val="center"/>
        <w:rPr>
          <w:b/>
          <w:bCs/>
          <w:iCs/>
        </w:rPr>
      </w:pPr>
    </w:p>
    <w:p w:rsidR="00506D24" w:rsidRDefault="00506D24" w:rsidP="00506D24">
      <w:pPr>
        <w:pStyle w:val="6"/>
        <w:spacing w:before="0" w:after="0"/>
        <w:ind w:firstLine="709"/>
        <w:jc w:val="both"/>
        <w:rPr>
          <w:b w:val="0"/>
          <w:color w:val="000000"/>
          <w:sz w:val="24"/>
          <w:szCs w:val="24"/>
        </w:rPr>
      </w:pPr>
      <w:r w:rsidRPr="00C76B3B">
        <w:rPr>
          <w:b w:val="0"/>
          <w:color w:val="000000"/>
          <w:sz w:val="24"/>
          <w:szCs w:val="24"/>
        </w:rPr>
        <w:t xml:space="preserve">Визначення та класифікація дебіторської заборгованості відповідно до </w:t>
      </w:r>
      <w:r w:rsidR="00093A26">
        <w:rPr>
          <w:b w:val="0"/>
          <w:color w:val="000000"/>
          <w:sz w:val="24"/>
          <w:szCs w:val="24"/>
        </w:rPr>
        <w:t>Н</w:t>
      </w:r>
      <w:r w:rsidRPr="00C76B3B">
        <w:rPr>
          <w:b w:val="0"/>
          <w:color w:val="000000"/>
          <w:sz w:val="24"/>
          <w:szCs w:val="24"/>
        </w:rPr>
        <w:t xml:space="preserve">П(С)БО. Облік поточної </w:t>
      </w:r>
      <w:r>
        <w:rPr>
          <w:b w:val="0"/>
          <w:color w:val="000000"/>
          <w:sz w:val="24"/>
          <w:szCs w:val="24"/>
        </w:rPr>
        <w:t>дебіторської заборгованості за товари, роботи послуги. Методика відображення в обліку розрахунків з покупцями та замовниками з</w:t>
      </w:r>
      <w:r w:rsidR="00895EA1">
        <w:rPr>
          <w:b w:val="0"/>
          <w:color w:val="000000"/>
          <w:sz w:val="24"/>
          <w:szCs w:val="24"/>
        </w:rPr>
        <w:t>а реалізовану продукцію, роботи</w:t>
      </w:r>
      <w:r>
        <w:rPr>
          <w:b w:val="0"/>
          <w:color w:val="000000"/>
          <w:sz w:val="24"/>
          <w:szCs w:val="24"/>
        </w:rPr>
        <w:t>, послуги та за іншими операціями. Резерв сумнівних боргів, необхідність його створення та методика відображення в обліку.</w:t>
      </w:r>
    </w:p>
    <w:p w:rsidR="00506D24" w:rsidRPr="00C76B3B" w:rsidRDefault="00506D24" w:rsidP="00506D24">
      <w:pPr>
        <w:pStyle w:val="6"/>
        <w:spacing w:before="0" w:after="0"/>
        <w:ind w:firstLine="709"/>
        <w:jc w:val="both"/>
        <w:rPr>
          <w:b w:val="0"/>
          <w:color w:val="000000"/>
          <w:sz w:val="24"/>
          <w:szCs w:val="24"/>
        </w:rPr>
      </w:pPr>
      <w:r>
        <w:rPr>
          <w:b w:val="0"/>
          <w:color w:val="000000"/>
          <w:sz w:val="24"/>
          <w:szCs w:val="24"/>
        </w:rPr>
        <w:t>Нетоварна дебіторська заборгованість по розрахунках за авансами виданими, підзвітними особами та за іншими операціями</w:t>
      </w:r>
      <w:r w:rsidRPr="00C76B3B">
        <w:rPr>
          <w:b w:val="0"/>
          <w:color w:val="000000"/>
          <w:sz w:val="24"/>
          <w:szCs w:val="24"/>
        </w:rPr>
        <w:t xml:space="preserve">. </w:t>
      </w:r>
    </w:p>
    <w:p w:rsidR="00506D24" w:rsidRPr="00C76B3B" w:rsidRDefault="00506D24" w:rsidP="00506D24">
      <w:pPr>
        <w:ind w:firstLine="709"/>
        <w:jc w:val="both"/>
        <w:rPr>
          <w:color w:val="000000"/>
        </w:rPr>
      </w:pPr>
      <w:r>
        <w:rPr>
          <w:color w:val="000000"/>
        </w:rPr>
        <w:t>Класифікація та о</w:t>
      </w:r>
      <w:r w:rsidRPr="00C76B3B">
        <w:rPr>
          <w:color w:val="000000"/>
        </w:rPr>
        <w:t>блік довгострокової дебіторської заборгованості</w:t>
      </w:r>
      <w:r>
        <w:rPr>
          <w:color w:val="000000"/>
        </w:rPr>
        <w:t>.</w:t>
      </w:r>
    </w:p>
    <w:p w:rsidR="00506D24" w:rsidRDefault="00506D24" w:rsidP="00117A49">
      <w:pPr>
        <w:jc w:val="center"/>
        <w:rPr>
          <w:b/>
          <w:bCs/>
          <w:iCs/>
        </w:rPr>
      </w:pPr>
    </w:p>
    <w:p w:rsidR="002E4E91" w:rsidRDefault="002E4E91" w:rsidP="00117A49">
      <w:pPr>
        <w:jc w:val="center"/>
        <w:rPr>
          <w:b/>
          <w:bCs/>
          <w:iCs/>
        </w:rPr>
      </w:pPr>
      <w:r w:rsidRPr="001B2D41">
        <w:rPr>
          <w:b/>
        </w:rPr>
        <w:t>Тема 7.</w:t>
      </w:r>
      <w:r w:rsidRPr="001B2D41">
        <w:rPr>
          <w:b/>
          <w:bCs/>
          <w:iCs/>
        </w:rPr>
        <w:t xml:space="preserve"> Облік власного капіталу</w:t>
      </w:r>
    </w:p>
    <w:p w:rsidR="00895EA1" w:rsidRDefault="00895EA1" w:rsidP="00117A49">
      <w:pPr>
        <w:jc w:val="center"/>
        <w:rPr>
          <w:b/>
          <w:bCs/>
          <w:iCs/>
        </w:rPr>
      </w:pPr>
    </w:p>
    <w:p w:rsidR="00895EA1" w:rsidRPr="006D2BD4" w:rsidRDefault="00895EA1" w:rsidP="00895EA1">
      <w:pPr>
        <w:pStyle w:val="a7"/>
        <w:spacing w:after="0"/>
        <w:ind w:firstLine="709"/>
        <w:jc w:val="both"/>
        <w:rPr>
          <w:bCs/>
        </w:rPr>
      </w:pPr>
      <w:r w:rsidRPr="006D2BD4">
        <w:rPr>
          <w:bCs/>
        </w:rPr>
        <w:t xml:space="preserve">Визначення власного капіталу, його структура та призначення. Характеристика рахунків призначених для обліку власного капіталу. Зареєстрований капітал акціонерного товариства, порядок формування та умови зміни статутного капіталу. </w:t>
      </w:r>
      <w:r>
        <w:rPr>
          <w:bCs/>
        </w:rPr>
        <w:t>І</w:t>
      </w:r>
      <w:r w:rsidRPr="006D2BD4">
        <w:rPr>
          <w:bCs/>
        </w:rPr>
        <w:t xml:space="preserve">нші види </w:t>
      </w:r>
      <w:r>
        <w:rPr>
          <w:bCs/>
        </w:rPr>
        <w:t xml:space="preserve">власного </w:t>
      </w:r>
      <w:r w:rsidRPr="006D2BD4">
        <w:rPr>
          <w:bCs/>
        </w:rPr>
        <w:t xml:space="preserve">капіталу </w:t>
      </w:r>
      <w:r>
        <w:rPr>
          <w:bCs/>
        </w:rPr>
        <w:t xml:space="preserve">акціонерного товариства : резервний, інший додатковий, капітал у дооцінках та </w:t>
      </w:r>
      <w:r>
        <w:rPr>
          <w:bCs/>
        </w:rPr>
        <w:lastRenderedPageBreak/>
        <w:t xml:space="preserve">порядок їх формування і використання. </w:t>
      </w:r>
      <w:r w:rsidRPr="006D2BD4">
        <w:rPr>
          <w:bCs/>
        </w:rPr>
        <w:t xml:space="preserve">Відображення в обліку формування та змін зареєстрованого капіталу. </w:t>
      </w:r>
    </w:p>
    <w:p w:rsidR="00895EA1" w:rsidRPr="001B2D41" w:rsidRDefault="00895EA1" w:rsidP="00117A49">
      <w:pPr>
        <w:jc w:val="center"/>
        <w:rPr>
          <w:b/>
        </w:rPr>
      </w:pPr>
    </w:p>
    <w:p w:rsidR="002E4E91" w:rsidRPr="001B2D41" w:rsidRDefault="002E4E91" w:rsidP="00117A49">
      <w:pPr>
        <w:jc w:val="center"/>
        <w:rPr>
          <w:b/>
          <w:bCs/>
          <w:iCs/>
        </w:rPr>
      </w:pPr>
      <w:r w:rsidRPr="001B2D41">
        <w:rPr>
          <w:b/>
        </w:rPr>
        <w:t>Тема 8.</w:t>
      </w:r>
      <w:r w:rsidRPr="001B2D41">
        <w:rPr>
          <w:b/>
          <w:bCs/>
          <w:iCs/>
        </w:rPr>
        <w:t xml:space="preserve"> Облік забезпечення зобов’язань</w:t>
      </w:r>
    </w:p>
    <w:p w:rsidR="002E4E91" w:rsidRDefault="002E4E91" w:rsidP="00117A49">
      <w:pPr>
        <w:jc w:val="center"/>
        <w:rPr>
          <w:b/>
        </w:rPr>
      </w:pPr>
    </w:p>
    <w:p w:rsidR="00895EA1" w:rsidRPr="006D2BD4" w:rsidRDefault="00895EA1" w:rsidP="000944BA">
      <w:pPr>
        <w:pStyle w:val="4"/>
        <w:spacing w:before="0" w:after="0"/>
        <w:ind w:firstLine="709"/>
        <w:jc w:val="both"/>
        <w:rPr>
          <w:b w:val="0"/>
          <w:sz w:val="24"/>
          <w:szCs w:val="24"/>
        </w:rPr>
      </w:pPr>
      <w:r w:rsidRPr="006D2BD4">
        <w:rPr>
          <w:b w:val="0"/>
          <w:sz w:val="24"/>
          <w:szCs w:val="24"/>
        </w:rPr>
        <w:t xml:space="preserve">Поняття, визнання, </w:t>
      </w:r>
      <w:r w:rsidR="003C0B7B">
        <w:rPr>
          <w:b w:val="0"/>
          <w:sz w:val="24"/>
          <w:szCs w:val="24"/>
        </w:rPr>
        <w:t>оцінка та класифікація забезпече</w:t>
      </w:r>
      <w:r w:rsidRPr="006D2BD4">
        <w:rPr>
          <w:b w:val="0"/>
          <w:sz w:val="24"/>
          <w:szCs w:val="24"/>
        </w:rPr>
        <w:t>нь в бухгалтерському обліку</w:t>
      </w:r>
      <w:r>
        <w:rPr>
          <w:b w:val="0"/>
          <w:sz w:val="24"/>
          <w:szCs w:val="24"/>
        </w:rPr>
        <w:t xml:space="preserve"> згідно </w:t>
      </w:r>
      <w:r w:rsidR="00093A26">
        <w:rPr>
          <w:b w:val="0"/>
          <w:sz w:val="24"/>
          <w:szCs w:val="24"/>
        </w:rPr>
        <w:t>Н</w:t>
      </w:r>
      <w:r>
        <w:rPr>
          <w:b w:val="0"/>
          <w:sz w:val="24"/>
          <w:szCs w:val="24"/>
        </w:rPr>
        <w:t>П(С)БО</w:t>
      </w:r>
      <w:r w:rsidRPr="006D2BD4">
        <w:rPr>
          <w:b w:val="0"/>
          <w:sz w:val="24"/>
          <w:szCs w:val="24"/>
        </w:rPr>
        <w:t xml:space="preserve">. </w:t>
      </w:r>
      <w:r>
        <w:rPr>
          <w:b w:val="0"/>
          <w:sz w:val="24"/>
          <w:szCs w:val="24"/>
        </w:rPr>
        <w:t>Порядок відображення в о</w:t>
      </w:r>
      <w:r w:rsidRPr="006D2BD4">
        <w:rPr>
          <w:b w:val="0"/>
          <w:sz w:val="24"/>
          <w:szCs w:val="24"/>
        </w:rPr>
        <w:t>блік</w:t>
      </w:r>
      <w:r>
        <w:rPr>
          <w:b w:val="0"/>
          <w:sz w:val="24"/>
          <w:szCs w:val="24"/>
        </w:rPr>
        <w:t>у створення та використання</w:t>
      </w:r>
      <w:r w:rsidRPr="006D2BD4">
        <w:rPr>
          <w:b w:val="0"/>
          <w:sz w:val="24"/>
          <w:szCs w:val="24"/>
        </w:rPr>
        <w:t xml:space="preserve"> забезпеч</w:t>
      </w:r>
      <w:r>
        <w:rPr>
          <w:b w:val="0"/>
          <w:sz w:val="24"/>
          <w:szCs w:val="24"/>
        </w:rPr>
        <w:t>ень майбутніх витрат і платежів:</w:t>
      </w:r>
      <w:r w:rsidRPr="006D2BD4">
        <w:rPr>
          <w:b w:val="0"/>
          <w:sz w:val="24"/>
          <w:szCs w:val="24"/>
        </w:rPr>
        <w:t xml:space="preserve"> забезпечення виплат відпусток, додаткового пенсійного забезпечення, забезпечення гарантійних зобов’язань.</w:t>
      </w:r>
    </w:p>
    <w:p w:rsidR="00895EA1" w:rsidRPr="00895EA1" w:rsidRDefault="00895EA1" w:rsidP="000944BA">
      <w:pPr>
        <w:ind w:firstLine="709"/>
        <w:jc w:val="both"/>
      </w:pPr>
      <w:r w:rsidRPr="00895EA1">
        <w:t xml:space="preserve">Види </w:t>
      </w:r>
      <w:r>
        <w:t>відпусток та порядок їх надання відповідно до чинного законодавства.</w:t>
      </w:r>
      <w:r w:rsidR="000944BA">
        <w:t xml:space="preserve"> Методика нарахування та порядок відображення в обліку щорічних відпусток. Компенсація за невикористану відпуску, порядок розрахунку та умови виплати.</w:t>
      </w:r>
    </w:p>
    <w:p w:rsidR="00895EA1" w:rsidRDefault="00895EA1" w:rsidP="00117A49">
      <w:pPr>
        <w:jc w:val="center"/>
        <w:rPr>
          <w:b/>
        </w:rPr>
      </w:pPr>
    </w:p>
    <w:p w:rsidR="002E4E91" w:rsidRDefault="002E4E91" w:rsidP="00117A49">
      <w:pPr>
        <w:jc w:val="center"/>
        <w:rPr>
          <w:b/>
          <w:bCs/>
          <w:iCs/>
        </w:rPr>
      </w:pPr>
      <w:r w:rsidRPr="001B2D41">
        <w:rPr>
          <w:b/>
        </w:rPr>
        <w:t xml:space="preserve">Тема 9. </w:t>
      </w:r>
      <w:r w:rsidRPr="001B2D41">
        <w:rPr>
          <w:b/>
          <w:bCs/>
          <w:iCs/>
        </w:rPr>
        <w:t>Облік зобов’язань</w:t>
      </w:r>
    </w:p>
    <w:p w:rsidR="00B728E2" w:rsidRDefault="00B728E2" w:rsidP="00117A49">
      <w:pPr>
        <w:jc w:val="center"/>
        <w:rPr>
          <w:b/>
          <w:bCs/>
          <w:iCs/>
        </w:rPr>
      </w:pPr>
    </w:p>
    <w:p w:rsidR="003C0B7B" w:rsidRPr="006D2BD4" w:rsidRDefault="003C0B7B" w:rsidP="00B67E24">
      <w:pPr>
        <w:pStyle w:val="4"/>
        <w:spacing w:before="0" w:after="0"/>
        <w:ind w:firstLine="709"/>
        <w:jc w:val="both"/>
        <w:rPr>
          <w:b w:val="0"/>
        </w:rPr>
      </w:pPr>
      <w:r w:rsidRPr="006D2BD4">
        <w:rPr>
          <w:b w:val="0"/>
          <w:sz w:val="24"/>
          <w:szCs w:val="24"/>
        </w:rPr>
        <w:t xml:space="preserve">Поняття, визнання, оцінка та класифікація зобов’язань в бухгалтерському обліку. Облік </w:t>
      </w:r>
      <w:r>
        <w:rPr>
          <w:b w:val="0"/>
          <w:sz w:val="24"/>
          <w:szCs w:val="24"/>
        </w:rPr>
        <w:t xml:space="preserve">поточних та </w:t>
      </w:r>
      <w:r w:rsidRPr="006D2BD4">
        <w:rPr>
          <w:b w:val="0"/>
          <w:sz w:val="24"/>
          <w:szCs w:val="24"/>
        </w:rPr>
        <w:t>довгострокових банківських</w:t>
      </w:r>
      <w:r>
        <w:rPr>
          <w:b w:val="0"/>
          <w:sz w:val="24"/>
          <w:szCs w:val="24"/>
        </w:rPr>
        <w:t xml:space="preserve"> позик. Облік зобов’язань за виданими  векселями.</w:t>
      </w:r>
      <w:r w:rsidRPr="006D2BD4">
        <w:rPr>
          <w:b w:val="0"/>
          <w:sz w:val="24"/>
          <w:szCs w:val="24"/>
        </w:rPr>
        <w:t xml:space="preserve"> Облік довгострокових зобов’язань за облігаціями випущеними за номінальною вартістю, з премією та дисконтом. </w:t>
      </w:r>
    </w:p>
    <w:p w:rsidR="003C0B7B" w:rsidRDefault="00B67E24" w:rsidP="00B67E24">
      <w:pPr>
        <w:pStyle w:val="31"/>
        <w:spacing w:after="0"/>
        <w:ind w:firstLine="709"/>
        <w:jc w:val="both"/>
        <w:rPr>
          <w:sz w:val="24"/>
          <w:szCs w:val="24"/>
        </w:rPr>
      </w:pPr>
      <w:r>
        <w:rPr>
          <w:sz w:val="24"/>
          <w:szCs w:val="24"/>
        </w:rPr>
        <w:t>О</w:t>
      </w:r>
      <w:r w:rsidR="003C0B7B" w:rsidRPr="006D2BD4">
        <w:rPr>
          <w:sz w:val="24"/>
          <w:szCs w:val="24"/>
        </w:rPr>
        <w:t>блі</w:t>
      </w:r>
      <w:r>
        <w:rPr>
          <w:sz w:val="24"/>
          <w:szCs w:val="24"/>
        </w:rPr>
        <w:t xml:space="preserve">к розрахунків з вітчизняними та іноземними постачальниками: порядок заключення угод, документування операцій. </w:t>
      </w:r>
    </w:p>
    <w:p w:rsidR="00B67E24" w:rsidRPr="006D2BD4" w:rsidRDefault="00B67E24" w:rsidP="00B67E24">
      <w:pPr>
        <w:pStyle w:val="31"/>
        <w:spacing w:after="0"/>
        <w:ind w:firstLine="709"/>
        <w:jc w:val="both"/>
        <w:rPr>
          <w:sz w:val="24"/>
          <w:szCs w:val="24"/>
        </w:rPr>
      </w:pPr>
      <w:r>
        <w:rPr>
          <w:sz w:val="24"/>
          <w:szCs w:val="24"/>
        </w:rPr>
        <w:t>Облік розрахунків з бюджетом за прямими та непрямими податками.</w:t>
      </w:r>
    </w:p>
    <w:p w:rsidR="003F7CAD" w:rsidRDefault="003F7CAD" w:rsidP="00117A49">
      <w:pPr>
        <w:jc w:val="center"/>
        <w:rPr>
          <w:b/>
        </w:rPr>
      </w:pPr>
    </w:p>
    <w:p w:rsidR="002E4E91" w:rsidRDefault="002E4E91" w:rsidP="00117A49">
      <w:pPr>
        <w:jc w:val="center"/>
        <w:rPr>
          <w:b/>
          <w:bCs/>
          <w:iCs/>
        </w:rPr>
      </w:pPr>
      <w:r w:rsidRPr="001B2D41">
        <w:rPr>
          <w:b/>
        </w:rPr>
        <w:t>Тема 10</w:t>
      </w:r>
      <w:r w:rsidR="001B2D41" w:rsidRPr="001B2D41">
        <w:rPr>
          <w:b/>
        </w:rPr>
        <w:t>.</w:t>
      </w:r>
      <w:r w:rsidR="001B2D41" w:rsidRPr="001B2D41">
        <w:rPr>
          <w:b/>
          <w:bCs/>
          <w:iCs/>
        </w:rPr>
        <w:t xml:space="preserve"> Облік орендних операцій</w:t>
      </w:r>
    </w:p>
    <w:p w:rsidR="00B67E24" w:rsidRDefault="00B67E24" w:rsidP="00117A49">
      <w:pPr>
        <w:jc w:val="center"/>
        <w:rPr>
          <w:b/>
        </w:rPr>
      </w:pPr>
    </w:p>
    <w:p w:rsidR="0081415F" w:rsidRPr="006304FA" w:rsidRDefault="0092770B" w:rsidP="0092770B">
      <w:pPr>
        <w:jc w:val="both"/>
      </w:pPr>
      <w:r w:rsidRPr="006304FA">
        <w:tab/>
      </w:r>
      <w:r w:rsidR="006304FA" w:rsidRPr="006304FA">
        <w:t xml:space="preserve">Договір </w:t>
      </w:r>
      <w:r w:rsidR="006304FA">
        <w:t>оренди та порядок його укладання. Основні принципи відображення в обліку інформації про оренду необоротних активів та її розкриття у фінансовій звітності.</w:t>
      </w:r>
    </w:p>
    <w:p w:rsidR="001B2D41" w:rsidRDefault="006304FA" w:rsidP="006304FA">
      <w:pPr>
        <w:jc w:val="both"/>
      </w:pPr>
      <w:r w:rsidRPr="006304FA">
        <w:t xml:space="preserve">Облік </w:t>
      </w:r>
      <w:r>
        <w:t>фінансової оренди у орендаря та орендодавця. Облік операційної оренди в орендаря та орендодавця.</w:t>
      </w:r>
    </w:p>
    <w:p w:rsidR="006304FA" w:rsidRPr="006304FA" w:rsidRDefault="006304FA" w:rsidP="006304FA">
      <w:pPr>
        <w:jc w:val="both"/>
      </w:pPr>
    </w:p>
    <w:p w:rsidR="002E4E91" w:rsidRDefault="002E4E91" w:rsidP="00117A49">
      <w:pPr>
        <w:jc w:val="center"/>
        <w:rPr>
          <w:b/>
          <w:bCs/>
          <w:iCs/>
        </w:rPr>
      </w:pPr>
      <w:r w:rsidRPr="001B2D41">
        <w:rPr>
          <w:b/>
        </w:rPr>
        <w:t>Тема 11</w:t>
      </w:r>
      <w:r w:rsidR="001B2D41" w:rsidRPr="001B2D41">
        <w:rPr>
          <w:b/>
        </w:rPr>
        <w:t xml:space="preserve">. </w:t>
      </w:r>
      <w:r w:rsidR="001B2D41" w:rsidRPr="001B2D41">
        <w:rPr>
          <w:b/>
          <w:bCs/>
          <w:iCs/>
        </w:rPr>
        <w:t>Облік розрахунків з оплати праці</w:t>
      </w:r>
    </w:p>
    <w:p w:rsidR="00635846" w:rsidRDefault="00635846" w:rsidP="00117A49">
      <w:pPr>
        <w:jc w:val="center"/>
        <w:rPr>
          <w:b/>
          <w:bCs/>
          <w:iCs/>
        </w:rPr>
      </w:pPr>
    </w:p>
    <w:p w:rsidR="00635846" w:rsidRPr="006D2BD4" w:rsidRDefault="00635846" w:rsidP="00635846">
      <w:pPr>
        <w:pStyle w:val="23"/>
        <w:spacing w:line="240" w:lineRule="auto"/>
        <w:ind w:firstLine="709"/>
        <w:jc w:val="both"/>
      </w:pPr>
      <w:r w:rsidRPr="006D2BD4">
        <w:t xml:space="preserve">Заробітна плата: поняття, </w:t>
      </w:r>
      <w:r w:rsidR="00976692">
        <w:t xml:space="preserve">функції, </w:t>
      </w:r>
      <w:r w:rsidRPr="006D2BD4">
        <w:t xml:space="preserve">види та форми. Регулювання заробітної плати </w:t>
      </w:r>
      <w:r w:rsidRPr="006D2BD4">
        <w:br/>
        <w:t xml:space="preserve">в Україні. Порядок нарахування </w:t>
      </w:r>
      <w:r>
        <w:t xml:space="preserve">та документування </w:t>
      </w:r>
      <w:r w:rsidRPr="006D2BD4">
        <w:t>заробітної плати при різних формах та системах оплати праці. Синтетичний та аналітичний облік розрахунків за виплатами працівникам.Види утриманьіз заробітної плати та п</w:t>
      </w:r>
      <w:r w:rsidR="00976692">
        <w:t>орядок відображення їх в обліку</w:t>
      </w:r>
      <w:r w:rsidRPr="006D2BD4">
        <w:t>.</w:t>
      </w:r>
      <w:r>
        <w:t xml:space="preserve"> Методика відображення в обліку нарахування та виплати заробітної плати працівникам.</w:t>
      </w:r>
    </w:p>
    <w:p w:rsidR="006304FA" w:rsidRPr="001B2D41" w:rsidRDefault="006304FA" w:rsidP="00117A49">
      <w:pPr>
        <w:jc w:val="center"/>
        <w:rPr>
          <w:b/>
          <w:bCs/>
          <w:iCs/>
        </w:rPr>
      </w:pPr>
    </w:p>
    <w:p w:rsidR="000B7DB4" w:rsidRDefault="000B7DB4" w:rsidP="00117A49">
      <w:pPr>
        <w:jc w:val="center"/>
        <w:rPr>
          <w:b/>
        </w:rPr>
      </w:pPr>
    </w:p>
    <w:p w:rsidR="002E4E91" w:rsidRPr="001B2D41" w:rsidRDefault="002E4E91" w:rsidP="00117A49">
      <w:pPr>
        <w:jc w:val="center"/>
        <w:rPr>
          <w:b/>
        </w:rPr>
      </w:pPr>
      <w:r w:rsidRPr="001B2D41">
        <w:rPr>
          <w:b/>
        </w:rPr>
        <w:t>Тема 12</w:t>
      </w:r>
      <w:r w:rsidR="001B2D41" w:rsidRPr="001B2D41">
        <w:rPr>
          <w:b/>
        </w:rPr>
        <w:t>.</w:t>
      </w:r>
      <w:r w:rsidR="001B2D41" w:rsidRPr="001B2D41">
        <w:rPr>
          <w:b/>
          <w:bCs/>
          <w:iCs/>
        </w:rPr>
        <w:t xml:space="preserve"> Облік розрахунків підприємства за ЄСВ</w:t>
      </w:r>
    </w:p>
    <w:p w:rsidR="002E4E91" w:rsidRDefault="002E4E91" w:rsidP="00117A49">
      <w:pPr>
        <w:jc w:val="center"/>
        <w:rPr>
          <w:b/>
        </w:rPr>
      </w:pPr>
    </w:p>
    <w:p w:rsidR="005C4177" w:rsidRPr="006D2BD4" w:rsidRDefault="005C4177" w:rsidP="0060198D">
      <w:pPr>
        <w:ind w:firstLine="709"/>
        <w:jc w:val="both"/>
        <w:rPr>
          <w:bCs/>
        </w:rPr>
      </w:pPr>
      <w:r>
        <w:rPr>
          <w:bCs/>
        </w:rPr>
        <w:t>Єдиний соціальний внесок, порядок його нарахування та сплати. О</w:t>
      </w:r>
      <w:r w:rsidRPr="006D2BD4">
        <w:rPr>
          <w:bCs/>
        </w:rPr>
        <w:t xml:space="preserve">блік розрахунків підприємства за ЄСВ. </w:t>
      </w:r>
      <w:r>
        <w:rPr>
          <w:bCs/>
        </w:rPr>
        <w:t>Звітність з ЄСВ, порядок її заповнення.</w:t>
      </w:r>
    </w:p>
    <w:p w:rsidR="005C4177" w:rsidRDefault="005C4177" w:rsidP="0060198D">
      <w:pPr>
        <w:ind w:firstLine="709"/>
        <w:jc w:val="both"/>
        <w:rPr>
          <w:bCs/>
        </w:rPr>
      </w:pPr>
      <w:r w:rsidRPr="006D2BD4">
        <w:rPr>
          <w:bCs/>
        </w:rPr>
        <w:t xml:space="preserve">Допомога з тимчасової втрати працездатностіта інші види допомоги,  методика їх </w:t>
      </w:r>
      <w:r>
        <w:rPr>
          <w:bCs/>
        </w:rPr>
        <w:t xml:space="preserve">нарахування </w:t>
      </w:r>
      <w:r w:rsidRPr="006D2BD4">
        <w:rPr>
          <w:bCs/>
        </w:rPr>
        <w:t>та облік.</w:t>
      </w:r>
      <w:r>
        <w:rPr>
          <w:bCs/>
        </w:rPr>
        <w:t xml:space="preserve"> Д</w:t>
      </w:r>
      <w:r w:rsidR="0060198D">
        <w:rPr>
          <w:bCs/>
        </w:rPr>
        <w:t>екр</w:t>
      </w:r>
      <w:r>
        <w:rPr>
          <w:bCs/>
        </w:rPr>
        <w:t xml:space="preserve">етна </w:t>
      </w:r>
      <w:r w:rsidR="0060198D">
        <w:rPr>
          <w:bCs/>
        </w:rPr>
        <w:t>відпустка працівникам, порядок її надання та особливості оплати і обліку.</w:t>
      </w:r>
    </w:p>
    <w:p w:rsidR="005C4177" w:rsidRDefault="005C4177" w:rsidP="00117A49">
      <w:pPr>
        <w:jc w:val="center"/>
        <w:rPr>
          <w:b/>
        </w:rPr>
      </w:pPr>
    </w:p>
    <w:p w:rsidR="002E4E91" w:rsidRPr="001B2D41" w:rsidRDefault="002E4E91" w:rsidP="00117A49">
      <w:pPr>
        <w:jc w:val="center"/>
        <w:rPr>
          <w:b/>
        </w:rPr>
      </w:pPr>
      <w:r w:rsidRPr="001B2D41">
        <w:rPr>
          <w:b/>
        </w:rPr>
        <w:t>Тема13</w:t>
      </w:r>
      <w:r w:rsidR="001B2D41" w:rsidRPr="001B2D41">
        <w:rPr>
          <w:b/>
        </w:rPr>
        <w:t>.</w:t>
      </w:r>
      <w:r w:rsidR="001B2D41" w:rsidRPr="001B2D41">
        <w:rPr>
          <w:b/>
          <w:bCs/>
          <w:iCs/>
        </w:rPr>
        <w:t xml:space="preserve"> Облік витрат діяльності підприємства</w:t>
      </w:r>
    </w:p>
    <w:p w:rsidR="0060198D" w:rsidRPr="006D2BD4" w:rsidRDefault="0060198D" w:rsidP="0060198D">
      <w:pPr>
        <w:pStyle w:val="ab"/>
        <w:ind w:left="0" w:right="0" w:firstLine="709"/>
        <w:rPr>
          <w:sz w:val="24"/>
          <w:szCs w:val="24"/>
        </w:rPr>
      </w:pPr>
      <w:r w:rsidRPr="006D2BD4">
        <w:rPr>
          <w:sz w:val="24"/>
          <w:szCs w:val="24"/>
        </w:rPr>
        <w:t xml:space="preserve">Поняття та визнання  витрат відповідно до </w:t>
      </w:r>
      <w:r w:rsidR="00093A26">
        <w:rPr>
          <w:sz w:val="24"/>
          <w:szCs w:val="24"/>
        </w:rPr>
        <w:t>Н</w:t>
      </w:r>
      <w:r w:rsidRPr="006D2BD4">
        <w:rPr>
          <w:sz w:val="24"/>
          <w:szCs w:val="24"/>
        </w:rPr>
        <w:t>П</w:t>
      </w:r>
      <w:r>
        <w:rPr>
          <w:sz w:val="24"/>
          <w:szCs w:val="24"/>
        </w:rPr>
        <w:t>(</w:t>
      </w:r>
      <w:r w:rsidRPr="006D2BD4">
        <w:rPr>
          <w:sz w:val="24"/>
          <w:szCs w:val="24"/>
        </w:rPr>
        <w:t>С</w:t>
      </w:r>
      <w:r>
        <w:rPr>
          <w:sz w:val="24"/>
          <w:szCs w:val="24"/>
        </w:rPr>
        <w:t>)</w:t>
      </w:r>
      <w:r w:rsidRPr="006D2BD4">
        <w:rPr>
          <w:sz w:val="24"/>
          <w:szCs w:val="24"/>
        </w:rPr>
        <w:t xml:space="preserve">БО. Класифікація витрат за видами діяльності. Облік витрат </w:t>
      </w:r>
      <w:r>
        <w:rPr>
          <w:sz w:val="24"/>
          <w:szCs w:val="24"/>
        </w:rPr>
        <w:t xml:space="preserve">операційної, </w:t>
      </w:r>
      <w:r w:rsidR="00EA3ADA">
        <w:rPr>
          <w:sz w:val="24"/>
          <w:szCs w:val="24"/>
        </w:rPr>
        <w:t xml:space="preserve">фінансової, інвестиційної та іншої діяльності </w:t>
      </w:r>
      <w:r w:rsidR="00EA3ADA">
        <w:rPr>
          <w:sz w:val="24"/>
          <w:szCs w:val="24"/>
        </w:rPr>
        <w:lastRenderedPageBreak/>
        <w:t>підприємства</w:t>
      </w:r>
      <w:r w:rsidRPr="006D2BD4">
        <w:rPr>
          <w:sz w:val="24"/>
          <w:szCs w:val="24"/>
        </w:rPr>
        <w:t xml:space="preserve">. </w:t>
      </w:r>
      <w:r w:rsidR="00EA3ADA">
        <w:rPr>
          <w:sz w:val="24"/>
          <w:szCs w:val="24"/>
        </w:rPr>
        <w:t>Порядок закриття, списання витрат діяльності підприємства на фінансові результати. Відображення витрат у фінансовій звітності підприємства.</w:t>
      </w:r>
    </w:p>
    <w:p w:rsidR="005C4177" w:rsidRDefault="005C4177" w:rsidP="00117A49">
      <w:pPr>
        <w:jc w:val="center"/>
        <w:rPr>
          <w:b/>
        </w:rPr>
      </w:pPr>
    </w:p>
    <w:p w:rsidR="00F42074" w:rsidRDefault="00F42074" w:rsidP="002E4E91">
      <w:pPr>
        <w:jc w:val="center"/>
        <w:rPr>
          <w:b/>
        </w:rPr>
      </w:pPr>
    </w:p>
    <w:p w:rsidR="002E4E91" w:rsidRDefault="002E4E91" w:rsidP="002E4E91">
      <w:pPr>
        <w:jc w:val="center"/>
        <w:rPr>
          <w:b/>
          <w:bCs/>
          <w:iCs/>
        </w:rPr>
      </w:pPr>
      <w:r w:rsidRPr="001B2D41">
        <w:rPr>
          <w:b/>
        </w:rPr>
        <w:t>Тема 14</w:t>
      </w:r>
      <w:r w:rsidR="001B2D41" w:rsidRPr="001B2D41">
        <w:rPr>
          <w:b/>
        </w:rPr>
        <w:t>.</w:t>
      </w:r>
      <w:r w:rsidR="001B2D41" w:rsidRPr="001B2D41">
        <w:rPr>
          <w:b/>
          <w:bCs/>
          <w:iCs/>
        </w:rPr>
        <w:t xml:space="preserve"> Облік доходів та фінансових результатівдіяльності підприємства</w:t>
      </w:r>
    </w:p>
    <w:p w:rsidR="00F42074" w:rsidRPr="001B2D41" w:rsidRDefault="00F42074" w:rsidP="002E4E91">
      <w:pPr>
        <w:jc w:val="center"/>
        <w:rPr>
          <w:b/>
        </w:rPr>
      </w:pPr>
    </w:p>
    <w:p w:rsidR="00EA3ADA" w:rsidRPr="006D2BD4" w:rsidRDefault="00EA3ADA" w:rsidP="00EA3ADA">
      <w:pPr>
        <w:pStyle w:val="ab"/>
        <w:ind w:left="0" w:right="0" w:firstLine="709"/>
        <w:rPr>
          <w:sz w:val="24"/>
          <w:szCs w:val="24"/>
        </w:rPr>
      </w:pPr>
      <w:r w:rsidRPr="006D2BD4">
        <w:rPr>
          <w:sz w:val="24"/>
          <w:szCs w:val="24"/>
        </w:rPr>
        <w:t xml:space="preserve">Поняття та визнання  </w:t>
      </w:r>
      <w:r>
        <w:rPr>
          <w:sz w:val="24"/>
          <w:szCs w:val="24"/>
        </w:rPr>
        <w:t xml:space="preserve">доходів </w:t>
      </w:r>
      <w:r w:rsidRPr="006D2BD4">
        <w:rPr>
          <w:sz w:val="24"/>
          <w:szCs w:val="24"/>
        </w:rPr>
        <w:t xml:space="preserve">відповідно до </w:t>
      </w:r>
      <w:r w:rsidR="00093A26">
        <w:rPr>
          <w:sz w:val="24"/>
          <w:szCs w:val="24"/>
        </w:rPr>
        <w:t>Н</w:t>
      </w:r>
      <w:r w:rsidRPr="006D2BD4">
        <w:rPr>
          <w:sz w:val="24"/>
          <w:szCs w:val="24"/>
        </w:rPr>
        <w:t>П</w:t>
      </w:r>
      <w:r>
        <w:rPr>
          <w:sz w:val="24"/>
          <w:szCs w:val="24"/>
        </w:rPr>
        <w:t>(</w:t>
      </w:r>
      <w:r w:rsidRPr="006D2BD4">
        <w:rPr>
          <w:sz w:val="24"/>
          <w:szCs w:val="24"/>
        </w:rPr>
        <w:t>С</w:t>
      </w:r>
      <w:r>
        <w:rPr>
          <w:sz w:val="24"/>
          <w:szCs w:val="24"/>
        </w:rPr>
        <w:t>)</w:t>
      </w:r>
      <w:r w:rsidRPr="006D2BD4">
        <w:rPr>
          <w:sz w:val="24"/>
          <w:szCs w:val="24"/>
        </w:rPr>
        <w:t xml:space="preserve">БО. Класифікація </w:t>
      </w:r>
      <w:r>
        <w:rPr>
          <w:sz w:val="24"/>
          <w:szCs w:val="24"/>
        </w:rPr>
        <w:t xml:space="preserve">доходів </w:t>
      </w:r>
      <w:r w:rsidRPr="006D2BD4">
        <w:rPr>
          <w:sz w:val="24"/>
          <w:szCs w:val="24"/>
        </w:rPr>
        <w:t xml:space="preserve">за видами діяльності. Облік </w:t>
      </w:r>
      <w:r>
        <w:rPr>
          <w:sz w:val="24"/>
          <w:szCs w:val="24"/>
        </w:rPr>
        <w:t>доходів операційної, фінансової, інвестиційної та іншої діяльності підприємства</w:t>
      </w:r>
      <w:r w:rsidRPr="006D2BD4">
        <w:rPr>
          <w:sz w:val="24"/>
          <w:szCs w:val="24"/>
        </w:rPr>
        <w:t xml:space="preserve">. </w:t>
      </w:r>
      <w:r>
        <w:rPr>
          <w:sz w:val="24"/>
          <w:szCs w:val="24"/>
        </w:rPr>
        <w:t>Порядок закриття, списання доходів діяльності підприємства на фінансові результати.</w:t>
      </w:r>
    </w:p>
    <w:p w:rsidR="00937186" w:rsidRDefault="00EA3ADA" w:rsidP="00686933">
      <w:pPr>
        <w:autoSpaceDE w:val="0"/>
        <w:autoSpaceDN w:val="0"/>
        <w:adjustRightInd w:val="0"/>
        <w:ind w:firstLine="708"/>
        <w:jc w:val="both"/>
        <w:rPr>
          <w:bCs/>
        </w:rPr>
      </w:pPr>
      <w:r w:rsidRPr="006D2BD4">
        <w:t>Порядок визначення фінансових рез</w:t>
      </w:r>
      <w:r>
        <w:t>ультатів діяльності підприємств та відображення в їх обліку і звітності.</w:t>
      </w:r>
    </w:p>
    <w:p w:rsidR="002E4E91" w:rsidRDefault="002E4E91" w:rsidP="00686933">
      <w:pPr>
        <w:autoSpaceDE w:val="0"/>
        <w:autoSpaceDN w:val="0"/>
        <w:adjustRightInd w:val="0"/>
        <w:ind w:firstLine="708"/>
        <w:jc w:val="both"/>
        <w:rPr>
          <w:bCs/>
        </w:rPr>
      </w:pPr>
    </w:p>
    <w:p w:rsidR="00511E61" w:rsidRDefault="00A84884" w:rsidP="00565F11">
      <w:pPr>
        <w:jc w:val="center"/>
        <w:rPr>
          <w:b/>
          <w:bCs/>
          <w:caps/>
        </w:rPr>
      </w:pPr>
      <w:r>
        <w:rPr>
          <w:b/>
        </w:rPr>
        <w:t>РОЗДІЛ 4</w:t>
      </w:r>
      <w:r w:rsidR="005713A5" w:rsidRPr="00203A64">
        <w:rPr>
          <w:b/>
        </w:rPr>
        <w:t>.</w:t>
      </w:r>
      <w:r w:rsidR="00511E61" w:rsidRPr="00203A64">
        <w:rPr>
          <w:b/>
          <w:bCs/>
          <w:caps/>
        </w:rPr>
        <w:t>Список рекомендованої літератури</w:t>
      </w:r>
    </w:p>
    <w:p w:rsidR="00403269" w:rsidRDefault="00403269" w:rsidP="00565F11">
      <w:pPr>
        <w:jc w:val="center"/>
        <w:rPr>
          <w:b/>
          <w:bCs/>
          <w:caps/>
        </w:rPr>
      </w:pPr>
    </w:p>
    <w:p w:rsidR="00403269" w:rsidRPr="005E71E9" w:rsidRDefault="00403269" w:rsidP="00A72394">
      <w:pPr>
        <w:pStyle w:val="af4"/>
        <w:numPr>
          <w:ilvl w:val="0"/>
          <w:numId w:val="4"/>
        </w:numPr>
        <w:autoSpaceDE w:val="0"/>
        <w:autoSpaceDN w:val="0"/>
        <w:adjustRightInd w:val="0"/>
        <w:jc w:val="both"/>
        <w:rPr>
          <w:b/>
        </w:rPr>
      </w:pPr>
      <w:r w:rsidRPr="005E71E9">
        <w:t xml:space="preserve">Податковий кодекс України від 02.12.2010 р. № 2755-VI </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w:t>
      </w:r>
      <w:hyperlink r:id="rId9" w:history="1">
        <w:r w:rsidRPr="005E71E9">
          <w:rPr>
            <w:rStyle w:val="a9"/>
            <w:color w:val="auto"/>
            <w:u w:val="none"/>
          </w:rPr>
          <w:t>https://zakon.rada.gov.ua/laws/show/2755-17</w:t>
        </w:r>
      </w:hyperlink>
      <w:r w:rsidRPr="005E71E9">
        <w:t>.</w:t>
      </w:r>
    </w:p>
    <w:p w:rsidR="00403269" w:rsidRPr="005E71E9" w:rsidRDefault="00403269" w:rsidP="00A72394">
      <w:pPr>
        <w:pStyle w:val="af4"/>
        <w:numPr>
          <w:ilvl w:val="0"/>
          <w:numId w:val="4"/>
        </w:numPr>
        <w:autoSpaceDE w:val="0"/>
        <w:autoSpaceDN w:val="0"/>
        <w:adjustRightInd w:val="0"/>
        <w:jc w:val="both"/>
        <w:rPr>
          <w:rFonts w:eastAsia="TimesNewRoman"/>
          <w:szCs w:val="32"/>
          <w:lang w:eastAsia="en-US"/>
        </w:rPr>
      </w:pPr>
      <w:r w:rsidRPr="005E71E9">
        <w:rPr>
          <w:rFonts w:eastAsia="TimesNewRoman"/>
          <w:lang w:eastAsia="en-US"/>
        </w:rPr>
        <w:t>Господарський кодекс України від 16.01.2003 р. № 436-ІУ</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w:t>
      </w:r>
      <w:hyperlink r:id="rId10" w:history="1">
        <w:r w:rsidRPr="005E71E9">
          <w:rPr>
            <w:rStyle w:val="a9"/>
            <w:color w:val="auto"/>
            <w:u w:val="none"/>
          </w:rPr>
          <w:t>https://zakon.rada.gov.ua/laws/show/436-15</w:t>
        </w:r>
      </w:hyperlink>
      <w:r w:rsidRPr="005E71E9">
        <w:rPr>
          <w:rFonts w:eastAsia="TimesNewRoman"/>
          <w:lang w:eastAsia="en-US"/>
        </w:rPr>
        <w:t xml:space="preserve">. </w:t>
      </w:r>
    </w:p>
    <w:p w:rsidR="00403269" w:rsidRPr="005E71E9" w:rsidRDefault="00403269" w:rsidP="00A72394">
      <w:pPr>
        <w:pStyle w:val="af4"/>
        <w:numPr>
          <w:ilvl w:val="0"/>
          <w:numId w:val="4"/>
        </w:numPr>
        <w:autoSpaceDE w:val="0"/>
        <w:autoSpaceDN w:val="0"/>
        <w:adjustRightInd w:val="0"/>
        <w:jc w:val="both"/>
        <w:rPr>
          <w:rFonts w:eastAsia="SymbolMT"/>
          <w:sz w:val="16"/>
          <w:lang w:eastAsia="en-US"/>
        </w:rPr>
      </w:pPr>
      <w:r w:rsidRPr="005E71E9">
        <w:rPr>
          <w:rFonts w:eastAsia="TimesNewRoman"/>
          <w:szCs w:val="32"/>
          <w:lang w:eastAsia="en-US"/>
        </w:rPr>
        <w:t xml:space="preserve">Митний кодекс від 13.03.2012р. № 4495-VI </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11" w:history="1">
        <w:r w:rsidRPr="005E71E9">
          <w:rPr>
            <w:rStyle w:val="a9"/>
            <w:color w:val="auto"/>
            <w:u w:val="none"/>
          </w:rPr>
          <w:t>https://zakon.rada.gov.ua/laws/show/4495-17</w:t>
        </w:r>
      </w:hyperlink>
      <w:r w:rsidRPr="005E71E9">
        <w:rPr>
          <w:rFonts w:eastAsia="TimesNewRoman"/>
          <w:szCs w:val="32"/>
          <w:lang w:eastAsia="en-US"/>
        </w:rPr>
        <w:t>.</w:t>
      </w:r>
    </w:p>
    <w:p w:rsidR="00403269" w:rsidRPr="004F3A71" w:rsidRDefault="00403269" w:rsidP="00A72394">
      <w:pPr>
        <w:pStyle w:val="af4"/>
        <w:numPr>
          <w:ilvl w:val="0"/>
          <w:numId w:val="4"/>
        </w:numPr>
        <w:autoSpaceDE w:val="0"/>
        <w:autoSpaceDN w:val="0"/>
        <w:adjustRightInd w:val="0"/>
        <w:jc w:val="both"/>
        <w:rPr>
          <w:b/>
          <w:i/>
        </w:rPr>
      </w:pPr>
      <w:r w:rsidRPr="005E71E9">
        <w:rPr>
          <w:shd w:val="clear" w:color="auto" w:fill="FFFFFF"/>
        </w:rPr>
        <w:t>Цивільний кодекс України від </w:t>
      </w:r>
      <w:r w:rsidRPr="005E71E9">
        <w:rPr>
          <w:bdr w:val="none" w:sz="0" w:space="0" w:color="auto" w:frame="1"/>
          <w:shd w:val="clear" w:color="auto" w:fill="FFFFFF"/>
        </w:rPr>
        <w:t>16.01.2003</w:t>
      </w:r>
      <w:r w:rsidRPr="005E71E9">
        <w:rPr>
          <w:shd w:val="clear" w:color="auto" w:fill="FFFFFF"/>
        </w:rPr>
        <w:t> р. № </w:t>
      </w:r>
      <w:r w:rsidRPr="005E71E9">
        <w:rPr>
          <w:bCs/>
          <w:bdr w:val="none" w:sz="0" w:space="0" w:color="auto" w:frame="1"/>
          <w:shd w:val="clear" w:color="auto" w:fill="FFFFFF"/>
        </w:rPr>
        <w:t>435-IV</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12" w:history="1">
        <w:r w:rsidRPr="005E71E9">
          <w:rPr>
            <w:rStyle w:val="a9"/>
            <w:color w:val="auto"/>
            <w:u w:val="none"/>
          </w:rPr>
          <w:t>https://zakon.rada.gov.ua/laws/show/435-15</w:t>
        </w:r>
      </w:hyperlink>
      <w:r w:rsidRPr="005E71E9">
        <w:rPr>
          <w:bCs/>
          <w:bdr w:val="none" w:sz="0" w:space="0" w:color="auto" w:frame="1"/>
          <w:shd w:val="clear" w:color="auto" w:fill="FFFFFF"/>
        </w:rPr>
        <w:t>.</w:t>
      </w:r>
    </w:p>
    <w:p w:rsidR="004F3A71" w:rsidRPr="004F3A71" w:rsidRDefault="004F3A71" w:rsidP="00A72394">
      <w:pPr>
        <w:pStyle w:val="af4"/>
        <w:numPr>
          <w:ilvl w:val="0"/>
          <w:numId w:val="4"/>
        </w:numPr>
        <w:autoSpaceDE w:val="0"/>
        <w:autoSpaceDN w:val="0"/>
        <w:adjustRightInd w:val="0"/>
        <w:jc w:val="both"/>
        <w:rPr>
          <w:b/>
          <w:i/>
        </w:rPr>
      </w:pPr>
      <w:r>
        <w:t xml:space="preserve">Кодекс законів про працю в України від 10.12.1971 р. № 322-УІІІ </w:t>
      </w:r>
      <w:r w:rsidRPr="005E71E9">
        <w:rPr>
          <w:lang w:val="ru-RU"/>
        </w:rPr>
        <w:t>[</w:t>
      </w:r>
      <w:r w:rsidRPr="005E71E9">
        <w:t>Електронний ресурс</w:t>
      </w:r>
      <w:r w:rsidRPr="005E71E9">
        <w:rPr>
          <w:lang w:val="ru-RU"/>
        </w:rPr>
        <w:t>]</w:t>
      </w:r>
      <w:r w:rsidRPr="005E71E9">
        <w:t>. - Режим доступу</w:t>
      </w:r>
      <w:r w:rsidRPr="004F3A71">
        <w:rPr>
          <w:lang w:val="ru-RU"/>
        </w:rPr>
        <w:t>:</w:t>
      </w:r>
      <w:hyperlink r:id="rId13" w:history="1">
        <w:r w:rsidRPr="004F3A71">
          <w:rPr>
            <w:rStyle w:val="a9"/>
            <w:color w:val="auto"/>
            <w:u w:val="none"/>
          </w:rPr>
          <w:t>https://zakon.rada.gov.ua/laws/show/322-08</w:t>
        </w:r>
      </w:hyperlink>
      <w:r w:rsidRPr="004F3A71">
        <w:t>.</w:t>
      </w:r>
    </w:p>
    <w:p w:rsidR="00403269" w:rsidRPr="005E71E9" w:rsidRDefault="00403269" w:rsidP="00A72394">
      <w:pPr>
        <w:pStyle w:val="af4"/>
        <w:numPr>
          <w:ilvl w:val="0"/>
          <w:numId w:val="4"/>
        </w:numPr>
        <w:autoSpaceDE w:val="0"/>
        <w:autoSpaceDN w:val="0"/>
        <w:adjustRightInd w:val="0"/>
        <w:jc w:val="both"/>
        <w:rPr>
          <w:b/>
          <w:i/>
        </w:rPr>
      </w:pPr>
      <w:r w:rsidRPr="005E71E9">
        <w:rPr>
          <w:shd w:val="clear" w:color="auto" w:fill="FFFFFF"/>
        </w:rPr>
        <w:t>Кодекс України про адміністративні правопорушення від 07.12.84 р. № 8073-X</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w:t>
      </w:r>
      <w:hyperlink r:id="rId14" w:history="1">
        <w:r w:rsidRPr="005E71E9">
          <w:rPr>
            <w:rStyle w:val="a9"/>
            <w:color w:val="auto"/>
            <w:u w:val="none"/>
          </w:rPr>
          <w:t>https://zakon.rada.gov.ua/laws/show/80731-10</w:t>
        </w:r>
      </w:hyperlink>
      <w:r>
        <w:rPr>
          <w:rStyle w:val="a9"/>
          <w:color w:val="auto"/>
          <w:u w:val="none"/>
        </w:rPr>
        <w:t>.</w:t>
      </w:r>
    </w:p>
    <w:p w:rsidR="00403269" w:rsidRPr="005E71E9" w:rsidRDefault="00403269" w:rsidP="00A72394">
      <w:pPr>
        <w:pStyle w:val="23"/>
        <w:numPr>
          <w:ilvl w:val="0"/>
          <w:numId w:val="4"/>
        </w:numPr>
        <w:spacing w:after="0" w:line="240" w:lineRule="auto"/>
        <w:jc w:val="both"/>
        <w:rPr>
          <w:sz w:val="32"/>
        </w:rPr>
      </w:pPr>
      <w:r w:rsidRPr="005E71E9">
        <w:t xml:space="preserve">Закон України «Про бухгалтерський облік та фінансову звітність в Україні» </w:t>
      </w:r>
      <w:r w:rsidRPr="005E71E9">
        <w:br/>
        <w:t>від 16.07.1999 р. № 996 – ХІV [Електронний ресурс</w:t>
      </w:r>
      <w:r w:rsidRPr="005E71E9">
        <w:rPr>
          <w:lang w:val="ru-RU"/>
        </w:rPr>
        <w:t>]</w:t>
      </w:r>
      <w:r w:rsidRPr="005E71E9">
        <w:t>. - Режим доступу</w:t>
      </w:r>
      <w:r w:rsidRPr="005E71E9">
        <w:rPr>
          <w:lang w:val="ru-RU"/>
        </w:rPr>
        <w:t xml:space="preserve"> : </w:t>
      </w:r>
      <w:hyperlink r:id="rId15" w:history="1">
        <w:r w:rsidRPr="005E71E9">
          <w:rPr>
            <w:rStyle w:val="a9"/>
            <w:color w:val="auto"/>
            <w:u w:val="none"/>
          </w:rPr>
          <w:t>https://zakon.rada.gov.ua/laws/show/996-14</w:t>
        </w:r>
      </w:hyperlink>
      <w:r w:rsidRPr="005E71E9">
        <w:t xml:space="preserve"> . </w:t>
      </w:r>
    </w:p>
    <w:p w:rsidR="00403269" w:rsidRPr="00403269" w:rsidRDefault="00403269" w:rsidP="00A72394">
      <w:pPr>
        <w:pStyle w:val="23"/>
        <w:numPr>
          <w:ilvl w:val="0"/>
          <w:numId w:val="4"/>
        </w:numPr>
        <w:spacing w:after="0" w:line="240" w:lineRule="auto"/>
        <w:jc w:val="both"/>
        <w:rPr>
          <w:b/>
          <w:bCs/>
          <w:caps/>
        </w:rPr>
      </w:pPr>
      <w:r w:rsidRPr="005E71E9">
        <w:t>Закон України «</w:t>
      </w:r>
      <w:r w:rsidRPr="00403269">
        <w:rPr>
          <w:bCs/>
        </w:rPr>
        <w:t>Про внесення змін до Закону України «Про бухгалтерський облік та фінансову звітність в Україні» щодо удосконалення деяких положень»</w:t>
      </w:r>
      <w:r w:rsidRPr="005E71E9">
        <w:t xml:space="preserve"> від 0</w:t>
      </w:r>
      <w:r w:rsidRPr="00403269">
        <w:rPr>
          <w:bCs/>
        </w:rPr>
        <w:t>5.10. 2017 р.  № 2164-VIII</w:t>
      </w:r>
      <w:r w:rsidRPr="00403269">
        <w:rPr>
          <w:lang w:val="ru-RU"/>
        </w:rPr>
        <w:t>[</w:t>
      </w:r>
      <w:r w:rsidRPr="005E71E9">
        <w:t>Електронний ресурс</w:t>
      </w:r>
      <w:r w:rsidRPr="00403269">
        <w:rPr>
          <w:lang w:val="ru-RU"/>
        </w:rPr>
        <w:t>]</w:t>
      </w:r>
      <w:r w:rsidRPr="005E71E9">
        <w:t>. - Режим доступу</w:t>
      </w:r>
      <w:r w:rsidRPr="00403269">
        <w:rPr>
          <w:lang w:val="ru-RU"/>
        </w:rPr>
        <w:t xml:space="preserve"> : </w:t>
      </w:r>
      <w:hyperlink r:id="rId16" w:history="1">
        <w:r w:rsidRPr="00403269">
          <w:rPr>
            <w:rStyle w:val="a9"/>
            <w:color w:val="auto"/>
            <w:u w:val="none"/>
          </w:rPr>
          <w:t>https://zakon.rada.gov.ua/ laws/show/2164-19</w:t>
        </w:r>
      </w:hyperlink>
      <w:r w:rsidRPr="00403269">
        <w:rPr>
          <w:bCs/>
        </w:rPr>
        <w:t>.</w:t>
      </w:r>
    </w:p>
    <w:p w:rsidR="00403269" w:rsidRPr="00403269" w:rsidRDefault="00403269" w:rsidP="00A72394">
      <w:pPr>
        <w:pStyle w:val="23"/>
        <w:numPr>
          <w:ilvl w:val="0"/>
          <w:numId w:val="4"/>
        </w:numPr>
        <w:spacing w:after="0" w:line="240" w:lineRule="auto"/>
        <w:jc w:val="both"/>
        <w:rPr>
          <w:rStyle w:val="a9"/>
          <w:b/>
          <w:bCs/>
          <w:caps/>
          <w:color w:val="auto"/>
          <w:u w:val="none"/>
        </w:rPr>
      </w:pPr>
      <w:r w:rsidRPr="005E71E9">
        <w:t xml:space="preserve">Законом України «Про страхування»від </w:t>
      </w:r>
      <w:r w:rsidRPr="00403269">
        <w:rPr>
          <w:lang w:val="ru-RU"/>
        </w:rPr>
        <w:t>07.03.1996 р. №</w:t>
      </w:r>
      <w:r w:rsidRPr="00403269">
        <w:rPr>
          <w:bCs/>
          <w:shd w:val="clear" w:color="auto" w:fill="FFFFFF"/>
        </w:rPr>
        <w:t xml:space="preserve">85/96-ВР </w:t>
      </w:r>
      <w:r w:rsidRPr="00403269">
        <w:rPr>
          <w:lang w:val="ru-RU"/>
        </w:rPr>
        <w:t>[</w:t>
      </w:r>
      <w:r w:rsidRPr="005E71E9">
        <w:t>Електронний ресурс</w:t>
      </w:r>
      <w:r w:rsidRPr="00403269">
        <w:rPr>
          <w:lang w:val="ru-RU"/>
        </w:rPr>
        <w:t>]</w:t>
      </w:r>
      <w:r w:rsidRPr="005E71E9">
        <w:t>. - Режим доступу</w:t>
      </w:r>
      <w:r w:rsidRPr="00403269">
        <w:rPr>
          <w:lang w:val="ru-RU"/>
        </w:rPr>
        <w:t xml:space="preserve"> : </w:t>
      </w:r>
      <w:hyperlink r:id="rId17" w:history="1">
        <w:r w:rsidRPr="00403269">
          <w:rPr>
            <w:rStyle w:val="a9"/>
            <w:color w:val="auto"/>
            <w:u w:val="none"/>
          </w:rPr>
          <w:t>https://zakon.rada.gov.ua/laws/show/85/96-%D0%B2%D1%80</w:t>
        </w:r>
      </w:hyperlink>
      <w:r>
        <w:rPr>
          <w:rStyle w:val="a9"/>
          <w:color w:val="auto"/>
          <w:u w:val="none"/>
        </w:rPr>
        <w:t>.</w:t>
      </w:r>
    </w:p>
    <w:p w:rsidR="00403269" w:rsidRPr="001E6D98" w:rsidRDefault="000B313B" w:rsidP="00A72394">
      <w:pPr>
        <w:pStyle w:val="af4"/>
        <w:numPr>
          <w:ilvl w:val="0"/>
          <w:numId w:val="4"/>
        </w:numPr>
        <w:shd w:val="clear" w:color="auto" w:fill="FFFFFF"/>
        <w:autoSpaceDE w:val="0"/>
        <w:autoSpaceDN w:val="0"/>
        <w:adjustRightInd w:val="0"/>
        <w:jc w:val="both"/>
        <w:rPr>
          <w:rFonts w:eastAsia="TimesNewRoman"/>
          <w:lang w:eastAsia="en-US"/>
        </w:rPr>
      </w:pPr>
      <w:hyperlink r:id="rId18" w:tgtFrame="_blank" w:history="1">
        <w:r w:rsidR="00403269" w:rsidRPr="005E71E9">
          <w:rPr>
            <w:rStyle w:val="a9"/>
            <w:color w:val="auto"/>
            <w:u w:val="none"/>
            <w:shd w:val="clear" w:color="auto" w:fill="FFFFFF"/>
          </w:rPr>
          <w:t>Закон України «</w:t>
        </w:r>
        <w:r w:rsidR="00403269" w:rsidRPr="005E71E9">
          <w:rPr>
            <w:bCs/>
          </w:rPr>
          <w:t xml:space="preserve">Про внесення змін до Податкового кодексу України та деяких законодавчих актів України щодо податкової реформи»  </w:t>
        </w:r>
        <w:r w:rsidR="00403269" w:rsidRPr="005E71E9">
          <w:rPr>
            <w:rStyle w:val="a9"/>
            <w:color w:val="auto"/>
            <w:u w:val="none"/>
            <w:shd w:val="clear" w:color="auto" w:fill="FFFFFF"/>
          </w:rPr>
          <w:t>від 28.12. 2014 р. № 71-VIII</w:t>
        </w:r>
      </w:hyperlink>
      <w:r w:rsidR="00403269" w:rsidRPr="005E71E9">
        <w:rPr>
          <w:lang w:val="ru-RU"/>
        </w:rPr>
        <w:t>[</w:t>
      </w:r>
      <w:r w:rsidR="00403269" w:rsidRPr="005E71E9">
        <w:t>Електронний ресурс</w:t>
      </w:r>
      <w:r w:rsidR="00403269" w:rsidRPr="005E71E9">
        <w:rPr>
          <w:lang w:val="ru-RU"/>
        </w:rPr>
        <w:t>]</w:t>
      </w:r>
      <w:r w:rsidR="00403269" w:rsidRPr="005E71E9">
        <w:t>. - Режим доступу</w:t>
      </w:r>
      <w:r w:rsidR="00403269" w:rsidRPr="005E71E9">
        <w:rPr>
          <w:lang w:val="ru-RU"/>
        </w:rPr>
        <w:t xml:space="preserve"> : </w:t>
      </w:r>
      <w:hyperlink r:id="rId19" w:history="1">
        <w:r w:rsidR="00403269" w:rsidRPr="005E71E9">
          <w:rPr>
            <w:rStyle w:val="a9"/>
            <w:color w:val="auto"/>
            <w:u w:val="none"/>
          </w:rPr>
          <w:t>https://zakon.rada.gov.ua/laws/show/71-19</w:t>
        </w:r>
      </w:hyperlink>
      <w:r w:rsidR="00403269" w:rsidRPr="005E71E9">
        <w:rPr>
          <w:shd w:val="clear" w:color="auto" w:fill="FFFFFF"/>
        </w:rPr>
        <w:t>.</w:t>
      </w:r>
    </w:p>
    <w:p w:rsidR="001E6D98" w:rsidRPr="001E6D98" w:rsidRDefault="001E6D98" w:rsidP="00A72394">
      <w:pPr>
        <w:pStyle w:val="a7"/>
        <w:numPr>
          <w:ilvl w:val="0"/>
          <w:numId w:val="4"/>
        </w:numPr>
        <w:shd w:val="clear" w:color="auto" w:fill="FFFFFF"/>
        <w:autoSpaceDE w:val="0"/>
        <w:autoSpaceDN w:val="0"/>
        <w:adjustRightInd w:val="0"/>
        <w:spacing w:after="0"/>
        <w:jc w:val="both"/>
        <w:rPr>
          <w:rFonts w:eastAsia="TimesNewRoman"/>
          <w:lang w:eastAsia="en-US"/>
        </w:rPr>
      </w:pPr>
      <w:r w:rsidRPr="001E6D98">
        <w:t>Закон України «Про оплату праці”» від 2</w:t>
      </w:r>
      <w:r w:rsidRPr="001E6D98">
        <w:rPr>
          <w:lang w:val="ru-RU"/>
        </w:rPr>
        <w:t>4</w:t>
      </w:r>
      <w:r w:rsidRPr="001E6D98">
        <w:t>.0</w:t>
      </w:r>
      <w:r w:rsidRPr="001E6D98">
        <w:rPr>
          <w:lang w:val="ru-RU"/>
        </w:rPr>
        <w:t>3</w:t>
      </w:r>
      <w:r w:rsidRPr="001E6D98">
        <w:t>.199</w:t>
      </w:r>
      <w:r w:rsidRPr="001E6D98">
        <w:rPr>
          <w:lang w:val="ru-RU"/>
        </w:rPr>
        <w:t>5</w:t>
      </w:r>
      <w:r w:rsidRPr="001E6D98">
        <w:t xml:space="preserve"> р. № </w:t>
      </w:r>
      <w:r w:rsidRPr="001E6D98">
        <w:rPr>
          <w:lang w:val="ru-RU"/>
        </w:rPr>
        <w:t>1</w:t>
      </w:r>
      <w:r w:rsidRPr="001E6D98">
        <w:t>0</w:t>
      </w:r>
      <w:r w:rsidRPr="001E6D98">
        <w:rPr>
          <w:lang w:val="ru-RU"/>
        </w:rPr>
        <w:t>8</w:t>
      </w:r>
      <w:r w:rsidRPr="001E6D98">
        <w:t>/ 9</w:t>
      </w:r>
      <w:r w:rsidRPr="001E6D98">
        <w:rPr>
          <w:lang w:val="ru-RU"/>
        </w:rPr>
        <w:t>5</w:t>
      </w:r>
      <w:r w:rsidRPr="001E6D98">
        <w:t xml:space="preserve"> – ВР</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20" w:history="1">
        <w:r w:rsidRPr="001E6D98">
          <w:rPr>
            <w:rStyle w:val="a9"/>
            <w:color w:val="auto"/>
            <w:u w:val="none"/>
          </w:rPr>
          <w:t>https://zakon.rada.gov.ua/laws/show/108/95-%D0%B2%D1%80</w:t>
        </w:r>
      </w:hyperlink>
      <w:r w:rsidRPr="001E6D98">
        <w:t>.</w:t>
      </w:r>
    </w:p>
    <w:p w:rsidR="001E6D98" w:rsidRPr="001E6D98" w:rsidRDefault="001E6D98" w:rsidP="00A72394">
      <w:pPr>
        <w:pStyle w:val="a7"/>
        <w:numPr>
          <w:ilvl w:val="0"/>
          <w:numId w:val="4"/>
        </w:numPr>
        <w:shd w:val="clear" w:color="auto" w:fill="FFFFFF"/>
        <w:autoSpaceDE w:val="0"/>
        <w:autoSpaceDN w:val="0"/>
        <w:adjustRightInd w:val="0"/>
        <w:spacing w:after="0"/>
        <w:jc w:val="both"/>
        <w:rPr>
          <w:rFonts w:eastAsia="TimesNewRoman"/>
          <w:lang w:eastAsia="en-US"/>
        </w:rPr>
      </w:pPr>
      <w:r>
        <w:t>Закон України «Про відпустки»</w:t>
      </w:r>
      <w:r w:rsidRPr="00511E61">
        <w:t xml:space="preserve"> від 15.11.1996р. № 504 / 96 – ВР</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21" w:history="1">
        <w:r w:rsidRPr="001E6D98">
          <w:rPr>
            <w:rStyle w:val="a9"/>
            <w:color w:val="auto"/>
            <w:u w:val="none"/>
          </w:rPr>
          <w:t>https://zakon2.rada.gov.ua/laws/show/504/96-%D0%B2%D1%80</w:t>
        </w:r>
      </w:hyperlink>
      <w:r w:rsidRPr="001E6D98">
        <w:t>.</w:t>
      </w:r>
    </w:p>
    <w:p w:rsidR="001E6D98" w:rsidRPr="006D2BD4" w:rsidRDefault="001E6D98" w:rsidP="00A72394">
      <w:pPr>
        <w:pStyle w:val="a7"/>
        <w:numPr>
          <w:ilvl w:val="0"/>
          <w:numId w:val="4"/>
        </w:numPr>
        <w:spacing w:after="0"/>
        <w:ind w:left="340"/>
        <w:jc w:val="both"/>
      </w:pPr>
      <w:r>
        <w:t>Закон України «Про акціонерні товариства»</w:t>
      </w:r>
      <w:r w:rsidRPr="006D2BD4">
        <w:t xml:space="preserve"> від 17.09.08</w:t>
      </w:r>
      <w:r>
        <w:t xml:space="preserve"> р. № 514-VІ </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22" w:history="1">
        <w:r w:rsidRPr="001E6D98">
          <w:rPr>
            <w:rStyle w:val="a9"/>
            <w:color w:val="auto"/>
            <w:u w:val="none"/>
          </w:rPr>
          <w:t>https://zakon.rada.gov.ua/laws/show/514-17</w:t>
        </w:r>
      </w:hyperlink>
      <w:r w:rsidRPr="001E6D98">
        <w:t>.</w:t>
      </w:r>
    </w:p>
    <w:p w:rsidR="001E6D98" w:rsidRPr="00D16DA1" w:rsidRDefault="001E6D98" w:rsidP="00A72394">
      <w:pPr>
        <w:pStyle w:val="a7"/>
        <w:numPr>
          <w:ilvl w:val="0"/>
          <w:numId w:val="4"/>
        </w:numPr>
        <w:spacing w:after="0"/>
        <w:ind w:left="340"/>
        <w:jc w:val="both"/>
      </w:pPr>
      <w:r>
        <w:t xml:space="preserve">Закон </w:t>
      </w:r>
      <w:r w:rsidRPr="000A713C">
        <w:t>України «</w:t>
      </w:r>
      <w:hyperlink r:id="rId23" w:history="1">
        <w:r w:rsidRPr="000A713C">
          <w:rPr>
            <w:rStyle w:val="a9"/>
            <w:color w:val="auto"/>
            <w:u w:val="none"/>
            <w:bdr w:val="none" w:sz="0" w:space="0" w:color="auto" w:frame="1"/>
            <w:shd w:val="clear" w:color="auto" w:fill="FFFFFF"/>
          </w:rPr>
          <w:t>Про загальнообов'язкове державне соціальне страхування</w:t>
        </w:r>
      </w:hyperlink>
      <w:r w:rsidRPr="000A713C">
        <w:t>»</w:t>
      </w:r>
      <w:r w:rsidRPr="000A713C">
        <w:br/>
      </w:r>
      <w:r w:rsidRPr="000A713C">
        <w:rPr>
          <w:shd w:val="clear" w:color="auto" w:fill="FFFFFF"/>
        </w:rPr>
        <w:t>від</w:t>
      </w:r>
      <w:r w:rsidRPr="000A713C">
        <w:rPr>
          <w:rStyle w:val="apple-converted-space"/>
          <w:shd w:val="clear" w:color="auto" w:fill="FFFFFF"/>
        </w:rPr>
        <w:t> </w:t>
      </w:r>
      <w:r w:rsidRPr="000A713C">
        <w:rPr>
          <w:bdr w:val="none" w:sz="0" w:space="0" w:color="auto" w:frame="1"/>
          <w:shd w:val="clear" w:color="auto" w:fill="FFFFFF"/>
        </w:rPr>
        <w:t>23.09.1999</w:t>
      </w:r>
      <w:r>
        <w:rPr>
          <w:bdr w:val="none" w:sz="0" w:space="0" w:color="auto" w:frame="1"/>
          <w:shd w:val="clear" w:color="auto" w:fill="FFFFFF"/>
        </w:rPr>
        <w:t xml:space="preserve"> р.</w:t>
      </w:r>
      <w:r w:rsidRPr="000A713C">
        <w:rPr>
          <w:rStyle w:val="apple-converted-space"/>
          <w:shd w:val="clear" w:color="auto" w:fill="FFFFFF"/>
        </w:rPr>
        <w:t> </w:t>
      </w:r>
      <w:r w:rsidRPr="000A713C">
        <w:rPr>
          <w:shd w:val="clear" w:color="auto" w:fill="FFFFFF"/>
        </w:rPr>
        <w:t>№</w:t>
      </w:r>
      <w:r w:rsidRPr="000A713C">
        <w:rPr>
          <w:rStyle w:val="apple-converted-space"/>
          <w:shd w:val="clear" w:color="auto" w:fill="FFFFFF"/>
        </w:rPr>
        <w:t> </w:t>
      </w:r>
      <w:r>
        <w:rPr>
          <w:bCs/>
          <w:bdr w:val="none" w:sz="0" w:space="0" w:color="auto" w:frame="1"/>
          <w:shd w:val="clear" w:color="auto" w:fill="FFFFFF"/>
        </w:rPr>
        <w:t xml:space="preserve">1105-XIV </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w:t>
      </w:r>
      <w:hyperlink r:id="rId24" w:history="1">
        <w:r w:rsidRPr="001E6D98">
          <w:rPr>
            <w:rStyle w:val="a9"/>
            <w:color w:val="auto"/>
            <w:u w:val="none"/>
          </w:rPr>
          <w:t>https://zakon.rada.gov.ua/laws/show/1105-14</w:t>
        </w:r>
      </w:hyperlink>
      <w:r w:rsidRPr="001E6D98">
        <w:t>.</w:t>
      </w:r>
    </w:p>
    <w:p w:rsidR="001E6D98" w:rsidRPr="00D16DA1" w:rsidRDefault="001E6D98" w:rsidP="00A72394">
      <w:pPr>
        <w:pStyle w:val="23"/>
        <w:numPr>
          <w:ilvl w:val="0"/>
          <w:numId w:val="4"/>
        </w:numPr>
        <w:tabs>
          <w:tab w:val="left" w:pos="4253"/>
        </w:tabs>
        <w:spacing w:after="0" w:line="240" w:lineRule="auto"/>
        <w:ind w:left="340"/>
        <w:jc w:val="both"/>
        <w:rPr>
          <w:sz w:val="22"/>
        </w:rPr>
      </w:pPr>
      <w:r>
        <w:rPr>
          <w:szCs w:val="28"/>
        </w:rPr>
        <w:t xml:space="preserve">Закон України </w:t>
      </w:r>
      <w:r>
        <w:t>«</w:t>
      </w:r>
      <w:r w:rsidRPr="008802A7">
        <w:rPr>
          <w:szCs w:val="28"/>
        </w:rPr>
        <w:t>Про</w:t>
      </w:r>
      <w:r>
        <w:rPr>
          <w:szCs w:val="28"/>
        </w:rPr>
        <w:t xml:space="preserve"> цінні папери та фондовий ринок</w:t>
      </w:r>
      <w:r>
        <w:t>»</w:t>
      </w:r>
      <w:r w:rsidRPr="008802A7">
        <w:rPr>
          <w:szCs w:val="28"/>
        </w:rPr>
        <w:t xml:space="preserve"> від 23.02.2006р. </w:t>
      </w:r>
      <w:r>
        <w:rPr>
          <w:szCs w:val="28"/>
        </w:rPr>
        <w:t xml:space="preserve">№ </w:t>
      </w:r>
      <w:r w:rsidRPr="008802A7">
        <w:rPr>
          <w:szCs w:val="28"/>
        </w:rPr>
        <w:t>3480-ІУ</w:t>
      </w:r>
      <w:r w:rsidRPr="005E71E9">
        <w:rPr>
          <w:lang w:val="ru-RU"/>
        </w:rPr>
        <w:t>[</w:t>
      </w:r>
      <w:r w:rsidRPr="005E71E9">
        <w:t>Електронний ресурс</w:t>
      </w:r>
      <w:r w:rsidRPr="005E71E9">
        <w:rPr>
          <w:lang w:val="ru-RU"/>
        </w:rPr>
        <w:t>]</w:t>
      </w:r>
      <w:r w:rsidRPr="005E71E9">
        <w:t>. - Режим доступу</w:t>
      </w:r>
      <w:r w:rsidRPr="005E71E9">
        <w:rPr>
          <w:lang w:val="ru-RU"/>
        </w:rPr>
        <w:t xml:space="preserve"> : </w:t>
      </w:r>
      <w:hyperlink r:id="rId25" w:history="1">
        <w:r w:rsidRPr="001E6D98">
          <w:rPr>
            <w:rStyle w:val="a9"/>
            <w:color w:val="auto"/>
            <w:u w:val="none"/>
          </w:rPr>
          <w:t>https://zakon.rada.gov.ua/laws/show/3480-15</w:t>
        </w:r>
      </w:hyperlink>
      <w:r w:rsidRPr="001E6D98">
        <w:t>.</w:t>
      </w:r>
    </w:p>
    <w:p w:rsidR="008D78B8" w:rsidRPr="00D16DA1" w:rsidRDefault="008D78B8" w:rsidP="00A72394">
      <w:pPr>
        <w:pStyle w:val="23"/>
        <w:numPr>
          <w:ilvl w:val="0"/>
          <w:numId w:val="4"/>
        </w:numPr>
        <w:tabs>
          <w:tab w:val="left" w:pos="4253"/>
        </w:tabs>
        <w:spacing w:after="0" w:line="240" w:lineRule="auto"/>
        <w:ind w:left="340"/>
        <w:jc w:val="both"/>
        <w:rPr>
          <w:sz w:val="18"/>
        </w:rPr>
      </w:pPr>
      <w:r>
        <w:rPr>
          <w:szCs w:val="28"/>
        </w:rPr>
        <w:lastRenderedPageBreak/>
        <w:t>Закон України «</w:t>
      </w:r>
      <w:r w:rsidRPr="00D16DA1">
        <w:rPr>
          <w:bCs/>
          <w:color w:val="000000"/>
          <w:szCs w:val="32"/>
          <w:shd w:val="clear" w:color="auto" w:fill="FFFFFF"/>
        </w:rPr>
        <w:t>Про збір та облік єдиного внеску на загальнообов'язкове державне соціальне страхування</w:t>
      </w:r>
      <w:r>
        <w:rPr>
          <w:bCs/>
          <w:color w:val="000000"/>
          <w:szCs w:val="32"/>
          <w:shd w:val="clear" w:color="auto" w:fill="FFFFFF"/>
        </w:rPr>
        <w:t>» від</w:t>
      </w:r>
      <w:r w:rsidRPr="00957B16">
        <w:rPr>
          <w:shd w:val="clear" w:color="auto" w:fill="FFFFFF"/>
        </w:rPr>
        <w:t>08</w:t>
      </w:r>
      <w:r w:rsidRPr="008D78B8">
        <w:rPr>
          <w:shd w:val="clear" w:color="auto" w:fill="FFFFFF"/>
        </w:rPr>
        <w:t>.07.2010 року </w:t>
      </w:r>
      <w:r w:rsidRPr="008D78B8">
        <w:rPr>
          <w:rStyle w:val="af7"/>
          <w:bCs/>
          <w:i w:val="0"/>
          <w:iCs w:val="0"/>
          <w:shd w:val="clear" w:color="auto" w:fill="FFFFFF"/>
        </w:rPr>
        <w:t>№ 2464</w:t>
      </w:r>
      <w:r w:rsidRPr="008D78B8">
        <w:rPr>
          <w:shd w:val="clear" w:color="auto" w:fill="FFFFFF"/>
        </w:rPr>
        <w:t>-</w:t>
      </w:r>
      <w:r w:rsidRPr="008D78B8">
        <w:rPr>
          <w:rStyle w:val="af7"/>
          <w:bCs/>
          <w:i w:val="0"/>
          <w:iCs w:val="0"/>
          <w:shd w:val="clear" w:color="auto" w:fill="FFFFFF"/>
        </w:rPr>
        <w:t>VI</w:t>
      </w:r>
      <w:r w:rsidRPr="008D78B8">
        <w:rPr>
          <w:lang w:val="ru-RU"/>
        </w:rPr>
        <w:t>[</w:t>
      </w:r>
      <w:r w:rsidRPr="008D78B8">
        <w:t>Електронний ресурс</w:t>
      </w:r>
      <w:r w:rsidRPr="008D78B8">
        <w:rPr>
          <w:lang w:val="ru-RU"/>
        </w:rPr>
        <w:t>]</w:t>
      </w:r>
      <w:r w:rsidRPr="008D78B8">
        <w:t>. - Режим доступу</w:t>
      </w:r>
      <w:r w:rsidRPr="008D78B8">
        <w:rPr>
          <w:lang w:val="ru-RU"/>
        </w:rPr>
        <w:t xml:space="preserve"> : </w:t>
      </w:r>
      <w:hyperlink r:id="rId26" w:history="1">
        <w:r w:rsidRPr="008D78B8">
          <w:rPr>
            <w:rStyle w:val="a9"/>
            <w:color w:val="auto"/>
            <w:u w:val="none"/>
          </w:rPr>
          <w:t>https://zakon.rada.gov.ua/laws/show/2464-17</w:t>
        </w:r>
      </w:hyperlink>
      <w:r w:rsidRPr="008D78B8">
        <w:rPr>
          <w:bCs/>
          <w:szCs w:val="32"/>
          <w:shd w:val="clear" w:color="auto" w:fill="FFFFFF"/>
        </w:rPr>
        <w:t>.</w:t>
      </w:r>
    </w:p>
    <w:p w:rsidR="00E71F93" w:rsidRDefault="008D78B8" w:rsidP="00A72394">
      <w:pPr>
        <w:pStyle w:val="a7"/>
        <w:numPr>
          <w:ilvl w:val="0"/>
          <w:numId w:val="4"/>
        </w:numPr>
        <w:shd w:val="clear" w:color="auto" w:fill="FFFFFF"/>
        <w:autoSpaceDE w:val="0"/>
        <w:autoSpaceDN w:val="0"/>
        <w:adjustRightInd w:val="0"/>
        <w:spacing w:after="0"/>
        <w:jc w:val="both"/>
      </w:pPr>
      <w:r w:rsidRPr="006D2BD4">
        <w:t>Постан</w:t>
      </w:r>
      <w:r>
        <w:t>ова КМУ «</w:t>
      </w:r>
      <w:r w:rsidRPr="006D2BD4">
        <w:t>Про порядок обчислення середньої заробітної пла</w:t>
      </w:r>
      <w:r>
        <w:t xml:space="preserve">ти» </w:t>
      </w:r>
      <w:r w:rsidR="00842457">
        <w:t xml:space="preserve">від 08.02.1995р. № 100 </w:t>
      </w:r>
      <w:r w:rsidRPr="00E71F93">
        <w:rPr>
          <w:lang w:val="ru-RU"/>
        </w:rPr>
        <w:t>[</w:t>
      </w:r>
      <w:r w:rsidRPr="008D78B8">
        <w:t>Електронний ресурс</w:t>
      </w:r>
      <w:r w:rsidRPr="00E71F93">
        <w:rPr>
          <w:lang w:val="ru-RU"/>
        </w:rPr>
        <w:t>]</w:t>
      </w:r>
      <w:r w:rsidRPr="008D78B8">
        <w:t>. - Режим доступу</w:t>
      </w:r>
      <w:r w:rsidRPr="00E71F93">
        <w:rPr>
          <w:lang w:val="ru-RU"/>
        </w:rPr>
        <w:t xml:space="preserve"> : </w:t>
      </w:r>
      <w:hyperlink r:id="rId27" w:history="1">
        <w:r w:rsidRPr="00E71F93">
          <w:rPr>
            <w:rStyle w:val="a9"/>
            <w:color w:val="auto"/>
            <w:u w:val="none"/>
          </w:rPr>
          <w:t>https://zakon.rada.gov.ua/laws/show/100-95-%D0%BF</w:t>
        </w:r>
      </w:hyperlink>
      <w:r w:rsidRPr="008D78B8">
        <w:t>.</w:t>
      </w:r>
    </w:p>
    <w:p w:rsidR="00E71F93" w:rsidRDefault="00842457" w:rsidP="00A72394">
      <w:pPr>
        <w:pStyle w:val="a7"/>
        <w:numPr>
          <w:ilvl w:val="0"/>
          <w:numId w:val="4"/>
        </w:numPr>
        <w:shd w:val="clear" w:color="auto" w:fill="FFFFFF"/>
        <w:autoSpaceDE w:val="0"/>
        <w:autoSpaceDN w:val="0"/>
        <w:adjustRightInd w:val="0"/>
        <w:spacing w:after="0"/>
        <w:jc w:val="both"/>
      </w:pPr>
      <w:r w:rsidRPr="00E71F93">
        <w:rPr>
          <w:szCs w:val="26"/>
        </w:rPr>
        <w:t>Постанова КМУ «</w:t>
      </w:r>
      <w:r w:rsidRPr="00E71F93">
        <w:rPr>
          <w:bCs/>
          <w:color w:val="000000"/>
          <w:szCs w:val="32"/>
          <w:shd w:val="clear" w:color="auto" w:fill="FFFFFF"/>
        </w:rPr>
        <w:t>Про внесення змін до постанови Кабінету Міністрів України від 26 вересня 2001 р. № 1266»</w:t>
      </w:r>
      <w:r w:rsidRPr="00E71F93">
        <w:rPr>
          <w:szCs w:val="26"/>
        </w:rPr>
        <w:t xml:space="preserve"> від 26.06.2015 р. № 439 </w:t>
      </w:r>
      <w:r w:rsidRPr="00E71F93">
        <w:rPr>
          <w:lang w:val="ru-RU"/>
        </w:rPr>
        <w:t xml:space="preserve"> [</w:t>
      </w:r>
      <w:r w:rsidRPr="008D78B8">
        <w:t>Електронний ресурс</w:t>
      </w:r>
      <w:r w:rsidRPr="00E71F93">
        <w:rPr>
          <w:lang w:val="ru-RU"/>
        </w:rPr>
        <w:t>]</w:t>
      </w:r>
      <w:r w:rsidRPr="008D78B8">
        <w:t>. - Режим доступу</w:t>
      </w:r>
      <w:r w:rsidRPr="00E71F93">
        <w:rPr>
          <w:lang w:val="ru-RU"/>
        </w:rPr>
        <w:t xml:space="preserve"> :</w:t>
      </w:r>
      <w:hyperlink r:id="rId28" w:history="1">
        <w:r w:rsidRPr="00E71F93">
          <w:rPr>
            <w:rStyle w:val="a9"/>
            <w:color w:val="auto"/>
            <w:u w:val="none"/>
          </w:rPr>
          <w:t>https://zakon.rada.gov.ua/laws/show/439-2015-%D0%BF</w:t>
        </w:r>
      </w:hyperlink>
      <w:r w:rsidRPr="00842457">
        <w:t>.</w:t>
      </w:r>
    </w:p>
    <w:p w:rsidR="00E71F93" w:rsidRDefault="00842457" w:rsidP="00A72394">
      <w:pPr>
        <w:pStyle w:val="a7"/>
        <w:numPr>
          <w:ilvl w:val="0"/>
          <w:numId w:val="4"/>
        </w:numPr>
        <w:shd w:val="clear" w:color="auto" w:fill="FFFFFF"/>
        <w:autoSpaceDE w:val="0"/>
        <w:autoSpaceDN w:val="0"/>
        <w:adjustRightInd w:val="0"/>
        <w:spacing w:after="0"/>
        <w:jc w:val="both"/>
      </w:pPr>
      <w:r w:rsidRPr="00BA6D0A">
        <w:t>Інструкція про порядок відкриття, використання та закриття рахунків у націонал</w:t>
      </w:r>
      <w:r>
        <w:t>ьній та іноземних валютах, затверджена</w:t>
      </w:r>
      <w:r w:rsidRPr="00BA6D0A">
        <w:t xml:space="preserve"> постановою правління НБУ від 12.11.03 р. № 492</w:t>
      </w:r>
      <w:r w:rsidRPr="00E71F93">
        <w:rPr>
          <w:lang w:val="ru-RU"/>
        </w:rPr>
        <w:t xml:space="preserve"> [</w:t>
      </w:r>
      <w:r w:rsidRPr="008D78B8">
        <w:t>Електронний ресурс</w:t>
      </w:r>
      <w:r w:rsidRPr="00E71F93">
        <w:rPr>
          <w:lang w:val="ru-RU"/>
        </w:rPr>
        <w:t>]</w:t>
      </w:r>
      <w:r w:rsidRPr="008D78B8">
        <w:t>. - Режим доступу</w:t>
      </w:r>
      <w:r w:rsidRPr="00E71F93">
        <w:rPr>
          <w:lang w:val="ru-RU"/>
        </w:rPr>
        <w:t xml:space="preserve"> :</w:t>
      </w:r>
      <w:hyperlink r:id="rId29" w:history="1">
        <w:r w:rsidRPr="00E71F93">
          <w:rPr>
            <w:rStyle w:val="a9"/>
            <w:color w:val="auto"/>
            <w:u w:val="none"/>
          </w:rPr>
          <w:t>https://zakon.rada.gov.ua/laws/show/z1172-03</w:t>
        </w:r>
      </w:hyperlink>
      <w:r w:rsidRPr="00842457">
        <w:t>.</w:t>
      </w:r>
    </w:p>
    <w:p w:rsidR="00E71F93" w:rsidRDefault="00842457" w:rsidP="00A72394">
      <w:pPr>
        <w:pStyle w:val="a7"/>
        <w:numPr>
          <w:ilvl w:val="0"/>
          <w:numId w:val="4"/>
        </w:numPr>
        <w:shd w:val="clear" w:color="auto" w:fill="FFFFFF"/>
        <w:autoSpaceDE w:val="0"/>
        <w:autoSpaceDN w:val="0"/>
        <w:adjustRightInd w:val="0"/>
        <w:spacing w:after="0"/>
        <w:jc w:val="both"/>
      </w:pPr>
      <w:r w:rsidRPr="00BA6D0A">
        <w:t>Інструкція про службові відрядження в межах України та закордон, затверджена наказ</w:t>
      </w:r>
      <w:r>
        <w:t xml:space="preserve">ом МФУ від 13.03. 98 р. № 59 </w:t>
      </w:r>
      <w:r w:rsidRPr="00E71F93">
        <w:rPr>
          <w:lang w:val="ru-RU"/>
        </w:rPr>
        <w:t>[</w:t>
      </w:r>
      <w:r w:rsidRPr="008D78B8">
        <w:t>Електронний ресурс</w:t>
      </w:r>
      <w:r w:rsidRPr="00E71F93">
        <w:rPr>
          <w:lang w:val="ru-RU"/>
        </w:rPr>
        <w:t>]</w:t>
      </w:r>
      <w:r w:rsidRPr="008D78B8">
        <w:t>. - Режим доступу</w:t>
      </w:r>
      <w:r w:rsidRPr="00E71F93">
        <w:rPr>
          <w:lang w:val="ru-RU"/>
        </w:rPr>
        <w:t xml:space="preserve"> :</w:t>
      </w:r>
      <w:hyperlink r:id="rId30" w:history="1">
        <w:r w:rsidRPr="00E71F93">
          <w:rPr>
            <w:rStyle w:val="a9"/>
            <w:color w:val="auto"/>
            <w:u w:val="none"/>
          </w:rPr>
          <w:t>https://zakon.rada.gov.ua/laws/show/z0218-98</w:t>
        </w:r>
      </w:hyperlink>
      <w:r w:rsidRPr="00842457">
        <w:t>.</w:t>
      </w:r>
    </w:p>
    <w:p w:rsidR="00E71F93" w:rsidRDefault="00E71F93" w:rsidP="00A72394">
      <w:pPr>
        <w:pStyle w:val="a7"/>
        <w:numPr>
          <w:ilvl w:val="0"/>
          <w:numId w:val="4"/>
        </w:numPr>
        <w:shd w:val="clear" w:color="auto" w:fill="FFFFFF"/>
        <w:autoSpaceDE w:val="0"/>
        <w:autoSpaceDN w:val="0"/>
        <w:adjustRightInd w:val="0"/>
        <w:spacing w:after="0"/>
        <w:jc w:val="both"/>
      </w:pPr>
      <w:r w:rsidRPr="00BA6D0A">
        <w:t>Інструкція про застосування плану рахунків бухгалтерського обліку. Наказ МФУ від 30.11.</w:t>
      </w:r>
      <w:r w:rsidRPr="00B53AF0">
        <w:t>99 р.</w:t>
      </w:r>
      <w:r w:rsidRPr="00BA6D0A">
        <w:t>№ 29</w:t>
      </w:r>
      <w:r>
        <w:t xml:space="preserve">1 </w:t>
      </w:r>
      <w:r w:rsidRPr="00E71F93">
        <w:rPr>
          <w:lang w:val="ru-RU"/>
        </w:rPr>
        <w:t>[</w:t>
      </w:r>
      <w:r w:rsidRPr="008D78B8">
        <w:t>Електронний ресурс</w:t>
      </w:r>
      <w:r w:rsidRPr="00E71F93">
        <w:rPr>
          <w:lang w:val="ru-RU"/>
        </w:rPr>
        <w:t>]</w:t>
      </w:r>
      <w:r w:rsidRPr="008D78B8">
        <w:t>. - Режим доступу</w:t>
      </w:r>
      <w:r w:rsidRPr="00E71F93">
        <w:rPr>
          <w:lang w:val="ru-RU"/>
        </w:rPr>
        <w:t xml:space="preserve"> :</w:t>
      </w:r>
      <w:hyperlink r:id="rId31" w:history="1">
        <w:r w:rsidRPr="00E71F93">
          <w:rPr>
            <w:rStyle w:val="a9"/>
            <w:color w:val="auto"/>
            <w:u w:val="none"/>
          </w:rPr>
          <w:t>https://zakon.rada.gov.ua/laws/show/z0893-99</w:t>
        </w:r>
      </w:hyperlink>
      <w:r w:rsidRPr="00E71F93">
        <w:t>.</w:t>
      </w:r>
    </w:p>
    <w:p w:rsidR="00E71F93" w:rsidRPr="00D16418" w:rsidRDefault="00E71F93" w:rsidP="00A72394">
      <w:pPr>
        <w:pStyle w:val="a7"/>
        <w:numPr>
          <w:ilvl w:val="0"/>
          <w:numId w:val="4"/>
        </w:numPr>
        <w:tabs>
          <w:tab w:val="left" w:pos="4253"/>
        </w:tabs>
        <w:spacing w:after="0"/>
        <w:jc w:val="both"/>
        <w:rPr>
          <w:color w:val="000000"/>
        </w:rPr>
      </w:pPr>
      <w:r w:rsidRPr="00D16418">
        <w:rPr>
          <w:color w:val="000000"/>
        </w:rPr>
        <w:t>Положення про ведення касових операцій у національній валюті в Україні.</w:t>
      </w:r>
      <w:r>
        <w:rPr>
          <w:color w:val="000000"/>
        </w:rPr>
        <w:t>Пос</w:t>
      </w:r>
      <w:r>
        <w:rPr>
          <w:color w:val="000000"/>
        </w:rPr>
        <w:softHyphen/>
      </w:r>
      <w:r>
        <w:rPr>
          <w:color w:val="000000"/>
        </w:rPr>
        <w:softHyphen/>
        <w:t xml:space="preserve">танова правління НБУ від 29.12.2017р. № 148 </w:t>
      </w:r>
      <w:r w:rsidRPr="00E71F93">
        <w:rPr>
          <w:lang w:val="ru-RU"/>
        </w:rPr>
        <w:t>[</w:t>
      </w:r>
      <w:r w:rsidRPr="008D78B8">
        <w:t>Електронний ресурс</w:t>
      </w:r>
      <w:r w:rsidRPr="00E71F93">
        <w:rPr>
          <w:lang w:val="ru-RU"/>
        </w:rPr>
        <w:t>]</w:t>
      </w:r>
      <w:r w:rsidRPr="008D78B8">
        <w:t>. - Режим доступу</w:t>
      </w:r>
      <w:r w:rsidRPr="00E71F93">
        <w:rPr>
          <w:lang w:val="ru-RU"/>
        </w:rPr>
        <w:t xml:space="preserve"> :</w:t>
      </w:r>
      <w:hyperlink r:id="rId32" w:history="1">
        <w:r w:rsidRPr="00E71F93">
          <w:rPr>
            <w:rStyle w:val="a9"/>
            <w:color w:val="auto"/>
            <w:u w:val="none"/>
          </w:rPr>
          <w:t>https://zakon.rada.gov.ua/laws/show/v0148500-17</w:t>
        </w:r>
      </w:hyperlink>
      <w:r w:rsidRPr="00E71F93">
        <w:t xml:space="preserve">. </w:t>
      </w:r>
    </w:p>
    <w:p w:rsidR="00E71F93" w:rsidRDefault="00E71F93" w:rsidP="00A72394">
      <w:pPr>
        <w:pStyle w:val="a7"/>
        <w:numPr>
          <w:ilvl w:val="0"/>
          <w:numId w:val="4"/>
        </w:numPr>
        <w:shd w:val="clear" w:color="auto" w:fill="FFFFFF"/>
        <w:autoSpaceDE w:val="0"/>
        <w:autoSpaceDN w:val="0"/>
        <w:adjustRightInd w:val="0"/>
        <w:spacing w:after="0"/>
        <w:jc w:val="both"/>
      </w:pPr>
      <w:r w:rsidRPr="00BA6D0A">
        <w:t>Порядок визначення розміру збитків від розкрадання, нестачі, знищення (псування) мате</w:t>
      </w:r>
      <w:r>
        <w:t>ріальних цінностей, затв</w:t>
      </w:r>
      <w:r w:rsidRPr="00E71F93">
        <w:rPr>
          <w:rFonts w:ascii="Calibri" w:hAnsi="Calibri"/>
        </w:rPr>
        <w:t>е</w:t>
      </w:r>
      <w:r w:rsidRPr="000B408A">
        <w:t>рджений</w:t>
      </w:r>
      <w:r w:rsidRPr="00BA6D0A">
        <w:t xml:space="preserve"> постановою КМУ від 22. 01.96 р. № 116 </w:t>
      </w:r>
      <w:r w:rsidRPr="00E71F93">
        <w:rPr>
          <w:lang w:val="ru-RU"/>
        </w:rPr>
        <w:t>[</w:t>
      </w:r>
      <w:r w:rsidRPr="008D78B8">
        <w:t>Електронний ресурс</w:t>
      </w:r>
      <w:r w:rsidRPr="00E71F93">
        <w:rPr>
          <w:lang w:val="ru-RU"/>
        </w:rPr>
        <w:t>]</w:t>
      </w:r>
      <w:r w:rsidRPr="008D78B8">
        <w:t>. - Режим доступу</w:t>
      </w:r>
      <w:r w:rsidRPr="00E71F93">
        <w:rPr>
          <w:lang w:val="ru-RU"/>
        </w:rPr>
        <w:t xml:space="preserve"> :</w:t>
      </w:r>
      <w:hyperlink r:id="rId33" w:history="1">
        <w:r w:rsidRPr="00E71F93">
          <w:rPr>
            <w:rStyle w:val="a9"/>
            <w:color w:val="auto"/>
            <w:u w:val="none"/>
          </w:rPr>
          <w:t>https://zakon.rada.gov.ua/laws/show/116-96-%D0%BF</w:t>
        </w:r>
      </w:hyperlink>
      <w:r w:rsidRPr="00E71F93">
        <w:t>.</w:t>
      </w:r>
    </w:p>
    <w:p w:rsidR="00E71F93" w:rsidRDefault="00403269" w:rsidP="00A72394">
      <w:pPr>
        <w:pStyle w:val="a7"/>
        <w:numPr>
          <w:ilvl w:val="0"/>
          <w:numId w:val="4"/>
        </w:numPr>
        <w:shd w:val="clear" w:color="auto" w:fill="FFFFFF"/>
        <w:autoSpaceDE w:val="0"/>
        <w:autoSpaceDN w:val="0"/>
        <w:adjustRightInd w:val="0"/>
        <w:spacing w:after="0"/>
        <w:jc w:val="both"/>
        <w:textAlignment w:val="baseline"/>
        <w:rPr>
          <w:rStyle w:val="a9"/>
          <w:color w:val="auto"/>
          <w:u w:val="none"/>
        </w:rPr>
      </w:pPr>
      <w:r w:rsidRPr="005E71E9">
        <w:t>Положенням про інвентаризацію активів та зобов’язань, затверджено Наказом М</w:t>
      </w:r>
      <w:r>
        <w:t xml:space="preserve">іністерства фінансів </w:t>
      </w:r>
      <w:r w:rsidRPr="005E71E9">
        <w:t>У</w:t>
      </w:r>
      <w:r>
        <w:t>країни</w:t>
      </w:r>
      <w:r w:rsidRPr="005E71E9">
        <w:t xml:space="preserve"> від 02.09.2014 р. № 879 [Електронний ресурс]. - Режим доступу :  </w:t>
      </w:r>
      <w:hyperlink r:id="rId34" w:history="1">
        <w:r w:rsidRPr="00E71F93">
          <w:rPr>
            <w:rStyle w:val="a9"/>
            <w:color w:val="auto"/>
            <w:u w:val="none"/>
          </w:rPr>
          <w:t>https://zakon.rada.gov.ua/laws/show/z1365-14</w:t>
        </w:r>
      </w:hyperlink>
      <w:r w:rsidRPr="00E71F93">
        <w:rPr>
          <w:rStyle w:val="a9"/>
          <w:color w:val="auto"/>
          <w:u w:val="none"/>
        </w:rPr>
        <w:t>.</w:t>
      </w:r>
    </w:p>
    <w:p w:rsidR="00106A6D" w:rsidRDefault="00106A6D" w:rsidP="00A72394">
      <w:pPr>
        <w:pStyle w:val="a7"/>
        <w:numPr>
          <w:ilvl w:val="0"/>
          <w:numId w:val="4"/>
        </w:numPr>
        <w:shd w:val="clear" w:color="auto" w:fill="FFFFFF"/>
        <w:autoSpaceDE w:val="0"/>
        <w:autoSpaceDN w:val="0"/>
        <w:adjustRightInd w:val="0"/>
        <w:spacing w:after="0"/>
        <w:jc w:val="both"/>
        <w:textAlignment w:val="baseline"/>
      </w:pPr>
      <w:r w:rsidRPr="00106A6D">
        <w:rPr>
          <w:rFonts w:eastAsia="TimesNewRoman"/>
        </w:rPr>
        <w:t>Національні положення стандарти бухгалтерського обліку</w:t>
      </w:r>
      <w:r w:rsidR="00CF3C85">
        <w:rPr>
          <w:rFonts w:eastAsia="TimesNewRoman"/>
        </w:rPr>
        <w:t xml:space="preserve"> №№1-34</w:t>
      </w:r>
      <w:r w:rsidRPr="005E71E9">
        <w:t xml:space="preserve">[Електронний ресурс]. - Режим доступу </w:t>
      </w:r>
      <w:r w:rsidRPr="00106A6D">
        <w:t xml:space="preserve">:  </w:t>
      </w:r>
      <w:hyperlink r:id="rId35" w:history="1">
        <w:r w:rsidR="004F3A71" w:rsidRPr="004F3A71">
          <w:rPr>
            <w:rStyle w:val="a9"/>
            <w:color w:val="auto"/>
            <w:u w:val="none"/>
          </w:rPr>
          <w:t>http://vobu.ua/ukr/documents/accounting/item/natsionalni-polozhennya-standarti-bukhgalterskogo-obliku?app_id=24</w:t>
        </w:r>
      </w:hyperlink>
      <w:r w:rsidRPr="004F3A71">
        <w:t>.</w:t>
      </w:r>
    </w:p>
    <w:p w:rsidR="00383DFB" w:rsidRPr="00AD7C47" w:rsidRDefault="00383DFB" w:rsidP="00A72394">
      <w:pPr>
        <w:pStyle w:val="a7"/>
        <w:numPr>
          <w:ilvl w:val="0"/>
          <w:numId w:val="4"/>
        </w:numPr>
        <w:tabs>
          <w:tab w:val="left" w:pos="4253"/>
        </w:tabs>
        <w:spacing w:after="0"/>
        <w:jc w:val="both"/>
      </w:pPr>
      <w:r w:rsidRPr="00AD7C47">
        <w:t>Буряк П., Шот А. Облік з</w:t>
      </w:r>
      <w:r w:rsidR="00F0622C">
        <w:t>апасів підприємства: [навч. посіб.</w:t>
      </w:r>
      <w:r w:rsidRPr="00AD7C47">
        <w:t>].  – Львів. – ЛДФЕІ, 2003.</w:t>
      </w:r>
      <w:r w:rsidR="00CF3C85">
        <w:t xml:space="preserve"> – 88 с.</w:t>
      </w:r>
    </w:p>
    <w:p w:rsidR="00111ABF" w:rsidRPr="0046478F" w:rsidRDefault="00111ABF" w:rsidP="00A72394">
      <w:pPr>
        <w:pStyle w:val="af4"/>
        <w:numPr>
          <w:ilvl w:val="0"/>
          <w:numId w:val="4"/>
        </w:numPr>
        <w:autoSpaceDE w:val="0"/>
        <w:autoSpaceDN w:val="0"/>
        <w:adjustRightInd w:val="0"/>
        <w:jc w:val="both"/>
        <w:rPr>
          <w:sz w:val="36"/>
        </w:rPr>
      </w:pPr>
      <w:r w:rsidRPr="0046478F">
        <w:rPr>
          <w:rFonts w:eastAsiaTheme="minorHAnsi"/>
          <w:color w:val="231F20"/>
          <w:szCs w:val="18"/>
          <w:lang w:eastAsia="en-US"/>
        </w:rPr>
        <w:t xml:space="preserve">Волкова І.А. Фінансовий облік -1 : </w:t>
      </w:r>
      <w:r w:rsidRPr="0046478F">
        <w:t>[</w:t>
      </w:r>
      <w:r w:rsidRPr="0046478F">
        <w:rPr>
          <w:rFonts w:eastAsiaTheme="minorHAnsi"/>
          <w:color w:val="231F20"/>
          <w:szCs w:val="18"/>
          <w:lang w:eastAsia="en-US"/>
        </w:rPr>
        <w:t>навч. посіб.</w:t>
      </w:r>
      <w:r w:rsidRPr="0046478F">
        <w:t xml:space="preserve"> ]</w:t>
      </w:r>
      <w:r w:rsidRPr="0046478F">
        <w:rPr>
          <w:rFonts w:eastAsiaTheme="minorHAnsi"/>
          <w:color w:val="231F20"/>
          <w:szCs w:val="18"/>
          <w:lang w:eastAsia="en-US"/>
        </w:rPr>
        <w:t xml:space="preserve"> – К.: Центр учбової літератури, 2008. – 228 с.</w:t>
      </w:r>
    </w:p>
    <w:p w:rsidR="00383DFB" w:rsidRPr="0046478F" w:rsidRDefault="00383DFB" w:rsidP="00A72394">
      <w:pPr>
        <w:pStyle w:val="23"/>
        <w:numPr>
          <w:ilvl w:val="0"/>
          <w:numId w:val="4"/>
        </w:numPr>
        <w:spacing w:after="0" w:line="240" w:lineRule="auto"/>
        <w:jc w:val="both"/>
      </w:pPr>
      <w:r w:rsidRPr="0046478F">
        <w:t>Гончарук С.</w:t>
      </w:r>
      <w:r w:rsidR="00111ABF" w:rsidRPr="0046478F">
        <w:t>М., Шот А.П. Збірник нормативно-</w:t>
      </w:r>
      <w:r w:rsidRPr="0046478F">
        <w:t>правових актів з ф</w:t>
      </w:r>
      <w:r w:rsidR="00111ABF" w:rsidRPr="0046478F">
        <w:t>інансового обліку. Інформаційно-</w:t>
      </w:r>
      <w:r w:rsidRPr="0046478F">
        <w:t>довідкове видання. – Львів. : ЛДФА, 2012. – 296 с.</w:t>
      </w:r>
    </w:p>
    <w:p w:rsidR="00CB396E" w:rsidRPr="0046478F" w:rsidRDefault="00CB396E" w:rsidP="00A72394">
      <w:pPr>
        <w:pStyle w:val="af4"/>
        <w:numPr>
          <w:ilvl w:val="0"/>
          <w:numId w:val="4"/>
        </w:numPr>
        <w:jc w:val="both"/>
      </w:pPr>
      <w:r w:rsidRPr="0046478F">
        <w:rPr>
          <w:rFonts w:eastAsia="TimesNewRoman"/>
          <w:szCs w:val="28"/>
          <w:lang w:eastAsia="en-US"/>
        </w:rPr>
        <w:t>ЖолнерІ. В.</w:t>
      </w:r>
      <w:r w:rsidRPr="0046478F">
        <w:rPr>
          <w:rFonts w:eastAsia="TimesNewRoman"/>
          <w:lang w:eastAsia="en-US"/>
        </w:rPr>
        <w:t xml:space="preserve">Фінансовий облік за міжнародними та національними стандартами. </w:t>
      </w:r>
      <w:r w:rsidRPr="0046478F">
        <w:t>[навч. посіб.]</w:t>
      </w:r>
      <w:r w:rsidRPr="0046478F">
        <w:rPr>
          <w:rFonts w:eastAsia="TimesNewRoman"/>
          <w:lang w:eastAsia="en-US"/>
        </w:rPr>
        <w:t>. – К. : Центр учбової літератури, 2012. – 368 с.</w:t>
      </w:r>
    </w:p>
    <w:p w:rsidR="00383DFB" w:rsidRPr="0046478F" w:rsidRDefault="00383DFB" w:rsidP="00A72394">
      <w:pPr>
        <w:pStyle w:val="23"/>
        <w:numPr>
          <w:ilvl w:val="0"/>
          <w:numId w:val="4"/>
        </w:numPr>
        <w:tabs>
          <w:tab w:val="left" w:pos="4253"/>
        </w:tabs>
        <w:spacing w:after="0" w:line="240" w:lineRule="auto"/>
        <w:jc w:val="both"/>
      </w:pPr>
      <w:r w:rsidRPr="0046478F">
        <w:t>Коблянська О.І. Фіна</w:t>
      </w:r>
      <w:r w:rsidR="00F0622C" w:rsidRPr="0046478F">
        <w:t>нсовий облік : [навч. посіб.</w:t>
      </w:r>
      <w:r w:rsidRPr="0046478F">
        <w:t>]. – К.: Знання, 2004. – 473 с.</w:t>
      </w:r>
      <w:r w:rsidR="00A45B5C" w:rsidRPr="0046478F">
        <w:t xml:space="preserve"> [Електронний ресурс]. - Режим доступу : </w:t>
      </w:r>
      <w:hyperlink r:id="rId36" w:history="1">
        <w:r w:rsidR="00A45B5C" w:rsidRPr="0046478F">
          <w:rPr>
            <w:rStyle w:val="a9"/>
            <w:color w:val="auto"/>
            <w:u w:val="none"/>
          </w:rPr>
          <w:t>https://studopedia.info/6-50120.html</w:t>
        </w:r>
      </w:hyperlink>
    </w:p>
    <w:p w:rsidR="00957B16" w:rsidRPr="0046478F" w:rsidRDefault="00957B16" w:rsidP="00A72394">
      <w:pPr>
        <w:pStyle w:val="23"/>
        <w:numPr>
          <w:ilvl w:val="0"/>
          <w:numId w:val="4"/>
        </w:numPr>
        <w:tabs>
          <w:tab w:val="left" w:pos="4253"/>
        </w:tabs>
        <w:spacing w:after="0" w:line="240" w:lineRule="auto"/>
        <w:jc w:val="both"/>
      </w:pPr>
      <w:r w:rsidRPr="0046478F">
        <w:t>Лишиленко О.В. Бухгалтерський облік: [підручник]. – Київ: Вид.-во «Центр навч. літ.», 2004. – 632 с.</w:t>
      </w:r>
    </w:p>
    <w:p w:rsidR="00EC10CA" w:rsidRPr="0046478F" w:rsidRDefault="00EC10CA" w:rsidP="00A72394">
      <w:pPr>
        <w:pStyle w:val="af4"/>
        <w:numPr>
          <w:ilvl w:val="0"/>
          <w:numId w:val="4"/>
        </w:numPr>
        <w:autoSpaceDE w:val="0"/>
        <w:autoSpaceDN w:val="0"/>
        <w:adjustRightInd w:val="0"/>
        <w:jc w:val="both"/>
        <w:rPr>
          <w:sz w:val="36"/>
        </w:rPr>
      </w:pPr>
      <w:r w:rsidRPr="0046478F">
        <w:rPr>
          <w:rFonts w:eastAsiaTheme="minorHAnsi"/>
          <w:szCs w:val="16"/>
          <w:lang w:eastAsia="en-US"/>
        </w:rPr>
        <w:t xml:space="preserve">Фінансовий облік. </w:t>
      </w:r>
      <w:r w:rsidR="00EB2897">
        <w:rPr>
          <w:szCs w:val="28"/>
        </w:rPr>
        <w:t>[</w:t>
      </w:r>
      <w:r w:rsidRPr="0046478F">
        <w:rPr>
          <w:rFonts w:eastAsiaTheme="minorHAnsi"/>
          <w:szCs w:val="16"/>
          <w:lang w:eastAsia="en-US"/>
        </w:rPr>
        <w:t>навч. посіб.</w:t>
      </w:r>
      <w:r w:rsidR="00EB2897" w:rsidRPr="0046478F">
        <w:rPr>
          <w:szCs w:val="28"/>
        </w:rPr>
        <w:t>]</w:t>
      </w:r>
      <w:r w:rsidRPr="0046478F">
        <w:rPr>
          <w:rFonts w:eastAsiaTheme="minorHAnsi"/>
          <w:szCs w:val="16"/>
          <w:lang w:eastAsia="en-US"/>
        </w:rPr>
        <w:t xml:space="preserve"> /За ред. В.К. Орлової, М.С. Орлів, С.В. Хоми. – 2-ге вид., доп. і перероб. – К.: Центр учбової літератури, 2010. – 510 с.</w:t>
      </w:r>
    </w:p>
    <w:p w:rsidR="00957B16" w:rsidRPr="0046478F" w:rsidRDefault="00957B16" w:rsidP="00A72394">
      <w:pPr>
        <w:pStyle w:val="23"/>
        <w:numPr>
          <w:ilvl w:val="0"/>
          <w:numId w:val="4"/>
        </w:numPr>
        <w:tabs>
          <w:tab w:val="left" w:pos="4253"/>
        </w:tabs>
        <w:spacing w:after="0" w:line="240" w:lineRule="auto"/>
        <w:jc w:val="both"/>
      </w:pPr>
      <w:r w:rsidRPr="0046478F">
        <w:t>Пушкар М.С. Фінансовий облік : [підручник] . – Тернопіль: Карт-бланш, 2002. – 628 с.</w:t>
      </w:r>
      <w:r w:rsidR="0046478F" w:rsidRPr="0046478F">
        <w:t xml:space="preserve"> [Електронний ресурс]. - Режим доступу :  http://librarium.mywebcommunity.org/.</w:t>
      </w:r>
    </w:p>
    <w:p w:rsidR="00383DFB" w:rsidRPr="0046478F" w:rsidRDefault="00383DFB" w:rsidP="00A72394">
      <w:pPr>
        <w:pStyle w:val="23"/>
        <w:numPr>
          <w:ilvl w:val="0"/>
          <w:numId w:val="4"/>
        </w:numPr>
        <w:tabs>
          <w:tab w:val="left" w:pos="4253"/>
        </w:tabs>
        <w:spacing w:after="0" w:line="240" w:lineRule="auto"/>
        <w:jc w:val="both"/>
        <w:rPr>
          <w:sz w:val="22"/>
        </w:rPr>
      </w:pPr>
      <w:r w:rsidRPr="0046478F">
        <w:rPr>
          <w:szCs w:val="28"/>
        </w:rPr>
        <w:t xml:space="preserve">Приймак С.В. Звітність підприємств </w:t>
      </w:r>
      <w:r w:rsidR="00F0622C" w:rsidRPr="0046478F">
        <w:rPr>
          <w:color w:val="000000"/>
          <w:szCs w:val="28"/>
        </w:rPr>
        <w:t>[навч.-метод. посіб.</w:t>
      </w:r>
      <w:r w:rsidRPr="0046478F">
        <w:rPr>
          <w:color w:val="000000"/>
          <w:szCs w:val="28"/>
        </w:rPr>
        <w:t>] / С.В. Приймак, М.Т. Костишина, Д.В. Долбн</w:t>
      </w:r>
      <w:r w:rsidR="00D16DA1" w:rsidRPr="0046478F">
        <w:rPr>
          <w:color w:val="000000"/>
          <w:szCs w:val="28"/>
        </w:rPr>
        <w:t>єва – Львів: ЛДФА, Видавництво «Ліга Прес»,</w:t>
      </w:r>
      <w:r w:rsidRPr="0046478F">
        <w:rPr>
          <w:color w:val="000000"/>
          <w:szCs w:val="28"/>
        </w:rPr>
        <w:t xml:space="preserve"> 2014.– 604 с.  </w:t>
      </w:r>
    </w:p>
    <w:p w:rsidR="00383DFB" w:rsidRPr="0046478F" w:rsidRDefault="00383DFB" w:rsidP="00A72394">
      <w:pPr>
        <w:pStyle w:val="23"/>
        <w:numPr>
          <w:ilvl w:val="0"/>
          <w:numId w:val="4"/>
        </w:numPr>
        <w:spacing w:after="0" w:line="240" w:lineRule="auto"/>
        <w:jc w:val="both"/>
        <w:rPr>
          <w:szCs w:val="28"/>
        </w:rPr>
      </w:pPr>
      <w:r w:rsidRPr="0046478F">
        <w:rPr>
          <w:szCs w:val="28"/>
        </w:rPr>
        <w:t>Романів Є.М., Шот А.П</w:t>
      </w:r>
      <w:r w:rsidR="00EB2897">
        <w:rPr>
          <w:szCs w:val="28"/>
        </w:rPr>
        <w:t>. Фінансовий облік : [навч. посіб.</w:t>
      </w:r>
      <w:r w:rsidRPr="0046478F">
        <w:rPr>
          <w:szCs w:val="28"/>
        </w:rPr>
        <w:t>]. – Львів : ЛДФА, 2012. – 486 с.</w:t>
      </w:r>
    </w:p>
    <w:p w:rsidR="00383DFB" w:rsidRPr="0046478F" w:rsidRDefault="00383DFB" w:rsidP="00A72394">
      <w:pPr>
        <w:pStyle w:val="23"/>
        <w:numPr>
          <w:ilvl w:val="0"/>
          <w:numId w:val="4"/>
        </w:numPr>
        <w:spacing w:after="0" w:line="240" w:lineRule="auto"/>
        <w:jc w:val="both"/>
        <w:rPr>
          <w:sz w:val="22"/>
          <w:szCs w:val="28"/>
        </w:rPr>
      </w:pPr>
      <w:r w:rsidRPr="0046478F">
        <w:rPr>
          <w:szCs w:val="28"/>
        </w:rPr>
        <w:t>Романів Є.М. Бухгалтерський облік (з</w:t>
      </w:r>
      <w:r w:rsidR="00F0622C" w:rsidRPr="0046478F">
        <w:rPr>
          <w:szCs w:val="28"/>
        </w:rPr>
        <w:t>агальна теорія): [навч. посіб.</w:t>
      </w:r>
      <w:r w:rsidRPr="0046478F">
        <w:rPr>
          <w:szCs w:val="28"/>
        </w:rPr>
        <w:t xml:space="preserve">] / </w:t>
      </w:r>
      <w:r w:rsidRPr="0046478F">
        <w:rPr>
          <w:szCs w:val="28"/>
        </w:rPr>
        <w:br/>
        <w:t>Є.М. Романів, Н.О. Лобода. – Львів: ЛДФА, 2014. – 265 с.</w:t>
      </w:r>
    </w:p>
    <w:p w:rsidR="00D16DA1" w:rsidRPr="0046478F" w:rsidRDefault="00D16DA1" w:rsidP="00A72394">
      <w:pPr>
        <w:pStyle w:val="23"/>
        <w:numPr>
          <w:ilvl w:val="0"/>
          <w:numId w:val="4"/>
        </w:numPr>
        <w:spacing w:after="0" w:line="240" w:lineRule="auto"/>
        <w:jc w:val="both"/>
      </w:pPr>
      <w:r w:rsidRPr="0046478F">
        <w:lastRenderedPageBreak/>
        <w:t>Шот А.П</w:t>
      </w:r>
      <w:r w:rsidR="00F0622C" w:rsidRPr="0046478F">
        <w:t>. Фінансовий облік : [навч. посіб.</w:t>
      </w:r>
      <w:r w:rsidRPr="0046478F">
        <w:t xml:space="preserve">]. – Львів : </w:t>
      </w:r>
      <w:r w:rsidRPr="0046478F">
        <w:rPr>
          <w:color w:val="000000"/>
        </w:rPr>
        <w:t>Видавництво</w:t>
      </w:r>
      <w:r w:rsidRPr="0046478F">
        <w:t xml:space="preserve"> ТзОВ «Растр -7», 2016. – 342 с.</w:t>
      </w:r>
    </w:p>
    <w:p w:rsidR="00111ABF" w:rsidRPr="00111ABF" w:rsidRDefault="00111ABF" w:rsidP="00A72394">
      <w:pPr>
        <w:pStyle w:val="23"/>
        <w:numPr>
          <w:ilvl w:val="0"/>
          <w:numId w:val="4"/>
        </w:numPr>
        <w:spacing w:after="0" w:line="240" w:lineRule="auto"/>
        <w:jc w:val="both"/>
        <w:rPr>
          <w:sz w:val="28"/>
        </w:rPr>
      </w:pPr>
      <w:r w:rsidRPr="0046478F">
        <w:rPr>
          <w:szCs w:val="22"/>
        </w:rPr>
        <w:t>Шот А. П.Фінансовий облік.</w:t>
      </w:r>
      <w:r w:rsidR="00CB396E" w:rsidRPr="0046478F">
        <w:rPr>
          <w:szCs w:val="22"/>
        </w:rPr>
        <w:t xml:space="preserve"> Практикум: </w:t>
      </w:r>
      <w:r w:rsidR="00CB396E" w:rsidRPr="0046478F">
        <w:t>[</w:t>
      </w:r>
      <w:r w:rsidR="00CB396E" w:rsidRPr="0046478F">
        <w:rPr>
          <w:szCs w:val="22"/>
        </w:rPr>
        <w:t>навч.</w:t>
      </w:r>
      <w:r w:rsidRPr="0046478F">
        <w:rPr>
          <w:szCs w:val="22"/>
        </w:rPr>
        <w:t>посі</w:t>
      </w:r>
      <w:r w:rsidR="00CB396E" w:rsidRPr="0046478F">
        <w:rPr>
          <w:szCs w:val="22"/>
        </w:rPr>
        <w:t>б.</w:t>
      </w:r>
      <w:r w:rsidR="00CB396E" w:rsidRPr="0046478F">
        <w:t>]</w:t>
      </w:r>
      <w:r w:rsidRPr="0046478F">
        <w:rPr>
          <w:szCs w:val="22"/>
        </w:rPr>
        <w:t xml:space="preserve">: Вид. 2-ге, перероб. та доп. </w:t>
      </w:r>
      <w:r w:rsidR="00CB396E" w:rsidRPr="0046478F">
        <w:rPr>
          <w:szCs w:val="22"/>
        </w:rPr>
        <w:t xml:space="preserve">- </w:t>
      </w:r>
      <w:r w:rsidRPr="0046478F">
        <w:rPr>
          <w:szCs w:val="22"/>
        </w:rPr>
        <w:t>Л</w:t>
      </w:r>
      <w:r w:rsidR="00CB396E" w:rsidRPr="0046478F">
        <w:rPr>
          <w:szCs w:val="22"/>
        </w:rPr>
        <w:t>ьвів</w:t>
      </w:r>
      <w:r w:rsidRPr="0046478F">
        <w:rPr>
          <w:szCs w:val="22"/>
        </w:rPr>
        <w:t>: ЛДФА, 2010. – 236 с.</w:t>
      </w:r>
    </w:p>
    <w:p w:rsidR="00D16DA1" w:rsidRDefault="00D16DA1" w:rsidP="00A72394">
      <w:pPr>
        <w:pStyle w:val="23"/>
        <w:numPr>
          <w:ilvl w:val="0"/>
          <w:numId w:val="4"/>
        </w:numPr>
        <w:spacing w:after="0" w:line="240" w:lineRule="auto"/>
        <w:jc w:val="both"/>
      </w:pPr>
      <w:r w:rsidRPr="00E374D6">
        <w:t>Бухгалтерський облі</w:t>
      </w:r>
      <w:r w:rsidR="00F0622C">
        <w:t>к, аналіз та аудит : [навч. посіб.</w:t>
      </w:r>
      <w:r w:rsidRPr="00E374D6">
        <w:t xml:space="preserve">] / [Є. М. Романів, С. В. Приймак, А.П. Шот, С.М. Гончарук та інші]. – Львів. : </w:t>
      </w:r>
      <w:r w:rsidRPr="00E374D6">
        <w:rPr>
          <w:color w:val="000000"/>
        </w:rPr>
        <w:t>ЛНУ ім. Івана Франка</w:t>
      </w:r>
      <w:r w:rsidRPr="00E374D6">
        <w:t>, 2017. – 772с.</w:t>
      </w:r>
    </w:p>
    <w:p w:rsidR="00CA1099" w:rsidRPr="00CA1099" w:rsidRDefault="00CA1099" w:rsidP="00A72394">
      <w:pPr>
        <w:pStyle w:val="23"/>
        <w:numPr>
          <w:ilvl w:val="0"/>
          <w:numId w:val="4"/>
        </w:numPr>
        <w:spacing w:after="0" w:line="240" w:lineRule="auto"/>
        <w:jc w:val="both"/>
        <w:rPr>
          <w:sz w:val="22"/>
        </w:rPr>
      </w:pPr>
      <w:r w:rsidRPr="00CA1099">
        <w:rPr>
          <w:rFonts w:ascii="Times New Roman CYR" w:hAnsi="Times New Roman CYR" w:cs="Times New Roman CYR"/>
          <w:bCs/>
          <w:color w:val="000000"/>
          <w:sz w:val="26"/>
          <w:szCs w:val="28"/>
          <w:lang w:eastAsia="ru-RU"/>
        </w:rPr>
        <w:t>А. Шот Бухгалтерський облік в галузях економіки</w:t>
      </w:r>
      <w:r w:rsidRPr="00CA1099">
        <w:rPr>
          <w:b/>
          <w:szCs w:val="28"/>
        </w:rPr>
        <w:t xml:space="preserve"> : </w:t>
      </w:r>
      <w:r w:rsidRPr="00CA1099">
        <w:rPr>
          <w:szCs w:val="28"/>
        </w:rPr>
        <w:t xml:space="preserve">навч. посіб.  Львів : </w:t>
      </w:r>
      <w:r w:rsidRPr="00CA1099">
        <w:rPr>
          <w:color w:val="000000"/>
          <w:szCs w:val="28"/>
        </w:rPr>
        <w:t>Видавництво</w:t>
      </w:r>
      <w:r w:rsidRPr="00CA1099">
        <w:rPr>
          <w:szCs w:val="28"/>
        </w:rPr>
        <w:t xml:space="preserve"> ТзОВ «Растр -7», 2020.  376 с.</w:t>
      </w:r>
    </w:p>
    <w:p w:rsidR="00454257" w:rsidRDefault="00454257" w:rsidP="00565F11">
      <w:pPr>
        <w:jc w:val="center"/>
        <w:rPr>
          <w:b/>
          <w:szCs w:val="28"/>
        </w:rPr>
      </w:pPr>
    </w:p>
    <w:p w:rsidR="00047817" w:rsidRDefault="00A84884" w:rsidP="00565F11">
      <w:pPr>
        <w:jc w:val="center"/>
        <w:rPr>
          <w:b/>
          <w:szCs w:val="28"/>
        </w:rPr>
      </w:pPr>
      <w:r>
        <w:rPr>
          <w:b/>
          <w:szCs w:val="28"/>
        </w:rPr>
        <w:t>РОЗДІЛ 5</w:t>
      </w:r>
      <w:r w:rsidR="00047817" w:rsidRPr="00203A64">
        <w:rPr>
          <w:b/>
          <w:szCs w:val="28"/>
        </w:rPr>
        <w:t>.  РЕСУРСИ МЕРЕЖІ ІНТЕРНЕТ</w:t>
      </w:r>
    </w:p>
    <w:p w:rsidR="006723E2" w:rsidRPr="00203A64" w:rsidRDefault="006723E2" w:rsidP="00565F11">
      <w:pPr>
        <w:jc w:val="center"/>
        <w:rPr>
          <w:b/>
          <w:szCs w:val="2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2"/>
        <w:gridCol w:w="4678"/>
      </w:tblGrid>
      <w:tr w:rsidR="00203A64" w:rsidRPr="00203A64" w:rsidTr="002B04A3">
        <w:tc>
          <w:tcPr>
            <w:tcW w:w="5132" w:type="dxa"/>
            <w:vAlign w:val="center"/>
          </w:tcPr>
          <w:p w:rsidR="00047817" w:rsidRPr="00203A64" w:rsidRDefault="00047817" w:rsidP="00565F11">
            <w:pPr>
              <w:tabs>
                <w:tab w:val="num" w:pos="719"/>
              </w:tabs>
              <w:jc w:val="center"/>
              <w:rPr>
                <w:b/>
              </w:rPr>
            </w:pPr>
            <w:r w:rsidRPr="00203A64">
              <w:rPr>
                <w:b/>
                <w:sz w:val="22"/>
                <w:szCs w:val="22"/>
              </w:rPr>
              <w:t>Ресурси мережі Інтернет</w:t>
            </w:r>
          </w:p>
          <w:p w:rsidR="00047817" w:rsidRPr="00203A64" w:rsidRDefault="00047817" w:rsidP="00565F11">
            <w:pPr>
              <w:tabs>
                <w:tab w:val="num" w:pos="719"/>
              </w:tabs>
              <w:jc w:val="center"/>
              <w:rPr>
                <w:b/>
              </w:rPr>
            </w:pPr>
            <w:r w:rsidRPr="00203A64">
              <w:rPr>
                <w:b/>
                <w:sz w:val="22"/>
                <w:szCs w:val="22"/>
              </w:rPr>
              <w:t xml:space="preserve"> із законодавства України</w:t>
            </w:r>
          </w:p>
        </w:tc>
        <w:tc>
          <w:tcPr>
            <w:tcW w:w="4678" w:type="dxa"/>
            <w:vAlign w:val="center"/>
          </w:tcPr>
          <w:p w:rsidR="00047817" w:rsidRPr="00203A64" w:rsidRDefault="001A664A" w:rsidP="00565F11">
            <w:pPr>
              <w:tabs>
                <w:tab w:val="num" w:pos="719"/>
              </w:tabs>
              <w:jc w:val="center"/>
              <w:rPr>
                <w:b/>
              </w:rPr>
            </w:pPr>
            <w:r>
              <w:rPr>
                <w:b/>
                <w:sz w:val="22"/>
                <w:szCs w:val="22"/>
              </w:rPr>
              <w:t>Ресурси мережі ф</w:t>
            </w:r>
            <w:r w:rsidR="00047817" w:rsidRPr="00203A64">
              <w:rPr>
                <w:b/>
                <w:sz w:val="22"/>
                <w:szCs w:val="22"/>
              </w:rPr>
              <w:t>акультету</w:t>
            </w:r>
          </w:p>
          <w:p w:rsidR="00047817" w:rsidRPr="00203A64" w:rsidRDefault="00047817" w:rsidP="00565F11">
            <w:pPr>
              <w:tabs>
                <w:tab w:val="num" w:pos="719"/>
              </w:tabs>
              <w:jc w:val="center"/>
              <w:rPr>
                <w:b/>
              </w:rPr>
            </w:pPr>
            <w:r w:rsidRPr="00203A64">
              <w:rPr>
                <w:b/>
                <w:sz w:val="22"/>
                <w:szCs w:val="22"/>
              </w:rPr>
              <w:t xml:space="preserve">з навчальної дисципліни </w:t>
            </w:r>
          </w:p>
        </w:tc>
      </w:tr>
      <w:tr w:rsidR="00047817" w:rsidRPr="00203A64" w:rsidTr="002B04A3">
        <w:trPr>
          <w:trHeight w:val="4852"/>
        </w:trPr>
        <w:tc>
          <w:tcPr>
            <w:tcW w:w="5132" w:type="dxa"/>
          </w:tcPr>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Сервер Верховної Ради України: </w:t>
            </w:r>
            <w:r w:rsidRPr="00203A64">
              <w:rPr>
                <w:u w:val="single"/>
              </w:rPr>
              <w:t>http://</w:t>
            </w:r>
            <w:hyperlink r:id="rId37" w:history="1">
              <w:r w:rsidRPr="00203A64">
                <w:rPr>
                  <w:u w:val="single"/>
                </w:rPr>
                <w:t>www.rada.gov.ua/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Міністерство фінансів України</w:t>
            </w:r>
          </w:p>
          <w:p w:rsidR="00047817" w:rsidRPr="00203A64" w:rsidRDefault="00047817" w:rsidP="00565F11">
            <w:pPr>
              <w:shd w:val="clear" w:color="auto" w:fill="FFFFFF"/>
              <w:autoSpaceDE w:val="0"/>
              <w:autoSpaceDN w:val="0"/>
              <w:adjustRightInd w:val="0"/>
              <w:ind w:firstLine="176"/>
              <w:rPr>
                <w:u w:val="single"/>
              </w:rPr>
            </w:pPr>
            <w:r w:rsidRPr="00203A64">
              <w:rPr>
                <w:u w:val="single"/>
              </w:rPr>
              <w:t>http://</w:t>
            </w:r>
            <w:hyperlink r:id="rId38" w:history="1">
              <w:r w:rsidRPr="00203A64">
                <w:rPr>
                  <w:u w:val="single"/>
                </w:rPr>
                <w:t>www.minfin.gov.ua/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Державна </w:t>
            </w:r>
            <w:r w:rsidR="00363313">
              <w:t xml:space="preserve">фіскальна </w:t>
            </w:r>
            <w:r w:rsidRPr="00203A64">
              <w:t>служба України</w:t>
            </w:r>
          </w:p>
          <w:p w:rsidR="00047817" w:rsidRPr="00203A64" w:rsidRDefault="00047817" w:rsidP="00565F11">
            <w:pPr>
              <w:shd w:val="clear" w:color="auto" w:fill="FFFFFF"/>
              <w:autoSpaceDE w:val="0"/>
              <w:autoSpaceDN w:val="0"/>
              <w:adjustRightInd w:val="0"/>
              <w:ind w:firstLine="176"/>
              <w:rPr>
                <w:u w:val="single"/>
              </w:rPr>
            </w:pPr>
            <w:r w:rsidRPr="00203A64">
              <w:rPr>
                <w:u w:val="single"/>
              </w:rPr>
              <w:t>http://</w:t>
            </w:r>
            <w:hyperlink r:id="rId39" w:history="1">
              <w:r w:rsidRPr="00203A64">
                <w:rPr>
                  <w:u w:val="single"/>
                </w:rPr>
                <w:t>www.sta.gov.ua/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Державна митна служба України</w:t>
            </w:r>
          </w:p>
          <w:p w:rsidR="00047817" w:rsidRPr="00203A64" w:rsidRDefault="00047817" w:rsidP="00565F11">
            <w:pPr>
              <w:shd w:val="clear" w:color="auto" w:fill="FFFFFF"/>
              <w:autoSpaceDE w:val="0"/>
              <w:autoSpaceDN w:val="0"/>
              <w:adjustRightInd w:val="0"/>
              <w:ind w:firstLine="176"/>
              <w:rPr>
                <w:u w:val="single"/>
              </w:rPr>
            </w:pPr>
            <w:r w:rsidRPr="00203A64">
              <w:rPr>
                <w:u w:val="single"/>
              </w:rPr>
              <w:t>http://</w:t>
            </w:r>
            <w:hyperlink r:id="rId40" w:history="1">
              <w:r w:rsidRPr="00203A64">
                <w:rPr>
                  <w:u w:val="single"/>
                </w:rPr>
                <w:t>www.сustoms.gov.ua/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Державна комісія з цінних паперів та фондового ринку </w:t>
            </w:r>
          </w:p>
          <w:p w:rsidR="00047817" w:rsidRPr="00203A64" w:rsidRDefault="00047817" w:rsidP="00565F11">
            <w:pPr>
              <w:shd w:val="clear" w:color="auto" w:fill="FFFFFF"/>
              <w:autoSpaceDE w:val="0"/>
              <w:autoSpaceDN w:val="0"/>
              <w:adjustRightInd w:val="0"/>
              <w:ind w:firstLine="176"/>
              <w:rPr>
                <w:u w:val="single"/>
              </w:rPr>
            </w:pPr>
            <w:r w:rsidRPr="00203A64">
              <w:rPr>
                <w:u w:val="single"/>
              </w:rPr>
              <w:t>http://</w:t>
            </w:r>
            <w:hyperlink r:id="rId41" w:history="1">
              <w:r w:rsidRPr="00203A64">
                <w:rPr>
                  <w:u w:val="single"/>
                </w:rPr>
                <w:t>www.ssmsc.gov.ua/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Рахункова палата України</w:t>
            </w:r>
          </w:p>
          <w:p w:rsidR="00047817" w:rsidRPr="00203A64" w:rsidRDefault="00047817" w:rsidP="00565F11">
            <w:pPr>
              <w:shd w:val="clear" w:color="auto" w:fill="FFFFFF"/>
              <w:autoSpaceDE w:val="0"/>
              <w:autoSpaceDN w:val="0"/>
              <w:adjustRightInd w:val="0"/>
              <w:ind w:firstLine="176"/>
              <w:rPr>
                <w:u w:val="single"/>
              </w:rPr>
            </w:pPr>
            <w:r w:rsidRPr="00203A64">
              <w:rPr>
                <w:u w:val="single"/>
              </w:rPr>
              <w:t>http://</w:t>
            </w:r>
            <w:hyperlink r:id="rId42" w:history="1">
              <w:r w:rsidRPr="00203A64">
                <w:rPr>
                  <w:u w:val="single"/>
                </w:rPr>
                <w:t>www.ac-rada.gov.ua/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Ліга Бізнес Інформ: </w:t>
            </w:r>
            <w:hyperlink r:id="rId43" w:history="1">
              <w:r w:rsidRPr="00203A64">
                <w:rPr>
                  <w:u w:val="single"/>
                </w:rPr>
                <w:t>www.liga.net/</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Нормативні акти України: </w:t>
            </w:r>
            <w:hyperlink r:id="rId44" w:history="1">
              <w:r w:rsidRPr="00203A64">
                <w:rPr>
                  <w:u w:val="single"/>
                </w:rPr>
                <w:t>www.nau.kiev.ua/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 xml:space="preserve">Налоги и бухгалтерский учет: </w:t>
            </w:r>
            <w:hyperlink r:id="rId45" w:history="1">
              <w:r w:rsidRPr="00203A64">
                <w:rPr>
                  <w:u w:val="single"/>
                </w:rPr>
                <w:t>www.basa.tav.kharkov.ua/</w:t>
              </w:r>
            </w:hyperlink>
          </w:p>
          <w:p w:rsidR="00047817" w:rsidRPr="00203A64" w:rsidRDefault="00047817" w:rsidP="00A72394">
            <w:pPr>
              <w:numPr>
                <w:ilvl w:val="0"/>
                <w:numId w:val="2"/>
              </w:numPr>
              <w:shd w:val="clear" w:color="auto" w:fill="FFFFFF"/>
              <w:tabs>
                <w:tab w:val="clear" w:pos="360"/>
                <w:tab w:val="num" w:pos="176"/>
              </w:tabs>
              <w:autoSpaceDE w:val="0"/>
              <w:autoSpaceDN w:val="0"/>
              <w:adjustRightInd w:val="0"/>
              <w:ind w:left="0" w:hanging="176"/>
            </w:pPr>
            <w:r w:rsidRPr="00203A64">
              <w:t>Право. Україна:</w:t>
            </w:r>
          </w:p>
          <w:p w:rsidR="00047817" w:rsidRPr="00203A64" w:rsidRDefault="000B313B" w:rsidP="00565F11">
            <w:pPr>
              <w:shd w:val="clear" w:color="auto" w:fill="FFFFFF"/>
              <w:autoSpaceDE w:val="0"/>
              <w:autoSpaceDN w:val="0"/>
              <w:adjustRightInd w:val="0"/>
            </w:pPr>
            <w:hyperlink r:id="rId46" w:history="1">
              <w:r w:rsidR="00047817" w:rsidRPr="00203A64">
                <w:rPr>
                  <w:u w:val="single"/>
                </w:rPr>
                <w:t>www.legal</w:t>
              </w:r>
            </w:hyperlink>
            <w:r w:rsidR="00047817" w:rsidRPr="00203A64">
              <w:t>.com. ua/oqi-bin/rnatrix.ogi/pravo. htrnl</w:t>
            </w:r>
          </w:p>
          <w:p w:rsidR="00047817" w:rsidRPr="00203A64" w:rsidRDefault="00047817" w:rsidP="00A72394">
            <w:pPr>
              <w:numPr>
                <w:ilvl w:val="0"/>
                <w:numId w:val="3"/>
              </w:numPr>
              <w:shd w:val="clear" w:color="auto" w:fill="FFFFFF"/>
              <w:tabs>
                <w:tab w:val="clear" w:pos="360"/>
                <w:tab w:val="num" w:pos="176"/>
              </w:tabs>
              <w:autoSpaceDE w:val="0"/>
              <w:autoSpaceDN w:val="0"/>
              <w:adjustRightInd w:val="0"/>
              <w:ind w:left="0"/>
            </w:pPr>
            <w:r w:rsidRPr="00203A64">
              <w:t xml:space="preserve">Українське право: </w:t>
            </w:r>
            <w:hyperlink r:id="rId47" w:history="1">
              <w:r w:rsidRPr="00203A64">
                <w:t>www.ukrpravo.com/</w:t>
              </w:r>
            </w:hyperlink>
          </w:p>
        </w:tc>
        <w:tc>
          <w:tcPr>
            <w:tcW w:w="4678" w:type="dxa"/>
          </w:tcPr>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Програма навчальної дисципліни </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Робоча програма  навчальної дисципліни </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Методичні рекомендації з вивчення тем </w:t>
            </w:r>
          </w:p>
          <w:p w:rsidR="00860FC5" w:rsidRDefault="00860FC5" w:rsidP="00A72394">
            <w:pPr>
              <w:numPr>
                <w:ilvl w:val="0"/>
                <w:numId w:val="1"/>
              </w:numPr>
              <w:shd w:val="clear" w:color="auto" w:fill="FFFFFF"/>
              <w:tabs>
                <w:tab w:val="clear" w:pos="360"/>
                <w:tab w:val="num" w:pos="175"/>
              </w:tabs>
              <w:autoSpaceDE w:val="0"/>
              <w:autoSpaceDN w:val="0"/>
              <w:adjustRightInd w:val="0"/>
              <w:ind w:left="0" w:hanging="175"/>
            </w:pPr>
            <w:r>
              <w:t>Плани семінарських</w:t>
            </w:r>
            <w:r w:rsidR="00242972">
              <w:t>, практичних</w:t>
            </w:r>
            <w:r>
              <w:t xml:space="preserve"> занять</w:t>
            </w:r>
          </w:p>
          <w:p w:rsidR="00047817" w:rsidRPr="00203A64" w:rsidRDefault="00860FC5" w:rsidP="00A72394">
            <w:pPr>
              <w:numPr>
                <w:ilvl w:val="0"/>
                <w:numId w:val="1"/>
              </w:numPr>
              <w:shd w:val="clear" w:color="auto" w:fill="FFFFFF"/>
              <w:tabs>
                <w:tab w:val="clear" w:pos="360"/>
                <w:tab w:val="num" w:pos="175"/>
              </w:tabs>
              <w:autoSpaceDE w:val="0"/>
              <w:autoSpaceDN w:val="0"/>
              <w:adjustRightInd w:val="0"/>
              <w:ind w:left="0" w:hanging="175"/>
            </w:pPr>
            <w:r>
              <w:t>Завдання для</w:t>
            </w:r>
            <w:r w:rsidR="00375D99" w:rsidRPr="00203A64">
              <w:t xml:space="preserve"> проведення практичних </w:t>
            </w:r>
            <w:r w:rsidR="00047817" w:rsidRPr="00203A64">
              <w:t>занять</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Методичні рекомендації </w:t>
            </w:r>
            <w:r w:rsidR="005512B1" w:rsidRPr="00203A64">
              <w:t xml:space="preserve"> та завдання </w:t>
            </w:r>
            <w:r w:rsidRPr="00203A64">
              <w:t>з виконання с</w:t>
            </w:r>
            <w:r w:rsidR="00860FC5">
              <w:t xml:space="preserve">амостійної роботи студента </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Методичні рекомендації  </w:t>
            </w:r>
            <w:r w:rsidR="005512B1" w:rsidRPr="00203A64">
              <w:t xml:space="preserve">та завдання </w:t>
            </w:r>
            <w:r w:rsidRPr="00203A64">
              <w:t xml:space="preserve">до виконання індивідуальної роботи студента </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 xml:space="preserve">Засоби діагностики знань студентів з навчальної дисципліни </w:t>
            </w:r>
          </w:p>
          <w:p w:rsidR="005512B1" w:rsidRPr="00203A64" w:rsidRDefault="005512B1" w:rsidP="00A72394">
            <w:pPr>
              <w:numPr>
                <w:ilvl w:val="0"/>
                <w:numId w:val="1"/>
              </w:numPr>
              <w:shd w:val="clear" w:color="auto" w:fill="FFFFFF"/>
              <w:tabs>
                <w:tab w:val="clear" w:pos="360"/>
                <w:tab w:val="num" w:pos="175"/>
              </w:tabs>
              <w:autoSpaceDE w:val="0"/>
              <w:autoSpaceDN w:val="0"/>
              <w:adjustRightInd w:val="0"/>
              <w:ind w:left="0" w:hanging="175"/>
            </w:pPr>
            <w:r w:rsidRPr="00203A64">
              <w:t>Навчальні посібники з навчальної дисциплі</w:t>
            </w:r>
            <w:r w:rsidR="00B06855" w:rsidRPr="00203A64">
              <w:t>н</w:t>
            </w:r>
            <w:r w:rsidRPr="00203A64">
              <w:t>и</w:t>
            </w:r>
          </w:p>
          <w:p w:rsidR="00047817" w:rsidRPr="00203A64" w:rsidRDefault="00047817" w:rsidP="00A72394">
            <w:pPr>
              <w:numPr>
                <w:ilvl w:val="0"/>
                <w:numId w:val="1"/>
              </w:numPr>
              <w:shd w:val="clear" w:color="auto" w:fill="FFFFFF"/>
              <w:tabs>
                <w:tab w:val="clear" w:pos="360"/>
                <w:tab w:val="num" w:pos="175"/>
              </w:tabs>
              <w:autoSpaceDE w:val="0"/>
              <w:autoSpaceDN w:val="0"/>
              <w:adjustRightInd w:val="0"/>
              <w:ind w:left="0" w:hanging="175"/>
            </w:pPr>
            <w:r w:rsidRPr="00203A64">
              <w:t>інші</w:t>
            </w:r>
          </w:p>
        </w:tc>
      </w:tr>
    </w:tbl>
    <w:p w:rsidR="00A72BF6" w:rsidRPr="00203A64" w:rsidRDefault="00A72BF6" w:rsidP="00640E01">
      <w:pPr>
        <w:jc w:val="both"/>
        <w:rPr>
          <w:sz w:val="22"/>
        </w:rPr>
      </w:pPr>
    </w:p>
    <w:sectPr w:rsidR="00A72BF6" w:rsidRPr="00203A64" w:rsidSect="006723E2">
      <w:footerReference w:type="even" r:id="rId48"/>
      <w:footerReference w:type="default" r:id="rId49"/>
      <w:type w:val="continuous"/>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42A" w:rsidRDefault="0008042A">
      <w:r>
        <w:separator/>
      </w:r>
    </w:p>
  </w:endnote>
  <w:endnote w:type="continuationSeparator" w:id="1">
    <w:p w:rsidR="0008042A" w:rsidRDefault="00080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TimesNewRoman">
    <w:altName w:val="MS Mincho"/>
    <w:panose1 w:val="00000000000000000000"/>
    <w:charset w:val="80"/>
    <w:family w:val="auto"/>
    <w:notTrueType/>
    <w:pitch w:val="default"/>
    <w:sig w:usb0="00000203" w:usb1="08070000" w:usb2="00000010" w:usb3="00000000" w:csb0="0002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3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6E" w:rsidRDefault="000B313B" w:rsidP="007B5C43">
    <w:pPr>
      <w:pStyle w:val="a3"/>
      <w:framePr w:wrap="around" w:vAnchor="text" w:hAnchor="margin" w:xAlign="center" w:y="1"/>
      <w:rPr>
        <w:rStyle w:val="aa"/>
      </w:rPr>
    </w:pPr>
    <w:r>
      <w:rPr>
        <w:rStyle w:val="aa"/>
      </w:rPr>
      <w:fldChar w:fldCharType="begin"/>
    </w:r>
    <w:r w:rsidR="00CB396E">
      <w:rPr>
        <w:rStyle w:val="aa"/>
      </w:rPr>
      <w:instrText xml:space="preserve">PAGE  </w:instrText>
    </w:r>
    <w:r>
      <w:rPr>
        <w:rStyle w:val="aa"/>
      </w:rPr>
      <w:fldChar w:fldCharType="end"/>
    </w:r>
  </w:p>
  <w:p w:rsidR="00CB396E" w:rsidRDefault="00CB396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85023"/>
      <w:docPartObj>
        <w:docPartGallery w:val="Page Numbers (Bottom of Page)"/>
        <w:docPartUnique/>
      </w:docPartObj>
    </w:sdtPr>
    <w:sdtContent>
      <w:p w:rsidR="00CB396E" w:rsidRDefault="000B313B">
        <w:pPr>
          <w:pStyle w:val="a3"/>
          <w:jc w:val="center"/>
        </w:pPr>
        <w:r>
          <w:fldChar w:fldCharType="begin"/>
        </w:r>
        <w:r w:rsidR="00CB396E">
          <w:instrText>PAGE   \* MERGEFORMAT</w:instrText>
        </w:r>
        <w:r>
          <w:fldChar w:fldCharType="separate"/>
        </w:r>
        <w:r w:rsidR="007E6311" w:rsidRPr="007E6311">
          <w:rPr>
            <w:noProof/>
            <w:lang w:val="ru-RU"/>
          </w:rPr>
          <w:t>2</w:t>
        </w:r>
        <w:r>
          <w:fldChar w:fldCharType="end"/>
        </w:r>
      </w:p>
    </w:sdtContent>
  </w:sdt>
  <w:p w:rsidR="00CB396E" w:rsidRDefault="00CB39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42A" w:rsidRDefault="0008042A">
      <w:r>
        <w:separator/>
      </w:r>
    </w:p>
  </w:footnote>
  <w:footnote w:type="continuationSeparator" w:id="1">
    <w:p w:rsidR="0008042A" w:rsidRDefault="00080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55AB"/>
    <w:multiLevelType w:val="hybridMultilevel"/>
    <w:tmpl w:val="83B2D590"/>
    <w:lvl w:ilvl="0" w:tplc="DB4A502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DA47D2A"/>
    <w:multiLevelType w:val="hybridMultilevel"/>
    <w:tmpl w:val="065C799E"/>
    <w:lvl w:ilvl="0" w:tplc="DB4A5024">
      <w:start w:val="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1AAC5EA8"/>
    <w:multiLevelType w:val="hybridMultilevel"/>
    <w:tmpl w:val="29CE1D0A"/>
    <w:lvl w:ilvl="0" w:tplc="73E247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F8D236E"/>
    <w:multiLevelType w:val="hybridMultilevel"/>
    <w:tmpl w:val="D278D7C6"/>
    <w:lvl w:ilvl="0" w:tplc="33A6DB9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830A91"/>
    <w:multiLevelType w:val="hybridMultilevel"/>
    <w:tmpl w:val="0EB8FC4A"/>
    <w:lvl w:ilvl="0" w:tplc="73E247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FEF7B56"/>
    <w:multiLevelType w:val="hybridMultilevel"/>
    <w:tmpl w:val="D5966376"/>
    <w:lvl w:ilvl="0" w:tplc="33A6DB9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202FFF"/>
    <w:multiLevelType w:val="hybridMultilevel"/>
    <w:tmpl w:val="287445F4"/>
    <w:lvl w:ilvl="0" w:tplc="DB4A5024">
      <w:start w:val="4"/>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44B64512"/>
    <w:multiLevelType w:val="hybridMultilevel"/>
    <w:tmpl w:val="FC3E7166"/>
    <w:lvl w:ilvl="0" w:tplc="33A6DB9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730242"/>
    <w:multiLevelType w:val="hybridMultilevel"/>
    <w:tmpl w:val="9E049A08"/>
    <w:lvl w:ilvl="0" w:tplc="73E247E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6392246C"/>
    <w:multiLevelType w:val="hybridMultilevel"/>
    <w:tmpl w:val="12C0CF0E"/>
    <w:lvl w:ilvl="0" w:tplc="DB4A5024">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E386BF0"/>
    <w:multiLevelType w:val="hybridMultilevel"/>
    <w:tmpl w:val="206ADEDC"/>
    <w:lvl w:ilvl="0" w:tplc="8550E648">
      <w:start w:val="1"/>
      <w:numFmt w:val="decimal"/>
      <w:lvlText w:val="%1."/>
      <w:lvlJc w:val="left"/>
      <w:pPr>
        <w:ind w:left="360" w:hanging="360"/>
      </w:pPr>
      <w:rPr>
        <w:rFonts w:ascii="Times New Roman" w:hAnsi="Times New Roman" w:cs="Times New Roman" w:hint="default"/>
        <w:b w:val="0"/>
        <w:i w:val="0"/>
        <w:sz w:val="24"/>
        <w:szCs w:val="24"/>
      </w:rPr>
    </w:lvl>
    <w:lvl w:ilvl="1" w:tplc="04220019" w:tentative="1">
      <w:start w:val="1"/>
      <w:numFmt w:val="lowerLetter"/>
      <w:lvlText w:val="%2."/>
      <w:lvlJc w:val="left"/>
      <w:pPr>
        <w:ind w:left="732" w:hanging="360"/>
      </w:pPr>
    </w:lvl>
    <w:lvl w:ilvl="2" w:tplc="0422001B" w:tentative="1">
      <w:start w:val="1"/>
      <w:numFmt w:val="lowerRoman"/>
      <w:lvlText w:val="%3."/>
      <w:lvlJc w:val="right"/>
      <w:pPr>
        <w:ind w:left="1452" w:hanging="180"/>
      </w:pPr>
    </w:lvl>
    <w:lvl w:ilvl="3" w:tplc="0422000F" w:tentative="1">
      <w:start w:val="1"/>
      <w:numFmt w:val="decimal"/>
      <w:lvlText w:val="%4."/>
      <w:lvlJc w:val="left"/>
      <w:pPr>
        <w:ind w:left="2172" w:hanging="360"/>
      </w:pPr>
    </w:lvl>
    <w:lvl w:ilvl="4" w:tplc="04220019" w:tentative="1">
      <w:start w:val="1"/>
      <w:numFmt w:val="lowerLetter"/>
      <w:lvlText w:val="%5."/>
      <w:lvlJc w:val="left"/>
      <w:pPr>
        <w:ind w:left="2892" w:hanging="360"/>
      </w:pPr>
    </w:lvl>
    <w:lvl w:ilvl="5" w:tplc="0422001B" w:tentative="1">
      <w:start w:val="1"/>
      <w:numFmt w:val="lowerRoman"/>
      <w:lvlText w:val="%6."/>
      <w:lvlJc w:val="right"/>
      <w:pPr>
        <w:ind w:left="3612" w:hanging="180"/>
      </w:pPr>
    </w:lvl>
    <w:lvl w:ilvl="6" w:tplc="0422000F" w:tentative="1">
      <w:start w:val="1"/>
      <w:numFmt w:val="decimal"/>
      <w:lvlText w:val="%7."/>
      <w:lvlJc w:val="left"/>
      <w:pPr>
        <w:ind w:left="4332" w:hanging="360"/>
      </w:pPr>
    </w:lvl>
    <w:lvl w:ilvl="7" w:tplc="04220019" w:tentative="1">
      <w:start w:val="1"/>
      <w:numFmt w:val="lowerLetter"/>
      <w:lvlText w:val="%8."/>
      <w:lvlJc w:val="left"/>
      <w:pPr>
        <w:ind w:left="5052" w:hanging="360"/>
      </w:pPr>
    </w:lvl>
    <w:lvl w:ilvl="8" w:tplc="0422001B" w:tentative="1">
      <w:start w:val="1"/>
      <w:numFmt w:val="lowerRoman"/>
      <w:lvlText w:val="%9."/>
      <w:lvlJc w:val="right"/>
      <w:pPr>
        <w:ind w:left="5772" w:hanging="180"/>
      </w:pPr>
    </w:lvl>
  </w:abstractNum>
  <w:num w:numId="1">
    <w:abstractNumId w:val="5"/>
  </w:num>
  <w:num w:numId="2">
    <w:abstractNumId w:val="3"/>
  </w:num>
  <w:num w:numId="3">
    <w:abstractNumId w:val="7"/>
  </w:num>
  <w:num w:numId="4">
    <w:abstractNumId w:val="10"/>
  </w:num>
  <w:num w:numId="5">
    <w:abstractNumId w:val="6"/>
  </w:num>
  <w:num w:numId="6">
    <w:abstractNumId w:val="1"/>
  </w:num>
  <w:num w:numId="7">
    <w:abstractNumId w:val="9"/>
  </w:num>
  <w:num w:numId="8">
    <w:abstractNumId w:val="0"/>
  </w:num>
  <w:num w:numId="9">
    <w:abstractNumId w:val="2"/>
  </w:num>
  <w:num w:numId="10">
    <w:abstractNumId w:val="4"/>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4876"/>
    <w:rsid w:val="00003BB7"/>
    <w:rsid w:val="000148F8"/>
    <w:rsid w:val="00025C5D"/>
    <w:rsid w:val="0004032A"/>
    <w:rsid w:val="0004410B"/>
    <w:rsid w:val="00047817"/>
    <w:rsid w:val="00047C1F"/>
    <w:rsid w:val="00063C4C"/>
    <w:rsid w:val="000671F6"/>
    <w:rsid w:val="00071D32"/>
    <w:rsid w:val="00072A7B"/>
    <w:rsid w:val="00074C06"/>
    <w:rsid w:val="00075FAC"/>
    <w:rsid w:val="0008042A"/>
    <w:rsid w:val="00081146"/>
    <w:rsid w:val="00093A26"/>
    <w:rsid w:val="000944BA"/>
    <w:rsid w:val="00094835"/>
    <w:rsid w:val="000A19B1"/>
    <w:rsid w:val="000A713C"/>
    <w:rsid w:val="000B313B"/>
    <w:rsid w:val="000B6823"/>
    <w:rsid w:val="000B7DB4"/>
    <w:rsid w:val="000D1C20"/>
    <w:rsid w:val="000E6BF6"/>
    <w:rsid w:val="000F640A"/>
    <w:rsid w:val="00106A6D"/>
    <w:rsid w:val="00111ABF"/>
    <w:rsid w:val="001170B8"/>
    <w:rsid w:val="001179C2"/>
    <w:rsid w:val="00117A49"/>
    <w:rsid w:val="00137F1A"/>
    <w:rsid w:val="001404DE"/>
    <w:rsid w:val="001433EC"/>
    <w:rsid w:val="00146480"/>
    <w:rsid w:val="00154F2B"/>
    <w:rsid w:val="001610D1"/>
    <w:rsid w:val="0017485A"/>
    <w:rsid w:val="001828BE"/>
    <w:rsid w:val="001A664A"/>
    <w:rsid w:val="001B2D41"/>
    <w:rsid w:val="001B4EE9"/>
    <w:rsid w:val="001E4933"/>
    <w:rsid w:val="001E582B"/>
    <w:rsid w:val="001E5977"/>
    <w:rsid w:val="001E675E"/>
    <w:rsid w:val="001E6D98"/>
    <w:rsid w:val="00203A64"/>
    <w:rsid w:val="0021413B"/>
    <w:rsid w:val="00222809"/>
    <w:rsid w:val="002247D2"/>
    <w:rsid w:val="00224D0F"/>
    <w:rsid w:val="00225DE8"/>
    <w:rsid w:val="00242728"/>
    <w:rsid w:val="002427C6"/>
    <w:rsid w:val="00242972"/>
    <w:rsid w:val="002453A1"/>
    <w:rsid w:val="00247835"/>
    <w:rsid w:val="002537B8"/>
    <w:rsid w:val="00263067"/>
    <w:rsid w:val="00271982"/>
    <w:rsid w:val="00272E52"/>
    <w:rsid w:val="00281384"/>
    <w:rsid w:val="00285F19"/>
    <w:rsid w:val="002900BD"/>
    <w:rsid w:val="00290278"/>
    <w:rsid w:val="0029078F"/>
    <w:rsid w:val="00292132"/>
    <w:rsid w:val="002B04A3"/>
    <w:rsid w:val="002C0FB5"/>
    <w:rsid w:val="002C47FA"/>
    <w:rsid w:val="002E4E91"/>
    <w:rsid w:val="002E7623"/>
    <w:rsid w:val="002F3EF0"/>
    <w:rsid w:val="002F79BF"/>
    <w:rsid w:val="003023FF"/>
    <w:rsid w:val="00302D26"/>
    <w:rsid w:val="003153E1"/>
    <w:rsid w:val="003521C2"/>
    <w:rsid w:val="00361173"/>
    <w:rsid w:val="003628F1"/>
    <w:rsid w:val="00363313"/>
    <w:rsid w:val="00373739"/>
    <w:rsid w:val="00375C8C"/>
    <w:rsid w:val="00375D99"/>
    <w:rsid w:val="00383DFB"/>
    <w:rsid w:val="00395FB3"/>
    <w:rsid w:val="003B5AD7"/>
    <w:rsid w:val="003C0B7B"/>
    <w:rsid w:val="003D0728"/>
    <w:rsid w:val="003D35CE"/>
    <w:rsid w:val="003D60EE"/>
    <w:rsid w:val="003E2841"/>
    <w:rsid w:val="003F2AC6"/>
    <w:rsid w:val="003F3405"/>
    <w:rsid w:val="003F6EFB"/>
    <w:rsid w:val="003F7CAD"/>
    <w:rsid w:val="00403269"/>
    <w:rsid w:val="004216A9"/>
    <w:rsid w:val="004255ED"/>
    <w:rsid w:val="0042600E"/>
    <w:rsid w:val="0043468B"/>
    <w:rsid w:val="0043666A"/>
    <w:rsid w:val="00450A03"/>
    <w:rsid w:val="00454257"/>
    <w:rsid w:val="00454B84"/>
    <w:rsid w:val="0046478F"/>
    <w:rsid w:val="004A56E9"/>
    <w:rsid w:val="004D0B12"/>
    <w:rsid w:val="004D2694"/>
    <w:rsid w:val="004D5A5D"/>
    <w:rsid w:val="004F3A71"/>
    <w:rsid w:val="00501E4E"/>
    <w:rsid w:val="00506D24"/>
    <w:rsid w:val="00511E61"/>
    <w:rsid w:val="00517238"/>
    <w:rsid w:val="00527AB5"/>
    <w:rsid w:val="00530796"/>
    <w:rsid w:val="005420B8"/>
    <w:rsid w:val="005512B1"/>
    <w:rsid w:val="00561CF6"/>
    <w:rsid w:val="0056407F"/>
    <w:rsid w:val="00565F11"/>
    <w:rsid w:val="00566EE2"/>
    <w:rsid w:val="00571256"/>
    <w:rsid w:val="005713A5"/>
    <w:rsid w:val="005752F5"/>
    <w:rsid w:val="00580E12"/>
    <w:rsid w:val="005861BE"/>
    <w:rsid w:val="005A7AE0"/>
    <w:rsid w:val="005B21E1"/>
    <w:rsid w:val="005B5234"/>
    <w:rsid w:val="005C08A9"/>
    <w:rsid w:val="005C4177"/>
    <w:rsid w:val="005D116C"/>
    <w:rsid w:val="005D48FB"/>
    <w:rsid w:val="005E713D"/>
    <w:rsid w:val="0060198D"/>
    <w:rsid w:val="00602E22"/>
    <w:rsid w:val="006241CE"/>
    <w:rsid w:val="00625503"/>
    <w:rsid w:val="006304FA"/>
    <w:rsid w:val="00635846"/>
    <w:rsid w:val="00640E01"/>
    <w:rsid w:val="00641A9B"/>
    <w:rsid w:val="00646FA8"/>
    <w:rsid w:val="006516C6"/>
    <w:rsid w:val="0066073E"/>
    <w:rsid w:val="0066725F"/>
    <w:rsid w:val="00671668"/>
    <w:rsid w:val="00671FDF"/>
    <w:rsid w:val="006723E2"/>
    <w:rsid w:val="006747D1"/>
    <w:rsid w:val="00676137"/>
    <w:rsid w:val="00681A49"/>
    <w:rsid w:val="00686933"/>
    <w:rsid w:val="0069322C"/>
    <w:rsid w:val="006A01D8"/>
    <w:rsid w:val="006A29C5"/>
    <w:rsid w:val="006A353A"/>
    <w:rsid w:val="006A44DC"/>
    <w:rsid w:val="006A4876"/>
    <w:rsid w:val="006B511C"/>
    <w:rsid w:val="006B60CF"/>
    <w:rsid w:val="006C1F65"/>
    <w:rsid w:val="006E1D0E"/>
    <w:rsid w:val="006E58BA"/>
    <w:rsid w:val="006E6C69"/>
    <w:rsid w:val="006E7ACB"/>
    <w:rsid w:val="00700749"/>
    <w:rsid w:val="007021C4"/>
    <w:rsid w:val="007677D2"/>
    <w:rsid w:val="00767CB0"/>
    <w:rsid w:val="007B13AD"/>
    <w:rsid w:val="007B5C43"/>
    <w:rsid w:val="007E6311"/>
    <w:rsid w:val="007F0906"/>
    <w:rsid w:val="007F4B82"/>
    <w:rsid w:val="007F7E19"/>
    <w:rsid w:val="00804E96"/>
    <w:rsid w:val="0081415F"/>
    <w:rsid w:val="008148F7"/>
    <w:rsid w:val="00820586"/>
    <w:rsid w:val="00822ACA"/>
    <w:rsid w:val="00824FD3"/>
    <w:rsid w:val="00825978"/>
    <w:rsid w:val="00834A28"/>
    <w:rsid w:val="00842457"/>
    <w:rsid w:val="00842B3E"/>
    <w:rsid w:val="00856CAB"/>
    <w:rsid w:val="00860FC5"/>
    <w:rsid w:val="008614BB"/>
    <w:rsid w:val="00881CBF"/>
    <w:rsid w:val="008822A1"/>
    <w:rsid w:val="00883C20"/>
    <w:rsid w:val="008920F8"/>
    <w:rsid w:val="00895EA1"/>
    <w:rsid w:val="008A475A"/>
    <w:rsid w:val="008B0F18"/>
    <w:rsid w:val="008C32D5"/>
    <w:rsid w:val="008C6B96"/>
    <w:rsid w:val="008D2F93"/>
    <w:rsid w:val="008D3EA9"/>
    <w:rsid w:val="008D5055"/>
    <w:rsid w:val="008D78B8"/>
    <w:rsid w:val="008E56AB"/>
    <w:rsid w:val="0090151F"/>
    <w:rsid w:val="00904D38"/>
    <w:rsid w:val="00904DBE"/>
    <w:rsid w:val="0090663C"/>
    <w:rsid w:val="009153BE"/>
    <w:rsid w:val="00923465"/>
    <w:rsid w:val="0092770B"/>
    <w:rsid w:val="0093342F"/>
    <w:rsid w:val="00935826"/>
    <w:rsid w:val="00937186"/>
    <w:rsid w:val="00942AAC"/>
    <w:rsid w:val="009446EE"/>
    <w:rsid w:val="0095427A"/>
    <w:rsid w:val="00955BC4"/>
    <w:rsid w:val="00957B16"/>
    <w:rsid w:val="00964C7B"/>
    <w:rsid w:val="00976692"/>
    <w:rsid w:val="009854A3"/>
    <w:rsid w:val="009967FA"/>
    <w:rsid w:val="009A0F96"/>
    <w:rsid w:val="009B5742"/>
    <w:rsid w:val="009E39B5"/>
    <w:rsid w:val="009E48A7"/>
    <w:rsid w:val="009F5BB4"/>
    <w:rsid w:val="00A077EA"/>
    <w:rsid w:val="00A10851"/>
    <w:rsid w:val="00A129B6"/>
    <w:rsid w:val="00A32803"/>
    <w:rsid w:val="00A45B5C"/>
    <w:rsid w:val="00A5213D"/>
    <w:rsid w:val="00A72131"/>
    <w:rsid w:val="00A72394"/>
    <w:rsid w:val="00A72BF6"/>
    <w:rsid w:val="00A77D9D"/>
    <w:rsid w:val="00A811FA"/>
    <w:rsid w:val="00A83D7E"/>
    <w:rsid w:val="00A84884"/>
    <w:rsid w:val="00AA0F19"/>
    <w:rsid w:val="00AB77BD"/>
    <w:rsid w:val="00AC14F6"/>
    <w:rsid w:val="00AD3A29"/>
    <w:rsid w:val="00AD5A03"/>
    <w:rsid w:val="00AE5740"/>
    <w:rsid w:val="00AE7568"/>
    <w:rsid w:val="00AE7598"/>
    <w:rsid w:val="00AF146B"/>
    <w:rsid w:val="00AF2F9D"/>
    <w:rsid w:val="00B06855"/>
    <w:rsid w:val="00B41D41"/>
    <w:rsid w:val="00B41E80"/>
    <w:rsid w:val="00B45CC8"/>
    <w:rsid w:val="00B61545"/>
    <w:rsid w:val="00B641CF"/>
    <w:rsid w:val="00B6587F"/>
    <w:rsid w:val="00B67E24"/>
    <w:rsid w:val="00B728E2"/>
    <w:rsid w:val="00B75077"/>
    <w:rsid w:val="00B86EEE"/>
    <w:rsid w:val="00BA51EB"/>
    <w:rsid w:val="00BA70EC"/>
    <w:rsid w:val="00BB080A"/>
    <w:rsid w:val="00BB2721"/>
    <w:rsid w:val="00BC4D36"/>
    <w:rsid w:val="00BD151C"/>
    <w:rsid w:val="00BD2564"/>
    <w:rsid w:val="00BD50BF"/>
    <w:rsid w:val="00BF20B5"/>
    <w:rsid w:val="00BF4F33"/>
    <w:rsid w:val="00C01146"/>
    <w:rsid w:val="00C01F62"/>
    <w:rsid w:val="00C02E71"/>
    <w:rsid w:val="00C073C8"/>
    <w:rsid w:val="00C23915"/>
    <w:rsid w:val="00C33E5A"/>
    <w:rsid w:val="00C444A6"/>
    <w:rsid w:val="00C51793"/>
    <w:rsid w:val="00C54109"/>
    <w:rsid w:val="00C604F2"/>
    <w:rsid w:val="00C72E51"/>
    <w:rsid w:val="00C87CE6"/>
    <w:rsid w:val="00CA1099"/>
    <w:rsid w:val="00CB396E"/>
    <w:rsid w:val="00CE2CDD"/>
    <w:rsid w:val="00CF2AC0"/>
    <w:rsid w:val="00CF3C85"/>
    <w:rsid w:val="00D0366F"/>
    <w:rsid w:val="00D047CA"/>
    <w:rsid w:val="00D154ED"/>
    <w:rsid w:val="00D1688B"/>
    <w:rsid w:val="00D16DA1"/>
    <w:rsid w:val="00D278BC"/>
    <w:rsid w:val="00D36EB6"/>
    <w:rsid w:val="00D5150A"/>
    <w:rsid w:val="00D67228"/>
    <w:rsid w:val="00D727E2"/>
    <w:rsid w:val="00D739F0"/>
    <w:rsid w:val="00D7516B"/>
    <w:rsid w:val="00D778B8"/>
    <w:rsid w:val="00D81FC4"/>
    <w:rsid w:val="00DA2FF4"/>
    <w:rsid w:val="00DA3534"/>
    <w:rsid w:val="00DA5B16"/>
    <w:rsid w:val="00DA6A43"/>
    <w:rsid w:val="00DA79CB"/>
    <w:rsid w:val="00DB4AE7"/>
    <w:rsid w:val="00DC1E8B"/>
    <w:rsid w:val="00DC5996"/>
    <w:rsid w:val="00DD24D9"/>
    <w:rsid w:val="00DD5DFE"/>
    <w:rsid w:val="00DE291C"/>
    <w:rsid w:val="00DF0C56"/>
    <w:rsid w:val="00DF2F97"/>
    <w:rsid w:val="00DF6790"/>
    <w:rsid w:val="00E02B50"/>
    <w:rsid w:val="00E067B5"/>
    <w:rsid w:val="00E11A9A"/>
    <w:rsid w:val="00E22350"/>
    <w:rsid w:val="00E242E1"/>
    <w:rsid w:val="00E26001"/>
    <w:rsid w:val="00E40B4F"/>
    <w:rsid w:val="00E47294"/>
    <w:rsid w:val="00E5339A"/>
    <w:rsid w:val="00E56922"/>
    <w:rsid w:val="00E61608"/>
    <w:rsid w:val="00E61E2C"/>
    <w:rsid w:val="00E67DD5"/>
    <w:rsid w:val="00E7056A"/>
    <w:rsid w:val="00E71F93"/>
    <w:rsid w:val="00E8008F"/>
    <w:rsid w:val="00E863FE"/>
    <w:rsid w:val="00E86DB3"/>
    <w:rsid w:val="00E9604A"/>
    <w:rsid w:val="00E96706"/>
    <w:rsid w:val="00E975C8"/>
    <w:rsid w:val="00EA0E66"/>
    <w:rsid w:val="00EA3ADA"/>
    <w:rsid w:val="00EB2897"/>
    <w:rsid w:val="00EC10CA"/>
    <w:rsid w:val="00EC54CE"/>
    <w:rsid w:val="00EE1AF7"/>
    <w:rsid w:val="00EE4283"/>
    <w:rsid w:val="00EF6A22"/>
    <w:rsid w:val="00F0622C"/>
    <w:rsid w:val="00F122EB"/>
    <w:rsid w:val="00F220DB"/>
    <w:rsid w:val="00F255E3"/>
    <w:rsid w:val="00F26532"/>
    <w:rsid w:val="00F42074"/>
    <w:rsid w:val="00F65C75"/>
    <w:rsid w:val="00F663F0"/>
    <w:rsid w:val="00F7727B"/>
    <w:rsid w:val="00F92278"/>
    <w:rsid w:val="00F9712C"/>
    <w:rsid w:val="00FB1BE1"/>
    <w:rsid w:val="00FB4318"/>
    <w:rsid w:val="00FC0E16"/>
    <w:rsid w:val="00FC3E84"/>
    <w:rsid w:val="00FD27CA"/>
    <w:rsid w:val="00FD4C7D"/>
    <w:rsid w:val="00FD689B"/>
    <w:rsid w:val="00FE03B8"/>
    <w:rsid w:val="00FE7D6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B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146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1E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648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qFormat/>
    <w:rsid w:val="00511E61"/>
    <w:pPr>
      <w:keepNext/>
      <w:spacing w:before="240" w:after="60"/>
      <w:outlineLvl w:val="3"/>
    </w:pPr>
    <w:rPr>
      <w:b/>
      <w:bCs/>
      <w:sz w:val="28"/>
      <w:szCs w:val="28"/>
    </w:rPr>
  </w:style>
  <w:style w:type="paragraph" w:styleId="5">
    <w:name w:val="heading 5"/>
    <w:aliases w:val=" Знак6"/>
    <w:basedOn w:val="a"/>
    <w:next w:val="a"/>
    <w:link w:val="50"/>
    <w:qFormat/>
    <w:rsid w:val="00511E61"/>
    <w:pPr>
      <w:keepNext/>
      <w:ind w:right="-1192"/>
      <w:jc w:val="both"/>
      <w:outlineLvl w:val="4"/>
    </w:pPr>
    <w:rPr>
      <w:sz w:val="28"/>
      <w:szCs w:val="20"/>
    </w:rPr>
  </w:style>
  <w:style w:type="paragraph" w:styleId="6">
    <w:name w:val="heading 6"/>
    <w:basedOn w:val="a"/>
    <w:next w:val="a"/>
    <w:link w:val="60"/>
    <w:uiPriority w:val="9"/>
    <w:qFormat/>
    <w:rsid w:val="00511E61"/>
    <w:pPr>
      <w:spacing w:before="240" w:after="60"/>
      <w:outlineLvl w:val="5"/>
    </w:pPr>
    <w:rPr>
      <w:b/>
      <w:bCs/>
      <w:sz w:val="22"/>
      <w:szCs w:val="22"/>
    </w:rPr>
  </w:style>
  <w:style w:type="paragraph" w:styleId="7">
    <w:name w:val="heading 7"/>
    <w:basedOn w:val="a"/>
    <w:next w:val="a"/>
    <w:link w:val="70"/>
    <w:uiPriority w:val="9"/>
    <w:semiHidden/>
    <w:unhideWhenUsed/>
    <w:qFormat/>
    <w:rsid w:val="001464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7AB5"/>
    <w:pPr>
      <w:tabs>
        <w:tab w:val="center" w:pos="4819"/>
        <w:tab w:val="right" w:pos="9639"/>
      </w:tabs>
    </w:pPr>
  </w:style>
  <w:style w:type="character" w:customStyle="1" w:styleId="a4">
    <w:name w:val="Нижний колонтитул Знак"/>
    <w:basedOn w:val="a0"/>
    <w:link w:val="a3"/>
    <w:uiPriority w:val="99"/>
    <w:rsid w:val="00527AB5"/>
    <w:rPr>
      <w:rFonts w:ascii="Times New Roman" w:eastAsia="Times New Roman" w:hAnsi="Times New Roman" w:cs="Times New Roman"/>
      <w:sz w:val="24"/>
      <w:szCs w:val="24"/>
      <w:lang w:eastAsia="uk-UA"/>
    </w:rPr>
  </w:style>
  <w:style w:type="paragraph" w:styleId="a5">
    <w:name w:val="Title"/>
    <w:basedOn w:val="a"/>
    <w:link w:val="a6"/>
    <w:qFormat/>
    <w:rsid w:val="00527AB5"/>
    <w:pPr>
      <w:jc w:val="center"/>
    </w:pPr>
    <w:rPr>
      <w:rFonts w:ascii="Courier" w:hAnsi="Courier"/>
      <w:b/>
      <w:sz w:val="28"/>
      <w:szCs w:val="20"/>
      <w:lang w:eastAsia="ru-RU"/>
    </w:rPr>
  </w:style>
  <w:style w:type="character" w:customStyle="1" w:styleId="a6">
    <w:name w:val="Название Знак"/>
    <w:basedOn w:val="a0"/>
    <w:link w:val="a5"/>
    <w:rsid w:val="00527AB5"/>
    <w:rPr>
      <w:rFonts w:ascii="Courier" w:eastAsia="Times New Roman" w:hAnsi="Courier" w:cs="Times New Roman"/>
      <w:b/>
      <w:sz w:val="28"/>
      <w:szCs w:val="20"/>
      <w:lang w:eastAsia="ru-RU"/>
    </w:rPr>
  </w:style>
  <w:style w:type="paragraph" w:customStyle="1" w:styleId="11">
    <w:name w:val="заголовок 1"/>
    <w:basedOn w:val="a"/>
    <w:next w:val="a"/>
    <w:rsid w:val="00527AB5"/>
    <w:pPr>
      <w:keepNext/>
      <w:tabs>
        <w:tab w:val="left" w:pos="2070"/>
      </w:tabs>
      <w:jc w:val="center"/>
    </w:pPr>
    <w:rPr>
      <w:b/>
      <w:sz w:val="20"/>
      <w:szCs w:val="20"/>
      <w:lang w:val="ru-RU" w:eastAsia="ru-RU"/>
    </w:rPr>
  </w:style>
  <w:style w:type="paragraph" w:customStyle="1" w:styleId="71">
    <w:name w:val="заголовок 7"/>
    <w:basedOn w:val="a"/>
    <w:next w:val="a"/>
    <w:rsid w:val="00527AB5"/>
    <w:pPr>
      <w:keepNext/>
      <w:jc w:val="right"/>
    </w:pPr>
    <w:rPr>
      <w:b/>
      <w:sz w:val="20"/>
      <w:szCs w:val="20"/>
      <w:lang w:val="ru-RU" w:eastAsia="ru-RU"/>
    </w:rPr>
  </w:style>
  <w:style w:type="character" w:customStyle="1" w:styleId="40">
    <w:name w:val="Заголовок 4 Знак"/>
    <w:basedOn w:val="a0"/>
    <w:link w:val="4"/>
    <w:uiPriority w:val="9"/>
    <w:rsid w:val="00511E61"/>
    <w:rPr>
      <w:rFonts w:ascii="Times New Roman" w:eastAsia="Times New Roman" w:hAnsi="Times New Roman" w:cs="Times New Roman"/>
      <w:b/>
      <w:bCs/>
      <w:sz w:val="28"/>
      <w:szCs w:val="28"/>
      <w:lang w:eastAsia="uk-UA"/>
    </w:rPr>
  </w:style>
  <w:style w:type="character" w:customStyle="1" w:styleId="50">
    <w:name w:val="Заголовок 5 Знак"/>
    <w:aliases w:val=" Знак6 Знак"/>
    <w:basedOn w:val="a0"/>
    <w:link w:val="5"/>
    <w:rsid w:val="00511E61"/>
    <w:rPr>
      <w:rFonts w:ascii="Times New Roman" w:eastAsia="Times New Roman" w:hAnsi="Times New Roman" w:cs="Times New Roman"/>
      <w:sz w:val="28"/>
      <w:szCs w:val="20"/>
      <w:lang w:eastAsia="uk-UA"/>
    </w:rPr>
  </w:style>
  <w:style w:type="character" w:customStyle="1" w:styleId="60">
    <w:name w:val="Заголовок 6 Знак"/>
    <w:basedOn w:val="a0"/>
    <w:link w:val="6"/>
    <w:uiPriority w:val="9"/>
    <w:rsid w:val="00511E61"/>
    <w:rPr>
      <w:rFonts w:ascii="Times New Roman" w:eastAsia="Times New Roman" w:hAnsi="Times New Roman" w:cs="Times New Roman"/>
      <w:b/>
      <w:bCs/>
      <w:lang w:eastAsia="uk-UA"/>
    </w:rPr>
  </w:style>
  <w:style w:type="paragraph" w:styleId="21">
    <w:name w:val="Body Text Indent 2"/>
    <w:basedOn w:val="a"/>
    <w:link w:val="22"/>
    <w:rsid w:val="00511E61"/>
    <w:pPr>
      <w:ind w:firstLine="720"/>
    </w:pPr>
    <w:rPr>
      <w:szCs w:val="20"/>
      <w:lang w:val="en-US" w:eastAsia="ru-RU"/>
    </w:rPr>
  </w:style>
  <w:style w:type="character" w:customStyle="1" w:styleId="22">
    <w:name w:val="Основной текст с отступом 2 Знак"/>
    <w:basedOn w:val="a0"/>
    <w:link w:val="21"/>
    <w:rsid w:val="00511E61"/>
    <w:rPr>
      <w:rFonts w:ascii="Times New Roman" w:eastAsia="Times New Roman" w:hAnsi="Times New Roman" w:cs="Times New Roman"/>
      <w:sz w:val="24"/>
      <w:szCs w:val="20"/>
      <w:lang w:val="en-US" w:eastAsia="ru-RU"/>
    </w:rPr>
  </w:style>
  <w:style w:type="paragraph" w:styleId="a7">
    <w:name w:val="Body Text"/>
    <w:basedOn w:val="a"/>
    <w:link w:val="a8"/>
    <w:uiPriority w:val="99"/>
    <w:rsid w:val="00511E61"/>
    <w:pPr>
      <w:spacing w:after="120"/>
    </w:pPr>
  </w:style>
  <w:style w:type="character" w:customStyle="1" w:styleId="a8">
    <w:name w:val="Основной текст Знак"/>
    <w:basedOn w:val="a0"/>
    <w:link w:val="a7"/>
    <w:uiPriority w:val="99"/>
    <w:rsid w:val="00511E61"/>
    <w:rPr>
      <w:rFonts w:ascii="Times New Roman" w:eastAsia="Times New Roman" w:hAnsi="Times New Roman" w:cs="Times New Roman"/>
      <w:sz w:val="24"/>
      <w:szCs w:val="24"/>
      <w:lang w:eastAsia="uk-UA"/>
    </w:rPr>
  </w:style>
  <w:style w:type="paragraph" w:styleId="31">
    <w:name w:val="Body Text 3"/>
    <w:basedOn w:val="a"/>
    <w:link w:val="32"/>
    <w:uiPriority w:val="99"/>
    <w:rsid w:val="00511E61"/>
    <w:pPr>
      <w:spacing w:after="120"/>
    </w:pPr>
    <w:rPr>
      <w:sz w:val="16"/>
      <w:szCs w:val="16"/>
    </w:rPr>
  </w:style>
  <w:style w:type="character" w:customStyle="1" w:styleId="32">
    <w:name w:val="Основной текст 3 Знак"/>
    <w:basedOn w:val="a0"/>
    <w:link w:val="31"/>
    <w:uiPriority w:val="99"/>
    <w:rsid w:val="00511E61"/>
    <w:rPr>
      <w:rFonts w:ascii="Times New Roman" w:eastAsia="Times New Roman" w:hAnsi="Times New Roman" w:cs="Times New Roman"/>
      <w:sz w:val="16"/>
      <w:szCs w:val="16"/>
      <w:lang w:eastAsia="uk-UA"/>
    </w:rPr>
  </w:style>
  <w:style w:type="paragraph" w:styleId="23">
    <w:name w:val="Body Text 2"/>
    <w:basedOn w:val="a"/>
    <w:link w:val="24"/>
    <w:rsid w:val="00511E61"/>
    <w:pPr>
      <w:spacing w:after="120" w:line="480" w:lineRule="auto"/>
    </w:pPr>
  </w:style>
  <w:style w:type="character" w:customStyle="1" w:styleId="24">
    <w:name w:val="Основной текст 2 Знак"/>
    <w:basedOn w:val="a0"/>
    <w:link w:val="23"/>
    <w:rsid w:val="00511E61"/>
    <w:rPr>
      <w:rFonts w:ascii="Times New Roman" w:eastAsia="Times New Roman" w:hAnsi="Times New Roman" w:cs="Times New Roman"/>
      <w:sz w:val="24"/>
      <w:szCs w:val="24"/>
      <w:lang w:eastAsia="uk-UA"/>
    </w:rPr>
  </w:style>
  <w:style w:type="character" w:styleId="a9">
    <w:name w:val="Hyperlink"/>
    <w:uiPriority w:val="99"/>
    <w:rsid w:val="00511E61"/>
    <w:rPr>
      <w:rFonts w:cs="Times New Roman"/>
      <w:color w:val="0000FF"/>
      <w:u w:val="single"/>
    </w:rPr>
  </w:style>
  <w:style w:type="character" w:styleId="aa">
    <w:name w:val="page number"/>
    <w:uiPriority w:val="99"/>
    <w:rsid w:val="00511E61"/>
    <w:rPr>
      <w:rFonts w:cs="Times New Roman"/>
    </w:rPr>
  </w:style>
  <w:style w:type="paragraph" w:styleId="ab">
    <w:name w:val="Block Text"/>
    <w:basedOn w:val="a"/>
    <w:rsid w:val="00511E61"/>
    <w:pPr>
      <w:ind w:left="-567" w:right="42"/>
      <w:jc w:val="both"/>
    </w:pPr>
    <w:rPr>
      <w:sz w:val="28"/>
      <w:szCs w:val="20"/>
    </w:rPr>
  </w:style>
  <w:style w:type="paragraph" w:customStyle="1" w:styleId="8">
    <w:name w:val="заголовок 8"/>
    <w:basedOn w:val="a"/>
    <w:next w:val="a"/>
    <w:rsid w:val="00511E61"/>
    <w:pPr>
      <w:keepNext/>
      <w:jc w:val="both"/>
    </w:pPr>
    <w:rPr>
      <w:b/>
      <w:sz w:val="20"/>
      <w:szCs w:val="20"/>
      <w:lang w:eastAsia="ru-RU"/>
    </w:rPr>
  </w:style>
  <w:style w:type="character" w:customStyle="1" w:styleId="apple-converted-space">
    <w:name w:val="apple-converted-space"/>
    <w:rsid w:val="00511E61"/>
  </w:style>
  <w:style w:type="character" w:customStyle="1" w:styleId="20">
    <w:name w:val="Заголовок 2 Знак"/>
    <w:basedOn w:val="a0"/>
    <w:link w:val="2"/>
    <w:uiPriority w:val="9"/>
    <w:semiHidden/>
    <w:rsid w:val="00DC1E8B"/>
    <w:rPr>
      <w:rFonts w:asciiTheme="majorHAnsi" w:eastAsiaTheme="majorEastAsia" w:hAnsiTheme="majorHAnsi" w:cstheme="majorBidi"/>
      <w:color w:val="2E74B5" w:themeColor="accent1" w:themeShade="BF"/>
      <w:sz w:val="26"/>
      <w:szCs w:val="26"/>
      <w:lang w:eastAsia="uk-UA"/>
    </w:rPr>
  </w:style>
  <w:style w:type="character" w:styleId="ac">
    <w:name w:val="Strong"/>
    <w:basedOn w:val="a0"/>
    <w:uiPriority w:val="22"/>
    <w:qFormat/>
    <w:rsid w:val="00DC1E8B"/>
    <w:rPr>
      <w:b/>
      <w:bCs/>
    </w:rPr>
  </w:style>
  <w:style w:type="paragraph" w:styleId="ad">
    <w:name w:val="Balloon Text"/>
    <w:basedOn w:val="a"/>
    <w:link w:val="ae"/>
    <w:uiPriority w:val="99"/>
    <w:semiHidden/>
    <w:unhideWhenUsed/>
    <w:rsid w:val="002900BD"/>
    <w:rPr>
      <w:rFonts w:ascii="Segoe UI" w:hAnsi="Segoe UI" w:cs="Segoe UI"/>
      <w:sz w:val="18"/>
      <w:szCs w:val="18"/>
    </w:rPr>
  </w:style>
  <w:style w:type="character" w:customStyle="1" w:styleId="ae">
    <w:name w:val="Текст выноски Знак"/>
    <w:basedOn w:val="a0"/>
    <w:link w:val="ad"/>
    <w:uiPriority w:val="99"/>
    <w:semiHidden/>
    <w:rsid w:val="002900BD"/>
    <w:rPr>
      <w:rFonts w:ascii="Segoe UI" w:eastAsia="Times New Roman" w:hAnsi="Segoe UI" w:cs="Segoe UI"/>
      <w:sz w:val="18"/>
      <w:szCs w:val="18"/>
      <w:lang w:eastAsia="uk-UA"/>
    </w:rPr>
  </w:style>
  <w:style w:type="paragraph" w:styleId="af">
    <w:name w:val="header"/>
    <w:basedOn w:val="a"/>
    <w:link w:val="af0"/>
    <w:uiPriority w:val="99"/>
    <w:unhideWhenUsed/>
    <w:rsid w:val="00C01F62"/>
    <w:pPr>
      <w:tabs>
        <w:tab w:val="center" w:pos="4819"/>
        <w:tab w:val="right" w:pos="9639"/>
      </w:tabs>
    </w:pPr>
  </w:style>
  <w:style w:type="character" w:customStyle="1" w:styleId="af0">
    <w:name w:val="Верхний колонтитул Знак"/>
    <w:basedOn w:val="a0"/>
    <w:link w:val="af"/>
    <w:uiPriority w:val="99"/>
    <w:rsid w:val="00C01F62"/>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46480"/>
    <w:rPr>
      <w:rFonts w:asciiTheme="majorHAnsi" w:eastAsiaTheme="majorEastAsia" w:hAnsiTheme="majorHAnsi" w:cstheme="majorBidi"/>
      <w:color w:val="2E74B5" w:themeColor="accent1" w:themeShade="BF"/>
      <w:sz w:val="32"/>
      <w:szCs w:val="32"/>
      <w:lang w:eastAsia="uk-UA"/>
    </w:rPr>
  </w:style>
  <w:style w:type="character" w:customStyle="1" w:styleId="30">
    <w:name w:val="Заголовок 3 Знак"/>
    <w:basedOn w:val="a0"/>
    <w:link w:val="3"/>
    <w:uiPriority w:val="9"/>
    <w:semiHidden/>
    <w:rsid w:val="00146480"/>
    <w:rPr>
      <w:rFonts w:asciiTheme="majorHAnsi" w:eastAsiaTheme="majorEastAsia" w:hAnsiTheme="majorHAnsi" w:cstheme="majorBidi"/>
      <w:color w:val="1F4D78" w:themeColor="accent1" w:themeShade="7F"/>
      <w:sz w:val="24"/>
      <w:szCs w:val="24"/>
      <w:lang w:eastAsia="uk-UA"/>
    </w:rPr>
  </w:style>
  <w:style w:type="character" w:customStyle="1" w:styleId="70">
    <w:name w:val="Заголовок 7 Знак"/>
    <w:basedOn w:val="a0"/>
    <w:link w:val="7"/>
    <w:uiPriority w:val="9"/>
    <w:semiHidden/>
    <w:rsid w:val="00146480"/>
    <w:rPr>
      <w:rFonts w:asciiTheme="majorHAnsi" w:eastAsiaTheme="majorEastAsia" w:hAnsiTheme="majorHAnsi" w:cstheme="majorBidi"/>
      <w:i/>
      <w:iCs/>
      <w:color w:val="1F4D78" w:themeColor="accent1" w:themeShade="7F"/>
      <w:sz w:val="24"/>
      <w:szCs w:val="24"/>
      <w:lang w:eastAsia="uk-UA"/>
    </w:rPr>
  </w:style>
  <w:style w:type="paragraph" w:customStyle="1" w:styleId="af1">
    <w:name w:val="Знак Знак Знак"/>
    <w:basedOn w:val="a"/>
    <w:rsid w:val="009967FA"/>
    <w:rPr>
      <w:rFonts w:ascii="Verdana" w:hAnsi="Verdana" w:cs="Verdana"/>
      <w:sz w:val="20"/>
      <w:szCs w:val="20"/>
      <w:lang w:val="en-US" w:eastAsia="en-US"/>
    </w:rPr>
  </w:style>
  <w:style w:type="paragraph" w:customStyle="1" w:styleId="41">
    <w:name w:val="заголовок 4"/>
    <w:basedOn w:val="a"/>
    <w:next w:val="a"/>
    <w:rsid w:val="00501E4E"/>
    <w:pPr>
      <w:keepNext/>
    </w:pPr>
    <w:rPr>
      <w:b/>
      <w:sz w:val="20"/>
      <w:szCs w:val="20"/>
      <w:lang w:val="ru-RU" w:eastAsia="ru-RU"/>
    </w:rPr>
  </w:style>
  <w:style w:type="paragraph" w:styleId="af2">
    <w:name w:val="Body Text Indent"/>
    <w:basedOn w:val="a"/>
    <w:link w:val="af3"/>
    <w:rsid w:val="009E39B5"/>
    <w:pPr>
      <w:spacing w:after="120"/>
      <w:ind w:left="283"/>
    </w:pPr>
    <w:rPr>
      <w:sz w:val="20"/>
      <w:szCs w:val="20"/>
      <w:lang w:val="ru-RU"/>
    </w:rPr>
  </w:style>
  <w:style w:type="character" w:customStyle="1" w:styleId="af3">
    <w:name w:val="Основной текст с отступом Знак"/>
    <w:basedOn w:val="a0"/>
    <w:link w:val="af2"/>
    <w:rsid w:val="009E39B5"/>
    <w:rPr>
      <w:rFonts w:ascii="Times New Roman" w:eastAsia="Times New Roman" w:hAnsi="Times New Roman" w:cs="Times New Roman"/>
      <w:sz w:val="20"/>
      <w:szCs w:val="20"/>
      <w:lang w:val="ru-RU" w:eastAsia="uk-UA"/>
    </w:rPr>
  </w:style>
  <w:style w:type="paragraph" w:styleId="af4">
    <w:name w:val="List Paragraph"/>
    <w:basedOn w:val="a"/>
    <w:uiPriority w:val="34"/>
    <w:qFormat/>
    <w:rsid w:val="00904D38"/>
    <w:pPr>
      <w:ind w:left="720"/>
      <w:contextualSpacing/>
    </w:pPr>
  </w:style>
  <w:style w:type="paragraph" w:customStyle="1" w:styleId="Default">
    <w:name w:val="Default"/>
    <w:rsid w:val="005B21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st-l">
    <w:name w:val="pst-l"/>
    <w:basedOn w:val="a"/>
    <w:rsid w:val="006A29C5"/>
    <w:pPr>
      <w:spacing w:before="100" w:beforeAutospacing="1" w:after="100" w:afterAutospacing="1"/>
    </w:pPr>
  </w:style>
  <w:style w:type="paragraph" w:customStyle="1" w:styleId="af5">
    <w:name w:val="з"/>
    <w:basedOn w:val="a"/>
    <w:rsid w:val="00937186"/>
    <w:pPr>
      <w:spacing w:line="233" w:lineRule="exact"/>
      <w:jc w:val="center"/>
    </w:pPr>
    <w:rPr>
      <w:rFonts w:eastAsia="Calibri"/>
      <w:b/>
      <w:i/>
      <w:sz w:val="23"/>
      <w:szCs w:val="20"/>
      <w:lang w:eastAsia="ru-RU"/>
    </w:rPr>
  </w:style>
  <w:style w:type="table" w:styleId="af6">
    <w:name w:val="Table Grid"/>
    <w:basedOn w:val="a1"/>
    <w:rsid w:val="00937186"/>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uiPriority w:val="20"/>
    <w:qFormat/>
    <w:rsid w:val="00957B16"/>
    <w:rPr>
      <w:i/>
      <w:iCs/>
    </w:rPr>
  </w:style>
  <w:style w:type="paragraph" w:customStyle="1" w:styleId="af8">
    <w:name w:val="Знак Знак Знак Знак Знак Знак Знак"/>
    <w:basedOn w:val="a"/>
    <w:rsid w:val="00571256"/>
    <w:rPr>
      <w:rFonts w:ascii="Verdana" w:hAnsi="Verdana" w:cs="Verdana"/>
      <w:sz w:val="20"/>
      <w:szCs w:val="20"/>
      <w:lang w:val="en-US" w:eastAsia="en-US"/>
    </w:rPr>
  </w:style>
  <w:style w:type="character" w:customStyle="1" w:styleId="rvts0">
    <w:name w:val="rvts0"/>
    <w:basedOn w:val="a0"/>
    <w:rsid w:val="00571256"/>
  </w:style>
  <w:style w:type="character" w:customStyle="1" w:styleId="longtext">
    <w:name w:val="long_text"/>
    <w:rsid w:val="0057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B5"/>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146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C1E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4648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qFormat/>
    <w:rsid w:val="00511E61"/>
    <w:pPr>
      <w:keepNext/>
      <w:spacing w:before="240" w:after="60"/>
      <w:outlineLvl w:val="3"/>
    </w:pPr>
    <w:rPr>
      <w:b/>
      <w:bCs/>
      <w:sz w:val="28"/>
      <w:szCs w:val="28"/>
    </w:rPr>
  </w:style>
  <w:style w:type="paragraph" w:styleId="5">
    <w:name w:val="heading 5"/>
    <w:aliases w:val=" Знак6"/>
    <w:basedOn w:val="a"/>
    <w:next w:val="a"/>
    <w:link w:val="50"/>
    <w:qFormat/>
    <w:rsid w:val="00511E61"/>
    <w:pPr>
      <w:keepNext/>
      <w:ind w:right="-1192"/>
      <w:jc w:val="both"/>
      <w:outlineLvl w:val="4"/>
    </w:pPr>
    <w:rPr>
      <w:sz w:val="28"/>
      <w:szCs w:val="20"/>
    </w:rPr>
  </w:style>
  <w:style w:type="paragraph" w:styleId="6">
    <w:name w:val="heading 6"/>
    <w:basedOn w:val="a"/>
    <w:next w:val="a"/>
    <w:link w:val="60"/>
    <w:uiPriority w:val="9"/>
    <w:qFormat/>
    <w:rsid w:val="00511E61"/>
    <w:pPr>
      <w:spacing w:before="240" w:after="60"/>
      <w:outlineLvl w:val="5"/>
    </w:pPr>
    <w:rPr>
      <w:b/>
      <w:bCs/>
      <w:sz w:val="22"/>
      <w:szCs w:val="22"/>
    </w:rPr>
  </w:style>
  <w:style w:type="paragraph" w:styleId="7">
    <w:name w:val="heading 7"/>
    <w:basedOn w:val="a"/>
    <w:next w:val="a"/>
    <w:link w:val="70"/>
    <w:uiPriority w:val="9"/>
    <w:semiHidden/>
    <w:unhideWhenUsed/>
    <w:qFormat/>
    <w:rsid w:val="001464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7AB5"/>
    <w:pPr>
      <w:tabs>
        <w:tab w:val="center" w:pos="4819"/>
        <w:tab w:val="right" w:pos="9639"/>
      </w:tabs>
    </w:pPr>
  </w:style>
  <w:style w:type="character" w:customStyle="1" w:styleId="a4">
    <w:name w:val="Нижний колонтитул Знак"/>
    <w:basedOn w:val="a0"/>
    <w:link w:val="a3"/>
    <w:uiPriority w:val="99"/>
    <w:rsid w:val="00527AB5"/>
    <w:rPr>
      <w:rFonts w:ascii="Times New Roman" w:eastAsia="Times New Roman" w:hAnsi="Times New Roman" w:cs="Times New Roman"/>
      <w:sz w:val="24"/>
      <w:szCs w:val="24"/>
      <w:lang w:eastAsia="uk-UA"/>
    </w:rPr>
  </w:style>
  <w:style w:type="paragraph" w:styleId="a5">
    <w:name w:val="Title"/>
    <w:basedOn w:val="a"/>
    <w:link w:val="a6"/>
    <w:qFormat/>
    <w:rsid w:val="00527AB5"/>
    <w:pPr>
      <w:jc w:val="center"/>
    </w:pPr>
    <w:rPr>
      <w:rFonts w:ascii="Courier" w:hAnsi="Courier"/>
      <w:b/>
      <w:sz w:val="28"/>
      <w:szCs w:val="20"/>
      <w:lang w:eastAsia="ru-RU"/>
    </w:rPr>
  </w:style>
  <w:style w:type="character" w:customStyle="1" w:styleId="a6">
    <w:name w:val="Название Знак"/>
    <w:basedOn w:val="a0"/>
    <w:link w:val="a5"/>
    <w:rsid w:val="00527AB5"/>
    <w:rPr>
      <w:rFonts w:ascii="Courier" w:eastAsia="Times New Roman" w:hAnsi="Courier" w:cs="Times New Roman"/>
      <w:b/>
      <w:sz w:val="28"/>
      <w:szCs w:val="20"/>
      <w:lang w:eastAsia="ru-RU"/>
    </w:rPr>
  </w:style>
  <w:style w:type="paragraph" w:customStyle="1" w:styleId="11">
    <w:name w:val="заголовок 1"/>
    <w:basedOn w:val="a"/>
    <w:next w:val="a"/>
    <w:rsid w:val="00527AB5"/>
    <w:pPr>
      <w:keepNext/>
      <w:tabs>
        <w:tab w:val="left" w:pos="2070"/>
      </w:tabs>
      <w:jc w:val="center"/>
    </w:pPr>
    <w:rPr>
      <w:b/>
      <w:sz w:val="20"/>
      <w:szCs w:val="20"/>
      <w:lang w:val="ru-RU" w:eastAsia="ru-RU"/>
    </w:rPr>
  </w:style>
  <w:style w:type="paragraph" w:customStyle="1" w:styleId="71">
    <w:name w:val="заголовок 7"/>
    <w:basedOn w:val="a"/>
    <w:next w:val="a"/>
    <w:rsid w:val="00527AB5"/>
    <w:pPr>
      <w:keepNext/>
      <w:jc w:val="right"/>
    </w:pPr>
    <w:rPr>
      <w:b/>
      <w:sz w:val="20"/>
      <w:szCs w:val="20"/>
      <w:lang w:val="ru-RU" w:eastAsia="ru-RU"/>
    </w:rPr>
  </w:style>
  <w:style w:type="character" w:customStyle="1" w:styleId="40">
    <w:name w:val="Заголовок 4 Знак"/>
    <w:basedOn w:val="a0"/>
    <w:link w:val="4"/>
    <w:uiPriority w:val="9"/>
    <w:rsid w:val="00511E61"/>
    <w:rPr>
      <w:rFonts w:ascii="Times New Roman" w:eastAsia="Times New Roman" w:hAnsi="Times New Roman" w:cs="Times New Roman"/>
      <w:b/>
      <w:bCs/>
      <w:sz w:val="28"/>
      <w:szCs w:val="28"/>
      <w:lang w:eastAsia="uk-UA"/>
    </w:rPr>
  </w:style>
  <w:style w:type="character" w:customStyle="1" w:styleId="50">
    <w:name w:val="Заголовок 5 Знак"/>
    <w:aliases w:val=" Знак6 Знак"/>
    <w:basedOn w:val="a0"/>
    <w:link w:val="5"/>
    <w:rsid w:val="00511E61"/>
    <w:rPr>
      <w:rFonts w:ascii="Times New Roman" w:eastAsia="Times New Roman" w:hAnsi="Times New Roman" w:cs="Times New Roman"/>
      <w:sz w:val="28"/>
      <w:szCs w:val="20"/>
      <w:lang w:eastAsia="uk-UA"/>
    </w:rPr>
  </w:style>
  <w:style w:type="character" w:customStyle="1" w:styleId="60">
    <w:name w:val="Заголовок 6 Знак"/>
    <w:basedOn w:val="a0"/>
    <w:link w:val="6"/>
    <w:uiPriority w:val="9"/>
    <w:rsid w:val="00511E61"/>
    <w:rPr>
      <w:rFonts w:ascii="Times New Roman" w:eastAsia="Times New Roman" w:hAnsi="Times New Roman" w:cs="Times New Roman"/>
      <w:b/>
      <w:bCs/>
      <w:lang w:eastAsia="uk-UA"/>
    </w:rPr>
  </w:style>
  <w:style w:type="paragraph" w:styleId="21">
    <w:name w:val="Body Text Indent 2"/>
    <w:basedOn w:val="a"/>
    <w:link w:val="22"/>
    <w:rsid w:val="00511E61"/>
    <w:pPr>
      <w:ind w:firstLine="720"/>
    </w:pPr>
    <w:rPr>
      <w:szCs w:val="20"/>
      <w:lang w:val="en-US" w:eastAsia="ru-RU"/>
    </w:rPr>
  </w:style>
  <w:style w:type="character" w:customStyle="1" w:styleId="22">
    <w:name w:val="Основной текст с отступом 2 Знак"/>
    <w:basedOn w:val="a0"/>
    <w:link w:val="21"/>
    <w:rsid w:val="00511E61"/>
    <w:rPr>
      <w:rFonts w:ascii="Times New Roman" w:eastAsia="Times New Roman" w:hAnsi="Times New Roman" w:cs="Times New Roman"/>
      <w:sz w:val="24"/>
      <w:szCs w:val="20"/>
      <w:lang w:val="en-US" w:eastAsia="ru-RU"/>
    </w:rPr>
  </w:style>
  <w:style w:type="paragraph" w:styleId="a7">
    <w:name w:val="Body Text"/>
    <w:basedOn w:val="a"/>
    <w:link w:val="a8"/>
    <w:uiPriority w:val="99"/>
    <w:rsid w:val="00511E61"/>
    <w:pPr>
      <w:spacing w:after="120"/>
    </w:pPr>
  </w:style>
  <w:style w:type="character" w:customStyle="1" w:styleId="a8">
    <w:name w:val="Основной текст Знак"/>
    <w:basedOn w:val="a0"/>
    <w:link w:val="a7"/>
    <w:uiPriority w:val="99"/>
    <w:rsid w:val="00511E61"/>
    <w:rPr>
      <w:rFonts w:ascii="Times New Roman" w:eastAsia="Times New Roman" w:hAnsi="Times New Roman" w:cs="Times New Roman"/>
      <w:sz w:val="24"/>
      <w:szCs w:val="24"/>
      <w:lang w:eastAsia="uk-UA"/>
    </w:rPr>
  </w:style>
  <w:style w:type="paragraph" w:styleId="31">
    <w:name w:val="Body Text 3"/>
    <w:basedOn w:val="a"/>
    <w:link w:val="32"/>
    <w:uiPriority w:val="99"/>
    <w:rsid w:val="00511E61"/>
    <w:pPr>
      <w:spacing w:after="120"/>
    </w:pPr>
    <w:rPr>
      <w:sz w:val="16"/>
      <w:szCs w:val="16"/>
    </w:rPr>
  </w:style>
  <w:style w:type="character" w:customStyle="1" w:styleId="32">
    <w:name w:val="Основной текст 3 Знак"/>
    <w:basedOn w:val="a0"/>
    <w:link w:val="31"/>
    <w:uiPriority w:val="99"/>
    <w:rsid w:val="00511E61"/>
    <w:rPr>
      <w:rFonts w:ascii="Times New Roman" w:eastAsia="Times New Roman" w:hAnsi="Times New Roman" w:cs="Times New Roman"/>
      <w:sz w:val="16"/>
      <w:szCs w:val="16"/>
      <w:lang w:eastAsia="uk-UA"/>
    </w:rPr>
  </w:style>
  <w:style w:type="paragraph" w:styleId="23">
    <w:name w:val="Body Text 2"/>
    <w:basedOn w:val="a"/>
    <w:link w:val="24"/>
    <w:rsid w:val="00511E61"/>
    <w:pPr>
      <w:spacing w:after="120" w:line="480" w:lineRule="auto"/>
    </w:pPr>
  </w:style>
  <w:style w:type="character" w:customStyle="1" w:styleId="24">
    <w:name w:val="Основной текст 2 Знак"/>
    <w:basedOn w:val="a0"/>
    <w:link w:val="23"/>
    <w:rsid w:val="00511E61"/>
    <w:rPr>
      <w:rFonts w:ascii="Times New Roman" w:eastAsia="Times New Roman" w:hAnsi="Times New Roman" w:cs="Times New Roman"/>
      <w:sz w:val="24"/>
      <w:szCs w:val="24"/>
      <w:lang w:eastAsia="uk-UA"/>
    </w:rPr>
  </w:style>
  <w:style w:type="character" w:styleId="a9">
    <w:name w:val="Hyperlink"/>
    <w:uiPriority w:val="99"/>
    <w:rsid w:val="00511E61"/>
    <w:rPr>
      <w:rFonts w:cs="Times New Roman"/>
      <w:color w:val="0000FF"/>
      <w:u w:val="single"/>
    </w:rPr>
  </w:style>
  <w:style w:type="character" w:styleId="aa">
    <w:name w:val="page number"/>
    <w:uiPriority w:val="99"/>
    <w:rsid w:val="00511E61"/>
    <w:rPr>
      <w:rFonts w:cs="Times New Roman"/>
    </w:rPr>
  </w:style>
  <w:style w:type="paragraph" w:styleId="ab">
    <w:name w:val="Block Text"/>
    <w:basedOn w:val="a"/>
    <w:rsid w:val="00511E61"/>
    <w:pPr>
      <w:ind w:left="-567" w:right="42"/>
      <w:jc w:val="both"/>
    </w:pPr>
    <w:rPr>
      <w:sz w:val="28"/>
      <w:szCs w:val="20"/>
    </w:rPr>
  </w:style>
  <w:style w:type="paragraph" w:customStyle="1" w:styleId="8">
    <w:name w:val="заголовок 8"/>
    <w:basedOn w:val="a"/>
    <w:next w:val="a"/>
    <w:rsid w:val="00511E61"/>
    <w:pPr>
      <w:keepNext/>
      <w:jc w:val="both"/>
    </w:pPr>
    <w:rPr>
      <w:b/>
      <w:sz w:val="20"/>
      <w:szCs w:val="20"/>
      <w:lang w:eastAsia="ru-RU"/>
    </w:rPr>
  </w:style>
  <w:style w:type="character" w:customStyle="1" w:styleId="apple-converted-space">
    <w:name w:val="apple-converted-space"/>
    <w:rsid w:val="00511E61"/>
  </w:style>
  <w:style w:type="character" w:customStyle="1" w:styleId="20">
    <w:name w:val="Заголовок 2 Знак"/>
    <w:basedOn w:val="a0"/>
    <w:link w:val="2"/>
    <w:uiPriority w:val="9"/>
    <w:semiHidden/>
    <w:rsid w:val="00DC1E8B"/>
    <w:rPr>
      <w:rFonts w:asciiTheme="majorHAnsi" w:eastAsiaTheme="majorEastAsia" w:hAnsiTheme="majorHAnsi" w:cstheme="majorBidi"/>
      <w:color w:val="2E74B5" w:themeColor="accent1" w:themeShade="BF"/>
      <w:sz w:val="26"/>
      <w:szCs w:val="26"/>
      <w:lang w:eastAsia="uk-UA"/>
    </w:rPr>
  </w:style>
  <w:style w:type="character" w:styleId="ac">
    <w:name w:val="Strong"/>
    <w:basedOn w:val="a0"/>
    <w:uiPriority w:val="22"/>
    <w:qFormat/>
    <w:rsid w:val="00DC1E8B"/>
    <w:rPr>
      <w:b/>
      <w:bCs/>
    </w:rPr>
  </w:style>
  <w:style w:type="paragraph" w:styleId="ad">
    <w:name w:val="Balloon Text"/>
    <w:basedOn w:val="a"/>
    <w:link w:val="ae"/>
    <w:uiPriority w:val="99"/>
    <w:semiHidden/>
    <w:unhideWhenUsed/>
    <w:rsid w:val="002900BD"/>
    <w:rPr>
      <w:rFonts w:ascii="Segoe UI" w:hAnsi="Segoe UI" w:cs="Segoe UI"/>
      <w:sz w:val="18"/>
      <w:szCs w:val="18"/>
    </w:rPr>
  </w:style>
  <w:style w:type="character" w:customStyle="1" w:styleId="ae">
    <w:name w:val="Текст выноски Знак"/>
    <w:basedOn w:val="a0"/>
    <w:link w:val="ad"/>
    <w:uiPriority w:val="99"/>
    <w:semiHidden/>
    <w:rsid w:val="002900BD"/>
    <w:rPr>
      <w:rFonts w:ascii="Segoe UI" w:eastAsia="Times New Roman" w:hAnsi="Segoe UI" w:cs="Segoe UI"/>
      <w:sz w:val="18"/>
      <w:szCs w:val="18"/>
      <w:lang w:eastAsia="uk-UA"/>
    </w:rPr>
  </w:style>
  <w:style w:type="paragraph" w:styleId="af">
    <w:name w:val="header"/>
    <w:basedOn w:val="a"/>
    <w:link w:val="af0"/>
    <w:uiPriority w:val="99"/>
    <w:unhideWhenUsed/>
    <w:rsid w:val="00C01F62"/>
    <w:pPr>
      <w:tabs>
        <w:tab w:val="center" w:pos="4819"/>
        <w:tab w:val="right" w:pos="9639"/>
      </w:tabs>
    </w:pPr>
  </w:style>
  <w:style w:type="character" w:customStyle="1" w:styleId="af0">
    <w:name w:val="Верхний колонтитул Знак"/>
    <w:basedOn w:val="a0"/>
    <w:link w:val="af"/>
    <w:uiPriority w:val="99"/>
    <w:rsid w:val="00C01F62"/>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146480"/>
    <w:rPr>
      <w:rFonts w:asciiTheme="majorHAnsi" w:eastAsiaTheme="majorEastAsia" w:hAnsiTheme="majorHAnsi" w:cstheme="majorBidi"/>
      <w:color w:val="2E74B5" w:themeColor="accent1" w:themeShade="BF"/>
      <w:sz w:val="32"/>
      <w:szCs w:val="32"/>
      <w:lang w:eastAsia="uk-UA"/>
    </w:rPr>
  </w:style>
  <w:style w:type="character" w:customStyle="1" w:styleId="30">
    <w:name w:val="Заголовок 3 Знак"/>
    <w:basedOn w:val="a0"/>
    <w:link w:val="3"/>
    <w:uiPriority w:val="9"/>
    <w:semiHidden/>
    <w:rsid w:val="00146480"/>
    <w:rPr>
      <w:rFonts w:asciiTheme="majorHAnsi" w:eastAsiaTheme="majorEastAsia" w:hAnsiTheme="majorHAnsi" w:cstheme="majorBidi"/>
      <w:color w:val="1F4D78" w:themeColor="accent1" w:themeShade="7F"/>
      <w:sz w:val="24"/>
      <w:szCs w:val="24"/>
      <w:lang w:eastAsia="uk-UA"/>
    </w:rPr>
  </w:style>
  <w:style w:type="character" w:customStyle="1" w:styleId="70">
    <w:name w:val="Заголовок 7 Знак"/>
    <w:basedOn w:val="a0"/>
    <w:link w:val="7"/>
    <w:uiPriority w:val="9"/>
    <w:semiHidden/>
    <w:rsid w:val="00146480"/>
    <w:rPr>
      <w:rFonts w:asciiTheme="majorHAnsi" w:eastAsiaTheme="majorEastAsia" w:hAnsiTheme="majorHAnsi" w:cstheme="majorBidi"/>
      <w:i/>
      <w:iCs/>
      <w:color w:val="1F4D78" w:themeColor="accent1" w:themeShade="7F"/>
      <w:sz w:val="24"/>
      <w:szCs w:val="24"/>
      <w:lang w:eastAsia="uk-UA"/>
    </w:rPr>
  </w:style>
  <w:style w:type="paragraph" w:customStyle="1" w:styleId="af1">
    <w:name w:val="Знак Знак Знак"/>
    <w:basedOn w:val="a"/>
    <w:rsid w:val="009967FA"/>
    <w:rPr>
      <w:rFonts w:ascii="Verdana" w:hAnsi="Verdana" w:cs="Verdana"/>
      <w:sz w:val="20"/>
      <w:szCs w:val="20"/>
      <w:lang w:val="en-US" w:eastAsia="en-US"/>
    </w:rPr>
  </w:style>
  <w:style w:type="paragraph" w:customStyle="1" w:styleId="41">
    <w:name w:val="заголовок 4"/>
    <w:basedOn w:val="a"/>
    <w:next w:val="a"/>
    <w:rsid w:val="00501E4E"/>
    <w:pPr>
      <w:keepNext/>
    </w:pPr>
    <w:rPr>
      <w:b/>
      <w:sz w:val="20"/>
      <w:szCs w:val="20"/>
      <w:lang w:val="ru-RU" w:eastAsia="ru-RU"/>
    </w:rPr>
  </w:style>
  <w:style w:type="paragraph" w:styleId="af2">
    <w:name w:val="Body Text Indent"/>
    <w:basedOn w:val="a"/>
    <w:link w:val="af3"/>
    <w:rsid w:val="009E39B5"/>
    <w:pPr>
      <w:spacing w:after="120"/>
      <w:ind w:left="283"/>
    </w:pPr>
    <w:rPr>
      <w:sz w:val="20"/>
      <w:szCs w:val="20"/>
      <w:lang w:val="ru-RU"/>
    </w:rPr>
  </w:style>
  <w:style w:type="character" w:customStyle="1" w:styleId="af3">
    <w:name w:val="Основной текст с отступом Знак"/>
    <w:basedOn w:val="a0"/>
    <w:link w:val="af2"/>
    <w:rsid w:val="009E39B5"/>
    <w:rPr>
      <w:rFonts w:ascii="Times New Roman" w:eastAsia="Times New Roman" w:hAnsi="Times New Roman" w:cs="Times New Roman"/>
      <w:sz w:val="20"/>
      <w:szCs w:val="20"/>
      <w:lang w:val="ru-RU" w:eastAsia="uk-UA"/>
    </w:rPr>
  </w:style>
  <w:style w:type="paragraph" w:styleId="af4">
    <w:name w:val="List Paragraph"/>
    <w:basedOn w:val="a"/>
    <w:uiPriority w:val="34"/>
    <w:qFormat/>
    <w:rsid w:val="00904D38"/>
    <w:pPr>
      <w:ind w:left="720"/>
      <w:contextualSpacing/>
    </w:pPr>
  </w:style>
  <w:style w:type="paragraph" w:customStyle="1" w:styleId="Default">
    <w:name w:val="Default"/>
    <w:rsid w:val="005B21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st-l">
    <w:name w:val="pst-l"/>
    <w:basedOn w:val="a"/>
    <w:rsid w:val="006A29C5"/>
    <w:pPr>
      <w:spacing w:before="100" w:beforeAutospacing="1" w:after="100" w:afterAutospacing="1"/>
    </w:pPr>
  </w:style>
  <w:style w:type="paragraph" w:customStyle="1" w:styleId="af5">
    <w:name w:val="з"/>
    <w:basedOn w:val="a"/>
    <w:rsid w:val="00937186"/>
    <w:pPr>
      <w:spacing w:line="233" w:lineRule="exact"/>
      <w:jc w:val="center"/>
    </w:pPr>
    <w:rPr>
      <w:rFonts w:eastAsia="Calibri"/>
      <w:b/>
      <w:i/>
      <w:sz w:val="23"/>
      <w:szCs w:val="20"/>
      <w:lang w:eastAsia="ru-RU"/>
    </w:rPr>
  </w:style>
  <w:style w:type="table" w:styleId="af6">
    <w:name w:val="Table Grid"/>
    <w:basedOn w:val="a1"/>
    <w:rsid w:val="00937186"/>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basedOn w:val="a0"/>
    <w:uiPriority w:val="20"/>
    <w:qFormat/>
    <w:rsid w:val="00957B16"/>
    <w:rPr>
      <w:i/>
      <w:iCs/>
    </w:rPr>
  </w:style>
  <w:style w:type="paragraph" w:customStyle="1" w:styleId="af8">
    <w:name w:val="Знак Знак Знак Знак Знак Знак Знак"/>
    <w:basedOn w:val="a"/>
    <w:rsid w:val="00571256"/>
    <w:rPr>
      <w:rFonts w:ascii="Verdana" w:hAnsi="Verdana" w:cs="Verdana"/>
      <w:sz w:val="20"/>
      <w:szCs w:val="20"/>
      <w:lang w:val="en-US" w:eastAsia="en-US"/>
    </w:rPr>
  </w:style>
  <w:style w:type="character" w:customStyle="1" w:styleId="rvts0">
    <w:name w:val="rvts0"/>
    <w:basedOn w:val="a0"/>
    <w:rsid w:val="00571256"/>
  </w:style>
  <w:style w:type="character" w:customStyle="1" w:styleId="longtext">
    <w:name w:val="long_text"/>
    <w:rsid w:val="00571256"/>
  </w:style>
</w:styles>
</file>

<file path=word/webSettings.xml><?xml version="1.0" encoding="utf-8"?>
<w:webSettings xmlns:r="http://schemas.openxmlformats.org/officeDocument/2006/relationships" xmlns:w="http://schemas.openxmlformats.org/wordprocessingml/2006/main">
  <w:divs>
    <w:div w:id="176971458">
      <w:bodyDiv w:val="1"/>
      <w:marLeft w:val="0"/>
      <w:marRight w:val="0"/>
      <w:marTop w:val="0"/>
      <w:marBottom w:val="0"/>
      <w:divBdr>
        <w:top w:val="none" w:sz="0" w:space="0" w:color="auto"/>
        <w:left w:val="none" w:sz="0" w:space="0" w:color="auto"/>
        <w:bottom w:val="none" w:sz="0" w:space="0" w:color="auto"/>
        <w:right w:val="none" w:sz="0" w:space="0" w:color="auto"/>
      </w:divBdr>
    </w:div>
    <w:div w:id="418327970">
      <w:bodyDiv w:val="1"/>
      <w:marLeft w:val="0"/>
      <w:marRight w:val="0"/>
      <w:marTop w:val="0"/>
      <w:marBottom w:val="0"/>
      <w:divBdr>
        <w:top w:val="none" w:sz="0" w:space="0" w:color="auto"/>
        <w:left w:val="none" w:sz="0" w:space="0" w:color="auto"/>
        <w:bottom w:val="none" w:sz="0" w:space="0" w:color="auto"/>
        <w:right w:val="none" w:sz="0" w:space="0" w:color="auto"/>
      </w:divBdr>
    </w:div>
    <w:div w:id="587881547">
      <w:bodyDiv w:val="1"/>
      <w:marLeft w:val="0"/>
      <w:marRight w:val="0"/>
      <w:marTop w:val="0"/>
      <w:marBottom w:val="0"/>
      <w:divBdr>
        <w:top w:val="none" w:sz="0" w:space="0" w:color="auto"/>
        <w:left w:val="none" w:sz="0" w:space="0" w:color="auto"/>
        <w:bottom w:val="none" w:sz="0" w:space="0" w:color="auto"/>
        <w:right w:val="none" w:sz="0" w:space="0" w:color="auto"/>
      </w:divBdr>
    </w:div>
    <w:div w:id="2136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22-08" TargetMode="External"/><Relationship Id="rId18" Type="http://schemas.openxmlformats.org/officeDocument/2006/relationships/hyperlink" Target="http://zakon4.rada.gov.ua/laws/show/71-19" TargetMode="External"/><Relationship Id="rId26" Type="http://schemas.openxmlformats.org/officeDocument/2006/relationships/hyperlink" Target="https://zakon.rada.gov.ua/laws/show/2464-17" TargetMode="External"/><Relationship Id="rId39" Type="http://schemas.openxmlformats.org/officeDocument/2006/relationships/hyperlink" Target="http://www.rada.gov.ua/" TargetMode="External"/><Relationship Id="rId3" Type="http://schemas.openxmlformats.org/officeDocument/2006/relationships/styles" Target="styles.xml"/><Relationship Id="rId21" Type="http://schemas.openxmlformats.org/officeDocument/2006/relationships/hyperlink" Target="https://zakon2.rada.gov.ua/laws/show/504/96-%D0%B2%D1%80" TargetMode="External"/><Relationship Id="rId34" Type="http://schemas.openxmlformats.org/officeDocument/2006/relationships/hyperlink" Target="https://zakon.rada.gov.ua/laws/show/z1365-14" TargetMode="External"/><Relationship Id="rId42" Type="http://schemas.openxmlformats.org/officeDocument/2006/relationships/hyperlink" Target="http://www.rada.gov.ua/" TargetMode="External"/><Relationship Id="rId47" Type="http://schemas.openxmlformats.org/officeDocument/2006/relationships/hyperlink" Target="http://www.ukrpravo.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85/96-%D0%B2%D1%80" TargetMode="External"/><Relationship Id="rId25" Type="http://schemas.openxmlformats.org/officeDocument/2006/relationships/hyperlink" Target="https://zakon.rada.gov.ua/laws/show/3480-15" TargetMode="External"/><Relationship Id="rId33" Type="http://schemas.openxmlformats.org/officeDocument/2006/relationships/hyperlink" Target="https://zakon.rada.gov.ua/laws/show/116-96-%D0%BF" TargetMode="External"/><Relationship Id="rId38" Type="http://schemas.openxmlformats.org/officeDocument/2006/relationships/hyperlink" Target="http://www.rada.gov.ua/" TargetMode="External"/><Relationship Id="rId46" Type="http://schemas.openxmlformats.org/officeDocument/2006/relationships/hyperlink" Target="http://www.legal" TargetMode="External"/><Relationship Id="rId2" Type="http://schemas.openxmlformats.org/officeDocument/2006/relationships/numbering" Target="numbering.xml"/><Relationship Id="rId16" Type="http://schemas.openxmlformats.org/officeDocument/2006/relationships/hyperlink" Target="https://zakon.rada.gov.ua/%20laws/show/2164-19" TargetMode="External"/><Relationship Id="rId20" Type="http://schemas.openxmlformats.org/officeDocument/2006/relationships/hyperlink" Target="https://zakon.rada.gov.ua/laws/show/108/95-%D0%B2%D1%80" TargetMode="External"/><Relationship Id="rId29" Type="http://schemas.openxmlformats.org/officeDocument/2006/relationships/hyperlink" Target="https://zakon.rada.gov.ua/laws/show/z1172-03" TargetMode="External"/><Relationship Id="rId41" Type="http://schemas.openxmlformats.org/officeDocument/2006/relationships/hyperlink" Target="http://www.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495-17" TargetMode="External"/><Relationship Id="rId24" Type="http://schemas.openxmlformats.org/officeDocument/2006/relationships/hyperlink" Target="https://zakon.rada.gov.ua/laws/show/1105-14" TargetMode="External"/><Relationship Id="rId32" Type="http://schemas.openxmlformats.org/officeDocument/2006/relationships/hyperlink" Target="https://zakon.rada.gov.ua/laws/show/v0148500-17" TargetMode="External"/><Relationship Id="rId37" Type="http://schemas.openxmlformats.org/officeDocument/2006/relationships/hyperlink" Target="http://www.rada.gov.ua/" TargetMode="External"/><Relationship Id="rId40" Type="http://schemas.openxmlformats.org/officeDocument/2006/relationships/hyperlink" Target="http://www.rada.gov.ua/" TargetMode="External"/><Relationship Id="rId45" Type="http://schemas.openxmlformats.org/officeDocument/2006/relationships/hyperlink" Target="http://www.basa.tav.kharkov.ua/" TargetMode="External"/><Relationship Id="rId5" Type="http://schemas.openxmlformats.org/officeDocument/2006/relationships/webSettings" Target="webSettings.xml"/><Relationship Id="rId15" Type="http://schemas.openxmlformats.org/officeDocument/2006/relationships/hyperlink" Target="https://zakon.rada.gov.ua/laws/show/996-14" TargetMode="External"/><Relationship Id="rId23" Type="http://schemas.openxmlformats.org/officeDocument/2006/relationships/hyperlink" Target="http://zakon.rada.gov.ua/go/1105-14" TargetMode="External"/><Relationship Id="rId28" Type="http://schemas.openxmlformats.org/officeDocument/2006/relationships/hyperlink" Target="https://zakon.rada.gov.ua/laws/show/439-2015-%D0%BF" TargetMode="External"/><Relationship Id="rId36" Type="http://schemas.openxmlformats.org/officeDocument/2006/relationships/hyperlink" Target="https://studopedia.info/6-50120.html" TargetMode="External"/><Relationship Id="rId49" Type="http://schemas.openxmlformats.org/officeDocument/2006/relationships/footer" Target="footer2.xml"/><Relationship Id="rId10" Type="http://schemas.openxmlformats.org/officeDocument/2006/relationships/hyperlink" Target="https://zakon.rada.gov.ua/laws/show/436-15" TargetMode="External"/><Relationship Id="rId19" Type="http://schemas.openxmlformats.org/officeDocument/2006/relationships/hyperlink" Target="https://zakon.rada.gov.ua/laws/show/71-19" TargetMode="External"/><Relationship Id="rId31" Type="http://schemas.openxmlformats.org/officeDocument/2006/relationships/hyperlink" Target="https://zakon.rada.gov.ua/laws/show/z0893-99" TargetMode="External"/><Relationship Id="rId44" Type="http://schemas.openxmlformats.org/officeDocument/2006/relationships/hyperlink" Target="http://www.nau.kiev.ua/"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514-17" TargetMode="External"/><Relationship Id="rId27" Type="http://schemas.openxmlformats.org/officeDocument/2006/relationships/hyperlink" Target="https://zakon.rada.gov.ua/laws/show/100-95-%D0%BF" TargetMode="External"/><Relationship Id="rId30" Type="http://schemas.openxmlformats.org/officeDocument/2006/relationships/hyperlink" Target="https://zakon.rada.gov.ua/laws/show/z0218-98" TargetMode="External"/><Relationship Id="rId35" Type="http://schemas.openxmlformats.org/officeDocument/2006/relationships/hyperlink" Target="http://vobu.ua/ukr/documents/accounting/item/natsionalni-polozhennya-standarti-bukhgalterskogo-obliku?app_id=24" TargetMode="External"/><Relationship Id="rId43" Type="http://schemas.openxmlformats.org/officeDocument/2006/relationships/hyperlink" Target="http://www.liga.net/"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8CC3-4EE5-4FFA-988C-498469BB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11</Pages>
  <Words>17728</Words>
  <Characters>10105</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cp:lastModifiedBy>
  <cp:revision>210</cp:revision>
  <cp:lastPrinted>2020-02-01T11:56:00Z</cp:lastPrinted>
  <dcterms:created xsi:type="dcterms:W3CDTF">2016-09-12T07:45:00Z</dcterms:created>
  <dcterms:modified xsi:type="dcterms:W3CDTF">2021-02-03T17:29:00Z</dcterms:modified>
</cp:coreProperties>
</file>