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2CC" w:rsidRPr="006212B1" w:rsidRDefault="00FA01BF" w:rsidP="00FA01BF">
      <w:pPr>
        <w:jc w:val="center"/>
        <w:rPr>
          <w:rFonts w:ascii="Times New Roman" w:hAnsi="Times New Roman" w:cs="Times New Roman"/>
          <w:b/>
          <w:sz w:val="24"/>
          <w:szCs w:val="24"/>
        </w:rPr>
      </w:pPr>
      <w:r w:rsidRPr="00FA01BF">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28.75pt;height:747.75pt" o:ole="">
            <v:imagedata r:id="rId7" o:title=""/>
          </v:shape>
          <o:OLEObject Type="Embed" ProgID="Word.Document.8" ShapeID="_x0000_i1029" DrawAspect="Content" ObjectID="_1662498391" r:id="rId8">
            <o:FieldCodes>\s</o:FieldCodes>
          </o:OLEObject>
        </w:object>
      </w:r>
      <w:bookmarkStart w:id="0" w:name="_GoBack"/>
      <w:r w:rsidR="008A42CC" w:rsidRPr="006212B1">
        <w:rPr>
          <w:rFonts w:ascii="Times New Roman" w:hAnsi="Times New Roman" w:cs="Times New Roman"/>
          <w:b/>
          <w:sz w:val="24"/>
          <w:szCs w:val="24"/>
        </w:rPr>
        <w:t>Конспект лекції № 1</w:t>
      </w:r>
    </w:p>
    <w:bookmarkEnd w:id="0"/>
    <w:p w:rsidR="008A42CC" w:rsidRPr="006212B1" w:rsidRDefault="008A42CC" w:rsidP="006212B1">
      <w:pPr>
        <w:keepNext/>
        <w:keepLines/>
        <w:spacing w:after="0" w:line="240" w:lineRule="auto"/>
        <w:jc w:val="center"/>
        <w:rPr>
          <w:rStyle w:val="2"/>
          <w:rFonts w:ascii="Times New Roman" w:eastAsiaTheme="minorHAnsi" w:hAnsi="Times New Roman" w:cs="Times New Roman"/>
          <w:bCs w:val="0"/>
          <w:sz w:val="24"/>
          <w:szCs w:val="24"/>
          <w:u w:val="single"/>
        </w:rPr>
      </w:pPr>
      <w:r w:rsidRPr="006212B1">
        <w:rPr>
          <w:rFonts w:ascii="Times New Roman" w:hAnsi="Times New Roman" w:cs="Times New Roman"/>
          <w:b/>
          <w:sz w:val="24"/>
          <w:szCs w:val="24"/>
          <w:u w:val="single"/>
        </w:rPr>
        <w:t>ТЕМА №</w:t>
      </w:r>
      <w:r w:rsidRPr="006212B1">
        <w:rPr>
          <w:rFonts w:ascii="Times New Roman" w:hAnsi="Times New Roman" w:cs="Times New Roman"/>
          <w:sz w:val="24"/>
          <w:szCs w:val="24"/>
          <w:u w:val="single"/>
        </w:rPr>
        <w:t xml:space="preserve">1. </w:t>
      </w:r>
      <w:r w:rsidR="006212B1" w:rsidRPr="006212B1">
        <w:rPr>
          <w:rFonts w:ascii="Times New Roman" w:hAnsi="Times New Roman" w:cs="Times New Roman"/>
          <w:b/>
          <w:sz w:val="28"/>
          <w:szCs w:val="28"/>
          <w:u w:val="single"/>
        </w:rPr>
        <w:t>Мета, зміст і організація управлінського обліку</w:t>
      </w:r>
    </w:p>
    <w:p w:rsidR="008A42CC" w:rsidRPr="006212B1" w:rsidRDefault="008A42CC" w:rsidP="006212B1">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(назва теми відповідно до РПНД)</w:t>
      </w:r>
    </w:p>
    <w:p w:rsidR="008A42CC" w:rsidRPr="006212B1" w:rsidRDefault="008A42CC" w:rsidP="008A42CC">
      <w:pPr>
        <w:jc w:val="both"/>
        <w:rPr>
          <w:rFonts w:ascii="Times New Roman" w:hAnsi="Times New Roman" w:cs="Times New Roman"/>
          <w:b/>
          <w:sz w:val="24"/>
          <w:szCs w:val="24"/>
        </w:rPr>
      </w:pPr>
    </w:p>
    <w:p w:rsidR="008A42CC" w:rsidRPr="006212B1" w:rsidRDefault="008A42CC" w:rsidP="008A42CC">
      <w:pPr>
        <w:jc w:val="both"/>
        <w:rPr>
          <w:rFonts w:ascii="Times New Roman" w:hAnsi="Times New Roman" w:cs="Times New Roman"/>
          <w:sz w:val="24"/>
          <w:szCs w:val="24"/>
        </w:rPr>
      </w:pPr>
      <w:r w:rsidRPr="006212B1">
        <w:rPr>
          <w:rFonts w:ascii="Times New Roman" w:hAnsi="Times New Roman" w:cs="Times New Roman"/>
          <w:b/>
          <w:sz w:val="24"/>
          <w:szCs w:val="24"/>
        </w:rPr>
        <w:t xml:space="preserve">Міжпредметні зв’язки:   </w:t>
      </w:r>
      <w:r w:rsidRPr="006212B1">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“Економіка підприємства”, “Бухгалтерсь</w:t>
      </w:r>
      <w:r w:rsidR="00B006FF">
        <w:rPr>
          <w:rFonts w:ascii="Times New Roman" w:hAnsi="Times New Roman" w:cs="Times New Roman"/>
          <w:sz w:val="24"/>
          <w:szCs w:val="24"/>
        </w:rPr>
        <w:t>кий облік”, “Фінансовий облік”.</w:t>
      </w:r>
    </w:p>
    <w:p w:rsidR="008A42CC" w:rsidRPr="006212B1" w:rsidRDefault="008A42CC" w:rsidP="008A42CC">
      <w:pPr>
        <w:jc w:val="both"/>
        <w:rPr>
          <w:rFonts w:ascii="Times New Roman" w:hAnsi="Times New Roman" w:cs="Times New Roman"/>
          <w:sz w:val="24"/>
          <w:szCs w:val="24"/>
        </w:rPr>
      </w:pPr>
      <w:r w:rsidRPr="006212B1">
        <w:rPr>
          <w:rFonts w:ascii="Times New Roman" w:hAnsi="Times New Roman" w:cs="Times New Roman"/>
          <w:b/>
          <w:sz w:val="24"/>
          <w:szCs w:val="24"/>
        </w:rPr>
        <w:t xml:space="preserve">Мета лекції: </w:t>
      </w:r>
      <w:r w:rsidRPr="006212B1">
        <w:rPr>
          <w:rFonts w:ascii="Times New Roman" w:hAnsi="Times New Roman" w:cs="Times New Roman"/>
          <w:sz w:val="24"/>
          <w:szCs w:val="24"/>
        </w:rPr>
        <w:t xml:space="preserve">набуття теоретичних знань і практичних навиків з методології управлінського обліку, визначення основних завдань, цілей, принципів управлінського обліку </w:t>
      </w:r>
      <w:r w:rsidR="00B174A4">
        <w:rPr>
          <w:rFonts w:ascii="Times New Roman" w:hAnsi="Times New Roman" w:cs="Times New Roman"/>
          <w:sz w:val="24"/>
          <w:szCs w:val="24"/>
        </w:rPr>
        <w:t>щодо</w:t>
      </w:r>
      <w:r w:rsidRPr="006212B1">
        <w:rPr>
          <w:rFonts w:ascii="Times New Roman" w:hAnsi="Times New Roman" w:cs="Times New Roman"/>
          <w:sz w:val="24"/>
          <w:szCs w:val="24"/>
        </w:rPr>
        <w:t xml:space="preserve"> </w:t>
      </w:r>
      <w:r w:rsidR="00B174A4">
        <w:rPr>
          <w:rFonts w:ascii="Times New Roman" w:hAnsi="Times New Roman" w:cs="Times New Roman"/>
          <w:sz w:val="24"/>
          <w:szCs w:val="24"/>
        </w:rPr>
        <w:t>прийняття</w:t>
      </w:r>
      <w:r w:rsidRPr="006212B1">
        <w:rPr>
          <w:rFonts w:ascii="Times New Roman" w:hAnsi="Times New Roman" w:cs="Times New Roman"/>
          <w:sz w:val="24"/>
          <w:szCs w:val="24"/>
        </w:rPr>
        <w:t xml:space="preserve"> рішень.</w:t>
      </w:r>
    </w:p>
    <w:p w:rsidR="008A42CC" w:rsidRDefault="008A42CC" w:rsidP="008A42CC">
      <w:pPr>
        <w:rPr>
          <w:rFonts w:ascii="Times New Roman" w:hAnsi="Times New Roman" w:cs="Times New Roman"/>
          <w:sz w:val="24"/>
          <w:szCs w:val="24"/>
        </w:rPr>
      </w:pPr>
      <w:r w:rsidRPr="006212B1">
        <w:rPr>
          <w:rFonts w:ascii="Times New Roman" w:hAnsi="Times New Roman" w:cs="Times New Roman"/>
          <w:b/>
          <w:sz w:val="24"/>
          <w:szCs w:val="24"/>
        </w:rPr>
        <w:t>План лекції</w:t>
      </w:r>
      <w:r w:rsidRPr="006212B1">
        <w:rPr>
          <w:rFonts w:ascii="Times New Roman" w:hAnsi="Times New Roman" w:cs="Times New Roman"/>
          <w:sz w:val="24"/>
          <w:szCs w:val="24"/>
        </w:rPr>
        <w:t>:</w:t>
      </w:r>
    </w:p>
    <w:p w:rsidR="008A6888" w:rsidRPr="00D47AB8" w:rsidRDefault="008A6888" w:rsidP="00D177A4">
      <w:pPr>
        <w:pStyle w:val="a3"/>
        <w:widowControl w:val="0"/>
        <w:numPr>
          <w:ilvl w:val="0"/>
          <w:numId w:val="1"/>
        </w:numPr>
        <w:spacing w:after="0"/>
        <w:jc w:val="both"/>
        <w:rPr>
          <w:sz w:val="24"/>
          <w:szCs w:val="24"/>
          <w:lang w:val="uk-UA"/>
        </w:rPr>
      </w:pPr>
      <w:r w:rsidRPr="00D47AB8">
        <w:rPr>
          <w:sz w:val="24"/>
          <w:szCs w:val="24"/>
          <w:lang w:val="uk-UA"/>
        </w:rPr>
        <w:t>Сутність управлінського обліку та необхідність його впровадження на підприємствах України.</w:t>
      </w:r>
    </w:p>
    <w:p w:rsidR="008A6888" w:rsidRPr="00D47AB8" w:rsidRDefault="008A6888" w:rsidP="00D177A4">
      <w:pPr>
        <w:pStyle w:val="a3"/>
        <w:widowControl w:val="0"/>
        <w:numPr>
          <w:ilvl w:val="0"/>
          <w:numId w:val="1"/>
        </w:numPr>
        <w:spacing w:after="0"/>
        <w:jc w:val="both"/>
        <w:rPr>
          <w:sz w:val="24"/>
          <w:szCs w:val="24"/>
          <w:lang w:val="uk-UA"/>
        </w:rPr>
      </w:pPr>
      <w:r w:rsidRPr="00D47AB8">
        <w:rPr>
          <w:sz w:val="24"/>
          <w:szCs w:val="24"/>
          <w:lang w:val="uk-UA"/>
        </w:rPr>
        <w:t>Історичні етапи розвитку управлінського обліку</w:t>
      </w:r>
    </w:p>
    <w:p w:rsidR="00D47AB8" w:rsidRPr="00D47AB8" w:rsidRDefault="008A6888" w:rsidP="00D177A4">
      <w:pPr>
        <w:pStyle w:val="a3"/>
        <w:widowControl w:val="0"/>
        <w:numPr>
          <w:ilvl w:val="0"/>
          <w:numId w:val="1"/>
        </w:numPr>
        <w:spacing w:after="0"/>
        <w:jc w:val="both"/>
        <w:rPr>
          <w:sz w:val="24"/>
          <w:szCs w:val="24"/>
          <w:lang w:val="uk-UA"/>
        </w:rPr>
      </w:pPr>
      <w:r w:rsidRPr="00D47AB8">
        <w:rPr>
          <w:sz w:val="24"/>
          <w:szCs w:val="24"/>
          <w:lang w:val="uk-UA"/>
        </w:rPr>
        <w:t>Місце управлінського обліку в системі управління. Суть взаємозв’язку і взаємодії облікової функції управлінського обліку з іншими функціями управління</w:t>
      </w:r>
      <w:r w:rsidR="00D47AB8" w:rsidRPr="00D47AB8">
        <w:rPr>
          <w:sz w:val="24"/>
          <w:szCs w:val="24"/>
          <w:lang w:val="uk-UA"/>
        </w:rPr>
        <w:t>.</w:t>
      </w:r>
    </w:p>
    <w:p w:rsidR="008A6888" w:rsidRPr="00D47AB8" w:rsidRDefault="008A6888" w:rsidP="00D177A4">
      <w:pPr>
        <w:pStyle w:val="a3"/>
        <w:widowControl w:val="0"/>
        <w:numPr>
          <w:ilvl w:val="0"/>
          <w:numId w:val="1"/>
        </w:numPr>
        <w:spacing w:after="0"/>
        <w:jc w:val="both"/>
        <w:rPr>
          <w:sz w:val="24"/>
          <w:szCs w:val="24"/>
          <w:lang w:val="uk-UA"/>
        </w:rPr>
      </w:pPr>
      <w:r w:rsidRPr="00D47AB8">
        <w:rPr>
          <w:sz w:val="24"/>
          <w:szCs w:val="24"/>
          <w:lang w:val="uk-UA"/>
        </w:rPr>
        <w:t>Предмет, об’єкти та методи управлінського обліку. Основи організації управлінського обліку та його принципи</w:t>
      </w:r>
      <w:r w:rsidR="00D47AB8" w:rsidRPr="00D47AB8">
        <w:rPr>
          <w:sz w:val="24"/>
          <w:szCs w:val="24"/>
          <w:lang w:val="uk-UA"/>
        </w:rPr>
        <w:t>.</w:t>
      </w:r>
    </w:p>
    <w:p w:rsidR="008A6888" w:rsidRPr="00D47AB8" w:rsidRDefault="008A6888" w:rsidP="00D177A4">
      <w:pPr>
        <w:pStyle w:val="a3"/>
        <w:widowControl w:val="0"/>
        <w:numPr>
          <w:ilvl w:val="0"/>
          <w:numId w:val="1"/>
        </w:numPr>
        <w:spacing w:after="0"/>
        <w:jc w:val="both"/>
        <w:rPr>
          <w:sz w:val="24"/>
          <w:szCs w:val="24"/>
          <w:lang w:val="uk-UA"/>
        </w:rPr>
      </w:pPr>
      <w:r w:rsidRPr="00D47AB8">
        <w:rPr>
          <w:sz w:val="24"/>
          <w:szCs w:val="24"/>
          <w:lang w:val="uk-UA"/>
        </w:rPr>
        <w:t xml:space="preserve">Методичні підходи до побудови плану рахунків управлінського обліку. </w:t>
      </w:r>
      <w:r w:rsidRPr="00D47AB8">
        <w:rPr>
          <w:bCs/>
          <w:sz w:val="24"/>
          <w:szCs w:val="24"/>
          <w:lang w:val="uk-UA"/>
        </w:rPr>
        <w:t>Взаємозв’язок і відмінності фінансового та управлінського обліку</w:t>
      </w:r>
      <w:r w:rsidR="00D47AB8" w:rsidRPr="00D47AB8">
        <w:rPr>
          <w:bCs/>
          <w:sz w:val="24"/>
          <w:szCs w:val="24"/>
          <w:lang w:val="uk-UA"/>
        </w:rPr>
        <w:t>.</w:t>
      </w:r>
    </w:p>
    <w:p w:rsidR="00D47AB8" w:rsidRPr="00D47AB8" w:rsidRDefault="00D47AB8" w:rsidP="00D47AB8">
      <w:pPr>
        <w:spacing w:after="0" w:line="240" w:lineRule="auto"/>
        <w:jc w:val="both"/>
        <w:rPr>
          <w:rFonts w:ascii="Times New Roman" w:hAnsi="Times New Roman" w:cs="Times New Roman"/>
          <w:b/>
          <w:sz w:val="24"/>
          <w:szCs w:val="24"/>
        </w:rPr>
      </w:pPr>
    </w:p>
    <w:p w:rsidR="00D47AB8" w:rsidRPr="00D47AB8" w:rsidRDefault="00D47AB8" w:rsidP="00D47AB8">
      <w:pPr>
        <w:spacing w:after="0" w:line="240" w:lineRule="auto"/>
        <w:jc w:val="both"/>
        <w:rPr>
          <w:rFonts w:ascii="Times New Roman" w:hAnsi="Times New Roman" w:cs="Times New Roman"/>
          <w:b/>
          <w:i/>
          <w:sz w:val="24"/>
          <w:szCs w:val="24"/>
        </w:rPr>
      </w:pPr>
      <w:r w:rsidRPr="00D47AB8">
        <w:rPr>
          <w:rFonts w:ascii="Times New Roman" w:hAnsi="Times New Roman" w:cs="Times New Roman"/>
          <w:b/>
          <w:sz w:val="24"/>
          <w:szCs w:val="24"/>
        </w:rPr>
        <w:t>Опорні поняття</w:t>
      </w:r>
      <w:r w:rsidRPr="00D47AB8">
        <w:rPr>
          <w:rFonts w:ascii="Times New Roman" w:hAnsi="Times New Roman" w:cs="Times New Roman"/>
          <w:b/>
          <w:i/>
          <w:sz w:val="24"/>
          <w:szCs w:val="24"/>
        </w:rPr>
        <w:t xml:space="preserve">: </w:t>
      </w:r>
      <w:r w:rsidRPr="00D47AB8">
        <w:rPr>
          <w:rFonts w:ascii="Times New Roman" w:hAnsi="Times New Roman" w:cs="Times New Roman"/>
          <w:sz w:val="24"/>
          <w:szCs w:val="24"/>
        </w:rPr>
        <w:t>управлінський облік</w:t>
      </w:r>
      <w:r w:rsidRPr="00D47AB8">
        <w:rPr>
          <w:rFonts w:ascii="Times New Roman" w:hAnsi="Times New Roman" w:cs="Times New Roman"/>
          <w:b/>
          <w:i/>
          <w:sz w:val="24"/>
          <w:szCs w:val="24"/>
        </w:rPr>
        <w:t xml:space="preserve">, </w:t>
      </w:r>
      <w:r w:rsidRPr="00D47AB8">
        <w:rPr>
          <w:rStyle w:val="20"/>
          <w:rFonts w:eastAsia="Arial Unicode MS"/>
          <w:b w:val="0"/>
          <w:i w:val="0"/>
          <w:sz w:val="24"/>
          <w:szCs w:val="24"/>
        </w:rPr>
        <w:t xml:space="preserve">мета, </w:t>
      </w:r>
      <w:r w:rsidRPr="00E9208B">
        <w:rPr>
          <w:rStyle w:val="8"/>
          <w:rFonts w:eastAsia="Arial Unicode MS"/>
          <w:b w:val="0"/>
          <w:i w:val="0"/>
          <w:sz w:val="24"/>
          <w:szCs w:val="24"/>
        </w:rPr>
        <w:t>завдання, концепція,</w:t>
      </w:r>
      <w:r w:rsidRPr="00D47AB8">
        <w:rPr>
          <w:rStyle w:val="20"/>
          <w:rFonts w:eastAsia="Arial Unicode MS"/>
          <w:b w:val="0"/>
          <w:i w:val="0"/>
          <w:sz w:val="24"/>
          <w:szCs w:val="24"/>
        </w:rPr>
        <w:t xml:space="preserve"> </w:t>
      </w:r>
      <w:r w:rsidRPr="00D47AB8">
        <w:rPr>
          <w:rFonts w:ascii="Times New Roman" w:hAnsi="Times New Roman" w:cs="Times New Roman"/>
          <w:sz w:val="24"/>
          <w:szCs w:val="24"/>
        </w:rPr>
        <w:t>предмет, цілі, принципи</w:t>
      </w:r>
      <w:r w:rsidR="00E9208B">
        <w:rPr>
          <w:rFonts w:ascii="Times New Roman" w:hAnsi="Times New Roman" w:cs="Times New Roman"/>
          <w:sz w:val="24"/>
          <w:szCs w:val="24"/>
        </w:rPr>
        <w:t>,</w:t>
      </w:r>
      <w:r w:rsidRPr="00D47AB8">
        <w:rPr>
          <w:rFonts w:ascii="Times New Roman" w:eastAsia="Arial Unicode MS" w:hAnsi="Times New Roman" w:cs="Times New Roman"/>
          <w:sz w:val="24"/>
          <w:szCs w:val="24"/>
        </w:rPr>
        <w:t xml:space="preserve"> </w:t>
      </w:r>
      <w:r w:rsidR="00E9208B">
        <w:rPr>
          <w:rStyle w:val="8"/>
          <w:rFonts w:eastAsia="Arial Unicode MS"/>
          <w:b w:val="0"/>
          <w:i w:val="0"/>
          <w:sz w:val="24"/>
          <w:szCs w:val="24"/>
        </w:rPr>
        <w:t>організація</w:t>
      </w:r>
      <w:r w:rsidRPr="00E9208B">
        <w:rPr>
          <w:rFonts w:ascii="Times New Roman" w:hAnsi="Times New Roman" w:cs="Times New Roman"/>
          <w:b/>
          <w:i/>
          <w:sz w:val="24"/>
          <w:szCs w:val="24"/>
        </w:rPr>
        <w:t>,</w:t>
      </w:r>
      <w:r w:rsidRPr="00D47AB8">
        <w:rPr>
          <w:rFonts w:ascii="Times New Roman" w:hAnsi="Times New Roman" w:cs="Times New Roman"/>
          <w:sz w:val="24"/>
          <w:szCs w:val="24"/>
        </w:rPr>
        <w:t xml:space="preserve"> функції, рівні управління, ко</w:t>
      </w:r>
      <w:r w:rsidRPr="00D47AB8">
        <w:rPr>
          <w:rStyle w:val="20"/>
          <w:rFonts w:eastAsia="Arial Unicode MS"/>
          <w:b w:val="0"/>
          <w:i w:val="0"/>
          <w:sz w:val="24"/>
          <w:szCs w:val="24"/>
        </w:rPr>
        <w:t>ристувачі інформації.</w:t>
      </w:r>
    </w:p>
    <w:p w:rsidR="00E9208B" w:rsidRDefault="00E9208B" w:rsidP="00D47AB8">
      <w:pPr>
        <w:rPr>
          <w:b/>
          <w:sz w:val="24"/>
          <w:szCs w:val="24"/>
        </w:rPr>
      </w:pPr>
    </w:p>
    <w:p w:rsidR="00D47AB8" w:rsidRPr="00E9208B" w:rsidRDefault="00D47AB8" w:rsidP="00E9208B">
      <w:pPr>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D47AB8" w:rsidRPr="00441F8D" w:rsidRDefault="00D47AB8" w:rsidP="00441F8D">
      <w:pPr>
        <w:spacing w:after="0" w:line="240" w:lineRule="auto"/>
        <w:jc w:val="both"/>
        <w:rPr>
          <w:rFonts w:ascii="Times New Roman" w:hAnsi="Times New Roman" w:cs="Times New Roman"/>
          <w:sz w:val="24"/>
          <w:szCs w:val="24"/>
        </w:rPr>
      </w:pPr>
      <w:r w:rsidRPr="00441F8D">
        <w:rPr>
          <w:rFonts w:ascii="Times New Roman" w:hAnsi="Times New Roman" w:cs="Times New Roman"/>
          <w:sz w:val="24"/>
          <w:szCs w:val="24"/>
        </w:rPr>
        <w:t>Законодавчі та нормативні акти:</w:t>
      </w:r>
    </w:p>
    <w:p w:rsidR="00441F8D" w:rsidRPr="00441F8D" w:rsidRDefault="00441F8D" w:rsidP="00D177A4">
      <w:pPr>
        <w:numPr>
          <w:ilvl w:val="0"/>
          <w:numId w:val="2"/>
        </w:numPr>
        <w:spacing w:after="0" w:line="240" w:lineRule="auto"/>
        <w:ind w:left="357" w:hanging="357"/>
        <w:jc w:val="both"/>
        <w:rPr>
          <w:rFonts w:ascii="Times New Roman" w:hAnsi="Times New Roman" w:cs="Times New Roman"/>
          <w:sz w:val="24"/>
          <w:szCs w:val="24"/>
        </w:rPr>
      </w:pPr>
      <w:r w:rsidRPr="00441F8D">
        <w:rPr>
          <w:rFonts w:ascii="Times New Roman" w:hAnsi="Times New Roman" w:cs="Times New Roman"/>
          <w:sz w:val="24"/>
          <w:szCs w:val="24"/>
        </w:rPr>
        <w:t>Закон України «Про бухгалтерський облік та фінансову звітність в Україні» від 16.07.99 р. № 996 XIV, із змінами і доповненнями.</w:t>
      </w:r>
    </w:p>
    <w:p w:rsidR="00441F8D" w:rsidRPr="00441F8D" w:rsidRDefault="00441F8D" w:rsidP="00D177A4">
      <w:pPr>
        <w:pStyle w:val="a5"/>
        <w:numPr>
          <w:ilvl w:val="0"/>
          <w:numId w:val="2"/>
        </w:numPr>
        <w:spacing w:after="0"/>
        <w:jc w:val="both"/>
        <w:rPr>
          <w:sz w:val="24"/>
          <w:szCs w:val="24"/>
        </w:rPr>
      </w:pPr>
      <w:r w:rsidRPr="00441F8D">
        <w:rPr>
          <w:sz w:val="24"/>
          <w:szCs w:val="24"/>
        </w:rPr>
        <w:t>Податковий кодекс України від 2 грудня 2010 року № 2755-VI</w:t>
      </w:r>
      <w:r w:rsidRPr="00441F8D">
        <w:rPr>
          <w:sz w:val="24"/>
          <w:szCs w:val="24"/>
          <w:lang w:val="uk-UA"/>
        </w:rPr>
        <w:t xml:space="preserve"> із змінами і доповненнями.</w:t>
      </w:r>
    </w:p>
    <w:p w:rsidR="00441F8D" w:rsidRPr="00441F8D" w:rsidRDefault="00441F8D" w:rsidP="00D177A4">
      <w:pPr>
        <w:pStyle w:val="a5"/>
        <w:numPr>
          <w:ilvl w:val="0"/>
          <w:numId w:val="2"/>
        </w:numPr>
        <w:spacing w:after="0"/>
        <w:jc w:val="both"/>
        <w:rPr>
          <w:sz w:val="24"/>
          <w:szCs w:val="24"/>
        </w:rPr>
      </w:pPr>
      <w:r w:rsidRPr="00441F8D">
        <w:rPr>
          <w:sz w:val="24"/>
          <w:szCs w:val="24"/>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441F8D">
        <w:rPr>
          <w:sz w:val="24"/>
          <w:szCs w:val="24"/>
          <w:lang w:val="en-US"/>
        </w:rPr>
        <w:t>http</w:t>
      </w:r>
      <w:r w:rsidRPr="00441F8D">
        <w:rPr>
          <w:sz w:val="24"/>
          <w:szCs w:val="24"/>
        </w:rPr>
        <w:t>://</w:t>
      </w:r>
      <w:r w:rsidRPr="00441F8D">
        <w:rPr>
          <w:sz w:val="24"/>
          <w:szCs w:val="24"/>
          <w:lang w:val="en-US"/>
        </w:rPr>
        <w:t>zakon</w:t>
      </w:r>
      <w:r w:rsidRPr="00441F8D">
        <w:rPr>
          <w:sz w:val="24"/>
          <w:szCs w:val="24"/>
        </w:rPr>
        <w:t>2.</w:t>
      </w:r>
      <w:r w:rsidRPr="00441F8D">
        <w:rPr>
          <w:sz w:val="24"/>
          <w:szCs w:val="24"/>
          <w:lang w:val="en-US"/>
        </w:rPr>
        <w:t>radagov</w:t>
      </w:r>
      <w:r w:rsidRPr="00441F8D">
        <w:rPr>
          <w:sz w:val="24"/>
          <w:szCs w:val="24"/>
        </w:rPr>
        <w:t>.</w:t>
      </w:r>
      <w:r w:rsidRPr="00441F8D">
        <w:rPr>
          <w:sz w:val="24"/>
          <w:szCs w:val="24"/>
          <w:lang w:val="en-US"/>
        </w:rPr>
        <w:t>ua</w:t>
      </w:r>
      <w:r w:rsidRPr="00441F8D">
        <w:rPr>
          <w:sz w:val="24"/>
          <w:szCs w:val="24"/>
        </w:rPr>
        <w:t>/</w:t>
      </w:r>
      <w:r w:rsidRPr="00441F8D">
        <w:rPr>
          <w:sz w:val="24"/>
          <w:szCs w:val="24"/>
          <w:lang w:val="en-US"/>
        </w:rPr>
        <w:t>laws</w:t>
      </w:r>
      <w:r w:rsidRPr="00441F8D">
        <w:rPr>
          <w:sz w:val="24"/>
          <w:szCs w:val="24"/>
        </w:rPr>
        <w:t>/</w:t>
      </w:r>
      <w:r w:rsidRPr="00441F8D">
        <w:rPr>
          <w:sz w:val="24"/>
          <w:szCs w:val="24"/>
          <w:lang w:val="en-US"/>
        </w:rPr>
        <w:t>show</w:t>
      </w:r>
      <w:r w:rsidRPr="00441F8D">
        <w:rPr>
          <w:sz w:val="24"/>
          <w:szCs w:val="24"/>
        </w:rPr>
        <w:t>/</w:t>
      </w:r>
      <w:r w:rsidRPr="00441F8D">
        <w:rPr>
          <w:sz w:val="24"/>
          <w:szCs w:val="24"/>
          <w:lang w:val="en-US"/>
        </w:rPr>
        <w:t>z</w:t>
      </w:r>
      <w:r w:rsidRPr="00441F8D">
        <w:rPr>
          <w:sz w:val="24"/>
          <w:szCs w:val="24"/>
        </w:rPr>
        <w:t>0336-13.</w:t>
      </w:r>
    </w:p>
    <w:p w:rsidR="00441F8D" w:rsidRPr="00441F8D" w:rsidRDefault="00441F8D" w:rsidP="00D177A4">
      <w:pPr>
        <w:pStyle w:val="a5"/>
        <w:numPr>
          <w:ilvl w:val="0"/>
          <w:numId w:val="2"/>
        </w:numPr>
        <w:spacing w:after="0"/>
        <w:jc w:val="both"/>
        <w:rPr>
          <w:sz w:val="24"/>
          <w:szCs w:val="24"/>
        </w:rPr>
      </w:pPr>
      <w:r w:rsidRPr="00441F8D">
        <w:rPr>
          <w:sz w:val="24"/>
          <w:szCs w:val="24"/>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441F8D" w:rsidRPr="00441F8D" w:rsidRDefault="00441F8D" w:rsidP="00D177A4">
      <w:pPr>
        <w:numPr>
          <w:ilvl w:val="0"/>
          <w:numId w:val="2"/>
        </w:numPr>
        <w:spacing w:after="0" w:line="240" w:lineRule="auto"/>
        <w:ind w:left="357" w:hanging="357"/>
        <w:jc w:val="both"/>
        <w:rPr>
          <w:rFonts w:ascii="Times New Roman" w:hAnsi="Times New Roman" w:cs="Times New Roman"/>
          <w:sz w:val="24"/>
          <w:szCs w:val="24"/>
        </w:rPr>
      </w:pPr>
      <w:r w:rsidRPr="00441F8D">
        <w:rPr>
          <w:rFonts w:ascii="Times New Roman" w:hAnsi="Times New Roman" w:cs="Times New Roman"/>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441F8D" w:rsidRPr="00441F8D" w:rsidRDefault="00441F8D" w:rsidP="00D177A4">
      <w:pPr>
        <w:numPr>
          <w:ilvl w:val="0"/>
          <w:numId w:val="2"/>
        </w:numPr>
        <w:spacing w:after="0" w:line="240" w:lineRule="auto"/>
        <w:ind w:left="357" w:hanging="357"/>
        <w:jc w:val="both"/>
        <w:rPr>
          <w:rFonts w:ascii="Times New Roman" w:hAnsi="Times New Roman" w:cs="Times New Roman"/>
          <w:sz w:val="24"/>
          <w:szCs w:val="24"/>
        </w:rPr>
      </w:pPr>
      <w:r w:rsidRPr="00441F8D">
        <w:rPr>
          <w:rFonts w:ascii="Times New Roman" w:hAnsi="Times New Roman" w:cs="Times New Roman"/>
          <w:sz w:val="24"/>
          <w:szCs w:val="24"/>
        </w:rPr>
        <w:t>Положення (стандарт) бухгалтерського обліку 15 «Доходи», затверджено наказом МФ України від 29. 11. 1999 р. № 290.</w:t>
      </w:r>
    </w:p>
    <w:p w:rsidR="00441F8D" w:rsidRPr="00441F8D" w:rsidRDefault="00441F8D" w:rsidP="00D177A4">
      <w:pPr>
        <w:numPr>
          <w:ilvl w:val="0"/>
          <w:numId w:val="2"/>
        </w:numPr>
        <w:spacing w:after="0" w:line="240" w:lineRule="auto"/>
        <w:ind w:left="357" w:hanging="357"/>
        <w:jc w:val="both"/>
        <w:rPr>
          <w:rFonts w:ascii="Times New Roman" w:hAnsi="Times New Roman" w:cs="Times New Roman"/>
          <w:sz w:val="24"/>
          <w:szCs w:val="24"/>
        </w:rPr>
      </w:pPr>
      <w:r w:rsidRPr="00441F8D">
        <w:rPr>
          <w:rFonts w:ascii="Times New Roman" w:hAnsi="Times New Roman" w:cs="Times New Roman"/>
          <w:sz w:val="24"/>
          <w:szCs w:val="24"/>
        </w:rPr>
        <w:t>Положення (стандарт) бухгалтерського обліку 9 «Запаси», затверджено наказом МФ України від 20. 10. 1999 р. № 246.</w:t>
      </w:r>
    </w:p>
    <w:p w:rsidR="00A22193" w:rsidRDefault="00441F8D" w:rsidP="00A22193">
      <w:pPr>
        <w:rPr>
          <w:rFonts w:ascii="Times New Roman" w:hAnsi="Times New Roman" w:cs="Times New Roman"/>
          <w:sz w:val="24"/>
          <w:szCs w:val="24"/>
        </w:rPr>
      </w:pPr>
      <w:r w:rsidRPr="00441F8D">
        <w:rPr>
          <w:rFonts w:ascii="Times New Roman" w:hAnsi="Times New Roman" w:cs="Times New Roman"/>
          <w:sz w:val="24"/>
          <w:szCs w:val="24"/>
        </w:rPr>
        <w:t xml:space="preserve"> </w:t>
      </w:r>
    </w:p>
    <w:p w:rsidR="00441F8D" w:rsidRPr="00441F8D" w:rsidRDefault="00441F8D" w:rsidP="00A22193">
      <w:pPr>
        <w:spacing w:after="0" w:line="240" w:lineRule="auto"/>
        <w:rPr>
          <w:rFonts w:ascii="Times New Roman" w:hAnsi="Times New Roman" w:cs="Times New Roman"/>
          <w:i/>
          <w:sz w:val="24"/>
          <w:szCs w:val="24"/>
        </w:rPr>
      </w:pPr>
      <w:r w:rsidRPr="00441F8D">
        <w:rPr>
          <w:rFonts w:ascii="Times New Roman" w:hAnsi="Times New Roman" w:cs="Times New Roman"/>
          <w:i/>
          <w:sz w:val="24"/>
          <w:szCs w:val="24"/>
        </w:rPr>
        <w:t xml:space="preserve">Основна література: </w:t>
      </w:r>
    </w:p>
    <w:p w:rsidR="00A3206C" w:rsidRPr="00441ADD" w:rsidRDefault="00A3206C" w:rsidP="00D177A4">
      <w:pPr>
        <w:pStyle w:val="a5"/>
        <w:numPr>
          <w:ilvl w:val="0"/>
          <w:numId w:val="3"/>
        </w:numPr>
        <w:spacing w:after="0"/>
        <w:jc w:val="both"/>
        <w:rPr>
          <w:sz w:val="24"/>
          <w:szCs w:val="24"/>
        </w:rPr>
      </w:pPr>
      <w:r w:rsidRPr="00441ADD">
        <w:rPr>
          <w:sz w:val="24"/>
          <w:szCs w:val="24"/>
        </w:rPr>
        <w:t>Гаррисон Р., Норин Э., Брюэр П. Управленческий учёт. 12-е изд. / Пер.с англ. под ред. М.А. Карлика; Учебник. – СПб: Питер, 2010. – 592с.</w:t>
      </w:r>
    </w:p>
    <w:p w:rsidR="00A3206C" w:rsidRPr="00441ADD" w:rsidRDefault="00A3206C" w:rsidP="00D177A4">
      <w:pPr>
        <w:pStyle w:val="a5"/>
        <w:numPr>
          <w:ilvl w:val="0"/>
          <w:numId w:val="3"/>
        </w:numPr>
        <w:spacing w:after="0"/>
        <w:jc w:val="both"/>
        <w:rPr>
          <w:sz w:val="24"/>
          <w:szCs w:val="24"/>
        </w:rPr>
      </w:pPr>
      <w:r w:rsidRPr="00441ADD">
        <w:rPr>
          <w:sz w:val="24"/>
          <w:szCs w:val="24"/>
        </w:rPr>
        <w:lastRenderedPageBreak/>
        <w:t>Гарасим П.М., Журавель Г.П., Хомин П.Я. Курс управлінського обліку: Навч. посіб. – К.: Знання, 2007. – 314 с.</w:t>
      </w:r>
    </w:p>
    <w:p w:rsidR="00A3206C" w:rsidRPr="00E10160" w:rsidRDefault="00A3206C" w:rsidP="00D177A4">
      <w:pPr>
        <w:pStyle w:val="a5"/>
        <w:numPr>
          <w:ilvl w:val="0"/>
          <w:numId w:val="3"/>
        </w:numPr>
        <w:spacing w:after="0"/>
        <w:jc w:val="both"/>
        <w:rPr>
          <w:sz w:val="24"/>
          <w:szCs w:val="24"/>
        </w:rPr>
      </w:pPr>
      <w:r>
        <w:rPr>
          <w:sz w:val="24"/>
          <w:szCs w:val="24"/>
          <w:lang w:val="uk-UA"/>
        </w:rPr>
        <w:t>Голов С.Ф. Управлінський облік: підручник / С.Ф.Голов. – ЦУЛ. – 2019. – 400 с.</w:t>
      </w:r>
    </w:p>
    <w:p w:rsidR="00A3206C" w:rsidRPr="00E10160" w:rsidRDefault="00A3206C" w:rsidP="00D177A4">
      <w:pPr>
        <w:pStyle w:val="a5"/>
        <w:numPr>
          <w:ilvl w:val="0"/>
          <w:numId w:val="3"/>
        </w:numPr>
        <w:spacing w:after="0"/>
        <w:jc w:val="both"/>
        <w:rPr>
          <w:sz w:val="24"/>
          <w:szCs w:val="24"/>
        </w:rPr>
      </w:pPr>
      <w:r w:rsidRPr="00E10160">
        <w:rPr>
          <w:sz w:val="24"/>
          <w:szCs w:val="24"/>
        </w:rPr>
        <w:t>Данилюк М.О. Управління витратами на промислових підприємствах: наук.-практ.посіб./ М.О. Данилюк, В.Р. Лешій. – Івано-Франківськ: ПП Супрун, 2006. – 172с.</w:t>
      </w:r>
    </w:p>
    <w:p w:rsidR="00A3206C" w:rsidRPr="00441ADD" w:rsidRDefault="00A3206C" w:rsidP="00D177A4">
      <w:pPr>
        <w:pStyle w:val="a5"/>
        <w:numPr>
          <w:ilvl w:val="0"/>
          <w:numId w:val="3"/>
        </w:numPr>
        <w:spacing w:after="0"/>
        <w:jc w:val="both"/>
        <w:rPr>
          <w:sz w:val="24"/>
          <w:szCs w:val="24"/>
        </w:rPr>
      </w:pPr>
      <w:r w:rsidRPr="00441ADD">
        <w:rPr>
          <w:sz w:val="24"/>
          <w:szCs w:val="24"/>
        </w:rPr>
        <w:t>Дерій В.А. Витрати і доходи підприємств у системі обліку та контролю : монографія / В.А. Дерій. – Тернопіль: ТНЕУ, «Економічна думка», 2009. – 272 с.</w:t>
      </w:r>
    </w:p>
    <w:p w:rsidR="00A3206C" w:rsidRPr="00426598" w:rsidRDefault="00A3206C" w:rsidP="00D177A4">
      <w:pPr>
        <w:pStyle w:val="a5"/>
        <w:numPr>
          <w:ilvl w:val="0"/>
          <w:numId w:val="3"/>
        </w:numPr>
        <w:spacing w:after="0"/>
        <w:jc w:val="both"/>
        <w:rPr>
          <w:sz w:val="24"/>
          <w:szCs w:val="24"/>
        </w:rPr>
      </w:pPr>
      <w:r w:rsidRPr="00426598">
        <w:rPr>
          <w:sz w:val="24"/>
          <w:szCs w:val="24"/>
        </w:rPr>
        <w:t>Карпенко О. В. Управлінський облік: навч. посіб./</w:t>
      </w:r>
      <w:r>
        <w:rPr>
          <w:sz w:val="24"/>
          <w:szCs w:val="24"/>
          <w:lang w:val="uk-UA"/>
        </w:rPr>
        <w:t xml:space="preserve"> </w:t>
      </w:r>
      <w:r w:rsidRPr="00426598">
        <w:rPr>
          <w:sz w:val="24"/>
          <w:szCs w:val="24"/>
        </w:rPr>
        <w:t>О.В. Карпенко, Д.В. Карпенко. -К.: Центр учбової літератури, 2012. -296 с.</w:t>
      </w:r>
    </w:p>
    <w:p w:rsidR="00A3206C" w:rsidRPr="00441ADD" w:rsidRDefault="00A3206C" w:rsidP="00D177A4">
      <w:pPr>
        <w:pStyle w:val="a5"/>
        <w:numPr>
          <w:ilvl w:val="0"/>
          <w:numId w:val="3"/>
        </w:numPr>
        <w:spacing w:after="0"/>
        <w:jc w:val="both"/>
        <w:rPr>
          <w:sz w:val="24"/>
          <w:szCs w:val="24"/>
        </w:rPr>
      </w:pPr>
      <w:r w:rsidRPr="00441ADD">
        <w:rPr>
          <w:sz w:val="24"/>
          <w:szCs w:val="24"/>
        </w:rPr>
        <w:t>Кузьмін О.Є. Основи бюджетування зовнішньоекономічної діяльності: навч.посіб.  / О.Є. Кузьмін, О.Г. Мельник, Л.С. Ноджак та ін. – Львів: Вид-во Львівської політехніки, 2010. – 216 с.</w:t>
      </w:r>
    </w:p>
    <w:p w:rsidR="00A3206C" w:rsidRPr="00441ADD" w:rsidRDefault="00A3206C" w:rsidP="00D177A4">
      <w:pPr>
        <w:pStyle w:val="a5"/>
        <w:numPr>
          <w:ilvl w:val="0"/>
          <w:numId w:val="3"/>
        </w:numPr>
        <w:spacing w:after="0"/>
        <w:jc w:val="both"/>
        <w:rPr>
          <w:sz w:val="24"/>
          <w:szCs w:val="24"/>
        </w:rPr>
      </w:pPr>
      <w:r w:rsidRPr="00441ADD">
        <w:rPr>
          <w:sz w:val="24"/>
          <w:szCs w:val="24"/>
        </w:rPr>
        <w:t>Кузьмін О.Є. Управління витратами на підприємствах: навч.посіб.  / О.Є. Кузьмін, О.Г. Мельник, У.І.Когут – Львів: Вид-во Львівської політехніки, 2014. – 244 с.</w:t>
      </w:r>
    </w:p>
    <w:p w:rsidR="00A3206C" w:rsidRPr="005E720B" w:rsidRDefault="00A3206C" w:rsidP="00D177A4">
      <w:pPr>
        <w:pStyle w:val="a5"/>
        <w:numPr>
          <w:ilvl w:val="0"/>
          <w:numId w:val="3"/>
        </w:numPr>
        <w:spacing w:after="0"/>
        <w:jc w:val="both"/>
        <w:rPr>
          <w:sz w:val="24"/>
          <w:szCs w:val="24"/>
        </w:rPr>
      </w:pPr>
      <w:r w:rsidRPr="00441ADD">
        <w:rPr>
          <w:sz w:val="24"/>
          <w:szCs w:val="24"/>
        </w:rPr>
        <w:t xml:space="preserve">Нападовська Л.В. Управлінський облік: підручник. / Л.В. Нападовська. 2-ге вид., доопрац. та допов. – К.: КНТЕУ, 2010. </w:t>
      </w:r>
      <w:r>
        <w:rPr>
          <w:sz w:val="24"/>
          <w:szCs w:val="24"/>
          <w:lang w:val="uk-UA"/>
        </w:rPr>
        <w:t>–</w:t>
      </w:r>
      <w:r w:rsidRPr="005E720B">
        <w:rPr>
          <w:sz w:val="24"/>
          <w:szCs w:val="24"/>
        </w:rPr>
        <w:t xml:space="preserve"> 647с.</w:t>
      </w:r>
    </w:p>
    <w:p w:rsidR="00A3206C" w:rsidRPr="005E720B" w:rsidRDefault="00A3206C" w:rsidP="00D177A4">
      <w:pPr>
        <w:pStyle w:val="a5"/>
        <w:numPr>
          <w:ilvl w:val="0"/>
          <w:numId w:val="3"/>
        </w:numPr>
        <w:spacing w:after="0"/>
        <w:jc w:val="both"/>
        <w:rPr>
          <w:sz w:val="24"/>
          <w:szCs w:val="24"/>
        </w:rPr>
      </w:pPr>
      <w:r w:rsidRPr="0009171F">
        <w:rPr>
          <w:sz w:val="24"/>
          <w:szCs w:val="24"/>
          <w:lang w:val="uk-UA"/>
        </w:rPr>
        <w:t xml:space="preserve">Огійчук М. </w:t>
      </w:r>
      <w:r w:rsidRPr="0009171F">
        <w:rPr>
          <w:sz w:val="24"/>
          <w:szCs w:val="24"/>
        </w:rPr>
        <w:t>Фінансовий та управлінський обл</w:t>
      </w:r>
      <w:r>
        <w:rPr>
          <w:sz w:val="24"/>
          <w:szCs w:val="24"/>
        </w:rPr>
        <w:t>ік за національними стандартами</w:t>
      </w:r>
      <w:r>
        <w:rPr>
          <w:sz w:val="24"/>
          <w:szCs w:val="24"/>
          <w:lang w:val="uk-UA"/>
        </w:rPr>
        <w:t>:</w:t>
      </w:r>
      <w:r>
        <w:rPr>
          <w:sz w:val="24"/>
          <w:szCs w:val="24"/>
        </w:rPr>
        <w:t xml:space="preserve"> </w:t>
      </w:r>
      <w:r>
        <w:rPr>
          <w:sz w:val="24"/>
          <w:szCs w:val="24"/>
          <w:lang w:val="uk-UA"/>
        </w:rPr>
        <w:t>п</w:t>
      </w:r>
      <w:r w:rsidRPr="0009171F">
        <w:rPr>
          <w:sz w:val="24"/>
          <w:szCs w:val="24"/>
        </w:rPr>
        <w:t>ідручник</w:t>
      </w:r>
      <w:r>
        <w:rPr>
          <w:sz w:val="24"/>
          <w:szCs w:val="24"/>
          <w:lang w:val="uk-UA"/>
        </w:rPr>
        <w:t xml:space="preserve"> / М.Огійчук . – Алерта, 2016. – 1040 с.</w:t>
      </w:r>
    </w:p>
    <w:p w:rsidR="00A3206C" w:rsidRPr="0031548D" w:rsidRDefault="00A3206C" w:rsidP="00D177A4">
      <w:pPr>
        <w:pStyle w:val="a5"/>
        <w:numPr>
          <w:ilvl w:val="0"/>
          <w:numId w:val="3"/>
        </w:numPr>
        <w:spacing w:after="0"/>
        <w:jc w:val="both"/>
        <w:rPr>
          <w:sz w:val="24"/>
          <w:szCs w:val="24"/>
        </w:rPr>
      </w:pPr>
      <w:r w:rsidRPr="0031548D">
        <w:rPr>
          <w:sz w:val="24"/>
          <w:szCs w:val="24"/>
          <w:lang w:val="uk-UA"/>
        </w:rPr>
        <w:t xml:space="preserve">Партин Г.О. Управлінський облік: підручник / Г.О.Партин та ін. – Л.: Вид-во Львів.політехніки, 2013.– 279 с. </w:t>
      </w:r>
    </w:p>
    <w:p w:rsidR="00A3206C" w:rsidRPr="00A22193" w:rsidRDefault="00A3206C" w:rsidP="00D177A4">
      <w:pPr>
        <w:pStyle w:val="a7"/>
        <w:numPr>
          <w:ilvl w:val="0"/>
          <w:numId w:val="3"/>
        </w:numPr>
        <w:tabs>
          <w:tab w:val="left" w:pos="10260"/>
        </w:tabs>
        <w:jc w:val="both"/>
        <w:rPr>
          <w:sz w:val="24"/>
          <w:szCs w:val="24"/>
        </w:rPr>
      </w:pPr>
      <w:r w:rsidRPr="00A22193">
        <w:rPr>
          <w:sz w:val="24"/>
          <w:szCs w:val="24"/>
        </w:rPr>
        <w:t>Пашкевич М.С.</w:t>
      </w:r>
      <w:bookmarkStart w:id="1" w:name="_Hlk517168379"/>
      <w:r w:rsidRPr="00A22193">
        <w:rPr>
          <w:sz w:val="24"/>
          <w:szCs w:val="24"/>
        </w:rPr>
        <w:t xml:space="preserve">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A22193">
        <w:rPr>
          <w:sz w:val="24"/>
          <w:szCs w:val="24"/>
          <w:lang w:val="en-US"/>
        </w:rPr>
        <w:t>http</w:t>
      </w:r>
      <w:r w:rsidRPr="00A22193">
        <w:rPr>
          <w:sz w:val="24"/>
          <w:szCs w:val="24"/>
        </w:rPr>
        <w:t>://</w:t>
      </w:r>
      <w:r w:rsidRPr="00A22193">
        <w:rPr>
          <w:sz w:val="24"/>
          <w:szCs w:val="24"/>
          <w:lang w:val="en-US"/>
        </w:rPr>
        <w:t>nmu</w:t>
      </w:r>
      <w:r w:rsidRPr="00A22193">
        <w:rPr>
          <w:sz w:val="24"/>
          <w:szCs w:val="24"/>
        </w:rPr>
        <w:t>.</w:t>
      </w:r>
      <w:r w:rsidRPr="00A22193">
        <w:rPr>
          <w:sz w:val="24"/>
          <w:szCs w:val="24"/>
          <w:lang w:val="en-US"/>
        </w:rPr>
        <w:t>org</w:t>
      </w:r>
      <w:r w:rsidRPr="00A22193">
        <w:rPr>
          <w:sz w:val="24"/>
          <w:szCs w:val="24"/>
        </w:rPr>
        <w:t>.</w:t>
      </w:r>
      <w:r w:rsidRPr="00A22193">
        <w:rPr>
          <w:sz w:val="24"/>
          <w:szCs w:val="24"/>
          <w:lang w:val="en-US"/>
        </w:rPr>
        <w:t>ua</w:t>
      </w:r>
      <w:r w:rsidRPr="00A22193">
        <w:rPr>
          <w:sz w:val="24"/>
          <w:szCs w:val="24"/>
        </w:rPr>
        <w:t xml:space="preserve"> </w:t>
      </w:r>
    </w:p>
    <w:bookmarkEnd w:id="1"/>
    <w:p w:rsidR="00A3206C" w:rsidRPr="00A22193" w:rsidRDefault="00A3206C" w:rsidP="00D177A4">
      <w:pPr>
        <w:pStyle w:val="a7"/>
        <w:numPr>
          <w:ilvl w:val="0"/>
          <w:numId w:val="3"/>
        </w:numPr>
        <w:shd w:val="clear" w:color="auto" w:fill="FFFFFF"/>
        <w:jc w:val="both"/>
        <w:rPr>
          <w:sz w:val="24"/>
          <w:szCs w:val="24"/>
        </w:rPr>
      </w:pPr>
      <w:r w:rsidRPr="00A22193">
        <w:rPr>
          <w:sz w:val="24"/>
          <w:szCs w:val="24"/>
        </w:rPr>
        <w:t>Фаріон І.Д. Управлінський облік: підручник / І.Д.Фаріон, Т.М.Писаренко. – Центр навчальної літератури. – 2017. – 792 с.</w:t>
      </w:r>
    </w:p>
    <w:p w:rsidR="00A3206C" w:rsidRPr="00A22193" w:rsidRDefault="00A3206C" w:rsidP="00A3206C">
      <w:pPr>
        <w:pStyle w:val="a7"/>
        <w:autoSpaceDE w:val="0"/>
        <w:autoSpaceDN w:val="0"/>
        <w:adjustRightInd w:val="0"/>
        <w:ind w:left="360"/>
        <w:rPr>
          <w:rFonts w:eastAsia="TimesNewRoman,Italic"/>
          <w:i/>
          <w:iCs/>
          <w:sz w:val="24"/>
          <w:szCs w:val="24"/>
          <w:lang w:eastAsia="en-US"/>
        </w:rPr>
      </w:pPr>
      <w:r w:rsidRPr="00A22193">
        <w:rPr>
          <w:i/>
          <w:sz w:val="24"/>
          <w:szCs w:val="24"/>
        </w:rPr>
        <w:t>Допоміжна література:</w:t>
      </w:r>
    </w:p>
    <w:p w:rsidR="00A22193" w:rsidRPr="00A22193" w:rsidRDefault="00A22193" w:rsidP="00D177A4">
      <w:pPr>
        <w:pStyle w:val="a7"/>
        <w:numPr>
          <w:ilvl w:val="0"/>
          <w:numId w:val="4"/>
        </w:numPr>
        <w:shd w:val="clear" w:color="auto" w:fill="FFFFFF"/>
        <w:jc w:val="both"/>
        <w:rPr>
          <w:sz w:val="24"/>
          <w:szCs w:val="24"/>
        </w:rPr>
      </w:pPr>
      <w:r w:rsidRPr="00A22193">
        <w:rPr>
          <w:color w:val="000000"/>
          <w:sz w:val="24"/>
          <w:szCs w:val="24"/>
        </w:rPr>
        <w:t>Садовська І.Б., Тлуткевич Н.В. Організація управлінського обліку в сільськогосподарських підприємствах : теорія і практика. – Луцьк: Редакційно-видавничий відділ ЛНТУ, 2008. – 352 с.</w:t>
      </w:r>
    </w:p>
    <w:p w:rsidR="00A22193" w:rsidRPr="00A22193" w:rsidRDefault="00A22193" w:rsidP="00D177A4">
      <w:pPr>
        <w:pStyle w:val="a7"/>
        <w:numPr>
          <w:ilvl w:val="0"/>
          <w:numId w:val="4"/>
        </w:numPr>
        <w:shd w:val="clear" w:color="auto" w:fill="FFFFFF"/>
        <w:jc w:val="both"/>
        <w:rPr>
          <w:sz w:val="24"/>
          <w:szCs w:val="24"/>
        </w:rPr>
      </w:pPr>
      <w:r w:rsidRPr="00A22193">
        <w:rPr>
          <w:sz w:val="24"/>
          <w:szCs w:val="24"/>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A22193" w:rsidRPr="00A22193" w:rsidRDefault="00A22193" w:rsidP="00D177A4">
      <w:pPr>
        <w:pStyle w:val="a7"/>
        <w:numPr>
          <w:ilvl w:val="0"/>
          <w:numId w:val="4"/>
        </w:numPr>
        <w:jc w:val="both"/>
        <w:rPr>
          <w:bCs/>
          <w:kern w:val="36"/>
          <w:sz w:val="24"/>
          <w:szCs w:val="24"/>
        </w:rPr>
      </w:pPr>
      <w:r w:rsidRPr="00A22193">
        <w:rPr>
          <w:bCs/>
          <w:kern w:val="36"/>
          <w:sz w:val="24"/>
          <w:szCs w:val="24"/>
        </w:rPr>
        <w:t>Шевців Л.Ю.</w:t>
      </w:r>
      <w:r w:rsidRPr="00A22193">
        <w:rPr>
          <w:rFonts w:eastAsia="Calibri"/>
          <w:bCs/>
          <w:color w:val="000000"/>
          <w:sz w:val="24"/>
          <w:szCs w:val="24"/>
        </w:rPr>
        <w:t xml:space="preserve"> Трансформація управлінського обліку в умовах сталого розвитку: обліково-інформаційний аспект </w:t>
      </w:r>
      <w:r w:rsidRPr="00A22193">
        <w:rPr>
          <w:bCs/>
          <w:kern w:val="36"/>
          <w:sz w:val="24"/>
          <w:szCs w:val="24"/>
        </w:rPr>
        <w:t xml:space="preserve">/ Л.Ю. Шевців // </w:t>
      </w:r>
      <w:r w:rsidRPr="00A22193">
        <w:rPr>
          <w:rFonts w:eastAsia="Calibri"/>
          <w:iCs/>
          <w:sz w:val="24"/>
          <w:szCs w:val="24"/>
        </w:rPr>
        <w:t xml:space="preserve"> Економіка: реалії часу. Науковий журнал. № 1 (23). – Одеса, 2018. – С. 61-70.</w:t>
      </w:r>
      <w:r w:rsidRPr="00A22193">
        <w:rPr>
          <w:sz w:val="24"/>
          <w:szCs w:val="24"/>
        </w:rPr>
        <w:t xml:space="preserve"> </w:t>
      </w:r>
      <w:r w:rsidRPr="00A22193">
        <w:rPr>
          <w:sz w:val="24"/>
          <w:szCs w:val="24"/>
          <w:lang w:val="en-US"/>
        </w:rPr>
        <w:t>ISNN</w:t>
      </w:r>
      <w:r w:rsidRPr="00A22193">
        <w:rPr>
          <w:sz w:val="24"/>
          <w:szCs w:val="24"/>
        </w:rPr>
        <w:t>: 2226-2172.</w:t>
      </w:r>
      <w:r w:rsidRPr="00A22193">
        <w:rPr>
          <w:b/>
          <w:sz w:val="24"/>
          <w:szCs w:val="24"/>
        </w:rPr>
        <w:t xml:space="preserve"> </w:t>
      </w:r>
    </w:p>
    <w:p w:rsidR="00A22193" w:rsidRPr="00A22193" w:rsidRDefault="00A22193" w:rsidP="00D177A4">
      <w:pPr>
        <w:pStyle w:val="a7"/>
        <w:numPr>
          <w:ilvl w:val="0"/>
          <w:numId w:val="4"/>
        </w:numPr>
        <w:shd w:val="clear" w:color="auto" w:fill="FFFFFF"/>
        <w:jc w:val="both"/>
        <w:rPr>
          <w:sz w:val="24"/>
          <w:szCs w:val="24"/>
        </w:rPr>
      </w:pPr>
      <w:r w:rsidRPr="00A22193">
        <w:rPr>
          <w:bCs/>
          <w:kern w:val="36"/>
          <w:sz w:val="24"/>
          <w:szCs w:val="24"/>
        </w:rPr>
        <w:t xml:space="preserve">Шевців Л.Ю. Концептуальні основи формування ефективної системи управління витратами машинобудівних підприємств / Л.Ю. Шевців // </w:t>
      </w:r>
      <w:r w:rsidRPr="00A22193">
        <w:rPr>
          <w:rFonts w:eastAsia="Calibri"/>
          <w:iCs/>
          <w:sz w:val="24"/>
          <w:szCs w:val="24"/>
          <w:lang w:eastAsia="en-US"/>
        </w:rPr>
        <w:t xml:space="preserve"> Економіка: реалії часу. Науковий журнал. – 2016. – № 1 (23). – С. 72-81.</w:t>
      </w:r>
      <w:r w:rsidRPr="00A22193">
        <w:rPr>
          <w:sz w:val="24"/>
          <w:szCs w:val="24"/>
        </w:rPr>
        <w:t xml:space="preserve"> </w:t>
      </w:r>
      <w:r w:rsidRPr="00A22193">
        <w:rPr>
          <w:sz w:val="24"/>
          <w:szCs w:val="24"/>
          <w:lang w:val="en-US"/>
        </w:rPr>
        <w:t>ISNN</w:t>
      </w:r>
      <w:r w:rsidRPr="00A22193">
        <w:rPr>
          <w:sz w:val="24"/>
          <w:szCs w:val="24"/>
        </w:rPr>
        <w:t>: 2226-2172</w:t>
      </w:r>
      <w:r w:rsidRPr="00A22193">
        <w:rPr>
          <w:sz w:val="24"/>
          <w:szCs w:val="24"/>
          <w:lang w:val="en-US"/>
        </w:rPr>
        <w:t>.</w:t>
      </w:r>
    </w:p>
    <w:p w:rsidR="00A22193" w:rsidRPr="00A22193" w:rsidRDefault="00A22193" w:rsidP="00D177A4">
      <w:pPr>
        <w:pStyle w:val="a7"/>
        <w:numPr>
          <w:ilvl w:val="0"/>
          <w:numId w:val="4"/>
        </w:numPr>
        <w:shd w:val="clear" w:color="auto" w:fill="FFFFFF"/>
        <w:jc w:val="both"/>
        <w:rPr>
          <w:sz w:val="24"/>
          <w:szCs w:val="24"/>
          <w:lang w:val="uk-UA"/>
        </w:rPr>
      </w:pPr>
      <w:r w:rsidRPr="00A22193">
        <w:rPr>
          <w:rFonts w:eastAsia="Calibri"/>
          <w:sz w:val="24"/>
          <w:szCs w:val="24"/>
          <w:lang w:val="en-US" w:eastAsia="en-US"/>
        </w:rPr>
        <w:t xml:space="preserve">Shevtsiv L. </w:t>
      </w:r>
      <w:r w:rsidRPr="00A22193">
        <w:rPr>
          <w:rStyle w:val="tlid-translation"/>
          <w:sz w:val="24"/>
          <w:szCs w:val="24"/>
          <w:lang w:val="en-US"/>
        </w:rPr>
        <w:t xml:space="preserve">Construction of a model of strategic management of costs at the  machine-building enterprise </w:t>
      </w:r>
      <w:r w:rsidRPr="00A22193">
        <w:rPr>
          <w:sz w:val="24"/>
          <w:szCs w:val="24"/>
          <w:lang w:val="en-US"/>
        </w:rPr>
        <w:t xml:space="preserve">/ </w:t>
      </w:r>
      <w:r w:rsidRPr="00A22193">
        <w:rPr>
          <w:rFonts w:eastAsia="ColiseumC"/>
          <w:sz w:val="24"/>
          <w:szCs w:val="24"/>
          <w:lang w:val="en-US"/>
        </w:rPr>
        <w:t>Shevtsiv L., Romaniv Y., Dolbneva D.</w:t>
      </w:r>
      <w:r w:rsidRPr="00A22193">
        <w:rPr>
          <w:sz w:val="24"/>
          <w:szCs w:val="24"/>
          <w:lang w:val="en-US"/>
        </w:rPr>
        <w:t xml:space="preserve">// </w:t>
      </w:r>
      <w:r w:rsidRPr="00A22193">
        <w:rPr>
          <w:rFonts w:eastAsia="Calibri"/>
          <w:sz w:val="24"/>
          <w:szCs w:val="24"/>
          <w:lang w:val="en-US" w:eastAsia="en-US"/>
        </w:rPr>
        <w:t>Technology audit and production reserves</w:t>
      </w:r>
      <w:r w:rsidRPr="00A22193">
        <w:rPr>
          <w:sz w:val="24"/>
          <w:szCs w:val="24"/>
          <w:lang w:val="en-US"/>
        </w:rPr>
        <w:t xml:space="preserve"> – № 1/4(45), 2019. – </w:t>
      </w:r>
      <w:r w:rsidRPr="00A22193">
        <w:rPr>
          <w:sz w:val="24"/>
          <w:szCs w:val="24"/>
        </w:rPr>
        <w:t>С</w:t>
      </w:r>
      <w:r w:rsidRPr="00A22193">
        <w:rPr>
          <w:sz w:val="24"/>
          <w:szCs w:val="24"/>
          <w:lang w:val="en-US"/>
        </w:rPr>
        <w:t>.11-21. ISNN</w:t>
      </w:r>
      <w:r w:rsidRPr="00A22193">
        <w:rPr>
          <w:sz w:val="24"/>
          <w:szCs w:val="24"/>
        </w:rPr>
        <w:t>: 2226-3780 (</w:t>
      </w:r>
      <w:r w:rsidRPr="00A22193">
        <w:rPr>
          <w:sz w:val="24"/>
          <w:szCs w:val="24"/>
          <w:lang w:val="en-US"/>
        </w:rPr>
        <w:t>online</w:t>
      </w:r>
      <w:r w:rsidRPr="00A22193">
        <w:rPr>
          <w:sz w:val="24"/>
          <w:szCs w:val="24"/>
        </w:rPr>
        <w:t>)</w:t>
      </w:r>
      <w:r w:rsidRPr="00A22193">
        <w:rPr>
          <w:sz w:val="24"/>
          <w:szCs w:val="24"/>
          <w:lang w:val="uk-UA"/>
        </w:rPr>
        <w:t>.</w:t>
      </w:r>
    </w:p>
    <w:p w:rsidR="00A22193" w:rsidRPr="00A22193" w:rsidRDefault="00A22193" w:rsidP="00D177A4">
      <w:pPr>
        <w:pStyle w:val="a7"/>
        <w:numPr>
          <w:ilvl w:val="0"/>
          <w:numId w:val="4"/>
        </w:numPr>
        <w:shd w:val="clear" w:color="auto" w:fill="FFFFFF"/>
        <w:jc w:val="both"/>
        <w:rPr>
          <w:sz w:val="24"/>
          <w:szCs w:val="24"/>
          <w:lang w:val="uk-UA"/>
        </w:rPr>
      </w:pPr>
      <w:r w:rsidRPr="00A22193">
        <w:rPr>
          <w:sz w:val="24"/>
          <w:szCs w:val="24"/>
        </w:rPr>
        <w:t>Фостер Дж., Хорнгрен Ч. Бухгалтерский учет: управленческий аспект. – М: Финансы и статистика, 2003. – 415с.</w:t>
      </w:r>
    </w:p>
    <w:p w:rsidR="00A22193" w:rsidRPr="00A22193" w:rsidRDefault="00A22193" w:rsidP="00D177A4">
      <w:pPr>
        <w:pStyle w:val="a7"/>
        <w:numPr>
          <w:ilvl w:val="0"/>
          <w:numId w:val="4"/>
        </w:numPr>
        <w:shd w:val="clear" w:color="auto" w:fill="FFFFFF"/>
        <w:jc w:val="both"/>
        <w:rPr>
          <w:sz w:val="24"/>
          <w:szCs w:val="24"/>
          <w:lang w:val="uk-UA"/>
        </w:rPr>
      </w:pPr>
      <w:r w:rsidRPr="00A22193">
        <w:rPr>
          <w:sz w:val="24"/>
          <w:szCs w:val="24"/>
        </w:rPr>
        <w:t>Обліково-аналітичне забезпечення управління: вітчизняний та міжнародний досвід [Текст]: [Монографія] / за заг. ред. д.е.н., проф. М.Г. Білопольського, к.е.н., доц. Сизоненко О.А.; Макіївський економ.-гуманіт. ін-т. – Донецьк: Видавець Дмитренко Л.Р., 2014.- –350с.</w:t>
      </w:r>
    </w:p>
    <w:p w:rsidR="00A22193" w:rsidRPr="007C11F9" w:rsidRDefault="00A22193" w:rsidP="00D177A4">
      <w:pPr>
        <w:pStyle w:val="a7"/>
        <w:numPr>
          <w:ilvl w:val="0"/>
          <w:numId w:val="4"/>
        </w:numPr>
        <w:shd w:val="clear" w:color="auto" w:fill="FFFFFF"/>
        <w:jc w:val="both"/>
        <w:rPr>
          <w:sz w:val="24"/>
          <w:szCs w:val="24"/>
          <w:lang w:val="uk-UA"/>
        </w:rPr>
      </w:pPr>
      <w:r w:rsidRPr="007C11F9">
        <w:rPr>
          <w:sz w:val="24"/>
          <w:szCs w:val="24"/>
          <w:lang w:val="uk-UA"/>
        </w:rPr>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A22193" w:rsidRPr="007C11F9" w:rsidRDefault="00A22193" w:rsidP="00A22193">
      <w:pPr>
        <w:pStyle w:val="a5"/>
        <w:rPr>
          <w:b/>
          <w:sz w:val="24"/>
          <w:szCs w:val="24"/>
          <w:lang w:val="uk-UA"/>
        </w:rPr>
      </w:pPr>
      <w:r w:rsidRPr="00A22193">
        <w:rPr>
          <w:i/>
          <w:sz w:val="24"/>
          <w:szCs w:val="24"/>
          <w:lang w:val="uk-UA"/>
        </w:rPr>
        <w:t>І</w:t>
      </w:r>
      <w:r w:rsidRPr="007C11F9">
        <w:rPr>
          <w:i/>
          <w:sz w:val="24"/>
          <w:szCs w:val="24"/>
          <w:lang w:val="uk-UA"/>
        </w:rPr>
        <w:t>нтернет</w:t>
      </w:r>
      <w:r w:rsidRPr="00A22193">
        <w:rPr>
          <w:i/>
          <w:sz w:val="24"/>
          <w:szCs w:val="24"/>
          <w:lang w:val="uk-UA"/>
        </w:rPr>
        <w:t xml:space="preserve"> ресурси</w:t>
      </w:r>
      <w:r w:rsidRPr="007C11F9">
        <w:rPr>
          <w:sz w:val="24"/>
          <w:szCs w:val="24"/>
          <w:lang w:val="uk-UA"/>
        </w:rPr>
        <w:t>:</w:t>
      </w:r>
    </w:p>
    <w:p w:rsidR="00A22193" w:rsidRPr="007C11F9" w:rsidRDefault="00A22193" w:rsidP="00A22193">
      <w:pPr>
        <w:pStyle w:val="a5"/>
        <w:spacing w:after="0"/>
        <w:ind w:left="0"/>
        <w:jc w:val="both"/>
        <w:rPr>
          <w:sz w:val="24"/>
          <w:szCs w:val="24"/>
          <w:lang w:val="uk-UA"/>
        </w:rPr>
      </w:pPr>
      <w:proofErr w:type="gramStart"/>
      <w:r w:rsidRPr="00441ADD">
        <w:rPr>
          <w:sz w:val="24"/>
          <w:szCs w:val="24"/>
          <w:lang w:val="en-US"/>
        </w:rPr>
        <w:t>http</w:t>
      </w:r>
      <w:r w:rsidRPr="007C11F9">
        <w:rPr>
          <w:sz w:val="24"/>
          <w:szCs w:val="24"/>
          <w:lang w:val="uk-UA"/>
        </w:rPr>
        <w:t xml:space="preserve">:// </w:t>
      </w:r>
      <w:r w:rsidRPr="00441ADD">
        <w:rPr>
          <w:sz w:val="24"/>
          <w:szCs w:val="24"/>
          <w:lang w:val="en-US"/>
        </w:rPr>
        <w:t>www</w:t>
      </w:r>
      <w:r w:rsidRPr="007C11F9">
        <w:rPr>
          <w:sz w:val="24"/>
          <w:szCs w:val="24"/>
          <w:lang w:val="uk-UA"/>
        </w:rPr>
        <w:t>.</w:t>
      </w:r>
      <w:proofErr w:type="gramEnd"/>
      <w:r w:rsidRPr="007C11F9">
        <w:rPr>
          <w:sz w:val="24"/>
          <w:szCs w:val="24"/>
          <w:lang w:val="uk-UA"/>
        </w:rPr>
        <w:t xml:space="preserve"> </w:t>
      </w:r>
      <w:proofErr w:type="gramStart"/>
      <w:r w:rsidRPr="00441ADD">
        <w:rPr>
          <w:sz w:val="24"/>
          <w:szCs w:val="24"/>
          <w:lang w:val="en-US"/>
        </w:rPr>
        <w:t>library</w:t>
      </w:r>
      <w:proofErr w:type="gramEnd"/>
      <w:r w:rsidRPr="007C11F9">
        <w:rPr>
          <w:sz w:val="24"/>
          <w:szCs w:val="24"/>
          <w:lang w:val="uk-UA"/>
        </w:rPr>
        <w:t xml:space="preserve">. </w:t>
      </w:r>
      <w:r w:rsidRPr="00441ADD">
        <w:rPr>
          <w:sz w:val="24"/>
          <w:szCs w:val="24"/>
          <w:lang w:val="en-US"/>
        </w:rPr>
        <w:t>univ</w:t>
      </w:r>
      <w:r w:rsidRPr="007C11F9">
        <w:rPr>
          <w:sz w:val="24"/>
          <w:szCs w:val="24"/>
          <w:lang w:val="uk-UA"/>
        </w:rPr>
        <w:t>.</w:t>
      </w:r>
      <w:r w:rsidRPr="00441ADD">
        <w:rPr>
          <w:sz w:val="24"/>
          <w:szCs w:val="24"/>
          <w:lang w:val="en-US"/>
        </w:rPr>
        <w:t>kiev</w:t>
      </w:r>
      <w:r w:rsidRPr="007C11F9">
        <w:rPr>
          <w:sz w:val="24"/>
          <w:szCs w:val="24"/>
          <w:lang w:val="uk-UA"/>
        </w:rPr>
        <w:t>.</w:t>
      </w:r>
      <w:r w:rsidRPr="00441ADD">
        <w:rPr>
          <w:sz w:val="24"/>
          <w:szCs w:val="24"/>
          <w:lang w:val="en-US"/>
        </w:rPr>
        <w:t>ua</w:t>
      </w:r>
      <w:r w:rsidRPr="007C11F9">
        <w:rPr>
          <w:sz w:val="24"/>
          <w:szCs w:val="24"/>
          <w:lang w:val="uk-UA"/>
        </w:rPr>
        <w:t>/</w:t>
      </w:r>
      <w:r w:rsidRPr="00441ADD">
        <w:rPr>
          <w:sz w:val="24"/>
          <w:szCs w:val="24"/>
          <w:lang w:val="en-US"/>
        </w:rPr>
        <w:t>ukr</w:t>
      </w:r>
      <w:r w:rsidRPr="007C11F9">
        <w:rPr>
          <w:sz w:val="24"/>
          <w:szCs w:val="24"/>
          <w:lang w:val="uk-UA"/>
        </w:rPr>
        <w:t>/</w:t>
      </w:r>
      <w:r w:rsidRPr="00441ADD">
        <w:rPr>
          <w:sz w:val="24"/>
          <w:szCs w:val="24"/>
          <w:lang w:val="en-US"/>
        </w:rPr>
        <w:t>res</w:t>
      </w:r>
      <w:r w:rsidRPr="007C11F9">
        <w:rPr>
          <w:sz w:val="24"/>
          <w:szCs w:val="24"/>
          <w:lang w:val="uk-UA"/>
        </w:rPr>
        <w:t>/</w:t>
      </w:r>
      <w:r w:rsidRPr="00441ADD">
        <w:rPr>
          <w:sz w:val="24"/>
          <w:szCs w:val="24"/>
          <w:lang w:val="en-US"/>
        </w:rPr>
        <w:t>resour</w:t>
      </w:r>
      <w:r w:rsidRPr="007C11F9">
        <w:rPr>
          <w:sz w:val="24"/>
          <w:szCs w:val="24"/>
          <w:lang w:val="uk-UA"/>
        </w:rPr>
        <w:t>.</w:t>
      </w:r>
      <w:r w:rsidRPr="00441ADD">
        <w:rPr>
          <w:sz w:val="24"/>
          <w:szCs w:val="24"/>
          <w:lang w:val="en-US"/>
        </w:rPr>
        <w:t>php</w:t>
      </w:r>
      <w:r w:rsidRPr="007C11F9">
        <w:rPr>
          <w:sz w:val="24"/>
          <w:szCs w:val="24"/>
          <w:lang w:val="uk-UA"/>
        </w:rPr>
        <w:t>3 – Бібліотеки в Україні.</w:t>
      </w:r>
    </w:p>
    <w:p w:rsidR="00A22193" w:rsidRPr="00441ADD" w:rsidRDefault="00A22193" w:rsidP="00A22193">
      <w:pPr>
        <w:pStyle w:val="a5"/>
        <w:spacing w:after="0"/>
        <w:ind w:left="0"/>
        <w:jc w:val="both"/>
        <w:rPr>
          <w:sz w:val="24"/>
          <w:szCs w:val="24"/>
        </w:rPr>
      </w:pPr>
      <w:r w:rsidRPr="00441ADD">
        <w:rPr>
          <w:sz w:val="24"/>
          <w:szCs w:val="24"/>
          <w:lang w:val="en-US"/>
        </w:rPr>
        <w:lastRenderedPageBreak/>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/–Національна бібліотека України ім. В.І.Вернадського</w:t>
      </w:r>
    </w:p>
    <w:p w:rsidR="00A22193" w:rsidRPr="00441ADD" w:rsidRDefault="00A22193" w:rsidP="00A22193">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w:t>
      </w:r>
      <w:r w:rsidRPr="00441ADD">
        <w:rPr>
          <w:sz w:val="24"/>
          <w:szCs w:val="24"/>
          <w:lang w:val="en-US"/>
        </w:rPr>
        <w:t>portal</w:t>
      </w:r>
      <w:r w:rsidRPr="00441ADD">
        <w:rPr>
          <w:sz w:val="24"/>
          <w:szCs w:val="24"/>
        </w:rPr>
        <w:t>/</w:t>
      </w:r>
      <w:r w:rsidRPr="00441ADD">
        <w:rPr>
          <w:sz w:val="24"/>
          <w:szCs w:val="24"/>
          <w:lang w:val="en-US"/>
        </w:rPr>
        <w:t>libukr</w:t>
      </w:r>
      <w:r w:rsidRPr="00441ADD">
        <w:rPr>
          <w:sz w:val="24"/>
          <w:szCs w:val="24"/>
        </w:rPr>
        <w:t>.</w:t>
      </w:r>
      <w:r w:rsidRPr="00441ADD">
        <w:rPr>
          <w:sz w:val="24"/>
          <w:szCs w:val="24"/>
          <w:lang w:val="en-US"/>
        </w:rPr>
        <w:t>html</w:t>
      </w:r>
      <w:r w:rsidRPr="00441ADD">
        <w:rPr>
          <w:sz w:val="24"/>
          <w:szCs w:val="24"/>
        </w:rPr>
        <w:t xml:space="preserve"> – Бібліотеки та науково-інформаційні центри України.</w:t>
      </w:r>
    </w:p>
    <w:p w:rsidR="00A22193" w:rsidRPr="00441ADD" w:rsidRDefault="00A22193" w:rsidP="00A22193">
      <w:pPr>
        <w:pStyle w:val="a5"/>
        <w:spacing w:after="0"/>
        <w:ind w:left="0"/>
        <w:jc w:val="both"/>
        <w:rPr>
          <w:sz w:val="24"/>
          <w:szCs w:val="24"/>
        </w:rPr>
      </w:pPr>
      <w:r w:rsidRPr="00441ADD">
        <w:rPr>
          <w:sz w:val="24"/>
          <w:szCs w:val="24"/>
          <w:lang w:val="en-US"/>
        </w:rPr>
        <w:t>http</w:t>
      </w:r>
      <w:r w:rsidRPr="00441ADD">
        <w:rPr>
          <w:sz w:val="24"/>
          <w:szCs w:val="24"/>
        </w:rPr>
        <w:t xml:space="preserve">:// </w:t>
      </w:r>
      <w:r w:rsidRPr="00441ADD">
        <w:rPr>
          <w:sz w:val="24"/>
          <w:szCs w:val="24"/>
          <w:lang w:val="en-US"/>
        </w:rPr>
        <w:t>www</w:t>
      </w:r>
      <w:r w:rsidRPr="00441ADD">
        <w:rPr>
          <w:sz w:val="24"/>
          <w:szCs w:val="24"/>
        </w:rPr>
        <w:t xml:space="preserve">. </w:t>
      </w:r>
      <w:r w:rsidRPr="00441ADD">
        <w:rPr>
          <w:sz w:val="24"/>
          <w:szCs w:val="24"/>
          <w:lang w:val="en-US"/>
        </w:rPr>
        <w:t>library</w:t>
      </w:r>
      <w:r w:rsidRPr="00441ADD">
        <w:rPr>
          <w:sz w:val="24"/>
          <w:szCs w:val="24"/>
        </w:rPr>
        <w:t xml:space="preserve">. </w:t>
      </w:r>
      <w:r w:rsidRPr="00441ADD">
        <w:rPr>
          <w:sz w:val="24"/>
          <w:szCs w:val="24"/>
          <w:lang w:val="en-US"/>
        </w:rPr>
        <w:t>lviv</w:t>
      </w:r>
      <w:r w:rsidRPr="00441ADD">
        <w:rPr>
          <w:sz w:val="24"/>
          <w:szCs w:val="24"/>
        </w:rPr>
        <w:t>.</w:t>
      </w:r>
      <w:r w:rsidRPr="00441ADD">
        <w:rPr>
          <w:sz w:val="24"/>
          <w:szCs w:val="24"/>
          <w:lang w:val="en-US"/>
        </w:rPr>
        <w:t>ua</w:t>
      </w:r>
      <w:r w:rsidRPr="00441ADD">
        <w:rPr>
          <w:sz w:val="24"/>
          <w:szCs w:val="24"/>
        </w:rPr>
        <w:t xml:space="preserve"> / – Львівська національна наукова бібліотека України ім. В. Стефаника.</w:t>
      </w:r>
    </w:p>
    <w:p w:rsidR="00A22193" w:rsidRPr="00441ADD" w:rsidRDefault="00A22193" w:rsidP="00A22193">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uk</w:t>
      </w:r>
      <w:r w:rsidRPr="00441ADD">
        <w:rPr>
          <w:sz w:val="24"/>
          <w:szCs w:val="24"/>
        </w:rPr>
        <w:t>.</w:t>
      </w:r>
      <w:r w:rsidRPr="00441ADD">
        <w:rPr>
          <w:sz w:val="24"/>
          <w:szCs w:val="24"/>
          <w:lang w:val="en-US"/>
        </w:rPr>
        <w:t>wikipedia</w:t>
      </w:r>
      <w:r w:rsidRPr="00441ADD">
        <w:rPr>
          <w:sz w:val="24"/>
          <w:szCs w:val="24"/>
        </w:rPr>
        <w:t>.</w:t>
      </w:r>
      <w:r w:rsidRPr="00441ADD">
        <w:rPr>
          <w:sz w:val="24"/>
          <w:szCs w:val="24"/>
          <w:lang w:val="en-US"/>
        </w:rPr>
        <w:t>org</w:t>
      </w:r>
      <w:r w:rsidRPr="00441ADD">
        <w:rPr>
          <w:sz w:val="24"/>
          <w:szCs w:val="24"/>
        </w:rPr>
        <w:t xml:space="preserve"> – вільна енциклопедія.</w:t>
      </w:r>
    </w:p>
    <w:p w:rsidR="00A22193" w:rsidRPr="00441ADD" w:rsidRDefault="00A22193" w:rsidP="00A22193">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minfin</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 xml:space="preserve"> – сайт Міністерства фінансів України.</w:t>
      </w:r>
    </w:p>
    <w:p w:rsidR="00A22193" w:rsidRPr="00441ADD" w:rsidRDefault="00A22193" w:rsidP="00A22193">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osvita</w:t>
      </w:r>
      <w:r w:rsidRPr="00441ADD">
        <w:rPr>
          <w:sz w:val="24"/>
          <w:szCs w:val="24"/>
        </w:rPr>
        <w:t>/</w:t>
      </w:r>
      <w:r w:rsidRPr="00441ADD">
        <w:rPr>
          <w:sz w:val="24"/>
          <w:szCs w:val="24"/>
          <w:lang w:val="en-US"/>
        </w:rPr>
        <w:t>org</w:t>
      </w:r>
      <w:r w:rsidRPr="00441ADD">
        <w:rPr>
          <w:sz w:val="24"/>
          <w:szCs w:val="24"/>
        </w:rPr>
        <w:t>.</w:t>
      </w:r>
      <w:r w:rsidRPr="00441ADD">
        <w:rPr>
          <w:sz w:val="24"/>
          <w:szCs w:val="24"/>
          <w:lang w:val="en-US"/>
        </w:rPr>
        <w:t>ua</w:t>
      </w:r>
      <w:r w:rsidRPr="00441ADD">
        <w:rPr>
          <w:sz w:val="24"/>
          <w:szCs w:val="24"/>
        </w:rPr>
        <w:t xml:space="preserve"> – сайт Міністерства освіти і науки України</w:t>
      </w:r>
    </w:p>
    <w:p w:rsidR="00A22193" w:rsidRPr="00441ADD" w:rsidRDefault="00A22193" w:rsidP="00A22193">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web</w:t>
      </w:r>
      <w:r w:rsidRPr="00441ADD">
        <w:rPr>
          <w:sz w:val="24"/>
          <w:szCs w:val="24"/>
        </w:rPr>
        <w:t>/</w:t>
      </w:r>
      <w:r w:rsidRPr="00441ADD">
        <w:rPr>
          <w:sz w:val="24"/>
          <w:szCs w:val="24"/>
          <w:lang w:val="en-US"/>
        </w:rPr>
        <w:t>worldbank</w:t>
      </w:r>
      <w:r w:rsidRPr="00441ADD">
        <w:rPr>
          <w:sz w:val="24"/>
          <w:szCs w:val="24"/>
        </w:rPr>
        <w:t>/</w:t>
      </w:r>
      <w:r w:rsidRPr="00441ADD">
        <w:rPr>
          <w:sz w:val="24"/>
          <w:szCs w:val="24"/>
          <w:lang w:val="en-US"/>
        </w:rPr>
        <w:t>org</w:t>
      </w:r>
      <w:r w:rsidRPr="00441ADD">
        <w:rPr>
          <w:sz w:val="24"/>
          <w:szCs w:val="24"/>
        </w:rPr>
        <w:t>– сайт Світового банку</w:t>
      </w:r>
    </w:p>
    <w:p w:rsidR="00A22193" w:rsidRDefault="00A22193" w:rsidP="00A22193">
      <w:pPr>
        <w:rPr>
          <w:rFonts w:ascii="Times New Roman" w:hAnsi="Times New Roman" w:cs="Times New Roman"/>
          <w:b/>
          <w:sz w:val="24"/>
          <w:szCs w:val="24"/>
        </w:rPr>
      </w:pPr>
    </w:p>
    <w:p w:rsidR="00A22193" w:rsidRPr="00A22193" w:rsidRDefault="00A22193" w:rsidP="00A22193">
      <w:pPr>
        <w:rPr>
          <w:rFonts w:ascii="Times New Roman" w:hAnsi="Times New Roman" w:cs="Times New Roman"/>
          <w:sz w:val="24"/>
          <w:szCs w:val="24"/>
        </w:rPr>
      </w:pPr>
      <w:r w:rsidRPr="00A22193">
        <w:rPr>
          <w:rFonts w:ascii="Times New Roman" w:hAnsi="Times New Roman" w:cs="Times New Roman"/>
          <w:b/>
          <w:sz w:val="24"/>
          <w:szCs w:val="24"/>
        </w:rPr>
        <w:t xml:space="preserve">Навчальне обладнання:  </w:t>
      </w:r>
      <w:r w:rsidRPr="00A22193">
        <w:rPr>
          <w:rFonts w:ascii="Times New Roman" w:hAnsi="Times New Roman" w:cs="Times New Roman"/>
          <w:sz w:val="24"/>
          <w:szCs w:val="24"/>
        </w:rPr>
        <w:t>електронна дошка, ноутбук.</w:t>
      </w:r>
    </w:p>
    <w:p w:rsidR="00A22193" w:rsidRPr="00856702" w:rsidRDefault="00A22193" w:rsidP="00A22193">
      <w:pPr>
        <w:rPr>
          <w:sz w:val="24"/>
          <w:szCs w:val="24"/>
        </w:rPr>
      </w:pPr>
    </w:p>
    <w:p w:rsidR="00A22193" w:rsidRPr="00A22193" w:rsidRDefault="00A22193" w:rsidP="00A22193">
      <w:pPr>
        <w:jc w:val="center"/>
        <w:rPr>
          <w:rFonts w:ascii="Times New Roman" w:hAnsi="Times New Roman" w:cs="Times New Roman"/>
          <w:b/>
          <w:sz w:val="24"/>
          <w:szCs w:val="24"/>
        </w:rPr>
      </w:pPr>
      <w:r w:rsidRPr="00A22193">
        <w:rPr>
          <w:rFonts w:ascii="Times New Roman" w:hAnsi="Times New Roman" w:cs="Times New Roman"/>
          <w:b/>
          <w:sz w:val="24"/>
          <w:szCs w:val="24"/>
        </w:rPr>
        <w:t>ВИКЛАД  МАТЕРІАЛУ  ЛЕКЦІЇ</w:t>
      </w:r>
    </w:p>
    <w:p w:rsidR="0053344A" w:rsidRPr="0053344A" w:rsidRDefault="0053344A" w:rsidP="00D177A4">
      <w:pPr>
        <w:pStyle w:val="a3"/>
        <w:widowControl w:val="0"/>
        <w:numPr>
          <w:ilvl w:val="0"/>
          <w:numId w:val="5"/>
        </w:numPr>
        <w:spacing w:after="0"/>
        <w:jc w:val="center"/>
        <w:rPr>
          <w:b/>
          <w:sz w:val="24"/>
          <w:szCs w:val="24"/>
          <w:lang w:val="uk-UA"/>
        </w:rPr>
      </w:pPr>
      <w:r w:rsidRPr="0053344A">
        <w:rPr>
          <w:b/>
          <w:sz w:val="24"/>
          <w:szCs w:val="24"/>
          <w:lang w:val="uk-UA"/>
        </w:rPr>
        <w:t>Сутність управлінського обліку та необхідність його впровадження на підприємствах України.</w:t>
      </w:r>
    </w:p>
    <w:p w:rsidR="00442400" w:rsidRDefault="00442400" w:rsidP="00B55AC4">
      <w:pPr>
        <w:ind w:firstLine="709"/>
        <w:jc w:val="both"/>
        <w:rPr>
          <w:rFonts w:ascii="Times New Roman" w:hAnsi="Times New Roman" w:cs="Times New Roman"/>
          <w:sz w:val="24"/>
          <w:szCs w:val="24"/>
        </w:rPr>
      </w:pPr>
    </w:p>
    <w:p w:rsidR="00B55AC4" w:rsidRPr="00B55AC4" w:rsidRDefault="00B55AC4" w:rsidP="00B55AC4">
      <w:pPr>
        <w:ind w:firstLine="709"/>
        <w:jc w:val="both"/>
        <w:rPr>
          <w:rFonts w:ascii="Times New Roman" w:hAnsi="Times New Roman" w:cs="Times New Roman"/>
          <w:sz w:val="24"/>
          <w:szCs w:val="24"/>
        </w:rPr>
      </w:pPr>
      <w:r w:rsidRPr="00B55AC4">
        <w:rPr>
          <w:rFonts w:ascii="Times New Roman" w:hAnsi="Times New Roman" w:cs="Times New Roman"/>
          <w:sz w:val="24"/>
          <w:szCs w:val="24"/>
        </w:rPr>
        <w:t>Необхідність упровадження управлінського обліку на вітчизняних підприємствах і виникнення нової системи знань та дисципліни «Управлінський облік» зумовлено причинами:</w:t>
      </w:r>
    </w:p>
    <w:p w:rsidR="00B55AC4" w:rsidRPr="00B55AC4" w:rsidRDefault="00B55AC4" w:rsidP="00D177A4">
      <w:pPr>
        <w:numPr>
          <w:ilvl w:val="0"/>
          <w:numId w:val="17"/>
        </w:numPr>
        <w:tabs>
          <w:tab w:val="left" w:pos="482"/>
        </w:tabs>
        <w:spacing w:after="0" w:line="240" w:lineRule="auto"/>
        <w:ind w:left="357" w:hanging="357"/>
        <w:jc w:val="both"/>
        <w:rPr>
          <w:rFonts w:ascii="Times New Roman" w:hAnsi="Times New Roman" w:cs="Times New Roman"/>
          <w:sz w:val="24"/>
          <w:szCs w:val="24"/>
        </w:rPr>
      </w:pPr>
      <w:r w:rsidRPr="00B55AC4">
        <w:rPr>
          <w:rFonts w:ascii="Times New Roman" w:hAnsi="Times New Roman" w:cs="Times New Roman"/>
          <w:sz w:val="24"/>
          <w:szCs w:val="24"/>
        </w:rPr>
        <w:t>наявність різних форм власності, що веде до появи різних груп та рівнів користувачів управлінської інформації;</w:t>
      </w:r>
    </w:p>
    <w:p w:rsidR="00B55AC4" w:rsidRPr="00B55AC4" w:rsidRDefault="00B55AC4" w:rsidP="00D177A4">
      <w:pPr>
        <w:numPr>
          <w:ilvl w:val="0"/>
          <w:numId w:val="17"/>
        </w:numPr>
        <w:tabs>
          <w:tab w:val="left" w:pos="482"/>
        </w:tabs>
        <w:spacing w:after="0" w:line="240" w:lineRule="auto"/>
        <w:ind w:left="357" w:hanging="357"/>
        <w:jc w:val="both"/>
        <w:rPr>
          <w:rFonts w:ascii="Times New Roman" w:hAnsi="Times New Roman" w:cs="Times New Roman"/>
          <w:sz w:val="24"/>
          <w:szCs w:val="24"/>
        </w:rPr>
      </w:pPr>
      <w:r w:rsidRPr="00B55AC4">
        <w:rPr>
          <w:rFonts w:ascii="Times New Roman" w:hAnsi="Times New Roman" w:cs="Times New Roman"/>
          <w:sz w:val="24"/>
          <w:szCs w:val="24"/>
        </w:rPr>
        <w:t>загострення конкуренції на внутрішньому і зовнішньому ринках збуту вітчизняної продукції, що потребує своєчасної інформації про їх кон’юнктуру;</w:t>
      </w:r>
    </w:p>
    <w:p w:rsidR="00B55AC4" w:rsidRPr="00B55AC4" w:rsidRDefault="00B55AC4" w:rsidP="00D177A4">
      <w:pPr>
        <w:numPr>
          <w:ilvl w:val="0"/>
          <w:numId w:val="17"/>
        </w:numPr>
        <w:tabs>
          <w:tab w:val="left" w:pos="482"/>
        </w:tabs>
        <w:spacing w:after="0" w:line="240" w:lineRule="auto"/>
        <w:ind w:left="357" w:hanging="357"/>
        <w:jc w:val="both"/>
        <w:rPr>
          <w:rFonts w:ascii="Times New Roman" w:hAnsi="Times New Roman" w:cs="Times New Roman"/>
          <w:spacing w:val="-8"/>
          <w:sz w:val="24"/>
          <w:szCs w:val="24"/>
        </w:rPr>
      </w:pPr>
      <w:r w:rsidRPr="00B55AC4">
        <w:rPr>
          <w:rFonts w:ascii="Times New Roman" w:hAnsi="Times New Roman" w:cs="Times New Roman"/>
          <w:spacing w:val="-8"/>
          <w:sz w:val="24"/>
          <w:szCs w:val="24"/>
        </w:rPr>
        <w:t>інтеграція економіки України у світову економіку, що неодмінно приводить до переорієнтації як практики, так і теорії облікових знань.</w:t>
      </w:r>
    </w:p>
    <w:p w:rsidR="00B55AC4" w:rsidRDefault="00B55AC4" w:rsidP="00B55AC4">
      <w:pPr>
        <w:tabs>
          <w:tab w:val="left" w:pos="482"/>
        </w:tabs>
        <w:spacing w:line="233" w:lineRule="exact"/>
        <w:jc w:val="both"/>
        <w:rPr>
          <w:spacing w:val="-8"/>
        </w:rPr>
      </w:pPr>
    </w:p>
    <w:tbl>
      <w:tblPr>
        <w:tblpPr w:leftFromText="180" w:rightFromText="180" w:vertAnchor="text" w:horzAnchor="margin" w:tblpY="2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B55AC4" w:rsidRPr="00E823DC" w:rsidTr="00442400">
        <w:trPr>
          <w:trHeight w:val="1741"/>
        </w:trPr>
        <w:tc>
          <w:tcPr>
            <w:tcW w:w="9464" w:type="dxa"/>
            <w:vAlign w:val="center"/>
          </w:tcPr>
          <w:p w:rsidR="00B55AC4" w:rsidRPr="00442400" w:rsidRDefault="00B55AC4" w:rsidP="004D3F66">
            <w:pPr>
              <w:ind w:firstLine="709"/>
              <w:jc w:val="both"/>
              <w:rPr>
                <w:rFonts w:ascii="Times New Roman" w:hAnsi="Times New Roman" w:cs="Times New Roman"/>
                <w:sz w:val="24"/>
                <w:szCs w:val="24"/>
              </w:rPr>
            </w:pPr>
            <w:r w:rsidRPr="00442400">
              <w:rPr>
                <w:rFonts w:ascii="Times New Roman" w:hAnsi="Times New Roman" w:cs="Times New Roman"/>
                <w:i/>
                <w:sz w:val="24"/>
                <w:szCs w:val="24"/>
              </w:rPr>
              <w:t xml:space="preserve">Управлінський облік – це </w:t>
            </w:r>
            <w:r w:rsidRPr="00442400">
              <w:rPr>
                <w:rFonts w:ascii="Times New Roman" w:hAnsi="Times New Roman" w:cs="Times New Roman"/>
                <w:sz w:val="24"/>
                <w:szCs w:val="24"/>
              </w:rPr>
              <w:t>процес виявлення, вимірювання, накопичення, аналізу, підготовки інтерпретації та передачі інформації, що використовується управлінською ланкою для планування, оцінки та контролю всередині організації і для забезпечення ефективного використання ресурсів.</w:t>
            </w:r>
          </w:p>
        </w:tc>
      </w:tr>
    </w:tbl>
    <w:p w:rsidR="00B55AC4" w:rsidRDefault="00B55AC4" w:rsidP="00B55AC4">
      <w:pPr>
        <w:autoSpaceDE w:val="0"/>
        <w:autoSpaceDN w:val="0"/>
        <w:adjustRightInd w:val="0"/>
        <w:ind w:firstLine="540"/>
        <w:jc w:val="both"/>
      </w:pPr>
    </w:p>
    <w:p w:rsidR="00B55AC4" w:rsidRPr="00442400" w:rsidRDefault="00B55AC4" w:rsidP="00B55AC4">
      <w:pPr>
        <w:autoSpaceDE w:val="0"/>
        <w:autoSpaceDN w:val="0"/>
        <w:adjustRightInd w:val="0"/>
        <w:ind w:firstLine="540"/>
        <w:jc w:val="both"/>
        <w:rPr>
          <w:rFonts w:ascii="Times New Roman" w:hAnsi="Times New Roman" w:cs="Times New Roman"/>
          <w:sz w:val="24"/>
          <w:szCs w:val="24"/>
        </w:rPr>
      </w:pPr>
      <w:r w:rsidRPr="00442400">
        <w:rPr>
          <w:rFonts w:ascii="Times New Roman" w:hAnsi="Times New Roman" w:cs="Times New Roman"/>
          <w:sz w:val="24"/>
          <w:szCs w:val="24"/>
        </w:rPr>
        <w:t>Проблеми впровадження управлінського обліку у вітчизняну практику підприємств, основними з яких є відсутність:</w:t>
      </w:r>
    </w:p>
    <w:p w:rsidR="00B55AC4" w:rsidRPr="00442400" w:rsidRDefault="00B55AC4" w:rsidP="00D177A4">
      <w:pPr>
        <w:numPr>
          <w:ilvl w:val="0"/>
          <w:numId w:val="16"/>
        </w:numPr>
        <w:autoSpaceDE w:val="0"/>
        <w:autoSpaceDN w:val="0"/>
        <w:adjustRightInd w:val="0"/>
        <w:spacing w:after="0" w:line="240" w:lineRule="auto"/>
        <w:ind w:left="357" w:hanging="357"/>
        <w:jc w:val="both"/>
        <w:rPr>
          <w:rFonts w:ascii="Times New Roman" w:hAnsi="Times New Roman" w:cs="Times New Roman"/>
          <w:sz w:val="24"/>
          <w:szCs w:val="24"/>
        </w:rPr>
      </w:pPr>
      <w:r w:rsidRPr="00442400">
        <w:rPr>
          <w:rFonts w:ascii="Times New Roman" w:hAnsi="Times New Roman" w:cs="Times New Roman"/>
          <w:sz w:val="24"/>
          <w:szCs w:val="24"/>
        </w:rPr>
        <w:t>чіткого уявлення про сутність, методи та прийоми управлінського обліку серед вітчизняних економістів;</w:t>
      </w:r>
    </w:p>
    <w:p w:rsidR="00B55AC4" w:rsidRPr="00442400" w:rsidRDefault="00B55AC4" w:rsidP="00D177A4">
      <w:pPr>
        <w:numPr>
          <w:ilvl w:val="0"/>
          <w:numId w:val="16"/>
        </w:numPr>
        <w:autoSpaceDE w:val="0"/>
        <w:autoSpaceDN w:val="0"/>
        <w:adjustRightInd w:val="0"/>
        <w:spacing w:after="0" w:line="240" w:lineRule="auto"/>
        <w:ind w:left="357" w:hanging="357"/>
        <w:jc w:val="both"/>
        <w:rPr>
          <w:rFonts w:ascii="Times New Roman" w:hAnsi="Times New Roman" w:cs="Times New Roman"/>
          <w:sz w:val="24"/>
          <w:szCs w:val="24"/>
        </w:rPr>
      </w:pPr>
      <w:r w:rsidRPr="00442400">
        <w:rPr>
          <w:rFonts w:ascii="Times New Roman" w:hAnsi="Times New Roman" w:cs="Times New Roman"/>
          <w:sz w:val="24"/>
          <w:szCs w:val="24"/>
        </w:rPr>
        <w:t>рекомендацій щодо впровадження управлінського обліку на підприємствах України;</w:t>
      </w:r>
    </w:p>
    <w:p w:rsidR="00B55AC4" w:rsidRPr="00442400" w:rsidRDefault="00B55AC4" w:rsidP="00D177A4">
      <w:pPr>
        <w:numPr>
          <w:ilvl w:val="0"/>
          <w:numId w:val="16"/>
        </w:numPr>
        <w:autoSpaceDE w:val="0"/>
        <w:autoSpaceDN w:val="0"/>
        <w:adjustRightInd w:val="0"/>
        <w:spacing w:after="0" w:line="240" w:lineRule="auto"/>
        <w:ind w:left="357" w:hanging="357"/>
        <w:jc w:val="both"/>
        <w:rPr>
          <w:rFonts w:ascii="Times New Roman" w:hAnsi="Times New Roman" w:cs="Times New Roman"/>
          <w:sz w:val="24"/>
          <w:szCs w:val="24"/>
        </w:rPr>
      </w:pPr>
      <w:r w:rsidRPr="00442400">
        <w:rPr>
          <w:rFonts w:ascii="Times New Roman" w:hAnsi="Times New Roman" w:cs="Times New Roman"/>
          <w:sz w:val="24"/>
          <w:szCs w:val="24"/>
        </w:rPr>
        <w:t>спеціалістів-практиків, здатних організувати систему управлінського обліку на вітчизняних підприємствах.</w:t>
      </w:r>
    </w:p>
    <w:p w:rsidR="00442400" w:rsidRDefault="00442400" w:rsidP="00B55AC4">
      <w:pPr>
        <w:ind w:firstLine="709"/>
        <w:jc w:val="both"/>
        <w:rPr>
          <w:rFonts w:ascii="Times New Roman" w:hAnsi="Times New Roman" w:cs="Times New Roman"/>
          <w:sz w:val="24"/>
          <w:szCs w:val="24"/>
        </w:rPr>
      </w:pPr>
    </w:p>
    <w:p w:rsidR="00B55AC4" w:rsidRPr="00442400" w:rsidRDefault="00B55AC4" w:rsidP="00B55AC4">
      <w:pPr>
        <w:ind w:firstLine="709"/>
        <w:jc w:val="both"/>
        <w:rPr>
          <w:rFonts w:ascii="Times New Roman" w:hAnsi="Times New Roman" w:cs="Times New Roman"/>
          <w:sz w:val="24"/>
          <w:szCs w:val="24"/>
        </w:rPr>
      </w:pPr>
      <w:r w:rsidRPr="00442400">
        <w:rPr>
          <w:rFonts w:ascii="Times New Roman" w:hAnsi="Times New Roman" w:cs="Times New Roman"/>
          <w:sz w:val="24"/>
          <w:szCs w:val="24"/>
        </w:rPr>
        <w:t>Система управлінського обліку виходить за рамки бухгалтерського обліку і включає в себе елементи планування, контролю, аналізу, оцінки, що зумовило деякі розбіжності у визначенні його сутності та значення серед вітчизняних економістів (табл. 1.1)</w:t>
      </w:r>
    </w:p>
    <w:p w:rsidR="00B55AC4" w:rsidRPr="00442400" w:rsidRDefault="00B55AC4" w:rsidP="00B55AC4">
      <w:pPr>
        <w:ind w:firstLine="709"/>
        <w:jc w:val="right"/>
        <w:rPr>
          <w:rFonts w:ascii="Times New Roman" w:hAnsi="Times New Roman" w:cs="Times New Roman"/>
          <w:i/>
          <w:sz w:val="24"/>
          <w:szCs w:val="24"/>
        </w:rPr>
      </w:pPr>
      <w:r w:rsidRPr="00442400">
        <w:rPr>
          <w:rFonts w:ascii="Times New Roman" w:hAnsi="Times New Roman" w:cs="Times New Roman"/>
          <w:i/>
          <w:sz w:val="24"/>
          <w:szCs w:val="24"/>
        </w:rPr>
        <w:lastRenderedPageBreak/>
        <w:t>Таблиця 1.1.</w:t>
      </w:r>
    </w:p>
    <w:p w:rsidR="00B55AC4" w:rsidRPr="00442400" w:rsidRDefault="00B55AC4" w:rsidP="00442400">
      <w:pPr>
        <w:ind w:firstLine="539"/>
        <w:jc w:val="center"/>
        <w:rPr>
          <w:rFonts w:ascii="Times New Roman" w:hAnsi="Times New Roman" w:cs="Times New Roman"/>
          <w:b/>
          <w:sz w:val="24"/>
          <w:szCs w:val="24"/>
        </w:rPr>
      </w:pPr>
      <w:r w:rsidRPr="00442400">
        <w:rPr>
          <w:rFonts w:ascii="Times New Roman" w:hAnsi="Times New Roman" w:cs="Times New Roman"/>
          <w:b/>
          <w:sz w:val="24"/>
          <w:szCs w:val="24"/>
        </w:rPr>
        <w:t>Підходи вчених до визначення управлінського обліку</w:t>
      </w: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18"/>
        <w:gridCol w:w="8080"/>
      </w:tblGrid>
      <w:tr w:rsidR="00B55AC4" w:rsidRPr="00D15088" w:rsidTr="00442400">
        <w:trPr>
          <w:trHeight w:hRule="exact" w:val="479"/>
        </w:trPr>
        <w:tc>
          <w:tcPr>
            <w:tcW w:w="1418" w:type="dxa"/>
            <w:shd w:val="clear" w:color="auto" w:fill="FFFFFF"/>
            <w:vAlign w:val="center"/>
          </w:tcPr>
          <w:p w:rsidR="00B55AC4" w:rsidRPr="0053179D" w:rsidRDefault="0053179D" w:rsidP="004D3F66">
            <w:pPr>
              <w:shd w:val="clear" w:color="auto" w:fill="FFFFFF"/>
              <w:jc w:val="both"/>
              <w:rPr>
                <w:rFonts w:ascii="Times New Roman" w:hAnsi="Times New Roman" w:cs="Times New Roman"/>
                <w:i/>
              </w:rPr>
            </w:pPr>
            <w:r w:rsidRPr="0053179D">
              <w:rPr>
                <w:rFonts w:ascii="Times New Roman" w:hAnsi="Times New Roman" w:cs="Times New Roman"/>
                <w:i/>
              </w:rPr>
              <w:t>Прізвище вчених</w:t>
            </w:r>
          </w:p>
          <w:p w:rsidR="00B55AC4" w:rsidRPr="0053179D" w:rsidRDefault="00B55AC4" w:rsidP="004D3F66">
            <w:pPr>
              <w:shd w:val="clear" w:color="auto" w:fill="FFFFFF"/>
              <w:jc w:val="both"/>
              <w:rPr>
                <w:rFonts w:ascii="Times New Roman" w:hAnsi="Times New Roman" w:cs="Times New Roman"/>
                <w:i/>
              </w:rPr>
            </w:pPr>
            <w:r w:rsidRPr="0053179D">
              <w:rPr>
                <w:rFonts w:ascii="Times New Roman" w:hAnsi="Times New Roman" w:cs="Times New Roman"/>
                <w:i/>
              </w:rPr>
              <w:t>ім'я, по батькові</w:t>
            </w:r>
          </w:p>
        </w:tc>
        <w:tc>
          <w:tcPr>
            <w:tcW w:w="8080" w:type="dxa"/>
            <w:shd w:val="clear" w:color="auto" w:fill="FFFFFF"/>
            <w:vAlign w:val="center"/>
          </w:tcPr>
          <w:p w:rsidR="00B55AC4" w:rsidRPr="0053179D" w:rsidRDefault="00B55AC4" w:rsidP="004D3F66">
            <w:pPr>
              <w:shd w:val="clear" w:color="auto" w:fill="FFFFFF"/>
              <w:jc w:val="both"/>
              <w:rPr>
                <w:rFonts w:ascii="Times New Roman" w:hAnsi="Times New Roman" w:cs="Times New Roman"/>
                <w:i/>
              </w:rPr>
            </w:pPr>
            <w:r w:rsidRPr="0053179D">
              <w:rPr>
                <w:rFonts w:ascii="Times New Roman" w:hAnsi="Times New Roman" w:cs="Times New Roman"/>
                <w:i/>
              </w:rPr>
              <w:t xml:space="preserve">                              Визначення поняття</w:t>
            </w:r>
          </w:p>
        </w:tc>
      </w:tr>
      <w:tr w:rsidR="00B55AC4" w:rsidRPr="00D15088" w:rsidTr="00442400">
        <w:trPr>
          <w:trHeight w:hRule="exact" w:val="274"/>
        </w:trPr>
        <w:tc>
          <w:tcPr>
            <w:tcW w:w="1418" w:type="dxa"/>
            <w:shd w:val="clear" w:color="auto" w:fill="FFFFFF"/>
            <w:vAlign w:val="center"/>
          </w:tcPr>
          <w:p w:rsidR="00B55AC4" w:rsidRPr="0053179D" w:rsidRDefault="00B55AC4" w:rsidP="004D3F66">
            <w:pPr>
              <w:shd w:val="clear" w:color="auto" w:fill="FFFFFF"/>
              <w:spacing w:line="345" w:lineRule="exact"/>
              <w:jc w:val="center"/>
              <w:rPr>
                <w:rFonts w:ascii="Times New Roman" w:hAnsi="Times New Roman" w:cs="Times New Roman"/>
              </w:rPr>
            </w:pPr>
            <w:r w:rsidRPr="0053179D">
              <w:rPr>
                <w:rFonts w:ascii="Times New Roman" w:hAnsi="Times New Roman" w:cs="Times New Roman"/>
              </w:rPr>
              <w:t>1</w:t>
            </w:r>
          </w:p>
        </w:tc>
        <w:tc>
          <w:tcPr>
            <w:tcW w:w="8080" w:type="dxa"/>
            <w:shd w:val="clear" w:color="auto" w:fill="FFFFFF"/>
            <w:vAlign w:val="center"/>
          </w:tcPr>
          <w:p w:rsidR="00B55AC4" w:rsidRPr="0053179D" w:rsidRDefault="00B55AC4" w:rsidP="004D3F66">
            <w:pPr>
              <w:shd w:val="clear" w:color="auto" w:fill="FFFFFF"/>
              <w:jc w:val="center"/>
              <w:rPr>
                <w:rFonts w:ascii="Times New Roman" w:hAnsi="Times New Roman" w:cs="Times New Roman"/>
              </w:rPr>
            </w:pPr>
            <w:r w:rsidRPr="0053179D">
              <w:rPr>
                <w:rFonts w:ascii="Times New Roman" w:hAnsi="Times New Roman" w:cs="Times New Roman"/>
              </w:rPr>
              <w:t>2</w:t>
            </w:r>
          </w:p>
        </w:tc>
      </w:tr>
      <w:tr w:rsidR="00B55AC4" w:rsidRPr="00F7224C" w:rsidTr="00442400">
        <w:trPr>
          <w:trHeight w:val="974"/>
        </w:trPr>
        <w:tc>
          <w:tcPr>
            <w:tcW w:w="1418" w:type="dxa"/>
            <w:shd w:val="clear" w:color="auto" w:fill="FFFFFF"/>
            <w:vAlign w:val="center"/>
          </w:tcPr>
          <w:p w:rsidR="00B55AC4" w:rsidRPr="0053179D" w:rsidRDefault="00B55AC4" w:rsidP="004D3F66">
            <w:pPr>
              <w:shd w:val="clear" w:color="auto" w:fill="FFFFFF"/>
              <w:spacing w:line="375" w:lineRule="exact"/>
              <w:jc w:val="center"/>
              <w:rPr>
                <w:rFonts w:ascii="Times New Roman" w:hAnsi="Times New Roman" w:cs="Times New Roman"/>
              </w:rPr>
            </w:pPr>
            <w:r w:rsidRPr="0053179D">
              <w:rPr>
                <w:rFonts w:ascii="Times New Roman" w:hAnsi="Times New Roman" w:cs="Times New Roman"/>
              </w:rPr>
              <w:t>В. В. Сопко.,</w:t>
            </w:r>
          </w:p>
          <w:p w:rsidR="00B55AC4" w:rsidRPr="0053179D" w:rsidRDefault="00B55AC4" w:rsidP="004D3F66">
            <w:pPr>
              <w:shd w:val="clear" w:color="auto" w:fill="FFFFFF"/>
              <w:spacing w:line="375" w:lineRule="exact"/>
              <w:jc w:val="center"/>
              <w:rPr>
                <w:rFonts w:ascii="Times New Roman" w:hAnsi="Times New Roman" w:cs="Times New Roman"/>
              </w:rPr>
            </w:pPr>
            <w:r w:rsidRPr="0053179D">
              <w:rPr>
                <w:rFonts w:ascii="Times New Roman" w:hAnsi="Times New Roman" w:cs="Times New Roman"/>
              </w:rPr>
              <w:t xml:space="preserve"> В. М. Пархоменко</w:t>
            </w:r>
          </w:p>
        </w:tc>
        <w:tc>
          <w:tcPr>
            <w:tcW w:w="8080" w:type="dxa"/>
            <w:shd w:val="clear" w:color="auto" w:fill="FFFFFF"/>
          </w:tcPr>
          <w:p w:rsidR="00B55AC4" w:rsidRPr="0053179D" w:rsidRDefault="00B55AC4" w:rsidP="004D3F66">
            <w:pPr>
              <w:shd w:val="clear" w:color="auto" w:fill="FFFFFF"/>
              <w:jc w:val="both"/>
              <w:rPr>
                <w:rFonts w:ascii="Times New Roman" w:hAnsi="Times New Roman" w:cs="Times New Roman"/>
              </w:rPr>
            </w:pPr>
            <w:r w:rsidRPr="0053179D">
              <w:rPr>
                <w:rFonts w:ascii="Times New Roman" w:hAnsi="Times New Roman" w:cs="Times New Roman"/>
              </w:rPr>
              <w:t>«Виробничий   (управлінський)   облік  -   це   облік,   в   якому показники   для    різних   внутрішніх   та   зовнішніх    потреб:    обчислення собівартості придбання матеріалів, виготовленої продукції, виконаних робіт, надання послуг; визначення витрат, розрахунок доцільності виконання робіт тощо».</w:t>
            </w:r>
          </w:p>
        </w:tc>
      </w:tr>
      <w:tr w:rsidR="00B55AC4" w:rsidRPr="00D15088" w:rsidTr="00442400">
        <w:trPr>
          <w:trHeight w:val="974"/>
        </w:trPr>
        <w:tc>
          <w:tcPr>
            <w:tcW w:w="1418" w:type="dxa"/>
            <w:shd w:val="clear" w:color="auto" w:fill="FFFFFF"/>
            <w:vAlign w:val="center"/>
          </w:tcPr>
          <w:p w:rsidR="00B55AC4" w:rsidRPr="0053179D" w:rsidRDefault="00B55AC4" w:rsidP="004D3F66">
            <w:pPr>
              <w:shd w:val="clear" w:color="auto" w:fill="FFFFFF"/>
              <w:jc w:val="center"/>
              <w:rPr>
                <w:rFonts w:ascii="Times New Roman" w:hAnsi="Times New Roman" w:cs="Times New Roman"/>
              </w:rPr>
            </w:pPr>
            <w:r w:rsidRPr="0053179D">
              <w:rPr>
                <w:rFonts w:ascii="Times New Roman" w:hAnsi="Times New Roman" w:cs="Times New Roman"/>
              </w:rPr>
              <w:t>С. Ф. Голов,</w:t>
            </w:r>
          </w:p>
          <w:p w:rsidR="00B55AC4" w:rsidRPr="0053179D" w:rsidRDefault="00B55AC4" w:rsidP="004D3F66">
            <w:pPr>
              <w:shd w:val="clear" w:color="auto" w:fill="FFFFFF"/>
              <w:jc w:val="center"/>
              <w:rPr>
                <w:rFonts w:ascii="Times New Roman" w:hAnsi="Times New Roman" w:cs="Times New Roman"/>
              </w:rPr>
            </w:pPr>
            <w:r w:rsidRPr="0053179D">
              <w:rPr>
                <w:rFonts w:ascii="Times New Roman" w:hAnsi="Times New Roman" w:cs="Times New Roman"/>
              </w:rPr>
              <w:t>Єфименко В.І.</w:t>
            </w:r>
          </w:p>
        </w:tc>
        <w:tc>
          <w:tcPr>
            <w:tcW w:w="8080" w:type="dxa"/>
            <w:shd w:val="clear" w:color="auto" w:fill="FFFFFF"/>
          </w:tcPr>
          <w:p w:rsidR="00B55AC4" w:rsidRPr="0053179D" w:rsidRDefault="00B55AC4" w:rsidP="004D3F66">
            <w:pPr>
              <w:shd w:val="clear" w:color="auto" w:fill="FFFFFF"/>
              <w:jc w:val="both"/>
              <w:rPr>
                <w:rFonts w:ascii="Times New Roman" w:hAnsi="Times New Roman" w:cs="Times New Roman"/>
              </w:rPr>
            </w:pPr>
            <w:r w:rsidRPr="0053179D">
              <w:rPr>
                <w:rFonts w:ascii="Times New Roman" w:hAnsi="Times New Roman" w:cs="Times New Roman"/>
              </w:rPr>
              <w:t>«Управлінський   облік   являє   собою   процес   виявлення, вимірювання, нагромадження,    аналізу,     підготовки,    інтерпретації та передавання інформації, що використовується управлінською ланкою для планування, оцінки  і  контролю  всередині  організації для  забезпечення  відповідного підзвітного використання ресурсів».</w:t>
            </w:r>
          </w:p>
        </w:tc>
      </w:tr>
      <w:tr w:rsidR="00B55AC4" w:rsidRPr="00465F67" w:rsidTr="00442400">
        <w:trPr>
          <w:trHeight w:val="705"/>
        </w:trPr>
        <w:tc>
          <w:tcPr>
            <w:tcW w:w="1418" w:type="dxa"/>
            <w:shd w:val="clear" w:color="auto" w:fill="FFFFFF"/>
            <w:vAlign w:val="center"/>
          </w:tcPr>
          <w:p w:rsidR="00B55AC4" w:rsidRPr="0053179D" w:rsidRDefault="00B55AC4" w:rsidP="004D3F66">
            <w:pPr>
              <w:shd w:val="clear" w:color="auto" w:fill="FFFFFF"/>
              <w:jc w:val="center"/>
              <w:rPr>
                <w:rFonts w:ascii="Times New Roman" w:hAnsi="Times New Roman" w:cs="Times New Roman"/>
              </w:rPr>
            </w:pPr>
            <w:r w:rsidRPr="0053179D">
              <w:rPr>
                <w:rFonts w:ascii="Times New Roman" w:hAnsi="Times New Roman" w:cs="Times New Roman"/>
              </w:rPr>
              <w:t>А. Д. </w:t>
            </w:r>
          </w:p>
          <w:p w:rsidR="00B55AC4" w:rsidRPr="0053179D" w:rsidRDefault="00B55AC4" w:rsidP="004D3F66">
            <w:pPr>
              <w:shd w:val="clear" w:color="auto" w:fill="FFFFFF"/>
              <w:jc w:val="center"/>
              <w:rPr>
                <w:rFonts w:ascii="Times New Roman" w:hAnsi="Times New Roman" w:cs="Times New Roman"/>
              </w:rPr>
            </w:pPr>
            <w:r w:rsidRPr="0053179D">
              <w:rPr>
                <w:rFonts w:ascii="Times New Roman" w:hAnsi="Times New Roman" w:cs="Times New Roman"/>
              </w:rPr>
              <w:t>Шеремета</w:t>
            </w:r>
          </w:p>
        </w:tc>
        <w:tc>
          <w:tcPr>
            <w:tcW w:w="8080" w:type="dxa"/>
            <w:shd w:val="clear" w:color="auto" w:fill="FFFFFF"/>
          </w:tcPr>
          <w:p w:rsidR="00B55AC4" w:rsidRPr="0053179D" w:rsidRDefault="00B55AC4" w:rsidP="004D3F66">
            <w:pPr>
              <w:shd w:val="clear" w:color="auto" w:fill="FFFFFF"/>
              <w:jc w:val="both"/>
              <w:rPr>
                <w:rFonts w:ascii="Times New Roman" w:hAnsi="Times New Roman" w:cs="Times New Roman"/>
              </w:rPr>
            </w:pPr>
            <w:r w:rsidRPr="0053179D">
              <w:rPr>
                <w:rFonts w:ascii="Times New Roman" w:hAnsi="Times New Roman" w:cs="Times New Roman"/>
              </w:rPr>
              <w:t>«Управлінський облік — підсистема, яка в межах однієї організації забезпечує її управлінський апарат інформацією, що використовується для планування, власне управління і контролю за діяльністю організації».</w:t>
            </w:r>
          </w:p>
        </w:tc>
      </w:tr>
      <w:tr w:rsidR="00B55AC4" w:rsidRPr="00D15088" w:rsidTr="00442400">
        <w:trPr>
          <w:trHeight w:val="815"/>
        </w:trPr>
        <w:tc>
          <w:tcPr>
            <w:tcW w:w="1418" w:type="dxa"/>
            <w:shd w:val="clear" w:color="auto" w:fill="FFFFFF"/>
            <w:vAlign w:val="center"/>
          </w:tcPr>
          <w:p w:rsidR="00B55AC4" w:rsidRPr="0053179D" w:rsidRDefault="00B55AC4" w:rsidP="004D3F66">
            <w:pPr>
              <w:shd w:val="clear" w:color="auto" w:fill="FFFFFF"/>
              <w:jc w:val="center"/>
              <w:rPr>
                <w:rFonts w:ascii="Times New Roman" w:hAnsi="Times New Roman" w:cs="Times New Roman"/>
              </w:rPr>
            </w:pPr>
            <w:r w:rsidRPr="0053179D">
              <w:rPr>
                <w:rFonts w:ascii="Times New Roman" w:hAnsi="Times New Roman" w:cs="Times New Roman"/>
              </w:rPr>
              <w:t>М. Г. Чумаченко</w:t>
            </w:r>
          </w:p>
        </w:tc>
        <w:tc>
          <w:tcPr>
            <w:tcW w:w="8080" w:type="dxa"/>
            <w:shd w:val="clear" w:color="auto" w:fill="FFFFFF"/>
          </w:tcPr>
          <w:p w:rsidR="00B55AC4" w:rsidRPr="0053179D" w:rsidRDefault="00B55AC4" w:rsidP="004D3F66">
            <w:pPr>
              <w:shd w:val="clear" w:color="auto" w:fill="FFFFFF"/>
              <w:jc w:val="both"/>
              <w:rPr>
                <w:rFonts w:ascii="Times New Roman" w:hAnsi="Times New Roman" w:cs="Times New Roman"/>
              </w:rPr>
            </w:pPr>
            <w:r w:rsidRPr="0053179D">
              <w:rPr>
                <w:rFonts w:ascii="Times New Roman" w:hAnsi="Times New Roman" w:cs="Times New Roman"/>
              </w:rPr>
              <w:t>«Основною   функцією   управлінського   обліку   є   складання   попередніх кошторисів   затрат,   оперативне   виявлення   відхилень   від   кошторисів, систематичний аналіз витрат виробництва і варіантів управлінських рішень на базі оцінки їх собівартості».</w:t>
            </w:r>
          </w:p>
        </w:tc>
      </w:tr>
      <w:tr w:rsidR="00B55AC4" w:rsidRPr="00D15088" w:rsidTr="00442400">
        <w:trPr>
          <w:trHeight w:val="558"/>
        </w:trPr>
        <w:tc>
          <w:tcPr>
            <w:tcW w:w="1418" w:type="dxa"/>
            <w:shd w:val="clear" w:color="auto" w:fill="FFFFFF"/>
            <w:vAlign w:val="center"/>
          </w:tcPr>
          <w:p w:rsidR="00B55AC4" w:rsidRPr="0053179D" w:rsidRDefault="00B55AC4" w:rsidP="004D3F66">
            <w:pPr>
              <w:shd w:val="clear" w:color="auto" w:fill="FFFFFF"/>
              <w:jc w:val="center"/>
              <w:rPr>
                <w:rFonts w:ascii="Times New Roman" w:hAnsi="Times New Roman" w:cs="Times New Roman"/>
              </w:rPr>
            </w:pPr>
            <w:r w:rsidRPr="0053179D">
              <w:rPr>
                <w:rFonts w:ascii="Times New Roman" w:hAnsi="Times New Roman" w:cs="Times New Roman"/>
              </w:rPr>
              <w:t>Р. Гаррісон</w:t>
            </w:r>
          </w:p>
        </w:tc>
        <w:tc>
          <w:tcPr>
            <w:tcW w:w="8080" w:type="dxa"/>
            <w:shd w:val="clear" w:color="auto" w:fill="FFFFFF"/>
          </w:tcPr>
          <w:p w:rsidR="00B55AC4" w:rsidRPr="0053179D" w:rsidRDefault="00B55AC4" w:rsidP="004D3F66">
            <w:pPr>
              <w:shd w:val="clear" w:color="auto" w:fill="FFFFFF"/>
              <w:jc w:val="both"/>
              <w:rPr>
                <w:rFonts w:ascii="Times New Roman" w:hAnsi="Times New Roman" w:cs="Times New Roman"/>
              </w:rPr>
            </w:pPr>
            <w:r w:rsidRPr="0053179D">
              <w:rPr>
                <w:rFonts w:ascii="Times New Roman" w:hAnsi="Times New Roman" w:cs="Times New Roman"/>
              </w:rPr>
              <w:t>«Управлінський облік - це підсистема обліку, пов’язана із забезпеченням менеджерів інформацією для використання в плануванні, контрольних діях і для прийняття рішень».</w:t>
            </w:r>
          </w:p>
        </w:tc>
      </w:tr>
      <w:tr w:rsidR="00B55AC4" w:rsidRPr="00D15088" w:rsidTr="00442400">
        <w:trPr>
          <w:trHeight w:hRule="exact" w:val="571"/>
        </w:trPr>
        <w:tc>
          <w:tcPr>
            <w:tcW w:w="1418" w:type="dxa"/>
            <w:shd w:val="clear" w:color="auto" w:fill="FFFFFF"/>
            <w:vAlign w:val="center"/>
          </w:tcPr>
          <w:p w:rsidR="00B55AC4" w:rsidRPr="0053179D" w:rsidRDefault="00B55AC4" w:rsidP="004D3F66">
            <w:pPr>
              <w:shd w:val="clear" w:color="auto" w:fill="FFFFFF"/>
              <w:jc w:val="center"/>
              <w:rPr>
                <w:rFonts w:ascii="Times New Roman" w:hAnsi="Times New Roman" w:cs="Times New Roman"/>
              </w:rPr>
            </w:pPr>
            <w:r w:rsidRPr="0053179D">
              <w:rPr>
                <w:rFonts w:ascii="Times New Roman" w:hAnsi="Times New Roman" w:cs="Times New Roman"/>
              </w:rPr>
              <w:t>Ч. Т. Хонгрен,</w:t>
            </w:r>
          </w:p>
          <w:p w:rsidR="00B55AC4" w:rsidRPr="0053179D" w:rsidRDefault="00B55AC4" w:rsidP="004D3F66">
            <w:pPr>
              <w:shd w:val="clear" w:color="auto" w:fill="FFFFFF"/>
              <w:jc w:val="center"/>
              <w:rPr>
                <w:rFonts w:ascii="Times New Roman" w:hAnsi="Times New Roman" w:cs="Times New Roman"/>
              </w:rPr>
            </w:pPr>
            <w:r w:rsidRPr="0053179D">
              <w:rPr>
                <w:rFonts w:ascii="Times New Roman" w:hAnsi="Times New Roman" w:cs="Times New Roman"/>
              </w:rPr>
              <w:t>Дж. Фостер</w:t>
            </w:r>
          </w:p>
        </w:tc>
        <w:tc>
          <w:tcPr>
            <w:tcW w:w="8080" w:type="dxa"/>
            <w:shd w:val="clear" w:color="auto" w:fill="FFFFFF"/>
          </w:tcPr>
          <w:p w:rsidR="00B55AC4" w:rsidRPr="0053179D" w:rsidRDefault="00B55AC4" w:rsidP="004D3F66">
            <w:pPr>
              <w:shd w:val="clear" w:color="auto" w:fill="FFFFFF"/>
              <w:jc w:val="both"/>
              <w:rPr>
                <w:rFonts w:ascii="Times New Roman" w:hAnsi="Times New Roman" w:cs="Times New Roman"/>
              </w:rPr>
            </w:pPr>
            <w:r w:rsidRPr="0053179D">
              <w:rPr>
                <w:rFonts w:ascii="Times New Roman" w:hAnsi="Times New Roman" w:cs="Times New Roman"/>
              </w:rPr>
              <w:t>«Управлінський облік – це ідентифікація, вимірювання, збирання, систематизація, аналіз, розкладання, інтерпретація та передання інформації, необхідної для управління об’єктами»</w:t>
            </w:r>
          </w:p>
          <w:p w:rsidR="00B55AC4" w:rsidRPr="0053179D" w:rsidRDefault="00B55AC4" w:rsidP="004D3F66">
            <w:pPr>
              <w:shd w:val="clear" w:color="auto" w:fill="FFFFFF"/>
              <w:jc w:val="both"/>
              <w:rPr>
                <w:rFonts w:ascii="Times New Roman" w:hAnsi="Times New Roman" w:cs="Times New Roman"/>
              </w:rPr>
            </w:pPr>
            <w:r w:rsidRPr="0053179D">
              <w:rPr>
                <w:rFonts w:ascii="Times New Roman" w:hAnsi="Times New Roman" w:cs="Times New Roman"/>
              </w:rPr>
              <w:t>».</w:t>
            </w:r>
          </w:p>
          <w:p w:rsidR="00B55AC4" w:rsidRPr="0053179D" w:rsidRDefault="00B55AC4" w:rsidP="004D3F66">
            <w:pPr>
              <w:shd w:val="clear" w:color="auto" w:fill="FFFFFF"/>
              <w:jc w:val="both"/>
              <w:rPr>
                <w:rFonts w:ascii="Times New Roman" w:hAnsi="Times New Roman" w:cs="Times New Roman"/>
              </w:rPr>
            </w:pPr>
          </w:p>
          <w:p w:rsidR="00B55AC4" w:rsidRPr="0053179D" w:rsidRDefault="00B55AC4" w:rsidP="004D3F66">
            <w:pPr>
              <w:shd w:val="clear" w:color="auto" w:fill="FFFFFF"/>
              <w:jc w:val="both"/>
              <w:rPr>
                <w:rFonts w:ascii="Times New Roman" w:hAnsi="Times New Roman" w:cs="Times New Roman"/>
              </w:rPr>
            </w:pPr>
            <w:r w:rsidRPr="0053179D">
              <w:rPr>
                <w:rFonts w:ascii="Times New Roman" w:hAnsi="Times New Roman" w:cs="Times New Roman"/>
              </w:rPr>
              <w:t xml:space="preserve"> об'єктами».</w:t>
            </w:r>
          </w:p>
        </w:tc>
      </w:tr>
      <w:tr w:rsidR="00B55AC4" w:rsidRPr="00D15088" w:rsidTr="00442400">
        <w:trPr>
          <w:trHeight w:val="546"/>
        </w:trPr>
        <w:tc>
          <w:tcPr>
            <w:tcW w:w="1418" w:type="dxa"/>
            <w:shd w:val="clear" w:color="auto" w:fill="FFFFFF"/>
            <w:vAlign w:val="center"/>
          </w:tcPr>
          <w:p w:rsidR="00B55AC4" w:rsidRPr="0053179D" w:rsidRDefault="00B55AC4" w:rsidP="004D3F66">
            <w:pPr>
              <w:shd w:val="clear" w:color="auto" w:fill="FFFFFF"/>
              <w:jc w:val="center"/>
              <w:rPr>
                <w:rFonts w:ascii="Times New Roman" w:hAnsi="Times New Roman" w:cs="Times New Roman"/>
              </w:rPr>
            </w:pPr>
            <w:r w:rsidRPr="0053179D">
              <w:rPr>
                <w:rFonts w:ascii="Times New Roman" w:hAnsi="Times New Roman" w:cs="Times New Roman"/>
              </w:rPr>
              <w:t>Б. Нідлз</w:t>
            </w:r>
          </w:p>
        </w:tc>
        <w:tc>
          <w:tcPr>
            <w:tcW w:w="8080" w:type="dxa"/>
            <w:shd w:val="clear" w:color="auto" w:fill="FFFFFF"/>
          </w:tcPr>
          <w:p w:rsidR="00B55AC4" w:rsidRPr="0053179D" w:rsidRDefault="00B55AC4" w:rsidP="004D3F66">
            <w:pPr>
              <w:shd w:val="clear" w:color="auto" w:fill="FFFFFF"/>
              <w:jc w:val="both"/>
              <w:rPr>
                <w:rFonts w:ascii="Times New Roman" w:hAnsi="Times New Roman" w:cs="Times New Roman"/>
              </w:rPr>
            </w:pPr>
            <w:r w:rsidRPr="0053179D">
              <w:rPr>
                <w:rFonts w:ascii="Times New Roman" w:hAnsi="Times New Roman" w:cs="Times New Roman"/>
              </w:rPr>
              <w:t>«Управлінський    облік    охоплює   всі    види    облікової   інформації,    яка вимірюється, обробляється і передається для внутрішнього використання керівництвом».</w:t>
            </w:r>
          </w:p>
        </w:tc>
      </w:tr>
    </w:tbl>
    <w:p w:rsidR="0053179D" w:rsidRDefault="00B55AC4" w:rsidP="00B55AC4">
      <w:pPr>
        <w:pStyle w:val="a5"/>
        <w:ind w:left="0" w:firstLine="709"/>
        <w:jc w:val="both"/>
        <w:rPr>
          <w:i/>
          <w:szCs w:val="28"/>
          <w:lang w:val="uk-UA"/>
        </w:rPr>
      </w:pPr>
      <w:r w:rsidRPr="002B09A8">
        <w:rPr>
          <w:i/>
          <w:szCs w:val="28"/>
          <w:lang w:val="uk-UA"/>
        </w:rPr>
        <w:t xml:space="preserve">  </w:t>
      </w:r>
    </w:p>
    <w:p w:rsidR="00B55AC4" w:rsidRPr="0053179D" w:rsidRDefault="00B55AC4" w:rsidP="00B55AC4">
      <w:pPr>
        <w:pStyle w:val="a5"/>
        <w:ind w:left="0" w:firstLine="709"/>
        <w:jc w:val="both"/>
        <w:rPr>
          <w:sz w:val="24"/>
          <w:szCs w:val="24"/>
          <w:lang w:val="uk-UA"/>
        </w:rPr>
      </w:pPr>
      <w:r w:rsidRPr="002B09A8">
        <w:rPr>
          <w:i/>
          <w:szCs w:val="28"/>
          <w:lang w:val="uk-UA"/>
        </w:rPr>
        <w:t xml:space="preserve"> </w:t>
      </w:r>
      <w:r w:rsidRPr="0053179D">
        <w:rPr>
          <w:sz w:val="24"/>
          <w:szCs w:val="24"/>
          <w:lang w:val="uk-UA"/>
        </w:rPr>
        <w:t xml:space="preserve">Основним завданням управлінського обліку є надання неупередженої інформації, необхідної для прийняття управлінських рішень відповідними управлінськими ланками підприємства. </w:t>
      </w:r>
    </w:p>
    <w:p w:rsidR="00B55AC4" w:rsidRPr="0053179D" w:rsidRDefault="00B55AC4" w:rsidP="00B55AC4">
      <w:pPr>
        <w:ind w:firstLine="595"/>
        <w:jc w:val="both"/>
        <w:rPr>
          <w:rFonts w:ascii="Times New Roman" w:hAnsi="Times New Roman" w:cs="Times New Roman"/>
          <w:i/>
          <w:sz w:val="24"/>
          <w:szCs w:val="24"/>
        </w:rPr>
      </w:pPr>
      <w:r w:rsidRPr="0053179D">
        <w:rPr>
          <w:rFonts w:ascii="Times New Roman" w:hAnsi="Times New Roman" w:cs="Times New Roman"/>
          <w:i/>
          <w:sz w:val="24"/>
          <w:szCs w:val="24"/>
        </w:rPr>
        <w:t>Особливості управлінського обліку:</w:t>
      </w:r>
    </w:p>
    <w:p w:rsidR="00B55AC4" w:rsidRPr="0053179D" w:rsidRDefault="00B55AC4" w:rsidP="00B55AC4">
      <w:pPr>
        <w:ind w:firstLine="595"/>
        <w:jc w:val="both"/>
        <w:rPr>
          <w:rFonts w:ascii="Times New Roman" w:hAnsi="Times New Roman" w:cs="Times New Roman"/>
          <w:sz w:val="24"/>
          <w:szCs w:val="24"/>
        </w:rPr>
      </w:pPr>
      <w:r w:rsidRPr="0053179D">
        <w:rPr>
          <w:rFonts w:ascii="Times New Roman" w:hAnsi="Times New Roman" w:cs="Times New Roman"/>
          <w:sz w:val="24"/>
          <w:szCs w:val="24"/>
        </w:rPr>
        <w:t>1) різні терміни для різних цілей – в управлінському обліку використовують багато термінів (понять), які близькі за назвами, але мають різне значення в різних ситуаціях, і навпаки – різні назви при подібному значенні;</w:t>
      </w:r>
    </w:p>
    <w:p w:rsidR="00B55AC4" w:rsidRPr="0053179D" w:rsidRDefault="00B55AC4" w:rsidP="00B55AC4">
      <w:pPr>
        <w:ind w:firstLine="595"/>
        <w:jc w:val="both"/>
        <w:rPr>
          <w:rFonts w:ascii="Times New Roman" w:hAnsi="Times New Roman" w:cs="Times New Roman"/>
          <w:sz w:val="24"/>
          <w:szCs w:val="24"/>
        </w:rPr>
      </w:pPr>
      <w:r w:rsidRPr="0053179D">
        <w:rPr>
          <w:rFonts w:ascii="Times New Roman" w:hAnsi="Times New Roman" w:cs="Times New Roman"/>
          <w:sz w:val="24"/>
          <w:szCs w:val="24"/>
        </w:rPr>
        <w:t>2) дані управлінського обліку частіше приблизні ніж абсолютно точні. Точність необхідна там, де вона дійсно необхідна. В управлінському обліку (при плануванні і т. ін.) можливі суттєві погрішності, приблизні оцінки;</w:t>
      </w:r>
    </w:p>
    <w:p w:rsidR="00B55AC4" w:rsidRPr="0053179D" w:rsidRDefault="00B55AC4" w:rsidP="00B55AC4">
      <w:pPr>
        <w:ind w:firstLine="595"/>
        <w:jc w:val="both"/>
        <w:rPr>
          <w:rFonts w:ascii="Times New Roman" w:hAnsi="Times New Roman" w:cs="Times New Roman"/>
          <w:sz w:val="24"/>
          <w:szCs w:val="24"/>
        </w:rPr>
      </w:pPr>
      <w:r w:rsidRPr="0053179D">
        <w:rPr>
          <w:rFonts w:ascii="Times New Roman" w:hAnsi="Times New Roman" w:cs="Times New Roman"/>
          <w:sz w:val="24"/>
          <w:szCs w:val="24"/>
        </w:rPr>
        <w:lastRenderedPageBreak/>
        <w:t>3) робота з неповними даними – при прийнятті управлінських рішень ніколи не буває повної, вичерпної інформації про об’єкт управління, завжди відчувається дефіцит якоїсь необхідної інформації;</w:t>
      </w:r>
    </w:p>
    <w:p w:rsidR="00B55AC4" w:rsidRPr="0053179D" w:rsidRDefault="00B55AC4" w:rsidP="00B55AC4">
      <w:pPr>
        <w:ind w:firstLine="595"/>
        <w:jc w:val="both"/>
        <w:rPr>
          <w:rFonts w:ascii="Times New Roman" w:hAnsi="Times New Roman" w:cs="Times New Roman"/>
          <w:sz w:val="24"/>
          <w:szCs w:val="24"/>
        </w:rPr>
      </w:pPr>
      <w:r w:rsidRPr="0053179D">
        <w:rPr>
          <w:rFonts w:ascii="Times New Roman" w:hAnsi="Times New Roman" w:cs="Times New Roman"/>
          <w:sz w:val="24"/>
          <w:szCs w:val="24"/>
        </w:rPr>
        <w:t>4) дані обліку – це тільки частина вихідної управлінської інформації. При прийнятті управлінського рішення завжди використовується і необлікова інформація, а інколи і власна інтуїція менеджера;</w:t>
      </w:r>
    </w:p>
    <w:p w:rsidR="00B55AC4" w:rsidRPr="0053179D" w:rsidRDefault="00B55AC4" w:rsidP="00B55AC4">
      <w:pPr>
        <w:ind w:firstLine="595"/>
        <w:jc w:val="both"/>
        <w:rPr>
          <w:rFonts w:ascii="Times New Roman" w:hAnsi="Times New Roman" w:cs="Times New Roman"/>
          <w:sz w:val="24"/>
          <w:szCs w:val="24"/>
        </w:rPr>
      </w:pPr>
      <w:r w:rsidRPr="0053179D">
        <w:rPr>
          <w:rFonts w:ascii="Times New Roman" w:hAnsi="Times New Roman" w:cs="Times New Roman"/>
          <w:sz w:val="24"/>
          <w:szCs w:val="24"/>
        </w:rPr>
        <w:t>5) люди, а не числа визначають, як підуть справи – система обліку корисна лише настільки, наскільки результати її використання відображаються в реальній діяльності людей. Самі кращі плани – ніщо без реальних виконавців.</w:t>
      </w:r>
    </w:p>
    <w:p w:rsidR="00B55AC4" w:rsidRPr="0053179D" w:rsidRDefault="00B55AC4" w:rsidP="00B55AC4">
      <w:pPr>
        <w:ind w:firstLine="595"/>
        <w:jc w:val="both"/>
        <w:rPr>
          <w:rFonts w:ascii="Times New Roman" w:hAnsi="Times New Roman" w:cs="Times New Roman"/>
          <w:sz w:val="24"/>
          <w:szCs w:val="24"/>
        </w:rPr>
      </w:pPr>
    </w:p>
    <w:p w:rsidR="00B55AC4" w:rsidRPr="0053179D" w:rsidRDefault="00B55AC4" w:rsidP="00B55AC4">
      <w:pPr>
        <w:pStyle w:val="a3"/>
        <w:widowControl w:val="0"/>
        <w:spacing w:after="0"/>
        <w:jc w:val="both"/>
        <w:rPr>
          <w:b/>
          <w:sz w:val="24"/>
          <w:szCs w:val="24"/>
          <w:lang w:val="uk-UA"/>
        </w:rPr>
      </w:pPr>
      <w:r w:rsidRPr="0053179D">
        <w:rPr>
          <w:b/>
          <w:sz w:val="24"/>
          <w:szCs w:val="24"/>
          <w:lang w:val="uk-UA"/>
        </w:rPr>
        <w:t>2. Історичні етапи розвитку управлінського обліку</w:t>
      </w:r>
    </w:p>
    <w:p w:rsidR="00B55AC4" w:rsidRPr="0053179D" w:rsidRDefault="00B55AC4" w:rsidP="00B55AC4">
      <w:pPr>
        <w:pStyle w:val="a3"/>
        <w:widowControl w:val="0"/>
        <w:spacing w:after="0"/>
        <w:jc w:val="both"/>
        <w:rPr>
          <w:b/>
          <w:i/>
          <w:sz w:val="24"/>
          <w:szCs w:val="24"/>
          <w:lang w:val="uk-UA"/>
        </w:rPr>
      </w:pPr>
    </w:p>
    <w:p w:rsidR="00B55AC4" w:rsidRPr="0053179D" w:rsidRDefault="00B55AC4" w:rsidP="00B55AC4">
      <w:pPr>
        <w:shd w:val="clear" w:color="auto" w:fill="FFFFFF"/>
        <w:autoSpaceDE w:val="0"/>
        <w:autoSpaceDN w:val="0"/>
        <w:adjustRightInd w:val="0"/>
        <w:ind w:firstLine="709"/>
        <w:jc w:val="both"/>
        <w:rPr>
          <w:rFonts w:ascii="Times New Roman" w:hAnsi="Times New Roman" w:cs="Times New Roman"/>
          <w:b/>
          <w:sz w:val="24"/>
          <w:szCs w:val="24"/>
        </w:rPr>
      </w:pPr>
      <w:r w:rsidRPr="0053179D">
        <w:rPr>
          <w:rFonts w:ascii="Times New Roman" w:hAnsi="Times New Roman" w:cs="Times New Roman"/>
          <w:i/>
          <w:color w:val="000000"/>
          <w:sz w:val="24"/>
          <w:szCs w:val="24"/>
        </w:rPr>
        <w:t>Історичні етапи еволюції управлінського обліку</w:t>
      </w:r>
      <w:r w:rsidRPr="0053179D">
        <w:rPr>
          <w:rFonts w:ascii="Times New Roman" w:hAnsi="Times New Roman" w:cs="Times New Roman"/>
          <w:b/>
          <w:color w:val="000000"/>
          <w:sz w:val="24"/>
          <w:szCs w:val="24"/>
        </w:rPr>
        <w:t>:</w:t>
      </w:r>
    </w:p>
    <w:p w:rsidR="00B55AC4" w:rsidRPr="0053179D" w:rsidRDefault="00B55AC4" w:rsidP="00D177A4">
      <w:pPr>
        <w:numPr>
          <w:ilvl w:val="0"/>
          <w:numId w:val="6"/>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53179D">
        <w:rPr>
          <w:rFonts w:ascii="Times New Roman" w:hAnsi="Times New Roman" w:cs="Times New Roman"/>
          <w:color w:val="000000"/>
          <w:sz w:val="24"/>
          <w:szCs w:val="24"/>
        </w:rPr>
        <w:t xml:space="preserve">калькуляційний облік (кінець </w:t>
      </w:r>
      <w:r w:rsidRPr="0053179D">
        <w:rPr>
          <w:rFonts w:ascii="Times New Roman" w:hAnsi="Times New Roman" w:cs="Times New Roman"/>
          <w:color w:val="000000"/>
          <w:sz w:val="24"/>
          <w:szCs w:val="24"/>
          <w:lang w:val="en-US"/>
        </w:rPr>
        <w:t>XIX</w:t>
      </w:r>
      <w:r w:rsidRPr="0053179D">
        <w:rPr>
          <w:rFonts w:ascii="Times New Roman" w:hAnsi="Times New Roman" w:cs="Times New Roman"/>
          <w:color w:val="000000"/>
          <w:sz w:val="24"/>
          <w:szCs w:val="24"/>
        </w:rPr>
        <w:t xml:space="preserve"> - початок </w:t>
      </w:r>
      <w:r w:rsidRPr="0053179D">
        <w:rPr>
          <w:rFonts w:ascii="Times New Roman" w:hAnsi="Times New Roman" w:cs="Times New Roman"/>
          <w:color w:val="000000"/>
          <w:sz w:val="24"/>
          <w:szCs w:val="24"/>
          <w:lang w:val="en-US"/>
        </w:rPr>
        <w:t>XX</w:t>
      </w:r>
      <w:r w:rsidRPr="0053179D">
        <w:rPr>
          <w:rFonts w:ascii="Times New Roman" w:hAnsi="Times New Roman" w:cs="Times New Roman"/>
          <w:color w:val="000000"/>
          <w:sz w:val="24"/>
          <w:szCs w:val="24"/>
        </w:rPr>
        <w:t xml:space="preserve"> ст);</w:t>
      </w:r>
    </w:p>
    <w:p w:rsidR="00B55AC4" w:rsidRPr="0053179D" w:rsidRDefault="00B55AC4" w:rsidP="00D177A4">
      <w:pPr>
        <w:numPr>
          <w:ilvl w:val="0"/>
          <w:numId w:val="6"/>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53179D">
        <w:rPr>
          <w:rFonts w:ascii="Times New Roman" w:hAnsi="Times New Roman" w:cs="Times New Roman"/>
          <w:color w:val="000000"/>
          <w:sz w:val="24"/>
          <w:szCs w:val="24"/>
        </w:rPr>
        <w:t xml:space="preserve">виробничий облік з елементами управлінського (початок </w:t>
      </w:r>
      <w:r w:rsidRPr="0053179D">
        <w:rPr>
          <w:rFonts w:ascii="Times New Roman" w:hAnsi="Times New Roman" w:cs="Times New Roman"/>
          <w:color w:val="000000"/>
          <w:sz w:val="24"/>
          <w:szCs w:val="24"/>
          <w:lang w:val="en-US"/>
        </w:rPr>
        <w:t>XX</w:t>
      </w:r>
      <w:r w:rsidRPr="0053179D">
        <w:rPr>
          <w:rFonts w:ascii="Times New Roman" w:hAnsi="Times New Roman" w:cs="Times New Roman"/>
          <w:color w:val="000000"/>
          <w:sz w:val="24"/>
          <w:szCs w:val="24"/>
        </w:rPr>
        <w:t xml:space="preserve"> -50-ті рр. </w:t>
      </w:r>
      <w:r w:rsidRPr="0053179D">
        <w:rPr>
          <w:rFonts w:ascii="Times New Roman" w:hAnsi="Times New Roman" w:cs="Times New Roman"/>
          <w:color w:val="000000"/>
          <w:sz w:val="24"/>
          <w:szCs w:val="24"/>
          <w:lang w:val="en-US"/>
        </w:rPr>
        <w:t>XX</w:t>
      </w:r>
      <w:r w:rsidRPr="0053179D">
        <w:rPr>
          <w:rFonts w:ascii="Times New Roman" w:hAnsi="Times New Roman" w:cs="Times New Roman"/>
          <w:color w:val="000000"/>
          <w:sz w:val="24"/>
          <w:szCs w:val="24"/>
        </w:rPr>
        <w:t xml:space="preserve"> ст);</w:t>
      </w:r>
    </w:p>
    <w:p w:rsidR="00B55AC4" w:rsidRPr="0053179D" w:rsidRDefault="00B55AC4" w:rsidP="00D177A4">
      <w:pPr>
        <w:numPr>
          <w:ilvl w:val="0"/>
          <w:numId w:val="6"/>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53179D">
        <w:rPr>
          <w:rFonts w:ascii="Times New Roman" w:hAnsi="Times New Roman" w:cs="Times New Roman"/>
          <w:color w:val="000000"/>
          <w:sz w:val="24"/>
          <w:szCs w:val="24"/>
        </w:rPr>
        <w:t xml:space="preserve">управлінський облік, як окрема галузь теоретичних і практичних знань (50-70 рр. </w:t>
      </w:r>
      <w:r w:rsidRPr="0053179D">
        <w:rPr>
          <w:rFonts w:ascii="Times New Roman" w:hAnsi="Times New Roman" w:cs="Times New Roman"/>
          <w:color w:val="000000"/>
          <w:sz w:val="24"/>
          <w:szCs w:val="24"/>
          <w:lang w:val="en-US"/>
        </w:rPr>
        <w:t>XX</w:t>
      </w:r>
      <w:r w:rsidRPr="0053179D">
        <w:rPr>
          <w:rFonts w:ascii="Times New Roman" w:hAnsi="Times New Roman" w:cs="Times New Roman"/>
          <w:color w:val="000000"/>
          <w:sz w:val="24"/>
          <w:szCs w:val="24"/>
        </w:rPr>
        <w:t xml:space="preserve"> ст.);</w:t>
      </w:r>
    </w:p>
    <w:p w:rsidR="00B55AC4" w:rsidRPr="0053179D" w:rsidRDefault="00B55AC4" w:rsidP="00D177A4">
      <w:pPr>
        <w:numPr>
          <w:ilvl w:val="0"/>
          <w:numId w:val="6"/>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53179D">
        <w:rPr>
          <w:rFonts w:ascii="Times New Roman" w:hAnsi="Times New Roman" w:cs="Times New Roman"/>
          <w:color w:val="000000"/>
          <w:sz w:val="24"/>
          <w:szCs w:val="24"/>
        </w:rPr>
        <w:t xml:space="preserve">стратегічний управлінський облік (70-ті рр. </w:t>
      </w:r>
      <w:r w:rsidRPr="0053179D">
        <w:rPr>
          <w:rFonts w:ascii="Times New Roman" w:hAnsi="Times New Roman" w:cs="Times New Roman"/>
          <w:color w:val="000000"/>
          <w:sz w:val="24"/>
          <w:szCs w:val="24"/>
          <w:lang w:val="en-US"/>
        </w:rPr>
        <w:t>XX</w:t>
      </w:r>
      <w:r w:rsidRPr="0053179D">
        <w:rPr>
          <w:rFonts w:ascii="Times New Roman" w:hAnsi="Times New Roman" w:cs="Times New Roman"/>
          <w:color w:val="000000"/>
          <w:sz w:val="24"/>
          <w:szCs w:val="24"/>
        </w:rPr>
        <w:t xml:space="preserve"> ст. - сучасний період) (див.рис.1.4).</w:t>
      </w:r>
    </w:p>
    <w:p w:rsidR="00413EF0" w:rsidRDefault="00413EF0" w:rsidP="00B55AC4">
      <w:pPr>
        <w:shd w:val="clear" w:color="auto" w:fill="FFFFFF"/>
        <w:autoSpaceDE w:val="0"/>
        <w:autoSpaceDN w:val="0"/>
        <w:adjustRightInd w:val="0"/>
        <w:ind w:firstLine="709"/>
        <w:jc w:val="both"/>
        <w:rPr>
          <w:rFonts w:ascii="Times New Roman" w:hAnsi="Times New Roman" w:cs="Times New Roman"/>
          <w:i/>
          <w:color w:val="000000"/>
          <w:sz w:val="24"/>
          <w:szCs w:val="24"/>
        </w:rPr>
      </w:pPr>
    </w:p>
    <w:p w:rsidR="00B55AC4" w:rsidRPr="0053179D" w:rsidRDefault="00B55AC4" w:rsidP="00B55AC4">
      <w:pPr>
        <w:shd w:val="clear" w:color="auto" w:fill="FFFFFF"/>
        <w:autoSpaceDE w:val="0"/>
        <w:autoSpaceDN w:val="0"/>
        <w:adjustRightInd w:val="0"/>
        <w:ind w:firstLine="709"/>
        <w:jc w:val="both"/>
        <w:rPr>
          <w:rFonts w:ascii="Times New Roman" w:hAnsi="Times New Roman" w:cs="Times New Roman"/>
          <w:color w:val="000000"/>
          <w:sz w:val="24"/>
          <w:szCs w:val="24"/>
        </w:rPr>
      </w:pPr>
      <w:r w:rsidRPr="0053179D">
        <w:rPr>
          <w:rFonts w:ascii="Times New Roman" w:hAnsi="Times New Roman" w:cs="Times New Roman"/>
          <w:i/>
          <w:color w:val="000000"/>
          <w:sz w:val="24"/>
          <w:szCs w:val="24"/>
        </w:rPr>
        <w:t>1-й напрям</w:t>
      </w:r>
      <w:r w:rsidRPr="0053179D">
        <w:rPr>
          <w:rFonts w:ascii="Times New Roman" w:hAnsi="Times New Roman" w:cs="Times New Roman"/>
          <w:color w:val="000000"/>
          <w:sz w:val="24"/>
          <w:szCs w:val="24"/>
        </w:rPr>
        <w:t xml:space="preserve"> – виник через певні недоліки в традиційній бухгалтерії. Ч. Гаррісон зробив відкриття, створивши систему „стандарт-кост”, (яка передбачала складання попередньої калькуляції та жорстке нормування майбутніх затрат), а також значний внесок в цей період зробили інженери, які спрямували свої зусилля на підвищення ефективності виробничих процесів та стандартизацію операцій.</w:t>
      </w:r>
    </w:p>
    <w:p w:rsidR="00B55AC4" w:rsidRPr="0053179D" w:rsidRDefault="00B55AC4" w:rsidP="00B55AC4">
      <w:pPr>
        <w:shd w:val="clear" w:color="auto" w:fill="FFFFFF"/>
        <w:autoSpaceDE w:val="0"/>
        <w:autoSpaceDN w:val="0"/>
        <w:adjustRightInd w:val="0"/>
        <w:ind w:firstLine="709"/>
        <w:jc w:val="both"/>
        <w:rPr>
          <w:rFonts w:ascii="Times New Roman" w:hAnsi="Times New Roman" w:cs="Times New Roman"/>
          <w:sz w:val="24"/>
          <w:szCs w:val="24"/>
        </w:rPr>
      </w:pPr>
      <w:r w:rsidRPr="0053179D">
        <w:rPr>
          <w:rFonts w:ascii="Times New Roman" w:hAnsi="Times New Roman" w:cs="Times New Roman"/>
          <w:i/>
          <w:color w:val="000000"/>
          <w:sz w:val="24"/>
          <w:szCs w:val="24"/>
        </w:rPr>
        <w:t>2-й напрям</w:t>
      </w:r>
      <w:r w:rsidRPr="0053179D">
        <w:rPr>
          <w:rFonts w:ascii="Times New Roman" w:hAnsi="Times New Roman" w:cs="Times New Roman"/>
          <w:color w:val="000000"/>
          <w:sz w:val="24"/>
          <w:szCs w:val="24"/>
        </w:rPr>
        <w:t>, пов’язаний з роботами Джона Моріса Кларка (1923), який вважав, що кожна стаття затрат має різноманітну цільову спрямованість і що розподіл затрат для управлінських рішень значення не має.</w:t>
      </w:r>
    </w:p>
    <w:p w:rsidR="00B55AC4" w:rsidRPr="0053179D" w:rsidRDefault="00B55AC4" w:rsidP="00B55AC4">
      <w:pPr>
        <w:ind w:firstLine="709"/>
        <w:jc w:val="both"/>
        <w:rPr>
          <w:rFonts w:ascii="Times New Roman" w:hAnsi="Times New Roman" w:cs="Times New Roman"/>
          <w:color w:val="000000"/>
          <w:sz w:val="24"/>
          <w:szCs w:val="24"/>
        </w:rPr>
      </w:pPr>
      <w:r w:rsidRPr="0053179D">
        <w:rPr>
          <w:rFonts w:ascii="Times New Roman" w:hAnsi="Times New Roman" w:cs="Times New Roman"/>
          <w:i/>
          <w:color w:val="000000"/>
          <w:sz w:val="24"/>
          <w:szCs w:val="24"/>
        </w:rPr>
        <w:t>3-й напрям</w:t>
      </w:r>
      <w:r w:rsidRPr="0053179D">
        <w:rPr>
          <w:rFonts w:ascii="Times New Roman" w:hAnsi="Times New Roman" w:cs="Times New Roman"/>
          <w:color w:val="000000"/>
          <w:sz w:val="24"/>
          <w:szCs w:val="24"/>
        </w:rPr>
        <w:t xml:space="preserve"> - створення Джоном Хіггінсом організації обліку затрат за центрами відповідальності, тобто визначення ступеня відпові</w:t>
      </w:r>
      <w:r w:rsidRPr="0053179D">
        <w:rPr>
          <w:rFonts w:ascii="Times New Roman" w:hAnsi="Times New Roman" w:cs="Times New Roman"/>
          <w:color w:val="000000"/>
          <w:sz w:val="24"/>
          <w:szCs w:val="24"/>
        </w:rPr>
        <w:softHyphen/>
        <w:t>дальності конкретних осіб за результати фінансово-господарської діяльності.</w:t>
      </w:r>
    </w:p>
    <w:p w:rsidR="00413EF0" w:rsidRDefault="00B55AC4" w:rsidP="00B55AC4">
      <w:pPr>
        <w:ind w:firstLine="709"/>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 xml:space="preserve"> </w:t>
      </w:r>
      <w:r w:rsidRPr="0053179D">
        <w:rPr>
          <w:rFonts w:ascii="Times New Roman" w:hAnsi="Times New Roman" w:cs="Times New Roman"/>
          <w:i/>
          <w:color w:val="000000"/>
          <w:sz w:val="24"/>
          <w:szCs w:val="24"/>
        </w:rPr>
        <w:t>4-й напрям -</w:t>
      </w:r>
      <w:r w:rsidR="00413EF0">
        <w:rPr>
          <w:rFonts w:ascii="Times New Roman" w:hAnsi="Times New Roman" w:cs="Times New Roman"/>
          <w:i/>
          <w:color w:val="000000"/>
          <w:sz w:val="24"/>
          <w:szCs w:val="24"/>
        </w:rPr>
        <w:t xml:space="preserve"> </w:t>
      </w:r>
      <w:r w:rsidRPr="0053179D">
        <w:rPr>
          <w:rFonts w:ascii="Times New Roman" w:hAnsi="Times New Roman" w:cs="Times New Roman"/>
          <w:color w:val="000000"/>
          <w:sz w:val="24"/>
          <w:szCs w:val="24"/>
        </w:rPr>
        <w:t>управлінський облік в  цей період, був зорієнтований на ефективне використання капіталу компаній,</w:t>
      </w:r>
      <w:r w:rsidRPr="0053179D">
        <w:rPr>
          <w:rFonts w:ascii="Times New Roman" w:hAnsi="Times New Roman" w:cs="Times New Roman"/>
          <w:i/>
          <w:color w:val="000000"/>
          <w:sz w:val="24"/>
          <w:szCs w:val="24"/>
        </w:rPr>
        <w:t xml:space="preserve"> п</w:t>
      </w:r>
      <w:r w:rsidRPr="0053179D">
        <w:rPr>
          <w:rFonts w:ascii="Times New Roman" w:hAnsi="Times New Roman" w:cs="Times New Roman"/>
          <w:color w:val="000000"/>
          <w:sz w:val="24"/>
          <w:szCs w:val="24"/>
        </w:rPr>
        <w:t>роцес становлення простежувався в</w:t>
      </w:r>
      <w:r w:rsidRPr="0053179D">
        <w:rPr>
          <w:rFonts w:ascii="Times New Roman" w:hAnsi="Times New Roman" w:cs="Times New Roman"/>
          <w:smallCaps/>
          <w:color w:val="000000"/>
          <w:sz w:val="24"/>
          <w:szCs w:val="24"/>
        </w:rPr>
        <w:t xml:space="preserve"> 2-</w:t>
      </w:r>
      <w:r w:rsidRPr="0053179D">
        <w:rPr>
          <w:rFonts w:ascii="Times New Roman" w:hAnsi="Times New Roman" w:cs="Times New Roman"/>
          <w:color w:val="000000"/>
          <w:sz w:val="24"/>
          <w:szCs w:val="24"/>
        </w:rPr>
        <w:t xml:space="preserve">ох напрямах – американському та європейському, провідну роль чому відіграла німецька школа. </w:t>
      </w:r>
    </w:p>
    <w:p w:rsidR="00B55AC4" w:rsidRPr="0053179D" w:rsidRDefault="00413EF0" w:rsidP="00B55AC4">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Цей напрям б</w:t>
      </w:r>
      <w:r w:rsidR="00B55AC4" w:rsidRPr="0053179D">
        <w:rPr>
          <w:rFonts w:ascii="Times New Roman" w:hAnsi="Times New Roman" w:cs="Times New Roman"/>
          <w:color w:val="000000"/>
          <w:sz w:val="24"/>
          <w:szCs w:val="24"/>
        </w:rPr>
        <w:t xml:space="preserve">ув створений інженерами і технологами, а сучасну форму отримав завдяки працям Роберта Ентоні, який дійшов висновку, що </w:t>
      </w:r>
      <w:r>
        <w:rPr>
          <w:rFonts w:ascii="Times New Roman" w:hAnsi="Times New Roman" w:cs="Times New Roman"/>
          <w:color w:val="000000"/>
          <w:sz w:val="24"/>
          <w:szCs w:val="24"/>
        </w:rPr>
        <w:t>«</w:t>
      </w:r>
      <w:r w:rsidR="00B55AC4" w:rsidRPr="0053179D">
        <w:rPr>
          <w:rFonts w:ascii="Times New Roman" w:hAnsi="Times New Roman" w:cs="Times New Roman"/>
          <w:color w:val="000000"/>
          <w:sz w:val="24"/>
          <w:szCs w:val="24"/>
        </w:rPr>
        <w:t>різна собівартість використовується для різних цілей</w:t>
      </w:r>
      <w:r>
        <w:rPr>
          <w:rFonts w:ascii="Times New Roman" w:hAnsi="Times New Roman" w:cs="Times New Roman"/>
          <w:color w:val="000000"/>
          <w:sz w:val="24"/>
          <w:szCs w:val="24"/>
        </w:rPr>
        <w:t>»</w:t>
      </w:r>
      <w:r w:rsidR="00B55AC4" w:rsidRPr="0053179D">
        <w:rPr>
          <w:rFonts w:ascii="Times New Roman" w:hAnsi="Times New Roman" w:cs="Times New Roman"/>
          <w:color w:val="000000"/>
          <w:sz w:val="24"/>
          <w:szCs w:val="24"/>
        </w:rPr>
        <w:t xml:space="preserve">, одна й та ж собівартість не може обслуговувати всі цілі однаково добре. </w:t>
      </w:r>
    </w:p>
    <w:p w:rsidR="00B55AC4" w:rsidRDefault="00B55AC4" w:rsidP="00B55AC4">
      <w:pPr>
        <w:jc w:val="both"/>
        <w:rPr>
          <w:rFonts w:ascii="Times New Roman" w:hAnsi="Times New Roman" w:cs="Times New Roman"/>
          <w:color w:val="000000"/>
          <w:sz w:val="24"/>
          <w:szCs w:val="24"/>
        </w:rPr>
      </w:pPr>
    </w:p>
    <w:p w:rsidR="00413EF0" w:rsidRPr="0053179D" w:rsidRDefault="00413EF0" w:rsidP="00B55AC4">
      <w:pPr>
        <w:jc w:val="both"/>
        <w:rPr>
          <w:rFonts w:ascii="Times New Roman" w:hAnsi="Times New Roman" w:cs="Times New Roman"/>
          <w:color w:val="000000"/>
          <w:sz w:val="24"/>
          <w:szCs w:val="24"/>
        </w:rPr>
      </w:pPr>
    </w:p>
    <w:p w:rsidR="00B55AC4" w:rsidRPr="0053179D" w:rsidRDefault="00413EF0" w:rsidP="00413EF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3.</w:t>
      </w:r>
      <w:r w:rsidR="00B55AC4" w:rsidRPr="0053179D">
        <w:rPr>
          <w:rFonts w:ascii="Times New Roman" w:hAnsi="Times New Roman" w:cs="Times New Roman"/>
          <w:b/>
          <w:i/>
          <w:sz w:val="24"/>
          <w:szCs w:val="24"/>
        </w:rPr>
        <w:t>Місце управлінського обліку в системі управління. Суть взаємозв’язку і взаємодії облікової функції управлінського обліку з іншими функціями управління.</w:t>
      </w:r>
    </w:p>
    <w:p w:rsidR="00B55AC4" w:rsidRPr="0053179D" w:rsidRDefault="00B55AC4" w:rsidP="00B55AC4">
      <w:pPr>
        <w:ind w:firstLine="539"/>
        <w:jc w:val="both"/>
        <w:rPr>
          <w:rFonts w:ascii="Times New Roman" w:hAnsi="Times New Roman" w:cs="Times New Roman"/>
          <w:sz w:val="24"/>
          <w:szCs w:val="24"/>
        </w:rPr>
      </w:pPr>
    </w:p>
    <w:p w:rsidR="00B55AC4" w:rsidRPr="0053179D" w:rsidRDefault="00B55AC4" w:rsidP="00B55AC4">
      <w:pPr>
        <w:ind w:firstLine="539"/>
        <w:jc w:val="both"/>
        <w:rPr>
          <w:rFonts w:ascii="Times New Roman" w:hAnsi="Times New Roman" w:cs="Times New Roman"/>
          <w:sz w:val="24"/>
          <w:szCs w:val="24"/>
        </w:rPr>
      </w:pPr>
      <w:r w:rsidRPr="0053179D">
        <w:rPr>
          <w:rFonts w:ascii="Times New Roman" w:hAnsi="Times New Roman" w:cs="Times New Roman"/>
          <w:sz w:val="24"/>
          <w:szCs w:val="24"/>
        </w:rPr>
        <w:t>Суть управлінського обліку, його призначення відображає формулювання: «виробництво інформації для здійснення ефективного управління».</w:t>
      </w:r>
    </w:p>
    <w:p w:rsidR="00B55AC4" w:rsidRPr="0053179D" w:rsidRDefault="00B55AC4" w:rsidP="00B55AC4">
      <w:pPr>
        <w:widowControl w:val="0"/>
        <w:autoSpaceDE w:val="0"/>
        <w:autoSpaceDN w:val="0"/>
        <w:adjustRightInd w:val="0"/>
        <w:ind w:firstLine="709"/>
        <w:jc w:val="both"/>
        <w:rPr>
          <w:rFonts w:ascii="Times New Roman" w:hAnsi="Times New Roman" w:cs="Times New Roman"/>
          <w:sz w:val="24"/>
          <w:szCs w:val="24"/>
        </w:rPr>
      </w:pPr>
      <w:r w:rsidRPr="0053179D">
        <w:rPr>
          <w:rFonts w:ascii="Times New Roman" w:hAnsi="Times New Roman" w:cs="Times New Roman"/>
          <w:sz w:val="24"/>
          <w:szCs w:val="24"/>
        </w:rPr>
        <w:t>Управлінський облік є складовою облікової системи кожного суб’єкта господарювання, до якої також належать виробничий, фінансовий, податковий, статистичний облік.</w:t>
      </w:r>
    </w:p>
    <w:p w:rsidR="00B55AC4" w:rsidRPr="0053179D" w:rsidRDefault="00B55AC4" w:rsidP="00B55AC4">
      <w:pPr>
        <w:widowControl w:val="0"/>
        <w:autoSpaceDE w:val="0"/>
        <w:autoSpaceDN w:val="0"/>
        <w:adjustRightInd w:val="0"/>
        <w:ind w:firstLine="709"/>
        <w:jc w:val="both"/>
        <w:rPr>
          <w:rFonts w:ascii="Times New Roman" w:hAnsi="Times New Roman" w:cs="Times New Roman"/>
          <w:sz w:val="24"/>
          <w:szCs w:val="24"/>
        </w:rPr>
      </w:pPr>
      <w:r w:rsidRPr="0053179D">
        <w:rPr>
          <w:rFonts w:ascii="Times New Roman" w:hAnsi="Times New Roman" w:cs="Times New Roman"/>
          <w:sz w:val="24"/>
          <w:szCs w:val="24"/>
        </w:rPr>
        <w:t>Основні завдання формування облікової інформації:</w:t>
      </w:r>
    </w:p>
    <w:p w:rsidR="00B55AC4" w:rsidRPr="0053179D" w:rsidRDefault="00B55AC4" w:rsidP="00D177A4">
      <w:pPr>
        <w:widowControl w:val="0"/>
        <w:numPr>
          <w:ilvl w:val="0"/>
          <w:numId w:val="18"/>
        </w:numPr>
        <w:autoSpaceDE w:val="0"/>
        <w:autoSpaceDN w:val="0"/>
        <w:adjustRightInd w:val="0"/>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оцінювання фінансового стану підприємства;</w:t>
      </w:r>
    </w:p>
    <w:p w:rsidR="00B55AC4" w:rsidRPr="0053179D" w:rsidRDefault="00B55AC4" w:rsidP="00D177A4">
      <w:pPr>
        <w:widowControl w:val="0"/>
        <w:numPr>
          <w:ilvl w:val="0"/>
          <w:numId w:val="18"/>
        </w:numPr>
        <w:autoSpaceDE w:val="0"/>
        <w:autoSpaceDN w:val="0"/>
        <w:adjustRightInd w:val="0"/>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звітування перед податковими органами, органами статистики, інвесторами.</w:t>
      </w:r>
    </w:p>
    <w:p w:rsidR="00AD7BDF" w:rsidRDefault="00B55AC4" w:rsidP="00B55AC4">
      <w:pPr>
        <w:jc w:val="both"/>
        <w:rPr>
          <w:rFonts w:ascii="Times New Roman" w:hAnsi="Times New Roman" w:cs="Times New Roman"/>
          <w:b/>
          <w:bCs/>
          <w:color w:val="000000"/>
          <w:sz w:val="24"/>
          <w:szCs w:val="24"/>
        </w:rPr>
      </w:pPr>
      <w:r w:rsidRPr="0053179D">
        <w:rPr>
          <w:rFonts w:ascii="Times New Roman" w:hAnsi="Times New Roman" w:cs="Times New Roman"/>
          <w:b/>
          <w:bCs/>
          <w:color w:val="000000"/>
          <w:sz w:val="24"/>
          <w:szCs w:val="24"/>
        </w:rPr>
        <w:t xml:space="preserve"> </w:t>
      </w:r>
    </w:p>
    <w:p w:rsidR="00B55AC4" w:rsidRPr="0053179D" w:rsidRDefault="00B55AC4" w:rsidP="00B55AC4">
      <w:pPr>
        <w:jc w:val="both"/>
        <w:rPr>
          <w:rFonts w:ascii="Times New Roman" w:hAnsi="Times New Roman" w:cs="Times New Roman"/>
          <w:sz w:val="24"/>
          <w:szCs w:val="24"/>
        </w:rPr>
      </w:pPr>
      <w:r w:rsidRPr="0053179D">
        <w:rPr>
          <w:rFonts w:ascii="Times New Roman" w:hAnsi="Times New Roman" w:cs="Times New Roman"/>
          <w:b/>
          <w:bCs/>
          <w:color w:val="000000"/>
          <w:sz w:val="24"/>
          <w:szCs w:val="24"/>
        </w:rPr>
        <w:t xml:space="preserve">   </w:t>
      </w:r>
      <w:r w:rsidRPr="0053179D">
        <w:rPr>
          <w:rFonts w:ascii="Times New Roman" w:hAnsi="Times New Roman" w:cs="Times New Roman"/>
          <w:sz w:val="24"/>
          <w:szCs w:val="24"/>
        </w:rPr>
        <w:t>Потреба накопичувати інформацію для організації майбутньої діяльності підприємства є об’єктивною необхідністю.</w:t>
      </w:r>
    </w:p>
    <w:p w:rsidR="00B55AC4" w:rsidRPr="0053179D" w:rsidRDefault="00B55AC4" w:rsidP="00B55AC4">
      <w:pPr>
        <w:ind w:firstLine="709"/>
        <w:jc w:val="both"/>
        <w:rPr>
          <w:rFonts w:ascii="Times New Roman" w:hAnsi="Times New Roman" w:cs="Times New Roman"/>
          <w:sz w:val="24"/>
          <w:szCs w:val="24"/>
        </w:rPr>
      </w:pPr>
      <w:r w:rsidRPr="0053179D">
        <w:rPr>
          <w:rFonts w:ascii="Times New Roman" w:hAnsi="Times New Roman" w:cs="Times New Roman"/>
          <w:i/>
          <w:sz w:val="24"/>
          <w:szCs w:val="24"/>
        </w:rPr>
        <w:t>Управлінський облік</w:t>
      </w:r>
      <w:r w:rsidRPr="0053179D">
        <w:rPr>
          <w:rFonts w:ascii="Times New Roman" w:hAnsi="Times New Roman" w:cs="Times New Roman"/>
          <w:sz w:val="24"/>
          <w:szCs w:val="24"/>
        </w:rPr>
        <w:t xml:space="preserve"> є складовою частиною процесу управління на підприємствах, а також надає важливу інформацію необхідну для: визначення стратегії та планування майбутніх операцій підприємства; контролю за поточною діяльністю підприємства; оптимізації використання наявних ресурсів; забезпечення об’єктивності та обґрунтованості прийняття рішень.</w:t>
      </w:r>
    </w:p>
    <w:p w:rsidR="00B55AC4" w:rsidRPr="0053179D" w:rsidRDefault="00B55AC4" w:rsidP="00B55AC4">
      <w:pPr>
        <w:ind w:firstLine="709"/>
        <w:jc w:val="both"/>
        <w:rPr>
          <w:rFonts w:ascii="Times New Roman" w:hAnsi="Times New Roman" w:cs="Times New Roman"/>
          <w:b/>
          <w:bCs/>
          <w:color w:val="000000"/>
          <w:sz w:val="24"/>
          <w:szCs w:val="24"/>
        </w:rPr>
      </w:pPr>
      <w:r w:rsidRPr="0053179D">
        <w:rPr>
          <w:rFonts w:ascii="Times New Roman" w:hAnsi="Times New Roman" w:cs="Times New Roman"/>
          <w:sz w:val="24"/>
          <w:szCs w:val="24"/>
        </w:rPr>
        <w:t>В процесі ведення бухгалтерського обліку</w:t>
      </w:r>
      <w:r w:rsidR="00AD7BDF">
        <w:rPr>
          <w:rFonts w:ascii="Times New Roman" w:hAnsi="Times New Roman" w:cs="Times New Roman"/>
          <w:sz w:val="24"/>
          <w:szCs w:val="24"/>
        </w:rPr>
        <w:t xml:space="preserve"> </w:t>
      </w:r>
      <w:r w:rsidRPr="0053179D">
        <w:rPr>
          <w:rFonts w:ascii="Times New Roman" w:hAnsi="Times New Roman" w:cs="Times New Roman"/>
          <w:sz w:val="24"/>
          <w:szCs w:val="24"/>
        </w:rPr>
        <w:t xml:space="preserve">одержується інформація про фінансовий стан, </w:t>
      </w:r>
      <w:r w:rsidR="00AD7BDF">
        <w:rPr>
          <w:rFonts w:ascii="Times New Roman" w:hAnsi="Times New Roman" w:cs="Times New Roman"/>
          <w:sz w:val="24"/>
          <w:szCs w:val="24"/>
        </w:rPr>
        <w:t>р</w:t>
      </w:r>
      <w:r w:rsidRPr="0053179D">
        <w:rPr>
          <w:rFonts w:ascii="Times New Roman" w:hAnsi="Times New Roman" w:cs="Times New Roman"/>
          <w:sz w:val="24"/>
          <w:szCs w:val="24"/>
        </w:rPr>
        <w:t xml:space="preserve">езультати діяльності та рух коштів підприємства, </w:t>
      </w:r>
      <w:r w:rsidR="00AD7BDF">
        <w:rPr>
          <w:rFonts w:ascii="Times New Roman" w:hAnsi="Times New Roman" w:cs="Times New Roman"/>
          <w:sz w:val="24"/>
          <w:szCs w:val="24"/>
        </w:rPr>
        <w:t xml:space="preserve">яка є </w:t>
      </w:r>
      <w:r w:rsidRPr="0053179D">
        <w:rPr>
          <w:rFonts w:ascii="Times New Roman" w:hAnsi="Times New Roman" w:cs="Times New Roman"/>
          <w:sz w:val="24"/>
          <w:szCs w:val="24"/>
        </w:rPr>
        <w:t>необхідна для внутрішніх та зовнішніх користувачів.</w:t>
      </w:r>
    </w:p>
    <w:p w:rsidR="00B55AC4" w:rsidRPr="0053179D" w:rsidRDefault="00B55AC4" w:rsidP="00B55AC4">
      <w:pPr>
        <w:widowControl w:val="0"/>
        <w:autoSpaceDE w:val="0"/>
        <w:autoSpaceDN w:val="0"/>
        <w:adjustRightInd w:val="0"/>
        <w:ind w:firstLine="709"/>
        <w:jc w:val="both"/>
        <w:rPr>
          <w:rFonts w:ascii="Times New Roman" w:hAnsi="Times New Roman" w:cs="Times New Roman"/>
          <w:sz w:val="24"/>
          <w:szCs w:val="24"/>
        </w:rPr>
      </w:pPr>
      <w:r w:rsidRPr="0053179D">
        <w:rPr>
          <w:rFonts w:ascii="Times New Roman" w:hAnsi="Times New Roman" w:cs="Times New Roman"/>
          <w:color w:val="000000"/>
          <w:sz w:val="24"/>
          <w:szCs w:val="24"/>
        </w:rPr>
        <w:t xml:space="preserve">Ефективність управління підприємством залежить від якості інформаційного забезпечення при прийнятті управлінських рішень. </w:t>
      </w:r>
      <w:r w:rsidRPr="0053179D">
        <w:rPr>
          <w:rFonts w:ascii="Times New Roman" w:hAnsi="Times New Roman" w:cs="Times New Roman"/>
          <w:sz w:val="24"/>
          <w:szCs w:val="24"/>
        </w:rPr>
        <w:t>Вимоги до прийняття управлінських рішень:</w:t>
      </w:r>
    </w:p>
    <w:p w:rsidR="00B55AC4" w:rsidRPr="0053179D" w:rsidRDefault="00B55AC4" w:rsidP="00D177A4">
      <w:pPr>
        <w:widowControl w:val="0"/>
        <w:numPr>
          <w:ilvl w:val="0"/>
          <w:numId w:val="10"/>
        </w:numPr>
        <w:tabs>
          <w:tab w:val="clear" w:pos="1287"/>
          <w:tab w:val="num" w:pos="154"/>
        </w:tabs>
        <w:autoSpaceDE w:val="0"/>
        <w:autoSpaceDN w:val="0"/>
        <w:adjustRightInd w:val="0"/>
        <w:spacing w:after="0" w:line="240" w:lineRule="auto"/>
        <w:ind w:left="0" w:hanging="220"/>
        <w:jc w:val="both"/>
        <w:rPr>
          <w:rFonts w:ascii="Times New Roman" w:hAnsi="Times New Roman" w:cs="Times New Roman"/>
          <w:sz w:val="24"/>
          <w:szCs w:val="24"/>
        </w:rPr>
      </w:pPr>
      <w:r w:rsidRPr="0053179D">
        <w:rPr>
          <w:rFonts w:ascii="Times New Roman" w:hAnsi="Times New Roman" w:cs="Times New Roman"/>
          <w:sz w:val="24"/>
          <w:szCs w:val="24"/>
        </w:rPr>
        <w:t>результативність;</w:t>
      </w:r>
    </w:p>
    <w:p w:rsidR="00B55AC4" w:rsidRPr="0053179D" w:rsidRDefault="00B55AC4" w:rsidP="00D177A4">
      <w:pPr>
        <w:widowControl w:val="0"/>
        <w:numPr>
          <w:ilvl w:val="0"/>
          <w:numId w:val="10"/>
        </w:numPr>
        <w:tabs>
          <w:tab w:val="clear" w:pos="1287"/>
          <w:tab w:val="num" w:pos="154"/>
        </w:tabs>
        <w:autoSpaceDE w:val="0"/>
        <w:autoSpaceDN w:val="0"/>
        <w:adjustRightInd w:val="0"/>
        <w:spacing w:after="0" w:line="240" w:lineRule="auto"/>
        <w:ind w:left="0" w:hanging="220"/>
        <w:jc w:val="both"/>
        <w:rPr>
          <w:rFonts w:ascii="Times New Roman" w:hAnsi="Times New Roman" w:cs="Times New Roman"/>
          <w:sz w:val="24"/>
          <w:szCs w:val="24"/>
        </w:rPr>
      </w:pPr>
      <w:r w:rsidRPr="0053179D">
        <w:rPr>
          <w:rFonts w:ascii="Times New Roman" w:hAnsi="Times New Roman" w:cs="Times New Roman"/>
          <w:sz w:val="24"/>
          <w:szCs w:val="24"/>
        </w:rPr>
        <w:t>наукова обґрунтованість;</w:t>
      </w:r>
    </w:p>
    <w:p w:rsidR="00B55AC4" w:rsidRPr="0053179D" w:rsidRDefault="00B55AC4" w:rsidP="00D177A4">
      <w:pPr>
        <w:widowControl w:val="0"/>
        <w:numPr>
          <w:ilvl w:val="0"/>
          <w:numId w:val="10"/>
        </w:numPr>
        <w:tabs>
          <w:tab w:val="clear" w:pos="1287"/>
          <w:tab w:val="num" w:pos="154"/>
        </w:tabs>
        <w:autoSpaceDE w:val="0"/>
        <w:autoSpaceDN w:val="0"/>
        <w:adjustRightInd w:val="0"/>
        <w:spacing w:after="0" w:line="240" w:lineRule="auto"/>
        <w:ind w:left="0" w:hanging="220"/>
        <w:jc w:val="both"/>
        <w:rPr>
          <w:rFonts w:ascii="Times New Roman" w:hAnsi="Times New Roman" w:cs="Times New Roman"/>
          <w:sz w:val="24"/>
          <w:szCs w:val="24"/>
        </w:rPr>
      </w:pPr>
      <w:r w:rsidRPr="0053179D">
        <w:rPr>
          <w:rFonts w:ascii="Times New Roman" w:hAnsi="Times New Roman" w:cs="Times New Roman"/>
          <w:sz w:val="24"/>
          <w:szCs w:val="24"/>
        </w:rPr>
        <w:t>комплексність;</w:t>
      </w:r>
    </w:p>
    <w:p w:rsidR="00B55AC4" w:rsidRPr="0053179D" w:rsidRDefault="00B55AC4" w:rsidP="00D177A4">
      <w:pPr>
        <w:widowControl w:val="0"/>
        <w:numPr>
          <w:ilvl w:val="0"/>
          <w:numId w:val="10"/>
        </w:numPr>
        <w:tabs>
          <w:tab w:val="clear" w:pos="1287"/>
          <w:tab w:val="num" w:pos="154"/>
        </w:tabs>
        <w:autoSpaceDE w:val="0"/>
        <w:autoSpaceDN w:val="0"/>
        <w:adjustRightInd w:val="0"/>
        <w:spacing w:after="0" w:line="240" w:lineRule="auto"/>
        <w:ind w:left="0" w:hanging="220"/>
        <w:jc w:val="both"/>
        <w:rPr>
          <w:rFonts w:ascii="Times New Roman" w:hAnsi="Times New Roman" w:cs="Times New Roman"/>
          <w:sz w:val="24"/>
          <w:szCs w:val="24"/>
        </w:rPr>
      </w:pPr>
      <w:r w:rsidRPr="0053179D">
        <w:rPr>
          <w:rFonts w:ascii="Times New Roman" w:hAnsi="Times New Roman" w:cs="Times New Roman"/>
          <w:sz w:val="24"/>
          <w:szCs w:val="24"/>
        </w:rPr>
        <w:t>цілеспрямованість;</w:t>
      </w:r>
    </w:p>
    <w:p w:rsidR="00B55AC4" w:rsidRPr="0053179D" w:rsidRDefault="00B55AC4" w:rsidP="00D177A4">
      <w:pPr>
        <w:widowControl w:val="0"/>
        <w:numPr>
          <w:ilvl w:val="0"/>
          <w:numId w:val="10"/>
        </w:numPr>
        <w:tabs>
          <w:tab w:val="clear" w:pos="1287"/>
          <w:tab w:val="num" w:pos="154"/>
        </w:tabs>
        <w:autoSpaceDE w:val="0"/>
        <w:autoSpaceDN w:val="0"/>
        <w:adjustRightInd w:val="0"/>
        <w:spacing w:after="0" w:line="240" w:lineRule="auto"/>
        <w:ind w:left="0" w:hanging="220"/>
        <w:jc w:val="both"/>
        <w:rPr>
          <w:rFonts w:ascii="Times New Roman" w:hAnsi="Times New Roman" w:cs="Times New Roman"/>
          <w:sz w:val="24"/>
          <w:szCs w:val="24"/>
        </w:rPr>
      </w:pPr>
      <w:r w:rsidRPr="0053179D">
        <w:rPr>
          <w:rFonts w:ascii="Times New Roman" w:hAnsi="Times New Roman" w:cs="Times New Roman"/>
          <w:sz w:val="24"/>
          <w:szCs w:val="24"/>
        </w:rPr>
        <w:t>кількісна та якісна визначеність;</w:t>
      </w:r>
    </w:p>
    <w:p w:rsidR="00B55AC4" w:rsidRPr="0053179D" w:rsidRDefault="00B55AC4" w:rsidP="00D177A4">
      <w:pPr>
        <w:widowControl w:val="0"/>
        <w:numPr>
          <w:ilvl w:val="0"/>
          <w:numId w:val="10"/>
        </w:numPr>
        <w:tabs>
          <w:tab w:val="clear" w:pos="1287"/>
          <w:tab w:val="num" w:pos="154"/>
        </w:tabs>
        <w:autoSpaceDE w:val="0"/>
        <w:autoSpaceDN w:val="0"/>
        <w:adjustRightInd w:val="0"/>
        <w:spacing w:after="0" w:line="240" w:lineRule="auto"/>
        <w:ind w:left="0" w:hanging="220"/>
        <w:jc w:val="both"/>
        <w:rPr>
          <w:rFonts w:ascii="Times New Roman" w:hAnsi="Times New Roman" w:cs="Times New Roman"/>
          <w:sz w:val="24"/>
          <w:szCs w:val="24"/>
        </w:rPr>
      </w:pPr>
      <w:r w:rsidRPr="0053179D">
        <w:rPr>
          <w:rFonts w:ascii="Times New Roman" w:hAnsi="Times New Roman" w:cs="Times New Roman"/>
          <w:sz w:val="24"/>
          <w:szCs w:val="24"/>
        </w:rPr>
        <w:t>правомірність та законність;</w:t>
      </w:r>
    </w:p>
    <w:p w:rsidR="00B55AC4" w:rsidRPr="0053179D" w:rsidRDefault="00B55AC4" w:rsidP="00D177A4">
      <w:pPr>
        <w:widowControl w:val="0"/>
        <w:numPr>
          <w:ilvl w:val="0"/>
          <w:numId w:val="10"/>
        </w:numPr>
        <w:tabs>
          <w:tab w:val="clear" w:pos="1287"/>
          <w:tab w:val="num" w:pos="154"/>
        </w:tabs>
        <w:autoSpaceDE w:val="0"/>
        <w:autoSpaceDN w:val="0"/>
        <w:adjustRightInd w:val="0"/>
        <w:spacing w:after="0" w:line="240" w:lineRule="auto"/>
        <w:ind w:left="0" w:hanging="220"/>
        <w:jc w:val="both"/>
        <w:rPr>
          <w:rFonts w:ascii="Times New Roman" w:hAnsi="Times New Roman" w:cs="Times New Roman"/>
          <w:sz w:val="24"/>
          <w:szCs w:val="24"/>
        </w:rPr>
      </w:pPr>
      <w:r w:rsidRPr="0053179D">
        <w:rPr>
          <w:rFonts w:ascii="Times New Roman" w:hAnsi="Times New Roman" w:cs="Times New Roman"/>
          <w:sz w:val="24"/>
          <w:szCs w:val="24"/>
        </w:rPr>
        <w:t>оптимальність.</w:t>
      </w:r>
    </w:p>
    <w:p w:rsidR="00B55AC4" w:rsidRPr="0053179D" w:rsidRDefault="00B55AC4" w:rsidP="00B55AC4">
      <w:pPr>
        <w:widowControl w:val="0"/>
        <w:autoSpaceDE w:val="0"/>
        <w:autoSpaceDN w:val="0"/>
        <w:adjustRightInd w:val="0"/>
        <w:jc w:val="both"/>
        <w:rPr>
          <w:rFonts w:ascii="Times New Roman" w:hAnsi="Times New Roman" w:cs="Times New Roman"/>
          <w:sz w:val="24"/>
          <w:szCs w:val="24"/>
        </w:rPr>
      </w:pPr>
    </w:p>
    <w:p w:rsidR="00B55AC4" w:rsidRPr="0053179D" w:rsidRDefault="00B55AC4" w:rsidP="00B55AC4">
      <w:pPr>
        <w:jc w:val="both"/>
        <w:rPr>
          <w:rFonts w:ascii="Times New Roman" w:hAnsi="Times New Roman" w:cs="Times New Roman"/>
          <w:sz w:val="24"/>
          <w:szCs w:val="24"/>
        </w:rPr>
      </w:pPr>
      <w:r w:rsidRPr="0053179D">
        <w:rPr>
          <w:rFonts w:ascii="Times New Roman" w:hAnsi="Times New Roman" w:cs="Times New Roman"/>
          <w:iCs/>
          <w:sz w:val="24"/>
          <w:szCs w:val="24"/>
        </w:rPr>
        <w:t>Прийняття рішень</w:t>
      </w:r>
      <w:r w:rsidRPr="0053179D">
        <w:rPr>
          <w:rFonts w:ascii="Times New Roman" w:hAnsi="Times New Roman" w:cs="Times New Roman"/>
          <w:i/>
          <w:iCs/>
          <w:sz w:val="24"/>
          <w:szCs w:val="24"/>
        </w:rPr>
        <w:t xml:space="preserve"> </w:t>
      </w:r>
      <w:r w:rsidRPr="0053179D">
        <w:rPr>
          <w:rFonts w:ascii="Times New Roman" w:hAnsi="Times New Roman" w:cs="Times New Roman"/>
          <w:sz w:val="24"/>
          <w:szCs w:val="24"/>
        </w:rPr>
        <w:t>- це заключна стадія управління. Основні етапи прийняття управлінських рішень:</w:t>
      </w:r>
    </w:p>
    <w:p w:rsidR="00B55AC4" w:rsidRPr="0053179D" w:rsidRDefault="00B55AC4" w:rsidP="00D177A4">
      <w:pPr>
        <w:numPr>
          <w:ilvl w:val="0"/>
          <w:numId w:val="8"/>
        </w:numPr>
        <w:tabs>
          <w:tab w:val="num" w:pos="770"/>
        </w:tabs>
        <w:autoSpaceDE w:val="0"/>
        <w:autoSpaceDN w:val="0"/>
        <w:adjustRightInd w:val="0"/>
        <w:spacing w:after="0" w:line="240" w:lineRule="auto"/>
        <w:ind w:left="0"/>
        <w:jc w:val="both"/>
        <w:rPr>
          <w:rFonts w:ascii="Times New Roman" w:hAnsi="Times New Roman" w:cs="Times New Roman"/>
          <w:sz w:val="24"/>
          <w:szCs w:val="24"/>
        </w:rPr>
      </w:pPr>
      <w:r w:rsidRPr="0053179D">
        <w:rPr>
          <w:rFonts w:ascii="Times New Roman" w:hAnsi="Times New Roman" w:cs="Times New Roman"/>
          <w:sz w:val="24"/>
          <w:szCs w:val="24"/>
        </w:rPr>
        <w:t>визначення мети та завдань;</w:t>
      </w:r>
    </w:p>
    <w:p w:rsidR="00B55AC4" w:rsidRPr="0053179D" w:rsidRDefault="00B55AC4" w:rsidP="00D177A4">
      <w:pPr>
        <w:numPr>
          <w:ilvl w:val="0"/>
          <w:numId w:val="8"/>
        </w:numPr>
        <w:tabs>
          <w:tab w:val="num" w:pos="770"/>
        </w:tabs>
        <w:autoSpaceDE w:val="0"/>
        <w:autoSpaceDN w:val="0"/>
        <w:adjustRightInd w:val="0"/>
        <w:spacing w:after="0" w:line="240" w:lineRule="auto"/>
        <w:ind w:left="0"/>
        <w:jc w:val="both"/>
        <w:rPr>
          <w:rFonts w:ascii="Times New Roman" w:hAnsi="Times New Roman" w:cs="Times New Roman"/>
          <w:sz w:val="24"/>
          <w:szCs w:val="24"/>
        </w:rPr>
      </w:pPr>
      <w:r w:rsidRPr="0053179D">
        <w:rPr>
          <w:rFonts w:ascii="Times New Roman" w:hAnsi="Times New Roman" w:cs="Times New Roman"/>
          <w:sz w:val="24"/>
          <w:szCs w:val="24"/>
        </w:rPr>
        <w:t>збір і аналіз інформації стосовно завдань, які покликані розв’язати певну проблему;</w:t>
      </w:r>
    </w:p>
    <w:p w:rsidR="00B55AC4" w:rsidRPr="0053179D" w:rsidRDefault="00B55AC4" w:rsidP="00D177A4">
      <w:pPr>
        <w:numPr>
          <w:ilvl w:val="0"/>
          <w:numId w:val="8"/>
        </w:numPr>
        <w:tabs>
          <w:tab w:val="num" w:pos="770"/>
        </w:tabs>
        <w:autoSpaceDE w:val="0"/>
        <w:autoSpaceDN w:val="0"/>
        <w:adjustRightInd w:val="0"/>
        <w:spacing w:after="0" w:line="240" w:lineRule="auto"/>
        <w:ind w:left="0"/>
        <w:jc w:val="both"/>
        <w:rPr>
          <w:rFonts w:ascii="Times New Roman" w:hAnsi="Times New Roman" w:cs="Times New Roman"/>
          <w:sz w:val="24"/>
          <w:szCs w:val="24"/>
        </w:rPr>
      </w:pPr>
      <w:r w:rsidRPr="0053179D">
        <w:rPr>
          <w:rFonts w:ascii="Times New Roman" w:hAnsi="Times New Roman" w:cs="Times New Roman"/>
          <w:sz w:val="24"/>
          <w:szCs w:val="24"/>
        </w:rPr>
        <w:t>визначення ключових факторів і вихідних характеристик для розв’язання проблеми з урахуванням існуючих обмежень та сильних сторін;</w:t>
      </w:r>
    </w:p>
    <w:p w:rsidR="00B55AC4" w:rsidRPr="0053179D" w:rsidRDefault="00B55AC4" w:rsidP="00D177A4">
      <w:pPr>
        <w:numPr>
          <w:ilvl w:val="0"/>
          <w:numId w:val="8"/>
        </w:numPr>
        <w:tabs>
          <w:tab w:val="num" w:pos="770"/>
        </w:tabs>
        <w:autoSpaceDE w:val="0"/>
        <w:autoSpaceDN w:val="0"/>
        <w:adjustRightInd w:val="0"/>
        <w:spacing w:after="0" w:line="240" w:lineRule="auto"/>
        <w:ind w:left="0"/>
        <w:jc w:val="both"/>
        <w:rPr>
          <w:rFonts w:ascii="Times New Roman" w:hAnsi="Times New Roman" w:cs="Times New Roman"/>
          <w:sz w:val="24"/>
          <w:szCs w:val="24"/>
        </w:rPr>
      </w:pPr>
      <w:r w:rsidRPr="0053179D">
        <w:rPr>
          <w:rFonts w:ascii="Times New Roman" w:hAnsi="Times New Roman" w:cs="Times New Roman"/>
          <w:sz w:val="24"/>
          <w:szCs w:val="24"/>
        </w:rPr>
        <w:t>уточнення та остаточне формулювання мети;</w:t>
      </w:r>
    </w:p>
    <w:p w:rsidR="00B55AC4" w:rsidRPr="0053179D" w:rsidRDefault="00B55AC4" w:rsidP="00D177A4">
      <w:pPr>
        <w:numPr>
          <w:ilvl w:val="0"/>
          <w:numId w:val="8"/>
        </w:numPr>
        <w:tabs>
          <w:tab w:val="num" w:pos="770"/>
        </w:tabs>
        <w:autoSpaceDE w:val="0"/>
        <w:autoSpaceDN w:val="0"/>
        <w:adjustRightInd w:val="0"/>
        <w:spacing w:after="0" w:line="240" w:lineRule="auto"/>
        <w:ind w:left="0"/>
        <w:jc w:val="both"/>
        <w:rPr>
          <w:rFonts w:ascii="Times New Roman" w:hAnsi="Times New Roman" w:cs="Times New Roman"/>
          <w:sz w:val="24"/>
          <w:szCs w:val="24"/>
        </w:rPr>
      </w:pPr>
      <w:r w:rsidRPr="0053179D">
        <w:rPr>
          <w:rFonts w:ascii="Times New Roman" w:hAnsi="Times New Roman" w:cs="Times New Roman"/>
          <w:sz w:val="24"/>
          <w:szCs w:val="24"/>
        </w:rPr>
        <w:t>обґрунтування та розробка формалізованої моделі проблеми, яку належить вирішити;</w:t>
      </w:r>
    </w:p>
    <w:p w:rsidR="00B55AC4" w:rsidRPr="0053179D" w:rsidRDefault="00B55AC4" w:rsidP="00D177A4">
      <w:pPr>
        <w:numPr>
          <w:ilvl w:val="0"/>
          <w:numId w:val="8"/>
        </w:numPr>
        <w:tabs>
          <w:tab w:val="num" w:pos="770"/>
        </w:tabs>
        <w:autoSpaceDE w:val="0"/>
        <w:autoSpaceDN w:val="0"/>
        <w:adjustRightInd w:val="0"/>
        <w:spacing w:after="0" w:line="240" w:lineRule="auto"/>
        <w:ind w:left="0"/>
        <w:jc w:val="both"/>
        <w:rPr>
          <w:rFonts w:ascii="Times New Roman" w:hAnsi="Times New Roman" w:cs="Times New Roman"/>
          <w:sz w:val="24"/>
          <w:szCs w:val="24"/>
        </w:rPr>
      </w:pPr>
      <w:r w:rsidRPr="0053179D">
        <w:rPr>
          <w:rFonts w:ascii="Times New Roman" w:hAnsi="Times New Roman" w:cs="Times New Roman"/>
          <w:sz w:val="24"/>
          <w:szCs w:val="24"/>
        </w:rPr>
        <w:lastRenderedPageBreak/>
        <w:t>розробка варіантів рішення проблеми та вибір оптимального варіанта вирішення проблеми;</w:t>
      </w:r>
    </w:p>
    <w:p w:rsidR="00B55AC4" w:rsidRPr="0053179D" w:rsidRDefault="00B55AC4" w:rsidP="00D177A4">
      <w:pPr>
        <w:numPr>
          <w:ilvl w:val="0"/>
          <w:numId w:val="8"/>
        </w:numPr>
        <w:tabs>
          <w:tab w:val="num" w:pos="770"/>
        </w:tabs>
        <w:autoSpaceDE w:val="0"/>
        <w:autoSpaceDN w:val="0"/>
        <w:adjustRightInd w:val="0"/>
        <w:spacing w:after="0" w:line="240" w:lineRule="auto"/>
        <w:ind w:left="0"/>
        <w:jc w:val="both"/>
        <w:rPr>
          <w:rFonts w:ascii="Times New Roman" w:hAnsi="Times New Roman" w:cs="Times New Roman"/>
          <w:sz w:val="24"/>
          <w:szCs w:val="24"/>
        </w:rPr>
      </w:pPr>
      <w:r w:rsidRPr="0053179D">
        <w:rPr>
          <w:rFonts w:ascii="Times New Roman" w:hAnsi="Times New Roman" w:cs="Times New Roman"/>
          <w:sz w:val="24"/>
          <w:szCs w:val="24"/>
        </w:rPr>
        <w:t>економічне обґрунтування вибраного варіанта рішення, погодження та остаточне затвердження рішення, реалізація рішення, контроль та оцінка виконання рішення.</w:t>
      </w:r>
    </w:p>
    <w:p w:rsidR="00672994" w:rsidRDefault="00672994" w:rsidP="00672994">
      <w:pPr>
        <w:spacing w:after="0" w:line="240" w:lineRule="auto"/>
        <w:ind w:firstLine="709"/>
        <w:jc w:val="both"/>
        <w:rPr>
          <w:rFonts w:ascii="Times New Roman" w:hAnsi="Times New Roman" w:cs="Times New Roman"/>
          <w:sz w:val="24"/>
          <w:szCs w:val="24"/>
        </w:rPr>
      </w:pPr>
    </w:p>
    <w:p w:rsidR="00B55AC4" w:rsidRPr="0053179D" w:rsidRDefault="00B55AC4" w:rsidP="00672994">
      <w:pPr>
        <w:spacing w:after="0" w:line="240" w:lineRule="auto"/>
        <w:ind w:firstLine="709"/>
        <w:jc w:val="both"/>
        <w:rPr>
          <w:rFonts w:ascii="Times New Roman" w:hAnsi="Times New Roman" w:cs="Times New Roman"/>
          <w:sz w:val="24"/>
          <w:szCs w:val="24"/>
        </w:rPr>
      </w:pPr>
      <w:r w:rsidRPr="0053179D">
        <w:rPr>
          <w:rFonts w:ascii="Times New Roman" w:hAnsi="Times New Roman" w:cs="Times New Roman"/>
          <w:sz w:val="24"/>
          <w:szCs w:val="24"/>
        </w:rPr>
        <w:t>До ключових принципів прийняття управлінських рішень відносяться: відповідність прийнятих рішень інтересам усіх груп зацікавлених осіб; орієнтація на ключові чинники успіху :</w:t>
      </w:r>
    </w:p>
    <w:p w:rsidR="00B55AC4" w:rsidRPr="0053179D" w:rsidRDefault="00B55AC4" w:rsidP="00D177A4">
      <w:pPr>
        <w:numPr>
          <w:ilvl w:val="0"/>
          <w:numId w:val="19"/>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 xml:space="preserve">витрати, </w:t>
      </w:r>
    </w:p>
    <w:p w:rsidR="00B55AC4" w:rsidRPr="0053179D" w:rsidRDefault="00B55AC4" w:rsidP="00D177A4">
      <w:pPr>
        <w:numPr>
          <w:ilvl w:val="0"/>
          <w:numId w:val="19"/>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 xml:space="preserve">якість, </w:t>
      </w:r>
    </w:p>
    <w:p w:rsidR="00B55AC4" w:rsidRPr="0053179D" w:rsidRDefault="00B55AC4" w:rsidP="00D177A4">
      <w:pPr>
        <w:numPr>
          <w:ilvl w:val="0"/>
          <w:numId w:val="19"/>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 xml:space="preserve">час, </w:t>
      </w:r>
    </w:p>
    <w:p w:rsidR="00B55AC4" w:rsidRPr="0053179D" w:rsidRDefault="00B55AC4" w:rsidP="00D177A4">
      <w:pPr>
        <w:numPr>
          <w:ilvl w:val="0"/>
          <w:numId w:val="19"/>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 xml:space="preserve">інновації; </w:t>
      </w:r>
    </w:p>
    <w:p w:rsidR="00B55AC4" w:rsidRPr="0053179D" w:rsidRDefault="00B55AC4" w:rsidP="00D177A4">
      <w:pPr>
        <w:numPr>
          <w:ilvl w:val="0"/>
          <w:numId w:val="19"/>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 xml:space="preserve">безперервне удосконалення; </w:t>
      </w:r>
    </w:p>
    <w:p w:rsidR="00B55AC4" w:rsidRPr="0053179D" w:rsidRDefault="00B55AC4" w:rsidP="00D177A4">
      <w:pPr>
        <w:numPr>
          <w:ilvl w:val="0"/>
          <w:numId w:val="19"/>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 xml:space="preserve">аналіз ланцюга цінностей і ланцюга поставок; </w:t>
      </w:r>
    </w:p>
    <w:p w:rsidR="00B55AC4" w:rsidRPr="0053179D" w:rsidRDefault="00B55AC4" w:rsidP="00D177A4">
      <w:pPr>
        <w:numPr>
          <w:ilvl w:val="0"/>
          <w:numId w:val="19"/>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аналіз зміни стратегії на різних стадіях розвитку бізнесу, в основу якого покладена крива життєвого циклу продукції.</w:t>
      </w:r>
    </w:p>
    <w:p w:rsidR="00672994" w:rsidRDefault="00672994" w:rsidP="00672994">
      <w:pPr>
        <w:spacing w:after="0" w:line="240" w:lineRule="auto"/>
        <w:jc w:val="both"/>
        <w:rPr>
          <w:rFonts w:ascii="Times New Roman" w:hAnsi="Times New Roman" w:cs="Times New Roman"/>
          <w:color w:val="000000"/>
          <w:sz w:val="24"/>
          <w:szCs w:val="24"/>
        </w:rPr>
      </w:pPr>
    </w:p>
    <w:p w:rsidR="00B55AC4" w:rsidRPr="0053179D" w:rsidRDefault="00B55AC4" w:rsidP="00672994">
      <w:pPr>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 xml:space="preserve">До інформації, яка формується в системі управлінського обліку ставляться вимоги: </w:t>
      </w:r>
    </w:p>
    <w:p w:rsidR="00B55AC4" w:rsidRPr="0053179D" w:rsidRDefault="00B55AC4" w:rsidP="00D177A4">
      <w:pPr>
        <w:numPr>
          <w:ilvl w:val="0"/>
          <w:numId w:val="20"/>
        </w:numPr>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 xml:space="preserve">суттєвість; </w:t>
      </w:r>
    </w:p>
    <w:p w:rsidR="00B55AC4" w:rsidRPr="0053179D" w:rsidRDefault="00B55AC4" w:rsidP="00D177A4">
      <w:pPr>
        <w:numPr>
          <w:ilvl w:val="0"/>
          <w:numId w:val="20"/>
        </w:numPr>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 xml:space="preserve">своєчасність; </w:t>
      </w:r>
    </w:p>
    <w:p w:rsidR="00B55AC4" w:rsidRPr="0053179D" w:rsidRDefault="00B55AC4" w:rsidP="00D177A4">
      <w:pPr>
        <w:numPr>
          <w:ilvl w:val="0"/>
          <w:numId w:val="20"/>
        </w:numPr>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 xml:space="preserve">диференційованість; </w:t>
      </w:r>
    </w:p>
    <w:p w:rsidR="00B55AC4" w:rsidRPr="0053179D" w:rsidRDefault="00B55AC4" w:rsidP="00D177A4">
      <w:pPr>
        <w:numPr>
          <w:ilvl w:val="0"/>
          <w:numId w:val="20"/>
        </w:numPr>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 xml:space="preserve">варіативність; </w:t>
      </w:r>
    </w:p>
    <w:p w:rsidR="00B55AC4" w:rsidRPr="0053179D" w:rsidRDefault="00B55AC4" w:rsidP="00D177A4">
      <w:pPr>
        <w:numPr>
          <w:ilvl w:val="0"/>
          <w:numId w:val="20"/>
        </w:numPr>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економічність;</w:t>
      </w:r>
    </w:p>
    <w:p w:rsidR="00B55AC4" w:rsidRPr="0053179D" w:rsidRDefault="00B55AC4" w:rsidP="00D177A4">
      <w:pPr>
        <w:numPr>
          <w:ilvl w:val="0"/>
          <w:numId w:val="20"/>
        </w:numPr>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доступність форми і змісту.</w:t>
      </w:r>
    </w:p>
    <w:p w:rsidR="00672994" w:rsidRDefault="00672994" w:rsidP="00672994">
      <w:pPr>
        <w:spacing w:after="0" w:line="240" w:lineRule="auto"/>
        <w:ind w:firstLine="709"/>
        <w:jc w:val="both"/>
        <w:rPr>
          <w:rFonts w:ascii="Times New Roman" w:hAnsi="Times New Roman" w:cs="Times New Roman"/>
          <w:sz w:val="24"/>
          <w:szCs w:val="24"/>
        </w:rPr>
      </w:pPr>
    </w:p>
    <w:p w:rsidR="00AD7BDF" w:rsidRDefault="00B55AC4" w:rsidP="00672994">
      <w:pPr>
        <w:spacing w:after="0" w:line="240" w:lineRule="auto"/>
        <w:ind w:firstLine="709"/>
        <w:jc w:val="both"/>
        <w:rPr>
          <w:rFonts w:ascii="Times New Roman" w:hAnsi="Times New Roman" w:cs="Times New Roman"/>
          <w:sz w:val="24"/>
          <w:szCs w:val="24"/>
        </w:rPr>
      </w:pPr>
      <w:r w:rsidRPr="0053179D">
        <w:rPr>
          <w:rFonts w:ascii="Times New Roman" w:hAnsi="Times New Roman" w:cs="Times New Roman"/>
          <w:sz w:val="24"/>
          <w:szCs w:val="24"/>
        </w:rPr>
        <w:t xml:space="preserve">Управлінський облік відіграє ключову роль у дотриманні менеджерами підприємства перелічених нижче </w:t>
      </w:r>
      <w:r w:rsidRPr="0053179D">
        <w:rPr>
          <w:rFonts w:ascii="Times New Roman" w:hAnsi="Times New Roman" w:cs="Times New Roman"/>
          <w:iCs/>
          <w:sz w:val="24"/>
          <w:szCs w:val="24"/>
        </w:rPr>
        <w:t>принципів</w:t>
      </w:r>
      <w:r w:rsidR="00AD7BDF">
        <w:rPr>
          <w:rFonts w:ascii="Times New Roman" w:hAnsi="Times New Roman" w:cs="Times New Roman"/>
          <w:sz w:val="24"/>
          <w:szCs w:val="24"/>
        </w:rPr>
        <w:t>:</w:t>
      </w:r>
    </w:p>
    <w:p w:rsidR="00AD7BDF" w:rsidRPr="00672994" w:rsidRDefault="00B55AC4" w:rsidP="00D177A4">
      <w:pPr>
        <w:pStyle w:val="a7"/>
        <w:numPr>
          <w:ilvl w:val="0"/>
          <w:numId w:val="23"/>
        </w:numPr>
        <w:jc w:val="both"/>
        <w:rPr>
          <w:iCs/>
          <w:sz w:val="24"/>
          <w:szCs w:val="24"/>
        </w:rPr>
      </w:pPr>
      <w:r w:rsidRPr="00672994">
        <w:rPr>
          <w:sz w:val="24"/>
          <w:szCs w:val="24"/>
        </w:rPr>
        <w:t>о</w:t>
      </w:r>
      <w:r w:rsidRPr="00672994">
        <w:rPr>
          <w:iCs/>
          <w:sz w:val="24"/>
          <w:szCs w:val="24"/>
        </w:rPr>
        <w:t xml:space="preserve">рієнтація на споживача; </w:t>
      </w:r>
    </w:p>
    <w:p w:rsidR="00AD7BDF" w:rsidRPr="00672994" w:rsidRDefault="00B55AC4" w:rsidP="00D177A4">
      <w:pPr>
        <w:pStyle w:val="a7"/>
        <w:numPr>
          <w:ilvl w:val="0"/>
          <w:numId w:val="23"/>
        </w:numPr>
        <w:jc w:val="both"/>
        <w:rPr>
          <w:sz w:val="24"/>
          <w:szCs w:val="24"/>
        </w:rPr>
      </w:pPr>
      <w:r w:rsidRPr="00672994">
        <w:rPr>
          <w:iCs/>
          <w:sz w:val="24"/>
          <w:szCs w:val="24"/>
        </w:rPr>
        <w:t>орієнтація на ключові чинники успіху</w:t>
      </w:r>
      <w:r w:rsidRPr="00672994">
        <w:rPr>
          <w:sz w:val="24"/>
          <w:szCs w:val="24"/>
        </w:rPr>
        <w:t xml:space="preserve">; </w:t>
      </w:r>
    </w:p>
    <w:p w:rsidR="00672994" w:rsidRPr="00672994" w:rsidRDefault="00B55AC4" w:rsidP="00D177A4">
      <w:pPr>
        <w:pStyle w:val="a7"/>
        <w:numPr>
          <w:ilvl w:val="0"/>
          <w:numId w:val="23"/>
        </w:numPr>
        <w:jc w:val="both"/>
        <w:rPr>
          <w:sz w:val="24"/>
          <w:szCs w:val="24"/>
        </w:rPr>
      </w:pPr>
      <w:r w:rsidRPr="00672994">
        <w:rPr>
          <w:sz w:val="24"/>
          <w:szCs w:val="24"/>
        </w:rPr>
        <w:t>б</w:t>
      </w:r>
      <w:r w:rsidRPr="00672994">
        <w:rPr>
          <w:iCs/>
          <w:sz w:val="24"/>
          <w:szCs w:val="24"/>
        </w:rPr>
        <w:t>езперервне удосконалення</w:t>
      </w:r>
      <w:r w:rsidRPr="00672994">
        <w:rPr>
          <w:sz w:val="24"/>
          <w:szCs w:val="24"/>
        </w:rPr>
        <w:t xml:space="preserve">; </w:t>
      </w:r>
    </w:p>
    <w:p w:rsidR="00672994" w:rsidRPr="00672994" w:rsidRDefault="00672994" w:rsidP="00D177A4">
      <w:pPr>
        <w:pStyle w:val="a7"/>
        <w:numPr>
          <w:ilvl w:val="0"/>
          <w:numId w:val="23"/>
        </w:numPr>
        <w:jc w:val="both"/>
        <w:rPr>
          <w:sz w:val="24"/>
          <w:szCs w:val="24"/>
        </w:rPr>
      </w:pPr>
      <w:r w:rsidRPr="00672994">
        <w:rPr>
          <w:sz w:val="24"/>
          <w:szCs w:val="24"/>
        </w:rPr>
        <w:t xml:space="preserve">виконання </w:t>
      </w:r>
      <w:r w:rsidR="00B55AC4" w:rsidRPr="00672994">
        <w:rPr>
          <w:sz w:val="24"/>
          <w:szCs w:val="24"/>
        </w:rPr>
        <w:t>е</w:t>
      </w:r>
      <w:r w:rsidR="00B55AC4" w:rsidRPr="00672994">
        <w:rPr>
          <w:iCs/>
          <w:sz w:val="24"/>
          <w:szCs w:val="24"/>
        </w:rPr>
        <w:t>тап</w:t>
      </w:r>
      <w:r w:rsidRPr="00672994">
        <w:rPr>
          <w:iCs/>
          <w:sz w:val="24"/>
          <w:szCs w:val="24"/>
        </w:rPr>
        <w:t>ів</w:t>
      </w:r>
      <w:r w:rsidR="00B55AC4" w:rsidRPr="00672994">
        <w:rPr>
          <w:iCs/>
          <w:sz w:val="24"/>
          <w:szCs w:val="24"/>
        </w:rPr>
        <w:t xml:space="preserve"> ланцюга цінностей і ланцюга поставок</w:t>
      </w:r>
      <w:r w:rsidR="00B55AC4" w:rsidRPr="00672994">
        <w:rPr>
          <w:sz w:val="24"/>
          <w:szCs w:val="24"/>
        </w:rPr>
        <w:t xml:space="preserve">; </w:t>
      </w:r>
    </w:p>
    <w:p w:rsidR="00B55AC4" w:rsidRPr="00672994" w:rsidRDefault="00B55AC4" w:rsidP="00D177A4">
      <w:pPr>
        <w:pStyle w:val="a7"/>
        <w:numPr>
          <w:ilvl w:val="0"/>
          <w:numId w:val="23"/>
        </w:numPr>
        <w:jc w:val="both"/>
        <w:rPr>
          <w:iCs/>
          <w:sz w:val="24"/>
          <w:szCs w:val="24"/>
        </w:rPr>
      </w:pPr>
      <w:r w:rsidRPr="00672994">
        <w:rPr>
          <w:iCs/>
          <w:sz w:val="24"/>
          <w:szCs w:val="24"/>
        </w:rPr>
        <w:t>зміни стратегії на різних стадіях розвитку бізнесу.</w:t>
      </w:r>
    </w:p>
    <w:p w:rsidR="00672994" w:rsidRDefault="00672994" w:rsidP="00672994">
      <w:pPr>
        <w:spacing w:after="0" w:line="240" w:lineRule="auto"/>
        <w:ind w:firstLine="709"/>
        <w:jc w:val="both"/>
        <w:rPr>
          <w:rFonts w:ascii="Times New Roman" w:hAnsi="Times New Roman" w:cs="Times New Roman"/>
          <w:sz w:val="24"/>
          <w:szCs w:val="24"/>
        </w:rPr>
      </w:pPr>
    </w:p>
    <w:p w:rsidR="00B55AC4" w:rsidRPr="0053179D" w:rsidRDefault="00B55AC4" w:rsidP="00672994">
      <w:pPr>
        <w:spacing w:after="0" w:line="240" w:lineRule="auto"/>
        <w:ind w:firstLine="709"/>
        <w:jc w:val="both"/>
        <w:rPr>
          <w:rFonts w:ascii="Times New Roman" w:hAnsi="Times New Roman" w:cs="Times New Roman"/>
          <w:sz w:val="24"/>
          <w:szCs w:val="24"/>
        </w:rPr>
      </w:pPr>
      <w:r w:rsidRPr="0053179D">
        <w:rPr>
          <w:rFonts w:ascii="Times New Roman" w:hAnsi="Times New Roman" w:cs="Times New Roman"/>
          <w:sz w:val="24"/>
          <w:szCs w:val="24"/>
        </w:rPr>
        <w:t>Основні передумови інформаційного забезпечення підтримки управлінських рішень:</w:t>
      </w:r>
    </w:p>
    <w:p w:rsidR="00B55AC4" w:rsidRPr="0053179D" w:rsidRDefault="00B55AC4" w:rsidP="00D177A4">
      <w:pPr>
        <w:numPr>
          <w:ilvl w:val="0"/>
          <w:numId w:val="9"/>
        </w:numPr>
        <w:tabs>
          <w:tab w:val="clear" w:pos="2949"/>
          <w:tab w:val="num" w:pos="1012"/>
        </w:tabs>
        <w:autoSpaceDE w:val="0"/>
        <w:autoSpaceDN w:val="0"/>
        <w:adjustRightInd w:val="0"/>
        <w:spacing w:after="0" w:line="240" w:lineRule="auto"/>
        <w:ind w:left="0" w:firstLine="709"/>
        <w:jc w:val="both"/>
        <w:rPr>
          <w:rFonts w:ascii="Times New Roman" w:hAnsi="Times New Roman" w:cs="Times New Roman"/>
          <w:sz w:val="24"/>
          <w:szCs w:val="24"/>
        </w:rPr>
      </w:pPr>
      <w:r w:rsidRPr="0053179D">
        <w:rPr>
          <w:rFonts w:ascii="Times New Roman" w:hAnsi="Times New Roman" w:cs="Times New Roman"/>
          <w:sz w:val="24"/>
          <w:szCs w:val="24"/>
        </w:rPr>
        <w:t>забезпечення менеджерів якісною та достатньою для прийняття управлінських рішень інформацією;</w:t>
      </w:r>
    </w:p>
    <w:p w:rsidR="00B55AC4" w:rsidRPr="0053179D" w:rsidRDefault="00B55AC4" w:rsidP="00D177A4">
      <w:pPr>
        <w:numPr>
          <w:ilvl w:val="0"/>
          <w:numId w:val="9"/>
        </w:numPr>
        <w:tabs>
          <w:tab w:val="clear" w:pos="2949"/>
          <w:tab w:val="num" w:pos="1012"/>
        </w:tabs>
        <w:autoSpaceDE w:val="0"/>
        <w:autoSpaceDN w:val="0"/>
        <w:adjustRightInd w:val="0"/>
        <w:spacing w:after="0" w:line="240" w:lineRule="auto"/>
        <w:ind w:left="0" w:firstLine="709"/>
        <w:jc w:val="both"/>
        <w:rPr>
          <w:rFonts w:ascii="Times New Roman" w:hAnsi="Times New Roman" w:cs="Times New Roman"/>
          <w:sz w:val="24"/>
          <w:szCs w:val="24"/>
        </w:rPr>
      </w:pPr>
      <w:r w:rsidRPr="0053179D">
        <w:rPr>
          <w:rFonts w:ascii="Times New Roman" w:hAnsi="Times New Roman" w:cs="Times New Roman"/>
          <w:sz w:val="24"/>
          <w:szCs w:val="24"/>
        </w:rPr>
        <w:t>правова обґрунтованість рішення;</w:t>
      </w:r>
    </w:p>
    <w:p w:rsidR="00B55AC4" w:rsidRPr="0053179D" w:rsidRDefault="00B55AC4" w:rsidP="00D177A4">
      <w:pPr>
        <w:numPr>
          <w:ilvl w:val="0"/>
          <w:numId w:val="9"/>
        </w:numPr>
        <w:tabs>
          <w:tab w:val="clear" w:pos="2949"/>
          <w:tab w:val="num" w:pos="1012"/>
        </w:tabs>
        <w:autoSpaceDE w:val="0"/>
        <w:autoSpaceDN w:val="0"/>
        <w:adjustRightInd w:val="0"/>
        <w:spacing w:after="0" w:line="240" w:lineRule="auto"/>
        <w:ind w:left="0" w:firstLine="709"/>
        <w:jc w:val="both"/>
        <w:rPr>
          <w:rFonts w:ascii="Times New Roman" w:hAnsi="Times New Roman" w:cs="Times New Roman"/>
          <w:sz w:val="24"/>
          <w:szCs w:val="24"/>
        </w:rPr>
      </w:pPr>
      <w:r w:rsidRPr="0053179D">
        <w:rPr>
          <w:rFonts w:ascii="Times New Roman" w:hAnsi="Times New Roman" w:cs="Times New Roman"/>
          <w:sz w:val="24"/>
          <w:szCs w:val="24"/>
        </w:rPr>
        <w:t>забезпечення зіставлюваності альтернатив;</w:t>
      </w:r>
    </w:p>
    <w:p w:rsidR="00B55AC4" w:rsidRPr="0053179D" w:rsidRDefault="00B55AC4" w:rsidP="00D177A4">
      <w:pPr>
        <w:numPr>
          <w:ilvl w:val="0"/>
          <w:numId w:val="9"/>
        </w:numPr>
        <w:tabs>
          <w:tab w:val="clear" w:pos="2949"/>
          <w:tab w:val="num" w:pos="1012"/>
        </w:tabs>
        <w:autoSpaceDE w:val="0"/>
        <w:autoSpaceDN w:val="0"/>
        <w:adjustRightInd w:val="0"/>
        <w:spacing w:after="0" w:line="240" w:lineRule="auto"/>
        <w:ind w:left="0" w:firstLine="709"/>
        <w:jc w:val="both"/>
        <w:rPr>
          <w:rFonts w:ascii="Times New Roman" w:hAnsi="Times New Roman" w:cs="Times New Roman"/>
          <w:sz w:val="24"/>
          <w:szCs w:val="24"/>
        </w:rPr>
      </w:pPr>
      <w:r w:rsidRPr="0053179D">
        <w:rPr>
          <w:rFonts w:ascii="Times New Roman" w:hAnsi="Times New Roman" w:cs="Times New Roman"/>
          <w:sz w:val="24"/>
          <w:szCs w:val="24"/>
        </w:rPr>
        <w:t>наявність ефективно функціонуючої системи відповідальності та мотивації;</w:t>
      </w:r>
    </w:p>
    <w:p w:rsidR="00B55AC4" w:rsidRPr="0053179D" w:rsidRDefault="00B55AC4" w:rsidP="00D177A4">
      <w:pPr>
        <w:numPr>
          <w:ilvl w:val="0"/>
          <w:numId w:val="9"/>
        </w:numPr>
        <w:tabs>
          <w:tab w:val="clear" w:pos="2949"/>
          <w:tab w:val="num" w:pos="1012"/>
        </w:tabs>
        <w:autoSpaceDE w:val="0"/>
        <w:autoSpaceDN w:val="0"/>
        <w:adjustRightInd w:val="0"/>
        <w:spacing w:after="0" w:line="240" w:lineRule="auto"/>
        <w:ind w:left="0" w:firstLine="709"/>
        <w:jc w:val="both"/>
        <w:rPr>
          <w:rFonts w:ascii="Times New Roman" w:hAnsi="Times New Roman" w:cs="Times New Roman"/>
          <w:sz w:val="24"/>
          <w:szCs w:val="24"/>
        </w:rPr>
      </w:pPr>
      <w:r w:rsidRPr="0053179D">
        <w:rPr>
          <w:rFonts w:ascii="Times New Roman" w:hAnsi="Times New Roman" w:cs="Times New Roman"/>
          <w:sz w:val="24"/>
          <w:szCs w:val="24"/>
        </w:rPr>
        <w:t>забезпечення багатоваріантності рішення;</w:t>
      </w:r>
    </w:p>
    <w:p w:rsidR="00B55AC4" w:rsidRPr="0053179D" w:rsidRDefault="00B55AC4" w:rsidP="00D177A4">
      <w:pPr>
        <w:numPr>
          <w:ilvl w:val="0"/>
          <w:numId w:val="9"/>
        </w:numPr>
        <w:tabs>
          <w:tab w:val="clear" w:pos="2949"/>
          <w:tab w:val="num" w:pos="1012"/>
        </w:tabs>
        <w:autoSpaceDE w:val="0"/>
        <w:autoSpaceDN w:val="0"/>
        <w:adjustRightInd w:val="0"/>
        <w:spacing w:after="0" w:line="240" w:lineRule="auto"/>
        <w:ind w:left="0" w:firstLine="709"/>
        <w:jc w:val="both"/>
        <w:rPr>
          <w:rFonts w:ascii="Times New Roman" w:hAnsi="Times New Roman" w:cs="Times New Roman"/>
          <w:sz w:val="24"/>
          <w:szCs w:val="24"/>
        </w:rPr>
      </w:pPr>
      <w:r w:rsidRPr="0053179D">
        <w:rPr>
          <w:rFonts w:ascii="Times New Roman" w:hAnsi="Times New Roman" w:cs="Times New Roman"/>
          <w:sz w:val="24"/>
          <w:szCs w:val="24"/>
        </w:rPr>
        <w:t>структурування проблеми та побудова дерева цілей;</w:t>
      </w:r>
    </w:p>
    <w:p w:rsidR="00B55AC4" w:rsidRPr="0053179D" w:rsidRDefault="00B55AC4" w:rsidP="00D177A4">
      <w:pPr>
        <w:numPr>
          <w:ilvl w:val="0"/>
          <w:numId w:val="9"/>
        </w:numPr>
        <w:tabs>
          <w:tab w:val="clear" w:pos="2949"/>
          <w:tab w:val="num" w:pos="1012"/>
        </w:tabs>
        <w:autoSpaceDE w:val="0"/>
        <w:autoSpaceDN w:val="0"/>
        <w:adjustRightInd w:val="0"/>
        <w:spacing w:after="0" w:line="240" w:lineRule="auto"/>
        <w:ind w:left="0" w:firstLine="709"/>
        <w:jc w:val="both"/>
        <w:rPr>
          <w:rFonts w:ascii="Times New Roman" w:hAnsi="Times New Roman" w:cs="Times New Roman"/>
          <w:sz w:val="24"/>
          <w:szCs w:val="24"/>
        </w:rPr>
      </w:pPr>
      <w:r w:rsidRPr="0053179D">
        <w:rPr>
          <w:rFonts w:ascii="Times New Roman" w:hAnsi="Times New Roman" w:cs="Times New Roman"/>
          <w:sz w:val="24"/>
          <w:szCs w:val="24"/>
        </w:rPr>
        <w:t>використання наукових методів аналізу, прогнозування, моделювання для економічного обґрунтування кожного рішення.</w:t>
      </w:r>
    </w:p>
    <w:p w:rsidR="00672994" w:rsidRDefault="00672994" w:rsidP="00672994">
      <w:pPr>
        <w:shd w:val="clear" w:color="auto" w:fill="FFFFFF"/>
        <w:ind w:right="5" w:firstLine="530"/>
        <w:jc w:val="both"/>
        <w:rPr>
          <w:rFonts w:ascii="Times New Roman" w:hAnsi="Times New Roman" w:cs="Times New Roman"/>
          <w:sz w:val="24"/>
          <w:szCs w:val="24"/>
        </w:rPr>
      </w:pPr>
    </w:p>
    <w:p w:rsidR="00B55AC4" w:rsidRPr="0053179D" w:rsidRDefault="00B55AC4" w:rsidP="00672994">
      <w:pPr>
        <w:shd w:val="clear" w:color="auto" w:fill="FFFFFF"/>
        <w:ind w:right="5" w:firstLine="530"/>
        <w:jc w:val="both"/>
        <w:rPr>
          <w:rFonts w:ascii="Times New Roman" w:hAnsi="Times New Roman" w:cs="Times New Roman"/>
          <w:sz w:val="24"/>
          <w:szCs w:val="24"/>
        </w:rPr>
      </w:pPr>
      <w:r w:rsidRPr="0053179D">
        <w:rPr>
          <w:rFonts w:ascii="Times New Roman" w:hAnsi="Times New Roman" w:cs="Times New Roman"/>
          <w:sz w:val="24"/>
          <w:szCs w:val="24"/>
        </w:rPr>
        <w:t>Мета і завдання системи управлінського обліку реалізуються через функції, які мають тісно взаємодіяти з функціями управління. До основних функцій системи управлінського обліку належать:</w:t>
      </w:r>
    </w:p>
    <w:p w:rsidR="00B55AC4" w:rsidRPr="0053179D" w:rsidRDefault="00B55AC4" w:rsidP="00D177A4">
      <w:pPr>
        <w:widowControl w:val="0"/>
        <w:numPr>
          <w:ilvl w:val="0"/>
          <w:numId w:val="1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53179D">
        <w:rPr>
          <w:rFonts w:ascii="Times New Roman" w:hAnsi="Times New Roman" w:cs="Times New Roman"/>
          <w:b/>
          <w:i/>
          <w:iCs/>
          <w:sz w:val="24"/>
          <w:szCs w:val="24"/>
        </w:rPr>
        <w:t>інформаційна</w:t>
      </w:r>
      <w:r w:rsidRPr="0053179D">
        <w:rPr>
          <w:rFonts w:ascii="Times New Roman" w:hAnsi="Times New Roman" w:cs="Times New Roman"/>
          <w:i/>
          <w:iCs/>
          <w:sz w:val="24"/>
          <w:szCs w:val="24"/>
        </w:rPr>
        <w:t xml:space="preserve"> </w:t>
      </w:r>
      <w:r w:rsidRPr="0053179D">
        <w:rPr>
          <w:rFonts w:ascii="Times New Roman" w:hAnsi="Times New Roman" w:cs="Times New Roman"/>
          <w:sz w:val="24"/>
          <w:szCs w:val="24"/>
        </w:rPr>
        <w:t xml:space="preserve">; </w:t>
      </w:r>
    </w:p>
    <w:p w:rsidR="00B55AC4" w:rsidRPr="0053179D" w:rsidRDefault="00B55AC4" w:rsidP="00D177A4">
      <w:pPr>
        <w:widowControl w:val="0"/>
        <w:numPr>
          <w:ilvl w:val="0"/>
          <w:numId w:val="1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53179D">
        <w:rPr>
          <w:rFonts w:ascii="Times New Roman" w:hAnsi="Times New Roman" w:cs="Times New Roman"/>
          <w:b/>
          <w:i/>
          <w:iCs/>
          <w:sz w:val="24"/>
          <w:szCs w:val="24"/>
        </w:rPr>
        <w:t>контрольна</w:t>
      </w:r>
      <w:r w:rsidRPr="0053179D">
        <w:rPr>
          <w:rFonts w:ascii="Times New Roman" w:hAnsi="Times New Roman" w:cs="Times New Roman"/>
          <w:i/>
          <w:iCs/>
          <w:sz w:val="24"/>
          <w:szCs w:val="24"/>
        </w:rPr>
        <w:t>;</w:t>
      </w:r>
    </w:p>
    <w:p w:rsidR="00B55AC4" w:rsidRPr="0053179D" w:rsidRDefault="00B55AC4" w:rsidP="00D177A4">
      <w:pPr>
        <w:widowControl w:val="0"/>
        <w:numPr>
          <w:ilvl w:val="0"/>
          <w:numId w:val="1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53179D">
        <w:rPr>
          <w:rFonts w:ascii="Times New Roman" w:hAnsi="Times New Roman" w:cs="Times New Roman"/>
          <w:b/>
          <w:i/>
          <w:iCs/>
          <w:sz w:val="24"/>
          <w:szCs w:val="24"/>
        </w:rPr>
        <w:t>прогнозна</w:t>
      </w:r>
      <w:r w:rsidRPr="0053179D">
        <w:rPr>
          <w:rFonts w:ascii="Times New Roman" w:hAnsi="Times New Roman" w:cs="Times New Roman"/>
          <w:i/>
          <w:iCs/>
          <w:sz w:val="24"/>
          <w:szCs w:val="24"/>
        </w:rPr>
        <w:t>;</w:t>
      </w:r>
    </w:p>
    <w:p w:rsidR="00B55AC4" w:rsidRPr="0053179D" w:rsidRDefault="00B55AC4" w:rsidP="00D177A4">
      <w:pPr>
        <w:widowControl w:val="0"/>
        <w:numPr>
          <w:ilvl w:val="0"/>
          <w:numId w:val="1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53179D">
        <w:rPr>
          <w:rFonts w:ascii="Times New Roman" w:hAnsi="Times New Roman" w:cs="Times New Roman"/>
          <w:b/>
          <w:i/>
          <w:iCs/>
          <w:sz w:val="24"/>
          <w:szCs w:val="24"/>
        </w:rPr>
        <w:t xml:space="preserve">аналітична </w:t>
      </w:r>
      <w:r w:rsidRPr="0053179D">
        <w:rPr>
          <w:rFonts w:ascii="Times New Roman" w:hAnsi="Times New Roman" w:cs="Times New Roman"/>
          <w:sz w:val="24"/>
          <w:szCs w:val="24"/>
        </w:rPr>
        <w:t>;</w:t>
      </w:r>
    </w:p>
    <w:p w:rsidR="00B55AC4" w:rsidRPr="0053179D" w:rsidRDefault="00B55AC4" w:rsidP="00D177A4">
      <w:pPr>
        <w:widowControl w:val="0"/>
        <w:numPr>
          <w:ilvl w:val="0"/>
          <w:numId w:val="1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53179D">
        <w:rPr>
          <w:rFonts w:ascii="Times New Roman" w:hAnsi="Times New Roman" w:cs="Times New Roman"/>
          <w:b/>
          <w:i/>
          <w:iCs/>
          <w:sz w:val="24"/>
          <w:szCs w:val="24"/>
        </w:rPr>
        <w:t>комунікаційна</w:t>
      </w:r>
      <w:r w:rsidRPr="0053179D">
        <w:rPr>
          <w:rFonts w:ascii="Times New Roman" w:hAnsi="Times New Roman" w:cs="Times New Roman"/>
          <w:sz w:val="24"/>
          <w:szCs w:val="24"/>
        </w:rPr>
        <w:t>.</w:t>
      </w:r>
    </w:p>
    <w:p w:rsidR="00B55AC4" w:rsidRPr="0053179D" w:rsidRDefault="00B55AC4" w:rsidP="00B55AC4">
      <w:pPr>
        <w:widowControl w:val="0"/>
        <w:shd w:val="clear" w:color="auto" w:fill="FFFFFF"/>
        <w:autoSpaceDE w:val="0"/>
        <w:autoSpaceDN w:val="0"/>
        <w:adjustRightInd w:val="0"/>
        <w:jc w:val="both"/>
        <w:rPr>
          <w:rFonts w:ascii="Times New Roman" w:hAnsi="Times New Roman" w:cs="Times New Roman"/>
          <w:sz w:val="24"/>
          <w:szCs w:val="24"/>
        </w:rPr>
      </w:pPr>
    </w:p>
    <w:p w:rsidR="00B55AC4" w:rsidRPr="0053179D" w:rsidRDefault="00672994" w:rsidP="00672994">
      <w:pPr>
        <w:pStyle w:val="a3"/>
        <w:widowControl w:val="0"/>
        <w:spacing w:after="0"/>
        <w:jc w:val="both"/>
        <w:rPr>
          <w:b/>
          <w:i/>
          <w:sz w:val="24"/>
          <w:szCs w:val="24"/>
          <w:lang w:val="uk-UA"/>
        </w:rPr>
      </w:pPr>
      <w:r>
        <w:rPr>
          <w:b/>
          <w:i/>
          <w:sz w:val="24"/>
          <w:szCs w:val="24"/>
          <w:lang w:val="uk-UA"/>
        </w:rPr>
        <w:lastRenderedPageBreak/>
        <w:t>4.</w:t>
      </w:r>
      <w:r w:rsidR="00B55AC4" w:rsidRPr="0053179D">
        <w:rPr>
          <w:b/>
          <w:i/>
          <w:sz w:val="24"/>
          <w:szCs w:val="24"/>
          <w:lang w:val="uk-UA"/>
        </w:rPr>
        <w:t>Предмет, об’єкти та методи управлінського обліку. Основи організації управлінського обліку та його принципи.</w:t>
      </w:r>
    </w:p>
    <w:p w:rsidR="00B55AC4" w:rsidRPr="0053179D" w:rsidRDefault="00B55AC4" w:rsidP="00B55AC4">
      <w:pPr>
        <w:jc w:val="both"/>
        <w:rPr>
          <w:rFonts w:ascii="Times New Roman" w:hAnsi="Times New Roman" w:cs="Times New Roman"/>
          <w:i/>
          <w:color w:val="000000"/>
          <w:sz w:val="24"/>
          <w:szCs w:val="24"/>
        </w:rPr>
      </w:pPr>
    </w:p>
    <w:p w:rsidR="00B55AC4" w:rsidRPr="0053179D" w:rsidRDefault="00B55AC4" w:rsidP="00B55AC4">
      <w:pPr>
        <w:autoSpaceDE w:val="0"/>
        <w:autoSpaceDN w:val="0"/>
        <w:adjustRightInd w:val="0"/>
        <w:jc w:val="both"/>
        <w:rPr>
          <w:rFonts w:ascii="Times New Roman" w:hAnsi="Times New Roman" w:cs="Times New Roman"/>
          <w:sz w:val="24"/>
          <w:szCs w:val="24"/>
          <w:lang w:eastAsia="uk-UA"/>
        </w:rPr>
      </w:pPr>
      <w:r w:rsidRPr="0053179D">
        <w:rPr>
          <w:rFonts w:ascii="Times New Roman" w:hAnsi="Times New Roman" w:cs="Times New Roman"/>
          <w:i/>
          <w:iCs/>
          <w:sz w:val="24"/>
          <w:szCs w:val="24"/>
          <w:lang w:eastAsia="uk-UA"/>
        </w:rPr>
        <w:t xml:space="preserve">Предметом управлінського обліку </w:t>
      </w:r>
      <w:r w:rsidRPr="0053179D">
        <w:rPr>
          <w:rFonts w:ascii="Times New Roman" w:hAnsi="Times New Roman" w:cs="Times New Roman"/>
          <w:sz w:val="24"/>
          <w:szCs w:val="24"/>
          <w:lang w:eastAsia="uk-UA"/>
        </w:rPr>
        <w:t>є сукупність процесів виробничогосподарської діяльності, які відображаються в системі узагальнення облікової інформації виходячи з вимог контролю, аналізу, планування, прогнозування, забезпечення ухвалення обґрунтованих і ефективних</w:t>
      </w:r>
    </w:p>
    <w:p w:rsidR="00B55AC4" w:rsidRPr="0053179D" w:rsidRDefault="00B55AC4" w:rsidP="00B55AC4">
      <w:pPr>
        <w:jc w:val="both"/>
        <w:rPr>
          <w:rFonts w:ascii="Times New Roman" w:hAnsi="Times New Roman" w:cs="Times New Roman"/>
          <w:color w:val="000000"/>
          <w:sz w:val="24"/>
          <w:szCs w:val="24"/>
        </w:rPr>
      </w:pPr>
      <w:r w:rsidRPr="0053179D">
        <w:rPr>
          <w:rFonts w:ascii="Times New Roman" w:hAnsi="Times New Roman" w:cs="Times New Roman"/>
          <w:sz w:val="24"/>
          <w:szCs w:val="24"/>
          <w:lang w:eastAsia="uk-UA"/>
        </w:rPr>
        <w:t>управлінських рішень на всіх етапах управління.</w:t>
      </w:r>
      <w:r w:rsidRPr="0053179D">
        <w:rPr>
          <w:rFonts w:ascii="Times New Roman" w:hAnsi="Times New Roman" w:cs="Times New Roman"/>
          <w:color w:val="000000"/>
          <w:sz w:val="24"/>
          <w:szCs w:val="24"/>
        </w:rPr>
        <w:t xml:space="preserve"> </w:t>
      </w:r>
    </w:p>
    <w:p w:rsidR="00B55AC4" w:rsidRPr="0053179D" w:rsidRDefault="00B55AC4" w:rsidP="00B55AC4">
      <w:pPr>
        <w:jc w:val="both"/>
        <w:rPr>
          <w:rFonts w:ascii="Times New Roman" w:hAnsi="Times New Roman" w:cs="Times New Roman"/>
          <w:i/>
          <w:iCs/>
          <w:sz w:val="24"/>
          <w:szCs w:val="24"/>
        </w:rPr>
      </w:pPr>
      <w:r w:rsidRPr="0053179D">
        <w:rPr>
          <w:rFonts w:ascii="Times New Roman" w:hAnsi="Times New Roman" w:cs="Times New Roman"/>
          <w:color w:val="000000"/>
          <w:sz w:val="24"/>
          <w:szCs w:val="24"/>
        </w:rPr>
        <w:t>Зміст предмету розкривають його об’єкти.</w:t>
      </w:r>
      <w:r w:rsidRPr="0053179D">
        <w:rPr>
          <w:rFonts w:ascii="Times New Roman" w:hAnsi="Times New Roman" w:cs="Times New Roman"/>
          <w:iCs/>
          <w:sz w:val="24"/>
          <w:szCs w:val="24"/>
        </w:rPr>
        <w:t xml:space="preserve"> Об’єкт</w:t>
      </w:r>
      <w:r w:rsidRPr="0053179D">
        <w:rPr>
          <w:rFonts w:ascii="Times New Roman" w:hAnsi="Times New Roman" w:cs="Times New Roman"/>
          <w:i/>
          <w:iCs/>
          <w:sz w:val="24"/>
          <w:szCs w:val="24"/>
        </w:rPr>
        <w:t xml:space="preserve"> - </w:t>
      </w:r>
      <w:r w:rsidRPr="0053179D">
        <w:rPr>
          <w:rFonts w:ascii="Times New Roman" w:hAnsi="Times New Roman" w:cs="Times New Roman"/>
          <w:iCs/>
          <w:sz w:val="24"/>
          <w:szCs w:val="24"/>
        </w:rPr>
        <w:t>це</w:t>
      </w:r>
      <w:r w:rsidRPr="0053179D">
        <w:rPr>
          <w:rFonts w:ascii="Times New Roman" w:hAnsi="Times New Roman" w:cs="Times New Roman"/>
          <w:i/>
          <w:iCs/>
          <w:sz w:val="24"/>
          <w:szCs w:val="24"/>
        </w:rPr>
        <w:t xml:space="preserve"> </w:t>
      </w:r>
      <w:r w:rsidRPr="0053179D">
        <w:rPr>
          <w:rFonts w:ascii="Times New Roman" w:hAnsi="Times New Roman" w:cs="Times New Roman"/>
          <w:iCs/>
          <w:sz w:val="24"/>
          <w:szCs w:val="24"/>
        </w:rPr>
        <w:t>явище або предмет, на який спрямована будь-яка діяльність.</w:t>
      </w:r>
    </w:p>
    <w:p w:rsidR="00B55AC4" w:rsidRPr="0053179D" w:rsidRDefault="00B55AC4" w:rsidP="00B55AC4">
      <w:pPr>
        <w:jc w:val="both"/>
        <w:rPr>
          <w:rFonts w:ascii="Times New Roman" w:hAnsi="Times New Roman" w:cs="Times New Roman"/>
          <w:color w:val="000000"/>
          <w:sz w:val="24"/>
          <w:szCs w:val="24"/>
        </w:rPr>
      </w:pPr>
      <w:r w:rsidRPr="0053179D">
        <w:rPr>
          <w:rFonts w:ascii="Times New Roman" w:hAnsi="Times New Roman" w:cs="Times New Roman"/>
          <w:i/>
          <w:color w:val="000000"/>
          <w:sz w:val="24"/>
          <w:szCs w:val="24"/>
        </w:rPr>
        <w:t>До основних об’єктів управлінського   обліку належать</w:t>
      </w:r>
      <w:r w:rsidRPr="0053179D">
        <w:rPr>
          <w:rFonts w:ascii="Times New Roman" w:hAnsi="Times New Roman" w:cs="Times New Roman"/>
          <w:color w:val="000000"/>
          <w:sz w:val="24"/>
          <w:szCs w:val="24"/>
        </w:rPr>
        <w:t xml:space="preserve">: </w:t>
      </w:r>
    </w:p>
    <w:p w:rsidR="00B55AC4" w:rsidRPr="0053179D" w:rsidRDefault="00B55AC4" w:rsidP="00D177A4">
      <w:pPr>
        <w:numPr>
          <w:ilvl w:val="0"/>
          <w:numId w:val="1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53179D">
        <w:rPr>
          <w:rFonts w:ascii="Times New Roman" w:hAnsi="Times New Roman" w:cs="Times New Roman"/>
          <w:color w:val="000000"/>
          <w:sz w:val="24"/>
          <w:szCs w:val="24"/>
        </w:rPr>
        <w:t>затрати (поточні і капітальні) та доходи підприємства в цілому й окремих його структурних підрозділів;</w:t>
      </w:r>
    </w:p>
    <w:p w:rsidR="00B55AC4" w:rsidRPr="0053179D" w:rsidRDefault="00B55AC4" w:rsidP="00D177A4">
      <w:pPr>
        <w:numPr>
          <w:ilvl w:val="0"/>
          <w:numId w:val="1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53179D">
        <w:rPr>
          <w:rFonts w:ascii="Times New Roman" w:hAnsi="Times New Roman" w:cs="Times New Roman"/>
          <w:color w:val="000000"/>
          <w:sz w:val="24"/>
          <w:szCs w:val="24"/>
        </w:rPr>
        <w:t>собівартість як форма цільового спрямування затрат;</w:t>
      </w:r>
    </w:p>
    <w:p w:rsidR="00B55AC4" w:rsidRPr="0053179D" w:rsidRDefault="00B55AC4" w:rsidP="00D177A4">
      <w:pPr>
        <w:numPr>
          <w:ilvl w:val="0"/>
          <w:numId w:val="1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внутрішнє ціноутворення (трансфертні ціни);</w:t>
      </w:r>
    </w:p>
    <w:p w:rsidR="00B55AC4" w:rsidRPr="0053179D" w:rsidRDefault="00B55AC4" w:rsidP="00D177A4">
      <w:pPr>
        <w:numPr>
          <w:ilvl w:val="0"/>
          <w:numId w:val="1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53179D">
        <w:rPr>
          <w:rFonts w:ascii="Times New Roman" w:hAnsi="Times New Roman" w:cs="Times New Roman"/>
          <w:color w:val="000000"/>
          <w:sz w:val="24"/>
          <w:szCs w:val="24"/>
        </w:rPr>
        <w:t>планування;</w:t>
      </w:r>
    </w:p>
    <w:p w:rsidR="00B55AC4" w:rsidRPr="0053179D" w:rsidRDefault="00B55AC4" w:rsidP="00D177A4">
      <w:pPr>
        <w:numPr>
          <w:ilvl w:val="0"/>
          <w:numId w:val="1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53179D">
        <w:rPr>
          <w:rFonts w:ascii="Times New Roman" w:hAnsi="Times New Roman" w:cs="Times New Roman"/>
          <w:color w:val="000000"/>
          <w:sz w:val="24"/>
          <w:szCs w:val="24"/>
        </w:rPr>
        <w:t>внутрішня звітність.</w:t>
      </w:r>
    </w:p>
    <w:p w:rsidR="00B55AC4" w:rsidRPr="0053179D" w:rsidRDefault="00B55AC4" w:rsidP="00B55AC4">
      <w:pPr>
        <w:shd w:val="clear" w:color="auto" w:fill="FFFFFF"/>
        <w:autoSpaceDE w:val="0"/>
        <w:autoSpaceDN w:val="0"/>
        <w:adjustRightInd w:val="0"/>
        <w:ind w:firstLine="709"/>
        <w:jc w:val="both"/>
        <w:rPr>
          <w:rFonts w:ascii="Times New Roman" w:hAnsi="Times New Roman" w:cs="Times New Roman"/>
          <w:i/>
          <w:iCs/>
          <w:color w:val="000000"/>
          <w:sz w:val="24"/>
          <w:szCs w:val="24"/>
        </w:rPr>
      </w:pPr>
    </w:p>
    <w:p w:rsidR="00B55AC4" w:rsidRPr="0053179D" w:rsidRDefault="00B55AC4" w:rsidP="00B55AC4">
      <w:pPr>
        <w:shd w:val="clear" w:color="auto" w:fill="FFFFFF"/>
        <w:autoSpaceDE w:val="0"/>
        <w:autoSpaceDN w:val="0"/>
        <w:adjustRightInd w:val="0"/>
        <w:ind w:firstLine="709"/>
        <w:jc w:val="both"/>
        <w:rPr>
          <w:rFonts w:ascii="Times New Roman" w:hAnsi="Times New Roman" w:cs="Times New Roman"/>
          <w:color w:val="000000"/>
          <w:sz w:val="24"/>
          <w:szCs w:val="24"/>
        </w:rPr>
      </w:pPr>
      <w:r w:rsidRPr="0053179D">
        <w:rPr>
          <w:rFonts w:ascii="Times New Roman" w:hAnsi="Times New Roman" w:cs="Times New Roman"/>
          <w:i/>
          <w:iCs/>
          <w:color w:val="000000"/>
          <w:sz w:val="24"/>
          <w:szCs w:val="24"/>
        </w:rPr>
        <w:t xml:space="preserve">Трансфертні ціни </w:t>
      </w:r>
      <w:r w:rsidRPr="0053179D">
        <w:rPr>
          <w:rFonts w:ascii="Times New Roman" w:hAnsi="Times New Roman" w:cs="Times New Roman"/>
          <w:color w:val="000000"/>
          <w:sz w:val="24"/>
          <w:szCs w:val="24"/>
        </w:rPr>
        <w:t xml:space="preserve">- це внутрішні ціни, за якими один структурний підрозділ підприємства (цех, дільниця чи відділ) передає іншому підрозділові продукцію або послуги. </w:t>
      </w:r>
    </w:p>
    <w:p w:rsidR="00B55AC4" w:rsidRPr="0053179D" w:rsidRDefault="00B55AC4" w:rsidP="00B55AC4">
      <w:pPr>
        <w:shd w:val="clear" w:color="auto" w:fill="FFFFFF"/>
        <w:autoSpaceDE w:val="0"/>
        <w:autoSpaceDN w:val="0"/>
        <w:adjustRightInd w:val="0"/>
        <w:ind w:firstLine="709"/>
        <w:jc w:val="both"/>
        <w:rPr>
          <w:rFonts w:ascii="Times New Roman" w:hAnsi="Times New Roman" w:cs="Times New Roman"/>
          <w:sz w:val="24"/>
          <w:szCs w:val="24"/>
        </w:rPr>
      </w:pPr>
      <w:r w:rsidRPr="0053179D">
        <w:rPr>
          <w:rFonts w:ascii="Times New Roman" w:hAnsi="Times New Roman" w:cs="Times New Roman"/>
          <w:i/>
          <w:iCs/>
          <w:color w:val="000000"/>
          <w:sz w:val="24"/>
          <w:szCs w:val="24"/>
        </w:rPr>
        <w:t xml:space="preserve">Собівартість продукції – це </w:t>
      </w:r>
      <w:r w:rsidRPr="0053179D">
        <w:rPr>
          <w:rFonts w:ascii="Times New Roman" w:hAnsi="Times New Roman" w:cs="Times New Roman"/>
          <w:color w:val="000000"/>
          <w:sz w:val="24"/>
          <w:szCs w:val="24"/>
        </w:rPr>
        <w:t>показник, який характеризує ефективність діяльності підприємства. Види собівартості: виробнича собівартість, собі</w:t>
      </w:r>
      <w:r w:rsidRPr="0053179D">
        <w:rPr>
          <w:rFonts w:ascii="Times New Roman" w:hAnsi="Times New Roman" w:cs="Times New Roman"/>
          <w:color w:val="000000"/>
          <w:sz w:val="24"/>
          <w:szCs w:val="24"/>
        </w:rPr>
        <w:softHyphen/>
        <w:t>вартість реалізованої продукції, собівартість проекту, собівартість замовлення, собівартість центру відповідальності, собівартість сегмента діяльності, собівартість капітальних вкладень, повна та неповна собівартість, фактична та нормативна собівартість.</w:t>
      </w:r>
    </w:p>
    <w:p w:rsidR="00B55AC4" w:rsidRPr="0053179D" w:rsidRDefault="00B55AC4" w:rsidP="00B55AC4">
      <w:pPr>
        <w:shd w:val="clear" w:color="auto" w:fill="FFFFFF"/>
        <w:autoSpaceDE w:val="0"/>
        <w:autoSpaceDN w:val="0"/>
        <w:adjustRightInd w:val="0"/>
        <w:ind w:firstLine="709"/>
        <w:jc w:val="both"/>
        <w:rPr>
          <w:rFonts w:ascii="Times New Roman" w:hAnsi="Times New Roman" w:cs="Times New Roman"/>
          <w:color w:val="000000"/>
          <w:sz w:val="24"/>
          <w:szCs w:val="24"/>
        </w:rPr>
      </w:pPr>
      <w:r w:rsidRPr="0053179D">
        <w:rPr>
          <w:rFonts w:ascii="Times New Roman" w:hAnsi="Times New Roman" w:cs="Times New Roman"/>
          <w:i/>
          <w:iCs/>
          <w:color w:val="000000"/>
          <w:sz w:val="24"/>
          <w:szCs w:val="24"/>
        </w:rPr>
        <w:t xml:space="preserve">Планування – </w:t>
      </w:r>
      <w:r w:rsidRPr="0053179D">
        <w:rPr>
          <w:rFonts w:ascii="Times New Roman" w:hAnsi="Times New Roman" w:cs="Times New Roman"/>
          <w:color w:val="000000"/>
          <w:sz w:val="24"/>
          <w:szCs w:val="24"/>
        </w:rPr>
        <w:t xml:space="preserve">є інформаційною системою для прогнозування майбутньої діяльності підприємства. </w:t>
      </w:r>
    </w:p>
    <w:p w:rsidR="00B55AC4" w:rsidRPr="0053179D" w:rsidRDefault="00B55AC4" w:rsidP="00B55AC4">
      <w:pPr>
        <w:shd w:val="clear" w:color="auto" w:fill="FFFFFF"/>
        <w:autoSpaceDE w:val="0"/>
        <w:autoSpaceDN w:val="0"/>
        <w:adjustRightInd w:val="0"/>
        <w:ind w:firstLine="709"/>
        <w:jc w:val="both"/>
        <w:rPr>
          <w:rFonts w:ascii="Times New Roman" w:hAnsi="Times New Roman" w:cs="Times New Roman"/>
          <w:color w:val="000000"/>
          <w:sz w:val="24"/>
          <w:szCs w:val="24"/>
        </w:rPr>
      </w:pPr>
      <w:r w:rsidRPr="0053179D">
        <w:rPr>
          <w:rFonts w:ascii="Times New Roman" w:hAnsi="Times New Roman" w:cs="Times New Roman"/>
          <w:i/>
          <w:iCs/>
          <w:color w:val="000000"/>
          <w:sz w:val="24"/>
          <w:szCs w:val="24"/>
        </w:rPr>
        <w:t>Внутрішня звітність –</w:t>
      </w:r>
      <w:r w:rsidRPr="0053179D">
        <w:rPr>
          <w:rFonts w:ascii="Times New Roman" w:hAnsi="Times New Roman" w:cs="Times New Roman"/>
          <w:color w:val="000000"/>
          <w:sz w:val="24"/>
          <w:szCs w:val="24"/>
        </w:rPr>
        <w:t xml:space="preserve"> забезпечує зворотні зв’язки об’єкта та суб’єкта управління,  безпосередньо впливає на результат діяльності підприємства.</w:t>
      </w:r>
    </w:p>
    <w:p w:rsidR="00B55AC4" w:rsidRPr="0053179D" w:rsidRDefault="00B55AC4" w:rsidP="00B55AC4">
      <w:pPr>
        <w:shd w:val="clear" w:color="auto" w:fill="FFFFFF"/>
        <w:autoSpaceDE w:val="0"/>
        <w:autoSpaceDN w:val="0"/>
        <w:adjustRightInd w:val="0"/>
        <w:ind w:firstLine="709"/>
        <w:jc w:val="both"/>
        <w:rPr>
          <w:rFonts w:ascii="Times New Roman" w:hAnsi="Times New Roman" w:cs="Times New Roman"/>
          <w:color w:val="000000"/>
          <w:sz w:val="24"/>
          <w:szCs w:val="24"/>
          <w:u w:val="single"/>
        </w:rPr>
      </w:pPr>
      <w:r w:rsidRPr="0053179D">
        <w:rPr>
          <w:rFonts w:ascii="Times New Roman" w:hAnsi="Times New Roman" w:cs="Times New Roman"/>
          <w:i/>
          <w:color w:val="000000"/>
          <w:sz w:val="24"/>
          <w:szCs w:val="24"/>
        </w:rPr>
        <w:t>Метод</w:t>
      </w:r>
      <w:r w:rsidRPr="0053179D">
        <w:rPr>
          <w:rFonts w:ascii="Times New Roman" w:hAnsi="Times New Roman" w:cs="Times New Roman"/>
          <w:color w:val="000000"/>
          <w:sz w:val="24"/>
          <w:szCs w:val="24"/>
        </w:rPr>
        <w:t xml:space="preserve"> управлінського обліку – це сукупність різноманітних способів і прийомів, за допомогою яких вивчають об’єкт управлінського обліку в інформаційній системі підприємства.</w:t>
      </w:r>
    </w:p>
    <w:p w:rsidR="00B55AC4" w:rsidRPr="0053179D" w:rsidRDefault="00B55AC4" w:rsidP="00B55AC4">
      <w:pPr>
        <w:shd w:val="clear" w:color="auto" w:fill="FFFFFF"/>
        <w:autoSpaceDE w:val="0"/>
        <w:autoSpaceDN w:val="0"/>
        <w:adjustRightInd w:val="0"/>
        <w:jc w:val="both"/>
        <w:rPr>
          <w:rFonts w:ascii="Times New Roman" w:hAnsi="Times New Roman" w:cs="Times New Roman"/>
          <w:i/>
          <w:color w:val="000000"/>
          <w:sz w:val="24"/>
          <w:szCs w:val="24"/>
        </w:rPr>
      </w:pPr>
      <w:r w:rsidRPr="0053179D">
        <w:rPr>
          <w:rFonts w:ascii="Times New Roman" w:hAnsi="Times New Roman" w:cs="Times New Roman"/>
          <w:i/>
          <w:color w:val="000000"/>
          <w:sz w:val="24"/>
          <w:szCs w:val="24"/>
        </w:rPr>
        <w:t xml:space="preserve">Методи управлінського обліку, які забезпечують управління затратами: </w:t>
      </w:r>
    </w:p>
    <w:p w:rsidR="00B55AC4" w:rsidRPr="0053179D" w:rsidRDefault="00B55AC4" w:rsidP="00D177A4">
      <w:pPr>
        <w:numPr>
          <w:ilvl w:val="0"/>
          <w:numId w:val="2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 xml:space="preserve">калькулювання затрат життєвого циклу продукту, </w:t>
      </w:r>
    </w:p>
    <w:p w:rsidR="00B55AC4" w:rsidRPr="0053179D" w:rsidRDefault="00B55AC4" w:rsidP="00D177A4">
      <w:pPr>
        <w:numPr>
          <w:ilvl w:val="0"/>
          <w:numId w:val="2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 xml:space="preserve">цільова калькуляція собівартості, </w:t>
      </w:r>
    </w:p>
    <w:p w:rsidR="00B55AC4" w:rsidRPr="0053179D" w:rsidRDefault="00B55AC4" w:rsidP="00D177A4">
      <w:pPr>
        <w:numPr>
          <w:ilvl w:val="0"/>
          <w:numId w:val="2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 xml:space="preserve">функціональний аналіз, </w:t>
      </w:r>
    </w:p>
    <w:p w:rsidR="00B55AC4" w:rsidRPr="0053179D" w:rsidRDefault="00B55AC4" w:rsidP="00D177A4">
      <w:pPr>
        <w:numPr>
          <w:ilvl w:val="0"/>
          <w:numId w:val="2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 xml:space="preserve">калькулювання затрат за системою „кайдзен”, </w:t>
      </w:r>
    </w:p>
    <w:p w:rsidR="00B55AC4" w:rsidRPr="0053179D" w:rsidRDefault="00B55AC4" w:rsidP="00D177A4">
      <w:pPr>
        <w:numPr>
          <w:ilvl w:val="0"/>
          <w:numId w:val="2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 xml:space="preserve">АВС-метод, </w:t>
      </w:r>
    </w:p>
    <w:p w:rsidR="00B55AC4" w:rsidRPr="0053179D" w:rsidRDefault="00B55AC4" w:rsidP="00D177A4">
      <w:pPr>
        <w:numPr>
          <w:ilvl w:val="0"/>
          <w:numId w:val="2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 xml:space="preserve">ланцюг цінності, </w:t>
      </w:r>
    </w:p>
    <w:p w:rsidR="00B55AC4" w:rsidRPr="0053179D" w:rsidRDefault="00B55AC4" w:rsidP="00D177A4">
      <w:pPr>
        <w:numPr>
          <w:ilvl w:val="0"/>
          <w:numId w:val="21"/>
        </w:numPr>
        <w:shd w:val="clear" w:color="auto" w:fill="FFFFFF"/>
        <w:autoSpaceDE w:val="0"/>
        <w:autoSpaceDN w:val="0"/>
        <w:adjustRightInd w:val="0"/>
        <w:spacing w:after="0" w:line="240" w:lineRule="auto"/>
        <w:jc w:val="both"/>
        <w:rPr>
          <w:rFonts w:ascii="Times New Roman" w:hAnsi="Times New Roman" w:cs="Times New Roman"/>
          <w:i/>
          <w:sz w:val="24"/>
          <w:szCs w:val="24"/>
        </w:rPr>
      </w:pPr>
      <w:r w:rsidRPr="0053179D">
        <w:rPr>
          <w:rFonts w:ascii="Times New Roman" w:hAnsi="Times New Roman" w:cs="Times New Roman"/>
          <w:color w:val="000000"/>
          <w:sz w:val="24"/>
          <w:szCs w:val="24"/>
        </w:rPr>
        <w:t>метод „</w:t>
      </w:r>
      <w:r w:rsidRPr="0053179D">
        <w:rPr>
          <w:rFonts w:ascii="Times New Roman" w:hAnsi="Times New Roman" w:cs="Times New Roman"/>
          <w:color w:val="000000"/>
          <w:sz w:val="24"/>
          <w:szCs w:val="24"/>
          <w:lang w:val="en-US"/>
        </w:rPr>
        <w:t>JIT</w:t>
      </w:r>
      <w:r w:rsidRPr="0053179D">
        <w:rPr>
          <w:rFonts w:ascii="Times New Roman" w:hAnsi="Times New Roman" w:cs="Times New Roman"/>
          <w:color w:val="000000"/>
          <w:sz w:val="24"/>
          <w:szCs w:val="24"/>
        </w:rPr>
        <w:t>” (точно в зазначений термін).</w:t>
      </w:r>
    </w:p>
    <w:p w:rsidR="00B55AC4" w:rsidRPr="0053179D" w:rsidRDefault="00B55AC4" w:rsidP="00B55AC4">
      <w:pPr>
        <w:rPr>
          <w:rFonts w:ascii="Times New Roman" w:hAnsi="Times New Roman" w:cs="Times New Roman"/>
          <w:spacing w:val="4"/>
          <w:sz w:val="24"/>
          <w:szCs w:val="24"/>
        </w:rPr>
      </w:pPr>
      <w:r w:rsidRPr="0053179D">
        <w:rPr>
          <w:rFonts w:ascii="Times New Roman" w:hAnsi="Times New Roman" w:cs="Times New Roman"/>
          <w:spacing w:val="4"/>
          <w:sz w:val="24"/>
          <w:szCs w:val="24"/>
        </w:rPr>
        <w:t>Метод управлінського обліку включає в себе:</w:t>
      </w:r>
    </w:p>
    <w:p w:rsidR="00B55AC4" w:rsidRPr="0053179D" w:rsidRDefault="00B55AC4" w:rsidP="00D177A4">
      <w:pPr>
        <w:numPr>
          <w:ilvl w:val="0"/>
          <w:numId w:val="22"/>
        </w:numPr>
        <w:tabs>
          <w:tab w:val="left" w:pos="482"/>
        </w:tabs>
        <w:spacing w:after="0" w:line="233" w:lineRule="exact"/>
        <w:jc w:val="both"/>
        <w:rPr>
          <w:rFonts w:ascii="Times New Roman" w:hAnsi="Times New Roman" w:cs="Times New Roman"/>
          <w:sz w:val="24"/>
          <w:szCs w:val="24"/>
        </w:rPr>
      </w:pPr>
      <w:r w:rsidRPr="0053179D">
        <w:rPr>
          <w:rFonts w:ascii="Times New Roman" w:hAnsi="Times New Roman" w:cs="Times New Roman"/>
          <w:sz w:val="24"/>
          <w:szCs w:val="24"/>
        </w:rPr>
        <w:lastRenderedPageBreak/>
        <w:t>елементи методу бухгалтерського обліку (зокрема, рахунки і подвійний запис; інвентаризація та документація; оцінка і калькулювання);</w:t>
      </w:r>
    </w:p>
    <w:p w:rsidR="00B55AC4" w:rsidRPr="0053179D" w:rsidRDefault="00B55AC4" w:rsidP="00D177A4">
      <w:pPr>
        <w:numPr>
          <w:ilvl w:val="0"/>
          <w:numId w:val="22"/>
        </w:numPr>
        <w:tabs>
          <w:tab w:val="left" w:pos="482"/>
        </w:tabs>
        <w:spacing w:after="0" w:line="233" w:lineRule="exact"/>
        <w:jc w:val="both"/>
        <w:rPr>
          <w:rFonts w:ascii="Times New Roman" w:hAnsi="Times New Roman" w:cs="Times New Roman"/>
          <w:sz w:val="24"/>
          <w:szCs w:val="24"/>
        </w:rPr>
      </w:pPr>
      <w:r w:rsidRPr="0053179D">
        <w:rPr>
          <w:rFonts w:ascii="Times New Roman" w:hAnsi="Times New Roman" w:cs="Times New Roman"/>
          <w:sz w:val="24"/>
          <w:szCs w:val="24"/>
        </w:rPr>
        <w:t>елементи статистики (індексний метод);</w:t>
      </w:r>
    </w:p>
    <w:p w:rsidR="00B55AC4" w:rsidRPr="0053179D" w:rsidRDefault="00B55AC4" w:rsidP="00D177A4">
      <w:pPr>
        <w:numPr>
          <w:ilvl w:val="0"/>
          <w:numId w:val="22"/>
        </w:numPr>
        <w:tabs>
          <w:tab w:val="left" w:pos="482"/>
        </w:tabs>
        <w:spacing w:after="0" w:line="233" w:lineRule="exact"/>
        <w:jc w:val="both"/>
        <w:rPr>
          <w:rFonts w:ascii="Times New Roman" w:hAnsi="Times New Roman" w:cs="Times New Roman"/>
          <w:sz w:val="24"/>
          <w:szCs w:val="24"/>
        </w:rPr>
      </w:pPr>
      <w:r w:rsidRPr="0053179D">
        <w:rPr>
          <w:rFonts w:ascii="Times New Roman" w:hAnsi="Times New Roman" w:cs="Times New Roman"/>
          <w:sz w:val="24"/>
          <w:szCs w:val="24"/>
        </w:rPr>
        <w:t>прийоми економічного аналізу (факторний аналіз);</w:t>
      </w:r>
    </w:p>
    <w:p w:rsidR="00B55AC4" w:rsidRPr="0053179D" w:rsidRDefault="00B55AC4" w:rsidP="00D177A4">
      <w:pPr>
        <w:numPr>
          <w:ilvl w:val="0"/>
          <w:numId w:val="22"/>
        </w:numPr>
        <w:tabs>
          <w:tab w:val="left" w:pos="482"/>
        </w:tabs>
        <w:spacing w:after="0" w:line="233" w:lineRule="exact"/>
        <w:jc w:val="both"/>
        <w:rPr>
          <w:rFonts w:ascii="Times New Roman" w:hAnsi="Times New Roman" w:cs="Times New Roman"/>
          <w:sz w:val="24"/>
          <w:szCs w:val="24"/>
        </w:rPr>
      </w:pPr>
      <w:r w:rsidRPr="0053179D">
        <w:rPr>
          <w:rFonts w:ascii="Times New Roman" w:hAnsi="Times New Roman" w:cs="Times New Roman"/>
          <w:sz w:val="24"/>
          <w:szCs w:val="24"/>
        </w:rPr>
        <w:t>математичні методи (кореляція, лінійне програмування, спосіб найменших квадратів тощо).</w:t>
      </w:r>
    </w:p>
    <w:p w:rsidR="00B55AC4" w:rsidRPr="00821B82" w:rsidRDefault="00B55AC4" w:rsidP="00B55AC4">
      <w:pPr>
        <w:jc w:val="both"/>
        <w:rPr>
          <w:rFonts w:ascii="Times New Roman" w:hAnsi="Times New Roman" w:cs="Times New Roman"/>
          <w:i/>
          <w:sz w:val="24"/>
          <w:szCs w:val="24"/>
        </w:rPr>
      </w:pPr>
      <w:r w:rsidRPr="00821B82">
        <w:rPr>
          <w:rFonts w:ascii="Times New Roman" w:hAnsi="Times New Roman" w:cs="Times New Roman"/>
          <w:i/>
          <w:sz w:val="24"/>
          <w:szCs w:val="24"/>
        </w:rPr>
        <w:t xml:space="preserve">Управлінський облік не регламентується і не регулюється державними органами. </w:t>
      </w:r>
    </w:p>
    <w:p w:rsidR="00B55AC4" w:rsidRPr="0053179D" w:rsidRDefault="00B55AC4" w:rsidP="00B55AC4">
      <w:pPr>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 xml:space="preserve">Концепції  управлінського  обліку   закріплені   міжнародними нормативами (лютий 1989 р.) </w:t>
      </w:r>
    </w:p>
    <w:p w:rsidR="00B55AC4" w:rsidRPr="0053179D" w:rsidRDefault="00B55AC4" w:rsidP="00B55AC4">
      <w:pPr>
        <w:jc w:val="both"/>
        <w:rPr>
          <w:rFonts w:ascii="Times New Roman" w:hAnsi="Times New Roman" w:cs="Times New Roman"/>
          <w:sz w:val="24"/>
          <w:szCs w:val="24"/>
        </w:rPr>
      </w:pPr>
      <w:r w:rsidRPr="0053179D">
        <w:rPr>
          <w:rFonts w:ascii="Times New Roman" w:hAnsi="Times New Roman" w:cs="Times New Roman"/>
          <w:sz w:val="24"/>
          <w:szCs w:val="24"/>
        </w:rPr>
        <w:t>Принципи і методи розробляються професійними організаціями бухгалтерів</w:t>
      </w:r>
      <w:r w:rsidRPr="0053179D">
        <w:rPr>
          <w:rFonts w:ascii="Times New Roman" w:hAnsi="Times New Roman" w:cs="Times New Roman"/>
          <w:color w:val="000000"/>
          <w:sz w:val="24"/>
          <w:szCs w:val="24"/>
        </w:rPr>
        <w:t xml:space="preserve"> (</w:t>
      </w:r>
      <w:r w:rsidRPr="0053179D">
        <w:rPr>
          <w:rFonts w:ascii="Times New Roman" w:hAnsi="Times New Roman" w:cs="Times New Roman"/>
          <w:sz w:val="24"/>
          <w:szCs w:val="24"/>
        </w:rPr>
        <w:t>Міжнародна федерація бухгалтерів (МФБ)</w:t>
      </w:r>
      <w:r w:rsidRPr="0053179D">
        <w:rPr>
          <w:rFonts w:ascii="Times New Roman" w:hAnsi="Times New Roman" w:cs="Times New Roman"/>
          <w:color w:val="000000"/>
          <w:sz w:val="24"/>
          <w:szCs w:val="24"/>
        </w:rPr>
        <w:t xml:space="preserve">. </w:t>
      </w:r>
      <w:r w:rsidRPr="0053179D">
        <w:rPr>
          <w:rFonts w:ascii="Times New Roman" w:hAnsi="Times New Roman" w:cs="Times New Roman"/>
          <w:sz w:val="24"/>
          <w:szCs w:val="24"/>
        </w:rPr>
        <w:t>Створений МФБ спеціальний комітет розробив і видав ряд положень та досліджень з управлінського обліку, призначених для гармонізації методів і прийомів управлінського обліку в різних підприємствах і країнах, мають рекомендаційний характер.</w:t>
      </w:r>
    </w:p>
    <w:p w:rsidR="00B55AC4" w:rsidRPr="0053179D" w:rsidRDefault="00B55AC4" w:rsidP="00B55AC4">
      <w:pPr>
        <w:pStyle w:val="a3"/>
        <w:widowControl w:val="0"/>
        <w:spacing w:after="0"/>
        <w:jc w:val="both"/>
        <w:rPr>
          <w:b/>
          <w:i/>
          <w:sz w:val="24"/>
          <w:szCs w:val="24"/>
          <w:lang w:val="uk-UA"/>
        </w:rPr>
      </w:pPr>
    </w:p>
    <w:p w:rsidR="00B55AC4" w:rsidRPr="0053179D" w:rsidRDefault="00B55AC4" w:rsidP="00B55AC4">
      <w:pPr>
        <w:autoSpaceDE w:val="0"/>
        <w:autoSpaceDN w:val="0"/>
        <w:adjustRightInd w:val="0"/>
        <w:ind w:firstLine="709"/>
        <w:jc w:val="both"/>
        <w:rPr>
          <w:rFonts w:ascii="Times New Roman" w:hAnsi="Times New Roman" w:cs="Times New Roman"/>
          <w:sz w:val="24"/>
          <w:szCs w:val="24"/>
          <w:lang w:eastAsia="uk-UA"/>
        </w:rPr>
      </w:pPr>
      <w:r w:rsidRPr="0053179D">
        <w:rPr>
          <w:rFonts w:ascii="Times New Roman" w:hAnsi="Times New Roman" w:cs="Times New Roman"/>
          <w:sz w:val="24"/>
          <w:szCs w:val="24"/>
          <w:lang w:eastAsia="uk-UA"/>
        </w:rPr>
        <w:t>Вибір і побудова організаційної структури управління підприємством є створенням схеми взаємодії і взаємозв'язку різних структурних підрозділів з метою найбільш ефективного вирішення покладених на них завдань і визначення порядку їх підпорядкованості й підзвітності. До них відносяться:</w:t>
      </w:r>
    </w:p>
    <w:p w:rsidR="00B55AC4" w:rsidRPr="0053179D" w:rsidRDefault="00B55AC4" w:rsidP="00D177A4">
      <w:pPr>
        <w:numPr>
          <w:ilvl w:val="0"/>
          <w:numId w:val="12"/>
        </w:numPr>
        <w:autoSpaceDE w:val="0"/>
        <w:autoSpaceDN w:val="0"/>
        <w:adjustRightInd w:val="0"/>
        <w:spacing w:after="0" w:line="240" w:lineRule="auto"/>
        <w:jc w:val="both"/>
        <w:rPr>
          <w:rFonts w:ascii="Times New Roman" w:hAnsi="Times New Roman" w:cs="Times New Roman"/>
          <w:sz w:val="24"/>
          <w:szCs w:val="24"/>
          <w:lang w:eastAsia="uk-UA"/>
        </w:rPr>
      </w:pPr>
      <w:r w:rsidRPr="0053179D">
        <w:rPr>
          <w:rFonts w:ascii="Times New Roman" w:hAnsi="Times New Roman" w:cs="Times New Roman"/>
          <w:sz w:val="24"/>
          <w:szCs w:val="24"/>
          <w:lang w:eastAsia="uk-UA"/>
        </w:rPr>
        <w:t>дивізійну (лінійну);</w:t>
      </w:r>
    </w:p>
    <w:p w:rsidR="00B55AC4" w:rsidRPr="0053179D" w:rsidRDefault="00B55AC4" w:rsidP="00D177A4">
      <w:pPr>
        <w:numPr>
          <w:ilvl w:val="0"/>
          <w:numId w:val="12"/>
        </w:numPr>
        <w:autoSpaceDE w:val="0"/>
        <w:autoSpaceDN w:val="0"/>
        <w:adjustRightInd w:val="0"/>
        <w:spacing w:after="0" w:line="240" w:lineRule="auto"/>
        <w:jc w:val="both"/>
        <w:rPr>
          <w:rFonts w:ascii="Times New Roman" w:hAnsi="Times New Roman" w:cs="Times New Roman"/>
          <w:sz w:val="24"/>
          <w:szCs w:val="24"/>
          <w:lang w:eastAsia="uk-UA"/>
        </w:rPr>
      </w:pPr>
      <w:r w:rsidRPr="0053179D">
        <w:rPr>
          <w:rFonts w:ascii="Times New Roman" w:hAnsi="Times New Roman" w:cs="Times New Roman"/>
          <w:sz w:val="24"/>
          <w:szCs w:val="24"/>
          <w:lang w:eastAsia="uk-UA"/>
        </w:rPr>
        <w:t>функціональну;</w:t>
      </w:r>
    </w:p>
    <w:p w:rsidR="00B55AC4" w:rsidRPr="0053179D" w:rsidRDefault="00B55AC4" w:rsidP="00D177A4">
      <w:pPr>
        <w:numPr>
          <w:ilvl w:val="0"/>
          <w:numId w:val="12"/>
        </w:numPr>
        <w:autoSpaceDE w:val="0"/>
        <w:autoSpaceDN w:val="0"/>
        <w:adjustRightInd w:val="0"/>
        <w:spacing w:after="0" w:line="240" w:lineRule="auto"/>
        <w:jc w:val="both"/>
        <w:rPr>
          <w:rFonts w:ascii="Times New Roman" w:hAnsi="Times New Roman" w:cs="Times New Roman"/>
          <w:sz w:val="24"/>
          <w:szCs w:val="24"/>
          <w:lang w:eastAsia="uk-UA"/>
        </w:rPr>
      </w:pPr>
      <w:r w:rsidRPr="0053179D">
        <w:rPr>
          <w:rFonts w:ascii="Times New Roman" w:hAnsi="Times New Roman" w:cs="Times New Roman"/>
          <w:sz w:val="24"/>
          <w:szCs w:val="24"/>
          <w:lang w:eastAsia="uk-UA"/>
        </w:rPr>
        <w:t>лінійно-функціональну;</w:t>
      </w:r>
    </w:p>
    <w:p w:rsidR="00B55AC4" w:rsidRPr="0053179D" w:rsidRDefault="00B55AC4" w:rsidP="00D177A4">
      <w:pPr>
        <w:numPr>
          <w:ilvl w:val="0"/>
          <w:numId w:val="12"/>
        </w:numPr>
        <w:spacing w:after="0" w:line="240" w:lineRule="auto"/>
        <w:jc w:val="both"/>
        <w:rPr>
          <w:rFonts w:ascii="Times New Roman" w:hAnsi="Times New Roman" w:cs="Times New Roman"/>
          <w:sz w:val="24"/>
          <w:szCs w:val="24"/>
          <w:lang w:eastAsia="uk-UA"/>
        </w:rPr>
      </w:pPr>
      <w:r w:rsidRPr="0053179D">
        <w:rPr>
          <w:rFonts w:ascii="Times New Roman" w:hAnsi="Times New Roman" w:cs="Times New Roman"/>
          <w:sz w:val="24"/>
          <w:szCs w:val="24"/>
          <w:lang w:eastAsia="uk-UA"/>
        </w:rPr>
        <w:t>матричну.</w:t>
      </w:r>
    </w:p>
    <w:p w:rsidR="00B55AC4" w:rsidRPr="0053179D" w:rsidRDefault="00B55AC4" w:rsidP="00B55AC4">
      <w:pPr>
        <w:jc w:val="both"/>
        <w:rPr>
          <w:rFonts w:ascii="Times New Roman" w:hAnsi="Times New Roman" w:cs="Times New Roman"/>
          <w:b/>
          <w:i/>
          <w:sz w:val="24"/>
          <w:szCs w:val="24"/>
        </w:rPr>
      </w:pPr>
    </w:p>
    <w:p w:rsidR="00B55AC4" w:rsidRPr="0053179D" w:rsidRDefault="00B55AC4" w:rsidP="00B55AC4">
      <w:pPr>
        <w:jc w:val="both"/>
        <w:rPr>
          <w:rFonts w:ascii="Times New Roman" w:hAnsi="Times New Roman" w:cs="Times New Roman"/>
          <w:b/>
          <w:i/>
          <w:sz w:val="24"/>
          <w:szCs w:val="24"/>
        </w:rPr>
      </w:pPr>
      <w:r w:rsidRPr="0053179D">
        <w:rPr>
          <w:rFonts w:ascii="Times New Roman" w:hAnsi="Times New Roman" w:cs="Times New Roman"/>
          <w:b/>
          <w:i/>
          <w:sz w:val="24"/>
          <w:szCs w:val="24"/>
        </w:rPr>
        <w:t>Етапи організації управлінського обліку на підприємстві:</w:t>
      </w:r>
    </w:p>
    <w:p w:rsidR="00B55AC4" w:rsidRPr="0053179D" w:rsidRDefault="00B55AC4" w:rsidP="00D177A4">
      <w:pPr>
        <w:numPr>
          <w:ilvl w:val="0"/>
          <w:numId w:val="11"/>
        </w:numPr>
        <w:spacing w:after="0" w:line="240" w:lineRule="auto"/>
        <w:ind w:left="357" w:hanging="357"/>
        <w:jc w:val="both"/>
        <w:rPr>
          <w:rFonts w:ascii="Times New Roman" w:hAnsi="Times New Roman" w:cs="Times New Roman"/>
          <w:sz w:val="24"/>
          <w:szCs w:val="24"/>
        </w:rPr>
      </w:pPr>
      <w:r w:rsidRPr="0053179D">
        <w:rPr>
          <w:rFonts w:ascii="Times New Roman" w:hAnsi="Times New Roman" w:cs="Times New Roman"/>
          <w:sz w:val="24"/>
          <w:szCs w:val="24"/>
        </w:rPr>
        <w:t>визначення управлінських завдань та порядку їх вирішення;</w:t>
      </w:r>
    </w:p>
    <w:p w:rsidR="00B55AC4" w:rsidRPr="0053179D" w:rsidRDefault="00B55AC4" w:rsidP="00D177A4">
      <w:pPr>
        <w:numPr>
          <w:ilvl w:val="0"/>
          <w:numId w:val="11"/>
        </w:numPr>
        <w:spacing w:after="0" w:line="240" w:lineRule="auto"/>
        <w:ind w:left="357" w:hanging="357"/>
        <w:jc w:val="both"/>
        <w:rPr>
          <w:rFonts w:ascii="Times New Roman" w:hAnsi="Times New Roman" w:cs="Times New Roman"/>
          <w:sz w:val="24"/>
          <w:szCs w:val="24"/>
        </w:rPr>
      </w:pPr>
      <w:r w:rsidRPr="0053179D">
        <w:rPr>
          <w:rFonts w:ascii="Times New Roman" w:hAnsi="Times New Roman" w:cs="Times New Roman"/>
          <w:sz w:val="24"/>
          <w:szCs w:val="24"/>
        </w:rPr>
        <w:t>визначення складу і термінів подання інформації для прийняття управлінських рішень;</w:t>
      </w:r>
    </w:p>
    <w:p w:rsidR="00B55AC4" w:rsidRPr="0053179D" w:rsidRDefault="00B55AC4" w:rsidP="00D177A4">
      <w:pPr>
        <w:numPr>
          <w:ilvl w:val="0"/>
          <w:numId w:val="11"/>
        </w:numPr>
        <w:spacing w:after="0" w:line="240" w:lineRule="auto"/>
        <w:ind w:left="357" w:hanging="357"/>
        <w:jc w:val="both"/>
        <w:rPr>
          <w:rFonts w:ascii="Times New Roman" w:hAnsi="Times New Roman" w:cs="Times New Roman"/>
          <w:sz w:val="24"/>
          <w:szCs w:val="24"/>
        </w:rPr>
      </w:pPr>
      <w:r w:rsidRPr="0053179D">
        <w:rPr>
          <w:rFonts w:ascii="Times New Roman" w:hAnsi="Times New Roman" w:cs="Times New Roman"/>
          <w:sz w:val="24"/>
          <w:szCs w:val="24"/>
        </w:rPr>
        <w:t>організація системи збору управлінської інформації та затвердження порядку документообігу;</w:t>
      </w:r>
    </w:p>
    <w:p w:rsidR="00B55AC4" w:rsidRPr="0053179D" w:rsidRDefault="00B55AC4" w:rsidP="00D177A4">
      <w:pPr>
        <w:numPr>
          <w:ilvl w:val="0"/>
          <w:numId w:val="11"/>
        </w:numPr>
        <w:spacing w:after="0" w:line="240" w:lineRule="auto"/>
        <w:ind w:left="357" w:hanging="357"/>
        <w:jc w:val="both"/>
        <w:rPr>
          <w:rFonts w:ascii="Times New Roman" w:hAnsi="Times New Roman" w:cs="Times New Roman"/>
          <w:sz w:val="24"/>
          <w:szCs w:val="24"/>
        </w:rPr>
      </w:pPr>
      <w:r w:rsidRPr="0053179D">
        <w:rPr>
          <w:rFonts w:ascii="Times New Roman" w:hAnsi="Times New Roman" w:cs="Times New Roman"/>
          <w:sz w:val="24"/>
          <w:szCs w:val="24"/>
        </w:rPr>
        <w:t>затвердження облікової політики з управлінського обліку;</w:t>
      </w:r>
    </w:p>
    <w:p w:rsidR="00B55AC4" w:rsidRPr="0053179D" w:rsidRDefault="00B55AC4" w:rsidP="00D177A4">
      <w:pPr>
        <w:numPr>
          <w:ilvl w:val="0"/>
          <w:numId w:val="11"/>
        </w:numPr>
        <w:spacing w:after="0" w:line="240" w:lineRule="auto"/>
        <w:ind w:left="357" w:hanging="357"/>
        <w:jc w:val="both"/>
        <w:rPr>
          <w:rFonts w:ascii="Times New Roman" w:hAnsi="Times New Roman" w:cs="Times New Roman"/>
          <w:sz w:val="24"/>
          <w:szCs w:val="24"/>
        </w:rPr>
      </w:pPr>
      <w:r w:rsidRPr="0053179D">
        <w:rPr>
          <w:rFonts w:ascii="Times New Roman" w:hAnsi="Times New Roman" w:cs="Times New Roman"/>
          <w:sz w:val="24"/>
          <w:szCs w:val="24"/>
        </w:rPr>
        <w:t xml:space="preserve">призначення осіб відповідальних за формування та подання управлінської інформації та внутрішньої управлінської звітності. </w:t>
      </w:r>
    </w:p>
    <w:p w:rsidR="00B55AC4" w:rsidRPr="0053179D" w:rsidRDefault="00B55AC4" w:rsidP="00B55AC4">
      <w:pPr>
        <w:ind w:firstLine="709"/>
        <w:jc w:val="both"/>
        <w:rPr>
          <w:rFonts w:ascii="Times New Roman" w:hAnsi="Times New Roman" w:cs="Times New Roman"/>
          <w:sz w:val="24"/>
          <w:szCs w:val="24"/>
        </w:rPr>
      </w:pPr>
    </w:p>
    <w:p w:rsidR="00B55AC4" w:rsidRPr="0053179D" w:rsidRDefault="00B55AC4" w:rsidP="00B55AC4">
      <w:pPr>
        <w:ind w:firstLine="709"/>
        <w:jc w:val="both"/>
        <w:rPr>
          <w:rFonts w:ascii="Times New Roman" w:hAnsi="Times New Roman" w:cs="Times New Roman"/>
          <w:sz w:val="24"/>
          <w:szCs w:val="24"/>
        </w:rPr>
      </w:pPr>
      <w:r w:rsidRPr="0053179D">
        <w:rPr>
          <w:rFonts w:ascii="Times New Roman" w:hAnsi="Times New Roman" w:cs="Times New Roman"/>
          <w:sz w:val="24"/>
          <w:szCs w:val="24"/>
        </w:rPr>
        <w:t>Характерною рисою для багатьох великих підприємств є централізація фінансового і децентралізація управлінського обліку задля наближення його до місць виникнення витрат і прийняття рішень.</w:t>
      </w:r>
    </w:p>
    <w:p w:rsidR="00B55AC4" w:rsidRPr="0053179D" w:rsidRDefault="00B55AC4" w:rsidP="00B55AC4">
      <w:pPr>
        <w:jc w:val="center"/>
        <w:rPr>
          <w:rFonts w:ascii="Times New Roman" w:hAnsi="Times New Roman" w:cs="Times New Roman"/>
          <w:i/>
          <w:sz w:val="24"/>
          <w:szCs w:val="24"/>
        </w:rPr>
      </w:pPr>
      <w:r w:rsidRPr="0053179D">
        <w:rPr>
          <w:rFonts w:ascii="Times New Roman" w:hAnsi="Times New Roman" w:cs="Times New Roman"/>
          <w:i/>
          <w:sz w:val="24"/>
          <w:szCs w:val="24"/>
        </w:rPr>
        <w:t>Завдання відділу управлінського обліку:</w:t>
      </w:r>
    </w:p>
    <w:p w:rsidR="00B55AC4" w:rsidRPr="0053179D" w:rsidRDefault="00B55AC4" w:rsidP="00D177A4">
      <w:pPr>
        <w:numPr>
          <w:ilvl w:val="0"/>
          <w:numId w:val="13"/>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проектування документообігу;</w:t>
      </w:r>
    </w:p>
    <w:p w:rsidR="00B55AC4" w:rsidRPr="0053179D" w:rsidRDefault="00B55AC4" w:rsidP="00D177A4">
      <w:pPr>
        <w:numPr>
          <w:ilvl w:val="0"/>
          <w:numId w:val="13"/>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організація роботи з бюджетного планування діяльності;</w:t>
      </w:r>
    </w:p>
    <w:p w:rsidR="00B55AC4" w:rsidRPr="0053179D" w:rsidRDefault="00B55AC4" w:rsidP="00D177A4">
      <w:pPr>
        <w:numPr>
          <w:ilvl w:val="0"/>
          <w:numId w:val="13"/>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організація роботи щодо розроблення техніко-економічного обґрунтування та впорядкування виробничих норм;</w:t>
      </w:r>
    </w:p>
    <w:p w:rsidR="00B55AC4" w:rsidRPr="0053179D" w:rsidRDefault="00B55AC4" w:rsidP="00D177A4">
      <w:pPr>
        <w:numPr>
          <w:ilvl w:val="0"/>
          <w:numId w:val="13"/>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обчислення питомих (на одиницю продукції) нормативних прямих витрат та калькулювання нормативної собівартості готової продукції;</w:t>
      </w:r>
    </w:p>
    <w:p w:rsidR="00B55AC4" w:rsidRPr="0053179D" w:rsidRDefault="00B55AC4" w:rsidP="00D177A4">
      <w:pPr>
        <w:numPr>
          <w:ilvl w:val="0"/>
          <w:numId w:val="13"/>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організація розробляння проектів прогнозних цін на продукцію, що її виробляє підприємство;</w:t>
      </w:r>
    </w:p>
    <w:p w:rsidR="00B55AC4" w:rsidRPr="0053179D" w:rsidRDefault="00B55AC4" w:rsidP="00D177A4">
      <w:pPr>
        <w:numPr>
          <w:ilvl w:val="0"/>
          <w:numId w:val="13"/>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контроль за виконанням підрозділами підприємства бюджетів за витратами на виробництво одиниці продукції;</w:t>
      </w:r>
    </w:p>
    <w:p w:rsidR="00B55AC4" w:rsidRPr="0053179D" w:rsidRDefault="00B55AC4" w:rsidP="00D177A4">
      <w:pPr>
        <w:numPr>
          <w:ilvl w:val="0"/>
          <w:numId w:val="13"/>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lastRenderedPageBreak/>
        <w:t>економічний аналіз фінансово-господарської діяльності підприємства (спільно з іншими службами).</w:t>
      </w:r>
    </w:p>
    <w:p w:rsidR="00B55AC4" w:rsidRPr="0053179D" w:rsidRDefault="00B55AC4" w:rsidP="00B55AC4">
      <w:pPr>
        <w:shd w:val="clear" w:color="auto" w:fill="FFFFFF"/>
        <w:ind w:firstLine="544"/>
        <w:jc w:val="both"/>
        <w:rPr>
          <w:rFonts w:ascii="Times New Roman" w:hAnsi="Times New Roman" w:cs="Times New Roman"/>
          <w:color w:val="000000"/>
          <w:sz w:val="24"/>
          <w:szCs w:val="24"/>
        </w:rPr>
      </w:pPr>
      <w:r w:rsidRPr="0053179D">
        <w:rPr>
          <w:rFonts w:ascii="Times New Roman" w:hAnsi="Times New Roman" w:cs="Times New Roman"/>
          <w:sz w:val="24"/>
          <w:szCs w:val="24"/>
        </w:rPr>
        <w:t>О</w:t>
      </w:r>
      <w:r w:rsidRPr="0053179D">
        <w:rPr>
          <w:rFonts w:ascii="Times New Roman" w:hAnsi="Times New Roman" w:cs="Times New Roman"/>
          <w:iCs/>
          <w:color w:val="000000"/>
          <w:sz w:val="24"/>
          <w:szCs w:val="24"/>
        </w:rPr>
        <w:t xml:space="preserve">рганізаційна структура підприємства </w:t>
      </w:r>
      <w:r w:rsidRPr="0053179D">
        <w:rPr>
          <w:rFonts w:ascii="Times New Roman" w:hAnsi="Times New Roman" w:cs="Times New Roman"/>
          <w:color w:val="000000"/>
          <w:sz w:val="24"/>
          <w:szCs w:val="24"/>
        </w:rPr>
        <w:t xml:space="preserve">- </w:t>
      </w:r>
      <w:r w:rsidRPr="0053179D">
        <w:rPr>
          <w:rFonts w:ascii="Times New Roman" w:hAnsi="Times New Roman" w:cs="Times New Roman"/>
          <w:iCs/>
          <w:color w:val="000000"/>
          <w:sz w:val="24"/>
          <w:szCs w:val="24"/>
        </w:rPr>
        <w:t>це поділ підприємства на окремі структурні підрозділи і служби (центри відповідальності), що передбачають розподіл між ними функцій по вирішенню завдань, які виникають в ході виробничої діяльності, таким чином, щоб забезпечити ефективне досягнення мети, поставленої перед підприємством в цілому</w:t>
      </w:r>
      <w:r w:rsidRPr="0053179D">
        <w:rPr>
          <w:rFonts w:ascii="Times New Roman" w:hAnsi="Times New Roman" w:cs="Times New Roman"/>
          <w:color w:val="000000"/>
          <w:sz w:val="24"/>
          <w:szCs w:val="24"/>
        </w:rPr>
        <w:t>.</w:t>
      </w:r>
    </w:p>
    <w:p w:rsidR="00B55AC4" w:rsidRPr="0053179D" w:rsidRDefault="00B55AC4" w:rsidP="00B55AC4">
      <w:pPr>
        <w:ind w:firstLine="709"/>
        <w:jc w:val="both"/>
        <w:rPr>
          <w:rFonts w:ascii="Times New Roman" w:hAnsi="Times New Roman" w:cs="Times New Roman"/>
          <w:sz w:val="24"/>
          <w:szCs w:val="24"/>
        </w:rPr>
      </w:pPr>
      <w:r w:rsidRPr="0053179D">
        <w:rPr>
          <w:rFonts w:ascii="Times New Roman" w:hAnsi="Times New Roman" w:cs="Times New Roman"/>
          <w:sz w:val="24"/>
          <w:szCs w:val="24"/>
        </w:rPr>
        <w:t xml:space="preserve">Міжнародна практика застосовує дві основні </w:t>
      </w:r>
      <w:r w:rsidRPr="0053179D">
        <w:rPr>
          <w:rFonts w:ascii="Times New Roman" w:hAnsi="Times New Roman" w:cs="Times New Roman"/>
          <w:i/>
          <w:sz w:val="24"/>
          <w:szCs w:val="24"/>
        </w:rPr>
        <w:t>системи до побудови плану рах</w:t>
      </w:r>
      <w:r w:rsidRPr="0053179D">
        <w:rPr>
          <w:rFonts w:ascii="Times New Roman" w:hAnsi="Times New Roman" w:cs="Times New Roman"/>
          <w:sz w:val="24"/>
          <w:szCs w:val="24"/>
        </w:rPr>
        <w:t>унків обліку: 1)двокругову (автономну) систему; 2) інтегровану (моністичну) систему.</w:t>
      </w:r>
    </w:p>
    <w:p w:rsidR="00B55AC4" w:rsidRPr="0053179D" w:rsidRDefault="00B55AC4" w:rsidP="00B55AC4">
      <w:pPr>
        <w:shd w:val="clear" w:color="auto" w:fill="FFFFFF"/>
        <w:autoSpaceDE w:val="0"/>
        <w:autoSpaceDN w:val="0"/>
        <w:adjustRightInd w:val="0"/>
        <w:ind w:firstLine="709"/>
        <w:jc w:val="both"/>
        <w:rPr>
          <w:rFonts w:ascii="Times New Roman" w:hAnsi="Times New Roman" w:cs="Times New Roman"/>
          <w:sz w:val="24"/>
          <w:szCs w:val="24"/>
        </w:rPr>
      </w:pPr>
      <w:r w:rsidRPr="0053179D">
        <w:rPr>
          <w:rFonts w:ascii="Times New Roman" w:hAnsi="Times New Roman" w:cs="Times New Roman"/>
          <w:sz w:val="24"/>
          <w:szCs w:val="24"/>
        </w:rPr>
        <w:t>В процесі історичного розвитку сформувались та розвивались три основні системи рахунків.</w:t>
      </w:r>
    </w:p>
    <w:p w:rsidR="00B55AC4" w:rsidRPr="0053179D" w:rsidRDefault="00B55AC4" w:rsidP="00B55AC4">
      <w:pPr>
        <w:ind w:firstLine="709"/>
        <w:jc w:val="both"/>
        <w:rPr>
          <w:rFonts w:ascii="Times New Roman" w:hAnsi="Times New Roman" w:cs="Times New Roman"/>
          <w:i/>
          <w:color w:val="000000"/>
          <w:sz w:val="24"/>
          <w:szCs w:val="24"/>
        </w:rPr>
      </w:pPr>
      <w:r w:rsidRPr="0053179D">
        <w:rPr>
          <w:rFonts w:ascii="Times New Roman" w:hAnsi="Times New Roman" w:cs="Times New Roman"/>
          <w:i/>
          <w:color w:val="000000"/>
          <w:sz w:val="24"/>
          <w:szCs w:val="24"/>
        </w:rPr>
        <w:t xml:space="preserve">Принципи  </w:t>
      </w:r>
      <w:r w:rsidRPr="0053179D">
        <w:rPr>
          <w:rFonts w:ascii="Times New Roman" w:hAnsi="Times New Roman" w:cs="Times New Roman"/>
          <w:i/>
          <w:sz w:val="24"/>
          <w:szCs w:val="24"/>
        </w:rPr>
        <w:t xml:space="preserve">управлінського обліку: </w:t>
      </w:r>
      <w:r w:rsidRPr="0053179D">
        <w:rPr>
          <w:rFonts w:ascii="Times New Roman" w:hAnsi="Times New Roman" w:cs="Times New Roman"/>
          <w:i/>
          <w:color w:val="000000"/>
          <w:sz w:val="24"/>
          <w:szCs w:val="24"/>
        </w:rPr>
        <w:t xml:space="preserve">  </w:t>
      </w:r>
    </w:p>
    <w:p w:rsidR="00B55AC4" w:rsidRPr="0053179D" w:rsidRDefault="00B55AC4" w:rsidP="00D177A4">
      <w:pPr>
        <w:numPr>
          <w:ilvl w:val="0"/>
          <w:numId w:val="7"/>
        </w:numPr>
        <w:spacing w:after="0" w:line="240" w:lineRule="auto"/>
        <w:ind w:left="0" w:firstLine="709"/>
        <w:jc w:val="both"/>
        <w:rPr>
          <w:rFonts w:ascii="Times New Roman" w:hAnsi="Times New Roman" w:cs="Times New Roman"/>
          <w:i/>
          <w:iCs/>
          <w:color w:val="000000"/>
          <w:sz w:val="24"/>
          <w:szCs w:val="24"/>
        </w:rPr>
      </w:pPr>
      <w:r w:rsidRPr="0053179D">
        <w:rPr>
          <w:rFonts w:ascii="Times New Roman" w:hAnsi="Times New Roman" w:cs="Times New Roman"/>
          <w:i/>
          <w:iCs/>
          <w:color w:val="000000"/>
          <w:sz w:val="24"/>
          <w:szCs w:val="24"/>
        </w:rPr>
        <w:t>методологічного плюралізму;</w:t>
      </w:r>
    </w:p>
    <w:p w:rsidR="00B55AC4" w:rsidRPr="0053179D" w:rsidRDefault="00B55AC4" w:rsidP="00D177A4">
      <w:pPr>
        <w:numPr>
          <w:ilvl w:val="0"/>
          <w:numId w:val="7"/>
        </w:numPr>
        <w:spacing w:after="0" w:line="240" w:lineRule="auto"/>
        <w:ind w:left="0" w:firstLine="709"/>
        <w:jc w:val="both"/>
        <w:rPr>
          <w:rFonts w:ascii="Times New Roman" w:hAnsi="Times New Roman" w:cs="Times New Roman"/>
          <w:i/>
          <w:iCs/>
          <w:color w:val="000000"/>
          <w:sz w:val="24"/>
          <w:szCs w:val="24"/>
        </w:rPr>
      </w:pPr>
      <w:r w:rsidRPr="0053179D">
        <w:rPr>
          <w:rFonts w:ascii="Times New Roman" w:hAnsi="Times New Roman" w:cs="Times New Roman"/>
          <w:i/>
          <w:iCs/>
          <w:color w:val="000000"/>
          <w:sz w:val="24"/>
          <w:szCs w:val="24"/>
        </w:rPr>
        <w:t>орієнтації обліку на досягнення стратегічних цілей підприємства;</w:t>
      </w:r>
    </w:p>
    <w:p w:rsidR="00B55AC4" w:rsidRPr="0053179D" w:rsidRDefault="00B55AC4" w:rsidP="00D177A4">
      <w:pPr>
        <w:numPr>
          <w:ilvl w:val="0"/>
          <w:numId w:val="7"/>
        </w:numPr>
        <w:spacing w:after="0" w:line="240" w:lineRule="auto"/>
        <w:ind w:left="0" w:firstLine="709"/>
        <w:jc w:val="both"/>
        <w:rPr>
          <w:rFonts w:ascii="Times New Roman" w:hAnsi="Times New Roman" w:cs="Times New Roman"/>
          <w:i/>
          <w:iCs/>
          <w:color w:val="000000"/>
          <w:sz w:val="24"/>
          <w:szCs w:val="24"/>
        </w:rPr>
      </w:pPr>
      <w:r w:rsidRPr="0053179D">
        <w:rPr>
          <w:rFonts w:ascii="Times New Roman" w:hAnsi="Times New Roman" w:cs="Times New Roman"/>
          <w:i/>
          <w:iCs/>
          <w:color w:val="000000"/>
          <w:sz w:val="24"/>
          <w:szCs w:val="24"/>
        </w:rPr>
        <w:t>результативності;</w:t>
      </w:r>
    </w:p>
    <w:p w:rsidR="00B55AC4" w:rsidRPr="0053179D" w:rsidRDefault="00B55AC4" w:rsidP="00B55AC4">
      <w:pPr>
        <w:ind w:firstLine="709"/>
        <w:jc w:val="both"/>
        <w:rPr>
          <w:rFonts w:ascii="Times New Roman" w:hAnsi="Times New Roman" w:cs="Times New Roman"/>
          <w:sz w:val="24"/>
          <w:szCs w:val="24"/>
        </w:rPr>
      </w:pPr>
      <w:r w:rsidRPr="0053179D">
        <w:rPr>
          <w:rFonts w:ascii="Times New Roman" w:hAnsi="Times New Roman" w:cs="Times New Roman"/>
          <w:color w:val="000000"/>
          <w:sz w:val="24"/>
          <w:szCs w:val="24"/>
        </w:rPr>
        <w:t xml:space="preserve">4) </w:t>
      </w:r>
      <w:r w:rsidRPr="0053179D">
        <w:rPr>
          <w:rFonts w:ascii="Times New Roman" w:hAnsi="Times New Roman" w:cs="Times New Roman"/>
          <w:i/>
          <w:iCs/>
          <w:color w:val="000000"/>
          <w:sz w:val="24"/>
          <w:szCs w:val="24"/>
        </w:rPr>
        <w:t>відповідальності за прийняття рішень</w:t>
      </w:r>
    </w:p>
    <w:p w:rsidR="00B55AC4" w:rsidRPr="0053179D" w:rsidRDefault="00B55AC4" w:rsidP="00B55AC4">
      <w:pPr>
        <w:ind w:firstLine="709"/>
        <w:jc w:val="both"/>
        <w:rPr>
          <w:rFonts w:ascii="Times New Roman" w:hAnsi="Times New Roman" w:cs="Times New Roman"/>
          <w:i/>
          <w:iCs/>
          <w:color w:val="000000"/>
          <w:sz w:val="24"/>
          <w:szCs w:val="24"/>
        </w:rPr>
      </w:pPr>
      <w:r w:rsidRPr="0053179D">
        <w:rPr>
          <w:rFonts w:ascii="Times New Roman" w:hAnsi="Times New Roman" w:cs="Times New Roman"/>
          <w:color w:val="000000"/>
          <w:sz w:val="24"/>
          <w:szCs w:val="24"/>
        </w:rPr>
        <w:t>5)</w:t>
      </w:r>
      <w:r w:rsidRPr="0053179D">
        <w:rPr>
          <w:rFonts w:ascii="Times New Roman" w:hAnsi="Times New Roman" w:cs="Times New Roman"/>
          <w:i/>
          <w:iCs/>
          <w:color w:val="000000"/>
          <w:sz w:val="24"/>
          <w:szCs w:val="24"/>
        </w:rPr>
        <w:t>комплексності(оперативного управління);</w:t>
      </w:r>
    </w:p>
    <w:p w:rsidR="00B55AC4" w:rsidRPr="0053179D" w:rsidRDefault="00B55AC4" w:rsidP="00B55AC4">
      <w:pPr>
        <w:ind w:firstLine="709"/>
        <w:jc w:val="both"/>
        <w:rPr>
          <w:rFonts w:ascii="Times New Roman" w:hAnsi="Times New Roman" w:cs="Times New Roman"/>
          <w:i/>
          <w:iCs/>
          <w:color w:val="000000"/>
          <w:sz w:val="24"/>
          <w:szCs w:val="24"/>
        </w:rPr>
      </w:pPr>
      <w:r w:rsidRPr="0053179D">
        <w:rPr>
          <w:rFonts w:ascii="Times New Roman" w:hAnsi="Times New Roman" w:cs="Times New Roman"/>
          <w:color w:val="000000"/>
          <w:sz w:val="24"/>
          <w:szCs w:val="24"/>
        </w:rPr>
        <w:t xml:space="preserve"> </w:t>
      </w:r>
      <w:r w:rsidRPr="0053179D">
        <w:rPr>
          <w:rFonts w:ascii="Times New Roman" w:hAnsi="Times New Roman" w:cs="Times New Roman"/>
          <w:i/>
          <w:iCs/>
          <w:color w:val="000000"/>
          <w:sz w:val="24"/>
          <w:szCs w:val="24"/>
        </w:rPr>
        <w:t>6) „різної собівартості для різних цілей”</w:t>
      </w:r>
    </w:p>
    <w:p w:rsidR="00B55AC4" w:rsidRPr="0053179D" w:rsidRDefault="00B55AC4" w:rsidP="00B55AC4">
      <w:pPr>
        <w:ind w:firstLine="709"/>
        <w:jc w:val="both"/>
        <w:rPr>
          <w:rFonts w:ascii="Times New Roman" w:hAnsi="Times New Roman" w:cs="Times New Roman"/>
          <w:i/>
          <w:iCs/>
          <w:color w:val="000000"/>
          <w:sz w:val="24"/>
          <w:szCs w:val="24"/>
        </w:rPr>
      </w:pPr>
      <w:r w:rsidRPr="0053179D">
        <w:rPr>
          <w:rFonts w:ascii="Times New Roman" w:hAnsi="Times New Roman" w:cs="Times New Roman"/>
          <w:color w:val="000000"/>
          <w:sz w:val="24"/>
          <w:szCs w:val="24"/>
        </w:rPr>
        <w:t xml:space="preserve">7) </w:t>
      </w:r>
      <w:r w:rsidRPr="0053179D">
        <w:rPr>
          <w:rFonts w:ascii="Times New Roman" w:hAnsi="Times New Roman" w:cs="Times New Roman"/>
          <w:i/>
          <w:iCs/>
          <w:color w:val="000000"/>
          <w:sz w:val="24"/>
          <w:szCs w:val="24"/>
        </w:rPr>
        <w:t>економічності;</w:t>
      </w:r>
    </w:p>
    <w:p w:rsidR="00B55AC4" w:rsidRPr="0053179D" w:rsidRDefault="00B55AC4" w:rsidP="00B55AC4">
      <w:pPr>
        <w:ind w:firstLine="709"/>
        <w:jc w:val="both"/>
        <w:rPr>
          <w:rFonts w:ascii="Times New Roman" w:hAnsi="Times New Roman" w:cs="Times New Roman"/>
          <w:i/>
          <w:color w:val="000000"/>
          <w:sz w:val="24"/>
          <w:szCs w:val="24"/>
        </w:rPr>
      </w:pPr>
      <w:r w:rsidRPr="0053179D">
        <w:rPr>
          <w:rFonts w:ascii="Times New Roman" w:hAnsi="Times New Roman" w:cs="Times New Roman"/>
          <w:color w:val="000000"/>
          <w:sz w:val="24"/>
          <w:szCs w:val="24"/>
        </w:rPr>
        <w:t xml:space="preserve">8) </w:t>
      </w:r>
      <w:r w:rsidRPr="0053179D">
        <w:rPr>
          <w:rFonts w:ascii="Times New Roman" w:hAnsi="Times New Roman" w:cs="Times New Roman"/>
          <w:i/>
          <w:color w:val="000000"/>
          <w:sz w:val="24"/>
          <w:szCs w:val="24"/>
        </w:rPr>
        <w:t>бюджетного управління.</w:t>
      </w:r>
    </w:p>
    <w:p w:rsidR="00B55AC4" w:rsidRPr="0053179D" w:rsidRDefault="00821B82" w:rsidP="00F564B6">
      <w:pPr>
        <w:autoSpaceDE w:val="0"/>
        <w:autoSpaceDN w:val="0"/>
        <w:adjustRightInd w:val="0"/>
        <w:spacing w:after="0" w:line="240" w:lineRule="auto"/>
        <w:jc w:val="both"/>
        <w:rPr>
          <w:rFonts w:ascii="Times New Roman" w:hAnsi="Times New Roman" w:cs="Times New Roman"/>
          <w:b/>
          <w:bCs/>
          <w:sz w:val="24"/>
          <w:szCs w:val="24"/>
          <w:lang w:eastAsia="uk-UA"/>
        </w:rPr>
      </w:pPr>
      <w:r>
        <w:rPr>
          <w:rFonts w:ascii="Times New Roman" w:hAnsi="Times New Roman" w:cs="Times New Roman"/>
          <w:b/>
          <w:sz w:val="24"/>
          <w:szCs w:val="24"/>
        </w:rPr>
        <w:t>5.</w:t>
      </w:r>
      <w:r w:rsidR="00B55AC4" w:rsidRPr="0053179D">
        <w:rPr>
          <w:rFonts w:ascii="Times New Roman" w:hAnsi="Times New Roman" w:cs="Times New Roman"/>
          <w:b/>
          <w:sz w:val="24"/>
          <w:szCs w:val="24"/>
        </w:rPr>
        <w:t>Методичні підходи до побудови плану рахунків управлінського обліку.</w:t>
      </w:r>
      <w:r w:rsidR="00B55AC4" w:rsidRPr="0053179D">
        <w:rPr>
          <w:rFonts w:ascii="Times New Roman" w:hAnsi="Times New Roman" w:cs="Times New Roman"/>
          <w:b/>
          <w:bCs/>
          <w:sz w:val="24"/>
          <w:szCs w:val="24"/>
          <w:lang w:eastAsia="uk-UA"/>
        </w:rPr>
        <w:t xml:space="preserve"> Взаємозв’язок і відмінності фінансового та управлінського обліку.</w:t>
      </w:r>
    </w:p>
    <w:p w:rsidR="00B55AC4" w:rsidRPr="0053179D" w:rsidRDefault="00B55AC4" w:rsidP="00F564B6">
      <w:pPr>
        <w:autoSpaceDE w:val="0"/>
        <w:autoSpaceDN w:val="0"/>
        <w:adjustRightInd w:val="0"/>
        <w:spacing w:after="0" w:line="240" w:lineRule="auto"/>
        <w:jc w:val="both"/>
        <w:rPr>
          <w:rFonts w:ascii="Times New Roman" w:hAnsi="Times New Roman" w:cs="Times New Roman"/>
          <w:b/>
          <w:bCs/>
          <w:sz w:val="24"/>
          <w:szCs w:val="24"/>
          <w:lang w:eastAsia="uk-UA"/>
        </w:rPr>
      </w:pPr>
    </w:p>
    <w:p w:rsidR="00B55AC4" w:rsidRPr="0053179D" w:rsidRDefault="00B55AC4" w:rsidP="00F564B6">
      <w:pPr>
        <w:autoSpaceDE w:val="0"/>
        <w:autoSpaceDN w:val="0"/>
        <w:adjustRightInd w:val="0"/>
        <w:spacing w:after="0" w:line="240" w:lineRule="auto"/>
        <w:jc w:val="both"/>
        <w:rPr>
          <w:rFonts w:ascii="Times New Roman" w:hAnsi="Times New Roman" w:cs="Times New Roman"/>
          <w:b/>
          <w:bCs/>
          <w:sz w:val="24"/>
          <w:szCs w:val="24"/>
          <w:lang w:eastAsia="uk-UA"/>
        </w:rPr>
      </w:pPr>
      <w:r w:rsidRPr="0053179D">
        <w:rPr>
          <w:rFonts w:ascii="Times New Roman" w:hAnsi="Times New Roman" w:cs="Times New Roman"/>
          <w:i/>
          <w:iCs/>
          <w:sz w:val="24"/>
          <w:szCs w:val="24"/>
          <w:lang w:eastAsia="uk-UA"/>
        </w:rPr>
        <w:t xml:space="preserve">Взаємодія управлінського і фінансового обліку </w:t>
      </w:r>
      <w:r w:rsidRPr="0053179D">
        <w:rPr>
          <w:rFonts w:ascii="Times New Roman" w:hAnsi="Times New Roman" w:cs="Times New Roman"/>
          <w:sz w:val="24"/>
          <w:szCs w:val="24"/>
          <w:lang w:eastAsia="uk-UA"/>
        </w:rPr>
        <w:t>досягається на основі:</w:t>
      </w:r>
    </w:p>
    <w:p w:rsidR="00B55AC4" w:rsidRPr="0053179D" w:rsidRDefault="00B55AC4" w:rsidP="00F564B6">
      <w:pPr>
        <w:autoSpaceDE w:val="0"/>
        <w:autoSpaceDN w:val="0"/>
        <w:adjustRightInd w:val="0"/>
        <w:spacing w:after="0" w:line="240" w:lineRule="auto"/>
        <w:jc w:val="both"/>
        <w:rPr>
          <w:rFonts w:ascii="Times New Roman" w:hAnsi="Times New Roman" w:cs="Times New Roman"/>
          <w:sz w:val="24"/>
          <w:szCs w:val="24"/>
          <w:lang w:eastAsia="uk-UA"/>
        </w:rPr>
      </w:pPr>
      <w:r w:rsidRPr="0053179D">
        <w:rPr>
          <w:rFonts w:ascii="Times New Roman" w:hAnsi="Times New Roman" w:cs="Times New Roman"/>
          <w:sz w:val="24"/>
          <w:szCs w:val="24"/>
          <w:lang w:eastAsia="uk-UA"/>
        </w:rPr>
        <w:t>– спадкоємності й комплексного використання первинної облікової інформації;</w:t>
      </w:r>
    </w:p>
    <w:p w:rsidR="00B55AC4" w:rsidRPr="0053179D" w:rsidRDefault="00B55AC4" w:rsidP="00F564B6">
      <w:pPr>
        <w:autoSpaceDE w:val="0"/>
        <w:autoSpaceDN w:val="0"/>
        <w:adjustRightInd w:val="0"/>
        <w:spacing w:after="0" w:line="240" w:lineRule="auto"/>
        <w:jc w:val="both"/>
        <w:rPr>
          <w:rFonts w:ascii="Times New Roman" w:hAnsi="Times New Roman" w:cs="Times New Roman"/>
          <w:sz w:val="24"/>
          <w:szCs w:val="24"/>
          <w:lang w:eastAsia="uk-UA"/>
        </w:rPr>
      </w:pPr>
      <w:r w:rsidRPr="0053179D">
        <w:rPr>
          <w:rFonts w:ascii="Times New Roman" w:hAnsi="Times New Roman" w:cs="Times New Roman"/>
          <w:sz w:val="24"/>
          <w:szCs w:val="24"/>
          <w:lang w:eastAsia="uk-UA"/>
        </w:rPr>
        <w:t>– єдності норм і нормативів, а також нормативно-довідкової інформації в цілому з доповненням інформації одного виду обліку даними іншого;</w:t>
      </w:r>
    </w:p>
    <w:p w:rsidR="00B55AC4" w:rsidRPr="0053179D" w:rsidRDefault="00B55AC4" w:rsidP="00F564B6">
      <w:pPr>
        <w:autoSpaceDE w:val="0"/>
        <w:autoSpaceDN w:val="0"/>
        <w:adjustRightInd w:val="0"/>
        <w:spacing w:after="0" w:line="240" w:lineRule="auto"/>
        <w:jc w:val="both"/>
        <w:rPr>
          <w:rFonts w:ascii="Times New Roman" w:hAnsi="Times New Roman" w:cs="Times New Roman"/>
          <w:sz w:val="24"/>
          <w:szCs w:val="24"/>
          <w:lang w:eastAsia="uk-UA"/>
        </w:rPr>
      </w:pPr>
      <w:r w:rsidRPr="0053179D">
        <w:rPr>
          <w:rFonts w:ascii="Times New Roman" w:hAnsi="Times New Roman" w:cs="Times New Roman"/>
          <w:sz w:val="24"/>
          <w:szCs w:val="24"/>
          <w:lang w:eastAsia="uk-UA"/>
        </w:rPr>
        <w:t>– одноразової фіксації усієї початкової змінної інформації в первинному обліку;</w:t>
      </w:r>
    </w:p>
    <w:p w:rsidR="00B55AC4" w:rsidRPr="0053179D" w:rsidRDefault="00B55AC4" w:rsidP="00F564B6">
      <w:pPr>
        <w:autoSpaceDE w:val="0"/>
        <w:autoSpaceDN w:val="0"/>
        <w:adjustRightInd w:val="0"/>
        <w:spacing w:after="0" w:line="240" w:lineRule="auto"/>
        <w:jc w:val="both"/>
        <w:rPr>
          <w:rFonts w:ascii="Times New Roman" w:hAnsi="Times New Roman" w:cs="Times New Roman"/>
          <w:sz w:val="24"/>
          <w:szCs w:val="24"/>
          <w:lang w:eastAsia="uk-UA"/>
        </w:rPr>
      </w:pPr>
      <w:r w:rsidRPr="0053179D">
        <w:rPr>
          <w:rFonts w:ascii="Times New Roman" w:hAnsi="Times New Roman" w:cs="Times New Roman"/>
          <w:sz w:val="24"/>
          <w:szCs w:val="24"/>
          <w:lang w:eastAsia="uk-UA"/>
        </w:rPr>
        <w:t>– взаємопроникнення методів або їх елементів;</w:t>
      </w:r>
    </w:p>
    <w:p w:rsidR="00B55AC4" w:rsidRPr="0053179D" w:rsidRDefault="00B55AC4" w:rsidP="00F564B6">
      <w:pPr>
        <w:autoSpaceDE w:val="0"/>
        <w:autoSpaceDN w:val="0"/>
        <w:adjustRightInd w:val="0"/>
        <w:spacing w:after="0" w:line="240" w:lineRule="auto"/>
        <w:jc w:val="both"/>
        <w:rPr>
          <w:rFonts w:ascii="Times New Roman" w:hAnsi="Times New Roman" w:cs="Times New Roman"/>
          <w:sz w:val="24"/>
          <w:szCs w:val="24"/>
          <w:lang w:eastAsia="uk-UA"/>
        </w:rPr>
      </w:pPr>
      <w:r w:rsidRPr="0053179D">
        <w:rPr>
          <w:rFonts w:ascii="Times New Roman" w:hAnsi="Times New Roman" w:cs="Times New Roman"/>
          <w:sz w:val="24"/>
          <w:szCs w:val="24"/>
          <w:lang w:eastAsia="uk-UA"/>
        </w:rPr>
        <w:t>– єдиного підходу до розробки завдань управлінського і фінансового обліку виробництва при проектуванні або вдосконаленні систем автоматизованого управління виробництвом.</w:t>
      </w:r>
    </w:p>
    <w:p w:rsidR="00F564B6" w:rsidRDefault="00F564B6" w:rsidP="00F564B6">
      <w:pPr>
        <w:rPr>
          <w:rFonts w:ascii="Times New Roman" w:hAnsi="Times New Roman" w:cs="Times New Roman"/>
          <w:b/>
          <w:sz w:val="24"/>
          <w:szCs w:val="24"/>
        </w:rPr>
      </w:pPr>
    </w:p>
    <w:p w:rsidR="00F564B6" w:rsidRPr="00F564B6" w:rsidRDefault="00F564B6" w:rsidP="00F564B6">
      <w:pPr>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A67F6C" w:rsidRPr="00A67F6C" w:rsidRDefault="00A67F6C" w:rsidP="00A67F6C">
      <w:pPr>
        <w:spacing w:after="0" w:line="240" w:lineRule="auto"/>
        <w:ind w:firstLine="709"/>
        <w:jc w:val="both"/>
        <w:rPr>
          <w:rFonts w:ascii="Times New Roman" w:hAnsi="Times New Roman" w:cs="Times New Roman"/>
          <w:i/>
          <w:sz w:val="24"/>
          <w:szCs w:val="24"/>
        </w:rPr>
      </w:pPr>
      <w:r w:rsidRPr="00A67F6C">
        <w:rPr>
          <w:rFonts w:ascii="Times New Roman" w:hAnsi="Times New Roman" w:cs="Times New Roman"/>
          <w:i/>
          <w:sz w:val="24"/>
          <w:szCs w:val="24"/>
        </w:rPr>
        <w:t>Управлінський облік є складовою частиною процесу управління і надає інформацію для:</w:t>
      </w:r>
    </w:p>
    <w:p w:rsidR="00A67F6C" w:rsidRPr="00A67F6C" w:rsidRDefault="00A67F6C" w:rsidP="00A67F6C">
      <w:pPr>
        <w:spacing w:after="0" w:line="240" w:lineRule="auto"/>
        <w:jc w:val="both"/>
        <w:rPr>
          <w:rFonts w:ascii="Times New Roman" w:hAnsi="Times New Roman" w:cs="Times New Roman"/>
          <w:sz w:val="24"/>
          <w:szCs w:val="24"/>
        </w:rPr>
      </w:pPr>
      <w:r w:rsidRPr="00A67F6C">
        <w:rPr>
          <w:rFonts w:ascii="Times New Roman" w:hAnsi="Times New Roman" w:cs="Times New Roman"/>
          <w:sz w:val="24"/>
          <w:szCs w:val="24"/>
        </w:rPr>
        <w:t>- планування майбутніх операцій підприємства;</w:t>
      </w:r>
    </w:p>
    <w:p w:rsidR="00A67F6C" w:rsidRPr="00A67F6C" w:rsidRDefault="00A67F6C" w:rsidP="00A67F6C">
      <w:pPr>
        <w:spacing w:after="0" w:line="240" w:lineRule="auto"/>
        <w:jc w:val="both"/>
        <w:rPr>
          <w:rFonts w:ascii="Times New Roman" w:hAnsi="Times New Roman" w:cs="Times New Roman"/>
          <w:sz w:val="24"/>
          <w:szCs w:val="24"/>
        </w:rPr>
      </w:pPr>
      <w:r w:rsidRPr="00A67F6C">
        <w:rPr>
          <w:rFonts w:ascii="Times New Roman" w:hAnsi="Times New Roman" w:cs="Times New Roman"/>
          <w:sz w:val="24"/>
          <w:szCs w:val="24"/>
        </w:rPr>
        <w:t>- контролю за поточною діяльністю підприємства;</w:t>
      </w:r>
    </w:p>
    <w:p w:rsidR="00A67F6C" w:rsidRPr="00A67F6C" w:rsidRDefault="00A67F6C" w:rsidP="00A67F6C">
      <w:pPr>
        <w:spacing w:after="0" w:line="240" w:lineRule="auto"/>
        <w:jc w:val="both"/>
        <w:rPr>
          <w:rFonts w:ascii="Times New Roman" w:hAnsi="Times New Roman" w:cs="Times New Roman"/>
          <w:sz w:val="24"/>
          <w:szCs w:val="24"/>
        </w:rPr>
      </w:pPr>
      <w:r w:rsidRPr="00A67F6C">
        <w:rPr>
          <w:rFonts w:ascii="Times New Roman" w:hAnsi="Times New Roman" w:cs="Times New Roman"/>
          <w:sz w:val="24"/>
          <w:szCs w:val="24"/>
        </w:rPr>
        <w:t>- оптимізації використання наявних ресурсів;</w:t>
      </w:r>
    </w:p>
    <w:p w:rsidR="00A67F6C" w:rsidRPr="00A67F6C" w:rsidRDefault="00A67F6C" w:rsidP="00A67F6C">
      <w:pPr>
        <w:spacing w:after="0" w:line="240" w:lineRule="auto"/>
        <w:jc w:val="both"/>
        <w:rPr>
          <w:rFonts w:ascii="Times New Roman" w:hAnsi="Times New Roman" w:cs="Times New Roman"/>
          <w:sz w:val="24"/>
          <w:szCs w:val="24"/>
        </w:rPr>
      </w:pPr>
      <w:r w:rsidRPr="00A67F6C">
        <w:rPr>
          <w:rFonts w:ascii="Times New Roman" w:hAnsi="Times New Roman" w:cs="Times New Roman"/>
          <w:sz w:val="24"/>
          <w:szCs w:val="24"/>
        </w:rPr>
        <w:t>- забезпечення об’єктивності та обґрунтованості прийняття рішень.</w:t>
      </w:r>
    </w:p>
    <w:p w:rsidR="00A67F6C" w:rsidRPr="00A67F6C" w:rsidRDefault="00A67F6C" w:rsidP="00A67F6C">
      <w:pPr>
        <w:spacing w:after="0" w:line="240" w:lineRule="auto"/>
        <w:ind w:firstLine="709"/>
        <w:jc w:val="both"/>
        <w:rPr>
          <w:rFonts w:ascii="Times New Roman" w:hAnsi="Times New Roman" w:cs="Times New Roman"/>
          <w:sz w:val="24"/>
          <w:szCs w:val="24"/>
        </w:rPr>
      </w:pPr>
      <w:r w:rsidRPr="00A67F6C">
        <w:rPr>
          <w:rFonts w:ascii="Times New Roman" w:hAnsi="Times New Roman" w:cs="Times New Roman"/>
          <w:sz w:val="24"/>
          <w:szCs w:val="24"/>
        </w:rPr>
        <w:t xml:space="preserve">Сучасне призначення управлінського обліку це формування інформаційно-аналітичної системи, об’єднуючи сукупність форм та методів обліку, нормування, контролю, бюджетування, аналізу і планування направлених на формування альтернативних варіантів функціонування підприємства і призначену для інформаційного забезпечення процесу прийняття управлінських рішень. </w:t>
      </w:r>
    </w:p>
    <w:p w:rsidR="008A42CC" w:rsidRDefault="008A42CC" w:rsidP="00A22193">
      <w:pPr>
        <w:rPr>
          <w:rFonts w:ascii="Times New Roman" w:hAnsi="Times New Roman" w:cs="Times New Roman"/>
          <w:sz w:val="24"/>
          <w:szCs w:val="24"/>
        </w:rPr>
      </w:pPr>
    </w:p>
    <w:p w:rsidR="00A67F6C" w:rsidRDefault="00A67F6C" w:rsidP="00A22193">
      <w:pPr>
        <w:rPr>
          <w:rFonts w:ascii="Times New Roman" w:hAnsi="Times New Roman" w:cs="Times New Roman"/>
          <w:b/>
          <w:sz w:val="24"/>
          <w:szCs w:val="24"/>
        </w:rPr>
      </w:pPr>
      <w:r w:rsidRPr="00A67F6C">
        <w:rPr>
          <w:rFonts w:ascii="Times New Roman" w:hAnsi="Times New Roman" w:cs="Times New Roman"/>
          <w:b/>
          <w:sz w:val="24"/>
          <w:szCs w:val="24"/>
        </w:rPr>
        <w:lastRenderedPageBreak/>
        <w:t xml:space="preserve">Контрольні запитання за темою </w:t>
      </w:r>
      <w:r w:rsidRPr="00A67F6C">
        <w:rPr>
          <w:rFonts w:ascii="Times New Roman" w:hAnsi="Times New Roman" w:cs="Times New Roman"/>
          <w:b/>
          <w:sz w:val="24"/>
          <w:szCs w:val="24"/>
          <w:lang w:val="en-US"/>
        </w:rPr>
        <w:t>1</w:t>
      </w:r>
      <w:r w:rsidRPr="00A67F6C">
        <w:rPr>
          <w:rFonts w:ascii="Times New Roman" w:hAnsi="Times New Roman" w:cs="Times New Roman"/>
          <w:b/>
          <w:sz w:val="24"/>
          <w:szCs w:val="24"/>
        </w:rPr>
        <w:t>.</w:t>
      </w:r>
    </w:p>
    <w:p w:rsidR="000535C1" w:rsidRPr="000535C1" w:rsidRDefault="000535C1" w:rsidP="00D177A4">
      <w:pPr>
        <w:pStyle w:val="a5"/>
        <w:numPr>
          <w:ilvl w:val="0"/>
          <w:numId w:val="24"/>
        </w:numPr>
        <w:spacing w:after="0"/>
        <w:jc w:val="both"/>
        <w:rPr>
          <w:sz w:val="24"/>
          <w:szCs w:val="24"/>
        </w:rPr>
      </w:pPr>
      <w:r w:rsidRPr="000535C1">
        <w:rPr>
          <w:sz w:val="24"/>
          <w:szCs w:val="24"/>
        </w:rPr>
        <w:t xml:space="preserve">Розкрийте сутність управлінського обліку. </w:t>
      </w:r>
    </w:p>
    <w:p w:rsidR="000535C1" w:rsidRPr="000535C1" w:rsidRDefault="000535C1" w:rsidP="00D177A4">
      <w:pPr>
        <w:pStyle w:val="a5"/>
        <w:numPr>
          <w:ilvl w:val="0"/>
          <w:numId w:val="24"/>
        </w:numPr>
        <w:spacing w:after="0"/>
        <w:jc w:val="both"/>
        <w:rPr>
          <w:sz w:val="24"/>
          <w:szCs w:val="24"/>
        </w:rPr>
      </w:pPr>
      <w:r w:rsidRPr="000535C1">
        <w:rPr>
          <w:sz w:val="24"/>
          <w:szCs w:val="24"/>
        </w:rPr>
        <w:t>Проаналізуйте трансформацію поняття «управлінський облік».</w:t>
      </w:r>
    </w:p>
    <w:p w:rsidR="000535C1" w:rsidRPr="000535C1" w:rsidRDefault="000535C1" w:rsidP="00D177A4">
      <w:pPr>
        <w:pStyle w:val="a5"/>
        <w:numPr>
          <w:ilvl w:val="0"/>
          <w:numId w:val="24"/>
        </w:numPr>
        <w:spacing w:after="0"/>
        <w:jc w:val="both"/>
        <w:rPr>
          <w:sz w:val="24"/>
          <w:szCs w:val="24"/>
        </w:rPr>
      </w:pPr>
      <w:r w:rsidRPr="000535C1">
        <w:rPr>
          <w:sz w:val="24"/>
          <w:szCs w:val="24"/>
        </w:rPr>
        <w:t>В чому полягає суть управлінського обліку - специфічної галузі економічних знань?</w:t>
      </w:r>
    </w:p>
    <w:p w:rsidR="000535C1" w:rsidRPr="000535C1" w:rsidRDefault="000535C1" w:rsidP="00D177A4">
      <w:pPr>
        <w:pStyle w:val="a5"/>
        <w:numPr>
          <w:ilvl w:val="0"/>
          <w:numId w:val="24"/>
        </w:numPr>
        <w:spacing w:after="0"/>
        <w:jc w:val="both"/>
        <w:rPr>
          <w:sz w:val="24"/>
          <w:szCs w:val="24"/>
        </w:rPr>
      </w:pPr>
      <w:r w:rsidRPr="000535C1">
        <w:rPr>
          <w:sz w:val="24"/>
          <w:szCs w:val="24"/>
        </w:rPr>
        <w:t>Визначити підходи науковців щодо розвитку теорії і практики управлінського обліку.</w:t>
      </w:r>
    </w:p>
    <w:p w:rsidR="000535C1" w:rsidRPr="000535C1" w:rsidRDefault="000535C1" w:rsidP="00D177A4">
      <w:pPr>
        <w:pStyle w:val="a5"/>
        <w:numPr>
          <w:ilvl w:val="0"/>
          <w:numId w:val="24"/>
        </w:numPr>
        <w:spacing w:after="0"/>
        <w:jc w:val="both"/>
        <w:rPr>
          <w:sz w:val="24"/>
          <w:szCs w:val="24"/>
        </w:rPr>
      </w:pPr>
      <w:r w:rsidRPr="000535C1">
        <w:rPr>
          <w:sz w:val="24"/>
          <w:szCs w:val="24"/>
        </w:rPr>
        <w:t>Які вимоги до інформації, яка формується в системі управлінського обліку, та її характеристика?</w:t>
      </w:r>
    </w:p>
    <w:p w:rsidR="000535C1" w:rsidRPr="000535C1" w:rsidRDefault="000535C1" w:rsidP="00D177A4">
      <w:pPr>
        <w:pStyle w:val="a5"/>
        <w:numPr>
          <w:ilvl w:val="0"/>
          <w:numId w:val="24"/>
        </w:numPr>
        <w:spacing w:after="0"/>
        <w:jc w:val="both"/>
        <w:rPr>
          <w:sz w:val="24"/>
          <w:szCs w:val="24"/>
        </w:rPr>
      </w:pPr>
      <w:r w:rsidRPr="000535C1">
        <w:rPr>
          <w:sz w:val="24"/>
          <w:szCs w:val="24"/>
        </w:rPr>
        <w:t xml:space="preserve">Які цілі інформаційної системи управлінського обліку? </w:t>
      </w:r>
    </w:p>
    <w:p w:rsidR="000535C1" w:rsidRPr="000535C1" w:rsidRDefault="000535C1" w:rsidP="00D177A4">
      <w:pPr>
        <w:pStyle w:val="a5"/>
        <w:numPr>
          <w:ilvl w:val="0"/>
          <w:numId w:val="24"/>
        </w:numPr>
        <w:spacing w:after="0"/>
        <w:jc w:val="both"/>
        <w:rPr>
          <w:sz w:val="24"/>
          <w:szCs w:val="24"/>
        </w:rPr>
      </w:pPr>
      <w:r w:rsidRPr="000535C1">
        <w:rPr>
          <w:sz w:val="24"/>
          <w:szCs w:val="24"/>
        </w:rPr>
        <w:t>Як класифікують управлінський облік за видами?</w:t>
      </w:r>
    </w:p>
    <w:p w:rsidR="000535C1" w:rsidRPr="000535C1" w:rsidRDefault="000535C1" w:rsidP="00D177A4">
      <w:pPr>
        <w:pStyle w:val="a5"/>
        <w:numPr>
          <w:ilvl w:val="0"/>
          <w:numId w:val="24"/>
        </w:numPr>
        <w:spacing w:after="0"/>
        <w:jc w:val="both"/>
        <w:rPr>
          <w:sz w:val="24"/>
          <w:szCs w:val="24"/>
        </w:rPr>
      </w:pPr>
      <w:r w:rsidRPr="000535C1">
        <w:rPr>
          <w:sz w:val="24"/>
          <w:szCs w:val="24"/>
        </w:rPr>
        <w:t>Визначити етапи процесу прийняття управлінських рішень.</w:t>
      </w:r>
    </w:p>
    <w:p w:rsidR="000535C1" w:rsidRPr="000535C1" w:rsidRDefault="000535C1" w:rsidP="00D177A4">
      <w:pPr>
        <w:pStyle w:val="a5"/>
        <w:numPr>
          <w:ilvl w:val="0"/>
          <w:numId w:val="24"/>
        </w:numPr>
        <w:spacing w:after="0"/>
        <w:jc w:val="both"/>
        <w:rPr>
          <w:sz w:val="24"/>
          <w:szCs w:val="24"/>
        </w:rPr>
      </w:pPr>
      <w:r w:rsidRPr="000535C1">
        <w:rPr>
          <w:sz w:val="24"/>
          <w:szCs w:val="24"/>
        </w:rPr>
        <w:t>Які завдання і особливості управлінського обліку?</w:t>
      </w:r>
    </w:p>
    <w:p w:rsidR="000535C1" w:rsidRPr="000535C1" w:rsidRDefault="000535C1" w:rsidP="00D177A4">
      <w:pPr>
        <w:pStyle w:val="a5"/>
        <w:numPr>
          <w:ilvl w:val="0"/>
          <w:numId w:val="24"/>
        </w:numPr>
        <w:spacing w:after="0"/>
        <w:jc w:val="both"/>
        <w:rPr>
          <w:sz w:val="24"/>
          <w:szCs w:val="24"/>
        </w:rPr>
      </w:pPr>
      <w:r w:rsidRPr="000535C1">
        <w:rPr>
          <w:sz w:val="24"/>
          <w:szCs w:val="24"/>
        </w:rPr>
        <w:t>Визначити етапи еволюції та розвитку управлінського обліку.</w:t>
      </w:r>
    </w:p>
    <w:p w:rsidR="000535C1" w:rsidRPr="000535C1" w:rsidRDefault="000535C1" w:rsidP="00D177A4">
      <w:pPr>
        <w:pStyle w:val="a7"/>
        <w:numPr>
          <w:ilvl w:val="0"/>
          <w:numId w:val="24"/>
        </w:numPr>
        <w:autoSpaceDE w:val="0"/>
        <w:autoSpaceDN w:val="0"/>
        <w:adjustRightInd w:val="0"/>
        <w:rPr>
          <w:rFonts w:eastAsiaTheme="minorHAnsi"/>
          <w:sz w:val="24"/>
          <w:szCs w:val="24"/>
          <w:lang w:val="uk-UA" w:eastAsia="en-US"/>
        </w:rPr>
      </w:pPr>
      <w:r w:rsidRPr="000535C1">
        <w:rPr>
          <w:rFonts w:eastAsia="TimesNewRoman"/>
          <w:sz w:val="24"/>
          <w:szCs w:val="24"/>
          <w:lang w:val="uk-UA" w:eastAsia="en-US"/>
        </w:rPr>
        <w:t>Чим характерний маржинальний етап розвитку управлінського обліку</w:t>
      </w:r>
      <w:r w:rsidRPr="000535C1">
        <w:rPr>
          <w:rFonts w:eastAsiaTheme="minorHAnsi"/>
          <w:sz w:val="24"/>
          <w:szCs w:val="24"/>
          <w:lang w:val="uk-UA" w:eastAsia="en-US"/>
        </w:rPr>
        <w:t>?</w:t>
      </w:r>
    </w:p>
    <w:p w:rsidR="000535C1" w:rsidRPr="000535C1" w:rsidRDefault="000535C1" w:rsidP="00D177A4">
      <w:pPr>
        <w:pStyle w:val="a7"/>
        <w:numPr>
          <w:ilvl w:val="0"/>
          <w:numId w:val="24"/>
        </w:numPr>
        <w:autoSpaceDE w:val="0"/>
        <w:autoSpaceDN w:val="0"/>
        <w:adjustRightInd w:val="0"/>
        <w:rPr>
          <w:rFonts w:eastAsiaTheme="minorHAnsi"/>
          <w:sz w:val="24"/>
          <w:szCs w:val="24"/>
          <w:lang w:val="uk-UA" w:eastAsia="en-US"/>
        </w:rPr>
      </w:pPr>
      <w:r w:rsidRPr="000535C1">
        <w:rPr>
          <w:rFonts w:eastAsia="TimesNewRoman"/>
          <w:sz w:val="24"/>
          <w:szCs w:val="24"/>
          <w:lang w:val="uk-UA" w:eastAsia="en-US"/>
        </w:rPr>
        <w:t>Чим характерний стратегічний етап розвитку управлінського обліку</w:t>
      </w:r>
      <w:r w:rsidRPr="000535C1">
        <w:rPr>
          <w:rFonts w:eastAsiaTheme="minorHAnsi"/>
          <w:sz w:val="24"/>
          <w:szCs w:val="24"/>
          <w:lang w:val="uk-UA" w:eastAsia="en-US"/>
        </w:rPr>
        <w:t>?</w:t>
      </w:r>
    </w:p>
    <w:p w:rsidR="000535C1" w:rsidRPr="000535C1" w:rsidRDefault="000535C1" w:rsidP="00D177A4">
      <w:pPr>
        <w:pStyle w:val="a5"/>
        <w:numPr>
          <w:ilvl w:val="0"/>
          <w:numId w:val="24"/>
        </w:numPr>
        <w:spacing w:after="0"/>
        <w:jc w:val="both"/>
        <w:rPr>
          <w:sz w:val="24"/>
          <w:szCs w:val="24"/>
        </w:rPr>
      </w:pPr>
      <w:r w:rsidRPr="000535C1">
        <w:rPr>
          <w:sz w:val="24"/>
          <w:szCs w:val="24"/>
        </w:rPr>
        <w:t>Функції управлінського обліку та їх характеристика.</w:t>
      </w:r>
    </w:p>
    <w:p w:rsidR="000535C1" w:rsidRPr="000535C1" w:rsidRDefault="000535C1" w:rsidP="00D177A4">
      <w:pPr>
        <w:pStyle w:val="a5"/>
        <w:numPr>
          <w:ilvl w:val="0"/>
          <w:numId w:val="24"/>
        </w:numPr>
        <w:spacing w:after="0"/>
        <w:jc w:val="both"/>
        <w:rPr>
          <w:sz w:val="24"/>
          <w:szCs w:val="24"/>
        </w:rPr>
      </w:pPr>
      <w:r w:rsidRPr="000535C1">
        <w:rPr>
          <w:rFonts w:eastAsia="TimesNewRoman"/>
          <w:sz w:val="24"/>
          <w:szCs w:val="24"/>
          <w:lang w:eastAsia="en-US"/>
        </w:rPr>
        <w:t xml:space="preserve">Що є </w:t>
      </w:r>
      <w:r w:rsidRPr="000535C1">
        <w:rPr>
          <w:sz w:val="24"/>
          <w:szCs w:val="24"/>
        </w:rPr>
        <w:t>предметом і об’єктами управлінського обліку?</w:t>
      </w:r>
    </w:p>
    <w:p w:rsidR="000535C1" w:rsidRPr="000535C1" w:rsidRDefault="000535C1" w:rsidP="00D177A4">
      <w:pPr>
        <w:pStyle w:val="a5"/>
        <w:numPr>
          <w:ilvl w:val="0"/>
          <w:numId w:val="24"/>
        </w:numPr>
        <w:spacing w:after="0"/>
        <w:jc w:val="both"/>
        <w:rPr>
          <w:sz w:val="24"/>
          <w:szCs w:val="24"/>
        </w:rPr>
      </w:pPr>
      <w:r w:rsidRPr="000535C1">
        <w:rPr>
          <w:sz w:val="24"/>
          <w:szCs w:val="24"/>
        </w:rPr>
        <w:t>Шо є методом і методичними прийомами управлінського обліку?</w:t>
      </w:r>
    </w:p>
    <w:p w:rsidR="000535C1" w:rsidRPr="000535C1" w:rsidRDefault="000535C1" w:rsidP="00D177A4">
      <w:pPr>
        <w:pStyle w:val="a5"/>
        <w:numPr>
          <w:ilvl w:val="0"/>
          <w:numId w:val="24"/>
        </w:numPr>
        <w:spacing w:after="0"/>
        <w:jc w:val="both"/>
        <w:rPr>
          <w:sz w:val="24"/>
          <w:szCs w:val="24"/>
        </w:rPr>
      </w:pPr>
      <w:r w:rsidRPr="000535C1">
        <w:rPr>
          <w:rFonts w:eastAsiaTheme="minorHAnsi"/>
          <w:sz w:val="24"/>
          <w:szCs w:val="24"/>
          <w:lang w:eastAsia="en-US"/>
        </w:rPr>
        <w:t>Які е</w:t>
      </w:r>
      <w:r w:rsidRPr="000535C1">
        <w:rPr>
          <w:sz w:val="24"/>
          <w:szCs w:val="24"/>
        </w:rPr>
        <w:t>тапи і завдання організації управлінського обліку на підприємстві?</w:t>
      </w:r>
    </w:p>
    <w:p w:rsidR="000535C1" w:rsidRPr="000535C1" w:rsidRDefault="000535C1" w:rsidP="00D177A4">
      <w:pPr>
        <w:pStyle w:val="a5"/>
        <w:numPr>
          <w:ilvl w:val="0"/>
          <w:numId w:val="24"/>
        </w:numPr>
        <w:spacing w:after="0"/>
        <w:jc w:val="both"/>
        <w:rPr>
          <w:sz w:val="24"/>
          <w:szCs w:val="24"/>
        </w:rPr>
      </w:pPr>
      <w:r w:rsidRPr="000535C1">
        <w:rPr>
          <w:sz w:val="24"/>
          <w:szCs w:val="24"/>
        </w:rPr>
        <w:t>Охарактеризувати принципи управлінського обліку.</w:t>
      </w:r>
    </w:p>
    <w:p w:rsidR="000535C1" w:rsidRPr="000535C1" w:rsidRDefault="000535C1" w:rsidP="00D177A4">
      <w:pPr>
        <w:pStyle w:val="a5"/>
        <w:numPr>
          <w:ilvl w:val="0"/>
          <w:numId w:val="24"/>
        </w:numPr>
        <w:spacing w:after="0"/>
        <w:jc w:val="both"/>
        <w:rPr>
          <w:sz w:val="24"/>
          <w:szCs w:val="24"/>
        </w:rPr>
      </w:pPr>
      <w:r w:rsidRPr="000535C1">
        <w:rPr>
          <w:sz w:val="24"/>
          <w:szCs w:val="24"/>
        </w:rPr>
        <w:t>Які спільні ознаки і відмінності фінансового та управлінського обліку?</w:t>
      </w:r>
    </w:p>
    <w:p w:rsidR="000535C1" w:rsidRPr="000535C1" w:rsidRDefault="000535C1" w:rsidP="00A22193">
      <w:pPr>
        <w:rPr>
          <w:rFonts w:ascii="Times New Roman" w:hAnsi="Times New Roman" w:cs="Times New Roman"/>
          <w:b/>
          <w:sz w:val="24"/>
          <w:szCs w:val="24"/>
          <w:lang w:val="ru-RU"/>
        </w:rPr>
      </w:pPr>
    </w:p>
    <w:p w:rsidR="00A67F6C" w:rsidRDefault="00A67F6C" w:rsidP="00A67F6C">
      <w:pPr>
        <w:autoSpaceDE w:val="0"/>
        <w:autoSpaceDN w:val="0"/>
        <w:adjustRightInd w:val="0"/>
        <w:spacing w:before="20" w:line="360" w:lineRule="auto"/>
        <w:jc w:val="center"/>
        <w:rPr>
          <w:rFonts w:ascii="Times New Roman" w:hAnsi="Times New Roman" w:cs="Times New Roman"/>
          <w:b/>
          <w:sz w:val="24"/>
          <w:szCs w:val="24"/>
        </w:rPr>
      </w:pPr>
      <w:r w:rsidRPr="00A67F6C">
        <w:rPr>
          <w:rFonts w:ascii="Times New Roman" w:hAnsi="Times New Roman" w:cs="Times New Roman"/>
          <w:b/>
          <w:sz w:val="24"/>
          <w:szCs w:val="24"/>
        </w:rPr>
        <w:t>Для підготовки до семінарського заняття №1 запропоновано опрацювати питання з підготовкою доповідей.</w:t>
      </w:r>
    </w:p>
    <w:p w:rsidR="000535C1" w:rsidRPr="008F7D6A" w:rsidRDefault="000535C1" w:rsidP="00D177A4">
      <w:pPr>
        <w:pStyle w:val="a3"/>
        <w:widowControl w:val="0"/>
        <w:numPr>
          <w:ilvl w:val="0"/>
          <w:numId w:val="25"/>
        </w:numPr>
        <w:spacing w:after="0"/>
        <w:rPr>
          <w:sz w:val="24"/>
          <w:szCs w:val="24"/>
          <w:lang w:val="uk-UA"/>
        </w:rPr>
      </w:pPr>
      <w:r w:rsidRPr="008F7D6A">
        <w:rPr>
          <w:sz w:val="24"/>
          <w:szCs w:val="24"/>
          <w:lang w:val="uk-UA"/>
        </w:rPr>
        <w:t xml:space="preserve">Роль управлінського обліку в підприємницькому середовищі </w:t>
      </w:r>
    </w:p>
    <w:p w:rsidR="000535C1" w:rsidRPr="008F7D6A" w:rsidRDefault="000535C1" w:rsidP="00D177A4">
      <w:pPr>
        <w:pStyle w:val="a3"/>
        <w:widowControl w:val="0"/>
        <w:numPr>
          <w:ilvl w:val="0"/>
          <w:numId w:val="25"/>
        </w:numPr>
        <w:spacing w:after="0"/>
        <w:rPr>
          <w:sz w:val="24"/>
          <w:szCs w:val="24"/>
          <w:lang w:val="uk-UA"/>
        </w:rPr>
      </w:pPr>
      <w:r w:rsidRPr="008F7D6A">
        <w:rPr>
          <w:sz w:val="24"/>
          <w:szCs w:val="24"/>
          <w:lang w:val="uk-UA"/>
        </w:rPr>
        <w:t>Впровадження управлінського обліку</w:t>
      </w:r>
    </w:p>
    <w:p w:rsidR="000535C1" w:rsidRPr="008F7D6A" w:rsidRDefault="000535C1" w:rsidP="00D177A4">
      <w:pPr>
        <w:pStyle w:val="a3"/>
        <w:widowControl w:val="0"/>
        <w:numPr>
          <w:ilvl w:val="0"/>
          <w:numId w:val="25"/>
        </w:numPr>
        <w:spacing w:after="0"/>
        <w:rPr>
          <w:sz w:val="24"/>
          <w:szCs w:val="24"/>
          <w:lang w:val="uk-UA"/>
        </w:rPr>
      </w:pPr>
      <w:r w:rsidRPr="008F7D6A">
        <w:rPr>
          <w:sz w:val="24"/>
          <w:szCs w:val="24"/>
          <w:lang w:val="uk-UA"/>
        </w:rPr>
        <w:t>Роль бухгалтера-аналітика в управлінському процесі</w:t>
      </w:r>
    </w:p>
    <w:p w:rsidR="000535C1" w:rsidRPr="008F7D6A" w:rsidRDefault="000535C1" w:rsidP="00D177A4">
      <w:pPr>
        <w:pStyle w:val="a3"/>
        <w:widowControl w:val="0"/>
        <w:numPr>
          <w:ilvl w:val="0"/>
          <w:numId w:val="25"/>
        </w:numPr>
        <w:spacing w:after="0"/>
        <w:rPr>
          <w:sz w:val="24"/>
          <w:szCs w:val="24"/>
          <w:lang w:val="uk-UA"/>
        </w:rPr>
      </w:pPr>
      <w:r w:rsidRPr="008F7D6A">
        <w:rPr>
          <w:sz w:val="24"/>
          <w:szCs w:val="24"/>
          <w:lang w:val="uk-UA"/>
        </w:rPr>
        <w:t>Центри відповідальності</w:t>
      </w:r>
    </w:p>
    <w:p w:rsidR="000535C1" w:rsidRPr="008F7D6A" w:rsidRDefault="000535C1" w:rsidP="00D177A4">
      <w:pPr>
        <w:pStyle w:val="a3"/>
        <w:widowControl w:val="0"/>
        <w:numPr>
          <w:ilvl w:val="0"/>
          <w:numId w:val="25"/>
        </w:numPr>
        <w:spacing w:after="0"/>
        <w:rPr>
          <w:sz w:val="24"/>
          <w:szCs w:val="24"/>
          <w:lang w:val="uk-UA"/>
        </w:rPr>
      </w:pPr>
      <w:r w:rsidRPr="008F7D6A">
        <w:rPr>
          <w:sz w:val="24"/>
          <w:szCs w:val="24"/>
          <w:lang w:val="uk-UA"/>
        </w:rPr>
        <w:t>Облікова політика як інструмент організації управлінського обліку</w:t>
      </w:r>
    </w:p>
    <w:p w:rsidR="000535C1" w:rsidRPr="008F7D6A" w:rsidRDefault="000535C1" w:rsidP="00D177A4">
      <w:pPr>
        <w:pStyle w:val="a3"/>
        <w:widowControl w:val="0"/>
        <w:numPr>
          <w:ilvl w:val="0"/>
          <w:numId w:val="25"/>
        </w:numPr>
        <w:spacing w:after="0"/>
        <w:rPr>
          <w:sz w:val="24"/>
          <w:szCs w:val="24"/>
          <w:lang w:val="uk-UA"/>
        </w:rPr>
      </w:pPr>
      <w:r w:rsidRPr="008F7D6A">
        <w:rPr>
          <w:sz w:val="24"/>
          <w:szCs w:val="24"/>
          <w:lang w:val="uk-UA"/>
        </w:rPr>
        <w:t>Побудова плану рахунків управлінського</w:t>
      </w:r>
      <w:r w:rsidRPr="008F7D6A">
        <w:rPr>
          <w:i/>
          <w:sz w:val="24"/>
          <w:szCs w:val="24"/>
          <w:lang w:val="uk-UA"/>
        </w:rPr>
        <w:t xml:space="preserve"> </w:t>
      </w:r>
      <w:r w:rsidRPr="008F7D6A">
        <w:rPr>
          <w:sz w:val="24"/>
          <w:szCs w:val="24"/>
          <w:lang w:val="uk-UA"/>
        </w:rPr>
        <w:t>обліку</w:t>
      </w:r>
    </w:p>
    <w:p w:rsidR="000535C1" w:rsidRPr="008F7D6A" w:rsidRDefault="000535C1" w:rsidP="00D177A4">
      <w:pPr>
        <w:pStyle w:val="21"/>
        <w:numPr>
          <w:ilvl w:val="0"/>
          <w:numId w:val="25"/>
        </w:numPr>
        <w:spacing w:after="0" w:line="240" w:lineRule="auto"/>
        <w:rPr>
          <w:sz w:val="24"/>
          <w:szCs w:val="24"/>
          <w:lang w:val="uk-UA"/>
        </w:rPr>
      </w:pPr>
      <w:r w:rsidRPr="008F7D6A">
        <w:rPr>
          <w:bCs/>
          <w:sz w:val="24"/>
          <w:szCs w:val="24"/>
          <w:lang w:val="uk-UA"/>
        </w:rPr>
        <w:t>Управлінський облік фінансових результатів</w:t>
      </w:r>
    </w:p>
    <w:p w:rsidR="000535C1" w:rsidRPr="008F7D6A" w:rsidRDefault="000535C1" w:rsidP="000535C1">
      <w:pPr>
        <w:pStyle w:val="a3"/>
        <w:widowControl w:val="0"/>
        <w:spacing w:after="0"/>
        <w:jc w:val="both"/>
        <w:rPr>
          <w:sz w:val="24"/>
          <w:szCs w:val="24"/>
          <w:lang w:val="uk-UA"/>
        </w:rPr>
      </w:pPr>
    </w:p>
    <w:p w:rsidR="000535C1" w:rsidRPr="00A67F6C" w:rsidRDefault="000535C1" w:rsidP="000535C1">
      <w:pPr>
        <w:autoSpaceDE w:val="0"/>
        <w:autoSpaceDN w:val="0"/>
        <w:adjustRightInd w:val="0"/>
        <w:spacing w:before="20" w:line="360" w:lineRule="auto"/>
        <w:jc w:val="both"/>
        <w:rPr>
          <w:rFonts w:ascii="Times New Roman" w:hAnsi="Times New Roman" w:cs="Times New Roman"/>
          <w:b/>
          <w:sz w:val="24"/>
          <w:szCs w:val="24"/>
        </w:rPr>
      </w:pPr>
    </w:p>
    <w:p w:rsidR="00A67F6C" w:rsidRPr="00A67F6C" w:rsidRDefault="00A67F6C" w:rsidP="00A67F6C">
      <w:pPr>
        <w:spacing w:line="40" w:lineRule="atLeast"/>
        <w:ind w:firstLine="709"/>
        <w:rPr>
          <w:rFonts w:ascii="Times New Roman" w:hAnsi="Times New Roman" w:cs="Times New Roman"/>
          <w:sz w:val="24"/>
          <w:szCs w:val="24"/>
        </w:rPr>
      </w:pPr>
      <w:r w:rsidRPr="00A67F6C">
        <w:rPr>
          <w:rFonts w:ascii="Times New Roman" w:hAnsi="Times New Roman" w:cs="Times New Roman"/>
          <w:b/>
          <w:sz w:val="24"/>
          <w:szCs w:val="24"/>
        </w:rPr>
        <w:t xml:space="preserve">Укладач(і):______  </w:t>
      </w:r>
      <w:r w:rsidRPr="00A67F6C">
        <w:rPr>
          <w:rFonts w:ascii="Times New Roman" w:hAnsi="Times New Roman" w:cs="Times New Roman"/>
          <w:sz w:val="24"/>
          <w:szCs w:val="24"/>
          <w:u w:val="single"/>
        </w:rPr>
        <w:t>Шевців Л.Ю. , доцент,  к.е.н., доцент</w:t>
      </w:r>
    </w:p>
    <w:p w:rsidR="00A67F6C" w:rsidRPr="005F15F6" w:rsidRDefault="00A67F6C" w:rsidP="00A67F6C">
      <w:pPr>
        <w:spacing w:line="40" w:lineRule="atLeast"/>
        <w:ind w:firstLine="709"/>
        <w:rPr>
          <w:sz w:val="24"/>
          <w:szCs w:val="24"/>
        </w:rPr>
      </w:pPr>
      <w:r>
        <w:rPr>
          <w:sz w:val="24"/>
          <w:szCs w:val="24"/>
        </w:rPr>
        <w:t xml:space="preserve">                    </w:t>
      </w:r>
      <w:r w:rsidRPr="005F15F6">
        <w:rPr>
          <w:sz w:val="24"/>
          <w:szCs w:val="24"/>
        </w:rPr>
        <w:t xml:space="preserve"> </w:t>
      </w:r>
    </w:p>
    <w:p w:rsidR="00A67F6C" w:rsidRDefault="00A67F6C" w:rsidP="00A22193">
      <w:pPr>
        <w:rPr>
          <w:rFonts w:ascii="Times New Roman" w:hAnsi="Times New Roman" w:cs="Times New Roman"/>
          <w:sz w:val="24"/>
          <w:szCs w:val="24"/>
        </w:rPr>
      </w:pPr>
    </w:p>
    <w:p w:rsidR="000535C1" w:rsidRDefault="000535C1" w:rsidP="00A22193">
      <w:pPr>
        <w:rPr>
          <w:rFonts w:ascii="Times New Roman" w:hAnsi="Times New Roman" w:cs="Times New Roman"/>
          <w:sz w:val="24"/>
          <w:szCs w:val="24"/>
        </w:rPr>
      </w:pPr>
    </w:p>
    <w:p w:rsidR="000535C1" w:rsidRDefault="000535C1" w:rsidP="00A22193">
      <w:pPr>
        <w:rPr>
          <w:rFonts w:ascii="Times New Roman" w:hAnsi="Times New Roman" w:cs="Times New Roman"/>
          <w:sz w:val="24"/>
          <w:szCs w:val="24"/>
        </w:rPr>
      </w:pPr>
    </w:p>
    <w:p w:rsidR="000535C1" w:rsidRDefault="000535C1" w:rsidP="00A22193">
      <w:pPr>
        <w:rPr>
          <w:rFonts w:ascii="Times New Roman" w:hAnsi="Times New Roman" w:cs="Times New Roman"/>
          <w:sz w:val="24"/>
          <w:szCs w:val="24"/>
        </w:rPr>
      </w:pPr>
    </w:p>
    <w:p w:rsidR="000535C1" w:rsidRDefault="000535C1" w:rsidP="00A22193">
      <w:pPr>
        <w:rPr>
          <w:rFonts w:ascii="Times New Roman" w:hAnsi="Times New Roman" w:cs="Times New Roman"/>
          <w:sz w:val="24"/>
          <w:szCs w:val="24"/>
        </w:rPr>
      </w:pPr>
    </w:p>
    <w:p w:rsidR="000535C1" w:rsidRDefault="000535C1" w:rsidP="00A22193">
      <w:pPr>
        <w:rPr>
          <w:rFonts w:ascii="Times New Roman" w:hAnsi="Times New Roman" w:cs="Times New Roman"/>
          <w:sz w:val="24"/>
          <w:szCs w:val="24"/>
        </w:rPr>
      </w:pPr>
    </w:p>
    <w:p w:rsidR="000535C1" w:rsidRDefault="000535C1" w:rsidP="00A22193">
      <w:pPr>
        <w:rPr>
          <w:rFonts w:ascii="Times New Roman" w:hAnsi="Times New Roman" w:cs="Times New Roman"/>
          <w:sz w:val="24"/>
          <w:szCs w:val="24"/>
        </w:rPr>
      </w:pPr>
    </w:p>
    <w:p w:rsidR="000535C1" w:rsidRDefault="000535C1" w:rsidP="00A22193">
      <w:pPr>
        <w:rPr>
          <w:rFonts w:ascii="Times New Roman" w:hAnsi="Times New Roman" w:cs="Times New Roman"/>
          <w:sz w:val="24"/>
          <w:szCs w:val="24"/>
        </w:rPr>
      </w:pPr>
    </w:p>
    <w:p w:rsidR="000535C1" w:rsidRPr="000535C1" w:rsidRDefault="000535C1" w:rsidP="000535C1">
      <w:pPr>
        <w:spacing w:after="0" w:line="240" w:lineRule="auto"/>
        <w:ind w:firstLine="720"/>
        <w:jc w:val="center"/>
        <w:rPr>
          <w:rStyle w:val="53"/>
          <w:rFonts w:ascii="Times New Roman" w:hAnsi="Times New Roman" w:cs="Times New Roman"/>
          <w:b/>
          <w:sz w:val="24"/>
          <w:szCs w:val="24"/>
          <w:u w:val="single"/>
        </w:rPr>
      </w:pPr>
      <w:r w:rsidRPr="000535C1">
        <w:rPr>
          <w:rStyle w:val="53"/>
          <w:rFonts w:ascii="Times New Roman" w:hAnsi="Times New Roman" w:cs="Times New Roman"/>
          <w:b/>
          <w:sz w:val="24"/>
          <w:szCs w:val="24"/>
          <w:u w:val="single"/>
        </w:rPr>
        <w:lastRenderedPageBreak/>
        <w:t>ТЕМА 2.</w:t>
      </w:r>
      <w:r w:rsidRPr="000535C1">
        <w:rPr>
          <w:rStyle w:val="53"/>
          <w:rFonts w:ascii="Times New Roman" w:hAnsi="Times New Roman" w:cs="Times New Roman"/>
          <w:b/>
          <w:sz w:val="24"/>
          <w:szCs w:val="24"/>
        </w:rPr>
        <w:t xml:space="preserve"> </w:t>
      </w:r>
      <w:r w:rsidRPr="000535C1">
        <w:rPr>
          <w:rStyle w:val="53"/>
          <w:rFonts w:ascii="Times New Roman" w:hAnsi="Times New Roman" w:cs="Times New Roman"/>
          <w:b/>
          <w:sz w:val="24"/>
          <w:szCs w:val="24"/>
          <w:u w:val="single"/>
        </w:rPr>
        <w:t>КЛАСИФІКАЦІЯ І ПОВЕДІНКА ВИТРАТ</w:t>
      </w:r>
    </w:p>
    <w:p w:rsidR="000535C1" w:rsidRPr="000535C1" w:rsidRDefault="000535C1" w:rsidP="000535C1">
      <w:pPr>
        <w:spacing w:after="0" w:line="240" w:lineRule="auto"/>
        <w:rPr>
          <w:rFonts w:ascii="Times New Roman" w:hAnsi="Times New Roman" w:cs="Times New Roman"/>
          <w:sz w:val="24"/>
          <w:szCs w:val="24"/>
        </w:rPr>
      </w:pPr>
      <w:r w:rsidRPr="000535C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535C1">
        <w:rPr>
          <w:rFonts w:ascii="Times New Roman" w:hAnsi="Times New Roman" w:cs="Times New Roman"/>
          <w:sz w:val="24"/>
          <w:szCs w:val="24"/>
        </w:rPr>
        <w:t xml:space="preserve">     (назва теми відповідно до РПНД)</w:t>
      </w:r>
    </w:p>
    <w:p w:rsidR="000535C1" w:rsidRDefault="000535C1" w:rsidP="000535C1">
      <w:pPr>
        <w:jc w:val="both"/>
        <w:rPr>
          <w:b/>
          <w:sz w:val="24"/>
          <w:szCs w:val="24"/>
        </w:rPr>
      </w:pPr>
    </w:p>
    <w:p w:rsidR="000535C1" w:rsidRDefault="000535C1" w:rsidP="000535C1">
      <w:pPr>
        <w:jc w:val="both"/>
        <w:rPr>
          <w:rFonts w:ascii="Times New Roman" w:hAnsi="Times New Roman" w:cs="Times New Roman"/>
          <w:sz w:val="24"/>
          <w:szCs w:val="24"/>
        </w:rPr>
      </w:pPr>
      <w:r w:rsidRPr="000535C1">
        <w:rPr>
          <w:rFonts w:ascii="Times New Roman" w:hAnsi="Times New Roman" w:cs="Times New Roman"/>
          <w:b/>
          <w:sz w:val="24"/>
          <w:szCs w:val="24"/>
        </w:rPr>
        <w:t xml:space="preserve">Міжпредметні зв’язки:   </w:t>
      </w:r>
      <w:r w:rsidRPr="000535C1">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“Економіка підприємства”, “Бухгалтерсь</w:t>
      </w:r>
      <w:r w:rsidR="00880552">
        <w:rPr>
          <w:rFonts w:ascii="Times New Roman" w:hAnsi="Times New Roman" w:cs="Times New Roman"/>
          <w:sz w:val="24"/>
          <w:szCs w:val="24"/>
        </w:rPr>
        <w:t>кий облік”, “Фінансовий облік”.</w:t>
      </w:r>
    </w:p>
    <w:p w:rsidR="00880552" w:rsidRPr="00880552" w:rsidRDefault="00880552" w:rsidP="00880552">
      <w:pPr>
        <w:spacing w:after="0" w:line="240" w:lineRule="auto"/>
        <w:jc w:val="both"/>
        <w:rPr>
          <w:rFonts w:ascii="Times New Roman" w:hAnsi="Times New Roman" w:cs="Times New Roman"/>
          <w:sz w:val="24"/>
          <w:szCs w:val="24"/>
        </w:rPr>
      </w:pPr>
      <w:r w:rsidRPr="00880552">
        <w:rPr>
          <w:rFonts w:ascii="Times New Roman" w:hAnsi="Times New Roman" w:cs="Times New Roman"/>
          <w:b/>
          <w:sz w:val="24"/>
          <w:szCs w:val="24"/>
        </w:rPr>
        <w:t>Мета лекції:</w:t>
      </w:r>
      <w:r>
        <w:rPr>
          <w:b/>
          <w:sz w:val="24"/>
          <w:szCs w:val="24"/>
        </w:rPr>
        <w:t xml:space="preserve"> </w:t>
      </w:r>
      <w:r w:rsidRPr="00880552">
        <w:rPr>
          <w:rFonts w:ascii="Times New Roman" w:hAnsi="Times New Roman" w:cs="Times New Roman"/>
          <w:sz w:val="24"/>
          <w:szCs w:val="24"/>
        </w:rPr>
        <w:t>набуття теоретичних знань з методології управлінського обліку витрат, їх класифікації та вивчення поведінки залежно від зміни обсягу виробництва для прийняття</w:t>
      </w:r>
    </w:p>
    <w:p w:rsidR="00880552" w:rsidRPr="00880552" w:rsidRDefault="00880552" w:rsidP="00880552">
      <w:pPr>
        <w:spacing w:after="0" w:line="240" w:lineRule="auto"/>
        <w:jc w:val="both"/>
        <w:rPr>
          <w:rFonts w:ascii="Times New Roman" w:hAnsi="Times New Roman" w:cs="Times New Roman"/>
          <w:sz w:val="24"/>
          <w:szCs w:val="24"/>
        </w:rPr>
      </w:pPr>
      <w:r w:rsidRPr="00880552">
        <w:rPr>
          <w:rFonts w:ascii="Times New Roman" w:hAnsi="Times New Roman" w:cs="Times New Roman"/>
          <w:sz w:val="24"/>
          <w:szCs w:val="24"/>
        </w:rPr>
        <w:t>управлінських рішень.</w:t>
      </w:r>
    </w:p>
    <w:p w:rsidR="00880552" w:rsidRPr="000535C1" w:rsidRDefault="00880552" w:rsidP="00880552">
      <w:pPr>
        <w:spacing w:after="0" w:line="240" w:lineRule="auto"/>
        <w:jc w:val="both"/>
        <w:rPr>
          <w:rFonts w:ascii="Times New Roman" w:hAnsi="Times New Roman" w:cs="Times New Roman"/>
          <w:sz w:val="24"/>
          <w:szCs w:val="24"/>
        </w:rPr>
      </w:pPr>
    </w:p>
    <w:p w:rsidR="00880552" w:rsidRDefault="00880552" w:rsidP="00880552">
      <w:pPr>
        <w:rPr>
          <w:rFonts w:ascii="Times New Roman" w:hAnsi="Times New Roman" w:cs="Times New Roman"/>
          <w:sz w:val="24"/>
          <w:szCs w:val="24"/>
        </w:rPr>
      </w:pPr>
      <w:r w:rsidRPr="00880552">
        <w:rPr>
          <w:rFonts w:ascii="Times New Roman" w:hAnsi="Times New Roman" w:cs="Times New Roman"/>
          <w:b/>
          <w:sz w:val="24"/>
          <w:szCs w:val="24"/>
        </w:rPr>
        <w:t>План лекції</w:t>
      </w:r>
      <w:r w:rsidRPr="00880552">
        <w:rPr>
          <w:rFonts w:ascii="Times New Roman" w:hAnsi="Times New Roman" w:cs="Times New Roman"/>
          <w:sz w:val="24"/>
          <w:szCs w:val="24"/>
        </w:rPr>
        <w:t>:</w:t>
      </w:r>
    </w:p>
    <w:p w:rsidR="00D166F8" w:rsidRPr="00D166F8" w:rsidRDefault="00D166F8" w:rsidP="00D177A4">
      <w:pPr>
        <w:pStyle w:val="a7"/>
        <w:numPr>
          <w:ilvl w:val="0"/>
          <w:numId w:val="26"/>
        </w:numPr>
        <w:jc w:val="both"/>
        <w:rPr>
          <w:sz w:val="24"/>
          <w:szCs w:val="24"/>
        </w:rPr>
      </w:pPr>
      <w:r w:rsidRPr="00D166F8">
        <w:rPr>
          <w:sz w:val="24"/>
          <w:szCs w:val="24"/>
        </w:rPr>
        <w:t>Економічний зміст витрат в управлінському обліку</w:t>
      </w:r>
    </w:p>
    <w:p w:rsidR="00D166F8" w:rsidRPr="00D166F8" w:rsidRDefault="00D166F8" w:rsidP="00D177A4">
      <w:pPr>
        <w:pStyle w:val="a7"/>
        <w:numPr>
          <w:ilvl w:val="0"/>
          <w:numId w:val="26"/>
        </w:numPr>
        <w:jc w:val="both"/>
        <w:rPr>
          <w:sz w:val="24"/>
          <w:szCs w:val="24"/>
        </w:rPr>
      </w:pPr>
      <w:r w:rsidRPr="00D166F8">
        <w:rPr>
          <w:sz w:val="24"/>
          <w:szCs w:val="24"/>
        </w:rPr>
        <w:t>Суть і завдання обліку та контролю витрат за  економічними елементами і статтями калькуляції</w:t>
      </w:r>
    </w:p>
    <w:p w:rsidR="00D166F8" w:rsidRPr="00D166F8" w:rsidRDefault="00D166F8" w:rsidP="00D177A4">
      <w:pPr>
        <w:pStyle w:val="a7"/>
        <w:numPr>
          <w:ilvl w:val="0"/>
          <w:numId w:val="26"/>
        </w:numPr>
        <w:jc w:val="both"/>
        <w:rPr>
          <w:sz w:val="24"/>
          <w:szCs w:val="24"/>
          <w:lang w:val="uk-UA"/>
        </w:rPr>
      </w:pPr>
      <w:r w:rsidRPr="00D166F8">
        <w:rPr>
          <w:sz w:val="24"/>
          <w:szCs w:val="24"/>
        </w:rPr>
        <w:t xml:space="preserve">Основні підходи </w:t>
      </w:r>
      <w:r w:rsidRPr="00D166F8">
        <w:rPr>
          <w:sz w:val="24"/>
          <w:szCs w:val="24"/>
          <w:lang w:val="uk-UA"/>
        </w:rPr>
        <w:t xml:space="preserve">до </w:t>
      </w:r>
      <w:r w:rsidRPr="00D166F8">
        <w:rPr>
          <w:sz w:val="24"/>
          <w:szCs w:val="24"/>
        </w:rPr>
        <w:t>класифікації витрат, які відповідають основним завданням управління</w:t>
      </w:r>
    </w:p>
    <w:p w:rsidR="00D166F8" w:rsidRPr="00D166F8" w:rsidRDefault="00D166F8" w:rsidP="00D177A4">
      <w:pPr>
        <w:pStyle w:val="a7"/>
        <w:numPr>
          <w:ilvl w:val="0"/>
          <w:numId w:val="26"/>
        </w:numPr>
        <w:jc w:val="both"/>
        <w:rPr>
          <w:sz w:val="24"/>
          <w:szCs w:val="24"/>
          <w:lang w:val="uk-UA"/>
        </w:rPr>
      </w:pPr>
      <w:r w:rsidRPr="00D166F8">
        <w:rPr>
          <w:sz w:val="24"/>
          <w:szCs w:val="24"/>
        </w:rPr>
        <w:t>Методи визначення функції витрат</w:t>
      </w:r>
    </w:p>
    <w:p w:rsidR="00D166F8" w:rsidRPr="00CC100D" w:rsidRDefault="00D166F8" w:rsidP="00D166F8">
      <w:pPr>
        <w:ind w:hanging="360"/>
        <w:jc w:val="both"/>
        <w:rPr>
          <w:b/>
          <w:i/>
        </w:rPr>
      </w:pPr>
    </w:p>
    <w:p w:rsidR="004E66EE" w:rsidRPr="004E66EE" w:rsidRDefault="004E66EE" w:rsidP="004E66EE">
      <w:pPr>
        <w:adjustRightInd w:val="0"/>
        <w:jc w:val="both"/>
        <w:rPr>
          <w:rFonts w:ascii="Times New Roman" w:eastAsia="TimesNewRoman,Italic" w:hAnsi="Times New Roman" w:cs="Times New Roman"/>
          <w:iCs/>
          <w:sz w:val="24"/>
          <w:szCs w:val="24"/>
        </w:rPr>
      </w:pPr>
      <w:r w:rsidRPr="004E66EE">
        <w:rPr>
          <w:rFonts w:ascii="Times New Roman" w:hAnsi="Times New Roman" w:cs="Times New Roman"/>
          <w:b/>
          <w:sz w:val="24"/>
          <w:szCs w:val="24"/>
        </w:rPr>
        <w:t>Опорні поняття</w:t>
      </w:r>
      <w:r w:rsidRPr="004E66EE">
        <w:rPr>
          <w:rFonts w:ascii="Times New Roman" w:hAnsi="Times New Roman" w:cs="Times New Roman"/>
          <w:b/>
          <w:i/>
          <w:sz w:val="24"/>
          <w:szCs w:val="24"/>
        </w:rPr>
        <w:t xml:space="preserve">: </w:t>
      </w:r>
      <w:r w:rsidRPr="004E66EE">
        <w:rPr>
          <w:rFonts w:ascii="Times New Roman" w:eastAsia="TimesNewRoman,Italic" w:hAnsi="Times New Roman" w:cs="Times New Roman"/>
          <w:iCs/>
          <w:sz w:val="24"/>
          <w:szCs w:val="24"/>
        </w:rPr>
        <w:t>витрати (затрати);</w:t>
      </w:r>
      <w:r>
        <w:rPr>
          <w:rFonts w:ascii="Times New Roman" w:eastAsia="TimesNewRoman,Italic" w:hAnsi="Times New Roman" w:cs="Times New Roman"/>
          <w:iCs/>
          <w:sz w:val="24"/>
          <w:szCs w:val="24"/>
        </w:rPr>
        <w:t xml:space="preserve"> </w:t>
      </w:r>
      <w:r w:rsidRPr="004E66EE">
        <w:rPr>
          <w:rFonts w:ascii="Times New Roman" w:eastAsia="TimesNewRoman,Italic" w:hAnsi="Times New Roman" w:cs="Times New Roman"/>
          <w:iCs/>
          <w:sz w:val="24"/>
          <w:szCs w:val="24"/>
        </w:rPr>
        <w:t xml:space="preserve"> класифікація витрат;</w:t>
      </w:r>
      <w:r>
        <w:rPr>
          <w:rFonts w:ascii="Times New Roman" w:eastAsia="TimesNewRoman,Italic" w:hAnsi="Times New Roman" w:cs="Times New Roman"/>
          <w:iCs/>
          <w:sz w:val="24"/>
          <w:szCs w:val="24"/>
        </w:rPr>
        <w:t xml:space="preserve"> </w:t>
      </w:r>
      <w:r w:rsidRPr="004E66EE">
        <w:rPr>
          <w:rFonts w:ascii="Times New Roman" w:eastAsia="TimesNewRoman,Italic" w:hAnsi="Times New Roman" w:cs="Times New Roman"/>
          <w:iCs/>
          <w:sz w:val="24"/>
          <w:szCs w:val="24"/>
        </w:rPr>
        <w:t>управління (контроль) витрат;</w:t>
      </w:r>
      <w:r>
        <w:rPr>
          <w:rFonts w:ascii="Times New Roman" w:eastAsia="TimesNewRoman,Italic" w:hAnsi="Times New Roman" w:cs="Times New Roman"/>
          <w:iCs/>
          <w:sz w:val="24"/>
          <w:szCs w:val="24"/>
        </w:rPr>
        <w:t xml:space="preserve"> </w:t>
      </w:r>
      <w:r w:rsidRPr="004E66EE">
        <w:rPr>
          <w:rFonts w:ascii="Times New Roman" w:eastAsia="TimesNewRoman,Italic" w:hAnsi="Times New Roman" w:cs="Times New Roman"/>
          <w:iCs/>
          <w:sz w:val="24"/>
          <w:szCs w:val="24"/>
        </w:rPr>
        <w:t>поведінка витрат;</w:t>
      </w:r>
      <w:r>
        <w:rPr>
          <w:rFonts w:ascii="Times New Roman" w:eastAsia="TimesNewRoman,Italic" w:hAnsi="Times New Roman" w:cs="Times New Roman"/>
          <w:iCs/>
          <w:sz w:val="24"/>
          <w:szCs w:val="24"/>
        </w:rPr>
        <w:t xml:space="preserve"> </w:t>
      </w:r>
      <w:r w:rsidRPr="004E66EE">
        <w:rPr>
          <w:rFonts w:ascii="Times New Roman" w:eastAsia="TimesNewRoman,Italic" w:hAnsi="Times New Roman" w:cs="Times New Roman"/>
          <w:iCs/>
          <w:sz w:val="24"/>
          <w:szCs w:val="24"/>
        </w:rPr>
        <w:t>функція витрат;</w:t>
      </w:r>
      <w:r w:rsidR="004D3F66">
        <w:rPr>
          <w:rFonts w:ascii="Times New Roman" w:eastAsia="TimesNewRoman,Italic" w:hAnsi="Times New Roman" w:cs="Times New Roman"/>
          <w:iCs/>
          <w:sz w:val="24"/>
          <w:szCs w:val="24"/>
        </w:rPr>
        <w:t xml:space="preserve"> </w:t>
      </w:r>
      <w:r w:rsidRPr="004E66EE">
        <w:rPr>
          <w:rFonts w:ascii="Times New Roman" w:eastAsia="TimesNewRoman,Italic" w:hAnsi="Times New Roman" w:cs="Times New Roman"/>
          <w:iCs/>
          <w:sz w:val="24"/>
          <w:szCs w:val="24"/>
        </w:rPr>
        <w:t>оцінка витрат.</w:t>
      </w:r>
    </w:p>
    <w:p w:rsidR="004D3F66" w:rsidRPr="00E9208B" w:rsidRDefault="004D3F66" w:rsidP="004D3F66">
      <w:pPr>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4D3F66" w:rsidRPr="004D3F66" w:rsidRDefault="004D3F66" w:rsidP="004D3F66">
      <w:pPr>
        <w:spacing w:after="0" w:line="240" w:lineRule="auto"/>
        <w:jc w:val="both"/>
        <w:rPr>
          <w:rFonts w:ascii="Times New Roman" w:hAnsi="Times New Roman" w:cs="Times New Roman"/>
          <w:i/>
          <w:sz w:val="24"/>
          <w:szCs w:val="24"/>
        </w:rPr>
      </w:pPr>
      <w:r w:rsidRPr="004D3F66">
        <w:rPr>
          <w:rFonts w:ascii="Times New Roman" w:hAnsi="Times New Roman" w:cs="Times New Roman"/>
          <w:i/>
          <w:sz w:val="24"/>
          <w:szCs w:val="24"/>
        </w:rPr>
        <w:t>Законодавчі та нормативні акти:</w:t>
      </w:r>
    </w:p>
    <w:p w:rsidR="004D3F66" w:rsidRPr="007C11F9" w:rsidRDefault="004D3F66" w:rsidP="00D177A4">
      <w:pPr>
        <w:pStyle w:val="a7"/>
        <w:numPr>
          <w:ilvl w:val="0"/>
          <w:numId w:val="27"/>
        </w:numPr>
        <w:jc w:val="both"/>
        <w:rPr>
          <w:sz w:val="24"/>
          <w:szCs w:val="24"/>
          <w:lang w:val="uk-UA"/>
        </w:rPr>
      </w:pPr>
      <w:r w:rsidRPr="007C11F9">
        <w:rPr>
          <w:sz w:val="24"/>
          <w:szCs w:val="24"/>
          <w:lang w:val="uk-UA"/>
        </w:rPr>
        <w:t xml:space="preserve">Закон України «Про бухгалтерський облік та фінансову звітність в Україні» від 16.07.99 р. № 996 </w:t>
      </w:r>
      <w:r w:rsidRPr="004D3F66">
        <w:rPr>
          <w:sz w:val="24"/>
          <w:szCs w:val="24"/>
        </w:rPr>
        <w:t>XIV</w:t>
      </w:r>
      <w:r w:rsidRPr="007C11F9">
        <w:rPr>
          <w:sz w:val="24"/>
          <w:szCs w:val="24"/>
          <w:lang w:val="uk-UA"/>
        </w:rPr>
        <w:t>, із змінами і доповненнями.</w:t>
      </w:r>
    </w:p>
    <w:p w:rsidR="004D3F66" w:rsidRPr="00441F8D" w:rsidRDefault="004D3F66" w:rsidP="00D177A4">
      <w:pPr>
        <w:pStyle w:val="a5"/>
        <w:numPr>
          <w:ilvl w:val="0"/>
          <w:numId w:val="27"/>
        </w:numPr>
        <w:spacing w:after="0"/>
        <w:jc w:val="both"/>
        <w:rPr>
          <w:sz w:val="24"/>
          <w:szCs w:val="24"/>
        </w:rPr>
      </w:pPr>
      <w:r w:rsidRPr="00441F8D">
        <w:rPr>
          <w:sz w:val="24"/>
          <w:szCs w:val="24"/>
        </w:rPr>
        <w:t>Податковий кодекс України від 2 грудня 2010 року № 2755-VI</w:t>
      </w:r>
      <w:r w:rsidRPr="00441F8D">
        <w:rPr>
          <w:sz w:val="24"/>
          <w:szCs w:val="24"/>
          <w:lang w:val="uk-UA"/>
        </w:rPr>
        <w:t xml:space="preserve"> із змінами і доповненнями.</w:t>
      </w:r>
    </w:p>
    <w:p w:rsidR="004D3F66" w:rsidRPr="00441F8D" w:rsidRDefault="004D3F66" w:rsidP="00D177A4">
      <w:pPr>
        <w:pStyle w:val="a5"/>
        <w:numPr>
          <w:ilvl w:val="0"/>
          <w:numId w:val="27"/>
        </w:numPr>
        <w:spacing w:after="0"/>
        <w:jc w:val="both"/>
        <w:rPr>
          <w:sz w:val="24"/>
          <w:szCs w:val="24"/>
        </w:rPr>
      </w:pPr>
      <w:r w:rsidRPr="00441F8D">
        <w:rPr>
          <w:sz w:val="24"/>
          <w:szCs w:val="24"/>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441F8D">
        <w:rPr>
          <w:sz w:val="24"/>
          <w:szCs w:val="24"/>
          <w:lang w:val="en-US"/>
        </w:rPr>
        <w:t>http</w:t>
      </w:r>
      <w:r w:rsidRPr="00441F8D">
        <w:rPr>
          <w:sz w:val="24"/>
          <w:szCs w:val="24"/>
        </w:rPr>
        <w:t>://</w:t>
      </w:r>
      <w:r w:rsidRPr="00441F8D">
        <w:rPr>
          <w:sz w:val="24"/>
          <w:szCs w:val="24"/>
          <w:lang w:val="en-US"/>
        </w:rPr>
        <w:t>zakon</w:t>
      </w:r>
      <w:r w:rsidRPr="00441F8D">
        <w:rPr>
          <w:sz w:val="24"/>
          <w:szCs w:val="24"/>
        </w:rPr>
        <w:t>2.</w:t>
      </w:r>
      <w:r w:rsidRPr="00441F8D">
        <w:rPr>
          <w:sz w:val="24"/>
          <w:szCs w:val="24"/>
          <w:lang w:val="en-US"/>
        </w:rPr>
        <w:t>radagov</w:t>
      </w:r>
      <w:r w:rsidRPr="00441F8D">
        <w:rPr>
          <w:sz w:val="24"/>
          <w:szCs w:val="24"/>
        </w:rPr>
        <w:t>.</w:t>
      </w:r>
      <w:r w:rsidRPr="00441F8D">
        <w:rPr>
          <w:sz w:val="24"/>
          <w:szCs w:val="24"/>
          <w:lang w:val="en-US"/>
        </w:rPr>
        <w:t>ua</w:t>
      </w:r>
      <w:r w:rsidRPr="00441F8D">
        <w:rPr>
          <w:sz w:val="24"/>
          <w:szCs w:val="24"/>
        </w:rPr>
        <w:t>/</w:t>
      </w:r>
      <w:r w:rsidRPr="00441F8D">
        <w:rPr>
          <w:sz w:val="24"/>
          <w:szCs w:val="24"/>
          <w:lang w:val="en-US"/>
        </w:rPr>
        <w:t>laws</w:t>
      </w:r>
      <w:r w:rsidRPr="00441F8D">
        <w:rPr>
          <w:sz w:val="24"/>
          <w:szCs w:val="24"/>
        </w:rPr>
        <w:t>/</w:t>
      </w:r>
      <w:r w:rsidRPr="00441F8D">
        <w:rPr>
          <w:sz w:val="24"/>
          <w:szCs w:val="24"/>
          <w:lang w:val="en-US"/>
        </w:rPr>
        <w:t>show</w:t>
      </w:r>
      <w:r w:rsidRPr="00441F8D">
        <w:rPr>
          <w:sz w:val="24"/>
          <w:szCs w:val="24"/>
        </w:rPr>
        <w:t>/</w:t>
      </w:r>
      <w:r w:rsidRPr="00441F8D">
        <w:rPr>
          <w:sz w:val="24"/>
          <w:szCs w:val="24"/>
          <w:lang w:val="en-US"/>
        </w:rPr>
        <w:t>z</w:t>
      </w:r>
      <w:r w:rsidRPr="00441F8D">
        <w:rPr>
          <w:sz w:val="24"/>
          <w:szCs w:val="24"/>
        </w:rPr>
        <w:t>0336-13.</w:t>
      </w:r>
    </w:p>
    <w:p w:rsidR="004D3F66" w:rsidRPr="00441F8D" w:rsidRDefault="004D3F66" w:rsidP="00D177A4">
      <w:pPr>
        <w:pStyle w:val="a5"/>
        <w:numPr>
          <w:ilvl w:val="0"/>
          <w:numId w:val="27"/>
        </w:numPr>
        <w:spacing w:after="0"/>
        <w:jc w:val="both"/>
        <w:rPr>
          <w:sz w:val="24"/>
          <w:szCs w:val="24"/>
        </w:rPr>
      </w:pPr>
      <w:r w:rsidRPr="00441F8D">
        <w:rPr>
          <w:sz w:val="24"/>
          <w:szCs w:val="24"/>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4D3F66" w:rsidRPr="004D3F66" w:rsidRDefault="004D3F66" w:rsidP="00D177A4">
      <w:pPr>
        <w:pStyle w:val="a7"/>
        <w:numPr>
          <w:ilvl w:val="0"/>
          <w:numId w:val="27"/>
        </w:numPr>
        <w:jc w:val="both"/>
        <w:rPr>
          <w:sz w:val="24"/>
          <w:szCs w:val="24"/>
        </w:rPr>
      </w:pPr>
      <w:r w:rsidRPr="004D3F66">
        <w:rPr>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4D3F66" w:rsidRPr="004D3F66" w:rsidRDefault="004D3F66" w:rsidP="00D177A4">
      <w:pPr>
        <w:pStyle w:val="a7"/>
        <w:numPr>
          <w:ilvl w:val="0"/>
          <w:numId w:val="27"/>
        </w:numPr>
        <w:jc w:val="both"/>
        <w:rPr>
          <w:sz w:val="24"/>
          <w:szCs w:val="24"/>
        </w:rPr>
      </w:pPr>
      <w:r w:rsidRPr="004D3F66">
        <w:rPr>
          <w:sz w:val="24"/>
          <w:szCs w:val="24"/>
        </w:rPr>
        <w:t>Положення (стандарт) бухгалтерського обліку 15 «Доходи», затверджено наказом МФ України від 29. 11. 1999 р. № 290.</w:t>
      </w:r>
    </w:p>
    <w:p w:rsidR="004D3F66" w:rsidRPr="004D3F66" w:rsidRDefault="004D3F66" w:rsidP="00D177A4">
      <w:pPr>
        <w:pStyle w:val="a7"/>
        <w:numPr>
          <w:ilvl w:val="0"/>
          <w:numId w:val="27"/>
        </w:numPr>
        <w:jc w:val="both"/>
        <w:rPr>
          <w:sz w:val="24"/>
          <w:szCs w:val="24"/>
        </w:rPr>
      </w:pPr>
      <w:r w:rsidRPr="004D3F66">
        <w:rPr>
          <w:sz w:val="24"/>
          <w:szCs w:val="24"/>
        </w:rPr>
        <w:t xml:space="preserve">Положення (стандарт) бухгалтерського обліку </w:t>
      </w:r>
      <w:r w:rsidRPr="004D3F66">
        <w:rPr>
          <w:sz w:val="24"/>
          <w:szCs w:val="24"/>
          <w:lang w:val="uk-UA"/>
        </w:rPr>
        <w:t>9</w:t>
      </w:r>
      <w:r w:rsidRPr="004D3F66">
        <w:rPr>
          <w:sz w:val="24"/>
          <w:szCs w:val="24"/>
        </w:rPr>
        <w:t xml:space="preserve"> «</w:t>
      </w:r>
      <w:r w:rsidRPr="004D3F66">
        <w:rPr>
          <w:sz w:val="24"/>
          <w:szCs w:val="24"/>
          <w:lang w:val="uk-UA"/>
        </w:rPr>
        <w:t>Запас</w:t>
      </w:r>
      <w:r w:rsidRPr="004D3F66">
        <w:rPr>
          <w:sz w:val="24"/>
          <w:szCs w:val="24"/>
        </w:rPr>
        <w:t>и», затверджено наказом МФ України від 2</w:t>
      </w:r>
      <w:r w:rsidRPr="004D3F66">
        <w:rPr>
          <w:sz w:val="24"/>
          <w:szCs w:val="24"/>
          <w:lang w:val="uk-UA"/>
        </w:rPr>
        <w:t>0</w:t>
      </w:r>
      <w:r w:rsidRPr="004D3F66">
        <w:rPr>
          <w:sz w:val="24"/>
          <w:szCs w:val="24"/>
        </w:rPr>
        <w:t>. 1</w:t>
      </w:r>
      <w:r w:rsidRPr="004D3F66">
        <w:rPr>
          <w:sz w:val="24"/>
          <w:szCs w:val="24"/>
          <w:lang w:val="uk-UA"/>
        </w:rPr>
        <w:t>0</w:t>
      </w:r>
      <w:r w:rsidRPr="004D3F66">
        <w:rPr>
          <w:sz w:val="24"/>
          <w:szCs w:val="24"/>
        </w:rPr>
        <w:t>. 1999 р. № 2</w:t>
      </w:r>
      <w:r w:rsidRPr="004D3F66">
        <w:rPr>
          <w:sz w:val="24"/>
          <w:szCs w:val="24"/>
          <w:lang w:val="uk-UA"/>
        </w:rPr>
        <w:t>46</w:t>
      </w:r>
      <w:r w:rsidRPr="004D3F66">
        <w:rPr>
          <w:sz w:val="24"/>
          <w:szCs w:val="24"/>
        </w:rPr>
        <w:t>.</w:t>
      </w:r>
    </w:p>
    <w:p w:rsidR="004D3F66" w:rsidRDefault="004D3F66" w:rsidP="004D3F66">
      <w:pPr>
        <w:rPr>
          <w:rFonts w:ascii="Times New Roman" w:hAnsi="Times New Roman" w:cs="Times New Roman"/>
          <w:sz w:val="24"/>
          <w:szCs w:val="24"/>
        </w:rPr>
      </w:pPr>
      <w:r w:rsidRPr="00441F8D">
        <w:rPr>
          <w:rFonts w:ascii="Times New Roman" w:hAnsi="Times New Roman" w:cs="Times New Roman"/>
          <w:sz w:val="24"/>
          <w:szCs w:val="24"/>
        </w:rPr>
        <w:t xml:space="preserve"> </w:t>
      </w:r>
    </w:p>
    <w:p w:rsidR="004D3F66" w:rsidRPr="00441F8D" w:rsidRDefault="004D3F66" w:rsidP="004D3F66">
      <w:pPr>
        <w:spacing w:after="0" w:line="240" w:lineRule="auto"/>
        <w:rPr>
          <w:rFonts w:ascii="Times New Roman" w:hAnsi="Times New Roman" w:cs="Times New Roman"/>
          <w:i/>
          <w:sz w:val="24"/>
          <w:szCs w:val="24"/>
        </w:rPr>
      </w:pPr>
      <w:r w:rsidRPr="00441F8D">
        <w:rPr>
          <w:rFonts w:ascii="Times New Roman" w:hAnsi="Times New Roman" w:cs="Times New Roman"/>
          <w:i/>
          <w:sz w:val="24"/>
          <w:szCs w:val="24"/>
        </w:rPr>
        <w:t xml:space="preserve">Основна література: </w:t>
      </w:r>
    </w:p>
    <w:p w:rsidR="004D3F66" w:rsidRPr="00441ADD" w:rsidRDefault="004D3F66" w:rsidP="00D177A4">
      <w:pPr>
        <w:pStyle w:val="a5"/>
        <w:numPr>
          <w:ilvl w:val="0"/>
          <w:numId w:val="28"/>
        </w:numPr>
        <w:spacing w:after="0"/>
        <w:jc w:val="both"/>
        <w:rPr>
          <w:sz w:val="24"/>
          <w:szCs w:val="24"/>
        </w:rPr>
      </w:pPr>
      <w:r w:rsidRPr="00441ADD">
        <w:rPr>
          <w:sz w:val="24"/>
          <w:szCs w:val="24"/>
        </w:rPr>
        <w:t>Гаррисон Р., Норин Э., Брюэр П. Управленческий учёт. 12-е изд. / Пер.с англ. под ред. М.А. Карлика; Учебник. – СПб: Питер, 2010. – 592с.</w:t>
      </w:r>
    </w:p>
    <w:p w:rsidR="004D3F66" w:rsidRPr="00441ADD" w:rsidRDefault="004D3F66" w:rsidP="00D177A4">
      <w:pPr>
        <w:pStyle w:val="a5"/>
        <w:numPr>
          <w:ilvl w:val="0"/>
          <w:numId w:val="28"/>
        </w:numPr>
        <w:spacing w:after="0"/>
        <w:jc w:val="both"/>
        <w:rPr>
          <w:sz w:val="24"/>
          <w:szCs w:val="24"/>
        </w:rPr>
      </w:pPr>
      <w:r w:rsidRPr="00441ADD">
        <w:rPr>
          <w:sz w:val="24"/>
          <w:szCs w:val="24"/>
        </w:rPr>
        <w:t>Гарасим П.М., Журавель Г.П., Хомин П.Я. Курс управлінського обліку: Навч. посіб. – К.: Знання, 2007. – 314 с.</w:t>
      </w:r>
    </w:p>
    <w:p w:rsidR="004D3F66" w:rsidRPr="00E10160" w:rsidRDefault="004D3F66" w:rsidP="00D177A4">
      <w:pPr>
        <w:pStyle w:val="a5"/>
        <w:numPr>
          <w:ilvl w:val="0"/>
          <w:numId w:val="28"/>
        </w:numPr>
        <w:spacing w:after="0"/>
        <w:jc w:val="both"/>
        <w:rPr>
          <w:sz w:val="24"/>
          <w:szCs w:val="24"/>
        </w:rPr>
      </w:pPr>
      <w:r>
        <w:rPr>
          <w:sz w:val="24"/>
          <w:szCs w:val="24"/>
          <w:lang w:val="uk-UA"/>
        </w:rPr>
        <w:t>Голов С.Ф. Управлінський облік: підручник / С.Ф.Голов. – ЦУЛ. – 2019. – 400 с.</w:t>
      </w:r>
    </w:p>
    <w:p w:rsidR="004D3F66" w:rsidRPr="00E10160" w:rsidRDefault="004D3F66" w:rsidP="00D177A4">
      <w:pPr>
        <w:pStyle w:val="a5"/>
        <w:numPr>
          <w:ilvl w:val="0"/>
          <w:numId w:val="28"/>
        </w:numPr>
        <w:spacing w:after="0"/>
        <w:jc w:val="both"/>
        <w:rPr>
          <w:sz w:val="24"/>
          <w:szCs w:val="24"/>
        </w:rPr>
      </w:pPr>
      <w:r w:rsidRPr="00E10160">
        <w:rPr>
          <w:sz w:val="24"/>
          <w:szCs w:val="24"/>
        </w:rPr>
        <w:lastRenderedPageBreak/>
        <w:t>Данилюк М.О. Управління витратами на промислових підприємствах: наук.-практ.посіб./ М.О. Данилюк, В.Р. Лешій. – Івано-Франківськ: ПП Супрун, 2006. – 172с.</w:t>
      </w:r>
    </w:p>
    <w:p w:rsidR="004D3F66" w:rsidRPr="00441ADD" w:rsidRDefault="004D3F66" w:rsidP="00D177A4">
      <w:pPr>
        <w:pStyle w:val="a5"/>
        <w:numPr>
          <w:ilvl w:val="0"/>
          <w:numId w:val="28"/>
        </w:numPr>
        <w:spacing w:after="0"/>
        <w:jc w:val="both"/>
        <w:rPr>
          <w:sz w:val="24"/>
          <w:szCs w:val="24"/>
        </w:rPr>
      </w:pPr>
      <w:r w:rsidRPr="00441ADD">
        <w:rPr>
          <w:sz w:val="24"/>
          <w:szCs w:val="24"/>
        </w:rPr>
        <w:t>Дерій В.А. Витрати і доходи підприємств у системі обліку та контролю : монографія / В.А. Дерій. – Тернопіль: ТНЕУ, «Економічна думка», 2009. – 272 с.</w:t>
      </w:r>
    </w:p>
    <w:p w:rsidR="004D3F66" w:rsidRPr="00426598" w:rsidRDefault="004D3F66" w:rsidP="00D177A4">
      <w:pPr>
        <w:pStyle w:val="a5"/>
        <w:numPr>
          <w:ilvl w:val="0"/>
          <w:numId w:val="28"/>
        </w:numPr>
        <w:spacing w:after="0"/>
        <w:jc w:val="both"/>
        <w:rPr>
          <w:sz w:val="24"/>
          <w:szCs w:val="24"/>
        </w:rPr>
      </w:pPr>
      <w:r w:rsidRPr="00426598">
        <w:rPr>
          <w:sz w:val="24"/>
          <w:szCs w:val="24"/>
        </w:rPr>
        <w:t>Карпенко О. В. Управлінський облік: навч. посіб./</w:t>
      </w:r>
      <w:r>
        <w:rPr>
          <w:sz w:val="24"/>
          <w:szCs w:val="24"/>
          <w:lang w:val="uk-UA"/>
        </w:rPr>
        <w:t xml:space="preserve"> </w:t>
      </w:r>
      <w:r w:rsidRPr="00426598">
        <w:rPr>
          <w:sz w:val="24"/>
          <w:szCs w:val="24"/>
        </w:rPr>
        <w:t>О.В. Карпенко, Д.В. Карпенко. -К.: Центр учбової літератури, 2012. -296 с.</w:t>
      </w:r>
    </w:p>
    <w:p w:rsidR="004D3F66" w:rsidRPr="00441ADD" w:rsidRDefault="004D3F66" w:rsidP="00D177A4">
      <w:pPr>
        <w:pStyle w:val="a5"/>
        <w:numPr>
          <w:ilvl w:val="0"/>
          <w:numId w:val="28"/>
        </w:numPr>
        <w:spacing w:after="0"/>
        <w:jc w:val="both"/>
        <w:rPr>
          <w:sz w:val="24"/>
          <w:szCs w:val="24"/>
        </w:rPr>
      </w:pPr>
      <w:r w:rsidRPr="00441ADD">
        <w:rPr>
          <w:sz w:val="24"/>
          <w:szCs w:val="24"/>
        </w:rPr>
        <w:t>Кузьмін О.Є. Основи бюджетування зовнішньоекономічної діяльності: навч.посіб.  / О.Є. Кузьмін, О.Г. Мельник, Л.С. Ноджак та ін. – Львів: Вид-во Львівської політехніки, 2010. – 216 с.</w:t>
      </w:r>
    </w:p>
    <w:p w:rsidR="004D3F66" w:rsidRPr="00441ADD" w:rsidRDefault="004D3F66" w:rsidP="00D177A4">
      <w:pPr>
        <w:pStyle w:val="a5"/>
        <w:numPr>
          <w:ilvl w:val="0"/>
          <w:numId w:val="28"/>
        </w:numPr>
        <w:spacing w:after="0"/>
        <w:jc w:val="both"/>
        <w:rPr>
          <w:sz w:val="24"/>
          <w:szCs w:val="24"/>
        </w:rPr>
      </w:pPr>
      <w:r w:rsidRPr="00441ADD">
        <w:rPr>
          <w:sz w:val="24"/>
          <w:szCs w:val="24"/>
        </w:rPr>
        <w:t>Кузьмін О.Є. Управління витратами на підприємствах: навч.посіб.  / О.Є. Кузьмін, О.Г. Мельник, У.І.Когут – Львів: Вид-во Львівської політехніки, 2014. – 244 с.</w:t>
      </w:r>
    </w:p>
    <w:p w:rsidR="004D3F66" w:rsidRPr="005E720B" w:rsidRDefault="004D3F66" w:rsidP="00D177A4">
      <w:pPr>
        <w:pStyle w:val="a5"/>
        <w:numPr>
          <w:ilvl w:val="0"/>
          <w:numId w:val="28"/>
        </w:numPr>
        <w:spacing w:after="0"/>
        <w:jc w:val="both"/>
        <w:rPr>
          <w:sz w:val="24"/>
          <w:szCs w:val="24"/>
        </w:rPr>
      </w:pPr>
      <w:r w:rsidRPr="00441ADD">
        <w:rPr>
          <w:sz w:val="24"/>
          <w:szCs w:val="24"/>
        </w:rPr>
        <w:t xml:space="preserve">Нападовська Л.В. Управлінський облік: підручник. / Л.В. Нападовська. 2-ге вид., доопрац. та допов. – К.: КНТЕУ, 2010. </w:t>
      </w:r>
      <w:r>
        <w:rPr>
          <w:sz w:val="24"/>
          <w:szCs w:val="24"/>
          <w:lang w:val="uk-UA"/>
        </w:rPr>
        <w:t>–</w:t>
      </w:r>
      <w:r w:rsidRPr="005E720B">
        <w:rPr>
          <w:sz w:val="24"/>
          <w:szCs w:val="24"/>
        </w:rPr>
        <w:t xml:space="preserve"> 647с.</w:t>
      </w:r>
    </w:p>
    <w:p w:rsidR="004D3F66" w:rsidRPr="005E720B" w:rsidRDefault="004D3F66" w:rsidP="00D177A4">
      <w:pPr>
        <w:pStyle w:val="a5"/>
        <w:numPr>
          <w:ilvl w:val="0"/>
          <w:numId w:val="28"/>
        </w:numPr>
        <w:spacing w:after="0"/>
        <w:jc w:val="both"/>
        <w:rPr>
          <w:sz w:val="24"/>
          <w:szCs w:val="24"/>
        </w:rPr>
      </w:pPr>
      <w:r w:rsidRPr="0009171F">
        <w:rPr>
          <w:sz w:val="24"/>
          <w:szCs w:val="24"/>
          <w:lang w:val="uk-UA"/>
        </w:rPr>
        <w:t xml:space="preserve">Огійчук М. </w:t>
      </w:r>
      <w:r w:rsidRPr="0009171F">
        <w:rPr>
          <w:sz w:val="24"/>
          <w:szCs w:val="24"/>
        </w:rPr>
        <w:t>Фінансовий та управлінський обл</w:t>
      </w:r>
      <w:r>
        <w:rPr>
          <w:sz w:val="24"/>
          <w:szCs w:val="24"/>
        </w:rPr>
        <w:t>ік за національними стандартами</w:t>
      </w:r>
      <w:r>
        <w:rPr>
          <w:sz w:val="24"/>
          <w:szCs w:val="24"/>
          <w:lang w:val="uk-UA"/>
        </w:rPr>
        <w:t>:</w:t>
      </w:r>
      <w:r>
        <w:rPr>
          <w:sz w:val="24"/>
          <w:szCs w:val="24"/>
        </w:rPr>
        <w:t xml:space="preserve"> </w:t>
      </w:r>
      <w:r>
        <w:rPr>
          <w:sz w:val="24"/>
          <w:szCs w:val="24"/>
          <w:lang w:val="uk-UA"/>
        </w:rPr>
        <w:t>п</w:t>
      </w:r>
      <w:r w:rsidRPr="0009171F">
        <w:rPr>
          <w:sz w:val="24"/>
          <w:szCs w:val="24"/>
        </w:rPr>
        <w:t>ідручник</w:t>
      </w:r>
      <w:r>
        <w:rPr>
          <w:sz w:val="24"/>
          <w:szCs w:val="24"/>
          <w:lang w:val="uk-UA"/>
        </w:rPr>
        <w:t xml:space="preserve"> / М.Огійчук . – Алерта, 2016. – 1040 с.</w:t>
      </w:r>
    </w:p>
    <w:p w:rsidR="004D3F66" w:rsidRPr="0031548D" w:rsidRDefault="004D3F66" w:rsidP="00D177A4">
      <w:pPr>
        <w:pStyle w:val="a5"/>
        <w:numPr>
          <w:ilvl w:val="0"/>
          <w:numId w:val="28"/>
        </w:numPr>
        <w:spacing w:after="0"/>
        <w:jc w:val="both"/>
        <w:rPr>
          <w:sz w:val="24"/>
          <w:szCs w:val="24"/>
        </w:rPr>
      </w:pPr>
      <w:r w:rsidRPr="0031548D">
        <w:rPr>
          <w:sz w:val="24"/>
          <w:szCs w:val="24"/>
          <w:lang w:val="uk-UA"/>
        </w:rPr>
        <w:t xml:space="preserve">Партин Г.О. Управлінський облік: підручник / Г.О.Партин та ін. – Л.: Вид-во Львів.політехніки, 2013.– 279 с. </w:t>
      </w:r>
    </w:p>
    <w:p w:rsidR="004D3F66" w:rsidRPr="00A22193" w:rsidRDefault="004D3F66" w:rsidP="00D177A4">
      <w:pPr>
        <w:pStyle w:val="a7"/>
        <w:numPr>
          <w:ilvl w:val="0"/>
          <w:numId w:val="28"/>
        </w:numPr>
        <w:tabs>
          <w:tab w:val="left" w:pos="10260"/>
        </w:tabs>
        <w:jc w:val="both"/>
        <w:rPr>
          <w:sz w:val="24"/>
          <w:szCs w:val="24"/>
        </w:rPr>
      </w:pPr>
      <w:r w:rsidRPr="00A22193">
        <w:rPr>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A22193">
        <w:rPr>
          <w:sz w:val="24"/>
          <w:szCs w:val="24"/>
          <w:lang w:val="en-US"/>
        </w:rPr>
        <w:t>http</w:t>
      </w:r>
      <w:r w:rsidRPr="00A22193">
        <w:rPr>
          <w:sz w:val="24"/>
          <w:szCs w:val="24"/>
        </w:rPr>
        <w:t>://</w:t>
      </w:r>
      <w:r w:rsidRPr="00A22193">
        <w:rPr>
          <w:sz w:val="24"/>
          <w:szCs w:val="24"/>
          <w:lang w:val="en-US"/>
        </w:rPr>
        <w:t>nmu</w:t>
      </w:r>
      <w:r w:rsidRPr="00A22193">
        <w:rPr>
          <w:sz w:val="24"/>
          <w:szCs w:val="24"/>
        </w:rPr>
        <w:t>.</w:t>
      </w:r>
      <w:r w:rsidRPr="00A22193">
        <w:rPr>
          <w:sz w:val="24"/>
          <w:szCs w:val="24"/>
          <w:lang w:val="en-US"/>
        </w:rPr>
        <w:t>org</w:t>
      </w:r>
      <w:r w:rsidRPr="00A22193">
        <w:rPr>
          <w:sz w:val="24"/>
          <w:szCs w:val="24"/>
        </w:rPr>
        <w:t>.</w:t>
      </w:r>
      <w:r w:rsidRPr="00A22193">
        <w:rPr>
          <w:sz w:val="24"/>
          <w:szCs w:val="24"/>
          <w:lang w:val="en-US"/>
        </w:rPr>
        <w:t>ua</w:t>
      </w:r>
      <w:r w:rsidRPr="00A22193">
        <w:rPr>
          <w:sz w:val="24"/>
          <w:szCs w:val="24"/>
        </w:rPr>
        <w:t xml:space="preserve"> </w:t>
      </w:r>
    </w:p>
    <w:p w:rsidR="004D3F66" w:rsidRPr="00A22193" w:rsidRDefault="004D3F66" w:rsidP="00D177A4">
      <w:pPr>
        <w:pStyle w:val="a7"/>
        <w:numPr>
          <w:ilvl w:val="0"/>
          <w:numId w:val="28"/>
        </w:numPr>
        <w:shd w:val="clear" w:color="auto" w:fill="FFFFFF"/>
        <w:jc w:val="both"/>
        <w:rPr>
          <w:sz w:val="24"/>
          <w:szCs w:val="24"/>
        </w:rPr>
      </w:pPr>
      <w:r w:rsidRPr="00A22193">
        <w:rPr>
          <w:sz w:val="24"/>
          <w:szCs w:val="24"/>
        </w:rPr>
        <w:t>Фаріон І.Д. Управлінський облік: підручник / І.Д.Фаріон, Т.М.Писаренко. – Центр навчальної літератури. – 2017. – 792 с.</w:t>
      </w:r>
    </w:p>
    <w:p w:rsidR="004D3F66" w:rsidRPr="00A22193" w:rsidRDefault="004D3F66" w:rsidP="004D3F66">
      <w:pPr>
        <w:pStyle w:val="a7"/>
        <w:autoSpaceDE w:val="0"/>
        <w:autoSpaceDN w:val="0"/>
        <w:adjustRightInd w:val="0"/>
        <w:ind w:left="360"/>
        <w:rPr>
          <w:rFonts w:eastAsia="TimesNewRoman,Italic"/>
          <w:i/>
          <w:iCs/>
          <w:sz w:val="24"/>
          <w:szCs w:val="24"/>
          <w:lang w:eastAsia="en-US"/>
        </w:rPr>
      </w:pPr>
      <w:r w:rsidRPr="00A22193">
        <w:rPr>
          <w:i/>
          <w:sz w:val="24"/>
          <w:szCs w:val="24"/>
        </w:rPr>
        <w:t>Допоміжна література:</w:t>
      </w:r>
    </w:p>
    <w:p w:rsidR="004D3F66" w:rsidRPr="00A22193" w:rsidRDefault="004D3F66" w:rsidP="00D177A4">
      <w:pPr>
        <w:pStyle w:val="a7"/>
        <w:numPr>
          <w:ilvl w:val="0"/>
          <w:numId w:val="29"/>
        </w:numPr>
        <w:shd w:val="clear" w:color="auto" w:fill="FFFFFF"/>
        <w:jc w:val="both"/>
        <w:rPr>
          <w:sz w:val="24"/>
          <w:szCs w:val="24"/>
        </w:rPr>
      </w:pPr>
      <w:r w:rsidRPr="00A22193">
        <w:rPr>
          <w:color w:val="000000"/>
          <w:sz w:val="24"/>
          <w:szCs w:val="24"/>
        </w:rPr>
        <w:t>Садовська І.Б., Тлуткевич Н.В. Організація управлінського обліку в сільськогосподарських підприємствах : теорія і практика. – Луцьк: Редакційно-видавничий відділ ЛНТУ, 2008. – 352 с.</w:t>
      </w:r>
    </w:p>
    <w:p w:rsidR="004D3F66" w:rsidRPr="00A22193" w:rsidRDefault="004D3F66" w:rsidP="00D177A4">
      <w:pPr>
        <w:pStyle w:val="a7"/>
        <w:numPr>
          <w:ilvl w:val="0"/>
          <w:numId w:val="29"/>
        </w:numPr>
        <w:shd w:val="clear" w:color="auto" w:fill="FFFFFF"/>
        <w:jc w:val="both"/>
        <w:rPr>
          <w:sz w:val="24"/>
          <w:szCs w:val="24"/>
        </w:rPr>
      </w:pPr>
      <w:r w:rsidRPr="00A22193">
        <w:rPr>
          <w:sz w:val="24"/>
          <w:szCs w:val="24"/>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4D3F66" w:rsidRPr="00A22193" w:rsidRDefault="004D3F66" w:rsidP="00D177A4">
      <w:pPr>
        <w:pStyle w:val="a7"/>
        <w:numPr>
          <w:ilvl w:val="0"/>
          <w:numId w:val="29"/>
        </w:numPr>
        <w:jc w:val="both"/>
        <w:rPr>
          <w:bCs/>
          <w:kern w:val="36"/>
          <w:sz w:val="24"/>
          <w:szCs w:val="24"/>
        </w:rPr>
      </w:pPr>
      <w:r w:rsidRPr="00A22193">
        <w:rPr>
          <w:bCs/>
          <w:kern w:val="36"/>
          <w:sz w:val="24"/>
          <w:szCs w:val="24"/>
        </w:rPr>
        <w:t>Шевців Л.Ю.</w:t>
      </w:r>
      <w:r w:rsidRPr="00A22193">
        <w:rPr>
          <w:rFonts w:eastAsia="Calibri"/>
          <w:bCs/>
          <w:color w:val="000000"/>
          <w:sz w:val="24"/>
          <w:szCs w:val="24"/>
        </w:rPr>
        <w:t xml:space="preserve"> Трансформація управлінського обліку в умовах сталого розвитку: обліково-інформаційний аспект </w:t>
      </w:r>
      <w:r w:rsidRPr="00A22193">
        <w:rPr>
          <w:bCs/>
          <w:kern w:val="36"/>
          <w:sz w:val="24"/>
          <w:szCs w:val="24"/>
        </w:rPr>
        <w:t xml:space="preserve">/ Л.Ю. Шевців // </w:t>
      </w:r>
      <w:r w:rsidRPr="00A22193">
        <w:rPr>
          <w:rFonts w:eastAsia="Calibri"/>
          <w:iCs/>
          <w:sz w:val="24"/>
          <w:szCs w:val="24"/>
        </w:rPr>
        <w:t xml:space="preserve"> Економіка: реалії часу. Науковий журнал. № 1 (23). – Одеса, 2018. – С. 61-70.</w:t>
      </w:r>
      <w:r w:rsidRPr="00A22193">
        <w:rPr>
          <w:sz w:val="24"/>
          <w:szCs w:val="24"/>
        </w:rPr>
        <w:t xml:space="preserve"> </w:t>
      </w:r>
      <w:r w:rsidRPr="00A22193">
        <w:rPr>
          <w:sz w:val="24"/>
          <w:szCs w:val="24"/>
          <w:lang w:val="en-US"/>
        </w:rPr>
        <w:t>ISNN</w:t>
      </w:r>
      <w:r w:rsidRPr="00A22193">
        <w:rPr>
          <w:sz w:val="24"/>
          <w:szCs w:val="24"/>
        </w:rPr>
        <w:t>: 2226-2172.</w:t>
      </w:r>
      <w:r w:rsidRPr="00A22193">
        <w:rPr>
          <w:b/>
          <w:sz w:val="24"/>
          <w:szCs w:val="24"/>
        </w:rPr>
        <w:t xml:space="preserve"> </w:t>
      </w:r>
    </w:p>
    <w:p w:rsidR="004D3F66" w:rsidRPr="00A22193" w:rsidRDefault="004D3F66" w:rsidP="00D177A4">
      <w:pPr>
        <w:pStyle w:val="a7"/>
        <w:numPr>
          <w:ilvl w:val="0"/>
          <w:numId w:val="29"/>
        </w:numPr>
        <w:shd w:val="clear" w:color="auto" w:fill="FFFFFF"/>
        <w:jc w:val="both"/>
        <w:rPr>
          <w:sz w:val="24"/>
          <w:szCs w:val="24"/>
        </w:rPr>
      </w:pPr>
      <w:r w:rsidRPr="00A22193">
        <w:rPr>
          <w:bCs/>
          <w:kern w:val="36"/>
          <w:sz w:val="24"/>
          <w:szCs w:val="24"/>
        </w:rPr>
        <w:t xml:space="preserve">Шевців Л.Ю. Концептуальні основи формування ефективної системи управління витратами машинобудівних підприємств / Л.Ю. Шевців // </w:t>
      </w:r>
      <w:r w:rsidRPr="00A22193">
        <w:rPr>
          <w:rFonts w:eastAsia="Calibri"/>
          <w:iCs/>
          <w:sz w:val="24"/>
          <w:szCs w:val="24"/>
          <w:lang w:eastAsia="en-US"/>
        </w:rPr>
        <w:t xml:space="preserve"> Економіка: реалії часу. Науковий журнал. – 2016. – № 1 (23). – С. 72-81.</w:t>
      </w:r>
      <w:r w:rsidRPr="00A22193">
        <w:rPr>
          <w:sz w:val="24"/>
          <w:szCs w:val="24"/>
        </w:rPr>
        <w:t xml:space="preserve"> </w:t>
      </w:r>
      <w:r w:rsidRPr="00A22193">
        <w:rPr>
          <w:sz w:val="24"/>
          <w:szCs w:val="24"/>
          <w:lang w:val="en-US"/>
        </w:rPr>
        <w:t>ISNN</w:t>
      </w:r>
      <w:r w:rsidRPr="00A22193">
        <w:rPr>
          <w:sz w:val="24"/>
          <w:szCs w:val="24"/>
        </w:rPr>
        <w:t>: 2226-2172</w:t>
      </w:r>
      <w:r w:rsidRPr="00A22193">
        <w:rPr>
          <w:sz w:val="24"/>
          <w:szCs w:val="24"/>
          <w:lang w:val="en-US"/>
        </w:rPr>
        <w:t>.</w:t>
      </w:r>
    </w:p>
    <w:p w:rsidR="004D3F66" w:rsidRPr="00A22193" w:rsidRDefault="004D3F66" w:rsidP="00D177A4">
      <w:pPr>
        <w:pStyle w:val="a7"/>
        <w:numPr>
          <w:ilvl w:val="0"/>
          <w:numId w:val="29"/>
        </w:numPr>
        <w:shd w:val="clear" w:color="auto" w:fill="FFFFFF"/>
        <w:jc w:val="both"/>
        <w:rPr>
          <w:sz w:val="24"/>
          <w:szCs w:val="24"/>
          <w:lang w:val="uk-UA"/>
        </w:rPr>
      </w:pPr>
      <w:r w:rsidRPr="00A22193">
        <w:rPr>
          <w:rFonts w:eastAsia="Calibri"/>
          <w:sz w:val="24"/>
          <w:szCs w:val="24"/>
          <w:lang w:val="en-US" w:eastAsia="en-US"/>
        </w:rPr>
        <w:t xml:space="preserve">Shevtsiv L. </w:t>
      </w:r>
      <w:r w:rsidRPr="00A22193">
        <w:rPr>
          <w:rStyle w:val="tlid-translation"/>
          <w:sz w:val="24"/>
          <w:szCs w:val="24"/>
          <w:lang w:val="en-US"/>
        </w:rPr>
        <w:t xml:space="preserve">Construction of a model of strategic management of costs at the  machine-building enterprise </w:t>
      </w:r>
      <w:r w:rsidRPr="00A22193">
        <w:rPr>
          <w:sz w:val="24"/>
          <w:szCs w:val="24"/>
          <w:lang w:val="en-US"/>
        </w:rPr>
        <w:t xml:space="preserve">/ </w:t>
      </w:r>
      <w:r w:rsidRPr="00A22193">
        <w:rPr>
          <w:rFonts w:eastAsia="ColiseumC"/>
          <w:sz w:val="24"/>
          <w:szCs w:val="24"/>
          <w:lang w:val="en-US"/>
        </w:rPr>
        <w:t>Shevtsiv L., Romaniv Y., Dolbneva D.</w:t>
      </w:r>
      <w:r w:rsidRPr="00A22193">
        <w:rPr>
          <w:sz w:val="24"/>
          <w:szCs w:val="24"/>
          <w:lang w:val="en-US"/>
        </w:rPr>
        <w:t xml:space="preserve">// </w:t>
      </w:r>
      <w:r w:rsidRPr="00A22193">
        <w:rPr>
          <w:rFonts w:eastAsia="Calibri"/>
          <w:sz w:val="24"/>
          <w:szCs w:val="24"/>
          <w:lang w:val="en-US" w:eastAsia="en-US"/>
        </w:rPr>
        <w:t>Technology audit and production reserves</w:t>
      </w:r>
      <w:r w:rsidRPr="00A22193">
        <w:rPr>
          <w:sz w:val="24"/>
          <w:szCs w:val="24"/>
          <w:lang w:val="en-US"/>
        </w:rPr>
        <w:t xml:space="preserve"> – № 1/4(45), 2019. – </w:t>
      </w:r>
      <w:r w:rsidRPr="00A22193">
        <w:rPr>
          <w:sz w:val="24"/>
          <w:szCs w:val="24"/>
        </w:rPr>
        <w:t>С</w:t>
      </w:r>
      <w:r w:rsidRPr="00A22193">
        <w:rPr>
          <w:sz w:val="24"/>
          <w:szCs w:val="24"/>
          <w:lang w:val="en-US"/>
        </w:rPr>
        <w:t>.11-21. ISNN</w:t>
      </w:r>
      <w:r w:rsidRPr="00A22193">
        <w:rPr>
          <w:sz w:val="24"/>
          <w:szCs w:val="24"/>
        </w:rPr>
        <w:t>: 2226-3780 (</w:t>
      </w:r>
      <w:r w:rsidRPr="00A22193">
        <w:rPr>
          <w:sz w:val="24"/>
          <w:szCs w:val="24"/>
          <w:lang w:val="en-US"/>
        </w:rPr>
        <w:t>online</w:t>
      </w:r>
      <w:r w:rsidRPr="00A22193">
        <w:rPr>
          <w:sz w:val="24"/>
          <w:szCs w:val="24"/>
        </w:rPr>
        <w:t>)</w:t>
      </w:r>
      <w:r w:rsidRPr="00A22193">
        <w:rPr>
          <w:sz w:val="24"/>
          <w:szCs w:val="24"/>
          <w:lang w:val="uk-UA"/>
        </w:rPr>
        <w:t>.</w:t>
      </w:r>
    </w:p>
    <w:p w:rsidR="004D3F66" w:rsidRPr="00A22193" w:rsidRDefault="004D3F66" w:rsidP="00D177A4">
      <w:pPr>
        <w:pStyle w:val="a7"/>
        <w:numPr>
          <w:ilvl w:val="0"/>
          <w:numId w:val="29"/>
        </w:numPr>
        <w:shd w:val="clear" w:color="auto" w:fill="FFFFFF"/>
        <w:jc w:val="both"/>
        <w:rPr>
          <w:sz w:val="24"/>
          <w:szCs w:val="24"/>
          <w:lang w:val="uk-UA"/>
        </w:rPr>
      </w:pPr>
      <w:r w:rsidRPr="00A22193">
        <w:rPr>
          <w:sz w:val="24"/>
          <w:szCs w:val="24"/>
        </w:rPr>
        <w:t>Фостер Дж., Хорнгрен Ч. Бухгалтерский учет: управленческий аспект. – М: Финансы и статистика, 2003. – 415с.</w:t>
      </w:r>
    </w:p>
    <w:p w:rsidR="004D3F66" w:rsidRPr="00A22193" w:rsidRDefault="004D3F66" w:rsidP="00D177A4">
      <w:pPr>
        <w:pStyle w:val="a7"/>
        <w:numPr>
          <w:ilvl w:val="0"/>
          <w:numId w:val="29"/>
        </w:numPr>
        <w:shd w:val="clear" w:color="auto" w:fill="FFFFFF"/>
        <w:jc w:val="both"/>
        <w:rPr>
          <w:sz w:val="24"/>
          <w:szCs w:val="24"/>
          <w:lang w:val="uk-UA"/>
        </w:rPr>
      </w:pPr>
      <w:r w:rsidRPr="00A22193">
        <w:rPr>
          <w:sz w:val="24"/>
          <w:szCs w:val="24"/>
        </w:rPr>
        <w:t>Обліково-аналітичне забезпечення управління: вітчизняний та міжнародний досвід [Текст]: [Монографія] / за заг. ред. д.е.н., проф. М.Г. Білопольського, к.е.н., доц. Сизоненко О.А.; Макіївський економ.-гуманіт. ін-т. – Донецьк: Видавець Дмитренко Л.Р., 2014.- –350с.</w:t>
      </w:r>
    </w:p>
    <w:p w:rsidR="004D3F66" w:rsidRPr="004D3F66" w:rsidRDefault="004D3F66" w:rsidP="00D177A4">
      <w:pPr>
        <w:pStyle w:val="a7"/>
        <w:numPr>
          <w:ilvl w:val="0"/>
          <w:numId w:val="29"/>
        </w:numPr>
        <w:shd w:val="clear" w:color="auto" w:fill="FFFFFF"/>
        <w:jc w:val="both"/>
        <w:rPr>
          <w:sz w:val="24"/>
          <w:szCs w:val="24"/>
          <w:lang w:val="uk-UA"/>
        </w:rPr>
      </w:pPr>
      <w:r w:rsidRPr="004D3F66">
        <w:rPr>
          <w:sz w:val="24"/>
          <w:szCs w:val="24"/>
          <w:lang w:val="uk-UA"/>
        </w:rPr>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4D3F66" w:rsidRPr="007C11F9" w:rsidRDefault="004D3F66" w:rsidP="00113D73">
      <w:pPr>
        <w:pStyle w:val="a5"/>
        <w:ind w:left="360"/>
        <w:rPr>
          <w:b/>
          <w:sz w:val="24"/>
          <w:szCs w:val="24"/>
          <w:lang w:val="uk-UA"/>
        </w:rPr>
      </w:pPr>
      <w:r w:rsidRPr="00A22193">
        <w:rPr>
          <w:i/>
          <w:sz w:val="24"/>
          <w:szCs w:val="24"/>
          <w:lang w:val="uk-UA"/>
        </w:rPr>
        <w:t>І</w:t>
      </w:r>
      <w:r w:rsidRPr="007C11F9">
        <w:rPr>
          <w:i/>
          <w:sz w:val="24"/>
          <w:szCs w:val="24"/>
          <w:lang w:val="uk-UA"/>
        </w:rPr>
        <w:t>нтернет</w:t>
      </w:r>
      <w:r w:rsidRPr="00A22193">
        <w:rPr>
          <w:i/>
          <w:sz w:val="24"/>
          <w:szCs w:val="24"/>
          <w:lang w:val="uk-UA"/>
        </w:rPr>
        <w:t xml:space="preserve"> ресурси</w:t>
      </w:r>
      <w:r w:rsidRPr="007C11F9">
        <w:rPr>
          <w:sz w:val="24"/>
          <w:szCs w:val="24"/>
          <w:lang w:val="uk-UA"/>
        </w:rPr>
        <w:t>:</w:t>
      </w:r>
    </w:p>
    <w:p w:rsidR="004D3F66" w:rsidRPr="007C11F9" w:rsidRDefault="004D3F66" w:rsidP="004D3F66">
      <w:pPr>
        <w:pStyle w:val="a5"/>
        <w:spacing w:after="0"/>
        <w:ind w:left="0"/>
        <w:jc w:val="both"/>
        <w:rPr>
          <w:sz w:val="24"/>
          <w:szCs w:val="24"/>
          <w:lang w:val="uk-UA"/>
        </w:rPr>
      </w:pPr>
      <w:r w:rsidRPr="00441ADD">
        <w:rPr>
          <w:sz w:val="24"/>
          <w:szCs w:val="24"/>
          <w:lang w:val="en-US"/>
        </w:rPr>
        <w:t>http</w:t>
      </w:r>
      <w:r w:rsidRPr="007C11F9">
        <w:rPr>
          <w:sz w:val="24"/>
          <w:szCs w:val="24"/>
          <w:lang w:val="uk-UA"/>
        </w:rPr>
        <w:t xml:space="preserve">:// </w:t>
      </w:r>
      <w:r w:rsidRPr="00441ADD">
        <w:rPr>
          <w:sz w:val="24"/>
          <w:szCs w:val="24"/>
          <w:lang w:val="en-US"/>
        </w:rPr>
        <w:t>www</w:t>
      </w:r>
      <w:r w:rsidRPr="007C11F9">
        <w:rPr>
          <w:sz w:val="24"/>
          <w:szCs w:val="24"/>
          <w:lang w:val="uk-UA"/>
        </w:rPr>
        <w:t xml:space="preserve">. </w:t>
      </w:r>
      <w:r w:rsidRPr="00441ADD">
        <w:rPr>
          <w:sz w:val="24"/>
          <w:szCs w:val="24"/>
          <w:lang w:val="en-US"/>
        </w:rPr>
        <w:t>library</w:t>
      </w:r>
      <w:r w:rsidRPr="007C11F9">
        <w:rPr>
          <w:sz w:val="24"/>
          <w:szCs w:val="24"/>
          <w:lang w:val="uk-UA"/>
        </w:rPr>
        <w:t xml:space="preserve">. </w:t>
      </w:r>
      <w:r w:rsidRPr="00441ADD">
        <w:rPr>
          <w:sz w:val="24"/>
          <w:szCs w:val="24"/>
          <w:lang w:val="en-US"/>
        </w:rPr>
        <w:t>univ</w:t>
      </w:r>
      <w:r w:rsidRPr="007C11F9">
        <w:rPr>
          <w:sz w:val="24"/>
          <w:szCs w:val="24"/>
          <w:lang w:val="uk-UA"/>
        </w:rPr>
        <w:t>.</w:t>
      </w:r>
      <w:r w:rsidRPr="00441ADD">
        <w:rPr>
          <w:sz w:val="24"/>
          <w:szCs w:val="24"/>
          <w:lang w:val="en-US"/>
        </w:rPr>
        <w:t>kiev</w:t>
      </w:r>
      <w:r w:rsidRPr="007C11F9">
        <w:rPr>
          <w:sz w:val="24"/>
          <w:szCs w:val="24"/>
          <w:lang w:val="uk-UA"/>
        </w:rPr>
        <w:t>.</w:t>
      </w:r>
      <w:r w:rsidRPr="00441ADD">
        <w:rPr>
          <w:sz w:val="24"/>
          <w:szCs w:val="24"/>
          <w:lang w:val="en-US"/>
        </w:rPr>
        <w:t>ua</w:t>
      </w:r>
      <w:r w:rsidRPr="007C11F9">
        <w:rPr>
          <w:sz w:val="24"/>
          <w:szCs w:val="24"/>
          <w:lang w:val="uk-UA"/>
        </w:rPr>
        <w:t>/</w:t>
      </w:r>
      <w:r w:rsidRPr="00441ADD">
        <w:rPr>
          <w:sz w:val="24"/>
          <w:szCs w:val="24"/>
          <w:lang w:val="en-US"/>
        </w:rPr>
        <w:t>ukr</w:t>
      </w:r>
      <w:r w:rsidRPr="007C11F9">
        <w:rPr>
          <w:sz w:val="24"/>
          <w:szCs w:val="24"/>
          <w:lang w:val="uk-UA"/>
        </w:rPr>
        <w:t>/</w:t>
      </w:r>
      <w:r w:rsidRPr="00441ADD">
        <w:rPr>
          <w:sz w:val="24"/>
          <w:szCs w:val="24"/>
          <w:lang w:val="en-US"/>
        </w:rPr>
        <w:t>res</w:t>
      </w:r>
      <w:r w:rsidRPr="007C11F9">
        <w:rPr>
          <w:sz w:val="24"/>
          <w:szCs w:val="24"/>
          <w:lang w:val="uk-UA"/>
        </w:rPr>
        <w:t>/</w:t>
      </w:r>
      <w:r w:rsidRPr="00441ADD">
        <w:rPr>
          <w:sz w:val="24"/>
          <w:szCs w:val="24"/>
          <w:lang w:val="en-US"/>
        </w:rPr>
        <w:t>resour</w:t>
      </w:r>
      <w:r w:rsidRPr="007C11F9">
        <w:rPr>
          <w:sz w:val="24"/>
          <w:szCs w:val="24"/>
          <w:lang w:val="uk-UA"/>
        </w:rPr>
        <w:t>.</w:t>
      </w:r>
      <w:r w:rsidRPr="00441ADD">
        <w:rPr>
          <w:sz w:val="24"/>
          <w:szCs w:val="24"/>
          <w:lang w:val="en-US"/>
        </w:rPr>
        <w:t>php</w:t>
      </w:r>
      <w:r w:rsidRPr="007C11F9">
        <w:rPr>
          <w:sz w:val="24"/>
          <w:szCs w:val="24"/>
          <w:lang w:val="uk-UA"/>
        </w:rPr>
        <w:t>3 – Бібліотеки в Україні.</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/–Національна бібліотека України ім. В.І.Вернадського</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w:t>
      </w:r>
      <w:r w:rsidRPr="00441ADD">
        <w:rPr>
          <w:sz w:val="24"/>
          <w:szCs w:val="24"/>
          <w:lang w:val="en-US"/>
        </w:rPr>
        <w:t>portal</w:t>
      </w:r>
      <w:r w:rsidRPr="00441ADD">
        <w:rPr>
          <w:sz w:val="24"/>
          <w:szCs w:val="24"/>
        </w:rPr>
        <w:t>/</w:t>
      </w:r>
      <w:r w:rsidRPr="00441ADD">
        <w:rPr>
          <w:sz w:val="24"/>
          <w:szCs w:val="24"/>
          <w:lang w:val="en-US"/>
        </w:rPr>
        <w:t>libukr</w:t>
      </w:r>
      <w:r w:rsidRPr="00441ADD">
        <w:rPr>
          <w:sz w:val="24"/>
          <w:szCs w:val="24"/>
        </w:rPr>
        <w:t>.</w:t>
      </w:r>
      <w:r w:rsidRPr="00441ADD">
        <w:rPr>
          <w:sz w:val="24"/>
          <w:szCs w:val="24"/>
          <w:lang w:val="en-US"/>
        </w:rPr>
        <w:t>html</w:t>
      </w:r>
      <w:r w:rsidRPr="00441ADD">
        <w:rPr>
          <w:sz w:val="24"/>
          <w:szCs w:val="24"/>
        </w:rPr>
        <w:t xml:space="preserve"> – Бібліотеки та науково-інформаційні центри України.</w:t>
      </w:r>
    </w:p>
    <w:p w:rsidR="004D3F66" w:rsidRPr="00441ADD" w:rsidRDefault="004D3F66" w:rsidP="004D3F66">
      <w:pPr>
        <w:pStyle w:val="a5"/>
        <w:spacing w:after="0"/>
        <w:ind w:left="0"/>
        <w:jc w:val="both"/>
        <w:rPr>
          <w:sz w:val="24"/>
          <w:szCs w:val="24"/>
        </w:rPr>
      </w:pPr>
      <w:r w:rsidRPr="00441ADD">
        <w:rPr>
          <w:sz w:val="24"/>
          <w:szCs w:val="24"/>
          <w:lang w:val="en-US"/>
        </w:rPr>
        <w:lastRenderedPageBreak/>
        <w:t>http</w:t>
      </w:r>
      <w:r w:rsidRPr="00441ADD">
        <w:rPr>
          <w:sz w:val="24"/>
          <w:szCs w:val="24"/>
        </w:rPr>
        <w:t xml:space="preserve">:// </w:t>
      </w:r>
      <w:r w:rsidRPr="00441ADD">
        <w:rPr>
          <w:sz w:val="24"/>
          <w:szCs w:val="24"/>
          <w:lang w:val="en-US"/>
        </w:rPr>
        <w:t>www</w:t>
      </w:r>
      <w:r w:rsidRPr="00441ADD">
        <w:rPr>
          <w:sz w:val="24"/>
          <w:szCs w:val="24"/>
        </w:rPr>
        <w:t xml:space="preserve">. </w:t>
      </w:r>
      <w:r w:rsidRPr="00441ADD">
        <w:rPr>
          <w:sz w:val="24"/>
          <w:szCs w:val="24"/>
          <w:lang w:val="en-US"/>
        </w:rPr>
        <w:t>library</w:t>
      </w:r>
      <w:r w:rsidRPr="00441ADD">
        <w:rPr>
          <w:sz w:val="24"/>
          <w:szCs w:val="24"/>
        </w:rPr>
        <w:t xml:space="preserve">. </w:t>
      </w:r>
      <w:r w:rsidRPr="00441ADD">
        <w:rPr>
          <w:sz w:val="24"/>
          <w:szCs w:val="24"/>
          <w:lang w:val="en-US"/>
        </w:rPr>
        <w:t>lviv</w:t>
      </w:r>
      <w:r w:rsidRPr="00441ADD">
        <w:rPr>
          <w:sz w:val="24"/>
          <w:szCs w:val="24"/>
        </w:rPr>
        <w:t>.</w:t>
      </w:r>
      <w:r w:rsidRPr="00441ADD">
        <w:rPr>
          <w:sz w:val="24"/>
          <w:szCs w:val="24"/>
          <w:lang w:val="en-US"/>
        </w:rPr>
        <w:t>ua</w:t>
      </w:r>
      <w:r w:rsidRPr="00441ADD">
        <w:rPr>
          <w:sz w:val="24"/>
          <w:szCs w:val="24"/>
        </w:rPr>
        <w:t xml:space="preserve"> / – Львівська національна наукова бібліотека України ім. В. Стефаника.</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uk</w:t>
      </w:r>
      <w:r w:rsidRPr="00441ADD">
        <w:rPr>
          <w:sz w:val="24"/>
          <w:szCs w:val="24"/>
        </w:rPr>
        <w:t>.</w:t>
      </w:r>
      <w:r w:rsidRPr="00441ADD">
        <w:rPr>
          <w:sz w:val="24"/>
          <w:szCs w:val="24"/>
          <w:lang w:val="en-US"/>
        </w:rPr>
        <w:t>wikipedia</w:t>
      </w:r>
      <w:r w:rsidRPr="00441ADD">
        <w:rPr>
          <w:sz w:val="24"/>
          <w:szCs w:val="24"/>
        </w:rPr>
        <w:t>.</w:t>
      </w:r>
      <w:r w:rsidRPr="00441ADD">
        <w:rPr>
          <w:sz w:val="24"/>
          <w:szCs w:val="24"/>
          <w:lang w:val="en-US"/>
        </w:rPr>
        <w:t>org</w:t>
      </w:r>
      <w:r w:rsidRPr="00441ADD">
        <w:rPr>
          <w:sz w:val="24"/>
          <w:szCs w:val="24"/>
        </w:rPr>
        <w:t xml:space="preserve"> – вільна енциклопедія.</w:t>
      </w:r>
    </w:p>
    <w:p w:rsidR="004D3F66" w:rsidRPr="00441ADD" w:rsidRDefault="004D3F66" w:rsidP="004D3F66">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minfin</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 xml:space="preserve"> – сайт Міністерства фінансів України.</w:t>
      </w:r>
    </w:p>
    <w:p w:rsidR="004D3F66" w:rsidRPr="00441ADD" w:rsidRDefault="004D3F66" w:rsidP="004D3F66">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osvita</w:t>
      </w:r>
      <w:r w:rsidRPr="00441ADD">
        <w:rPr>
          <w:sz w:val="24"/>
          <w:szCs w:val="24"/>
        </w:rPr>
        <w:t>/</w:t>
      </w:r>
      <w:r w:rsidRPr="00441ADD">
        <w:rPr>
          <w:sz w:val="24"/>
          <w:szCs w:val="24"/>
          <w:lang w:val="en-US"/>
        </w:rPr>
        <w:t>org</w:t>
      </w:r>
      <w:r w:rsidRPr="00441ADD">
        <w:rPr>
          <w:sz w:val="24"/>
          <w:szCs w:val="24"/>
        </w:rPr>
        <w:t>.</w:t>
      </w:r>
      <w:r w:rsidRPr="00441ADD">
        <w:rPr>
          <w:sz w:val="24"/>
          <w:szCs w:val="24"/>
          <w:lang w:val="en-US"/>
        </w:rPr>
        <w:t>ua</w:t>
      </w:r>
      <w:r w:rsidRPr="00441ADD">
        <w:rPr>
          <w:sz w:val="24"/>
          <w:szCs w:val="24"/>
        </w:rPr>
        <w:t xml:space="preserve"> – сайт Міністерства освіти і науки України</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web</w:t>
      </w:r>
      <w:r w:rsidRPr="00441ADD">
        <w:rPr>
          <w:sz w:val="24"/>
          <w:szCs w:val="24"/>
        </w:rPr>
        <w:t>/</w:t>
      </w:r>
      <w:r w:rsidRPr="00441ADD">
        <w:rPr>
          <w:sz w:val="24"/>
          <w:szCs w:val="24"/>
          <w:lang w:val="en-US"/>
        </w:rPr>
        <w:t>worldbank</w:t>
      </w:r>
      <w:r w:rsidRPr="00441ADD">
        <w:rPr>
          <w:sz w:val="24"/>
          <w:szCs w:val="24"/>
        </w:rPr>
        <w:t>/</w:t>
      </w:r>
      <w:r w:rsidRPr="00441ADD">
        <w:rPr>
          <w:sz w:val="24"/>
          <w:szCs w:val="24"/>
          <w:lang w:val="en-US"/>
        </w:rPr>
        <w:t>org</w:t>
      </w:r>
      <w:r w:rsidRPr="00441ADD">
        <w:rPr>
          <w:sz w:val="24"/>
          <w:szCs w:val="24"/>
        </w:rPr>
        <w:t>– сайт Світового банку</w:t>
      </w:r>
    </w:p>
    <w:p w:rsidR="004D3F66" w:rsidRDefault="004D3F66" w:rsidP="004D3F66">
      <w:pPr>
        <w:rPr>
          <w:rFonts w:ascii="Times New Roman" w:hAnsi="Times New Roman" w:cs="Times New Roman"/>
          <w:b/>
          <w:sz w:val="24"/>
          <w:szCs w:val="24"/>
        </w:rPr>
      </w:pPr>
    </w:p>
    <w:p w:rsidR="004D3F66" w:rsidRPr="00A22193" w:rsidRDefault="004D3F66" w:rsidP="004D3F66">
      <w:pPr>
        <w:rPr>
          <w:rFonts w:ascii="Times New Roman" w:hAnsi="Times New Roman" w:cs="Times New Roman"/>
          <w:sz w:val="24"/>
          <w:szCs w:val="24"/>
        </w:rPr>
      </w:pPr>
      <w:r w:rsidRPr="00A22193">
        <w:rPr>
          <w:rFonts w:ascii="Times New Roman" w:hAnsi="Times New Roman" w:cs="Times New Roman"/>
          <w:b/>
          <w:sz w:val="24"/>
          <w:szCs w:val="24"/>
        </w:rPr>
        <w:t xml:space="preserve">Навчальне обладнання:  </w:t>
      </w:r>
      <w:r w:rsidRPr="00A22193">
        <w:rPr>
          <w:rFonts w:ascii="Times New Roman" w:hAnsi="Times New Roman" w:cs="Times New Roman"/>
          <w:sz w:val="24"/>
          <w:szCs w:val="24"/>
        </w:rPr>
        <w:t>електронна дошка, ноутбук.</w:t>
      </w:r>
    </w:p>
    <w:p w:rsidR="004D3F66" w:rsidRPr="00856702" w:rsidRDefault="004D3F66" w:rsidP="004D3F66">
      <w:pPr>
        <w:rPr>
          <w:sz w:val="24"/>
          <w:szCs w:val="24"/>
        </w:rPr>
      </w:pPr>
    </w:p>
    <w:p w:rsidR="004D3F66" w:rsidRPr="00A22193" w:rsidRDefault="004D3F66" w:rsidP="004D3F66">
      <w:pPr>
        <w:jc w:val="center"/>
        <w:rPr>
          <w:rFonts w:ascii="Times New Roman" w:hAnsi="Times New Roman" w:cs="Times New Roman"/>
          <w:b/>
          <w:sz w:val="24"/>
          <w:szCs w:val="24"/>
        </w:rPr>
      </w:pPr>
      <w:r w:rsidRPr="00A22193">
        <w:rPr>
          <w:rFonts w:ascii="Times New Roman" w:hAnsi="Times New Roman" w:cs="Times New Roman"/>
          <w:b/>
          <w:sz w:val="24"/>
          <w:szCs w:val="24"/>
        </w:rPr>
        <w:t>ВИКЛАД  МАТЕРІАЛУ  ЛЕКЦІЇ</w:t>
      </w:r>
    </w:p>
    <w:p w:rsidR="00D166F8" w:rsidRPr="00113D73" w:rsidRDefault="00D166F8" w:rsidP="00D166F8">
      <w:pPr>
        <w:ind w:hanging="360"/>
        <w:jc w:val="both"/>
        <w:rPr>
          <w:rFonts w:ascii="Times New Roman" w:hAnsi="Times New Roman" w:cs="Times New Roman"/>
          <w:b/>
          <w:i/>
          <w:sz w:val="24"/>
          <w:szCs w:val="24"/>
        </w:rPr>
      </w:pPr>
      <w:r w:rsidRPr="00113D73">
        <w:rPr>
          <w:rFonts w:ascii="Times New Roman" w:hAnsi="Times New Roman" w:cs="Times New Roman"/>
          <w:b/>
          <w:i/>
          <w:sz w:val="24"/>
          <w:szCs w:val="24"/>
        </w:rPr>
        <w:t xml:space="preserve">1. Економічний зміст витрат в управлінському обліку </w:t>
      </w:r>
    </w:p>
    <w:p w:rsidR="00CF7DFD" w:rsidRPr="00CF7DFD" w:rsidRDefault="00CF7DFD" w:rsidP="00CF7DFD">
      <w:pPr>
        <w:autoSpaceDE w:val="0"/>
        <w:autoSpaceDN w:val="0"/>
        <w:adjustRightInd w:val="0"/>
        <w:ind w:firstLine="709"/>
        <w:jc w:val="both"/>
        <w:rPr>
          <w:rFonts w:ascii="Times New Roman" w:hAnsi="Times New Roman" w:cs="Times New Roman"/>
          <w:sz w:val="24"/>
          <w:szCs w:val="24"/>
        </w:rPr>
      </w:pPr>
      <w:r w:rsidRPr="00CF7DFD">
        <w:rPr>
          <w:rFonts w:ascii="Times New Roman" w:hAnsi="Times New Roman" w:cs="Times New Roman"/>
          <w:sz w:val="24"/>
          <w:szCs w:val="24"/>
        </w:rPr>
        <w:t>Чотири етапи еволюції знань про витрати, а саме:</w:t>
      </w:r>
    </w:p>
    <w:p w:rsidR="00CF7DFD" w:rsidRPr="00CF7DFD" w:rsidRDefault="00CF7DFD" w:rsidP="00D177A4">
      <w:pPr>
        <w:pStyle w:val="a7"/>
        <w:numPr>
          <w:ilvl w:val="0"/>
          <w:numId w:val="36"/>
        </w:numPr>
        <w:autoSpaceDE w:val="0"/>
        <w:autoSpaceDN w:val="0"/>
        <w:adjustRightInd w:val="0"/>
        <w:ind w:left="0" w:firstLine="709"/>
        <w:contextualSpacing w:val="0"/>
        <w:jc w:val="both"/>
        <w:rPr>
          <w:sz w:val="24"/>
          <w:szCs w:val="24"/>
        </w:rPr>
      </w:pPr>
      <w:r w:rsidRPr="00CF7DFD">
        <w:rPr>
          <w:sz w:val="24"/>
          <w:szCs w:val="24"/>
        </w:rPr>
        <w:t>етап І – публічна звітність про витрати, відстеження, облік і контроль</w:t>
      </w:r>
      <w:r w:rsidRPr="00CF7DFD">
        <w:rPr>
          <w:sz w:val="24"/>
          <w:szCs w:val="24"/>
          <w:lang w:val="uk-UA"/>
        </w:rPr>
        <w:t xml:space="preserve"> </w:t>
      </w:r>
      <w:r w:rsidRPr="00CF7DFD">
        <w:rPr>
          <w:sz w:val="24"/>
          <w:szCs w:val="24"/>
        </w:rPr>
        <w:t>витрат на господарському і державному рівнях (XXVIII–ІІ ст. до н. е.);</w:t>
      </w:r>
    </w:p>
    <w:p w:rsidR="00CF7DFD" w:rsidRPr="00CF7DFD" w:rsidRDefault="00CF7DFD" w:rsidP="00D177A4">
      <w:pPr>
        <w:pStyle w:val="a7"/>
        <w:numPr>
          <w:ilvl w:val="0"/>
          <w:numId w:val="36"/>
        </w:numPr>
        <w:autoSpaceDE w:val="0"/>
        <w:autoSpaceDN w:val="0"/>
        <w:adjustRightInd w:val="0"/>
        <w:ind w:left="0" w:firstLine="709"/>
        <w:contextualSpacing w:val="0"/>
        <w:jc w:val="both"/>
        <w:rPr>
          <w:sz w:val="24"/>
          <w:szCs w:val="24"/>
        </w:rPr>
      </w:pPr>
      <w:r w:rsidRPr="00CF7DFD">
        <w:rPr>
          <w:sz w:val="24"/>
          <w:szCs w:val="24"/>
        </w:rPr>
        <w:t>етап ІІ – здійснення спроб розкрити суть поняття «витрати», поява</w:t>
      </w:r>
      <w:r w:rsidRPr="00CF7DFD">
        <w:rPr>
          <w:sz w:val="24"/>
          <w:szCs w:val="24"/>
          <w:lang w:val="uk-UA"/>
        </w:rPr>
        <w:t xml:space="preserve"> </w:t>
      </w:r>
      <w:r w:rsidRPr="00CF7DFD">
        <w:rPr>
          <w:sz w:val="24"/>
          <w:szCs w:val="24"/>
        </w:rPr>
        <w:t>різних теорій витрат (XIV–ХІХ ст.);</w:t>
      </w:r>
    </w:p>
    <w:p w:rsidR="00CF7DFD" w:rsidRPr="00CF7DFD" w:rsidRDefault="00CF7DFD" w:rsidP="00D177A4">
      <w:pPr>
        <w:pStyle w:val="a7"/>
        <w:numPr>
          <w:ilvl w:val="0"/>
          <w:numId w:val="36"/>
        </w:numPr>
        <w:autoSpaceDE w:val="0"/>
        <w:autoSpaceDN w:val="0"/>
        <w:adjustRightInd w:val="0"/>
        <w:ind w:left="0" w:firstLine="709"/>
        <w:contextualSpacing w:val="0"/>
        <w:jc w:val="both"/>
        <w:rPr>
          <w:sz w:val="24"/>
          <w:szCs w:val="24"/>
        </w:rPr>
      </w:pPr>
      <w:r w:rsidRPr="00CF7DFD">
        <w:rPr>
          <w:sz w:val="24"/>
          <w:szCs w:val="24"/>
        </w:rPr>
        <w:t>етап ІІІ – використання математичних методів у теорії, дослідження</w:t>
      </w:r>
      <w:r w:rsidRPr="00CF7DFD">
        <w:rPr>
          <w:sz w:val="24"/>
          <w:szCs w:val="24"/>
          <w:lang w:val="uk-UA"/>
        </w:rPr>
        <w:t xml:space="preserve"> </w:t>
      </w:r>
      <w:r w:rsidRPr="00CF7DFD">
        <w:rPr>
          <w:sz w:val="24"/>
          <w:szCs w:val="24"/>
        </w:rPr>
        <w:t>поведінки витрат, вивчення витрат як об’єкта обліку і контролю (ХХ ст.);</w:t>
      </w:r>
    </w:p>
    <w:p w:rsidR="00CF7DFD" w:rsidRPr="00CF7DFD" w:rsidRDefault="00CF7DFD" w:rsidP="00D177A4">
      <w:pPr>
        <w:pStyle w:val="a7"/>
        <w:numPr>
          <w:ilvl w:val="0"/>
          <w:numId w:val="36"/>
        </w:numPr>
        <w:autoSpaceDE w:val="0"/>
        <w:autoSpaceDN w:val="0"/>
        <w:adjustRightInd w:val="0"/>
        <w:ind w:left="0" w:firstLine="709"/>
        <w:contextualSpacing w:val="0"/>
        <w:jc w:val="both"/>
        <w:rPr>
          <w:sz w:val="24"/>
          <w:szCs w:val="24"/>
        </w:rPr>
      </w:pPr>
      <w:r w:rsidRPr="00CF7DFD">
        <w:rPr>
          <w:sz w:val="24"/>
          <w:szCs w:val="24"/>
        </w:rPr>
        <w:t>етап IV – виникнення нового напряму дослідження – управління</w:t>
      </w:r>
      <w:r w:rsidRPr="00CF7DFD">
        <w:rPr>
          <w:sz w:val="24"/>
          <w:szCs w:val="24"/>
          <w:lang w:val="uk-UA"/>
        </w:rPr>
        <w:t xml:space="preserve"> </w:t>
      </w:r>
      <w:r w:rsidRPr="00CF7DFD">
        <w:rPr>
          <w:sz w:val="24"/>
          <w:szCs w:val="24"/>
        </w:rPr>
        <w:t>витратами (кін. ХХ – поч. ХХІ ст.).</w:t>
      </w:r>
    </w:p>
    <w:p w:rsidR="00113D73" w:rsidRPr="00113D73" w:rsidRDefault="00113D73" w:rsidP="00113D73">
      <w:pPr>
        <w:shd w:val="clear" w:color="auto" w:fill="FFFFFF"/>
        <w:autoSpaceDE w:val="0"/>
        <w:autoSpaceDN w:val="0"/>
        <w:adjustRightInd w:val="0"/>
        <w:ind w:firstLine="709"/>
        <w:jc w:val="both"/>
        <w:rPr>
          <w:rFonts w:ascii="Times New Roman" w:hAnsi="Times New Roman" w:cs="Times New Roman"/>
          <w:color w:val="000000"/>
          <w:sz w:val="24"/>
          <w:szCs w:val="24"/>
        </w:rPr>
      </w:pPr>
      <w:r w:rsidRPr="00113D73">
        <w:rPr>
          <w:rFonts w:ascii="Times New Roman" w:hAnsi="Times New Roman" w:cs="Times New Roman"/>
          <w:color w:val="000000"/>
          <w:sz w:val="24"/>
          <w:szCs w:val="24"/>
        </w:rPr>
        <w:t xml:space="preserve">Затрати виникають у процесі будь-якої діяльності, зокрема основної. </w:t>
      </w:r>
      <w:r w:rsidRPr="00113D73">
        <w:rPr>
          <w:rFonts w:ascii="Times New Roman" w:hAnsi="Times New Roman" w:cs="Times New Roman"/>
          <w:i/>
          <w:iCs/>
          <w:color w:val="000000"/>
          <w:sz w:val="24"/>
          <w:szCs w:val="24"/>
        </w:rPr>
        <w:t xml:space="preserve">Основна діяльність, </w:t>
      </w:r>
      <w:r w:rsidRPr="00113D73">
        <w:rPr>
          <w:rFonts w:ascii="Times New Roman" w:hAnsi="Times New Roman" w:cs="Times New Roman"/>
          <w:color w:val="000000"/>
          <w:sz w:val="24"/>
          <w:szCs w:val="24"/>
        </w:rPr>
        <w:t xml:space="preserve">пов’язана з виробництвом та реалізацією продукції (товарів, робіт, послуг), є головною метою створення підприємства і забезпечує основну частку його доходу. </w:t>
      </w:r>
    </w:p>
    <w:p w:rsidR="00113D73" w:rsidRPr="00113D73" w:rsidRDefault="00113D73" w:rsidP="00CF7DFD">
      <w:pPr>
        <w:shd w:val="clear" w:color="auto" w:fill="FFFFFF"/>
        <w:autoSpaceDE w:val="0"/>
        <w:autoSpaceDN w:val="0"/>
        <w:adjustRightInd w:val="0"/>
        <w:ind w:firstLine="709"/>
        <w:jc w:val="both"/>
        <w:rPr>
          <w:rFonts w:ascii="Times New Roman" w:hAnsi="Times New Roman" w:cs="Times New Roman"/>
          <w:color w:val="000000"/>
          <w:sz w:val="24"/>
          <w:szCs w:val="24"/>
        </w:rPr>
      </w:pPr>
      <w:r w:rsidRPr="00113D73">
        <w:rPr>
          <w:rFonts w:ascii="Times New Roman" w:hAnsi="Times New Roman" w:cs="Times New Roman"/>
          <w:color w:val="000000"/>
          <w:sz w:val="24"/>
          <w:szCs w:val="24"/>
        </w:rPr>
        <w:t xml:space="preserve">Затрати – це вартісний вираз використаних у процесі діяльності підприємства матеріальних, трудових, фінансових та інших ресурсів.Завданням системи управління є перш за все управління затратами, метою якого стає досягнення такого рівня затрат, який би забезпечив передбачену підприємством величину прибутку. </w:t>
      </w:r>
    </w:p>
    <w:p w:rsidR="00113D73" w:rsidRPr="00113D73" w:rsidRDefault="00113D73" w:rsidP="00113D73">
      <w:pPr>
        <w:ind w:firstLine="709"/>
        <w:jc w:val="both"/>
        <w:rPr>
          <w:rFonts w:ascii="Times New Roman" w:hAnsi="Times New Roman" w:cs="Times New Roman"/>
          <w:color w:val="000000"/>
          <w:sz w:val="24"/>
          <w:szCs w:val="24"/>
        </w:rPr>
      </w:pPr>
      <w:r w:rsidRPr="00113D73">
        <w:rPr>
          <w:rFonts w:ascii="Times New Roman" w:hAnsi="Times New Roman" w:cs="Times New Roman"/>
          <w:color w:val="000000"/>
          <w:sz w:val="24"/>
          <w:szCs w:val="24"/>
        </w:rPr>
        <w:t xml:space="preserve">Вчення Ф. У. Тейлора (1856-1917) - стратегія скорочення затрат, характерна орієнтація на виробника,  основна увага надається калькулюванню собівартості продукції та обліку затрат. </w:t>
      </w:r>
    </w:p>
    <w:p w:rsidR="00113D73" w:rsidRPr="00113D73" w:rsidRDefault="00113D73" w:rsidP="00113D73">
      <w:pPr>
        <w:ind w:firstLine="709"/>
        <w:jc w:val="both"/>
        <w:rPr>
          <w:rFonts w:ascii="Times New Roman" w:hAnsi="Times New Roman" w:cs="Times New Roman"/>
          <w:sz w:val="24"/>
          <w:szCs w:val="24"/>
        </w:rPr>
      </w:pPr>
      <w:r w:rsidRPr="00113D73">
        <w:rPr>
          <w:rFonts w:ascii="Times New Roman" w:hAnsi="Times New Roman" w:cs="Times New Roman"/>
          <w:color w:val="000000"/>
          <w:sz w:val="24"/>
          <w:szCs w:val="24"/>
        </w:rPr>
        <w:t>Концепція конкурентних  переваг Портера, згідно з якою підприємства створюють відповідні цінності для своїх покупців, кінцева цінність, створена підприємством, визначається тим, скільки покупці готові заплатити за товари або послуги, які пропонує підприємство.</w:t>
      </w:r>
    </w:p>
    <w:p w:rsidR="00113D73" w:rsidRPr="00113D73" w:rsidRDefault="00113D73" w:rsidP="00113D73">
      <w:pPr>
        <w:ind w:firstLine="709"/>
        <w:jc w:val="both"/>
        <w:rPr>
          <w:rFonts w:ascii="Times New Roman" w:hAnsi="Times New Roman" w:cs="Times New Roman"/>
          <w:sz w:val="24"/>
          <w:szCs w:val="24"/>
        </w:rPr>
      </w:pPr>
      <w:r w:rsidRPr="00113D73">
        <w:rPr>
          <w:rFonts w:ascii="Times New Roman" w:hAnsi="Times New Roman" w:cs="Times New Roman"/>
          <w:sz w:val="24"/>
          <w:szCs w:val="24"/>
        </w:rPr>
        <w:t xml:space="preserve">Згідно зі стандартами бухгалтерського обліку П(С)БО 16 </w:t>
      </w:r>
      <w:r w:rsidRPr="00113D73">
        <w:rPr>
          <w:rFonts w:ascii="Times New Roman" w:hAnsi="Times New Roman" w:cs="Times New Roman"/>
          <w:i/>
          <w:sz w:val="24"/>
          <w:szCs w:val="24"/>
        </w:rPr>
        <w:t xml:space="preserve">витрати </w:t>
      </w:r>
      <w:r w:rsidRPr="00113D73">
        <w:rPr>
          <w:rFonts w:ascii="Times New Roman" w:hAnsi="Times New Roman" w:cs="Times New Roman"/>
          <w:sz w:val="24"/>
          <w:szCs w:val="24"/>
        </w:rPr>
        <w:t>– це зменшення  економічної вигоди у вигляді вибуття активів чи  збільшення зобов’язань, які призводять  до зменшення власного капіталу(крім зменшення капіталу за рахунок його вилучення або розподілу між власниками капіталу).</w:t>
      </w:r>
    </w:p>
    <w:p w:rsidR="00113D73" w:rsidRPr="00113D73" w:rsidRDefault="00113D73" w:rsidP="00113D73">
      <w:pPr>
        <w:jc w:val="both"/>
        <w:rPr>
          <w:rFonts w:ascii="Times New Roman" w:hAnsi="Times New Roman" w:cs="Times New Roman"/>
          <w:sz w:val="24"/>
          <w:szCs w:val="24"/>
        </w:rPr>
      </w:pPr>
      <w:r w:rsidRPr="00113D73">
        <w:rPr>
          <w:rFonts w:ascii="Times New Roman" w:hAnsi="Times New Roman" w:cs="Times New Roman"/>
          <w:sz w:val="24"/>
          <w:szCs w:val="24"/>
        </w:rPr>
        <w:t>Формування інформації про затрати в системі управлінського обліку базується на класифікації витрат за різними ознаками, яка забезпечуватиме ефективне планування, нормування, аналіз, облік, калькулювання, контроль та підтримку прийняття управлінських рішень.</w:t>
      </w:r>
    </w:p>
    <w:p w:rsidR="00113D73" w:rsidRPr="00113D73" w:rsidRDefault="00113D73" w:rsidP="00CF7DFD">
      <w:pPr>
        <w:ind w:firstLine="720"/>
        <w:jc w:val="both"/>
        <w:rPr>
          <w:rFonts w:ascii="Times New Roman" w:hAnsi="Times New Roman" w:cs="Times New Roman"/>
          <w:b/>
          <w:i/>
          <w:sz w:val="24"/>
          <w:szCs w:val="24"/>
        </w:rPr>
      </w:pPr>
      <w:r w:rsidRPr="00113D73">
        <w:rPr>
          <w:rFonts w:ascii="Times New Roman" w:hAnsi="Times New Roman" w:cs="Times New Roman"/>
          <w:sz w:val="24"/>
          <w:szCs w:val="24"/>
        </w:rPr>
        <w:lastRenderedPageBreak/>
        <w:t xml:space="preserve">       </w:t>
      </w:r>
      <w:r w:rsidRPr="00113D73">
        <w:rPr>
          <w:rFonts w:ascii="Times New Roman" w:hAnsi="Times New Roman" w:cs="Times New Roman"/>
          <w:b/>
          <w:i/>
          <w:sz w:val="24"/>
          <w:szCs w:val="24"/>
        </w:rPr>
        <w:t xml:space="preserve">2. Суть і завдання обліку та контролю витрат за  економічними елементами і статтями калькуляції. </w:t>
      </w:r>
    </w:p>
    <w:p w:rsidR="00113D73" w:rsidRPr="00113D73" w:rsidRDefault="00113D73" w:rsidP="00113D73">
      <w:pPr>
        <w:ind w:firstLine="709"/>
        <w:jc w:val="both"/>
        <w:rPr>
          <w:rFonts w:ascii="Times New Roman" w:hAnsi="Times New Roman" w:cs="Times New Roman"/>
          <w:sz w:val="24"/>
          <w:szCs w:val="24"/>
        </w:rPr>
      </w:pPr>
      <w:r w:rsidRPr="00113D73">
        <w:rPr>
          <w:rFonts w:ascii="Times New Roman" w:hAnsi="Times New Roman" w:cs="Times New Roman"/>
          <w:bCs/>
          <w:color w:val="000000"/>
          <w:sz w:val="24"/>
          <w:szCs w:val="24"/>
        </w:rPr>
        <w:t xml:space="preserve">Для управління менеджерам </w:t>
      </w:r>
      <w:r w:rsidRPr="00113D73">
        <w:rPr>
          <w:rFonts w:ascii="Times New Roman" w:hAnsi="Times New Roman" w:cs="Times New Roman"/>
          <w:bCs/>
          <w:color w:val="000000"/>
          <w:sz w:val="24"/>
          <w:szCs w:val="24"/>
          <w:lang w:val="en-US"/>
        </w:rPr>
        <w:t>no</w:t>
      </w:r>
      <w:r w:rsidRPr="00113D73">
        <w:rPr>
          <w:rFonts w:ascii="Times New Roman" w:hAnsi="Times New Roman" w:cs="Times New Roman"/>
          <w:bCs/>
          <w:color w:val="000000"/>
          <w:sz w:val="24"/>
          <w:szCs w:val="24"/>
        </w:rPr>
        <w:t>т</w:t>
      </w:r>
      <w:r w:rsidRPr="00113D73">
        <w:rPr>
          <w:rFonts w:ascii="Times New Roman" w:hAnsi="Times New Roman" w:cs="Times New Roman"/>
          <w:bCs/>
          <w:color w:val="000000"/>
          <w:sz w:val="24"/>
          <w:szCs w:val="24"/>
          <w:lang w:val="en-US"/>
        </w:rPr>
        <w:t>pi</w:t>
      </w:r>
      <w:r w:rsidRPr="00113D73">
        <w:rPr>
          <w:rFonts w:ascii="Times New Roman" w:hAnsi="Times New Roman" w:cs="Times New Roman"/>
          <w:bCs/>
          <w:color w:val="000000"/>
          <w:sz w:val="24"/>
          <w:szCs w:val="24"/>
        </w:rPr>
        <w:t xml:space="preserve">бні не просто витрати, а інформація про </w:t>
      </w:r>
      <w:r w:rsidRPr="00113D73">
        <w:rPr>
          <w:rFonts w:ascii="Times New Roman" w:hAnsi="Times New Roman" w:cs="Times New Roman"/>
          <w:bCs/>
          <w:iCs/>
          <w:color w:val="000000"/>
          <w:sz w:val="24"/>
          <w:szCs w:val="24"/>
        </w:rPr>
        <w:t>об’єкт витрат</w:t>
      </w:r>
      <w:r w:rsidRPr="00113D73">
        <w:rPr>
          <w:rFonts w:ascii="Times New Roman" w:hAnsi="Times New Roman" w:cs="Times New Roman"/>
          <w:bCs/>
          <w:i/>
          <w:iCs/>
          <w:color w:val="000000"/>
          <w:sz w:val="24"/>
          <w:szCs w:val="24"/>
        </w:rPr>
        <w:t xml:space="preserve"> – </w:t>
      </w:r>
      <w:r w:rsidRPr="00113D73">
        <w:rPr>
          <w:rFonts w:ascii="Times New Roman" w:hAnsi="Times New Roman" w:cs="Times New Roman"/>
          <w:bCs/>
          <w:color w:val="000000"/>
          <w:sz w:val="24"/>
          <w:szCs w:val="24"/>
        </w:rPr>
        <w:t>продукція, роботи, послуги або вид діяльності підприємства, які</w:t>
      </w:r>
      <w:r w:rsidRPr="00113D73">
        <w:rPr>
          <w:rFonts w:ascii="Times New Roman" w:hAnsi="Times New Roman" w:cs="Times New Roman"/>
          <w:bCs/>
          <w:i/>
          <w:iCs/>
          <w:color w:val="000000"/>
          <w:sz w:val="24"/>
          <w:szCs w:val="24"/>
        </w:rPr>
        <w:t xml:space="preserve"> </w:t>
      </w:r>
      <w:r w:rsidRPr="00113D73">
        <w:rPr>
          <w:rFonts w:ascii="Times New Roman" w:hAnsi="Times New Roman" w:cs="Times New Roman"/>
          <w:bCs/>
          <w:color w:val="000000"/>
          <w:sz w:val="24"/>
          <w:szCs w:val="24"/>
        </w:rPr>
        <w:t>потребують визначення пов’язаних з їх виробництвом  витрат.</w:t>
      </w:r>
      <w:r w:rsidRPr="00113D73">
        <w:rPr>
          <w:rFonts w:ascii="Times New Roman" w:hAnsi="Times New Roman" w:cs="Times New Roman"/>
          <w:sz w:val="24"/>
          <w:szCs w:val="24"/>
        </w:rPr>
        <w:t xml:space="preserve"> </w:t>
      </w:r>
    </w:p>
    <w:p w:rsidR="00113D73" w:rsidRPr="00113D73" w:rsidRDefault="00113D73" w:rsidP="00113D73">
      <w:pPr>
        <w:jc w:val="both"/>
        <w:rPr>
          <w:rFonts w:ascii="Times New Roman" w:hAnsi="Times New Roman" w:cs="Times New Roman"/>
          <w:sz w:val="24"/>
          <w:szCs w:val="24"/>
        </w:rPr>
      </w:pPr>
      <w:r w:rsidRPr="00113D73">
        <w:rPr>
          <w:rFonts w:ascii="Times New Roman" w:hAnsi="Times New Roman" w:cs="Times New Roman"/>
          <w:sz w:val="24"/>
          <w:szCs w:val="24"/>
        </w:rPr>
        <w:t>Для прийняття будь-яких рішень, кожний менеджер на різних рівнях управління потребує цільової інформації, яка була б корисною для досягнення стратегічної мети.</w:t>
      </w:r>
    </w:p>
    <w:p w:rsidR="00113D73" w:rsidRPr="00113D73" w:rsidRDefault="00113D73" w:rsidP="00113D73">
      <w:pPr>
        <w:ind w:firstLine="709"/>
        <w:jc w:val="both"/>
        <w:rPr>
          <w:rFonts w:ascii="Times New Roman" w:hAnsi="Times New Roman" w:cs="Times New Roman"/>
          <w:sz w:val="24"/>
          <w:szCs w:val="24"/>
        </w:rPr>
      </w:pPr>
      <w:r w:rsidRPr="00113D73">
        <w:rPr>
          <w:rFonts w:ascii="Times New Roman" w:hAnsi="Times New Roman" w:cs="Times New Roman"/>
          <w:sz w:val="24"/>
          <w:szCs w:val="24"/>
        </w:rPr>
        <w:t>Сукупність операцій, які зумовлюють зміну запасів ресурсів, дебіторської та кредиторської заборгованості і як наслідок впливають на фінансові результати діяльності підприємства  розподіляють на типи:</w:t>
      </w:r>
    </w:p>
    <w:p w:rsidR="00113D73" w:rsidRPr="00113D73" w:rsidRDefault="00113D73" w:rsidP="00D177A4">
      <w:pPr>
        <w:numPr>
          <w:ilvl w:val="0"/>
          <w:numId w:val="34"/>
        </w:numPr>
        <w:spacing w:after="0" w:line="240" w:lineRule="auto"/>
        <w:ind w:left="0" w:firstLine="0"/>
        <w:jc w:val="both"/>
        <w:rPr>
          <w:rFonts w:ascii="Times New Roman" w:hAnsi="Times New Roman" w:cs="Times New Roman"/>
          <w:sz w:val="24"/>
          <w:szCs w:val="24"/>
        </w:rPr>
      </w:pPr>
      <w:r w:rsidRPr="00113D73">
        <w:rPr>
          <w:rFonts w:ascii="Times New Roman" w:hAnsi="Times New Roman" w:cs="Times New Roman"/>
          <w:sz w:val="24"/>
          <w:szCs w:val="24"/>
        </w:rPr>
        <w:t>логістичні операції, пов’язані із забезпеченням діяльності підприємства ресурсами,  та відповідно зміною складських запасів, кредиторської заборгованості, грошових коштів;</w:t>
      </w:r>
    </w:p>
    <w:p w:rsidR="00113D73" w:rsidRPr="00113D73" w:rsidRDefault="00113D73" w:rsidP="00D177A4">
      <w:pPr>
        <w:numPr>
          <w:ilvl w:val="0"/>
          <w:numId w:val="34"/>
        </w:numPr>
        <w:spacing w:after="0" w:line="240" w:lineRule="auto"/>
        <w:ind w:left="0" w:firstLine="0"/>
        <w:jc w:val="both"/>
        <w:rPr>
          <w:rFonts w:ascii="Times New Roman" w:hAnsi="Times New Roman" w:cs="Times New Roman"/>
          <w:sz w:val="24"/>
          <w:szCs w:val="24"/>
        </w:rPr>
      </w:pPr>
      <w:r w:rsidRPr="00113D73">
        <w:rPr>
          <w:rFonts w:ascii="Times New Roman" w:hAnsi="Times New Roman" w:cs="Times New Roman"/>
          <w:sz w:val="24"/>
          <w:szCs w:val="24"/>
        </w:rPr>
        <w:t>виробничі операції, пов’язані з використанням ресурсів і виробництвом готової продукції, та відповідно зміною складських запасів;</w:t>
      </w:r>
    </w:p>
    <w:p w:rsidR="00113D73" w:rsidRPr="00113D73" w:rsidRDefault="00113D73" w:rsidP="00D177A4">
      <w:pPr>
        <w:numPr>
          <w:ilvl w:val="0"/>
          <w:numId w:val="34"/>
        </w:numPr>
        <w:spacing w:after="0" w:line="240" w:lineRule="auto"/>
        <w:ind w:left="0" w:firstLine="0"/>
        <w:jc w:val="both"/>
        <w:rPr>
          <w:rFonts w:ascii="Times New Roman" w:hAnsi="Times New Roman" w:cs="Times New Roman"/>
          <w:sz w:val="24"/>
          <w:szCs w:val="24"/>
        </w:rPr>
      </w:pPr>
      <w:r w:rsidRPr="00113D73">
        <w:rPr>
          <w:rFonts w:ascii="Times New Roman" w:hAnsi="Times New Roman" w:cs="Times New Roman"/>
          <w:sz w:val="24"/>
          <w:szCs w:val="24"/>
        </w:rPr>
        <w:t xml:space="preserve">фінансові операції,  пов’язані із надходженням грошових коштів  за продукцію і погашенням заборгованості за отримані ресурси, та відповідно зміною кредиторської заборгованості [5]. </w:t>
      </w:r>
    </w:p>
    <w:p w:rsidR="00113D73" w:rsidRPr="00113D73" w:rsidRDefault="00113D73" w:rsidP="00113D73">
      <w:pPr>
        <w:jc w:val="both"/>
        <w:rPr>
          <w:rFonts w:ascii="Times New Roman" w:hAnsi="Times New Roman" w:cs="Times New Roman"/>
          <w:sz w:val="24"/>
          <w:szCs w:val="24"/>
        </w:rPr>
      </w:pPr>
      <w:r w:rsidRPr="00113D73">
        <w:rPr>
          <w:rFonts w:ascii="Times New Roman" w:hAnsi="Times New Roman" w:cs="Times New Roman"/>
          <w:sz w:val="24"/>
          <w:szCs w:val="24"/>
        </w:rPr>
        <w:t xml:space="preserve">З метою обліку, та контролю витрат необхідним є розробка довідника витрат за статтями, елементами, характером поведінки (постійні, змінні), та їх класифікація залежно від поставленої мети. </w:t>
      </w:r>
    </w:p>
    <w:p w:rsidR="00113D73" w:rsidRPr="00113D73" w:rsidRDefault="00113D73" w:rsidP="00113D73">
      <w:pPr>
        <w:shd w:val="clear" w:color="auto" w:fill="FFFFFF"/>
        <w:ind w:firstLine="709"/>
        <w:jc w:val="both"/>
        <w:rPr>
          <w:rFonts w:ascii="Times New Roman" w:hAnsi="Times New Roman" w:cs="Times New Roman"/>
          <w:iCs/>
          <w:color w:val="000000"/>
          <w:sz w:val="24"/>
          <w:szCs w:val="24"/>
        </w:rPr>
      </w:pPr>
      <w:r w:rsidRPr="00113D73">
        <w:rPr>
          <w:rFonts w:ascii="Times New Roman" w:hAnsi="Times New Roman" w:cs="Times New Roman"/>
          <w:color w:val="000000"/>
          <w:sz w:val="24"/>
          <w:szCs w:val="24"/>
        </w:rPr>
        <w:t>Класифікують витрати за основними напрямами і ознаками, як основи для формування інформаційного забезпечення управ</w:t>
      </w:r>
      <w:r w:rsidRPr="00113D73">
        <w:rPr>
          <w:rFonts w:ascii="Times New Roman" w:hAnsi="Times New Roman" w:cs="Times New Roman"/>
          <w:color w:val="000000"/>
          <w:sz w:val="24"/>
          <w:szCs w:val="24"/>
        </w:rPr>
        <w:softHyphen/>
        <w:t>ління підприємством.</w:t>
      </w:r>
    </w:p>
    <w:p w:rsidR="00113D73" w:rsidRPr="00113D73" w:rsidRDefault="00113D73" w:rsidP="00113D73">
      <w:pPr>
        <w:ind w:firstLine="709"/>
        <w:jc w:val="both"/>
        <w:rPr>
          <w:rFonts w:ascii="Times New Roman" w:hAnsi="Times New Roman" w:cs="Times New Roman"/>
          <w:sz w:val="24"/>
          <w:szCs w:val="24"/>
        </w:rPr>
      </w:pPr>
      <w:r w:rsidRPr="00113D73">
        <w:rPr>
          <w:rFonts w:ascii="Times New Roman" w:hAnsi="Times New Roman" w:cs="Times New Roman"/>
          <w:sz w:val="24"/>
          <w:szCs w:val="24"/>
        </w:rPr>
        <w:t>З метою визначення собівартості продукції витрати класифікують: за економічними елементами та статтями калькуляції.</w:t>
      </w:r>
    </w:p>
    <w:p w:rsidR="00113D73" w:rsidRPr="00113D73" w:rsidRDefault="00113D73" w:rsidP="00113D73">
      <w:pPr>
        <w:ind w:firstLine="709"/>
        <w:jc w:val="both"/>
        <w:rPr>
          <w:rFonts w:ascii="Times New Roman" w:hAnsi="Times New Roman" w:cs="Times New Roman"/>
          <w:sz w:val="24"/>
          <w:szCs w:val="24"/>
        </w:rPr>
      </w:pPr>
      <w:r w:rsidRPr="00113D73">
        <w:rPr>
          <w:rFonts w:ascii="Times New Roman" w:hAnsi="Times New Roman" w:cs="Times New Roman"/>
          <w:sz w:val="24"/>
          <w:szCs w:val="24"/>
        </w:rPr>
        <w:t>В основі групування витрат за економічними елементами лежить економічна однорідність витрат, обумовлена технологією й організацією виробництва, яка включає п’ять елементів:</w:t>
      </w:r>
    </w:p>
    <w:p w:rsidR="00113D73" w:rsidRPr="00113D73" w:rsidRDefault="00113D73" w:rsidP="00D177A4">
      <w:pPr>
        <w:widowControl w:val="0"/>
        <w:numPr>
          <w:ilvl w:val="0"/>
          <w:numId w:val="31"/>
        </w:numPr>
        <w:autoSpaceDE w:val="0"/>
        <w:autoSpaceDN w:val="0"/>
        <w:adjustRightInd w:val="0"/>
        <w:spacing w:after="0" w:line="240" w:lineRule="auto"/>
        <w:ind w:left="0" w:firstLine="0"/>
        <w:jc w:val="both"/>
        <w:rPr>
          <w:rFonts w:ascii="Times New Roman" w:hAnsi="Times New Roman" w:cs="Times New Roman"/>
          <w:sz w:val="24"/>
          <w:szCs w:val="24"/>
        </w:rPr>
      </w:pPr>
      <w:r w:rsidRPr="00113D73">
        <w:rPr>
          <w:rFonts w:ascii="Times New Roman" w:hAnsi="Times New Roman" w:cs="Times New Roman"/>
          <w:sz w:val="24"/>
          <w:szCs w:val="24"/>
        </w:rPr>
        <w:t>матеріальні витрати;</w:t>
      </w:r>
    </w:p>
    <w:p w:rsidR="00113D73" w:rsidRPr="00113D73" w:rsidRDefault="00113D73" w:rsidP="00D177A4">
      <w:pPr>
        <w:widowControl w:val="0"/>
        <w:numPr>
          <w:ilvl w:val="0"/>
          <w:numId w:val="31"/>
        </w:numPr>
        <w:autoSpaceDE w:val="0"/>
        <w:autoSpaceDN w:val="0"/>
        <w:adjustRightInd w:val="0"/>
        <w:spacing w:after="0" w:line="240" w:lineRule="auto"/>
        <w:ind w:left="0" w:firstLine="0"/>
        <w:jc w:val="both"/>
        <w:rPr>
          <w:rFonts w:ascii="Times New Roman" w:hAnsi="Times New Roman" w:cs="Times New Roman"/>
          <w:sz w:val="24"/>
          <w:szCs w:val="24"/>
        </w:rPr>
      </w:pPr>
      <w:r w:rsidRPr="00113D73">
        <w:rPr>
          <w:rFonts w:ascii="Times New Roman" w:hAnsi="Times New Roman" w:cs="Times New Roman"/>
          <w:sz w:val="24"/>
          <w:szCs w:val="24"/>
        </w:rPr>
        <w:t>витрати на оплату праці;</w:t>
      </w:r>
    </w:p>
    <w:p w:rsidR="00113D73" w:rsidRPr="00113D73" w:rsidRDefault="00113D73" w:rsidP="00D177A4">
      <w:pPr>
        <w:widowControl w:val="0"/>
        <w:numPr>
          <w:ilvl w:val="0"/>
          <w:numId w:val="31"/>
        </w:numPr>
        <w:autoSpaceDE w:val="0"/>
        <w:autoSpaceDN w:val="0"/>
        <w:adjustRightInd w:val="0"/>
        <w:spacing w:after="0" w:line="240" w:lineRule="auto"/>
        <w:ind w:left="0" w:firstLine="0"/>
        <w:jc w:val="both"/>
        <w:rPr>
          <w:rFonts w:ascii="Times New Roman" w:hAnsi="Times New Roman" w:cs="Times New Roman"/>
          <w:sz w:val="24"/>
          <w:szCs w:val="24"/>
        </w:rPr>
      </w:pPr>
      <w:r w:rsidRPr="00113D73">
        <w:rPr>
          <w:rFonts w:ascii="Times New Roman" w:hAnsi="Times New Roman" w:cs="Times New Roman"/>
          <w:sz w:val="24"/>
          <w:szCs w:val="24"/>
        </w:rPr>
        <w:t>відрахування на соціальні заходи;</w:t>
      </w:r>
    </w:p>
    <w:p w:rsidR="00113D73" w:rsidRPr="00113D73" w:rsidRDefault="00113D73" w:rsidP="00D177A4">
      <w:pPr>
        <w:widowControl w:val="0"/>
        <w:numPr>
          <w:ilvl w:val="0"/>
          <w:numId w:val="31"/>
        </w:numPr>
        <w:autoSpaceDE w:val="0"/>
        <w:autoSpaceDN w:val="0"/>
        <w:adjustRightInd w:val="0"/>
        <w:spacing w:after="0" w:line="240" w:lineRule="auto"/>
        <w:ind w:left="0" w:firstLine="0"/>
        <w:jc w:val="both"/>
        <w:rPr>
          <w:rFonts w:ascii="Times New Roman" w:hAnsi="Times New Roman" w:cs="Times New Roman"/>
          <w:sz w:val="24"/>
          <w:szCs w:val="24"/>
        </w:rPr>
      </w:pPr>
      <w:r w:rsidRPr="00113D73">
        <w:rPr>
          <w:rFonts w:ascii="Times New Roman" w:hAnsi="Times New Roman" w:cs="Times New Roman"/>
          <w:sz w:val="24"/>
          <w:szCs w:val="24"/>
        </w:rPr>
        <w:t>амортизація;</w:t>
      </w:r>
    </w:p>
    <w:p w:rsidR="00113D73" w:rsidRPr="00113D73" w:rsidRDefault="00113D73" w:rsidP="00D177A4">
      <w:pPr>
        <w:widowControl w:val="0"/>
        <w:numPr>
          <w:ilvl w:val="0"/>
          <w:numId w:val="31"/>
        </w:numPr>
        <w:autoSpaceDE w:val="0"/>
        <w:autoSpaceDN w:val="0"/>
        <w:adjustRightInd w:val="0"/>
        <w:spacing w:after="0" w:line="240" w:lineRule="auto"/>
        <w:ind w:left="0" w:firstLine="0"/>
        <w:jc w:val="both"/>
        <w:rPr>
          <w:rFonts w:ascii="Times New Roman" w:hAnsi="Times New Roman" w:cs="Times New Roman"/>
          <w:sz w:val="24"/>
          <w:szCs w:val="24"/>
        </w:rPr>
      </w:pPr>
      <w:r w:rsidRPr="00113D73">
        <w:rPr>
          <w:rFonts w:ascii="Times New Roman" w:hAnsi="Times New Roman" w:cs="Times New Roman"/>
          <w:sz w:val="24"/>
          <w:szCs w:val="24"/>
        </w:rPr>
        <w:t>інші витрати.</w:t>
      </w:r>
    </w:p>
    <w:p w:rsidR="00113D73" w:rsidRPr="00113D73" w:rsidRDefault="00113D73" w:rsidP="00113D73">
      <w:pPr>
        <w:shd w:val="clear" w:color="auto" w:fill="FFFFFF"/>
        <w:ind w:firstLine="709"/>
        <w:jc w:val="both"/>
        <w:rPr>
          <w:rFonts w:ascii="Times New Roman" w:hAnsi="Times New Roman" w:cs="Times New Roman"/>
          <w:sz w:val="24"/>
          <w:szCs w:val="24"/>
        </w:rPr>
      </w:pPr>
      <w:r w:rsidRPr="00113D73">
        <w:rPr>
          <w:rFonts w:ascii="Times New Roman" w:hAnsi="Times New Roman" w:cs="Times New Roman"/>
          <w:i/>
          <w:color w:val="000000"/>
          <w:sz w:val="24"/>
          <w:szCs w:val="24"/>
        </w:rPr>
        <w:t>Переваги групування за економічними елементами</w:t>
      </w:r>
      <w:r w:rsidRPr="00113D73">
        <w:rPr>
          <w:rFonts w:ascii="Times New Roman" w:hAnsi="Times New Roman" w:cs="Times New Roman"/>
          <w:color w:val="000000"/>
          <w:sz w:val="24"/>
          <w:szCs w:val="24"/>
        </w:rPr>
        <w:t>:</w:t>
      </w:r>
    </w:p>
    <w:p w:rsidR="00113D73" w:rsidRPr="00113D73" w:rsidRDefault="00113D73" w:rsidP="00113D73">
      <w:pPr>
        <w:widowControl w:val="0"/>
        <w:shd w:val="clear" w:color="auto" w:fill="FFFFFF"/>
        <w:autoSpaceDE w:val="0"/>
        <w:autoSpaceDN w:val="0"/>
        <w:adjustRightInd w:val="0"/>
        <w:ind w:left="-360"/>
        <w:jc w:val="both"/>
        <w:rPr>
          <w:rFonts w:ascii="Times New Roman" w:hAnsi="Times New Roman" w:cs="Times New Roman"/>
          <w:sz w:val="24"/>
          <w:szCs w:val="24"/>
        </w:rPr>
      </w:pPr>
      <w:r w:rsidRPr="00113D73">
        <w:rPr>
          <w:rFonts w:ascii="Times New Roman" w:hAnsi="Times New Roman" w:cs="Times New Roman"/>
          <w:color w:val="000000"/>
          <w:sz w:val="24"/>
          <w:szCs w:val="24"/>
        </w:rPr>
        <w:t>порівняльного  аналізу  собівартості продукції окремої галузі й особливо на міжгалузевому рівні;</w:t>
      </w:r>
    </w:p>
    <w:p w:rsidR="00113D73" w:rsidRPr="00113D73" w:rsidRDefault="00113D73" w:rsidP="00113D73">
      <w:pPr>
        <w:widowControl w:val="0"/>
        <w:shd w:val="clear" w:color="auto" w:fill="FFFFFF"/>
        <w:autoSpaceDE w:val="0"/>
        <w:autoSpaceDN w:val="0"/>
        <w:adjustRightInd w:val="0"/>
        <w:ind w:left="-360"/>
        <w:jc w:val="both"/>
        <w:rPr>
          <w:rFonts w:ascii="Times New Roman" w:hAnsi="Times New Roman" w:cs="Times New Roman"/>
          <w:sz w:val="24"/>
          <w:szCs w:val="24"/>
        </w:rPr>
      </w:pPr>
      <w:r w:rsidRPr="00113D73">
        <w:rPr>
          <w:rFonts w:ascii="Times New Roman" w:hAnsi="Times New Roman" w:cs="Times New Roman"/>
          <w:color w:val="000000"/>
          <w:sz w:val="24"/>
          <w:szCs w:val="24"/>
        </w:rPr>
        <w:t>вдосконалення ціноутворення, визначення трудомісткості й матеріалоємності виробництва;</w:t>
      </w:r>
    </w:p>
    <w:p w:rsidR="00113D73" w:rsidRPr="00113D73" w:rsidRDefault="00113D73" w:rsidP="00113D73">
      <w:pPr>
        <w:widowControl w:val="0"/>
        <w:shd w:val="clear" w:color="auto" w:fill="FFFFFF"/>
        <w:autoSpaceDE w:val="0"/>
        <w:autoSpaceDN w:val="0"/>
        <w:adjustRightInd w:val="0"/>
        <w:ind w:left="-360"/>
        <w:jc w:val="both"/>
        <w:rPr>
          <w:rFonts w:ascii="Times New Roman" w:hAnsi="Times New Roman" w:cs="Times New Roman"/>
          <w:sz w:val="24"/>
          <w:szCs w:val="24"/>
        </w:rPr>
      </w:pPr>
      <w:r w:rsidRPr="00113D73">
        <w:rPr>
          <w:rFonts w:ascii="Times New Roman" w:hAnsi="Times New Roman" w:cs="Times New Roman"/>
          <w:color w:val="000000"/>
          <w:sz w:val="24"/>
          <w:szCs w:val="24"/>
        </w:rPr>
        <w:t>аналізування співвідношення використання тру</w:t>
      </w:r>
      <w:r w:rsidRPr="00113D73">
        <w:rPr>
          <w:rFonts w:ascii="Times New Roman" w:hAnsi="Times New Roman" w:cs="Times New Roman"/>
          <w:color w:val="000000"/>
          <w:sz w:val="24"/>
          <w:szCs w:val="24"/>
        </w:rPr>
        <w:softHyphen/>
        <w:t>дових і матеріальних ресурсів у різних виробах, ефективності за</w:t>
      </w:r>
      <w:r w:rsidRPr="00113D73">
        <w:rPr>
          <w:rFonts w:ascii="Times New Roman" w:hAnsi="Times New Roman" w:cs="Times New Roman"/>
          <w:color w:val="000000"/>
          <w:sz w:val="24"/>
          <w:szCs w:val="24"/>
        </w:rPr>
        <w:softHyphen/>
        <w:t>міни одних продуктів іншими.</w:t>
      </w:r>
    </w:p>
    <w:p w:rsidR="00113D73" w:rsidRPr="00113D73" w:rsidRDefault="00113D73" w:rsidP="00C049AD">
      <w:pPr>
        <w:shd w:val="clear" w:color="auto" w:fill="FFFFFF"/>
        <w:spacing w:after="0" w:line="240" w:lineRule="auto"/>
        <w:ind w:firstLine="709"/>
        <w:jc w:val="both"/>
        <w:rPr>
          <w:rFonts w:ascii="Times New Roman" w:hAnsi="Times New Roman" w:cs="Times New Roman"/>
          <w:color w:val="000000"/>
          <w:sz w:val="24"/>
          <w:szCs w:val="24"/>
        </w:rPr>
      </w:pPr>
      <w:r w:rsidRPr="00113D73">
        <w:rPr>
          <w:rFonts w:ascii="Times New Roman" w:hAnsi="Times New Roman" w:cs="Times New Roman"/>
          <w:i/>
          <w:color w:val="000000"/>
          <w:sz w:val="24"/>
          <w:szCs w:val="24"/>
        </w:rPr>
        <w:t>Недоліками даного групування</w:t>
      </w:r>
      <w:r w:rsidRPr="00113D73">
        <w:rPr>
          <w:rFonts w:ascii="Times New Roman" w:hAnsi="Times New Roman" w:cs="Times New Roman"/>
          <w:color w:val="000000"/>
          <w:sz w:val="24"/>
          <w:szCs w:val="24"/>
        </w:rPr>
        <w:t xml:space="preserve"> є те, що воно: </w:t>
      </w:r>
    </w:p>
    <w:p w:rsidR="00113D73" w:rsidRPr="00113D73" w:rsidRDefault="00113D73" w:rsidP="00C049AD">
      <w:pPr>
        <w:shd w:val="clear" w:color="auto" w:fill="FFFFFF"/>
        <w:spacing w:after="0" w:line="240" w:lineRule="auto"/>
        <w:jc w:val="both"/>
        <w:rPr>
          <w:rFonts w:ascii="Times New Roman" w:hAnsi="Times New Roman" w:cs="Times New Roman"/>
          <w:sz w:val="24"/>
          <w:szCs w:val="24"/>
        </w:rPr>
      </w:pPr>
      <w:r w:rsidRPr="00113D73">
        <w:rPr>
          <w:rFonts w:ascii="Times New Roman" w:hAnsi="Times New Roman" w:cs="Times New Roman"/>
          <w:color w:val="000000"/>
          <w:sz w:val="24"/>
          <w:szCs w:val="24"/>
        </w:rPr>
        <w:t>– не відображає цільового призначення витрат, а отже, їх об</w:t>
      </w:r>
      <w:r w:rsidRPr="00113D73">
        <w:rPr>
          <w:rFonts w:ascii="Times New Roman" w:hAnsi="Times New Roman" w:cs="Times New Roman"/>
          <w:color w:val="000000"/>
          <w:sz w:val="24"/>
          <w:szCs w:val="24"/>
        </w:rPr>
        <w:softHyphen/>
        <w:t>ґрунтованість;</w:t>
      </w:r>
    </w:p>
    <w:p w:rsidR="00113D73" w:rsidRPr="00113D73" w:rsidRDefault="00113D73" w:rsidP="00C049AD">
      <w:pPr>
        <w:shd w:val="clear" w:color="auto" w:fill="FFFFFF"/>
        <w:spacing w:after="0" w:line="240" w:lineRule="auto"/>
        <w:jc w:val="both"/>
        <w:rPr>
          <w:rFonts w:ascii="Times New Roman" w:hAnsi="Times New Roman" w:cs="Times New Roman"/>
          <w:sz w:val="24"/>
          <w:szCs w:val="24"/>
        </w:rPr>
      </w:pPr>
      <w:r w:rsidRPr="00113D73">
        <w:rPr>
          <w:rFonts w:ascii="Times New Roman" w:hAnsi="Times New Roman" w:cs="Times New Roman"/>
          <w:color w:val="000000"/>
          <w:sz w:val="24"/>
          <w:szCs w:val="24"/>
        </w:rPr>
        <w:t>– ускладнює виявлення резервів зниження собівартості:</w:t>
      </w:r>
    </w:p>
    <w:p w:rsidR="00113D73" w:rsidRPr="00113D73" w:rsidRDefault="00113D73" w:rsidP="00C049AD">
      <w:pPr>
        <w:shd w:val="clear" w:color="auto" w:fill="FFFFFF"/>
        <w:spacing w:after="0" w:line="240" w:lineRule="auto"/>
        <w:jc w:val="both"/>
        <w:rPr>
          <w:rFonts w:ascii="Times New Roman" w:hAnsi="Times New Roman" w:cs="Times New Roman"/>
          <w:sz w:val="24"/>
          <w:szCs w:val="24"/>
        </w:rPr>
      </w:pPr>
      <w:r w:rsidRPr="00113D73">
        <w:rPr>
          <w:rFonts w:ascii="Times New Roman" w:hAnsi="Times New Roman" w:cs="Times New Roman"/>
          <w:color w:val="000000"/>
          <w:sz w:val="24"/>
          <w:szCs w:val="24"/>
        </w:rPr>
        <w:lastRenderedPageBreak/>
        <w:t>– не дозволяє відображати в собівартості витрати окремих підрозділів, що веде до зниження їх аналітичності;</w:t>
      </w:r>
    </w:p>
    <w:p w:rsidR="00113D73" w:rsidRPr="00113D73" w:rsidRDefault="00113D73" w:rsidP="00C049AD">
      <w:pPr>
        <w:shd w:val="clear" w:color="auto" w:fill="FFFFFF"/>
        <w:spacing w:after="0" w:line="240" w:lineRule="auto"/>
        <w:jc w:val="both"/>
        <w:rPr>
          <w:rFonts w:ascii="Times New Roman" w:hAnsi="Times New Roman" w:cs="Times New Roman"/>
          <w:color w:val="000000"/>
          <w:sz w:val="24"/>
          <w:szCs w:val="24"/>
        </w:rPr>
      </w:pPr>
      <w:r w:rsidRPr="00113D73">
        <w:rPr>
          <w:rFonts w:ascii="Times New Roman" w:hAnsi="Times New Roman" w:cs="Times New Roman"/>
          <w:color w:val="000000"/>
          <w:sz w:val="24"/>
          <w:szCs w:val="24"/>
        </w:rPr>
        <w:t>– більш трудомістким є розкладання комплексних витрат на елементи витрат.</w:t>
      </w:r>
    </w:p>
    <w:p w:rsidR="00113D73" w:rsidRPr="00113D73" w:rsidRDefault="00113D73" w:rsidP="00113D73">
      <w:pPr>
        <w:shd w:val="clear" w:color="auto" w:fill="FFFFFF"/>
        <w:jc w:val="both"/>
        <w:rPr>
          <w:rFonts w:ascii="Times New Roman" w:hAnsi="Times New Roman" w:cs="Times New Roman"/>
          <w:sz w:val="24"/>
          <w:szCs w:val="24"/>
        </w:rPr>
      </w:pPr>
      <w:r w:rsidRPr="00113D73">
        <w:rPr>
          <w:rFonts w:ascii="Times New Roman" w:hAnsi="Times New Roman" w:cs="Times New Roman"/>
          <w:sz w:val="24"/>
          <w:szCs w:val="24"/>
        </w:rPr>
        <w:t xml:space="preserve"> Групування витрат </w:t>
      </w:r>
      <w:r w:rsidRPr="00113D73">
        <w:rPr>
          <w:rFonts w:ascii="Times New Roman" w:hAnsi="Times New Roman" w:cs="Times New Roman"/>
          <w:iCs/>
          <w:sz w:val="24"/>
          <w:szCs w:val="24"/>
        </w:rPr>
        <w:t>за калькуляційними статями  використовують</w:t>
      </w:r>
      <w:r w:rsidRPr="00113D73">
        <w:rPr>
          <w:rFonts w:ascii="Times New Roman" w:hAnsi="Times New Roman" w:cs="Times New Roman"/>
          <w:sz w:val="24"/>
          <w:szCs w:val="24"/>
        </w:rPr>
        <w:t xml:space="preserve"> для контролю за складом витрат за місцями їх виникнення і для визначення собівартості за видами продукції.</w:t>
      </w:r>
    </w:p>
    <w:p w:rsidR="00113D73" w:rsidRPr="00113D73" w:rsidRDefault="00113D73" w:rsidP="00113D73">
      <w:pPr>
        <w:jc w:val="both"/>
        <w:rPr>
          <w:rFonts w:ascii="Times New Roman" w:hAnsi="Times New Roman" w:cs="Times New Roman"/>
          <w:sz w:val="24"/>
          <w:szCs w:val="24"/>
        </w:rPr>
      </w:pPr>
    </w:p>
    <w:p w:rsidR="00113D73" w:rsidRPr="00113D73" w:rsidRDefault="00113D73" w:rsidP="00113D73">
      <w:pPr>
        <w:ind w:hanging="360"/>
        <w:jc w:val="both"/>
        <w:rPr>
          <w:rFonts w:ascii="Times New Roman" w:hAnsi="Times New Roman" w:cs="Times New Roman"/>
          <w:b/>
          <w:i/>
          <w:sz w:val="24"/>
          <w:szCs w:val="24"/>
        </w:rPr>
      </w:pPr>
      <w:r w:rsidRPr="00113D73">
        <w:rPr>
          <w:rFonts w:ascii="Times New Roman" w:hAnsi="Times New Roman" w:cs="Times New Roman"/>
          <w:b/>
          <w:i/>
          <w:sz w:val="24"/>
          <w:szCs w:val="24"/>
        </w:rPr>
        <w:t>3. Основні підходи до класифікації витрат, які відповідають основним завданням управління.</w:t>
      </w:r>
    </w:p>
    <w:p w:rsidR="00113D73" w:rsidRPr="00113D73" w:rsidRDefault="00113D73" w:rsidP="00113D73">
      <w:pPr>
        <w:adjustRightInd w:val="0"/>
        <w:ind w:firstLine="709"/>
        <w:jc w:val="both"/>
        <w:rPr>
          <w:rFonts w:ascii="Times New Roman" w:hAnsi="Times New Roman" w:cs="Times New Roman"/>
          <w:i/>
          <w:sz w:val="24"/>
          <w:szCs w:val="24"/>
        </w:rPr>
      </w:pPr>
      <w:r w:rsidRPr="00113D73">
        <w:rPr>
          <w:rFonts w:ascii="Times New Roman" w:hAnsi="Times New Roman" w:cs="Times New Roman"/>
          <w:i/>
          <w:sz w:val="24"/>
          <w:szCs w:val="24"/>
        </w:rPr>
        <w:t>Витрати класифікуються відповідно до цілей:</w:t>
      </w:r>
    </w:p>
    <w:p w:rsidR="00113D73" w:rsidRPr="00113D73" w:rsidRDefault="00113D73" w:rsidP="00113D73">
      <w:pPr>
        <w:adjustRightInd w:val="0"/>
        <w:ind w:firstLine="709"/>
        <w:jc w:val="both"/>
        <w:rPr>
          <w:rFonts w:ascii="Times New Roman" w:hAnsi="Times New Roman" w:cs="Times New Roman"/>
          <w:sz w:val="24"/>
          <w:szCs w:val="24"/>
        </w:rPr>
      </w:pPr>
      <w:r w:rsidRPr="00113D73">
        <w:rPr>
          <w:rFonts w:ascii="Times New Roman" w:hAnsi="Times New Roman" w:cs="Times New Roman"/>
          <w:noProof/>
          <w:sz w:val="24"/>
          <w:szCs w:val="24"/>
        </w:rPr>
        <w:t>1.</w:t>
      </w:r>
      <w:r w:rsidRPr="00113D73">
        <w:rPr>
          <w:rFonts w:ascii="Times New Roman" w:hAnsi="Times New Roman" w:cs="Times New Roman"/>
          <w:sz w:val="24"/>
          <w:szCs w:val="24"/>
        </w:rPr>
        <w:t xml:space="preserve"> Визначення собівартості продукції.</w:t>
      </w:r>
    </w:p>
    <w:p w:rsidR="00113D73" w:rsidRPr="00113D73" w:rsidRDefault="00113D73" w:rsidP="00113D73">
      <w:pPr>
        <w:adjustRightInd w:val="0"/>
        <w:ind w:firstLine="709"/>
        <w:jc w:val="both"/>
        <w:rPr>
          <w:rFonts w:ascii="Times New Roman" w:hAnsi="Times New Roman" w:cs="Times New Roman"/>
          <w:sz w:val="24"/>
          <w:szCs w:val="24"/>
        </w:rPr>
      </w:pPr>
      <w:r w:rsidRPr="00113D73">
        <w:rPr>
          <w:rFonts w:ascii="Times New Roman" w:hAnsi="Times New Roman" w:cs="Times New Roman"/>
          <w:noProof/>
          <w:sz w:val="24"/>
          <w:szCs w:val="24"/>
        </w:rPr>
        <w:t>2.</w:t>
      </w:r>
      <w:r w:rsidRPr="00113D73">
        <w:rPr>
          <w:rFonts w:ascii="Times New Roman" w:hAnsi="Times New Roman" w:cs="Times New Roman"/>
          <w:sz w:val="24"/>
          <w:szCs w:val="24"/>
        </w:rPr>
        <w:t xml:space="preserve"> Здійснення процесу контролю та регулювання.</w:t>
      </w:r>
    </w:p>
    <w:p w:rsidR="00113D73" w:rsidRPr="00113D73" w:rsidRDefault="00113D73" w:rsidP="00113D73">
      <w:pPr>
        <w:adjustRightInd w:val="0"/>
        <w:ind w:firstLine="709"/>
        <w:jc w:val="both"/>
        <w:rPr>
          <w:rFonts w:ascii="Times New Roman" w:hAnsi="Times New Roman" w:cs="Times New Roman"/>
          <w:sz w:val="24"/>
          <w:szCs w:val="24"/>
        </w:rPr>
      </w:pPr>
      <w:r w:rsidRPr="00113D73">
        <w:rPr>
          <w:rFonts w:ascii="Times New Roman" w:hAnsi="Times New Roman" w:cs="Times New Roman"/>
          <w:noProof/>
          <w:sz w:val="24"/>
          <w:szCs w:val="24"/>
        </w:rPr>
        <w:t>3.</w:t>
      </w:r>
      <w:r w:rsidRPr="00113D73">
        <w:rPr>
          <w:rFonts w:ascii="Times New Roman" w:hAnsi="Times New Roman" w:cs="Times New Roman"/>
          <w:sz w:val="24"/>
          <w:szCs w:val="24"/>
        </w:rPr>
        <w:t xml:space="preserve"> Прийняття управлінських рішень.</w:t>
      </w:r>
    </w:p>
    <w:p w:rsidR="00113D73" w:rsidRPr="00113D73" w:rsidRDefault="00113D73" w:rsidP="00113D73">
      <w:pPr>
        <w:adjustRightInd w:val="0"/>
        <w:ind w:firstLine="709"/>
        <w:jc w:val="both"/>
        <w:rPr>
          <w:rFonts w:ascii="Times New Roman" w:hAnsi="Times New Roman" w:cs="Times New Roman"/>
          <w:i/>
          <w:sz w:val="24"/>
          <w:szCs w:val="24"/>
        </w:rPr>
      </w:pPr>
      <w:r w:rsidRPr="00113D73">
        <w:rPr>
          <w:rFonts w:ascii="Times New Roman" w:hAnsi="Times New Roman" w:cs="Times New Roman"/>
          <w:i/>
          <w:sz w:val="24"/>
          <w:szCs w:val="24"/>
        </w:rPr>
        <w:t>За ціллю визначення собівартості продукції витрати групують: витрати на продукцію і витрати періоду; прямі і непрямі витрати; витрати за економічними елементами; витрати за статтями калькуляції; основні і накладні витрати.</w:t>
      </w:r>
    </w:p>
    <w:p w:rsidR="00113D73" w:rsidRPr="00113D73" w:rsidRDefault="00113D73" w:rsidP="00113D73">
      <w:pPr>
        <w:pBdr>
          <w:bottom w:val="single" w:sz="6" w:space="27" w:color="auto"/>
        </w:pBdr>
        <w:adjustRightInd w:val="0"/>
        <w:ind w:firstLine="709"/>
        <w:jc w:val="both"/>
        <w:rPr>
          <w:rFonts w:ascii="Times New Roman" w:hAnsi="Times New Roman" w:cs="Times New Roman"/>
          <w:sz w:val="24"/>
          <w:szCs w:val="24"/>
        </w:rPr>
      </w:pPr>
      <w:r w:rsidRPr="00113D73">
        <w:rPr>
          <w:rFonts w:ascii="Times New Roman" w:hAnsi="Times New Roman" w:cs="Times New Roman"/>
          <w:i/>
          <w:iCs/>
          <w:sz w:val="24"/>
          <w:szCs w:val="24"/>
        </w:rPr>
        <w:t>Витрати на продукцію</w:t>
      </w:r>
      <w:r w:rsidRPr="00113D73">
        <w:rPr>
          <w:rFonts w:ascii="Times New Roman" w:hAnsi="Times New Roman" w:cs="Times New Roman"/>
          <w:i/>
          <w:iCs/>
          <w:noProof/>
          <w:sz w:val="24"/>
          <w:szCs w:val="24"/>
        </w:rPr>
        <w:t xml:space="preserve"> —</w:t>
      </w:r>
      <w:r w:rsidRPr="00113D73">
        <w:rPr>
          <w:rFonts w:ascii="Times New Roman" w:hAnsi="Times New Roman" w:cs="Times New Roman"/>
          <w:sz w:val="24"/>
          <w:szCs w:val="24"/>
        </w:rPr>
        <w:t xml:space="preserve"> це витрати, пов’язані  з виробництвом. Витрати на виробництво продукції створюють виробничу собівартість. </w:t>
      </w:r>
      <w:r w:rsidRPr="00113D73">
        <w:rPr>
          <w:rFonts w:ascii="Times New Roman" w:hAnsi="Times New Roman" w:cs="Times New Roman"/>
          <w:i/>
          <w:iCs/>
          <w:sz w:val="24"/>
          <w:szCs w:val="24"/>
        </w:rPr>
        <w:t>Витрати періоду</w:t>
      </w:r>
      <w:r w:rsidRPr="00113D73">
        <w:rPr>
          <w:rFonts w:ascii="Times New Roman" w:hAnsi="Times New Roman" w:cs="Times New Roman"/>
          <w:i/>
          <w:iCs/>
          <w:noProof/>
          <w:sz w:val="24"/>
          <w:szCs w:val="24"/>
        </w:rPr>
        <w:t xml:space="preserve"> -</w:t>
      </w:r>
      <w:r w:rsidRPr="00113D73">
        <w:rPr>
          <w:rFonts w:ascii="Times New Roman" w:hAnsi="Times New Roman" w:cs="Times New Roman"/>
          <w:sz w:val="24"/>
          <w:szCs w:val="24"/>
        </w:rPr>
        <w:t xml:space="preserve"> це витрати, що не включаються до виробничої собівартості і розглядаються як витрати того періоду, в якому вони були здійснені (адміністративні витрати, витрати на збут продукції та інші операційні витрати).</w:t>
      </w:r>
    </w:p>
    <w:p w:rsidR="00113D73" w:rsidRPr="00113D73" w:rsidRDefault="00113D73" w:rsidP="00113D73">
      <w:pPr>
        <w:pBdr>
          <w:bottom w:val="single" w:sz="6" w:space="27" w:color="auto"/>
        </w:pBdr>
        <w:adjustRightInd w:val="0"/>
        <w:ind w:firstLine="709"/>
        <w:jc w:val="both"/>
        <w:rPr>
          <w:rFonts w:ascii="Times New Roman" w:hAnsi="Times New Roman" w:cs="Times New Roman"/>
          <w:sz w:val="24"/>
          <w:szCs w:val="24"/>
        </w:rPr>
      </w:pPr>
      <w:r w:rsidRPr="00113D73">
        <w:rPr>
          <w:rFonts w:ascii="Times New Roman" w:hAnsi="Times New Roman" w:cs="Times New Roman"/>
          <w:sz w:val="24"/>
          <w:szCs w:val="24"/>
        </w:rPr>
        <w:t xml:space="preserve">За способом перенесення вартості на продукцію витрати поділяють на </w:t>
      </w:r>
      <w:r w:rsidRPr="00113D73">
        <w:rPr>
          <w:rFonts w:ascii="Times New Roman" w:hAnsi="Times New Roman" w:cs="Times New Roman"/>
          <w:i/>
          <w:iCs/>
          <w:sz w:val="24"/>
          <w:szCs w:val="24"/>
        </w:rPr>
        <w:t>прямі</w:t>
      </w:r>
      <w:r w:rsidRPr="00113D73">
        <w:rPr>
          <w:rFonts w:ascii="Times New Roman" w:hAnsi="Times New Roman" w:cs="Times New Roman"/>
          <w:sz w:val="24"/>
          <w:szCs w:val="24"/>
        </w:rPr>
        <w:t xml:space="preserve"> та </w:t>
      </w:r>
      <w:r w:rsidRPr="00113D73">
        <w:rPr>
          <w:rFonts w:ascii="Times New Roman" w:hAnsi="Times New Roman" w:cs="Times New Roman"/>
          <w:i/>
          <w:iCs/>
          <w:sz w:val="24"/>
          <w:szCs w:val="24"/>
        </w:rPr>
        <w:t>непрямі. Прямі витрати</w:t>
      </w:r>
      <w:r w:rsidRPr="00113D73">
        <w:rPr>
          <w:rFonts w:ascii="Times New Roman" w:hAnsi="Times New Roman" w:cs="Times New Roman"/>
          <w:i/>
          <w:iCs/>
          <w:noProof/>
          <w:sz w:val="24"/>
          <w:szCs w:val="24"/>
        </w:rPr>
        <w:t xml:space="preserve"> —</w:t>
      </w:r>
      <w:r w:rsidRPr="00113D73">
        <w:rPr>
          <w:rFonts w:ascii="Times New Roman" w:hAnsi="Times New Roman" w:cs="Times New Roman"/>
          <w:sz w:val="24"/>
          <w:szCs w:val="24"/>
        </w:rPr>
        <w:t xml:space="preserve"> це такі витрати, які пов’язані з виробництвом  певного виду продукції: в момент їхнього здійснення їх відносять на собівартість цієї продукції та відображають безпосередньо (прямо) в складі витрат з її виробництва. </w:t>
      </w:r>
      <w:r w:rsidRPr="00113D73">
        <w:rPr>
          <w:rFonts w:ascii="Times New Roman" w:hAnsi="Times New Roman" w:cs="Times New Roman"/>
          <w:i/>
          <w:iCs/>
          <w:sz w:val="24"/>
          <w:szCs w:val="24"/>
        </w:rPr>
        <w:t>Непрямі витрати</w:t>
      </w:r>
      <w:r w:rsidRPr="00113D73">
        <w:rPr>
          <w:rFonts w:ascii="Times New Roman" w:hAnsi="Times New Roman" w:cs="Times New Roman"/>
          <w:sz w:val="24"/>
          <w:szCs w:val="24"/>
        </w:rPr>
        <w:t xml:space="preserve"> пов’язані з роботою господарюючих підрозділів або підприємства в цілому, тому в момент їхнього здійснення вони не можуть бути віднесені на виробництво конкретного виду продукції (в поточному обліку відображаються на окремих рахунках і лише після завершення звітного періоду їх розподіляють між окремими видами продукції пропорційно встановленій базі розподілу). </w:t>
      </w:r>
    </w:p>
    <w:p w:rsidR="00113D73" w:rsidRPr="00113D73" w:rsidRDefault="00113D73" w:rsidP="00113D73">
      <w:pPr>
        <w:pBdr>
          <w:bottom w:val="single" w:sz="6" w:space="27" w:color="auto"/>
        </w:pBdr>
        <w:autoSpaceDE w:val="0"/>
        <w:autoSpaceDN w:val="0"/>
        <w:adjustRightInd w:val="0"/>
        <w:jc w:val="both"/>
        <w:rPr>
          <w:rFonts w:ascii="Times New Roman" w:hAnsi="Times New Roman" w:cs="Times New Roman"/>
          <w:sz w:val="24"/>
          <w:szCs w:val="24"/>
        </w:rPr>
      </w:pPr>
      <w:r w:rsidRPr="00113D73">
        <w:rPr>
          <w:rFonts w:ascii="Times New Roman" w:hAnsi="Times New Roman" w:cs="Times New Roman"/>
          <w:sz w:val="24"/>
          <w:szCs w:val="24"/>
        </w:rPr>
        <w:t>Витрати з</w:t>
      </w:r>
      <w:r w:rsidRPr="00113D73">
        <w:rPr>
          <w:rFonts w:ascii="Times New Roman" w:hAnsi="Times New Roman" w:cs="Times New Roman"/>
          <w:i/>
          <w:iCs/>
          <w:sz w:val="24"/>
          <w:szCs w:val="24"/>
        </w:rPr>
        <w:t>а економічними елементами</w:t>
      </w:r>
      <w:r w:rsidRPr="00113D73">
        <w:rPr>
          <w:rFonts w:ascii="Times New Roman" w:hAnsi="Times New Roman" w:cs="Times New Roman"/>
          <w:sz w:val="24"/>
          <w:szCs w:val="24"/>
        </w:rPr>
        <w:t xml:space="preserve">  поділяються на: матеріальні витрати; витрати на оплату праці; відрахування на соціальні заходи; амортизація; інші операційні витрати.</w:t>
      </w:r>
    </w:p>
    <w:p w:rsidR="00113D73" w:rsidRPr="00113D73" w:rsidRDefault="00113D73" w:rsidP="00113D73">
      <w:pPr>
        <w:pBdr>
          <w:bottom w:val="single" w:sz="6" w:space="27" w:color="auto"/>
        </w:pBdr>
        <w:autoSpaceDE w:val="0"/>
        <w:autoSpaceDN w:val="0"/>
        <w:adjustRightInd w:val="0"/>
        <w:jc w:val="both"/>
        <w:rPr>
          <w:rFonts w:ascii="Times New Roman" w:hAnsi="Times New Roman" w:cs="Times New Roman"/>
          <w:sz w:val="24"/>
          <w:szCs w:val="24"/>
        </w:rPr>
      </w:pPr>
      <w:r w:rsidRPr="00113D73">
        <w:rPr>
          <w:rFonts w:ascii="Times New Roman" w:hAnsi="Times New Roman" w:cs="Times New Roman"/>
          <w:sz w:val="24"/>
          <w:szCs w:val="24"/>
        </w:rPr>
        <w:t xml:space="preserve">Зібрані </w:t>
      </w:r>
      <w:r w:rsidRPr="00113D73">
        <w:rPr>
          <w:rFonts w:ascii="Times New Roman" w:hAnsi="Times New Roman" w:cs="Times New Roman"/>
          <w:i/>
          <w:sz w:val="24"/>
          <w:szCs w:val="24"/>
        </w:rPr>
        <w:t>за статтями калькуляції витрати</w:t>
      </w:r>
      <w:r w:rsidRPr="00113D73">
        <w:rPr>
          <w:rFonts w:ascii="Times New Roman" w:hAnsi="Times New Roman" w:cs="Times New Roman"/>
          <w:sz w:val="24"/>
          <w:szCs w:val="24"/>
        </w:rPr>
        <w:t xml:space="preserve"> можна поділити на чотири групи: витрати на підготовку та освоєння виробництва; прямі виробничі витрати; витрати пов’язані із обслуговуванням виробництва і його управління; непродуктивні витрати та втрати.</w:t>
      </w:r>
    </w:p>
    <w:p w:rsidR="00113D73" w:rsidRPr="00113D73" w:rsidRDefault="00113D73" w:rsidP="00113D73">
      <w:pPr>
        <w:pBdr>
          <w:bottom w:val="single" w:sz="6" w:space="27" w:color="auto"/>
        </w:pBdr>
        <w:autoSpaceDE w:val="0"/>
        <w:autoSpaceDN w:val="0"/>
        <w:adjustRightInd w:val="0"/>
        <w:jc w:val="both"/>
        <w:rPr>
          <w:rFonts w:ascii="Times New Roman" w:hAnsi="Times New Roman" w:cs="Times New Roman"/>
          <w:sz w:val="24"/>
          <w:szCs w:val="24"/>
        </w:rPr>
      </w:pPr>
    </w:p>
    <w:p w:rsidR="00113D73" w:rsidRPr="00113D73" w:rsidRDefault="00113D73" w:rsidP="00113D73">
      <w:pPr>
        <w:pBdr>
          <w:bottom w:val="single" w:sz="6" w:space="27" w:color="auto"/>
        </w:pBdr>
        <w:autoSpaceDE w:val="0"/>
        <w:autoSpaceDN w:val="0"/>
        <w:adjustRightInd w:val="0"/>
        <w:jc w:val="both"/>
        <w:rPr>
          <w:rFonts w:ascii="Times New Roman" w:hAnsi="Times New Roman" w:cs="Times New Roman"/>
          <w:sz w:val="24"/>
          <w:szCs w:val="24"/>
        </w:rPr>
      </w:pPr>
      <w:r w:rsidRPr="00113D73">
        <w:rPr>
          <w:rFonts w:ascii="Times New Roman" w:hAnsi="Times New Roman" w:cs="Times New Roman"/>
          <w:sz w:val="24"/>
          <w:szCs w:val="24"/>
        </w:rPr>
        <w:t xml:space="preserve">За відношенням до технологічного процесу витрати поділяють на </w:t>
      </w:r>
      <w:r w:rsidRPr="00113D73">
        <w:rPr>
          <w:rFonts w:ascii="Times New Roman" w:hAnsi="Times New Roman" w:cs="Times New Roman"/>
          <w:i/>
          <w:iCs/>
          <w:sz w:val="24"/>
          <w:szCs w:val="24"/>
        </w:rPr>
        <w:t xml:space="preserve">основні </w:t>
      </w:r>
      <w:r w:rsidRPr="00113D73">
        <w:rPr>
          <w:rFonts w:ascii="Times New Roman" w:hAnsi="Times New Roman" w:cs="Times New Roman"/>
          <w:sz w:val="24"/>
          <w:szCs w:val="24"/>
        </w:rPr>
        <w:t xml:space="preserve">га </w:t>
      </w:r>
      <w:r w:rsidRPr="00113D73">
        <w:rPr>
          <w:rFonts w:ascii="Times New Roman" w:hAnsi="Times New Roman" w:cs="Times New Roman"/>
          <w:i/>
          <w:iCs/>
          <w:sz w:val="24"/>
          <w:szCs w:val="24"/>
        </w:rPr>
        <w:t>накладні. Основні витрати</w:t>
      </w:r>
      <w:r w:rsidRPr="00113D73">
        <w:rPr>
          <w:rFonts w:ascii="Times New Roman" w:hAnsi="Times New Roman" w:cs="Times New Roman"/>
          <w:sz w:val="24"/>
          <w:szCs w:val="24"/>
        </w:rPr>
        <w:t xml:space="preserve"> становлять основу собівартості продукції, яку виробляють на підприємстві (вартість сировини, матеріалів,напівфабрикатів, палива, енергій на технічні потреби, основну </w:t>
      </w:r>
      <w:r w:rsidRPr="00113D73">
        <w:rPr>
          <w:rFonts w:ascii="Times New Roman" w:hAnsi="Times New Roman" w:cs="Times New Roman"/>
          <w:sz w:val="24"/>
          <w:szCs w:val="24"/>
        </w:rPr>
        <w:lastRenderedPageBreak/>
        <w:t xml:space="preserve">заробітну плату виробничих робітників та інші витрати). </w:t>
      </w:r>
      <w:r w:rsidRPr="00113D73">
        <w:rPr>
          <w:rFonts w:ascii="Times New Roman" w:hAnsi="Times New Roman" w:cs="Times New Roman"/>
          <w:i/>
          <w:iCs/>
          <w:sz w:val="24"/>
          <w:szCs w:val="24"/>
        </w:rPr>
        <w:t>Накладні витрати</w:t>
      </w:r>
      <w:r w:rsidRPr="00113D73">
        <w:rPr>
          <w:rFonts w:ascii="Times New Roman" w:hAnsi="Times New Roman" w:cs="Times New Roman"/>
          <w:i/>
          <w:iCs/>
          <w:noProof/>
          <w:sz w:val="24"/>
          <w:szCs w:val="24"/>
        </w:rPr>
        <w:t xml:space="preserve"> -</w:t>
      </w:r>
      <w:r w:rsidRPr="00113D73">
        <w:rPr>
          <w:rFonts w:ascii="Times New Roman" w:hAnsi="Times New Roman" w:cs="Times New Roman"/>
          <w:sz w:val="24"/>
          <w:szCs w:val="24"/>
        </w:rPr>
        <w:t xml:space="preserve"> це витрати пов’язані із обслуговуванням і управлінням виробничого процесу  (витрати на утримання та експлуатацію обладнання, загальновиробничі витрати).</w:t>
      </w:r>
    </w:p>
    <w:p w:rsidR="00113D73" w:rsidRPr="00113D73" w:rsidRDefault="00113D73" w:rsidP="00113D73">
      <w:pPr>
        <w:ind w:firstLine="709"/>
        <w:jc w:val="both"/>
        <w:rPr>
          <w:rFonts w:ascii="Times New Roman" w:hAnsi="Times New Roman" w:cs="Times New Roman"/>
          <w:i/>
          <w:sz w:val="24"/>
          <w:szCs w:val="24"/>
        </w:rPr>
      </w:pPr>
      <w:r w:rsidRPr="00113D73">
        <w:rPr>
          <w:rFonts w:ascii="Times New Roman" w:hAnsi="Times New Roman" w:cs="Times New Roman"/>
          <w:i/>
          <w:sz w:val="24"/>
          <w:szCs w:val="24"/>
        </w:rPr>
        <w:t>За ціллю здійснення процесу контролю та регулювання витрати групують:</w:t>
      </w:r>
    </w:p>
    <w:p w:rsidR="00113D73" w:rsidRPr="00113D73" w:rsidRDefault="00113D73" w:rsidP="00D177A4">
      <w:pPr>
        <w:numPr>
          <w:ilvl w:val="0"/>
          <w:numId w:val="32"/>
        </w:numPr>
        <w:spacing w:after="0" w:line="240" w:lineRule="auto"/>
        <w:ind w:left="0" w:firstLine="357"/>
        <w:jc w:val="both"/>
        <w:rPr>
          <w:rFonts w:ascii="Times New Roman" w:hAnsi="Times New Roman" w:cs="Times New Roman"/>
          <w:i/>
          <w:iCs/>
          <w:sz w:val="24"/>
          <w:szCs w:val="24"/>
        </w:rPr>
      </w:pPr>
      <w:r w:rsidRPr="00113D73">
        <w:rPr>
          <w:rFonts w:ascii="Times New Roman" w:hAnsi="Times New Roman" w:cs="Times New Roman"/>
          <w:i/>
          <w:iCs/>
          <w:sz w:val="24"/>
          <w:szCs w:val="24"/>
        </w:rPr>
        <w:t>Контрольовані і неконтрольовані;</w:t>
      </w:r>
    </w:p>
    <w:p w:rsidR="00113D73" w:rsidRPr="00113D73" w:rsidRDefault="00113D73" w:rsidP="00D177A4">
      <w:pPr>
        <w:numPr>
          <w:ilvl w:val="0"/>
          <w:numId w:val="32"/>
        </w:numPr>
        <w:spacing w:after="0" w:line="240" w:lineRule="auto"/>
        <w:ind w:left="0" w:firstLine="357"/>
        <w:jc w:val="both"/>
        <w:rPr>
          <w:rFonts w:ascii="Times New Roman" w:hAnsi="Times New Roman" w:cs="Times New Roman"/>
          <w:i/>
          <w:iCs/>
          <w:sz w:val="24"/>
          <w:szCs w:val="24"/>
        </w:rPr>
      </w:pPr>
      <w:r w:rsidRPr="00113D73">
        <w:rPr>
          <w:rFonts w:ascii="Times New Roman" w:hAnsi="Times New Roman" w:cs="Times New Roman"/>
          <w:i/>
          <w:iCs/>
          <w:sz w:val="24"/>
          <w:szCs w:val="24"/>
        </w:rPr>
        <w:t>Ефективні і неефективні витрати;</w:t>
      </w:r>
    </w:p>
    <w:p w:rsidR="00113D73" w:rsidRPr="00113D73" w:rsidRDefault="00113D73" w:rsidP="00D177A4">
      <w:pPr>
        <w:numPr>
          <w:ilvl w:val="0"/>
          <w:numId w:val="32"/>
        </w:numPr>
        <w:spacing w:after="0" w:line="240" w:lineRule="auto"/>
        <w:ind w:left="0" w:firstLine="357"/>
        <w:jc w:val="both"/>
        <w:rPr>
          <w:rFonts w:ascii="Times New Roman" w:hAnsi="Times New Roman" w:cs="Times New Roman"/>
          <w:i/>
          <w:sz w:val="24"/>
          <w:szCs w:val="24"/>
        </w:rPr>
      </w:pPr>
      <w:r w:rsidRPr="00113D73">
        <w:rPr>
          <w:rFonts w:ascii="Times New Roman" w:hAnsi="Times New Roman" w:cs="Times New Roman"/>
          <w:i/>
          <w:iCs/>
          <w:sz w:val="24"/>
          <w:szCs w:val="24"/>
        </w:rPr>
        <w:t>За місцем виникнення.</w:t>
      </w:r>
    </w:p>
    <w:p w:rsidR="00113D73" w:rsidRPr="00113D73" w:rsidRDefault="00113D73" w:rsidP="00113D73">
      <w:pPr>
        <w:adjustRightInd w:val="0"/>
        <w:ind w:firstLine="709"/>
        <w:jc w:val="both"/>
        <w:rPr>
          <w:rFonts w:ascii="Times New Roman" w:hAnsi="Times New Roman" w:cs="Times New Roman"/>
          <w:sz w:val="24"/>
          <w:szCs w:val="24"/>
        </w:rPr>
      </w:pPr>
      <w:r w:rsidRPr="00113D73">
        <w:rPr>
          <w:rFonts w:ascii="Times New Roman" w:hAnsi="Times New Roman" w:cs="Times New Roman"/>
          <w:i/>
          <w:iCs/>
          <w:sz w:val="24"/>
          <w:szCs w:val="24"/>
        </w:rPr>
        <w:t>Контрольовані</w:t>
      </w:r>
      <w:r w:rsidRPr="00113D73">
        <w:rPr>
          <w:rFonts w:ascii="Times New Roman" w:hAnsi="Times New Roman" w:cs="Times New Roman"/>
          <w:i/>
          <w:iCs/>
          <w:noProof/>
          <w:sz w:val="24"/>
          <w:szCs w:val="24"/>
        </w:rPr>
        <w:t xml:space="preserve"> —</w:t>
      </w:r>
      <w:r w:rsidRPr="00113D73">
        <w:rPr>
          <w:rFonts w:ascii="Times New Roman" w:hAnsi="Times New Roman" w:cs="Times New Roman"/>
          <w:sz w:val="24"/>
          <w:szCs w:val="24"/>
        </w:rPr>
        <w:t xml:space="preserve"> це витрати, які менеджер певного підрозділу підприємства може безпосередньо контролювати або мати на них значний вплив. </w:t>
      </w:r>
    </w:p>
    <w:p w:rsidR="00113D73" w:rsidRPr="00113D73" w:rsidRDefault="00113D73" w:rsidP="00113D73">
      <w:pPr>
        <w:adjustRightInd w:val="0"/>
        <w:ind w:firstLine="709"/>
        <w:jc w:val="both"/>
        <w:rPr>
          <w:rFonts w:ascii="Times New Roman" w:hAnsi="Times New Roman" w:cs="Times New Roman"/>
          <w:sz w:val="24"/>
          <w:szCs w:val="24"/>
        </w:rPr>
      </w:pPr>
      <w:r w:rsidRPr="00113D73">
        <w:rPr>
          <w:rFonts w:ascii="Times New Roman" w:hAnsi="Times New Roman" w:cs="Times New Roman"/>
          <w:i/>
          <w:iCs/>
          <w:sz w:val="24"/>
          <w:szCs w:val="24"/>
        </w:rPr>
        <w:t xml:space="preserve">Неконтрольовані </w:t>
      </w:r>
      <w:r w:rsidRPr="00113D73">
        <w:rPr>
          <w:rFonts w:ascii="Times New Roman" w:hAnsi="Times New Roman" w:cs="Times New Roman"/>
          <w:sz w:val="24"/>
          <w:szCs w:val="24"/>
        </w:rPr>
        <w:t>витрати не зазнають впливу керівника, а тому не можуть ним контролюватись. Такий поділ витрат залежить від сфери впливу того чи іншого менеджера.</w:t>
      </w:r>
    </w:p>
    <w:p w:rsidR="00113D73" w:rsidRPr="00113D73" w:rsidRDefault="00113D73" w:rsidP="00113D73">
      <w:pPr>
        <w:adjustRightInd w:val="0"/>
        <w:ind w:firstLine="709"/>
        <w:jc w:val="both"/>
        <w:rPr>
          <w:rFonts w:ascii="Times New Roman" w:hAnsi="Times New Roman" w:cs="Times New Roman"/>
          <w:sz w:val="24"/>
          <w:szCs w:val="24"/>
        </w:rPr>
      </w:pPr>
      <w:r w:rsidRPr="00113D73">
        <w:rPr>
          <w:rFonts w:ascii="Times New Roman" w:hAnsi="Times New Roman" w:cs="Times New Roman"/>
          <w:sz w:val="24"/>
          <w:szCs w:val="24"/>
        </w:rPr>
        <w:t xml:space="preserve"> </w:t>
      </w:r>
      <w:r w:rsidRPr="00113D73">
        <w:rPr>
          <w:rFonts w:ascii="Times New Roman" w:hAnsi="Times New Roman" w:cs="Times New Roman"/>
          <w:i/>
          <w:iCs/>
          <w:sz w:val="24"/>
          <w:szCs w:val="24"/>
        </w:rPr>
        <w:t>Ефективні витрати</w:t>
      </w:r>
      <w:r w:rsidRPr="00113D73">
        <w:rPr>
          <w:rFonts w:ascii="Times New Roman" w:hAnsi="Times New Roman" w:cs="Times New Roman"/>
          <w:sz w:val="24"/>
          <w:szCs w:val="24"/>
        </w:rPr>
        <w:t xml:space="preserve"> передбачені технологією та організацією виробництва. </w:t>
      </w:r>
    </w:p>
    <w:p w:rsidR="00113D73" w:rsidRPr="00113D73" w:rsidRDefault="00113D73" w:rsidP="00113D73">
      <w:pPr>
        <w:adjustRightInd w:val="0"/>
        <w:ind w:firstLine="709"/>
        <w:jc w:val="both"/>
        <w:rPr>
          <w:rFonts w:ascii="Times New Roman" w:hAnsi="Times New Roman" w:cs="Times New Roman"/>
          <w:sz w:val="24"/>
          <w:szCs w:val="24"/>
        </w:rPr>
      </w:pPr>
      <w:r w:rsidRPr="00113D73">
        <w:rPr>
          <w:rFonts w:ascii="Times New Roman" w:hAnsi="Times New Roman" w:cs="Times New Roman"/>
          <w:i/>
          <w:iCs/>
          <w:sz w:val="24"/>
          <w:szCs w:val="24"/>
        </w:rPr>
        <w:t>Неефективні витрати</w:t>
      </w:r>
      <w:r w:rsidRPr="00113D73">
        <w:rPr>
          <w:rFonts w:ascii="Times New Roman" w:hAnsi="Times New Roman" w:cs="Times New Roman"/>
          <w:i/>
          <w:iCs/>
          <w:noProof/>
          <w:sz w:val="24"/>
          <w:szCs w:val="24"/>
        </w:rPr>
        <w:t xml:space="preserve"> —</w:t>
      </w:r>
      <w:r w:rsidRPr="00113D73">
        <w:rPr>
          <w:rFonts w:ascii="Times New Roman" w:hAnsi="Times New Roman" w:cs="Times New Roman"/>
          <w:sz w:val="24"/>
          <w:szCs w:val="24"/>
        </w:rPr>
        <w:t xml:space="preserve"> це необов'язкові, вони виникають у результаті певних недоліків організації виробництва, порушення технології тощо.</w:t>
      </w:r>
    </w:p>
    <w:p w:rsidR="00113D73" w:rsidRPr="00113D73" w:rsidRDefault="00113D73" w:rsidP="00113D73">
      <w:pPr>
        <w:adjustRightInd w:val="0"/>
        <w:ind w:firstLine="709"/>
        <w:jc w:val="both"/>
        <w:rPr>
          <w:rFonts w:ascii="Times New Roman" w:hAnsi="Times New Roman" w:cs="Times New Roman"/>
          <w:sz w:val="24"/>
          <w:szCs w:val="24"/>
        </w:rPr>
      </w:pPr>
      <w:r w:rsidRPr="00113D73">
        <w:rPr>
          <w:rFonts w:ascii="Times New Roman" w:hAnsi="Times New Roman" w:cs="Times New Roman"/>
          <w:i/>
          <w:iCs/>
          <w:sz w:val="24"/>
          <w:szCs w:val="24"/>
        </w:rPr>
        <w:t>За місцем виникнення</w:t>
      </w:r>
      <w:r w:rsidRPr="00113D73">
        <w:rPr>
          <w:rFonts w:ascii="Times New Roman" w:hAnsi="Times New Roman" w:cs="Times New Roman"/>
          <w:sz w:val="24"/>
          <w:szCs w:val="24"/>
        </w:rPr>
        <w:t xml:space="preserve"> або за центрами відповідальності витрати групуються за виробництвами, цехами, дільницями, технологічними переділами,  службами  та  іншими  адміністративне  відокремленими структурними підрозділами виробництва.</w:t>
      </w:r>
    </w:p>
    <w:p w:rsidR="00113D73" w:rsidRPr="00113D73" w:rsidRDefault="00113D73" w:rsidP="00113D73">
      <w:pPr>
        <w:adjustRightInd w:val="0"/>
        <w:ind w:firstLine="709"/>
        <w:jc w:val="both"/>
        <w:rPr>
          <w:rFonts w:ascii="Times New Roman" w:hAnsi="Times New Roman" w:cs="Times New Roman"/>
          <w:sz w:val="24"/>
          <w:szCs w:val="24"/>
        </w:rPr>
      </w:pPr>
      <w:r w:rsidRPr="00113D73">
        <w:rPr>
          <w:rFonts w:ascii="Times New Roman" w:hAnsi="Times New Roman" w:cs="Times New Roman"/>
          <w:sz w:val="24"/>
          <w:szCs w:val="24"/>
        </w:rPr>
        <w:t>Залежно від характеру та призначення виконуваних процесів виробництво поділяють на основне та допоміжне.</w:t>
      </w:r>
    </w:p>
    <w:p w:rsidR="00113D73" w:rsidRPr="00113D73" w:rsidRDefault="00113D73" w:rsidP="00113D73">
      <w:pPr>
        <w:adjustRightInd w:val="0"/>
        <w:ind w:firstLine="709"/>
        <w:jc w:val="both"/>
        <w:rPr>
          <w:rFonts w:ascii="Times New Roman" w:hAnsi="Times New Roman" w:cs="Times New Roman"/>
          <w:sz w:val="24"/>
          <w:szCs w:val="24"/>
        </w:rPr>
      </w:pPr>
      <w:r w:rsidRPr="00113D73">
        <w:rPr>
          <w:rFonts w:ascii="Times New Roman" w:hAnsi="Times New Roman" w:cs="Times New Roman"/>
          <w:sz w:val="24"/>
          <w:szCs w:val="24"/>
        </w:rPr>
        <w:t>Зміни у величині та складі витрат відбуваються під впливом певних подій та операцій, які мають місце в процесі господарської діяльності. Діяльність, яка впливає на витрати, називається фактором витрат.</w:t>
      </w:r>
    </w:p>
    <w:p w:rsidR="00113D73" w:rsidRPr="00113D73" w:rsidRDefault="00113D73" w:rsidP="00113D73">
      <w:pPr>
        <w:adjustRightInd w:val="0"/>
        <w:ind w:firstLine="709"/>
        <w:jc w:val="both"/>
        <w:rPr>
          <w:rFonts w:ascii="Times New Roman" w:hAnsi="Times New Roman" w:cs="Times New Roman"/>
          <w:i/>
          <w:sz w:val="24"/>
          <w:szCs w:val="24"/>
        </w:rPr>
      </w:pPr>
      <w:r w:rsidRPr="00113D73">
        <w:rPr>
          <w:rFonts w:ascii="Times New Roman" w:hAnsi="Times New Roman" w:cs="Times New Roman"/>
          <w:i/>
          <w:sz w:val="24"/>
          <w:szCs w:val="24"/>
        </w:rPr>
        <w:t>За ціллю прийняття управлінських рішень витрати класифікуються на:</w:t>
      </w:r>
    </w:p>
    <w:p w:rsidR="00113D73" w:rsidRPr="00113D73" w:rsidRDefault="00113D73" w:rsidP="00D177A4">
      <w:pPr>
        <w:numPr>
          <w:ilvl w:val="0"/>
          <w:numId w:val="33"/>
        </w:numPr>
        <w:autoSpaceDE w:val="0"/>
        <w:autoSpaceDN w:val="0"/>
        <w:adjustRightInd w:val="0"/>
        <w:spacing w:after="0" w:line="240" w:lineRule="auto"/>
        <w:ind w:left="0" w:firstLine="357"/>
        <w:jc w:val="both"/>
        <w:rPr>
          <w:rFonts w:ascii="Times New Roman" w:hAnsi="Times New Roman" w:cs="Times New Roman"/>
          <w:b/>
          <w:sz w:val="24"/>
          <w:szCs w:val="24"/>
        </w:rPr>
      </w:pPr>
      <w:r w:rsidRPr="00113D73">
        <w:rPr>
          <w:rFonts w:ascii="Times New Roman" w:hAnsi="Times New Roman" w:cs="Times New Roman"/>
          <w:sz w:val="24"/>
          <w:szCs w:val="24"/>
        </w:rPr>
        <w:t>змінні та постійні ;</w:t>
      </w:r>
    </w:p>
    <w:p w:rsidR="00113D73" w:rsidRPr="00113D73" w:rsidRDefault="00113D73" w:rsidP="00D177A4">
      <w:pPr>
        <w:numPr>
          <w:ilvl w:val="0"/>
          <w:numId w:val="33"/>
        </w:numPr>
        <w:autoSpaceDE w:val="0"/>
        <w:autoSpaceDN w:val="0"/>
        <w:adjustRightInd w:val="0"/>
        <w:spacing w:after="0" w:line="240" w:lineRule="auto"/>
        <w:ind w:left="0" w:firstLine="357"/>
        <w:jc w:val="both"/>
        <w:rPr>
          <w:rFonts w:ascii="Times New Roman" w:hAnsi="Times New Roman" w:cs="Times New Roman"/>
          <w:b/>
          <w:sz w:val="24"/>
          <w:szCs w:val="24"/>
        </w:rPr>
      </w:pPr>
      <w:r w:rsidRPr="00113D73">
        <w:rPr>
          <w:rFonts w:ascii="Times New Roman" w:hAnsi="Times New Roman" w:cs="Times New Roman"/>
          <w:sz w:val="24"/>
          <w:szCs w:val="24"/>
        </w:rPr>
        <w:t>релевантні та не релевантні;</w:t>
      </w:r>
    </w:p>
    <w:p w:rsidR="00113D73" w:rsidRPr="00113D73" w:rsidRDefault="00113D73" w:rsidP="00D177A4">
      <w:pPr>
        <w:numPr>
          <w:ilvl w:val="0"/>
          <w:numId w:val="33"/>
        </w:numPr>
        <w:autoSpaceDE w:val="0"/>
        <w:autoSpaceDN w:val="0"/>
        <w:adjustRightInd w:val="0"/>
        <w:spacing w:after="0" w:line="240" w:lineRule="auto"/>
        <w:ind w:left="0" w:firstLine="357"/>
        <w:jc w:val="both"/>
        <w:rPr>
          <w:rFonts w:ascii="Times New Roman" w:hAnsi="Times New Roman" w:cs="Times New Roman"/>
          <w:b/>
          <w:sz w:val="24"/>
          <w:szCs w:val="24"/>
        </w:rPr>
      </w:pPr>
      <w:r w:rsidRPr="00113D73">
        <w:rPr>
          <w:rFonts w:ascii="Times New Roman" w:hAnsi="Times New Roman" w:cs="Times New Roman"/>
          <w:sz w:val="24"/>
          <w:szCs w:val="24"/>
        </w:rPr>
        <w:t>маржинальні та середні витрати;</w:t>
      </w:r>
    </w:p>
    <w:p w:rsidR="00113D73" w:rsidRPr="00113D73" w:rsidRDefault="00113D73" w:rsidP="00D177A4">
      <w:pPr>
        <w:numPr>
          <w:ilvl w:val="0"/>
          <w:numId w:val="33"/>
        </w:numPr>
        <w:autoSpaceDE w:val="0"/>
        <w:autoSpaceDN w:val="0"/>
        <w:adjustRightInd w:val="0"/>
        <w:spacing w:after="0" w:line="240" w:lineRule="auto"/>
        <w:ind w:left="0" w:firstLine="357"/>
        <w:jc w:val="both"/>
        <w:rPr>
          <w:rFonts w:ascii="Times New Roman" w:hAnsi="Times New Roman" w:cs="Times New Roman"/>
          <w:b/>
          <w:sz w:val="24"/>
          <w:szCs w:val="24"/>
        </w:rPr>
      </w:pPr>
      <w:r w:rsidRPr="00113D73">
        <w:rPr>
          <w:rFonts w:ascii="Times New Roman" w:hAnsi="Times New Roman" w:cs="Times New Roman"/>
          <w:sz w:val="24"/>
          <w:szCs w:val="24"/>
        </w:rPr>
        <w:t>дійсні та можливі.</w:t>
      </w:r>
    </w:p>
    <w:p w:rsidR="00113D73" w:rsidRPr="00113D73" w:rsidRDefault="00113D73" w:rsidP="00113D73">
      <w:pPr>
        <w:adjustRightInd w:val="0"/>
        <w:jc w:val="both"/>
        <w:rPr>
          <w:rFonts w:ascii="Times New Roman" w:hAnsi="Times New Roman" w:cs="Times New Roman"/>
          <w:sz w:val="24"/>
          <w:szCs w:val="24"/>
        </w:rPr>
      </w:pPr>
      <w:r w:rsidRPr="00113D73">
        <w:rPr>
          <w:rFonts w:ascii="Times New Roman" w:hAnsi="Times New Roman" w:cs="Times New Roman"/>
          <w:sz w:val="24"/>
          <w:szCs w:val="24"/>
        </w:rPr>
        <w:t xml:space="preserve">Витрати, які залишаються незмінними для різних обсягів виробництва протягом певного часу, називаються </w:t>
      </w:r>
      <w:r w:rsidRPr="00113D73">
        <w:rPr>
          <w:rFonts w:ascii="Times New Roman" w:hAnsi="Times New Roman" w:cs="Times New Roman"/>
          <w:i/>
          <w:iCs/>
          <w:sz w:val="24"/>
          <w:szCs w:val="24"/>
        </w:rPr>
        <w:t>постійними (</w:t>
      </w:r>
      <w:r w:rsidRPr="00113D73">
        <w:rPr>
          <w:rFonts w:ascii="Times New Roman" w:hAnsi="Times New Roman" w:cs="Times New Roman"/>
          <w:sz w:val="24"/>
          <w:szCs w:val="24"/>
        </w:rPr>
        <w:t xml:space="preserve">заробітна плата апарату управління, витрати на утримання будівель та споруд тощо). </w:t>
      </w:r>
    </w:p>
    <w:p w:rsidR="00113D73" w:rsidRPr="00113D73" w:rsidRDefault="00113D73" w:rsidP="00113D73">
      <w:pPr>
        <w:adjustRightInd w:val="0"/>
        <w:ind w:firstLine="709"/>
        <w:jc w:val="both"/>
        <w:rPr>
          <w:rFonts w:ascii="Times New Roman" w:hAnsi="Times New Roman" w:cs="Times New Roman"/>
          <w:noProof/>
          <w:sz w:val="24"/>
          <w:szCs w:val="24"/>
        </w:rPr>
      </w:pPr>
      <w:r w:rsidRPr="00113D73">
        <w:rPr>
          <w:rFonts w:ascii="Times New Roman" w:hAnsi="Times New Roman" w:cs="Times New Roman"/>
          <w:i/>
          <w:iCs/>
          <w:sz w:val="24"/>
          <w:szCs w:val="24"/>
        </w:rPr>
        <w:t>Змінними</w:t>
      </w:r>
      <w:r w:rsidRPr="00113D73">
        <w:rPr>
          <w:rFonts w:ascii="Times New Roman" w:hAnsi="Times New Roman" w:cs="Times New Roman"/>
          <w:sz w:val="24"/>
          <w:szCs w:val="24"/>
        </w:rPr>
        <w:t xml:space="preserve"> називаються витрати, які змінюються прямо пропорційно зміні обсягу діяльності. Тобто визначення загальних змінних витрат передбачає лінійну залежність між витратами та обсягом діяльності, тоді як змінні витрати на одиницю продукції є постійними для різних рівнів виробництва</w:t>
      </w:r>
      <w:r w:rsidRPr="00113D73">
        <w:rPr>
          <w:rFonts w:ascii="Times New Roman" w:hAnsi="Times New Roman" w:cs="Times New Roman"/>
          <w:noProof/>
          <w:sz w:val="24"/>
          <w:szCs w:val="24"/>
        </w:rPr>
        <w:t>.</w:t>
      </w:r>
    </w:p>
    <w:p w:rsidR="00113D73" w:rsidRPr="00113D73" w:rsidRDefault="00113D73" w:rsidP="00113D73">
      <w:pPr>
        <w:adjustRightInd w:val="0"/>
        <w:ind w:firstLine="709"/>
        <w:jc w:val="both"/>
        <w:rPr>
          <w:rFonts w:ascii="Times New Roman" w:hAnsi="Times New Roman" w:cs="Times New Roman"/>
          <w:noProof/>
          <w:sz w:val="24"/>
          <w:szCs w:val="24"/>
        </w:rPr>
      </w:pPr>
      <w:r w:rsidRPr="00113D73">
        <w:rPr>
          <w:rFonts w:ascii="Times New Roman" w:hAnsi="Times New Roman" w:cs="Times New Roman"/>
          <w:i/>
          <w:iCs/>
          <w:sz w:val="24"/>
          <w:szCs w:val="24"/>
        </w:rPr>
        <w:t>Напівзміннні</w:t>
      </w:r>
      <w:r w:rsidRPr="00113D73">
        <w:rPr>
          <w:rFonts w:ascii="Times New Roman" w:hAnsi="Times New Roman" w:cs="Times New Roman"/>
          <w:sz w:val="24"/>
          <w:szCs w:val="24"/>
        </w:rPr>
        <w:t xml:space="preserve"> витрати - змінюються не прямо пропорційно змінам обсягу діяльності. Прикладом напівзмінних витрат є витрати на придбання матеріалів за умови отримання знижки при закупівлі великої партії.</w:t>
      </w:r>
    </w:p>
    <w:p w:rsidR="00113D73" w:rsidRPr="00113D73" w:rsidRDefault="00113D73" w:rsidP="00113D73">
      <w:pPr>
        <w:ind w:firstLine="709"/>
        <w:jc w:val="both"/>
        <w:rPr>
          <w:rFonts w:ascii="Times New Roman" w:hAnsi="Times New Roman" w:cs="Times New Roman"/>
          <w:sz w:val="24"/>
          <w:szCs w:val="24"/>
        </w:rPr>
      </w:pPr>
      <w:r w:rsidRPr="00113D73">
        <w:rPr>
          <w:rFonts w:ascii="Times New Roman" w:hAnsi="Times New Roman" w:cs="Times New Roman"/>
          <w:i/>
          <w:iCs/>
          <w:sz w:val="24"/>
          <w:szCs w:val="24"/>
        </w:rPr>
        <w:lastRenderedPageBreak/>
        <w:t>Змішані</w:t>
      </w:r>
      <w:r w:rsidRPr="00113D73">
        <w:rPr>
          <w:rFonts w:ascii="Times New Roman" w:hAnsi="Times New Roman" w:cs="Times New Roman"/>
          <w:sz w:val="24"/>
          <w:szCs w:val="24"/>
        </w:rPr>
        <w:t xml:space="preserve"> витрати, які мають у своєму складі елементи змінних і постійних витрат</w:t>
      </w:r>
      <w:r w:rsidRPr="00113D73">
        <w:rPr>
          <w:rFonts w:ascii="Times New Roman" w:hAnsi="Times New Roman" w:cs="Times New Roman"/>
          <w:noProof/>
          <w:sz w:val="24"/>
          <w:szCs w:val="24"/>
        </w:rPr>
        <w:t xml:space="preserve">. Приклади </w:t>
      </w:r>
      <w:r w:rsidRPr="00113D73">
        <w:rPr>
          <w:rFonts w:ascii="Times New Roman" w:hAnsi="Times New Roman" w:cs="Times New Roman"/>
          <w:sz w:val="24"/>
          <w:szCs w:val="24"/>
        </w:rPr>
        <w:t>змішаних витрат: плата за телефонні розмови, яка включає абонентну плату (постійні витрати) та плату за міжміські розмови (змінні витрати).</w:t>
      </w:r>
    </w:p>
    <w:p w:rsidR="00113D73" w:rsidRPr="00113D73" w:rsidRDefault="00113D73" w:rsidP="00113D73">
      <w:pPr>
        <w:adjustRightInd w:val="0"/>
        <w:ind w:firstLine="760"/>
        <w:jc w:val="both"/>
        <w:rPr>
          <w:rFonts w:ascii="Times New Roman" w:hAnsi="Times New Roman" w:cs="Times New Roman"/>
          <w:sz w:val="24"/>
          <w:szCs w:val="24"/>
        </w:rPr>
      </w:pPr>
      <w:r w:rsidRPr="00113D73">
        <w:rPr>
          <w:rFonts w:ascii="Times New Roman" w:hAnsi="Times New Roman" w:cs="Times New Roman"/>
          <w:sz w:val="24"/>
          <w:szCs w:val="24"/>
        </w:rPr>
        <w:t>Загальні постійні витрати є сталими при зміні обсягу виробництва. Постійні витрати на одиницю продукції зменшуються із збільшенням обсягів виробництва.</w:t>
      </w:r>
    </w:p>
    <w:p w:rsidR="00113D73" w:rsidRPr="00113D73" w:rsidRDefault="00113D73" w:rsidP="00113D73">
      <w:pPr>
        <w:adjustRightInd w:val="0"/>
        <w:ind w:firstLine="760"/>
        <w:jc w:val="both"/>
        <w:rPr>
          <w:rFonts w:ascii="Times New Roman" w:hAnsi="Times New Roman" w:cs="Times New Roman"/>
          <w:sz w:val="24"/>
          <w:szCs w:val="24"/>
        </w:rPr>
      </w:pPr>
      <w:r w:rsidRPr="00113D73">
        <w:rPr>
          <w:rFonts w:ascii="Times New Roman" w:hAnsi="Times New Roman" w:cs="Times New Roman"/>
          <w:i/>
          <w:sz w:val="24"/>
          <w:szCs w:val="24"/>
        </w:rPr>
        <w:t>Н</w:t>
      </w:r>
      <w:r w:rsidRPr="00113D73">
        <w:rPr>
          <w:rFonts w:ascii="Times New Roman" w:hAnsi="Times New Roman" w:cs="Times New Roman"/>
          <w:i/>
          <w:iCs/>
          <w:sz w:val="24"/>
          <w:szCs w:val="24"/>
        </w:rPr>
        <w:t>апівзмінні</w:t>
      </w:r>
      <w:r w:rsidRPr="00113D73">
        <w:rPr>
          <w:rFonts w:ascii="Times New Roman" w:hAnsi="Times New Roman" w:cs="Times New Roman"/>
          <w:sz w:val="24"/>
          <w:szCs w:val="24"/>
        </w:rPr>
        <w:t xml:space="preserve"> або </w:t>
      </w:r>
      <w:r w:rsidRPr="00113D73">
        <w:rPr>
          <w:rFonts w:ascii="Times New Roman" w:hAnsi="Times New Roman" w:cs="Times New Roman"/>
          <w:i/>
          <w:iCs/>
          <w:sz w:val="24"/>
          <w:szCs w:val="24"/>
        </w:rPr>
        <w:t>ступінчасті</w:t>
      </w:r>
      <w:r w:rsidRPr="00113D73">
        <w:rPr>
          <w:rFonts w:ascii="Times New Roman" w:hAnsi="Times New Roman" w:cs="Times New Roman"/>
          <w:sz w:val="24"/>
          <w:szCs w:val="24"/>
        </w:rPr>
        <w:t xml:space="preserve"> витрати, які є постійними для певного обсягу виробництва, але в якийсь критичний момент вони починають зростати на певну постійну величину.</w:t>
      </w:r>
    </w:p>
    <w:p w:rsidR="00113D73" w:rsidRPr="00113D73" w:rsidRDefault="00113D73" w:rsidP="00113D73">
      <w:pPr>
        <w:adjustRightInd w:val="0"/>
        <w:ind w:firstLine="760"/>
        <w:jc w:val="both"/>
        <w:rPr>
          <w:rFonts w:ascii="Times New Roman" w:hAnsi="Times New Roman" w:cs="Times New Roman"/>
          <w:sz w:val="24"/>
          <w:szCs w:val="24"/>
        </w:rPr>
      </w:pPr>
      <w:r w:rsidRPr="00113D73">
        <w:rPr>
          <w:rFonts w:ascii="Times New Roman" w:hAnsi="Times New Roman" w:cs="Times New Roman"/>
          <w:sz w:val="24"/>
          <w:szCs w:val="24"/>
        </w:rPr>
        <w:t xml:space="preserve">Постійні витрати поділяють на дві групи: обов’язкові та дискреційні. </w:t>
      </w:r>
      <w:r w:rsidRPr="00113D73">
        <w:rPr>
          <w:rFonts w:ascii="Times New Roman" w:hAnsi="Times New Roman" w:cs="Times New Roman"/>
          <w:i/>
          <w:iCs/>
          <w:sz w:val="24"/>
          <w:szCs w:val="24"/>
        </w:rPr>
        <w:t>Обов’язковими</w:t>
      </w:r>
      <w:r w:rsidRPr="00113D73">
        <w:rPr>
          <w:rFonts w:ascii="Times New Roman" w:hAnsi="Times New Roman" w:cs="Times New Roman"/>
          <w:sz w:val="24"/>
          <w:szCs w:val="24"/>
        </w:rPr>
        <w:t xml:space="preserve"> є витрати, які визначаються потужністю підприємства (амортизація, орендна плата, страхування майна тощо).</w:t>
      </w:r>
    </w:p>
    <w:p w:rsidR="00113D73" w:rsidRPr="00113D73" w:rsidRDefault="00113D73" w:rsidP="00113D73">
      <w:pPr>
        <w:adjustRightInd w:val="0"/>
        <w:ind w:firstLine="760"/>
        <w:jc w:val="both"/>
        <w:rPr>
          <w:rFonts w:ascii="Times New Roman" w:hAnsi="Times New Roman" w:cs="Times New Roman"/>
          <w:sz w:val="24"/>
          <w:szCs w:val="24"/>
        </w:rPr>
      </w:pPr>
      <w:r w:rsidRPr="00113D73">
        <w:rPr>
          <w:rFonts w:ascii="Times New Roman" w:hAnsi="Times New Roman" w:cs="Times New Roman"/>
          <w:i/>
          <w:iCs/>
          <w:sz w:val="24"/>
          <w:szCs w:val="24"/>
        </w:rPr>
        <w:t>Дискреційними</w:t>
      </w:r>
      <w:r w:rsidRPr="00113D73">
        <w:rPr>
          <w:rFonts w:ascii="Times New Roman" w:hAnsi="Times New Roman" w:cs="Times New Roman"/>
          <w:sz w:val="24"/>
          <w:szCs w:val="24"/>
        </w:rPr>
        <w:t xml:space="preserve">  вважаються  витрати,  розмір  яких  визначається керівництвом підприємства і не має прямого зв’язку зі змінами поточної діяльності (витрати на дослідження і рекламу, підвищення кваліфікації працівників тощо).</w:t>
      </w:r>
    </w:p>
    <w:p w:rsidR="00113D73" w:rsidRPr="00113D73" w:rsidRDefault="00113D73" w:rsidP="00113D73">
      <w:pPr>
        <w:adjustRightInd w:val="0"/>
        <w:ind w:firstLine="760"/>
        <w:jc w:val="both"/>
        <w:rPr>
          <w:rFonts w:ascii="Times New Roman" w:hAnsi="Times New Roman" w:cs="Times New Roman"/>
          <w:sz w:val="24"/>
          <w:szCs w:val="24"/>
        </w:rPr>
      </w:pPr>
      <w:r w:rsidRPr="00113D73">
        <w:rPr>
          <w:rFonts w:ascii="Times New Roman" w:hAnsi="Times New Roman" w:cs="Times New Roman"/>
          <w:i/>
          <w:iCs/>
          <w:sz w:val="24"/>
          <w:szCs w:val="24"/>
        </w:rPr>
        <w:t>Релевантними</w:t>
      </w:r>
      <w:r w:rsidRPr="00113D73">
        <w:rPr>
          <w:rFonts w:ascii="Times New Roman" w:hAnsi="Times New Roman" w:cs="Times New Roman"/>
          <w:sz w:val="24"/>
          <w:szCs w:val="24"/>
        </w:rPr>
        <w:t xml:space="preserve"> вважаються витрати, які можуть бути змінені внаслідок прийняття управлінського рішення, а </w:t>
      </w:r>
      <w:r w:rsidRPr="00113D73">
        <w:rPr>
          <w:rFonts w:ascii="Times New Roman" w:hAnsi="Times New Roman" w:cs="Times New Roman"/>
          <w:i/>
          <w:iCs/>
          <w:sz w:val="24"/>
          <w:szCs w:val="24"/>
        </w:rPr>
        <w:t>нерелевантными —</w:t>
      </w:r>
      <w:r w:rsidRPr="00113D73">
        <w:rPr>
          <w:rFonts w:ascii="Times New Roman" w:hAnsi="Times New Roman" w:cs="Times New Roman"/>
          <w:sz w:val="24"/>
          <w:szCs w:val="24"/>
        </w:rPr>
        <w:t xml:space="preserve"> є витрати, які не залежать від прийняття рішення.</w:t>
      </w:r>
    </w:p>
    <w:p w:rsidR="00113D73" w:rsidRPr="00113D73" w:rsidRDefault="00113D73" w:rsidP="00113D73">
      <w:pPr>
        <w:adjustRightInd w:val="0"/>
        <w:ind w:firstLine="760"/>
        <w:jc w:val="both"/>
        <w:rPr>
          <w:rFonts w:ascii="Times New Roman" w:hAnsi="Times New Roman" w:cs="Times New Roman"/>
          <w:sz w:val="24"/>
          <w:szCs w:val="24"/>
        </w:rPr>
      </w:pPr>
      <w:r w:rsidRPr="00113D73">
        <w:rPr>
          <w:rFonts w:ascii="Times New Roman" w:hAnsi="Times New Roman" w:cs="Times New Roman"/>
          <w:i/>
          <w:sz w:val="24"/>
          <w:szCs w:val="24"/>
        </w:rPr>
        <w:t>Можливі витрати</w:t>
      </w:r>
      <w:r w:rsidRPr="00113D73">
        <w:rPr>
          <w:rFonts w:ascii="Times New Roman" w:hAnsi="Times New Roman" w:cs="Times New Roman"/>
          <w:sz w:val="24"/>
          <w:szCs w:val="24"/>
        </w:rPr>
        <w:t xml:space="preserve"> характеризують можливість, яка втрачена чи якою „жертвують”, коли вибір одного напряму дії вимагає відмови від альтернативних рішень.</w:t>
      </w:r>
    </w:p>
    <w:p w:rsidR="00113D73" w:rsidRPr="00113D73" w:rsidRDefault="00113D73" w:rsidP="00113D73">
      <w:pPr>
        <w:adjustRightInd w:val="0"/>
        <w:ind w:firstLine="760"/>
        <w:jc w:val="both"/>
        <w:rPr>
          <w:rFonts w:ascii="Times New Roman" w:hAnsi="Times New Roman" w:cs="Times New Roman"/>
          <w:sz w:val="24"/>
          <w:szCs w:val="24"/>
        </w:rPr>
      </w:pPr>
      <w:r w:rsidRPr="00113D73">
        <w:rPr>
          <w:rFonts w:ascii="Times New Roman" w:hAnsi="Times New Roman" w:cs="Times New Roman"/>
          <w:i/>
          <w:iCs/>
          <w:sz w:val="24"/>
          <w:szCs w:val="24"/>
        </w:rPr>
        <w:t>Інкрементні</w:t>
      </w:r>
      <w:r w:rsidRPr="00113D73">
        <w:rPr>
          <w:rFonts w:ascii="Times New Roman" w:hAnsi="Times New Roman" w:cs="Times New Roman"/>
          <w:sz w:val="24"/>
          <w:szCs w:val="24"/>
        </w:rPr>
        <w:t xml:space="preserve"> витрати, як і доходи, є додатковими і з’являються в результаті виготовлення і реалізації додаткової партії продукції. Ці витрати можуть включати або не включати постійні витрати, Наприклад, якщо в результаті якого-небуть рішення зростуть постійні витрати, то їх приріст становить інкрементні витрати. Якщо абсолютна величина постійних витрат не змінюються в результаті виготовлення додаткової партії, то інкрементні витрати рівні нулю.</w:t>
      </w:r>
    </w:p>
    <w:p w:rsidR="00113D73" w:rsidRPr="00113D73" w:rsidRDefault="00113D73" w:rsidP="00113D73">
      <w:pPr>
        <w:adjustRightInd w:val="0"/>
        <w:ind w:firstLine="760"/>
        <w:jc w:val="both"/>
        <w:rPr>
          <w:rFonts w:ascii="Times New Roman" w:hAnsi="Times New Roman" w:cs="Times New Roman"/>
          <w:sz w:val="24"/>
          <w:szCs w:val="24"/>
        </w:rPr>
      </w:pPr>
      <w:r w:rsidRPr="00113D73">
        <w:rPr>
          <w:rFonts w:ascii="Times New Roman" w:hAnsi="Times New Roman" w:cs="Times New Roman"/>
          <w:i/>
          <w:iCs/>
          <w:sz w:val="24"/>
          <w:szCs w:val="24"/>
        </w:rPr>
        <w:t>Маржинальні</w:t>
      </w:r>
      <w:r w:rsidRPr="00113D73">
        <w:rPr>
          <w:rFonts w:ascii="Times New Roman" w:hAnsi="Times New Roman" w:cs="Times New Roman"/>
          <w:sz w:val="24"/>
          <w:szCs w:val="24"/>
        </w:rPr>
        <w:t xml:space="preserve"> витрати відрізняються від інкрементних тим, що вони є додатковими витратами на виробництво та реалізацію одиниці продукції.</w:t>
      </w:r>
    </w:p>
    <w:p w:rsidR="00113D73" w:rsidRPr="00113D73" w:rsidRDefault="00113D73" w:rsidP="00113D73">
      <w:pPr>
        <w:adjustRightInd w:val="0"/>
        <w:ind w:firstLine="760"/>
        <w:jc w:val="both"/>
        <w:rPr>
          <w:rFonts w:ascii="Times New Roman" w:hAnsi="Times New Roman" w:cs="Times New Roman"/>
          <w:sz w:val="24"/>
          <w:szCs w:val="24"/>
        </w:rPr>
      </w:pPr>
      <w:r w:rsidRPr="00113D73">
        <w:rPr>
          <w:rFonts w:ascii="Times New Roman" w:hAnsi="Times New Roman" w:cs="Times New Roman"/>
          <w:i/>
          <w:iCs/>
          <w:sz w:val="24"/>
          <w:szCs w:val="24"/>
        </w:rPr>
        <w:t>Середні</w:t>
      </w:r>
      <w:r w:rsidRPr="00113D73">
        <w:rPr>
          <w:rFonts w:ascii="Times New Roman" w:hAnsi="Times New Roman" w:cs="Times New Roman"/>
          <w:sz w:val="24"/>
          <w:szCs w:val="24"/>
        </w:rPr>
        <w:t xml:space="preserve"> витрати на одиницю продукції обчислюються діленням суми всіх витрат на кількість одиниць продукції.</w:t>
      </w:r>
    </w:p>
    <w:p w:rsidR="00113D73" w:rsidRPr="00113D73" w:rsidRDefault="00113D73" w:rsidP="00113D73">
      <w:pPr>
        <w:ind w:hanging="360"/>
        <w:jc w:val="both"/>
        <w:rPr>
          <w:rFonts w:ascii="Times New Roman" w:hAnsi="Times New Roman" w:cs="Times New Roman"/>
          <w:b/>
          <w:i/>
          <w:sz w:val="24"/>
          <w:szCs w:val="24"/>
          <w:lang w:val="ru-RU"/>
        </w:rPr>
      </w:pPr>
      <w:r w:rsidRPr="00113D73">
        <w:rPr>
          <w:rFonts w:ascii="Times New Roman" w:hAnsi="Times New Roman" w:cs="Times New Roman"/>
          <w:b/>
          <w:i/>
          <w:sz w:val="24"/>
          <w:szCs w:val="24"/>
        </w:rPr>
        <w:t xml:space="preserve">       </w:t>
      </w:r>
    </w:p>
    <w:p w:rsidR="00113D73" w:rsidRPr="00113D73" w:rsidRDefault="00113D73" w:rsidP="00113D73">
      <w:pPr>
        <w:ind w:hanging="360"/>
        <w:jc w:val="both"/>
        <w:rPr>
          <w:rFonts w:ascii="Times New Roman" w:hAnsi="Times New Roman" w:cs="Times New Roman"/>
          <w:b/>
          <w:i/>
          <w:sz w:val="24"/>
          <w:szCs w:val="24"/>
        </w:rPr>
      </w:pPr>
      <w:r w:rsidRPr="00113D73">
        <w:rPr>
          <w:rFonts w:ascii="Times New Roman" w:hAnsi="Times New Roman" w:cs="Times New Roman"/>
          <w:b/>
          <w:i/>
          <w:sz w:val="24"/>
          <w:szCs w:val="24"/>
        </w:rPr>
        <w:t xml:space="preserve"> 4. Методи визначення функції витрат.</w:t>
      </w:r>
    </w:p>
    <w:p w:rsidR="00113D73" w:rsidRPr="00EE0ABD" w:rsidRDefault="00113D73" w:rsidP="00113D73">
      <w:pPr>
        <w:ind w:firstLine="709"/>
        <w:jc w:val="both"/>
        <w:rPr>
          <w:rFonts w:ascii="Times New Roman" w:hAnsi="Times New Roman" w:cs="Times New Roman"/>
          <w:i/>
          <w:sz w:val="24"/>
          <w:szCs w:val="24"/>
        </w:rPr>
      </w:pPr>
      <w:r w:rsidRPr="00EE0ABD">
        <w:rPr>
          <w:rFonts w:ascii="Times New Roman" w:hAnsi="Times New Roman" w:cs="Times New Roman"/>
          <w:i/>
          <w:sz w:val="24"/>
          <w:szCs w:val="24"/>
        </w:rPr>
        <w:t>Оцінка витрат – це процес встановлення кількісного взаємозв’язку між витратами та різними факторами на основі дослідження діяльності підприємства.</w:t>
      </w:r>
    </w:p>
    <w:p w:rsidR="00113D73" w:rsidRPr="00EE0ABD" w:rsidRDefault="00113D73" w:rsidP="00113D73">
      <w:pPr>
        <w:ind w:firstLine="709"/>
        <w:jc w:val="both"/>
        <w:rPr>
          <w:rFonts w:ascii="Times New Roman" w:hAnsi="Times New Roman" w:cs="Times New Roman"/>
          <w:i/>
          <w:sz w:val="24"/>
          <w:szCs w:val="24"/>
        </w:rPr>
      </w:pPr>
      <w:r w:rsidRPr="00EE0ABD">
        <w:rPr>
          <w:rFonts w:ascii="Times New Roman" w:hAnsi="Times New Roman" w:cs="Times New Roman"/>
          <w:i/>
          <w:sz w:val="24"/>
          <w:szCs w:val="24"/>
        </w:rPr>
        <w:t xml:space="preserve">Функція витрат – це математичний опис взаємозв’язку витрат та їх фактора. </w:t>
      </w:r>
    </w:p>
    <w:p w:rsidR="00113D73" w:rsidRPr="00113D73" w:rsidRDefault="00113D73" w:rsidP="00113D73">
      <w:pPr>
        <w:ind w:firstLine="709"/>
        <w:jc w:val="both"/>
        <w:rPr>
          <w:rFonts w:ascii="Times New Roman" w:hAnsi="Times New Roman" w:cs="Times New Roman"/>
          <w:sz w:val="24"/>
          <w:szCs w:val="24"/>
        </w:rPr>
      </w:pPr>
      <w:r w:rsidRPr="00113D73">
        <w:rPr>
          <w:rFonts w:ascii="Times New Roman" w:hAnsi="Times New Roman" w:cs="Times New Roman"/>
          <w:sz w:val="24"/>
          <w:szCs w:val="24"/>
        </w:rPr>
        <w:t xml:space="preserve">Функція витрат може бути описана: </w:t>
      </w:r>
    </w:p>
    <w:p w:rsidR="00113D73" w:rsidRPr="00113D73" w:rsidRDefault="00113D73" w:rsidP="00113D73">
      <w:pPr>
        <w:ind w:firstLine="709"/>
        <w:jc w:val="both"/>
        <w:rPr>
          <w:rFonts w:ascii="Times New Roman" w:hAnsi="Times New Roman" w:cs="Times New Roman"/>
          <w:sz w:val="24"/>
          <w:szCs w:val="24"/>
        </w:rPr>
      </w:pPr>
      <w:r w:rsidRPr="00113D73">
        <w:rPr>
          <w:rFonts w:ascii="Times New Roman" w:hAnsi="Times New Roman" w:cs="Times New Roman"/>
          <w:b/>
          <w:sz w:val="24"/>
          <w:szCs w:val="24"/>
          <w:lang w:val="en-US"/>
        </w:rPr>
        <w:t>Y</w:t>
      </w:r>
      <w:r w:rsidRPr="00113D73">
        <w:rPr>
          <w:rFonts w:ascii="Times New Roman" w:hAnsi="Times New Roman" w:cs="Times New Roman"/>
          <w:b/>
          <w:sz w:val="24"/>
          <w:szCs w:val="24"/>
        </w:rPr>
        <w:t xml:space="preserve"> = </w:t>
      </w:r>
      <w:r w:rsidRPr="00113D73">
        <w:rPr>
          <w:rFonts w:ascii="Times New Roman" w:hAnsi="Times New Roman" w:cs="Times New Roman"/>
          <w:b/>
          <w:sz w:val="24"/>
          <w:szCs w:val="24"/>
          <w:lang w:val="en-US"/>
        </w:rPr>
        <w:t>a</w:t>
      </w:r>
      <w:r w:rsidRPr="00113D73">
        <w:rPr>
          <w:rFonts w:ascii="Times New Roman" w:hAnsi="Times New Roman" w:cs="Times New Roman"/>
          <w:b/>
          <w:sz w:val="24"/>
          <w:szCs w:val="24"/>
        </w:rPr>
        <w:t xml:space="preserve"> + </w:t>
      </w:r>
      <w:r w:rsidRPr="00113D73">
        <w:rPr>
          <w:rFonts w:ascii="Times New Roman" w:hAnsi="Times New Roman" w:cs="Times New Roman"/>
          <w:b/>
          <w:sz w:val="24"/>
          <w:szCs w:val="24"/>
          <w:lang w:val="en-US"/>
        </w:rPr>
        <w:t>bx</w:t>
      </w:r>
      <w:r w:rsidRPr="00113D73">
        <w:rPr>
          <w:rFonts w:ascii="Times New Roman" w:hAnsi="Times New Roman" w:cs="Times New Roman"/>
          <w:sz w:val="24"/>
          <w:szCs w:val="24"/>
        </w:rPr>
        <w:t xml:space="preserve">,   ……………………………… (2.1) </w:t>
      </w:r>
    </w:p>
    <w:p w:rsidR="00113D73" w:rsidRPr="00113D73" w:rsidRDefault="00113D73" w:rsidP="00113D73">
      <w:pPr>
        <w:jc w:val="both"/>
        <w:rPr>
          <w:rFonts w:ascii="Times New Roman" w:hAnsi="Times New Roman" w:cs="Times New Roman"/>
          <w:sz w:val="24"/>
          <w:szCs w:val="24"/>
        </w:rPr>
      </w:pPr>
      <w:r w:rsidRPr="00113D73">
        <w:rPr>
          <w:rFonts w:ascii="Times New Roman" w:hAnsi="Times New Roman" w:cs="Times New Roman"/>
          <w:sz w:val="24"/>
          <w:szCs w:val="24"/>
        </w:rPr>
        <w:t xml:space="preserve">де </w:t>
      </w:r>
      <w:r w:rsidRPr="00113D73">
        <w:rPr>
          <w:rFonts w:ascii="Times New Roman" w:hAnsi="Times New Roman" w:cs="Times New Roman"/>
          <w:sz w:val="24"/>
          <w:szCs w:val="24"/>
          <w:lang w:val="en-US"/>
        </w:rPr>
        <w:t>Y</w:t>
      </w:r>
      <w:r w:rsidRPr="00113D73">
        <w:rPr>
          <w:rFonts w:ascii="Times New Roman" w:hAnsi="Times New Roman" w:cs="Times New Roman"/>
          <w:sz w:val="24"/>
          <w:szCs w:val="24"/>
        </w:rPr>
        <w:t xml:space="preserve"> – загальні витрати; </w:t>
      </w:r>
      <w:r w:rsidRPr="00113D73">
        <w:rPr>
          <w:rFonts w:ascii="Times New Roman" w:hAnsi="Times New Roman" w:cs="Times New Roman"/>
          <w:sz w:val="24"/>
          <w:szCs w:val="24"/>
          <w:lang w:val="en-US"/>
        </w:rPr>
        <w:t>a</w:t>
      </w:r>
      <w:r w:rsidRPr="00113D73">
        <w:rPr>
          <w:rFonts w:ascii="Times New Roman" w:hAnsi="Times New Roman" w:cs="Times New Roman"/>
          <w:sz w:val="24"/>
          <w:szCs w:val="24"/>
        </w:rPr>
        <w:t xml:space="preserve"> – загальні постійні витрати;  </w:t>
      </w:r>
    </w:p>
    <w:p w:rsidR="00113D73" w:rsidRPr="00113D73" w:rsidRDefault="00113D73" w:rsidP="00113D73">
      <w:pPr>
        <w:ind w:firstLine="709"/>
        <w:jc w:val="both"/>
        <w:rPr>
          <w:rFonts w:ascii="Times New Roman" w:hAnsi="Times New Roman" w:cs="Times New Roman"/>
          <w:sz w:val="24"/>
          <w:szCs w:val="24"/>
        </w:rPr>
      </w:pPr>
      <w:r w:rsidRPr="00113D73">
        <w:rPr>
          <w:rFonts w:ascii="Times New Roman" w:hAnsi="Times New Roman" w:cs="Times New Roman"/>
          <w:sz w:val="24"/>
          <w:szCs w:val="24"/>
          <w:lang w:val="en-US"/>
        </w:rPr>
        <w:lastRenderedPageBreak/>
        <w:t>b</w:t>
      </w:r>
      <w:r w:rsidRPr="00113D73">
        <w:rPr>
          <w:rFonts w:ascii="Times New Roman" w:hAnsi="Times New Roman" w:cs="Times New Roman"/>
          <w:sz w:val="24"/>
          <w:szCs w:val="24"/>
        </w:rPr>
        <w:t xml:space="preserve"> – змінні витрати на одиницю діяльності ; </w:t>
      </w:r>
    </w:p>
    <w:p w:rsidR="00113D73" w:rsidRPr="00113D73" w:rsidRDefault="00113D73" w:rsidP="00113D73">
      <w:pPr>
        <w:ind w:firstLine="709"/>
        <w:jc w:val="both"/>
        <w:rPr>
          <w:rFonts w:ascii="Times New Roman" w:hAnsi="Times New Roman" w:cs="Times New Roman"/>
          <w:sz w:val="24"/>
          <w:szCs w:val="24"/>
        </w:rPr>
      </w:pPr>
      <w:r w:rsidRPr="00113D73">
        <w:rPr>
          <w:rFonts w:ascii="Times New Roman" w:hAnsi="Times New Roman" w:cs="Times New Roman"/>
          <w:sz w:val="24"/>
          <w:szCs w:val="24"/>
          <w:lang w:val="en-US"/>
        </w:rPr>
        <w:t>x</w:t>
      </w:r>
      <w:r w:rsidRPr="00113D73">
        <w:rPr>
          <w:rFonts w:ascii="Times New Roman" w:hAnsi="Times New Roman" w:cs="Times New Roman"/>
          <w:sz w:val="24"/>
          <w:szCs w:val="24"/>
        </w:rPr>
        <w:t>– значення фактора витрат .</w:t>
      </w:r>
    </w:p>
    <w:p w:rsidR="00113D73" w:rsidRPr="00113D73" w:rsidRDefault="00113D73" w:rsidP="00113D73">
      <w:pPr>
        <w:ind w:firstLine="709"/>
        <w:jc w:val="both"/>
        <w:rPr>
          <w:rFonts w:ascii="Times New Roman" w:hAnsi="Times New Roman" w:cs="Times New Roman"/>
          <w:sz w:val="24"/>
          <w:szCs w:val="24"/>
        </w:rPr>
      </w:pPr>
      <w:r w:rsidRPr="00113D73">
        <w:rPr>
          <w:rFonts w:ascii="Times New Roman" w:hAnsi="Times New Roman" w:cs="Times New Roman"/>
          <w:sz w:val="24"/>
          <w:szCs w:val="24"/>
        </w:rPr>
        <w:t>На практиці витрати мають кілька факторів витрат, але для побудови функції в більшості випадків вибирають лише один чи два найбільш впливових фактори. Функція витрат полегшує прогнозування витрат.</w:t>
      </w:r>
    </w:p>
    <w:p w:rsidR="00113D73" w:rsidRPr="00113D73" w:rsidRDefault="00113D73" w:rsidP="00113D73">
      <w:pPr>
        <w:jc w:val="both"/>
        <w:rPr>
          <w:rFonts w:ascii="Times New Roman" w:hAnsi="Times New Roman" w:cs="Times New Roman"/>
          <w:i/>
          <w:sz w:val="24"/>
          <w:szCs w:val="24"/>
        </w:rPr>
      </w:pPr>
      <w:r w:rsidRPr="00113D73">
        <w:rPr>
          <w:rFonts w:ascii="Times New Roman" w:hAnsi="Times New Roman" w:cs="Times New Roman"/>
          <w:sz w:val="24"/>
          <w:szCs w:val="24"/>
        </w:rPr>
        <w:t>Дл</w:t>
      </w:r>
      <w:r w:rsidRPr="00113D73">
        <w:rPr>
          <w:rFonts w:ascii="Times New Roman" w:hAnsi="Times New Roman" w:cs="Times New Roman"/>
          <w:i/>
          <w:sz w:val="24"/>
          <w:szCs w:val="24"/>
        </w:rPr>
        <w:t>я визначення функції витрат використовують методи:</w:t>
      </w:r>
    </w:p>
    <w:p w:rsidR="00113D73" w:rsidRPr="00113D73" w:rsidRDefault="00113D73" w:rsidP="00D177A4">
      <w:pPr>
        <w:numPr>
          <w:ilvl w:val="0"/>
          <w:numId w:val="35"/>
        </w:numPr>
        <w:autoSpaceDE w:val="0"/>
        <w:autoSpaceDN w:val="0"/>
        <w:spacing w:after="0" w:line="240" w:lineRule="auto"/>
        <w:ind w:left="0" w:firstLine="709"/>
        <w:jc w:val="both"/>
        <w:rPr>
          <w:rFonts w:ascii="Times New Roman" w:hAnsi="Times New Roman" w:cs="Times New Roman"/>
          <w:sz w:val="24"/>
          <w:szCs w:val="24"/>
        </w:rPr>
      </w:pPr>
      <w:r w:rsidRPr="00113D73">
        <w:rPr>
          <w:rFonts w:ascii="Times New Roman" w:hAnsi="Times New Roman" w:cs="Times New Roman"/>
          <w:i/>
          <w:sz w:val="24"/>
          <w:szCs w:val="24"/>
        </w:rPr>
        <w:t>Технологічний аналіз</w:t>
      </w:r>
      <w:r w:rsidRPr="00113D73">
        <w:rPr>
          <w:rFonts w:ascii="Times New Roman" w:hAnsi="Times New Roman" w:cs="Times New Roman"/>
          <w:sz w:val="24"/>
          <w:szCs w:val="24"/>
        </w:rPr>
        <w:t xml:space="preserve"> – це системний аналіз функцій діяльності із метою визначення технологічного взаємозв’язку між витратами ресурсів та результатом діяльності, своєрідний функціонально-вартісний аналіз діяльності. Аналіз потребує детального вивчення всіх операцій, оцінки їх доцільності, визначення необхідних операцій, потреби ресурсів на їх належне виконання.  Перевагою аналізу є те, що він орієнтований на майбутні операції, а не на вивчення минулого,  але він потребує значних витрат часу та коштів.</w:t>
      </w:r>
    </w:p>
    <w:p w:rsidR="00113D73" w:rsidRPr="00113D73" w:rsidRDefault="00113D73" w:rsidP="00D177A4">
      <w:pPr>
        <w:numPr>
          <w:ilvl w:val="0"/>
          <w:numId w:val="35"/>
        </w:numPr>
        <w:autoSpaceDE w:val="0"/>
        <w:autoSpaceDN w:val="0"/>
        <w:spacing w:after="0" w:line="240" w:lineRule="auto"/>
        <w:ind w:left="0" w:firstLine="709"/>
        <w:jc w:val="both"/>
        <w:rPr>
          <w:rFonts w:ascii="Times New Roman" w:hAnsi="Times New Roman" w:cs="Times New Roman"/>
          <w:sz w:val="24"/>
          <w:szCs w:val="24"/>
        </w:rPr>
      </w:pPr>
      <w:r w:rsidRPr="00113D73">
        <w:rPr>
          <w:rFonts w:ascii="Times New Roman" w:hAnsi="Times New Roman" w:cs="Times New Roman"/>
          <w:i/>
          <w:sz w:val="24"/>
          <w:szCs w:val="24"/>
        </w:rPr>
        <w:t xml:space="preserve">Метод аналізу рахунків </w:t>
      </w:r>
      <w:r w:rsidRPr="00113D73">
        <w:rPr>
          <w:rFonts w:ascii="Times New Roman" w:hAnsi="Times New Roman" w:cs="Times New Roman"/>
          <w:sz w:val="24"/>
          <w:szCs w:val="24"/>
        </w:rPr>
        <w:t>– передбачає розподіл витрат на змінні та постійні  на підставі даних бухгалтерського обліку. Наприклад , підприємство реалізувало 2000 одиниць продукції. Загальні постійні витрати – 18000грн., змінні витрати на одиницю продукції 16грн. Відповідно на основі даних функція витрат буде мати вигляд:</w:t>
      </w:r>
      <w:r w:rsidRPr="00113D73">
        <w:rPr>
          <w:rFonts w:ascii="Times New Roman" w:hAnsi="Times New Roman" w:cs="Times New Roman"/>
          <w:b/>
          <w:i/>
          <w:sz w:val="24"/>
          <w:szCs w:val="24"/>
          <w:lang w:val="en-US"/>
        </w:rPr>
        <w:t>Y</w:t>
      </w:r>
      <w:r w:rsidRPr="00113D73">
        <w:rPr>
          <w:rFonts w:ascii="Times New Roman" w:hAnsi="Times New Roman" w:cs="Times New Roman"/>
          <w:b/>
          <w:i/>
          <w:sz w:val="24"/>
          <w:szCs w:val="24"/>
        </w:rPr>
        <w:t xml:space="preserve"> = </w:t>
      </w:r>
      <w:r w:rsidRPr="00113D73">
        <w:rPr>
          <w:rFonts w:ascii="Times New Roman" w:hAnsi="Times New Roman" w:cs="Times New Roman"/>
          <w:b/>
          <w:i/>
          <w:sz w:val="24"/>
          <w:szCs w:val="24"/>
          <w:lang w:val="en-US"/>
        </w:rPr>
        <w:t>a</w:t>
      </w:r>
      <w:r w:rsidRPr="00113D73">
        <w:rPr>
          <w:rFonts w:ascii="Times New Roman" w:hAnsi="Times New Roman" w:cs="Times New Roman"/>
          <w:b/>
          <w:i/>
          <w:sz w:val="24"/>
          <w:szCs w:val="24"/>
        </w:rPr>
        <w:t xml:space="preserve"> + </w:t>
      </w:r>
      <w:r w:rsidRPr="00113D73">
        <w:rPr>
          <w:rFonts w:ascii="Times New Roman" w:hAnsi="Times New Roman" w:cs="Times New Roman"/>
          <w:b/>
          <w:i/>
          <w:sz w:val="24"/>
          <w:szCs w:val="24"/>
          <w:lang w:val="en-US"/>
        </w:rPr>
        <w:t>bx</w:t>
      </w:r>
      <w:r w:rsidRPr="00113D73">
        <w:rPr>
          <w:rFonts w:ascii="Times New Roman" w:hAnsi="Times New Roman" w:cs="Times New Roman"/>
          <w:b/>
          <w:i/>
          <w:sz w:val="24"/>
          <w:szCs w:val="24"/>
        </w:rPr>
        <w:t xml:space="preserve"> = 18000+16</w:t>
      </w:r>
      <w:r w:rsidRPr="00113D73">
        <w:rPr>
          <w:rFonts w:ascii="Times New Roman" w:hAnsi="Times New Roman" w:cs="Times New Roman"/>
          <w:b/>
          <w:i/>
          <w:sz w:val="24"/>
          <w:szCs w:val="24"/>
          <w:lang w:val="en-US"/>
        </w:rPr>
        <w:t>x</w:t>
      </w:r>
      <w:r w:rsidRPr="00113D73">
        <w:rPr>
          <w:rFonts w:ascii="Times New Roman" w:hAnsi="Times New Roman" w:cs="Times New Roman"/>
          <w:b/>
          <w:i/>
          <w:sz w:val="24"/>
          <w:szCs w:val="24"/>
        </w:rPr>
        <w:t>.</w:t>
      </w:r>
      <w:r w:rsidRPr="00113D73">
        <w:rPr>
          <w:rFonts w:ascii="Times New Roman" w:hAnsi="Times New Roman" w:cs="Times New Roman"/>
          <w:sz w:val="24"/>
          <w:szCs w:val="24"/>
        </w:rPr>
        <w:t xml:space="preserve">Якщо підприємство планує реалізувати 3000 од. продукції, загальні витрати становитимуть: </w:t>
      </w:r>
      <w:r w:rsidRPr="00113D73">
        <w:rPr>
          <w:rFonts w:ascii="Times New Roman" w:hAnsi="Times New Roman" w:cs="Times New Roman"/>
          <w:b/>
          <w:i/>
          <w:sz w:val="24"/>
          <w:szCs w:val="24"/>
          <w:lang w:val="en-US"/>
        </w:rPr>
        <w:t>Y</w:t>
      </w:r>
      <w:r w:rsidRPr="00113D73">
        <w:rPr>
          <w:rFonts w:ascii="Times New Roman" w:hAnsi="Times New Roman" w:cs="Times New Roman"/>
          <w:b/>
          <w:i/>
          <w:sz w:val="24"/>
          <w:szCs w:val="24"/>
        </w:rPr>
        <w:t>= 18000 + 16*3000 = 66000 грн.</w:t>
      </w:r>
    </w:p>
    <w:p w:rsidR="00113D73" w:rsidRPr="00113D73" w:rsidRDefault="00113D73" w:rsidP="00D177A4">
      <w:pPr>
        <w:numPr>
          <w:ilvl w:val="0"/>
          <w:numId w:val="35"/>
        </w:numPr>
        <w:adjustRightInd w:val="0"/>
        <w:spacing w:after="0" w:line="240" w:lineRule="auto"/>
        <w:jc w:val="both"/>
        <w:rPr>
          <w:rFonts w:ascii="Times New Roman" w:hAnsi="Times New Roman" w:cs="Times New Roman"/>
          <w:b/>
          <w:i/>
          <w:sz w:val="24"/>
          <w:szCs w:val="24"/>
        </w:rPr>
      </w:pPr>
      <w:r w:rsidRPr="00113D73">
        <w:rPr>
          <w:rFonts w:ascii="Times New Roman" w:hAnsi="Times New Roman" w:cs="Times New Roman"/>
          <w:i/>
          <w:sz w:val="24"/>
          <w:szCs w:val="24"/>
        </w:rPr>
        <w:t>Метод вищої та нижчої точки передбачає визначення функції витрат на основі припущення, що змінні витрати –</w:t>
      </w:r>
      <w:r w:rsidRPr="00113D73">
        <w:rPr>
          <w:rFonts w:ascii="Times New Roman" w:hAnsi="Times New Roman" w:cs="Times New Roman"/>
          <w:sz w:val="24"/>
          <w:szCs w:val="24"/>
        </w:rPr>
        <w:t xml:space="preserve"> це різниця між загальними витратами при найвищому та найнижчому рівнях   діяльності</w:t>
      </w:r>
      <w:r w:rsidRPr="00113D73">
        <w:rPr>
          <w:rFonts w:ascii="Times New Roman" w:hAnsi="Times New Roman" w:cs="Times New Roman"/>
          <w:b/>
          <w:i/>
          <w:sz w:val="24"/>
          <w:szCs w:val="24"/>
        </w:rPr>
        <w:t>.</w:t>
      </w:r>
    </w:p>
    <w:p w:rsidR="00113D73" w:rsidRPr="00113D73" w:rsidRDefault="00113D73" w:rsidP="00113D73">
      <w:pPr>
        <w:autoSpaceDE w:val="0"/>
        <w:autoSpaceDN w:val="0"/>
        <w:adjustRightInd w:val="0"/>
        <w:jc w:val="both"/>
        <w:rPr>
          <w:rFonts w:ascii="Times New Roman" w:hAnsi="Times New Roman" w:cs="Times New Roman"/>
          <w:noProof/>
          <w:sz w:val="24"/>
          <w:szCs w:val="24"/>
        </w:rPr>
      </w:pPr>
      <w:r w:rsidRPr="00113D73">
        <w:rPr>
          <w:rFonts w:ascii="Times New Roman" w:hAnsi="Times New Roman" w:cs="Times New Roman"/>
          <w:sz w:val="24"/>
          <w:szCs w:val="24"/>
        </w:rPr>
        <w:t>Отже, змінні витрати становлять</w:t>
      </w:r>
      <w:r w:rsidRPr="00113D73">
        <w:rPr>
          <w:rFonts w:ascii="Times New Roman" w:hAnsi="Times New Roman" w:cs="Times New Roman"/>
          <w:noProof/>
          <w:sz w:val="24"/>
          <w:szCs w:val="24"/>
        </w:rPr>
        <w:t xml:space="preserve"> 1000</w:t>
      </w:r>
      <w:r w:rsidRPr="00113D73">
        <w:rPr>
          <w:rFonts w:ascii="Times New Roman" w:hAnsi="Times New Roman" w:cs="Times New Roman"/>
          <w:sz w:val="24"/>
          <w:szCs w:val="24"/>
        </w:rPr>
        <w:t xml:space="preserve"> грн., а на одиницю продукції Ь=</w:t>
      </w:r>
      <w:r w:rsidRPr="00113D73">
        <w:rPr>
          <w:rFonts w:ascii="Times New Roman" w:hAnsi="Times New Roman" w:cs="Times New Roman"/>
          <w:noProof/>
          <w:sz w:val="24"/>
          <w:szCs w:val="24"/>
        </w:rPr>
        <w:t xml:space="preserve"> 1000: 220 =4,5</w:t>
      </w:r>
    </w:p>
    <w:p w:rsidR="00113D73" w:rsidRPr="00113D73" w:rsidRDefault="00113D73" w:rsidP="00113D73">
      <w:pPr>
        <w:autoSpaceDE w:val="0"/>
        <w:autoSpaceDN w:val="0"/>
        <w:adjustRightInd w:val="0"/>
        <w:jc w:val="both"/>
        <w:rPr>
          <w:rFonts w:ascii="Times New Roman" w:hAnsi="Times New Roman" w:cs="Times New Roman"/>
          <w:sz w:val="24"/>
          <w:szCs w:val="24"/>
        </w:rPr>
      </w:pPr>
      <w:r w:rsidRPr="00113D73">
        <w:rPr>
          <w:rFonts w:ascii="Times New Roman" w:hAnsi="Times New Roman" w:cs="Times New Roman"/>
          <w:sz w:val="24"/>
          <w:szCs w:val="24"/>
        </w:rPr>
        <w:t>Для визначення коефіцієнта а беремо будь-яку (наприклад, тах) пару значень х та у:</w:t>
      </w:r>
    </w:p>
    <w:p w:rsidR="00113D73" w:rsidRPr="00113D73" w:rsidRDefault="00113D73" w:rsidP="00113D73">
      <w:pPr>
        <w:autoSpaceDE w:val="0"/>
        <w:autoSpaceDN w:val="0"/>
        <w:adjustRightInd w:val="0"/>
        <w:ind w:firstLine="760"/>
        <w:jc w:val="both"/>
        <w:rPr>
          <w:rFonts w:ascii="Times New Roman" w:hAnsi="Times New Roman" w:cs="Times New Roman"/>
          <w:noProof/>
          <w:sz w:val="24"/>
          <w:szCs w:val="24"/>
        </w:rPr>
      </w:pPr>
      <w:r w:rsidRPr="00113D73">
        <w:rPr>
          <w:rFonts w:ascii="Times New Roman" w:hAnsi="Times New Roman" w:cs="Times New Roman"/>
          <w:sz w:val="24"/>
          <w:szCs w:val="24"/>
        </w:rPr>
        <w:t>у</w:t>
      </w:r>
      <w:r w:rsidRPr="00113D73">
        <w:rPr>
          <w:rFonts w:ascii="Times New Roman" w:hAnsi="Times New Roman" w:cs="Times New Roman"/>
          <w:i/>
          <w:iCs/>
          <w:noProof/>
          <w:sz w:val="24"/>
          <w:szCs w:val="24"/>
        </w:rPr>
        <w:t>=</w:t>
      </w:r>
      <w:r w:rsidRPr="00113D73">
        <w:rPr>
          <w:rFonts w:ascii="Times New Roman" w:hAnsi="Times New Roman" w:cs="Times New Roman"/>
          <w:noProof/>
          <w:sz w:val="24"/>
          <w:szCs w:val="24"/>
        </w:rPr>
        <w:t xml:space="preserve">3500,      </w:t>
      </w:r>
      <w:r w:rsidRPr="00113D73">
        <w:rPr>
          <w:rFonts w:ascii="Times New Roman" w:hAnsi="Times New Roman" w:cs="Times New Roman"/>
          <w:sz w:val="24"/>
          <w:szCs w:val="24"/>
        </w:rPr>
        <w:t xml:space="preserve"> х=</w:t>
      </w:r>
      <w:r w:rsidRPr="00113D73">
        <w:rPr>
          <w:rFonts w:ascii="Times New Roman" w:hAnsi="Times New Roman" w:cs="Times New Roman"/>
          <w:noProof/>
          <w:sz w:val="24"/>
          <w:szCs w:val="24"/>
        </w:rPr>
        <w:t xml:space="preserve">320, </w:t>
      </w:r>
      <w:r w:rsidRPr="00113D73">
        <w:rPr>
          <w:rFonts w:ascii="Times New Roman" w:hAnsi="Times New Roman" w:cs="Times New Roman"/>
          <w:sz w:val="24"/>
          <w:szCs w:val="24"/>
        </w:rPr>
        <w:t>тоді</w:t>
      </w:r>
      <w:r w:rsidR="00C049AD">
        <w:rPr>
          <w:rFonts w:ascii="Times New Roman" w:hAnsi="Times New Roman" w:cs="Times New Roman"/>
          <w:sz w:val="24"/>
          <w:szCs w:val="24"/>
        </w:rPr>
        <w:t xml:space="preserve"> </w:t>
      </w:r>
      <w:r w:rsidRPr="00113D73">
        <w:rPr>
          <w:rFonts w:ascii="Times New Roman" w:hAnsi="Times New Roman" w:cs="Times New Roman"/>
          <w:noProof/>
          <w:sz w:val="24"/>
          <w:szCs w:val="24"/>
        </w:rPr>
        <w:t>3500</w:t>
      </w:r>
      <w:r w:rsidRPr="00113D73">
        <w:rPr>
          <w:rFonts w:ascii="Times New Roman" w:hAnsi="Times New Roman" w:cs="Times New Roman"/>
          <w:sz w:val="24"/>
          <w:szCs w:val="24"/>
        </w:rPr>
        <w:t xml:space="preserve"> =а+</w:t>
      </w:r>
      <w:r w:rsidRPr="00113D73">
        <w:rPr>
          <w:rFonts w:ascii="Times New Roman" w:hAnsi="Times New Roman" w:cs="Times New Roman"/>
          <w:noProof/>
          <w:sz w:val="24"/>
          <w:szCs w:val="24"/>
        </w:rPr>
        <w:t>4,5х320</w:t>
      </w:r>
      <w:r w:rsidR="00C049AD">
        <w:rPr>
          <w:rFonts w:ascii="Times New Roman" w:hAnsi="Times New Roman" w:cs="Times New Roman"/>
          <w:noProof/>
          <w:sz w:val="24"/>
          <w:szCs w:val="24"/>
        </w:rPr>
        <w:t xml:space="preserve"> </w:t>
      </w:r>
      <w:r w:rsidRPr="00113D73">
        <w:rPr>
          <w:rFonts w:ascii="Times New Roman" w:hAnsi="Times New Roman" w:cs="Times New Roman"/>
          <w:sz w:val="24"/>
          <w:szCs w:val="24"/>
        </w:rPr>
        <w:t>Звідси, а</w:t>
      </w:r>
      <w:r w:rsidRPr="00113D73">
        <w:rPr>
          <w:rFonts w:ascii="Times New Roman" w:hAnsi="Times New Roman" w:cs="Times New Roman"/>
          <w:noProof/>
          <w:sz w:val="24"/>
          <w:szCs w:val="24"/>
        </w:rPr>
        <w:t xml:space="preserve"> =2060.</w:t>
      </w:r>
    </w:p>
    <w:p w:rsidR="00113D73" w:rsidRPr="00113D73" w:rsidRDefault="00113D73" w:rsidP="00113D73">
      <w:pPr>
        <w:autoSpaceDE w:val="0"/>
        <w:autoSpaceDN w:val="0"/>
        <w:adjustRightInd w:val="0"/>
        <w:jc w:val="both"/>
        <w:rPr>
          <w:rFonts w:ascii="Times New Roman" w:hAnsi="Times New Roman" w:cs="Times New Roman"/>
          <w:sz w:val="24"/>
          <w:szCs w:val="24"/>
        </w:rPr>
      </w:pPr>
      <w:r w:rsidRPr="00113D73">
        <w:rPr>
          <w:rFonts w:ascii="Times New Roman" w:hAnsi="Times New Roman" w:cs="Times New Roman"/>
          <w:sz w:val="24"/>
          <w:szCs w:val="24"/>
        </w:rPr>
        <w:t>Отже, функція витрат матиме вигляд у</w:t>
      </w:r>
      <w:r w:rsidRPr="00113D73">
        <w:rPr>
          <w:rFonts w:ascii="Times New Roman" w:hAnsi="Times New Roman" w:cs="Times New Roman"/>
          <w:noProof/>
          <w:sz w:val="24"/>
          <w:szCs w:val="24"/>
        </w:rPr>
        <w:t xml:space="preserve"> </w:t>
      </w:r>
      <w:r w:rsidRPr="00113D73">
        <w:rPr>
          <w:rFonts w:ascii="Times New Roman" w:hAnsi="Times New Roman" w:cs="Times New Roman"/>
          <w:i/>
          <w:iCs/>
          <w:noProof/>
          <w:sz w:val="24"/>
          <w:szCs w:val="24"/>
        </w:rPr>
        <w:t>=</w:t>
      </w:r>
      <w:r w:rsidRPr="00113D73">
        <w:rPr>
          <w:rFonts w:ascii="Times New Roman" w:hAnsi="Times New Roman" w:cs="Times New Roman"/>
          <w:noProof/>
          <w:sz w:val="24"/>
          <w:szCs w:val="24"/>
        </w:rPr>
        <w:t xml:space="preserve"> 2060 + 4,5</w:t>
      </w:r>
      <w:r w:rsidRPr="00113D73">
        <w:rPr>
          <w:rFonts w:ascii="Times New Roman" w:hAnsi="Times New Roman" w:cs="Times New Roman"/>
          <w:sz w:val="24"/>
          <w:szCs w:val="24"/>
        </w:rPr>
        <w:t xml:space="preserve"> х.</w:t>
      </w:r>
    </w:p>
    <w:p w:rsidR="00113D73" w:rsidRPr="00113D73" w:rsidRDefault="00113D73" w:rsidP="00D177A4">
      <w:pPr>
        <w:numPr>
          <w:ilvl w:val="0"/>
          <w:numId w:val="30"/>
        </w:numPr>
        <w:autoSpaceDE w:val="0"/>
        <w:autoSpaceDN w:val="0"/>
        <w:spacing w:after="0" w:line="240" w:lineRule="auto"/>
        <w:ind w:left="0" w:firstLine="0"/>
        <w:jc w:val="both"/>
        <w:rPr>
          <w:rFonts w:ascii="Times New Roman" w:hAnsi="Times New Roman" w:cs="Times New Roman"/>
          <w:sz w:val="24"/>
          <w:szCs w:val="24"/>
        </w:rPr>
      </w:pPr>
      <w:r w:rsidRPr="00113D73">
        <w:rPr>
          <w:rFonts w:ascii="Times New Roman" w:hAnsi="Times New Roman" w:cs="Times New Roman"/>
          <w:i/>
          <w:sz w:val="24"/>
          <w:szCs w:val="24"/>
        </w:rPr>
        <w:t xml:space="preserve">Метод візуального пристосування </w:t>
      </w:r>
      <w:r w:rsidRPr="00113D73">
        <w:rPr>
          <w:rFonts w:ascii="Times New Roman" w:hAnsi="Times New Roman" w:cs="Times New Roman"/>
          <w:sz w:val="24"/>
          <w:szCs w:val="24"/>
        </w:rPr>
        <w:t xml:space="preserve">– графічний підхід до визначення функції витрат, при якому аналітик візуально проводить пряму лінію, беручи до уваги всі точки витрат. Так, розглядаючи графік по осі </w:t>
      </w:r>
      <w:r w:rsidRPr="00113D73">
        <w:rPr>
          <w:rFonts w:ascii="Times New Roman" w:hAnsi="Times New Roman" w:cs="Times New Roman"/>
          <w:sz w:val="24"/>
          <w:szCs w:val="24"/>
          <w:lang w:val="en-US"/>
        </w:rPr>
        <w:t>X</w:t>
      </w:r>
      <w:r w:rsidRPr="00113D73">
        <w:rPr>
          <w:rFonts w:ascii="Times New Roman" w:hAnsi="Times New Roman" w:cs="Times New Roman"/>
          <w:sz w:val="24"/>
          <w:szCs w:val="24"/>
        </w:rPr>
        <w:t xml:space="preserve"> буде відображатись кількість відпрацьованих маш/год., а по осі </w:t>
      </w:r>
      <w:r w:rsidRPr="00113D73">
        <w:rPr>
          <w:rFonts w:ascii="Times New Roman" w:hAnsi="Times New Roman" w:cs="Times New Roman"/>
          <w:sz w:val="24"/>
          <w:szCs w:val="24"/>
          <w:lang w:val="en-US"/>
        </w:rPr>
        <w:t>Y</w:t>
      </w:r>
      <w:r w:rsidRPr="00113D73">
        <w:rPr>
          <w:rFonts w:ascii="Times New Roman" w:hAnsi="Times New Roman" w:cs="Times New Roman"/>
          <w:sz w:val="24"/>
          <w:szCs w:val="24"/>
        </w:rPr>
        <w:t xml:space="preserve">– витрати на утримання та експлуатацію обладнання . Лінія проводиться приблизно по середині генеральної сукупності точок так, щоб бути максимально наближеною до всіх точок цієї сукупності. Перетин проведеної лінії витрат з віссю </w:t>
      </w:r>
      <w:r w:rsidRPr="00113D73">
        <w:rPr>
          <w:rFonts w:ascii="Times New Roman" w:hAnsi="Times New Roman" w:cs="Times New Roman"/>
          <w:sz w:val="24"/>
          <w:szCs w:val="24"/>
          <w:lang w:val="en-US"/>
        </w:rPr>
        <w:t>Y</w:t>
      </w:r>
      <w:r w:rsidRPr="00113D73">
        <w:rPr>
          <w:rFonts w:ascii="Times New Roman" w:hAnsi="Times New Roman" w:cs="Times New Roman"/>
          <w:sz w:val="24"/>
          <w:szCs w:val="24"/>
        </w:rPr>
        <w:t xml:space="preserve"> відповідає коефіцієнту а. Для визначення коефіцієнта </w:t>
      </w:r>
      <w:r w:rsidRPr="00113D73">
        <w:rPr>
          <w:rFonts w:ascii="Times New Roman" w:hAnsi="Times New Roman" w:cs="Times New Roman"/>
          <w:sz w:val="24"/>
          <w:szCs w:val="24"/>
          <w:lang w:val="en-US"/>
        </w:rPr>
        <w:t>b</w:t>
      </w:r>
      <w:r w:rsidRPr="00113D73">
        <w:rPr>
          <w:rFonts w:ascii="Times New Roman" w:hAnsi="Times New Roman" w:cs="Times New Roman"/>
          <w:sz w:val="24"/>
          <w:szCs w:val="24"/>
        </w:rPr>
        <w:t xml:space="preserve"> опускаються прямі на осі координат і дані значення підставляються в рівняння функції витрат.</w:t>
      </w:r>
    </w:p>
    <w:p w:rsidR="00113D73" w:rsidRPr="00113D73" w:rsidRDefault="00113D73" w:rsidP="00D177A4">
      <w:pPr>
        <w:numPr>
          <w:ilvl w:val="0"/>
          <w:numId w:val="30"/>
        </w:numPr>
        <w:autoSpaceDE w:val="0"/>
        <w:autoSpaceDN w:val="0"/>
        <w:spacing w:after="0" w:line="240" w:lineRule="auto"/>
        <w:ind w:left="0" w:firstLine="0"/>
        <w:jc w:val="both"/>
        <w:rPr>
          <w:rFonts w:ascii="Times New Roman" w:hAnsi="Times New Roman" w:cs="Times New Roman"/>
          <w:i/>
          <w:sz w:val="24"/>
          <w:szCs w:val="24"/>
        </w:rPr>
      </w:pPr>
      <w:r w:rsidRPr="00113D73">
        <w:rPr>
          <w:rFonts w:ascii="Times New Roman" w:hAnsi="Times New Roman" w:cs="Times New Roman"/>
          <w:i/>
          <w:sz w:val="24"/>
          <w:szCs w:val="24"/>
        </w:rPr>
        <w:t xml:space="preserve">Регресійний аналіз </w:t>
      </w:r>
      <w:r w:rsidRPr="00113D73">
        <w:rPr>
          <w:rFonts w:ascii="Times New Roman" w:hAnsi="Times New Roman" w:cs="Times New Roman"/>
          <w:sz w:val="24"/>
          <w:szCs w:val="24"/>
        </w:rPr>
        <w:t xml:space="preserve">– це статистична модель, яка використовується для визначення зміни середнього значення залежної змінної величини під впливом зміни значення однієї або кількох незалежних змінних величин. Метод передбачає застосування </w:t>
      </w:r>
      <w:r w:rsidRPr="00113D73">
        <w:rPr>
          <w:rFonts w:ascii="Times New Roman" w:hAnsi="Times New Roman" w:cs="Times New Roman"/>
          <w:i/>
          <w:sz w:val="24"/>
          <w:szCs w:val="24"/>
        </w:rPr>
        <w:t>методу найменших квадратів</w:t>
      </w:r>
      <w:r w:rsidRPr="00113D73">
        <w:rPr>
          <w:rFonts w:ascii="Times New Roman" w:hAnsi="Times New Roman" w:cs="Times New Roman"/>
          <w:sz w:val="24"/>
          <w:szCs w:val="24"/>
        </w:rPr>
        <w:t xml:space="preserve"> – це статистичний метод знаходження оцінок параметрів генеральної сукупності. Для визначення функції витрат за даним методом необхідно розв’язати систему рівнянь: </w:t>
      </w:r>
      <w:r w:rsidRPr="00113D73">
        <w:rPr>
          <w:rFonts w:ascii="Times New Roman" w:hAnsi="Times New Roman" w:cs="Times New Roman"/>
          <w:i/>
          <w:sz w:val="24"/>
          <w:szCs w:val="24"/>
        </w:rPr>
        <w:t xml:space="preserve"> </w:t>
      </w:r>
      <w:r w:rsidRPr="00113D73">
        <w:rPr>
          <w:rFonts w:ascii="Times New Roman" w:hAnsi="Times New Roman" w:cs="Times New Roman"/>
          <w:i/>
          <w:sz w:val="24"/>
          <w:szCs w:val="24"/>
          <w:lang w:val="en-US"/>
        </w:rPr>
        <w:t>Y</w:t>
      </w:r>
      <w:r w:rsidRPr="00113D73">
        <w:rPr>
          <w:rFonts w:ascii="Times New Roman" w:hAnsi="Times New Roman" w:cs="Times New Roman"/>
          <w:i/>
          <w:sz w:val="24"/>
          <w:szCs w:val="24"/>
        </w:rPr>
        <w:t xml:space="preserve"> = </w:t>
      </w:r>
      <w:r w:rsidRPr="00113D73">
        <w:rPr>
          <w:rFonts w:ascii="Times New Roman" w:hAnsi="Times New Roman" w:cs="Times New Roman"/>
          <w:i/>
          <w:sz w:val="24"/>
          <w:szCs w:val="24"/>
          <w:lang w:val="en-US"/>
        </w:rPr>
        <w:t>na</w:t>
      </w:r>
      <w:r w:rsidRPr="00113D73">
        <w:rPr>
          <w:rFonts w:ascii="Times New Roman" w:hAnsi="Times New Roman" w:cs="Times New Roman"/>
          <w:i/>
          <w:sz w:val="24"/>
          <w:szCs w:val="24"/>
        </w:rPr>
        <w:t xml:space="preserve"> + </w:t>
      </w:r>
      <w:r w:rsidRPr="00113D73">
        <w:rPr>
          <w:rFonts w:ascii="Times New Roman" w:hAnsi="Times New Roman" w:cs="Times New Roman"/>
          <w:i/>
          <w:sz w:val="24"/>
          <w:szCs w:val="24"/>
          <w:lang w:val="en-US"/>
        </w:rPr>
        <w:t>bx</w:t>
      </w:r>
      <w:r w:rsidRPr="00113D73">
        <w:rPr>
          <w:rFonts w:ascii="Times New Roman" w:hAnsi="Times New Roman" w:cs="Times New Roman"/>
          <w:sz w:val="24"/>
          <w:szCs w:val="24"/>
        </w:rPr>
        <w:t xml:space="preserve">; </w:t>
      </w:r>
      <w:r w:rsidRPr="00113D73">
        <w:rPr>
          <w:rFonts w:ascii="Times New Roman" w:hAnsi="Times New Roman" w:cs="Times New Roman"/>
          <w:i/>
          <w:sz w:val="24"/>
          <w:szCs w:val="24"/>
          <w:lang w:val="en-US"/>
        </w:rPr>
        <w:t>xy</w:t>
      </w:r>
      <w:r w:rsidRPr="00113D73">
        <w:rPr>
          <w:rFonts w:ascii="Times New Roman" w:hAnsi="Times New Roman" w:cs="Times New Roman"/>
          <w:i/>
          <w:sz w:val="24"/>
          <w:szCs w:val="24"/>
        </w:rPr>
        <w:t xml:space="preserve"> = </w:t>
      </w:r>
      <w:r w:rsidRPr="00113D73">
        <w:rPr>
          <w:rFonts w:ascii="Times New Roman" w:hAnsi="Times New Roman" w:cs="Times New Roman"/>
          <w:i/>
          <w:sz w:val="24"/>
          <w:szCs w:val="24"/>
          <w:lang w:val="en-US"/>
        </w:rPr>
        <w:t>a</w:t>
      </w:r>
      <w:r w:rsidRPr="00113D73">
        <w:rPr>
          <w:rFonts w:ascii="Times New Roman" w:hAnsi="Times New Roman" w:cs="Times New Roman"/>
          <w:i/>
          <w:sz w:val="24"/>
          <w:szCs w:val="24"/>
        </w:rPr>
        <w:t xml:space="preserve">  </w:t>
      </w:r>
      <w:r w:rsidRPr="00113D73">
        <w:rPr>
          <w:rFonts w:ascii="Times New Roman" w:hAnsi="Times New Roman" w:cs="Times New Roman"/>
          <w:i/>
          <w:sz w:val="24"/>
          <w:szCs w:val="24"/>
          <w:lang w:val="en-US"/>
        </w:rPr>
        <w:t>x</w:t>
      </w:r>
      <w:r w:rsidRPr="00113D73">
        <w:rPr>
          <w:rFonts w:ascii="Times New Roman" w:hAnsi="Times New Roman" w:cs="Times New Roman"/>
          <w:i/>
          <w:sz w:val="24"/>
          <w:szCs w:val="24"/>
        </w:rPr>
        <w:t xml:space="preserve"> + </w:t>
      </w:r>
      <w:r w:rsidRPr="00113D73">
        <w:rPr>
          <w:rFonts w:ascii="Times New Roman" w:hAnsi="Times New Roman" w:cs="Times New Roman"/>
          <w:i/>
          <w:sz w:val="24"/>
          <w:szCs w:val="24"/>
          <w:lang w:val="en-US"/>
        </w:rPr>
        <w:t>b</w:t>
      </w:r>
      <w:r w:rsidRPr="00113D73">
        <w:rPr>
          <w:rFonts w:ascii="Times New Roman" w:hAnsi="Times New Roman" w:cs="Times New Roman"/>
          <w:i/>
          <w:sz w:val="24"/>
          <w:szCs w:val="24"/>
        </w:rPr>
        <w:t xml:space="preserve">  </w:t>
      </w:r>
      <w:r w:rsidRPr="00113D73">
        <w:rPr>
          <w:rFonts w:ascii="Times New Roman" w:hAnsi="Times New Roman" w:cs="Times New Roman"/>
          <w:i/>
          <w:sz w:val="24"/>
          <w:szCs w:val="24"/>
          <w:lang w:val="en-US"/>
        </w:rPr>
        <w:t>x</w:t>
      </w:r>
      <w:r w:rsidRPr="00113D73">
        <w:rPr>
          <w:rFonts w:ascii="Times New Roman" w:hAnsi="Times New Roman" w:cs="Times New Roman"/>
          <w:i/>
          <w:sz w:val="24"/>
          <w:szCs w:val="24"/>
        </w:rPr>
        <w:t>,</w:t>
      </w:r>
    </w:p>
    <w:p w:rsidR="00113D73" w:rsidRPr="00113D73" w:rsidRDefault="00113D73" w:rsidP="00113D73">
      <w:pPr>
        <w:autoSpaceDE w:val="0"/>
        <w:autoSpaceDN w:val="0"/>
        <w:jc w:val="both"/>
        <w:rPr>
          <w:rFonts w:ascii="Times New Roman" w:hAnsi="Times New Roman" w:cs="Times New Roman"/>
          <w:i/>
          <w:sz w:val="24"/>
          <w:szCs w:val="24"/>
        </w:rPr>
      </w:pPr>
      <w:r w:rsidRPr="00113D73">
        <w:rPr>
          <w:rFonts w:ascii="Times New Roman" w:hAnsi="Times New Roman" w:cs="Times New Roman"/>
          <w:i/>
          <w:sz w:val="24"/>
          <w:szCs w:val="24"/>
        </w:rPr>
        <w:t xml:space="preserve"> де  </w:t>
      </w:r>
      <w:r w:rsidRPr="00113D73">
        <w:rPr>
          <w:rFonts w:ascii="Times New Roman" w:hAnsi="Times New Roman" w:cs="Times New Roman"/>
          <w:i/>
          <w:sz w:val="24"/>
          <w:szCs w:val="24"/>
          <w:lang w:val="en-US"/>
        </w:rPr>
        <w:t>x</w:t>
      </w:r>
      <w:r w:rsidRPr="00113D73">
        <w:rPr>
          <w:rFonts w:ascii="Times New Roman" w:hAnsi="Times New Roman" w:cs="Times New Roman"/>
          <w:i/>
          <w:sz w:val="24"/>
          <w:szCs w:val="24"/>
        </w:rPr>
        <w:t xml:space="preserve"> – кількість маш/год; </w:t>
      </w:r>
      <w:r w:rsidRPr="00113D73">
        <w:rPr>
          <w:rFonts w:ascii="Times New Roman" w:hAnsi="Times New Roman" w:cs="Times New Roman"/>
          <w:i/>
          <w:sz w:val="24"/>
          <w:szCs w:val="24"/>
          <w:lang w:val="en-US"/>
        </w:rPr>
        <w:t>y</w:t>
      </w:r>
      <w:r w:rsidRPr="00113D73">
        <w:rPr>
          <w:rFonts w:ascii="Times New Roman" w:hAnsi="Times New Roman" w:cs="Times New Roman"/>
          <w:i/>
          <w:sz w:val="24"/>
          <w:szCs w:val="24"/>
        </w:rPr>
        <w:t xml:space="preserve"> – витрати на утримання та експлуатацію;  </w:t>
      </w:r>
      <w:r w:rsidRPr="00113D73">
        <w:rPr>
          <w:rFonts w:ascii="Times New Roman" w:hAnsi="Times New Roman" w:cs="Times New Roman"/>
          <w:i/>
          <w:sz w:val="24"/>
          <w:szCs w:val="24"/>
          <w:lang w:val="en-US"/>
        </w:rPr>
        <w:t>n</w:t>
      </w:r>
      <w:r w:rsidRPr="00113D73">
        <w:rPr>
          <w:rFonts w:ascii="Times New Roman" w:hAnsi="Times New Roman" w:cs="Times New Roman"/>
          <w:i/>
          <w:sz w:val="24"/>
          <w:szCs w:val="24"/>
        </w:rPr>
        <w:t xml:space="preserve"> – кількість спостережень;  </w:t>
      </w:r>
      <w:r w:rsidRPr="00113D73">
        <w:rPr>
          <w:rFonts w:ascii="Times New Roman" w:hAnsi="Times New Roman" w:cs="Times New Roman"/>
          <w:i/>
          <w:sz w:val="24"/>
          <w:szCs w:val="24"/>
          <w:lang w:val="en-US"/>
        </w:rPr>
        <w:t>a</w:t>
      </w:r>
      <w:r w:rsidRPr="00113D73">
        <w:rPr>
          <w:rFonts w:ascii="Times New Roman" w:hAnsi="Times New Roman" w:cs="Times New Roman"/>
          <w:i/>
          <w:sz w:val="24"/>
          <w:szCs w:val="24"/>
        </w:rPr>
        <w:t xml:space="preserve"> </w:t>
      </w:r>
      <w:r w:rsidRPr="00113D73">
        <w:rPr>
          <w:rFonts w:ascii="Times New Roman" w:hAnsi="Times New Roman" w:cs="Times New Roman"/>
          <w:i/>
          <w:sz w:val="24"/>
          <w:szCs w:val="24"/>
          <w:lang w:val="en-US"/>
        </w:rPr>
        <w:t>i</w:t>
      </w:r>
      <w:r w:rsidRPr="00113D73">
        <w:rPr>
          <w:rFonts w:ascii="Times New Roman" w:hAnsi="Times New Roman" w:cs="Times New Roman"/>
          <w:i/>
          <w:sz w:val="24"/>
          <w:szCs w:val="24"/>
        </w:rPr>
        <w:t xml:space="preserve"> </w:t>
      </w:r>
      <w:r w:rsidRPr="00113D73">
        <w:rPr>
          <w:rFonts w:ascii="Times New Roman" w:hAnsi="Times New Roman" w:cs="Times New Roman"/>
          <w:i/>
          <w:sz w:val="24"/>
          <w:szCs w:val="24"/>
          <w:lang w:val="en-US"/>
        </w:rPr>
        <w:t>b</w:t>
      </w:r>
      <w:r w:rsidRPr="00113D73">
        <w:rPr>
          <w:rFonts w:ascii="Times New Roman" w:hAnsi="Times New Roman" w:cs="Times New Roman"/>
          <w:i/>
          <w:sz w:val="24"/>
          <w:szCs w:val="24"/>
        </w:rPr>
        <w:t xml:space="preserve"> – невідомі, які необхідно визначити для побудови функції витрат.</w:t>
      </w:r>
    </w:p>
    <w:p w:rsidR="00113D73" w:rsidRPr="00113D73" w:rsidRDefault="00113D73" w:rsidP="00D177A4">
      <w:pPr>
        <w:numPr>
          <w:ilvl w:val="0"/>
          <w:numId w:val="30"/>
        </w:numPr>
        <w:autoSpaceDE w:val="0"/>
        <w:autoSpaceDN w:val="0"/>
        <w:spacing w:after="0" w:line="240" w:lineRule="auto"/>
        <w:ind w:left="0" w:firstLine="0"/>
        <w:jc w:val="both"/>
        <w:rPr>
          <w:rFonts w:ascii="Times New Roman" w:hAnsi="Times New Roman" w:cs="Times New Roman"/>
          <w:i/>
          <w:sz w:val="24"/>
          <w:szCs w:val="24"/>
        </w:rPr>
      </w:pPr>
      <w:r w:rsidRPr="00113D73">
        <w:rPr>
          <w:rFonts w:ascii="Times New Roman" w:hAnsi="Times New Roman" w:cs="Times New Roman"/>
          <w:i/>
          <w:sz w:val="24"/>
          <w:szCs w:val="24"/>
        </w:rPr>
        <w:t>Метод спрощеного аналізу передбачає поділ сукупності витрат на дві групи за зростанням фактора витрат( кількості маш/год).</w:t>
      </w:r>
    </w:p>
    <w:p w:rsidR="00113D73" w:rsidRPr="00113D73" w:rsidRDefault="00113D73" w:rsidP="00113D73">
      <w:pPr>
        <w:ind w:left="360"/>
        <w:jc w:val="both"/>
        <w:rPr>
          <w:rFonts w:ascii="Times New Roman" w:hAnsi="Times New Roman" w:cs="Times New Roman"/>
          <w:sz w:val="24"/>
          <w:szCs w:val="24"/>
        </w:rPr>
      </w:pPr>
      <w:r w:rsidRPr="00113D73">
        <w:rPr>
          <w:rFonts w:ascii="Times New Roman" w:hAnsi="Times New Roman" w:cs="Times New Roman"/>
          <w:sz w:val="24"/>
          <w:szCs w:val="24"/>
        </w:rPr>
        <w:t xml:space="preserve">Відповідно коефіцієнт а визначають : </w:t>
      </w:r>
    </w:p>
    <w:p w:rsidR="00113D73" w:rsidRPr="00113D73" w:rsidRDefault="00113D73" w:rsidP="00113D73">
      <w:pPr>
        <w:ind w:left="360"/>
        <w:jc w:val="both"/>
        <w:rPr>
          <w:rFonts w:ascii="Times New Roman" w:hAnsi="Times New Roman" w:cs="Times New Roman"/>
          <w:sz w:val="24"/>
          <w:szCs w:val="24"/>
        </w:rPr>
      </w:pPr>
      <w:r w:rsidRPr="00113D73">
        <w:rPr>
          <w:rFonts w:ascii="Times New Roman" w:hAnsi="Times New Roman" w:cs="Times New Roman"/>
          <w:sz w:val="24"/>
          <w:szCs w:val="24"/>
        </w:rPr>
        <w:t>а = (</w:t>
      </w:r>
      <w:r w:rsidRPr="00113D73">
        <w:rPr>
          <w:rFonts w:ascii="Times New Roman" w:hAnsi="Times New Roman" w:cs="Times New Roman"/>
          <w:sz w:val="24"/>
          <w:szCs w:val="24"/>
          <w:lang w:val="en-US"/>
        </w:rPr>
        <w:t>x</w:t>
      </w:r>
      <w:r w:rsidRPr="00113D73">
        <w:rPr>
          <w:rFonts w:ascii="Times New Roman" w:hAnsi="Times New Roman" w:cs="Times New Roman"/>
          <w:sz w:val="24"/>
          <w:szCs w:val="24"/>
        </w:rPr>
        <w:t xml:space="preserve"> </w:t>
      </w:r>
      <w:r w:rsidRPr="00113D73">
        <w:rPr>
          <w:rFonts w:ascii="Times New Roman" w:hAnsi="Times New Roman" w:cs="Times New Roman"/>
          <w:sz w:val="24"/>
          <w:szCs w:val="24"/>
          <w:lang w:val="en-US"/>
        </w:rPr>
        <w:t>y</w:t>
      </w:r>
      <w:r w:rsidRPr="00113D73">
        <w:rPr>
          <w:rFonts w:ascii="Times New Roman" w:hAnsi="Times New Roman" w:cs="Times New Roman"/>
          <w:sz w:val="24"/>
          <w:szCs w:val="24"/>
        </w:rPr>
        <w:t xml:space="preserve"> – </w:t>
      </w:r>
      <w:r w:rsidRPr="00113D73">
        <w:rPr>
          <w:rFonts w:ascii="Times New Roman" w:hAnsi="Times New Roman" w:cs="Times New Roman"/>
          <w:sz w:val="24"/>
          <w:szCs w:val="24"/>
          <w:lang w:val="en-US"/>
        </w:rPr>
        <w:t>x</w:t>
      </w:r>
      <w:r w:rsidRPr="00113D73">
        <w:rPr>
          <w:rFonts w:ascii="Times New Roman" w:hAnsi="Times New Roman" w:cs="Times New Roman"/>
          <w:sz w:val="24"/>
          <w:szCs w:val="24"/>
        </w:rPr>
        <w:t xml:space="preserve"> </w:t>
      </w:r>
      <w:r w:rsidRPr="00113D73">
        <w:rPr>
          <w:rFonts w:ascii="Times New Roman" w:hAnsi="Times New Roman" w:cs="Times New Roman"/>
          <w:sz w:val="24"/>
          <w:szCs w:val="24"/>
          <w:lang w:val="en-US"/>
        </w:rPr>
        <w:t>y</w:t>
      </w:r>
      <w:r w:rsidRPr="00113D73">
        <w:rPr>
          <w:rFonts w:ascii="Times New Roman" w:hAnsi="Times New Roman" w:cs="Times New Roman"/>
          <w:sz w:val="24"/>
          <w:szCs w:val="24"/>
        </w:rPr>
        <w:t xml:space="preserve"> )  (</w:t>
      </w:r>
      <w:r w:rsidRPr="00113D73">
        <w:rPr>
          <w:rFonts w:ascii="Times New Roman" w:hAnsi="Times New Roman" w:cs="Times New Roman"/>
          <w:sz w:val="24"/>
          <w:szCs w:val="24"/>
          <w:lang w:val="en-US"/>
        </w:rPr>
        <w:t>x</w:t>
      </w:r>
      <w:r w:rsidRPr="00113D73">
        <w:rPr>
          <w:rFonts w:ascii="Times New Roman" w:hAnsi="Times New Roman" w:cs="Times New Roman"/>
          <w:sz w:val="24"/>
          <w:szCs w:val="24"/>
        </w:rPr>
        <w:t xml:space="preserve"> – </w:t>
      </w:r>
      <w:r w:rsidRPr="00113D73">
        <w:rPr>
          <w:rFonts w:ascii="Times New Roman" w:hAnsi="Times New Roman" w:cs="Times New Roman"/>
          <w:sz w:val="24"/>
          <w:szCs w:val="24"/>
          <w:lang w:val="en-US"/>
        </w:rPr>
        <w:t>x</w:t>
      </w:r>
      <w:r w:rsidRPr="00113D73">
        <w:rPr>
          <w:rFonts w:ascii="Times New Roman" w:hAnsi="Times New Roman" w:cs="Times New Roman"/>
          <w:sz w:val="24"/>
          <w:szCs w:val="24"/>
        </w:rPr>
        <w:t xml:space="preserve"> ) = 1520,5</w:t>
      </w:r>
    </w:p>
    <w:p w:rsidR="00113D73" w:rsidRPr="00113D73" w:rsidRDefault="00113D73" w:rsidP="00113D73">
      <w:pPr>
        <w:jc w:val="both"/>
        <w:rPr>
          <w:rFonts w:ascii="Times New Roman" w:hAnsi="Times New Roman" w:cs="Times New Roman"/>
          <w:sz w:val="24"/>
          <w:szCs w:val="24"/>
        </w:rPr>
      </w:pPr>
      <w:r w:rsidRPr="00113D73">
        <w:rPr>
          <w:rFonts w:ascii="Times New Roman" w:hAnsi="Times New Roman" w:cs="Times New Roman"/>
          <w:sz w:val="24"/>
          <w:szCs w:val="24"/>
        </w:rPr>
        <w:lastRenderedPageBreak/>
        <w:t xml:space="preserve">Для визначення коефіцієнта </w:t>
      </w:r>
      <w:r w:rsidRPr="00113D73">
        <w:rPr>
          <w:rFonts w:ascii="Times New Roman" w:hAnsi="Times New Roman" w:cs="Times New Roman"/>
          <w:sz w:val="24"/>
          <w:szCs w:val="24"/>
          <w:lang w:val="en-US"/>
        </w:rPr>
        <w:t>b</w:t>
      </w:r>
      <w:r w:rsidRPr="00113D73">
        <w:rPr>
          <w:rFonts w:ascii="Times New Roman" w:hAnsi="Times New Roman" w:cs="Times New Roman"/>
          <w:sz w:val="24"/>
          <w:szCs w:val="24"/>
        </w:rPr>
        <w:t xml:space="preserve"> беремо будь-яку пару значень </w:t>
      </w:r>
      <w:r w:rsidRPr="00113D73">
        <w:rPr>
          <w:rFonts w:ascii="Times New Roman" w:hAnsi="Times New Roman" w:cs="Times New Roman"/>
          <w:sz w:val="24"/>
          <w:szCs w:val="24"/>
          <w:lang w:val="en-US"/>
        </w:rPr>
        <w:t>x</w:t>
      </w:r>
      <w:r w:rsidRPr="00113D73">
        <w:rPr>
          <w:rFonts w:ascii="Times New Roman" w:hAnsi="Times New Roman" w:cs="Times New Roman"/>
          <w:sz w:val="24"/>
          <w:szCs w:val="24"/>
        </w:rPr>
        <w:t xml:space="preserve">  та </w:t>
      </w:r>
      <w:r w:rsidRPr="00113D73">
        <w:rPr>
          <w:rFonts w:ascii="Times New Roman" w:hAnsi="Times New Roman" w:cs="Times New Roman"/>
          <w:sz w:val="24"/>
          <w:szCs w:val="24"/>
          <w:lang w:val="en-US"/>
        </w:rPr>
        <w:t>y</w:t>
      </w:r>
      <w:r w:rsidRPr="00113D73">
        <w:rPr>
          <w:rFonts w:ascii="Times New Roman" w:hAnsi="Times New Roman" w:cs="Times New Roman"/>
          <w:sz w:val="24"/>
          <w:szCs w:val="24"/>
        </w:rPr>
        <w:t xml:space="preserve">: </w:t>
      </w:r>
      <w:r w:rsidRPr="00113D73">
        <w:rPr>
          <w:rFonts w:ascii="Times New Roman" w:hAnsi="Times New Roman" w:cs="Times New Roman"/>
          <w:sz w:val="24"/>
          <w:szCs w:val="24"/>
          <w:lang w:val="en-US"/>
        </w:rPr>
        <w:t>Y</w:t>
      </w:r>
      <w:r w:rsidRPr="00113D73">
        <w:rPr>
          <w:rFonts w:ascii="Times New Roman" w:hAnsi="Times New Roman" w:cs="Times New Roman"/>
          <w:sz w:val="24"/>
          <w:szCs w:val="24"/>
        </w:rPr>
        <w:t xml:space="preserve"> = 3500, </w:t>
      </w:r>
      <w:r w:rsidRPr="00113D73">
        <w:rPr>
          <w:rFonts w:ascii="Times New Roman" w:hAnsi="Times New Roman" w:cs="Times New Roman"/>
          <w:sz w:val="24"/>
          <w:szCs w:val="24"/>
          <w:lang w:val="en-US"/>
        </w:rPr>
        <w:t>X</w:t>
      </w:r>
      <w:r w:rsidRPr="00113D73">
        <w:rPr>
          <w:rFonts w:ascii="Times New Roman" w:hAnsi="Times New Roman" w:cs="Times New Roman"/>
          <w:sz w:val="24"/>
          <w:szCs w:val="24"/>
        </w:rPr>
        <w:t xml:space="preserve"> = 320, </w:t>
      </w:r>
    </w:p>
    <w:p w:rsidR="00113D73" w:rsidRPr="00113D73" w:rsidRDefault="00113D73" w:rsidP="00113D73">
      <w:pPr>
        <w:jc w:val="both"/>
        <w:rPr>
          <w:rFonts w:ascii="Times New Roman" w:hAnsi="Times New Roman" w:cs="Times New Roman"/>
          <w:sz w:val="24"/>
          <w:szCs w:val="24"/>
        </w:rPr>
      </w:pPr>
      <w:r w:rsidRPr="00113D73">
        <w:rPr>
          <w:rFonts w:ascii="Times New Roman" w:hAnsi="Times New Roman" w:cs="Times New Roman"/>
          <w:sz w:val="24"/>
          <w:szCs w:val="24"/>
        </w:rPr>
        <w:t xml:space="preserve">тоді  3500 = 1520,5 + 320 </w:t>
      </w:r>
      <w:r w:rsidRPr="00113D73">
        <w:rPr>
          <w:rFonts w:ascii="Times New Roman" w:hAnsi="Times New Roman" w:cs="Times New Roman"/>
          <w:sz w:val="24"/>
          <w:szCs w:val="24"/>
          <w:lang w:val="en-US"/>
        </w:rPr>
        <w:t>b</w:t>
      </w:r>
      <w:r w:rsidRPr="00113D73">
        <w:rPr>
          <w:rFonts w:ascii="Times New Roman" w:hAnsi="Times New Roman" w:cs="Times New Roman"/>
          <w:sz w:val="24"/>
          <w:szCs w:val="24"/>
        </w:rPr>
        <w:t xml:space="preserve">        Звідси </w:t>
      </w:r>
      <w:r w:rsidRPr="00113D73">
        <w:rPr>
          <w:rFonts w:ascii="Times New Roman" w:hAnsi="Times New Roman" w:cs="Times New Roman"/>
          <w:sz w:val="24"/>
          <w:szCs w:val="24"/>
          <w:lang w:val="en-US"/>
        </w:rPr>
        <w:t>b</w:t>
      </w:r>
      <w:r w:rsidRPr="00113D73">
        <w:rPr>
          <w:rFonts w:ascii="Times New Roman" w:hAnsi="Times New Roman" w:cs="Times New Roman"/>
          <w:sz w:val="24"/>
          <w:szCs w:val="24"/>
        </w:rPr>
        <w:t xml:space="preserve"> = б,2</w:t>
      </w:r>
    </w:p>
    <w:p w:rsidR="00113D73" w:rsidRDefault="00113D73" w:rsidP="00113D73">
      <w:pPr>
        <w:ind w:left="360"/>
        <w:jc w:val="both"/>
      </w:pPr>
      <w:r w:rsidRPr="00113D73">
        <w:rPr>
          <w:rFonts w:ascii="Times New Roman" w:hAnsi="Times New Roman" w:cs="Times New Roman"/>
          <w:sz w:val="24"/>
          <w:szCs w:val="24"/>
        </w:rPr>
        <w:t xml:space="preserve">Отже функція витрат </w:t>
      </w:r>
      <w:r w:rsidRPr="00113D73">
        <w:rPr>
          <w:rFonts w:ascii="Times New Roman" w:hAnsi="Times New Roman" w:cs="Times New Roman"/>
          <w:sz w:val="24"/>
          <w:szCs w:val="24"/>
          <w:lang w:val="en-US"/>
        </w:rPr>
        <w:t>y</w:t>
      </w:r>
      <w:r w:rsidRPr="00113D73">
        <w:rPr>
          <w:rFonts w:ascii="Times New Roman" w:hAnsi="Times New Roman" w:cs="Times New Roman"/>
          <w:sz w:val="24"/>
          <w:szCs w:val="24"/>
        </w:rPr>
        <w:t xml:space="preserve"> = 1520,5 + 6,2 </w:t>
      </w:r>
      <w:r w:rsidRPr="00113D73">
        <w:rPr>
          <w:rFonts w:ascii="Times New Roman" w:hAnsi="Times New Roman" w:cs="Times New Roman"/>
          <w:sz w:val="24"/>
          <w:szCs w:val="24"/>
          <w:lang w:val="en-US"/>
        </w:rPr>
        <w:t>x</w:t>
      </w:r>
    </w:p>
    <w:p w:rsidR="006B5067" w:rsidRPr="006B5067" w:rsidRDefault="006B5067" w:rsidP="00C049AD">
      <w:pPr>
        <w:spacing w:after="0" w:line="240" w:lineRule="auto"/>
        <w:rPr>
          <w:rFonts w:ascii="Times New Roman" w:hAnsi="Times New Roman" w:cs="Times New Roman"/>
          <w:b/>
          <w:sz w:val="24"/>
          <w:szCs w:val="24"/>
        </w:rPr>
      </w:pPr>
      <w:r w:rsidRPr="006B5067">
        <w:rPr>
          <w:rFonts w:ascii="Times New Roman" w:hAnsi="Times New Roman" w:cs="Times New Roman"/>
          <w:b/>
          <w:sz w:val="24"/>
          <w:szCs w:val="24"/>
        </w:rPr>
        <w:t>Загальний висновок за темою лекції</w:t>
      </w:r>
    </w:p>
    <w:p w:rsidR="001F5855" w:rsidRPr="006B5067" w:rsidRDefault="001F5855" w:rsidP="00C049AD">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B5067">
        <w:rPr>
          <w:rFonts w:ascii="Times New Roman" w:eastAsia="TimesNewRomanPSMT" w:hAnsi="Times New Roman" w:cs="Times New Roman"/>
          <w:sz w:val="24"/>
          <w:szCs w:val="24"/>
        </w:rPr>
        <w:t xml:space="preserve">Будь-яка діяльність супроводжується витратами, які утворюються у процесі формування для досягнення мети підприємства. </w:t>
      </w:r>
    </w:p>
    <w:p w:rsidR="001F5855" w:rsidRPr="006B5067" w:rsidRDefault="001F5855" w:rsidP="00C049AD">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B5067">
        <w:rPr>
          <w:rFonts w:ascii="Times New Roman" w:eastAsia="TimesNewRomanPSMT" w:hAnsi="Times New Roman" w:cs="Times New Roman"/>
          <w:sz w:val="24"/>
          <w:szCs w:val="24"/>
        </w:rPr>
        <w:t>Класифікація витрат підприємств дуже різноманітна і залежить від специфіки їх діяльності  а також від того, яке управлінське завдання необхідно вирішити.</w:t>
      </w:r>
    </w:p>
    <w:p w:rsidR="001F5855" w:rsidRPr="006B5067" w:rsidRDefault="001F5855" w:rsidP="00C049AD">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B5067">
        <w:rPr>
          <w:rFonts w:ascii="Times New Roman" w:eastAsia="TimesNewRomanPSMT" w:hAnsi="Times New Roman" w:cs="Times New Roman"/>
          <w:sz w:val="24"/>
          <w:szCs w:val="24"/>
          <w:lang w:val="ru-RU"/>
        </w:rPr>
        <w:t>З розвитком конкуренції на ринку та зниженням норми прибутку перспективи розвитку підприємства значною мірою залежать від поведінки витрат та управління ними в довгостроковому періоді. Вміння планомірно і раціонально керувати витратами в періоди погіршання кон’юнктури ринку підвищує шанси на виживання.</w:t>
      </w:r>
    </w:p>
    <w:p w:rsidR="001F5855" w:rsidRDefault="001F5855" w:rsidP="00C049AD">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B5067">
        <w:rPr>
          <w:rFonts w:ascii="Times New Roman" w:eastAsia="TimesNewRomanPSMT" w:hAnsi="Times New Roman" w:cs="Times New Roman"/>
          <w:sz w:val="24"/>
          <w:szCs w:val="24"/>
        </w:rPr>
        <w:t>Ефективність управління витратами залежить від комплексності, обсягу, глибини та якості інформаційної системи, а застосування науково-методичного підходу до формування обліково-інформаційного забезпечення на підприємствах дозволить органічно поєднати вит</w:t>
      </w:r>
      <w:r w:rsidR="006B5067">
        <w:rPr>
          <w:rFonts w:ascii="Times New Roman" w:eastAsia="TimesNewRomanPSMT" w:hAnsi="Times New Roman" w:cs="Times New Roman"/>
          <w:sz w:val="24"/>
          <w:szCs w:val="24"/>
        </w:rPr>
        <w:t>рати з високою якістю продукції.</w:t>
      </w:r>
    </w:p>
    <w:p w:rsidR="006B5067" w:rsidRDefault="006B5067" w:rsidP="006B5067">
      <w:pPr>
        <w:jc w:val="both"/>
        <w:rPr>
          <w:rFonts w:ascii="Times New Roman" w:hAnsi="Times New Roman" w:cs="Times New Roman"/>
          <w:b/>
          <w:sz w:val="24"/>
          <w:szCs w:val="24"/>
        </w:rPr>
      </w:pPr>
      <w:r w:rsidRPr="006B5067">
        <w:rPr>
          <w:rFonts w:ascii="Times New Roman" w:hAnsi="Times New Roman" w:cs="Times New Roman"/>
          <w:b/>
          <w:sz w:val="24"/>
          <w:szCs w:val="24"/>
        </w:rPr>
        <w:t>Контрольні запитання за темою 2.</w:t>
      </w:r>
    </w:p>
    <w:p w:rsidR="00C049AD" w:rsidRPr="0088173C" w:rsidRDefault="00C049AD" w:rsidP="00D177A4">
      <w:pPr>
        <w:pStyle w:val="a5"/>
        <w:numPr>
          <w:ilvl w:val="0"/>
          <w:numId w:val="37"/>
        </w:numPr>
        <w:spacing w:after="0"/>
        <w:jc w:val="both"/>
        <w:rPr>
          <w:sz w:val="22"/>
          <w:szCs w:val="22"/>
        </w:rPr>
      </w:pPr>
      <w:r w:rsidRPr="0088173C">
        <w:rPr>
          <w:sz w:val="22"/>
          <w:szCs w:val="22"/>
        </w:rPr>
        <w:t>Сформулювати економічну сутність витрат та їх правове регулювання.</w:t>
      </w:r>
    </w:p>
    <w:p w:rsidR="00C049AD" w:rsidRPr="0088173C" w:rsidRDefault="00C049AD" w:rsidP="00D177A4">
      <w:pPr>
        <w:pStyle w:val="a7"/>
        <w:numPr>
          <w:ilvl w:val="0"/>
          <w:numId w:val="37"/>
        </w:numPr>
        <w:autoSpaceDE w:val="0"/>
        <w:autoSpaceDN w:val="0"/>
        <w:adjustRightInd w:val="0"/>
        <w:rPr>
          <w:rFonts w:eastAsia="TimesNewRoman"/>
          <w:sz w:val="22"/>
          <w:szCs w:val="22"/>
          <w:lang w:val="uk-UA" w:eastAsia="en-US"/>
        </w:rPr>
      </w:pPr>
      <w:r w:rsidRPr="0088173C">
        <w:rPr>
          <w:rFonts w:eastAsia="TimesNewRoman"/>
          <w:sz w:val="22"/>
          <w:szCs w:val="22"/>
          <w:lang w:val="uk-UA" w:eastAsia="en-US"/>
        </w:rPr>
        <w:t>Які основні методологічні засади класифікації доходів і витрат</w:t>
      </w:r>
    </w:p>
    <w:p w:rsidR="00C049AD" w:rsidRPr="0088173C" w:rsidRDefault="00C049AD" w:rsidP="00C049AD">
      <w:pPr>
        <w:pStyle w:val="a7"/>
        <w:autoSpaceDE w:val="0"/>
        <w:autoSpaceDN w:val="0"/>
        <w:adjustRightInd w:val="0"/>
        <w:rPr>
          <w:rFonts w:eastAsiaTheme="minorHAnsi"/>
          <w:sz w:val="22"/>
          <w:szCs w:val="22"/>
          <w:lang w:val="uk-UA" w:eastAsia="en-US"/>
        </w:rPr>
      </w:pPr>
      <w:r w:rsidRPr="0088173C">
        <w:rPr>
          <w:rFonts w:eastAsia="TimesNewRoman"/>
          <w:sz w:val="22"/>
          <w:szCs w:val="22"/>
          <w:lang w:val="uk-UA" w:eastAsia="en-US"/>
        </w:rPr>
        <w:t>відповідно до вимог П</w:t>
      </w:r>
      <w:r w:rsidRPr="0088173C">
        <w:rPr>
          <w:rFonts w:eastAsiaTheme="minorHAnsi"/>
          <w:sz w:val="22"/>
          <w:szCs w:val="22"/>
          <w:lang w:val="uk-UA" w:eastAsia="en-US"/>
        </w:rPr>
        <w:t>(</w:t>
      </w:r>
      <w:r w:rsidRPr="0088173C">
        <w:rPr>
          <w:rFonts w:eastAsia="TimesNewRoman"/>
          <w:sz w:val="22"/>
          <w:szCs w:val="22"/>
          <w:lang w:val="uk-UA" w:eastAsia="en-US"/>
        </w:rPr>
        <w:t>С</w:t>
      </w:r>
      <w:r w:rsidRPr="0088173C">
        <w:rPr>
          <w:rFonts w:eastAsiaTheme="minorHAnsi"/>
          <w:sz w:val="22"/>
          <w:szCs w:val="22"/>
          <w:lang w:val="uk-UA" w:eastAsia="en-US"/>
        </w:rPr>
        <w:t>)</w:t>
      </w:r>
      <w:r w:rsidRPr="0088173C">
        <w:rPr>
          <w:rFonts w:eastAsia="TimesNewRoman"/>
          <w:sz w:val="22"/>
          <w:szCs w:val="22"/>
          <w:lang w:val="uk-UA" w:eastAsia="en-US"/>
        </w:rPr>
        <w:t>БО</w:t>
      </w:r>
      <w:r w:rsidRPr="0088173C">
        <w:rPr>
          <w:rFonts w:eastAsiaTheme="minorHAnsi"/>
          <w:sz w:val="22"/>
          <w:szCs w:val="22"/>
          <w:lang w:val="uk-UA" w:eastAsia="en-US"/>
        </w:rPr>
        <w:t>?</w:t>
      </w:r>
    </w:p>
    <w:p w:rsidR="00C049AD" w:rsidRPr="0088173C" w:rsidRDefault="00C049AD" w:rsidP="00D177A4">
      <w:pPr>
        <w:pStyle w:val="a7"/>
        <w:numPr>
          <w:ilvl w:val="0"/>
          <w:numId w:val="37"/>
        </w:numPr>
        <w:autoSpaceDE w:val="0"/>
        <w:autoSpaceDN w:val="0"/>
        <w:adjustRightInd w:val="0"/>
        <w:rPr>
          <w:rFonts w:eastAsiaTheme="minorHAnsi"/>
          <w:sz w:val="22"/>
          <w:szCs w:val="22"/>
          <w:lang w:val="uk-UA" w:eastAsia="en-US"/>
        </w:rPr>
      </w:pPr>
      <w:r w:rsidRPr="0088173C">
        <w:rPr>
          <w:rFonts w:eastAsia="TimesNewRoman"/>
          <w:sz w:val="22"/>
          <w:szCs w:val="22"/>
          <w:lang w:val="uk-UA" w:eastAsia="en-US"/>
        </w:rPr>
        <w:t>Які основні ознаки вітчизняної класифікації витрат</w:t>
      </w:r>
      <w:r w:rsidRPr="0088173C">
        <w:rPr>
          <w:rFonts w:eastAsiaTheme="minorHAnsi"/>
          <w:sz w:val="22"/>
          <w:szCs w:val="22"/>
          <w:lang w:val="uk-UA" w:eastAsia="en-US"/>
        </w:rPr>
        <w:t>?</w:t>
      </w:r>
    </w:p>
    <w:p w:rsidR="00C049AD" w:rsidRPr="00C049AD" w:rsidRDefault="00C049AD" w:rsidP="00D177A4">
      <w:pPr>
        <w:pStyle w:val="a5"/>
        <w:numPr>
          <w:ilvl w:val="0"/>
          <w:numId w:val="37"/>
        </w:numPr>
        <w:spacing w:after="0"/>
        <w:jc w:val="both"/>
        <w:rPr>
          <w:sz w:val="22"/>
          <w:szCs w:val="22"/>
          <w:lang w:val="uk-UA"/>
        </w:rPr>
      </w:pPr>
      <w:r w:rsidRPr="00C049AD">
        <w:rPr>
          <w:sz w:val="22"/>
          <w:szCs w:val="22"/>
          <w:lang w:val="uk-UA"/>
        </w:rPr>
        <w:t>Визначити склад і порядок формування виробничої собівартості продукції та собівартості реалізованої продукції.</w:t>
      </w:r>
    </w:p>
    <w:p w:rsidR="00C049AD" w:rsidRPr="0088173C" w:rsidRDefault="00C049AD" w:rsidP="00D177A4">
      <w:pPr>
        <w:pStyle w:val="a5"/>
        <w:numPr>
          <w:ilvl w:val="0"/>
          <w:numId w:val="37"/>
        </w:numPr>
        <w:spacing w:after="0"/>
        <w:jc w:val="both"/>
        <w:rPr>
          <w:sz w:val="22"/>
          <w:szCs w:val="22"/>
        </w:rPr>
      </w:pPr>
      <w:r w:rsidRPr="0088173C">
        <w:rPr>
          <w:sz w:val="22"/>
          <w:szCs w:val="22"/>
        </w:rPr>
        <w:t>Як класифікувати витрат для оцінювання запасів і визначення фінансових результатів?</w:t>
      </w:r>
    </w:p>
    <w:p w:rsidR="00C049AD" w:rsidRPr="0088173C" w:rsidRDefault="00C049AD" w:rsidP="00D177A4">
      <w:pPr>
        <w:pStyle w:val="a5"/>
        <w:numPr>
          <w:ilvl w:val="0"/>
          <w:numId w:val="37"/>
        </w:numPr>
        <w:spacing w:after="0"/>
        <w:jc w:val="both"/>
        <w:rPr>
          <w:sz w:val="22"/>
          <w:szCs w:val="22"/>
        </w:rPr>
      </w:pPr>
      <w:r w:rsidRPr="0088173C">
        <w:rPr>
          <w:sz w:val="22"/>
          <w:szCs w:val="22"/>
        </w:rPr>
        <w:t>Як класифікують витрат з метою прийняття управлінських рішень?</w:t>
      </w:r>
    </w:p>
    <w:p w:rsidR="00C049AD" w:rsidRPr="0088173C" w:rsidRDefault="00C049AD" w:rsidP="00D177A4">
      <w:pPr>
        <w:pStyle w:val="a5"/>
        <w:numPr>
          <w:ilvl w:val="0"/>
          <w:numId w:val="37"/>
        </w:numPr>
        <w:spacing w:after="0"/>
        <w:jc w:val="both"/>
        <w:rPr>
          <w:sz w:val="22"/>
          <w:szCs w:val="22"/>
        </w:rPr>
      </w:pPr>
      <w:r w:rsidRPr="0088173C">
        <w:rPr>
          <w:sz w:val="22"/>
          <w:szCs w:val="22"/>
        </w:rPr>
        <w:t>Як класифікувати витрати за ціллю контролю за витратами?</w:t>
      </w:r>
    </w:p>
    <w:p w:rsidR="00C049AD" w:rsidRPr="0088173C" w:rsidRDefault="00C049AD" w:rsidP="00D177A4">
      <w:pPr>
        <w:pStyle w:val="a7"/>
        <w:numPr>
          <w:ilvl w:val="0"/>
          <w:numId w:val="37"/>
        </w:numPr>
        <w:autoSpaceDE w:val="0"/>
        <w:autoSpaceDN w:val="0"/>
        <w:adjustRightInd w:val="0"/>
        <w:rPr>
          <w:rFonts w:eastAsiaTheme="minorHAnsi"/>
          <w:sz w:val="22"/>
          <w:szCs w:val="22"/>
          <w:lang w:val="uk-UA" w:eastAsia="en-US"/>
        </w:rPr>
      </w:pPr>
      <w:r w:rsidRPr="0088173C">
        <w:rPr>
          <w:rFonts w:eastAsia="TimesNewRoman"/>
          <w:sz w:val="22"/>
          <w:szCs w:val="22"/>
          <w:lang w:val="uk-UA" w:eastAsia="en-US"/>
        </w:rPr>
        <w:t>Як розраховується коефіцієнт реагування витрат</w:t>
      </w:r>
      <w:r w:rsidRPr="0088173C">
        <w:rPr>
          <w:rFonts w:eastAsiaTheme="minorHAnsi"/>
          <w:sz w:val="22"/>
          <w:szCs w:val="22"/>
          <w:lang w:val="uk-UA" w:eastAsia="en-US"/>
        </w:rPr>
        <w:t>?</w:t>
      </w:r>
    </w:p>
    <w:p w:rsidR="00C049AD" w:rsidRPr="0088173C" w:rsidRDefault="00C049AD" w:rsidP="00D177A4">
      <w:pPr>
        <w:pStyle w:val="a7"/>
        <w:numPr>
          <w:ilvl w:val="0"/>
          <w:numId w:val="37"/>
        </w:numPr>
        <w:autoSpaceDE w:val="0"/>
        <w:autoSpaceDN w:val="0"/>
        <w:adjustRightInd w:val="0"/>
        <w:rPr>
          <w:rFonts w:eastAsiaTheme="minorHAnsi"/>
          <w:sz w:val="22"/>
          <w:szCs w:val="22"/>
          <w:lang w:val="uk-UA" w:eastAsia="en-US"/>
        </w:rPr>
      </w:pPr>
      <w:r w:rsidRPr="0088173C">
        <w:rPr>
          <w:rFonts w:eastAsia="TimesNewRoman"/>
          <w:sz w:val="22"/>
          <w:szCs w:val="22"/>
          <w:lang w:val="uk-UA" w:eastAsia="en-US"/>
        </w:rPr>
        <w:t>Сформулювати суть пропорційних</w:t>
      </w:r>
      <w:r w:rsidRPr="0088173C">
        <w:rPr>
          <w:rFonts w:eastAsiaTheme="minorHAnsi"/>
          <w:sz w:val="22"/>
          <w:szCs w:val="22"/>
          <w:lang w:val="uk-UA" w:eastAsia="en-US"/>
        </w:rPr>
        <w:t xml:space="preserve">, </w:t>
      </w:r>
      <w:r w:rsidRPr="0088173C">
        <w:rPr>
          <w:rFonts w:eastAsia="TimesNewRoman"/>
          <w:sz w:val="22"/>
          <w:szCs w:val="22"/>
          <w:lang w:val="uk-UA" w:eastAsia="en-US"/>
        </w:rPr>
        <w:t>дегресивних та регресивних витрат</w:t>
      </w:r>
      <w:r w:rsidRPr="0088173C">
        <w:rPr>
          <w:rFonts w:eastAsiaTheme="minorHAnsi"/>
          <w:sz w:val="22"/>
          <w:szCs w:val="22"/>
          <w:lang w:val="uk-UA" w:eastAsia="en-US"/>
        </w:rPr>
        <w:t>.</w:t>
      </w:r>
    </w:p>
    <w:p w:rsidR="00C049AD" w:rsidRPr="0088173C" w:rsidRDefault="00C049AD" w:rsidP="00D177A4">
      <w:pPr>
        <w:pStyle w:val="a7"/>
        <w:numPr>
          <w:ilvl w:val="0"/>
          <w:numId w:val="37"/>
        </w:numPr>
        <w:autoSpaceDE w:val="0"/>
        <w:autoSpaceDN w:val="0"/>
        <w:adjustRightInd w:val="0"/>
        <w:rPr>
          <w:rFonts w:eastAsiaTheme="minorHAnsi"/>
          <w:sz w:val="22"/>
          <w:szCs w:val="22"/>
          <w:lang w:val="uk-UA" w:eastAsia="en-US"/>
        </w:rPr>
      </w:pPr>
      <w:r w:rsidRPr="0088173C">
        <w:rPr>
          <w:rFonts w:eastAsia="TimesNewRoman"/>
          <w:sz w:val="22"/>
          <w:szCs w:val="22"/>
          <w:lang w:val="uk-UA" w:eastAsia="en-US"/>
        </w:rPr>
        <w:t>У чому полягає відмінність між дійсними та уявними витратами</w:t>
      </w:r>
      <w:r w:rsidRPr="0088173C">
        <w:rPr>
          <w:rFonts w:eastAsiaTheme="minorHAnsi"/>
          <w:sz w:val="22"/>
          <w:szCs w:val="22"/>
          <w:lang w:val="uk-UA" w:eastAsia="en-US"/>
        </w:rPr>
        <w:t>?</w:t>
      </w:r>
    </w:p>
    <w:p w:rsidR="00CC0D49" w:rsidRDefault="00CC0D49" w:rsidP="00CF0AB0">
      <w:pPr>
        <w:autoSpaceDE w:val="0"/>
        <w:autoSpaceDN w:val="0"/>
        <w:adjustRightInd w:val="0"/>
        <w:spacing w:before="20" w:line="360" w:lineRule="auto"/>
        <w:jc w:val="center"/>
        <w:rPr>
          <w:rFonts w:ascii="Times New Roman" w:hAnsi="Times New Roman" w:cs="Times New Roman"/>
          <w:b/>
          <w:sz w:val="24"/>
          <w:szCs w:val="24"/>
        </w:rPr>
      </w:pPr>
    </w:p>
    <w:p w:rsidR="00CF0AB0" w:rsidRPr="001A5ADE" w:rsidRDefault="00CF0AB0" w:rsidP="00CF0AB0">
      <w:pPr>
        <w:autoSpaceDE w:val="0"/>
        <w:autoSpaceDN w:val="0"/>
        <w:adjustRightInd w:val="0"/>
        <w:spacing w:before="20" w:line="360" w:lineRule="auto"/>
        <w:jc w:val="center"/>
        <w:rPr>
          <w:rFonts w:ascii="Times New Roman" w:hAnsi="Times New Roman" w:cs="Times New Roman"/>
          <w:b/>
          <w:sz w:val="24"/>
          <w:szCs w:val="24"/>
        </w:rPr>
      </w:pPr>
      <w:r w:rsidRPr="001A5ADE">
        <w:rPr>
          <w:rFonts w:ascii="Times New Roman" w:hAnsi="Times New Roman" w:cs="Times New Roman"/>
          <w:b/>
          <w:sz w:val="24"/>
          <w:szCs w:val="24"/>
        </w:rPr>
        <w:t xml:space="preserve">Для підготовки до семінарського </w:t>
      </w:r>
      <w:r w:rsidR="001A5ADE" w:rsidRPr="001A5ADE">
        <w:rPr>
          <w:rFonts w:ascii="Times New Roman" w:hAnsi="Times New Roman" w:cs="Times New Roman"/>
          <w:b/>
          <w:sz w:val="24"/>
          <w:szCs w:val="24"/>
        </w:rPr>
        <w:t>заняття по темі</w:t>
      </w:r>
      <w:r w:rsidRPr="001A5ADE">
        <w:rPr>
          <w:rFonts w:ascii="Times New Roman" w:hAnsi="Times New Roman" w:cs="Times New Roman"/>
          <w:b/>
          <w:sz w:val="24"/>
          <w:szCs w:val="24"/>
        </w:rPr>
        <w:t xml:space="preserve"> запропоновано опрацювати питання з підготовкою доповідей.</w:t>
      </w:r>
    </w:p>
    <w:p w:rsidR="001A5ADE" w:rsidRPr="001A5ADE" w:rsidRDefault="001A5ADE" w:rsidP="001A5ADE">
      <w:pPr>
        <w:autoSpaceDE w:val="0"/>
        <w:autoSpaceDN w:val="0"/>
        <w:adjustRightInd w:val="0"/>
        <w:spacing w:before="20" w:after="0" w:line="240" w:lineRule="auto"/>
        <w:jc w:val="both"/>
        <w:rPr>
          <w:rFonts w:ascii="Times New Roman" w:hAnsi="Times New Roman" w:cs="Times New Roman"/>
          <w:sz w:val="24"/>
          <w:szCs w:val="24"/>
        </w:rPr>
      </w:pPr>
      <w:r w:rsidRPr="001A5ADE">
        <w:rPr>
          <w:rFonts w:ascii="Times New Roman" w:hAnsi="Times New Roman" w:cs="Times New Roman"/>
          <w:b/>
          <w:sz w:val="24"/>
          <w:szCs w:val="24"/>
        </w:rPr>
        <w:t>1.</w:t>
      </w:r>
      <w:r w:rsidRPr="001A5ADE">
        <w:rPr>
          <w:rFonts w:ascii="Times New Roman" w:hAnsi="Times New Roman" w:cs="Times New Roman"/>
          <w:sz w:val="24"/>
          <w:szCs w:val="24"/>
        </w:rPr>
        <w:t>Витрати в інформаційній системі підприємства (організації)</w:t>
      </w:r>
    </w:p>
    <w:p w:rsidR="001A5ADE" w:rsidRPr="001A5ADE" w:rsidRDefault="001A5ADE" w:rsidP="001A5ADE">
      <w:pPr>
        <w:autoSpaceDE w:val="0"/>
        <w:autoSpaceDN w:val="0"/>
        <w:adjustRightInd w:val="0"/>
        <w:spacing w:before="20" w:after="0" w:line="240" w:lineRule="auto"/>
        <w:jc w:val="both"/>
        <w:rPr>
          <w:rFonts w:ascii="Times New Roman" w:hAnsi="Times New Roman" w:cs="Times New Roman"/>
          <w:sz w:val="24"/>
          <w:szCs w:val="24"/>
        </w:rPr>
      </w:pPr>
      <w:r w:rsidRPr="001A5ADE">
        <w:rPr>
          <w:rFonts w:ascii="Times New Roman" w:hAnsi="Times New Roman" w:cs="Times New Roman"/>
          <w:sz w:val="24"/>
          <w:szCs w:val="24"/>
        </w:rPr>
        <w:t xml:space="preserve">2. </w:t>
      </w:r>
      <w:r w:rsidRPr="001A5ADE">
        <w:rPr>
          <w:rFonts w:ascii="Times New Roman" w:hAnsi="Times New Roman" w:cs="Times New Roman"/>
          <w:sz w:val="24"/>
          <w:szCs w:val="24"/>
          <w:lang w:val="ru-RU"/>
        </w:rPr>
        <w:t>Формування інформації про витрати у фінансовій звітності</w:t>
      </w:r>
    </w:p>
    <w:p w:rsidR="001A5ADE" w:rsidRPr="001A5ADE" w:rsidRDefault="001A5ADE" w:rsidP="001A5ADE">
      <w:pPr>
        <w:autoSpaceDE w:val="0"/>
        <w:autoSpaceDN w:val="0"/>
        <w:adjustRightInd w:val="0"/>
        <w:spacing w:before="20" w:after="0" w:line="240" w:lineRule="auto"/>
        <w:jc w:val="both"/>
        <w:rPr>
          <w:rFonts w:ascii="Times New Roman" w:hAnsi="Times New Roman" w:cs="Times New Roman"/>
          <w:sz w:val="24"/>
          <w:szCs w:val="24"/>
        </w:rPr>
      </w:pPr>
      <w:r w:rsidRPr="001A5ADE">
        <w:rPr>
          <w:rFonts w:ascii="Times New Roman" w:hAnsi="Times New Roman" w:cs="Times New Roman"/>
          <w:sz w:val="24"/>
          <w:szCs w:val="24"/>
        </w:rPr>
        <w:t>3.Класифікація витрат за різними ознаками</w:t>
      </w:r>
    </w:p>
    <w:p w:rsidR="001A5ADE" w:rsidRPr="001A5ADE" w:rsidRDefault="001A5ADE" w:rsidP="001A5ADE">
      <w:pPr>
        <w:autoSpaceDE w:val="0"/>
        <w:autoSpaceDN w:val="0"/>
        <w:adjustRightInd w:val="0"/>
        <w:spacing w:before="20" w:after="0" w:line="240" w:lineRule="auto"/>
        <w:jc w:val="both"/>
        <w:rPr>
          <w:rFonts w:ascii="Times New Roman" w:hAnsi="Times New Roman" w:cs="Times New Roman"/>
          <w:sz w:val="24"/>
          <w:szCs w:val="24"/>
        </w:rPr>
      </w:pPr>
      <w:r w:rsidRPr="001A5ADE">
        <w:rPr>
          <w:rFonts w:ascii="Times New Roman" w:hAnsi="Times New Roman" w:cs="Times New Roman"/>
          <w:sz w:val="24"/>
          <w:szCs w:val="24"/>
        </w:rPr>
        <w:t>4.</w:t>
      </w:r>
      <w:r w:rsidRPr="001A5ADE">
        <w:rPr>
          <w:rFonts w:ascii="Times New Roman" w:hAnsi="Times New Roman" w:cs="Times New Roman"/>
          <w:sz w:val="24"/>
          <w:szCs w:val="24"/>
          <w:lang w:val="ru-RU"/>
        </w:rPr>
        <w:t>Організаційні аспекти управління витратами (контроль за витратами)</w:t>
      </w:r>
    </w:p>
    <w:p w:rsidR="001A5ADE" w:rsidRPr="001A5ADE" w:rsidRDefault="001A5ADE" w:rsidP="001A5ADE">
      <w:pPr>
        <w:autoSpaceDE w:val="0"/>
        <w:autoSpaceDN w:val="0"/>
        <w:adjustRightInd w:val="0"/>
        <w:spacing w:before="20" w:after="0" w:line="240" w:lineRule="auto"/>
        <w:jc w:val="both"/>
        <w:rPr>
          <w:rFonts w:ascii="Times New Roman" w:hAnsi="Times New Roman" w:cs="Times New Roman"/>
          <w:sz w:val="24"/>
          <w:szCs w:val="24"/>
        </w:rPr>
      </w:pPr>
      <w:r w:rsidRPr="001A5ADE">
        <w:rPr>
          <w:rFonts w:ascii="Times New Roman" w:hAnsi="Times New Roman" w:cs="Times New Roman"/>
          <w:sz w:val="24"/>
          <w:szCs w:val="24"/>
        </w:rPr>
        <w:t>5. Розрахунок поведінки витрат залежно від зміни обсягу виробництва</w:t>
      </w:r>
    </w:p>
    <w:p w:rsidR="001A5ADE" w:rsidRPr="00C0180E" w:rsidRDefault="001A5ADE" w:rsidP="001A5ADE">
      <w:pPr>
        <w:autoSpaceDE w:val="0"/>
        <w:autoSpaceDN w:val="0"/>
        <w:adjustRightInd w:val="0"/>
        <w:spacing w:before="20" w:line="360" w:lineRule="auto"/>
        <w:jc w:val="both"/>
        <w:rPr>
          <w:b/>
          <w:sz w:val="24"/>
          <w:szCs w:val="24"/>
        </w:rPr>
      </w:pPr>
    </w:p>
    <w:p w:rsidR="00CF0AB0" w:rsidRPr="001A5ADE" w:rsidRDefault="00CF0AB0" w:rsidP="00CF0AB0">
      <w:pPr>
        <w:spacing w:line="40" w:lineRule="atLeast"/>
        <w:ind w:firstLine="709"/>
        <w:rPr>
          <w:rFonts w:ascii="Times New Roman" w:hAnsi="Times New Roman" w:cs="Times New Roman"/>
          <w:sz w:val="24"/>
          <w:szCs w:val="24"/>
        </w:rPr>
      </w:pPr>
      <w:r w:rsidRPr="001A5ADE">
        <w:rPr>
          <w:rFonts w:ascii="Times New Roman" w:hAnsi="Times New Roman" w:cs="Times New Roman"/>
          <w:b/>
          <w:sz w:val="24"/>
          <w:szCs w:val="24"/>
        </w:rPr>
        <w:t xml:space="preserve">Укладач:______  </w:t>
      </w:r>
      <w:r w:rsidRPr="001A5ADE">
        <w:rPr>
          <w:rFonts w:ascii="Times New Roman" w:hAnsi="Times New Roman" w:cs="Times New Roman"/>
          <w:sz w:val="24"/>
          <w:szCs w:val="24"/>
          <w:u w:val="single"/>
        </w:rPr>
        <w:t>Шевців Л.Ю. , доцент,  к.е.н., доцент</w:t>
      </w:r>
    </w:p>
    <w:p w:rsidR="006B5067" w:rsidRPr="001A5ADE" w:rsidRDefault="00CF0AB0" w:rsidP="00CF0AB0">
      <w:pPr>
        <w:autoSpaceDE w:val="0"/>
        <w:autoSpaceDN w:val="0"/>
        <w:adjustRightInd w:val="0"/>
        <w:ind w:firstLine="709"/>
        <w:jc w:val="both"/>
        <w:rPr>
          <w:rFonts w:ascii="Times New Roman" w:eastAsia="TimesNewRomanPSMT" w:hAnsi="Times New Roman" w:cs="Times New Roman"/>
          <w:sz w:val="24"/>
          <w:szCs w:val="24"/>
        </w:rPr>
      </w:pPr>
      <w:r w:rsidRPr="001A5ADE">
        <w:rPr>
          <w:rFonts w:ascii="Times New Roman" w:hAnsi="Times New Roman" w:cs="Times New Roman"/>
          <w:sz w:val="24"/>
          <w:szCs w:val="24"/>
        </w:rPr>
        <w:t xml:space="preserve">                     </w:t>
      </w:r>
    </w:p>
    <w:p w:rsidR="00CC0D49" w:rsidRPr="009654D0" w:rsidRDefault="00CC0D49" w:rsidP="009654D0">
      <w:pPr>
        <w:spacing w:after="0" w:line="240" w:lineRule="auto"/>
        <w:rPr>
          <w:rStyle w:val="53"/>
          <w:rFonts w:ascii="Times New Roman" w:hAnsi="Times New Roman" w:cs="Times New Roman"/>
          <w:b/>
          <w:sz w:val="24"/>
          <w:szCs w:val="24"/>
          <w:u w:val="single"/>
        </w:rPr>
      </w:pPr>
      <w:r w:rsidRPr="009654D0">
        <w:rPr>
          <w:rStyle w:val="53"/>
          <w:rFonts w:ascii="Times New Roman" w:hAnsi="Times New Roman" w:cs="Times New Roman"/>
          <w:b/>
          <w:sz w:val="24"/>
          <w:szCs w:val="24"/>
          <w:u w:val="single"/>
        </w:rPr>
        <w:t xml:space="preserve">ТЕМА 3. СИСТЕМАОБЛІКУ І КАЛЬКУЛЮВАННЯ ЗА </w:t>
      </w:r>
      <w:r w:rsidR="009654D0" w:rsidRPr="009654D0">
        <w:rPr>
          <w:rStyle w:val="53"/>
          <w:rFonts w:ascii="Times New Roman" w:hAnsi="Times New Roman" w:cs="Times New Roman"/>
          <w:b/>
          <w:sz w:val="24"/>
          <w:szCs w:val="24"/>
          <w:u w:val="single"/>
        </w:rPr>
        <w:t>ПОВНИМИ ВИТРАТАМИ</w:t>
      </w:r>
    </w:p>
    <w:p w:rsidR="00CC0D49" w:rsidRPr="005A2A61" w:rsidRDefault="00CC0D49" w:rsidP="00CC0D49">
      <w:pPr>
        <w:rPr>
          <w:rFonts w:ascii="Times New Roman" w:hAnsi="Times New Roman" w:cs="Times New Roman"/>
          <w:sz w:val="20"/>
        </w:rPr>
      </w:pPr>
      <w:r w:rsidRPr="005A2A61">
        <w:rPr>
          <w:rFonts w:ascii="Times New Roman" w:hAnsi="Times New Roman" w:cs="Times New Roman"/>
          <w:sz w:val="20"/>
        </w:rPr>
        <w:t xml:space="preserve">                                                                                     (назва теми відповідно до РПНД)</w:t>
      </w:r>
    </w:p>
    <w:p w:rsidR="00CC0D49" w:rsidRPr="009654D0" w:rsidRDefault="00CC0D49" w:rsidP="00CC0D49">
      <w:pPr>
        <w:jc w:val="both"/>
        <w:rPr>
          <w:rFonts w:ascii="Times New Roman" w:hAnsi="Times New Roman" w:cs="Times New Roman"/>
          <w:sz w:val="24"/>
          <w:szCs w:val="24"/>
        </w:rPr>
      </w:pPr>
      <w:r w:rsidRPr="009654D0">
        <w:rPr>
          <w:rFonts w:ascii="Times New Roman" w:hAnsi="Times New Roman" w:cs="Times New Roman"/>
          <w:b/>
          <w:sz w:val="24"/>
          <w:szCs w:val="24"/>
        </w:rPr>
        <w:t xml:space="preserve">Міжпредметні зв’язки:   </w:t>
      </w:r>
      <w:r w:rsidRPr="009654D0">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“Економіка підприємства”, “Бухгалтерсь</w:t>
      </w:r>
      <w:r w:rsidR="009654D0">
        <w:rPr>
          <w:rFonts w:ascii="Times New Roman" w:hAnsi="Times New Roman" w:cs="Times New Roman"/>
          <w:sz w:val="24"/>
          <w:szCs w:val="24"/>
        </w:rPr>
        <w:t>кий облік”, “Фінансовий облік”.</w:t>
      </w:r>
    </w:p>
    <w:p w:rsidR="00AB01B8" w:rsidRPr="00AB01B8" w:rsidRDefault="00CC0D49" w:rsidP="00AB01B8">
      <w:pPr>
        <w:autoSpaceDE w:val="0"/>
        <w:autoSpaceDN w:val="0"/>
        <w:adjustRightInd w:val="0"/>
        <w:jc w:val="both"/>
        <w:rPr>
          <w:rFonts w:ascii="Times New Roman" w:hAnsi="Times New Roman" w:cs="Times New Roman"/>
          <w:sz w:val="24"/>
          <w:szCs w:val="24"/>
        </w:rPr>
      </w:pPr>
      <w:r w:rsidRPr="009654D0">
        <w:rPr>
          <w:rFonts w:ascii="Times New Roman" w:hAnsi="Times New Roman" w:cs="Times New Roman"/>
          <w:b/>
          <w:sz w:val="24"/>
          <w:szCs w:val="24"/>
        </w:rPr>
        <w:lastRenderedPageBreak/>
        <w:t>Мета лекції:</w:t>
      </w:r>
      <w:r w:rsidR="009654D0" w:rsidRPr="009654D0">
        <w:rPr>
          <w:rFonts w:ascii="Times New Roman" w:hAnsi="Times New Roman" w:cs="Times New Roman"/>
          <w:b/>
          <w:sz w:val="24"/>
          <w:szCs w:val="24"/>
        </w:rPr>
        <w:t xml:space="preserve"> </w:t>
      </w:r>
      <w:r w:rsidR="00AB01B8" w:rsidRPr="00AB01B8">
        <w:rPr>
          <w:rFonts w:ascii="Times New Roman" w:hAnsi="Times New Roman" w:cs="Times New Roman"/>
          <w:sz w:val="24"/>
          <w:szCs w:val="24"/>
          <w:lang w:eastAsia="uk-UA"/>
        </w:rPr>
        <w:t>Формування системи теоретичних знань та набуття практичних навичок системи обліку та калькулювання собівартості окремих об’єктів за повними витратами.</w:t>
      </w:r>
    </w:p>
    <w:p w:rsidR="00AB01B8" w:rsidRPr="00AB01B8" w:rsidRDefault="00AB01B8" w:rsidP="00AB01B8">
      <w:pPr>
        <w:rPr>
          <w:rFonts w:ascii="Times New Roman" w:hAnsi="Times New Roman" w:cs="Times New Roman"/>
          <w:sz w:val="24"/>
          <w:szCs w:val="24"/>
        </w:rPr>
      </w:pPr>
      <w:r w:rsidRPr="00AB01B8">
        <w:rPr>
          <w:rFonts w:ascii="Times New Roman" w:hAnsi="Times New Roman" w:cs="Times New Roman"/>
          <w:b/>
          <w:sz w:val="24"/>
          <w:szCs w:val="24"/>
        </w:rPr>
        <w:t>План лекції</w:t>
      </w:r>
      <w:r w:rsidRPr="00AB01B8">
        <w:rPr>
          <w:rFonts w:ascii="Times New Roman" w:hAnsi="Times New Roman" w:cs="Times New Roman"/>
          <w:sz w:val="24"/>
          <w:szCs w:val="24"/>
        </w:rPr>
        <w:t>:</w:t>
      </w:r>
    </w:p>
    <w:p w:rsidR="00AB01B8" w:rsidRPr="00AB01B8" w:rsidRDefault="00AB01B8" w:rsidP="00D177A4">
      <w:pPr>
        <w:pStyle w:val="a7"/>
        <w:numPr>
          <w:ilvl w:val="0"/>
          <w:numId w:val="38"/>
        </w:numPr>
        <w:jc w:val="both"/>
        <w:rPr>
          <w:sz w:val="24"/>
          <w:szCs w:val="24"/>
        </w:rPr>
      </w:pPr>
      <w:r w:rsidRPr="00AB01B8">
        <w:rPr>
          <w:sz w:val="24"/>
          <w:szCs w:val="24"/>
        </w:rPr>
        <w:t>Структура методів обліку і калькулювання собівартості продукції.</w:t>
      </w:r>
    </w:p>
    <w:p w:rsidR="00AB01B8" w:rsidRPr="00AB01B8" w:rsidRDefault="00AB01B8" w:rsidP="00D177A4">
      <w:pPr>
        <w:pStyle w:val="a7"/>
        <w:numPr>
          <w:ilvl w:val="0"/>
          <w:numId w:val="38"/>
        </w:numPr>
        <w:jc w:val="both"/>
        <w:rPr>
          <w:sz w:val="24"/>
          <w:szCs w:val="24"/>
        </w:rPr>
      </w:pPr>
      <w:r w:rsidRPr="00AB01B8">
        <w:rPr>
          <w:sz w:val="24"/>
          <w:szCs w:val="24"/>
        </w:rPr>
        <w:t xml:space="preserve">Суть організації зведеного обліку витрат і калькулювання собівартості продукції. </w:t>
      </w:r>
    </w:p>
    <w:p w:rsidR="00AB01B8" w:rsidRPr="00AB01B8" w:rsidRDefault="00AB01B8" w:rsidP="00D177A4">
      <w:pPr>
        <w:pStyle w:val="a7"/>
        <w:numPr>
          <w:ilvl w:val="0"/>
          <w:numId w:val="38"/>
        </w:numPr>
        <w:jc w:val="both"/>
        <w:rPr>
          <w:sz w:val="24"/>
          <w:szCs w:val="24"/>
        </w:rPr>
      </w:pPr>
      <w:r w:rsidRPr="00AB01B8">
        <w:rPr>
          <w:sz w:val="24"/>
          <w:szCs w:val="24"/>
        </w:rPr>
        <w:t>Суть системи виробничого обліку.</w:t>
      </w:r>
      <w:r w:rsidRPr="00AB01B8">
        <w:rPr>
          <w:spacing w:val="-3"/>
          <w:sz w:val="24"/>
          <w:szCs w:val="24"/>
        </w:rPr>
        <w:t xml:space="preserve"> Відмінності функціональних систем </w:t>
      </w:r>
      <w:r w:rsidRPr="00AB01B8">
        <w:rPr>
          <w:sz w:val="24"/>
          <w:szCs w:val="24"/>
        </w:rPr>
        <w:t>від традиційних.</w:t>
      </w:r>
    </w:p>
    <w:p w:rsidR="00AB01B8" w:rsidRPr="00AB01B8" w:rsidRDefault="00AB01B8" w:rsidP="00D177A4">
      <w:pPr>
        <w:pStyle w:val="a7"/>
        <w:numPr>
          <w:ilvl w:val="0"/>
          <w:numId w:val="38"/>
        </w:numPr>
        <w:jc w:val="both"/>
        <w:rPr>
          <w:sz w:val="24"/>
          <w:szCs w:val="24"/>
          <w:lang w:val="uk-UA"/>
        </w:rPr>
      </w:pPr>
      <w:r w:rsidRPr="00AB01B8">
        <w:rPr>
          <w:sz w:val="24"/>
          <w:szCs w:val="24"/>
        </w:rPr>
        <w:t>Особливості системи обліку і калькулювання за повними витратами.</w:t>
      </w:r>
      <w:r w:rsidRPr="00AB01B8">
        <w:rPr>
          <w:sz w:val="24"/>
          <w:szCs w:val="24"/>
          <w:lang w:val="uk-UA"/>
        </w:rPr>
        <w:t xml:space="preserve"> Переваги і недоліки системи, відмінності від інших систем.</w:t>
      </w:r>
    </w:p>
    <w:p w:rsidR="00AB01B8" w:rsidRPr="00AB01B8" w:rsidRDefault="00AB01B8" w:rsidP="00D177A4">
      <w:pPr>
        <w:pStyle w:val="a7"/>
        <w:numPr>
          <w:ilvl w:val="0"/>
          <w:numId w:val="38"/>
        </w:numPr>
        <w:jc w:val="both"/>
        <w:rPr>
          <w:sz w:val="24"/>
          <w:szCs w:val="24"/>
        </w:rPr>
      </w:pPr>
      <w:r w:rsidRPr="00AB01B8">
        <w:rPr>
          <w:sz w:val="24"/>
          <w:szCs w:val="24"/>
        </w:rPr>
        <w:t>Облік і розподіл прямих витрат.</w:t>
      </w:r>
    </w:p>
    <w:p w:rsidR="00AB01B8" w:rsidRPr="00AB01B8" w:rsidRDefault="00AB01B8" w:rsidP="00D177A4">
      <w:pPr>
        <w:pStyle w:val="a7"/>
        <w:numPr>
          <w:ilvl w:val="0"/>
          <w:numId w:val="38"/>
        </w:numPr>
        <w:jc w:val="both"/>
        <w:rPr>
          <w:sz w:val="24"/>
          <w:szCs w:val="24"/>
        </w:rPr>
      </w:pPr>
      <w:r w:rsidRPr="00AB01B8">
        <w:rPr>
          <w:sz w:val="24"/>
          <w:szCs w:val="24"/>
        </w:rPr>
        <w:t>Облік непрямих витрат і порядок віднесення їх на собівартість продукції.</w:t>
      </w:r>
    </w:p>
    <w:p w:rsidR="001F5855" w:rsidRPr="00AB01B8" w:rsidRDefault="00AB01B8" w:rsidP="00AB01B8">
      <w:pPr>
        <w:tabs>
          <w:tab w:val="left" w:pos="2970"/>
        </w:tabs>
        <w:autoSpaceDE w:val="0"/>
        <w:autoSpaceDN w:val="0"/>
        <w:adjustRightInd w:val="0"/>
        <w:jc w:val="both"/>
        <w:rPr>
          <w:rFonts w:ascii="Times New Roman" w:eastAsia="TimesNewRomanPSMT" w:hAnsi="Times New Roman" w:cs="Times New Roman"/>
          <w:sz w:val="24"/>
          <w:szCs w:val="24"/>
        </w:rPr>
      </w:pPr>
      <w:r w:rsidRPr="00AB01B8">
        <w:rPr>
          <w:rFonts w:ascii="Times New Roman" w:eastAsia="TimesNewRomanPSMT" w:hAnsi="Times New Roman" w:cs="Times New Roman"/>
          <w:sz w:val="24"/>
          <w:szCs w:val="24"/>
        </w:rPr>
        <w:tab/>
      </w:r>
    </w:p>
    <w:p w:rsidR="00880552" w:rsidRPr="00880552" w:rsidRDefault="00AB01B8" w:rsidP="00880552">
      <w:pPr>
        <w:rPr>
          <w:rFonts w:ascii="Times New Roman" w:hAnsi="Times New Roman" w:cs="Times New Roman"/>
          <w:sz w:val="24"/>
          <w:szCs w:val="24"/>
        </w:rPr>
      </w:pPr>
      <w:r w:rsidRPr="00967FEB">
        <w:rPr>
          <w:rFonts w:ascii="Times New Roman" w:hAnsi="Times New Roman" w:cs="Times New Roman"/>
          <w:b/>
          <w:sz w:val="24"/>
          <w:szCs w:val="24"/>
        </w:rPr>
        <w:t>Опорні поняття</w:t>
      </w:r>
      <w:r w:rsidRPr="00967FEB">
        <w:rPr>
          <w:rFonts w:ascii="Times New Roman" w:hAnsi="Times New Roman" w:cs="Times New Roman"/>
          <w:b/>
          <w:i/>
          <w:sz w:val="24"/>
          <w:szCs w:val="24"/>
        </w:rPr>
        <w:t>:</w:t>
      </w:r>
      <w:r w:rsidR="00BA7424" w:rsidRPr="00967FEB">
        <w:rPr>
          <w:rFonts w:ascii="Times New Roman" w:hAnsi="Times New Roman" w:cs="Times New Roman"/>
          <w:sz w:val="24"/>
          <w:szCs w:val="24"/>
        </w:rPr>
        <w:t xml:space="preserve"> </w:t>
      </w:r>
      <w:r w:rsidR="00BA7424" w:rsidRPr="00AB01B8">
        <w:rPr>
          <w:rFonts w:ascii="Times New Roman" w:hAnsi="Times New Roman" w:cs="Times New Roman"/>
          <w:sz w:val="24"/>
          <w:szCs w:val="24"/>
        </w:rPr>
        <w:t>калькулювання собівартості продукції</w:t>
      </w:r>
      <w:r w:rsidR="00BA7424">
        <w:rPr>
          <w:rFonts w:ascii="Times New Roman" w:hAnsi="Times New Roman" w:cs="Times New Roman"/>
          <w:sz w:val="24"/>
          <w:szCs w:val="24"/>
        </w:rPr>
        <w:t>,</w:t>
      </w:r>
      <w:r w:rsidR="00BA7424" w:rsidRPr="00BA7424">
        <w:rPr>
          <w:rFonts w:ascii="Times New Roman" w:hAnsi="Times New Roman" w:cs="Times New Roman"/>
          <w:sz w:val="24"/>
          <w:szCs w:val="24"/>
        </w:rPr>
        <w:t xml:space="preserve"> </w:t>
      </w:r>
      <w:r w:rsidR="00BA7424" w:rsidRPr="00AB01B8">
        <w:rPr>
          <w:rFonts w:ascii="Times New Roman" w:hAnsi="Times New Roman" w:cs="Times New Roman"/>
          <w:sz w:val="24"/>
          <w:szCs w:val="24"/>
        </w:rPr>
        <w:t>повн</w:t>
      </w:r>
      <w:r w:rsidR="00BA7424">
        <w:rPr>
          <w:rFonts w:ascii="Times New Roman" w:hAnsi="Times New Roman" w:cs="Times New Roman"/>
          <w:sz w:val="24"/>
          <w:szCs w:val="24"/>
        </w:rPr>
        <w:t>і</w:t>
      </w:r>
      <w:r w:rsidR="00BA7424" w:rsidRPr="00AB01B8">
        <w:rPr>
          <w:rFonts w:ascii="Times New Roman" w:hAnsi="Times New Roman" w:cs="Times New Roman"/>
          <w:sz w:val="24"/>
          <w:szCs w:val="24"/>
        </w:rPr>
        <w:t xml:space="preserve"> витрати</w:t>
      </w:r>
      <w:r w:rsidR="00BA7424">
        <w:rPr>
          <w:rFonts w:ascii="Times New Roman" w:hAnsi="Times New Roman" w:cs="Times New Roman"/>
          <w:sz w:val="24"/>
          <w:szCs w:val="24"/>
        </w:rPr>
        <w:t xml:space="preserve">, </w:t>
      </w:r>
      <w:r w:rsidR="00BA7424" w:rsidRPr="00AB01B8">
        <w:rPr>
          <w:rFonts w:ascii="Times New Roman" w:hAnsi="Times New Roman" w:cs="Times New Roman"/>
          <w:sz w:val="24"/>
          <w:szCs w:val="24"/>
        </w:rPr>
        <w:t>прям</w:t>
      </w:r>
      <w:r w:rsidR="00BA7424">
        <w:rPr>
          <w:rFonts w:ascii="Times New Roman" w:hAnsi="Times New Roman" w:cs="Times New Roman"/>
          <w:sz w:val="24"/>
          <w:szCs w:val="24"/>
        </w:rPr>
        <w:t xml:space="preserve">і і непрямі </w:t>
      </w:r>
      <w:r w:rsidR="00BA7424" w:rsidRPr="00AB01B8">
        <w:rPr>
          <w:rFonts w:ascii="Times New Roman" w:hAnsi="Times New Roman" w:cs="Times New Roman"/>
          <w:sz w:val="24"/>
          <w:szCs w:val="24"/>
        </w:rPr>
        <w:t>витрат</w:t>
      </w:r>
      <w:r w:rsidR="00BA7424">
        <w:rPr>
          <w:rFonts w:ascii="Times New Roman" w:hAnsi="Times New Roman" w:cs="Times New Roman"/>
          <w:sz w:val="24"/>
          <w:szCs w:val="24"/>
        </w:rPr>
        <w:t>и.</w:t>
      </w:r>
    </w:p>
    <w:p w:rsidR="004D3F66" w:rsidRPr="00E9208B" w:rsidRDefault="004D3F66" w:rsidP="004D3F66">
      <w:pPr>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4D3F66" w:rsidRPr="00441F8D" w:rsidRDefault="004D3F66" w:rsidP="004D3F66">
      <w:pPr>
        <w:spacing w:after="0" w:line="240" w:lineRule="auto"/>
        <w:jc w:val="both"/>
        <w:rPr>
          <w:rFonts w:ascii="Times New Roman" w:hAnsi="Times New Roman" w:cs="Times New Roman"/>
          <w:sz w:val="24"/>
          <w:szCs w:val="24"/>
        </w:rPr>
      </w:pPr>
      <w:r w:rsidRPr="00441F8D">
        <w:rPr>
          <w:rFonts w:ascii="Times New Roman" w:hAnsi="Times New Roman" w:cs="Times New Roman"/>
          <w:sz w:val="24"/>
          <w:szCs w:val="24"/>
        </w:rPr>
        <w:t>Законодавчі та нормативні акти:</w:t>
      </w:r>
    </w:p>
    <w:p w:rsidR="004D3F66" w:rsidRPr="007C11F9" w:rsidRDefault="004D3F66" w:rsidP="00D177A4">
      <w:pPr>
        <w:pStyle w:val="a7"/>
        <w:numPr>
          <w:ilvl w:val="0"/>
          <w:numId w:val="39"/>
        </w:numPr>
        <w:jc w:val="both"/>
        <w:rPr>
          <w:sz w:val="24"/>
          <w:szCs w:val="24"/>
          <w:lang w:val="uk-UA"/>
        </w:rPr>
      </w:pPr>
      <w:r w:rsidRPr="007C11F9">
        <w:rPr>
          <w:sz w:val="24"/>
          <w:szCs w:val="24"/>
          <w:lang w:val="uk-UA"/>
        </w:rPr>
        <w:t xml:space="preserve">Закон України «Про бухгалтерський облік та фінансову звітність в Україні» від 16.07.99 р. № 996 </w:t>
      </w:r>
      <w:r w:rsidRPr="00967FEB">
        <w:rPr>
          <w:sz w:val="24"/>
          <w:szCs w:val="24"/>
        </w:rPr>
        <w:t>XIV</w:t>
      </w:r>
      <w:r w:rsidRPr="007C11F9">
        <w:rPr>
          <w:sz w:val="24"/>
          <w:szCs w:val="24"/>
          <w:lang w:val="uk-UA"/>
        </w:rPr>
        <w:t>, із змінами і доповненнями.</w:t>
      </w:r>
    </w:p>
    <w:p w:rsidR="004D3F66" w:rsidRPr="00441F8D" w:rsidRDefault="004D3F66" w:rsidP="00D177A4">
      <w:pPr>
        <w:pStyle w:val="a5"/>
        <w:numPr>
          <w:ilvl w:val="0"/>
          <w:numId w:val="39"/>
        </w:numPr>
        <w:spacing w:after="0"/>
        <w:jc w:val="both"/>
        <w:rPr>
          <w:sz w:val="24"/>
          <w:szCs w:val="24"/>
        </w:rPr>
      </w:pPr>
      <w:r w:rsidRPr="00441F8D">
        <w:rPr>
          <w:sz w:val="24"/>
          <w:szCs w:val="24"/>
        </w:rPr>
        <w:t>Податковий кодекс України від 2 грудня 2010 року № 2755-VI</w:t>
      </w:r>
      <w:r w:rsidRPr="00441F8D">
        <w:rPr>
          <w:sz w:val="24"/>
          <w:szCs w:val="24"/>
          <w:lang w:val="uk-UA"/>
        </w:rPr>
        <w:t xml:space="preserve"> із змінами і доповненнями.</w:t>
      </w:r>
    </w:p>
    <w:p w:rsidR="004D3F66" w:rsidRPr="00441F8D" w:rsidRDefault="004D3F66" w:rsidP="00D177A4">
      <w:pPr>
        <w:pStyle w:val="a5"/>
        <w:numPr>
          <w:ilvl w:val="0"/>
          <w:numId w:val="39"/>
        </w:numPr>
        <w:spacing w:after="0"/>
        <w:jc w:val="both"/>
        <w:rPr>
          <w:sz w:val="24"/>
          <w:szCs w:val="24"/>
        </w:rPr>
      </w:pPr>
      <w:r w:rsidRPr="00441F8D">
        <w:rPr>
          <w:sz w:val="24"/>
          <w:szCs w:val="24"/>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441F8D">
        <w:rPr>
          <w:sz w:val="24"/>
          <w:szCs w:val="24"/>
          <w:lang w:val="en-US"/>
        </w:rPr>
        <w:t>http</w:t>
      </w:r>
      <w:r w:rsidRPr="00441F8D">
        <w:rPr>
          <w:sz w:val="24"/>
          <w:szCs w:val="24"/>
        </w:rPr>
        <w:t>://</w:t>
      </w:r>
      <w:r w:rsidRPr="00441F8D">
        <w:rPr>
          <w:sz w:val="24"/>
          <w:szCs w:val="24"/>
          <w:lang w:val="en-US"/>
        </w:rPr>
        <w:t>zakon</w:t>
      </w:r>
      <w:r w:rsidRPr="00441F8D">
        <w:rPr>
          <w:sz w:val="24"/>
          <w:szCs w:val="24"/>
        </w:rPr>
        <w:t>2.</w:t>
      </w:r>
      <w:r w:rsidRPr="00441F8D">
        <w:rPr>
          <w:sz w:val="24"/>
          <w:szCs w:val="24"/>
          <w:lang w:val="en-US"/>
        </w:rPr>
        <w:t>radagov</w:t>
      </w:r>
      <w:r w:rsidRPr="00441F8D">
        <w:rPr>
          <w:sz w:val="24"/>
          <w:szCs w:val="24"/>
        </w:rPr>
        <w:t>.</w:t>
      </w:r>
      <w:r w:rsidRPr="00441F8D">
        <w:rPr>
          <w:sz w:val="24"/>
          <w:szCs w:val="24"/>
          <w:lang w:val="en-US"/>
        </w:rPr>
        <w:t>ua</w:t>
      </w:r>
      <w:r w:rsidRPr="00441F8D">
        <w:rPr>
          <w:sz w:val="24"/>
          <w:szCs w:val="24"/>
        </w:rPr>
        <w:t>/</w:t>
      </w:r>
      <w:r w:rsidRPr="00441F8D">
        <w:rPr>
          <w:sz w:val="24"/>
          <w:szCs w:val="24"/>
          <w:lang w:val="en-US"/>
        </w:rPr>
        <w:t>laws</w:t>
      </w:r>
      <w:r w:rsidRPr="00441F8D">
        <w:rPr>
          <w:sz w:val="24"/>
          <w:szCs w:val="24"/>
        </w:rPr>
        <w:t>/</w:t>
      </w:r>
      <w:r w:rsidRPr="00441F8D">
        <w:rPr>
          <w:sz w:val="24"/>
          <w:szCs w:val="24"/>
          <w:lang w:val="en-US"/>
        </w:rPr>
        <w:t>show</w:t>
      </w:r>
      <w:r w:rsidRPr="00441F8D">
        <w:rPr>
          <w:sz w:val="24"/>
          <w:szCs w:val="24"/>
        </w:rPr>
        <w:t>/</w:t>
      </w:r>
      <w:r w:rsidRPr="00441F8D">
        <w:rPr>
          <w:sz w:val="24"/>
          <w:szCs w:val="24"/>
          <w:lang w:val="en-US"/>
        </w:rPr>
        <w:t>z</w:t>
      </w:r>
      <w:r w:rsidRPr="00441F8D">
        <w:rPr>
          <w:sz w:val="24"/>
          <w:szCs w:val="24"/>
        </w:rPr>
        <w:t>0336-13.</w:t>
      </w:r>
    </w:p>
    <w:p w:rsidR="004D3F66" w:rsidRPr="00441F8D" w:rsidRDefault="004D3F66" w:rsidP="00D177A4">
      <w:pPr>
        <w:pStyle w:val="a5"/>
        <w:numPr>
          <w:ilvl w:val="0"/>
          <w:numId w:val="39"/>
        </w:numPr>
        <w:spacing w:after="0"/>
        <w:jc w:val="both"/>
        <w:rPr>
          <w:sz w:val="24"/>
          <w:szCs w:val="24"/>
        </w:rPr>
      </w:pPr>
      <w:r w:rsidRPr="00441F8D">
        <w:rPr>
          <w:sz w:val="24"/>
          <w:szCs w:val="24"/>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4D3F66" w:rsidRPr="00967FEB" w:rsidRDefault="004D3F66" w:rsidP="00D177A4">
      <w:pPr>
        <w:pStyle w:val="a7"/>
        <w:numPr>
          <w:ilvl w:val="0"/>
          <w:numId w:val="39"/>
        </w:numPr>
        <w:jc w:val="both"/>
        <w:rPr>
          <w:sz w:val="24"/>
          <w:szCs w:val="24"/>
        </w:rPr>
      </w:pPr>
      <w:r w:rsidRPr="00967FEB">
        <w:rPr>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4D3F66" w:rsidRPr="00967FEB" w:rsidRDefault="004D3F66" w:rsidP="00D177A4">
      <w:pPr>
        <w:pStyle w:val="a7"/>
        <w:numPr>
          <w:ilvl w:val="0"/>
          <w:numId w:val="39"/>
        </w:numPr>
        <w:jc w:val="both"/>
        <w:rPr>
          <w:sz w:val="24"/>
          <w:szCs w:val="24"/>
        </w:rPr>
      </w:pPr>
      <w:r w:rsidRPr="00967FEB">
        <w:rPr>
          <w:sz w:val="24"/>
          <w:szCs w:val="24"/>
        </w:rPr>
        <w:t>Положення (стандарт) бухгалтерського обліку 15 «Доходи», затверджено наказом МФ України від 29. 11. 1999 р. № 290.</w:t>
      </w:r>
    </w:p>
    <w:p w:rsidR="004D3F66" w:rsidRPr="00967FEB" w:rsidRDefault="004D3F66" w:rsidP="00D177A4">
      <w:pPr>
        <w:pStyle w:val="a7"/>
        <w:numPr>
          <w:ilvl w:val="0"/>
          <w:numId w:val="39"/>
        </w:numPr>
        <w:jc w:val="both"/>
        <w:rPr>
          <w:sz w:val="24"/>
          <w:szCs w:val="24"/>
        </w:rPr>
      </w:pPr>
      <w:r w:rsidRPr="00967FEB">
        <w:rPr>
          <w:sz w:val="24"/>
          <w:szCs w:val="24"/>
        </w:rPr>
        <w:t>Положення (стандарт) бухгалтерського обліку 9 «Запаси», затверджено наказом МФ України від 20. 10. 1999 р. № 246.</w:t>
      </w:r>
    </w:p>
    <w:p w:rsidR="004D3F66" w:rsidRDefault="004D3F66" w:rsidP="00967FEB">
      <w:pPr>
        <w:ind w:firstLine="60"/>
        <w:rPr>
          <w:rFonts w:ascii="Times New Roman" w:hAnsi="Times New Roman" w:cs="Times New Roman"/>
          <w:sz w:val="24"/>
          <w:szCs w:val="24"/>
        </w:rPr>
      </w:pPr>
    </w:p>
    <w:p w:rsidR="004D3F66" w:rsidRPr="00441F8D" w:rsidRDefault="004D3F66" w:rsidP="004D3F66">
      <w:pPr>
        <w:spacing w:after="0" w:line="240" w:lineRule="auto"/>
        <w:rPr>
          <w:rFonts w:ascii="Times New Roman" w:hAnsi="Times New Roman" w:cs="Times New Roman"/>
          <w:i/>
          <w:sz w:val="24"/>
          <w:szCs w:val="24"/>
        </w:rPr>
      </w:pPr>
      <w:r w:rsidRPr="00441F8D">
        <w:rPr>
          <w:rFonts w:ascii="Times New Roman" w:hAnsi="Times New Roman" w:cs="Times New Roman"/>
          <w:i/>
          <w:sz w:val="24"/>
          <w:szCs w:val="24"/>
        </w:rPr>
        <w:t xml:space="preserve">Основна література: </w:t>
      </w:r>
    </w:p>
    <w:p w:rsidR="004D3F66" w:rsidRPr="00441ADD" w:rsidRDefault="004D3F66" w:rsidP="00D177A4">
      <w:pPr>
        <w:pStyle w:val="a5"/>
        <w:numPr>
          <w:ilvl w:val="0"/>
          <w:numId w:val="40"/>
        </w:numPr>
        <w:spacing w:after="0"/>
        <w:jc w:val="both"/>
        <w:rPr>
          <w:sz w:val="24"/>
          <w:szCs w:val="24"/>
        </w:rPr>
      </w:pPr>
      <w:r w:rsidRPr="00441ADD">
        <w:rPr>
          <w:sz w:val="24"/>
          <w:szCs w:val="24"/>
        </w:rPr>
        <w:t>Гаррисон Р., Норин Э., Брюэр П. Управленческий учёт. 12-е изд. / Пер.с англ. под ред. М.А. Карлика; Учебник. – СПб: Питер, 2010. – 592с.</w:t>
      </w:r>
    </w:p>
    <w:p w:rsidR="004D3F66" w:rsidRPr="00441ADD" w:rsidRDefault="004D3F66" w:rsidP="00D177A4">
      <w:pPr>
        <w:pStyle w:val="a5"/>
        <w:numPr>
          <w:ilvl w:val="0"/>
          <w:numId w:val="40"/>
        </w:numPr>
        <w:spacing w:after="0"/>
        <w:jc w:val="both"/>
        <w:rPr>
          <w:sz w:val="24"/>
          <w:szCs w:val="24"/>
        </w:rPr>
      </w:pPr>
      <w:r w:rsidRPr="00441ADD">
        <w:rPr>
          <w:sz w:val="24"/>
          <w:szCs w:val="24"/>
        </w:rPr>
        <w:t>Гарасим П.М., Журавель Г.П., Хомин П.Я. Курс управлінського обліку: Навч. посіб. – К.: Знання, 2007. – 314 с.</w:t>
      </w:r>
    </w:p>
    <w:p w:rsidR="004D3F66" w:rsidRPr="00E10160" w:rsidRDefault="004D3F66" w:rsidP="00D177A4">
      <w:pPr>
        <w:pStyle w:val="a5"/>
        <w:numPr>
          <w:ilvl w:val="0"/>
          <w:numId w:val="40"/>
        </w:numPr>
        <w:spacing w:after="0"/>
        <w:jc w:val="both"/>
        <w:rPr>
          <w:sz w:val="24"/>
          <w:szCs w:val="24"/>
        </w:rPr>
      </w:pPr>
      <w:r>
        <w:rPr>
          <w:sz w:val="24"/>
          <w:szCs w:val="24"/>
          <w:lang w:val="uk-UA"/>
        </w:rPr>
        <w:t>Голов С.Ф. Управлінський облік: підручник / С.Ф.Голов. – ЦУЛ. – 2019. – 400 с.</w:t>
      </w:r>
    </w:p>
    <w:p w:rsidR="004D3F66" w:rsidRPr="00E10160" w:rsidRDefault="004D3F66" w:rsidP="00D177A4">
      <w:pPr>
        <w:pStyle w:val="a5"/>
        <w:numPr>
          <w:ilvl w:val="0"/>
          <w:numId w:val="40"/>
        </w:numPr>
        <w:spacing w:after="0"/>
        <w:jc w:val="both"/>
        <w:rPr>
          <w:sz w:val="24"/>
          <w:szCs w:val="24"/>
        </w:rPr>
      </w:pPr>
      <w:r w:rsidRPr="00E10160">
        <w:rPr>
          <w:sz w:val="24"/>
          <w:szCs w:val="24"/>
        </w:rPr>
        <w:t>Данилюк М.О. Управління витратами на промислових підприємствах: наук.-практ.посіб./ М.О. Данилюк, В.Р. Лешій. – Івано-Франківськ: ПП Супрун, 2006. – 172с.</w:t>
      </w:r>
    </w:p>
    <w:p w:rsidR="004D3F66" w:rsidRPr="00441ADD" w:rsidRDefault="004D3F66" w:rsidP="00D177A4">
      <w:pPr>
        <w:pStyle w:val="a5"/>
        <w:numPr>
          <w:ilvl w:val="0"/>
          <w:numId w:val="40"/>
        </w:numPr>
        <w:spacing w:after="0"/>
        <w:jc w:val="both"/>
        <w:rPr>
          <w:sz w:val="24"/>
          <w:szCs w:val="24"/>
        </w:rPr>
      </w:pPr>
      <w:r w:rsidRPr="00441ADD">
        <w:rPr>
          <w:sz w:val="24"/>
          <w:szCs w:val="24"/>
        </w:rPr>
        <w:t>Дерій В.А. Витрати і доходи підприємств у системі обліку та контролю : монографія / В.А. Дерій. – Тернопіль: ТНЕУ, «Економічна думка», 2009. – 272 с.</w:t>
      </w:r>
    </w:p>
    <w:p w:rsidR="004D3F66" w:rsidRPr="00426598" w:rsidRDefault="004D3F66" w:rsidP="00D177A4">
      <w:pPr>
        <w:pStyle w:val="a5"/>
        <w:numPr>
          <w:ilvl w:val="0"/>
          <w:numId w:val="40"/>
        </w:numPr>
        <w:spacing w:after="0"/>
        <w:jc w:val="both"/>
        <w:rPr>
          <w:sz w:val="24"/>
          <w:szCs w:val="24"/>
        </w:rPr>
      </w:pPr>
      <w:r w:rsidRPr="00426598">
        <w:rPr>
          <w:sz w:val="24"/>
          <w:szCs w:val="24"/>
        </w:rPr>
        <w:t>Карпенко О. В. Управлінський облік: навч. посіб./</w:t>
      </w:r>
      <w:r>
        <w:rPr>
          <w:sz w:val="24"/>
          <w:szCs w:val="24"/>
          <w:lang w:val="uk-UA"/>
        </w:rPr>
        <w:t xml:space="preserve"> </w:t>
      </w:r>
      <w:r w:rsidRPr="00426598">
        <w:rPr>
          <w:sz w:val="24"/>
          <w:szCs w:val="24"/>
        </w:rPr>
        <w:t>О.В. Карпенко, Д.В. Карпенко. -К.: Центр учбової літератури, 2012. -296 с.</w:t>
      </w:r>
    </w:p>
    <w:p w:rsidR="004D3F66" w:rsidRPr="00441ADD" w:rsidRDefault="004D3F66" w:rsidP="00D177A4">
      <w:pPr>
        <w:pStyle w:val="a5"/>
        <w:numPr>
          <w:ilvl w:val="0"/>
          <w:numId w:val="40"/>
        </w:numPr>
        <w:spacing w:after="0"/>
        <w:jc w:val="both"/>
        <w:rPr>
          <w:sz w:val="24"/>
          <w:szCs w:val="24"/>
        </w:rPr>
      </w:pPr>
      <w:r w:rsidRPr="00441ADD">
        <w:rPr>
          <w:sz w:val="24"/>
          <w:szCs w:val="24"/>
        </w:rPr>
        <w:lastRenderedPageBreak/>
        <w:t>Кузьмін О.Є. Основи бюджетування зовнішньоекономічної діяльності: навч.посіб.  / О.Є. Кузьмін, О.Г. Мельник, Л.С. Ноджак та ін. – Львів: Вид-во Львівської політехніки, 2010. – 216 с.</w:t>
      </w:r>
    </w:p>
    <w:p w:rsidR="004D3F66" w:rsidRPr="00441ADD" w:rsidRDefault="004D3F66" w:rsidP="00D177A4">
      <w:pPr>
        <w:pStyle w:val="a5"/>
        <w:numPr>
          <w:ilvl w:val="0"/>
          <w:numId w:val="40"/>
        </w:numPr>
        <w:spacing w:after="0"/>
        <w:jc w:val="both"/>
        <w:rPr>
          <w:sz w:val="24"/>
          <w:szCs w:val="24"/>
        </w:rPr>
      </w:pPr>
      <w:r w:rsidRPr="00441ADD">
        <w:rPr>
          <w:sz w:val="24"/>
          <w:szCs w:val="24"/>
        </w:rPr>
        <w:t>Кузьмін О.Є. Управління витратами на підприємствах: навч.посіб.  / О.Є. Кузьмін, О.Г. Мельник, У.І.Когут – Львів: Вид-во Львівської політехніки, 2014. – 244 с.</w:t>
      </w:r>
    </w:p>
    <w:p w:rsidR="004D3F66" w:rsidRPr="005E720B" w:rsidRDefault="004D3F66" w:rsidP="00D177A4">
      <w:pPr>
        <w:pStyle w:val="a5"/>
        <w:numPr>
          <w:ilvl w:val="0"/>
          <w:numId w:val="40"/>
        </w:numPr>
        <w:spacing w:after="0"/>
        <w:jc w:val="both"/>
        <w:rPr>
          <w:sz w:val="24"/>
          <w:szCs w:val="24"/>
        </w:rPr>
      </w:pPr>
      <w:r w:rsidRPr="00441ADD">
        <w:rPr>
          <w:sz w:val="24"/>
          <w:szCs w:val="24"/>
        </w:rPr>
        <w:t xml:space="preserve">Нападовська Л.В. Управлінський облік: підручник. / Л.В. Нападовська. 2-ге вид., доопрац. та допов. – К.: КНТЕУ, 2010. </w:t>
      </w:r>
      <w:r>
        <w:rPr>
          <w:sz w:val="24"/>
          <w:szCs w:val="24"/>
          <w:lang w:val="uk-UA"/>
        </w:rPr>
        <w:t>–</w:t>
      </w:r>
      <w:r w:rsidRPr="005E720B">
        <w:rPr>
          <w:sz w:val="24"/>
          <w:szCs w:val="24"/>
        </w:rPr>
        <w:t xml:space="preserve"> 647с.</w:t>
      </w:r>
    </w:p>
    <w:p w:rsidR="004D3F66" w:rsidRPr="005E720B" w:rsidRDefault="004D3F66" w:rsidP="00D177A4">
      <w:pPr>
        <w:pStyle w:val="a5"/>
        <w:numPr>
          <w:ilvl w:val="0"/>
          <w:numId w:val="40"/>
        </w:numPr>
        <w:spacing w:after="0"/>
        <w:jc w:val="both"/>
        <w:rPr>
          <w:sz w:val="24"/>
          <w:szCs w:val="24"/>
        </w:rPr>
      </w:pPr>
      <w:r w:rsidRPr="0009171F">
        <w:rPr>
          <w:sz w:val="24"/>
          <w:szCs w:val="24"/>
          <w:lang w:val="uk-UA"/>
        </w:rPr>
        <w:t xml:space="preserve">Огійчук М. </w:t>
      </w:r>
      <w:r w:rsidRPr="0009171F">
        <w:rPr>
          <w:sz w:val="24"/>
          <w:szCs w:val="24"/>
        </w:rPr>
        <w:t>Фінансовий та управлінський обл</w:t>
      </w:r>
      <w:r>
        <w:rPr>
          <w:sz w:val="24"/>
          <w:szCs w:val="24"/>
        </w:rPr>
        <w:t>ік за національними стандартами</w:t>
      </w:r>
      <w:r>
        <w:rPr>
          <w:sz w:val="24"/>
          <w:szCs w:val="24"/>
          <w:lang w:val="uk-UA"/>
        </w:rPr>
        <w:t>:</w:t>
      </w:r>
      <w:r>
        <w:rPr>
          <w:sz w:val="24"/>
          <w:szCs w:val="24"/>
        </w:rPr>
        <w:t xml:space="preserve"> </w:t>
      </w:r>
      <w:r>
        <w:rPr>
          <w:sz w:val="24"/>
          <w:szCs w:val="24"/>
          <w:lang w:val="uk-UA"/>
        </w:rPr>
        <w:t>п</w:t>
      </w:r>
      <w:r w:rsidRPr="0009171F">
        <w:rPr>
          <w:sz w:val="24"/>
          <w:szCs w:val="24"/>
        </w:rPr>
        <w:t>ідручник</w:t>
      </w:r>
      <w:r>
        <w:rPr>
          <w:sz w:val="24"/>
          <w:szCs w:val="24"/>
          <w:lang w:val="uk-UA"/>
        </w:rPr>
        <w:t xml:space="preserve"> / М.Огійчук . – Алерта, 2016. – 1040 с.</w:t>
      </w:r>
    </w:p>
    <w:p w:rsidR="004D3F66" w:rsidRPr="0031548D" w:rsidRDefault="004D3F66" w:rsidP="00D177A4">
      <w:pPr>
        <w:pStyle w:val="a5"/>
        <w:numPr>
          <w:ilvl w:val="0"/>
          <w:numId w:val="40"/>
        </w:numPr>
        <w:spacing w:after="0"/>
        <w:jc w:val="both"/>
        <w:rPr>
          <w:sz w:val="24"/>
          <w:szCs w:val="24"/>
        </w:rPr>
      </w:pPr>
      <w:r w:rsidRPr="0031548D">
        <w:rPr>
          <w:sz w:val="24"/>
          <w:szCs w:val="24"/>
          <w:lang w:val="uk-UA"/>
        </w:rPr>
        <w:t xml:space="preserve">Партин Г.О. Управлінський облік: підручник / Г.О.Партин та ін. – Л.: Вид-во Львів.політехніки, 2013.– 279 с. </w:t>
      </w:r>
    </w:p>
    <w:p w:rsidR="004D3F66" w:rsidRPr="00967FEB" w:rsidRDefault="004D3F66" w:rsidP="00D177A4">
      <w:pPr>
        <w:pStyle w:val="a7"/>
        <w:numPr>
          <w:ilvl w:val="0"/>
          <w:numId w:val="40"/>
        </w:numPr>
        <w:tabs>
          <w:tab w:val="left" w:pos="10260"/>
        </w:tabs>
        <w:jc w:val="both"/>
        <w:rPr>
          <w:sz w:val="24"/>
          <w:szCs w:val="24"/>
        </w:rPr>
      </w:pPr>
      <w:r w:rsidRPr="00967FEB">
        <w:rPr>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967FEB">
        <w:rPr>
          <w:sz w:val="24"/>
          <w:szCs w:val="24"/>
          <w:lang w:val="en-US"/>
        </w:rPr>
        <w:t>http</w:t>
      </w:r>
      <w:r w:rsidRPr="00967FEB">
        <w:rPr>
          <w:sz w:val="24"/>
          <w:szCs w:val="24"/>
        </w:rPr>
        <w:t>://</w:t>
      </w:r>
      <w:r w:rsidRPr="00967FEB">
        <w:rPr>
          <w:sz w:val="24"/>
          <w:szCs w:val="24"/>
          <w:lang w:val="en-US"/>
        </w:rPr>
        <w:t>nmu</w:t>
      </w:r>
      <w:r w:rsidRPr="00967FEB">
        <w:rPr>
          <w:sz w:val="24"/>
          <w:szCs w:val="24"/>
        </w:rPr>
        <w:t>.</w:t>
      </w:r>
      <w:r w:rsidRPr="00967FEB">
        <w:rPr>
          <w:sz w:val="24"/>
          <w:szCs w:val="24"/>
          <w:lang w:val="en-US"/>
        </w:rPr>
        <w:t>org</w:t>
      </w:r>
      <w:r w:rsidRPr="00967FEB">
        <w:rPr>
          <w:sz w:val="24"/>
          <w:szCs w:val="24"/>
        </w:rPr>
        <w:t>.</w:t>
      </w:r>
      <w:r w:rsidRPr="00967FEB">
        <w:rPr>
          <w:sz w:val="24"/>
          <w:szCs w:val="24"/>
          <w:lang w:val="en-US"/>
        </w:rPr>
        <w:t>ua</w:t>
      </w:r>
      <w:r w:rsidRPr="00967FEB">
        <w:rPr>
          <w:sz w:val="24"/>
          <w:szCs w:val="24"/>
        </w:rPr>
        <w:t xml:space="preserve"> </w:t>
      </w:r>
    </w:p>
    <w:p w:rsidR="004D3F66" w:rsidRPr="00967FEB" w:rsidRDefault="004D3F66" w:rsidP="00D177A4">
      <w:pPr>
        <w:pStyle w:val="a7"/>
        <w:numPr>
          <w:ilvl w:val="0"/>
          <w:numId w:val="40"/>
        </w:numPr>
        <w:shd w:val="clear" w:color="auto" w:fill="FFFFFF"/>
        <w:jc w:val="both"/>
        <w:rPr>
          <w:sz w:val="24"/>
          <w:szCs w:val="24"/>
        </w:rPr>
      </w:pPr>
      <w:r w:rsidRPr="00967FEB">
        <w:rPr>
          <w:sz w:val="24"/>
          <w:szCs w:val="24"/>
        </w:rPr>
        <w:t>Фаріон І.Д. Управлінський облік: підручник / І.Д.Фаріон, Т.М.Писаренко. – Центр навчальної літератури. – 2017. – 792 с.</w:t>
      </w:r>
    </w:p>
    <w:p w:rsidR="004D3F66" w:rsidRPr="00A22193" w:rsidRDefault="004D3F66" w:rsidP="004D3F66">
      <w:pPr>
        <w:pStyle w:val="a7"/>
        <w:autoSpaceDE w:val="0"/>
        <w:autoSpaceDN w:val="0"/>
        <w:adjustRightInd w:val="0"/>
        <w:ind w:left="360"/>
        <w:rPr>
          <w:rFonts w:eastAsia="TimesNewRoman,Italic"/>
          <w:i/>
          <w:iCs/>
          <w:sz w:val="24"/>
          <w:szCs w:val="24"/>
          <w:lang w:eastAsia="en-US"/>
        </w:rPr>
      </w:pPr>
      <w:r w:rsidRPr="00A22193">
        <w:rPr>
          <w:i/>
          <w:sz w:val="24"/>
          <w:szCs w:val="24"/>
        </w:rPr>
        <w:t>Допоміжна література:</w:t>
      </w:r>
    </w:p>
    <w:p w:rsidR="004D3F66" w:rsidRPr="00A22193" w:rsidRDefault="004D3F66" w:rsidP="00D177A4">
      <w:pPr>
        <w:pStyle w:val="a7"/>
        <w:numPr>
          <w:ilvl w:val="0"/>
          <w:numId w:val="41"/>
        </w:numPr>
        <w:shd w:val="clear" w:color="auto" w:fill="FFFFFF"/>
        <w:jc w:val="both"/>
        <w:rPr>
          <w:sz w:val="24"/>
          <w:szCs w:val="24"/>
        </w:rPr>
      </w:pPr>
      <w:r w:rsidRPr="00A22193">
        <w:rPr>
          <w:color w:val="000000"/>
          <w:sz w:val="24"/>
          <w:szCs w:val="24"/>
        </w:rPr>
        <w:t>Садовська І.Б., Тлуткевич Н.В. Організація управлінського обліку в сільськогосподарських підприємствах : теорія і практика. – Луцьк: Редакційно-видавничий відділ ЛНТУ, 2008. – 352 с.</w:t>
      </w:r>
    </w:p>
    <w:p w:rsidR="004D3F66" w:rsidRPr="00A22193" w:rsidRDefault="004D3F66" w:rsidP="00D177A4">
      <w:pPr>
        <w:pStyle w:val="a7"/>
        <w:numPr>
          <w:ilvl w:val="0"/>
          <w:numId w:val="41"/>
        </w:numPr>
        <w:shd w:val="clear" w:color="auto" w:fill="FFFFFF"/>
        <w:jc w:val="both"/>
        <w:rPr>
          <w:sz w:val="24"/>
          <w:szCs w:val="24"/>
        </w:rPr>
      </w:pPr>
      <w:r w:rsidRPr="00A22193">
        <w:rPr>
          <w:sz w:val="24"/>
          <w:szCs w:val="24"/>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4D3F66" w:rsidRPr="00A22193" w:rsidRDefault="004D3F66" w:rsidP="00D177A4">
      <w:pPr>
        <w:pStyle w:val="a7"/>
        <w:numPr>
          <w:ilvl w:val="0"/>
          <w:numId w:val="41"/>
        </w:numPr>
        <w:jc w:val="both"/>
        <w:rPr>
          <w:bCs/>
          <w:kern w:val="36"/>
          <w:sz w:val="24"/>
          <w:szCs w:val="24"/>
        </w:rPr>
      </w:pPr>
      <w:r w:rsidRPr="00A22193">
        <w:rPr>
          <w:bCs/>
          <w:kern w:val="36"/>
          <w:sz w:val="24"/>
          <w:szCs w:val="24"/>
        </w:rPr>
        <w:t>Шевців Л.Ю.</w:t>
      </w:r>
      <w:r w:rsidRPr="00A22193">
        <w:rPr>
          <w:rFonts w:eastAsia="Calibri"/>
          <w:bCs/>
          <w:color w:val="000000"/>
          <w:sz w:val="24"/>
          <w:szCs w:val="24"/>
        </w:rPr>
        <w:t xml:space="preserve"> Трансформація управлінського обліку в умовах сталого розвитку: обліково-інформаційний аспект </w:t>
      </w:r>
      <w:r w:rsidRPr="00A22193">
        <w:rPr>
          <w:bCs/>
          <w:kern w:val="36"/>
          <w:sz w:val="24"/>
          <w:szCs w:val="24"/>
        </w:rPr>
        <w:t xml:space="preserve">/ Л.Ю. Шевців // </w:t>
      </w:r>
      <w:r w:rsidRPr="00A22193">
        <w:rPr>
          <w:rFonts w:eastAsia="Calibri"/>
          <w:iCs/>
          <w:sz w:val="24"/>
          <w:szCs w:val="24"/>
        </w:rPr>
        <w:t xml:space="preserve"> Економіка: реалії часу. Науковий журнал. № 1 (23). – Одеса, 2018. – С. 61-70.</w:t>
      </w:r>
      <w:r w:rsidRPr="00A22193">
        <w:rPr>
          <w:sz w:val="24"/>
          <w:szCs w:val="24"/>
        </w:rPr>
        <w:t xml:space="preserve"> </w:t>
      </w:r>
      <w:r w:rsidRPr="00A22193">
        <w:rPr>
          <w:sz w:val="24"/>
          <w:szCs w:val="24"/>
          <w:lang w:val="en-US"/>
        </w:rPr>
        <w:t>ISNN</w:t>
      </w:r>
      <w:r w:rsidRPr="00A22193">
        <w:rPr>
          <w:sz w:val="24"/>
          <w:szCs w:val="24"/>
        </w:rPr>
        <w:t>: 2226-2172.</w:t>
      </w:r>
      <w:r w:rsidRPr="00A22193">
        <w:rPr>
          <w:b/>
          <w:sz w:val="24"/>
          <w:szCs w:val="24"/>
        </w:rPr>
        <w:t xml:space="preserve"> </w:t>
      </w:r>
    </w:p>
    <w:p w:rsidR="004D3F66" w:rsidRPr="00A22193" w:rsidRDefault="004D3F66" w:rsidP="00D177A4">
      <w:pPr>
        <w:pStyle w:val="a7"/>
        <w:numPr>
          <w:ilvl w:val="0"/>
          <w:numId w:val="41"/>
        </w:numPr>
        <w:shd w:val="clear" w:color="auto" w:fill="FFFFFF"/>
        <w:jc w:val="both"/>
        <w:rPr>
          <w:sz w:val="24"/>
          <w:szCs w:val="24"/>
        </w:rPr>
      </w:pPr>
      <w:r w:rsidRPr="00A22193">
        <w:rPr>
          <w:bCs/>
          <w:kern w:val="36"/>
          <w:sz w:val="24"/>
          <w:szCs w:val="24"/>
        </w:rPr>
        <w:t xml:space="preserve">Шевців Л.Ю. Концептуальні основи формування ефективної системи управління витратами машинобудівних підприємств / Л.Ю. Шевців // </w:t>
      </w:r>
      <w:r w:rsidRPr="00A22193">
        <w:rPr>
          <w:rFonts w:eastAsia="Calibri"/>
          <w:iCs/>
          <w:sz w:val="24"/>
          <w:szCs w:val="24"/>
          <w:lang w:eastAsia="en-US"/>
        </w:rPr>
        <w:t xml:space="preserve"> Економіка: реалії часу. Науковий журнал. – 2016. – № 1 (23). – С. 72-81.</w:t>
      </w:r>
      <w:r w:rsidRPr="00A22193">
        <w:rPr>
          <w:sz w:val="24"/>
          <w:szCs w:val="24"/>
        </w:rPr>
        <w:t xml:space="preserve"> </w:t>
      </w:r>
      <w:r w:rsidRPr="00A22193">
        <w:rPr>
          <w:sz w:val="24"/>
          <w:szCs w:val="24"/>
          <w:lang w:val="en-US"/>
        </w:rPr>
        <w:t>ISNN</w:t>
      </w:r>
      <w:r w:rsidRPr="00A22193">
        <w:rPr>
          <w:sz w:val="24"/>
          <w:szCs w:val="24"/>
        </w:rPr>
        <w:t>: 2226-2172</w:t>
      </w:r>
      <w:r w:rsidRPr="00A22193">
        <w:rPr>
          <w:sz w:val="24"/>
          <w:szCs w:val="24"/>
          <w:lang w:val="en-US"/>
        </w:rPr>
        <w:t>.</w:t>
      </w:r>
    </w:p>
    <w:p w:rsidR="004D3F66" w:rsidRPr="00A22193" w:rsidRDefault="004D3F66" w:rsidP="00D177A4">
      <w:pPr>
        <w:pStyle w:val="a7"/>
        <w:numPr>
          <w:ilvl w:val="0"/>
          <w:numId w:val="41"/>
        </w:numPr>
        <w:shd w:val="clear" w:color="auto" w:fill="FFFFFF"/>
        <w:jc w:val="both"/>
        <w:rPr>
          <w:sz w:val="24"/>
          <w:szCs w:val="24"/>
          <w:lang w:val="uk-UA"/>
        </w:rPr>
      </w:pPr>
      <w:r w:rsidRPr="00A22193">
        <w:rPr>
          <w:rFonts w:eastAsia="Calibri"/>
          <w:sz w:val="24"/>
          <w:szCs w:val="24"/>
          <w:lang w:val="en-US" w:eastAsia="en-US"/>
        </w:rPr>
        <w:t xml:space="preserve">Shevtsiv L. </w:t>
      </w:r>
      <w:r w:rsidRPr="00A22193">
        <w:rPr>
          <w:rStyle w:val="tlid-translation"/>
          <w:sz w:val="24"/>
          <w:szCs w:val="24"/>
          <w:lang w:val="en-US"/>
        </w:rPr>
        <w:t xml:space="preserve">Construction of a model of strategic management of costs at the  machine-building enterprise </w:t>
      </w:r>
      <w:r w:rsidRPr="00A22193">
        <w:rPr>
          <w:sz w:val="24"/>
          <w:szCs w:val="24"/>
          <w:lang w:val="en-US"/>
        </w:rPr>
        <w:t xml:space="preserve">/ </w:t>
      </w:r>
      <w:r w:rsidRPr="00A22193">
        <w:rPr>
          <w:rFonts w:eastAsia="ColiseumC"/>
          <w:sz w:val="24"/>
          <w:szCs w:val="24"/>
          <w:lang w:val="en-US"/>
        </w:rPr>
        <w:t>Shevtsiv L., Romaniv Y., Dolbneva D.</w:t>
      </w:r>
      <w:r w:rsidRPr="00A22193">
        <w:rPr>
          <w:sz w:val="24"/>
          <w:szCs w:val="24"/>
          <w:lang w:val="en-US"/>
        </w:rPr>
        <w:t xml:space="preserve">// </w:t>
      </w:r>
      <w:r w:rsidRPr="00A22193">
        <w:rPr>
          <w:rFonts w:eastAsia="Calibri"/>
          <w:sz w:val="24"/>
          <w:szCs w:val="24"/>
          <w:lang w:val="en-US" w:eastAsia="en-US"/>
        </w:rPr>
        <w:t>Technology audit and production reserves</w:t>
      </w:r>
      <w:r w:rsidRPr="00A22193">
        <w:rPr>
          <w:sz w:val="24"/>
          <w:szCs w:val="24"/>
          <w:lang w:val="en-US"/>
        </w:rPr>
        <w:t xml:space="preserve"> – № 1/4(45), 2019. – </w:t>
      </w:r>
      <w:r w:rsidRPr="00A22193">
        <w:rPr>
          <w:sz w:val="24"/>
          <w:szCs w:val="24"/>
        </w:rPr>
        <w:t>С</w:t>
      </w:r>
      <w:r w:rsidRPr="00A22193">
        <w:rPr>
          <w:sz w:val="24"/>
          <w:szCs w:val="24"/>
          <w:lang w:val="en-US"/>
        </w:rPr>
        <w:t>.11-21. ISNN</w:t>
      </w:r>
      <w:r w:rsidRPr="00A22193">
        <w:rPr>
          <w:sz w:val="24"/>
          <w:szCs w:val="24"/>
        </w:rPr>
        <w:t>: 2226-3780 (</w:t>
      </w:r>
      <w:r w:rsidRPr="00A22193">
        <w:rPr>
          <w:sz w:val="24"/>
          <w:szCs w:val="24"/>
          <w:lang w:val="en-US"/>
        </w:rPr>
        <w:t>online</w:t>
      </w:r>
      <w:r w:rsidRPr="00A22193">
        <w:rPr>
          <w:sz w:val="24"/>
          <w:szCs w:val="24"/>
        </w:rPr>
        <w:t>)</w:t>
      </w:r>
      <w:r w:rsidRPr="00A22193">
        <w:rPr>
          <w:sz w:val="24"/>
          <w:szCs w:val="24"/>
          <w:lang w:val="uk-UA"/>
        </w:rPr>
        <w:t>.</w:t>
      </w:r>
    </w:p>
    <w:p w:rsidR="004D3F66" w:rsidRPr="00A22193" w:rsidRDefault="004D3F66" w:rsidP="00D177A4">
      <w:pPr>
        <w:pStyle w:val="a7"/>
        <w:numPr>
          <w:ilvl w:val="0"/>
          <w:numId w:val="41"/>
        </w:numPr>
        <w:shd w:val="clear" w:color="auto" w:fill="FFFFFF"/>
        <w:jc w:val="both"/>
        <w:rPr>
          <w:sz w:val="24"/>
          <w:szCs w:val="24"/>
          <w:lang w:val="uk-UA"/>
        </w:rPr>
      </w:pPr>
      <w:r w:rsidRPr="00A22193">
        <w:rPr>
          <w:sz w:val="24"/>
          <w:szCs w:val="24"/>
        </w:rPr>
        <w:t>Фостер Дж., Хорнгрен Ч. Бухгалтерский учет: управленческий аспект. – М: Финансы и статистика, 2003. – 415с.</w:t>
      </w:r>
    </w:p>
    <w:p w:rsidR="004D3F66" w:rsidRPr="00A22193" w:rsidRDefault="004D3F66" w:rsidP="00D177A4">
      <w:pPr>
        <w:pStyle w:val="a7"/>
        <w:numPr>
          <w:ilvl w:val="0"/>
          <w:numId w:val="41"/>
        </w:numPr>
        <w:shd w:val="clear" w:color="auto" w:fill="FFFFFF"/>
        <w:jc w:val="both"/>
        <w:rPr>
          <w:sz w:val="24"/>
          <w:szCs w:val="24"/>
          <w:lang w:val="uk-UA"/>
        </w:rPr>
      </w:pPr>
      <w:r w:rsidRPr="00A22193">
        <w:rPr>
          <w:sz w:val="24"/>
          <w:szCs w:val="24"/>
        </w:rPr>
        <w:t>Обліково-аналітичне забезпечення управління: вітчизняний та міжнародний досвід [Текст]: [Монографія] / за заг. ред. д.е.н., проф. М.Г. Білопольського, к.е.н., доц. Сизоненко О.А.; Макіївський економ.-гуманіт. ін-т. – Донецьк: Видавець Дмитренко Л.Р., 2014.- –350с.</w:t>
      </w:r>
    </w:p>
    <w:p w:rsidR="004D3F66" w:rsidRPr="004D3F66" w:rsidRDefault="004D3F66" w:rsidP="00D177A4">
      <w:pPr>
        <w:pStyle w:val="a7"/>
        <w:numPr>
          <w:ilvl w:val="0"/>
          <w:numId w:val="41"/>
        </w:numPr>
        <w:shd w:val="clear" w:color="auto" w:fill="FFFFFF"/>
        <w:jc w:val="both"/>
        <w:rPr>
          <w:sz w:val="24"/>
          <w:szCs w:val="24"/>
          <w:lang w:val="uk-UA"/>
        </w:rPr>
      </w:pPr>
      <w:r w:rsidRPr="004D3F66">
        <w:rPr>
          <w:sz w:val="24"/>
          <w:szCs w:val="24"/>
          <w:lang w:val="uk-UA"/>
        </w:rPr>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4D3F66" w:rsidRPr="004D3F66" w:rsidRDefault="004D3F66" w:rsidP="004D3F66">
      <w:pPr>
        <w:pStyle w:val="a5"/>
        <w:rPr>
          <w:b/>
          <w:sz w:val="24"/>
          <w:szCs w:val="24"/>
          <w:lang w:val="uk-UA"/>
        </w:rPr>
      </w:pPr>
      <w:r w:rsidRPr="00A22193">
        <w:rPr>
          <w:i/>
          <w:sz w:val="24"/>
          <w:szCs w:val="24"/>
          <w:lang w:val="uk-UA"/>
        </w:rPr>
        <w:t>І</w:t>
      </w:r>
      <w:r w:rsidRPr="004D3F66">
        <w:rPr>
          <w:i/>
          <w:sz w:val="24"/>
          <w:szCs w:val="24"/>
          <w:lang w:val="uk-UA"/>
        </w:rPr>
        <w:t>нтернет</w:t>
      </w:r>
      <w:r w:rsidRPr="00A22193">
        <w:rPr>
          <w:i/>
          <w:sz w:val="24"/>
          <w:szCs w:val="24"/>
          <w:lang w:val="uk-UA"/>
        </w:rPr>
        <w:t xml:space="preserve"> ресурси</w:t>
      </w:r>
      <w:r w:rsidRPr="004D3F66">
        <w:rPr>
          <w:sz w:val="24"/>
          <w:szCs w:val="24"/>
          <w:lang w:val="uk-UA"/>
        </w:rPr>
        <w:t>:</w:t>
      </w:r>
    </w:p>
    <w:p w:rsidR="004D3F66" w:rsidRPr="004D3F66" w:rsidRDefault="004D3F66" w:rsidP="004D3F66">
      <w:pPr>
        <w:pStyle w:val="a5"/>
        <w:spacing w:after="0"/>
        <w:ind w:left="0"/>
        <w:jc w:val="both"/>
        <w:rPr>
          <w:sz w:val="24"/>
          <w:szCs w:val="24"/>
          <w:lang w:val="uk-UA"/>
        </w:rPr>
      </w:pPr>
      <w:r w:rsidRPr="00441ADD">
        <w:rPr>
          <w:sz w:val="24"/>
          <w:szCs w:val="24"/>
          <w:lang w:val="en-US"/>
        </w:rPr>
        <w:t>http</w:t>
      </w:r>
      <w:r w:rsidRPr="004D3F66">
        <w:rPr>
          <w:sz w:val="24"/>
          <w:szCs w:val="24"/>
          <w:lang w:val="uk-UA"/>
        </w:rPr>
        <w:t xml:space="preserve">:// </w:t>
      </w:r>
      <w:r w:rsidRPr="00441ADD">
        <w:rPr>
          <w:sz w:val="24"/>
          <w:szCs w:val="24"/>
          <w:lang w:val="en-US"/>
        </w:rPr>
        <w:t>www</w:t>
      </w:r>
      <w:r w:rsidRPr="004D3F66">
        <w:rPr>
          <w:sz w:val="24"/>
          <w:szCs w:val="24"/>
          <w:lang w:val="uk-UA"/>
        </w:rPr>
        <w:t xml:space="preserve">. </w:t>
      </w:r>
      <w:r w:rsidRPr="00441ADD">
        <w:rPr>
          <w:sz w:val="24"/>
          <w:szCs w:val="24"/>
          <w:lang w:val="en-US"/>
        </w:rPr>
        <w:t>library</w:t>
      </w:r>
      <w:r w:rsidRPr="004D3F66">
        <w:rPr>
          <w:sz w:val="24"/>
          <w:szCs w:val="24"/>
          <w:lang w:val="uk-UA"/>
        </w:rPr>
        <w:t xml:space="preserve">. </w:t>
      </w:r>
      <w:r w:rsidRPr="00441ADD">
        <w:rPr>
          <w:sz w:val="24"/>
          <w:szCs w:val="24"/>
          <w:lang w:val="en-US"/>
        </w:rPr>
        <w:t>univ</w:t>
      </w:r>
      <w:r w:rsidRPr="004D3F66">
        <w:rPr>
          <w:sz w:val="24"/>
          <w:szCs w:val="24"/>
          <w:lang w:val="uk-UA"/>
        </w:rPr>
        <w:t>.</w:t>
      </w:r>
      <w:r w:rsidRPr="00441ADD">
        <w:rPr>
          <w:sz w:val="24"/>
          <w:szCs w:val="24"/>
          <w:lang w:val="en-US"/>
        </w:rPr>
        <w:t>kiev</w:t>
      </w:r>
      <w:r w:rsidRPr="004D3F66">
        <w:rPr>
          <w:sz w:val="24"/>
          <w:szCs w:val="24"/>
          <w:lang w:val="uk-UA"/>
        </w:rPr>
        <w:t>.</w:t>
      </w:r>
      <w:r w:rsidRPr="00441ADD">
        <w:rPr>
          <w:sz w:val="24"/>
          <w:szCs w:val="24"/>
          <w:lang w:val="en-US"/>
        </w:rPr>
        <w:t>ua</w:t>
      </w:r>
      <w:r w:rsidRPr="004D3F66">
        <w:rPr>
          <w:sz w:val="24"/>
          <w:szCs w:val="24"/>
          <w:lang w:val="uk-UA"/>
        </w:rPr>
        <w:t>/</w:t>
      </w:r>
      <w:r w:rsidRPr="00441ADD">
        <w:rPr>
          <w:sz w:val="24"/>
          <w:szCs w:val="24"/>
          <w:lang w:val="en-US"/>
        </w:rPr>
        <w:t>ukr</w:t>
      </w:r>
      <w:r w:rsidRPr="004D3F66">
        <w:rPr>
          <w:sz w:val="24"/>
          <w:szCs w:val="24"/>
          <w:lang w:val="uk-UA"/>
        </w:rPr>
        <w:t>/</w:t>
      </w:r>
      <w:r w:rsidRPr="00441ADD">
        <w:rPr>
          <w:sz w:val="24"/>
          <w:szCs w:val="24"/>
          <w:lang w:val="en-US"/>
        </w:rPr>
        <w:t>res</w:t>
      </w:r>
      <w:r w:rsidRPr="004D3F66">
        <w:rPr>
          <w:sz w:val="24"/>
          <w:szCs w:val="24"/>
          <w:lang w:val="uk-UA"/>
        </w:rPr>
        <w:t>/</w:t>
      </w:r>
      <w:r w:rsidRPr="00441ADD">
        <w:rPr>
          <w:sz w:val="24"/>
          <w:szCs w:val="24"/>
          <w:lang w:val="en-US"/>
        </w:rPr>
        <w:t>resour</w:t>
      </w:r>
      <w:r w:rsidRPr="004D3F66">
        <w:rPr>
          <w:sz w:val="24"/>
          <w:szCs w:val="24"/>
          <w:lang w:val="uk-UA"/>
        </w:rPr>
        <w:t>.</w:t>
      </w:r>
      <w:r w:rsidRPr="00441ADD">
        <w:rPr>
          <w:sz w:val="24"/>
          <w:szCs w:val="24"/>
          <w:lang w:val="en-US"/>
        </w:rPr>
        <w:t>php</w:t>
      </w:r>
      <w:r w:rsidRPr="004D3F66">
        <w:rPr>
          <w:sz w:val="24"/>
          <w:szCs w:val="24"/>
          <w:lang w:val="uk-UA"/>
        </w:rPr>
        <w:t>3 – Бібліотеки в Україні.</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/–Національна бібліотека України ім. В.І.Вернадського</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w:t>
      </w:r>
      <w:r w:rsidRPr="00441ADD">
        <w:rPr>
          <w:sz w:val="24"/>
          <w:szCs w:val="24"/>
          <w:lang w:val="en-US"/>
        </w:rPr>
        <w:t>portal</w:t>
      </w:r>
      <w:r w:rsidRPr="00441ADD">
        <w:rPr>
          <w:sz w:val="24"/>
          <w:szCs w:val="24"/>
        </w:rPr>
        <w:t>/</w:t>
      </w:r>
      <w:r w:rsidRPr="00441ADD">
        <w:rPr>
          <w:sz w:val="24"/>
          <w:szCs w:val="24"/>
          <w:lang w:val="en-US"/>
        </w:rPr>
        <w:t>libukr</w:t>
      </w:r>
      <w:r w:rsidRPr="00441ADD">
        <w:rPr>
          <w:sz w:val="24"/>
          <w:szCs w:val="24"/>
        </w:rPr>
        <w:t>.</w:t>
      </w:r>
      <w:r w:rsidRPr="00441ADD">
        <w:rPr>
          <w:sz w:val="24"/>
          <w:szCs w:val="24"/>
          <w:lang w:val="en-US"/>
        </w:rPr>
        <w:t>html</w:t>
      </w:r>
      <w:r w:rsidRPr="00441ADD">
        <w:rPr>
          <w:sz w:val="24"/>
          <w:szCs w:val="24"/>
        </w:rPr>
        <w:t xml:space="preserve"> – Бібліотеки та науково-інформаційні центри України.</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 xml:space="preserve">:// </w:t>
      </w:r>
      <w:r w:rsidRPr="00441ADD">
        <w:rPr>
          <w:sz w:val="24"/>
          <w:szCs w:val="24"/>
          <w:lang w:val="en-US"/>
        </w:rPr>
        <w:t>www</w:t>
      </w:r>
      <w:r w:rsidRPr="00441ADD">
        <w:rPr>
          <w:sz w:val="24"/>
          <w:szCs w:val="24"/>
        </w:rPr>
        <w:t xml:space="preserve">. </w:t>
      </w:r>
      <w:r w:rsidRPr="00441ADD">
        <w:rPr>
          <w:sz w:val="24"/>
          <w:szCs w:val="24"/>
          <w:lang w:val="en-US"/>
        </w:rPr>
        <w:t>library</w:t>
      </w:r>
      <w:r w:rsidRPr="00441ADD">
        <w:rPr>
          <w:sz w:val="24"/>
          <w:szCs w:val="24"/>
        </w:rPr>
        <w:t xml:space="preserve">. </w:t>
      </w:r>
      <w:r w:rsidRPr="00441ADD">
        <w:rPr>
          <w:sz w:val="24"/>
          <w:szCs w:val="24"/>
          <w:lang w:val="en-US"/>
        </w:rPr>
        <w:t>lviv</w:t>
      </w:r>
      <w:r w:rsidRPr="00441ADD">
        <w:rPr>
          <w:sz w:val="24"/>
          <w:szCs w:val="24"/>
        </w:rPr>
        <w:t>.</w:t>
      </w:r>
      <w:r w:rsidRPr="00441ADD">
        <w:rPr>
          <w:sz w:val="24"/>
          <w:szCs w:val="24"/>
          <w:lang w:val="en-US"/>
        </w:rPr>
        <w:t>ua</w:t>
      </w:r>
      <w:r w:rsidRPr="00441ADD">
        <w:rPr>
          <w:sz w:val="24"/>
          <w:szCs w:val="24"/>
        </w:rPr>
        <w:t xml:space="preserve"> / – Львівська національна наукова бібліотека України ім. В. Стефаника.</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uk</w:t>
      </w:r>
      <w:r w:rsidRPr="00441ADD">
        <w:rPr>
          <w:sz w:val="24"/>
          <w:szCs w:val="24"/>
        </w:rPr>
        <w:t>.</w:t>
      </w:r>
      <w:r w:rsidRPr="00441ADD">
        <w:rPr>
          <w:sz w:val="24"/>
          <w:szCs w:val="24"/>
          <w:lang w:val="en-US"/>
        </w:rPr>
        <w:t>wikipedia</w:t>
      </w:r>
      <w:r w:rsidRPr="00441ADD">
        <w:rPr>
          <w:sz w:val="24"/>
          <w:szCs w:val="24"/>
        </w:rPr>
        <w:t>.</w:t>
      </w:r>
      <w:r w:rsidRPr="00441ADD">
        <w:rPr>
          <w:sz w:val="24"/>
          <w:szCs w:val="24"/>
          <w:lang w:val="en-US"/>
        </w:rPr>
        <w:t>org</w:t>
      </w:r>
      <w:r w:rsidRPr="00441ADD">
        <w:rPr>
          <w:sz w:val="24"/>
          <w:szCs w:val="24"/>
        </w:rPr>
        <w:t xml:space="preserve"> – вільна енциклопедія.</w:t>
      </w:r>
    </w:p>
    <w:p w:rsidR="004D3F66" w:rsidRPr="00441ADD" w:rsidRDefault="004D3F66" w:rsidP="004D3F66">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minfin</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 xml:space="preserve"> – сайт Міністерства фінансів України.</w:t>
      </w:r>
    </w:p>
    <w:p w:rsidR="004D3F66" w:rsidRPr="00441ADD" w:rsidRDefault="004D3F66" w:rsidP="004D3F66">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osvita</w:t>
      </w:r>
      <w:r w:rsidRPr="00441ADD">
        <w:rPr>
          <w:sz w:val="24"/>
          <w:szCs w:val="24"/>
        </w:rPr>
        <w:t>/</w:t>
      </w:r>
      <w:r w:rsidRPr="00441ADD">
        <w:rPr>
          <w:sz w:val="24"/>
          <w:szCs w:val="24"/>
          <w:lang w:val="en-US"/>
        </w:rPr>
        <w:t>org</w:t>
      </w:r>
      <w:r w:rsidRPr="00441ADD">
        <w:rPr>
          <w:sz w:val="24"/>
          <w:szCs w:val="24"/>
        </w:rPr>
        <w:t>.</w:t>
      </w:r>
      <w:r w:rsidRPr="00441ADD">
        <w:rPr>
          <w:sz w:val="24"/>
          <w:szCs w:val="24"/>
          <w:lang w:val="en-US"/>
        </w:rPr>
        <w:t>ua</w:t>
      </w:r>
      <w:r w:rsidRPr="00441ADD">
        <w:rPr>
          <w:sz w:val="24"/>
          <w:szCs w:val="24"/>
        </w:rPr>
        <w:t xml:space="preserve"> – сайт Міністерства освіти і науки України</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web</w:t>
      </w:r>
      <w:r w:rsidRPr="00441ADD">
        <w:rPr>
          <w:sz w:val="24"/>
          <w:szCs w:val="24"/>
        </w:rPr>
        <w:t>/</w:t>
      </w:r>
      <w:r w:rsidRPr="00441ADD">
        <w:rPr>
          <w:sz w:val="24"/>
          <w:szCs w:val="24"/>
          <w:lang w:val="en-US"/>
        </w:rPr>
        <w:t>worldbank</w:t>
      </w:r>
      <w:r w:rsidRPr="00441ADD">
        <w:rPr>
          <w:sz w:val="24"/>
          <w:szCs w:val="24"/>
        </w:rPr>
        <w:t>/</w:t>
      </w:r>
      <w:r w:rsidRPr="00441ADD">
        <w:rPr>
          <w:sz w:val="24"/>
          <w:szCs w:val="24"/>
          <w:lang w:val="en-US"/>
        </w:rPr>
        <w:t>org</w:t>
      </w:r>
      <w:r w:rsidRPr="00441ADD">
        <w:rPr>
          <w:sz w:val="24"/>
          <w:szCs w:val="24"/>
        </w:rPr>
        <w:t>– сайт Світового банку</w:t>
      </w:r>
    </w:p>
    <w:p w:rsidR="004D3F66" w:rsidRDefault="004D3F66" w:rsidP="004D3F66">
      <w:pPr>
        <w:rPr>
          <w:rFonts w:ascii="Times New Roman" w:hAnsi="Times New Roman" w:cs="Times New Roman"/>
          <w:b/>
          <w:sz w:val="24"/>
          <w:szCs w:val="24"/>
        </w:rPr>
      </w:pPr>
    </w:p>
    <w:p w:rsidR="004D3F66" w:rsidRPr="00A22193" w:rsidRDefault="004D3F66" w:rsidP="004D3F66">
      <w:pPr>
        <w:rPr>
          <w:rFonts w:ascii="Times New Roman" w:hAnsi="Times New Roman" w:cs="Times New Roman"/>
          <w:sz w:val="24"/>
          <w:szCs w:val="24"/>
        </w:rPr>
      </w:pPr>
      <w:r w:rsidRPr="00A22193">
        <w:rPr>
          <w:rFonts w:ascii="Times New Roman" w:hAnsi="Times New Roman" w:cs="Times New Roman"/>
          <w:b/>
          <w:sz w:val="24"/>
          <w:szCs w:val="24"/>
        </w:rPr>
        <w:lastRenderedPageBreak/>
        <w:t xml:space="preserve">Навчальне обладнання:  </w:t>
      </w:r>
      <w:r w:rsidRPr="00A22193">
        <w:rPr>
          <w:rFonts w:ascii="Times New Roman" w:hAnsi="Times New Roman" w:cs="Times New Roman"/>
          <w:sz w:val="24"/>
          <w:szCs w:val="24"/>
        </w:rPr>
        <w:t>електронна дошка, ноутбук.</w:t>
      </w:r>
    </w:p>
    <w:p w:rsidR="004D3F66" w:rsidRPr="00856702" w:rsidRDefault="004D3F66" w:rsidP="004D3F66">
      <w:pPr>
        <w:rPr>
          <w:sz w:val="24"/>
          <w:szCs w:val="24"/>
        </w:rPr>
      </w:pPr>
    </w:p>
    <w:p w:rsidR="004D3F66" w:rsidRPr="00A22193" w:rsidRDefault="004D3F66" w:rsidP="004D3F66">
      <w:pPr>
        <w:jc w:val="center"/>
        <w:rPr>
          <w:rFonts w:ascii="Times New Roman" w:hAnsi="Times New Roman" w:cs="Times New Roman"/>
          <w:b/>
          <w:sz w:val="24"/>
          <w:szCs w:val="24"/>
        </w:rPr>
      </w:pPr>
      <w:r w:rsidRPr="00A22193">
        <w:rPr>
          <w:rFonts w:ascii="Times New Roman" w:hAnsi="Times New Roman" w:cs="Times New Roman"/>
          <w:b/>
          <w:sz w:val="24"/>
          <w:szCs w:val="24"/>
        </w:rPr>
        <w:t>ВИКЛАД  МАТЕРІАЛУ  ЛЕКЦІЇ</w:t>
      </w:r>
    </w:p>
    <w:p w:rsidR="00967FEB" w:rsidRPr="00967FEB" w:rsidRDefault="00967FEB" w:rsidP="00967FEB">
      <w:pPr>
        <w:ind w:hanging="540"/>
        <w:jc w:val="center"/>
        <w:rPr>
          <w:rFonts w:ascii="Times New Roman" w:hAnsi="Times New Roman" w:cs="Times New Roman"/>
          <w:b/>
          <w:i/>
          <w:sz w:val="24"/>
          <w:szCs w:val="24"/>
        </w:rPr>
      </w:pPr>
      <w:r w:rsidRPr="00967FEB">
        <w:rPr>
          <w:rFonts w:ascii="Times New Roman" w:hAnsi="Times New Roman" w:cs="Times New Roman"/>
          <w:b/>
          <w:i/>
          <w:sz w:val="24"/>
          <w:szCs w:val="24"/>
        </w:rPr>
        <w:t>1. Структура методів обліку і калькулювання собівартості продукції.</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Групування витрат призначене для вирішення конкретних завдань:</w:t>
      </w:r>
    </w:p>
    <w:p w:rsidR="00967FEB" w:rsidRPr="00967FEB" w:rsidRDefault="00967FEB" w:rsidP="00D177A4">
      <w:pPr>
        <w:numPr>
          <w:ilvl w:val="0"/>
          <w:numId w:val="44"/>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планування, контроль та обчислення собівартості одиниці продукції для формування ціни;</w:t>
      </w:r>
    </w:p>
    <w:p w:rsidR="00967FEB" w:rsidRPr="00967FEB" w:rsidRDefault="00967FEB" w:rsidP="00D177A4">
      <w:pPr>
        <w:numPr>
          <w:ilvl w:val="0"/>
          <w:numId w:val="44"/>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оцінка матеріальних цінностей та складання форм фінансової звітності.</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Калькулювання собівартості продукції</w:t>
      </w:r>
      <w:r w:rsidRPr="00967FEB">
        <w:rPr>
          <w:rFonts w:ascii="Times New Roman" w:hAnsi="Times New Roman" w:cs="Times New Roman"/>
          <w:sz w:val="24"/>
          <w:szCs w:val="24"/>
        </w:rPr>
        <w:t xml:space="preserve"> - одна із важливих функцій обліку, також є інформаційною базою для вибору виробничої стратегії та ціноутворення. включає групування витрат, віднесення їх на об’єкти обліку затрати та калькулювання собівартості окремих видів виробів. </w:t>
      </w:r>
      <w:r w:rsidRPr="00967FEB">
        <w:rPr>
          <w:rFonts w:ascii="Times New Roman" w:hAnsi="Times New Roman" w:cs="Times New Roman"/>
          <w:i/>
          <w:sz w:val="24"/>
          <w:szCs w:val="24"/>
        </w:rPr>
        <w:t>Калькулювання собівартості продукції</w:t>
      </w:r>
      <w:r w:rsidRPr="00967FEB">
        <w:rPr>
          <w:rFonts w:ascii="Times New Roman" w:hAnsi="Times New Roman" w:cs="Times New Roman"/>
          <w:sz w:val="24"/>
          <w:szCs w:val="24"/>
        </w:rPr>
        <w:t xml:space="preserve"> передбачає обчислення витрат на одиницю готової продукції за статтями витрат. </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 xml:space="preserve">Під </w:t>
      </w:r>
      <w:r w:rsidRPr="00967FEB">
        <w:rPr>
          <w:rFonts w:ascii="Times New Roman" w:hAnsi="Times New Roman" w:cs="Times New Roman"/>
          <w:b/>
          <w:i/>
          <w:sz w:val="24"/>
          <w:szCs w:val="24"/>
        </w:rPr>
        <w:t>калькулюванням собівартості</w:t>
      </w:r>
      <w:r w:rsidRPr="00967FEB">
        <w:rPr>
          <w:rFonts w:ascii="Times New Roman" w:hAnsi="Times New Roman" w:cs="Times New Roman"/>
          <w:sz w:val="24"/>
          <w:szCs w:val="24"/>
        </w:rPr>
        <w:t xml:space="preserve"> деякі економісти справедливо розуміють сукупність прийомів визначення собівартості як усієї товарної продукції, так і її окремих видів. Існує зв’язок між обліком  і калькулюванням собівартості продукції.</w:t>
      </w:r>
      <w:r w:rsidRPr="00967FEB">
        <w:rPr>
          <w:rFonts w:ascii="Times New Roman" w:hAnsi="Times New Roman" w:cs="Times New Roman"/>
          <w:i/>
          <w:sz w:val="24"/>
          <w:szCs w:val="24"/>
        </w:rPr>
        <w:t xml:space="preserve"> </w:t>
      </w:r>
    </w:p>
    <w:p w:rsidR="00967FEB" w:rsidRPr="00967FEB" w:rsidRDefault="00967FEB" w:rsidP="00967FEB">
      <w:pPr>
        <w:jc w:val="both"/>
        <w:rPr>
          <w:rFonts w:ascii="Times New Roman" w:hAnsi="Times New Roman" w:cs="Times New Roman"/>
          <w:sz w:val="24"/>
          <w:szCs w:val="24"/>
        </w:rPr>
      </w:pPr>
    </w:p>
    <w:p w:rsidR="00967FEB" w:rsidRPr="00967FEB" w:rsidRDefault="00967FEB" w:rsidP="00967FEB">
      <w:pPr>
        <w:ind w:firstLine="709"/>
        <w:jc w:val="both"/>
        <w:rPr>
          <w:rFonts w:ascii="Times New Roman" w:hAnsi="Times New Roman" w:cs="Times New Roman"/>
          <w:i/>
          <w:sz w:val="24"/>
          <w:szCs w:val="24"/>
        </w:rPr>
      </w:pPr>
      <w:r w:rsidRPr="00967FEB">
        <w:rPr>
          <w:rFonts w:ascii="Times New Roman" w:hAnsi="Times New Roman" w:cs="Times New Roman"/>
          <w:i/>
          <w:sz w:val="24"/>
          <w:szCs w:val="24"/>
        </w:rPr>
        <w:t>Собівартість продукції</w:t>
      </w:r>
      <w:r w:rsidRPr="00967FEB">
        <w:rPr>
          <w:rFonts w:ascii="Times New Roman" w:hAnsi="Times New Roman" w:cs="Times New Roman"/>
          <w:sz w:val="24"/>
          <w:szCs w:val="24"/>
        </w:rPr>
        <w:t xml:space="preserve"> - якісний показник і об’єкт управлінського обліку, характеризує ефективність діяльності підприємства.</w:t>
      </w:r>
      <w:r w:rsidRPr="00967FEB">
        <w:rPr>
          <w:rFonts w:ascii="Times New Roman" w:hAnsi="Times New Roman" w:cs="Times New Roman"/>
          <w:i/>
          <w:sz w:val="24"/>
          <w:szCs w:val="24"/>
        </w:rPr>
        <w:t xml:space="preserve"> </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Виділяють три взаємопов’язані елементи процесу калькулювання собівартості</w:t>
      </w:r>
      <w:r w:rsidRPr="00967FEB">
        <w:rPr>
          <w:rFonts w:ascii="Times New Roman" w:hAnsi="Times New Roman" w:cs="Times New Roman"/>
          <w:sz w:val="24"/>
          <w:szCs w:val="24"/>
        </w:rPr>
        <w:t xml:space="preserve">: </w:t>
      </w:r>
    </w:p>
    <w:p w:rsidR="00967FEB" w:rsidRPr="00967FEB" w:rsidRDefault="00967FEB" w:rsidP="00D177A4">
      <w:pPr>
        <w:numPr>
          <w:ilvl w:val="0"/>
          <w:numId w:val="43"/>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облік витрат на виробництво;</w:t>
      </w:r>
    </w:p>
    <w:p w:rsidR="00967FEB" w:rsidRPr="00967FEB" w:rsidRDefault="00967FEB" w:rsidP="00D177A4">
      <w:pPr>
        <w:numPr>
          <w:ilvl w:val="0"/>
          <w:numId w:val="43"/>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облік виходу продукції (результату виробництва);</w:t>
      </w:r>
    </w:p>
    <w:p w:rsidR="00967FEB" w:rsidRPr="00967FEB" w:rsidRDefault="00967FEB" w:rsidP="00D177A4">
      <w:pPr>
        <w:numPr>
          <w:ilvl w:val="0"/>
          <w:numId w:val="43"/>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обчислення питомої собівартості (собівартості одиниці продукції).</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Метою калькулювання</w:t>
      </w:r>
      <w:r w:rsidRPr="00967FEB">
        <w:rPr>
          <w:rFonts w:ascii="Times New Roman" w:hAnsi="Times New Roman" w:cs="Times New Roman"/>
          <w:sz w:val="24"/>
          <w:szCs w:val="24"/>
        </w:rPr>
        <w:t xml:space="preserve"> собівартості окремих видів продукції (робіт, послуг) є формування інформації про:</w:t>
      </w:r>
    </w:p>
    <w:p w:rsidR="00967FEB" w:rsidRPr="00967FEB" w:rsidRDefault="00967FEB" w:rsidP="00D177A4">
      <w:pPr>
        <w:numPr>
          <w:ilvl w:val="0"/>
          <w:numId w:val="42"/>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величину витрат на всіх стадіях виготовлення цієї продукції;</w:t>
      </w:r>
    </w:p>
    <w:p w:rsidR="00967FEB" w:rsidRPr="00967FEB" w:rsidRDefault="00967FEB" w:rsidP="00D177A4">
      <w:pPr>
        <w:numPr>
          <w:ilvl w:val="0"/>
          <w:numId w:val="42"/>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економічні показники (необхідні для контролю витрат, прийняття управлінських рішень).</w:t>
      </w:r>
    </w:p>
    <w:p w:rsidR="00967FEB" w:rsidRPr="00967FEB" w:rsidRDefault="00967FEB" w:rsidP="00967FEB">
      <w:pPr>
        <w:ind w:firstLine="709"/>
        <w:jc w:val="both"/>
        <w:rPr>
          <w:rFonts w:ascii="Times New Roman" w:hAnsi="Times New Roman" w:cs="Times New Roman"/>
          <w:sz w:val="24"/>
          <w:szCs w:val="24"/>
        </w:rPr>
      </w:pP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Центр відповідальності</w:t>
      </w:r>
      <w:r w:rsidRPr="00967FEB">
        <w:rPr>
          <w:rFonts w:ascii="Times New Roman" w:hAnsi="Times New Roman" w:cs="Times New Roman"/>
          <w:sz w:val="24"/>
          <w:szCs w:val="24"/>
        </w:rPr>
        <w:t xml:space="preserve"> – структурний підрозділ підприємства на чолі з керівником, який відповідає за результати роботи даного підрозділу.</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Об’єкт обліку</w:t>
      </w:r>
      <w:r w:rsidRPr="00967FEB">
        <w:rPr>
          <w:rFonts w:ascii="Times New Roman" w:hAnsi="Times New Roman" w:cs="Times New Roman"/>
          <w:sz w:val="24"/>
          <w:szCs w:val="24"/>
        </w:rPr>
        <w:t xml:space="preserve"> – це сукупність витрат на виробництво, реалізацію та доведення продукту до споживання, згрупованих для забезпечення прийнятного їх рівня та постійного скорочення, а також забезпечення підприємству необхідного прибутку й прийняття управлінських рішень щодо збільшення цінності.</w:t>
      </w:r>
    </w:p>
    <w:p w:rsidR="00967FEB" w:rsidRPr="00967FEB" w:rsidRDefault="00967FEB" w:rsidP="00967FEB">
      <w:pPr>
        <w:ind w:firstLine="709"/>
        <w:jc w:val="both"/>
        <w:rPr>
          <w:rFonts w:ascii="Times New Roman" w:hAnsi="Times New Roman" w:cs="Times New Roman"/>
          <w:i/>
          <w:sz w:val="24"/>
          <w:szCs w:val="24"/>
        </w:rPr>
      </w:pPr>
      <w:r w:rsidRPr="00967FEB">
        <w:rPr>
          <w:rFonts w:ascii="Times New Roman" w:hAnsi="Times New Roman" w:cs="Times New Roman"/>
          <w:b/>
          <w:i/>
          <w:sz w:val="24"/>
          <w:szCs w:val="24"/>
        </w:rPr>
        <w:t>Основні завдання калькулювання</w:t>
      </w:r>
      <w:r w:rsidRPr="00967FEB">
        <w:rPr>
          <w:rFonts w:ascii="Times New Roman" w:hAnsi="Times New Roman" w:cs="Times New Roman"/>
          <w:i/>
          <w:sz w:val="24"/>
          <w:szCs w:val="24"/>
        </w:rPr>
        <w:t>:</w:t>
      </w:r>
    </w:p>
    <w:p w:rsidR="00967FEB" w:rsidRPr="00967FEB" w:rsidRDefault="00967FEB" w:rsidP="00D177A4">
      <w:pPr>
        <w:numPr>
          <w:ilvl w:val="0"/>
          <w:numId w:val="45"/>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Обчислення фактичної собівартості одиниці окремих видів продукції (робіт послуг).</w:t>
      </w:r>
    </w:p>
    <w:p w:rsidR="00967FEB" w:rsidRPr="00967FEB" w:rsidRDefault="00967FEB" w:rsidP="00D177A4">
      <w:pPr>
        <w:numPr>
          <w:ilvl w:val="0"/>
          <w:numId w:val="45"/>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Контроль за виконанням планових завдань величини собівартості продукції.</w:t>
      </w:r>
    </w:p>
    <w:p w:rsidR="00967FEB" w:rsidRPr="00967FEB" w:rsidRDefault="00967FEB" w:rsidP="00D177A4">
      <w:pPr>
        <w:numPr>
          <w:ilvl w:val="0"/>
          <w:numId w:val="45"/>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lastRenderedPageBreak/>
        <w:t>Визначення рентабельності продукції та чинників, які виливають на її рівень.</w:t>
      </w:r>
    </w:p>
    <w:p w:rsidR="00967FEB" w:rsidRPr="00967FEB" w:rsidRDefault="00967FEB" w:rsidP="00D177A4">
      <w:pPr>
        <w:numPr>
          <w:ilvl w:val="0"/>
          <w:numId w:val="45"/>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Оцінка ефективності роботи (центрів відповідальності).</w:t>
      </w:r>
    </w:p>
    <w:p w:rsidR="00967FEB" w:rsidRPr="00967FEB" w:rsidRDefault="00967FEB" w:rsidP="00D177A4">
      <w:pPr>
        <w:numPr>
          <w:ilvl w:val="0"/>
          <w:numId w:val="45"/>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Формування інформаційної бази для планування аналізу витрат та прийняття рішень (використання ресурсів, поліпшення результатів діяльності, скорочення собівартості).</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 xml:space="preserve">Організація обліку затрат на виробництво та калькулювання  собівартості продукції залежить від виду діяльності підприємства, прийнятої структури управління, характеру виробництва, номенклатури продукції, що виробляється, регулярності її випуску. </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Об’єктом обліку виробничих витрат є вироби, їх окремі частини, групи виробів, виконані роботи, сукупність однорідних робіт, виробництва, процеси, стадії технологічних процесів, окремі операції.</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Об’єкт калькулювання</w:t>
      </w:r>
      <w:r w:rsidRPr="00967FEB">
        <w:rPr>
          <w:rFonts w:ascii="Times New Roman" w:hAnsi="Times New Roman" w:cs="Times New Roman"/>
          <w:sz w:val="24"/>
          <w:szCs w:val="24"/>
        </w:rPr>
        <w:t xml:space="preserve"> – це одиниця продукції (робіт послуг) тобто кінцевий продукт, виготовлений на підприємстві. Для оцінки незавершеного продукту (напівфабрикатів) необхідно калькулювати собівартість за окремими технологічними станами (переділами), тобто незакінчених обробкою продуктів за центрами відповідальності та місцями виникнення витрат.</w:t>
      </w:r>
    </w:p>
    <w:p w:rsidR="00967FEB" w:rsidRPr="00967FEB" w:rsidRDefault="00967FEB" w:rsidP="00967FEB">
      <w:pPr>
        <w:shd w:val="clear" w:color="auto" w:fill="FFFFFF"/>
        <w:ind w:firstLine="709"/>
        <w:jc w:val="both"/>
        <w:rPr>
          <w:rFonts w:ascii="Times New Roman" w:hAnsi="Times New Roman" w:cs="Times New Roman"/>
          <w:sz w:val="24"/>
          <w:szCs w:val="24"/>
        </w:rPr>
      </w:pPr>
      <w:r w:rsidRPr="00967FEB">
        <w:rPr>
          <w:rFonts w:ascii="Times New Roman" w:hAnsi="Times New Roman" w:cs="Times New Roman"/>
          <w:sz w:val="24"/>
          <w:szCs w:val="24"/>
        </w:rPr>
        <w:t xml:space="preserve">Форма   подання   результатів калькулювання    за    статтями    витрат    називається </w:t>
      </w:r>
      <w:r w:rsidRPr="00967FEB">
        <w:rPr>
          <w:rFonts w:ascii="Times New Roman" w:hAnsi="Times New Roman" w:cs="Times New Roman"/>
          <w:b/>
          <w:i/>
          <w:sz w:val="24"/>
          <w:szCs w:val="24"/>
        </w:rPr>
        <w:t>калькуляцією</w:t>
      </w:r>
      <w:r w:rsidRPr="00967FEB">
        <w:rPr>
          <w:rFonts w:ascii="Times New Roman" w:hAnsi="Times New Roman" w:cs="Times New Roman"/>
          <w:sz w:val="24"/>
          <w:szCs w:val="24"/>
        </w:rPr>
        <w:t>. На практиці можуть застосовуватись різні її види.</w:t>
      </w:r>
    </w:p>
    <w:p w:rsidR="00967FEB" w:rsidRPr="00967FEB" w:rsidRDefault="00967FEB" w:rsidP="00967FEB">
      <w:pPr>
        <w:shd w:val="clear" w:color="auto" w:fill="FFFFFF"/>
        <w:ind w:firstLine="709"/>
        <w:jc w:val="both"/>
        <w:rPr>
          <w:rFonts w:ascii="Times New Roman" w:hAnsi="Times New Roman" w:cs="Times New Roman"/>
          <w:sz w:val="24"/>
          <w:szCs w:val="24"/>
        </w:rPr>
      </w:pPr>
    </w:p>
    <w:p w:rsidR="00967FEB" w:rsidRPr="00967FEB" w:rsidRDefault="00967FEB" w:rsidP="00967FEB">
      <w:pPr>
        <w:shd w:val="clear" w:color="auto" w:fill="FFFFFF"/>
        <w:ind w:firstLine="709"/>
        <w:jc w:val="both"/>
        <w:rPr>
          <w:rFonts w:ascii="Times New Roman" w:hAnsi="Times New Roman" w:cs="Times New Roman"/>
          <w:sz w:val="24"/>
          <w:szCs w:val="24"/>
        </w:rPr>
      </w:pPr>
      <w:r w:rsidRPr="00967FEB">
        <w:rPr>
          <w:rFonts w:ascii="Times New Roman" w:hAnsi="Times New Roman" w:cs="Times New Roman"/>
          <w:i/>
          <w:sz w:val="24"/>
          <w:szCs w:val="24"/>
        </w:rPr>
        <w:t>Місця виникнення витрат</w:t>
      </w:r>
      <w:r w:rsidRPr="00967FEB">
        <w:rPr>
          <w:rFonts w:ascii="Times New Roman" w:hAnsi="Times New Roman" w:cs="Times New Roman"/>
          <w:sz w:val="24"/>
          <w:szCs w:val="24"/>
        </w:rPr>
        <w:t xml:space="preserve"> – це структурні одиниці, які характеризуються функціональною відокремленістю, на рівні яких здійснюється первісне споживання виробничих ресурсів, відповідно виникають витрати для ефективного управління.</w:t>
      </w:r>
    </w:p>
    <w:p w:rsidR="00967FEB" w:rsidRPr="00967FEB" w:rsidRDefault="00967FEB" w:rsidP="00967FEB">
      <w:pPr>
        <w:ind w:firstLine="709"/>
        <w:jc w:val="both"/>
        <w:rPr>
          <w:rFonts w:ascii="Times New Roman" w:hAnsi="Times New Roman" w:cs="Times New Roman"/>
          <w:i/>
          <w:sz w:val="24"/>
          <w:szCs w:val="24"/>
        </w:rPr>
      </w:pPr>
      <w:r w:rsidRPr="00967FEB">
        <w:rPr>
          <w:rFonts w:ascii="Times New Roman" w:hAnsi="Times New Roman" w:cs="Times New Roman"/>
          <w:i/>
          <w:sz w:val="24"/>
          <w:szCs w:val="24"/>
        </w:rPr>
        <w:t>До основних етапів калькуляційних розрахунків у системі обліку собівартості продукції  належить:</w:t>
      </w:r>
    </w:p>
    <w:p w:rsidR="00967FEB" w:rsidRPr="00967FEB" w:rsidRDefault="00967FEB" w:rsidP="00D177A4">
      <w:pPr>
        <w:numPr>
          <w:ilvl w:val="0"/>
          <w:numId w:val="54"/>
        </w:numPr>
        <w:spacing w:after="0" w:line="240" w:lineRule="auto"/>
        <w:jc w:val="both"/>
        <w:rPr>
          <w:rFonts w:ascii="Times New Roman" w:hAnsi="Times New Roman" w:cs="Times New Roman"/>
          <w:sz w:val="24"/>
          <w:szCs w:val="24"/>
        </w:rPr>
      </w:pPr>
      <w:r w:rsidRPr="00967FEB">
        <w:rPr>
          <w:rFonts w:ascii="Times New Roman" w:hAnsi="Times New Roman" w:cs="Times New Roman"/>
          <w:sz w:val="24"/>
          <w:szCs w:val="24"/>
        </w:rPr>
        <w:t>групування первісних затрат за калькуляційними статтями затрат і за об’єктами обліку затрат;</w:t>
      </w:r>
    </w:p>
    <w:p w:rsidR="00967FEB" w:rsidRPr="00967FEB" w:rsidRDefault="00967FEB" w:rsidP="00D177A4">
      <w:pPr>
        <w:numPr>
          <w:ilvl w:val="0"/>
          <w:numId w:val="54"/>
        </w:numPr>
        <w:spacing w:after="0" w:line="240" w:lineRule="auto"/>
        <w:jc w:val="both"/>
        <w:rPr>
          <w:rFonts w:ascii="Times New Roman" w:hAnsi="Times New Roman" w:cs="Times New Roman"/>
          <w:sz w:val="24"/>
          <w:szCs w:val="24"/>
        </w:rPr>
      </w:pPr>
      <w:r w:rsidRPr="00967FEB">
        <w:rPr>
          <w:rFonts w:ascii="Times New Roman" w:hAnsi="Times New Roman" w:cs="Times New Roman"/>
          <w:sz w:val="24"/>
          <w:szCs w:val="24"/>
        </w:rPr>
        <w:t>визначення затрат і калькулювання собівартості продукції допоміжних виробництв та віднесення їх на основне виробництво;</w:t>
      </w:r>
    </w:p>
    <w:p w:rsidR="00967FEB" w:rsidRPr="00967FEB" w:rsidRDefault="00967FEB" w:rsidP="00D177A4">
      <w:pPr>
        <w:numPr>
          <w:ilvl w:val="0"/>
          <w:numId w:val="54"/>
        </w:numPr>
        <w:spacing w:after="0" w:line="240" w:lineRule="auto"/>
        <w:jc w:val="both"/>
        <w:rPr>
          <w:rFonts w:ascii="Times New Roman" w:hAnsi="Times New Roman" w:cs="Times New Roman"/>
          <w:sz w:val="24"/>
          <w:szCs w:val="24"/>
        </w:rPr>
      </w:pPr>
      <w:r w:rsidRPr="00967FEB">
        <w:rPr>
          <w:rFonts w:ascii="Times New Roman" w:hAnsi="Times New Roman" w:cs="Times New Roman"/>
          <w:sz w:val="24"/>
          <w:szCs w:val="24"/>
        </w:rPr>
        <w:t>визначення собівартості остаточного браку;</w:t>
      </w:r>
    </w:p>
    <w:p w:rsidR="00967FEB" w:rsidRPr="00967FEB" w:rsidRDefault="00967FEB" w:rsidP="00D177A4">
      <w:pPr>
        <w:numPr>
          <w:ilvl w:val="0"/>
          <w:numId w:val="54"/>
        </w:numPr>
        <w:spacing w:after="0" w:line="240" w:lineRule="auto"/>
        <w:jc w:val="both"/>
        <w:rPr>
          <w:rFonts w:ascii="Times New Roman" w:hAnsi="Times New Roman" w:cs="Times New Roman"/>
          <w:sz w:val="24"/>
          <w:szCs w:val="24"/>
        </w:rPr>
      </w:pPr>
      <w:r w:rsidRPr="00967FEB">
        <w:rPr>
          <w:rFonts w:ascii="Times New Roman" w:hAnsi="Times New Roman" w:cs="Times New Roman"/>
          <w:sz w:val="24"/>
          <w:szCs w:val="24"/>
        </w:rPr>
        <w:t>оцінка зворотних відходів;</w:t>
      </w:r>
    </w:p>
    <w:p w:rsidR="00967FEB" w:rsidRPr="00967FEB" w:rsidRDefault="00967FEB" w:rsidP="00D177A4">
      <w:pPr>
        <w:numPr>
          <w:ilvl w:val="0"/>
          <w:numId w:val="54"/>
        </w:numPr>
        <w:spacing w:after="0" w:line="240" w:lineRule="auto"/>
        <w:jc w:val="both"/>
        <w:rPr>
          <w:rFonts w:ascii="Times New Roman" w:hAnsi="Times New Roman" w:cs="Times New Roman"/>
          <w:sz w:val="24"/>
          <w:szCs w:val="24"/>
        </w:rPr>
      </w:pPr>
      <w:r w:rsidRPr="00967FEB">
        <w:rPr>
          <w:rFonts w:ascii="Times New Roman" w:hAnsi="Times New Roman" w:cs="Times New Roman"/>
          <w:sz w:val="24"/>
          <w:szCs w:val="24"/>
        </w:rPr>
        <w:t>оцінка незавершеного виробництва;</w:t>
      </w:r>
    </w:p>
    <w:p w:rsidR="00967FEB" w:rsidRPr="00967FEB" w:rsidRDefault="00967FEB" w:rsidP="00D177A4">
      <w:pPr>
        <w:numPr>
          <w:ilvl w:val="0"/>
          <w:numId w:val="54"/>
        </w:numPr>
        <w:spacing w:after="0" w:line="240" w:lineRule="auto"/>
        <w:jc w:val="both"/>
        <w:rPr>
          <w:rFonts w:ascii="Times New Roman" w:hAnsi="Times New Roman" w:cs="Times New Roman"/>
          <w:sz w:val="24"/>
          <w:szCs w:val="24"/>
        </w:rPr>
      </w:pPr>
      <w:r w:rsidRPr="00967FEB">
        <w:rPr>
          <w:rFonts w:ascii="Times New Roman" w:hAnsi="Times New Roman" w:cs="Times New Roman"/>
          <w:sz w:val="24"/>
          <w:szCs w:val="24"/>
        </w:rPr>
        <w:t>розподіл затрат між готовою продукцією та незавершеним виробництвом;</w:t>
      </w:r>
    </w:p>
    <w:p w:rsidR="00967FEB" w:rsidRPr="00967FEB" w:rsidRDefault="00967FEB" w:rsidP="00D177A4">
      <w:pPr>
        <w:numPr>
          <w:ilvl w:val="0"/>
          <w:numId w:val="54"/>
        </w:numPr>
        <w:spacing w:after="0" w:line="240" w:lineRule="auto"/>
        <w:jc w:val="both"/>
        <w:rPr>
          <w:rFonts w:ascii="Times New Roman" w:hAnsi="Times New Roman" w:cs="Times New Roman"/>
          <w:sz w:val="24"/>
          <w:szCs w:val="24"/>
        </w:rPr>
      </w:pPr>
      <w:r w:rsidRPr="00967FEB">
        <w:rPr>
          <w:rFonts w:ascii="Times New Roman" w:hAnsi="Times New Roman" w:cs="Times New Roman"/>
          <w:sz w:val="24"/>
          <w:szCs w:val="24"/>
        </w:rPr>
        <w:t>розрахунок собівартості кожного об’єкта калькулювання та його калькуляційної одиниці.</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Методика групування затрат за об’єктами калькулювання є спільною для усіх підприємств, включає облік прямих затрат, узагальнення та розподіл непрямих витрат, узагальнення даних в регістрах бухгалтерського обліку.</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Методи обліку витрат на виробництво продукції</w:t>
      </w:r>
      <w:r w:rsidRPr="00967FEB">
        <w:rPr>
          <w:rFonts w:ascii="Times New Roman" w:hAnsi="Times New Roman" w:cs="Times New Roman"/>
          <w:sz w:val="24"/>
          <w:szCs w:val="24"/>
        </w:rPr>
        <w:t xml:space="preserve"> – це сукупність способів та прийомів у процесі яких здійснюється групування та розподіл виробничих витрат за об’єктами калькулювання (носіями витрат) для обчислення собівартості окремих видів та одиниць продукції.</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Залежно від кількості продукції розрізняють види собівартості</w:t>
      </w:r>
      <w:r w:rsidRPr="00967FEB">
        <w:rPr>
          <w:rFonts w:ascii="Times New Roman" w:hAnsi="Times New Roman" w:cs="Times New Roman"/>
          <w:sz w:val="24"/>
          <w:szCs w:val="24"/>
        </w:rPr>
        <w:t>: собівартість одиниці продукції; собівартість всього обсягу продукції.</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lastRenderedPageBreak/>
        <w:t>Залежно від об’єкта обліку</w:t>
      </w:r>
      <w:r w:rsidRPr="00967FEB">
        <w:rPr>
          <w:rFonts w:ascii="Times New Roman" w:hAnsi="Times New Roman" w:cs="Times New Roman"/>
          <w:sz w:val="24"/>
          <w:szCs w:val="24"/>
        </w:rPr>
        <w:t xml:space="preserve"> (замовлення, поділ, процес) виділяють такі методи калькулювання собівартості: процентний, попередільний, позамовний.</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Залежно від повноти включення витрат у собівартість продукції розрізняют</w:t>
      </w:r>
      <w:r w:rsidRPr="00967FEB">
        <w:rPr>
          <w:rFonts w:ascii="Times New Roman" w:hAnsi="Times New Roman" w:cs="Times New Roman"/>
          <w:sz w:val="24"/>
          <w:szCs w:val="24"/>
        </w:rPr>
        <w:t>ь: повну виробничу собівартість; неповну(пряму) виробничу собівартість.</w:t>
      </w:r>
    </w:p>
    <w:p w:rsidR="00967FEB" w:rsidRPr="00967FEB" w:rsidRDefault="00967FEB" w:rsidP="00967FEB">
      <w:pPr>
        <w:autoSpaceDE w:val="0"/>
        <w:autoSpaceDN w:val="0"/>
        <w:adjustRightInd w:val="0"/>
        <w:ind w:firstLine="539"/>
        <w:jc w:val="both"/>
        <w:rPr>
          <w:rFonts w:ascii="Times New Roman" w:hAnsi="Times New Roman" w:cs="Times New Roman"/>
          <w:sz w:val="24"/>
          <w:szCs w:val="24"/>
        </w:rPr>
      </w:pPr>
      <w:r w:rsidRPr="00967FEB">
        <w:rPr>
          <w:rFonts w:ascii="Times New Roman" w:hAnsi="Times New Roman" w:cs="Times New Roman"/>
          <w:sz w:val="24"/>
          <w:szCs w:val="24"/>
        </w:rPr>
        <w:t>Найпоширеніші методи обліку витрат групують за різноманітними ознаками.</w:t>
      </w:r>
    </w:p>
    <w:p w:rsidR="00967FEB" w:rsidRPr="00967FEB" w:rsidRDefault="00967FEB" w:rsidP="00967FEB">
      <w:pPr>
        <w:shd w:val="clear" w:color="auto" w:fill="FFFFFF"/>
        <w:ind w:right="62" w:firstLine="709"/>
        <w:jc w:val="both"/>
        <w:rPr>
          <w:rFonts w:ascii="Times New Roman" w:hAnsi="Times New Roman" w:cs="Times New Roman"/>
          <w:sz w:val="24"/>
          <w:szCs w:val="24"/>
        </w:rPr>
      </w:pPr>
      <w:r w:rsidRPr="00967FEB">
        <w:rPr>
          <w:rFonts w:ascii="Times New Roman" w:hAnsi="Times New Roman" w:cs="Times New Roman"/>
          <w:sz w:val="24"/>
          <w:szCs w:val="24"/>
        </w:rPr>
        <w:t xml:space="preserve">Суть </w:t>
      </w:r>
      <w:r w:rsidRPr="00967FEB">
        <w:rPr>
          <w:rFonts w:ascii="Times New Roman" w:hAnsi="Times New Roman" w:cs="Times New Roman"/>
          <w:b/>
          <w:i/>
          <w:sz w:val="24"/>
          <w:szCs w:val="24"/>
        </w:rPr>
        <w:t>методу обліку калькулювання фактичних витрат</w:t>
      </w:r>
      <w:r w:rsidRPr="00967FEB">
        <w:rPr>
          <w:rFonts w:ascii="Times New Roman" w:hAnsi="Times New Roman" w:cs="Times New Roman"/>
          <w:sz w:val="24"/>
          <w:szCs w:val="24"/>
        </w:rPr>
        <w:t xml:space="preserve"> полягає у послідовному накопиченні даних про фактичні виробничі витрати без відображення в обліку даних про їх величину за діючими нормами.</w:t>
      </w:r>
    </w:p>
    <w:p w:rsidR="00967FEB" w:rsidRPr="00967FEB" w:rsidRDefault="00967FEB" w:rsidP="00967FEB">
      <w:pPr>
        <w:shd w:val="clear" w:color="auto" w:fill="FFFFFF"/>
        <w:ind w:right="30" w:firstLine="450"/>
        <w:jc w:val="both"/>
        <w:rPr>
          <w:rFonts w:ascii="Times New Roman" w:hAnsi="Times New Roman" w:cs="Times New Roman"/>
          <w:sz w:val="24"/>
          <w:szCs w:val="24"/>
        </w:rPr>
      </w:pPr>
      <w:r w:rsidRPr="00967FEB">
        <w:rPr>
          <w:rFonts w:ascii="Times New Roman" w:hAnsi="Times New Roman" w:cs="Times New Roman"/>
          <w:b/>
          <w:i/>
          <w:sz w:val="24"/>
          <w:szCs w:val="24"/>
        </w:rPr>
        <w:t>Позамовний метод</w:t>
      </w:r>
      <w:r w:rsidRPr="00967FEB">
        <w:rPr>
          <w:rFonts w:ascii="Times New Roman" w:hAnsi="Times New Roman" w:cs="Times New Roman"/>
          <w:sz w:val="24"/>
          <w:szCs w:val="24"/>
        </w:rPr>
        <w:t xml:space="preserve"> використовується в тих випадках, коли виготовляється складна, дорога продукція з тривалим циклом виробництва (підводні човни, прокатні верстати, унікальне верстатне обладнання). Основною вимогою позамовного методу є точний облік витрат та відокремлення їх по кожному замовленню (роботі) від витрат по інших замовленнях (роботах).</w:t>
      </w:r>
    </w:p>
    <w:p w:rsidR="00967FEB" w:rsidRPr="00967FEB" w:rsidRDefault="00967FEB" w:rsidP="00967FEB">
      <w:pPr>
        <w:shd w:val="clear" w:color="auto" w:fill="FFFFFF"/>
        <w:ind w:right="30" w:firstLine="435"/>
        <w:jc w:val="both"/>
        <w:rPr>
          <w:rFonts w:ascii="Times New Roman" w:hAnsi="Times New Roman" w:cs="Times New Roman"/>
          <w:sz w:val="24"/>
          <w:szCs w:val="24"/>
        </w:rPr>
      </w:pPr>
      <w:r w:rsidRPr="00967FEB">
        <w:rPr>
          <w:rFonts w:ascii="Times New Roman" w:hAnsi="Times New Roman" w:cs="Times New Roman"/>
          <w:sz w:val="24"/>
          <w:szCs w:val="24"/>
        </w:rPr>
        <w:t xml:space="preserve">Сутність </w:t>
      </w:r>
      <w:r w:rsidRPr="00967FEB">
        <w:rPr>
          <w:rFonts w:ascii="Times New Roman" w:hAnsi="Times New Roman" w:cs="Times New Roman"/>
          <w:b/>
          <w:i/>
          <w:sz w:val="24"/>
          <w:szCs w:val="24"/>
        </w:rPr>
        <w:t>попередільного (попроцесного) методу</w:t>
      </w:r>
      <w:r w:rsidRPr="00967FEB">
        <w:rPr>
          <w:rFonts w:ascii="Times New Roman" w:hAnsi="Times New Roman" w:cs="Times New Roman"/>
          <w:sz w:val="24"/>
          <w:szCs w:val="24"/>
        </w:rPr>
        <w:t xml:space="preserve"> обліку витрат полягає в тому, що прямі витрати відображають в поточному обліку не за видами продукції, а за переділами (стадіями) виробництва, навіть якщо в одному переділі можна отримати продукцію різних видів. Отже, об'єктом обліку витрат зазвичай є переділ. </w:t>
      </w:r>
    </w:p>
    <w:p w:rsidR="00967FEB" w:rsidRPr="00967FEB" w:rsidRDefault="00967FEB" w:rsidP="00967FEB">
      <w:pPr>
        <w:shd w:val="clear" w:color="auto" w:fill="FFFFFF"/>
        <w:jc w:val="both"/>
        <w:rPr>
          <w:rFonts w:ascii="Times New Roman" w:hAnsi="Times New Roman" w:cs="Times New Roman"/>
          <w:sz w:val="24"/>
          <w:szCs w:val="24"/>
        </w:rPr>
      </w:pPr>
      <w:r w:rsidRPr="00967FEB">
        <w:rPr>
          <w:rFonts w:ascii="Times New Roman" w:hAnsi="Times New Roman" w:cs="Times New Roman"/>
          <w:sz w:val="24"/>
          <w:szCs w:val="24"/>
        </w:rPr>
        <w:t>При використанні попроцесного методу можуть бути використані елементи нормативного методу - систематичне виявлення відхилень фактичних витрат від діючих (поточних) норм (в окремих галузях - від планової собівартості).</w:t>
      </w:r>
    </w:p>
    <w:p w:rsidR="00967FEB" w:rsidRPr="00967FEB" w:rsidRDefault="00967FEB" w:rsidP="00967FEB">
      <w:pPr>
        <w:tabs>
          <w:tab w:val="left" w:pos="5529"/>
        </w:tabs>
        <w:ind w:hanging="540"/>
        <w:jc w:val="both"/>
        <w:rPr>
          <w:rFonts w:ascii="Times New Roman" w:hAnsi="Times New Roman" w:cs="Times New Roman"/>
          <w:b/>
          <w:i/>
          <w:sz w:val="24"/>
          <w:szCs w:val="24"/>
        </w:rPr>
      </w:pPr>
    </w:p>
    <w:p w:rsidR="00967FEB" w:rsidRPr="00967FEB" w:rsidRDefault="00967FEB" w:rsidP="00967FEB">
      <w:pPr>
        <w:tabs>
          <w:tab w:val="left" w:pos="5529"/>
        </w:tabs>
        <w:ind w:hanging="540"/>
        <w:jc w:val="both"/>
        <w:rPr>
          <w:rFonts w:ascii="Times New Roman" w:hAnsi="Times New Roman" w:cs="Times New Roman"/>
          <w:b/>
          <w:i/>
          <w:sz w:val="24"/>
          <w:szCs w:val="24"/>
        </w:rPr>
      </w:pPr>
      <w:r w:rsidRPr="00967FEB">
        <w:rPr>
          <w:rFonts w:ascii="Times New Roman" w:hAnsi="Times New Roman" w:cs="Times New Roman"/>
          <w:b/>
          <w:i/>
          <w:sz w:val="24"/>
          <w:szCs w:val="24"/>
        </w:rPr>
        <w:t xml:space="preserve">2. Суть організації зведеного обліку витрат і калькулювання собівартості продукції. </w:t>
      </w:r>
    </w:p>
    <w:p w:rsidR="00967FEB" w:rsidRPr="00967FEB" w:rsidRDefault="00967FEB" w:rsidP="00967FEB">
      <w:pPr>
        <w:ind w:firstLine="540"/>
        <w:jc w:val="both"/>
        <w:rPr>
          <w:rFonts w:ascii="Times New Roman" w:hAnsi="Times New Roman" w:cs="Times New Roman"/>
          <w:sz w:val="24"/>
          <w:szCs w:val="24"/>
        </w:rPr>
      </w:pPr>
      <w:r w:rsidRPr="00967FEB">
        <w:rPr>
          <w:rFonts w:ascii="Times New Roman" w:hAnsi="Times New Roman" w:cs="Times New Roman"/>
          <w:sz w:val="24"/>
          <w:szCs w:val="24"/>
        </w:rPr>
        <w:t xml:space="preserve">Під </w:t>
      </w:r>
      <w:r w:rsidRPr="00967FEB">
        <w:rPr>
          <w:rFonts w:ascii="Times New Roman" w:hAnsi="Times New Roman" w:cs="Times New Roman"/>
          <w:b/>
          <w:i/>
          <w:sz w:val="24"/>
          <w:szCs w:val="24"/>
        </w:rPr>
        <w:t>зведеним обліком витрат</w:t>
      </w:r>
      <w:r w:rsidRPr="00967FEB">
        <w:rPr>
          <w:rFonts w:ascii="Times New Roman" w:hAnsi="Times New Roman" w:cs="Times New Roman"/>
          <w:sz w:val="24"/>
          <w:szCs w:val="24"/>
        </w:rPr>
        <w:t xml:space="preserve"> розуміють весь комплекс робіт, пов’язаний із групуванням в обліку витрат за видами продукції, цехами, переділами і в цілому по підприємству в розрізі встановлених статей витрат, по розмежуванню витрат між товарним випуском і незавершеним виробництвом.</w:t>
      </w:r>
    </w:p>
    <w:p w:rsidR="00967FEB" w:rsidRPr="00967FEB" w:rsidRDefault="00967FEB" w:rsidP="00967FEB">
      <w:pPr>
        <w:ind w:firstLine="540"/>
        <w:jc w:val="both"/>
        <w:rPr>
          <w:rFonts w:ascii="Times New Roman" w:hAnsi="Times New Roman" w:cs="Times New Roman"/>
          <w:sz w:val="24"/>
          <w:szCs w:val="24"/>
        </w:rPr>
      </w:pPr>
      <w:r w:rsidRPr="00967FEB">
        <w:rPr>
          <w:rFonts w:ascii="Times New Roman" w:hAnsi="Times New Roman" w:cs="Times New Roman"/>
          <w:sz w:val="24"/>
          <w:szCs w:val="24"/>
        </w:rPr>
        <w:t xml:space="preserve">Організація зведеного обліку витрат і порядок складання на його основі звітних калькуляцій залежать від типу і характеру </w:t>
      </w:r>
      <w:r w:rsidRPr="00967FEB">
        <w:rPr>
          <w:rFonts w:ascii="Times New Roman" w:hAnsi="Times New Roman" w:cs="Times New Roman"/>
          <w:spacing w:val="-2"/>
          <w:sz w:val="24"/>
          <w:szCs w:val="24"/>
        </w:rPr>
        <w:t>виробництва, методу обліку витрат і калькулювання, обсягу і кі</w:t>
      </w:r>
      <w:r w:rsidRPr="00967FEB">
        <w:rPr>
          <w:rFonts w:ascii="Times New Roman" w:hAnsi="Times New Roman" w:cs="Times New Roman"/>
          <w:sz w:val="24"/>
          <w:szCs w:val="24"/>
        </w:rPr>
        <w:t>ль</w:t>
      </w:r>
      <w:r w:rsidRPr="00967FEB">
        <w:rPr>
          <w:rFonts w:ascii="Times New Roman" w:hAnsi="Times New Roman" w:cs="Times New Roman"/>
          <w:sz w:val="24"/>
          <w:szCs w:val="24"/>
        </w:rPr>
        <w:softHyphen/>
        <w:t>кості видів продукції, структури управління виробництвом та інших чинників.</w:t>
      </w:r>
    </w:p>
    <w:p w:rsidR="00967FEB" w:rsidRPr="00967FEB" w:rsidRDefault="00967FEB" w:rsidP="00967FEB">
      <w:pPr>
        <w:ind w:firstLine="540"/>
        <w:jc w:val="both"/>
        <w:rPr>
          <w:rFonts w:ascii="Times New Roman" w:hAnsi="Times New Roman" w:cs="Times New Roman"/>
          <w:sz w:val="24"/>
          <w:szCs w:val="24"/>
        </w:rPr>
      </w:pPr>
    </w:p>
    <w:p w:rsidR="00967FEB" w:rsidRPr="00967FEB" w:rsidRDefault="00967FEB" w:rsidP="00967FEB">
      <w:pPr>
        <w:jc w:val="both"/>
        <w:rPr>
          <w:rFonts w:ascii="Times New Roman" w:hAnsi="Times New Roman" w:cs="Times New Roman"/>
          <w:b/>
          <w:sz w:val="24"/>
          <w:szCs w:val="24"/>
        </w:rPr>
      </w:pPr>
    </w:p>
    <w:p w:rsidR="00967FEB" w:rsidRPr="00967FEB" w:rsidRDefault="00967FEB" w:rsidP="00967FEB">
      <w:pPr>
        <w:ind w:hanging="540"/>
        <w:jc w:val="both"/>
        <w:rPr>
          <w:rFonts w:ascii="Times New Roman" w:hAnsi="Times New Roman" w:cs="Times New Roman"/>
          <w:b/>
          <w:i/>
          <w:sz w:val="24"/>
          <w:szCs w:val="24"/>
        </w:rPr>
      </w:pPr>
      <w:r w:rsidRPr="00967FEB">
        <w:rPr>
          <w:rFonts w:ascii="Times New Roman" w:hAnsi="Times New Roman" w:cs="Times New Roman"/>
          <w:b/>
          <w:i/>
          <w:sz w:val="24"/>
          <w:szCs w:val="24"/>
        </w:rPr>
        <w:t>3. Суть системи виробничого обліку.</w:t>
      </w:r>
      <w:r w:rsidRPr="00967FEB">
        <w:rPr>
          <w:rFonts w:ascii="Times New Roman" w:hAnsi="Times New Roman" w:cs="Times New Roman"/>
          <w:b/>
          <w:spacing w:val="-3"/>
          <w:sz w:val="24"/>
          <w:szCs w:val="24"/>
        </w:rPr>
        <w:t xml:space="preserve"> </w:t>
      </w:r>
      <w:r w:rsidRPr="00967FEB">
        <w:rPr>
          <w:rFonts w:ascii="Times New Roman" w:hAnsi="Times New Roman" w:cs="Times New Roman"/>
          <w:b/>
          <w:i/>
          <w:spacing w:val="-3"/>
          <w:sz w:val="24"/>
          <w:szCs w:val="24"/>
        </w:rPr>
        <w:t xml:space="preserve">Відмінності функціональних систем </w:t>
      </w:r>
      <w:r w:rsidRPr="00967FEB">
        <w:rPr>
          <w:rFonts w:ascii="Times New Roman" w:hAnsi="Times New Roman" w:cs="Times New Roman"/>
          <w:b/>
          <w:i/>
          <w:sz w:val="24"/>
          <w:szCs w:val="24"/>
        </w:rPr>
        <w:t>від традиційних.</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bCs/>
          <w:i/>
          <w:color w:val="000000"/>
          <w:sz w:val="24"/>
          <w:szCs w:val="24"/>
        </w:rPr>
        <w:t>Система</w:t>
      </w:r>
      <w:r w:rsidRPr="00967FEB">
        <w:rPr>
          <w:rFonts w:ascii="Times New Roman" w:hAnsi="Times New Roman" w:cs="Times New Roman"/>
          <w:i/>
          <w:sz w:val="24"/>
          <w:szCs w:val="24"/>
        </w:rPr>
        <w:t xml:space="preserve"> </w:t>
      </w:r>
      <w:r w:rsidRPr="00967FEB">
        <w:rPr>
          <w:rFonts w:ascii="Times New Roman" w:hAnsi="Times New Roman" w:cs="Times New Roman"/>
          <w:bCs/>
          <w:i/>
          <w:color w:val="000000"/>
          <w:sz w:val="24"/>
          <w:szCs w:val="24"/>
        </w:rPr>
        <w:t>виробничого</w:t>
      </w:r>
      <w:r w:rsidRPr="00967FEB">
        <w:rPr>
          <w:rFonts w:ascii="Times New Roman" w:hAnsi="Times New Roman" w:cs="Times New Roman"/>
          <w:i/>
          <w:sz w:val="24"/>
          <w:szCs w:val="24"/>
        </w:rPr>
        <w:t xml:space="preserve"> </w:t>
      </w:r>
      <w:r w:rsidRPr="00967FEB">
        <w:rPr>
          <w:rFonts w:ascii="Times New Roman" w:hAnsi="Times New Roman" w:cs="Times New Roman"/>
          <w:bCs/>
          <w:i/>
          <w:color w:val="000000"/>
          <w:sz w:val="24"/>
          <w:szCs w:val="24"/>
        </w:rPr>
        <w:t>обліку</w:t>
      </w:r>
      <w:r w:rsidRPr="00967FEB">
        <w:rPr>
          <w:rFonts w:ascii="Times New Roman" w:hAnsi="Times New Roman" w:cs="Times New Roman"/>
          <w:sz w:val="24"/>
          <w:szCs w:val="24"/>
        </w:rPr>
        <w:t xml:space="preserve"> займається підготовкою інформації про витрати виробництва, визначення собівартості виготовленої продукції та собівартості незавершеного виробництва для визначення прибутку підприємства.</w:t>
      </w:r>
    </w:p>
    <w:p w:rsidR="00967FEB" w:rsidRPr="00967FEB" w:rsidRDefault="00967FEB" w:rsidP="00967FEB">
      <w:pPr>
        <w:ind w:firstLine="709"/>
        <w:jc w:val="both"/>
        <w:rPr>
          <w:rFonts w:ascii="Times New Roman" w:hAnsi="Times New Roman" w:cs="Times New Roman"/>
          <w:b/>
          <w:sz w:val="24"/>
          <w:szCs w:val="24"/>
        </w:rPr>
      </w:pPr>
      <w:r w:rsidRPr="00967FEB">
        <w:rPr>
          <w:rFonts w:ascii="Times New Roman" w:hAnsi="Times New Roman" w:cs="Times New Roman"/>
          <w:sz w:val="24"/>
          <w:szCs w:val="24"/>
        </w:rPr>
        <w:t>В обліку застосовується поняття методу обліку та калькулювання собівартості за повними витратами.</w:t>
      </w:r>
    </w:p>
    <w:p w:rsidR="00967FEB" w:rsidRPr="00967FEB" w:rsidRDefault="00967FEB" w:rsidP="00967FEB">
      <w:pPr>
        <w:shd w:val="clear" w:color="auto" w:fill="FFFFFF"/>
        <w:ind w:firstLineChars="197" w:firstLine="461"/>
        <w:jc w:val="both"/>
        <w:rPr>
          <w:rFonts w:ascii="Times New Roman" w:hAnsi="Times New Roman" w:cs="Times New Roman"/>
          <w:sz w:val="24"/>
          <w:szCs w:val="24"/>
        </w:rPr>
      </w:pPr>
      <w:r w:rsidRPr="00967FEB">
        <w:rPr>
          <w:rFonts w:ascii="Times New Roman" w:hAnsi="Times New Roman" w:cs="Times New Roman"/>
          <w:spacing w:val="-6"/>
          <w:sz w:val="24"/>
          <w:szCs w:val="24"/>
        </w:rPr>
        <w:lastRenderedPageBreak/>
        <w:t xml:space="preserve">Калькуляція затрат за видами діяльності теж належить до системи </w:t>
      </w:r>
      <w:r w:rsidRPr="00967FEB">
        <w:rPr>
          <w:rFonts w:ascii="Times New Roman" w:hAnsi="Times New Roman" w:cs="Times New Roman"/>
          <w:sz w:val="24"/>
          <w:szCs w:val="24"/>
        </w:rPr>
        <w:t xml:space="preserve">обліку затрат і калькулювання за повною собівартістю. При цьому </w:t>
      </w:r>
      <w:r w:rsidRPr="00967FEB">
        <w:rPr>
          <w:rFonts w:ascii="Times New Roman" w:hAnsi="Times New Roman" w:cs="Times New Roman"/>
          <w:spacing w:val="-3"/>
          <w:sz w:val="24"/>
          <w:szCs w:val="24"/>
        </w:rPr>
        <w:t xml:space="preserve">повні затрати розглядаються як сума прямих затрат плюс затрати на </w:t>
      </w:r>
      <w:r w:rsidRPr="00967FEB">
        <w:rPr>
          <w:rFonts w:ascii="Times New Roman" w:hAnsi="Times New Roman" w:cs="Times New Roman"/>
          <w:spacing w:val="-2"/>
          <w:sz w:val="24"/>
          <w:szCs w:val="24"/>
        </w:rPr>
        <w:t>здійснення операцій, пов'язаних з якісними змінами та матеріально-</w:t>
      </w:r>
      <w:r w:rsidRPr="00967FEB">
        <w:rPr>
          <w:rFonts w:ascii="Times New Roman" w:hAnsi="Times New Roman" w:cs="Times New Roman"/>
          <w:spacing w:val="-1"/>
          <w:sz w:val="24"/>
          <w:szCs w:val="24"/>
        </w:rPr>
        <w:t xml:space="preserve">технічним забезпеченням (логістикою), необхідними для доведення </w:t>
      </w:r>
      <w:r w:rsidRPr="00967FEB">
        <w:rPr>
          <w:rFonts w:ascii="Times New Roman" w:hAnsi="Times New Roman" w:cs="Times New Roman"/>
          <w:sz w:val="24"/>
          <w:szCs w:val="24"/>
        </w:rPr>
        <w:t>продукту до покупця.</w:t>
      </w:r>
    </w:p>
    <w:p w:rsidR="00967FEB" w:rsidRPr="00967FEB" w:rsidRDefault="00967FEB" w:rsidP="00967FEB">
      <w:pPr>
        <w:shd w:val="clear" w:color="auto" w:fill="FFFFFF"/>
        <w:ind w:firstLine="709"/>
        <w:jc w:val="both"/>
        <w:rPr>
          <w:rFonts w:ascii="Times New Roman" w:hAnsi="Times New Roman" w:cs="Times New Roman"/>
          <w:i/>
          <w:sz w:val="24"/>
          <w:szCs w:val="24"/>
        </w:rPr>
      </w:pPr>
      <w:r w:rsidRPr="00967FEB">
        <w:rPr>
          <w:rFonts w:ascii="Times New Roman" w:hAnsi="Times New Roman" w:cs="Times New Roman"/>
          <w:i/>
          <w:spacing w:val="-3"/>
          <w:sz w:val="24"/>
          <w:szCs w:val="24"/>
        </w:rPr>
        <w:t xml:space="preserve">Основними характерними відмінностями функціональних систем </w:t>
      </w:r>
      <w:r w:rsidRPr="00967FEB">
        <w:rPr>
          <w:rFonts w:ascii="Times New Roman" w:hAnsi="Times New Roman" w:cs="Times New Roman"/>
          <w:i/>
          <w:sz w:val="24"/>
          <w:szCs w:val="24"/>
        </w:rPr>
        <w:t>від традиційних є:</w:t>
      </w:r>
    </w:p>
    <w:p w:rsidR="00967FEB" w:rsidRPr="00967FEB" w:rsidRDefault="00967FEB" w:rsidP="00D177A4">
      <w:pPr>
        <w:widowControl w:val="0"/>
        <w:numPr>
          <w:ilvl w:val="0"/>
          <w:numId w:val="46"/>
        </w:numPr>
        <w:shd w:val="clear" w:color="auto" w:fill="FFFFFF"/>
        <w:tabs>
          <w:tab w:val="left" w:pos="552"/>
        </w:tabs>
        <w:autoSpaceDE w:val="0"/>
        <w:autoSpaceDN w:val="0"/>
        <w:adjustRightInd w:val="0"/>
        <w:spacing w:after="0" w:line="240" w:lineRule="auto"/>
        <w:ind w:firstLine="709"/>
        <w:jc w:val="both"/>
        <w:rPr>
          <w:rFonts w:ascii="Times New Roman" w:hAnsi="Times New Roman" w:cs="Times New Roman"/>
          <w:sz w:val="24"/>
          <w:szCs w:val="24"/>
        </w:rPr>
      </w:pPr>
      <w:r w:rsidRPr="00967FEB">
        <w:rPr>
          <w:rFonts w:ascii="Times New Roman" w:hAnsi="Times New Roman" w:cs="Times New Roman"/>
          <w:sz w:val="24"/>
          <w:szCs w:val="24"/>
        </w:rPr>
        <w:t xml:space="preserve">велика кількість центрів затрат на першому етапі й велика </w:t>
      </w:r>
      <w:r w:rsidRPr="00967FEB">
        <w:rPr>
          <w:rFonts w:ascii="Times New Roman" w:hAnsi="Times New Roman" w:cs="Times New Roman"/>
          <w:spacing w:val="-5"/>
          <w:sz w:val="24"/>
          <w:szCs w:val="24"/>
        </w:rPr>
        <w:t xml:space="preserve">кількість різноманітних факторів затрат і баз розподілу на другому </w:t>
      </w:r>
      <w:r w:rsidRPr="00967FEB">
        <w:rPr>
          <w:rFonts w:ascii="Times New Roman" w:hAnsi="Times New Roman" w:cs="Times New Roman"/>
          <w:sz w:val="24"/>
          <w:szCs w:val="24"/>
        </w:rPr>
        <w:t>етапі двох-етапного процесу розподілу затрат;</w:t>
      </w:r>
    </w:p>
    <w:p w:rsidR="00967FEB" w:rsidRPr="00967FEB" w:rsidRDefault="00967FEB" w:rsidP="00D177A4">
      <w:pPr>
        <w:widowControl w:val="0"/>
        <w:numPr>
          <w:ilvl w:val="0"/>
          <w:numId w:val="46"/>
        </w:numPr>
        <w:shd w:val="clear" w:color="auto" w:fill="FFFFFF"/>
        <w:tabs>
          <w:tab w:val="left" w:pos="552"/>
        </w:tabs>
        <w:autoSpaceDE w:val="0"/>
        <w:autoSpaceDN w:val="0"/>
        <w:adjustRightInd w:val="0"/>
        <w:spacing w:after="0" w:line="240" w:lineRule="auto"/>
        <w:ind w:firstLine="709"/>
        <w:jc w:val="both"/>
        <w:rPr>
          <w:rFonts w:ascii="Times New Roman" w:hAnsi="Times New Roman" w:cs="Times New Roman"/>
          <w:sz w:val="24"/>
          <w:szCs w:val="24"/>
        </w:rPr>
      </w:pPr>
      <w:r w:rsidRPr="00967FEB">
        <w:rPr>
          <w:rFonts w:ascii="Times New Roman" w:hAnsi="Times New Roman" w:cs="Times New Roman"/>
          <w:spacing w:val="-3"/>
          <w:sz w:val="24"/>
          <w:szCs w:val="24"/>
        </w:rPr>
        <w:t xml:space="preserve">розподіл накладних затрат за основними видами діяльності (за </w:t>
      </w:r>
      <w:r w:rsidRPr="00967FEB">
        <w:rPr>
          <w:rFonts w:ascii="Times New Roman" w:hAnsi="Times New Roman" w:cs="Times New Roman"/>
          <w:sz w:val="24"/>
          <w:szCs w:val="24"/>
        </w:rPr>
        <w:t>функціями), а не за підрозділами, які в традиційних системах відіграють роль центрів затрат;</w:t>
      </w:r>
    </w:p>
    <w:p w:rsidR="00967FEB" w:rsidRPr="00967FEB" w:rsidRDefault="00967FEB" w:rsidP="00D177A4">
      <w:pPr>
        <w:widowControl w:val="0"/>
        <w:numPr>
          <w:ilvl w:val="0"/>
          <w:numId w:val="46"/>
        </w:numPr>
        <w:shd w:val="clear" w:color="auto" w:fill="FFFFFF"/>
        <w:tabs>
          <w:tab w:val="left" w:pos="552"/>
        </w:tabs>
        <w:autoSpaceDE w:val="0"/>
        <w:autoSpaceDN w:val="0"/>
        <w:adjustRightInd w:val="0"/>
        <w:spacing w:after="0" w:line="240" w:lineRule="auto"/>
        <w:ind w:firstLine="709"/>
        <w:jc w:val="both"/>
        <w:rPr>
          <w:rFonts w:ascii="Times New Roman" w:hAnsi="Times New Roman" w:cs="Times New Roman"/>
          <w:sz w:val="24"/>
          <w:szCs w:val="24"/>
        </w:rPr>
      </w:pPr>
      <w:r w:rsidRPr="00967FEB">
        <w:rPr>
          <w:rFonts w:ascii="Times New Roman" w:hAnsi="Times New Roman" w:cs="Times New Roman"/>
          <w:spacing w:val="-2"/>
          <w:sz w:val="24"/>
          <w:szCs w:val="24"/>
        </w:rPr>
        <w:t xml:space="preserve">використання окремих ставок факторів затрат для допоміжних </w:t>
      </w:r>
      <w:r w:rsidRPr="00967FEB">
        <w:rPr>
          <w:rFonts w:ascii="Times New Roman" w:hAnsi="Times New Roman" w:cs="Times New Roman"/>
          <w:sz w:val="24"/>
          <w:szCs w:val="24"/>
        </w:rPr>
        <w:t>центрів;</w:t>
      </w:r>
    </w:p>
    <w:p w:rsidR="00967FEB" w:rsidRPr="00967FEB" w:rsidRDefault="00967FEB" w:rsidP="00967FEB">
      <w:pPr>
        <w:shd w:val="clear" w:color="auto" w:fill="FFFFFF"/>
        <w:tabs>
          <w:tab w:val="left" w:pos="610"/>
        </w:tabs>
        <w:ind w:firstLine="709"/>
        <w:jc w:val="both"/>
        <w:rPr>
          <w:rFonts w:ascii="Times New Roman" w:hAnsi="Times New Roman" w:cs="Times New Roman"/>
          <w:sz w:val="24"/>
          <w:szCs w:val="24"/>
        </w:rPr>
      </w:pPr>
      <w:r w:rsidRPr="00967FEB">
        <w:rPr>
          <w:rFonts w:ascii="Times New Roman" w:hAnsi="Times New Roman" w:cs="Times New Roman"/>
          <w:sz w:val="24"/>
          <w:szCs w:val="24"/>
        </w:rPr>
        <w:t>-</w:t>
      </w:r>
      <w:r w:rsidRPr="00967FEB">
        <w:rPr>
          <w:rFonts w:ascii="Times New Roman" w:hAnsi="Times New Roman" w:cs="Times New Roman"/>
          <w:sz w:val="24"/>
          <w:szCs w:val="24"/>
        </w:rPr>
        <w:tab/>
      </w:r>
      <w:r w:rsidRPr="00967FEB">
        <w:rPr>
          <w:rFonts w:ascii="Times New Roman" w:hAnsi="Times New Roman" w:cs="Times New Roman"/>
          <w:spacing w:val="-3"/>
          <w:sz w:val="24"/>
          <w:szCs w:val="24"/>
        </w:rPr>
        <w:t>розподіл затрат за цільовими затратами без проміжного пере</w:t>
      </w:r>
      <w:r w:rsidRPr="00967FEB">
        <w:rPr>
          <w:rFonts w:ascii="Times New Roman" w:hAnsi="Times New Roman" w:cs="Times New Roman"/>
          <w:sz w:val="24"/>
          <w:szCs w:val="24"/>
        </w:rPr>
        <w:t>розподілу за виробничими центрами.</w:t>
      </w:r>
    </w:p>
    <w:p w:rsidR="00967FEB" w:rsidRPr="00967FEB" w:rsidRDefault="00967FEB" w:rsidP="00967FEB">
      <w:pPr>
        <w:shd w:val="clear" w:color="auto" w:fill="FFFFFF"/>
        <w:ind w:firstLine="709"/>
        <w:jc w:val="both"/>
        <w:rPr>
          <w:rFonts w:ascii="Times New Roman" w:hAnsi="Times New Roman" w:cs="Times New Roman"/>
          <w:sz w:val="24"/>
          <w:szCs w:val="24"/>
        </w:rPr>
      </w:pPr>
      <w:r w:rsidRPr="00967FEB">
        <w:rPr>
          <w:rFonts w:ascii="Times New Roman" w:hAnsi="Times New Roman" w:cs="Times New Roman"/>
          <w:spacing w:val="-2"/>
          <w:sz w:val="24"/>
          <w:szCs w:val="24"/>
        </w:rPr>
        <w:t>На відміну від традиційних методів калькулювання, під час вико</w:t>
      </w:r>
      <w:r w:rsidRPr="00967FEB">
        <w:rPr>
          <w:rFonts w:ascii="Times New Roman" w:hAnsi="Times New Roman" w:cs="Times New Roman"/>
          <w:spacing w:val="-2"/>
          <w:sz w:val="24"/>
          <w:szCs w:val="24"/>
        </w:rPr>
        <w:softHyphen/>
      </w:r>
      <w:r w:rsidRPr="00967FEB">
        <w:rPr>
          <w:rFonts w:ascii="Times New Roman" w:hAnsi="Times New Roman" w:cs="Times New Roman"/>
          <w:spacing w:val="-6"/>
          <w:sz w:val="24"/>
          <w:szCs w:val="24"/>
        </w:rPr>
        <w:t xml:space="preserve">ристання АВС-методу окремим об'єктом обліку затрат і калькулювання </w:t>
      </w:r>
      <w:r w:rsidRPr="00967FEB">
        <w:rPr>
          <w:rFonts w:ascii="Times New Roman" w:hAnsi="Times New Roman" w:cs="Times New Roman"/>
          <w:sz w:val="24"/>
          <w:szCs w:val="24"/>
        </w:rPr>
        <w:t xml:space="preserve">при обчисленні собівартості продукції та визначенні ефективності </w:t>
      </w:r>
      <w:r w:rsidRPr="00967FEB">
        <w:rPr>
          <w:rFonts w:ascii="Times New Roman" w:hAnsi="Times New Roman" w:cs="Times New Roman"/>
          <w:spacing w:val="-3"/>
          <w:sz w:val="24"/>
          <w:szCs w:val="24"/>
        </w:rPr>
        <w:t xml:space="preserve">бізнес-процесів є операції. Відповідно до цього методу підприємство </w:t>
      </w:r>
      <w:r w:rsidRPr="00967FEB">
        <w:rPr>
          <w:rFonts w:ascii="Times New Roman" w:hAnsi="Times New Roman" w:cs="Times New Roman"/>
          <w:sz w:val="24"/>
          <w:szCs w:val="24"/>
        </w:rPr>
        <w:t>розглядають як набір тих операцій, які визначають специфіку його діяльності.</w:t>
      </w:r>
    </w:p>
    <w:p w:rsidR="00967FEB" w:rsidRPr="00967FEB" w:rsidRDefault="00967FEB" w:rsidP="00967FEB">
      <w:pPr>
        <w:shd w:val="clear" w:color="auto" w:fill="FFFFFF"/>
        <w:ind w:firstLineChars="197" w:firstLine="469"/>
        <w:jc w:val="both"/>
        <w:rPr>
          <w:rFonts w:ascii="Times New Roman" w:hAnsi="Times New Roman" w:cs="Times New Roman"/>
          <w:sz w:val="24"/>
          <w:szCs w:val="24"/>
        </w:rPr>
      </w:pPr>
      <w:r w:rsidRPr="00967FEB">
        <w:rPr>
          <w:rFonts w:ascii="Times New Roman" w:hAnsi="Times New Roman" w:cs="Times New Roman"/>
          <w:spacing w:val="-2"/>
          <w:sz w:val="24"/>
          <w:szCs w:val="24"/>
        </w:rPr>
        <w:t xml:space="preserve">АВС-метод - новий підхід у менеджменті та обліку, пов'язаний з </w:t>
      </w:r>
      <w:r w:rsidRPr="00967FEB">
        <w:rPr>
          <w:rFonts w:ascii="Times New Roman" w:hAnsi="Times New Roman" w:cs="Times New Roman"/>
          <w:spacing w:val="-4"/>
          <w:sz w:val="24"/>
          <w:szCs w:val="24"/>
        </w:rPr>
        <w:t>управлінням операціями (складовими частинами операцій), що відбу</w:t>
      </w:r>
      <w:r w:rsidRPr="00967FEB">
        <w:rPr>
          <w:rFonts w:ascii="Times New Roman" w:hAnsi="Times New Roman" w:cs="Times New Roman"/>
          <w:spacing w:val="-4"/>
          <w:sz w:val="24"/>
          <w:szCs w:val="24"/>
        </w:rPr>
        <w:softHyphen/>
      </w:r>
      <w:r w:rsidRPr="00967FEB">
        <w:rPr>
          <w:rFonts w:ascii="Times New Roman" w:hAnsi="Times New Roman" w:cs="Times New Roman"/>
          <w:sz w:val="24"/>
          <w:szCs w:val="24"/>
        </w:rPr>
        <w:t>ваються на підприємстві, і</w:t>
      </w:r>
      <w:r w:rsidRPr="00967FEB">
        <w:rPr>
          <w:rFonts w:ascii="Times New Roman" w:hAnsi="Times New Roman" w:cs="Times New Roman"/>
          <w:spacing w:val="-2"/>
          <w:sz w:val="24"/>
          <w:szCs w:val="24"/>
        </w:rPr>
        <w:t xml:space="preserve">нформаційна основа управління в гнучких організаційних структурах </w:t>
      </w:r>
      <w:r w:rsidRPr="00967FEB">
        <w:rPr>
          <w:rFonts w:ascii="Times New Roman" w:hAnsi="Times New Roman" w:cs="Times New Roman"/>
          <w:spacing w:val="-1"/>
          <w:sz w:val="24"/>
          <w:szCs w:val="24"/>
        </w:rPr>
        <w:t xml:space="preserve">для реінжинірінгу бізнес-процесів, а також прийняття управлінських рішень, які потребують максимально точного значення собівартості </w:t>
      </w:r>
      <w:r w:rsidRPr="00967FEB">
        <w:rPr>
          <w:rFonts w:ascii="Times New Roman" w:hAnsi="Times New Roman" w:cs="Times New Roman"/>
          <w:spacing w:val="-3"/>
          <w:sz w:val="24"/>
          <w:szCs w:val="24"/>
        </w:rPr>
        <w:t xml:space="preserve">продукції. Найдоцільніше використання АВС-методу для виробництв, </w:t>
      </w:r>
      <w:r w:rsidRPr="00967FEB">
        <w:rPr>
          <w:rFonts w:ascii="Times New Roman" w:hAnsi="Times New Roman" w:cs="Times New Roman"/>
          <w:spacing w:val="-1"/>
          <w:sz w:val="24"/>
          <w:szCs w:val="24"/>
        </w:rPr>
        <w:t>в яких значну питому вагу займають непрямі накладні затрати.</w:t>
      </w:r>
    </w:p>
    <w:p w:rsidR="00967FEB" w:rsidRPr="00967FEB" w:rsidRDefault="00967FEB" w:rsidP="00967FEB">
      <w:pPr>
        <w:shd w:val="clear" w:color="auto" w:fill="FFFFFF"/>
        <w:ind w:firstLineChars="197" w:firstLine="457"/>
        <w:jc w:val="both"/>
        <w:rPr>
          <w:rFonts w:ascii="Times New Roman" w:hAnsi="Times New Roman" w:cs="Times New Roman"/>
          <w:sz w:val="24"/>
          <w:szCs w:val="24"/>
        </w:rPr>
      </w:pPr>
      <w:r w:rsidRPr="00967FEB">
        <w:rPr>
          <w:rFonts w:ascii="Times New Roman" w:hAnsi="Times New Roman" w:cs="Times New Roman"/>
          <w:i/>
          <w:spacing w:val="-8"/>
          <w:sz w:val="24"/>
          <w:szCs w:val="24"/>
        </w:rPr>
        <w:t xml:space="preserve">Традиційна система калькулювання </w:t>
      </w:r>
      <w:r w:rsidRPr="00967FEB">
        <w:rPr>
          <w:rFonts w:ascii="Times New Roman" w:hAnsi="Times New Roman" w:cs="Times New Roman"/>
          <w:spacing w:val="-8"/>
          <w:sz w:val="24"/>
          <w:szCs w:val="24"/>
        </w:rPr>
        <w:t xml:space="preserve">базується на тому, що продукція </w:t>
      </w:r>
      <w:r w:rsidRPr="00967FEB">
        <w:rPr>
          <w:rFonts w:ascii="Times New Roman" w:hAnsi="Times New Roman" w:cs="Times New Roman"/>
          <w:spacing w:val="-7"/>
          <w:sz w:val="24"/>
          <w:szCs w:val="24"/>
        </w:rPr>
        <w:t xml:space="preserve">споживає ресурси. На відміну від неї калькулювання на основі діяльності </w:t>
      </w:r>
      <w:r w:rsidRPr="00967FEB">
        <w:rPr>
          <w:rFonts w:ascii="Times New Roman" w:hAnsi="Times New Roman" w:cs="Times New Roman"/>
          <w:spacing w:val="-4"/>
          <w:sz w:val="24"/>
          <w:szCs w:val="24"/>
        </w:rPr>
        <w:t xml:space="preserve">базується на тому, що продукція виготовляється внаслідок здійснення конкретних процесів (операцій), а процеси споживають певні ресурси. </w:t>
      </w:r>
      <w:r w:rsidRPr="00967FEB">
        <w:rPr>
          <w:rFonts w:ascii="Times New Roman" w:hAnsi="Times New Roman" w:cs="Times New Roman"/>
          <w:spacing w:val="-9"/>
          <w:sz w:val="24"/>
          <w:szCs w:val="24"/>
        </w:rPr>
        <w:t xml:space="preserve">Такий підхід зумовлений тим, що лише близько 15% всього нормативного </w:t>
      </w:r>
      <w:r w:rsidRPr="00967FEB">
        <w:rPr>
          <w:rFonts w:ascii="Times New Roman" w:hAnsi="Times New Roman" w:cs="Times New Roman"/>
          <w:spacing w:val="-2"/>
          <w:sz w:val="24"/>
          <w:szCs w:val="24"/>
        </w:rPr>
        <w:t>часу витрачається безпосередньо на процес виробництва, а решта -</w:t>
      </w:r>
      <w:r w:rsidRPr="00967FEB">
        <w:rPr>
          <w:rFonts w:ascii="Times New Roman" w:hAnsi="Times New Roman" w:cs="Times New Roman"/>
          <w:spacing w:val="-4"/>
          <w:sz w:val="24"/>
          <w:szCs w:val="24"/>
        </w:rPr>
        <w:t xml:space="preserve">на операції (транспортування, збереження, контроль), які збільшують </w:t>
      </w:r>
      <w:r w:rsidRPr="00967FEB">
        <w:rPr>
          <w:rFonts w:ascii="Times New Roman" w:hAnsi="Times New Roman" w:cs="Times New Roman"/>
          <w:sz w:val="24"/>
          <w:szCs w:val="24"/>
        </w:rPr>
        <w:t>затрати, проте не збільшують цінності виробу.</w:t>
      </w:r>
    </w:p>
    <w:p w:rsidR="00967FEB" w:rsidRPr="00967FEB" w:rsidRDefault="00967FEB" w:rsidP="00967FEB">
      <w:pPr>
        <w:shd w:val="clear" w:color="auto" w:fill="FFFFFF"/>
        <w:ind w:firstLineChars="197" w:firstLine="473"/>
        <w:jc w:val="both"/>
        <w:rPr>
          <w:rFonts w:ascii="Times New Roman" w:hAnsi="Times New Roman" w:cs="Times New Roman"/>
          <w:i/>
          <w:iCs/>
          <w:sz w:val="24"/>
          <w:szCs w:val="24"/>
        </w:rPr>
      </w:pPr>
      <w:r w:rsidRPr="00967FEB">
        <w:rPr>
          <w:rFonts w:ascii="Times New Roman" w:hAnsi="Times New Roman" w:cs="Times New Roman"/>
          <w:sz w:val="24"/>
          <w:szCs w:val="24"/>
        </w:rPr>
        <w:t>Принципові відмінності розподілу накладних затрат традиційної системи калькулювання та системи калькулювання на основі діяль</w:t>
      </w:r>
      <w:r w:rsidRPr="00967FEB">
        <w:rPr>
          <w:rFonts w:ascii="Times New Roman" w:hAnsi="Times New Roman" w:cs="Times New Roman"/>
          <w:sz w:val="24"/>
          <w:szCs w:val="24"/>
        </w:rPr>
        <w:softHyphen/>
        <w:t xml:space="preserve">ності наведено на </w:t>
      </w:r>
      <w:r w:rsidRPr="00967FEB">
        <w:rPr>
          <w:rFonts w:ascii="Times New Roman" w:hAnsi="Times New Roman" w:cs="Times New Roman"/>
          <w:i/>
          <w:iCs/>
          <w:sz w:val="24"/>
          <w:szCs w:val="24"/>
        </w:rPr>
        <w:t xml:space="preserve">рисунках </w:t>
      </w:r>
    </w:p>
    <w:p w:rsidR="00967FEB" w:rsidRPr="00967FEB" w:rsidRDefault="00967FEB" w:rsidP="00967FEB">
      <w:pPr>
        <w:shd w:val="clear" w:color="auto" w:fill="FFFFFF"/>
        <w:jc w:val="both"/>
        <w:rPr>
          <w:rFonts w:ascii="Times New Roman" w:hAnsi="Times New Roman" w:cs="Times New Roman"/>
          <w:i/>
          <w:sz w:val="24"/>
          <w:szCs w:val="24"/>
        </w:rPr>
      </w:pPr>
    </w:p>
    <w:p w:rsidR="00967FEB" w:rsidRPr="00967FEB" w:rsidRDefault="00967FEB" w:rsidP="00967FEB">
      <w:pPr>
        <w:shd w:val="clear" w:color="auto" w:fill="FFFFFF"/>
        <w:ind w:firstLineChars="197" w:firstLine="473"/>
        <w:jc w:val="both"/>
        <w:rPr>
          <w:rFonts w:ascii="Times New Roman" w:hAnsi="Times New Roman" w:cs="Times New Roman"/>
          <w:i/>
          <w:sz w:val="24"/>
          <w:szCs w:val="24"/>
        </w:rPr>
      </w:pPr>
      <w:r w:rsidRPr="00967FEB">
        <w:rPr>
          <w:rFonts w:ascii="Times New Roman" w:hAnsi="Times New Roman" w:cs="Times New Roman"/>
          <w:i/>
          <w:sz w:val="24"/>
          <w:szCs w:val="24"/>
        </w:rPr>
        <w:t>Для калькулювання на основі діяльності всі операції поділяють на чотири групи:</w:t>
      </w:r>
    </w:p>
    <w:p w:rsidR="00967FEB" w:rsidRPr="00967FEB" w:rsidRDefault="00967FEB" w:rsidP="00D177A4">
      <w:pPr>
        <w:widowControl w:val="0"/>
        <w:numPr>
          <w:ilvl w:val="0"/>
          <w:numId w:val="47"/>
        </w:numPr>
        <w:shd w:val="clear" w:color="auto" w:fill="FFFFFF"/>
        <w:tabs>
          <w:tab w:val="left" w:pos="667"/>
        </w:tabs>
        <w:autoSpaceDE w:val="0"/>
        <w:autoSpaceDN w:val="0"/>
        <w:adjustRightInd w:val="0"/>
        <w:spacing w:after="0" w:line="240" w:lineRule="auto"/>
        <w:ind w:left="0"/>
        <w:jc w:val="both"/>
        <w:rPr>
          <w:rFonts w:ascii="Times New Roman" w:hAnsi="Times New Roman" w:cs="Times New Roman"/>
          <w:spacing w:val="-17"/>
          <w:sz w:val="24"/>
          <w:szCs w:val="24"/>
        </w:rPr>
      </w:pPr>
      <w:r w:rsidRPr="00967FEB">
        <w:rPr>
          <w:rFonts w:ascii="Times New Roman" w:hAnsi="Times New Roman" w:cs="Times New Roman"/>
          <w:sz w:val="24"/>
          <w:szCs w:val="24"/>
        </w:rPr>
        <w:t>операції на рівні одного виробу (зварювання, обточування);</w:t>
      </w:r>
    </w:p>
    <w:p w:rsidR="00967FEB" w:rsidRPr="00967FEB" w:rsidRDefault="00967FEB" w:rsidP="00D177A4">
      <w:pPr>
        <w:widowControl w:val="0"/>
        <w:numPr>
          <w:ilvl w:val="0"/>
          <w:numId w:val="47"/>
        </w:numPr>
        <w:shd w:val="clear" w:color="auto" w:fill="FFFFFF"/>
        <w:tabs>
          <w:tab w:val="left" w:pos="667"/>
        </w:tabs>
        <w:autoSpaceDE w:val="0"/>
        <w:autoSpaceDN w:val="0"/>
        <w:adjustRightInd w:val="0"/>
        <w:spacing w:after="0" w:line="240" w:lineRule="auto"/>
        <w:ind w:left="0"/>
        <w:jc w:val="both"/>
        <w:rPr>
          <w:rFonts w:ascii="Times New Roman" w:hAnsi="Times New Roman" w:cs="Times New Roman"/>
          <w:spacing w:val="-10"/>
          <w:sz w:val="24"/>
          <w:szCs w:val="24"/>
        </w:rPr>
      </w:pPr>
      <w:r w:rsidRPr="00967FEB">
        <w:rPr>
          <w:rFonts w:ascii="Times New Roman" w:hAnsi="Times New Roman" w:cs="Times New Roman"/>
          <w:sz w:val="24"/>
          <w:szCs w:val="24"/>
        </w:rPr>
        <w:t>операції на рівні партії виробів (налагодження устаткування, транспортування продукції);</w:t>
      </w:r>
    </w:p>
    <w:p w:rsidR="00967FEB" w:rsidRPr="00967FEB" w:rsidRDefault="00967FEB" w:rsidP="00D177A4">
      <w:pPr>
        <w:widowControl w:val="0"/>
        <w:numPr>
          <w:ilvl w:val="0"/>
          <w:numId w:val="47"/>
        </w:numPr>
        <w:shd w:val="clear" w:color="auto" w:fill="FFFFFF"/>
        <w:tabs>
          <w:tab w:val="left" w:pos="667"/>
        </w:tabs>
        <w:autoSpaceDE w:val="0"/>
        <w:autoSpaceDN w:val="0"/>
        <w:adjustRightInd w:val="0"/>
        <w:spacing w:after="0" w:line="240" w:lineRule="auto"/>
        <w:ind w:left="0"/>
        <w:jc w:val="both"/>
        <w:rPr>
          <w:rFonts w:ascii="Times New Roman" w:hAnsi="Times New Roman" w:cs="Times New Roman"/>
          <w:spacing w:val="-12"/>
          <w:sz w:val="24"/>
          <w:szCs w:val="24"/>
        </w:rPr>
      </w:pPr>
      <w:r w:rsidRPr="00967FEB">
        <w:rPr>
          <w:rFonts w:ascii="Times New Roman" w:hAnsi="Times New Roman" w:cs="Times New Roman"/>
          <w:spacing w:val="-5"/>
          <w:sz w:val="24"/>
          <w:szCs w:val="24"/>
        </w:rPr>
        <w:t xml:space="preserve">операції на рівні окремого виду продукції (дотримання технічних </w:t>
      </w:r>
      <w:r w:rsidRPr="00967FEB">
        <w:rPr>
          <w:rFonts w:ascii="Times New Roman" w:hAnsi="Times New Roman" w:cs="Times New Roman"/>
          <w:sz w:val="24"/>
          <w:szCs w:val="24"/>
        </w:rPr>
        <w:t>умов виробництва);</w:t>
      </w:r>
    </w:p>
    <w:p w:rsidR="00967FEB" w:rsidRPr="00967FEB" w:rsidRDefault="00967FEB" w:rsidP="00D177A4">
      <w:pPr>
        <w:widowControl w:val="0"/>
        <w:numPr>
          <w:ilvl w:val="0"/>
          <w:numId w:val="47"/>
        </w:numPr>
        <w:shd w:val="clear" w:color="auto" w:fill="FFFFFF"/>
        <w:tabs>
          <w:tab w:val="left" w:pos="667"/>
        </w:tabs>
        <w:autoSpaceDE w:val="0"/>
        <w:autoSpaceDN w:val="0"/>
        <w:adjustRightInd w:val="0"/>
        <w:spacing w:after="0" w:line="240" w:lineRule="auto"/>
        <w:ind w:left="0"/>
        <w:jc w:val="both"/>
        <w:rPr>
          <w:rFonts w:ascii="Times New Roman" w:hAnsi="Times New Roman" w:cs="Times New Roman"/>
          <w:spacing w:val="-8"/>
          <w:sz w:val="24"/>
          <w:szCs w:val="24"/>
        </w:rPr>
      </w:pPr>
      <w:r w:rsidRPr="00967FEB">
        <w:rPr>
          <w:rFonts w:ascii="Times New Roman" w:hAnsi="Times New Roman" w:cs="Times New Roman"/>
          <w:spacing w:val="-3"/>
          <w:sz w:val="24"/>
          <w:szCs w:val="24"/>
        </w:rPr>
        <w:t xml:space="preserve">операції на рівні самого підприємства (управління, освітлення, </w:t>
      </w:r>
      <w:r w:rsidRPr="00967FEB">
        <w:rPr>
          <w:rFonts w:ascii="Times New Roman" w:hAnsi="Times New Roman" w:cs="Times New Roman"/>
          <w:sz w:val="24"/>
          <w:szCs w:val="24"/>
        </w:rPr>
        <w:t>опалювання).</w:t>
      </w:r>
    </w:p>
    <w:p w:rsidR="00967FEB" w:rsidRPr="00967FEB" w:rsidRDefault="00967FEB" w:rsidP="00967FEB">
      <w:pPr>
        <w:shd w:val="clear" w:color="auto" w:fill="FFFFFF"/>
        <w:jc w:val="both"/>
        <w:rPr>
          <w:rFonts w:ascii="Times New Roman" w:hAnsi="Times New Roman" w:cs="Times New Roman"/>
          <w:sz w:val="24"/>
          <w:szCs w:val="24"/>
        </w:rPr>
      </w:pPr>
      <w:r w:rsidRPr="00967FEB">
        <w:rPr>
          <w:rFonts w:ascii="Times New Roman" w:hAnsi="Times New Roman" w:cs="Times New Roman"/>
          <w:spacing w:val="-2"/>
          <w:sz w:val="24"/>
          <w:szCs w:val="24"/>
        </w:rPr>
        <w:t xml:space="preserve">Між виробами накладні затрати розподіляються диференційовано, </w:t>
      </w:r>
      <w:r w:rsidRPr="00967FEB">
        <w:rPr>
          <w:rFonts w:ascii="Times New Roman" w:hAnsi="Times New Roman" w:cs="Times New Roman"/>
          <w:sz w:val="24"/>
          <w:szCs w:val="24"/>
        </w:rPr>
        <w:t>тобто для кожної сукупності затрат обирають відповідну базу (фактор розподілу), а потім розраховують величину цих затрат на одиницю фактора.</w:t>
      </w:r>
    </w:p>
    <w:p w:rsidR="00967FEB" w:rsidRPr="00967FEB" w:rsidRDefault="00967FEB" w:rsidP="00967FEB">
      <w:pPr>
        <w:ind w:left="-540"/>
        <w:jc w:val="both"/>
        <w:rPr>
          <w:rFonts w:ascii="Times New Roman" w:hAnsi="Times New Roman" w:cs="Times New Roman"/>
          <w:b/>
          <w:i/>
          <w:sz w:val="24"/>
          <w:szCs w:val="24"/>
        </w:rPr>
      </w:pPr>
      <w:r w:rsidRPr="00967FEB">
        <w:rPr>
          <w:rFonts w:ascii="Times New Roman" w:hAnsi="Times New Roman" w:cs="Times New Roman"/>
          <w:b/>
          <w:i/>
          <w:sz w:val="24"/>
          <w:szCs w:val="24"/>
        </w:rPr>
        <w:t>4. Особливості системи обліку і калькулювання за повними витратами. Переваги і недоліки системи, відмінності від інших систем.</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lastRenderedPageBreak/>
        <w:t xml:space="preserve">Системою обліку та калькулювання за повними витратами  </w:t>
      </w:r>
      <w:r w:rsidRPr="00967FEB">
        <w:rPr>
          <w:rFonts w:ascii="Times New Roman" w:hAnsi="Times New Roman" w:cs="Times New Roman"/>
          <w:sz w:val="24"/>
          <w:szCs w:val="24"/>
        </w:rPr>
        <w:t>називається система, яка базується на використанні методу обліку витрат і калькулювання повної собівартості, включає збір та видачу інформації про витрати, калькулювання повної собівартості продукції.</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Згідно з цим методом до собівартості об’єкта обліку включаються всі витрати, пов’язані з виробництвом і реалізацією продукції, незалежно від їх поділу на постійні та змінні, прямі та непрямі. Тобто метод обліку та калькулювання за повними витратами дає змогу отримати інформацію про всі витрати підприємства, пов’язані з виробництвом і реалізацією продукції.</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Основні варіанти обліку витрат і калькулювання повної собівартості продукції, які можуть бути передбачені обліковою політикою підприємства:</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1)адміністративні та загальновиробничі витрати  відносять на продукт, витрати на збут є витратами періоду;</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2)загальновиробничі витрати відносять на продукт, а адміністративні та витрати на збут  відносять до витрат періоду.</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 xml:space="preserve">Особливістю системи обліку витрат та калькулювання за повною собівартістю є </w:t>
      </w:r>
      <w:r w:rsidRPr="00967FEB">
        <w:rPr>
          <w:rFonts w:ascii="Times New Roman" w:hAnsi="Times New Roman" w:cs="Times New Roman"/>
          <w:sz w:val="24"/>
          <w:szCs w:val="24"/>
        </w:rPr>
        <w:t>віднесення частини непрямих витрат до вартості запасів незавершеного виробництва.. Тому виникає проблема їх розподілу не лише між видами продукції, а й між незавершеним виробництвом та готовою продукцією.</w:t>
      </w:r>
    </w:p>
    <w:p w:rsidR="00967FEB" w:rsidRPr="00967FEB" w:rsidRDefault="00967FEB" w:rsidP="00967FEB">
      <w:pPr>
        <w:shd w:val="clear" w:color="auto" w:fill="FFFFFF"/>
        <w:autoSpaceDE w:val="0"/>
        <w:autoSpaceDN w:val="0"/>
        <w:adjustRightInd w:val="0"/>
        <w:ind w:firstLine="709"/>
        <w:jc w:val="both"/>
        <w:rPr>
          <w:rFonts w:ascii="Times New Roman" w:hAnsi="Times New Roman" w:cs="Times New Roman"/>
          <w:sz w:val="24"/>
          <w:szCs w:val="24"/>
        </w:rPr>
      </w:pPr>
      <w:r w:rsidRPr="00967FEB">
        <w:rPr>
          <w:rFonts w:ascii="Times New Roman" w:hAnsi="Times New Roman" w:cs="Times New Roman"/>
          <w:color w:val="000000"/>
          <w:sz w:val="24"/>
          <w:szCs w:val="24"/>
        </w:rPr>
        <w:t>Метод обліку за повною собівартістю має  недо</w:t>
      </w:r>
      <w:r w:rsidRPr="00967FEB">
        <w:rPr>
          <w:rFonts w:ascii="Times New Roman" w:hAnsi="Times New Roman" w:cs="Times New Roman"/>
          <w:color w:val="000000"/>
          <w:sz w:val="24"/>
          <w:szCs w:val="24"/>
        </w:rPr>
        <w:softHyphen/>
        <w:t>ліки:</w:t>
      </w:r>
    </w:p>
    <w:p w:rsidR="00967FEB" w:rsidRPr="00967FEB" w:rsidRDefault="00967FEB" w:rsidP="00D177A4">
      <w:pPr>
        <w:numPr>
          <w:ilvl w:val="0"/>
          <w:numId w:val="48"/>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color w:val="000000"/>
          <w:sz w:val="24"/>
          <w:szCs w:val="24"/>
        </w:rPr>
        <w:t>значно знижена точність розрахунків собівартості внаслідок розподілу та перерозподілу затрат;</w:t>
      </w:r>
    </w:p>
    <w:p w:rsidR="00967FEB" w:rsidRPr="00967FEB" w:rsidRDefault="00967FEB" w:rsidP="00D177A4">
      <w:pPr>
        <w:numPr>
          <w:ilvl w:val="0"/>
          <w:numId w:val="48"/>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color w:val="000000"/>
          <w:sz w:val="24"/>
          <w:szCs w:val="24"/>
        </w:rPr>
        <w:t>отримана інформація неоперативна, а отже, неефективна для прийняття управлінських рішень.</w:t>
      </w:r>
    </w:p>
    <w:p w:rsidR="00967FEB" w:rsidRPr="00967FEB" w:rsidRDefault="00967FEB" w:rsidP="00967FEB">
      <w:pPr>
        <w:shd w:val="clear" w:color="auto" w:fill="FFFFFF"/>
        <w:autoSpaceDE w:val="0"/>
        <w:autoSpaceDN w:val="0"/>
        <w:adjustRightInd w:val="0"/>
        <w:ind w:firstLine="709"/>
        <w:jc w:val="both"/>
        <w:rPr>
          <w:rFonts w:ascii="Times New Roman" w:hAnsi="Times New Roman" w:cs="Times New Roman"/>
          <w:sz w:val="24"/>
          <w:szCs w:val="24"/>
        </w:rPr>
      </w:pPr>
      <w:r w:rsidRPr="00967FEB">
        <w:rPr>
          <w:rFonts w:ascii="Times New Roman" w:hAnsi="Times New Roman" w:cs="Times New Roman"/>
          <w:color w:val="000000"/>
          <w:sz w:val="24"/>
          <w:szCs w:val="24"/>
        </w:rPr>
        <w:t>Переваги методу обліку за повною собівартістю:</w:t>
      </w:r>
    </w:p>
    <w:p w:rsidR="00967FEB" w:rsidRPr="00967FEB" w:rsidRDefault="00967FEB" w:rsidP="00D177A4">
      <w:pPr>
        <w:numPr>
          <w:ilvl w:val="0"/>
          <w:numId w:val="4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color w:val="000000"/>
          <w:sz w:val="24"/>
          <w:szCs w:val="24"/>
        </w:rPr>
        <w:t>використання наявних виробничих</w:t>
      </w:r>
      <w:r w:rsidRPr="00967FEB">
        <w:rPr>
          <w:rFonts w:ascii="Times New Roman" w:hAnsi="Times New Roman" w:cs="Times New Roman"/>
          <w:sz w:val="24"/>
          <w:szCs w:val="24"/>
        </w:rPr>
        <w:t xml:space="preserve"> </w:t>
      </w:r>
      <w:r w:rsidRPr="00967FEB">
        <w:rPr>
          <w:rFonts w:ascii="Times New Roman" w:hAnsi="Times New Roman" w:cs="Times New Roman"/>
          <w:color w:val="000000"/>
          <w:sz w:val="24"/>
          <w:szCs w:val="24"/>
        </w:rPr>
        <w:t>потужностей;</w:t>
      </w:r>
    </w:p>
    <w:p w:rsidR="00967FEB" w:rsidRPr="00967FEB" w:rsidRDefault="00967FEB" w:rsidP="00D177A4">
      <w:pPr>
        <w:numPr>
          <w:ilvl w:val="0"/>
          <w:numId w:val="4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color w:val="000000"/>
          <w:sz w:val="24"/>
          <w:szCs w:val="24"/>
        </w:rPr>
        <w:t>реальне визначення ціни продажу готової продукції;</w:t>
      </w:r>
    </w:p>
    <w:p w:rsidR="00967FEB" w:rsidRPr="00967FEB" w:rsidRDefault="00967FEB" w:rsidP="00D177A4">
      <w:pPr>
        <w:numPr>
          <w:ilvl w:val="0"/>
          <w:numId w:val="4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color w:val="000000"/>
          <w:sz w:val="24"/>
          <w:szCs w:val="24"/>
        </w:rPr>
        <w:t>врахування загальновиробничих затрат.</w:t>
      </w:r>
    </w:p>
    <w:p w:rsidR="00967FEB" w:rsidRPr="00967FEB" w:rsidRDefault="00967FEB" w:rsidP="00967FEB">
      <w:pPr>
        <w:jc w:val="both"/>
        <w:rPr>
          <w:rFonts w:ascii="Times New Roman" w:hAnsi="Times New Roman" w:cs="Times New Roman"/>
          <w:b/>
          <w:i/>
          <w:sz w:val="24"/>
          <w:szCs w:val="24"/>
        </w:rPr>
      </w:pPr>
    </w:p>
    <w:p w:rsidR="00967FEB" w:rsidRPr="00967FEB" w:rsidRDefault="00967FEB" w:rsidP="00967FEB">
      <w:pPr>
        <w:jc w:val="both"/>
        <w:rPr>
          <w:rFonts w:ascii="Times New Roman" w:hAnsi="Times New Roman" w:cs="Times New Roman"/>
          <w:b/>
          <w:i/>
          <w:sz w:val="24"/>
          <w:szCs w:val="24"/>
        </w:rPr>
      </w:pPr>
      <w:r w:rsidRPr="00967FEB">
        <w:rPr>
          <w:rFonts w:ascii="Times New Roman" w:hAnsi="Times New Roman" w:cs="Times New Roman"/>
          <w:b/>
          <w:i/>
          <w:sz w:val="24"/>
          <w:szCs w:val="24"/>
        </w:rPr>
        <w:t>5. Облік і розподіл прямих витрат.</w:t>
      </w:r>
    </w:p>
    <w:p w:rsidR="00967FEB" w:rsidRPr="00967FEB" w:rsidRDefault="00967FEB" w:rsidP="00967FEB">
      <w:pPr>
        <w:shd w:val="clear" w:color="auto" w:fill="FFFFFF"/>
        <w:autoSpaceDE w:val="0"/>
        <w:autoSpaceDN w:val="0"/>
        <w:adjustRightInd w:val="0"/>
        <w:ind w:firstLine="709"/>
        <w:jc w:val="both"/>
        <w:rPr>
          <w:rFonts w:ascii="Times New Roman" w:hAnsi="Times New Roman" w:cs="Times New Roman"/>
          <w:color w:val="000000"/>
          <w:sz w:val="24"/>
          <w:szCs w:val="24"/>
        </w:rPr>
      </w:pPr>
      <w:r w:rsidRPr="00967FEB">
        <w:rPr>
          <w:rFonts w:ascii="Times New Roman" w:hAnsi="Times New Roman" w:cs="Times New Roman"/>
          <w:color w:val="000000"/>
          <w:sz w:val="24"/>
          <w:szCs w:val="24"/>
        </w:rPr>
        <w:t>Прямі матеріальні витрати визначаються як добуток кількості матеріалу, який можна віднести прямо на об’єкт обліку економічно обгрунтованим методом на ціну одиниці цього матеріалу (вартість сировини та основних матеріалів, які слугують основою будь-якої продукції). Приклади: метал для виготовлення деталей, овочі для виготовлення консервів, борошно для виготовлення хліба, нафта для виготовлення бензину. Матеріальні затрати займають значну питому вагу в складі собівартості продукції, тому правильний облік і жорсткий контроль за їх ефективним використанням сприяє скороченню собівартості продукції.</w:t>
      </w:r>
    </w:p>
    <w:p w:rsidR="00967FEB" w:rsidRPr="00967FEB" w:rsidRDefault="00967FEB" w:rsidP="00967FEB">
      <w:pPr>
        <w:shd w:val="clear" w:color="auto" w:fill="FFFFFF"/>
        <w:autoSpaceDE w:val="0"/>
        <w:autoSpaceDN w:val="0"/>
        <w:adjustRightInd w:val="0"/>
        <w:jc w:val="both"/>
        <w:rPr>
          <w:rFonts w:ascii="Times New Roman" w:hAnsi="Times New Roman" w:cs="Times New Roman"/>
          <w:color w:val="000000"/>
          <w:sz w:val="24"/>
          <w:szCs w:val="24"/>
        </w:rPr>
      </w:pPr>
      <w:r w:rsidRPr="00967FEB">
        <w:rPr>
          <w:rFonts w:ascii="Times New Roman" w:hAnsi="Times New Roman" w:cs="Times New Roman"/>
          <w:color w:val="000000"/>
          <w:sz w:val="24"/>
          <w:szCs w:val="24"/>
        </w:rPr>
        <w:t>Важливе значення для прийняття управлінських рішень має класифікація матеріальних затрат залежно від структури споживання (ХУ</w:t>
      </w:r>
      <w:r w:rsidRPr="00967FEB">
        <w:rPr>
          <w:rFonts w:ascii="Times New Roman" w:hAnsi="Times New Roman" w:cs="Times New Roman"/>
          <w:color w:val="000000"/>
          <w:sz w:val="24"/>
          <w:szCs w:val="24"/>
          <w:lang w:val="en-US"/>
        </w:rPr>
        <w:t>Z</w:t>
      </w:r>
      <w:r w:rsidRPr="00967FEB">
        <w:rPr>
          <w:rFonts w:ascii="Times New Roman" w:hAnsi="Times New Roman" w:cs="Times New Roman"/>
          <w:color w:val="000000"/>
          <w:sz w:val="24"/>
          <w:szCs w:val="24"/>
        </w:rPr>
        <w:t xml:space="preserve">-аналіз). </w:t>
      </w:r>
    </w:p>
    <w:p w:rsidR="00967FEB" w:rsidRPr="00967FEB" w:rsidRDefault="00967FEB" w:rsidP="00967FEB">
      <w:pPr>
        <w:ind w:firstLine="709"/>
        <w:jc w:val="both"/>
        <w:rPr>
          <w:rFonts w:ascii="Times New Roman" w:hAnsi="Times New Roman" w:cs="Times New Roman"/>
          <w:color w:val="000000"/>
          <w:sz w:val="24"/>
          <w:szCs w:val="24"/>
        </w:rPr>
      </w:pPr>
      <w:r w:rsidRPr="00967FEB">
        <w:rPr>
          <w:rFonts w:ascii="Times New Roman" w:hAnsi="Times New Roman" w:cs="Times New Roman"/>
          <w:bCs/>
          <w:color w:val="000000"/>
          <w:sz w:val="24"/>
          <w:szCs w:val="24"/>
        </w:rPr>
        <w:lastRenderedPageBreak/>
        <w:t>Облік</w:t>
      </w:r>
      <w:r w:rsidRPr="00967FEB">
        <w:rPr>
          <w:rFonts w:ascii="Times New Roman" w:hAnsi="Times New Roman" w:cs="Times New Roman"/>
          <w:b/>
          <w:bCs/>
          <w:color w:val="000000"/>
          <w:sz w:val="24"/>
          <w:szCs w:val="24"/>
        </w:rPr>
        <w:t xml:space="preserve"> </w:t>
      </w:r>
      <w:r w:rsidRPr="00967FEB">
        <w:rPr>
          <w:rFonts w:ascii="Times New Roman" w:hAnsi="Times New Roman" w:cs="Times New Roman"/>
          <w:color w:val="000000"/>
          <w:sz w:val="24"/>
          <w:szCs w:val="24"/>
        </w:rPr>
        <w:t>наявності та руху матеріалів здійснюється не лише за окремими їх групами, підгрупами, а й за кожним найменуванням, видом та сортом. Будь-яке витрачання матеріальних цінностей підлягає контролю, для чого використовують :</w:t>
      </w:r>
    </w:p>
    <w:p w:rsidR="00967FEB" w:rsidRPr="00967FEB" w:rsidRDefault="00967FEB" w:rsidP="00D177A4">
      <w:pPr>
        <w:numPr>
          <w:ilvl w:val="0"/>
          <w:numId w:val="53"/>
        </w:numPr>
        <w:spacing w:after="0" w:line="240" w:lineRule="auto"/>
        <w:ind w:left="0" w:firstLine="709"/>
        <w:jc w:val="both"/>
        <w:rPr>
          <w:rFonts w:ascii="Times New Roman" w:hAnsi="Times New Roman" w:cs="Times New Roman"/>
          <w:color w:val="000000"/>
          <w:sz w:val="24"/>
          <w:szCs w:val="24"/>
        </w:rPr>
      </w:pPr>
      <w:r w:rsidRPr="00967FEB">
        <w:rPr>
          <w:rFonts w:ascii="Times New Roman" w:hAnsi="Times New Roman" w:cs="Times New Roman"/>
          <w:color w:val="000000"/>
          <w:sz w:val="24"/>
          <w:szCs w:val="24"/>
        </w:rPr>
        <w:t>метод сигнального документування;</w:t>
      </w:r>
    </w:p>
    <w:p w:rsidR="00967FEB" w:rsidRPr="00967FEB" w:rsidRDefault="00967FEB" w:rsidP="00D177A4">
      <w:pPr>
        <w:numPr>
          <w:ilvl w:val="0"/>
          <w:numId w:val="53"/>
        </w:numPr>
        <w:spacing w:after="0" w:line="240" w:lineRule="auto"/>
        <w:ind w:left="0" w:firstLine="709"/>
        <w:jc w:val="both"/>
        <w:rPr>
          <w:rFonts w:ascii="Times New Roman" w:hAnsi="Times New Roman" w:cs="Times New Roman"/>
          <w:color w:val="000000"/>
          <w:sz w:val="24"/>
          <w:szCs w:val="24"/>
        </w:rPr>
      </w:pPr>
      <w:r w:rsidRPr="00967FEB">
        <w:rPr>
          <w:rFonts w:ascii="Times New Roman" w:hAnsi="Times New Roman" w:cs="Times New Roman"/>
          <w:color w:val="000000"/>
          <w:sz w:val="24"/>
          <w:szCs w:val="24"/>
        </w:rPr>
        <w:t>метод партіонного розкрою;</w:t>
      </w:r>
    </w:p>
    <w:p w:rsidR="00967FEB" w:rsidRPr="00967FEB" w:rsidRDefault="00967FEB" w:rsidP="00D177A4">
      <w:pPr>
        <w:numPr>
          <w:ilvl w:val="0"/>
          <w:numId w:val="53"/>
        </w:numPr>
        <w:spacing w:after="0" w:line="240" w:lineRule="auto"/>
        <w:ind w:left="0" w:firstLine="709"/>
        <w:jc w:val="both"/>
        <w:rPr>
          <w:rFonts w:ascii="Times New Roman" w:hAnsi="Times New Roman" w:cs="Times New Roman"/>
          <w:color w:val="000000"/>
          <w:sz w:val="24"/>
          <w:szCs w:val="24"/>
        </w:rPr>
      </w:pPr>
      <w:r w:rsidRPr="00967FEB">
        <w:rPr>
          <w:rFonts w:ascii="Times New Roman" w:hAnsi="Times New Roman" w:cs="Times New Roman"/>
          <w:color w:val="000000"/>
          <w:sz w:val="24"/>
          <w:szCs w:val="24"/>
        </w:rPr>
        <w:t>інвентарний метод.</w:t>
      </w:r>
    </w:p>
    <w:p w:rsidR="00967FEB" w:rsidRPr="00967FEB" w:rsidRDefault="00967FEB" w:rsidP="00967FEB">
      <w:pPr>
        <w:ind w:firstLine="709"/>
        <w:jc w:val="both"/>
        <w:rPr>
          <w:rFonts w:ascii="Times New Roman" w:hAnsi="Times New Roman" w:cs="Times New Roman"/>
          <w:color w:val="000000"/>
          <w:sz w:val="24"/>
          <w:szCs w:val="24"/>
        </w:rPr>
      </w:pPr>
      <w:r w:rsidRPr="00967FEB">
        <w:rPr>
          <w:rFonts w:ascii="Times New Roman" w:hAnsi="Times New Roman" w:cs="Times New Roman"/>
          <w:i/>
          <w:color w:val="000000"/>
          <w:sz w:val="24"/>
          <w:szCs w:val="24"/>
        </w:rPr>
        <w:t>Метод сигнального документування</w:t>
      </w:r>
      <w:r w:rsidRPr="00967FEB">
        <w:rPr>
          <w:rFonts w:ascii="Times New Roman" w:hAnsi="Times New Roman" w:cs="Times New Roman"/>
          <w:color w:val="000000"/>
          <w:sz w:val="24"/>
          <w:szCs w:val="24"/>
        </w:rPr>
        <w:t xml:space="preserve">  – це метод обліку та контролю матеріальних витрат, який застосовується в разі позапланових змін норм або перевищення ліміту споживання виробничих ресурсів.</w:t>
      </w:r>
    </w:p>
    <w:p w:rsidR="00967FEB" w:rsidRPr="00967FEB" w:rsidRDefault="00967FEB" w:rsidP="00967FEB">
      <w:pPr>
        <w:ind w:firstLine="709"/>
        <w:jc w:val="both"/>
        <w:rPr>
          <w:rFonts w:ascii="Times New Roman" w:hAnsi="Times New Roman" w:cs="Times New Roman"/>
          <w:color w:val="000000"/>
          <w:sz w:val="24"/>
          <w:szCs w:val="24"/>
        </w:rPr>
      </w:pPr>
      <w:r w:rsidRPr="00967FEB">
        <w:rPr>
          <w:rFonts w:ascii="Times New Roman" w:hAnsi="Times New Roman" w:cs="Times New Roman"/>
          <w:i/>
          <w:color w:val="000000"/>
          <w:sz w:val="24"/>
          <w:szCs w:val="24"/>
        </w:rPr>
        <w:t xml:space="preserve">Метод партіонного розкрою </w:t>
      </w:r>
      <w:r w:rsidRPr="00967FEB">
        <w:rPr>
          <w:rFonts w:ascii="Times New Roman" w:hAnsi="Times New Roman" w:cs="Times New Roman"/>
          <w:color w:val="000000"/>
          <w:sz w:val="24"/>
          <w:szCs w:val="24"/>
        </w:rPr>
        <w:t xml:space="preserve">– це метод обліку і контролю матеріальних витрат, коли у виробництво поступає наперед визначена партія матеріалів, із якої шляхом розкрою, нарізування або штампування виготовляється одна або кілька деталей.Фактичне використання матеріалу розраховується як різниця між одержаною та поверненою кількістю матеріалу, а використання за нормою – як добуток кількості заготовок на норму витрачання. Відхилення від норм визначається порівнянням фактичного витрачання з нормативним в розрізі кожного робочого місця. </w:t>
      </w:r>
    </w:p>
    <w:p w:rsidR="00967FEB" w:rsidRPr="00967FEB" w:rsidRDefault="00967FEB" w:rsidP="00967FEB">
      <w:pPr>
        <w:ind w:firstLine="709"/>
        <w:jc w:val="both"/>
        <w:rPr>
          <w:rFonts w:ascii="Times New Roman" w:hAnsi="Times New Roman" w:cs="Times New Roman"/>
          <w:i/>
          <w:color w:val="000000"/>
          <w:sz w:val="24"/>
          <w:szCs w:val="24"/>
        </w:rPr>
      </w:pPr>
      <w:r w:rsidRPr="00967FEB">
        <w:rPr>
          <w:rFonts w:ascii="Times New Roman" w:hAnsi="Times New Roman" w:cs="Times New Roman"/>
          <w:i/>
          <w:color w:val="000000"/>
          <w:sz w:val="24"/>
          <w:szCs w:val="24"/>
        </w:rPr>
        <w:t>Інвентарний  метод</w:t>
      </w:r>
      <w:r w:rsidRPr="00967FEB">
        <w:rPr>
          <w:rFonts w:ascii="Times New Roman" w:hAnsi="Times New Roman" w:cs="Times New Roman"/>
          <w:color w:val="000000"/>
          <w:sz w:val="24"/>
          <w:szCs w:val="24"/>
        </w:rPr>
        <w:t xml:space="preserve">  – це метод обліку і контролю матеріальних витрат, який ґрунтується на даних інвентаризації матеріалів на робочих місцях і в незавершеному виробництві. </w:t>
      </w:r>
      <w:r w:rsidRPr="00967FEB">
        <w:rPr>
          <w:rFonts w:ascii="Times New Roman" w:hAnsi="Times New Roman" w:cs="Times New Roman"/>
          <w:i/>
          <w:color w:val="000000"/>
          <w:sz w:val="24"/>
          <w:szCs w:val="24"/>
        </w:rPr>
        <w:t xml:space="preserve"> </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Синтетичний облік</w:t>
      </w:r>
      <w:r w:rsidRPr="00967FEB">
        <w:rPr>
          <w:rFonts w:ascii="Times New Roman" w:hAnsi="Times New Roman" w:cs="Times New Roman"/>
          <w:sz w:val="24"/>
          <w:szCs w:val="24"/>
        </w:rPr>
        <w:t xml:space="preserve"> матеріалів на підприємствах ведеться на рахунку 20”Виробничі запаси”, до якого на підприємстві можуть бути відкриті субрахунки. На субрахунку 201”Сировина і матеріали” підлягають обліку матеріали за фактичною собівартістю їх придбання або за обліковими цінами.</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 xml:space="preserve">Аналітичний облік руху запасів (матеріалів) </w:t>
      </w:r>
      <w:r w:rsidRPr="00967FEB">
        <w:rPr>
          <w:rFonts w:ascii="Times New Roman" w:hAnsi="Times New Roman" w:cs="Times New Roman"/>
          <w:sz w:val="24"/>
          <w:szCs w:val="24"/>
        </w:rPr>
        <w:t>у розрізі окремих видів або однорідних груп ведеться в відомості 5.1 на відповідному синтетичному рахунку.</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 xml:space="preserve">Основою для списання </w:t>
      </w:r>
      <w:r w:rsidRPr="00967FEB">
        <w:rPr>
          <w:rFonts w:ascii="Times New Roman" w:hAnsi="Times New Roman" w:cs="Times New Roman"/>
          <w:sz w:val="24"/>
          <w:szCs w:val="24"/>
        </w:rPr>
        <w:t xml:space="preserve">матеріалів на витрати виробництва є належним чином оформлені первинні документи. </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 xml:space="preserve">Вартість фактично </w:t>
      </w:r>
      <w:r w:rsidRPr="00967FEB">
        <w:rPr>
          <w:rFonts w:ascii="Times New Roman" w:hAnsi="Times New Roman" w:cs="Times New Roman"/>
          <w:sz w:val="24"/>
          <w:szCs w:val="24"/>
        </w:rPr>
        <w:t>використаних на виробництво матеріальних цінностей визначається за формулою:</w:t>
      </w:r>
    </w:p>
    <w:p w:rsidR="00967FEB" w:rsidRPr="00967FEB" w:rsidRDefault="00967FEB" w:rsidP="00967FEB">
      <w:pPr>
        <w:ind w:firstLine="709"/>
        <w:jc w:val="both"/>
        <w:rPr>
          <w:rFonts w:ascii="Times New Roman" w:hAnsi="Times New Roman" w:cs="Times New Roman"/>
          <w:i/>
          <w:sz w:val="24"/>
          <w:szCs w:val="24"/>
        </w:rPr>
      </w:pPr>
      <w:r w:rsidRPr="00967FEB">
        <w:rPr>
          <w:rFonts w:ascii="Times New Roman" w:hAnsi="Times New Roman" w:cs="Times New Roman"/>
          <w:sz w:val="24"/>
          <w:szCs w:val="24"/>
        </w:rPr>
        <w:t xml:space="preserve"> </w:t>
      </w:r>
      <w:r w:rsidRPr="00967FEB">
        <w:rPr>
          <w:rFonts w:ascii="Times New Roman" w:hAnsi="Times New Roman" w:cs="Times New Roman"/>
          <w:i/>
          <w:sz w:val="24"/>
          <w:szCs w:val="24"/>
        </w:rPr>
        <w:t>Вф=Зм + Нм +Вп – Зк  ,            де</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Вф –</w:t>
      </w:r>
      <w:r w:rsidRPr="00967FEB">
        <w:rPr>
          <w:rFonts w:ascii="Times New Roman" w:hAnsi="Times New Roman" w:cs="Times New Roman"/>
          <w:sz w:val="24"/>
          <w:szCs w:val="24"/>
        </w:rPr>
        <w:t xml:space="preserve">вартість матеріалів, фактично використаних на виробництво,грн.; </w:t>
      </w:r>
      <w:r w:rsidRPr="00967FEB">
        <w:rPr>
          <w:rFonts w:ascii="Times New Roman" w:hAnsi="Times New Roman" w:cs="Times New Roman"/>
          <w:i/>
          <w:sz w:val="24"/>
          <w:szCs w:val="24"/>
        </w:rPr>
        <w:t>Зм</w:t>
      </w:r>
      <w:r w:rsidRPr="00967FEB">
        <w:rPr>
          <w:rFonts w:ascii="Times New Roman" w:hAnsi="Times New Roman" w:cs="Times New Roman"/>
          <w:sz w:val="24"/>
          <w:szCs w:val="24"/>
        </w:rPr>
        <w:t xml:space="preserve"> – залишок матеріалів на початок місяця, грн.; </w:t>
      </w:r>
      <w:r w:rsidRPr="00967FEB">
        <w:rPr>
          <w:rFonts w:ascii="Times New Roman" w:hAnsi="Times New Roman" w:cs="Times New Roman"/>
          <w:i/>
          <w:sz w:val="24"/>
          <w:szCs w:val="24"/>
        </w:rPr>
        <w:t>Нм</w:t>
      </w:r>
      <w:r w:rsidRPr="00967FEB">
        <w:rPr>
          <w:rFonts w:ascii="Times New Roman" w:hAnsi="Times New Roman" w:cs="Times New Roman"/>
          <w:sz w:val="24"/>
          <w:szCs w:val="24"/>
        </w:rPr>
        <w:t xml:space="preserve"> – вартість матеріалів, що надійшли протягом місяця, грн.; </w:t>
      </w:r>
      <w:r w:rsidRPr="00967FEB">
        <w:rPr>
          <w:rFonts w:ascii="Times New Roman" w:hAnsi="Times New Roman" w:cs="Times New Roman"/>
          <w:i/>
          <w:sz w:val="24"/>
          <w:szCs w:val="24"/>
        </w:rPr>
        <w:t xml:space="preserve">Вп </w:t>
      </w:r>
      <w:r w:rsidRPr="00967FEB">
        <w:rPr>
          <w:rFonts w:ascii="Times New Roman" w:hAnsi="Times New Roman" w:cs="Times New Roman"/>
          <w:sz w:val="24"/>
          <w:szCs w:val="24"/>
        </w:rPr>
        <w:t xml:space="preserve">– внутрішнє перемішення матеріалів протягом місяця, грн..; </w:t>
      </w:r>
      <w:r w:rsidRPr="00967FEB">
        <w:rPr>
          <w:rFonts w:ascii="Times New Roman" w:hAnsi="Times New Roman" w:cs="Times New Roman"/>
          <w:i/>
          <w:sz w:val="24"/>
          <w:szCs w:val="24"/>
        </w:rPr>
        <w:t>Зк</w:t>
      </w:r>
      <w:r w:rsidRPr="00967FEB">
        <w:rPr>
          <w:rFonts w:ascii="Times New Roman" w:hAnsi="Times New Roman" w:cs="Times New Roman"/>
          <w:sz w:val="24"/>
          <w:szCs w:val="24"/>
        </w:rPr>
        <w:t xml:space="preserve"> – залишок матеріалів на кінець місяця, грн..</w:t>
      </w:r>
    </w:p>
    <w:p w:rsidR="00967FEB" w:rsidRPr="00967FEB" w:rsidRDefault="00967FEB" w:rsidP="00967FEB">
      <w:pPr>
        <w:jc w:val="both"/>
        <w:rPr>
          <w:rFonts w:ascii="Times New Roman" w:hAnsi="Times New Roman" w:cs="Times New Roman"/>
          <w:b/>
          <w:i/>
          <w:sz w:val="24"/>
          <w:szCs w:val="24"/>
        </w:rPr>
      </w:pPr>
    </w:p>
    <w:p w:rsidR="00967FEB" w:rsidRPr="00967FEB" w:rsidRDefault="00967FEB" w:rsidP="00967FEB">
      <w:pPr>
        <w:jc w:val="both"/>
        <w:rPr>
          <w:rFonts w:ascii="Times New Roman" w:hAnsi="Times New Roman" w:cs="Times New Roman"/>
          <w:b/>
          <w:i/>
          <w:sz w:val="24"/>
          <w:szCs w:val="24"/>
        </w:rPr>
      </w:pPr>
      <w:r w:rsidRPr="00967FEB">
        <w:rPr>
          <w:rFonts w:ascii="Times New Roman" w:hAnsi="Times New Roman" w:cs="Times New Roman"/>
          <w:b/>
          <w:i/>
          <w:sz w:val="24"/>
          <w:szCs w:val="24"/>
        </w:rPr>
        <w:t>6. Облік непрямих витрат</w:t>
      </w:r>
      <w:r w:rsidRPr="00967FEB">
        <w:rPr>
          <w:rFonts w:ascii="Times New Roman" w:hAnsi="Times New Roman" w:cs="Times New Roman"/>
          <w:b/>
          <w:sz w:val="24"/>
          <w:szCs w:val="24"/>
        </w:rPr>
        <w:t xml:space="preserve"> </w:t>
      </w:r>
      <w:r w:rsidRPr="00967FEB">
        <w:rPr>
          <w:rFonts w:ascii="Times New Roman" w:hAnsi="Times New Roman" w:cs="Times New Roman"/>
          <w:b/>
          <w:i/>
          <w:sz w:val="24"/>
          <w:szCs w:val="24"/>
        </w:rPr>
        <w:t>і порядок віднесення їх на собівартість продукції.</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 xml:space="preserve">До непрямих(накладних )витрат належать витрати, що не можуть бути віднесені безпосередньо до конкретного об’єкта обліку. </w:t>
      </w:r>
      <w:r w:rsidRPr="00967FEB">
        <w:rPr>
          <w:rFonts w:ascii="Times New Roman" w:hAnsi="Times New Roman" w:cs="Times New Roman"/>
          <w:sz w:val="24"/>
          <w:szCs w:val="24"/>
        </w:rPr>
        <w:t xml:space="preserve">Накладні витрати можна класифікувати за функціональними ознаками: на виробничі і невиробничі(адміністративні ,збутові). Так, </w:t>
      </w:r>
      <w:r w:rsidRPr="00967FEB">
        <w:rPr>
          <w:rFonts w:ascii="Times New Roman" w:hAnsi="Times New Roman" w:cs="Times New Roman"/>
          <w:sz w:val="24"/>
          <w:szCs w:val="24"/>
        </w:rPr>
        <w:lastRenderedPageBreak/>
        <w:t>виробничі витрати пов’язують з конкретною одиницею продукції і відносять до затрат періоду, якщо це адміністративні або витрати на збут.</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Особливості загальновиробничих витрат:</w:t>
      </w:r>
    </w:p>
    <w:p w:rsidR="00967FEB" w:rsidRPr="00967FEB" w:rsidRDefault="00967FEB" w:rsidP="00D177A4">
      <w:pPr>
        <w:numPr>
          <w:ilvl w:val="0"/>
          <w:numId w:val="50"/>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формування на рівні виробничих та обслуговуючих підрозділів;</w:t>
      </w:r>
    </w:p>
    <w:p w:rsidR="00967FEB" w:rsidRPr="00967FEB" w:rsidRDefault="00967FEB" w:rsidP="00D177A4">
      <w:pPr>
        <w:numPr>
          <w:ilvl w:val="0"/>
          <w:numId w:val="50"/>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планування за місцем їх виникнення ;</w:t>
      </w:r>
    </w:p>
    <w:p w:rsidR="00967FEB" w:rsidRPr="00967FEB" w:rsidRDefault="00967FEB" w:rsidP="00D177A4">
      <w:pPr>
        <w:numPr>
          <w:ilvl w:val="0"/>
          <w:numId w:val="50"/>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включення до їх складу різних елементів витрат;</w:t>
      </w:r>
    </w:p>
    <w:p w:rsidR="00967FEB" w:rsidRPr="00967FEB" w:rsidRDefault="00967FEB" w:rsidP="00D177A4">
      <w:pPr>
        <w:numPr>
          <w:ilvl w:val="0"/>
          <w:numId w:val="50"/>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здійснення контролю на основі заздалегідь розроблених кошторисів;</w:t>
      </w:r>
    </w:p>
    <w:p w:rsidR="00967FEB" w:rsidRPr="00967FEB" w:rsidRDefault="00967FEB" w:rsidP="00D177A4">
      <w:pPr>
        <w:numPr>
          <w:ilvl w:val="0"/>
          <w:numId w:val="50"/>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 xml:space="preserve">розподіл непрямим шляхом між готовою та незавершеною обробкою продукцією. </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У практичній діяльності застосовують різні методи розподілу непрямих витрат для визначення повної собівартості одиниці продукції. Складною є проблема віднесення загальновиробничих витрат на об’єкти обліку(їх розподіл), який здійснюють в такі етапи:</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1-й етап – вибирають об’єкт витрат;</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2-й етап – визначаються витрати які необхідно перерозподілити;</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3-й етап – вибирається база розподілу.</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Найпоширенішими є такі бази: основна заробітна плата виробничих робітників; людино-години; машино-години; прямі затрати; прямі матеріальні затрати; кошторисні(нормативні) ставки; ринкові ціни; обсяг виробництва продукції.</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При виборі бази розподілу має бути використаний принцип пропорційності(розподіл накладних витрат і вибрана база для їх розподілу знаходяться в пропорційній залежності).</w:t>
      </w:r>
    </w:p>
    <w:p w:rsidR="00967FEB" w:rsidRPr="00967FEB" w:rsidRDefault="00967FEB" w:rsidP="00967FEB">
      <w:pPr>
        <w:ind w:firstLine="709"/>
        <w:jc w:val="both"/>
        <w:rPr>
          <w:rFonts w:ascii="Times New Roman" w:hAnsi="Times New Roman" w:cs="Times New Roman"/>
          <w:i/>
          <w:sz w:val="24"/>
          <w:szCs w:val="24"/>
        </w:rPr>
      </w:pPr>
      <w:r w:rsidRPr="00967FEB">
        <w:rPr>
          <w:rFonts w:ascii="Times New Roman" w:hAnsi="Times New Roman" w:cs="Times New Roman"/>
          <w:i/>
          <w:sz w:val="24"/>
          <w:szCs w:val="24"/>
        </w:rPr>
        <w:t>До основних напрямів формування накладних витрат можна віднести:</w:t>
      </w:r>
    </w:p>
    <w:p w:rsidR="00967FEB" w:rsidRPr="00967FEB" w:rsidRDefault="00967FEB" w:rsidP="00D177A4">
      <w:pPr>
        <w:numPr>
          <w:ilvl w:val="0"/>
          <w:numId w:val="51"/>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i/>
          <w:sz w:val="24"/>
          <w:szCs w:val="24"/>
        </w:rPr>
        <w:t>виробничу діяльність</w:t>
      </w:r>
      <w:r w:rsidRPr="00967FEB">
        <w:rPr>
          <w:rFonts w:ascii="Times New Roman" w:hAnsi="Times New Roman" w:cs="Times New Roman"/>
          <w:sz w:val="24"/>
          <w:szCs w:val="24"/>
        </w:rPr>
        <w:t xml:space="preserve"> – затрати, пов’язані з виробничою діяльністю, яка виникає у виробничих відділах(відділ контролю, відділ ремонту основних засобів);</w:t>
      </w:r>
    </w:p>
    <w:p w:rsidR="00967FEB" w:rsidRPr="00967FEB" w:rsidRDefault="00967FEB" w:rsidP="00D177A4">
      <w:pPr>
        <w:numPr>
          <w:ilvl w:val="0"/>
          <w:numId w:val="51"/>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i/>
          <w:sz w:val="24"/>
          <w:szCs w:val="24"/>
        </w:rPr>
        <w:t xml:space="preserve">діяльність окремих служб </w:t>
      </w:r>
      <w:r w:rsidRPr="00967FEB">
        <w:rPr>
          <w:rFonts w:ascii="Times New Roman" w:hAnsi="Times New Roman" w:cs="Times New Roman"/>
          <w:sz w:val="24"/>
          <w:szCs w:val="24"/>
        </w:rPr>
        <w:t>– витрати , пов’язані з функціонуванням служб, які займаються навантаженням, транспортуванням продукції;</w:t>
      </w:r>
    </w:p>
    <w:p w:rsidR="00967FEB" w:rsidRPr="00967FEB" w:rsidRDefault="00967FEB" w:rsidP="00D177A4">
      <w:pPr>
        <w:numPr>
          <w:ilvl w:val="0"/>
          <w:numId w:val="51"/>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i/>
          <w:sz w:val="24"/>
          <w:szCs w:val="24"/>
        </w:rPr>
        <w:t>витрати,пов’язані з експлуатацією будівель та управлінням виробництва(зар.плата апарату управління, місцеві податки).</w:t>
      </w:r>
    </w:p>
    <w:p w:rsidR="00967FEB" w:rsidRPr="00967FEB" w:rsidRDefault="00967FEB" w:rsidP="00967FEB">
      <w:pPr>
        <w:ind w:firstLine="709"/>
        <w:jc w:val="both"/>
        <w:rPr>
          <w:rFonts w:ascii="Times New Roman" w:hAnsi="Times New Roman" w:cs="Times New Roman"/>
          <w:i/>
          <w:sz w:val="24"/>
          <w:szCs w:val="24"/>
        </w:rPr>
      </w:pPr>
      <w:r w:rsidRPr="00967FEB">
        <w:rPr>
          <w:rFonts w:ascii="Times New Roman" w:hAnsi="Times New Roman" w:cs="Times New Roman"/>
          <w:i/>
          <w:sz w:val="24"/>
          <w:szCs w:val="24"/>
        </w:rPr>
        <w:t>Розподіл(віднесення витрат на об’єкти обліку)накладних витрат складається з етапів:</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1) збирання і відображення накладних витрат на рахунках обліку за статтями;</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2) виділення центрів витрат і розподіл відповідальності величини витрат між конкретними особами;</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3) розподіл витрат накладних витрат за центрами витрат;</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4) розподіл витрат допоміжних цехів між виробничими центрами витрат;</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5) вибір бази розподілу та віднесення витрат виробничих центрів на види продукції.</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види продукції.</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 xml:space="preserve">   Відображення накладних витрат на рахунках бух.обліку за статтями здійснюється на основі даних первинних документів.</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lastRenderedPageBreak/>
        <w:t xml:space="preserve">Облік накладних витрат </w:t>
      </w:r>
      <w:r w:rsidRPr="00967FEB">
        <w:rPr>
          <w:rFonts w:ascii="Times New Roman" w:hAnsi="Times New Roman" w:cs="Times New Roman"/>
          <w:sz w:val="24"/>
          <w:szCs w:val="24"/>
        </w:rPr>
        <w:t>ведеться на рахунку 91”Загальновиробничі витрати”. По дебету відображається сума визнаних витрат, по кредиту – щомісячне списання на рахунки 23”Виробництво” та 90”Собівартість реалізації” (Дт 91 – Кт 201, 66, 65, 13) Аналітичний облік може бути організованим за кожним структурним підрозділом, а в розрізі структурних підрозділів – за кожною статтею.</w:t>
      </w:r>
    </w:p>
    <w:p w:rsidR="00967FEB" w:rsidRPr="00967FEB" w:rsidRDefault="00967FEB" w:rsidP="00967FEB">
      <w:pPr>
        <w:shd w:val="clear" w:color="auto" w:fill="FFFFFF"/>
        <w:autoSpaceDE w:val="0"/>
        <w:autoSpaceDN w:val="0"/>
        <w:adjustRightInd w:val="0"/>
        <w:ind w:firstLine="709"/>
        <w:jc w:val="both"/>
        <w:rPr>
          <w:rFonts w:ascii="Times New Roman" w:hAnsi="Times New Roman" w:cs="Times New Roman"/>
          <w:sz w:val="24"/>
          <w:szCs w:val="24"/>
        </w:rPr>
      </w:pPr>
      <w:r w:rsidRPr="00967FEB">
        <w:rPr>
          <w:rFonts w:ascii="Times New Roman" w:hAnsi="Times New Roman" w:cs="Times New Roman"/>
          <w:bCs/>
          <w:color w:val="000000"/>
          <w:sz w:val="24"/>
          <w:szCs w:val="24"/>
        </w:rPr>
        <w:t>Загальновиробничі витрати поділяються на постійні та змінні. Змінні заґальновиробничі витрати розподіляються на кожен об’єкт  витрат з використанням бази розподілу (годин праці, заробітної плати, обсягу діяльності, прямих витрат тощо), виходячи з фактичної потужності звітного періоду.</w:t>
      </w:r>
    </w:p>
    <w:p w:rsidR="00967FEB" w:rsidRPr="00967FEB" w:rsidRDefault="00967FEB" w:rsidP="00967FEB">
      <w:pPr>
        <w:shd w:val="clear" w:color="auto" w:fill="FFFFFF"/>
        <w:autoSpaceDE w:val="0"/>
        <w:autoSpaceDN w:val="0"/>
        <w:adjustRightInd w:val="0"/>
        <w:ind w:firstLine="709"/>
        <w:jc w:val="both"/>
        <w:rPr>
          <w:rFonts w:ascii="Times New Roman" w:hAnsi="Times New Roman" w:cs="Times New Roman"/>
          <w:sz w:val="24"/>
          <w:szCs w:val="24"/>
        </w:rPr>
      </w:pPr>
      <w:r w:rsidRPr="00967FEB">
        <w:rPr>
          <w:rFonts w:ascii="Times New Roman" w:hAnsi="Times New Roman" w:cs="Times New Roman"/>
          <w:bCs/>
          <w:color w:val="000000"/>
          <w:sz w:val="24"/>
          <w:szCs w:val="24"/>
        </w:rPr>
        <w:t>Постійні виробничі накладні витрати розподіляються на кожен об’єкт витрат з використанням бази розподілу (годин праці, заробітної плати, обсягу діяльності, прямих витрат тощо) при нормальній потужності. Нерозподілені постійні загальновиробничі витрати включаються до складу собівартості реалізованої продукції (робіт, послуг) в періоді їх виникнення. Загальна сума розподілених та нерозподілених постійних загальновиробничих витрат не може перевищувати їх фактичну величину. Перелік і склад змінних і постійних загальновиробничих витрат встановлюється підприємством.</w:t>
      </w:r>
    </w:p>
    <w:p w:rsidR="00967FEB" w:rsidRPr="00967FEB" w:rsidRDefault="00967FEB" w:rsidP="00967FEB">
      <w:pPr>
        <w:shd w:val="clear" w:color="auto" w:fill="FFFFFF"/>
        <w:autoSpaceDE w:val="0"/>
        <w:autoSpaceDN w:val="0"/>
        <w:adjustRightInd w:val="0"/>
        <w:ind w:firstLine="709"/>
        <w:jc w:val="both"/>
        <w:rPr>
          <w:rFonts w:ascii="Times New Roman" w:hAnsi="Times New Roman" w:cs="Times New Roman"/>
          <w:bCs/>
          <w:color w:val="000000"/>
          <w:sz w:val="24"/>
          <w:szCs w:val="24"/>
        </w:rPr>
      </w:pPr>
      <w:r w:rsidRPr="00967FEB">
        <w:rPr>
          <w:rFonts w:ascii="Times New Roman" w:hAnsi="Times New Roman" w:cs="Times New Roman"/>
          <w:bCs/>
          <w:color w:val="000000"/>
          <w:sz w:val="24"/>
          <w:szCs w:val="24"/>
        </w:rPr>
        <w:t>Для розподілу витрат використовуються наступні бази:</w:t>
      </w:r>
    </w:p>
    <w:p w:rsidR="00967FEB" w:rsidRPr="00967FEB" w:rsidRDefault="00967FEB" w:rsidP="00D177A4">
      <w:pPr>
        <w:numPr>
          <w:ilvl w:val="1"/>
          <w:numId w:val="52"/>
        </w:numPr>
        <w:shd w:val="clear" w:color="auto" w:fill="FFFFFF"/>
        <w:autoSpaceDE w:val="0"/>
        <w:autoSpaceDN w:val="0"/>
        <w:adjustRightInd w:val="0"/>
        <w:spacing w:after="0" w:line="240" w:lineRule="auto"/>
        <w:ind w:left="0" w:firstLine="709"/>
        <w:jc w:val="both"/>
        <w:rPr>
          <w:rFonts w:ascii="Times New Roman" w:hAnsi="Times New Roman" w:cs="Times New Roman"/>
          <w:bCs/>
          <w:color w:val="000000"/>
          <w:sz w:val="24"/>
          <w:szCs w:val="24"/>
        </w:rPr>
      </w:pPr>
      <w:r w:rsidRPr="00967FEB">
        <w:rPr>
          <w:rFonts w:ascii="Times New Roman" w:hAnsi="Times New Roman" w:cs="Times New Roman"/>
          <w:bCs/>
          <w:color w:val="000000"/>
          <w:sz w:val="24"/>
          <w:szCs w:val="24"/>
        </w:rPr>
        <w:t>час роботи обладнання (метод використовується на підприємствах та виробництвах, де застосовується однорідне обладнання, облік роботи якого нескладний, наприклад, пропорційно веретено-годинам в прядильних виробництвах, верстато-годинам в ткацьких, машино-годинам в лісовій промисловості;</w:t>
      </w:r>
    </w:p>
    <w:p w:rsidR="00967FEB" w:rsidRPr="00967FEB" w:rsidRDefault="00967FEB" w:rsidP="00D177A4">
      <w:pPr>
        <w:numPr>
          <w:ilvl w:val="1"/>
          <w:numId w:val="52"/>
        </w:numPr>
        <w:shd w:val="clear" w:color="auto" w:fill="FFFFFF"/>
        <w:autoSpaceDE w:val="0"/>
        <w:autoSpaceDN w:val="0"/>
        <w:adjustRightInd w:val="0"/>
        <w:spacing w:after="0" w:line="240" w:lineRule="auto"/>
        <w:ind w:left="0" w:firstLine="709"/>
        <w:jc w:val="both"/>
        <w:rPr>
          <w:rFonts w:ascii="Times New Roman" w:hAnsi="Times New Roman" w:cs="Times New Roman"/>
          <w:bCs/>
          <w:color w:val="000000"/>
          <w:sz w:val="24"/>
          <w:szCs w:val="24"/>
        </w:rPr>
      </w:pPr>
      <w:r w:rsidRPr="00967FEB">
        <w:rPr>
          <w:rFonts w:ascii="Times New Roman" w:hAnsi="Times New Roman" w:cs="Times New Roman"/>
          <w:bCs/>
          <w:color w:val="000000"/>
          <w:sz w:val="24"/>
          <w:szCs w:val="24"/>
        </w:rPr>
        <w:t>кошторисні (нормативні) ставки, розраховані на базі коефіцієнто-машино-годин на фактичний випуск продукції ;</w:t>
      </w:r>
    </w:p>
    <w:p w:rsidR="00967FEB" w:rsidRPr="00967FEB" w:rsidRDefault="00967FEB" w:rsidP="00D177A4">
      <w:pPr>
        <w:numPr>
          <w:ilvl w:val="1"/>
          <w:numId w:val="52"/>
        </w:numPr>
        <w:shd w:val="clear" w:color="auto" w:fill="FFFFFF"/>
        <w:autoSpaceDE w:val="0"/>
        <w:autoSpaceDN w:val="0"/>
        <w:adjustRightInd w:val="0"/>
        <w:spacing w:after="0" w:line="240" w:lineRule="auto"/>
        <w:ind w:left="0" w:firstLine="709"/>
        <w:jc w:val="both"/>
        <w:rPr>
          <w:rFonts w:ascii="Times New Roman" w:hAnsi="Times New Roman" w:cs="Times New Roman"/>
          <w:bCs/>
          <w:color w:val="000000"/>
          <w:sz w:val="24"/>
          <w:szCs w:val="24"/>
        </w:rPr>
      </w:pPr>
      <w:r w:rsidRPr="00967FEB">
        <w:rPr>
          <w:rFonts w:ascii="Times New Roman" w:hAnsi="Times New Roman" w:cs="Times New Roman"/>
          <w:bCs/>
          <w:color w:val="000000"/>
          <w:sz w:val="24"/>
          <w:szCs w:val="24"/>
        </w:rPr>
        <w:t xml:space="preserve">основна заробітна плата виробничих робітників без доплат за прогресивно-преміальними системами(метод рекомендовано для цехів допоміжного виробництва, </w:t>
      </w:r>
      <w:r w:rsidRPr="00967FEB">
        <w:rPr>
          <w:rFonts w:ascii="Times New Roman" w:hAnsi="Times New Roman" w:cs="Times New Roman"/>
          <w:bCs/>
          <w:iCs/>
          <w:color w:val="000000"/>
          <w:sz w:val="24"/>
          <w:szCs w:val="24"/>
        </w:rPr>
        <w:t xml:space="preserve">що </w:t>
      </w:r>
      <w:r w:rsidRPr="00967FEB">
        <w:rPr>
          <w:rFonts w:ascii="Times New Roman" w:hAnsi="Times New Roman" w:cs="Times New Roman"/>
          <w:bCs/>
          <w:color w:val="000000"/>
          <w:sz w:val="24"/>
          <w:szCs w:val="24"/>
        </w:rPr>
        <w:t>випускають однорідну продукцію з приблизно однаковим ступенем механізації її виробництва;</w:t>
      </w:r>
    </w:p>
    <w:p w:rsidR="00967FEB" w:rsidRPr="00967FEB" w:rsidRDefault="00967FEB" w:rsidP="00D177A4">
      <w:pPr>
        <w:numPr>
          <w:ilvl w:val="1"/>
          <w:numId w:val="52"/>
        </w:numPr>
        <w:shd w:val="clear" w:color="auto" w:fill="FFFFFF"/>
        <w:autoSpaceDE w:val="0"/>
        <w:autoSpaceDN w:val="0"/>
        <w:adjustRightInd w:val="0"/>
        <w:spacing w:after="0" w:line="240" w:lineRule="auto"/>
        <w:ind w:left="0" w:firstLine="709"/>
        <w:jc w:val="both"/>
        <w:rPr>
          <w:rFonts w:ascii="Times New Roman" w:hAnsi="Times New Roman" w:cs="Times New Roman"/>
          <w:bCs/>
          <w:color w:val="000000"/>
          <w:sz w:val="24"/>
          <w:szCs w:val="24"/>
        </w:rPr>
      </w:pPr>
      <w:r w:rsidRPr="00967FEB">
        <w:rPr>
          <w:rFonts w:ascii="Times New Roman" w:hAnsi="Times New Roman" w:cs="Times New Roman"/>
          <w:bCs/>
          <w:color w:val="000000"/>
          <w:sz w:val="24"/>
          <w:szCs w:val="24"/>
        </w:rPr>
        <w:t>кількість випущеної продукції (чорна металургія, промисловість будівельних</w:t>
      </w:r>
      <w:r w:rsidRPr="00967FEB">
        <w:rPr>
          <w:rFonts w:ascii="Times New Roman" w:hAnsi="Times New Roman" w:cs="Times New Roman"/>
          <w:color w:val="000000"/>
          <w:sz w:val="24"/>
          <w:szCs w:val="24"/>
        </w:rPr>
        <w:t xml:space="preserve">  м</w:t>
      </w:r>
      <w:r w:rsidRPr="00967FEB">
        <w:rPr>
          <w:rFonts w:ascii="Times New Roman" w:hAnsi="Times New Roman" w:cs="Times New Roman"/>
          <w:bCs/>
          <w:color w:val="000000"/>
          <w:sz w:val="24"/>
          <w:szCs w:val="24"/>
        </w:rPr>
        <w:t>атеріалів);</w:t>
      </w:r>
    </w:p>
    <w:p w:rsidR="00967FEB" w:rsidRPr="00967FEB" w:rsidRDefault="00967FEB" w:rsidP="00D177A4">
      <w:pPr>
        <w:numPr>
          <w:ilvl w:val="1"/>
          <w:numId w:val="52"/>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bCs/>
          <w:color w:val="000000"/>
          <w:sz w:val="24"/>
          <w:szCs w:val="24"/>
        </w:rPr>
        <w:t>витрати    по   переділах (хімічна промисловість).</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 xml:space="preserve">Основне завдання обліку незавершеного виробництва </w:t>
      </w:r>
      <w:r w:rsidRPr="00967FEB">
        <w:rPr>
          <w:rFonts w:ascii="Times New Roman" w:hAnsi="Times New Roman" w:cs="Times New Roman"/>
          <w:sz w:val="24"/>
          <w:szCs w:val="24"/>
        </w:rPr>
        <w:t>полягає у перевірці правильності формування собівартості готової продукції, а також у забезпеченні необхідною інформацією про приріст(зменшення)балансової вартості придбаних товарів, матеріалів, сировини у незавершеному виробництві та залишках готової продукції. Отже 1-м завданням є надання інформації для потреб управління,2-е завдання – для потреб зовнішніх користувачів.</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Для визначення собівартості незавершеного виробництва необхідно знати кількісне вираження незавершеного виробництва в деталях, вузлах і виробах і здійснити їх оцінку.</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 xml:space="preserve">Виділяють два основних підходи </w:t>
      </w:r>
      <w:r w:rsidRPr="00967FEB">
        <w:rPr>
          <w:rFonts w:ascii="Times New Roman" w:hAnsi="Times New Roman" w:cs="Times New Roman"/>
          <w:sz w:val="24"/>
          <w:szCs w:val="24"/>
        </w:rPr>
        <w:t>до кількісної оцінки незавершеного виробництва:</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 інвентаризація, яка проводиться наприкінці звітного періоду;</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 облік руху, який здійснюють протягом звітного періоду в процесі виробництва продукції.</w:t>
      </w:r>
    </w:p>
    <w:p w:rsidR="00967FEB" w:rsidRPr="00967FEB" w:rsidRDefault="00967FEB" w:rsidP="00967FEB">
      <w:pPr>
        <w:ind w:firstLine="709"/>
        <w:jc w:val="both"/>
        <w:rPr>
          <w:rFonts w:ascii="Times New Roman" w:hAnsi="Times New Roman" w:cs="Times New Roman"/>
          <w:i/>
          <w:sz w:val="24"/>
          <w:szCs w:val="24"/>
        </w:rPr>
      </w:pPr>
      <w:r w:rsidRPr="00967FEB">
        <w:rPr>
          <w:rFonts w:ascii="Times New Roman" w:hAnsi="Times New Roman" w:cs="Times New Roman"/>
          <w:i/>
          <w:sz w:val="24"/>
          <w:szCs w:val="24"/>
        </w:rPr>
        <w:lastRenderedPageBreak/>
        <w:t>Для розподілу витрат використовують метод балансового узагальнення за формулою:</w:t>
      </w:r>
    </w:p>
    <w:p w:rsidR="00967FEB" w:rsidRPr="00967FEB" w:rsidRDefault="00967FEB" w:rsidP="00967FEB">
      <w:pPr>
        <w:ind w:firstLine="709"/>
        <w:jc w:val="both"/>
        <w:rPr>
          <w:rFonts w:ascii="Times New Roman" w:hAnsi="Times New Roman" w:cs="Times New Roman"/>
          <w:i/>
          <w:sz w:val="24"/>
          <w:szCs w:val="24"/>
        </w:rPr>
      </w:pPr>
      <w:r w:rsidRPr="00967FEB">
        <w:rPr>
          <w:rFonts w:ascii="Times New Roman" w:hAnsi="Times New Roman" w:cs="Times New Roman"/>
          <w:b/>
          <w:i/>
          <w:sz w:val="24"/>
          <w:szCs w:val="24"/>
        </w:rPr>
        <w:t>НВ</w:t>
      </w:r>
      <w:r w:rsidRPr="00967FEB">
        <w:rPr>
          <w:rFonts w:ascii="Times New Roman" w:hAnsi="Times New Roman" w:cs="Times New Roman"/>
          <w:i/>
          <w:sz w:val="24"/>
          <w:szCs w:val="24"/>
        </w:rPr>
        <w:t xml:space="preserve">п + </w:t>
      </w:r>
      <w:r w:rsidRPr="00967FEB">
        <w:rPr>
          <w:rFonts w:ascii="Times New Roman" w:hAnsi="Times New Roman" w:cs="Times New Roman"/>
          <w:b/>
          <w:i/>
          <w:sz w:val="24"/>
          <w:szCs w:val="24"/>
        </w:rPr>
        <w:t>З = С</w:t>
      </w:r>
      <w:r w:rsidRPr="00967FEB">
        <w:rPr>
          <w:rFonts w:ascii="Times New Roman" w:hAnsi="Times New Roman" w:cs="Times New Roman"/>
          <w:i/>
          <w:sz w:val="24"/>
          <w:szCs w:val="24"/>
        </w:rPr>
        <w:t>п +</w:t>
      </w:r>
      <w:r w:rsidRPr="00967FEB">
        <w:rPr>
          <w:rFonts w:ascii="Times New Roman" w:hAnsi="Times New Roman" w:cs="Times New Roman"/>
          <w:b/>
          <w:i/>
          <w:sz w:val="24"/>
          <w:szCs w:val="24"/>
        </w:rPr>
        <w:t>З</w:t>
      </w:r>
      <w:r w:rsidRPr="00967FEB">
        <w:rPr>
          <w:rFonts w:ascii="Times New Roman" w:hAnsi="Times New Roman" w:cs="Times New Roman"/>
          <w:i/>
          <w:sz w:val="24"/>
          <w:szCs w:val="24"/>
        </w:rPr>
        <w:t>б +</w:t>
      </w:r>
      <w:r w:rsidRPr="00967FEB">
        <w:rPr>
          <w:rFonts w:ascii="Times New Roman" w:hAnsi="Times New Roman" w:cs="Times New Roman"/>
          <w:b/>
          <w:i/>
          <w:sz w:val="24"/>
          <w:szCs w:val="24"/>
        </w:rPr>
        <w:t>В</w:t>
      </w:r>
      <w:r w:rsidRPr="00967FEB">
        <w:rPr>
          <w:rFonts w:ascii="Times New Roman" w:hAnsi="Times New Roman" w:cs="Times New Roman"/>
          <w:i/>
          <w:sz w:val="24"/>
          <w:szCs w:val="24"/>
        </w:rPr>
        <w:t xml:space="preserve">в </w:t>
      </w:r>
      <w:r w:rsidRPr="00967FEB">
        <w:rPr>
          <w:rFonts w:ascii="Times New Roman" w:hAnsi="Times New Roman" w:cs="Times New Roman"/>
          <w:b/>
          <w:i/>
          <w:sz w:val="24"/>
          <w:szCs w:val="24"/>
        </w:rPr>
        <w:t xml:space="preserve">+ НВк </w:t>
      </w:r>
      <w:r w:rsidRPr="00967FEB">
        <w:rPr>
          <w:rFonts w:ascii="Times New Roman" w:hAnsi="Times New Roman" w:cs="Times New Roman"/>
          <w:i/>
          <w:sz w:val="24"/>
          <w:szCs w:val="24"/>
        </w:rPr>
        <w:t xml:space="preserve">,  де </w:t>
      </w:r>
      <w:r w:rsidRPr="00967FEB">
        <w:rPr>
          <w:rFonts w:ascii="Times New Roman" w:hAnsi="Times New Roman" w:cs="Times New Roman"/>
          <w:b/>
          <w:i/>
          <w:sz w:val="24"/>
          <w:szCs w:val="24"/>
        </w:rPr>
        <w:t>НВ</w:t>
      </w:r>
      <w:r w:rsidRPr="00967FEB">
        <w:rPr>
          <w:rFonts w:ascii="Times New Roman" w:hAnsi="Times New Roman" w:cs="Times New Roman"/>
          <w:i/>
          <w:sz w:val="24"/>
          <w:szCs w:val="24"/>
        </w:rPr>
        <w:t xml:space="preserve">п –вартість незавершеного виробництва на початок звітного періоду; </w:t>
      </w:r>
      <w:r w:rsidRPr="00967FEB">
        <w:rPr>
          <w:rFonts w:ascii="Times New Roman" w:hAnsi="Times New Roman" w:cs="Times New Roman"/>
          <w:b/>
          <w:i/>
          <w:sz w:val="24"/>
          <w:szCs w:val="24"/>
        </w:rPr>
        <w:t>З –</w:t>
      </w:r>
      <w:r w:rsidRPr="00967FEB">
        <w:rPr>
          <w:rFonts w:ascii="Times New Roman" w:hAnsi="Times New Roman" w:cs="Times New Roman"/>
          <w:i/>
          <w:sz w:val="24"/>
          <w:szCs w:val="24"/>
        </w:rPr>
        <w:t xml:space="preserve">витрати, які існували протягом звітного періоду; </w:t>
      </w:r>
      <w:r w:rsidRPr="00967FEB">
        <w:rPr>
          <w:rFonts w:ascii="Times New Roman" w:hAnsi="Times New Roman" w:cs="Times New Roman"/>
          <w:b/>
          <w:i/>
          <w:sz w:val="24"/>
          <w:szCs w:val="24"/>
        </w:rPr>
        <w:t>С</w:t>
      </w:r>
      <w:r w:rsidRPr="00967FEB">
        <w:rPr>
          <w:rFonts w:ascii="Times New Roman" w:hAnsi="Times New Roman" w:cs="Times New Roman"/>
          <w:i/>
          <w:sz w:val="24"/>
          <w:szCs w:val="24"/>
        </w:rPr>
        <w:t xml:space="preserve">п – собівартість готової продукції; </w:t>
      </w:r>
      <w:r w:rsidRPr="00967FEB">
        <w:rPr>
          <w:rFonts w:ascii="Times New Roman" w:hAnsi="Times New Roman" w:cs="Times New Roman"/>
          <w:b/>
          <w:i/>
          <w:sz w:val="24"/>
          <w:szCs w:val="24"/>
        </w:rPr>
        <w:t>З</w:t>
      </w:r>
      <w:r w:rsidRPr="00967FEB">
        <w:rPr>
          <w:rFonts w:ascii="Times New Roman" w:hAnsi="Times New Roman" w:cs="Times New Roman"/>
          <w:i/>
          <w:sz w:val="24"/>
          <w:szCs w:val="24"/>
        </w:rPr>
        <w:t xml:space="preserve">б – витрати на брак; </w:t>
      </w:r>
      <w:r w:rsidRPr="00967FEB">
        <w:rPr>
          <w:rFonts w:ascii="Times New Roman" w:hAnsi="Times New Roman" w:cs="Times New Roman"/>
          <w:b/>
          <w:i/>
          <w:sz w:val="24"/>
          <w:szCs w:val="24"/>
        </w:rPr>
        <w:t>В</w:t>
      </w:r>
      <w:r w:rsidRPr="00967FEB">
        <w:rPr>
          <w:rFonts w:ascii="Times New Roman" w:hAnsi="Times New Roman" w:cs="Times New Roman"/>
          <w:i/>
          <w:sz w:val="24"/>
          <w:szCs w:val="24"/>
        </w:rPr>
        <w:t xml:space="preserve">в – вартість відходів; </w:t>
      </w:r>
      <w:r w:rsidRPr="00967FEB">
        <w:rPr>
          <w:rFonts w:ascii="Times New Roman" w:hAnsi="Times New Roman" w:cs="Times New Roman"/>
          <w:b/>
          <w:i/>
          <w:sz w:val="24"/>
          <w:szCs w:val="24"/>
        </w:rPr>
        <w:t xml:space="preserve">НВк </w:t>
      </w:r>
      <w:r w:rsidRPr="00967FEB">
        <w:rPr>
          <w:rFonts w:ascii="Times New Roman" w:hAnsi="Times New Roman" w:cs="Times New Roman"/>
          <w:i/>
          <w:sz w:val="24"/>
          <w:szCs w:val="24"/>
        </w:rPr>
        <w:t xml:space="preserve">– вартість незавершеного виробництва на кінець звітного періоду.  </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 xml:space="preserve">До невиробничих витрат належать адміністративні  витрати та витрати на збут. </w:t>
      </w:r>
      <w:r w:rsidRPr="00967FEB">
        <w:rPr>
          <w:rFonts w:ascii="Times New Roman" w:hAnsi="Times New Roman" w:cs="Times New Roman"/>
          <w:i/>
          <w:sz w:val="24"/>
          <w:szCs w:val="24"/>
        </w:rPr>
        <w:t xml:space="preserve">Адміністративні витрати </w:t>
      </w:r>
      <w:r w:rsidRPr="00967FEB">
        <w:rPr>
          <w:rFonts w:ascii="Times New Roman" w:hAnsi="Times New Roman" w:cs="Times New Roman"/>
          <w:sz w:val="24"/>
          <w:szCs w:val="24"/>
        </w:rPr>
        <w:t>не пов’язані безпосередньо з виробничим процесом, тому їх часто називають управлінськими. Відповідно затрати  чітко регламентовані державою та підлягають контролю на основі встановлених спеціальних норм, нормативів та лімітів.</w:t>
      </w:r>
    </w:p>
    <w:p w:rsidR="00967FEB" w:rsidRPr="00967FEB" w:rsidRDefault="00967FEB" w:rsidP="00272A37">
      <w:pPr>
        <w:spacing w:after="0" w:line="240" w:lineRule="auto"/>
        <w:ind w:firstLine="709"/>
        <w:jc w:val="both"/>
        <w:rPr>
          <w:rFonts w:ascii="Times New Roman" w:hAnsi="Times New Roman" w:cs="Times New Roman"/>
          <w:i/>
          <w:sz w:val="24"/>
          <w:szCs w:val="24"/>
        </w:rPr>
      </w:pPr>
      <w:r w:rsidRPr="00967FEB">
        <w:rPr>
          <w:rFonts w:ascii="Times New Roman" w:hAnsi="Times New Roman" w:cs="Times New Roman"/>
          <w:i/>
          <w:sz w:val="24"/>
          <w:szCs w:val="24"/>
        </w:rPr>
        <w:t>Витрати на збут поділяють на:</w:t>
      </w:r>
    </w:p>
    <w:p w:rsidR="00967FEB" w:rsidRPr="00967FEB" w:rsidRDefault="00967FEB" w:rsidP="00272A37">
      <w:pPr>
        <w:spacing w:after="0" w:line="240" w:lineRule="auto"/>
        <w:ind w:firstLine="709"/>
        <w:jc w:val="both"/>
        <w:rPr>
          <w:rFonts w:ascii="Times New Roman" w:hAnsi="Times New Roman" w:cs="Times New Roman"/>
          <w:sz w:val="24"/>
          <w:szCs w:val="24"/>
        </w:rPr>
      </w:pPr>
      <w:r w:rsidRPr="00967FEB">
        <w:rPr>
          <w:rFonts w:ascii="Times New Roman" w:hAnsi="Times New Roman" w:cs="Times New Roman"/>
          <w:i/>
          <w:sz w:val="24"/>
          <w:szCs w:val="24"/>
        </w:rPr>
        <w:t>1)</w:t>
      </w:r>
      <w:r w:rsidRPr="00967FEB">
        <w:rPr>
          <w:rFonts w:ascii="Times New Roman" w:hAnsi="Times New Roman" w:cs="Times New Roman"/>
          <w:sz w:val="24"/>
          <w:szCs w:val="24"/>
        </w:rPr>
        <w:t>прямі затрати на збут;</w:t>
      </w:r>
    </w:p>
    <w:p w:rsidR="00967FEB" w:rsidRPr="00967FEB" w:rsidRDefault="00967FEB" w:rsidP="00272A37">
      <w:pPr>
        <w:spacing w:after="0" w:line="240" w:lineRule="auto"/>
        <w:ind w:firstLine="709"/>
        <w:jc w:val="both"/>
        <w:rPr>
          <w:rFonts w:ascii="Times New Roman" w:hAnsi="Times New Roman" w:cs="Times New Roman"/>
          <w:sz w:val="24"/>
          <w:szCs w:val="24"/>
        </w:rPr>
      </w:pPr>
      <w:r w:rsidRPr="00967FEB">
        <w:rPr>
          <w:rFonts w:ascii="Times New Roman" w:hAnsi="Times New Roman" w:cs="Times New Roman"/>
          <w:sz w:val="24"/>
          <w:szCs w:val="24"/>
        </w:rPr>
        <w:t>2)затрати, пов’язані з обслуговуванням процесу збуту;</w:t>
      </w:r>
    </w:p>
    <w:p w:rsidR="00967FEB" w:rsidRPr="00967FEB" w:rsidRDefault="00967FEB" w:rsidP="00272A37">
      <w:pPr>
        <w:spacing w:after="0" w:line="240" w:lineRule="auto"/>
        <w:ind w:firstLine="709"/>
        <w:jc w:val="both"/>
        <w:rPr>
          <w:rFonts w:ascii="Times New Roman" w:hAnsi="Times New Roman" w:cs="Times New Roman"/>
          <w:sz w:val="24"/>
          <w:szCs w:val="24"/>
        </w:rPr>
      </w:pPr>
      <w:r w:rsidRPr="00967FEB">
        <w:rPr>
          <w:rFonts w:ascii="Times New Roman" w:hAnsi="Times New Roman" w:cs="Times New Roman"/>
          <w:sz w:val="24"/>
          <w:szCs w:val="24"/>
        </w:rPr>
        <w:t xml:space="preserve">3)затрати, пов’язані з управлінням діяльністю відділу збуту. </w:t>
      </w:r>
      <w:r w:rsidRPr="00967FEB">
        <w:rPr>
          <w:rFonts w:ascii="Times New Roman" w:hAnsi="Times New Roman" w:cs="Times New Roman"/>
          <w:i/>
          <w:sz w:val="24"/>
          <w:szCs w:val="24"/>
        </w:rPr>
        <w:t xml:space="preserve"> </w:t>
      </w:r>
      <w:r w:rsidRPr="00967FEB">
        <w:rPr>
          <w:rFonts w:ascii="Times New Roman" w:hAnsi="Times New Roman" w:cs="Times New Roman"/>
          <w:sz w:val="24"/>
          <w:szCs w:val="24"/>
        </w:rPr>
        <w:t xml:space="preserve"> </w:t>
      </w:r>
      <w:r w:rsidRPr="00967FEB">
        <w:rPr>
          <w:rFonts w:ascii="Times New Roman" w:hAnsi="Times New Roman" w:cs="Times New Roman"/>
          <w:i/>
          <w:sz w:val="24"/>
          <w:szCs w:val="24"/>
        </w:rPr>
        <w:t xml:space="preserve"> </w:t>
      </w:r>
      <w:r w:rsidRPr="00967FEB">
        <w:rPr>
          <w:rFonts w:ascii="Times New Roman" w:hAnsi="Times New Roman" w:cs="Times New Roman"/>
          <w:sz w:val="24"/>
          <w:szCs w:val="24"/>
        </w:rPr>
        <w:t xml:space="preserve"> </w:t>
      </w:r>
    </w:p>
    <w:p w:rsidR="00967FEB" w:rsidRPr="008C6496" w:rsidRDefault="00967FEB" w:rsidP="00967FEB">
      <w:pPr>
        <w:jc w:val="both"/>
        <w:rPr>
          <w:sz w:val="28"/>
          <w:szCs w:val="28"/>
        </w:rPr>
      </w:pPr>
    </w:p>
    <w:p w:rsidR="00272A37" w:rsidRDefault="00272A37" w:rsidP="00272A37">
      <w:pPr>
        <w:rPr>
          <w:rFonts w:ascii="Times New Roman" w:hAnsi="Times New Roman" w:cs="Times New Roman"/>
          <w:b/>
          <w:sz w:val="24"/>
          <w:szCs w:val="24"/>
        </w:rPr>
      </w:pPr>
      <w:r w:rsidRPr="004A682B">
        <w:rPr>
          <w:rFonts w:ascii="Times New Roman" w:hAnsi="Times New Roman" w:cs="Times New Roman"/>
          <w:b/>
          <w:sz w:val="24"/>
          <w:szCs w:val="24"/>
        </w:rPr>
        <w:t>Загальний висновок за темою лекції</w:t>
      </w:r>
    </w:p>
    <w:p w:rsidR="000A79B6" w:rsidRPr="000A79B6" w:rsidRDefault="006404E3" w:rsidP="000A79B6">
      <w:pPr>
        <w:ind w:firstLine="709"/>
        <w:jc w:val="both"/>
        <w:rPr>
          <w:rFonts w:ascii="Times New Roman" w:hAnsi="Times New Roman" w:cs="Times New Roman"/>
          <w:sz w:val="24"/>
          <w:szCs w:val="24"/>
        </w:rPr>
      </w:pPr>
      <w:r w:rsidRPr="000A79B6">
        <w:rPr>
          <w:rFonts w:ascii="Times New Roman" w:hAnsi="Times New Roman" w:cs="Times New Roman"/>
          <w:sz w:val="24"/>
          <w:szCs w:val="24"/>
        </w:rPr>
        <w:t>Особливості ринкових відносин, розширення та ускладнення завдань, які належить вирішувати підприємствам, вимагають подальшої деталізації класифікації методів обліку затрат та калькулювання собівартості продукції. Це необхідно не лише для визначення фінансового результату діяльності, а для планування, контролю та прийняття управлінських рішень у процесі постачання, виробництва та реалізації продукції (робіт, послуг. )Організація обліку затрат на виробництво та калькулювання  собівартості продукції залежить від виду діяльності підприємства, прийнятої структури управління, характеру виробництва, номенклатури продукції, що виробляється, регулярності її випуску</w:t>
      </w:r>
      <w:r w:rsidR="000A79B6" w:rsidRPr="000A79B6">
        <w:rPr>
          <w:rFonts w:ascii="Times New Roman" w:hAnsi="Times New Roman" w:cs="Times New Roman"/>
          <w:i/>
          <w:sz w:val="24"/>
          <w:szCs w:val="24"/>
        </w:rPr>
        <w:t xml:space="preserve"> Особливістю системи обліку витрат та калькулювання за повною собівартістю є </w:t>
      </w:r>
      <w:r w:rsidR="000A79B6" w:rsidRPr="000A79B6">
        <w:rPr>
          <w:rFonts w:ascii="Times New Roman" w:hAnsi="Times New Roman" w:cs="Times New Roman"/>
          <w:sz w:val="24"/>
          <w:szCs w:val="24"/>
        </w:rPr>
        <w:t>віднесення частини непрямих витрат до вартості запасів незавершеного виробництва. Тому виникає проблема їх розподілу не лише між видами продукції, а й між незавершеним виробництвом та готовою продукцією.</w:t>
      </w:r>
    </w:p>
    <w:p w:rsidR="002B37B0" w:rsidRPr="004A682B" w:rsidRDefault="002B37B0" w:rsidP="00272A37">
      <w:pPr>
        <w:rPr>
          <w:rFonts w:ascii="Times New Roman" w:hAnsi="Times New Roman" w:cs="Times New Roman"/>
          <w:b/>
          <w:sz w:val="24"/>
          <w:szCs w:val="24"/>
        </w:rPr>
      </w:pPr>
    </w:p>
    <w:p w:rsidR="000535C1" w:rsidRDefault="00272A37" w:rsidP="00A22193">
      <w:pPr>
        <w:rPr>
          <w:rFonts w:ascii="Times New Roman" w:hAnsi="Times New Roman" w:cs="Times New Roman"/>
          <w:b/>
          <w:sz w:val="24"/>
          <w:szCs w:val="24"/>
        </w:rPr>
      </w:pPr>
      <w:r w:rsidRPr="004A682B">
        <w:rPr>
          <w:rFonts w:ascii="Times New Roman" w:hAnsi="Times New Roman" w:cs="Times New Roman"/>
          <w:b/>
          <w:sz w:val="24"/>
          <w:szCs w:val="24"/>
        </w:rPr>
        <w:t>Контрольні запитання за темою</w:t>
      </w:r>
    </w:p>
    <w:p w:rsidR="005A2A61" w:rsidRPr="00AB01B8" w:rsidRDefault="005A2A61" w:rsidP="00D177A4">
      <w:pPr>
        <w:pStyle w:val="a7"/>
        <w:numPr>
          <w:ilvl w:val="0"/>
          <w:numId w:val="55"/>
        </w:numPr>
        <w:jc w:val="both"/>
        <w:rPr>
          <w:sz w:val="24"/>
          <w:szCs w:val="24"/>
        </w:rPr>
      </w:pPr>
      <w:r w:rsidRPr="00AB01B8">
        <w:rPr>
          <w:sz w:val="24"/>
          <w:szCs w:val="24"/>
        </w:rPr>
        <w:t>Структура методів обліку і калькулювання собівартості продукції.</w:t>
      </w:r>
    </w:p>
    <w:p w:rsidR="005A2A61" w:rsidRPr="00AB01B8" w:rsidRDefault="005A2A61" w:rsidP="00D177A4">
      <w:pPr>
        <w:pStyle w:val="a7"/>
        <w:numPr>
          <w:ilvl w:val="0"/>
          <w:numId w:val="55"/>
        </w:numPr>
        <w:jc w:val="both"/>
        <w:rPr>
          <w:sz w:val="24"/>
          <w:szCs w:val="24"/>
        </w:rPr>
      </w:pPr>
      <w:r w:rsidRPr="00AB01B8">
        <w:rPr>
          <w:sz w:val="24"/>
          <w:szCs w:val="24"/>
        </w:rPr>
        <w:t xml:space="preserve">Суть організації зведеного обліку витрат і калькулювання собівартості продукції. </w:t>
      </w:r>
    </w:p>
    <w:p w:rsidR="005A2A61" w:rsidRPr="005A2A61" w:rsidRDefault="005A2A61" w:rsidP="00D177A4">
      <w:pPr>
        <w:pStyle w:val="a7"/>
        <w:numPr>
          <w:ilvl w:val="0"/>
          <w:numId w:val="55"/>
        </w:numPr>
        <w:jc w:val="both"/>
        <w:rPr>
          <w:sz w:val="24"/>
          <w:szCs w:val="24"/>
        </w:rPr>
      </w:pPr>
      <w:r w:rsidRPr="00AB01B8">
        <w:rPr>
          <w:sz w:val="24"/>
          <w:szCs w:val="24"/>
        </w:rPr>
        <w:t>Суть системи виробничого обліку.</w:t>
      </w:r>
      <w:r w:rsidRPr="00AB01B8">
        <w:rPr>
          <w:spacing w:val="-3"/>
          <w:sz w:val="24"/>
          <w:szCs w:val="24"/>
        </w:rPr>
        <w:t xml:space="preserve"> </w:t>
      </w:r>
    </w:p>
    <w:p w:rsidR="005A2A61" w:rsidRPr="00AB01B8" w:rsidRDefault="005A2A61" w:rsidP="00D177A4">
      <w:pPr>
        <w:pStyle w:val="a7"/>
        <w:numPr>
          <w:ilvl w:val="0"/>
          <w:numId w:val="55"/>
        </w:numPr>
        <w:jc w:val="both"/>
        <w:rPr>
          <w:sz w:val="24"/>
          <w:szCs w:val="24"/>
        </w:rPr>
      </w:pPr>
      <w:r>
        <w:rPr>
          <w:spacing w:val="-3"/>
          <w:sz w:val="24"/>
          <w:szCs w:val="24"/>
          <w:lang w:val="uk-UA"/>
        </w:rPr>
        <w:t>Які в</w:t>
      </w:r>
      <w:r w:rsidRPr="00AB01B8">
        <w:rPr>
          <w:spacing w:val="-3"/>
          <w:sz w:val="24"/>
          <w:szCs w:val="24"/>
        </w:rPr>
        <w:t xml:space="preserve">ідмінності функціональних систем </w:t>
      </w:r>
      <w:r w:rsidRPr="00AB01B8">
        <w:rPr>
          <w:sz w:val="24"/>
          <w:szCs w:val="24"/>
        </w:rPr>
        <w:t>від традиційних</w:t>
      </w:r>
      <w:r>
        <w:rPr>
          <w:sz w:val="24"/>
          <w:szCs w:val="24"/>
          <w:lang w:val="uk-UA"/>
        </w:rPr>
        <w:t>?</w:t>
      </w:r>
    </w:p>
    <w:p w:rsidR="005A2A61" w:rsidRDefault="005A2A61" w:rsidP="00D177A4">
      <w:pPr>
        <w:pStyle w:val="a7"/>
        <w:numPr>
          <w:ilvl w:val="0"/>
          <w:numId w:val="55"/>
        </w:numPr>
        <w:jc w:val="both"/>
        <w:rPr>
          <w:sz w:val="24"/>
          <w:szCs w:val="24"/>
          <w:lang w:val="uk-UA"/>
        </w:rPr>
      </w:pPr>
      <w:r w:rsidRPr="00AB01B8">
        <w:rPr>
          <w:sz w:val="24"/>
          <w:szCs w:val="24"/>
        </w:rPr>
        <w:t>Особливості системи обліку і калькулювання за повними витратами.</w:t>
      </w:r>
      <w:r w:rsidRPr="00AB01B8">
        <w:rPr>
          <w:sz w:val="24"/>
          <w:szCs w:val="24"/>
          <w:lang w:val="uk-UA"/>
        </w:rPr>
        <w:t xml:space="preserve"> </w:t>
      </w:r>
    </w:p>
    <w:p w:rsidR="005A2A61" w:rsidRPr="00AB01B8" w:rsidRDefault="005A2A61" w:rsidP="00D177A4">
      <w:pPr>
        <w:pStyle w:val="a7"/>
        <w:numPr>
          <w:ilvl w:val="0"/>
          <w:numId w:val="55"/>
        </w:numPr>
        <w:jc w:val="both"/>
        <w:rPr>
          <w:sz w:val="24"/>
          <w:szCs w:val="24"/>
          <w:lang w:val="uk-UA"/>
        </w:rPr>
      </w:pPr>
      <w:r>
        <w:rPr>
          <w:sz w:val="24"/>
          <w:szCs w:val="24"/>
          <w:lang w:val="uk-UA"/>
        </w:rPr>
        <w:t>Сформулювати п</w:t>
      </w:r>
      <w:r w:rsidRPr="00AB01B8">
        <w:rPr>
          <w:sz w:val="24"/>
          <w:szCs w:val="24"/>
          <w:lang w:val="uk-UA"/>
        </w:rPr>
        <w:t>ереваги і недоліки системи, відмінності від інших систем.</w:t>
      </w:r>
    </w:p>
    <w:p w:rsidR="005A2A61" w:rsidRPr="00AB01B8" w:rsidRDefault="002B37B0" w:rsidP="00D177A4">
      <w:pPr>
        <w:pStyle w:val="a7"/>
        <w:numPr>
          <w:ilvl w:val="0"/>
          <w:numId w:val="55"/>
        </w:numPr>
        <w:jc w:val="both"/>
        <w:rPr>
          <w:sz w:val="24"/>
          <w:szCs w:val="24"/>
        </w:rPr>
      </w:pPr>
      <w:r>
        <w:rPr>
          <w:sz w:val="24"/>
          <w:szCs w:val="24"/>
          <w:lang w:val="uk-UA"/>
        </w:rPr>
        <w:t>В чому полягає суть о</w:t>
      </w:r>
      <w:r w:rsidR="005A2A61" w:rsidRPr="00AB01B8">
        <w:rPr>
          <w:sz w:val="24"/>
          <w:szCs w:val="24"/>
        </w:rPr>
        <w:t>блік</w:t>
      </w:r>
      <w:r>
        <w:rPr>
          <w:sz w:val="24"/>
          <w:szCs w:val="24"/>
          <w:lang w:val="uk-UA"/>
        </w:rPr>
        <w:t>у</w:t>
      </w:r>
      <w:r w:rsidR="005A2A61" w:rsidRPr="00AB01B8">
        <w:rPr>
          <w:sz w:val="24"/>
          <w:szCs w:val="24"/>
        </w:rPr>
        <w:t xml:space="preserve"> і розподіл</w:t>
      </w:r>
      <w:r>
        <w:rPr>
          <w:sz w:val="24"/>
          <w:szCs w:val="24"/>
          <w:lang w:val="uk-UA"/>
        </w:rPr>
        <w:t>у</w:t>
      </w:r>
      <w:r w:rsidR="005A2A61" w:rsidRPr="00AB01B8">
        <w:rPr>
          <w:sz w:val="24"/>
          <w:szCs w:val="24"/>
        </w:rPr>
        <w:t xml:space="preserve"> прямих витрат</w:t>
      </w:r>
      <w:r>
        <w:rPr>
          <w:sz w:val="24"/>
          <w:szCs w:val="24"/>
          <w:lang w:val="uk-UA"/>
        </w:rPr>
        <w:t>?</w:t>
      </w:r>
    </w:p>
    <w:p w:rsidR="005A2A61" w:rsidRPr="00AB01B8" w:rsidRDefault="005A2A61" w:rsidP="00D177A4">
      <w:pPr>
        <w:pStyle w:val="a7"/>
        <w:numPr>
          <w:ilvl w:val="0"/>
          <w:numId w:val="55"/>
        </w:numPr>
        <w:jc w:val="both"/>
        <w:rPr>
          <w:sz w:val="24"/>
          <w:szCs w:val="24"/>
        </w:rPr>
      </w:pPr>
      <w:r w:rsidRPr="00AB01B8">
        <w:rPr>
          <w:sz w:val="24"/>
          <w:szCs w:val="24"/>
        </w:rPr>
        <w:t>Облік непрямих витрат і порядок віднесення їх на собівартість продукції.</w:t>
      </w:r>
    </w:p>
    <w:p w:rsidR="005A2A61" w:rsidRPr="005A2A61" w:rsidRDefault="005A2A61" w:rsidP="00A22193">
      <w:pPr>
        <w:rPr>
          <w:rFonts w:ascii="Times New Roman" w:hAnsi="Times New Roman" w:cs="Times New Roman"/>
          <w:sz w:val="24"/>
          <w:szCs w:val="24"/>
          <w:lang w:val="ru-RU"/>
        </w:rPr>
      </w:pPr>
    </w:p>
    <w:p w:rsidR="004A682B" w:rsidRPr="00FA01BF" w:rsidRDefault="004A682B" w:rsidP="004A682B">
      <w:pPr>
        <w:spacing w:line="40" w:lineRule="atLeast"/>
        <w:ind w:firstLine="709"/>
        <w:rPr>
          <w:rFonts w:ascii="Times New Roman" w:hAnsi="Times New Roman" w:cs="Times New Roman"/>
          <w:sz w:val="24"/>
          <w:szCs w:val="24"/>
          <w:u w:val="single"/>
          <w:lang w:val="ru-RU"/>
        </w:rPr>
      </w:pPr>
      <w:r w:rsidRPr="004A682B">
        <w:rPr>
          <w:rFonts w:ascii="Times New Roman" w:hAnsi="Times New Roman" w:cs="Times New Roman"/>
          <w:b/>
          <w:sz w:val="24"/>
          <w:szCs w:val="24"/>
        </w:rPr>
        <w:t xml:space="preserve">Укладач:______  </w:t>
      </w:r>
      <w:r w:rsidRPr="004A682B">
        <w:rPr>
          <w:rFonts w:ascii="Times New Roman" w:hAnsi="Times New Roman" w:cs="Times New Roman"/>
          <w:sz w:val="24"/>
          <w:szCs w:val="24"/>
          <w:u w:val="single"/>
        </w:rPr>
        <w:t>Шевців Л.Ю. , доцент,  к.е.н., доцент</w:t>
      </w:r>
    </w:p>
    <w:p w:rsidR="007C11F9" w:rsidRPr="00FA01BF" w:rsidRDefault="007C11F9" w:rsidP="004A682B">
      <w:pPr>
        <w:spacing w:line="40" w:lineRule="atLeast"/>
        <w:ind w:firstLine="709"/>
        <w:rPr>
          <w:rFonts w:ascii="Times New Roman" w:hAnsi="Times New Roman" w:cs="Times New Roman"/>
          <w:sz w:val="24"/>
          <w:szCs w:val="24"/>
          <w:u w:val="single"/>
          <w:lang w:val="ru-RU"/>
        </w:rPr>
      </w:pPr>
    </w:p>
    <w:p w:rsidR="007C11F9" w:rsidRPr="00FA01BF" w:rsidRDefault="007C11F9" w:rsidP="004A682B">
      <w:pPr>
        <w:spacing w:line="40" w:lineRule="atLeast"/>
        <w:ind w:firstLine="709"/>
        <w:rPr>
          <w:rFonts w:ascii="Times New Roman" w:hAnsi="Times New Roman" w:cs="Times New Roman"/>
          <w:sz w:val="24"/>
          <w:szCs w:val="24"/>
          <w:lang w:val="ru-RU"/>
        </w:rPr>
      </w:pPr>
    </w:p>
    <w:p w:rsidR="000A79B6" w:rsidRPr="000A79B6" w:rsidRDefault="000A79B6" w:rsidP="000A79B6">
      <w:pPr>
        <w:spacing w:after="0" w:line="240" w:lineRule="auto"/>
        <w:rPr>
          <w:rStyle w:val="53"/>
          <w:rFonts w:ascii="Times New Roman" w:hAnsi="Times New Roman" w:cs="Times New Roman"/>
          <w:b/>
          <w:sz w:val="24"/>
          <w:szCs w:val="24"/>
          <w:u w:val="single"/>
        </w:rPr>
      </w:pPr>
      <w:r w:rsidRPr="000A79B6">
        <w:rPr>
          <w:rStyle w:val="53"/>
          <w:rFonts w:ascii="Times New Roman" w:hAnsi="Times New Roman" w:cs="Times New Roman"/>
          <w:b/>
          <w:sz w:val="24"/>
          <w:szCs w:val="24"/>
          <w:u w:val="single"/>
        </w:rPr>
        <w:lastRenderedPageBreak/>
        <w:t>ТЕМА 4. СИСТЕМА ОБЛІКУ І КАЛЬКУЛЮВАННЯ ЗА ЗМІННИМИ ВИТРАТАМИ</w:t>
      </w:r>
    </w:p>
    <w:p w:rsidR="000A79B6" w:rsidRPr="000A79B6" w:rsidRDefault="000A79B6" w:rsidP="000A79B6">
      <w:pPr>
        <w:spacing w:after="0" w:line="240" w:lineRule="auto"/>
        <w:rPr>
          <w:rFonts w:ascii="Times New Roman" w:hAnsi="Times New Roman" w:cs="Times New Roman"/>
          <w:sz w:val="20"/>
        </w:rPr>
      </w:pPr>
      <w:r w:rsidRPr="000A79B6">
        <w:rPr>
          <w:rFonts w:ascii="Times New Roman" w:hAnsi="Times New Roman" w:cs="Times New Roman"/>
          <w:sz w:val="20"/>
        </w:rPr>
        <w:t xml:space="preserve">                                                                                     (назва теми відповідно до РПНД)</w:t>
      </w:r>
    </w:p>
    <w:p w:rsidR="000C2F14" w:rsidRDefault="000A79B6" w:rsidP="000A79B6">
      <w:pPr>
        <w:jc w:val="both"/>
        <w:rPr>
          <w:rFonts w:ascii="Times New Roman" w:hAnsi="Times New Roman" w:cs="Times New Roman"/>
          <w:sz w:val="24"/>
          <w:szCs w:val="24"/>
        </w:rPr>
      </w:pPr>
      <w:r w:rsidRPr="000C2F14">
        <w:rPr>
          <w:rFonts w:ascii="Times New Roman" w:hAnsi="Times New Roman" w:cs="Times New Roman"/>
          <w:b/>
          <w:sz w:val="24"/>
          <w:szCs w:val="24"/>
        </w:rPr>
        <w:t xml:space="preserve">Міжпредметні зв’язки:   </w:t>
      </w:r>
      <w:r w:rsidRPr="000C2F14">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“Економіка підприємства”, “Бухгалтерсь</w:t>
      </w:r>
      <w:r w:rsidR="000C2F14">
        <w:rPr>
          <w:rFonts w:ascii="Times New Roman" w:hAnsi="Times New Roman" w:cs="Times New Roman"/>
          <w:sz w:val="24"/>
          <w:szCs w:val="24"/>
        </w:rPr>
        <w:t>кий облік”, “Фінансовий облік”.</w:t>
      </w:r>
    </w:p>
    <w:p w:rsidR="003F55F4" w:rsidRPr="003F55F4" w:rsidRDefault="000A79B6" w:rsidP="003F55F4">
      <w:pPr>
        <w:autoSpaceDE w:val="0"/>
        <w:autoSpaceDN w:val="0"/>
        <w:adjustRightInd w:val="0"/>
        <w:jc w:val="both"/>
        <w:rPr>
          <w:rFonts w:ascii="Times New Roman" w:hAnsi="Times New Roman" w:cs="Times New Roman"/>
          <w:sz w:val="24"/>
          <w:szCs w:val="24"/>
          <w:lang w:eastAsia="uk-UA"/>
        </w:rPr>
      </w:pPr>
      <w:r w:rsidRPr="000C2F14">
        <w:rPr>
          <w:rFonts w:ascii="Times New Roman" w:hAnsi="Times New Roman" w:cs="Times New Roman"/>
          <w:b/>
          <w:sz w:val="24"/>
          <w:szCs w:val="24"/>
        </w:rPr>
        <w:t xml:space="preserve">Мета лекції: </w:t>
      </w:r>
      <w:r w:rsidR="003F55F4">
        <w:rPr>
          <w:rFonts w:ascii="Times New Roman" w:hAnsi="Times New Roman" w:cs="Times New Roman"/>
          <w:sz w:val="24"/>
          <w:szCs w:val="24"/>
          <w:lang w:eastAsia="uk-UA"/>
        </w:rPr>
        <w:t>ф</w:t>
      </w:r>
      <w:r w:rsidR="003F55F4" w:rsidRPr="003F55F4">
        <w:rPr>
          <w:rFonts w:ascii="Times New Roman" w:hAnsi="Times New Roman" w:cs="Times New Roman"/>
          <w:sz w:val="24"/>
          <w:szCs w:val="24"/>
          <w:lang w:eastAsia="uk-UA"/>
        </w:rPr>
        <w:t>ормування системи теоретичних знань та набуття практичних навичок щодо системи обліку та калькулювання собівартості окремих об’єктів за системою директ-костинг.</w:t>
      </w:r>
    </w:p>
    <w:p w:rsidR="000A79B6" w:rsidRPr="000C2F14" w:rsidRDefault="000A79B6" w:rsidP="000A79B6">
      <w:pPr>
        <w:rPr>
          <w:rFonts w:ascii="Times New Roman" w:hAnsi="Times New Roman" w:cs="Times New Roman"/>
          <w:sz w:val="24"/>
          <w:szCs w:val="24"/>
        </w:rPr>
      </w:pPr>
      <w:r w:rsidRPr="000C2F14">
        <w:rPr>
          <w:rFonts w:ascii="Times New Roman" w:hAnsi="Times New Roman" w:cs="Times New Roman"/>
          <w:b/>
          <w:sz w:val="24"/>
          <w:szCs w:val="24"/>
        </w:rPr>
        <w:t>План лекції</w:t>
      </w:r>
      <w:r w:rsidRPr="000C2F14">
        <w:rPr>
          <w:rFonts w:ascii="Times New Roman" w:hAnsi="Times New Roman" w:cs="Times New Roman"/>
          <w:sz w:val="24"/>
          <w:szCs w:val="24"/>
        </w:rPr>
        <w:t>:</w:t>
      </w:r>
    </w:p>
    <w:p w:rsidR="003F55F4" w:rsidRPr="003F55F4" w:rsidRDefault="003F55F4" w:rsidP="00D177A4">
      <w:pPr>
        <w:pStyle w:val="a7"/>
        <w:numPr>
          <w:ilvl w:val="0"/>
          <w:numId w:val="56"/>
        </w:numPr>
        <w:jc w:val="both"/>
        <w:rPr>
          <w:sz w:val="24"/>
          <w:szCs w:val="24"/>
        </w:rPr>
      </w:pPr>
      <w:r w:rsidRPr="003F55F4">
        <w:rPr>
          <w:sz w:val="24"/>
          <w:szCs w:val="24"/>
        </w:rPr>
        <w:t xml:space="preserve">Основні етапи формування собівартості за методом «директ-костинг». </w:t>
      </w:r>
    </w:p>
    <w:p w:rsidR="003F55F4" w:rsidRPr="003F55F4" w:rsidRDefault="003F55F4" w:rsidP="00D177A4">
      <w:pPr>
        <w:pStyle w:val="a7"/>
        <w:numPr>
          <w:ilvl w:val="0"/>
          <w:numId w:val="56"/>
        </w:numPr>
        <w:jc w:val="both"/>
        <w:rPr>
          <w:sz w:val="24"/>
          <w:szCs w:val="24"/>
        </w:rPr>
      </w:pPr>
      <w:r w:rsidRPr="003F55F4">
        <w:rPr>
          <w:sz w:val="24"/>
          <w:szCs w:val="24"/>
        </w:rPr>
        <w:t>Переваги та ефективність застосування методу «директ-костинг» на підприємствах України.</w:t>
      </w:r>
    </w:p>
    <w:p w:rsidR="003F55F4" w:rsidRPr="003F55F4" w:rsidRDefault="003F55F4" w:rsidP="00D177A4">
      <w:pPr>
        <w:pStyle w:val="a7"/>
        <w:numPr>
          <w:ilvl w:val="0"/>
          <w:numId w:val="56"/>
        </w:numPr>
        <w:jc w:val="both"/>
        <w:rPr>
          <w:sz w:val="24"/>
          <w:szCs w:val="24"/>
        </w:rPr>
      </w:pPr>
      <w:r w:rsidRPr="003F55F4">
        <w:rPr>
          <w:sz w:val="24"/>
          <w:szCs w:val="24"/>
        </w:rPr>
        <w:t>Відмінності між обліком повної та неповної собівартості</w:t>
      </w:r>
    </w:p>
    <w:p w:rsidR="003F55F4" w:rsidRPr="003F55F4" w:rsidRDefault="003F55F4" w:rsidP="00D177A4">
      <w:pPr>
        <w:pStyle w:val="a7"/>
        <w:numPr>
          <w:ilvl w:val="0"/>
          <w:numId w:val="56"/>
        </w:numPr>
        <w:jc w:val="both"/>
        <w:rPr>
          <w:sz w:val="24"/>
          <w:szCs w:val="24"/>
          <w:lang w:val="uk-UA"/>
        </w:rPr>
      </w:pPr>
      <w:r w:rsidRPr="003F55F4">
        <w:rPr>
          <w:sz w:val="24"/>
          <w:szCs w:val="24"/>
        </w:rPr>
        <w:t xml:space="preserve">Простий і розвинутий «директ-костинг», відмінні та спільні риси. </w:t>
      </w:r>
    </w:p>
    <w:p w:rsidR="00660ADE" w:rsidRPr="00660ADE" w:rsidRDefault="003F55F4" w:rsidP="004D3F66">
      <w:pPr>
        <w:jc w:val="both"/>
        <w:rPr>
          <w:rFonts w:ascii="Times New Roman" w:hAnsi="Times New Roman" w:cs="Times New Roman"/>
          <w:sz w:val="24"/>
          <w:szCs w:val="24"/>
        </w:rPr>
      </w:pPr>
      <w:r w:rsidRPr="003F55F4">
        <w:rPr>
          <w:rFonts w:ascii="Times New Roman" w:hAnsi="Times New Roman" w:cs="Times New Roman"/>
          <w:b/>
          <w:sz w:val="24"/>
          <w:szCs w:val="24"/>
        </w:rPr>
        <w:t>Опорні поняття</w:t>
      </w:r>
      <w:r w:rsidRPr="003F55F4">
        <w:rPr>
          <w:rFonts w:ascii="Times New Roman" w:hAnsi="Times New Roman" w:cs="Times New Roman"/>
          <w:b/>
          <w:i/>
          <w:sz w:val="24"/>
          <w:szCs w:val="24"/>
        </w:rPr>
        <w:t>:</w:t>
      </w:r>
      <w:r w:rsidRPr="00D566A5">
        <w:rPr>
          <w:b/>
          <w:i/>
          <w:sz w:val="24"/>
          <w:szCs w:val="24"/>
        </w:rPr>
        <w:t xml:space="preserve"> </w:t>
      </w:r>
      <w:r w:rsidR="002F0E29" w:rsidRPr="003F55F4">
        <w:rPr>
          <w:rFonts w:ascii="Times New Roman" w:hAnsi="Times New Roman" w:cs="Times New Roman"/>
          <w:sz w:val="24"/>
          <w:szCs w:val="24"/>
          <w:lang w:eastAsia="uk-UA"/>
        </w:rPr>
        <w:t>директ-костинг</w:t>
      </w:r>
      <w:r w:rsidR="002F0E29" w:rsidRPr="00660ADE">
        <w:rPr>
          <w:rFonts w:ascii="Times New Roman" w:hAnsi="Times New Roman" w:cs="Times New Roman"/>
          <w:sz w:val="24"/>
          <w:szCs w:val="24"/>
        </w:rPr>
        <w:t xml:space="preserve">, </w:t>
      </w:r>
      <w:r w:rsidR="002F0E29" w:rsidRPr="00660ADE">
        <w:rPr>
          <w:rFonts w:ascii="Times New Roman" w:hAnsi="Times New Roman" w:cs="Times New Roman"/>
          <w:iCs/>
          <w:spacing w:val="-4"/>
          <w:sz w:val="24"/>
          <w:szCs w:val="24"/>
        </w:rPr>
        <w:t xml:space="preserve">маржинальний дохід, </w:t>
      </w:r>
      <w:r w:rsidR="00986DEC" w:rsidRPr="00660ADE">
        <w:rPr>
          <w:rFonts w:ascii="Times New Roman" w:hAnsi="Times New Roman" w:cs="Times New Roman"/>
          <w:iCs/>
          <w:sz w:val="24"/>
          <w:szCs w:val="24"/>
        </w:rPr>
        <w:t>напівмаржа, п</w:t>
      </w:r>
      <w:r w:rsidR="00986DEC" w:rsidRPr="00660ADE">
        <w:rPr>
          <w:rFonts w:ascii="Times New Roman" w:hAnsi="Times New Roman" w:cs="Times New Roman"/>
          <w:sz w:val="24"/>
          <w:szCs w:val="24"/>
        </w:rPr>
        <w:t xml:space="preserve">ростий </w:t>
      </w:r>
      <w:r w:rsidR="00660ADE" w:rsidRPr="00660ADE">
        <w:rPr>
          <w:rFonts w:ascii="Times New Roman" w:hAnsi="Times New Roman" w:cs="Times New Roman"/>
          <w:sz w:val="24"/>
          <w:szCs w:val="24"/>
          <w:lang w:eastAsia="uk-UA"/>
        </w:rPr>
        <w:t>директ-костинг</w:t>
      </w:r>
      <w:r w:rsidR="00660ADE" w:rsidRPr="00660ADE">
        <w:rPr>
          <w:rFonts w:ascii="Times New Roman" w:hAnsi="Times New Roman" w:cs="Times New Roman"/>
          <w:sz w:val="24"/>
          <w:szCs w:val="24"/>
        </w:rPr>
        <w:t>,</w:t>
      </w:r>
      <w:r w:rsidR="00986DEC" w:rsidRPr="00660ADE">
        <w:rPr>
          <w:rFonts w:ascii="Times New Roman" w:hAnsi="Times New Roman" w:cs="Times New Roman"/>
          <w:sz w:val="24"/>
          <w:szCs w:val="24"/>
        </w:rPr>
        <w:t xml:space="preserve"> розвинутий «директ-костинг»</w:t>
      </w:r>
      <w:r w:rsidR="00660ADE">
        <w:rPr>
          <w:rFonts w:ascii="Times New Roman" w:hAnsi="Times New Roman" w:cs="Times New Roman"/>
          <w:sz w:val="24"/>
          <w:szCs w:val="24"/>
        </w:rPr>
        <w:t>.</w:t>
      </w:r>
    </w:p>
    <w:p w:rsidR="004D3F66" w:rsidRPr="00E9208B" w:rsidRDefault="004D3F66" w:rsidP="004D3F66">
      <w:pPr>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4D3F66" w:rsidRPr="00441F8D" w:rsidRDefault="004D3F66" w:rsidP="004D3F66">
      <w:pPr>
        <w:spacing w:after="0" w:line="240" w:lineRule="auto"/>
        <w:jc w:val="both"/>
        <w:rPr>
          <w:rFonts w:ascii="Times New Roman" w:hAnsi="Times New Roman" w:cs="Times New Roman"/>
          <w:sz w:val="24"/>
          <w:szCs w:val="24"/>
        </w:rPr>
      </w:pPr>
      <w:r w:rsidRPr="00441F8D">
        <w:rPr>
          <w:rFonts w:ascii="Times New Roman" w:hAnsi="Times New Roman" w:cs="Times New Roman"/>
          <w:sz w:val="24"/>
          <w:szCs w:val="24"/>
        </w:rPr>
        <w:t>Законодавчі та нормативні акти:</w:t>
      </w:r>
    </w:p>
    <w:p w:rsidR="004D3F66" w:rsidRPr="00441F8D" w:rsidRDefault="004D3F66" w:rsidP="00D177A4">
      <w:pPr>
        <w:numPr>
          <w:ilvl w:val="0"/>
          <w:numId w:val="57"/>
        </w:numPr>
        <w:spacing w:after="0" w:line="240" w:lineRule="auto"/>
        <w:jc w:val="both"/>
        <w:rPr>
          <w:rFonts w:ascii="Times New Roman" w:hAnsi="Times New Roman" w:cs="Times New Roman"/>
          <w:sz w:val="24"/>
          <w:szCs w:val="24"/>
        </w:rPr>
      </w:pPr>
      <w:r w:rsidRPr="00441F8D">
        <w:rPr>
          <w:rFonts w:ascii="Times New Roman" w:hAnsi="Times New Roman" w:cs="Times New Roman"/>
          <w:sz w:val="24"/>
          <w:szCs w:val="24"/>
        </w:rPr>
        <w:t>Закон України «Про бухгалтерський облік та фінансову звітність в Україні» від 16.07.99 р. № 996 XIV, із змінами і доповненнями.</w:t>
      </w:r>
    </w:p>
    <w:p w:rsidR="004D3F66" w:rsidRPr="00441F8D" w:rsidRDefault="004D3F66" w:rsidP="00D177A4">
      <w:pPr>
        <w:pStyle w:val="a5"/>
        <w:numPr>
          <w:ilvl w:val="0"/>
          <w:numId w:val="57"/>
        </w:numPr>
        <w:spacing w:after="0"/>
        <w:jc w:val="both"/>
        <w:rPr>
          <w:sz w:val="24"/>
          <w:szCs w:val="24"/>
        </w:rPr>
      </w:pPr>
      <w:r w:rsidRPr="00441F8D">
        <w:rPr>
          <w:sz w:val="24"/>
          <w:szCs w:val="24"/>
        </w:rPr>
        <w:t>Податковий кодекс України від 2 грудня 2010 року № 2755-VI</w:t>
      </w:r>
      <w:r w:rsidRPr="00441F8D">
        <w:rPr>
          <w:sz w:val="24"/>
          <w:szCs w:val="24"/>
          <w:lang w:val="uk-UA"/>
        </w:rPr>
        <w:t xml:space="preserve"> із змінами і доповненнями.</w:t>
      </w:r>
    </w:p>
    <w:p w:rsidR="004D3F66" w:rsidRPr="00441F8D" w:rsidRDefault="004D3F66" w:rsidP="00D177A4">
      <w:pPr>
        <w:pStyle w:val="a5"/>
        <w:numPr>
          <w:ilvl w:val="0"/>
          <w:numId w:val="57"/>
        </w:numPr>
        <w:spacing w:after="0"/>
        <w:jc w:val="both"/>
        <w:rPr>
          <w:sz w:val="24"/>
          <w:szCs w:val="24"/>
        </w:rPr>
      </w:pPr>
      <w:r w:rsidRPr="00441F8D">
        <w:rPr>
          <w:sz w:val="24"/>
          <w:szCs w:val="24"/>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441F8D">
        <w:rPr>
          <w:sz w:val="24"/>
          <w:szCs w:val="24"/>
          <w:lang w:val="en-US"/>
        </w:rPr>
        <w:t>http</w:t>
      </w:r>
      <w:r w:rsidRPr="00441F8D">
        <w:rPr>
          <w:sz w:val="24"/>
          <w:szCs w:val="24"/>
        </w:rPr>
        <w:t>://</w:t>
      </w:r>
      <w:r w:rsidRPr="00441F8D">
        <w:rPr>
          <w:sz w:val="24"/>
          <w:szCs w:val="24"/>
          <w:lang w:val="en-US"/>
        </w:rPr>
        <w:t>zakon</w:t>
      </w:r>
      <w:r w:rsidRPr="00441F8D">
        <w:rPr>
          <w:sz w:val="24"/>
          <w:szCs w:val="24"/>
        </w:rPr>
        <w:t>2.</w:t>
      </w:r>
      <w:r w:rsidRPr="00441F8D">
        <w:rPr>
          <w:sz w:val="24"/>
          <w:szCs w:val="24"/>
          <w:lang w:val="en-US"/>
        </w:rPr>
        <w:t>radagov</w:t>
      </w:r>
      <w:r w:rsidRPr="00441F8D">
        <w:rPr>
          <w:sz w:val="24"/>
          <w:szCs w:val="24"/>
        </w:rPr>
        <w:t>.</w:t>
      </w:r>
      <w:r w:rsidRPr="00441F8D">
        <w:rPr>
          <w:sz w:val="24"/>
          <w:szCs w:val="24"/>
          <w:lang w:val="en-US"/>
        </w:rPr>
        <w:t>ua</w:t>
      </w:r>
      <w:r w:rsidRPr="00441F8D">
        <w:rPr>
          <w:sz w:val="24"/>
          <w:szCs w:val="24"/>
        </w:rPr>
        <w:t>/</w:t>
      </w:r>
      <w:r w:rsidRPr="00441F8D">
        <w:rPr>
          <w:sz w:val="24"/>
          <w:szCs w:val="24"/>
          <w:lang w:val="en-US"/>
        </w:rPr>
        <w:t>laws</w:t>
      </w:r>
      <w:r w:rsidRPr="00441F8D">
        <w:rPr>
          <w:sz w:val="24"/>
          <w:szCs w:val="24"/>
        </w:rPr>
        <w:t>/</w:t>
      </w:r>
      <w:r w:rsidRPr="00441F8D">
        <w:rPr>
          <w:sz w:val="24"/>
          <w:szCs w:val="24"/>
          <w:lang w:val="en-US"/>
        </w:rPr>
        <w:t>show</w:t>
      </w:r>
      <w:r w:rsidRPr="00441F8D">
        <w:rPr>
          <w:sz w:val="24"/>
          <w:szCs w:val="24"/>
        </w:rPr>
        <w:t>/</w:t>
      </w:r>
      <w:r w:rsidRPr="00441F8D">
        <w:rPr>
          <w:sz w:val="24"/>
          <w:szCs w:val="24"/>
          <w:lang w:val="en-US"/>
        </w:rPr>
        <w:t>z</w:t>
      </w:r>
      <w:r w:rsidRPr="00441F8D">
        <w:rPr>
          <w:sz w:val="24"/>
          <w:szCs w:val="24"/>
        </w:rPr>
        <w:t>0336-13.</w:t>
      </w:r>
    </w:p>
    <w:p w:rsidR="004D3F66" w:rsidRPr="00441F8D" w:rsidRDefault="004D3F66" w:rsidP="00D177A4">
      <w:pPr>
        <w:pStyle w:val="a5"/>
        <w:numPr>
          <w:ilvl w:val="0"/>
          <w:numId w:val="57"/>
        </w:numPr>
        <w:spacing w:after="0"/>
        <w:jc w:val="both"/>
        <w:rPr>
          <w:sz w:val="24"/>
          <w:szCs w:val="24"/>
        </w:rPr>
      </w:pPr>
      <w:r w:rsidRPr="00441F8D">
        <w:rPr>
          <w:sz w:val="24"/>
          <w:szCs w:val="24"/>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4D3F66" w:rsidRPr="00441F8D" w:rsidRDefault="004D3F66" w:rsidP="00D177A4">
      <w:pPr>
        <w:numPr>
          <w:ilvl w:val="0"/>
          <w:numId w:val="57"/>
        </w:numPr>
        <w:spacing w:after="0" w:line="240" w:lineRule="auto"/>
        <w:jc w:val="both"/>
        <w:rPr>
          <w:rFonts w:ascii="Times New Roman" w:hAnsi="Times New Roman" w:cs="Times New Roman"/>
          <w:sz w:val="24"/>
          <w:szCs w:val="24"/>
        </w:rPr>
      </w:pPr>
      <w:r w:rsidRPr="00441F8D">
        <w:rPr>
          <w:rFonts w:ascii="Times New Roman" w:hAnsi="Times New Roman" w:cs="Times New Roman"/>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4D3F66" w:rsidRPr="00441F8D" w:rsidRDefault="004D3F66" w:rsidP="00D177A4">
      <w:pPr>
        <w:numPr>
          <w:ilvl w:val="0"/>
          <w:numId w:val="57"/>
        </w:numPr>
        <w:spacing w:after="0" w:line="240" w:lineRule="auto"/>
        <w:jc w:val="both"/>
        <w:rPr>
          <w:rFonts w:ascii="Times New Roman" w:hAnsi="Times New Roman" w:cs="Times New Roman"/>
          <w:sz w:val="24"/>
          <w:szCs w:val="24"/>
        </w:rPr>
      </w:pPr>
      <w:r w:rsidRPr="00441F8D">
        <w:rPr>
          <w:rFonts w:ascii="Times New Roman" w:hAnsi="Times New Roman" w:cs="Times New Roman"/>
          <w:sz w:val="24"/>
          <w:szCs w:val="24"/>
        </w:rPr>
        <w:t>Положення (стандарт) бухгалтерського обліку 15 «Доходи», затверджено наказом МФ України від 29. 11. 1999 р. № 290.</w:t>
      </w:r>
    </w:p>
    <w:p w:rsidR="004D3F66" w:rsidRPr="00441F8D" w:rsidRDefault="004D3F66" w:rsidP="00D177A4">
      <w:pPr>
        <w:numPr>
          <w:ilvl w:val="0"/>
          <w:numId w:val="57"/>
        </w:numPr>
        <w:spacing w:after="0" w:line="240" w:lineRule="auto"/>
        <w:jc w:val="both"/>
        <w:rPr>
          <w:rFonts w:ascii="Times New Roman" w:hAnsi="Times New Roman" w:cs="Times New Roman"/>
          <w:sz w:val="24"/>
          <w:szCs w:val="24"/>
        </w:rPr>
      </w:pPr>
      <w:r w:rsidRPr="00441F8D">
        <w:rPr>
          <w:rFonts w:ascii="Times New Roman" w:hAnsi="Times New Roman" w:cs="Times New Roman"/>
          <w:sz w:val="24"/>
          <w:szCs w:val="24"/>
        </w:rPr>
        <w:t>Положення (стандарт) бухгалтерського обліку 9 «Запаси», затверджено наказом МФ України від 20. 10. 1999 р. № 246.</w:t>
      </w:r>
    </w:p>
    <w:p w:rsidR="004D3F66" w:rsidRPr="00441F8D" w:rsidRDefault="004D3F66" w:rsidP="00660ADE">
      <w:pPr>
        <w:rPr>
          <w:rFonts w:ascii="Times New Roman" w:hAnsi="Times New Roman" w:cs="Times New Roman"/>
          <w:i/>
          <w:sz w:val="24"/>
          <w:szCs w:val="24"/>
        </w:rPr>
      </w:pPr>
      <w:r w:rsidRPr="00441F8D">
        <w:rPr>
          <w:rFonts w:ascii="Times New Roman" w:hAnsi="Times New Roman" w:cs="Times New Roman"/>
          <w:sz w:val="24"/>
          <w:szCs w:val="24"/>
        </w:rPr>
        <w:t xml:space="preserve"> </w:t>
      </w:r>
      <w:r w:rsidRPr="00441F8D">
        <w:rPr>
          <w:rFonts w:ascii="Times New Roman" w:hAnsi="Times New Roman" w:cs="Times New Roman"/>
          <w:i/>
          <w:sz w:val="24"/>
          <w:szCs w:val="24"/>
        </w:rPr>
        <w:t xml:space="preserve">Основна література: </w:t>
      </w:r>
    </w:p>
    <w:p w:rsidR="004D3F66" w:rsidRPr="00441ADD" w:rsidRDefault="004D3F66" w:rsidP="00D177A4">
      <w:pPr>
        <w:pStyle w:val="a5"/>
        <w:numPr>
          <w:ilvl w:val="0"/>
          <w:numId w:val="58"/>
        </w:numPr>
        <w:spacing w:after="0"/>
        <w:jc w:val="both"/>
        <w:rPr>
          <w:sz w:val="24"/>
          <w:szCs w:val="24"/>
        </w:rPr>
      </w:pPr>
      <w:r w:rsidRPr="00441ADD">
        <w:rPr>
          <w:sz w:val="24"/>
          <w:szCs w:val="24"/>
        </w:rPr>
        <w:t>Гаррисон Р., Норин Э., Брюэр П. Управленческий учёт. 12-е изд. / Пер.с англ. под ред. М.А. Карлика; Учебник. – СПб: Питер, 2010. – 592с.</w:t>
      </w:r>
    </w:p>
    <w:p w:rsidR="004D3F66" w:rsidRPr="00441ADD" w:rsidRDefault="004D3F66" w:rsidP="00D177A4">
      <w:pPr>
        <w:pStyle w:val="a5"/>
        <w:numPr>
          <w:ilvl w:val="0"/>
          <w:numId w:val="58"/>
        </w:numPr>
        <w:spacing w:after="0"/>
        <w:jc w:val="both"/>
        <w:rPr>
          <w:sz w:val="24"/>
          <w:szCs w:val="24"/>
        </w:rPr>
      </w:pPr>
      <w:r w:rsidRPr="00441ADD">
        <w:rPr>
          <w:sz w:val="24"/>
          <w:szCs w:val="24"/>
        </w:rPr>
        <w:t>Гарасим П.М., Журавель Г.П., Хомин П.Я. Курс управлінського обліку: Навч. посіб. – К.: Знання, 2007. – 314 с.</w:t>
      </w:r>
    </w:p>
    <w:p w:rsidR="004D3F66" w:rsidRPr="00E10160" w:rsidRDefault="004D3F66" w:rsidP="00D177A4">
      <w:pPr>
        <w:pStyle w:val="a5"/>
        <w:numPr>
          <w:ilvl w:val="0"/>
          <w:numId w:val="58"/>
        </w:numPr>
        <w:spacing w:after="0"/>
        <w:jc w:val="both"/>
        <w:rPr>
          <w:sz w:val="24"/>
          <w:szCs w:val="24"/>
        </w:rPr>
      </w:pPr>
      <w:r>
        <w:rPr>
          <w:sz w:val="24"/>
          <w:szCs w:val="24"/>
          <w:lang w:val="uk-UA"/>
        </w:rPr>
        <w:t>Голов С.Ф. Управлінський облік: підручник / С.Ф.Голов. – ЦУЛ. – 2019. – 400 с.</w:t>
      </w:r>
    </w:p>
    <w:p w:rsidR="004D3F66" w:rsidRPr="00E10160" w:rsidRDefault="004D3F66" w:rsidP="00D177A4">
      <w:pPr>
        <w:pStyle w:val="a5"/>
        <w:numPr>
          <w:ilvl w:val="0"/>
          <w:numId w:val="58"/>
        </w:numPr>
        <w:spacing w:after="0"/>
        <w:jc w:val="both"/>
        <w:rPr>
          <w:sz w:val="24"/>
          <w:szCs w:val="24"/>
        </w:rPr>
      </w:pPr>
      <w:r w:rsidRPr="00E10160">
        <w:rPr>
          <w:sz w:val="24"/>
          <w:szCs w:val="24"/>
        </w:rPr>
        <w:t>Данилюк М.О. Управління витратами на промислових підприємствах: наук.-практ.посіб./ М.О. Данилюк, В.Р. Лешій. – Івано-Франківськ: ПП Супрун, 2006. – 172с.</w:t>
      </w:r>
    </w:p>
    <w:p w:rsidR="004D3F66" w:rsidRPr="00441ADD" w:rsidRDefault="004D3F66" w:rsidP="00D177A4">
      <w:pPr>
        <w:pStyle w:val="a5"/>
        <w:numPr>
          <w:ilvl w:val="0"/>
          <w:numId w:val="58"/>
        </w:numPr>
        <w:spacing w:after="0"/>
        <w:jc w:val="both"/>
        <w:rPr>
          <w:sz w:val="24"/>
          <w:szCs w:val="24"/>
        </w:rPr>
      </w:pPr>
      <w:r w:rsidRPr="00441ADD">
        <w:rPr>
          <w:sz w:val="24"/>
          <w:szCs w:val="24"/>
        </w:rPr>
        <w:t>Дерій В.А. Витрати і доходи підприємств у системі обліку та контролю : монографія / В.А. Дерій. – Тернопіль: ТНЕУ, «Економічна думка», 2009. – 272 с.</w:t>
      </w:r>
    </w:p>
    <w:p w:rsidR="004D3F66" w:rsidRPr="00426598" w:rsidRDefault="004D3F66" w:rsidP="00D177A4">
      <w:pPr>
        <w:pStyle w:val="a5"/>
        <w:numPr>
          <w:ilvl w:val="0"/>
          <w:numId w:val="58"/>
        </w:numPr>
        <w:spacing w:after="0"/>
        <w:jc w:val="both"/>
        <w:rPr>
          <w:sz w:val="24"/>
          <w:szCs w:val="24"/>
        </w:rPr>
      </w:pPr>
      <w:r w:rsidRPr="00426598">
        <w:rPr>
          <w:sz w:val="24"/>
          <w:szCs w:val="24"/>
        </w:rPr>
        <w:t>Карпенко О. В. Управлінський облік: навч. посіб./</w:t>
      </w:r>
      <w:r>
        <w:rPr>
          <w:sz w:val="24"/>
          <w:szCs w:val="24"/>
          <w:lang w:val="uk-UA"/>
        </w:rPr>
        <w:t xml:space="preserve"> </w:t>
      </w:r>
      <w:r w:rsidRPr="00426598">
        <w:rPr>
          <w:sz w:val="24"/>
          <w:szCs w:val="24"/>
        </w:rPr>
        <w:t>О.В. Карпенко, Д.В. Карпенко. -К.: Центр учбової літератури, 2012. -296 с.</w:t>
      </w:r>
    </w:p>
    <w:p w:rsidR="004D3F66" w:rsidRPr="00441ADD" w:rsidRDefault="004D3F66" w:rsidP="00D177A4">
      <w:pPr>
        <w:pStyle w:val="a5"/>
        <w:numPr>
          <w:ilvl w:val="0"/>
          <w:numId w:val="58"/>
        </w:numPr>
        <w:spacing w:after="0"/>
        <w:jc w:val="both"/>
        <w:rPr>
          <w:sz w:val="24"/>
          <w:szCs w:val="24"/>
        </w:rPr>
      </w:pPr>
      <w:r w:rsidRPr="00441ADD">
        <w:rPr>
          <w:sz w:val="24"/>
          <w:szCs w:val="24"/>
        </w:rPr>
        <w:t>Кузьмін О.Є. Основи бюджетування зовнішньоекономічної діяльності: навч.посіб.  / О.Є. Кузьмін, О.Г. Мельник, Л.С. Ноджак та ін. – Львів: Вид-во Львівської політехніки, 2010. – 216 с.</w:t>
      </w:r>
    </w:p>
    <w:p w:rsidR="004D3F66" w:rsidRPr="00441ADD" w:rsidRDefault="004D3F66" w:rsidP="00D177A4">
      <w:pPr>
        <w:pStyle w:val="a5"/>
        <w:numPr>
          <w:ilvl w:val="0"/>
          <w:numId w:val="58"/>
        </w:numPr>
        <w:spacing w:after="0"/>
        <w:jc w:val="both"/>
        <w:rPr>
          <w:sz w:val="24"/>
          <w:szCs w:val="24"/>
        </w:rPr>
      </w:pPr>
      <w:r w:rsidRPr="00441ADD">
        <w:rPr>
          <w:sz w:val="24"/>
          <w:szCs w:val="24"/>
        </w:rPr>
        <w:lastRenderedPageBreak/>
        <w:t>Кузьмін О.Є. Управління витратами на підприємствах: навч.посіб.  / О.Є. Кузьмін, О.Г. Мельник, У.І.Когут – Львів: Вид-во Львівської політехніки, 2014. – 244 с.</w:t>
      </w:r>
    </w:p>
    <w:p w:rsidR="004D3F66" w:rsidRPr="005E720B" w:rsidRDefault="004D3F66" w:rsidP="00D177A4">
      <w:pPr>
        <w:pStyle w:val="a5"/>
        <w:numPr>
          <w:ilvl w:val="0"/>
          <w:numId w:val="58"/>
        </w:numPr>
        <w:spacing w:after="0"/>
        <w:jc w:val="both"/>
        <w:rPr>
          <w:sz w:val="24"/>
          <w:szCs w:val="24"/>
        </w:rPr>
      </w:pPr>
      <w:r w:rsidRPr="00441ADD">
        <w:rPr>
          <w:sz w:val="24"/>
          <w:szCs w:val="24"/>
        </w:rPr>
        <w:t xml:space="preserve">Нападовська Л.В. Управлінський облік: підручник. / Л.В. Нападовська. 2-ге вид., доопрац. та допов. – К.: КНТЕУ, 2010. </w:t>
      </w:r>
      <w:r>
        <w:rPr>
          <w:sz w:val="24"/>
          <w:szCs w:val="24"/>
          <w:lang w:val="uk-UA"/>
        </w:rPr>
        <w:t>–</w:t>
      </w:r>
      <w:r w:rsidRPr="005E720B">
        <w:rPr>
          <w:sz w:val="24"/>
          <w:szCs w:val="24"/>
        </w:rPr>
        <w:t xml:space="preserve"> 647с.</w:t>
      </w:r>
    </w:p>
    <w:p w:rsidR="004D3F66" w:rsidRPr="005E720B" w:rsidRDefault="004D3F66" w:rsidP="00D177A4">
      <w:pPr>
        <w:pStyle w:val="a5"/>
        <w:numPr>
          <w:ilvl w:val="0"/>
          <w:numId w:val="58"/>
        </w:numPr>
        <w:spacing w:after="0"/>
        <w:jc w:val="both"/>
        <w:rPr>
          <w:sz w:val="24"/>
          <w:szCs w:val="24"/>
        </w:rPr>
      </w:pPr>
      <w:r w:rsidRPr="0009171F">
        <w:rPr>
          <w:sz w:val="24"/>
          <w:szCs w:val="24"/>
          <w:lang w:val="uk-UA"/>
        </w:rPr>
        <w:t xml:space="preserve">Огійчук М. </w:t>
      </w:r>
      <w:r w:rsidRPr="0009171F">
        <w:rPr>
          <w:sz w:val="24"/>
          <w:szCs w:val="24"/>
        </w:rPr>
        <w:t>Фінансовий та управлінський обл</w:t>
      </w:r>
      <w:r>
        <w:rPr>
          <w:sz w:val="24"/>
          <w:szCs w:val="24"/>
        </w:rPr>
        <w:t>ік за національними стандартами</w:t>
      </w:r>
      <w:r>
        <w:rPr>
          <w:sz w:val="24"/>
          <w:szCs w:val="24"/>
          <w:lang w:val="uk-UA"/>
        </w:rPr>
        <w:t>:</w:t>
      </w:r>
      <w:r>
        <w:rPr>
          <w:sz w:val="24"/>
          <w:szCs w:val="24"/>
        </w:rPr>
        <w:t xml:space="preserve"> </w:t>
      </w:r>
      <w:r>
        <w:rPr>
          <w:sz w:val="24"/>
          <w:szCs w:val="24"/>
          <w:lang w:val="uk-UA"/>
        </w:rPr>
        <w:t>п</w:t>
      </w:r>
      <w:r w:rsidRPr="0009171F">
        <w:rPr>
          <w:sz w:val="24"/>
          <w:szCs w:val="24"/>
        </w:rPr>
        <w:t>ідручник</w:t>
      </w:r>
      <w:r>
        <w:rPr>
          <w:sz w:val="24"/>
          <w:szCs w:val="24"/>
          <w:lang w:val="uk-UA"/>
        </w:rPr>
        <w:t xml:space="preserve"> / М.Огійчук . – Алерта, 2016. – 1040 с.</w:t>
      </w:r>
    </w:p>
    <w:p w:rsidR="004D3F66" w:rsidRPr="0031548D" w:rsidRDefault="004D3F66" w:rsidP="00D177A4">
      <w:pPr>
        <w:pStyle w:val="a5"/>
        <w:numPr>
          <w:ilvl w:val="0"/>
          <w:numId w:val="58"/>
        </w:numPr>
        <w:spacing w:after="0"/>
        <w:jc w:val="both"/>
        <w:rPr>
          <w:sz w:val="24"/>
          <w:szCs w:val="24"/>
        </w:rPr>
      </w:pPr>
      <w:r w:rsidRPr="0031548D">
        <w:rPr>
          <w:sz w:val="24"/>
          <w:szCs w:val="24"/>
          <w:lang w:val="uk-UA"/>
        </w:rPr>
        <w:t xml:space="preserve">Партин Г.О. Управлінський облік: підручник / Г.О.Партин та ін. – Л.: Вид-во Львів.політехніки, 2013.– 279 с. </w:t>
      </w:r>
    </w:p>
    <w:p w:rsidR="004D3F66" w:rsidRPr="00A22193" w:rsidRDefault="004D3F66" w:rsidP="00D177A4">
      <w:pPr>
        <w:pStyle w:val="a7"/>
        <w:numPr>
          <w:ilvl w:val="0"/>
          <w:numId w:val="58"/>
        </w:numPr>
        <w:tabs>
          <w:tab w:val="left" w:pos="10260"/>
        </w:tabs>
        <w:jc w:val="both"/>
        <w:rPr>
          <w:sz w:val="24"/>
          <w:szCs w:val="24"/>
        </w:rPr>
      </w:pPr>
      <w:r w:rsidRPr="00A22193">
        <w:rPr>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A22193">
        <w:rPr>
          <w:sz w:val="24"/>
          <w:szCs w:val="24"/>
          <w:lang w:val="en-US"/>
        </w:rPr>
        <w:t>http</w:t>
      </w:r>
      <w:r w:rsidRPr="00A22193">
        <w:rPr>
          <w:sz w:val="24"/>
          <w:szCs w:val="24"/>
        </w:rPr>
        <w:t>://</w:t>
      </w:r>
      <w:r w:rsidRPr="00A22193">
        <w:rPr>
          <w:sz w:val="24"/>
          <w:szCs w:val="24"/>
          <w:lang w:val="en-US"/>
        </w:rPr>
        <w:t>nmu</w:t>
      </w:r>
      <w:r w:rsidRPr="00A22193">
        <w:rPr>
          <w:sz w:val="24"/>
          <w:szCs w:val="24"/>
        </w:rPr>
        <w:t>.</w:t>
      </w:r>
      <w:r w:rsidRPr="00A22193">
        <w:rPr>
          <w:sz w:val="24"/>
          <w:szCs w:val="24"/>
          <w:lang w:val="en-US"/>
        </w:rPr>
        <w:t>org</w:t>
      </w:r>
      <w:r w:rsidRPr="00A22193">
        <w:rPr>
          <w:sz w:val="24"/>
          <w:szCs w:val="24"/>
        </w:rPr>
        <w:t>.</w:t>
      </w:r>
      <w:r w:rsidRPr="00A22193">
        <w:rPr>
          <w:sz w:val="24"/>
          <w:szCs w:val="24"/>
          <w:lang w:val="en-US"/>
        </w:rPr>
        <w:t>ua</w:t>
      </w:r>
      <w:r w:rsidRPr="00A22193">
        <w:rPr>
          <w:sz w:val="24"/>
          <w:szCs w:val="24"/>
        </w:rPr>
        <w:t xml:space="preserve"> </w:t>
      </w:r>
    </w:p>
    <w:p w:rsidR="004D3F66" w:rsidRPr="00A22193" w:rsidRDefault="004D3F66" w:rsidP="00D177A4">
      <w:pPr>
        <w:pStyle w:val="a7"/>
        <w:numPr>
          <w:ilvl w:val="0"/>
          <w:numId w:val="58"/>
        </w:numPr>
        <w:shd w:val="clear" w:color="auto" w:fill="FFFFFF"/>
        <w:jc w:val="both"/>
        <w:rPr>
          <w:sz w:val="24"/>
          <w:szCs w:val="24"/>
        </w:rPr>
      </w:pPr>
      <w:r w:rsidRPr="00A22193">
        <w:rPr>
          <w:sz w:val="24"/>
          <w:szCs w:val="24"/>
        </w:rPr>
        <w:t>Фаріон І.Д. Управлінський облік: підручник / І.Д.Фаріон, Т.М.Писаренко. – Центр навчальної літератури. – 2017. – 792 с.</w:t>
      </w:r>
    </w:p>
    <w:p w:rsidR="004D3F66" w:rsidRPr="00A22193" w:rsidRDefault="004D3F66" w:rsidP="004D3F66">
      <w:pPr>
        <w:pStyle w:val="a7"/>
        <w:autoSpaceDE w:val="0"/>
        <w:autoSpaceDN w:val="0"/>
        <w:adjustRightInd w:val="0"/>
        <w:ind w:left="360"/>
        <w:rPr>
          <w:rFonts w:eastAsia="TimesNewRoman,Italic"/>
          <w:i/>
          <w:iCs/>
          <w:sz w:val="24"/>
          <w:szCs w:val="24"/>
          <w:lang w:eastAsia="en-US"/>
        </w:rPr>
      </w:pPr>
      <w:r w:rsidRPr="00A22193">
        <w:rPr>
          <w:i/>
          <w:sz w:val="24"/>
          <w:szCs w:val="24"/>
        </w:rPr>
        <w:t>Допоміжна література:</w:t>
      </w:r>
    </w:p>
    <w:p w:rsidR="004D3F66" w:rsidRPr="00A22193" w:rsidRDefault="004D3F66" w:rsidP="00D177A4">
      <w:pPr>
        <w:pStyle w:val="a7"/>
        <w:numPr>
          <w:ilvl w:val="0"/>
          <w:numId w:val="59"/>
        </w:numPr>
        <w:shd w:val="clear" w:color="auto" w:fill="FFFFFF"/>
        <w:jc w:val="both"/>
        <w:rPr>
          <w:sz w:val="24"/>
          <w:szCs w:val="24"/>
        </w:rPr>
      </w:pPr>
      <w:r w:rsidRPr="00A22193">
        <w:rPr>
          <w:color w:val="000000"/>
          <w:sz w:val="24"/>
          <w:szCs w:val="24"/>
        </w:rPr>
        <w:t>Садовська І.Б., Тлуткевич Н.В. Організація управлінського обліку в сільськогосподарських підприємствах : теорія і практика. – Луцьк: Редакційно-видавничий відділ ЛНТУ, 2008. – 352 с.</w:t>
      </w:r>
    </w:p>
    <w:p w:rsidR="004D3F66" w:rsidRPr="00A22193" w:rsidRDefault="004D3F66" w:rsidP="00D177A4">
      <w:pPr>
        <w:pStyle w:val="a7"/>
        <w:numPr>
          <w:ilvl w:val="0"/>
          <w:numId w:val="59"/>
        </w:numPr>
        <w:shd w:val="clear" w:color="auto" w:fill="FFFFFF"/>
        <w:jc w:val="both"/>
        <w:rPr>
          <w:sz w:val="24"/>
          <w:szCs w:val="24"/>
        </w:rPr>
      </w:pPr>
      <w:r w:rsidRPr="00A22193">
        <w:rPr>
          <w:sz w:val="24"/>
          <w:szCs w:val="24"/>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4D3F66" w:rsidRPr="00A22193" w:rsidRDefault="004D3F66" w:rsidP="00D177A4">
      <w:pPr>
        <w:pStyle w:val="a7"/>
        <w:numPr>
          <w:ilvl w:val="0"/>
          <w:numId w:val="59"/>
        </w:numPr>
        <w:jc w:val="both"/>
        <w:rPr>
          <w:bCs/>
          <w:kern w:val="36"/>
          <w:sz w:val="24"/>
          <w:szCs w:val="24"/>
        </w:rPr>
      </w:pPr>
      <w:r w:rsidRPr="00A22193">
        <w:rPr>
          <w:bCs/>
          <w:kern w:val="36"/>
          <w:sz w:val="24"/>
          <w:szCs w:val="24"/>
        </w:rPr>
        <w:t>Шевців Л.Ю.</w:t>
      </w:r>
      <w:r w:rsidRPr="00A22193">
        <w:rPr>
          <w:rFonts w:eastAsia="Calibri"/>
          <w:bCs/>
          <w:color w:val="000000"/>
          <w:sz w:val="24"/>
          <w:szCs w:val="24"/>
        </w:rPr>
        <w:t xml:space="preserve"> Трансформація управлінського обліку в умовах сталого розвитку: обліково-інформаційний аспект </w:t>
      </w:r>
      <w:r w:rsidRPr="00A22193">
        <w:rPr>
          <w:bCs/>
          <w:kern w:val="36"/>
          <w:sz w:val="24"/>
          <w:szCs w:val="24"/>
        </w:rPr>
        <w:t xml:space="preserve">/ Л.Ю. Шевців // </w:t>
      </w:r>
      <w:r w:rsidRPr="00A22193">
        <w:rPr>
          <w:rFonts w:eastAsia="Calibri"/>
          <w:iCs/>
          <w:sz w:val="24"/>
          <w:szCs w:val="24"/>
        </w:rPr>
        <w:t xml:space="preserve"> Економіка: реалії часу. Науковий журнал. № 1 (23). – Одеса, 2018. – С. 61-70.</w:t>
      </w:r>
      <w:r w:rsidRPr="00A22193">
        <w:rPr>
          <w:sz w:val="24"/>
          <w:szCs w:val="24"/>
        </w:rPr>
        <w:t xml:space="preserve"> </w:t>
      </w:r>
      <w:r w:rsidRPr="00A22193">
        <w:rPr>
          <w:sz w:val="24"/>
          <w:szCs w:val="24"/>
          <w:lang w:val="en-US"/>
        </w:rPr>
        <w:t>ISNN</w:t>
      </w:r>
      <w:r w:rsidRPr="00A22193">
        <w:rPr>
          <w:sz w:val="24"/>
          <w:szCs w:val="24"/>
        </w:rPr>
        <w:t>: 2226-2172.</w:t>
      </w:r>
      <w:r w:rsidRPr="00A22193">
        <w:rPr>
          <w:b/>
          <w:sz w:val="24"/>
          <w:szCs w:val="24"/>
        </w:rPr>
        <w:t xml:space="preserve"> </w:t>
      </w:r>
    </w:p>
    <w:p w:rsidR="004D3F66" w:rsidRPr="00A22193" w:rsidRDefault="004D3F66" w:rsidP="00D177A4">
      <w:pPr>
        <w:pStyle w:val="a7"/>
        <w:numPr>
          <w:ilvl w:val="0"/>
          <w:numId w:val="59"/>
        </w:numPr>
        <w:shd w:val="clear" w:color="auto" w:fill="FFFFFF"/>
        <w:jc w:val="both"/>
        <w:rPr>
          <w:sz w:val="24"/>
          <w:szCs w:val="24"/>
        </w:rPr>
      </w:pPr>
      <w:r w:rsidRPr="00A22193">
        <w:rPr>
          <w:bCs/>
          <w:kern w:val="36"/>
          <w:sz w:val="24"/>
          <w:szCs w:val="24"/>
        </w:rPr>
        <w:t xml:space="preserve">Шевців Л.Ю. Концептуальні основи формування ефективної системи управління витратами машинобудівних підприємств / Л.Ю. Шевців // </w:t>
      </w:r>
      <w:r w:rsidRPr="00A22193">
        <w:rPr>
          <w:rFonts w:eastAsia="Calibri"/>
          <w:iCs/>
          <w:sz w:val="24"/>
          <w:szCs w:val="24"/>
          <w:lang w:eastAsia="en-US"/>
        </w:rPr>
        <w:t xml:space="preserve"> Економіка: реалії часу. Науковий журнал. – 2016. – № 1 (23). – С. 72-81.</w:t>
      </w:r>
      <w:r w:rsidRPr="00A22193">
        <w:rPr>
          <w:sz w:val="24"/>
          <w:szCs w:val="24"/>
        </w:rPr>
        <w:t xml:space="preserve"> </w:t>
      </w:r>
      <w:r w:rsidRPr="00A22193">
        <w:rPr>
          <w:sz w:val="24"/>
          <w:szCs w:val="24"/>
          <w:lang w:val="en-US"/>
        </w:rPr>
        <w:t>ISNN</w:t>
      </w:r>
      <w:r w:rsidRPr="00A22193">
        <w:rPr>
          <w:sz w:val="24"/>
          <w:szCs w:val="24"/>
        </w:rPr>
        <w:t>: 2226-2172</w:t>
      </w:r>
      <w:r w:rsidRPr="00A22193">
        <w:rPr>
          <w:sz w:val="24"/>
          <w:szCs w:val="24"/>
          <w:lang w:val="en-US"/>
        </w:rPr>
        <w:t>.</w:t>
      </w:r>
    </w:p>
    <w:p w:rsidR="004D3F66" w:rsidRPr="00A22193" w:rsidRDefault="004D3F66" w:rsidP="00D177A4">
      <w:pPr>
        <w:pStyle w:val="a7"/>
        <w:numPr>
          <w:ilvl w:val="0"/>
          <w:numId w:val="59"/>
        </w:numPr>
        <w:shd w:val="clear" w:color="auto" w:fill="FFFFFF"/>
        <w:jc w:val="both"/>
        <w:rPr>
          <w:sz w:val="24"/>
          <w:szCs w:val="24"/>
          <w:lang w:val="uk-UA"/>
        </w:rPr>
      </w:pPr>
      <w:r w:rsidRPr="00A22193">
        <w:rPr>
          <w:rFonts w:eastAsia="Calibri"/>
          <w:sz w:val="24"/>
          <w:szCs w:val="24"/>
          <w:lang w:val="en-US" w:eastAsia="en-US"/>
        </w:rPr>
        <w:t xml:space="preserve">Shevtsiv L. </w:t>
      </w:r>
      <w:r w:rsidRPr="00A22193">
        <w:rPr>
          <w:rStyle w:val="tlid-translation"/>
          <w:sz w:val="24"/>
          <w:szCs w:val="24"/>
          <w:lang w:val="en-US"/>
        </w:rPr>
        <w:t xml:space="preserve">Construction of a model of strategic management of costs at the  machine-building enterprise </w:t>
      </w:r>
      <w:r w:rsidRPr="00A22193">
        <w:rPr>
          <w:sz w:val="24"/>
          <w:szCs w:val="24"/>
          <w:lang w:val="en-US"/>
        </w:rPr>
        <w:t xml:space="preserve">/ </w:t>
      </w:r>
      <w:r w:rsidRPr="00A22193">
        <w:rPr>
          <w:rFonts w:eastAsia="ColiseumC"/>
          <w:sz w:val="24"/>
          <w:szCs w:val="24"/>
          <w:lang w:val="en-US"/>
        </w:rPr>
        <w:t>Shevtsiv L., Romaniv Y., Dolbneva D.</w:t>
      </w:r>
      <w:r w:rsidRPr="00A22193">
        <w:rPr>
          <w:sz w:val="24"/>
          <w:szCs w:val="24"/>
          <w:lang w:val="en-US"/>
        </w:rPr>
        <w:t xml:space="preserve">// </w:t>
      </w:r>
      <w:r w:rsidRPr="00A22193">
        <w:rPr>
          <w:rFonts w:eastAsia="Calibri"/>
          <w:sz w:val="24"/>
          <w:szCs w:val="24"/>
          <w:lang w:val="en-US" w:eastAsia="en-US"/>
        </w:rPr>
        <w:t>Technology audit and production reserves</w:t>
      </w:r>
      <w:r w:rsidRPr="00A22193">
        <w:rPr>
          <w:sz w:val="24"/>
          <w:szCs w:val="24"/>
          <w:lang w:val="en-US"/>
        </w:rPr>
        <w:t xml:space="preserve"> – № 1/4(45), 2019. – </w:t>
      </w:r>
      <w:r w:rsidRPr="00A22193">
        <w:rPr>
          <w:sz w:val="24"/>
          <w:szCs w:val="24"/>
        </w:rPr>
        <w:t>С</w:t>
      </w:r>
      <w:r w:rsidRPr="00A22193">
        <w:rPr>
          <w:sz w:val="24"/>
          <w:szCs w:val="24"/>
          <w:lang w:val="en-US"/>
        </w:rPr>
        <w:t>.11-21. ISNN</w:t>
      </w:r>
      <w:r w:rsidRPr="00A22193">
        <w:rPr>
          <w:sz w:val="24"/>
          <w:szCs w:val="24"/>
        </w:rPr>
        <w:t>: 2226-3780 (</w:t>
      </w:r>
      <w:r w:rsidRPr="00A22193">
        <w:rPr>
          <w:sz w:val="24"/>
          <w:szCs w:val="24"/>
          <w:lang w:val="en-US"/>
        </w:rPr>
        <w:t>online</w:t>
      </w:r>
      <w:r w:rsidRPr="00A22193">
        <w:rPr>
          <w:sz w:val="24"/>
          <w:szCs w:val="24"/>
        </w:rPr>
        <w:t>)</w:t>
      </w:r>
      <w:r w:rsidRPr="00A22193">
        <w:rPr>
          <w:sz w:val="24"/>
          <w:szCs w:val="24"/>
          <w:lang w:val="uk-UA"/>
        </w:rPr>
        <w:t>.</w:t>
      </w:r>
    </w:p>
    <w:p w:rsidR="004D3F66" w:rsidRPr="00A22193" w:rsidRDefault="004D3F66" w:rsidP="00D177A4">
      <w:pPr>
        <w:pStyle w:val="a7"/>
        <w:numPr>
          <w:ilvl w:val="0"/>
          <w:numId w:val="59"/>
        </w:numPr>
        <w:shd w:val="clear" w:color="auto" w:fill="FFFFFF"/>
        <w:jc w:val="both"/>
        <w:rPr>
          <w:sz w:val="24"/>
          <w:szCs w:val="24"/>
          <w:lang w:val="uk-UA"/>
        </w:rPr>
      </w:pPr>
      <w:r w:rsidRPr="00A22193">
        <w:rPr>
          <w:sz w:val="24"/>
          <w:szCs w:val="24"/>
        </w:rPr>
        <w:t>Фостер Дж., Хорнгрен Ч. Бухгалтерский учет: управленческий аспект. – М: Финансы и статистика, 2003. – 415с.</w:t>
      </w:r>
    </w:p>
    <w:p w:rsidR="004D3F66" w:rsidRPr="00A22193" w:rsidRDefault="004D3F66" w:rsidP="00D177A4">
      <w:pPr>
        <w:pStyle w:val="a7"/>
        <w:numPr>
          <w:ilvl w:val="0"/>
          <w:numId w:val="59"/>
        </w:numPr>
        <w:shd w:val="clear" w:color="auto" w:fill="FFFFFF"/>
        <w:jc w:val="both"/>
        <w:rPr>
          <w:sz w:val="24"/>
          <w:szCs w:val="24"/>
          <w:lang w:val="uk-UA"/>
        </w:rPr>
      </w:pPr>
      <w:r w:rsidRPr="00A22193">
        <w:rPr>
          <w:sz w:val="24"/>
          <w:szCs w:val="24"/>
        </w:rPr>
        <w:t>Обліково-аналітичне забезпечення управління: вітчизняний та міжнародний досвід [Текст]: [Монографія] / за заг. ред. д.е.н., проф. М.Г. Білопольського, к.е.н., доц. Сизоненко О.А.; Макіївський економ.-гуманіт. ін-т. – Донецьк: Видавець Дмитренко Л.Р., 2014.- –350с.</w:t>
      </w:r>
    </w:p>
    <w:p w:rsidR="004D3F66" w:rsidRPr="004D3F66" w:rsidRDefault="004D3F66" w:rsidP="00D177A4">
      <w:pPr>
        <w:pStyle w:val="a7"/>
        <w:numPr>
          <w:ilvl w:val="0"/>
          <w:numId w:val="59"/>
        </w:numPr>
        <w:shd w:val="clear" w:color="auto" w:fill="FFFFFF"/>
        <w:jc w:val="both"/>
        <w:rPr>
          <w:sz w:val="24"/>
          <w:szCs w:val="24"/>
          <w:lang w:val="uk-UA"/>
        </w:rPr>
      </w:pPr>
      <w:r w:rsidRPr="004D3F66">
        <w:rPr>
          <w:sz w:val="24"/>
          <w:szCs w:val="24"/>
          <w:lang w:val="uk-UA"/>
        </w:rPr>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4D3F66" w:rsidRPr="004D3F66" w:rsidRDefault="004D3F66" w:rsidP="004D3F66">
      <w:pPr>
        <w:pStyle w:val="a5"/>
        <w:rPr>
          <w:b/>
          <w:sz w:val="24"/>
          <w:szCs w:val="24"/>
          <w:lang w:val="uk-UA"/>
        </w:rPr>
      </w:pPr>
      <w:r w:rsidRPr="00A22193">
        <w:rPr>
          <w:i/>
          <w:sz w:val="24"/>
          <w:szCs w:val="24"/>
          <w:lang w:val="uk-UA"/>
        </w:rPr>
        <w:t>І</w:t>
      </w:r>
      <w:r w:rsidRPr="004D3F66">
        <w:rPr>
          <w:i/>
          <w:sz w:val="24"/>
          <w:szCs w:val="24"/>
          <w:lang w:val="uk-UA"/>
        </w:rPr>
        <w:t>нтернет</w:t>
      </w:r>
      <w:r w:rsidRPr="00A22193">
        <w:rPr>
          <w:i/>
          <w:sz w:val="24"/>
          <w:szCs w:val="24"/>
          <w:lang w:val="uk-UA"/>
        </w:rPr>
        <w:t xml:space="preserve"> ресурси</w:t>
      </w:r>
      <w:r w:rsidRPr="004D3F66">
        <w:rPr>
          <w:sz w:val="24"/>
          <w:szCs w:val="24"/>
          <w:lang w:val="uk-UA"/>
        </w:rPr>
        <w:t>:</w:t>
      </w:r>
    </w:p>
    <w:p w:rsidR="004D3F66" w:rsidRPr="004D3F66" w:rsidRDefault="004D3F66" w:rsidP="004D3F66">
      <w:pPr>
        <w:pStyle w:val="a5"/>
        <w:spacing w:after="0"/>
        <w:ind w:left="0"/>
        <w:jc w:val="both"/>
        <w:rPr>
          <w:sz w:val="24"/>
          <w:szCs w:val="24"/>
          <w:lang w:val="uk-UA"/>
        </w:rPr>
      </w:pPr>
      <w:r w:rsidRPr="00441ADD">
        <w:rPr>
          <w:sz w:val="24"/>
          <w:szCs w:val="24"/>
          <w:lang w:val="en-US"/>
        </w:rPr>
        <w:t>http</w:t>
      </w:r>
      <w:r w:rsidRPr="004D3F66">
        <w:rPr>
          <w:sz w:val="24"/>
          <w:szCs w:val="24"/>
          <w:lang w:val="uk-UA"/>
        </w:rPr>
        <w:t xml:space="preserve">:// </w:t>
      </w:r>
      <w:r w:rsidRPr="00441ADD">
        <w:rPr>
          <w:sz w:val="24"/>
          <w:szCs w:val="24"/>
          <w:lang w:val="en-US"/>
        </w:rPr>
        <w:t>www</w:t>
      </w:r>
      <w:r w:rsidRPr="004D3F66">
        <w:rPr>
          <w:sz w:val="24"/>
          <w:szCs w:val="24"/>
          <w:lang w:val="uk-UA"/>
        </w:rPr>
        <w:t xml:space="preserve">. </w:t>
      </w:r>
      <w:r w:rsidRPr="00441ADD">
        <w:rPr>
          <w:sz w:val="24"/>
          <w:szCs w:val="24"/>
          <w:lang w:val="en-US"/>
        </w:rPr>
        <w:t>library</w:t>
      </w:r>
      <w:r w:rsidRPr="004D3F66">
        <w:rPr>
          <w:sz w:val="24"/>
          <w:szCs w:val="24"/>
          <w:lang w:val="uk-UA"/>
        </w:rPr>
        <w:t xml:space="preserve">. </w:t>
      </w:r>
      <w:r w:rsidRPr="00441ADD">
        <w:rPr>
          <w:sz w:val="24"/>
          <w:szCs w:val="24"/>
          <w:lang w:val="en-US"/>
        </w:rPr>
        <w:t>univ</w:t>
      </w:r>
      <w:r w:rsidRPr="004D3F66">
        <w:rPr>
          <w:sz w:val="24"/>
          <w:szCs w:val="24"/>
          <w:lang w:val="uk-UA"/>
        </w:rPr>
        <w:t>.</w:t>
      </w:r>
      <w:r w:rsidRPr="00441ADD">
        <w:rPr>
          <w:sz w:val="24"/>
          <w:szCs w:val="24"/>
          <w:lang w:val="en-US"/>
        </w:rPr>
        <w:t>kiev</w:t>
      </w:r>
      <w:r w:rsidRPr="004D3F66">
        <w:rPr>
          <w:sz w:val="24"/>
          <w:szCs w:val="24"/>
          <w:lang w:val="uk-UA"/>
        </w:rPr>
        <w:t>.</w:t>
      </w:r>
      <w:r w:rsidRPr="00441ADD">
        <w:rPr>
          <w:sz w:val="24"/>
          <w:szCs w:val="24"/>
          <w:lang w:val="en-US"/>
        </w:rPr>
        <w:t>ua</w:t>
      </w:r>
      <w:r w:rsidRPr="004D3F66">
        <w:rPr>
          <w:sz w:val="24"/>
          <w:szCs w:val="24"/>
          <w:lang w:val="uk-UA"/>
        </w:rPr>
        <w:t>/</w:t>
      </w:r>
      <w:r w:rsidRPr="00441ADD">
        <w:rPr>
          <w:sz w:val="24"/>
          <w:szCs w:val="24"/>
          <w:lang w:val="en-US"/>
        </w:rPr>
        <w:t>ukr</w:t>
      </w:r>
      <w:r w:rsidRPr="004D3F66">
        <w:rPr>
          <w:sz w:val="24"/>
          <w:szCs w:val="24"/>
          <w:lang w:val="uk-UA"/>
        </w:rPr>
        <w:t>/</w:t>
      </w:r>
      <w:r w:rsidRPr="00441ADD">
        <w:rPr>
          <w:sz w:val="24"/>
          <w:szCs w:val="24"/>
          <w:lang w:val="en-US"/>
        </w:rPr>
        <w:t>res</w:t>
      </w:r>
      <w:r w:rsidRPr="004D3F66">
        <w:rPr>
          <w:sz w:val="24"/>
          <w:szCs w:val="24"/>
          <w:lang w:val="uk-UA"/>
        </w:rPr>
        <w:t>/</w:t>
      </w:r>
      <w:r w:rsidRPr="00441ADD">
        <w:rPr>
          <w:sz w:val="24"/>
          <w:szCs w:val="24"/>
          <w:lang w:val="en-US"/>
        </w:rPr>
        <w:t>resour</w:t>
      </w:r>
      <w:r w:rsidRPr="004D3F66">
        <w:rPr>
          <w:sz w:val="24"/>
          <w:szCs w:val="24"/>
          <w:lang w:val="uk-UA"/>
        </w:rPr>
        <w:t>.</w:t>
      </w:r>
      <w:r w:rsidRPr="00441ADD">
        <w:rPr>
          <w:sz w:val="24"/>
          <w:szCs w:val="24"/>
          <w:lang w:val="en-US"/>
        </w:rPr>
        <w:t>php</w:t>
      </w:r>
      <w:r w:rsidRPr="004D3F66">
        <w:rPr>
          <w:sz w:val="24"/>
          <w:szCs w:val="24"/>
          <w:lang w:val="uk-UA"/>
        </w:rPr>
        <w:t>3 – Бібліотеки в Україні.</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/–Національна бібліотека України ім. В.І.Вернадського</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w:t>
      </w:r>
      <w:r w:rsidRPr="00441ADD">
        <w:rPr>
          <w:sz w:val="24"/>
          <w:szCs w:val="24"/>
          <w:lang w:val="en-US"/>
        </w:rPr>
        <w:t>portal</w:t>
      </w:r>
      <w:r w:rsidRPr="00441ADD">
        <w:rPr>
          <w:sz w:val="24"/>
          <w:szCs w:val="24"/>
        </w:rPr>
        <w:t>/</w:t>
      </w:r>
      <w:r w:rsidRPr="00441ADD">
        <w:rPr>
          <w:sz w:val="24"/>
          <w:szCs w:val="24"/>
          <w:lang w:val="en-US"/>
        </w:rPr>
        <w:t>libukr</w:t>
      </w:r>
      <w:r w:rsidRPr="00441ADD">
        <w:rPr>
          <w:sz w:val="24"/>
          <w:szCs w:val="24"/>
        </w:rPr>
        <w:t>.</w:t>
      </w:r>
      <w:r w:rsidRPr="00441ADD">
        <w:rPr>
          <w:sz w:val="24"/>
          <w:szCs w:val="24"/>
          <w:lang w:val="en-US"/>
        </w:rPr>
        <w:t>html</w:t>
      </w:r>
      <w:r w:rsidRPr="00441ADD">
        <w:rPr>
          <w:sz w:val="24"/>
          <w:szCs w:val="24"/>
        </w:rPr>
        <w:t xml:space="preserve"> – Бібліотеки та науково-інформаційні центри України.</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 xml:space="preserve">:// </w:t>
      </w:r>
      <w:r w:rsidRPr="00441ADD">
        <w:rPr>
          <w:sz w:val="24"/>
          <w:szCs w:val="24"/>
          <w:lang w:val="en-US"/>
        </w:rPr>
        <w:t>www</w:t>
      </w:r>
      <w:r w:rsidRPr="00441ADD">
        <w:rPr>
          <w:sz w:val="24"/>
          <w:szCs w:val="24"/>
        </w:rPr>
        <w:t xml:space="preserve">. </w:t>
      </w:r>
      <w:r w:rsidRPr="00441ADD">
        <w:rPr>
          <w:sz w:val="24"/>
          <w:szCs w:val="24"/>
          <w:lang w:val="en-US"/>
        </w:rPr>
        <w:t>library</w:t>
      </w:r>
      <w:r w:rsidRPr="00441ADD">
        <w:rPr>
          <w:sz w:val="24"/>
          <w:szCs w:val="24"/>
        </w:rPr>
        <w:t xml:space="preserve">. </w:t>
      </w:r>
      <w:r w:rsidRPr="00441ADD">
        <w:rPr>
          <w:sz w:val="24"/>
          <w:szCs w:val="24"/>
          <w:lang w:val="en-US"/>
        </w:rPr>
        <w:t>lviv</w:t>
      </w:r>
      <w:r w:rsidRPr="00441ADD">
        <w:rPr>
          <w:sz w:val="24"/>
          <w:szCs w:val="24"/>
        </w:rPr>
        <w:t>.</w:t>
      </w:r>
      <w:r w:rsidRPr="00441ADD">
        <w:rPr>
          <w:sz w:val="24"/>
          <w:szCs w:val="24"/>
          <w:lang w:val="en-US"/>
        </w:rPr>
        <w:t>ua</w:t>
      </w:r>
      <w:r w:rsidRPr="00441ADD">
        <w:rPr>
          <w:sz w:val="24"/>
          <w:szCs w:val="24"/>
        </w:rPr>
        <w:t xml:space="preserve"> / – Львівська національна наукова бібліотека України ім. В. Стефаника.</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uk</w:t>
      </w:r>
      <w:r w:rsidRPr="00441ADD">
        <w:rPr>
          <w:sz w:val="24"/>
          <w:szCs w:val="24"/>
        </w:rPr>
        <w:t>.</w:t>
      </w:r>
      <w:r w:rsidRPr="00441ADD">
        <w:rPr>
          <w:sz w:val="24"/>
          <w:szCs w:val="24"/>
          <w:lang w:val="en-US"/>
        </w:rPr>
        <w:t>wikipedia</w:t>
      </w:r>
      <w:r w:rsidRPr="00441ADD">
        <w:rPr>
          <w:sz w:val="24"/>
          <w:szCs w:val="24"/>
        </w:rPr>
        <w:t>.</w:t>
      </w:r>
      <w:r w:rsidRPr="00441ADD">
        <w:rPr>
          <w:sz w:val="24"/>
          <w:szCs w:val="24"/>
          <w:lang w:val="en-US"/>
        </w:rPr>
        <w:t>org</w:t>
      </w:r>
      <w:r w:rsidRPr="00441ADD">
        <w:rPr>
          <w:sz w:val="24"/>
          <w:szCs w:val="24"/>
        </w:rPr>
        <w:t xml:space="preserve"> – вільна енциклопедія.</w:t>
      </w:r>
    </w:p>
    <w:p w:rsidR="004D3F66" w:rsidRPr="00441ADD" w:rsidRDefault="004D3F66" w:rsidP="004D3F66">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minfin</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 xml:space="preserve"> – сайт Міністерства фінансів України.</w:t>
      </w:r>
    </w:p>
    <w:p w:rsidR="004D3F66" w:rsidRPr="00441ADD" w:rsidRDefault="004D3F66" w:rsidP="004D3F66">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osvita</w:t>
      </w:r>
      <w:r w:rsidRPr="00441ADD">
        <w:rPr>
          <w:sz w:val="24"/>
          <w:szCs w:val="24"/>
        </w:rPr>
        <w:t>/</w:t>
      </w:r>
      <w:r w:rsidRPr="00441ADD">
        <w:rPr>
          <w:sz w:val="24"/>
          <w:szCs w:val="24"/>
          <w:lang w:val="en-US"/>
        </w:rPr>
        <w:t>org</w:t>
      </w:r>
      <w:r w:rsidRPr="00441ADD">
        <w:rPr>
          <w:sz w:val="24"/>
          <w:szCs w:val="24"/>
        </w:rPr>
        <w:t>.</w:t>
      </w:r>
      <w:r w:rsidRPr="00441ADD">
        <w:rPr>
          <w:sz w:val="24"/>
          <w:szCs w:val="24"/>
          <w:lang w:val="en-US"/>
        </w:rPr>
        <w:t>ua</w:t>
      </w:r>
      <w:r w:rsidRPr="00441ADD">
        <w:rPr>
          <w:sz w:val="24"/>
          <w:szCs w:val="24"/>
        </w:rPr>
        <w:t xml:space="preserve"> – сайт Міністерства освіти і науки України</w:t>
      </w:r>
    </w:p>
    <w:p w:rsidR="004D3F66" w:rsidRPr="00A22193" w:rsidRDefault="004D3F66" w:rsidP="004D3F66">
      <w:pPr>
        <w:rPr>
          <w:rFonts w:ascii="Times New Roman" w:hAnsi="Times New Roman" w:cs="Times New Roman"/>
          <w:sz w:val="24"/>
          <w:szCs w:val="24"/>
        </w:rPr>
      </w:pPr>
      <w:r w:rsidRPr="00A22193">
        <w:rPr>
          <w:rFonts w:ascii="Times New Roman" w:hAnsi="Times New Roman" w:cs="Times New Roman"/>
          <w:b/>
          <w:sz w:val="24"/>
          <w:szCs w:val="24"/>
        </w:rPr>
        <w:t xml:space="preserve">Навчальне обладнання:  </w:t>
      </w:r>
      <w:r w:rsidRPr="00A22193">
        <w:rPr>
          <w:rFonts w:ascii="Times New Roman" w:hAnsi="Times New Roman" w:cs="Times New Roman"/>
          <w:sz w:val="24"/>
          <w:szCs w:val="24"/>
        </w:rPr>
        <w:t>електронна дошка, ноутбук.</w:t>
      </w:r>
    </w:p>
    <w:p w:rsidR="004D3F66" w:rsidRDefault="004D3F66" w:rsidP="004D3F66">
      <w:pPr>
        <w:rPr>
          <w:sz w:val="24"/>
          <w:szCs w:val="24"/>
        </w:rPr>
      </w:pPr>
    </w:p>
    <w:p w:rsidR="00660ADE" w:rsidRPr="00856702" w:rsidRDefault="00660ADE" w:rsidP="004D3F66">
      <w:pPr>
        <w:rPr>
          <w:sz w:val="24"/>
          <w:szCs w:val="24"/>
        </w:rPr>
      </w:pPr>
    </w:p>
    <w:p w:rsidR="004D3F66" w:rsidRPr="00A22193" w:rsidRDefault="004D3F66" w:rsidP="004D3F66">
      <w:pPr>
        <w:jc w:val="center"/>
        <w:rPr>
          <w:rFonts w:ascii="Times New Roman" w:hAnsi="Times New Roman" w:cs="Times New Roman"/>
          <w:b/>
          <w:sz w:val="24"/>
          <w:szCs w:val="24"/>
        </w:rPr>
      </w:pPr>
      <w:r w:rsidRPr="00A22193">
        <w:rPr>
          <w:rFonts w:ascii="Times New Roman" w:hAnsi="Times New Roman" w:cs="Times New Roman"/>
          <w:b/>
          <w:sz w:val="24"/>
          <w:szCs w:val="24"/>
        </w:rPr>
        <w:lastRenderedPageBreak/>
        <w:t>ВИКЛАД  МАТЕРІАЛУ  ЛЕКЦІЇ</w:t>
      </w:r>
    </w:p>
    <w:p w:rsidR="00325E3C" w:rsidRDefault="00325E3C" w:rsidP="007A63DB">
      <w:pPr>
        <w:ind w:hanging="540"/>
        <w:jc w:val="both"/>
        <w:rPr>
          <w:rFonts w:ascii="Times New Roman" w:hAnsi="Times New Roman" w:cs="Times New Roman"/>
          <w:b/>
          <w:i/>
          <w:sz w:val="24"/>
          <w:szCs w:val="24"/>
        </w:rPr>
      </w:pPr>
    </w:p>
    <w:p w:rsidR="007A63DB" w:rsidRPr="007A63DB" w:rsidRDefault="007A63DB" w:rsidP="007A63DB">
      <w:pPr>
        <w:ind w:hanging="540"/>
        <w:jc w:val="both"/>
        <w:rPr>
          <w:rFonts w:ascii="Times New Roman" w:hAnsi="Times New Roman" w:cs="Times New Roman"/>
          <w:b/>
          <w:i/>
          <w:sz w:val="24"/>
          <w:szCs w:val="24"/>
        </w:rPr>
      </w:pPr>
      <w:r w:rsidRPr="007A63DB">
        <w:rPr>
          <w:rFonts w:ascii="Times New Roman" w:hAnsi="Times New Roman" w:cs="Times New Roman"/>
          <w:b/>
          <w:i/>
          <w:sz w:val="24"/>
          <w:szCs w:val="24"/>
        </w:rPr>
        <w:t>1.</w:t>
      </w:r>
      <w:r w:rsidRPr="007A63DB">
        <w:rPr>
          <w:rFonts w:ascii="Times New Roman" w:hAnsi="Times New Roman" w:cs="Times New Roman"/>
          <w:i/>
          <w:sz w:val="24"/>
          <w:szCs w:val="24"/>
        </w:rPr>
        <w:t xml:space="preserve"> </w:t>
      </w:r>
      <w:r w:rsidRPr="007A63DB">
        <w:rPr>
          <w:rFonts w:ascii="Times New Roman" w:hAnsi="Times New Roman" w:cs="Times New Roman"/>
          <w:b/>
          <w:i/>
          <w:sz w:val="24"/>
          <w:szCs w:val="24"/>
        </w:rPr>
        <w:t xml:space="preserve">Основні етапи формування собівартості за методом «директ-костинг». </w:t>
      </w:r>
    </w:p>
    <w:p w:rsidR="007A63DB" w:rsidRPr="007A63DB" w:rsidRDefault="007A63DB" w:rsidP="007A63DB">
      <w:pPr>
        <w:autoSpaceDE w:val="0"/>
        <w:autoSpaceDN w:val="0"/>
        <w:adjustRightInd w:val="0"/>
        <w:ind w:firstLine="540"/>
        <w:jc w:val="both"/>
        <w:rPr>
          <w:rFonts w:ascii="Times New Roman" w:hAnsi="Times New Roman" w:cs="Times New Roman"/>
          <w:sz w:val="24"/>
          <w:szCs w:val="24"/>
        </w:rPr>
      </w:pPr>
      <w:r w:rsidRPr="007A63DB">
        <w:rPr>
          <w:rFonts w:ascii="Times New Roman" w:hAnsi="Times New Roman" w:cs="Times New Roman"/>
          <w:b/>
          <w:i/>
          <w:sz w:val="24"/>
          <w:szCs w:val="24"/>
        </w:rPr>
        <w:t>Директ</w:t>
      </w:r>
      <w:r w:rsidRPr="007A63DB">
        <w:rPr>
          <w:rFonts w:ascii="Times New Roman" w:hAnsi="Times New Roman" w:cs="Times New Roman"/>
          <w:b/>
          <w:bCs/>
          <w:i/>
          <w:sz w:val="24"/>
          <w:szCs w:val="24"/>
        </w:rPr>
        <w:t>-</w:t>
      </w:r>
      <w:r w:rsidRPr="007A63DB">
        <w:rPr>
          <w:rFonts w:ascii="Times New Roman" w:hAnsi="Times New Roman" w:cs="Times New Roman"/>
          <w:b/>
          <w:i/>
          <w:sz w:val="24"/>
          <w:szCs w:val="24"/>
        </w:rPr>
        <w:t>костинг</w:t>
      </w:r>
      <w:r w:rsidRPr="007A63DB">
        <w:rPr>
          <w:rFonts w:ascii="Times New Roman" w:hAnsi="Times New Roman" w:cs="Times New Roman"/>
          <w:sz w:val="24"/>
          <w:szCs w:val="24"/>
        </w:rPr>
        <w:t xml:space="preserve"> — це система управлінського обліку, що базується на класифікації витрат на змінні й постійні і включає в себе облік витрат за їх видами, місцями виникнення і носіями, облік результатів виробничої діяльності, а також аналіз витрат і результатів для прийняття управлінських рішень.</w:t>
      </w:r>
    </w:p>
    <w:p w:rsidR="007A63DB" w:rsidRPr="007A63DB" w:rsidRDefault="007A63DB" w:rsidP="00325E3C">
      <w:pPr>
        <w:shd w:val="clear" w:color="auto" w:fill="FFFFFF"/>
        <w:spacing w:after="0" w:line="360" w:lineRule="auto"/>
        <w:ind w:firstLine="567"/>
        <w:jc w:val="both"/>
        <w:rPr>
          <w:rFonts w:ascii="Times New Roman" w:hAnsi="Times New Roman" w:cs="Times New Roman"/>
          <w:sz w:val="24"/>
          <w:szCs w:val="24"/>
        </w:rPr>
      </w:pPr>
      <w:r w:rsidRPr="007A63DB">
        <w:rPr>
          <w:rFonts w:ascii="Times New Roman" w:hAnsi="Times New Roman" w:cs="Times New Roman"/>
          <w:sz w:val="24"/>
          <w:szCs w:val="24"/>
        </w:rPr>
        <w:t>Процес формування собівартості за методом «директ-костинг» включає такі основні етапи:</w:t>
      </w:r>
    </w:p>
    <w:p w:rsidR="007A63DB" w:rsidRPr="007A63DB" w:rsidRDefault="007A63DB" w:rsidP="00D177A4">
      <w:pPr>
        <w:widowControl w:val="0"/>
        <w:numPr>
          <w:ilvl w:val="0"/>
          <w:numId w:val="62"/>
        </w:numPr>
        <w:shd w:val="clear" w:color="auto" w:fill="FFFFFF"/>
        <w:tabs>
          <w:tab w:val="left" w:pos="552"/>
        </w:tabs>
        <w:autoSpaceDE w:val="0"/>
        <w:autoSpaceDN w:val="0"/>
        <w:adjustRightInd w:val="0"/>
        <w:spacing w:after="0" w:line="360" w:lineRule="auto"/>
        <w:ind w:firstLine="567"/>
        <w:jc w:val="both"/>
        <w:rPr>
          <w:rFonts w:ascii="Times New Roman" w:hAnsi="Times New Roman" w:cs="Times New Roman"/>
          <w:sz w:val="24"/>
          <w:szCs w:val="24"/>
        </w:rPr>
      </w:pPr>
      <w:r w:rsidRPr="007A63DB">
        <w:rPr>
          <w:rFonts w:ascii="Times New Roman" w:hAnsi="Times New Roman" w:cs="Times New Roman"/>
          <w:sz w:val="24"/>
          <w:szCs w:val="24"/>
        </w:rPr>
        <w:t>класифікація виробничих затрат на змінні та постійні;</w:t>
      </w:r>
    </w:p>
    <w:p w:rsidR="007A63DB" w:rsidRPr="007A63DB" w:rsidRDefault="007A63DB" w:rsidP="00D177A4">
      <w:pPr>
        <w:widowControl w:val="0"/>
        <w:numPr>
          <w:ilvl w:val="0"/>
          <w:numId w:val="62"/>
        </w:numPr>
        <w:shd w:val="clear" w:color="auto" w:fill="FFFFFF"/>
        <w:tabs>
          <w:tab w:val="left" w:pos="552"/>
        </w:tabs>
        <w:autoSpaceDE w:val="0"/>
        <w:autoSpaceDN w:val="0"/>
        <w:adjustRightInd w:val="0"/>
        <w:spacing w:after="0" w:line="360" w:lineRule="auto"/>
        <w:ind w:firstLine="567"/>
        <w:jc w:val="both"/>
        <w:rPr>
          <w:rFonts w:ascii="Times New Roman" w:hAnsi="Times New Roman" w:cs="Times New Roman"/>
          <w:sz w:val="24"/>
          <w:szCs w:val="24"/>
        </w:rPr>
      </w:pPr>
      <w:r w:rsidRPr="007A63DB">
        <w:rPr>
          <w:rFonts w:ascii="Times New Roman" w:hAnsi="Times New Roman" w:cs="Times New Roman"/>
          <w:spacing w:val="-2"/>
          <w:sz w:val="24"/>
          <w:szCs w:val="24"/>
        </w:rPr>
        <w:t>калькулювання собівартості продукції за обмеженими затратами;</w:t>
      </w:r>
    </w:p>
    <w:p w:rsidR="007A63DB" w:rsidRPr="007A63DB" w:rsidRDefault="007A63DB" w:rsidP="00D177A4">
      <w:pPr>
        <w:widowControl w:val="0"/>
        <w:numPr>
          <w:ilvl w:val="0"/>
          <w:numId w:val="62"/>
        </w:numPr>
        <w:shd w:val="clear" w:color="auto" w:fill="FFFFFF"/>
        <w:tabs>
          <w:tab w:val="left" w:pos="552"/>
        </w:tabs>
        <w:autoSpaceDE w:val="0"/>
        <w:autoSpaceDN w:val="0"/>
        <w:adjustRightInd w:val="0"/>
        <w:spacing w:after="0" w:line="360" w:lineRule="auto"/>
        <w:ind w:firstLine="567"/>
        <w:jc w:val="both"/>
        <w:rPr>
          <w:rFonts w:ascii="Times New Roman" w:hAnsi="Times New Roman" w:cs="Times New Roman"/>
          <w:sz w:val="24"/>
          <w:szCs w:val="24"/>
        </w:rPr>
      </w:pPr>
      <w:r w:rsidRPr="007A63DB">
        <w:rPr>
          <w:rFonts w:ascii="Times New Roman" w:hAnsi="Times New Roman" w:cs="Times New Roman"/>
          <w:sz w:val="24"/>
          <w:szCs w:val="24"/>
        </w:rPr>
        <w:t xml:space="preserve">обчислення внеску на покриття, основним призначенням якого є </w:t>
      </w:r>
      <w:r w:rsidRPr="007A63DB">
        <w:rPr>
          <w:rFonts w:ascii="Times New Roman" w:hAnsi="Times New Roman" w:cs="Times New Roman"/>
          <w:spacing w:val="-2"/>
          <w:sz w:val="24"/>
          <w:szCs w:val="24"/>
        </w:rPr>
        <w:t>відшкодування (покриття) постійних затрат і формування прибутку;</w:t>
      </w:r>
    </w:p>
    <w:p w:rsidR="007A63DB" w:rsidRPr="007A63DB" w:rsidRDefault="007A63DB" w:rsidP="00D177A4">
      <w:pPr>
        <w:widowControl w:val="0"/>
        <w:numPr>
          <w:ilvl w:val="0"/>
          <w:numId w:val="62"/>
        </w:numPr>
        <w:shd w:val="clear" w:color="auto" w:fill="FFFFFF"/>
        <w:tabs>
          <w:tab w:val="left" w:pos="552"/>
        </w:tabs>
        <w:autoSpaceDE w:val="0"/>
        <w:autoSpaceDN w:val="0"/>
        <w:adjustRightInd w:val="0"/>
        <w:spacing w:after="0" w:line="360" w:lineRule="auto"/>
        <w:ind w:right="10" w:firstLine="567"/>
        <w:jc w:val="both"/>
        <w:rPr>
          <w:rFonts w:ascii="Times New Roman" w:hAnsi="Times New Roman" w:cs="Times New Roman"/>
          <w:sz w:val="24"/>
          <w:szCs w:val="24"/>
        </w:rPr>
      </w:pPr>
      <w:r w:rsidRPr="007A63DB">
        <w:rPr>
          <w:rFonts w:ascii="Times New Roman" w:hAnsi="Times New Roman" w:cs="Times New Roman"/>
          <w:sz w:val="24"/>
          <w:szCs w:val="24"/>
        </w:rPr>
        <w:t>віднесення постійних затрат до затрат періоду, які загальною сумою списуються на фінансовий результат і не зіставляються з конкретними видами продукції;</w:t>
      </w:r>
    </w:p>
    <w:p w:rsidR="007A63DB" w:rsidRPr="007A63DB" w:rsidRDefault="007A63DB" w:rsidP="00D177A4">
      <w:pPr>
        <w:widowControl w:val="0"/>
        <w:numPr>
          <w:ilvl w:val="0"/>
          <w:numId w:val="62"/>
        </w:numPr>
        <w:shd w:val="clear" w:color="auto" w:fill="FFFFFF"/>
        <w:tabs>
          <w:tab w:val="left" w:pos="552"/>
        </w:tabs>
        <w:autoSpaceDE w:val="0"/>
        <w:autoSpaceDN w:val="0"/>
        <w:adjustRightInd w:val="0"/>
        <w:spacing w:after="0" w:line="360" w:lineRule="auto"/>
        <w:ind w:firstLine="567"/>
        <w:jc w:val="both"/>
        <w:rPr>
          <w:rFonts w:ascii="Times New Roman" w:hAnsi="Times New Roman" w:cs="Times New Roman"/>
          <w:sz w:val="24"/>
          <w:szCs w:val="24"/>
        </w:rPr>
      </w:pPr>
      <w:r w:rsidRPr="007A63DB">
        <w:rPr>
          <w:rFonts w:ascii="Times New Roman" w:hAnsi="Times New Roman" w:cs="Times New Roman"/>
          <w:sz w:val="24"/>
          <w:szCs w:val="24"/>
        </w:rPr>
        <w:t>формування звіту про прибутки (збитки).</w:t>
      </w:r>
    </w:p>
    <w:p w:rsidR="00325E3C" w:rsidRDefault="00325E3C" w:rsidP="00325E3C">
      <w:pPr>
        <w:spacing w:line="360" w:lineRule="auto"/>
        <w:jc w:val="both"/>
        <w:rPr>
          <w:rFonts w:ascii="Times New Roman" w:hAnsi="Times New Roman" w:cs="Times New Roman"/>
          <w:b/>
          <w:i/>
          <w:iCs/>
          <w:sz w:val="24"/>
          <w:szCs w:val="24"/>
        </w:rPr>
      </w:pPr>
    </w:p>
    <w:p w:rsidR="007A63DB" w:rsidRPr="007A63DB" w:rsidRDefault="007A63DB" w:rsidP="007A63DB">
      <w:pPr>
        <w:jc w:val="both"/>
        <w:rPr>
          <w:rFonts w:ascii="Times New Roman" w:hAnsi="Times New Roman" w:cs="Times New Roman"/>
          <w:b/>
          <w:i/>
          <w:sz w:val="24"/>
          <w:szCs w:val="24"/>
        </w:rPr>
      </w:pPr>
      <w:r w:rsidRPr="007A63DB">
        <w:rPr>
          <w:rFonts w:ascii="Times New Roman" w:hAnsi="Times New Roman" w:cs="Times New Roman"/>
          <w:b/>
          <w:i/>
          <w:iCs/>
          <w:sz w:val="24"/>
          <w:szCs w:val="24"/>
        </w:rPr>
        <w:t>Маржинальний дохід</w:t>
      </w:r>
      <w:r w:rsidRPr="007A63DB">
        <w:rPr>
          <w:rFonts w:ascii="Times New Roman" w:hAnsi="Times New Roman" w:cs="Times New Roman"/>
          <w:b/>
          <w:i/>
          <w:sz w:val="24"/>
          <w:szCs w:val="24"/>
        </w:rPr>
        <w:t xml:space="preserve">  – це різниця між доходом від реалізації продукції та змінними затратами.    </w:t>
      </w:r>
    </w:p>
    <w:p w:rsidR="007A63DB" w:rsidRPr="007A63DB" w:rsidRDefault="007A63DB" w:rsidP="007A63DB">
      <w:pPr>
        <w:ind w:firstLine="720"/>
        <w:rPr>
          <w:rFonts w:ascii="Times New Roman" w:hAnsi="Times New Roman" w:cs="Times New Roman"/>
          <w:i/>
          <w:sz w:val="24"/>
          <w:szCs w:val="24"/>
        </w:rPr>
      </w:pPr>
      <w:r w:rsidRPr="007A63DB">
        <w:rPr>
          <w:rFonts w:ascii="Times New Roman" w:hAnsi="Times New Roman" w:cs="Times New Roman"/>
          <w:i/>
          <w:sz w:val="24"/>
          <w:szCs w:val="24"/>
        </w:rPr>
        <w:t>Основні ознаки директ-костингу:</w:t>
      </w:r>
    </w:p>
    <w:p w:rsidR="007A63DB" w:rsidRPr="007A63DB" w:rsidRDefault="007A63DB" w:rsidP="00D177A4">
      <w:pPr>
        <w:widowControl w:val="0"/>
        <w:numPr>
          <w:ilvl w:val="0"/>
          <w:numId w:val="64"/>
        </w:numPr>
        <w:autoSpaceDE w:val="0"/>
        <w:autoSpaceDN w:val="0"/>
        <w:adjustRightInd w:val="0"/>
        <w:spacing w:after="0" w:line="240" w:lineRule="auto"/>
        <w:ind w:left="0" w:hanging="357"/>
        <w:jc w:val="both"/>
        <w:rPr>
          <w:rFonts w:ascii="Times New Roman" w:hAnsi="Times New Roman" w:cs="Times New Roman"/>
          <w:sz w:val="24"/>
          <w:szCs w:val="24"/>
        </w:rPr>
      </w:pPr>
      <w:r w:rsidRPr="007A63DB">
        <w:rPr>
          <w:rFonts w:ascii="Times New Roman" w:hAnsi="Times New Roman" w:cs="Times New Roman"/>
          <w:sz w:val="24"/>
          <w:szCs w:val="24"/>
        </w:rPr>
        <w:t>облік і планування собівартості продукції здійснюється тільки за змінними затратами, причому постійні затрати списуються безпосередньо на фінансовий результат;</w:t>
      </w:r>
    </w:p>
    <w:p w:rsidR="007A63DB" w:rsidRPr="007A63DB" w:rsidRDefault="007A63DB" w:rsidP="00D177A4">
      <w:pPr>
        <w:widowControl w:val="0"/>
        <w:numPr>
          <w:ilvl w:val="0"/>
          <w:numId w:val="64"/>
        </w:numPr>
        <w:autoSpaceDE w:val="0"/>
        <w:autoSpaceDN w:val="0"/>
        <w:adjustRightInd w:val="0"/>
        <w:spacing w:after="0" w:line="240" w:lineRule="auto"/>
        <w:ind w:left="0" w:hanging="357"/>
        <w:jc w:val="both"/>
        <w:rPr>
          <w:rFonts w:ascii="Times New Roman" w:hAnsi="Times New Roman" w:cs="Times New Roman"/>
          <w:sz w:val="24"/>
          <w:szCs w:val="24"/>
        </w:rPr>
      </w:pPr>
      <w:r w:rsidRPr="007A63DB">
        <w:rPr>
          <w:rFonts w:ascii="Times New Roman" w:hAnsi="Times New Roman" w:cs="Times New Roman"/>
          <w:sz w:val="24"/>
          <w:szCs w:val="24"/>
        </w:rPr>
        <w:t>оцінювання залишків готової продукції й незавершеного вироб</w:t>
      </w:r>
      <w:r w:rsidRPr="007A63DB">
        <w:rPr>
          <w:rFonts w:ascii="Times New Roman" w:hAnsi="Times New Roman" w:cs="Times New Roman"/>
          <w:sz w:val="24"/>
          <w:szCs w:val="24"/>
        </w:rPr>
        <w:softHyphen/>
        <w:t>ництва проводиться лише за змінними затратами;</w:t>
      </w:r>
    </w:p>
    <w:p w:rsidR="007A63DB" w:rsidRPr="007A63DB" w:rsidRDefault="007A63DB" w:rsidP="00D177A4">
      <w:pPr>
        <w:widowControl w:val="0"/>
        <w:numPr>
          <w:ilvl w:val="0"/>
          <w:numId w:val="64"/>
        </w:numPr>
        <w:autoSpaceDE w:val="0"/>
        <w:autoSpaceDN w:val="0"/>
        <w:adjustRightInd w:val="0"/>
        <w:spacing w:after="0" w:line="240" w:lineRule="auto"/>
        <w:ind w:left="0" w:hanging="357"/>
        <w:jc w:val="both"/>
        <w:rPr>
          <w:rFonts w:ascii="Times New Roman" w:hAnsi="Times New Roman" w:cs="Times New Roman"/>
          <w:sz w:val="24"/>
          <w:szCs w:val="24"/>
        </w:rPr>
      </w:pPr>
      <w:r w:rsidRPr="007A63DB">
        <w:rPr>
          <w:rFonts w:ascii="Times New Roman" w:hAnsi="Times New Roman" w:cs="Times New Roman"/>
          <w:sz w:val="24"/>
          <w:szCs w:val="24"/>
        </w:rPr>
        <w:t>взаємозв’язок і взаємозалежність між обсягом виробництва, витратами і прибутком.</w:t>
      </w:r>
    </w:p>
    <w:p w:rsidR="00325E3C" w:rsidRDefault="00325E3C" w:rsidP="007A63DB">
      <w:pPr>
        <w:shd w:val="clear" w:color="auto" w:fill="FFFFFF"/>
        <w:ind w:firstLine="709"/>
        <w:jc w:val="both"/>
        <w:rPr>
          <w:rFonts w:ascii="Times New Roman" w:hAnsi="Times New Roman" w:cs="Times New Roman"/>
          <w:sz w:val="24"/>
          <w:szCs w:val="24"/>
        </w:rPr>
      </w:pPr>
    </w:p>
    <w:p w:rsidR="007A63DB" w:rsidRPr="007A63DB" w:rsidRDefault="007A63DB" w:rsidP="007A63DB">
      <w:pPr>
        <w:shd w:val="clear" w:color="auto" w:fill="FFFFFF"/>
        <w:ind w:firstLine="709"/>
        <w:jc w:val="both"/>
        <w:rPr>
          <w:rFonts w:ascii="Times New Roman" w:hAnsi="Times New Roman" w:cs="Times New Roman"/>
          <w:sz w:val="24"/>
          <w:szCs w:val="24"/>
        </w:rPr>
      </w:pPr>
      <w:r w:rsidRPr="007A63DB">
        <w:rPr>
          <w:rFonts w:ascii="Times New Roman" w:hAnsi="Times New Roman" w:cs="Times New Roman"/>
          <w:sz w:val="24"/>
          <w:szCs w:val="24"/>
        </w:rPr>
        <w:t>Директ-костинг базується на використанні таких основних показників калькулювання собівартості продукції:</w:t>
      </w:r>
    </w:p>
    <w:p w:rsidR="007A63DB" w:rsidRPr="007A63DB" w:rsidRDefault="007A63DB" w:rsidP="00D177A4">
      <w:pPr>
        <w:widowControl w:val="0"/>
        <w:numPr>
          <w:ilvl w:val="0"/>
          <w:numId w:val="63"/>
        </w:numPr>
        <w:shd w:val="clear" w:color="auto" w:fill="FFFFFF"/>
        <w:tabs>
          <w:tab w:val="left" w:pos="605"/>
        </w:tabs>
        <w:autoSpaceDE w:val="0"/>
        <w:autoSpaceDN w:val="0"/>
        <w:adjustRightInd w:val="0"/>
        <w:spacing w:after="0" w:line="240" w:lineRule="auto"/>
        <w:ind w:left="0"/>
        <w:jc w:val="both"/>
        <w:rPr>
          <w:rFonts w:ascii="Times New Roman" w:hAnsi="Times New Roman" w:cs="Times New Roman"/>
          <w:i/>
          <w:iCs/>
          <w:spacing w:val="-17"/>
          <w:sz w:val="24"/>
          <w:szCs w:val="24"/>
        </w:rPr>
      </w:pPr>
      <w:r w:rsidRPr="007A63DB">
        <w:rPr>
          <w:rFonts w:ascii="Times New Roman" w:hAnsi="Times New Roman" w:cs="Times New Roman"/>
          <w:i/>
          <w:iCs/>
          <w:spacing w:val="-6"/>
          <w:sz w:val="24"/>
          <w:szCs w:val="24"/>
        </w:rPr>
        <w:t xml:space="preserve">коефіцієнт змінних затрат </w:t>
      </w:r>
      <w:r w:rsidRPr="007A63DB">
        <w:rPr>
          <w:rFonts w:ascii="Times New Roman" w:hAnsi="Times New Roman" w:cs="Times New Roman"/>
          <w:spacing w:val="-6"/>
          <w:sz w:val="24"/>
          <w:szCs w:val="24"/>
        </w:rPr>
        <w:t xml:space="preserve">(відношення величини змінних затрат </w:t>
      </w:r>
      <w:r w:rsidRPr="007A63DB">
        <w:rPr>
          <w:rFonts w:ascii="Times New Roman" w:hAnsi="Times New Roman" w:cs="Times New Roman"/>
          <w:sz w:val="24"/>
          <w:szCs w:val="24"/>
        </w:rPr>
        <w:t>до ціни реалізації);</w:t>
      </w:r>
    </w:p>
    <w:p w:rsidR="007A63DB" w:rsidRPr="007A63DB" w:rsidRDefault="007A63DB" w:rsidP="00D177A4">
      <w:pPr>
        <w:widowControl w:val="0"/>
        <w:numPr>
          <w:ilvl w:val="0"/>
          <w:numId w:val="63"/>
        </w:numPr>
        <w:shd w:val="clear" w:color="auto" w:fill="FFFFFF"/>
        <w:tabs>
          <w:tab w:val="left" w:pos="605"/>
        </w:tabs>
        <w:autoSpaceDE w:val="0"/>
        <w:autoSpaceDN w:val="0"/>
        <w:adjustRightInd w:val="0"/>
        <w:spacing w:after="0" w:line="240" w:lineRule="auto"/>
        <w:ind w:left="0"/>
        <w:jc w:val="both"/>
        <w:rPr>
          <w:rFonts w:ascii="Times New Roman" w:hAnsi="Times New Roman" w:cs="Times New Roman"/>
          <w:i/>
          <w:iCs/>
          <w:spacing w:val="-7"/>
          <w:sz w:val="24"/>
          <w:szCs w:val="24"/>
        </w:rPr>
      </w:pPr>
      <w:r w:rsidRPr="007A63DB">
        <w:rPr>
          <w:rFonts w:ascii="Times New Roman" w:hAnsi="Times New Roman" w:cs="Times New Roman"/>
          <w:i/>
          <w:iCs/>
          <w:spacing w:val="-1"/>
          <w:sz w:val="24"/>
          <w:szCs w:val="24"/>
        </w:rPr>
        <w:t xml:space="preserve">коефіцієнт маржинальних надходжень </w:t>
      </w:r>
      <w:r w:rsidRPr="007A63DB">
        <w:rPr>
          <w:rFonts w:ascii="Times New Roman" w:hAnsi="Times New Roman" w:cs="Times New Roman"/>
          <w:spacing w:val="-1"/>
          <w:sz w:val="24"/>
          <w:szCs w:val="24"/>
        </w:rPr>
        <w:t xml:space="preserve">(відношення різниці між </w:t>
      </w:r>
      <w:r w:rsidRPr="007A63DB">
        <w:rPr>
          <w:rFonts w:ascii="Times New Roman" w:hAnsi="Times New Roman" w:cs="Times New Roman"/>
          <w:sz w:val="24"/>
          <w:szCs w:val="24"/>
        </w:rPr>
        <w:t>ціною реалізації та змінними затратами, маржинального доходу, до ціни реалізації);</w:t>
      </w:r>
    </w:p>
    <w:p w:rsidR="007A63DB" w:rsidRPr="007A63DB" w:rsidRDefault="007A63DB" w:rsidP="00D177A4">
      <w:pPr>
        <w:widowControl w:val="0"/>
        <w:numPr>
          <w:ilvl w:val="0"/>
          <w:numId w:val="63"/>
        </w:numPr>
        <w:shd w:val="clear" w:color="auto" w:fill="FFFFFF"/>
        <w:tabs>
          <w:tab w:val="left" w:pos="605"/>
        </w:tabs>
        <w:autoSpaceDE w:val="0"/>
        <w:autoSpaceDN w:val="0"/>
        <w:adjustRightInd w:val="0"/>
        <w:spacing w:after="0" w:line="240" w:lineRule="auto"/>
        <w:ind w:left="0"/>
        <w:jc w:val="both"/>
        <w:rPr>
          <w:rFonts w:ascii="Times New Roman" w:hAnsi="Times New Roman" w:cs="Times New Roman"/>
          <w:i/>
          <w:iCs/>
          <w:spacing w:val="-7"/>
          <w:sz w:val="24"/>
          <w:szCs w:val="24"/>
        </w:rPr>
      </w:pPr>
      <w:r w:rsidRPr="007A63DB">
        <w:rPr>
          <w:rFonts w:ascii="Times New Roman" w:hAnsi="Times New Roman" w:cs="Times New Roman"/>
          <w:i/>
          <w:iCs/>
          <w:spacing w:val="-4"/>
          <w:sz w:val="24"/>
          <w:szCs w:val="24"/>
        </w:rPr>
        <w:t xml:space="preserve">маржинальний дохід </w:t>
      </w:r>
      <w:r w:rsidRPr="007A63DB">
        <w:rPr>
          <w:rFonts w:ascii="Times New Roman" w:hAnsi="Times New Roman" w:cs="Times New Roman"/>
          <w:spacing w:val="-4"/>
          <w:sz w:val="24"/>
          <w:szCs w:val="24"/>
        </w:rPr>
        <w:t xml:space="preserve">(надлишок надходжень після відшкодування </w:t>
      </w:r>
      <w:r w:rsidRPr="007A63DB">
        <w:rPr>
          <w:rFonts w:ascii="Times New Roman" w:hAnsi="Times New Roman" w:cs="Times New Roman"/>
          <w:spacing w:val="-3"/>
          <w:sz w:val="24"/>
          <w:szCs w:val="24"/>
        </w:rPr>
        <w:t xml:space="preserve">змінних затрат за конкретним центром відповідальності, сегментом </w:t>
      </w:r>
      <w:r w:rsidRPr="007A63DB">
        <w:rPr>
          <w:rFonts w:ascii="Times New Roman" w:hAnsi="Times New Roman" w:cs="Times New Roman"/>
          <w:sz w:val="24"/>
          <w:szCs w:val="24"/>
        </w:rPr>
        <w:t>діяльності, окремим видом продукції);</w:t>
      </w:r>
    </w:p>
    <w:p w:rsidR="007A63DB" w:rsidRPr="007A63DB" w:rsidRDefault="007A63DB" w:rsidP="00D177A4">
      <w:pPr>
        <w:widowControl w:val="0"/>
        <w:numPr>
          <w:ilvl w:val="0"/>
          <w:numId w:val="63"/>
        </w:numPr>
        <w:shd w:val="clear" w:color="auto" w:fill="FFFFFF"/>
        <w:tabs>
          <w:tab w:val="left" w:pos="605"/>
        </w:tabs>
        <w:autoSpaceDE w:val="0"/>
        <w:autoSpaceDN w:val="0"/>
        <w:adjustRightInd w:val="0"/>
        <w:spacing w:after="0" w:line="240" w:lineRule="auto"/>
        <w:ind w:left="0"/>
        <w:jc w:val="both"/>
        <w:rPr>
          <w:rFonts w:ascii="Times New Roman" w:hAnsi="Times New Roman" w:cs="Times New Roman"/>
          <w:i/>
          <w:iCs/>
          <w:spacing w:val="-5"/>
          <w:sz w:val="24"/>
          <w:szCs w:val="24"/>
        </w:rPr>
      </w:pPr>
      <w:r w:rsidRPr="007A63DB">
        <w:rPr>
          <w:rFonts w:ascii="Times New Roman" w:hAnsi="Times New Roman" w:cs="Times New Roman"/>
          <w:i/>
          <w:iCs/>
          <w:sz w:val="24"/>
          <w:szCs w:val="24"/>
        </w:rPr>
        <w:t xml:space="preserve">напівмаржа </w:t>
      </w:r>
      <w:r w:rsidRPr="007A63DB">
        <w:rPr>
          <w:rFonts w:ascii="Times New Roman" w:hAnsi="Times New Roman" w:cs="Times New Roman"/>
          <w:sz w:val="24"/>
          <w:szCs w:val="24"/>
        </w:rPr>
        <w:t>(перевищення маржинального доходу центру від</w:t>
      </w:r>
      <w:r w:rsidRPr="007A63DB">
        <w:rPr>
          <w:rFonts w:ascii="Times New Roman" w:hAnsi="Times New Roman" w:cs="Times New Roman"/>
          <w:sz w:val="24"/>
          <w:szCs w:val="24"/>
        </w:rPr>
        <w:softHyphen/>
        <w:t>повідальності, виробу над специфічними затратами);</w:t>
      </w:r>
    </w:p>
    <w:p w:rsidR="007A63DB" w:rsidRPr="007A63DB" w:rsidRDefault="007A63DB" w:rsidP="00D177A4">
      <w:pPr>
        <w:widowControl w:val="0"/>
        <w:numPr>
          <w:ilvl w:val="0"/>
          <w:numId w:val="63"/>
        </w:numPr>
        <w:shd w:val="clear" w:color="auto" w:fill="FFFFFF"/>
        <w:tabs>
          <w:tab w:val="left" w:pos="605"/>
        </w:tabs>
        <w:autoSpaceDE w:val="0"/>
        <w:autoSpaceDN w:val="0"/>
        <w:adjustRightInd w:val="0"/>
        <w:spacing w:after="0" w:line="240" w:lineRule="auto"/>
        <w:ind w:left="0"/>
        <w:jc w:val="both"/>
        <w:rPr>
          <w:rFonts w:ascii="Times New Roman" w:hAnsi="Times New Roman" w:cs="Times New Roman"/>
          <w:i/>
          <w:iCs/>
          <w:spacing w:val="-7"/>
          <w:sz w:val="24"/>
          <w:szCs w:val="24"/>
        </w:rPr>
      </w:pPr>
      <w:r w:rsidRPr="007A63DB">
        <w:rPr>
          <w:rFonts w:ascii="Times New Roman" w:hAnsi="Times New Roman" w:cs="Times New Roman"/>
          <w:i/>
          <w:iCs/>
          <w:sz w:val="24"/>
          <w:szCs w:val="24"/>
        </w:rPr>
        <w:t xml:space="preserve">запас фінансової міцності (зона безпеки), в грн. </w:t>
      </w:r>
      <w:r w:rsidRPr="007A63DB">
        <w:rPr>
          <w:rFonts w:ascii="Times New Roman" w:hAnsi="Times New Roman" w:cs="Times New Roman"/>
          <w:sz w:val="24"/>
          <w:szCs w:val="24"/>
        </w:rPr>
        <w:t>(різниця між плановим або фактичним та беззбитковим обсягом реалізації);</w:t>
      </w:r>
    </w:p>
    <w:p w:rsidR="007A63DB" w:rsidRPr="007A63DB" w:rsidRDefault="007A63DB" w:rsidP="00D177A4">
      <w:pPr>
        <w:widowControl w:val="0"/>
        <w:numPr>
          <w:ilvl w:val="0"/>
          <w:numId w:val="63"/>
        </w:numPr>
        <w:shd w:val="clear" w:color="auto" w:fill="FFFFFF"/>
        <w:tabs>
          <w:tab w:val="left" w:pos="605"/>
        </w:tabs>
        <w:autoSpaceDE w:val="0"/>
        <w:autoSpaceDN w:val="0"/>
        <w:adjustRightInd w:val="0"/>
        <w:spacing w:after="0" w:line="240" w:lineRule="auto"/>
        <w:ind w:left="0"/>
        <w:jc w:val="both"/>
        <w:rPr>
          <w:rFonts w:ascii="Times New Roman" w:hAnsi="Times New Roman" w:cs="Times New Roman"/>
          <w:i/>
          <w:iCs/>
          <w:spacing w:val="-7"/>
          <w:sz w:val="24"/>
          <w:szCs w:val="24"/>
        </w:rPr>
      </w:pPr>
      <w:r w:rsidRPr="007A63DB">
        <w:rPr>
          <w:rFonts w:ascii="Times New Roman" w:hAnsi="Times New Roman" w:cs="Times New Roman"/>
          <w:i/>
          <w:iCs/>
          <w:spacing w:val="-1"/>
          <w:sz w:val="24"/>
          <w:szCs w:val="24"/>
        </w:rPr>
        <w:t xml:space="preserve">запас фінансової міцності (зона безпеки), в процентах </w:t>
      </w:r>
      <w:r w:rsidRPr="007A63DB">
        <w:rPr>
          <w:rFonts w:ascii="Times New Roman" w:hAnsi="Times New Roman" w:cs="Times New Roman"/>
          <w:spacing w:val="-1"/>
          <w:sz w:val="24"/>
          <w:szCs w:val="24"/>
        </w:rPr>
        <w:t xml:space="preserve">(частка </w:t>
      </w:r>
      <w:r w:rsidRPr="007A63DB">
        <w:rPr>
          <w:rFonts w:ascii="Times New Roman" w:hAnsi="Times New Roman" w:cs="Times New Roman"/>
          <w:sz w:val="24"/>
          <w:szCs w:val="24"/>
        </w:rPr>
        <w:t>від ділення різниці планового або фактичного й беззбиткового обсягу реалізації на виручку).</w:t>
      </w:r>
    </w:p>
    <w:p w:rsidR="007A63DB" w:rsidRPr="007A63DB" w:rsidRDefault="007A63DB" w:rsidP="007A63DB">
      <w:pPr>
        <w:widowControl w:val="0"/>
        <w:shd w:val="clear" w:color="auto" w:fill="FFFFFF"/>
        <w:tabs>
          <w:tab w:val="left" w:pos="605"/>
        </w:tabs>
        <w:autoSpaceDE w:val="0"/>
        <w:autoSpaceDN w:val="0"/>
        <w:adjustRightInd w:val="0"/>
        <w:jc w:val="both"/>
        <w:rPr>
          <w:rFonts w:ascii="Times New Roman" w:hAnsi="Times New Roman" w:cs="Times New Roman"/>
          <w:i/>
          <w:iCs/>
          <w:spacing w:val="-7"/>
          <w:sz w:val="24"/>
          <w:szCs w:val="24"/>
        </w:rPr>
      </w:pPr>
    </w:p>
    <w:p w:rsidR="007A63DB" w:rsidRPr="007A63DB" w:rsidRDefault="007A63DB" w:rsidP="007A63DB">
      <w:pPr>
        <w:jc w:val="both"/>
        <w:rPr>
          <w:rFonts w:ascii="Times New Roman" w:hAnsi="Times New Roman" w:cs="Times New Roman"/>
          <w:b/>
          <w:i/>
          <w:sz w:val="24"/>
          <w:szCs w:val="24"/>
        </w:rPr>
      </w:pPr>
      <w:r w:rsidRPr="007A63DB">
        <w:rPr>
          <w:rFonts w:ascii="Times New Roman" w:hAnsi="Times New Roman" w:cs="Times New Roman"/>
          <w:b/>
          <w:i/>
          <w:sz w:val="24"/>
          <w:szCs w:val="24"/>
        </w:rPr>
        <w:lastRenderedPageBreak/>
        <w:t>2. Переваги та ефективність застосування методу «директ-костинг» на підприємствах України.</w:t>
      </w:r>
    </w:p>
    <w:p w:rsidR="007A63DB" w:rsidRPr="007A63DB" w:rsidRDefault="007A63DB" w:rsidP="007A63DB">
      <w:pPr>
        <w:shd w:val="clear" w:color="auto" w:fill="FFFFFF"/>
        <w:ind w:right="45" w:firstLine="567"/>
        <w:jc w:val="both"/>
        <w:rPr>
          <w:rFonts w:ascii="Times New Roman" w:hAnsi="Times New Roman" w:cs="Times New Roman"/>
          <w:sz w:val="24"/>
          <w:szCs w:val="24"/>
        </w:rPr>
      </w:pPr>
      <w:r w:rsidRPr="007A63DB">
        <w:rPr>
          <w:rFonts w:ascii="Times New Roman" w:hAnsi="Times New Roman" w:cs="Times New Roman"/>
          <w:spacing w:val="-7"/>
          <w:sz w:val="24"/>
          <w:szCs w:val="24"/>
        </w:rPr>
        <w:t xml:space="preserve">Система директ-костингу має ряд переваг перед системою повного </w:t>
      </w:r>
      <w:r w:rsidRPr="007A63DB">
        <w:rPr>
          <w:rFonts w:ascii="Times New Roman" w:hAnsi="Times New Roman" w:cs="Times New Roman"/>
          <w:sz w:val="24"/>
          <w:szCs w:val="24"/>
        </w:rPr>
        <w:t>розподілу витрат, основні з яких наступні:</w:t>
      </w:r>
    </w:p>
    <w:p w:rsidR="007A63DB" w:rsidRPr="007A63DB" w:rsidRDefault="007A63DB" w:rsidP="00D177A4">
      <w:pPr>
        <w:widowControl w:val="0"/>
        <w:numPr>
          <w:ilvl w:val="0"/>
          <w:numId w:val="60"/>
        </w:numPr>
        <w:shd w:val="clear" w:color="auto" w:fill="FFFFFF"/>
        <w:tabs>
          <w:tab w:val="clear" w:pos="1854"/>
          <w:tab w:val="num" w:pos="1134"/>
        </w:tabs>
        <w:autoSpaceDE w:val="0"/>
        <w:autoSpaceDN w:val="0"/>
        <w:adjustRightInd w:val="0"/>
        <w:spacing w:after="0" w:line="240" w:lineRule="auto"/>
        <w:ind w:left="0" w:right="45"/>
        <w:jc w:val="both"/>
        <w:rPr>
          <w:rFonts w:ascii="Times New Roman" w:hAnsi="Times New Roman" w:cs="Times New Roman"/>
          <w:sz w:val="24"/>
          <w:szCs w:val="24"/>
        </w:rPr>
      </w:pPr>
      <w:r w:rsidRPr="007A63DB">
        <w:rPr>
          <w:rFonts w:ascii="Times New Roman" w:hAnsi="Times New Roman" w:cs="Times New Roman"/>
          <w:spacing w:val="-8"/>
          <w:sz w:val="24"/>
          <w:szCs w:val="24"/>
        </w:rPr>
        <w:t xml:space="preserve">маржинальний дохід, отриманий з її допомогою характеризує суму </w:t>
      </w:r>
      <w:r w:rsidRPr="007A63DB">
        <w:rPr>
          <w:rFonts w:ascii="Times New Roman" w:hAnsi="Times New Roman" w:cs="Times New Roman"/>
          <w:spacing w:val="-4"/>
          <w:sz w:val="24"/>
          <w:szCs w:val="24"/>
        </w:rPr>
        <w:t xml:space="preserve">покриття по конкретних видах продукції, що дає можливість відібрати </w:t>
      </w:r>
      <w:r w:rsidRPr="007A63DB">
        <w:rPr>
          <w:rFonts w:ascii="Times New Roman" w:hAnsi="Times New Roman" w:cs="Times New Roman"/>
          <w:spacing w:val="-9"/>
          <w:sz w:val="24"/>
          <w:szCs w:val="24"/>
        </w:rPr>
        <w:t>вироби з</w:t>
      </w:r>
      <w:r w:rsidRPr="007A63DB">
        <w:rPr>
          <w:rFonts w:ascii="Times New Roman" w:hAnsi="Times New Roman" w:cs="Times New Roman"/>
          <w:i/>
          <w:iCs/>
          <w:smallCaps/>
          <w:spacing w:val="-9"/>
          <w:sz w:val="24"/>
          <w:szCs w:val="24"/>
        </w:rPr>
        <w:t xml:space="preserve"> </w:t>
      </w:r>
      <w:r w:rsidRPr="007A63DB">
        <w:rPr>
          <w:rFonts w:ascii="Times New Roman" w:hAnsi="Times New Roman" w:cs="Times New Roman"/>
          <w:spacing w:val="-9"/>
          <w:sz w:val="24"/>
          <w:szCs w:val="24"/>
        </w:rPr>
        <w:t>найбільшою рентабельністю та впроваджувати їх у виробництво;</w:t>
      </w:r>
    </w:p>
    <w:p w:rsidR="007A63DB" w:rsidRPr="007A63DB" w:rsidRDefault="007A63DB" w:rsidP="00D177A4">
      <w:pPr>
        <w:widowControl w:val="0"/>
        <w:numPr>
          <w:ilvl w:val="0"/>
          <w:numId w:val="60"/>
        </w:numPr>
        <w:shd w:val="clear" w:color="auto" w:fill="FFFFFF"/>
        <w:tabs>
          <w:tab w:val="clear" w:pos="1854"/>
          <w:tab w:val="num" w:pos="1134"/>
        </w:tabs>
        <w:autoSpaceDE w:val="0"/>
        <w:autoSpaceDN w:val="0"/>
        <w:adjustRightInd w:val="0"/>
        <w:spacing w:after="0" w:line="240" w:lineRule="auto"/>
        <w:ind w:left="0" w:right="30"/>
        <w:jc w:val="both"/>
        <w:rPr>
          <w:rFonts w:ascii="Times New Roman" w:hAnsi="Times New Roman" w:cs="Times New Roman"/>
          <w:sz w:val="24"/>
          <w:szCs w:val="24"/>
        </w:rPr>
      </w:pPr>
      <w:r w:rsidRPr="007A63DB">
        <w:rPr>
          <w:rFonts w:ascii="Times New Roman" w:hAnsi="Times New Roman" w:cs="Times New Roman"/>
          <w:spacing w:val="-8"/>
          <w:sz w:val="24"/>
          <w:szCs w:val="24"/>
        </w:rPr>
        <w:t xml:space="preserve">сприяє спрощенню нормування, обліку та контролю за рахунок </w:t>
      </w:r>
      <w:r w:rsidRPr="007A63DB">
        <w:rPr>
          <w:rFonts w:ascii="Times New Roman" w:hAnsi="Times New Roman" w:cs="Times New Roman"/>
          <w:sz w:val="24"/>
          <w:szCs w:val="24"/>
        </w:rPr>
        <w:t>скорочення статей витрат,</w:t>
      </w:r>
    </w:p>
    <w:p w:rsidR="007A63DB" w:rsidRPr="007A63DB" w:rsidRDefault="007A63DB" w:rsidP="00D177A4">
      <w:pPr>
        <w:widowControl w:val="0"/>
        <w:numPr>
          <w:ilvl w:val="0"/>
          <w:numId w:val="60"/>
        </w:numPr>
        <w:shd w:val="clear" w:color="auto" w:fill="FFFFFF"/>
        <w:tabs>
          <w:tab w:val="clear" w:pos="1854"/>
          <w:tab w:val="num" w:pos="1134"/>
        </w:tabs>
        <w:autoSpaceDE w:val="0"/>
        <w:autoSpaceDN w:val="0"/>
        <w:adjustRightInd w:val="0"/>
        <w:spacing w:after="0" w:line="240" w:lineRule="auto"/>
        <w:ind w:left="0" w:right="30"/>
        <w:jc w:val="both"/>
        <w:rPr>
          <w:rFonts w:ascii="Times New Roman" w:hAnsi="Times New Roman" w:cs="Times New Roman"/>
          <w:sz w:val="24"/>
          <w:szCs w:val="24"/>
        </w:rPr>
      </w:pPr>
      <w:r w:rsidRPr="007A63DB">
        <w:rPr>
          <w:rFonts w:ascii="Times New Roman" w:hAnsi="Times New Roman" w:cs="Times New Roman"/>
          <w:spacing w:val="-4"/>
          <w:sz w:val="24"/>
          <w:szCs w:val="24"/>
        </w:rPr>
        <w:t xml:space="preserve">підкреслюється вплив постійних витрат на прибуток, оскільки </w:t>
      </w:r>
      <w:r w:rsidRPr="007A63DB">
        <w:rPr>
          <w:rFonts w:ascii="Times New Roman" w:hAnsi="Times New Roman" w:cs="Times New Roman"/>
          <w:spacing w:val="-2"/>
          <w:sz w:val="24"/>
          <w:szCs w:val="24"/>
        </w:rPr>
        <w:t xml:space="preserve">загальна сума цих витрат за даний період відображається у звіті про </w:t>
      </w:r>
      <w:r w:rsidRPr="007A63DB">
        <w:rPr>
          <w:rFonts w:ascii="Times New Roman" w:hAnsi="Times New Roman" w:cs="Times New Roman"/>
          <w:sz w:val="24"/>
          <w:szCs w:val="24"/>
        </w:rPr>
        <w:t>прибутки та збитки;</w:t>
      </w:r>
    </w:p>
    <w:p w:rsidR="007A63DB" w:rsidRPr="007A63DB" w:rsidRDefault="007A63DB" w:rsidP="00D177A4">
      <w:pPr>
        <w:widowControl w:val="0"/>
        <w:numPr>
          <w:ilvl w:val="0"/>
          <w:numId w:val="60"/>
        </w:numPr>
        <w:shd w:val="clear" w:color="auto" w:fill="FFFFFF"/>
        <w:tabs>
          <w:tab w:val="clear" w:pos="1854"/>
          <w:tab w:val="num" w:pos="1134"/>
        </w:tabs>
        <w:autoSpaceDE w:val="0"/>
        <w:autoSpaceDN w:val="0"/>
        <w:adjustRightInd w:val="0"/>
        <w:spacing w:after="0" w:line="240" w:lineRule="auto"/>
        <w:ind w:left="0" w:right="15"/>
        <w:jc w:val="both"/>
        <w:rPr>
          <w:rFonts w:ascii="Times New Roman" w:hAnsi="Times New Roman" w:cs="Times New Roman"/>
          <w:sz w:val="24"/>
          <w:szCs w:val="24"/>
        </w:rPr>
      </w:pPr>
      <w:r w:rsidRPr="007A63DB">
        <w:rPr>
          <w:rFonts w:ascii="Times New Roman" w:hAnsi="Times New Roman" w:cs="Times New Roman"/>
          <w:sz w:val="24"/>
          <w:szCs w:val="24"/>
        </w:rPr>
        <w:t xml:space="preserve">дані про собівартість, обсяг, прибутки, необхідні для цілей </w:t>
      </w:r>
      <w:r w:rsidRPr="007A63DB">
        <w:rPr>
          <w:rFonts w:ascii="Times New Roman" w:hAnsi="Times New Roman" w:cs="Times New Roman"/>
          <w:spacing w:val="-9"/>
          <w:sz w:val="24"/>
          <w:szCs w:val="24"/>
        </w:rPr>
        <w:t xml:space="preserve">планування прибутку, завжди можна отримати з регулярної звітності. Отже, </w:t>
      </w:r>
      <w:r w:rsidRPr="007A63DB">
        <w:rPr>
          <w:rFonts w:ascii="Times New Roman" w:hAnsi="Times New Roman" w:cs="Times New Roman"/>
          <w:spacing w:val="-8"/>
          <w:sz w:val="24"/>
          <w:szCs w:val="24"/>
        </w:rPr>
        <w:t xml:space="preserve">керівництву не потрібно вести паралельно два розрахунки для пов'язання їх </w:t>
      </w:r>
      <w:r w:rsidRPr="007A63DB">
        <w:rPr>
          <w:rFonts w:ascii="Times New Roman" w:hAnsi="Times New Roman" w:cs="Times New Roman"/>
          <w:sz w:val="24"/>
          <w:szCs w:val="24"/>
        </w:rPr>
        <w:t>один з одним;</w:t>
      </w:r>
    </w:p>
    <w:p w:rsidR="007A63DB" w:rsidRPr="007A63DB" w:rsidRDefault="007A63DB" w:rsidP="00D177A4">
      <w:pPr>
        <w:widowControl w:val="0"/>
        <w:numPr>
          <w:ilvl w:val="0"/>
          <w:numId w:val="60"/>
        </w:numPr>
        <w:shd w:val="clear" w:color="auto" w:fill="FFFFFF"/>
        <w:tabs>
          <w:tab w:val="clear" w:pos="1854"/>
          <w:tab w:val="num" w:pos="1134"/>
        </w:tabs>
        <w:autoSpaceDE w:val="0"/>
        <w:autoSpaceDN w:val="0"/>
        <w:adjustRightInd w:val="0"/>
        <w:spacing w:after="0" w:line="240" w:lineRule="auto"/>
        <w:ind w:left="0" w:right="15"/>
        <w:jc w:val="both"/>
        <w:rPr>
          <w:rFonts w:ascii="Times New Roman" w:hAnsi="Times New Roman" w:cs="Times New Roman"/>
          <w:sz w:val="24"/>
          <w:szCs w:val="24"/>
        </w:rPr>
      </w:pPr>
      <w:r w:rsidRPr="007A63DB">
        <w:rPr>
          <w:rFonts w:ascii="Times New Roman" w:hAnsi="Times New Roman" w:cs="Times New Roman"/>
          <w:spacing w:val="-9"/>
          <w:sz w:val="24"/>
          <w:szCs w:val="24"/>
        </w:rPr>
        <w:t xml:space="preserve">прибуток за певний період не змінюється під впливом постійних </w:t>
      </w:r>
      <w:r w:rsidRPr="007A63DB">
        <w:rPr>
          <w:rFonts w:ascii="Times New Roman" w:hAnsi="Times New Roman" w:cs="Times New Roman"/>
          <w:sz w:val="24"/>
          <w:szCs w:val="24"/>
        </w:rPr>
        <w:t>накладних витрат при зміні залишків запасів;</w:t>
      </w:r>
    </w:p>
    <w:p w:rsidR="007A63DB" w:rsidRPr="007A63DB" w:rsidRDefault="007A63DB" w:rsidP="00D177A4">
      <w:pPr>
        <w:widowControl w:val="0"/>
        <w:numPr>
          <w:ilvl w:val="0"/>
          <w:numId w:val="60"/>
        </w:numPr>
        <w:shd w:val="clear" w:color="auto" w:fill="FFFFFF"/>
        <w:tabs>
          <w:tab w:val="clear" w:pos="1854"/>
          <w:tab w:val="num" w:pos="1134"/>
        </w:tabs>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pacing w:val="-8"/>
          <w:sz w:val="24"/>
          <w:szCs w:val="24"/>
        </w:rPr>
        <w:t xml:space="preserve">звіти про витрати виробництва і доходи, складені за системою </w:t>
      </w:r>
      <w:r w:rsidRPr="007A63DB">
        <w:rPr>
          <w:rFonts w:ascii="Times New Roman" w:hAnsi="Times New Roman" w:cs="Times New Roman"/>
          <w:spacing w:val="-9"/>
          <w:sz w:val="24"/>
          <w:szCs w:val="24"/>
        </w:rPr>
        <w:t xml:space="preserve">директ-костингу, більшою мірою відповідають інтересам керівництва фірми, </w:t>
      </w:r>
      <w:r w:rsidRPr="007A63DB">
        <w:rPr>
          <w:rFonts w:ascii="Times New Roman" w:hAnsi="Times New Roman" w:cs="Times New Roman"/>
          <w:spacing w:val="-8"/>
          <w:sz w:val="24"/>
          <w:szCs w:val="24"/>
        </w:rPr>
        <w:t>ніж ті, які складені за системою розподілу витрат між виробами;</w:t>
      </w:r>
    </w:p>
    <w:p w:rsidR="007A63DB" w:rsidRPr="007A63DB" w:rsidRDefault="007A63DB" w:rsidP="00D177A4">
      <w:pPr>
        <w:widowControl w:val="0"/>
        <w:numPr>
          <w:ilvl w:val="0"/>
          <w:numId w:val="60"/>
        </w:numPr>
        <w:shd w:val="clear" w:color="auto" w:fill="FFFFFF"/>
        <w:tabs>
          <w:tab w:val="clear" w:pos="1854"/>
          <w:tab w:val="num" w:pos="1134"/>
        </w:tabs>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pacing w:val="-4"/>
          <w:sz w:val="24"/>
          <w:szCs w:val="24"/>
        </w:rPr>
        <w:t xml:space="preserve">директ-костинг об'єднує такі ефективні засоби контролю, як </w:t>
      </w:r>
      <w:r w:rsidRPr="007A63DB">
        <w:rPr>
          <w:rFonts w:ascii="Times New Roman" w:hAnsi="Times New Roman" w:cs="Times New Roman"/>
          <w:sz w:val="24"/>
          <w:szCs w:val="24"/>
        </w:rPr>
        <w:t>стандарт-кост і гнучкі бюджети;</w:t>
      </w:r>
    </w:p>
    <w:p w:rsidR="007A63DB" w:rsidRPr="007A63DB" w:rsidRDefault="007A63DB" w:rsidP="00D177A4">
      <w:pPr>
        <w:widowControl w:val="0"/>
        <w:numPr>
          <w:ilvl w:val="0"/>
          <w:numId w:val="60"/>
        </w:numPr>
        <w:shd w:val="clear" w:color="auto" w:fill="FFFFFF"/>
        <w:tabs>
          <w:tab w:val="clear" w:pos="1854"/>
          <w:tab w:val="num" w:pos="1134"/>
        </w:tabs>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 xml:space="preserve">на основі даних обліку сум покриття можливо приймати </w:t>
      </w:r>
      <w:r w:rsidRPr="007A63DB">
        <w:rPr>
          <w:rFonts w:ascii="Times New Roman" w:hAnsi="Times New Roman" w:cs="Times New Roman"/>
          <w:spacing w:val="-3"/>
          <w:sz w:val="24"/>
          <w:szCs w:val="24"/>
        </w:rPr>
        <w:t xml:space="preserve">різноманітні оперативні рішення по управлінню підприємством: для </w:t>
      </w:r>
      <w:r w:rsidRPr="007A63DB">
        <w:rPr>
          <w:rFonts w:ascii="Times New Roman" w:hAnsi="Times New Roman" w:cs="Times New Roman"/>
          <w:spacing w:val="-7"/>
          <w:sz w:val="24"/>
          <w:szCs w:val="24"/>
        </w:rPr>
        <w:t>досягнення ефективної політики цін; для визначення меж, до яких можливо</w:t>
      </w:r>
      <w:r w:rsidRPr="007A63DB">
        <w:rPr>
          <w:rFonts w:ascii="Times New Roman" w:hAnsi="Times New Roman" w:cs="Times New Roman"/>
          <w:sz w:val="24"/>
          <w:szCs w:val="24"/>
        </w:rPr>
        <w:t xml:space="preserve"> зменшувати ціни залежно від ринкових чинників; з метою оптимізації асортименту випуску продукції; для встановлення доцільності прийняття додаткового замовлення за цінами нижче звичайних: для визначення оптимального розміру партії або серії деталей; з метою оптимізації завантаження виробничих потужностей;</w:t>
      </w:r>
    </w:p>
    <w:p w:rsidR="007A63DB" w:rsidRPr="007A63DB" w:rsidRDefault="007A63DB" w:rsidP="00D177A4">
      <w:pPr>
        <w:widowControl w:val="0"/>
        <w:numPr>
          <w:ilvl w:val="0"/>
          <w:numId w:val="60"/>
        </w:numPr>
        <w:shd w:val="clear" w:color="auto" w:fill="FFFFFF"/>
        <w:tabs>
          <w:tab w:val="clear" w:pos="1854"/>
          <w:tab w:val="num" w:pos="1134"/>
        </w:tabs>
        <w:autoSpaceDE w:val="0"/>
        <w:autoSpaceDN w:val="0"/>
        <w:adjustRightInd w:val="0"/>
        <w:spacing w:after="0" w:line="240" w:lineRule="auto"/>
        <w:ind w:left="0" w:right="30"/>
        <w:jc w:val="both"/>
        <w:rPr>
          <w:rFonts w:ascii="Times New Roman" w:hAnsi="Times New Roman" w:cs="Times New Roman"/>
          <w:sz w:val="24"/>
          <w:szCs w:val="24"/>
        </w:rPr>
      </w:pPr>
      <w:r w:rsidRPr="007A63DB">
        <w:rPr>
          <w:rFonts w:ascii="Times New Roman" w:hAnsi="Times New Roman" w:cs="Times New Roman"/>
          <w:sz w:val="24"/>
          <w:szCs w:val="24"/>
        </w:rPr>
        <w:t>орієнтує облік на кінцевий результат, що досягається шляхом розрахунку сум покриття (маржинального прибутку) за кожним напрямом діяльності і в цілому по підприємству:</w:t>
      </w:r>
    </w:p>
    <w:p w:rsidR="007A63DB" w:rsidRPr="007A63DB" w:rsidRDefault="007A63DB" w:rsidP="00D177A4">
      <w:pPr>
        <w:widowControl w:val="0"/>
        <w:numPr>
          <w:ilvl w:val="0"/>
          <w:numId w:val="60"/>
        </w:numPr>
        <w:shd w:val="clear" w:color="auto" w:fill="FFFFFF"/>
        <w:tabs>
          <w:tab w:val="clear" w:pos="1854"/>
          <w:tab w:val="num" w:pos="1134"/>
        </w:tabs>
        <w:autoSpaceDE w:val="0"/>
        <w:autoSpaceDN w:val="0"/>
        <w:adjustRightInd w:val="0"/>
        <w:spacing w:after="0" w:line="240" w:lineRule="auto"/>
        <w:ind w:left="0" w:right="30"/>
        <w:jc w:val="both"/>
        <w:rPr>
          <w:rFonts w:ascii="Times New Roman" w:hAnsi="Times New Roman" w:cs="Times New Roman"/>
          <w:sz w:val="24"/>
          <w:szCs w:val="24"/>
        </w:rPr>
      </w:pPr>
      <w:r w:rsidRPr="007A63DB">
        <w:rPr>
          <w:rFonts w:ascii="Times New Roman" w:hAnsi="Times New Roman" w:cs="Times New Roman"/>
          <w:sz w:val="24"/>
          <w:szCs w:val="24"/>
        </w:rPr>
        <w:t>дозволяє визначити суми покриття в розрізі груп виробів, центрів відповідальності, покупців, зон реалізації.</w:t>
      </w:r>
    </w:p>
    <w:p w:rsidR="00325E3C" w:rsidRDefault="00325E3C" w:rsidP="007A63DB">
      <w:pPr>
        <w:shd w:val="clear" w:color="auto" w:fill="FFFFFF"/>
        <w:ind w:firstLine="567"/>
        <w:jc w:val="both"/>
        <w:rPr>
          <w:rFonts w:ascii="Times New Roman" w:hAnsi="Times New Roman" w:cs="Times New Roman"/>
          <w:sz w:val="24"/>
          <w:szCs w:val="24"/>
        </w:rPr>
      </w:pPr>
    </w:p>
    <w:p w:rsidR="007A63DB" w:rsidRPr="007A63DB" w:rsidRDefault="007A63DB" w:rsidP="007A63DB">
      <w:pPr>
        <w:shd w:val="clear" w:color="auto" w:fill="FFFFFF"/>
        <w:ind w:firstLine="567"/>
        <w:jc w:val="both"/>
        <w:rPr>
          <w:rFonts w:ascii="Times New Roman" w:hAnsi="Times New Roman" w:cs="Times New Roman"/>
          <w:sz w:val="24"/>
          <w:szCs w:val="24"/>
        </w:rPr>
      </w:pPr>
      <w:r w:rsidRPr="007A63DB">
        <w:rPr>
          <w:rFonts w:ascii="Times New Roman" w:hAnsi="Times New Roman" w:cs="Times New Roman"/>
          <w:sz w:val="24"/>
          <w:szCs w:val="24"/>
        </w:rPr>
        <w:t>Основна перевага цієї системи полягає в тому, що на основі інформації, яка в ній одержується, можна приймати оперативні управлінські рішення. В першу чергу це стосується можливості зниження цін.</w:t>
      </w:r>
    </w:p>
    <w:p w:rsidR="007A63DB" w:rsidRPr="007A63DB" w:rsidRDefault="00132613" w:rsidP="007A63DB">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З</w:t>
      </w:r>
      <w:r w:rsidR="007A63DB" w:rsidRPr="007A63DB">
        <w:rPr>
          <w:rFonts w:ascii="Times New Roman" w:hAnsi="Times New Roman" w:cs="Times New Roman"/>
          <w:sz w:val="24"/>
          <w:szCs w:val="24"/>
        </w:rPr>
        <w:t xml:space="preserve">а допомогою системи обліку директ-костингу можна детально вивчити залежність між обсягом виробництва, витратами, маржинальним доходом та прибутком. Вона акцентує увагу на формах залежності витрат від обсягу виробництва чи завантаження виробничих потужностей; дозволяє виявити вироби з більшою рентабельністю; забезпечує отримання інформації, яка дозволяє швидко переорієнтувати виробництво у відповідь на зміни умов ринку. Дана система забезпечує керівництво фірми інформацією про можливість використання у конкурентній боротьбі такого прийому, як демпінг (продаж товару за свідомо зниженими цінами), який пов'язаний з встановленням ціни по нижній межі - собівартості стосовно змінних витрат. </w:t>
      </w:r>
    </w:p>
    <w:p w:rsidR="007A63DB" w:rsidRPr="007A63DB" w:rsidRDefault="007A63DB" w:rsidP="007A63DB">
      <w:pPr>
        <w:shd w:val="clear" w:color="auto" w:fill="FFFFFF"/>
        <w:ind w:firstLine="567"/>
        <w:jc w:val="both"/>
        <w:rPr>
          <w:rFonts w:ascii="Times New Roman" w:hAnsi="Times New Roman" w:cs="Times New Roman"/>
          <w:sz w:val="24"/>
          <w:szCs w:val="24"/>
        </w:rPr>
      </w:pPr>
      <w:r w:rsidRPr="007A63DB">
        <w:rPr>
          <w:rFonts w:ascii="Times New Roman" w:hAnsi="Times New Roman" w:cs="Times New Roman"/>
          <w:i/>
          <w:sz w:val="24"/>
          <w:szCs w:val="24"/>
        </w:rPr>
        <w:t>Недоліки системи директ-костинг</w:t>
      </w:r>
      <w:r w:rsidRPr="007A63DB">
        <w:rPr>
          <w:rFonts w:ascii="Times New Roman" w:hAnsi="Times New Roman" w:cs="Times New Roman"/>
          <w:sz w:val="24"/>
          <w:szCs w:val="24"/>
        </w:rPr>
        <w:t xml:space="preserve">: </w:t>
      </w:r>
    </w:p>
    <w:p w:rsidR="007A63DB" w:rsidRPr="007A63DB" w:rsidRDefault="007A63DB" w:rsidP="00D177A4">
      <w:pPr>
        <w:widowControl w:val="0"/>
        <w:numPr>
          <w:ilvl w:val="0"/>
          <w:numId w:val="61"/>
        </w:numPr>
        <w:shd w:val="clear" w:color="auto" w:fill="FFFFFF"/>
        <w:tabs>
          <w:tab w:val="clear" w:pos="1854"/>
          <w:tab w:val="num" w:pos="1134"/>
        </w:tabs>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 xml:space="preserve">основні труднощі полягають у відокремленні постійних витрат. Значна частина напівзмінинх витрат може розподілятись по-різному залежно від методу, який використовується, а це, в </w:t>
      </w:r>
      <w:r w:rsidRPr="007A63DB">
        <w:rPr>
          <w:rFonts w:ascii="Times New Roman" w:hAnsi="Times New Roman" w:cs="Times New Roman"/>
          <w:sz w:val="24"/>
          <w:szCs w:val="24"/>
        </w:rPr>
        <w:lastRenderedPageBreak/>
        <w:t>свою чергу, буде позначатися на результатах;</w:t>
      </w:r>
    </w:p>
    <w:p w:rsidR="007A63DB" w:rsidRPr="007A63DB" w:rsidRDefault="007A63DB" w:rsidP="00D177A4">
      <w:pPr>
        <w:widowControl w:val="0"/>
        <w:numPr>
          <w:ilvl w:val="0"/>
          <w:numId w:val="61"/>
        </w:numPr>
        <w:shd w:val="clear" w:color="auto" w:fill="FFFFFF"/>
        <w:tabs>
          <w:tab w:val="clear" w:pos="1854"/>
          <w:tab w:val="num" w:pos="1134"/>
        </w:tabs>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для потреб довгострокового планування та інших потреб управління необхідно паралельно розподіляти постійні накладні витрати в позасистемному порядку;</w:t>
      </w:r>
    </w:p>
    <w:p w:rsidR="007A63DB" w:rsidRPr="007A63DB" w:rsidRDefault="007A63DB" w:rsidP="00D177A4">
      <w:pPr>
        <w:widowControl w:val="0"/>
        <w:numPr>
          <w:ilvl w:val="0"/>
          <w:numId w:val="61"/>
        </w:numPr>
        <w:shd w:val="clear" w:color="auto" w:fill="FFFFFF"/>
        <w:tabs>
          <w:tab w:val="clear" w:pos="1854"/>
          <w:tab w:val="num" w:pos="1134"/>
        </w:tabs>
        <w:autoSpaceDE w:val="0"/>
        <w:autoSpaceDN w:val="0"/>
        <w:adjustRightInd w:val="0"/>
        <w:spacing w:after="0" w:line="240" w:lineRule="auto"/>
        <w:ind w:left="0" w:right="15"/>
        <w:jc w:val="both"/>
        <w:rPr>
          <w:rFonts w:ascii="Times New Roman" w:hAnsi="Times New Roman" w:cs="Times New Roman"/>
          <w:sz w:val="24"/>
          <w:szCs w:val="24"/>
        </w:rPr>
      </w:pPr>
      <w:r w:rsidRPr="007A63DB">
        <w:rPr>
          <w:rFonts w:ascii="Times New Roman" w:hAnsi="Times New Roman" w:cs="Times New Roman"/>
          <w:sz w:val="24"/>
          <w:szCs w:val="24"/>
        </w:rPr>
        <w:t xml:space="preserve">при переході від системи повного розподілу витрат до системи </w:t>
      </w:r>
      <w:r w:rsidRPr="007A63DB">
        <w:rPr>
          <w:rFonts w:ascii="Times New Roman" w:hAnsi="Times New Roman" w:cs="Times New Roman"/>
          <w:spacing w:val="-2"/>
          <w:sz w:val="24"/>
          <w:szCs w:val="24"/>
        </w:rPr>
        <w:t xml:space="preserve">директ-костингу виникають серйозні проблеми у визначенні суми податку на </w:t>
      </w:r>
      <w:r w:rsidRPr="007A63DB">
        <w:rPr>
          <w:rFonts w:ascii="Times New Roman" w:hAnsi="Times New Roman" w:cs="Times New Roman"/>
          <w:sz w:val="24"/>
          <w:szCs w:val="24"/>
        </w:rPr>
        <w:t>прибуток;</w:t>
      </w:r>
    </w:p>
    <w:p w:rsidR="007A63DB" w:rsidRPr="007A63DB" w:rsidRDefault="007A63DB" w:rsidP="00D177A4">
      <w:pPr>
        <w:widowControl w:val="0"/>
        <w:numPr>
          <w:ilvl w:val="0"/>
          <w:numId w:val="61"/>
        </w:numPr>
        <w:shd w:val="clear" w:color="auto" w:fill="FFFFFF"/>
        <w:tabs>
          <w:tab w:val="clear" w:pos="1854"/>
          <w:tab w:val="num" w:pos="1134"/>
        </w:tabs>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аналогічні труднощі виникають і в питаннях оцінки запасів при складанні звітів для власників акцій.</w:t>
      </w:r>
    </w:p>
    <w:p w:rsidR="007A63DB" w:rsidRPr="007A63DB" w:rsidRDefault="007A63DB" w:rsidP="007A63DB">
      <w:pPr>
        <w:widowControl w:val="0"/>
        <w:shd w:val="clear" w:color="auto" w:fill="FFFFFF"/>
        <w:autoSpaceDE w:val="0"/>
        <w:autoSpaceDN w:val="0"/>
        <w:adjustRightInd w:val="0"/>
        <w:jc w:val="both"/>
        <w:rPr>
          <w:rFonts w:ascii="Times New Roman" w:hAnsi="Times New Roman" w:cs="Times New Roman"/>
          <w:sz w:val="24"/>
          <w:szCs w:val="24"/>
        </w:rPr>
      </w:pPr>
    </w:p>
    <w:p w:rsidR="007A63DB" w:rsidRPr="007A63DB" w:rsidRDefault="007A63DB" w:rsidP="007A63DB">
      <w:pPr>
        <w:ind w:hanging="540"/>
        <w:jc w:val="both"/>
        <w:rPr>
          <w:rFonts w:ascii="Times New Roman" w:hAnsi="Times New Roman" w:cs="Times New Roman"/>
          <w:b/>
          <w:i/>
          <w:sz w:val="24"/>
          <w:szCs w:val="24"/>
        </w:rPr>
      </w:pPr>
      <w:r w:rsidRPr="007A63DB">
        <w:rPr>
          <w:rFonts w:ascii="Times New Roman" w:hAnsi="Times New Roman" w:cs="Times New Roman"/>
          <w:b/>
          <w:i/>
          <w:sz w:val="24"/>
          <w:szCs w:val="24"/>
        </w:rPr>
        <w:t>3. Відмінності між обліком повної та неповної собівартості.</w:t>
      </w:r>
    </w:p>
    <w:p w:rsidR="007A63DB" w:rsidRPr="007A63DB" w:rsidRDefault="007A63DB" w:rsidP="00132613">
      <w:pPr>
        <w:spacing w:line="240" w:lineRule="auto"/>
        <w:ind w:firstLine="709"/>
        <w:jc w:val="both"/>
        <w:rPr>
          <w:rFonts w:ascii="Times New Roman" w:hAnsi="Times New Roman" w:cs="Times New Roman"/>
          <w:iCs/>
          <w:sz w:val="24"/>
          <w:szCs w:val="24"/>
        </w:rPr>
      </w:pPr>
      <w:r w:rsidRPr="007A63DB">
        <w:rPr>
          <w:rFonts w:ascii="Times New Roman" w:hAnsi="Times New Roman" w:cs="Times New Roman"/>
          <w:sz w:val="24"/>
          <w:szCs w:val="24"/>
        </w:rPr>
        <w:t xml:space="preserve">Порівняльна характеристика методів обліку затрат і калькулювання за повною та неповною собівартістю </w:t>
      </w:r>
      <w:r w:rsidRPr="007A63DB">
        <w:rPr>
          <w:rFonts w:ascii="Times New Roman" w:hAnsi="Times New Roman" w:cs="Times New Roman"/>
          <w:iCs/>
          <w:sz w:val="24"/>
          <w:szCs w:val="24"/>
        </w:rPr>
        <w:t xml:space="preserve">(табл.4.1).                                                                                                        </w:t>
      </w:r>
    </w:p>
    <w:p w:rsidR="007A63DB" w:rsidRPr="007A63DB" w:rsidRDefault="007A63DB" w:rsidP="00132613">
      <w:pPr>
        <w:spacing w:line="240" w:lineRule="auto"/>
        <w:ind w:firstLine="709"/>
        <w:jc w:val="right"/>
        <w:rPr>
          <w:rFonts w:ascii="Times New Roman" w:hAnsi="Times New Roman" w:cs="Times New Roman"/>
          <w:iCs/>
          <w:sz w:val="24"/>
          <w:szCs w:val="24"/>
        </w:rPr>
      </w:pPr>
      <w:r w:rsidRPr="007A63DB">
        <w:rPr>
          <w:rFonts w:ascii="Times New Roman" w:hAnsi="Times New Roman" w:cs="Times New Roman"/>
          <w:iCs/>
          <w:sz w:val="24"/>
          <w:szCs w:val="24"/>
        </w:rPr>
        <w:t xml:space="preserve">                                                             </w:t>
      </w:r>
      <w:r w:rsidRPr="007A63DB">
        <w:rPr>
          <w:rFonts w:ascii="Times New Roman" w:hAnsi="Times New Roman" w:cs="Times New Roman"/>
          <w:i/>
          <w:iCs/>
          <w:sz w:val="24"/>
          <w:szCs w:val="24"/>
        </w:rPr>
        <w:t>Таблиця 4.1</w:t>
      </w:r>
    </w:p>
    <w:p w:rsidR="007A63DB" w:rsidRPr="007A63DB" w:rsidRDefault="007A63DB" w:rsidP="00132613">
      <w:pPr>
        <w:pStyle w:val="FR3"/>
        <w:jc w:val="center"/>
        <w:rPr>
          <w:rFonts w:ascii="Times New Roman" w:hAnsi="Times New Roman" w:cs="Times New Roman"/>
          <w:b/>
          <w:bCs/>
          <w:i/>
          <w:sz w:val="24"/>
          <w:szCs w:val="24"/>
        </w:rPr>
      </w:pPr>
      <w:r w:rsidRPr="007A63DB">
        <w:rPr>
          <w:rFonts w:ascii="Times New Roman" w:hAnsi="Times New Roman" w:cs="Times New Roman"/>
          <w:b/>
          <w:bCs/>
          <w:i/>
          <w:sz w:val="24"/>
          <w:szCs w:val="24"/>
        </w:rPr>
        <w:t>Порівняльна характеристика методів обліку за повною та</w:t>
      </w:r>
    </w:p>
    <w:p w:rsidR="007A63DB" w:rsidRPr="007A63DB" w:rsidRDefault="007A63DB" w:rsidP="00132613">
      <w:pPr>
        <w:pStyle w:val="FR3"/>
        <w:jc w:val="center"/>
        <w:rPr>
          <w:rFonts w:ascii="Times New Roman" w:hAnsi="Times New Roman" w:cs="Times New Roman"/>
          <w:b/>
          <w:i/>
          <w:sz w:val="24"/>
          <w:szCs w:val="24"/>
        </w:rPr>
      </w:pPr>
      <w:r w:rsidRPr="007A63DB">
        <w:rPr>
          <w:rFonts w:ascii="Times New Roman" w:hAnsi="Times New Roman" w:cs="Times New Roman"/>
          <w:b/>
          <w:bCs/>
          <w:i/>
          <w:sz w:val="24"/>
          <w:szCs w:val="24"/>
        </w:rPr>
        <w:t>неповною собівартостями</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576"/>
        <w:gridCol w:w="2210"/>
        <w:gridCol w:w="2479"/>
        <w:gridCol w:w="4700"/>
      </w:tblGrid>
      <w:tr w:rsidR="007A63DB" w:rsidRPr="00826BCF" w:rsidTr="00B97C02">
        <w:trPr>
          <w:trHeight w:hRule="exact" w:val="883"/>
          <w:tblCellSpacing w:w="20" w:type="dxa"/>
        </w:trPr>
        <w:tc>
          <w:tcPr>
            <w:tcW w:w="259" w:type="pct"/>
            <w:shd w:val="clear" w:color="auto" w:fill="auto"/>
          </w:tcPr>
          <w:p w:rsidR="007A63DB" w:rsidRPr="00512E5F" w:rsidRDefault="007A63DB" w:rsidP="00BA19F1">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w:t>
            </w:r>
          </w:p>
          <w:p w:rsidR="007A63DB" w:rsidRPr="00512E5F" w:rsidRDefault="007A63DB" w:rsidP="00BA19F1">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w:t>
            </w:r>
          </w:p>
          <w:p w:rsidR="007A63DB" w:rsidRPr="00512E5F" w:rsidRDefault="007A63DB" w:rsidP="00BA19F1">
            <w:pPr>
              <w:spacing w:after="0" w:line="240" w:lineRule="auto"/>
              <w:rPr>
                <w:rFonts w:ascii="Times New Roman" w:hAnsi="Times New Roman" w:cs="Times New Roman"/>
                <w:sz w:val="20"/>
                <w:szCs w:val="20"/>
              </w:rPr>
            </w:pPr>
          </w:p>
        </w:tc>
        <w:tc>
          <w:tcPr>
            <w:tcW w:w="1089" w:type="pct"/>
            <w:shd w:val="clear" w:color="auto" w:fill="auto"/>
          </w:tcPr>
          <w:p w:rsidR="007A63DB" w:rsidRPr="00512E5F" w:rsidRDefault="007A63DB" w:rsidP="00BA19F1">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 xml:space="preserve">Ознака </w:t>
            </w:r>
          </w:p>
          <w:p w:rsidR="007A63DB" w:rsidRPr="00512E5F" w:rsidRDefault="007A63DB" w:rsidP="00BA19F1">
            <w:pPr>
              <w:spacing w:after="0" w:line="240" w:lineRule="auto"/>
              <w:rPr>
                <w:rFonts w:ascii="Times New Roman" w:hAnsi="Times New Roman" w:cs="Times New Roman"/>
                <w:sz w:val="20"/>
                <w:szCs w:val="20"/>
              </w:rPr>
            </w:pPr>
          </w:p>
        </w:tc>
        <w:tc>
          <w:tcPr>
            <w:tcW w:w="1224" w:type="pct"/>
            <w:shd w:val="clear" w:color="auto" w:fill="auto"/>
          </w:tcPr>
          <w:p w:rsidR="007A63DB" w:rsidRPr="00512E5F" w:rsidRDefault="007A63DB" w:rsidP="00BA19F1">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 xml:space="preserve">Метод обліку та калькування </w:t>
            </w:r>
            <w:r w:rsidR="00826BCF" w:rsidRPr="00512E5F">
              <w:rPr>
                <w:rFonts w:ascii="Times New Roman" w:hAnsi="Times New Roman" w:cs="Times New Roman"/>
                <w:sz w:val="20"/>
                <w:szCs w:val="20"/>
              </w:rPr>
              <w:t>з</w:t>
            </w:r>
            <w:r w:rsidRPr="00512E5F">
              <w:rPr>
                <w:rFonts w:ascii="Times New Roman" w:hAnsi="Times New Roman" w:cs="Times New Roman"/>
                <w:sz w:val="20"/>
                <w:szCs w:val="20"/>
              </w:rPr>
              <w:t>а змінною собівартістю</w:t>
            </w:r>
          </w:p>
          <w:p w:rsidR="007A63DB" w:rsidRPr="00512E5F" w:rsidRDefault="007A63DB" w:rsidP="00BA19F1">
            <w:pPr>
              <w:spacing w:after="0" w:line="240" w:lineRule="auto"/>
              <w:rPr>
                <w:rFonts w:ascii="Times New Roman" w:hAnsi="Times New Roman" w:cs="Times New Roman"/>
                <w:sz w:val="20"/>
                <w:szCs w:val="20"/>
              </w:rPr>
            </w:pPr>
          </w:p>
          <w:p w:rsidR="007A63DB" w:rsidRPr="00512E5F" w:rsidRDefault="007A63DB" w:rsidP="00BA19F1">
            <w:pPr>
              <w:spacing w:after="0" w:line="240" w:lineRule="auto"/>
              <w:rPr>
                <w:rFonts w:ascii="Times New Roman" w:hAnsi="Times New Roman" w:cs="Times New Roman"/>
                <w:sz w:val="20"/>
                <w:szCs w:val="20"/>
              </w:rPr>
            </w:pPr>
          </w:p>
          <w:p w:rsidR="007A63DB" w:rsidRPr="00512E5F" w:rsidRDefault="007A63DB" w:rsidP="00BA19F1">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лькулювання за неповною собівартістю</w:t>
            </w:r>
          </w:p>
          <w:p w:rsidR="007A63DB" w:rsidRPr="00512E5F" w:rsidRDefault="007A63DB" w:rsidP="00BA19F1">
            <w:pPr>
              <w:spacing w:after="0" w:line="240" w:lineRule="auto"/>
              <w:rPr>
                <w:rFonts w:ascii="Times New Roman" w:hAnsi="Times New Roman" w:cs="Times New Roman"/>
                <w:sz w:val="20"/>
                <w:szCs w:val="20"/>
              </w:rPr>
            </w:pPr>
          </w:p>
        </w:tc>
        <w:tc>
          <w:tcPr>
            <w:tcW w:w="2328" w:type="pct"/>
            <w:shd w:val="clear" w:color="auto" w:fill="auto"/>
          </w:tcPr>
          <w:p w:rsidR="007A63DB" w:rsidRPr="00512E5F" w:rsidRDefault="007A63DB" w:rsidP="00BA19F1">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Метод обліку та калькулювання за повною собівартістю</w:t>
            </w:r>
          </w:p>
          <w:p w:rsidR="007A63DB" w:rsidRPr="00512E5F" w:rsidRDefault="007A63DB" w:rsidP="00BA19F1">
            <w:pPr>
              <w:spacing w:after="0" w:line="240" w:lineRule="auto"/>
              <w:rPr>
                <w:rFonts w:ascii="Times New Roman" w:hAnsi="Times New Roman" w:cs="Times New Roman"/>
                <w:sz w:val="20"/>
                <w:szCs w:val="20"/>
              </w:rPr>
            </w:pPr>
          </w:p>
        </w:tc>
      </w:tr>
      <w:tr w:rsidR="007A63DB" w:rsidRPr="00826BCF" w:rsidTr="00EE0DE5">
        <w:trPr>
          <w:trHeight w:hRule="exact" w:val="1425"/>
          <w:tblCellSpacing w:w="20" w:type="dxa"/>
        </w:trPr>
        <w:tc>
          <w:tcPr>
            <w:tcW w:w="259" w:type="pct"/>
            <w:shd w:val="clear" w:color="auto" w:fill="auto"/>
          </w:tcPr>
          <w:p w:rsidR="007A63DB" w:rsidRPr="00512E5F" w:rsidRDefault="007A63DB" w:rsidP="00BA19F1">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1</w:t>
            </w:r>
          </w:p>
          <w:p w:rsidR="007A63DB" w:rsidRPr="00512E5F" w:rsidRDefault="007A63DB" w:rsidP="00BA19F1">
            <w:pPr>
              <w:spacing w:after="0" w:line="240" w:lineRule="auto"/>
              <w:rPr>
                <w:rFonts w:ascii="Times New Roman" w:hAnsi="Times New Roman" w:cs="Times New Roman"/>
                <w:sz w:val="20"/>
                <w:szCs w:val="20"/>
              </w:rPr>
            </w:pPr>
          </w:p>
        </w:tc>
        <w:tc>
          <w:tcPr>
            <w:tcW w:w="1089" w:type="pct"/>
            <w:shd w:val="clear" w:color="auto" w:fill="auto"/>
          </w:tcPr>
          <w:p w:rsidR="007A63DB" w:rsidRPr="00512E5F" w:rsidRDefault="002706A7" w:rsidP="00BA19F1">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За способом віднесення постій</w:t>
            </w:r>
            <w:r w:rsidR="007A63DB" w:rsidRPr="00512E5F">
              <w:rPr>
                <w:rFonts w:ascii="Times New Roman" w:hAnsi="Times New Roman" w:cs="Times New Roman"/>
                <w:sz w:val="20"/>
                <w:szCs w:val="20"/>
              </w:rPr>
              <w:t>них затрат на собівартість   продукції</w:t>
            </w:r>
          </w:p>
          <w:p w:rsidR="007A63DB" w:rsidRPr="00512E5F" w:rsidRDefault="007A63DB" w:rsidP="00BA19F1">
            <w:pPr>
              <w:spacing w:after="0" w:line="240" w:lineRule="auto"/>
              <w:rPr>
                <w:rFonts w:ascii="Times New Roman" w:hAnsi="Times New Roman" w:cs="Times New Roman"/>
                <w:sz w:val="20"/>
                <w:szCs w:val="20"/>
              </w:rPr>
            </w:pPr>
          </w:p>
        </w:tc>
        <w:tc>
          <w:tcPr>
            <w:tcW w:w="1224" w:type="pct"/>
            <w:shd w:val="clear" w:color="auto" w:fill="auto"/>
          </w:tcPr>
          <w:p w:rsidR="007A63DB" w:rsidRPr="00512E5F" w:rsidRDefault="007A63DB" w:rsidP="00BA19F1">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Постійні затрати не включають до собівартості продукції та запасів, а відносять на фінансовий результат</w:t>
            </w:r>
          </w:p>
          <w:p w:rsidR="007A63DB" w:rsidRPr="00512E5F" w:rsidRDefault="007A63DB" w:rsidP="00BA19F1">
            <w:pPr>
              <w:spacing w:after="0" w:line="240" w:lineRule="auto"/>
              <w:rPr>
                <w:rFonts w:ascii="Times New Roman" w:hAnsi="Times New Roman" w:cs="Times New Roman"/>
                <w:sz w:val="20"/>
                <w:szCs w:val="20"/>
              </w:rPr>
            </w:pPr>
          </w:p>
        </w:tc>
        <w:tc>
          <w:tcPr>
            <w:tcW w:w="2328" w:type="pct"/>
            <w:shd w:val="clear" w:color="auto" w:fill="auto"/>
          </w:tcPr>
          <w:p w:rsidR="007A63DB" w:rsidRPr="00512E5F" w:rsidRDefault="007A63DB" w:rsidP="00BA19F1">
            <w:pPr>
              <w:spacing w:after="0" w:line="240" w:lineRule="auto"/>
              <w:ind w:hanging="1700"/>
              <w:rPr>
                <w:rFonts w:ascii="Times New Roman" w:hAnsi="Times New Roman" w:cs="Times New Roman"/>
                <w:sz w:val="20"/>
                <w:szCs w:val="20"/>
              </w:rPr>
            </w:pPr>
            <w:r w:rsidRPr="00512E5F">
              <w:rPr>
                <w:rFonts w:ascii="Times New Roman" w:hAnsi="Times New Roman" w:cs="Times New Roman"/>
                <w:sz w:val="20"/>
                <w:szCs w:val="20"/>
              </w:rPr>
              <w:t>Постійні затрат</w:t>
            </w:r>
            <w:r w:rsidR="00826BCF" w:rsidRPr="00512E5F">
              <w:rPr>
                <w:rFonts w:ascii="Times New Roman" w:hAnsi="Times New Roman" w:cs="Times New Roman"/>
                <w:sz w:val="20"/>
                <w:szCs w:val="20"/>
              </w:rPr>
              <w:t xml:space="preserve">  и вк</w:t>
            </w:r>
            <w:r w:rsidR="002706A7" w:rsidRPr="00512E5F">
              <w:rPr>
                <w:rFonts w:ascii="Times New Roman" w:hAnsi="Times New Roman" w:cs="Times New Roman"/>
                <w:sz w:val="20"/>
                <w:szCs w:val="20"/>
              </w:rPr>
              <w:t xml:space="preserve"> Постійні витрати вк</w:t>
            </w:r>
            <w:r w:rsidR="00826BCF" w:rsidRPr="00512E5F">
              <w:rPr>
                <w:rFonts w:ascii="Times New Roman" w:hAnsi="Times New Roman" w:cs="Times New Roman"/>
                <w:sz w:val="20"/>
                <w:szCs w:val="20"/>
              </w:rPr>
              <w:t>лючають в собі</w:t>
            </w:r>
            <w:r w:rsidR="002706A7" w:rsidRPr="00512E5F">
              <w:rPr>
                <w:rFonts w:ascii="Times New Roman" w:hAnsi="Times New Roman" w:cs="Times New Roman"/>
                <w:sz w:val="20"/>
                <w:szCs w:val="20"/>
              </w:rPr>
              <w:t>вар</w:t>
            </w:r>
            <w:r w:rsidRPr="00512E5F">
              <w:rPr>
                <w:rFonts w:ascii="Times New Roman" w:hAnsi="Times New Roman" w:cs="Times New Roman"/>
                <w:sz w:val="20"/>
                <w:szCs w:val="20"/>
              </w:rPr>
              <w:t>тість</w:t>
            </w:r>
            <w:r w:rsidR="002706A7" w:rsidRPr="00512E5F">
              <w:rPr>
                <w:rFonts w:ascii="Times New Roman" w:hAnsi="Times New Roman" w:cs="Times New Roman"/>
                <w:sz w:val="20"/>
                <w:szCs w:val="20"/>
              </w:rPr>
              <w:t xml:space="preserve"> продукції.</w:t>
            </w:r>
          </w:p>
          <w:p w:rsidR="007A63DB" w:rsidRPr="00512E5F" w:rsidRDefault="007A63DB" w:rsidP="00BA19F1">
            <w:pPr>
              <w:spacing w:after="0" w:line="240" w:lineRule="auto"/>
              <w:ind w:hanging="1700"/>
              <w:rPr>
                <w:rFonts w:ascii="Times New Roman" w:hAnsi="Times New Roman" w:cs="Times New Roman"/>
                <w:sz w:val="20"/>
                <w:szCs w:val="20"/>
              </w:rPr>
            </w:pPr>
          </w:p>
          <w:p w:rsidR="007A63DB" w:rsidRPr="00512E5F" w:rsidRDefault="007A63DB" w:rsidP="00BA19F1">
            <w:pPr>
              <w:spacing w:after="0" w:line="240" w:lineRule="auto"/>
              <w:ind w:hanging="1700"/>
              <w:rPr>
                <w:rFonts w:ascii="Times New Roman" w:hAnsi="Times New Roman" w:cs="Times New Roman"/>
                <w:sz w:val="20"/>
                <w:szCs w:val="20"/>
              </w:rPr>
            </w:pPr>
            <w:r w:rsidRPr="00512E5F">
              <w:rPr>
                <w:rFonts w:ascii="Times New Roman" w:hAnsi="Times New Roman" w:cs="Times New Roman"/>
                <w:sz w:val="20"/>
                <w:szCs w:val="20"/>
                <w:lang w:val="en-US"/>
              </w:rPr>
              <w:t>Gjc</w:t>
            </w:r>
          </w:p>
          <w:p w:rsidR="007A63DB" w:rsidRPr="00512E5F" w:rsidRDefault="007A63DB" w:rsidP="00BA19F1">
            <w:pPr>
              <w:spacing w:after="0" w:line="240" w:lineRule="auto"/>
              <w:ind w:hanging="1700"/>
              <w:rPr>
                <w:rFonts w:ascii="Times New Roman" w:hAnsi="Times New Roman" w:cs="Times New Roman"/>
                <w:sz w:val="20"/>
                <w:szCs w:val="20"/>
              </w:rPr>
            </w:pPr>
            <w:r w:rsidRPr="00512E5F">
              <w:rPr>
                <w:rFonts w:ascii="Times New Roman" w:hAnsi="Times New Roman" w:cs="Times New Roman"/>
                <w:sz w:val="20"/>
                <w:szCs w:val="20"/>
              </w:rPr>
              <w:t xml:space="preserve">о вартості запасів </w:t>
            </w:r>
          </w:p>
          <w:p w:rsidR="007A63DB" w:rsidRPr="00512E5F" w:rsidRDefault="007A63DB" w:rsidP="00BA19F1">
            <w:pPr>
              <w:spacing w:after="0" w:line="240" w:lineRule="auto"/>
              <w:rPr>
                <w:rFonts w:ascii="Times New Roman" w:hAnsi="Times New Roman" w:cs="Times New Roman"/>
                <w:sz w:val="20"/>
                <w:szCs w:val="20"/>
              </w:rPr>
            </w:pPr>
          </w:p>
        </w:tc>
      </w:tr>
      <w:tr w:rsidR="007A63DB" w:rsidRPr="00826BCF" w:rsidTr="00EE0DE5">
        <w:trPr>
          <w:trHeight w:hRule="exact" w:val="964"/>
          <w:tblCellSpacing w:w="20" w:type="dxa"/>
        </w:trPr>
        <w:tc>
          <w:tcPr>
            <w:tcW w:w="259" w:type="pct"/>
            <w:shd w:val="clear" w:color="auto" w:fill="auto"/>
          </w:tcPr>
          <w:p w:rsidR="007A63DB" w:rsidRPr="00512E5F" w:rsidRDefault="007A63DB" w:rsidP="00BA19F1">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2</w:t>
            </w:r>
          </w:p>
          <w:p w:rsidR="007A63DB" w:rsidRPr="00512E5F" w:rsidRDefault="007A63DB" w:rsidP="00BA19F1">
            <w:pPr>
              <w:spacing w:after="0" w:line="240" w:lineRule="auto"/>
              <w:rPr>
                <w:rFonts w:ascii="Times New Roman" w:hAnsi="Times New Roman" w:cs="Times New Roman"/>
                <w:sz w:val="20"/>
                <w:szCs w:val="20"/>
              </w:rPr>
            </w:pPr>
          </w:p>
        </w:tc>
        <w:tc>
          <w:tcPr>
            <w:tcW w:w="1089" w:type="pct"/>
            <w:shd w:val="clear" w:color="auto" w:fill="auto"/>
          </w:tcPr>
          <w:p w:rsidR="007A63DB" w:rsidRPr="00512E5F" w:rsidRDefault="007A63DB" w:rsidP="00BA19F1">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Для яких підприємств доцільно використання</w:t>
            </w:r>
          </w:p>
          <w:p w:rsidR="007A63DB" w:rsidRPr="00512E5F" w:rsidRDefault="007A63DB" w:rsidP="00BA19F1">
            <w:pPr>
              <w:spacing w:after="0" w:line="240" w:lineRule="auto"/>
              <w:rPr>
                <w:rFonts w:ascii="Times New Roman" w:hAnsi="Times New Roman" w:cs="Times New Roman"/>
                <w:sz w:val="20"/>
                <w:szCs w:val="20"/>
              </w:rPr>
            </w:pPr>
          </w:p>
        </w:tc>
        <w:tc>
          <w:tcPr>
            <w:tcW w:w="1224" w:type="pct"/>
            <w:shd w:val="clear" w:color="auto" w:fill="auto"/>
          </w:tcPr>
          <w:p w:rsidR="007A63DB" w:rsidRPr="00512E5F" w:rsidRDefault="007A63DB" w:rsidP="00BA19F1">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Для підприємств із широким асортиментом</w:t>
            </w:r>
          </w:p>
          <w:p w:rsidR="007A63DB" w:rsidRPr="00512E5F" w:rsidRDefault="007A63DB" w:rsidP="00BA19F1">
            <w:pPr>
              <w:spacing w:after="0" w:line="240" w:lineRule="auto"/>
              <w:rPr>
                <w:rFonts w:ascii="Times New Roman" w:hAnsi="Times New Roman" w:cs="Times New Roman"/>
                <w:sz w:val="20"/>
                <w:szCs w:val="20"/>
              </w:rPr>
            </w:pPr>
          </w:p>
        </w:tc>
        <w:tc>
          <w:tcPr>
            <w:tcW w:w="2328" w:type="pct"/>
            <w:shd w:val="clear" w:color="auto" w:fill="auto"/>
          </w:tcPr>
          <w:p w:rsidR="007A63DB" w:rsidRPr="00512E5F" w:rsidRDefault="007A63DB" w:rsidP="00BA19F1">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Для підприємств із вузьким асортиментом</w:t>
            </w:r>
          </w:p>
          <w:p w:rsidR="007A63DB" w:rsidRPr="00512E5F" w:rsidRDefault="007A63DB" w:rsidP="00BA19F1">
            <w:pPr>
              <w:spacing w:after="0" w:line="240" w:lineRule="auto"/>
              <w:rPr>
                <w:rFonts w:ascii="Times New Roman" w:hAnsi="Times New Roman" w:cs="Times New Roman"/>
                <w:sz w:val="20"/>
                <w:szCs w:val="20"/>
              </w:rPr>
            </w:pPr>
          </w:p>
        </w:tc>
      </w:tr>
      <w:tr w:rsidR="007A63DB" w:rsidRPr="00826BCF" w:rsidTr="00EE0DE5">
        <w:trPr>
          <w:trHeight w:hRule="exact" w:val="808"/>
          <w:tblCellSpacing w:w="20" w:type="dxa"/>
        </w:trPr>
        <w:tc>
          <w:tcPr>
            <w:tcW w:w="259" w:type="pct"/>
            <w:shd w:val="clear" w:color="auto" w:fill="auto"/>
          </w:tcPr>
          <w:p w:rsidR="007A63DB" w:rsidRPr="00512E5F" w:rsidRDefault="007A63DB" w:rsidP="00BA19F1">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3</w:t>
            </w:r>
          </w:p>
          <w:p w:rsidR="007A63DB" w:rsidRPr="00512E5F" w:rsidRDefault="007A63DB" w:rsidP="00BA19F1">
            <w:pPr>
              <w:spacing w:after="0" w:line="240" w:lineRule="auto"/>
              <w:rPr>
                <w:rFonts w:ascii="Times New Roman" w:hAnsi="Times New Roman" w:cs="Times New Roman"/>
                <w:sz w:val="20"/>
                <w:szCs w:val="20"/>
              </w:rPr>
            </w:pPr>
          </w:p>
        </w:tc>
        <w:tc>
          <w:tcPr>
            <w:tcW w:w="1089" w:type="pct"/>
            <w:shd w:val="clear" w:color="auto" w:fill="auto"/>
          </w:tcPr>
          <w:p w:rsidR="007A63DB" w:rsidRPr="00512E5F" w:rsidRDefault="007A63DB" w:rsidP="00BA19F1">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Для якої мети призначений</w:t>
            </w:r>
          </w:p>
          <w:p w:rsidR="007A63DB" w:rsidRPr="00512E5F" w:rsidRDefault="007A63DB" w:rsidP="00BA19F1">
            <w:pPr>
              <w:spacing w:after="0" w:line="240" w:lineRule="auto"/>
              <w:rPr>
                <w:rFonts w:ascii="Times New Roman" w:hAnsi="Times New Roman" w:cs="Times New Roman"/>
                <w:sz w:val="20"/>
                <w:szCs w:val="20"/>
              </w:rPr>
            </w:pPr>
          </w:p>
        </w:tc>
        <w:tc>
          <w:tcPr>
            <w:tcW w:w="1224" w:type="pct"/>
            <w:shd w:val="clear" w:color="auto" w:fill="auto"/>
          </w:tcPr>
          <w:p w:rsidR="007A63DB" w:rsidRPr="00512E5F" w:rsidRDefault="007A63DB" w:rsidP="00BA19F1">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Для прийняття управлінських рішень</w:t>
            </w:r>
          </w:p>
          <w:p w:rsidR="007A63DB" w:rsidRPr="00512E5F" w:rsidRDefault="007A63DB" w:rsidP="00BA19F1">
            <w:pPr>
              <w:spacing w:after="0" w:line="240" w:lineRule="auto"/>
              <w:rPr>
                <w:rFonts w:ascii="Times New Roman" w:hAnsi="Times New Roman" w:cs="Times New Roman"/>
                <w:sz w:val="20"/>
                <w:szCs w:val="20"/>
              </w:rPr>
            </w:pPr>
          </w:p>
        </w:tc>
        <w:tc>
          <w:tcPr>
            <w:tcW w:w="2328" w:type="pct"/>
            <w:shd w:val="clear" w:color="auto" w:fill="auto"/>
          </w:tcPr>
          <w:p w:rsidR="007A63DB" w:rsidRPr="00512E5F" w:rsidRDefault="007A63DB" w:rsidP="00BA19F1">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Для визначення повної собівартості та довгостро</w:t>
            </w:r>
            <w:r w:rsidRPr="00512E5F">
              <w:rPr>
                <w:rFonts w:ascii="Times New Roman" w:hAnsi="Times New Roman" w:cs="Times New Roman"/>
                <w:sz w:val="20"/>
                <w:szCs w:val="20"/>
              </w:rPr>
              <w:softHyphen/>
              <w:t>кової ціни</w:t>
            </w:r>
          </w:p>
          <w:p w:rsidR="007A63DB" w:rsidRPr="00512E5F" w:rsidRDefault="007A63DB" w:rsidP="00BA19F1">
            <w:pPr>
              <w:spacing w:after="0" w:line="240" w:lineRule="auto"/>
              <w:rPr>
                <w:rFonts w:ascii="Times New Roman" w:hAnsi="Times New Roman" w:cs="Times New Roman"/>
                <w:sz w:val="20"/>
                <w:szCs w:val="20"/>
              </w:rPr>
            </w:pPr>
          </w:p>
        </w:tc>
      </w:tr>
      <w:tr w:rsidR="007A63DB" w:rsidRPr="00826BCF" w:rsidTr="00EE0DE5">
        <w:trPr>
          <w:trHeight w:hRule="exact" w:val="1529"/>
          <w:tblCellSpacing w:w="20" w:type="dxa"/>
        </w:trPr>
        <w:tc>
          <w:tcPr>
            <w:tcW w:w="259" w:type="pct"/>
            <w:shd w:val="clear" w:color="auto" w:fill="auto"/>
          </w:tcPr>
          <w:p w:rsidR="007A63DB" w:rsidRPr="00512E5F" w:rsidRDefault="007A63DB" w:rsidP="00BA19F1">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4</w:t>
            </w:r>
          </w:p>
          <w:p w:rsidR="007A63DB" w:rsidRPr="00512E5F" w:rsidRDefault="007A63DB" w:rsidP="00BA19F1">
            <w:pPr>
              <w:spacing w:after="0" w:line="240" w:lineRule="auto"/>
              <w:rPr>
                <w:rFonts w:ascii="Times New Roman" w:hAnsi="Times New Roman" w:cs="Times New Roman"/>
                <w:sz w:val="20"/>
                <w:szCs w:val="20"/>
              </w:rPr>
            </w:pPr>
          </w:p>
        </w:tc>
        <w:tc>
          <w:tcPr>
            <w:tcW w:w="1089" w:type="pct"/>
            <w:shd w:val="clear" w:color="auto" w:fill="auto"/>
          </w:tcPr>
          <w:p w:rsidR="007A63DB" w:rsidRPr="00512E5F" w:rsidRDefault="007A63DB" w:rsidP="00BA19F1">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Відповідність економічній ситуації</w:t>
            </w:r>
          </w:p>
          <w:p w:rsidR="007A63DB" w:rsidRPr="00512E5F" w:rsidRDefault="007A63DB" w:rsidP="00BA19F1">
            <w:pPr>
              <w:spacing w:after="0" w:line="240" w:lineRule="auto"/>
              <w:rPr>
                <w:rFonts w:ascii="Times New Roman" w:hAnsi="Times New Roman" w:cs="Times New Roman"/>
                <w:sz w:val="20"/>
                <w:szCs w:val="20"/>
              </w:rPr>
            </w:pPr>
          </w:p>
        </w:tc>
        <w:tc>
          <w:tcPr>
            <w:tcW w:w="1224" w:type="pct"/>
            <w:shd w:val="clear" w:color="auto" w:fill="auto"/>
          </w:tcPr>
          <w:p w:rsidR="007A63DB" w:rsidRPr="00512E5F" w:rsidRDefault="007A63DB" w:rsidP="00BA19F1">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Доцільне використання в умовах економічного спаду, недозавантаження потужностей або в разі виконання спеціальних замовлень</w:t>
            </w:r>
          </w:p>
          <w:p w:rsidR="007A63DB" w:rsidRPr="00512E5F" w:rsidRDefault="007A63DB" w:rsidP="00BA19F1">
            <w:pPr>
              <w:spacing w:after="0" w:line="240" w:lineRule="auto"/>
              <w:rPr>
                <w:rFonts w:ascii="Times New Roman" w:hAnsi="Times New Roman" w:cs="Times New Roman"/>
                <w:sz w:val="20"/>
                <w:szCs w:val="20"/>
              </w:rPr>
            </w:pPr>
          </w:p>
        </w:tc>
        <w:tc>
          <w:tcPr>
            <w:tcW w:w="2328" w:type="pct"/>
            <w:shd w:val="clear" w:color="auto" w:fill="auto"/>
          </w:tcPr>
          <w:p w:rsidR="007A63DB" w:rsidRPr="00512E5F" w:rsidRDefault="007A63DB" w:rsidP="00BA19F1">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Доцільно використовувати в стабільній ситуації в умовах повного завантаження потужностей</w:t>
            </w:r>
          </w:p>
          <w:p w:rsidR="007A63DB" w:rsidRPr="00512E5F" w:rsidRDefault="007A63DB" w:rsidP="00BA19F1">
            <w:pPr>
              <w:spacing w:after="0" w:line="240" w:lineRule="auto"/>
              <w:rPr>
                <w:rFonts w:ascii="Times New Roman" w:hAnsi="Times New Roman" w:cs="Times New Roman"/>
                <w:sz w:val="20"/>
                <w:szCs w:val="20"/>
              </w:rPr>
            </w:pPr>
          </w:p>
        </w:tc>
      </w:tr>
      <w:tr w:rsidR="007A63DB" w:rsidRPr="00826BCF" w:rsidTr="00EE0DE5">
        <w:trPr>
          <w:trHeight w:hRule="exact" w:val="1523"/>
          <w:tblCellSpacing w:w="20" w:type="dxa"/>
        </w:trPr>
        <w:tc>
          <w:tcPr>
            <w:tcW w:w="259" w:type="pct"/>
            <w:shd w:val="clear" w:color="auto" w:fill="auto"/>
          </w:tcPr>
          <w:p w:rsidR="007A63DB" w:rsidRPr="00512E5F" w:rsidRDefault="007A63DB" w:rsidP="00BA19F1">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5</w:t>
            </w:r>
          </w:p>
          <w:p w:rsidR="007A63DB" w:rsidRPr="00512E5F" w:rsidRDefault="007A63DB" w:rsidP="00BA19F1">
            <w:pPr>
              <w:spacing w:after="0" w:line="240" w:lineRule="auto"/>
              <w:rPr>
                <w:rFonts w:ascii="Times New Roman" w:hAnsi="Times New Roman" w:cs="Times New Roman"/>
                <w:sz w:val="20"/>
                <w:szCs w:val="20"/>
              </w:rPr>
            </w:pPr>
          </w:p>
        </w:tc>
        <w:tc>
          <w:tcPr>
            <w:tcW w:w="1089" w:type="pct"/>
            <w:shd w:val="clear" w:color="auto" w:fill="auto"/>
          </w:tcPr>
          <w:p w:rsidR="007A63DB" w:rsidRPr="00512E5F" w:rsidRDefault="007A63DB" w:rsidP="00BA19F1">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Ступінь впливу на фінансовий результат</w:t>
            </w:r>
          </w:p>
          <w:p w:rsidR="007A63DB" w:rsidRPr="00512E5F" w:rsidRDefault="007A63DB" w:rsidP="00BA19F1">
            <w:pPr>
              <w:spacing w:after="0" w:line="240" w:lineRule="auto"/>
              <w:rPr>
                <w:rFonts w:ascii="Times New Roman" w:hAnsi="Times New Roman" w:cs="Times New Roman"/>
                <w:sz w:val="20"/>
                <w:szCs w:val="20"/>
              </w:rPr>
            </w:pPr>
          </w:p>
        </w:tc>
        <w:tc>
          <w:tcPr>
            <w:tcW w:w="1224" w:type="pct"/>
            <w:shd w:val="clear" w:color="auto" w:fill="auto"/>
          </w:tcPr>
          <w:p w:rsidR="007A63DB" w:rsidRPr="00512E5F" w:rsidRDefault="007A63DB" w:rsidP="00BA19F1">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Сприяє зменшенню прибутку в поточному періоді, оскільки постійні затрати повністю списуються на фінансовий результат</w:t>
            </w:r>
          </w:p>
          <w:p w:rsidR="007A63DB" w:rsidRPr="00512E5F" w:rsidRDefault="007A63DB" w:rsidP="00BA19F1">
            <w:pPr>
              <w:spacing w:after="0" w:line="240" w:lineRule="auto"/>
              <w:rPr>
                <w:rFonts w:ascii="Times New Roman" w:hAnsi="Times New Roman" w:cs="Times New Roman"/>
                <w:sz w:val="20"/>
                <w:szCs w:val="20"/>
              </w:rPr>
            </w:pPr>
          </w:p>
        </w:tc>
        <w:tc>
          <w:tcPr>
            <w:tcW w:w="2328" w:type="pct"/>
            <w:shd w:val="clear" w:color="auto" w:fill="auto"/>
          </w:tcPr>
          <w:p w:rsidR="007A63DB" w:rsidRPr="00512E5F" w:rsidRDefault="007A63DB" w:rsidP="00BA19F1">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Сприяє збільшенню прибутку в поточному періоді за рахунок віднесення частини постійних затрат на незавершене виробництво</w:t>
            </w:r>
          </w:p>
          <w:p w:rsidR="007A63DB" w:rsidRPr="00512E5F" w:rsidRDefault="007A63DB" w:rsidP="00BA19F1">
            <w:pPr>
              <w:spacing w:after="0" w:line="240" w:lineRule="auto"/>
              <w:rPr>
                <w:rFonts w:ascii="Times New Roman" w:hAnsi="Times New Roman" w:cs="Times New Roman"/>
                <w:sz w:val="20"/>
                <w:szCs w:val="20"/>
              </w:rPr>
            </w:pPr>
          </w:p>
        </w:tc>
      </w:tr>
    </w:tbl>
    <w:p w:rsidR="007A63DB" w:rsidRPr="00826BCF" w:rsidRDefault="007A63DB" w:rsidP="007A63DB">
      <w:pPr>
        <w:pStyle w:val="a5"/>
        <w:ind w:left="0"/>
        <w:jc w:val="both"/>
        <w:rPr>
          <w:b/>
          <w:i/>
          <w:sz w:val="18"/>
          <w:szCs w:val="18"/>
        </w:rPr>
      </w:pPr>
    </w:p>
    <w:p w:rsidR="007A63DB" w:rsidRPr="007A63DB" w:rsidRDefault="007A63DB" w:rsidP="007A63DB">
      <w:pPr>
        <w:pStyle w:val="a5"/>
        <w:ind w:left="0"/>
        <w:jc w:val="both"/>
        <w:rPr>
          <w:i/>
          <w:sz w:val="24"/>
          <w:szCs w:val="24"/>
          <w:lang w:val="uk-UA"/>
        </w:rPr>
      </w:pPr>
      <w:r w:rsidRPr="007A63DB">
        <w:rPr>
          <w:b/>
          <w:i/>
          <w:sz w:val="24"/>
          <w:szCs w:val="24"/>
          <w:lang w:val="uk-UA"/>
        </w:rPr>
        <w:t xml:space="preserve">4. </w:t>
      </w:r>
      <w:r w:rsidRPr="007A63DB">
        <w:rPr>
          <w:b/>
          <w:i/>
          <w:sz w:val="24"/>
          <w:szCs w:val="24"/>
        </w:rPr>
        <w:t>Простий і розвинутий «директ-костинг», відмінні та спільні риси. Переваги та недоліки</w:t>
      </w:r>
      <w:r w:rsidRPr="007A63DB">
        <w:rPr>
          <w:i/>
          <w:sz w:val="24"/>
          <w:szCs w:val="24"/>
        </w:rPr>
        <w:t>.</w:t>
      </w:r>
    </w:p>
    <w:p w:rsidR="007A63DB" w:rsidRPr="007A63DB" w:rsidRDefault="007A63DB" w:rsidP="00132613">
      <w:pPr>
        <w:ind w:hanging="709"/>
        <w:jc w:val="center"/>
        <w:rPr>
          <w:rFonts w:ascii="Times New Roman" w:hAnsi="Times New Roman" w:cs="Times New Roman"/>
          <w:sz w:val="24"/>
          <w:szCs w:val="24"/>
        </w:rPr>
      </w:pPr>
      <w:r w:rsidRPr="007A63DB">
        <w:rPr>
          <w:rFonts w:ascii="Times New Roman" w:hAnsi="Times New Roman" w:cs="Times New Roman"/>
          <w:sz w:val="24"/>
          <w:szCs w:val="24"/>
        </w:rPr>
        <w:t>Метод „директ-костинг” може функціонувати у вигляді двох основних варіантів:</w:t>
      </w:r>
    </w:p>
    <w:p w:rsidR="007A63DB" w:rsidRPr="007A63DB" w:rsidRDefault="007A63DB" w:rsidP="007A63DB">
      <w:pPr>
        <w:ind w:hanging="709"/>
        <w:jc w:val="both"/>
        <w:rPr>
          <w:rFonts w:ascii="Times New Roman" w:hAnsi="Times New Roman" w:cs="Times New Roman"/>
          <w:sz w:val="24"/>
          <w:szCs w:val="24"/>
        </w:rPr>
      </w:pPr>
      <w:r w:rsidRPr="007A63DB">
        <w:rPr>
          <w:rFonts w:ascii="Times New Roman" w:hAnsi="Times New Roman" w:cs="Times New Roman"/>
          <w:iCs/>
          <w:sz w:val="24"/>
          <w:szCs w:val="24"/>
        </w:rPr>
        <w:t xml:space="preserve">1) </w:t>
      </w:r>
      <w:r w:rsidRPr="007A63DB">
        <w:rPr>
          <w:rFonts w:ascii="Times New Roman" w:hAnsi="Times New Roman" w:cs="Times New Roman"/>
          <w:b/>
          <w:iCs/>
          <w:sz w:val="24"/>
          <w:szCs w:val="24"/>
        </w:rPr>
        <w:t>простого директ-костингу</w:t>
      </w:r>
      <w:r w:rsidRPr="007A63DB">
        <w:rPr>
          <w:rFonts w:ascii="Times New Roman" w:hAnsi="Times New Roman" w:cs="Times New Roman"/>
          <w:iCs/>
          <w:sz w:val="24"/>
          <w:szCs w:val="24"/>
        </w:rPr>
        <w:t>,</w:t>
      </w:r>
      <w:r w:rsidRPr="007A63DB">
        <w:rPr>
          <w:rFonts w:ascii="Times New Roman" w:hAnsi="Times New Roman" w:cs="Times New Roman"/>
          <w:sz w:val="24"/>
          <w:szCs w:val="24"/>
        </w:rPr>
        <w:t xml:space="preserve"> згідно з яким у собівартість продукції включаються лише прямі змінні затрати;</w:t>
      </w:r>
    </w:p>
    <w:p w:rsidR="007A63DB" w:rsidRPr="007A63DB" w:rsidRDefault="007A63DB" w:rsidP="007A63DB">
      <w:pPr>
        <w:tabs>
          <w:tab w:val="right" w:leader="dot" w:pos="10260"/>
        </w:tabs>
        <w:ind w:hanging="709"/>
        <w:jc w:val="both"/>
        <w:rPr>
          <w:rFonts w:ascii="Times New Roman" w:hAnsi="Times New Roman" w:cs="Times New Roman"/>
          <w:b/>
          <w:i/>
          <w:sz w:val="24"/>
          <w:szCs w:val="24"/>
        </w:rPr>
      </w:pPr>
      <w:r w:rsidRPr="007A63DB">
        <w:rPr>
          <w:rFonts w:ascii="Times New Roman" w:hAnsi="Times New Roman" w:cs="Times New Roman"/>
          <w:iCs/>
          <w:sz w:val="24"/>
          <w:szCs w:val="24"/>
        </w:rPr>
        <w:lastRenderedPageBreak/>
        <w:t xml:space="preserve">2) </w:t>
      </w:r>
      <w:r w:rsidRPr="007A63DB">
        <w:rPr>
          <w:rFonts w:ascii="Times New Roman" w:hAnsi="Times New Roman" w:cs="Times New Roman"/>
          <w:b/>
          <w:iCs/>
          <w:sz w:val="24"/>
          <w:szCs w:val="24"/>
        </w:rPr>
        <w:t>розвиненого директ-костингу</w:t>
      </w:r>
      <w:r w:rsidRPr="007A63DB">
        <w:rPr>
          <w:rFonts w:ascii="Times New Roman" w:hAnsi="Times New Roman" w:cs="Times New Roman"/>
          <w:iCs/>
          <w:sz w:val="24"/>
          <w:szCs w:val="24"/>
        </w:rPr>
        <w:t>,</w:t>
      </w:r>
      <w:r w:rsidRPr="007A63DB">
        <w:rPr>
          <w:rFonts w:ascii="Times New Roman" w:hAnsi="Times New Roman" w:cs="Times New Roman"/>
          <w:sz w:val="24"/>
          <w:szCs w:val="24"/>
        </w:rPr>
        <w:t xml:space="preserve"> згідно з яким у собівартість продукції, крім прямих змінних, включаються прямі постійні затрати на виробництво та реалізацію продукції.</w:t>
      </w:r>
    </w:p>
    <w:p w:rsidR="007A63DB" w:rsidRPr="007A63DB" w:rsidRDefault="007A63DB" w:rsidP="00EE0DE5">
      <w:pPr>
        <w:spacing w:after="0" w:line="240" w:lineRule="auto"/>
        <w:ind w:firstLine="720"/>
        <w:rPr>
          <w:rFonts w:ascii="Times New Roman" w:hAnsi="Times New Roman" w:cs="Times New Roman"/>
          <w:sz w:val="24"/>
          <w:szCs w:val="24"/>
        </w:rPr>
      </w:pPr>
      <w:r w:rsidRPr="007A63DB">
        <w:rPr>
          <w:rFonts w:ascii="Times New Roman" w:hAnsi="Times New Roman" w:cs="Times New Roman"/>
          <w:sz w:val="24"/>
          <w:szCs w:val="24"/>
        </w:rPr>
        <w:t>До основних принципів простого директ-костингу належать:</w:t>
      </w:r>
    </w:p>
    <w:p w:rsidR="007A63DB" w:rsidRPr="007A63DB" w:rsidRDefault="007A63DB" w:rsidP="00D177A4">
      <w:pPr>
        <w:widowControl w:val="0"/>
        <w:numPr>
          <w:ilvl w:val="0"/>
          <w:numId w:val="65"/>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групування затрат на змінні та постійні;</w:t>
      </w:r>
    </w:p>
    <w:p w:rsidR="007A63DB" w:rsidRPr="007A63DB" w:rsidRDefault="007A63DB" w:rsidP="00D177A4">
      <w:pPr>
        <w:widowControl w:val="0"/>
        <w:numPr>
          <w:ilvl w:val="0"/>
          <w:numId w:val="65"/>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визначення собівартості продукції на основі змінних затрат;</w:t>
      </w:r>
    </w:p>
    <w:p w:rsidR="007A63DB" w:rsidRPr="007A63DB" w:rsidRDefault="007A63DB" w:rsidP="00D177A4">
      <w:pPr>
        <w:widowControl w:val="0"/>
        <w:numPr>
          <w:ilvl w:val="0"/>
          <w:numId w:val="65"/>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постійне зіставлення змінної собівартості з ціною реалізації, що  забезпечує визначення маржинального доходу;</w:t>
      </w:r>
    </w:p>
    <w:p w:rsidR="007A63DB" w:rsidRPr="007A63DB" w:rsidRDefault="007A63DB" w:rsidP="00D177A4">
      <w:pPr>
        <w:widowControl w:val="0"/>
        <w:numPr>
          <w:ilvl w:val="0"/>
          <w:numId w:val="65"/>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відшкодування (покриття) постійних затрат за рахунок маржинального доходу (суми покриття) для визначення доходності та рентабельності конкретного виду продукції.</w:t>
      </w:r>
    </w:p>
    <w:p w:rsidR="007A63DB" w:rsidRPr="007A63DB" w:rsidRDefault="007A63DB" w:rsidP="00EE0DE5">
      <w:pPr>
        <w:tabs>
          <w:tab w:val="right" w:leader="dot" w:pos="10260"/>
        </w:tabs>
        <w:spacing w:after="0" w:line="240" w:lineRule="auto"/>
        <w:ind w:hanging="3420"/>
        <w:jc w:val="both"/>
        <w:rPr>
          <w:rFonts w:ascii="Times New Roman" w:hAnsi="Times New Roman" w:cs="Times New Roman"/>
          <w:b/>
          <w:i/>
          <w:sz w:val="24"/>
          <w:szCs w:val="24"/>
        </w:rPr>
      </w:pPr>
    </w:p>
    <w:p w:rsidR="007A63DB" w:rsidRPr="007A63DB" w:rsidRDefault="007A63DB" w:rsidP="007A63DB">
      <w:pPr>
        <w:ind w:firstLine="720"/>
        <w:jc w:val="both"/>
        <w:rPr>
          <w:rFonts w:ascii="Times New Roman" w:hAnsi="Times New Roman" w:cs="Times New Roman"/>
          <w:sz w:val="24"/>
          <w:szCs w:val="24"/>
        </w:rPr>
      </w:pPr>
      <w:r w:rsidRPr="007A63DB">
        <w:rPr>
          <w:rFonts w:ascii="Times New Roman" w:hAnsi="Times New Roman" w:cs="Times New Roman"/>
          <w:sz w:val="24"/>
          <w:szCs w:val="24"/>
        </w:rPr>
        <w:t>У системі управлінського обліку відомо два варіанти простого директ-костингу – американська та французька методики (табл. 4.2.)</w:t>
      </w:r>
    </w:p>
    <w:p w:rsidR="007A63DB" w:rsidRPr="007A63DB" w:rsidRDefault="007A63DB" w:rsidP="00512E5F">
      <w:pPr>
        <w:pStyle w:val="FR1"/>
        <w:jc w:val="right"/>
        <w:rPr>
          <w:i/>
          <w:sz w:val="24"/>
          <w:szCs w:val="24"/>
        </w:rPr>
      </w:pPr>
      <w:r w:rsidRPr="007A63DB">
        <w:rPr>
          <w:i/>
          <w:iCs/>
          <w:sz w:val="24"/>
          <w:szCs w:val="24"/>
        </w:rPr>
        <w:t xml:space="preserve">                                                                                    Таблиця</w:t>
      </w:r>
      <w:r w:rsidRPr="007A63DB">
        <w:rPr>
          <w:b/>
          <w:bCs/>
          <w:i/>
          <w:iCs/>
          <w:sz w:val="24"/>
          <w:szCs w:val="24"/>
        </w:rPr>
        <w:t xml:space="preserve"> </w:t>
      </w:r>
      <w:r w:rsidRPr="007A63DB">
        <w:rPr>
          <w:bCs/>
          <w:i/>
          <w:iCs/>
          <w:sz w:val="24"/>
          <w:szCs w:val="24"/>
        </w:rPr>
        <w:t>4.2</w:t>
      </w:r>
    </w:p>
    <w:p w:rsidR="007A63DB" w:rsidRPr="007A63DB" w:rsidRDefault="007A63DB" w:rsidP="007A63DB">
      <w:pPr>
        <w:pStyle w:val="FR3"/>
        <w:spacing w:before="40" w:after="100"/>
        <w:ind w:right="403"/>
        <w:jc w:val="left"/>
        <w:rPr>
          <w:rFonts w:ascii="Times New Roman" w:hAnsi="Times New Roman" w:cs="Times New Roman"/>
          <w:sz w:val="24"/>
          <w:szCs w:val="24"/>
        </w:rPr>
      </w:pPr>
      <w:r w:rsidRPr="007A63DB">
        <w:rPr>
          <w:rFonts w:ascii="Times New Roman" w:hAnsi="Times New Roman" w:cs="Times New Roman"/>
          <w:b/>
          <w:bCs/>
          <w:sz w:val="24"/>
          <w:szCs w:val="24"/>
        </w:rPr>
        <w:t>Способи розрахунку фінансового результату за американською та французькою методиками на прикладі даних ВАТ „Південь”, грн.</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962"/>
        <w:gridCol w:w="4677"/>
      </w:tblGrid>
      <w:tr w:rsidR="007A63DB" w:rsidRPr="007A63DB" w:rsidTr="00512E5F">
        <w:trPr>
          <w:trHeight w:hRule="exact" w:val="268"/>
        </w:trPr>
        <w:tc>
          <w:tcPr>
            <w:tcW w:w="4962" w:type="dxa"/>
          </w:tcPr>
          <w:p w:rsidR="007A63DB" w:rsidRPr="00512E5F" w:rsidRDefault="007A63DB" w:rsidP="00512E5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Американська методика</w:t>
            </w:r>
          </w:p>
          <w:p w:rsidR="007A63DB" w:rsidRPr="00512E5F" w:rsidRDefault="007A63DB" w:rsidP="00512E5F">
            <w:pPr>
              <w:spacing w:after="0" w:line="240" w:lineRule="auto"/>
              <w:jc w:val="center"/>
              <w:rPr>
                <w:rFonts w:ascii="Times New Roman" w:hAnsi="Times New Roman" w:cs="Times New Roman"/>
                <w:sz w:val="20"/>
                <w:szCs w:val="20"/>
              </w:rPr>
            </w:pPr>
          </w:p>
        </w:tc>
        <w:tc>
          <w:tcPr>
            <w:tcW w:w="4677" w:type="dxa"/>
          </w:tcPr>
          <w:p w:rsidR="007A63DB" w:rsidRPr="00512E5F" w:rsidRDefault="007A63DB" w:rsidP="00512E5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Європейська (французька) методика</w:t>
            </w:r>
          </w:p>
          <w:p w:rsidR="007A63DB" w:rsidRPr="00512E5F" w:rsidRDefault="007A63DB" w:rsidP="00512E5F">
            <w:pPr>
              <w:spacing w:after="0" w:line="240" w:lineRule="auto"/>
              <w:jc w:val="center"/>
              <w:rPr>
                <w:rFonts w:ascii="Times New Roman" w:hAnsi="Times New Roman" w:cs="Times New Roman"/>
                <w:sz w:val="20"/>
                <w:szCs w:val="20"/>
              </w:rPr>
            </w:pPr>
          </w:p>
        </w:tc>
      </w:tr>
      <w:tr w:rsidR="007A63DB" w:rsidRPr="007A63DB" w:rsidTr="00512E5F">
        <w:trPr>
          <w:trHeight w:val="369"/>
        </w:trPr>
        <w:tc>
          <w:tcPr>
            <w:tcW w:w="4962" w:type="dxa"/>
          </w:tcPr>
          <w:p w:rsidR="007A63DB" w:rsidRPr="00512E5F" w:rsidRDefault="007A63DB" w:rsidP="00512E5F">
            <w:pPr>
              <w:spacing w:after="0" w:line="240" w:lineRule="auto"/>
              <w:jc w:val="center"/>
              <w:rPr>
                <w:rFonts w:ascii="Times New Roman" w:hAnsi="Times New Roman" w:cs="Times New Roman"/>
                <w:sz w:val="20"/>
                <w:szCs w:val="20"/>
              </w:rPr>
            </w:pPr>
            <w:r w:rsidRPr="00512E5F">
              <w:rPr>
                <w:rFonts w:ascii="Times New Roman" w:hAnsi="Times New Roman" w:cs="Times New Roman"/>
                <w:sz w:val="20"/>
                <w:szCs w:val="20"/>
              </w:rPr>
              <w:t>Виручка від реалізації 869 134 056</w:t>
            </w:r>
          </w:p>
        </w:tc>
        <w:tc>
          <w:tcPr>
            <w:tcW w:w="4677" w:type="dxa"/>
          </w:tcPr>
          <w:p w:rsidR="007A63DB" w:rsidRPr="00512E5F" w:rsidRDefault="007A63DB" w:rsidP="00512E5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Виручка від реалізації 869 134 056</w:t>
            </w:r>
          </w:p>
          <w:p w:rsidR="007A63DB" w:rsidRPr="00512E5F" w:rsidRDefault="007A63DB" w:rsidP="00512E5F">
            <w:pPr>
              <w:spacing w:after="0" w:line="240" w:lineRule="auto"/>
              <w:jc w:val="center"/>
              <w:rPr>
                <w:rFonts w:ascii="Times New Roman" w:hAnsi="Times New Roman" w:cs="Times New Roman"/>
                <w:sz w:val="20"/>
                <w:szCs w:val="20"/>
              </w:rPr>
            </w:pPr>
          </w:p>
        </w:tc>
      </w:tr>
      <w:tr w:rsidR="007A63DB" w:rsidRPr="007A63DB" w:rsidTr="00512E5F">
        <w:trPr>
          <w:trHeight w:val="415"/>
        </w:trPr>
        <w:tc>
          <w:tcPr>
            <w:tcW w:w="4962" w:type="dxa"/>
          </w:tcPr>
          <w:p w:rsidR="007A63DB" w:rsidRPr="00512E5F" w:rsidRDefault="007A63DB" w:rsidP="00512E5F">
            <w:pPr>
              <w:spacing w:after="0" w:line="240" w:lineRule="auto"/>
              <w:jc w:val="center"/>
              <w:rPr>
                <w:rFonts w:ascii="Times New Roman" w:hAnsi="Times New Roman" w:cs="Times New Roman"/>
                <w:sz w:val="20"/>
                <w:szCs w:val="20"/>
              </w:rPr>
            </w:pPr>
            <w:r w:rsidRPr="00512E5F">
              <w:rPr>
                <w:rFonts w:ascii="Times New Roman" w:hAnsi="Times New Roman" w:cs="Times New Roman"/>
                <w:sz w:val="20"/>
                <w:szCs w:val="20"/>
              </w:rPr>
              <w:t>Змінні виробничі затрати 583 998 665</w:t>
            </w:r>
          </w:p>
        </w:tc>
        <w:tc>
          <w:tcPr>
            <w:tcW w:w="4677" w:type="dxa"/>
          </w:tcPr>
          <w:p w:rsidR="007A63DB" w:rsidRPr="00512E5F" w:rsidRDefault="007A63DB" w:rsidP="00512E5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Змінні затрати виробництва та</w:t>
            </w:r>
          </w:p>
          <w:p w:rsidR="007A63DB" w:rsidRPr="00512E5F" w:rsidRDefault="007A63DB" w:rsidP="00512E5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 xml:space="preserve"> на збут продукції 584 163 665</w:t>
            </w:r>
          </w:p>
        </w:tc>
      </w:tr>
      <w:tr w:rsidR="007A63DB" w:rsidRPr="007A63DB" w:rsidTr="00512E5F">
        <w:trPr>
          <w:cantSplit/>
          <w:trHeight w:val="477"/>
        </w:trPr>
        <w:tc>
          <w:tcPr>
            <w:tcW w:w="4962" w:type="dxa"/>
          </w:tcPr>
          <w:p w:rsidR="007A63DB" w:rsidRPr="00512E5F" w:rsidRDefault="007A63DB" w:rsidP="00512E5F">
            <w:pPr>
              <w:spacing w:after="0" w:line="240" w:lineRule="auto"/>
              <w:jc w:val="center"/>
              <w:rPr>
                <w:rFonts w:ascii="Times New Roman" w:hAnsi="Times New Roman" w:cs="Times New Roman"/>
                <w:sz w:val="20"/>
                <w:szCs w:val="20"/>
              </w:rPr>
            </w:pPr>
            <w:r w:rsidRPr="00512E5F">
              <w:rPr>
                <w:rFonts w:ascii="Times New Roman" w:hAnsi="Times New Roman" w:cs="Times New Roman"/>
                <w:i/>
                <w:iCs/>
                <w:sz w:val="20"/>
                <w:szCs w:val="20"/>
              </w:rPr>
              <w:t xml:space="preserve">Сума покриття-1 </w:t>
            </w:r>
            <w:r w:rsidRPr="00512E5F">
              <w:rPr>
                <w:rFonts w:ascii="Times New Roman" w:hAnsi="Times New Roman" w:cs="Times New Roman"/>
                <w:sz w:val="20"/>
                <w:szCs w:val="20"/>
              </w:rPr>
              <w:t>(виробничий результат) 285 135391</w:t>
            </w:r>
          </w:p>
        </w:tc>
        <w:tc>
          <w:tcPr>
            <w:tcW w:w="4677" w:type="dxa"/>
          </w:tcPr>
          <w:p w:rsidR="007A63DB" w:rsidRPr="00512E5F" w:rsidRDefault="007A63DB" w:rsidP="00512E5F">
            <w:pPr>
              <w:spacing w:after="0" w:line="240" w:lineRule="auto"/>
              <w:rPr>
                <w:rFonts w:ascii="Times New Roman" w:hAnsi="Times New Roman" w:cs="Times New Roman"/>
                <w:sz w:val="20"/>
                <w:szCs w:val="20"/>
              </w:rPr>
            </w:pPr>
            <w:r w:rsidRPr="00512E5F">
              <w:rPr>
                <w:rFonts w:ascii="Times New Roman" w:hAnsi="Times New Roman" w:cs="Times New Roman"/>
                <w:i/>
                <w:iCs/>
                <w:sz w:val="20"/>
                <w:szCs w:val="20"/>
              </w:rPr>
              <w:t>Сума покриття</w:t>
            </w:r>
            <w:r w:rsidRPr="00512E5F">
              <w:rPr>
                <w:rFonts w:ascii="Times New Roman" w:hAnsi="Times New Roman" w:cs="Times New Roman"/>
                <w:sz w:val="20"/>
                <w:szCs w:val="20"/>
              </w:rPr>
              <w:t xml:space="preserve"> 284 970 391</w:t>
            </w:r>
          </w:p>
          <w:p w:rsidR="007A63DB" w:rsidRPr="00512E5F" w:rsidRDefault="007A63DB" w:rsidP="00512E5F">
            <w:pPr>
              <w:spacing w:after="0" w:line="240" w:lineRule="auto"/>
              <w:jc w:val="center"/>
              <w:rPr>
                <w:rFonts w:ascii="Times New Roman" w:hAnsi="Times New Roman" w:cs="Times New Roman"/>
                <w:sz w:val="20"/>
                <w:szCs w:val="20"/>
              </w:rPr>
            </w:pPr>
          </w:p>
        </w:tc>
      </w:tr>
      <w:tr w:rsidR="007A63DB" w:rsidRPr="007A63DB" w:rsidTr="00512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8"/>
        </w:trPr>
        <w:tc>
          <w:tcPr>
            <w:tcW w:w="4962" w:type="dxa"/>
            <w:tcBorders>
              <w:top w:val="single" w:sz="4" w:space="0" w:color="auto"/>
              <w:left w:val="single" w:sz="4" w:space="0" w:color="auto"/>
              <w:bottom w:val="single" w:sz="4" w:space="0" w:color="auto"/>
              <w:right w:val="single" w:sz="4" w:space="0" w:color="auto"/>
            </w:tcBorders>
          </w:tcPr>
          <w:p w:rsidR="007A63DB" w:rsidRPr="00512E5F" w:rsidRDefault="007A63DB" w:rsidP="00512E5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Змінні затрати на збут 165000</w:t>
            </w:r>
          </w:p>
        </w:tc>
        <w:tc>
          <w:tcPr>
            <w:tcW w:w="4677" w:type="dxa"/>
            <w:vMerge w:val="restart"/>
            <w:tcBorders>
              <w:top w:val="single" w:sz="4" w:space="0" w:color="auto"/>
              <w:left w:val="single" w:sz="4" w:space="0" w:color="auto"/>
              <w:bottom w:val="single" w:sz="4" w:space="0" w:color="auto"/>
              <w:right w:val="single" w:sz="4" w:space="0" w:color="auto"/>
            </w:tcBorders>
          </w:tcPr>
          <w:p w:rsidR="007A63DB" w:rsidRPr="00512E5F" w:rsidRDefault="007A63DB" w:rsidP="00512E5F">
            <w:pPr>
              <w:spacing w:after="0" w:line="240" w:lineRule="auto"/>
              <w:jc w:val="center"/>
              <w:rPr>
                <w:rFonts w:ascii="Times New Roman" w:hAnsi="Times New Roman" w:cs="Times New Roman"/>
                <w:sz w:val="20"/>
                <w:szCs w:val="20"/>
              </w:rPr>
            </w:pPr>
          </w:p>
        </w:tc>
      </w:tr>
      <w:tr w:rsidR="007A63DB" w:rsidRPr="007A63DB" w:rsidTr="00512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3"/>
        </w:trPr>
        <w:tc>
          <w:tcPr>
            <w:tcW w:w="4962" w:type="dxa"/>
            <w:tcBorders>
              <w:top w:val="single" w:sz="4" w:space="0" w:color="auto"/>
              <w:left w:val="single" w:sz="6" w:space="0" w:color="auto"/>
              <w:bottom w:val="single" w:sz="6" w:space="0" w:color="auto"/>
              <w:right w:val="single" w:sz="6" w:space="0" w:color="auto"/>
            </w:tcBorders>
          </w:tcPr>
          <w:p w:rsidR="007A63DB" w:rsidRPr="00512E5F" w:rsidRDefault="007A63DB" w:rsidP="00512E5F">
            <w:pPr>
              <w:spacing w:after="0" w:line="240" w:lineRule="auto"/>
              <w:jc w:val="center"/>
              <w:rPr>
                <w:rFonts w:ascii="Times New Roman" w:hAnsi="Times New Roman" w:cs="Times New Roman"/>
                <w:sz w:val="20"/>
                <w:szCs w:val="20"/>
              </w:rPr>
            </w:pPr>
            <w:r w:rsidRPr="00512E5F">
              <w:rPr>
                <w:rFonts w:ascii="Times New Roman" w:hAnsi="Times New Roman" w:cs="Times New Roman"/>
                <w:i/>
                <w:iCs/>
                <w:sz w:val="20"/>
                <w:szCs w:val="20"/>
              </w:rPr>
              <w:t xml:space="preserve">Сума покриття-2 </w:t>
            </w:r>
            <w:r w:rsidRPr="00512E5F">
              <w:rPr>
                <w:rFonts w:ascii="Times New Roman" w:hAnsi="Times New Roman" w:cs="Times New Roman"/>
                <w:sz w:val="20"/>
                <w:szCs w:val="20"/>
              </w:rPr>
              <w:t>(торговельний результат) 284 970 391</w:t>
            </w:r>
          </w:p>
        </w:tc>
        <w:tc>
          <w:tcPr>
            <w:tcW w:w="4677" w:type="dxa"/>
            <w:vMerge/>
            <w:tcBorders>
              <w:top w:val="single" w:sz="4" w:space="0" w:color="auto"/>
              <w:left w:val="single" w:sz="6" w:space="0" w:color="auto"/>
              <w:bottom w:val="single" w:sz="6" w:space="0" w:color="auto"/>
              <w:right w:val="single" w:sz="6" w:space="0" w:color="auto"/>
            </w:tcBorders>
          </w:tcPr>
          <w:p w:rsidR="007A63DB" w:rsidRPr="00512E5F" w:rsidRDefault="007A63DB" w:rsidP="00512E5F">
            <w:pPr>
              <w:spacing w:after="0" w:line="240" w:lineRule="auto"/>
              <w:jc w:val="center"/>
              <w:rPr>
                <w:rFonts w:ascii="Times New Roman" w:hAnsi="Times New Roman" w:cs="Times New Roman"/>
                <w:sz w:val="20"/>
                <w:szCs w:val="20"/>
              </w:rPr>
            </w:pPr>
          </w:p>
        </w:tc>
      </w:tr>
      <w:tr w:rsidR="007A63DB" w:rsidRPr="007A63DB" w:rsidTr="00512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6"/>
        </w:trPr>
        <w:tc>
          <w:tcPr>
            <w:tcW w:w="4962" w:type="dxa"/>
            <w:tcBorders>
              <w:top w:val="single" w:sz="6" w:space="0" w:color="auto"/>
              <w:left w:val="single" w:sz="6" w:space="0" w:color="auto"/>
              <w:bottom w:val="single" w:sz="6" w:space="0" w:color="auto"/>
              <w:right w:val="single" w:sz="6" w:space="0" w:color="auto"/>
            </w:tcBorders>
          </w:tcPr>
          <w:p w:rsidR="007A63DB" w:rsidRPr="00512E5F" w:rsidRDefault="007A63DB" w:rsidP="00512E5F">
            <w:pPr>
              <w:spacing w:after="0" w:line="240" w:lineRule="auto"/>
              <w:jc w:val="center"/>
              <w:rPr>
                <w:rFonts w:ascii="Times New Roman" w:hAnsi="Times New Roman" w:cs="Times New Roman"/>
                <w:sz w:val="20"/>
                <w:szCs w:val="20"/>
              </w:rPr>
            </w:pPr>
            <w:r w:rsidRPr="00512E5F">
              <w:rPr>
                <w:rFonts w:ascii="Times New Roman" w:hAnsi="Times New Roman" w:cs="Times New Roman"/>
                <w:sz w:val="20"/>
                <w:szCs w:val="20"/>
              </w:rPr>
              <w:t>Постійні затрати:</w:t>
            </w:r>
          </w:p>
        </w:tc>
        <w:tc>
          <w:tcPr>
            <w:tcW w:w="4677" w:type="dxa"/>
            <w:vMerge w:val="restart"/>
            <w:tcBorders>
              <w:top w:val="single" w:sz="6" w:space="0" w:color="auto"/>
              <w:left w:val="single" w:sz="6" w:space="0" w:color="auto"/>
              <w:bottom w:val="nil"/>
              <w:right w:val="single" w:sz="6" w:space="0" w:color="auto"/>
            </w:tcBorders>
          </w:tcPr>
          <w:p w:rsidR="007A63DB" w:rsidRPr="00512E5F" w:rsidRDefault="007A63DB" w:rsidP="00512E5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Постійні затрати періоду 114005475</w:t>
            </w:r>
          </w:p>
          <w:p w:rsidR="007A63DB" w:rsidRPr="00512E5F" w:rsidRDefault="007A63DB" w:rsidP="00512E5F">
            <w:pPr>
              <w:spacing w:after="0" w:line="240" w:lineRule="auto"/>
              <w:jc w:val="center"/>
              <w:rPr>
                <w:rFonts w:ascii="Times New Roman" w:hAnsi="Times New Roman" w:cs="Times New Roman"/>
                <w:sz w:val="20"/>
                <w:szCs w:val="20"/>
              </w:rPr>
            </w:pPr>
          </w:p>
        </w:tc>
      </w:tr>
      <w:tr w:rsidR="007A63DB" w:rsidRPr="007A63DB" w:rsidTr="00512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5"/>
        </w:trPr>
        <w:tc>
          <w:tcPr>
            <w:tcW w:w="4962" w:type="dxa"/>
            <w:tcBorders>
              <w:top w:val="single" w:sz="6" w:space="0" w:color="auto"/>
              <w:left w:val="single" w:sz="6" w:space="0" w:color="auto"/>
              <w:bottom w:val="single" w:sz="6" w:space="0" w:color="auto"/>
              <w:right w:val="single" w:sz="6" w:space="0" w:color="auto"/>
            </w:tcBorders>
          </w:tcPr>
          <w:p w:rsidR="007A63DB" w:rsidRPr="00512E5F" w:rsidRDefault="007A63DB" w:rsidP="00512E5F">
            <w:pPr>
              <w:spacing w:after="0" w:line="240" w:lineRule="auto"/>
              <w:jc w:val="center"/>
              <w:rPr>
                <w:rFonts w:ascii="Times New Roman" w:hAnsi="Times New Roman" w:cs="Times New Roman"/>
                <w:sz w:val="20"/>
                <w:szCs w:val="20"/>
              </w:rPr>
            </w:pPr>
            <w:r w:rsidRPr="00512E5F">
              <w:rPr>
                <w:rFonts w:ascii="Times New Roman" w:hAnsi="Times New Roman" w:cs="Times New Roman"/>
                <w:sz w:val="20"/>
                <w:szCs w:val="20"/>
              </w:rPr>
              <w:t>Виробничі затрати 60 205 475</w:t>
            </w:r>
          </w:p>
        </w:tc>
        <w:tc>
          <w:tcPr>
            <w:tcW w:w="4677" w:type="dxa"/>
            <w:vMerge/>
            <w:tcBorders>
              <w:top w:val="nil"/>
              <w:left w:val="single" w:sz="6" w:space="0" w:color="auto"/>
              <w:bottom w:val="nil"/>
              <w:right w:val="single" w:sz="6" w:space="0" w:color="auto"/>
            </w:tcBorders>
          </w:tcPr>
          <w:p w:rsidR="007A63DB" w:rsidRPr="00512E5F" w:rsidRDefault="007A63DB" w:rsidP="00512E5F">
            <w:pPr>
              <w:spacing w:after="0" w:line="240" w:lineRule="auto"/>
              <w:jc w:val="center"/>
              <w:rPr>
                <w:rFonts w:ascii="Times New Roman" w:hAnsi="Times New Roman" w:cs="Times New Roman"/>
                <w:sz w:val="20"/>
                <w:szCs w:val="20"/>
              </w:rPr>
            </w:pPr>
          </w:p>
        </w:tc>
      </w:tr>
      <w:tr w:rsidR="007A63DB" w:rsidRPr="007A63DB" w:rsidTr="00512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4"/>
        </w:trPr>
        <w:tc>
          <w:tcPr>
            <w:tcW w:w="4962" w:type="dxa"/>
            <w:tcBorders>
              <w:top w:val="single" w:sz="6" w:space="0" w:color="auto"/>
              <w:left w:val="single" w:sz="6" w:space="0" w:color="auto"/>
              <w:bottom w:val="single" w:sz="6" w:space="0" w:color="auto"/>
              <w:right w:val="single" w:sz="6" w:space="0" w:color="auto"/>
            </w:tcBorders>
          </w:tcPr>
          <w:p w:rsidR="007A63DB" w:rsidRPr="00512E5F" w:rsidRDefault="007A63DB" w:rsidP="00512E5F">
            <w:pPr>
              <w:spacing w:after="0" w:line="240" w:lineRule="auto"/>
              <w:jc w:val="center"/>
              <w:rPr>
                <w:rFonts w:ascii="Times New Roman" w:hAnsi="Times New Roman" w:cs="Times New Roman"/>
                <w:sz w:val="20"/>
                <w:szCs w:val="20"/>
              </w:rPr>
            </w:pPr>
            <w:r w:rsidRPr="00512E5F">
              <w:rPr>
                <w:rFonts w:ascii="Times New Roman" w:hAnsi="Times New Roman" w:cs="Times New Roman"/>
                <w:sz w:val="20"/>
                <w:szCs w:val="20"/>
              </w:rPr>
              <w:t>Затрати на збут 33 652 111</w:t>
            </w:r>
          </w:p>
        </w:tc>
        <w:tc>
          <w:tcPr>
            <w:tcW w:w="4677" w:type="dxa"/>
            <w:vMerge/>
            <w:tcBorders>
              <w:top w:val="nil"/>
              <w:left w:val="single" w:sz="6" w:space="0" w:color="auto"/>
              <w:bottom w:val="nil"/>
              <w:right w:val="single" w:sz="6" w:space="0" w:color="auto"/>
            </w:tcBorders>
          </w:tcPr>
          <w:p w:rsidR="007A63DB" w:rsidRPr="00512E5F" w:rsidRDefault="007A63DB" w:rsidP="00512E5F">
            <w:pPr>
              <w:spacing w:after="0" w:line="240" w:lineRule="auto"/>
              <w:jc w:val="center"/>
              <w:rPr>
                <w:rFonts w:ascii="Times New Roman" w:hAnsi="Times New Roman" w:cs="Times New Roman"/>
                <w:sz w:val="20"/>
                <w:szCs w:val="20"/>
              </w:rPr>
            </w:pPr>
          </w:p>
        </w:tc>
      </w:tr>
      <w:tr w:rsidR="007A63DB" w:rsidRPr="007A63DB" w:rsidTr="00512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9"/>
        </w:trPr>
        <w:tc>
          <w:tcPr>
            <w:tcW w:w="4962" w:type="dxa"/>
            <w:tcBorders>
              <w:top w:val="single" w:sz="6" w:space="0" w:color="auto"/>
              <w:left w:val="single" w:sz="6" w:space="0" w:color="auto"/>
              <w:bottom w:val="single" w:sz="6" w:space="0" w:color="auto"/>
              <w:right w:val="single" w:sz="6" w:space="0" w:color="auto"/>
            </w:tcBorders>
          </w:tcPr>
          <w:p w:rsidR="007A63DB" w:rsidRPr="00512E5F" w:rsidRDefault="007A63DB" w:rsidP="00512E5F">
            <w:pPr>
              <w:spacing w:after="0" w:line="240" w:lineRule="auto"/>
              <w:jc w:val="center"/>
              <w:rPr>
                <w:rFonts w:ascii="Times New Roman" w:hAnsi="Times New Roman" w:cs="Times New Roman"/>
                <w:sz w:val="20"/>
                <w:szCs w:val="20"/>
              </w:rPr>
            </w:pPr>
            <w:r w:rsidRPr="00512E5F">
              <w:rPr>
                <w:rFonts w:ascii="Times New Roman" w:hAnsi="Times New Roman" w:cs="Times New Roman"/>
                <w:sz w:val="20"/>
                <w:szCs w:val="20"/>
              </w:rPr>
              <w:t>Адміністративні затрати 20 147 889</w:t>
            </w:r>
          </w:p>
        </w:tc>
        <w:tc>
          <w:tcPr>
            <w:tcW w:w="4677" w:type="dxa"/>
            <w:vMerge/>
            <w:tcBorders>
              <w:top w:val="nil"/>
              <w:left w:val="single" w:sz="6" w:space="0" w:color="auto"/>
              <w:bottom w:val="single" w:sz="6" w:space="0" w:color="auto"/>
              <w:right w:val="single" w:sz="6" w:space="0" w:color="auto"/>
            </w:tcBorders>
          </w:tcPr>
          <w:p w:rsidR="007A63DB" w:rsidRPr="00512E5F" w:rsidRDefault="007A63DB" w:rsidP="00512E5F">
            <w:pPr>
              <w:spacing w:after="0" w:line="240" w:lineRule="auto"/>
              <w:jc w:val="center"/>
              <w:rPr>
                <w:rFonts w:ascii="Times New Roman" w:hAnsi="Times New Roman" w:cs="Times New Roman"/>
                <w:sz w:val="20"/>
                <w:szCs w:val="20"/>
              </w:rPr>
            </w:pPr>
          </w:p>
        </w:tc>
      </w:tr>
      <w:tr w:rsidR="007A63DB" w:rsidRPr="007A63DB" w:rsidTr="00512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4962" w:type="dxa"/>
            <w:tcBorders>
              <w:top w:val="single" w:sz="6" w:space="0" w:color="auto"/>
              <w:left w:val="single" w:sz="6" w:space="0" w:color="auto"/>
              <w:bottom w:val="single" w:sz="6" w:space="0" w:color="auto"/>
              <w:right w:val="single" w:sz="6" w:space="0" w:color="auto"/>
            </w:tcBorders>
          </w:tcPr>
          <w:p w:rsidR="007A63DB" w:rsidRPr="00512E5F" w:rsidRDefault="007A63DB" w:rsidP="00512E5F">
            <w:pPr>
              <w:spacing w:after="0" w:line="240" w:lineRule="auto"/>
              <w:jc w:val="center"/>
              <w:rPr>
                <w:rFonts w:ascii="Times New Roman" w:hAnsi="Times New Roman" w:cs="Times New Roman"/>
                <w:sz w:val="20"/>
                <w:szCs w:val="20"/>
              </w:rPr>
            </w:pPr>
            <w:r w:rsidRPr="00512E5F">
              <w:rPr>
                <w:rFonts w:ascii="Times New Roman" w:hAnsi="Times New Roman" w:cs="Times New Roman"/>
                <w:i/>
                <w:iCs/>
                <w:sz w:val="20"/>
                <w:szCs w:val="20"/>
              </w:rPr>
              <w:t>Результат нетто</w:t>
            </w:r>
            <w:r w:rsidRPr="00512E5F">
              <w:rPr>
                <w:rFonts w:ascii="Times New Roman" w:hAnsi="Times New Roman" w:cs="Times New Roman"/>
                <w:sz w:val="20"/>
                <w:szCs w:val="20"/>
              </w:rPr>
              <w:t xml:space="preserve"> 170 964 916</w:t>
            </w:r>
          </w:p>
        </w:tc>
        <w:tc>
          <w:tcPr>
            <w:tcW w:w="4677" w:type="dxa"/>
            <w:tcBorders>
              <w:top w:val="single" w:sz="6" w:space="0" w:color="auto"/>
              <w:left w:val="single" w:sz="6" w:space="0" w:color="auto"/>
              <w:bottom w:val="single" w:sz="6" w:space="0" w:color="auto"/>
              <w:right w:val="single" w:sz="6" w:space="0" w:color="auto"/>
            </w:tcBorders>
          </w:tcPr>
          <w:p w:rsidR="007A63DB" w:rsidRPr="00512E5F" w:rsidRDefault="007A63DB" w:rsidP="00512E5F">
            <w:pPr>
              <w:spacing w:after="0" w:line="240" w:lineRule="auto"/>
              <w:rPr>
                <w:rFonts w:ascii="Times New Roman" w:hAnsi="Times New Roman" w:cs="Times New Roman"/>
                <w:sz w:val="20"/>
                <w:szCs w:val="20"/>
              </w:rPr>
            </w:pPr>
            <w:r w:rsidRPr="00512E5F">
              <w:rPr>
                <w:rFonts w:ascii="Times New Roman" w:hAnsi="Times New Roman" w:cs="Times New Roman"/>
                <w:i/>
                <w:iCs/>
                <w:sz w:val="20"/>
                <w:szCs w:val="20"/>
              </w:rPr>
              <w:t>Результат нетто</w:t>
            </w:r>
            <w:r w:rsidRPr="00512E5F">
              <w:rPr>
                <w:rFonts w:ascii="Times New Roman" w:hAnsi="Times New Roman" w:cs="Times New Roman"/>
                <w:sz w:val="20"/>
                <w:szCs w:val="20"/>
              </w:rPr>
              <w:t xml:space="preserve"> 170 964 916</w:t>
            </w:r>
          </w:p>
        </w:tc>
      </w:tr>
    </w:tbl>
    <w:p w:rsidR="007A63DB" w:rsidRPr="007A63DB" w:rsidRDefault="007A63DB" w:rsidP="007A63DB">
      <w:pPr>
        <w:rPr>
          <w:rFonts w:ascii="Times New Roman" w:hAnsi="Times New Roman" w:cs="Times New Roman"/>
          <w:sz w:val="24"/>
          <w:szCs w:val="24"/>
        </w:rPr>
      </w:pPr>
    </w:p>
    <w:p w:rsidR="007A63DB" w:rsidRPr="007A63DB" w:rsidRDefault="007A63DB" w:rsidP="007A63DB">
      <w:pPr>
        <w:rPr>
          <w:rFonts w:ascii="Times New Roman" w:hAnsi="Times New Roman" w:cs="Times New Roman"/>
          <w:i/>
          <w:sz w:val="24"/>
          <w:szCs w:val="24"/>
        </w:rPr>
      </w:pPr>
      <w:r w:rsidRPr="007A63DB">
        <w:rPr>
          <w:rFonts w:ascii="Times New Roman" w:hAnsi="Times New Roman" w:cs="Times New Roman"/>
          <w:b/>
          <w:i/>
          <w:sz w:val="24"/>
          <w:szCs w:val="24"/>
        </w:rPr>
        <w:t>Основні переваги методу простого директ-костингу</w:t>
      </w:r>
      <w:r w:rsidRPr="007A63DB">
        <w:rPr>
          <w:rFonts w:ascii="Times New Roman" w:hAnsi="Times New Roman" w:cs="Times New Roman"/>
          <w:i/>
          <w:sz w:val="24"/>
          <w:szCs w:val="24"/>
        </w:rPr>
        <w:t>:</w:t>
      </w:r>
    </w:p>
    <w:p w:rsidR="007A63DB" w:rsidRPr="007A63DB" w:rsidRDefault="007A63DB" w:rsidP="00D177A4">
      <w:pPr>
        <w:widowControl w:val="0"/>
        <w:numPr>
          <w:ilvl w:val="0"/>
          <w:numId w:val="66"/>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простота розрахунків та досягнення об’єктивності даних процесу калькулювання собівартості продукції;</w:t>
      </w:r>
    </w:p>
    <w:p w:rsidR="007A63DB" w:rsidRPr="007A63DB" w:rsidRDefault="007A63DB" w:rsidP="00D177A4">
      <w:pPr>
        <w:widowControl w:val="0"/>
        <w:numPr>
          <w:ilvl w:val="0"/>
          <w:numId w:val="66"/>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відсутність потреби в умовному розподілі постійних затрат, яка створює результат;</w:t>
      </w:r>
    </w:p>
    <w:p w:rsidR="007A63DB" w:rsidRPr="007A63DB" w:rsidRDefault="007A63DB" w:rsidP="00D177A4">
      <w:pPr>
        <w:widowControl w:val="0"/>
        <w:numPr>
          <w:ilvl w:val="0"/>
          <w:numId w:val="66"/>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визначення мінімальної ціни продукції, яка дорівнює сумі змінних затрат;</w:t>
      </w:r>
    </w:p>
    <w:p w:rsidR="007A63DB" w:rsidRPr="007A63DB" w:rsidRDefault="007A63DB" w:rsidP="00D177A4">
      <w:pPr>
        <w:widowControl w:val="0"/>
        <w:numPr>
          <w:ilvl w:val="0"/>
          <w:numId w:val="66"/>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визначення абсолютних і відносних сум покриття;</w:t>
      </w:r>
    </w:p>
    <w:p w:rsidR="007A63DB" w:rsidRPr="007A63DB" w:rsidRDefault="007A63DB" w:rsidP="00D177A4">
      <w:pPr>
        <w:widowControl w:val="0"/>
        <w:numPr>
          <w:ilvl w:val="0"/>
          <w:numId w:val="66"/>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визначення найбільш рентабельних (вигідних) видів продукції на основі абсолютної та відносної сум покриття;</w:t>
      </w:r>
    </w:p>
    <w:p w:rsidR="007A63DB" w:rsidRPr="007A63DB" w:rsidRDefault="007A63DB" w:rsidP="00D177A4">
      <w:pPr>
        <w:widowControl w:val="0"/>
        <w:numPr>
          <w:ilvl w:val="0"/>
          <w:numId w:val="66"/>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 xml:space="preserve"> визначення критичної точки для кожного виду продукції та всього асортименту продукції, шо виробляє підприємство.</w:t>
      </w:r>
    </w:p>
    <w:p w:rsidR="00512E5F" w:rsidRDefault="00512E5F" w:rsidP="007A63DB">
      <w:pPr>
        <w:rPr>
          <w:rFonts w:ascii="Times New Roman" w:hAnsi="Times New Roman" w:cs="Times New Roman"/>
          <w:b/>
          <w:i/>
          <w:sz w:val="24"/>
          <w:szCs w:val="24"/>
        </w:rPr>
      </w:pPr>
    </w:p>
    <w:p w:rsidR="007A63DB" w:rsidRPr="007A63DB" w:rsidRDefault="007A63DB" w:rsidP="007A63DB">
      <w:pPr>
        <w:rPr>
          <w:rFonts w:ascii="Times New Roman" w:hAnsi="Times New Roman" w:cs="Times New Roman"/>
          <w:b/>
          <w:i/>
          <w:sz w:val="24"/>
          <w:szCs w:val="24"/>
        </w:rPr>
      </w:pPr>
      <w:r w:rsidRPr="007A63DB">
        <w:rPr>
          <w:rFonts w:ascii="Times New Roman" w:hAnsi="Times New Roman" w:cs="Times New Roman"/>
          <w:b/>
          <w:i/>
          <w:sz w:val="24"/>
          <w:szCs w:val="24"/>
        </w:rPr>
        <w:t>Основні недоліки простого директ-костингу:</w:t>
      </w:r>
    </w:p>
    <w:p w:rsidR="007A63DB" w:rsidRPr="007A63DB" w:rsidRDefault="007A63DB" w:rsidP="00D177A4">
      <w:pPr>
        <w:widowControl w:val="0"/>
        <w:numPr>
          <w:ilvl w:val="0"/>
          <w:numId w:val="66"/>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 xml:space="preserve">складність процесу розподілу затрат на змінні та постійні </w:t>
      </w:r>
    </w:p>
    <w:p w:rsidR="007A63DB" w:rsidRPr="007A63DB" w:rsidRDefault="007A63DB" w:rsidP="00D177A4">
      <w:pPr>
        <w:widowControl w:val="0"/>
        <w:numPr>
          <w:ilvl w:val="0"/>
          <w:numId w:val="66"/>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ризику відшкодування загальних постійних затрат у разі  розширення ринку збуту та зменшення цін;</w:t>
      </w:r>
    </w:p>
    <w:p w:rsidR="007A63DB" w:rsidRPr="007A63DB" w:rsidRDefault="007A63DB" w:rsidP="00D177A4">
      <w:pPr>
        <w:widowControl w:val="0"/>
        <w:numPr>
          <w:ilvl w:val="0"/>
          <w:numId w:val="66"/>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 xml:space="preserve">неможливість обчислення повної собівартості готової продукції/ незавершеного виробництва, коли виникає в цьому потреба, </w:t>
      </w:r>
    </w:p>
    <w:p w:rsidR="007A63DB" w:rsidRPr="007A63DB" w:rsidRDefault="007A63DB" w:rsidP="00D177A4">
      <w:pPr>
        <w:widowControl w:val="0"/>
        <w:numPr>
          <w:ilvl w:val="0"/>
          <w:numId w:val="66"/>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 xml:space="preserve">при формуванні ціни необхідно враховувати не лише змінні затрати для їх відшкодування, а </w:t>
      </w:r>
      <w:r w:rsidRPr="007A63DB">
        <w:rPr>
          <w:rFonts w:ascii="Times New Roman" w:hAnsi="Times New Roman" w:cs="Times New Roman"/>
          <w:sz w:val="24"/>
          <w:szCs w:val="24"/>
        </w:rPr>
        <w:lastRenderedPageBreak/>
        <w:t>й постійні.</w:t>
      </w:r>
    </w:p>
    <w:p w:rsidR="007A63DB" w:rsidRPr="007A63DB" w:rsidRDefault="007A63DB" w:rsidP="00EE0DE5">
      <w:pPr>
        <w:tabs>
          <w:tab w:val="right" w:leader="dot" w:pos="10260"/>
        </w:tabs>
        <w:spacing w:after="0" w:line="240" w:lineRule="auto"/>
        <w:ind w:firstLine="720"/>
        <w:jc w:val="both"/>
        <w:rPr>
          <w:rFonts w:ascii="Times New Roman" w:hAnsi="Times New Roman" w:cs="Times New Roman"/>
          <w:i/>
          <w:sz w:val="24"/>
          <w:szCs w:val="24"/>
        </w:rPr>
      </w:pPr>
      <w:r w:rsidRPr="007A63DB">
        <w:rPr>
          <w:rFonts w:ascii="Times New Roman" w:hAnsi="Times New Roman" w:cs="Times New Roman"/>
          <w:b/>
          <w:i/>
          <w:sz w:val="24"/>
          <w:szCs w:val="24"/>
        </w:rPr>
        <w:t xml:space="preserve">Суттєва відмінність розвинутого директ-костингу від простого </w:t>
      </w:r>
      <w:r w:rsidRPr="007A63DB">
        <w:rPr>
          <w:rFonts w:ascii="Times New Roman" w:hAnsi="Times New Roman" w:cs="Times New Roman"/>
          <w:i/>
          <w:sz w:val="24"/>
          <w:szCs w:val="24"/>
        </w:rPr>
        <w:t xml:space="preserve">полягає в тому, </w:t>
      </w:r>
      <w:r w:rsidRPr="007A63DB">
        <w:rPr>
          <w:rFonts w:ascii="Times New Roman" w:hAnsi="Times New Roman" w:cs="Times New Roman"/>
          <w:sz w:val="24"/>
          <w:szCs w:val="24"/>
        </w:rPr>
        <w:t>що модель „затрати - обсяг – прибуток” почала діяти не лише в центрах відповідальності підприємства, а й за їх межами.</w:t>
      </w:r>
    </w:p>
    <w:p w:rsidR="007A63DB" w:rsidRPr="007A63DB" w:rsidRDefault="007A63DB" w:rsidP="00EE0DE5">
      <w:pPr>
        <w:spacing w:after="0" w:line="240" w:lineRule="auto"/>
        <w:ind w:firstLine="709"/>
        <w:jc w:val="both"/>
        <w:rPr>
          <w:rFonts w:ascii="Times New Roman" w:hAnsi="Times New Roman" w:cs="Times New Roman"/>
          <w:sz w:val="24"/>
          <w:szCs w:val="24"/>
        </w:rPr>
      </w:pPr>
      <w:r w:rsidRPr="007A63DB">
        <w:rPr>
          <w:rFonts w:ascii="Times New Roman" w:hAnsi="Times New Roman" w:cs="Times New Roman"/>
          <w:sz w:val="24"/>
          <w:szCs w:val="24"/>
        </w:rPr>
        <w:t>Напівмаржа характеризує внесок кожного продукту для покриття постійних затрат та формування фінансового результату діяльності підприємства.</w:t>
      </w:r>
    </w:p>
    <w:p w:rsidR="007A63DB" w:rsidRPr="007A63DB" w:rsidRDefault="007A63DB" w:rsidP="00EE0DE5">
      <w:pPr>
        <w:spacing w:after="0" w:line="240" w:lineRule="auto"/>
        <w:ind w:firstLine="709"/>
        <w:jc w:val="both"/>
        <w:rPr>
          <w:rFonts w:ascii="Times New Roman" w:hAnsi="Times New Roman" w:cs="Times New Roman"/>
          <w:sz w:val="24"/>
          <w:szCs w:val="24"/>
        </w:rPr>
      </w:pPr>
      <w:r w:rsidRPr="007A63DB">
        <w:rPr>
          <w:rFonts w:ascii="Times New Roman" w:hAnsi="Times New Roman" w:cs="Times New Roman"/>
          <w:sz w:val="24"/>
          <w:szCs w:val="24"/>
        </w:rPr>
        <w:t>Залежно від специфіки діяльності постійні затрати функціо</w:t>
      </w:r>
      <w:r w:rsidRPr="007A63DB">
        <w:rPr>
          <w:rFonts w:ascii="Times New Roman" w:hAnsi="Times New Roman" w:cs="Times New Roman"/>
          <w:sz w:val="24"/>
          <w:szCs w:val="24"/>
        </w:rPr>
        <w:softHyphen/>
        <w:t xml:space="preserve">нальних підрозділів поділяються на </w:t>
      </w:r>
      <w:r w:rsidRPr="007A63DB">
        <w:rPr>
          <w:rFonts w:ascii="Times New Roman" w:hAnsi="Times New Roman" w:cs="Times New Roman"/>
          <w:i/>
          <w:sz w:val="24"/>
          <w:szCs w:val="24"/>
        </w:rPr>
        <w:t>специфічні та загальні</w:t>
      </w:r>
      <w:r w:rsidRPr="007A63DB">
        <w:rPr>
          <w:rFonts w:ascii="Times New Roman" w:hAnsi="Times New Roman" w:cs="Times New Roman"/>
          <w:sz w:val="24"/>
          <w:szCs w:val="24"/>
        </w:rPr>
        <w:t>. До специфічних належать постійні затрати, які виникають, у відділах матеріально-технічного постачання, маркетингу та</w:t>
      </w:r>
      <w:r w:rsidRPr="007A63DB">
        <w:rPr>
          <w:rFonts w:ascii="Times New Roman" w:hAnsi="Times New Roman" w:cs="Times New Roman"/>
          <w:sz w:val="24"/>
          <w:szCs w:val="24"/>
          <w:vertAlign w:val="superscript"/>
        </w:rPr>
        <w:t xml:space="preserve"> </w:t>
      </w:r>
      <w:r w:rsidRPr="007A63DB">
        <w:rPr>
          <w:rFonts w:ascii="Times New Roman" w:hAnsi="Times New Roman" w:cs="Times New Roman"/>
          <w:sz w:val="24"/>
          <w:szCs w:val="24"/>
        </w:rPr>
        <w:t>збуту, виробничому.   Величину специфічних постійних витрат – визначають з урахуванням запланованих потужностей. Розподіляються вони на кожен об’єкт  затрат із використанням бази розподілу (нормо-годин, ваги виробленої продукції, часу, витраченого на виробництво кожної групи виробів).</w:t>
      </w:r>
    </w:p>
    <w:p w:rsidR="007A63DB" w:rsidRPr="007A63DB" w:rsidRDefault="007A63DB" w:rsidP="00EE0DE5">
      <w:pPr>
        <w:spacing w:after="0" w:line="240" w:lineRule="auto"/>
        <w:ind w:firstLine="709"/>
        <w:jc w:val="both"/>
        <w:rPr>
          <w:rFonts w:ascii="Times New Roman" w:hAnsi="Times New Roman" w:cs="Times New Roman"/>
          <w:sz w:val="24"/>
          <w:szCs w:val="24"/>
        </w:rPr>
      </w:pPr>
      <w:r w:rsidRPr="007A63DB">
        <w:rPr>
          <w:rFonts w:ascii="Times New Roman" w:hAnsi="Times New Roman" w:cs="Times New Roman"/>
          <w:sz w:val="24"/>
          <w:szCs w:val="24"/>
        </w:rPr>
        <w:t>Загальні постійні затрати(до складу яких включаються затрати на організацію та управління підприємством), не співвідносяться з окремими видами продукції, а відображаються загальною сумою.</w:t>
      </w:r>
    </w:p>
    <w:p w:rsidR="007A63DB" w:rsidRPr="007A63DB" w:rsidRDefault="007A63DB" w:rsidP="00EE0DE5">
      <w:pPr>
        <w:spacing w:after="0" w:line="240" w:lineRule="auto"/>
        <w:ind w:firstLine="720"/>
        <w:jc w:val="both"/>
        <w:rPr>
          <w:rFonts w:ascii="Times New Roman" w:hAnsi="Times New Roman" w:cs="Times New Roman"/>
          <w:sz w:val="24"/>
          <w:szCs w:val="24"/>
        </w:rPr>
      </w:pPr>
      <w:r w:rsidRPr="007A63DB">
        <w:rPr>
          <w:rFonts w:ascii="Times New Roman" w:hAnsi="Times New Roman" w:cs="Times New Roman"/>
          <w:sz w:val="24"/>
          <w:szCs w:val="24"/>
        </w:rPr>
        <w:t>Розвинутий директ-костинг зберігає переваги простого, який по</w:t>
      </w:r>
      <w:r w:rsidRPr="007A63DB">
        <w:rPr>
          <w:rFonts w:ascii="Times New Roman" w:hAnsi="Times New Roman" w:cs="Times New Roman"/>
          <w:sz w:val="24"/>
          <w:szCs w:val="24"/>
        </w:rPr>
        <w:softHyphen/>
        <w:t>в’язаний  з можливістю визначення сум покриття за конкретними видами продукції. Одночасно розвинутий директ-костинг позбавлений  неможливості враховувати специфічний характер постійних затрат, властивих для конкретних видів продукції (центрів відповідальності, сегментів діяльності).</w:t>
      </w:r>
    </w:p>
    <w:p w:rsidR="007A63DB" w:rsidRDefault="00512E5F" w:rsidP="007A63DB">
      <w:pPr>
        <w:tabs>
          <w:tab w:val="right" w:leader="dot" w:pos="10260"/>
        </w:tabs>
        <w:jc w:val="both"/>
        <w:rPr>
          <w:rFonts w:ascii="Times New Roman" w:hAnsi="Times New Roman" w:cs="Times New Roman"/>
          <w:b/>
          <w:sz w:val="24"/>
          <w:szCs w:val="24"/>
        </w:rPr>
      </w:pPr>
      <w:r w:rsidRPr="00512E5F">
        <w:rPr>
          <w:rFonts w:ascii="Times New Roman" w:hAnsi="Times New Roman" w:cs="Times New Roman"/>
          <w:b/>
          <w:sz w:val="24"/>
          <w:szCs w:val="24"/>
        </w:rPr>
        <w:t>Загальний висновок за темою лекції.</w:t>
      </w:r>
    </w:p>
    <w:p w:rsidR="00F45523" w:rsidRPr="00477675" w:rsidRDefault="00F45523" w:rsidP="00F45523">
      <w:pPr>
        <w:pStyle w:val="Default"/>
        <w:ind w:firstLine="709"/>
        <w:jc w:val="both"/>
        <w:rPr>
          <w:sz w:val="22"/>
          <w:szCs w:val="22"/>
        </w:rPr>
      </w:pPr>
      <w:r>
        <w:rPr>
          <w:sz w:val="22"/>
          <w:szCs w:val="22"/>
        </w:rPr>
        <w:t xml:space="preserve">У період глобалізації економіки </w:t>
      </w:r>
      <w:r w:rsidRPr="00477675">
        <w:rPr>
          <w:sz w:val="22"/>
          <w:szCs w:val="22"/>
        </w:rPr>
        <w:t xml:space="preserve"> українські товаровиробники потребують наявності підходів до обґрунтування вибору доречних, корисних та прогресивних методів обліку витрат виробництва та калькулювання як елементу облікової політики.</w:t>
      </w:r>
    </w:p>
    <w:p w:rsidR="00F45523" w:rsidRPr="00477675" w:rsidRDefault="00F45523" w:rsidP="00F45523">
      <w:pPr>
        <w:pStyle w:val="Default"/>
        <w:ind w:firstLine="709"/>
        <w:jc w:val="both"/>
        <w:rPr>
          <w:sz w:val="22"/>
          <w:szCs w:val="22"/>
        </w:rPr>
      </w:pPr>
      <w:r w:rsidRPr="00477675">
        <w:rPr>
          <w:sz w:val="22"/>
          <w:szCs w:val="22"/>
        </w:rPr>
        <w:t xml:space="preserve">При виборі </w:t>
      </w:r>
      <w:r w:rsidR="00125BCC">
        <w:rPr>
          <w:sz w:val="22"/>
          <w:szCs w:val="22"/>
        </w:rPr>
        <w:t>системи</w:t>
      </w:r>
      <w:r w:rsidRPr="00477675">
        <w:rPr>
          <w:sz w:val="22"/>
          <w:szCs w:val="22"/>
        </w:rPr>
        <w:t xml:space="preserve"> обліку виробничих витрат і калькулювання керівництво та фахівці з обліку стикаються з необхідністю визначити низку параметрів обліку виробництва, який розбудовується: </w:t>
      </w:r>
    </w:p>
    <w:p w:rsidR="00F45523" w:rsidRPr="00477675" w:rsidRDefault="00F45523" w:rsidP="00125BCC">
      <w:pPr>
        <w:pStyle w:val="Default"/>
        <w:ind w:firstLine="709"/>
        <w:jc w:val="both"/>
        <w:rPr>
          <w:sz w:val="22"/>
          <w:szCs w:val="22"/>
        </w:rPr>
      </w:pPr>
      <w:r w:rsidRPr="00477675">
        <w:rPr>
          <w:sz w:val="22"/>
          <w:szCs w:val="22"/>
        </w:rPr>
        <w:t xml:space="preserve">1) що стане об’єктом групування витрат (окреме замовлення, одиниця продукції, технологічний процес); </w:t>
      </w:r>
    </w:p>
    <w:p w:rsidR="00F45523" w:rsidRPr="00477675" w:rsidRDefault="00F45523" w:rsidP="00F45523">
      <w:pPr>
        <w:pStyle w:val="Default"/>
        <w:ind w:firstLine="709"/>
        <w:jc w:val="both"/>
        <w:rPr>
          <w:sz w:val="22"/>
          <w:szCs w:val="22"/>
        </w:rPr>
      </w:pPr>
      <w:r w:rsidRPr="00477675">
        <w:rPr>
          <w:sz w:val="22"/>
          <w:szCs w:val="22"/>
        </w:rPr>
        <w:t xml:space="preserve">2) яке значення матимуть змінні та постійні витрати при складанні калькуляцій (від калькулювання виключно за змінними витратами до повного розподілу усіх виробничих витрат); </w:t>
      </w:r>
    </w:p>
    <w:p w:rsidR="00F45523" w:rsidRPr="00477675" w:rsidRDefault="00F45523" w:rsidP="00F45523">
      <w:pPr>
        <w:pStyle w:val="Default"/>
        <w:ind w:firstLine="709"/>
        <w:jc w:val="both"/>
        <w:rPr>
          <w:sz w:val="22"/>
          <w:szCs w:val="22"/>
        </w:rPr>
      </w:pPr>
      <w:r w:rsidRPr="00477675">
        <w:rPr>
          <w:sz w:val="22"/>
          <w:szCs w:val="22"/>
        </w:rPr>
        <w:t xml:space="preserve">3) чи здійснюватиметься планування та нормування витрат виробництва і у якій мірі. </w:t>
      </w:r>
    </w:p>
    <w:p w:rsidR="00125BCC" w:rsidRPr="00BA19F1" w:rsidRDefault="00125BCC" w:rsidP="00BA19F1">
      <w:pPr>
        <w:spacing w:after="0" w:line="240" w:lineRule="auto"/>
        <w:jc w:val="both"/>
        <w:rPr>
          <w:rFonts w:ascii="Times New Roman" w:hAnsi="Times New Roman" w:cs="Times New Roman"/>
          <w:b/>
          <w:sz w:val="24"/>
          <w:szCs w:val="24"/>
        </w:rPr>
      </w:pPr>
      <w:r w:rsidRPr="00BA19F1">
        <w:rPr>
          <w:rFonts w:ascii="Times New Roman" w:hAnsi="Times New Roman" w:cs="Times New Roman"/>
          <w:b/>
          <w:sz w:val="24"/>
          <w:szCs w:val="24"/>
        </w:rPr>
        <w:t xml:space="preserve">Контрольні запитання за темою </w:t>
      </w:r>
      <w:r w:rsidRPr="00BA19F1">
        <w:rPr>
          <w:rFonts w:ascii="Times New Roman" w:hAnsi="Times New Roman" w:cs="Times New Roman"/>
          <w:b/>
          <w:sz w:val="24"/>
          <w:szCs w:val="24"/>
          <w:lang w:val="ru-RU"/>
        </w:rPr>
        <w:t>1</w:t>
      </w:r>
      <w:r w:rsidRPr="00BA19F1">
        <w:rPr>
          <w:rFonts w:ascii="Times New Roman" w:hAnsi="Times New Roman" w:cs="Times New Roman"/>
          <w:b/>
          <w:sz w:val="24"/>
          <w:szCs w:val="24"/>
        </w:rPr>
        <w:t>.</w:t>
      </w:r>
    </w:p>
    <w:p w:rsidR="00BA19F1" w:rsidRPr="00BA19F1" w:rsidRDefault="00BA19F1" w:rsidP="00BA19F1">
      <w:pPr>
        <w:autoSpaceDE w:val="0"/>
        <w:autoSpaceDN w:val="0"/>
        <w:adjustRightInd w:val="0"/>
        <w:spacing w:after="0" w:line="240" w:lineRule="auto"/>
        <w:jc w:val="both"/>
        <w:rPr>
          <w:rFonts w:ascii="Times New Roman" w:eastAsia="TimesNewRoman" w:hAnsi="Times New Roman" w:cs="Times New Roman"/>
          <w:sz w:val="24"/>
          <w:szCs w:val="24"/>
        </w:rPr>
      </w:pPr>
      <w:r w:rsidRPr="00BA19F1">
        <w:rPr>
          <w:rFonts w:ascii="Times New Roman" w:eastAsia="TimesNewRoman" w:hAnsi="Times New Roman" w:cs="Times New Roman"/>
          <w:sz w:val="24"/>
          <w:szCs w:val="24"/>
        </w:rPr>
        <w:t>Сутність системи обліку і калькулювання собівартості за</w:t>
      </w:r>
    </w:p>
    <w:p w:rsidR="00BA19F1" w:rsidRPr="00BA19F1" w:rsidRDefault="00BA19F1" w:rsidP="00BA19F1">
      <w:pPr>
        <w:autoSpaceDE w:val="0"/>
        <w:autoSpaceDN w:val="0"/>
        <w:adjustRightInd w:val="0"/>
        <w:spacing w:after="0" w:line="240" w:lineRule="auto"/>
        <w:jc w:val="both"/>
        <w:rPr>
          <w:rFonts w:ascii="Times New Roman" w:hAnsi="Times New Roman" w:cs="Times New Roman"/>
          <w:sz w:val="24"/>
          <w:szCs w:val="24"/>
        </w:rPr>
      </w:pPr>
      <w:r w:rsidRPr="00BA19F1">
        <w:rPr>
          <w:rFonts w:ascii="Times New Roman" w:eastAsia="TimesNewRoman" w:hAnsi="Times New Roman" w:cs="Times New Roman"/>
          <w:sz w:val="24"/>
          <w:szCs w:val="24"/>
        </w:rPr>
        <w:t>змінними затратами</w:t>
      </w:r>
      <w:r w:rsidRPr="00BA19F1">
        <w:rPr>
          <w:rFonts w:ascii="Times New Roman" w:hAnsi="Times New Roman" w:cs="Times New Roman"/>
          <w:sz w:val="24"/>
          <w:szCs w:val="24"/>
        </w:rPr>
        <w:t>.</w:t>
      </w:r>
    </w:p>
    <w:p w:rsidR="00BA19F1" w:rsidRPr="00BA19F1" w:rsidRDefault="00BA19F1" w:rsidP="00BA19F1">
      <w:pPr>
        <w:autoSpaceDE w:val="0"/>
        <w:autoSpaceDN w:val="0"/>
        <w:adjustRightInd w:val="0"/>
        <w:spacing w:after="0" w:line="240" w:lineRule="auto"/>
        <w:jc w:val="both"/>
        <w:rPr>
          <w:rFonts w:ascii="Times New Roman" w:hAnsi="Times New Roman" w:cs="Times New Roman"/>
          <w:sz w:val="24"/>
          <w:szCs w:val="24"/>
        </w:rPr>
      </w:pPr>
      <w:r w:rsidRPr="00BA19F1">
        <w:rPr>
          <w:rFonts w:ascii="Times New Roman" w:hAnsi="Times New Roman" w:cs="Times New Roman"/>
          <w:sz w:val="24"/>
          <w:szCs w:val="24"/>
        </w:rPr>
        <w:t xml:space="preserve">3. </w:t>
      </w:r>
      <w:r w:rsidRPr="00BA19F1">
        <w:rPr>
          <w:rFonts w:ascii="Times New Roman" w:eastAsia="TimesNewRoman" w:hAnsi="Times New Roman" w:cs="Times New Roman"/>
          <w:sz w:val="24"/>
          <w:szCs w:val="24"/>
        </w:rPr>
        <w:t xml:space="preserve">У чому суть та значення змінної собівартості </w:t>
      </w:r>
      <w:r w:rsidRPr="00BA19F1">
        <w:rPr>
          <w:rFonts w:ascii="Times New Roman" w:hAnsi="Times New Roman" w:cs="Times New Roman"/>
          <w:sz w:val="24"/>
          <w:szCs w:val="24"/>
        </w:rPr>
        <w:t>?</w:t>
      </w:r>
    </w:p>
    <w:p w:rsidR="00BA19F1" w:rsidRPr="00BA19F1" w:rsidRDefault="00BA19F1" w:rsidP="00BA19F1">
      <w:pPr>
        <w:autoSpaceDE w:val="0"/>
        <w:autoSpaceDN w:val="0"/>
        <w:adjustRightInd w:val="0"/>
        <w:spacing w:after="0" w:line="240" w:lineRule="auto"/>
        <w:jc w:val="both"/>
        <w:rPr>
          <w:rFonts w:ascii="Times New Roman" w:hAnsi="Times New Roman" w:cs="Times New Roman"/>
          <w:sz w:val="24"/>
          <w:szCs w:val="24"/>
        </w:rPr>
      </w:pPr>
      <w:r w:rsidRPr="00BA19F1">
        <w:rPr>
          <w:rFonts w:ascii="Times New Roman" w:hAnsi="Times New Roman" w:cs="Times New Roman"/>
          <w:sz w:val="24"/>
          <w:szCs w:val="24"/>
        </w:rPr>
        <w:t>4. П</w:t>
      </w:r>
      <w:r w:rsidRPr="00BA19F1">
        <w:rPr>
          <w:rFonts w:ascii="Times New Roman" w:eastAsia="TimesNewRoman" w:hAnsi="Times New Roman" w:cs="Times New Roman"/>
          <w:sz w:val="24"/>
          <w:szCs w:val="24"/>
        </w:rPr>
        <w:t xml:space="preserve">орядок формування собівартості за методом </w:t>
      </w:r>
      <w:r w:rsidRPr="00BA19F1">
        <w:rPr>
          <w:rFonts w:ascii="Times New Roman" w:hAnsi="Times New Roman" w:cs="Times New Roman"/>
          <w:sz w:val="24"/>
          <w:szCs w:val="24"/>
        </w:rPr>
        <w:t>«</w:t>
      </w:r>
      <w:r w:rsidRPr="00BA19F1">
        <w:rPr>
          <w:rFonts w:ascii="Times New Roman" w:eastAsia="TimesNewRoman" w:hAnsi="Times New Roman" w:cs="Times New Roman"/>
          <w:sz w:val="24"/>
          <w:szCs w:val="24"/>
        </w:rPr>
        <w:t>директ</w:t>
      </w:r>
      <w:r w:rsidRPr="00BA19F1">
        <w:rPr>
          <w:rFonts w:ascii="Times New Roman" w:hAnsi="Times New Roman" w:cs="Times New Roman"/>
          <w:sz w:val="24"/>
          <w:szCs w:val="24"/>
        </w:rPr>
        <w:t xml:space="preserve">- </w:t>
      </w:r>
      <w:r w:rsidRPr="00BA19F1">
        <w:rPr>
          <w:rFonts w:ascii="Times New Roman" w:eastAsia="TimesNewRoman" w:hAnsi="Times New Roman" w:cs="Times New Roman"/>
          <w:sz w:val="24"/>
          <w:szCs w:val="24"/>
        </w:rPr>
        <w:t>костинг</w:t>
      </w:r>
      <w:r w:rsidRPr="00BA19F1">
        <w:rPr>
          <w:rFonts w:ascii="Times New Roman" w:hAnsi="Times New Roman" w:cs="Times New Roman"/>
          <w:sz w:val="24"/>
          <w:szCs w:val="24"/>
        </w:rPr>
        <w:t>».</w:t>
      </w:r>
    </w:p>
    <w:p w:rsidR="00BA19F1" w:rsidRPr="00BA19F1" w:rsidRDefault="00BA19F1" w:rsidP="00BA19F1">
      <w:pPr>
        <w:autoSpaceDE w:val="0"/>
        <w:autoSpaceDN w:val="0"/>
        <w:adjustRightInd w:val="0"/>
        <w:spacing w:after="0" w:line="240" w:lineRule="auto"/>
        <w:jc w:val="both"/>
        <w:rPr>
          <w:rFonts w:ascii="Times New Roman" w:hAnsi="Times New Roman" w:cs="Times New Roman"/>
          <w:sz w:val="24"/>
          <w:szCs w:val="24"/>
        </w:rPr>
      </w:pPr>
      <w:r w:rsidRPr="00BA19F1">
        <w:rPr>
          <w:rFonts w:ascii="Times New Roman" w:hAnsi="Times New Roman" w:cs="Times New Roman"/>
          <w:sz w:val="24"/>
          <w:szCs w:val="24"/>
        </w:rPr>
        <w:t xml:space="preserve">5. </w:t>
      </w:r>
      <w:r w:rsidRPr="00BA19F1">
        <w:rPr>
          <w:rFonts w:ascii="Times New Roman" w:eastAsia="TimesNewRoman" w:hAnsi="Times New Roman" w:cs="Times New Roman"/>
          <w:sz w:val="24"/>
          <w:szCs w:val="24"/>
        </w:rPr>
        <w:t xml:space="preserve">У чому особливості системи </w:t>
      </w:r>
      <w:r w:rsidRPr="00BA19F1">
        <w:rPr>
          <w:rFonts w:ascii="Times New Roman" w:hAnsi="Times New Roman" w:cs="Times New Roman"/>
          <w:sz w:val="24"/>
          <w:szCs w:val="24"/>
        </w:rPr>
        <w:t>«</w:t>
      </w:r>
      <w:r w:rsidRPr="00BA19F1">
        <w:rPr>
          <w:rFonts w:ascii="Times New Roman" w:eastAsia="TimesNewRoman" w:hAnsi="Times New Roman" w:cs="Times New Roman"/>
          <w:sz w:val="24"/>
          <w:szCs w:val="24"/>
        </w:rPr>
        <w:t>директ</w:t>
      </w:r>
      <w:r w:rsidRPr="00BA19F1">
        <w:rPr>
          <w:rFonts w:ascii="Times New Roman" w:hAnsi="Times New Roman" w:cs="Times New Roman"/>
          <w:sz w:val="24"/>
          <w:szCs w:val="24"/>
        </w:rPr>
        <w:t>-</w:t>
      </w:r>
      <w:r w:rsidRPr="00BA19F1">
        <w:rPr>
          <w:rFonts w:ascii="Times New Roman" w:eastAsia="TimesNewRoman" w:hAnsi="Times New Roman" w:cs="Times New Roman"/>
          <w:sz w:val="24"/>
          <w:szCs w:val="24"/>
        </w:rPr>
        <w:t>костинг</w:t>
      </w:r>
      <w:r w:rsidRPr="00BA19F1">
        <w:rPr>
          <w:rFonts w:ascii="Times New Roman" w:hAnsi="Times New Roman" w:cs="Times New Roman"/>
          <w:sz w:val="24"/>
          <w:szCs w:val="24"/>
        </w:rPr>
        <w:t>» ?</w:t>
      </w:r>
    </w:p>
    <w:p w:rsidR="00BA19F1" w:rsidRPr="00BA19F1" w:rsidRDefault="00BA19F1" w:rsidP="00BA19F1">
      <w:pPr>
        <w:autoSpaceDE w:val="0"/>
        <w:autoSpaceDN w:val="0"/>
        <w:adjustRightInd w:val="0"/>
        <w:spacing w:after="0" w:line="240" w:lineRule="auto"/>
        <w:jc w:val="both"/>
        <w:rPr>
          <w:rFonts w:ascii="Times New Roman" w:hAnsi="Times New Roman" w:cs="Times New Roman"/>
          <w:sz w:val="24"/>
          <w:szCs w:val="24"/>
        </w:rPr>
      </w:pPr>
      <w:r w:rsidRPr="00BA19F1">
        <w:rPr>
          <w:rFonts w:ascii="Times New Roman" w:hAnsi="Times New Roman" w:cs="Times New Roman"/>
          <w:sz w:val="24"/>
          <w:szCs w:val="24"/>
        </w:rPr>
        <w:t xml:space="preserve">6. </w:t>
      </w:r>
      <w:r w:rsidRPr="00BA19F1">
        <w:rPr>
          <w:rFonts w:ascii="Times New Roman" w:eastAsia="TimesNewRoman" w:hAnsi="Times New Roman" w:cs="Times New Roman"/>
          <w:sz w:val="24"/>
          <w:szCs w:val="24"/>
        </w:rPr>
        <w:t xml:space="preserve">Які переваги системи </w:t>
      </w:r>
      <w:r w:rsidRPr="00BA19F1">
        <w:rPr>
          <w:rFonts w:ascii="Times New Roman" w:hAnsi="Times New Roman" w:cs="Times New Roman"/>
          <w:sz w:val="24"/>
          <w:szCs w:val="24"/>
        </w:rPr>
        <w:t>«</w:t>
      </w:r>
      <w:r w:rsidRPr="00BA19F1">
        <w:rPr>
          <w:rFonts w:ascii="Times New Roman" w:eastAsia="TimesNewRoman" w:hAnsi="Times New Roman" w:cs="Times New Roman"/>
          <w:sz w:val="24"/>
          <w:szCs w:val="24"/>
        </w:rPr>
        <w:t>директ</w:t>
      </w:r>
      <w:r w:rsidRPr="00BA19F1">
        <w:rPr>
          <w:rFonts w:ascii="Times New Roman" w:hAnsi="Times New Roman" w:cs="Times New Roman"/>
          <w:sz w:val="24"/>
          <w:szCs w:val="24"/>
        </w:rPr>
        <w:t>-</w:t>
      </w:r>
      <w:r w:rsidRPr="00BA19F1">
        <w:rPr>
          <w:rFonts w:ascii="Times New Roman" w:eastAsia="TimesNewRoman" w:hAnsi="Times New Roman" w:cs="Times New Roman"/>
          <w:sz w:val="24"/>
          <w:szCs w:val="24"/>
        </w:rPr>
        <w:t>костинг</w:t>
      </w:r>
      <w:r w:rsidRPr="00BA19F1">
        <w:rPr>
          <w:rFonts w:ascii="Times New Roman" w:hAnsi="Times New Roman" w:cs="Times New Roman"/>
          <w:sz w:val="24"/>
          <w:szCs w:val="24"/>
        </w:rPr>
        <w:t>»?</w:t>
      </w:r>
    </w:p>
    <w:p w:rsidR="00BA19F1" w:rsidRPr="00BA19F1" w:rsidRDefault="00BA19F1" w:rsidP="00BA19F1">
      <w:pPr>
        <w:autoSpaceDE w:val="0"/>
        <w:autoSpaceDN w:val="0"/>
        <w:adjustRightInd w:val="0"/>
        <w:spacing w:after="0" w:line="240" w:lineRule="auto"/>
        <w:jc w:val="both"/>
        <w:rPr>
          <w:rFonts w:ascii="Times New Roman" w:hAnsi="Times New Roman" w:cs="Times New Roman"/>
          <w:sz w:val="24"/>
          <w:szCs w:val="24"/>
        </w:rPr>
      </w:pPr>
      <w:r w:rsidRPr="00BA19F1">
        <w:rPr>
          <w:rFonts w:ascii="Times New Roman" w:hAnsi="Times New Roman" w:cs="Times New Roman"/>
          <w:sz w:val="24"/>
          <w:szCs w:val="24"/>
        </w:rPr>
        <w:t xml:space="preserve">7. </w:t>
      </w:r>
      <w:r w:rsidRPr="00BA19F1">
        <w:rPr>
          <w:rFonts w:ascii="Times New Roman" w:eastAsia="TimesNewRoman" w:hAnsi="Times New Roman" w:cs="Times New Roman"/>
          <w:sz w:val="24"/>
          <w:szCs w:val="24"/>
        </w:rPr>
        <w:t>У чому суть та значення маржинального доходу</w:t>
      </w:r>
      <w:r w:rsidRPr="00BA19F1">
        <w:rPr>
          <w:rFonts w:ascii="Times New Roman" w:hAnsi="Times New Roman" w:cs="Times New Roman"/>
          <w:sz w:val="24"/>
          <w:szCs w:val="24"/>
        </w:rPr>
        <w:t>?</w:t>
      </w:r>
    </w:p>
    <w:p w:rsidR="00BA19F1" w:rsidRPr="00BA19F1" w:rsidRDefault="00BA19F1" w:rsidP="00BA19F1">
      <w:pPr>
        <w:autoSpaceDE w:val="0"/>
        <w:autoSpaceDN w:val="0"/>
        <w:adjustRightInd w:val="0"/>
        <w:spacing w:after="0" w:line="240" w:lineRule="auto"/>
        <w:jc w:val="both"/>
        <w:rPr>
          <w:rFonts w:ascii="Times New Roman" w:hAnsi="Times New Roman" w:cs="Times New Roman"/>
          <w:sz w:val="24"/>
          <w:szCs w:val="24"/>
        </w:rPr>
      </w:pPr>
      <w:r w:rsidRPr="00BA19F1">
        <w:rPr>
          <w:rFonts w:ascii="Times New Roman" w:hAnsi="Times New Roman" w:cs="Times New Roman"/>
          <w:sz w:val="24"/>
          <w:szCs w:val="24"/>
        </w:rPr>
        <w:t xml:space="preserve">8. </w:t>
      </w:r>
      <w:r w:rsidRPr="00BA19F1">
        <w:rPr>
          <w:rFonts w:ascii="Times New Roman" w:eastAsia="TimesNewRoman" w:hAnsi="Times New Roman" w:cs="Times New Roman"/>
          <w:sz w:val="24"/>
          <w:szCs w:val="24"/>
        </w:rPr>
        <w:t>Яке значення коефіцієнта змінних затрат</w:t>
      </w:r>
      <w:r w:rsidRPr="00BA19F1">
        <w:rPr>
          <w:rFonts w:ascii="Times New Roman" w:hAnsi="Times New Roman" w:cs="Times New Roman"/>
          <w:sz w:val="24"/>
          <w:szCs w:val="24"/>
        </w:rPr>
        <w:t>?</w:t>
      </w:r>
    </w:p>
    <w:p w:rsidR="00BA19F1" w:rsidRPr="00BA19F1" w:rsidRDefault="00BA19F1" w:rsidP="00BA19F1">
      <w:pPr>
        <w:autoSpaceDE w:val="0"/>
        <w:autoSpaceDN w:val="0"/>
        <w:adjustRightInd w:val="0"/>
        <w:spacing w:after="0" w:line="240" w:lineRule="auto"/>
        <w:jc w:val="both"/>
        <w:rPr>
          <w:rFonts w:ascii="Times New Roman" w:hAnsi="Times New Roman" w:cs="Times New Roman"/>
          <w:sz w:val="24"/>
          <w:szCs w:val="24"/>
        </w:rPr>
      </w:pPr>
      <w:r w:rsidRPr="00BA19F1">
        <w:rPr>
          <w:rFonts w:ascii="Times New Roman" w:hAnsi="Times New Roman" w:cs="Times New Roman"/>
          <w:sz w:val="24"/>
          <w:szCs w:val="24"/>
        </w:rPr>
        <w:t xml:space="preserve">9. </w:t>
      </w:r>
      <w:r w:rsidRPr="00BA19F1">
        <w:rPr>
          <w:rFonts w:ascii="Times New Roman" w:eastAsia="TimesNewRoman" w:hAnsi="Times New Roman" w:cs="Times New Roman"/>
          <w:sz w:val="24"/>
          <w:szCs w:val="24"/>
        </w:rPr>
        <w:t>У чому суть та значення коефіцієнта маржинальних надходжень</w:t>
      </w:r>
      <w:r w:rsidRPr="00BA19F1">
        <w:rPr>
          <w:rFonts w:ascii="Times New Roman" w:hAnsi="Times New Roman" w:cs="Times New Roman"/>
          <w:sz w:val="24"/>
          <w:szCs w:val="24"/>
        </w:rPr>
        <w:t>?</w:t>
      </w:r>
    </w:p>
    <w:p w:rsidR="00BA19F1" w:rsidRPr="00BA19F1" w:rsidRDefault="00BA19F1" w:rsidP="00BA19F1">
      <w:pPr>
        <w:autoSpaceDE w:val="0"/>
        <w:autoSpaceDN w:val="0"/>
        <w:adjustRightInd w:val="0"/>
        <w:spacing w:after="0" w:line="240" w:lineRule="auto"/>
        <w:jc w:val="both"/>
        <w:rPr>
          <w:rFonts w:ascii="Times New Roman" w:hAnsi="Times New Roman" w:cs="Times New Roman"/>
          <w:sz w:val="24"/>
          <w:szCs w:val="24"/>
        </w:rPr>
      </w:pPr>
      <w:r w:rsidRPr="00BA19F1">
        <w:rPr>
          <w:rFonts w:ascii="Times New Roman" w:hAnsi="Times New Roman" w:cs="Times New Roman"/>
          <w:sz w:val="24"/>
          <w:szCs w:val="24"/>
        </w:rPr>
        <w:t xml:space="preserve">10. </w:t>
      </w:r>
      <w:r w:rsidRPr="00BA19F1">
        <w:rPr>
          <w:rFonts w:ascii="Times New Roman" w:eastAsia="TimesNewRoman" w:hAnsi="Times New Roman" w:cs="Times New Roman"/>
          <w:sz w:val="24"/>
          <w:szCs w:val="24"/>
        </w:rPr>
        <w:t xml:space="preserve">Яке значення показника </w:t>
      </w:r>
      <w:r w:rsidRPr="00BA19F1">
        <w:rPr>
          <w:rFonts w:ascii="Times New Roman" w:hAnsi="Times New Roman" w:cs="Times New Roman"/>
          <w:sz w:val="24"/>
          <w:szCs w:val="24"/>
        </w:rPr>
        <w:t>«</w:t>
      </w:r>
      <w:r w:rsidRPr="00BA19F1">
        <w:rPr>
          <w:rFonts w:ascii="Times New Roman" w:eastAsia="TimesNewRoman" w:hAnsi="Times New Roman" w:cs="Times New Roman"/>
          <w:sz w:val="24"/>
          <w:szCs w:val="24"/>
        </w:rPr>
        <w:t>напівмаржа</w:t>
      </w:r>
      <w:r w:rsidRPr="00BA19F1">
        <w:rPr>
          <w:rFonts w:ascii="Times New Roman" w:hAnsi="Times New Roman" w:cs="Times New Roman"/>
          <w:sz w:val="24"/>
          <w:szCs w:val="24"/>
        </w:rPr>
        <w:t>» («</w:t>
      </w:r>
      <w:r w:rsidRPr="00BA19F1">
        <w:rPr>
          <w:rFonts w:ascii="Times New Roman" w:eastAsia="TimesNewRoman" w:hAnsi="Times New Roman" w:cs="Times New Roman"/>
          <w:sz w:val="24"/>
          <w:szCs w:val="24"/>
        </w:rPr>
        <w:t>маржа постійна</w:t>
      </w:r>
      <w:r w:rsidRPr="00BA19F1">
        <w:rPr>
          <w:rFonts w:ascii="Times New Roman" w:hAnsi="Times New Roman" w:cs="Times New Roman"/>
          <w:sz w:val="24"/>
          <w:szCs w:val="24"/>
        </w:rPr>
        <w:t>»)?</w:t>
      </w:r>
    </w:p>
    <w:p w:rsidR="00BA19F1" w:rsidRPr="00BA19F1" w:rsidRDefault="00BA19F1" w:rsidP="00BA19F1">
      <w:pPr>
        <w:autoSpaceDE w:val="0"/>
        <w:autoSpaceDN w:val="0"/>
        <w:adjustRightInd w:val="0"/>
        <w:spacing w:after="0" w:line="240" w:lineRule="auto"/>
        <w:jc w:val="both"/>
        <w:rPr>
          <w:rFonts w:ascii="Times New Roman" w:hAnsi="Times New Roman" w:cs="Times New Roman"/>
          <w:sz w:val="24"/>
          <w:szCs w:val="24"/>
        </w:rPr>
      </w:pPr>
      <w:r w:rsidRPr="00BA19F1">
        <w:rPr>
          <w:rFonts w:ascii="Times New Roman" w:hAnsi="Times New Roman" w:cs="Times New Roman"/>
          <w:sz w:val="24"/>
          <w:szCs w:val="24"/>
        </w:rPr>
        <w:t xml:space="preserve">11. </w:t>
      </w:r>
      <w:r w:rsidRPr="00BA19F1">
        <w:rPr>
          <w:rFonts w:ascii="Times New Roman" w:eastAsia="TimesNewRoman" w:hAnsi="Times New Roman" w:cs="Times New Roman"/>
          <w:sz w:val="24"/>
          <w:szCs w:val="24"/>
        </w:rPr>
        <w:t xml:space="preserve">У чому суть та значення показника </w:t>
      </w:r>
      <w:r w:rsidRPr="00BA19F1">
        <w:rPr>
          <w:rFonts w:ascii="Times New Roman" w:hAnsi="Times New Roman" w:cs="Times New Roman"/>
          <w:sz w:val="24"/>
          <w:szCs w:val="24"/>
        </w:rPr>
        <w:t>«</w:t>
      </w:r>
      <w:r w:rsidRPr="00BA19F1">
        <w:rPr>
          <w:rFonts w:ascii="Times New Roman" w:eastAsia="TimesNewRoman" w:hAnsi="Times New Roman" w:cs="Times New Roman"/>
          <w:sz w:val="24"/>
          <w:szCs w:val="24"/>
        </w:rPr>
        <w:t>запас фінансової міцності</w:t>
      </w:r>
      <w:r w:rsidRPr="00BA19F1">
        <w:rPr>
          <w:rFonts w:ascii="Times New Roman" w:hAnsi="Times New Roman" w:cs="Times New Roman"/>
          <w:sz w:val="24"/>
          <w:szCs w:val="24"/>
        </w:rPr>
        <w:t>» («</w:t>
      </w:r>
      <w:r w:rsidRPr="00BA19F1">
        <w:rPr>
          <w:rFonts w:ascii="Times New Roman" w:eastAsia="TimesNewRoman" w:hAnsi="Times New Roman" w:cs="Times New Roman"/>
          <w:sz w:val="24"/>
          <w:szCs w:val="24"/>
        </w:rPr>
        <w:t>маржа безпеки</w:t>
      </w:r>
      <w:r w:rsidRPr="00BA19F1">
        <w:rPr>
          <w:rFonts w:ascii="Times New Roman" w:hAnsi="Times New Roman" w:cs="Times New Roman"/>
          <w:sz w:val="24"/>
          <w:szCs w:val="24"/>
        </w:rPr>
        <w:t>») ?</w:t>
      </w:r>
    </w:p>
    <w:p w:rsidR="00BA19F1" w:rsidRPr="00BA19F1" w:rsidRDefault="00BA19F1" w:rsidP="00BA19F1">
      <w:pPr>
        <w:autoSpaceDE w:val="0"/>
        <w:autoSpaceDN w:val="0"/>
        <w:adjustRightInd w:val="0"/>
        <w:spacing w:after="0" w:line="240" w:lineRule="auto"/>
        <w:jc w:val="both"/>
        <w:rPr>
          <w:rFonts w:ascii="Times New Roman" w:hAnsi="Times New Roman" w:cs="Times New Roman"/>
          <w:sz w:val="24"/>
          <w:szCs w:val="24"/>
        </w:rPr>
      </w:pPr>
      <w:r w:rsidRPr="00BA19F1">
        <w:rPr>
          <w:rFonts w:ascii="Times New Roman" w:hAnsi="Times New Roman" w:cs="Times New Roman"/>
          <w:sz w:val="24"/>
          <w:szCs w:val="24"/>
        </w:rPr>
        <w:t xml:space="preserve">12. В чому суть методу </w:t>
      </w:r>
      <w:r w:rsidRPr="00BA19F1">
        <w:rPr>
          <w:rFonts w:ascii="Times New Roman" w:eastAsia="TimesNewRoman" w:hAnsi="Times New Roman" w:cs="Times New Roman"/>
          <w:sz w:val="24"/>
          <w:szCs w:val="24"/>
        </w:rPr>
        <w:t xml:space="preserve">простого </w:t>
      </w:r>
      <w:r w:rsidRPr="00BA19F1">
        <w:rPr>
          <w:rFonts w:ascii="Times New Roman" w:hAnsi="Times New Roman" w:cs="Times New Roman"/>
          <w:sz w:val="24"/>
          <w:szCs w:val="24"/>
        </w:rPr>
        <w:t>«</w:t>
      </w:r>
      <w:r w:rsidRPr="00BA19F1">
        <w:rPr>
          <w:rFonts w:ascii="Times New Roman" w:eastAsia="TimesNewRoman" w:hAnsi="Times New Roman" w:cs="Times New Roman"/>
          <w:sz w:val="24"/>
          <w:szCs w:val="24"/>
        </w:rPr>
        <w:t>директ</w:t>
      </w:r>
      <w:r w:rsidRPr="00BA19F1">
        <w:rPr>
          <w:rFonts w:ascii="Times New Roman" w:hAnsi="Times New Roman" w:cs="Times New Roman"/>
          <w:sz w:val="24"/>
          <w:szCs w:val="24"/>
        </w:rPr>
        <w:t>-</w:t>
      </w:r>
      <w:r w:rsidRPr="00BA19F1">
        <w:rPr>
          <w:rFonts w:ascii="Times New Roman" w:eastAsia="TimesNewRoman" w:hAnsi="Times New Roman" w:cs="Times New Roman"/>
          <w:sz w:val="24"/>
          <w:szCs w:val="24"/>
        </w:rPr>
        <w:t>костингу</w:t>
      </w:r>
      <w:r w:rsidRPr="00BA19F1">
        <w:rPr>
          <w:rFonts w:ascii="Times New Roman" w:hAnsi="Times New Roman" w:cs="Times New Roman"/>
          <w:sz w:val="24"/>
          <w:szCs w:val="24"/>
        </w:rPr>
        <w:t>»?</w:t>
      </w:r>
    </w:p>
    <w:p w:rsidR="00BA19F1" w:rsidRPr="00BA19F1" w:rsidRDefault="00BA19F1" w:rsidP="00BA19F1">
      <w:pPr>
        <w:autoSpaceDE w:val="0"/>
        <w:autoSpaceDN w:val="0"/>
        <w:adjustRightInd w:val="0"/>
        <w:spacing w:after="0" w:line="240" w:lineRule="auto"/>
        <w:jc w:val="both"/>
        <w:rPr>
          <w:rFonts w:ascii="Times New Roman" w:hAnsi="Times New Roman" w:cs="Times New Roman"/>
          <w:sz w:val="24"/>
          <w:szCs w:val="24"/>
        </w:rPr>
      </w:pPr>
      <w:r w:rsidRPr="00BA19F1">
        <w:rPr>
          <w:rFonts w:ascii="Times New Roman" w:hAnsi="Times New Roman" w:cs="Times New Roman"/>
          <w:sz w:val="24"/>
          <w:szCs w:val="24"/>
        </w:rPr>
        <w:t xml:space="preserve">13. В чому суть методу </w:t>
      </w:r>
      <w:r w:rsidRPr="00BA19F1">
        <w:rPr>
          <w:rFonts w:ascii="Times New Roman" w:eastAsia="TimesNewRoman" w:hAnsi="Times New Roman" w:cs="Times New Roman"/>
          <w:sz w:val="24"/>
          <w:szCs w:val="24"/>
        </w:rPr>
        <w:t xml:space="preserve">розвинутого </w:t>
      </w:r>
      <w:r w:rsidRPr="00BA19F1">
        <w:rPr>
          <w:rFonts w:ascii="Times New Roman" w:hAnsi="Times New Roman" w:cs="Times New Roman"/>
          <w:sz w:val="24"/>
          <w:szCs w:val="24"/>
        </w:rPr>
        <w:t>«</w:t>
      </w:r>
      <w:r w:rsidRPr="00BA19F1">
        <w:rPr>
          <w:rFonts w:ascii="Times New Roman" w:eastAsia="TimesNewRoman" w:hAnsi="Times New Roman" w:cs="Times New Roman"/>
          <w:sz w:val="24"/>
          <w:szCs w:val="24"/>
        </w:rPr>
        <w:t>директ</w:t>
      </w:r>
      <w:r w:rsidRPr="00BA19F1">
        <w:rPr>
          <w:rFonts w:ascii="Times New Roman" w:hAnsi="Times New Roman" w:cs="Times New Roman"/>
          <w:sz w:val="24"/>
          <w:szCs w:val="24"/>
        </w:rPr>
        <w:t>-</w:t>
      </w:r>
      <w:r w:rsidRPr="00BA19F1">
        <w:rPr>
          <w:rFonts w:ascii="Times New Roman" w:eastAsia="TimesNewRoman" w:hAnsi="Times New Roman" w:cs="Times New Roman"/>
          <w:sz w:val="24"/>
          <w:szCs w:val="24"/>
        </w:rPr>
        <w:t>костинг</w:t>
      </w:r>
      <w:r w:rsidRPr="00BA19F1">
        <w:rPr>
          <w:rFonts w:ascii="Times New Roman" w:hAnsi="Times New Roman" w:cs="Times New Roman"/>
          <w:sz w:val="24"/>
          <w:szCs w:val="24"/>
        </w:rPr>
        <w:t>»?</w:t>
      </w:r>
    </w:p>
    <w:p w:rsidR="007A63DB" w:rsidRDefault="007A63DB" w:rsidP="007A63DB">
      <w:pPr>
        <w:tabs>
          <w:tab w:val="right" w:leader="dot" w:pos="10260"/>
        </w:tabs>
        <w:jc w:val="both"/>
        <w:rPr>
          <w:b/>
          <w:i/>
        </w:rPr>
      </w:pPr>
    </w:p>
    <w:p w:rsidR="00EE0DE5" w:rsidRPr="00EE0DE5" w:rsidRDefault="00EE0DE5" w:rsidP="00EE0DE5">
      <w:pPr>
        <w:spacing w:line="40" w:lineRule="atLeast"/>
        <w:ind w:firstLine="709"/>
        <w:rPr>
          <w:rFonts w:ascii="Times New Roman" w:hAnsi="Times New Roman" w:cs="Times New Roman"/>
          <w:sz w:val="24"/>
          <w:szCs w:val="24"/>
        </w:rPr>
      </w:pPr>
      <w:r w:rsidRPr="00EE0DE5">
        <w:rPr>
          <w:rFonts w:ascii="Times New Roman" w:hAnsi="Times New Roman" w:cs="Times New Roman"/>
          <w:b/>
          <w:sz w:val="24"/>
          <w:szCs w:val="24"/>
        </w:rPr>
        <w:t xml:space="preserve">Укладач:______  </w:t>
      </w:r>
      <w:r w:rsidRPr="00EE0DE5">
        <w:rPr>
          <w:rFonts w:ascii="Times New Roman" w:hAnsi="Times New Roman" w:cs="Times New Roman"/>
          <w:sz w:val="24"/>
          <w:szCs w:val="24"/>
          <w:u w:val="single"/>
        </w:rPr>
        <w:t>Шевців Л.Ю. , доцент,  к.е.н., доцент</w:t>
      </w:r>
    </w:p>
    <w:p w:rsidR="007A63DB" w:rsidRDefault="007A63DB" w:rsidP="007A63DB">
      <w:pPr>
        <w:tabs>
          <w:tab w:val="right" w:leader="dot" w:pos="10260"/>
        </w:tabs>
        <w:jc w:val="both"/>
        <w:rPr>
          <w:b/>
          <w:i/>
        </w:rPr>
      </w:pPr>
    </w:p>
    <w:p w:rsidR="007A63DB" w:rsidRDefault="00B140C4" w:rsidP="007A63DB">
      <w:pPr>
        <w:tabs>
          <w:tab w:val="right" w:leader="dot" w:pos="10260"/>
        </w:tabs>
        <w:jc w:val="both"/>
        <w:rPr>
          <w:b/>
          <w:i/>
        </w:rPr>
      </w:pPr>
      <w:r>
        <w:rPr>
          <w:b/>
          <w:i/>
        </w:rPr>
        <w:t xml:space="preserve"> </w:t>
      </w:r>
    </w:p>
    <w:p w:rsidR="00B140C4" w:rsidRPr="00B505E6" w:rsidRDefault="00B140C4" w:rsidP="00B505E6">
      <w:pPr>
        <w:tabs>
          <w:tab w:val="right" w:leader="dot" w:pos="10260"/>
        </w:tabs>
        <w:spacing w:after="0" w:line="240" w:lineRule="auto"/>
        <w:jc w:val="center"/>
        <w:rPr>
          <w:rStyle w:val="53"/>
          <w:rFonts w:ascii="Times New Roman" w:hAnsi="Times New Roman" w:cs="Times New Roman"/>
          <w:b/>
          <w:sz w:val="24"/>
          <w:szCs w:val="24"/>
        </w:rPr>
      </w:pPr>
      <w:r w:rsidRPr="00B505E6">
        <w:rPr>
          <w:rStyle w:val="53"/>
          <w:rFonts w:ascii="Times New Roman" w:hAnsi="Times New Roman" w:cs="Times New Roman"/>
          <w:b/>
          <w:sz w:val="24"/>
          <w:szCs w:val="24"/>
          <w:u w:val="single"/>
        </w:rPr>
        <w:lastRenderedPageBreak/>
        <w:t>ТЕМА 5. СИСТЕМА ОБЛІКУ І КАЛЬКУЛЮВАННЯ ЗА НОРМАТИВНИМИ ВИТРАТАМИ</w:t>
      </w:r>
      <w:r w:rsidRPr="00B505E6">
        <w:rPr>
          <w:rStyle w:val="53"/>
          <w:rFonts w:ascii="Times New Roman" w:hAnsi="Times New Roman" w:cs="Times New Roman"/>
          <w:b/>
          <w:sz w:val="24"/>
          <w:szCs w:val="24"/>
        </w:rPr>
        <w:t xml:space="preserve"> </w:t>
      </w:r>
    </w:p>
    <w:p w:rsidR="00B140C4" w:rsidRPr="00B505E6" w:rsidRDefault="00B140C4" w:rsidP="00B505E6">
      <w:pPr>
        <w:spacing w:after="0" w:line="240" w:lineRule="auto"/>
        <w:rPr>
          <w:rFonts w:ascii="Times New Roman" w:hAnsi="Times New Roman" w:cs="Times New Roman"/>
          <w:sz w:val="20"/>
        </w:rPr>
      </w:pPr>
      <w:r w:rsidRPr="00B505E6">
        <w:rPr>
          <w:rFonts w:ascii="Times New Roman" w:hAnsi="Times New Roman" w:cs="Times New Roman"/>
          <w:sz w:val="20"/>
        </w:rPr>
        <w:t xml:space="preserve">                                                     </w:t>
      </w:r>
      <w:r w:rsidR="00B505E6">
        <w:rPr>
          <w:rFonts w:ascii="Times New Roman" w:hAnsi="Times New Roman" w:cs="Times New Roman"/>
          <w:sz w:val="20"/>
        </w:rPr>
        <w:t xml:space="preserve">                     </w:t>
      </w:r>
      <w:r w:rsidRPr="00B505E6">
        <w:rPr>
          <w:rFonts w:ascii="Times New Roman" w:hAnsi="Times New Roman" w:cs="Times New Roman"/>
          <w:sz w:val="20"/>
        </w:rPr>
        <w:t>(назва теми відповідно до РПНД)</w:t>
      </w:r>
    </w:p>
    <w:p w:rsidR="00B140C4" w:rsidRPr="00B505E6" w:rsidRDefault="00B140C4" w:rsidP="00B140C4">
      <w:pPr>
        <w:jc w:val="both"/>
        <w:rPr>
          <w:rFonts w:ascii="Times New Roman" w:hAnsi="Times New Roman" w:cs="Times New Roman"/>
          <w:sz w:val="23"/>
          <w:szCs w:val="23"/>
        </w:rPr>
      </w:pPr>
      <w:r w:rsidRPr="00B505E6">
        <w:rPr>
          <w:rFonts w:ascii="Times New Roman" w:hAnsi="Times New Roman" w:cs="Times New Roman"/>
          <w:b/>
          <w:sz w:val="24"/>
          <w:szCs w:val="24"/>
        </w:rPr>
        <w:t xml:space="preserve">Міжпредметні зв’язки:   </w:t>
      </w:r>
      <w:r w:rsidRPr="00B505E6">
        <w:rPr>
          <w:rFonts w:ascii="Times New Roman" w:hAnsi="Times New Roman" w:cs="Times New Roman"/>
          <w:sz w:val="23"/>
          <w:szCs w:val="23"/>
        </w:rPr>
        <w:t>вивчення теми дисципліни передбачає наявність систематичних та ґрунтовних знань із тем, розділів суміжних дисциплін – “Економіка підприємства”, “Бухгалтерський облік”, “Фінансовий облік”</w:t>
      </w:r>
      <w:r w:rsidR="00B505E6">
        <w:rPr>
          <w:rFonts w:ascii="Times New Roman" w:hAnsi="Times New Roman" w:cs="Times New Roman"/>
          <w:sz w:val="23"/>
          <w:szCs w:val="23"/>
        </w:rPr>
        <w:t>.</w:t>
      </w:r>
    </w:p>
    <w:p w:rsidR="00F54906" w:rsidRPr="00F54906" w:rsidRDefault="00B140C4" w:rsidP="00F54906">
      <w:pPr>
        <w:autoSpaceDE w:val="0"/>
        <w:autoSpaceDN w:val="0"/>
        <w:adjustRightInd w:val="0"/>
        <w:jc w:val="both"/>
        <w:rPr>
          <w:rFonts w:ascii="Times New Roman" w:hAnsi="Times New Roman" w:cs="Times New Roman"/>
          <w:sz w:val="24"/>
          <w:szCs w:val="24"/>
          <w:lang w:eastAsia="uk-UA"/>
        </w:rPr>
      </w:pPr>
      <w:r w:rsidRPr="00B505E6">
        <w:rPr>
          <w:rFonts w:ascii="Times New Roman" w:hAnsi="Times New Roman" w:cs="Times New Roman"/>
          <w:b/>
          <w:sz w:val="24"/>
          <w:szCs w:val="24"/>
        </w:rPr>
        <w:t xml:space="preserve">Мета лекції: </w:t>
      </w:r>
      <w:r w:rsidRPr="00F54906">
        <w:rPr>
          <w:rFonts w:ascii="Times New Roman" w:hAnsi="Times New Roman" w:cs="Times New Roman"/>
          <w:sz w:val="24"/>
          <w:szCs w:val="24"/>
        </w:rPr>
        <w:t xml:space="preserve">набуття теоретичних знань </w:t>
      </w:r>
      <w:r w:rsidR="00F54906" w:rsidRPr="00F54906">
        <w:rPr>
          <w:rFonts w:ascii="Times New Roman" w:hAnsi="Times New Roman" w:cs="Times New Roman"/>
          <w:sz w:val="24"/>
          <w:szCs w:val="24"/>
          <w:lang w:eastAsia="uk-UA"/>
        </w:rPr>
        <w:t>та практичних навичок щодо сутності та використання системи обліку за нормативними витратами та системи стандар -кост.</w:t>
      </w:r>
    </w:p>
    <w:p w:rsidR="00B140C4" w:rsidRDefault="00B140C4" w:rsidP="00590ED4">
      <w:pPr>
        <w:spacing w:after="0" w:line="240" w:lineRule="auto"/>
        <w:jc w:val="both"/>
        <w:rPr>
          <w:rFonts w:ascii="Times New Roman" w:hAnsi="Times New Roman" w:cs="Times New Roman"/>
          <w:sz w:val="24"/>
          <w:szCs w:val="24"/>
        </w:rPr>
      </w:pPr>
      <w:r w:rsidRPr="00B505E6">
        <w:rPr>
          <w:rFonts w:ascii="Times New Roman" w:hAnsi="Times New Roman" w:cs="Times New Roman"/>
          <w:b/>
          <w:sz w:val="24"/>
          <w:szCs w:val="24"/>
        </w:rPr>
        <w:t>План лекції</w:t>
      </w:r>
      <w:r w:rsidRPr="00B505E6">
        <w:rPr>
          <w:rFonts w:ascii="Times New Roman" w:hAnsi="Times New Roman" w:cs="Times New Roman"/>
          <w:sz w:val="24"/>
          <w:szCs w:val="24"/>
        </w:rPr>
        <w:t>:</w:t>
      </w:r>
    </w:p>
    <w:p w:rsidR="00F54906" w:rsidRPr="00F54906" w:rsidRDefault="00F54906" w:rsidP="00590ED4">
      <w:pPr>
        <w:spacing w:after="0" w:line="240" w:lineRule="auto"/>
        <w:jc w:val="both"/>
        <w:rPr>
          <w:rFonts w:ascii="Times New Roman" w:hAnsi="Times New Roman" w:cs="Times New Roman"/>
          <w:sz w:val="24"/>
          <w:szCs w:val="24"/>
        </w:rPr>
      </w:pPr>
      <w:r w:rsidRPr="00F54906">
        <w:rPr>
          <w:rFonts w:ascii="Times New Roman" w:hAnsi="Times New Roman" w:cs="Times New Roman"/>
          <w:sz w:val="24"/>
          <w:szCs w:val="24"/>
        </w:rPr>
        <w:t xml:space="preserve">1. Суть та значення системи обліку та калькулювання собівартості за нормативними затратами.  </w:t>
      </w:r>
    </w:p>
    <w:p w:rsidR="00F54906" w:rsidRPr="00F54906" w:rsidRDefault="00F54906" w:rsidP="00590ED4">
      <w:pPr>
        <w:spacing w:after="0" w:line="240" w:lineRule="auto"/>
        <w:jc w:val="both"/>
        <w:rPr>
          <w:rFonts w:ascii="Times New Roman" w:hAnsi="Times New Roman" w:cs="Times New Roman"/>
          <w:sz w:val="24"/>
          <w:szCs w:val="24"/>
        </w:rPr>
      </w:pPr>
      <w:r w:rsidRPr="00F54906">
        <w:rPr>
          <w:rFonts w:ascii="Times New Roman" w:hAnsi="Times New Roman" w:cs="Times New Roman"/>
          <w:sz w:val="24"/>
          <w:szCs w:val="24"/>
        </w:rPr>
        <w:t>2. Класифікація та аналіз відхилень фактичних витрат від нормативних.</w:t>
      </w:r>
    </w:p>
    <w:p w:rsidR="00F54906" w:rsidRPr="00F54906" w:rsidRDefault="00F54906" w:rsidP="00590ED4">
      <w:pPr>
        <w:spacing w:after="0" w:line="240" w:lineRule="auto"/>
        <w:jc w:val="both"/>
        <w:rPr>
          <w:rFonts w:ascii="Times New Roman" w:hAnsi="Times New Roman" w:cs="Times New Roman"/>
          <w:sz w:val="24"/>
          <w:szCs w:val="24"/>
        </w:rPr>
      </w:pPr>
      <w:r w:rsidRPr="00F54906">
        <w:rPr>
          <w:rFonts w:ascii="Times New Roman" w:hAnsi="Times New Roman" w:cs="Times New Roman"/>
          <w:sz w:val="24"/>
          <w:szCs w:val="24"/>
        </w:rPr>
        <w:t>3. Значення нормативного часу на випуск продукції. Переваги та недоліки методу.</w:t>
      </w:r>
    </w:p>
    <w:p w:rsidR="00F54906" w:rsidRPr="00CF1CA0" w:rsidRDefault="00F54906" w:rsidP="00590ED4">
      <w:pPr>
        <w:spacing w:after="0" w:line="240" w:lineRule="auto"/>
        <w:jc w:val="both"/>
        <w:rPr>
          <w:b/>
          <w:i/>
        </w:rPr>
      </w:pPr>
      <w:r w:rsidRPr="00F54906">
        <w:rPr>
          <w:rFonts w:ascii="Times New Roman" w:hAnsi="Times New Roman" w:cs="Times New Roman"/>
          <w:sz w:val="24"/>
          <w:szCs w:val="24"/>
        </w:rPr>
        <w:t>4. Суть системи «стандарт-кост», переваги та недоліки її використання.</w:t>
      </w:r>
      <w:r w:rsidRPr="00CF1CA0">
        <w:rPr>
          <w:b/>
          <w:i/>
          <w:szCs w:val="28"/>
        </w:rPr>
        <w:t xml:space="preserve">                  </w:t>
      </w:r>
    </w:p>
    <w:p w:rsidR="00F54906" w:rsidRPr="00F54906" w:rsidRDefault="00F54906" w:rsidP="00F54906">
      <w:pPr>
        <w:jc w:val="both"/>
        <w:rPr>
          <w:rFonts w:ascii="Times New Roman" w:hAnsi="Times New Roman" w:cs="Times New Roman"/>
          <w:sz w:val="24"/>
          <w:szCs w:val="24"/>
        </w:rPr>
      </w:pPr>
      <w:r w:rsidRPr="00F54906">
        <w:rPr>
          <w:rFonts w:ascii="Times New Roman" w:hAnsi="Times New Roman" w:cs="Times New Roman"/>
          <w:b/>
          <w:sz w:val="24"/>
          <w:szCs w:val="24"/>
        </w:rPr>
        <w:t>Опорні поняття</w:t>
      </w:r>
      <w:r w:rsidRPr="00F54906">
        <w:rPr>
          <w:rFonts w:ascii="Times New Roman" w:hAnsi="Times New Roman" w:cs="Times New Roman"/>
          <w:b/>
          <w:i/>
          <w:sz w:val="24"/>
          <w:szCs w:val="24"/>
        </w:rPr>
        <w:t>:</w:t>
      </w:r>
      <w:r w:rsidR="007C01BE" w:rsidRPr="007C01BE">
        <w:rPr>
          <w:i/>
          <w:iCs/>
          <w:lang w:eastAsia="uk-UA"/>
        </w:rPr>
        <w:t xml:space="preserve"> </w:t>
      </w:r>
      <w:r w:rsidR="002C4632">
        <w:rPr>
          <w:i/>
          <w:iCs/>
          <w:lang w:eastAsia="uk-UA"/>
        </w:rPr>
        <w:t>н</w:t>
      </w:r>
      <w:r w:rsidR="007C01BE" w:rsidRPr="002C4632">
        <w:rPr>
          <w:rFonts w:ascii="Times New Roman" w:hAnsi="Times New Roman" w:cs="Times New Roman"/>
          <w:iCs/>
          <w:sz w:val="24"/>
          <w:szCs w:val="24"/>
          <w:lang w:eastAsia="uk-UA"/>
        </w:rPr>
        <w:t xml:space="preserve">ормативні витрати, норма, </w:t>
      </w:r>
      <w:r w:rsidR="002C4632">
        <w:rPr>
          <w:rFonts w:ascii="Times New Roman" w:hAnsi="Times New Roman" w:cs="Times New Roman"/>
          <w:iCs/>
          <w:sz w:val="24"/>
          <w:szCs w:val="24"/>
          <w:lang w:eastAsia="uk-UA"/>
        </w:rPr>
        <w:t>н</w:t>
      </w:r>
      <w:r w:rsidR="007C01BE" w:rsidRPr="002C4632">
        <w:rPr>
          <w:rFonts w:ascii="Times New Roman" w:hAnsi="Times New Roman" w:cs="Times New Roman"/>
          <w:sz w:val="24"/>
          <w:szCs w:val="24"/>
        </w:rPr>
        <w:t xml:space="preserve">ормативні калькуляції, </w:t>
      </w:r>
      <w:r w:rsidR="002C4632">
        <w:rPr>
          <w:rFonts w:ascii="Times New Roman" w:hAnsi="Times New Roman" w:cs="Times New Roman"/>
          <w:sz w:val="24"/>
          <w:szCs w:val="24"/>
        </w:rPr>
        <w:t>н</w:t>
      </w:r>
      <w:r w:rsidR="007C01BE" w:rsidRPr="002C4632">
        <w:rPr>
          <w:rFonts w:ascii="Times New Roman" w:hAnsi="Times New Roman" w:cs="Times New Roman"/>
          <w:iCs/>
          <w:sz w:val="24"/>
          <w:szCs w:val="24"/>
          <w:lang w:eastAsia="uk-UA"/>
        </w:rPr>
        <w:t xml:space="preserve">ормальна виробнича потужність, </w:t>
      </w:r>
      <w:r w:rsidR="002C4632" w:rsidRPr="002C4632">
        <w:rPr>
          <w:rFonts w:ascii="Times New Roman" w:hAnsi="Times New Roman" w:cs="Times New Roman"/>
          <w:iCs/>
          <w:sz w:val="24"/>
          <w:szCs w:val="24"/>
          <w:lang w:eastAsia="uk-UA"/>
        </w:rPr>
        <w:t>управління відхиленнями.</w:t>
      </w:r>
    </w:p>
    <w:p w:rsidR="004D3F66" w:rsidRPr="00E9208B" w:rsidRDefault="004D3F66" w:rsidP="00590ED4">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4D3F66" w:rsidRPr="00441F8D" w:rsidRDefault="004D3F66" w:rsidP="00590ED4">
      <w:pPr>
        <w:spacing w:after="0" w:line="240" w:lineRule="auto"/>
        <w:jc w:val="both"/>
        <w:rPr>
          <w:rFonts w:ascii="Times New Roman" w:hAnsi="Times New Roman" w:cs="Times New Roman"/>
          <w:sz w:val="24"/>
          <w:szCs w:val="24"/>
        </w:rPr>
      </w:pPr>
      <w:r w:rsidRPr="00441F8D">
        <w:rPr>
          <w:rFonts w:ascii="Times New Roman" w:hAnsi="Times New Roman" w:cs="Times New Roman"/>
          <w:sz w:val="24"/>
          <w:szCs w:val="24"/>
        </w:rPr>
        <w:t>Законодавчі та нормативні акти:</w:t>
      </w:r>
    </w:p>
    <w:p w:rsidR="004D3F66" w:rsidRPr="007C11F9" w:rsidRDefault="004D3F66" w:rsidP="00D177A4">
      <w:pPr>
        <w:pStyle w:val="a7"/>
        <w:numPr>
          <w:ilvl w:val="0"/>
          <w:numId w:val="67"/>
        </w:numPr>
        <w:jc w:val="both"/>
        <w:rPr>
          <w:sz w:val="24"/>
          <w:szCs w:val="24"/>
          <w:lang w:val="uk-UA"/>
        </w:rPr>
      </w:pPr>
      <w:r w:rsidRPr="007C11F9">
        <w:rPr>
          <w:sz w:val="24"/>
          <w:szCs w:val="24"/>
          <w:lang w:val="uk-UA"/>
        </w:rPr>
        <w:t xml:space="preserve">Закон України «Про бухгалтерський облік та фінансову звітність в Україні» від 16.07.99 р. № 996 </w:t>
      </w:r>
      <w:r w:rsidRPr="002C4632">
        <w:rPr>
          <w:sz w:val="24"/>
          <w:szCs w:val="24"/>
        </w:rPr>
        <w:t>XIV</w:t>
      </w:r>
      <w:r w:rsidRPr="007C11F9">
        <w:rPr>
          <w:sz w:val="24"/>
          <w:szCs w:val="24"/>
          <w:lang w:val="uk-UA"/>
        </w:rPr>
        <w:t>, із змінами і доповненнями.</w:t>
      </w:r>
    </w:p>
    <w:p w:rsidR="004D3F66" w:rsidRPr="00441F8D" w:rsidRDefault="004D3F66" w:rsidP="00D177A4">
      <w:pPr>
        <w:pStyle w:val="a5"/>
        <w:numPr>
          <w:ilvl w:val="0"/>
          <w:numId w:val="67"/>
        </w:numPr>
        <w:spacing w:after="0"/>
        <w:jc w:val="both"/>
        <w:rPr>
          <w:sz w:val="24"/>
          <w:szCs w:val="24"/>
        </w:rPr>
      </w:pPr>
      <w:r w:rsidRPr="00441F8D">
        <w:rPr>
          <w:sz w:val="24"/>
          <w:szCs w:val="24"/>
        </w:rPr>
        <w:t>Податковий кодекс України від 2 грудня 2010 року № 2755-VI</w:t>
      </w:r>
      <w:r w:rsidRPr="00441F8D">
        <w:rPr>
          <w:sz w:val="24"/>
          <w:szCs w:val="24"/>
          <w:lang w:val="uk-UA"/>
        </w:rPr>
        <w:t xml:space="preserve"> із змінами і доповненнями.</w:t>
      </w:r>
    </w:p>
    <w:p w:rsidR="004D3F66" w:rsidRPr="00441F8D" w:rsidRDefault="004D3F66" w:rsidP="00D177A4">
      <w:pPr>
        <w:pStyle w:val="a5"/>
        <w:numPr>
          <w:ilvl w:val="0"/>
          <w:numId w:val="67"/>
        </w:numPr>
        <w:spacing w:after="0"/>
        <w:jc w:val="both"/>
        <w:rPr>
          <w:sz w:val="24"/>
          <w:szCs w:val="24"/>
        </w:rPr>
      </w:pPr>
      <w:r w:rsidRPr="00441F8D">
        <w:rPr>
          <w:sz w:val="24"/>
          <w:szCs w:val="24"/>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441F8D">
        <w:rPr>
          <w:sz w:val="24"/>
          <w:szCs w:val="24"/>
          <w:lang w:val="en-US"/>
        </w:rPr>
        <w:t>http</w:t>
      </w:r>
      <w:r w:rsidRPr="00441F8D">
        <w:rPr>
          <w:sz w:val="24"/>
          <w:szCs w:val="24"/>
        </w:rPr>
        <w:t>://</w:t>
      </w:r>
      <w:r w:rsidRPr="00441F8D">
        <w:rPr>
          <w:sz w:val="24"/>
          <w:szCs w:val="24"/>
          <w:lang w:val="en-US"/>
        </w:rPr>
        <w:t>zakon</w:t>
      </w:r>
      <w:r w:rsidRPr="00441F8D">
        <w:rPr>
          <w:sz w:val="24"/>
          <w:szCs w:val="24"/>
        </w:rPr>
        <w:t>2.</w:t>
      </w:r>
      <w:r w:rsidRPr="00441F8D">
        <w:rPr>
          <w:sz w:val="24"/>
          <w:szCs w:val="24"/>
          <w:lang w:val="en-US"/>
        </w:rPr>
        <w:t>radagov</w:t>
      </w:r>
      <w:r w:rsidRPr="00441F8D">
        <w:rPr>
          <w:sz w:val="24"/>
          <w:szCs w:val="24"/>
        </w:rPr>
        <w:t>.</w:t>
      </w:r>
      <w:r w:rsidRPr="00441F8D">
        <w:rPr>
          <w:sz w:val="24"/>
          <w:szCs w:val="24"/>
          <w:lang w:val="en-US"/>
        </w:rPr>
        <w:t>ua</w:t>
      </w:r>
      <w:r w:rsidRPr="00441F8D">
        <w:rPr>
          <w:sz w:val="24"/>
          <w:szCs w:val="24"/>
        </w:rPr>
        <w:t>/</w:t>
      </w:r>
      <w:r w:rsidRPr="00441F8D">
        <w:rPr>
          <w:sz w:val="24"/>
          <w:szCs w:val="24"/>
          <w:lang w:val="en-US"/>
        </w:rPr>
        <w:t>laws</w:t>
      </w:r>
      <w:r w:rsidRPr="00441F8D">
        <w:rPr>
          <w:sz w:val="24"/>
          <w:szCs w:val="24"/>
        </w:rPr>
        <w:t>/</w:t>
      </w:r>
      <w:r w:rsidRPr="00441F8D">
        <w:rPr>
          <w:sz w:val="24"/>
          <w:szCs w:val="24"/>
          <w:lang w:val="en-US"/>
        </w:rPr>
        <w:t>show</w:t>
      </w:r>
      <w:r w:rsidRPr="00441F8D">
        <w:rPr>
          <w:sz w:val="24"/>
          <w:szCs w:val="24"/>
        </w:rPr>
        <w:t>/</w:t>
      </w:r>
      <w:r w:rsidRPr="00441F8D">
        <w:rPr>
          <w:sz w:val="24"/>
          <w:szCs w:val="24"/>
          <w:lang w:val="en-US"/>
        </w:rPr>
        <w:t>z</w:t>
      </w:r>
      <w:r w:rsidRPr="00441F8D">
        <w:rPr>
          <w:sz w:val="24"/>
          <w:szCs w:val="24"/>
        </w:rPr>
        <w:t>0336-13.</w:t>
      </w:r>
    </w:p>
    <w:p w:rsidR="004D3F66" w:rsidRPr="00441F8D" w:rsidRDefault="004D3F66" w:rsidP="00D177A4">
      <w:pPr>
        <w:pStyle w:val="a5"/>
        <w:numPr>
          <w:ilvl w:val="0"/>
          <w:numId w:val="67"/>
        </w:numPr>
        <w:spacing w:after="0"/>
        <w:jc w:val="both"/>
        <w:rPr>
          <w:sz w:val="24"/>
          <w:szCs w:val="24"/>
        </w:rPr>
      </w:pPr>
      <w:r w:rsidRPr="00441F8D">
        <w:rPr>
          <w:sz w:val="24"/>
          <w:szCs w:val="24"/>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4D3F66" w:rsidRPr="002C4632" w:rsidRDefault="004D3F66" w:rsidP="00D177A4">
      <w:pPr>
        <w:pStyle w:val="a7"/>
        <w:numPr>
          <w:ilvl w:val="0"/>
          <w:numId w:val="67"/>
        </w:numPr>
        <w:jc w:val="both"/>
        <w:rPr>
          <w:sz w:val="24"/>
          <w:szCs w:val="24"/>
        </w:rPr>
      </w:pPr>
      <w:r w:rsidRPr="002C4632">
        <w:rPr>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4D3F66" w:rsidRPr="002C4632" w:rsidRDefault="004D3F66" w:rsidP="00D177A4">
      <w:pPr>
        <w:pStyle w:val="a7"/>
        <w:numPr>
          <w:ilvl w:val="0"/>
          <w:numId w:val="67"/>
        </w:numPr>
        <w:jc w:val="both"/>
        <w:rPr>
          <w:sz w:val="24"/>
          <w:szCs w:val="24"/>
        </w:rPr>
      </w:pPr>
      <w:r w:rsidRPr="002C4632">
        <w:rPr>
          <w:sz w:val="24"/>
          <w:szCs w:val="24"/>
        </w:rPr>
        <w:t>Положення (стандарт) бухгалтерського обліку 15 «Доходи», затверджено наказом МФ України від 29. 11. 1999 р. № 290.</w:t>
      </w:r>
    </w:p>
    <w:p w:rsidR="004D3F66" w:rsidRPr="002C4632" w:rsidRDefault="004D3F66" w:rsidP="00D177A4">
      <w:pPr>
        <w:pStyle w:val="a7"/>
        <w:numPr>
          <w:ilvl w:val="0"/>
          <w:numId w:val="67"/>
        </w:numPr>
        <w:jc w:val="both"/>
        <w:rPr>
          <w:sz w:val="24"/>
          <w:szCs w:val="24"/>
        </w:rPr>
      </w:pPr>
      <w:r w:rsidRPr="002C4632">
        <w:rPr>
          <w:sz w:val="24"/>
          <w:szCs w:val="24"/>
        </w:rPr>
        <w:t>Положення (стандарт) бухгалтерського обліку 9 «Запаси», затверджено наказом МФ України від 20. 10. 1999 р. № 246.</w:t>
      </w:r>
    </w:p>
    <w:p w:rsidR="004D3F66" w:rsidRPr="00441F8D" w:rsidRDefault="004D3F66" w:rsidP="00590ED4">
      <w:pPr>
        <w:spacing w:after="0" w:line="240" w:lineRule="auto"/>
        <w:rPr>
          <w:rFonts w:ascii="Times New Roman" w:hAnsi="Times New Roman" w:cs="Times New Roman"/>
          <w:i/>
          <w:sz w:val="24"/>
          <w:szCs w:val="24"/>
        </w:rPr>
      </w:pPr>
      <w:r w:rsidRPr="00441F8D">
        <w:rPr>
          <w:rFonts w:ascii="Times New Roman" w:hAnsi="Times New Roman" w:cs="Times New Roman"/>
          <w:sz w:val="24"/>
          <w:szCs w:val="24"/>
        </w:rPr>
        <w:t xml:space="preserve"> </w:t>
      </w:r>
      <w:r w:rsidRPr="00441F8D">
        <w:rPr>
          <w:rFonts w:ascii="Times New Roman" w:hAnsi="Times New Roman" w:cs="Times New Roman"/>
          <w:i/>
          <w:sz w:val="24"/>
          <w:szCs w:val="24"/>
        </w:rPr>
        <w:t xml:space="preserve">Основна література: </w:t>
      </w:r>
    </w:p>
    <w:p w:rsidR="004D3F66" w:rsidRPr="00441ADD" w:rsidRDefault="004D3F66" w:rsidP="00D177A4">
      <w:pPr>
        <w:pStyle w:val="a5"/>
        <w:numPr>
          <w:ilvl w:val="0"/>
          <w:numId w:val="68"/>
        </w:numPr>
        <w:spacing w:after="0"/>
        <w:jc w:val="both"/>
        <w:rPr>
          <w:sz w:val="24"/>
          <w:szCs w:val="24"/>
        </w:rPr>
      </w:pPr>
      <w:r w:rsidRPr="00441ADD">
        <w:rPr>
          <w:sz w:val="24"/>
          <w:szCs w:val="24"/>
        </w:rPr>
        <w:t>Гаррисон Р., Норин Э., Брюэр П. Управленческий учёт. 12-е изд. / Пер.с англ. под ред. М.А. Карлика; Учебник. – СПб: Питер, 2010. – 592с.</w:t>
      </w:r>
    </w:p>
    <w:p w:rsidR="004D3F66" w:rsidRPr="00441ADD" w:rsidRDefault="004D3F66" w:rsidP="00D177A4">
      <w:pPr>
        <w:pStyle w:val="a5"/>
        <w:numPr>
          <w:ilvl w:val="0"/>
          <w:numId w:val="68"/>
        </w:numPr>
        <w:spacing w:after="0"/>
        <w:jc w:val="both"/>
        <w:rPr>
          <w:sz w:val="24"/>
          <w:szCs w:val="24"/>
        </w:rPr>
      </w:pPr>
      <w:r w:rsidRPr="00441ADD">
        <w:rPr>
          <w:sz w:val="24"/>
          <w:szCs w:val="24"/>
        </w:rPr>
        <w:t>Гарасим П.М., Журавель Г.П., Хомин П.Я. Курс управлінського обліку: Навч. посіб. – К.: Знання, 2007. – 314 с.</w:t>
      </w:r>
    </w:p>
    <w:p w:rsidR="004D3F66" w:rsidRPr="00E10160" w:rsidRDefault="004D3F66" w:rsidP="00D177A4">
      <w:pPr>
        <w:pStyle w:val="a5"/>
        <w:numPr>
          <w:ilvl w:val="0"/>
          <w:numId w:val="68"/>
        </w:numPr>
        <w:spacing w:after="0"/>
        <w:jc w:val="both"/>
        <w:rPr>
          <w:sz w:val="24"/>
          <w:szCs w:val="24"/>
        </w:rPr>
      </w:pPr>
      <w:r>
        <w:rPr>
          <w:sz w:val="24"/>
          <w:szCs w:val="24"/>
          <w:lang w:val="uk-UA"/>
        </w:rPr>
        <w:t>Голов С.Ф. Управлінський облік: підручник / С.Ф.Голов. – ЦУЛ. – 2019. – 400 с.</w:t>
      </w:r>
    </w:p>
    <w:p w:rsidR="004D3F66" w:rsidRPr="00E10160" w:rsidRDefault="004D3F66" w:rsidP="00D177A4">
      <w:pPr>
        <w:pStyle w:val="a5"/>
        <w:numPr>
          <w:ilvl w:val="0"/>
          <w:numId w:val="68"/>
        </w:numPr>
        <w:spacing w:after="0"/>
        <w:jc w:val="both"/>
        <w:rPr>
          <w:sz w:val="24"/>
          <w:szCs w:val="24"/>
        </w:rPr>
      </w:pPr>
      <w:r w:rsidRPr="00E10160">
        <w:rPr>
          <w:sz w:val="24"/>
          <w:szCs w:val="24"/>
        </w:rPr>
        <w:t>Данилюк М.О. Управління витратами на промислових підприємствах: наук.-практ.посіб./ М.О. Данилюк, В.Р. Лешій. – Івано-Франківськ: ПП Супрун, 2006. – 172с.</w:t>
      </w:r>
    </w:p>
    <w:p w:rsidR="004D3F66" w:rsidRPr="00441ADD" w:rsidRDefault="004D3F66" w:rsidP="00D177A4">
      <w:pPr>
        <w:pStyle w:val="a5"/>
        <w:numPr>
          <w:ilvl w:val="0"/>
          <w:numId w:val="68"/>
        </w:numPr>
        <w:spacing w:after="0"/>
        <w:jc w:val="both"/>
        <w:rPr>
          <w:sz w:val="24"/>
          <w:szCs w:val="24"/>
        </w:rPr>
      </w:pPr>
      <w:r w:rsidRPr="00441ADD">
        <w:rPr>
          <w:sz w:val="24"/>
          <w:szCs w:val="24"/>
        </w:rPr>
        <w:t>Дерій В.А. Витрати і доходи підприємств у системі обліку та контролю : монографія / В.А. Дерій. – Тернопіль: ТНЕУ, «Економічна думка», 2009. – 272 с.</w:t>
      </w:r>
    </w:p>
    <w:p w:rsidR="004D3F66" w:rsidRPr="00426598" w:rsidRDefault="004D3F66" w:rsidP="00D177A4">
      <w:pPr>
        <w:pStyle w:val="a5"/>
        <w:numPr>
          <w:ilvl w:val="0"/>
          <w:numId w:val="68"/>
        </w:numPr>
        <w:spacing w:after="0"/>
        <w:jc w:val="both"/>
        <w:rPr>
          <w:sz w:val="24"/>
          <w:szCs w:val="24"/>
        </w:rPr>
      </w:pPr>
      <w:r w:rsidRPr="00426598">
        <w:rPr>
          <w:sz w:val="24"/>
          <w:szCs w:val="24"/>
        </w:rPr>
        <w:t>Карпенко О. В. Управлінський облік: навч. посіб./</w:t>
      </w:r>
      <w:r>
        <w:rPr>
          <w:sz w:val="24"/>
          <w:szCs w:val="24"/>
          <w:lang w:val="uk-UA"/>
        </w:rPr>
        <w:t xml:space="preserve"> </w:t>
      </w:r>
      <w:r w:rsidRPr="00426598">
        <w:rPr>
          <w:sz w:val="24"/>
          <w:szCs w:val="24"/>
        </w:rPr>
        <w:t>О.В. Карпенко, Д.В. Карпенко. -К.: Центр учбової літератури, 2012. -296 с.</w:t>
      </w:r>
    </w:p>
    <w:p w:rsidR="004D3F66" w:rsidRPr="00441ADD" w:rsidRDefault="004D3F66" w:rsidP="00D177A4">
      <w:pPr>
        <w:pStyle w:val="a5"/>
        <w:numPr>
          <w:ilvl w:val="0"/>
          <w:numId w:val="68"/>
        </w:numPr>
        <w:spacing w:after="0"/>
        <w:jc w:val="both"/>
        <w:rPr>
          <w:sz w:val="24"/>
          <w:szCs w:val="24"/>
        </w:rPr>
      </w:pPr>
      <w:r w:rsidRPr="00441ADD">
        <w:rPr>
          <w:sz w:val="24"/>
          <w:szCs w:val="24"/>
        </w:rPr>
        <w:t>Кузьмін О.Є. Основи бюджетування зовнішньоекономічної діяльності: навч.посіб.  / О.Є. Кузьмін, О.Г. Мельник, Л.С. Ноджак та ін. – Львів: Вид-во Львівської політехніки, 2010. – 216 с.</w:t>
      </w:r>
    </w:p>
    <w:p w:rsidR="004D3F66" w:rsidRPr="00441ADD" w:rsidRDefault="004D3F66" w:rsidP="00D177A4">
      <w:pPr>
        <w:pStyle w:val="a5"/>
        <w:numPr>
          <w:ilvl w:val="0"/>
          <w:numId w:val="68"/>
        </w:numPr>
        <w:spacing w:after="0"/>
        <w:jc w:val="both"/>
        <w:rPr>
          <w:sz w:val="24"/>
          <w:szCs w:val="24"/>
        </w:rPr>
      </w:pPr>
      <w:r w:rsidRPr="00441ADD">
        <w:rPr>
          <w:sz w:val="24"/>
          <w:szCs w:val="24"/>
        </w:rPr>
        <w:lastRenderedPageBreak/>
        <w:t>Кузьмін О.Є. Управління витратами на підприємствах: навч.посіб.  / О.Є. Кузьмін, О.Г. Мельник, У.І.Когут – Львів: Вид-во Львівської політехніки, 2014. – 244 с.</w:t>
      </w:r>
    </w:p>
    <w:p w:rsidR="004D3F66" w:rsidRPr="005E720B" w:rsidRDefault="004D3F66" w:rsidP="00D177A4">
      <w:pPr>
        <w:pStyle w:val="a5"/>
        <w:numPr>
          <w:ilvl w:val="0"/>
          <w:numId w:val="68"/>
        </w:numPr>
        <w:spacing w:after="0"/>
        <w:jc w:val="both"/>
        <w:rPr>
          <w:sz w:val="24"/>
          <w:szCs w:val="24"/>
        </w:rPr>
      </w:pPr>
      <w:r w:rsidRPr="00441ADD">
        <w:rPr>
          <w:sz w:val="24"/>
          <w:szCs w:val="24"/>
        </w:rPr>
        <w:t xml:space="preserve">Нападовська Л.В. Управлінський облік: підручник. / Л.В. Нападовська. 2-ге вид., доопрац. та допов. – К.: КНТЕУ, 2010. </w:t>
      </w:r>
      <w:r>
        <w:rPr>
          <w:sz w:val="24"/>
          <w:szCs w:val="24"/>
          <w:lang w:val="uk-UA"/>
        </w:rPr>
        <w:t>–</w:t>
      </w:r>
      <w:r w:rsidRPr="005E720B">
        <w:rPr>
          <w:sz w:val="24"/>
          <w:szCs w:val="24"/>
        </w:rPr>
        <w:t xml:space="preserve"> 647с.</w:t>
      </w:r>
    </w:p>
    <w:p w:rsidR="004D3F66" w:rsidRPr="005E720B" w:rsidRDefault="004D3F66" w:rsidP="00D177A4">
      <w:pPr>
        <w:pStyle w:val="a5"/>
        <w:numPr>
          <w:ilvl w:val="0"/>
          <w:numId w:val="68"/>
        </w:numPr>
        <w:spacing w:after="0"/>
        <w:jc w:val="both"/>
        <w:rPr>
          <w:sz w:val="24"/>
          <w:szCs w:val="24"/>
        </w:rPr>
      </w:pPr>
      <w:r w:rsidRPr="0009171F">
        <w:rPr>
          <w:sz w:val="24"/>
          <w:szCs w:val="24"/>
          <w:lang w:val="uk-UA"/>
        </w:rPr>
        <w:t xml:space="preserve">Огійчук М. </w:t>
      </w:r>
      <w:r w:rsidRPr="0009171F">
        <w:rPr>
          <w:sz w:val="24"/>
          <w:szCs w:val="24"/>
        </w:rPr>
        <w:t>Фінансовий та управлінський обл</w:t>
      </w:r>
      <w:r>
        <w:rPr>
          <w:sz w:val="24"/>
          <w:szCs w:val="24"/>
        </w:rPr>
        <w:t>ік за національними стандартами</w:t>
      </w:r>
      <w:r>
        <w:rPr>
          <w:sz w:val="24"/>
          <w:szCs w:val="24"/>
          <w:lang w:val="uk-UA"/>
        </w:rPr>
        <w:t>:</w:t>
      </w:r>
      <w:r>
        <w:rPr>
          <w:sz w:val="24"/>
          <w:szCs w:val="24"/>
        </w:rPr>
        <w:t xml:space="preserve"> </w:t>
      </w:r>
      <w:r>
        <w:rPr>
          <w:sz w:val="24"/>
          <w:szCs w:val="24"/>
          <w:lang w:val="uk-UA"/>
        </w:rPr>
        <w:t>п</w:t>
      </w:r>
      <w:r w:rsidRPr="0009171F">
        <w:rPr>
          <w:sz w:val="24"/>
          <w:szCs w:val="24"/>
        </w:rPr>
        <w:t>ідручник</w:t>
      </w:r>
      <w:r>
        <w:rPr>
          <w:sz w:val="24"/>
          <w:szCs w:val="24"/>
          <w:lang w:val="uk-UA"/>
        </w:rPr>
        <w:t xml:space="preserve"> / М.Огійчук . – Алерта, 2016. – 1040 с.</w:t>
      </w:r>
    </w:p>
    <w:p w:rsidR="004D3F66" w:rsidRPr="0031548D" w:rsidRDefault="004D3F66" w:rsidP="00D177A4">
      <w:pPr>
        <w:pStyle w:val="a5"/>
        <w:numPr>
          <w:ilvl w:val="0"/>
          <w:numId w:val="68"/>
        </w:numPr>
        <w:spacing w:after="0"/>
        <w:jc w:val="both"/>
        <w:rPr>
          <w:sz w:val="24"/>
          <w:szCs w:val="24"/>
        </w:rPr>
      </w:pPr>
      <w:r w:rsidRPr="0031548D">
        <w:rPr>
          <w:sz w:val="24"/>
          <w:szCs w:val="24"/>
          <w:lang w:val="uk-UA"/>
        </w:rPr>
        <w:t xml:space="preserve">Партин Г.О. Управлінський облік: підручник / Г.О.Партин та ін. – Л.: Вид-во Львів.політехніки, 2013.– 279 с. </w:t>
      </w:r>
    </w:p>
    <w:p w:rsidR="004D3F66" w:rsidRPr="00590ED4" w:rsidRDefault="004D3F66" w:rsidP="00D177A4">
      <w:pPr>
        <w:pStyle w:val="a7"/>
        <w:numPr>
          <w:ilvl w:val="0"/>
          <w:numId w:val="68"/>
        </w:numPr>
        <w:tabs>
          <w:tab w:val="left" w:pos="10260"/>
        </w:tabs>
        <w:jc w:val="both"/>
        <w:rPr>
          <w:sz w:val="24"/>
          <w:szCs w:val="24"/>
        </w:rPr>
      </w:pPr>
      <w:r w:rsidRPr="00590ED4">
        <w:rPr>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590ED4">
        <w:rPr>
          <w:sz w:val="24"/>
          <w:szCs w:val="24"/>
          <w:lang w:val="en-US"/>
        </w:rPr>
        <w:t>http</w:t>
      </w:r>
      <w:r w:rsidRPr="00590ED4">
        <w:rPr>
          <w:sz w:val="24"/>
          <w:szCs w:val="24"/>
        </w:rPr>
        <w:t>://</w:t>
      </w:r>
      <w:r w:rsidRPr="00590ED4">
        <w:rPr>
          <w:sz w:val="24"/>
          <w:szCs w:val="24"/>
          <w:lang w:val="en-US"/>
        </w:rPr>
        <w:t>nmu</w:t>
      </w:r>
      <w:r w:rsidRPr="00590ED4">
        <w:rPr>
          <w:sz w:val="24"/>
          <w:szCs w:val="24"/>
        </w:rPr>
        <w:t>.</w:t>
      </w:r>
      <w:r w:rsidRPr="00590ED4">
        <w:rPr>
          <w:sz w:val="24"/>
          <w:szCs w:val="24"/>
          <w:lang w:val="en-US"/>
        </w:rPr>
        <w:t>org</w:t>
      </w:r>
      <w:r w:rsidRPr="00590ED4">
        <w:rPr>
          <w:sz w:val="24"/>
          <w:szCs w:val="24"/>
        </w:rPr>
        <w:t>.</w:t>
      </w:r>
      <w:r w:rsidRPr="00590ED4">
        <w:rPr>
          <w:sz w:val="24"/>
          <w:szCs w:val="24"/>
          <w:lang w:val="en-US"/>
        </w:rPr>
        <w:t>ua</w:t>
      </w:r>
      <w:r w:rsidRPr="00590ED4">
        <w:rPr>
          <w:sz w:val="24"/>
          <w:szCs w:val="24"/>
        </w:rPr>
        <w:t xml:space="preserve"> </w:t>
      </w:r>
    </w:p>
    <w:p w:rsidR="004D3F66" w:rsidRPr="00590ED4" w:rsidRDefault="004D3F66" w:rsidP="00D177A4">
      <w:pPr>
        <w:pStyle w:val="a7"/>
        <w:numPr>
          <w:ilvl w:val="0"/>
          <w:numId w:val="68"/>
        </w:numPr>
        <w:shd w:val="clear" w:color="auto" w:fill="FFFFFF"/>
        <w:jc w:val="both"/>
        <w:rPr>
          <w:sz w:val="24"/>
          <w:szCs w:val="24"/>
        </w:rPr>
      </w:pPr>
      <w:r w:rsidRPr="00590ED4">
        <w:rPr>
          <w:sz w:val="24"/>
          <w:szCs w:val="24"/>
        </w:rPr>
        <w:t>Фаріон І.Д. Управлінський облік: підручник / І.Д.Фаріон, Т.М.Писаренко. – Центр навчальної літератури. – 2017. – 792 с.</w:t>
      </w:r>
    </w:p>
    <w:p w:rsidR="004D3F66" w:rsidRPr="00A22193" w:rsidRDefault="004D3F66" w:rsidP="004D3F66">
      <w:pPr>
        <w:pStyle w:val="a7"/>
        <w:autoSpaceDE w:val="0"/>
        <w:autoSpaceDN w:val="0"/>
        <w:adjustRightInd w:val="0"/>
        <w:ind w:left="360"/>
        <w:rPr>
          <w:rFonts w:eastAsia="TimesNewRoman,Italic"/>
          <w:i/>
          <w:iCs/>
          <w:sz w:val="24"/>
          <w:szCs w:val="24"/>
          <w:lang w:eastAsia="en-US"/>
        </w:rPr>
      </w:pPr>
      <w:r w:rsidRPr="00A22193">
        <w:rPr>
          <w:i/>
          <w:sz w:val="24"/>
          <w:szCs w:val="24"/>
        </w:rPr>
        <w:t>Допоміжна література:</w:t>
      </w:r>
    </w:p>
    <w:p w:rsidR="004D3F66" w:rsidRPr="00590ED4" w:rsidRDefault="004D3F66" w:rsidP="00D177A4">
      <w:pPr>
        <w:pStyle w:val="a7"/>
        <w:numPr>
          <w:ilvl w:val="0"/>
          <w:numId w:val="69"/>
        </w:numPr>
        <w:shd w:val="clear" w:color="auto" w:fill="FFFFFF"/>
        <w:jc w:val="both"/>
        <w:rPr>
          <w:sz w:val="24"/>
          <w:szCs w:val="24"/>
        </w:rPr>
      </w:pPr>
      <w:r w:rsidRPr="00590ED4">
        <w:rPr>
          <w:color w:val="000000"/>
          <w:sz w:val="24"/>
          <w:szCs w:val="24"/>
        </w:rPr>
        <w:t>Садовська І.Б., Тлуткевич Н.В. Організація управлінського обліку в сільськогосподарських підприємствах : теорія і практика. – Луцьк: Редакційно-видавничий відділ ЛНТУ, 2008. – 352 с.</w:t>
      </w:r>
    </w:p>
    <w:p w:rsidR="004D3F66" w:rsidRPr="00590ED4" w:rsidRDefault="004D3F66" w:rsidP="00D177A4">
      <w:pPr>
        <w:pStyle w:val="a7"/>
        <w:numPr>
          <w:ilvl w:val="0"/>
          <w:numId w:val="69"/>
        </w:numPr>
        <w:shd w:val="clear" w:color="auto" w:fill="FFFFFF"/>
        <w:jc w:val="both"/>
        <w:rPr>
          <w:sz w:val="24"/>
          <w:szCs w:val="24"/>
        </w:rPr>
      </w:pPr>
      <w:r w:rsidRPr="00590ED4">
        <w:rPr>
          <w:sz w:val="24"/>
          <w:szCs w:val="24"/>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4D3F66" w:rsidRPr="00590ED4" w:rsidRDefault="004D3F66" w:rsidP="00D177A4">
      <w:pPr>
        <w:pStyle w:val="a7"/>
        <w:numPr>
          <w:ilvl w:val="0"/>
          <w:numId w:val="69"/>
        </w:numPr>
        <w:jc w:val="both"/>
        <w:rPr>
          <w:bCs/>
          <w:kern w:val="36"/>
          <w:sz w:val="24"/>
          <w:szCs w:val="24"/>
        </w:rPr>
      </w:pPr>
      <w:r w:rsidRPr="00590ED4">
        <w:rPr>
          <w:bCs/>
          <w:kern w:val="36"/>
          <w:sz w:val="24"/>
          <w:szCs w:val="24"/>
        </w:rPr>
        <w:t>Шевців Л.Ю.</w:t>
      </w:r>
      <w:r w:rsidRPr="00590ED4">
        <w:rPr>
          <w:rFonts w:eastAsia="Calibri"/>
          <w:bCs/>
          <w:color w:val="000000"/>
          <w:sz w:val="24"/>
          <w:szCs w:val="24"/>
        </w:rPr>
        <w:t xml:space="preserve"> Трансформація управлінського обліку в умовах сталого розвитку: обліково-інформаційний аспект </w:t>
      </w:r>
      <w:r w:rsidRPr="00590ED4">
        <w:rPr>
          <w:bCs/>
          <w:kern w:val="36"/>
          <w:sz w:val="24"/>
          <w:szCs w:val="24"/>
        </w:rPr>
        <w:t xml:space="preserve">/ Л.Ю. Шевців // </w:t>
      </w:r>
      <w:r w:rsidRPr="00590ED4">
        <w:rPr>
          <w:rFonts w:eastAsia="Calibri"/>
          <w:iCs/>
          <w:sz w:val="24"/>
          <w:szCs w:val="24"/>
        </w:rPr>
        <w:t xml:space="preserve"> Економіка: реалії часу. Науковий журнал. № 1 (23). – Одеса, 2018. – С. 61-70.</w:t>
      </w:r>
      <w:r w:rsidRPr="00590ED4">
        <w:rPr>
          <w:sz w:val="24"/>
          <w:szCs w:val="24"/>
        </w:rPr>
        <w:t xml:space="preserve"> </w:t>
      </w:r>
      <w:r w:rsidRPr="00590ED4">
        <w:rPr>
          <w:sz w:val="24"/>
          <w:szCs w:val="24"/>
          <w:lang w:val="en-US"/>
        </w:rPr>
        <w:t>ISNN</w:t>
      </w:r>
      <w:r w:rsidRPr="00590ED4">
        <w:rPr>
          <w:sz w:val="24"/>
          <w:szCs w:val="24"/>
        </w:rPr>
        <w:t>: 2226-2172.</w:t>
      </w:r>
      <w:r w:rsidRPr="00590ED4">
        <w:rPr>
          <w:b/>
          <w:sz w:val="24"/>
          <w:szCs w:val="24"/>
        </w:rPr>
        <w:t xml:space="preserve"> </w:t>
      </w:r>
    </w:p>
    <w:p w:rsidR="004D3F66" w:rsidRPr="00590ED4" w:rsidRDefault="004D3F66" w:rsidP="00D177A4">
      <w:pPr>
        <w:pStyle w:val="a7"/>
        <w:numPr>
          <w:ilvl w:val="0"/>
          <w:numId w:val="69"/>
        </w:numPr>
        <w:shd w:val="clear" w:color="auto" w:fill="FFFFFF"/>
        <w:jc w:val="both"/>
        <w:rPr>
          <w:sz w:val="24"/>
          <w:szCs w:val="24"/>
        </w:rPr>
      </w:pPr>
      <w:r w:rsidRPr="00590ED4">
        <w:rPr>
          <w:bCs/>
          <w:kern w:val="36"/>
          <w:sz w:val="24"/>
          <w:szCs w:val="24"/>
        </w:rPr>
        <w:t xml:space="preserve">Шевців Л.Ю. Концептуальні основи формування ефективної системи управління витратами машинобудівних підприємств / Л.Ю. Шевців // </w:t>
      </w:r>
      <w:r w:rsidRPr="00590ED4">
        <w:rPr>
          <w:rFonts w:eastAsia="Calibri"/>
          <w:iCs/>
          <w:sz w:val="24"/>
          <w:szCs w:val="24"/>
          <w:lang w:eastAsia="en-US"/>
        </w:rPr>
        <w:t xml:space="preserve"> Економіка: реалії часу. Науковий журнал. – 2016. – № 1 (23). – С. 72-81.</w:t>
      </w:r>
      <w:r w:rsidRPr="00590ED4">
        <w:rPr>
          <w:sz w:val="24"/>
          <w:szCs w:val="24"/>
        </w:rPr>
        <w:t xml:space="preserve"> </w:t>
      </w:r>
      <w:r w:rsidRPr="00590ED4">
        <w:rPr>
          <w:sz w:val="24"/>
          <w:szCs w:val="24"/>
          <w:lang w:val="en-US"/>
        </w:rPr>
        <w:t>ISNN</w:t>
      </w:r>
      <w:r w:rsidRPr="00590ED4">
        <w:rPr>
          <w:sz w:val="24"/>
          <w:szCs w:val="24"/>
        </w:rPr>
        <w:t>: 2226-2172</w:t>
      </w:r>
      <w:r w:rsidRPr="00590ED4">
        <w:rPr>
          <w:sz w:val="24"/>
          <w:szCs w:val="24"/>
          <w:lang w:val="en-US"/>
        </w:rPr>
        <w:t>.</w:t>
      </w:r>
    </w:p>
    <w:p w:rsidR="004D3F66" w:rsidRPr="00590ED4" w:rsidRDefault="004D3F66" w:rsidP="00D177A4">
      <w:pPr>
        <w:pStyle w:val="a7"/>
        <w:numPr>
          <w:ilvl w:val="0"/>
          <w:numId w:val="69"/>
        </w:numPr>
        <w:shd w:val="clear" w:color="auto" w:fill="FFFFFF"/>
        <w:jc w:val="both"/>
        <w:rPr>
          <w:sz w:val="24"/>
          <w:szCs w:val="24"/>
          <w:lang w:val="uk-UA"/>
        </w:rPr>
      </w:pPr>
      <w:r w:rsidRPr="00590ED4">
        <w:rPr>
          <w:rFonts w:eastAsia="Calibri"/>
          <w:sz w:val="24"/>
          <w:szCs w:val="24"/>
          <w:lang w:val="en-US" w:eastAsia="en-US"/>
        </w:rPr>
        <w:t xml:space="preserve">Shevtsiv L. </w:t>
      </w:r>
      <w:r w:rsidRPr="00590ED4">
        <w:rPr>
          <w:rStyle w:val="tlid-translation"/>
          <w:sz w:val="24"/>
          <w:szCs w:val="24"/>
          <w:lang w:val="en-US"/>
        </w:rPr>
        <w:t xml:space="preserve">Construction of a model of strategic management of costs at the  machine-building enterprise </w:t>
      </w:r>
      <w:r w:rsidRPr="00590ED4">
        <w:rPr>
          <w:sz w:val="24"/>
          <w:szCs w:val="24"/>
          <w:lang w:val="en-US"/>
        </w:rPr>
        <w:t xml:space="preserve">/ </w:t>
      </w:r>
      <w:r w:rsidRPr="00590ED4">
        <w:rPr>
          <w:rFonts w:eastAsia="ColiseumC"/>
          <w:sz w:val="24"/>
          <w:szCs w:val="24"/>
          <w:lang w:val="en-US"/>
        </w:rPr>
        <w:t>Shevtsiv L., Romaniv Y., Dolbneva D.</w:t>
      </w:r>
      <w:r w:rsidRPr="00590ED4">
        <w:rPr>
          <w:sz w:val="24"/>
          <w:szCs w:val="24"/>
          <w:lang w:val="en-US"/>
        </w:rPr>
        <w:t xml:space="preserve">// </w:t>
      </w:r>
      <w:r w:rsidRPr="00590ED4">
        <w:rPr>
          <w:rFonts w:eastAsia="Calibri"/>
          <w:sz w:val="24"/>
          <w:szCs w:val="24"/>
          <w:lang w:val="en-US" w:eastAsia="en-US"/>
        </w:rPr>
        <w:t>Technology audit and production reserves</w:t>
      </w:r>
      <w:r w:rsidRPr="00590ED4">
        <w:rPr>
          <w:sz w:val="24"/>
          <w:szCs w:val="24"/>
          <w:lang w:val="en-US"/>
        </w:rPr>
        <w:t xml:space="preserve"> – № 1/4(45), 2019. – </w:t>
      </w:r>
      <w:r w:rsidRPr="00590ED4">
        <w:rPr>
          <w:sz w:val="24"/>
          <w:szCs w:val="24"/>
        </w:rPr>
        <w:t>С</w:t>
      </w:r>
      <w:r w:rsidRPr="00590ED4">
        <w:rPr>
          <w:sz w:val="24"/>
          <w:szCs w:val="24"/>
          <w:lang w:val="en-US"/>
        </w:rPr>
        <w:t>.11-21. ISNN</w:t>
      </w:r>
      <w:r w:rsidRPr="00590ED4">
        <w:rPr>
          <w:sz w:val="24"/>
          <w:szCs w:val="24"/>
        </w:rPr>
        <w:t>: 2226-3780 (</w:t>
      </w:r>
      <w:r w:rsidRPr="00590ED4">
        <w:rPr>
          <w:sz w:val="24"/>
          <w:szCs w:val="24"/>
          <w:lang w:val="en-US"/>
        </w:rPr>
        <w:t>online</w:t>
      </w:r>
      <w:r w:rsidRPr="00590ED4">
        <w:rPr>
          <w:sz w:val="24"/>
          <w:szCs w:val="24"/>
        </w:rPr>
        <w:t>)</w:t>
      </w:r>
      <w:r w:rsidRPr="00590ED4">
        <w:rPr>
          <w:sz w:val="24"/>
          <w:szCs w:val="24"/>
          <w:lang w:val="uk-UA"/>
        </w:rPr>
        <w:t>.</w:t>
      </w:r>
    </w:p>
    <w:p w:rsidR="004D3F66" w:rsidRPr="00590ED4" w:rsidRDefault="004D3F66" w:rsidP="00D177A4">
      <w:pPr>
        <w:pStyle w:val="a7"/>
        <w:numPr>
          <w:ilvl w:val="0"/>
          <w:numId w:val="69"/>
        </w:numPr>
        <w:shd w:val="clear" w:color="auto" w:fill="FFFFFF"/>
        <w:jc w:val="both"/>
        <w:rPr>
          <w:sz w:val="24"/>
          <w:szCs w:val="24"/>
          <w:lang w:val="uk-UA"/>
        </w:rPr>
      </w:pPr>
      <w:r w:rsidRPr="00590ED4">
        <w:rPr>
          <w:sz w:val="24"/>
          <w:szCs w:val="24"/>
        </w:rPr>
        <w:t>Фостер Дж., Хорнгрен Ч. Бухгалтерский учет: управленческий аспект. – М: Финансы и статистика, 2003. – 415с.</w:t>
      </w:r>
    </w:p>
    <w:p w:rsidR="004D3F66" w:rsidRPr="00590ED4" w:rsidRDefault="004D3F66" w:rsidP="00D177A4">
      <w:pPr>
        <w:pStyle w:val="a7"/>
        <w:numPr>
          <w:ilvl w:val="0"/>
          <w:numId w:val="69"/>
        </w:numPr>
        <w:shd w:val="clear" w:color="auto" w:fill="FFFFFF"/>
        <w:jc w:val="both"/>
        <w:rPr>
          <w:sz w:val="24"/>
          <w:szCs w:val="24"/>
          <w:lang w:val="uk-UA"/>
        </w:rPr>
      </w:pPr>
      <w:r w:rsidRPr="00590ED4">
        <w:rPr>
          <w:sz w:val="24"/>
          <w:szCs w:val="24"/>
        </w:rPr>
        <w:t>Обліково-аналітичне забезпечення управління: вітчизняний та міжнародний досвід [Текст]: [Монографія] / за заг. ред. д.е.н., проф. М.Г. Білопольського, к.е.н., доц. Сизоненко О.А.; Макіївський економ.-гуманіт. ін-т. – Донецьк: Видавець Дмитренко Л.Р., 2014.- –350с.</w:t>
      </w:r>
    </w:p>
    <w:p w:rsidR="004D3F66" w:rsidRPr="007C11F9" w:rsidRDefault="004D3F66" w:rsidP="00D177A4">
      <w:pPr>
        <w:pStyle w:val="a7"/>
        <w:numPr>
          <w:ilvl w:val="0"/>
          <w:numId w:val="69"/>
        </w:numPr>
        <w:shd w:val="clear" w:color="auto" w:fill="FFFFFF"/>
        <w:jc w:val="both"/>
        <w:rPr>
          <w:sz w:val="24"/>
          <w:szCs w:val="24"/>
          <w:lang w:val="uk-UA"/>
        </w:rPr>
      </w:pPr>
      <w:r w:rsidRPr="007C11F9">
        <w:rPr>
          <w:sz w:val="24"/>
          <w:szCs w:val="24"/>
          <w:lang w:val="uk-UA"/>
        </w:rPr>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4D3F66" w:rsidRPr="004D3F66" w:rsidRDefault="004D3F66" w:rsidP="004D3F66">
      <w:pPr>
        <w:pStyle w:val="a5"/>
        <w:rPr>
          <w:b/>
          <w:sz w:val="24"/>
          <w:szCs w:val="24"/>
          <w:lang w:val="uk-UA"/>
        </w:rPr>
      </w:pPr>
      <w:r w:rsidRPr="00A22193">
        <w:rPr>
          <w:i/>
          <w:sz w:val="24"/>
          <w:szCs w:val="24"/>
          <w:lang w:val="uk-UA"/>
        </w:rPr>
        <w:t>І</w:t>
      </w:r>
      <w:r w:rsidRPr="004D3F66">
        <w:rPr>
          <w:i/>
          <w:sz w:val="24"/>
          <w:szCs w:val="24"/>
          <w:lang w:val="uk-UA"/>
        </w:rPr>
        <w:t>нтернет</w:t>
      </w:r>
      <w:r w:rsidRPr="00A22193">
        <w:rPr>
          <w:i/>
          <w:sz w:val="24"/>
          <w:szCs w:val="24"/>
          <w:lang w:val="uk-UA"/>
        </w:rPr>
        <w:t xml:space="preserve"> ресурси</w:t>
      </w:r>
      <w:r w:rsidRPr="004D3F66">
        <w:rPr>
          <w:sz w:val="24"/>
          <w:szCs w:val="24"/>
          <w:lang w:val="uk-UA"/>
        </w:rPr>
        <w:t>:</w:t>
      </w:r>
    </w:p>
    <w:p w:rsidR="004D3F66" w:rsidRPr="004D3F66" w:rsidRDefault="004D3F66" w:rsidP="004D3F66">
      <w:pPr>
        <w:pStyle w:val="a5"/>
        <w:spacing w:after="0"/>
        <w:ind w:left="0"/>
        <w:jc w:val="both"/>
        <w:rPr>
          <w:sz w:val="24"/>
          <w:szCs w:val="24"/>
          <w:lang w:val="uk-UA"/>
        </w:rPr>
      </w:pPr>
      <w:r w:rsidRPr="00441ADD">
        <w:rPr>
          <w:sz w:val="24"/>
          <w:szCs w:val="24"/>
          <w:lang w:val="en-US"/>
        </w:rPr>
        <w:t>http</w:t>
      </w:r>
      <w:r w:rsidRPr="004D3F66">
        <w:rPr>
          <w:sz w:val="24"/>
          <w:szCs w:val="24"/>
          <w:lang w:val="uk-UA"/>
        </w:rPr>
        <w:t xml:space="preserve">:// </w:t>
      </w:r>
      <w:r w:rsidRPr="00441ADD">
        <w:rPr>
          <w:sz w:val="24"/>
          <w:szCs w:val="24"/>
          <w:lang w:val="en-US"/>
        </w:rPr>
        <w:t>www</w:t>
      </w:r>
      <w:r w:rsidRPr="004D3F66">
        <w:rPr>
          <w:sz w:val="24"/>
          <w:szCs w:val="24"/>
          <w:lang w:val="uk-UA"/>
        </w:rPr>
        <w:t xml:space="preserve">. </w:t>
      </w:r>
      <w:r w:rsidRPr="00441ADD">
        <w:rPr>
          <w:sz w:val="24"/>
          <w:szCs w:val="24"/>
          <w:lang w:val="en-US"/>
        </w:rPr>
        <w:t>library</w:t>
      </w:r>
      <w:r w:rsidRPr="004D3F66">
        <w:rPr>
          <w:sz w:val="24"/>
          <w:szCs w:val="24"/>
          <w:lang w:val="uk-UA"/>
        </w:rPr>
        <w:t xml:space="preserve">. </w:t>
      </w:r>
      <w:r w:rsidRPr="00441ADD">
        <w:rPr>
          <w:sz w:val="24"/>
          <w:szCs w:val="24"/>
          <w:lang w:val="en-US"/>
        </w:rPr>
        <w:t>univ</w:t>
      </w:r>
      <w:r w:rsidRPr="004D3F66">
        <w:rPr>
          <w:sz w:val="24"/>
          <w:szCs w:val="24"/>
          <w:lang w:val="uk-UA"/>
        </w:rPr>
        <w:t>.</w:t>
      </w:r>
      <w:r w:rsidRPr="00441ADD">
        <w:rPr>
          <w:sz w:val="24"/>
          <w:szCs w:val="24"/>
          <w:lang w:val="en-US"/>
        </w:rPr>
        <w:t>kiev</w:t>
      </w:r>
      <w:r w:rsidRPr="004D3F66">
        <w:rPr>
          <w:sz w:val="24"/>
          <w:szCs w:val="24"/>
          <w:lang w:val="uk-UA"/>
        </w:rPr>
        <w:t>.</w:t>
      </w:r>
      <w:r w:rsidRPr="00441ADD">
        <w:rPr>
          <w:sz w:val="24"/>
          <w:szCs w:val="24"/>
          <w:lang w:val="en-US"/>
        </w:rPr>
        <w:t>ua</w:t>
      </w:r>
      <w:r w:rsidRPr="004D3F66">
        <w:rPr>
          <w:sz w:val="24"/>
          <w:szCs w:val="24"/>
          <w:lang w:val="uk-UA"/>
        </w:rPr>
        <w:t>/</w:t>
      </w:r>
      <w:r w:rsidRPr="00441ADD">
        <w:rPr>
          <w:sz w:val="24"/>
          <w:szCs w:val="24"/>
          <w:lang w:val="en-US"/>
        </w:rPr>
        <w:t>ukr</w:t>
      </w:r>
      <w:r w:rsidRPr="004D3F66">
        <w:rPr>
          <w:sz w:val="24"/>
          <w:szCs w:val="24"/>
          <w:lang w:val="uk-UA"/>
        </w:rPr>
        <w:t>/</w:t>
      </w:r>
      <w:r w:rsidRPr="00441ADD">
        <w:rPr>
          <w:sz w:val="24"/>
          <w:szCs w:val="24"/>
          <w:lang w:val="en-US"/>
        </w:rPr>
        <w:t>res</w:t>
      </w:r>
      <w:r w:rsidRPr="004D3F66">
        <w:rPr>
          <w:sz w:val="24"/>
          <w:szCs w:val="24"/>
          <w:lang w:val="uk-UA"/>
        </w:rPr>
        <w:t>/</w:t>
      </w:r>
      <w:r w:rsidRPr="00441ADD">
        <w:rPr>
          <w:sz w:val="24"/>
          <w:szCs w:val="24"/>
          <w:lang w:val="en-US"/>
        </w:rPr>
        <w:t>resour</w:t>
      </w:r>
      <w:r w:rsidRPr="004D3F66">
        <w:rPr>
          <w:sz w:val="24"/>
          <w:szCs w:val="24"/>
          <w:lang w:val="uk-UA"/>
        </w:rPr>
        <w:t>.</w:t>
      </w:r>
      <w:r w:rsidRPr="00441ADD">
        <w:rPr>
          <w:sz w:val="24"/>
          <w:szCs w:val="24"/>
          <w:lang w:val="en-US"/>
        </w:rPr>
        <w:t>php</w:t>
      </w:r>
      <w:r w:rsidRPr="004D3F66">
        <w:rPr>
          <w:sz w:val="24"/>
          <w:szCs w:val="24"/>
          <w:lang w:val="uk-UA"/>
        </w:rPr>
        <w:t>3 – Бібліотеки в Україні.</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/–Національна бібліотека України ім. В.І.Вернадського</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w:t>
      </w:r>
      <w:r w:rsidRPr="00441ADD">
        <w:rPr>
          <w:sz w:val="24"/>
          <w:szCs w:val="24"/>
          <w:lang w:val="en-US"/>
        </w:rPr>
        <w:t>portal</w:t>
      </w:r>
      <w:r w:rsidRPr="00441ADD">
        <w:rPr>
          <w:sz w:val="24"/>
          <w:szCs w:val="24"/>
        </w:rPr>
        <w:t>/</w:t>
      </w:r>
      <w:r w:rsidRPr="00441ADD">
        <w:rPr>
          <w:sz w:val="24"/>
          <w:szCs w:val="24"/>
          <w:lang w:val="en-US"/>
        </w:rPr>
        <w:t>libukr</w:t>
      </w:r>
      <w:r w:rsidRPr="00441ADD">
        <w:rPr>
          <w:sz w:val="24"/>
          <w:szCs w:val="24"/>
        </w:rPr>
        <w:t>.</w:t>
      </w:r>
      <w:r w:rsidRPr="00441ADD">
        <w:rPr>
          <w:sz w:val="24"/>
          <w:szCs w:val="24"/>
          <w:lang w:val="en-US"/>
        </w:rPr>
        <w:t>html</w:t>
      </w:r>
      <w:r w:rsidRPr="00441ADD">
        <w:rPr>
          <w:sz w:val="24"/>
          <w:szCs w:val="24"/>
        </w:rPr>
        <w:t xml:space="preserve"> – Бібліотеки та науково-інформаційні центри України.</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 xml:space="preserve">:// </w:t>
      </w:r>
      <w:r w:rsidRPr="00441ADD">
        <w:rPr>
          <w:sz w:val="24"/>
          <w:szCs w:val="24"/>
          <w:lang w:val="en-US"/>
        </w:rPr>
        <w:t>www</w:t>
      </w:r>
      <w:r w:rsidRPr="00441ADD">
        <w:rPr>
          <w:sz w:val="24"/>
          <w:szCs w:val="24"/>
        </w:rPr>
        <w:t xml:space="preserve">. </w:t>
      </w:r>
      <w:r w:rsidRPr="00441ADD">
        <w:rPr>
          <w:sz w:val="24"/>
          <w:szCs w:val="24"/>
          <w:lang w:val="en-US"/>
        </w:rPr>
        <w:t>library</w:t>
      </w:r>
      <w:r w:rsidRPr="00441ADD">
        <w:rPr>
          <w:sz w:val="24"/>
          <w:szCs w:val="24"/>
        </w:rPr>
        <w:t xml:space="preserve">. </w:t>
      </w:r>
      <w:r w:rsidRPr="00441ADD">
        <w:rPr>
          <w:sz w:val="24"/>
          <w:szCs w:val="24"/>
          <w:lang w:val="en-US"/>
        </w:rPr>
        <w:t>lviv</w:t>
      </w:r>
      <w:r w:rsidRPr="00441ADD">
        <w:rPr>
          <w:sz w:val="24"/>
          <w:szCs w:val="24"/>
        </w:rPr>
        <w:t>.</w:t>
      </w:r>
      <w:r w:rsidRPr="00441ADD">
        <w:rPr>
          <w:sz w:val="24"/>
          <w:szCs w:val="24"/>
          <w:lang w:val="en-US"/>
        </w:rPr>
        <w:t>ua</w:t>
      </w:r>
      <w:r w:rsidRPr="00441ADD">
        <w:rPr>
          <w:sz w:val="24"/>
          <w:szCs w:val="24"/>
        </w:rPr>
        <w:t xml:space="preserve"> / – Львівська національна наукова бібліотека України ім. В. Стефаника.</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uk</w:t>
      </w:r>
      <w:r w:rsidRPr="00441ADD">
        <w:rPr>
          <w:sz w:val="24"/>
          <w:szCs w:val="24"/>
        </w:rPr>
        <w:t>.</w:t>
      </w:r>
      <w:r w:rsidRPr="00441ADD">
        <w:rPr>
          <w:sz w:val="24"/>
          <w:szCs w:val="24"/>
          <w:lang w:val="en-US"/>
        </w:rPr>
        <w:t>wikipedia</w:t>
      </w:r>
      <w:r w:rsidRPr="00441ADD">
        <w:rPr>
          <w:sz w:val="24"/>
          <w:szCs w:val="24"/>
        </w:rPr>
        <w:t>.</w:t>
      </w:r>
      <w:r w:rsidRPr="00441ADD">
        <w:rPr>
          <w:sz w:val="24"/>
          <w:szCs w:val="24"/>
          <w:lang w:val="en-US"/>
        </w:rPr>
        <w:t>org</w:t>
      </w:r>
      <w:r w:rsidRPr="00441ADD">
        <w:rPr>
          <w:sz w:val="24"/>
          <w:szCs w:val="24"/>
        </w:rPr>
        <w:t xml:space="preserve"> – вільна енциклопедія.</w:t>
      </w:r>
    </w:p>
    <w:p w:rsidR="004D3F66" w:rsidRPr="00441ADD" w:rsidRDefault="004D3F66" w:rsidP="004D3F66">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minfin</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 xml:space="preserve"> – сайт Міністерства фінансів України.</w:t>
      </w:r>
    </w:p>
    <w:p w:rsidR="004D3F66" w:rsidRPr="00441ADD" w:rsidRDefault="004D3F66" w:rsidP="004D3F66">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osvita</w:t>
      </w:r>
      <w:r w:rsidRPr="00441ADD">
        <w:rPr>
          <w:sz w:val="24"/>
          <w:szCs w:val="24"/>
        </w:rPr>
        <w:t>/</w:t>
      </w:r>
      <w:r w:rsidRPr="00441ADD">
        <w:rPr>
          <w:sz w:val="24"/>
          <w:szCs w:val="24"/>
          <w:lang w:val="en-US"/>
        </w:rPr>
        <w:t>org</w:t>
      </w:r>
      <w:r w:rsidRPr="00441ADD">
        <w:rPr>
          <w:sz w:val="24"/>
          <w:szCs w:val="24"/>
        </w:rPr>
        <w:t>.</w:t>
      </w:r>
      <w:r w:rsidRPr="00441ADD">
        <w:rPr>
          <w:sz w:val="24"/>
          <w:szCs w:val="24"/>
          <w:lang w:val="en-US"/>
        </w:rPr>
        <w:t>ua</w:t>
      </w:r>
      <w:r w:rsidRPr="00441ADD">
        <w:rPr>
          <w:sz w:val="24"/>
          <w:szCs w:val="24"/>
        </w:rPr>
        <w:t xml:space="preserve"> – сайт Міністерства освіти і науки України</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web</w:t>
      </w:r>
      <w:r w:rsidRPr="00441ADD">
        <w:rPr>
          <w:sz w:val="24"/>
          <w:szCs w:val="24"/>
        </w:rPr>
        <w:t>/</w:t>
      </w:r>
      <w:r w:rsidRPr="00441ADD">
        <w:rPr>
          <w:sz w:val="24"/>
          <w:szCs w:val="24"/>
          <w:lang w:val="en-US"/>
        </w:rPr>
        <w:t>worldbank</w:t>
      </w:r>
      <w:r w:rsidRPr="00441ADD">
        <w:rPr>
          <w:sz w:val="24"/>
          <w:szCs w:val="24"/>
        </w:rPr>
        <w:t>/</w:t>
      </w:r>
      <w:r w:rsidRPr="00441ADD">
        <w:rPr>
          <w:sz w:val="24"/>
          <w:szCs w:val="24"/>
          <w:lang w:val="en-US"/>
        </w:rPr>
        <w:t>org</w:t>
      </w:r>
      <w:r w:rsidRPr="00441ADD">
        <w:rPr>
          <w:sz w:val="24"/>
          <w:szCs w:val="24"/>
        </w:rPr>
        <w:t>– сайт Світового банку</w:t>
      </w:r>
    </w:p>
    <w:p w:rsidR="004D3F66" w:rsidRDefault="004D3F66" w:rsidP="004D3F66">
      <w:pPr>
        <w:rPr>
          <w:rFonts w:ascii="Times New Roman" w:hAnsi="Times New Roman" w:cs="Times New Roman"/>
          <w:b/>
          <w:sz w:val="24"/>
          <w:szCs w:val="24"/>
        </w:rPr>
      </w:pPr>
    </w:p>
    <w:p w:rsidR="004D3F66" w:rsidRPr="00A22193" w:rsidRDefault="004D3F66" w:rsidP="004D3F66">
      <w:pPr>
        <w:rPr>
          <w:rFonts w:ascii="Times New Roman" w:hAnsi="Times New Roman" w:cs="Times New Roman"/>
          <w:sz w:val="24"/>
          <w:szCs w:val="24"/>
        </w:rPr>
      </w:pPr>
      <w:r w:rsidRPr="00A22193">
        <w:rPr>
          <w:rFonts w:ascii="Times New Roman" w:hAnsi="Times New Roman" w:cs="Times New Roman"/>
          <w:b/>
          <w:sz w:val="24"/>
          <w:szCs w:val="24"/>
        </w:rPr>
        <w:t xml:space="preserve">Навчальне обладнання:  </w:t>
      </w:r>
      <w:r w:rsidRPr="00A22193">
        <w:rPr>
          <w:rFonts w:ascii="Times New Roman" w:hAnsi="Times New Roman" w:cs="Times New Roman"/>
          <w:sz w:val="24"/>
          <w:szCs w:val="24"/>
        </w:rPr>
        <w:t>електронна дошка, ноутбук.</w:t>
      </w:r>
    </w:p>
    <w:p w:rsidR="004D3F66" w:rsidRPr="00A22193" w:rsidRDefault="004D3F66" w:rsidP="004D3F66">
      <w:pPr>
        <w:jc w:val="center"/>
        <w:rPr>
          <w:rFonts w:ascii="Times New Roman" w:hAnsi="Times New Roman" w:cs="Times New Roman"/>
          <w:b/>
          <w:sz w:val="24"/>
          <w:szCs w:val="24"/>
        </w:rPr>
      </w:pPr>
      <w:r w:rsidRPr="00A22193">
        <w:rPr>
          <w:rFonts w:ascii="Times New Roman" w:hAnsi="Times New Roman" w:cs="Times New Roman"/>
          <w:b/>
          <w:sz w:val="24"/>
          <w:szCs w:val="24"/>
        </w:rPr>
        <w:lastRenderedPageBreak/>
        <w:t>ВИКЛАД  МАТЕРІАЛУ  ЛЕКЦІЇ</w:t>
      </w:r>
    </w:p>
    <w:p w:rsidR="00FC437B" w:rsidRPr="00FC437B" w:rsidRDefault="00FC437B" w:rsidP="00FC437B">
      <w:pPr>
        <w:spacing w:after="0" w:line="240" w:lineRule="auto"/>
        <w:ind w:firstLine="540"/>
        <w:jc w:val="both"/>
        <w:rPr>
          <w:rFonts w:ascii="Times New Roman" w:hAnsi="Times New Roman" w:cs="Times New Roman"/>
          <w:b/>
          <w:i/>
          <w:sz w:val="24"/>
          <w:szCs w:val="24"/>
        </w:rPr>
      </w:pPr>
      <w:r w:rsidRPr="00FC437B">
        <w:rPr>
          <w:rFonts w:ascii="Times New Roman" w:hAnsi="Times New Roman" w:cs="Times New Roman"/>
          <w:b/>
          <w:i/>
          <w:sz w:val="24"/>
          <w:szCs w:val="24"/>
        </w:rPr>
        <w:t xml:space="preserve">1. Суть та значення системи обліку та калькулювання собівартості за нормативними затратами.  </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i/>
          <w:sz w:val="24"/>
          <w:szCs w:val="24"/>
        </w:rPr>
        <w:t>Система обліку та калькулювання собівартості за нормативними затратами</w:t>
      </w:r>
      <w:r w:rsidRPr="00FC437B">
        <w:rPr>
          <w:rFonts w:ascii="Times New Roman" w:hAnsi="Times New Roman" w:cs="Times New Roman"/>
          <w:sz w:val="24"/>
          <w:szCs w:val="24"/>
          <w:lang w:eastAsia="uk-UA"/>
        </w:rPr>
        <w:t xml:space="preserve"> - це один із принципів наукового менеджменту. Він запропонований Ф. У. Тейлором та іншими інженерами, які сприяли для розвитку системи нормативного обліку витрат.</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b/>
          <w:i/>
          <w:sz w:val="24"/>
          <w:szCs w:val="24"/>
        </w:rPr>
      </w:pPr>
      <w:r w:rsidRPr="00FC437B">
        <w:rPr>
          <w:rFonts w:ascii="Times New Roman" w:hAnsi="Times New Roman" w:cs="Times New Roman"/>
          <w:sz w:val="24"/>
          <w:szCs w:val="24"/>
          <w:lang w:eastAsia="uk-UA"/>
        </w:rPr>
        <w:t>Причиною широкого використання системи калькуляції собівартості за нормативними витратами є формування на її основі інформації, корисної для досягнення багатьох цілей. Наприклад, для складання кошторисів, спрощення оцінки матеріально-виробничих запасів, прогнозування затрат майбутніх періодів, прийняття рішень, а також для контролю ефективного використання всіх видів ресурсів і оцінки ефективності діяльності підприємств у цілому.</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i/>
          <w:sz w:val="24"/>
          <w:szCs w:val="24"/>
          <w:lang w:eastAsia="uk-UA"/>
        </w:rPr>
        <w:t>Норму</w:t>
      </w:r>
      <w:r w:rsidRPr="00FC437B">
        <w:rPr>
          <w:rFonts w:ascii="Times New Roman" w:hAnsi="Times New Roman" w:cs="Times New Roman"/>
          <w:sz w:val="24"/>
          <w:szCs w:val="24"/>
          <w:lang w:eastAsia="uk-UA"/>
        </w:rPr>
        <w:t xml:space="preserve"> можна розглядати як встановлений кількісний вираз ресурсу на виготовлення одиниці продукції за умови використання прогресивної технології та організації виробництва.</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i/>
          <w:iCs/>
          <w:sz w:val="24"/>
          <w:szCs w:val="24"/>
          <w:lang w:eastAsia="uk-UA"/>
        </w:rPr>
        <w:t xml:space="preserve">Нормативні витрати </w:t>
      </w:r>
      <w:r w:rsidRPr="00FC437B">
        <w:rPr>
          <w:rFonts w:ascii="Times New Roman" w:hAnsi="Times New Roman" w:cs="Times New Roman"/>
          <w:sz w:val="24"/>
          <w:szCs w:val="24"/>
          <w:lang w:eastAsia="uk-UA"/>
        </w:rPr>
        <w:t>- це заздалегідь встановлені витрати з урахуванням</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нормальних рівнів використання матеріальних цінностей, праці, виробничих</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потужностей та чинних цін для досягнення цілей в умовах ефективного виробництва.</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i/>
          <w:iCs/>
          <w:sz w:val="24"/>
          <w:szCs w:val="24"/>
          <w:lang w:eastAsia="uk-UA"/>
        </w:rPr>
        <w:t xml:space="preserve">Нормальна виробнича потужність </w:t>
      </w:r>
      <w:r w:rsidRPr="00FC437B">
        <w:rPr>
          <w:rFonts w:ascii="Times New Roman" w:hAnsi="Times New Roman" w:cs="Times New Roman"/>
          <w:sz w:val="24"/>
          <w:szCs w:val="24"/>
          <w:lang w:eastAsia="uk-UA"/>
        </w:rPr>
        <w:t>- це очікуваний середній обсяг діяльності, що може бути досягнутий за умови звичайної діяльності протягом кількох років або операційних циклів з урахуванням запланованого обслуговування виробництва.</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Важливою передумовою ефективного функціонування нормативного методу обліку витрат і калькулювання собівартості продукції є наявність норм споживання ресурсів (витрат) і облікових цін на ці ресурси в процесі діяльності підприємства.</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i/>
          <w:iCs/>
          <w:sz w:val="24"/>
          <w:szCs w:val="24"/>
          <w:lang w:eastAsia="uk-UA"/>
        </w:rPr>
        <w:t xml:space="preserve">Нормативні витрати, або нормативи </w:t>
      </w:r>
      <w:r w:rsidRPr="00FC437B">
        <w:rPr>
          <w:rFonts w:ascii="Times New Roman" w:hAnsi="Times New Roman" w:cs="Times New Roman"/>
          <w:sz w:val="24"/>
          <w:szCs w:val="24"/>
          <w:lang w:eastAsia="uk-UA"/>
        </w:rPr>
        <w:t>- це заздалегідь встановлені реальні прямі витрати на кожен із видів матеріальних ресурсів, оплату праці та загальновиробничі накладні витрати в розрахунку на одиницю продукції у розрізі статей облікової калькуляції. Залежно від вимог, які висуваються до норм, їх поділяють на такі основні види: базові, ідеальні та досяжні.</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xml:space="preserve">До </w:t>
      </w:r>
      <w:r w:rsidRPr="00FC437B">
        <w:rPr>
          <w:rFonts w:ascii="Times New Roman" w:hAnsi="Times New Roman" w:cs="Times New Roman"/>
          <w:i/>
          <w:iCs/>
          <w:sz w:val="24"/>
          <w:szCs w:val="24"/>
          <w:lang w:eastAsia="uk-UA"/>
        </w:rPr>
        <w:t xml:space="preserve">базових </w:t>
      </w:r>
      <w:r w:rsidRPr="00FC437B">
        <w:rPr>
          <w:rFonts w:ascii="Times New Roman" w:hAnsi="Times New Roman" w:cs="Times New Roman"/>
          <w:sz w:val="24"/>
          <w:szCs w:val="24"/>
          <w:lang w:eastAsia="uk-UA"/>
        </w:rPr>
        <w:t>належать нормативи, які не змінюються протягом тривалого періоду. Хоча базові нормативи не враховують змін зовнішнього середовища, однак на їх основі можна простежити тенденції, що відбудуться в перспективі.</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i/>
          <w:iCs/>
          <w:sz w:val="24"/>
          <w:szCs w:val="24"/>
          <w:lang w:eastAsia="uk-UA"/>
        </w:rPr>
        <w:t xml:space="preserve">Ідеальні </w:t>
      </w:r>
      <w:r w:rsidRPr="00FC437B">
        <w:rPr>
          <w:rFonts w:ascii="Times New Roman" w:hAnsi="Times New Roman" w:cs="Times New Roman"/>
          <w:sz w:val="24"/>
          <w:szCs w:val="24"/>
          <w:lang w:eastAsia="uk-UA"/>
        </w:rPr>
        <w:t>нормативи розробляють відповідно до ідеальних умов. Вони не включають непродуктивні втрати (природний убуток матеріалів, втрати від вимушених зупинок обладнання, технологічні відходи). Ідеальних норм практично неможливо досягти, проте їх можна використати для аналізу динаміки непродуктивних втрат.</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b/>
          <w:i/>
          <w:sz w:val="24"/>
          <w:szCs w:val="24"/>
        </w:rPr>
      </w:pPr>
      <w:r w:rsidRPr="00FC437B">
        <w:rPr>
          <w:rFonts w:ascii="Times New Roman" w:hAnsi="Times New Roman" w:cs="Times New Roman"/>
          <w:i/>
          <w:iCs/>
          <w:sz w:val="24"/>
          <w:szCs w:val="24"/>
          <w:lang w:eastAsia="uk-UA"/>
        </w:rPr>
        <w:t xml:space="preserve">Досяжні </w:t>
      </w:r>
      <w:r w:rsidRPr="00FC437B">
        <w:rPr>
          <w:rFonts w:ascii="Times New Roman" w:hAnsi="Times New Roman" w:cs="Times New Roman"/>
          <w:sz w:val="24"/>
          <w:szCs w:val="24"/>
          <w:lang w:eastAsia="uk-UA"/>
        </w:rPr>
        <w:t>норми розробляються з урахуванням нормальних умов функціонування підприємства та включають поправку на природний убуток матеріалів, втрати від вимушених зупинок та інші витрати залежно від специфіки технології та організації виробництва.</w:t>
      </w:r>
    </w:p>
    <w:p w:rsidR="00FC437B" w:rsidRPr="00FC437B" w:rsidRDefault="00FC437B" w:rsidP="00FC437B">
      <w:pPr>
        <w:spacing w:after="0" w:line="240" w:lineRule="auto"/>
        <w:ind w:firstLine="540"/>
        <w:jc w:val="both"/>
        <w:rPr>
          <w:rFonts w:ascii="Times New Roman" w:hAnsi="Times New Roman" w:cs="Times New Roman"/>
          <w:b/>
          <w:i/>
          <w:sz w:val="24"/>
          <w:szCs w:val="24"/>
        </w:rPr>
      </w:pPr>
    </w:p>
    <w:p w:rsidR="00FC437B" w:rsidRPr="00FC437B" w:rsidRDefault="00FC437B" w:rsidP="00FC437B">
      <w:pPr>
        <w:spacing w:after="0" w:line="240" w:lineRule="auto"/>
        <w:ind w:firstLine="540"/>
        <w:jc w:val="both"/>
        <w:rPr>
          <w:rFonts w:ascii="Times New Roman" w:hAnsi="Times New Roman" w:cs="Times New Roman"/>
          <w:b/>
          <w:i/>
          <w:sz w:val="24"/>
          <w:szCs w:val="24"/>
        </w:rPr>
      </w:pPr>
      <w:r w:rsidRPr="00FC437B">
        <w:rPr>
          <w:rFonts w:ascii="Times New Roman" w:hAnsi="Times New Roman" w:cs="Times New Roman"/>
          <w:b/>
          <w:i/>
          <w:sz w:val="24"/>
          <w:szCs w:val="24"/>
        </w:rPr>
        <w:t>2. Класифікація та аналіз відхилень фактичних витрат від нормативних.</w:t>
      </w:r>
    </w:p>
    <w:p w:rsidR="00DA0441" w:rsidRDefault="00DA0441" w:rsidP="00FC437B">
      <w:pPr>
        <w:autoSpaceDE w:val="0"/>
        <w:autoSpaceDN w:val="0"/>
        <w:adjustRightInd w:val="0"/>
        <w:spacing w:after="0" w:line="240" w:lineRule="auto"/>
        <w:ind w:firstLine="709"/>
        <w:jc w:val="both"/>
        <w:rPr>
          <w:rFonts w:ascii="Times New Roman" w:hAnsi="Times New Roman" w:cs="Times New Roman"/>
          <w:i/>
          <w:iCs/>
          <w:sz w:val="24"/>
          <w:szCs w:val="24"/>
          <w:lang w:eastAsia="uk-UA"/>
        </w:rPr>
      </w:pP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i/>
          <w:iCs/>
          <w:sz w:val="24"/>
          <w:szCs w:val="24"/>
          <w:lang w:eastAsia="uk-UA"/>
        </w:rPr>
        <w:t xml:space="preserve">Управління відхиленнями </w:t>
      </w:r>
      <w:r w:rsidRPr="00FC437B">
        <w:rPr>
          <w:rFonts w:ascii="Times New Roman" w:hAnsi="Times New Roman" w:cs="Times New Roman"/>
          <w:sz w:val="24"/>
          <w:szCs w:val="24"/>
          <w:lang w:eastAsia="uk-UA"/>
        </w:rPr>
        <w:t>– це практика, за допомогою якої менеджери концентрують свою увагу на тих підрозділах, результати яких відрізняються від тих, що передбачені бюджетами.</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xml:space="preserve">Існують такі </w:t>
      </w:r>
      <w:r w:rsidRPr="00FC437B">
        <w:rPr>
          <w:rFonts w:ascii="Times New Roman" w:hAnsi="Times New Roman" w:cs="Times New Roman"/>
          <w:i/>
          <w:iCs/>
          <w:sz w:val="24"/>
          <w:szCs w:val="24"/>
          <w:lang w:eastAsia="uk-UA"/>
        </w:rPr>
        <w:t xml:space="preserve">види відхилень: </w:t>
      </w:r>
      <w:r w:rsidRPr="00FC437B">
        <w:rPr>
          <w:rFonts w:ascii="Times New Roman" w:hAnsi="Times New Roman" w:cs="Times New Roman"/>
          <w:sz w:val="24"/>
          <w:szCs w:val="24"/>
          <w:lang w:eastAsia="uk-UA"/>
        </w:rPr>
        <w:t>за матеріалами і трудовитратами; за виробничими накладними витратами.</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i/>
          <w:iCs/>
          <w:sz w:val="24"/>
          <w:szCs w:val="24"/>
          <w:lang w:eastAsia="uk-UA"/>
        </w:rPr>
      </w:pPr>
      <w:r w:rsidRPr="00FC437B">
        <w:rPr>
          <w:rFonts w:ascii="Times New Roman" w:hAnsi="Times New Roman" w:cs="Times New Roman"/>
          <w:i/>
          <w:iCs/>
          <w:sz w:val="24"/>
          <w:szCs w:val="24"/>
          <w:lang w:eastAsia="uk-UA"/>
        </w:rPr>
        <w:t>Відхилення за матеріалами і трудовитратами</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Для прямих матеріалів і прямої праці визначають два види відхилень:</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за ціною на матеріали або ставкою заробітної плати;</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-за кількістю використаних матеріалів або за продуктивністю праці.</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Розрахунок перерахованих відхилень здійснюють з використанням таких формул:</w:t>
      </w:r>
    </w:p>
    <w:p w:rsidR="00DA0441" w:rsidRDefault="00DA0441" w:rsidP="00FC437B">
      <w:pPr>
        <w:autoSpaceDE w:val="0"/>
        <w:autoSpaceDN w:val="0"/>
        <w:adjustRightInd w:val="0"/>
        <w:spacing w:after="0" w:line="240" w:lineRule="auto"/>
        <w:jc w:val="both"/>
        <w:rPr>
          <w:rFonts w:ascii="Times New Roman" w:hAnsi="Times New Roman" w:cs="Times New Roman"/>
          <w:b/>
          <w:bCs/>
          <w:sz w:val="20"/>
          <w:szCs w:val="20"/>
          <w:lang w:eastAsia="uk-UA"/>
        </w:rPr>
      </w:pPr>
    </w:p>
    <w:p w:rsidR="00FC437B" w:rsidRPr="00DA0441" w:rsidRDefault="00FC437B" w:rsidP="00FC437B">
      <w:pPr>
        <w:autoSpaceDE w:val="0"/>
        <w:autoSpaceDN w:val="0"/>
        <w:adjustRightInd w:val="0"/>
        <w:spacing w:after="0" w:line="240" w:lineRule="auto"/>
        <w:jc w:val="both"/>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lastRenderedPageBreak/>
        <w:t xml:space="preserve">Відхилення            Фактична         Фактична    </w:t>
      </w:r>
      <w:r w:rsidR="00DA0441">
        <w:rPr>
          <w:rFonts w:ascii="Times New Roman" w:hAnsi="Times New Roman" w:cs="Times New Roman"/>
          <w:b/>
          <w:bCs/>
          <w:sz w:val="20"/>
          <w:szCs w:val="20"/>
          <w:lang w:eastAsia="uk-UA"/>
        </w:rPr>
        <w:t xml:space="preserve">  </w:t>
      </w:r>
      <w:r w:rsidRPr="00DA0441">
        <w:rPr>
          <w:rFonts w:ascii="Times New Roman" w:hAnsi="Times New Roman" w:cs="Times New Roman"/>
          <w:b/>
          <w:bCs/>
          <w:sz w:val="20"/>
          <w:szCs w:val="20"/>
          <w:lang w:eastAsia="uk-UA"/>
        </w:rPr>
        <w:t>Нормативна</w:t>
      </w:r>
    </w:p>
    <w:p w:rsidR="00FC437B" w:rsidRPr="00DA0441" w:rsidRDefault="00FC437B" w:rsidP="00FC437B">
      <w:pPr>
        <w:autoSpaceDE w:val="0"/>
        <w:autoSpaceDN w:val="0"/>
        <w:adjustRightInd w:val="0"/>
        <w:spacing w:after="0" w:line="240" w:lineRule="auto"/>
        <w:jc w:val="both"/>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за ціною на  =   к-сть придб.   Х     ціна  на    --</w:t>
      </w:r>
      <w:r w:rsidR="00DA0441">
        <w:rPr>
          <w:rFonts w:ascii="Times New Roman" w:hAnsi="Times New Roman" w:cs="Times New Roman"/>
          <w:b/>
          <w:bCs/>
          <w:sz w:val="20"/>
          <w:szCs w:val="20"/>
          <w:lang w:eastAsia="uk-UA"/>
        </w:rPr>
        <w:t xml:space="preserve">  </w:t>
      </w:r>
      <w:r w:rsidRPr="00DA0441">
        <w:rPr>
          <w:rFonts w:ascii="Times New Roman" w:hAnsi="Times New Roman" w:cs="Times New Roman"/>
          <w:b/>
          <w:bCs/>
          <w:sz w:val="20"/>
          <w:szCs w:val="20"/>
          <w:lang w:eastAsia="uk-UA"/>
        </w:rPr>
        <w:t xml:space="preserve"> </w:t>
      </w:r>
      <w:r w:rsidR="00DA0441">
        <w:rPr>
          <w:rFonts w:ascii="Times New Roman" w:hAnsi="Times New Roman" w:cs="Times New Roman"/>
          <w:b/>
          <w:bCs/>
          <w:sz w:val="20"/>
          <w:szCs w:val="20"/>
          <w:lang w:eastAsia="uk-UA"/>
        </w:rPr>
        <w:t xml:space="preserve"> </w:t>
      </w:r>
      <w:r w:rsidRPr="00DA0441">
        <w:rPr>
          <w:rFonts w:ascii="Times New Roman" w:hAnsi="Times New Roman" w:cs="Times New Roman"/>
          <w:b/>
          <w:bCs/>
          <w:sz w:val="20"/>
          <w:szCs w:val="20"/>
          <w:lang w:eastAsia="uk-UA"/>
        </w:rPr>
        <w:t xml:space="preserve">ціна на </w:t>
      </w:r>
    </w:p>
    <w:p w:rsidR="00FC437B" w:rsidRPr="00DA0441" w:rsidRDefault="00FC437B" w:rsidP="00FC437B">
      <w:pPr>
        <w:autoSpaceDE w:val="0"/>
        <w:autoSpaceDN w:val="0"/>
        <w:adjustRightInd w:val="0"/>
        <w:spacing w:after="0" w:line="240" w:lineRule="auto"/>
        <w:jc w:val="both"/>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на матеріали      матеріалів            матеріали       матеріали</w:t>
      </w:r>
    </w:p>
    <w:p w:rsidR="00FC437B" w:rsidRPr="00DA0441" w:rsidRDefault="00FC437B" w:rsidP="00FC437B">
      <w:pPr>
        <w:autoSpaceDE w:val="0"/>
        <w:autoSpaceDN w:val="0"/>
        <w:adjustRightInd w:val="0"/>
        <w:spacing w:after="0" w:line="240" w:lineRule="auto"/>
        <w:ind w:firstLine="709"/>
        <w:jc w:val="both"/>
        <w:rPr>
          <w:rFonts w:ascii="Times New Roman" w:hAnsi="Times New Roman" w:cs="Times New Roman"/>
          <w:b/>
          <w:bCs/>
          <w:sz w:val="20"/>
          <w:szCs w:val="20"/>
          <w:lang w:eastAsia="uk-UA"/>
        </w:rPr>
      </w:pPr>
    </w:p>
    <w:p w:rsidR="00FC437B" w:rsidRPr="00DA0441" w:rsidRDefault="00FC437B" w:rsidP="00FC437B">
      <w:pPr>
        <w:autoSpaceDE w:val="0"/>
        <w:autoSpaceDN w:val="0"/>
        <w:adjustRightInd w:val="0"/>
        <w:spacing w:after="0" w:line="240" w:lineRule="auto"/>
        <w:jc w:val="both"/>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 xml:space="preserve">Відхилення за     Нормативна        Фактична        </w:t>
      </w:r>
      <w:r w:rsidR="00DA0441">
        <w:rPr>
          <w:rFonts w:ascii="Times New Roman" w:hAnsi="Times New Roman" w:cs="Times New Roman"/>
          <w:b/>
          <w:bCs/>
          <w:sz w:val="20"/>
          <w:szCs w:val="20"/>
          <w:lang w:eastAsia="uk-UA"/>
        </w:rPr>
        <w:t xml:space="preserve">    </w:t>
      </w:r>
      <w:r w:rsidRPr="00DA0441">
        <w:rPr>
          <w:rFonts w:ascii="Times New Roman" w:hAnsi="Times New Roman" w:cs="Times New Roman"/>
          <w:b/>
          <w:bCs/>
          <w:sz w:val="20"/>
          <w:szCs w:val="20"/>
          <w:lang w:eastAsia="uk-UA"/>
        </w:rPr>
        <w:t>Нормативна</w:t>
      </w:r>
    </w:p>
    <w:p w:rsidR="00FC437B" w:rsidRPr="00DA0441" w:rsidRDefault="00FC437B" w:rsidP="00FC437B">
      <w:pPr>
        <w:autoSpaceDE w:val="0"/>
        <w:autoSpaceDN w:val="0"/>
        <w:adjustRightInd w:val="0"/>
        <w:spacing w:after="0" w:line="240" w:lineRule="auto"/>
        <w:jc w:val="both"/>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 xml:space="preserve">кількістю                 ціна на      Х    кількість    </w:t>
      </w:r>
      <w:r w:rsidRPr="00DA0441">
        <w:rPr>
          <w:rFonts w:ascii="Times New Roman" w:hAnsi="Times New Roman" w:cs="Times New Roman"/>
          <w:bCs/>
          <w:sz w:val="20"/>
          <w:szCs w:val="20"/>
          <w:lang w:eastAsia="uk-UA"/>
        </w:rPr>
        <w:t xml:space="preserve">_   </w:t>
      </w:r>
      <w:r w:rsidR="00DA0441">
        <w:rPr>
          <w:rFonts w:ascii="Times New Roman" w:hAnsi="Times New Roman" w:cs="Times New Roman"/>
          <w:bCs/>
          <w:sz w:val="20"/>
          <w:szCs w:val="20"/>
          <w:lang w:eastAsia="uk-UA"/>
        </w:rPr>
        <w:t xml:space="preserve">   </w:t>
      </w:r>
      <w:r w:rsidRPr="00DA0441">
        <w:rPr>
          <w:rFonts w:ascii="Times New Roman" w:hAnsi="Times New Roman" w:cs="Times New Roman"/>
          <w:bCs/>
          <w:sz w:val="20"/>
          <w:szCs w:val="20"/>
          <w:lang w:eastAsia="uk-UA"/>
        </w:rPr>
        <w:t xml:space="preserve"> </w:t>
      </w:r>
      <w:r w:rsidRPr="00DA0441">
        <w:rPr>
          <w:rFonts w:ascii="Times New Roman" w:hAnsi="Times New Roman" w:cs="Times New Roman"/>
          <w:b/>
          <w:bCs/>
          <w:sz w:val="20"/>
          <w:szCs w:val="20"/>
          <w:lang w:eastAsia="uk-UA"/>
        </w:rPr>
        <w:t>кількість</w:t>
      </w:r>
    </w:p>
    <w:p w:rsidR="00FC437B" w:rsidRPr="00DA0441" w:rsidRDefault="00FC437B" w:rsidP="00FC437B">
      <w:pPr>
        <w:autoSpaceDE w:val="0"/>
        <w:autoSpaceDN w:val="0"/>
        <w:adjustRightInd w:val="0"/>
        <w:spacing w:after="0" w:line="240" w:lineRule="auto"/>
        <w:jc w:val="both"/>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 xml:space="preserve">використаних    =  матеріали       використаних   </w:t>
      </w:r>
      <w:r w:rsidR="00DA0441">
        <w:rPr>
          <w:rFonts w:ascii="Times New Roman" w:hAnsi="Times New Roman" w:cs="Times New Roman"/>
          <w:b/>
          <w:bCs/>
          <w:sz w:val="20"/>
          <w:szCs w:val="20"/>
          <w:lang w:eastAsia="uk-UA"/>
        </w:rPr>
        <w:t xml:space="preserve">   </w:t>
      </w:r>
      <w:r w:rsidR="007D4747">
        <w:rPr>
          <w:rFonts w:ascii="Times New Roman" w:hAnsi="Times New Roman" w:cs="Times New Roman"/>
          <w:b/>
          <w:bCs/>
          <w:sz w:val="20"/>
          <w:szCs w:val="20"/>
          <w:lang w:eastAsia="uk-UA"/>
        </w:rPr>
        <w:t xml:space="preserve"> </w:t>
      </w:r>
      <w:r w:rsidR="00DA0441">
        <w:rPr>
          <w:rFonts w:ascii="Times New Roman" w:hAnsi="Times New Roman" w:cs="Times New Roman"/>
          <w:b/>
          <w:bCs/>
          <w:sz w:val="20"/>
          <w:szCs w:val="20"/>
          <w:lang w:eastAsia="uk-UA"/>
        </w:rPr>
        <w:t>використання</w:t>
      </w:r>
    </w:p>
    <w:p w:rsidR="00FC437B" w:rsidRPr="00DA0441" w:rsidRDefault="00FC437B" w:rsidP="00FC437B">
      <w:pPr>
        <w:autoSpaceDE w:val="0"/>
        <w:autoSpaceDN w:val="0"/>
        <w:adjustRightInd w:val="0"/>
        <w:spacing w:after="0" w:line="240" w:lineRule="auto"/>
        <w:jc w:val="both"/>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 xml:space="preserve">матеріалів                                         матеріалів      </w:t>
      </w:r>
      <w:r w:rsidR="00DA0441">
        <w:rPr>
          <w:rFonts w:ascii="Times New Roman" w:hAnsi="Times New Roman" w:cs="Times New Roman"/>
          <w:b/>
          <w:bCs/>
          <w:sz w:val="20"/>
          <w:szCs w:val="20"/>
          <w:lang w:eastAsia="uk-UA"/>
        </w:rPr>
        <w:t xml:space="preserve">            </w:t>
      </w:r>
      <w:r w:rsidRPr="00DA0441">
        <w:rPr>
          <w:rFonts w:ascii="Times New Roman" w:hAnsi="Times New Roman" w:cs="Times New Roman"/>
          <w:b/>
          <w:bCs/>
          <w:sz w:val="20"/>
          <w:szCs w:val="20"/>
          <w:lang w:eastAsia="uk-UA"/>
        </w:rPr>
        <w:t>матеріалів</w:t>
      </w:r>
    </w:p>
    <w:p w:rsidR="00FC437B" w:rsidRPr="00DA0441" w:rsidRDefault="00FC437B" w:rsidP="00FC437B">
      <w:pPr>
        <w:autoSpaceDE w:val="0"/>
        <w:autoSpaceDN w:val="0"/>
        <w:adjustRightInd w:val="0"/>
        <w:spacing w:after="0" w:line="240" w:lineRule="auto"/>
        <w:ind w:firstLine="709"/>
        <w:jc w:val="both"/>
        <w:rPr>
          <w:rFonts w:ascii="Times New Roman" w:hAnsi="Times New Roman" w:cs="Times New Roman"/>
          <w:b/>
          <w:bCs/>
          <w:sz w:val="20"/>
          <w:szCs w:val="20"/>
          <w:lang w:eastAsia="uk-UA"/>
        </w:rPr>
      </w:pPr>
    </w:p>
    <w:p w:rsidR="00FC437B" w:rsidRPr="00DA0441" w:rsidRDefault="00FC437B" w:rsidP="00FC437B">
      <w:pPr>
        <w:autoSpaceDE w:val="0"/>
        <w:autoSpaceDN w:val="0"/>
        <w:adjustRightInd w:val="0"/>
        <w:spacing w:after="0" w:line="240" w:lineRule="auto"/>
        <w:jc w:val="both"/>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Відхилення    Фактичний               Фактична     Норматив.</w:t>
      </w:r>
    </w:p>
    <w:p w:rsidR="00FC437B" w:rsidRPr="00DA0441" w:rsidRDefault="00FC437B" w:rsidP="00FC437B">
      <w:pPr>
        <w:autoSpaceDE w:val="0"/>
        <w:autoSpaceDN w:val="0"/>
        <w:adjustRightInd w:val="0"/>
        <w:spacing w:after="0" w:line="240" w:lineRule="auto"/>
        <w:jc w:val="both"/>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за ставкою       відпрацьований  Х  ставка    ---  ставка</w:t>
      </w:r>
    </w:p>
    <w:p w:rsidR="00FC437B" w:rsidRPr="00DA0441" w:rsidRDefault="00FC437B" w:rsidP="00FC437B">
      <w:pPr>
        <w:autoSpaceDE w:val="0"/>
        <w:autoSpaceDN w:val="0"/>
        <w:adjustRightInd w:val="0"/>
        <w:spacing w:after="0" w:line="240" w:lineRule="auto"/>
        <w:jc w:val="both"/>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заробітної    =   час                             заробітної    заробітної</w:t>
      </w:r>
    </w:p>
    <w:p w:rsidR="00FC437B" w:rsidRPr="00DA0441" w:rsidRDefault="00FC437B" w:rsidP="00FC437B">
      <w:pPr>
        <w:autoSpaceDE w:val="0"/>
        <w:autoSpaceDN w:val="0"/>
        <w:adjustRightInd w:val="0"/>
        <w:spacing w:after="0" w:line="240" w:lineRule="auto"/>
        <w:jc w:val="both"/>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плати                                                      плати          плати</w:t>
      </w:r>
    </w:p>
    <w:p w:rsidR="00FC437B" w:rsidRPr="00DA0441" w:rsidRDefault="00FC437B" w:rsidP="00FC437B">
      <w:pPr>
        <w:autoSpaceDE w:val="0"/>
        <w:autoSpaceDN w:val="0"/>
        <w:adjustRightInd w:val="0"/>
        <w:spacing w:after="0" w:line="240" w:lineRule="auto"/>
        <w:ind w:firstLine="709"/>
        <w:jc w:val="both"/>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 xml:space="preserve"> </w:t>
      </w:r>
    </w:p>
    <w:p w:rsidR="00FC437B" w:rsidRPr="00DA0441" w:rsidRDefault="00FC437B" w:rsidP="00FC437B">
      <w:pPr>
        <w:autoSpaceDE w:val="0"/>
        <w:autoSpaceDN w:val="0"/>
        <w:adjustRightInd w:val="0"/>
        <w:spacing w:after="0" w:line="240" w:lineRule="auto"/>
        <w:jc w:val="both"/>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Відхилення за         Нормативна        Факт.              Норматив</w:t>
      </w:r>
    </w:p>
    <w:p w:rsidR="00FC437B" w:rsidRPr="00DA0441" w:rsidRDefault="00FC437B" w:rsidP="00FC437B">
      <w:pPr>
        <w:autoSpaceDE w:val="0"/>
        <w:autoSpaceDN w:val="0"/>
        <w:adjustRightInd w:val="0"/>
        <w:spacing w:after="0" w:line="240" w:lineRule="auto"/>
        <w:jc w:val="both"/>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продуктивністю = ставка -      Х  відпрацьо-  ---    ний час</w:t>
      </w:r>
    </w:p>
    <w:p w:rsidR="00FC437B" w:rsidRPr="00DA0441" w:rsidRDefault="00FC437B" w:rsidP="00FC437B">
      <w:pPr>
        <w:autoSpaceDE w:val="0"/>
        <w:autoSpaceDN w:val="0"/>
        <w:adjustRightInd w:val="0"/>
        <w:spacing w:after="0" w:line="240" w:lineRule="auto"/>
        <w:jc w:val="both"/>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праці                     заробітної            ваний              роботи</w:t>
      </w:r>
    </w:p>
    <w:p w:rsidR="00FC437B" w:rsidRPr="00DA0441" w:rsidRDefault="00FC437B" w:rsidP="00FC437B">
      <w:pPr>
        <w:autoSpaceDE w:val="0"/>
        <w:autoSpaceDN w:val="0"/>
        <w:adjustRightInd w:val="0"/>
        <w:spacing w:after="0" w:line="240" w:lineRule="auto"/>
        <w:ind w:firstLine="709"/>
        <w:jc w:val="both"/>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 xml:space="preserve">                         плати                     час            персоналу</w:t>
      </w:r>
    </w:p>
    <w:p w:rsidR="00FC437B" w:rsidRDefault="00FC437B" w:rsidP="00FC437B">
      <w:pPr>
        <w:spacing w:after="0" w:line="240" w:lineRule="auto"/>
        <w:ind w:firstLine="540"/>
        <w:jc w:val="center"/>
        <w:rPr>
          <w:rFonts w:ascii="Times New Roman" w:hAnsi="Times New Roman" w:cs="Times New Roman"/>
          <w:b/>
          <w:i/>
          <w:sz w:val="24"/>
          <w:szCs w:val="24"/>
        </w:rPr>
      </w:pPr>
    </w:p>
    <w:p w:rsidR="00FC437B" w:rsidRPr="00FC437B" w:rsidRDefault="00FC437B" w:rsidP="00FC437B">
      <w:pPr>
        <w:spacing w:after="0" w:line="240" w:lineRule="auto"/>
        <w:ind w:firstLine="540"/>
        <w:jc w:val="center"/>
        <w:rPr>
          <w:rFonts w:ascii="Times New Roman" w:hAnsi="Times New Roman" w:cs="Times New Roman"/>
          <w:b/>
          <w:i/>
          <w:sz w:val="24"/>
          <w:szCs w:val="24"/>
        </w:rPr>
      </w:pPr>
      <w:r w:rsidRPr="00FC437B">
        <w:rPr>
          <w:rFonts w:ascii="Times New Roman" w:hAnsi="Times New Roman" w:cs="Times New Roman"/>
          <w:b/>
          <w:i/>
          <w:sz w:val="24"/>
          <w:szCs w:val="24"/>
        </w:rPr>
        <w:t>3. Значення нормативного часу на випуск продукції.  Переваги та недоліки методу.</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i/>
          <w:sz w:val="24"/>
          <w:szCs w:val="24"/>
          <w:lang w:eastAsia="uk-UA"/>
        </w:rPr>
        <w:t>Суть нормативного методу обліку витрат розкривається на основі таких основних особливостей</w:t>
      </w:r>
      <w:r w:rsidRPr="00FC437B">
        <w:rPr>
          <w:rFonts w:ascii="Times New Roman" w:hAnsi="Times New Roman" w:cs="Times New Roman"/>
          <w:sz w:val="24"/>
          <w:szCs w:val="24"/>
          <w:lang w:eastAsia="uk-UA"/>
        </w:rPr>
        <w:t>:</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наявність норм споживання ресурсів і облікових цін на ці ресурси в процесі діяльності підприємства;</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відображення фактичних витрат з розподілом їх на витрати за нормами та відхилення від норм;</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оперативний облік відхилень від норм споживання ресурсів з визначенням величини відхилень за місцями виникнення, причинами і винуватцями цих відхилень для управління затратами;</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системний облік змін норм для перевірки обґрунтованості поточного рівня норм і контролю економічної ефективності, здійснення організаційно-технічних заходів;</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формування звітів про затрати та деталізація даних про виявлені відхилення з урахуванням конкретних чинників і винуватців цих відхилень.</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Завдяки вказаним особливостям нормативний метод обліку є ефективним інструментом:</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1) планування;</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2) оперативного контролю й прийняття управлінських рішень;</w:t>
      </w:r>
    </w:p>
    <w:p w:rsidR="00FC437B" w:rsidRPr="00FC437B" w:rsidRDefault="00FC437B" w:rsidP="00FC437B">
      <w:pPr>
        <w:autoSpaceDE w:val="0"/>
        <w:autoSpaceDN w:val="0"/>
        <w:adjustRightInd w:val="0"/>
        <w:spacing w:after="0" w:line="240" w:lineRule="auto"/>
        <w:ind w:firstLine="709"/>
        <w:jc w:val="both"/>
        <w:rPr>
          <w:rFonts w:ascii="Times New Roman" w:hAnsi="Times New Roman" w:cs="Times New Roman"/>
          <w:b/>
          <w:i/>
          <w:sz w:val="24"/>
          <w:szCs w:val="24"/>
        </w:rPr>
      </w:pPr>
      <w:r w:rsidRPr="00FC437B">
        <w:rPr>
          <w:rFonts w:ascii="Times New Roman" w:hAnsi="Times New Roman" w:cs="Times New Roman"/>
          <w:sz w:val="24"/>
          <w:szCs w:val="24"/>
          <w:lang w:eastAsia="uk-UA"/>
        </w:rPr>
        <w:t>3) аналізу.</w:t>
      </w:r>
    </w:p>
    <w:p w:rsidR="00FC437B" w:rsidRPr="00FC437B" w:rsidRDefault="00FC437B" w:rsidP="00FC437B">
      <w:pPr>
        <w:spacing w:after="0" w:line="240" w:lineRule="auto"/>
        <w:ind w:firstLine="540"/>
        <w:jc w:val="both"/>
        <w:rPr>
          <w:rFonts w:ascii="Times New Roman" w:hAnsi="Times New Roman" w:cs="Times New Roman"/>
          <w:b/>
          <w:i/>
          <w:sz w:val="24"/>
          <w:szCs w:val="24"/>
        </w:rPr>
      </w:pPr>
    </w:p>
    <w:p w:rsidR="00FC437B" w:rsidRPr="00FC437B" w:rsidRDefault="00FC437B" w:rsidP="00FC437B">
      <w:pPr>
        <w:spacing w:after="0" w:line="240" w:lineRule="auto"/>
        <w:ind w:firstLine="540"/>
        <w:jc w:val="both"/>
        <w:rPr>
          <w:rFonts w:ascii="Times New Roman" w:hAnsi="Times New Roman" w:cs="Times New Roman"/>
          <w:b/>
          <w:i/>
          <w:sz w:val="24"/>
          <w:szCs w:val="24"/>
        </w:rPr>
      </w:pPr>
      <w:r w:rsidRPr="00FC437B">
        <w:rPr>
          <w:rFonts w:ascii="Times New Roman" w:hAnsi="Times New Roman" w:cs="Times New Roman"/>
          <w:b/>
          <w:i/>
          <w:sz w:val="24"/>
          <w:szCs w:val="24"/>
        </w:rPr>
        <w:t xml:space="preserve">4. Суть системи «стандарт-кост», переваги та недоліки її використання.                  </w:t>
      </w:r>
    </w:p>
    <w:p w:rsidR="00FC437B" w:rsidRPr="00FC437B" w:rsidRDefault="00FC437B" w:rsidP="00FC437B">
      <w:pPr>
        <w:autoSpaceDE w:val="0"/>
        <w:autoSpaceDN w:val="0"/>
        <w:adjustRightInd w:val="0"/>
        <w:spacing w:after="0" w:line="240" w:lineRule="auto"/>
        <w:ind w:firstLine="720"/>
        <w:jc w:val="both"/>
        <w:rPr>
          <w:rFonts w:ascii="Times New Roman" w:hAnsi="Times New Roman" w:cs="Times New Roman"/>
          <w:b/>
          <w:i/>
          <w:sz w:val="24"/>
          <w:szCs w:val="24"/>
        </w:rPr>
      </w:pPr>
      <w:r w:rsidRPr="00FC437B">
        <w:rPr>
          <w:rFonts w:ascii="Times New Roman" w:hAnsi="Times New Roman" w:cs="Times New Roman"/>
          <w:sz w:val="24"/>
          <w:szCs w:val="24"/>
          <w:lang w:eastAsia="uk-UA"/>
        </w:rPr>
        <w:t>Суть системи «стандарт-кост» полягає у відображенні в обліку того, що має бути, а не того, що відбулося. Характерною особливістю методу «стандарт-кост» є не документування виявлених відхилень від норм у процесі витрачання засобів, а відображення відхилень на спеціальних рахунках. Це сприяє здійсненню безпосереднього контролю стандартів з боку відповідальних осіб.</w:t>
      </w:r>
    </w:p>
    <w:p w:rsidR="00FC437B" w:rsidRPr="00FC437B" w:rsidRDefault="00FC437B" w:rsidP="00FC437B">
      <w:pPr>
        <w:autoSpaceDE w:val="0"/>
        <w:autoSpaceDN w:val="0"/>
        <w:adjustRightInd w:val="0"/>
        <w:spacing w:after="0" w:line="240" w:lineRule="auto"/>
        <w:ind w:firstLine="720"/>
        <w:jc w:val="both"/>
        <w:rPr>
          <w:rFonts w:ascii="Times New Roman" w:hAnsi="Times New Roman" w:cs="Times New Roman"/>
          <w:sz w:val="24"/>
          <w:szCs w:val="24"/>
          <w:lang w:eastAsia="uk-UA"/>
        </w:rPr>
      </w:pPr>
      <w:r w:rsidRPr="00FC437B">
        <w:rPr>
          <w:rFonts w:ascii="Times New Roman" w:hAnsi="Times New Roman" w:cs="Times New Roman"/>
          <w:i/>
          <w:sz w:val="24"/>
          <w:szCs w:val="24"/>
          <w:lang w:eastAsia="uk-UA"/>
        </w:rPr>
        <w:t>Система «стандарт-кост» має такі характерні особливості</w:t>
      </w:r>
      <w:r w:rsidRPr="00FC437B">
        <w:rPr>
          <w:rFonts w:ascii="Times New Roman" w:hAnsi="Times New Roman" w:cs="Times New Roman"/>
          <w:sz w:val="24"/>
          <w:szCs w:val="24"/>
          <w:lang w:eastAsia="uk-UA"/>
        </w:rPr>
        <w:t>:</w:t>
      </w:r>
    </w:p>
    <w:p w:rsidR="00FC437B" w:rsidRPr="00FC437B" w:rsidRDefault="00FC437B" w:rsidP="00FC437B">
      <w:pPr>
        <w:autoSpaceDE w:val="0"/>
        <w:autoSpaceDN w:val="0"/>
        <w:adjustRightInd w:val="0"/>
        <w:spacing w:after="0" w:line="240" w:lineRule="auto"/>
        <w:ind w:firstLine="720"/>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використання спеціальних рахунків для відображення наявних відхилень;</w:t>
      </w:r>
    </w:p>
    <w:p w:rsidR="00FC437B" w:rsidRPr="00FC437B" w:rsidRDefault="00FC437B" w:rsidP="00FC437B">
      <w:pPr>
        <w:autoSpaceDE w:val="0"/>
        <w:autoSpaceDN w:val="0"/>
        <w:adjustRightInd w:val="0"/>
        <w:spacing w:after="0" w:line="240" w:lineRule="auto"/>
        <w:ind w:firstLine="720"/>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відсутність документування відхилень, оскільки основне її завдання – не допускати їх;</w:t>
      </w:r>
    </w:p>
    <w:p w:rsidR="00FC437B" w:rsidRPr="00FC437B" w:rsidRDefault="00FC437B" w:rsidP="00FC437B">
      <w:pPr>
        <w:autoSpaceDE w:val="0"/>
        <w:autoSpaceDN w:val="0"/>
        <w:adjustRightInd w:val="0"/>
        <w:spacing w:after="0" w:line="240" w:lineRule="auto"/>
        <w:ind w:firstLine="720"/>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у разі виявлення відхилень завжди встановлюється, наскільки суттєві виявлені відхилення й для вирішення яких проблем вони використовуються.</w:t>
      </w:r>
    </w:p>
    <w:p w:rsidR="00FC437B" w:rsidRPr="00FC437B" w:rsidRDefault="00FC437B" w:rsidP="00FC437B">
      <w:pPr>
        <w:autoSpaceDE w:val="0"/>
        <w:autoSpaceDN w:val="0"/>
        <w:adjustRightInd w:val="0"/>
        <w:spacing w:after="0" w:line="240" w:lineRule="auto"/>
        <w:ind w:firstLine="720"/>
        <w:jc w:val="both"/>
        <w:rPr>
          <w:rFonts w:ascii="Times New Roman" w:hAnsi="Times New Roman" w:cs="Times New Roman"/>
          <w:i/>
          <w:sz w:val="24"/>
          <w:szCs w:val="24"/>
          <w:lang w:eastAsia="uk-UA"/>
        </w:rPr>
      </w:pPr>
      <w:r w:rsidRPr="00FC437B">
        <w:rPr>
          <w:rFonts w:ascii="Times New Roman" w:hAnsi="Times New Roman" w:cs="Times New Roman"/>
          <w:sz w:val="24"/>
          <w:szCs w:val="24"/>
          <w:lang w:eastAsia="uk-UA"/>
        </w:rPr>
        <w:t>Таким чином, метод «стандарт-кост» - ефективний інструмент контролю і управління витратами.</w:t>
      </w:r>
      <w:r w:rsidR="007D4747">
        <w:rPr>
          <w:rFonts w:ascii="Times New Roman" w:hAnsi="Times New Roman" w:cs="Times New Roman"/>
          <w:sz w:val="24"/>
          <w:szCs w:val="24"/>
          <w:lang w:eastAsia="uk-UA"/>
        </w:rPr>
        <w:t xml:space="preserve"> </w:t>
      </w:r>
      <w:r w:rsidRPr="00FC437B">
        <w:rPr>
          <w:rFonts w:ascii="Times New Roman" w:hAnsi="Times New Roman" w:cs="Times New Roman"/>
          <w:i/>
          <w:sz w:val="24"/>
          <w:szCs w:val="24"/>
          <w:lang w:eastAsia="uk-UA"/>
        </w:rPr>
        <w:t>Основні переваги системи «стандарт-кост»:</w:t>
      </w:r>
    </w:p>
    <w:p w:rsidR="00FC437B" w:rsidRPr="00FC437B" w:rsidRDefault="00FC437B" w:rsidP="00FC437B">
      <w:pPr>
        <w:autoSpaceDE w:val="0"/>
        <w:autoSpaceDN w:val="0"/>
        <w:adjustRightInd w:val="0"/>
        <w:spacing w:after="0" w:line="240" w:lineRule="auto"/>
        <w:ind w:firstLine="720"/>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попередній розрахунок очікуваних витрат на виробництво та реалізацію;</w:t>
      </w:r>
    </w:p>
    <w:p w:rsidR="00FC437B" w:rsidRPr="00FC437B" w:rsidRDefault="00FC437B" w:rsidP="00FC437B">
      <w:pPr>
        <w:autoSpaceDE w:val="0"/>
        <w:autoSpaceDN w:val="0"/>
        <w:adjustRightInd w:val="0"/>
        <w:spacing w:after="0" w:line="240" w:lineRule="auto"/>
        <w:ind w:firstLine="720"/>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визначення ціни на основі заздалегідь встановленої собівартості одиниці продукції;</w:t>
      </w:r>
    </w:p>
    <w:p w:rsidR="00FC437B" w:rsidRPr="00FC437B" w:rsidRDefault="00FC437B" w:rsidP="00FC437B">
      <w:pPr>
        <w:autoSpaceDE w:val="0"/>
        <w:autoSpaceDN w:val="0"/>
        <w:adjustRightInd w:val="0"/>
        <w:spacing w:after="0" w:line="240" w:lineRule="auto"/>
        <w:ind w:firstLine="720"/>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складання звітів про доходи та витрати з виділенням відхилень від нормативів та обов'язковим встановленням причин їх виникнення.</w:t>
      </w:r>
    </w:p>
    <w:p w:rsidR="007D4747" w:rsidRDefault="007D4747" w:rsidP="007D4747">
      <w:pPr>
        <w:rPr>
          <w:rFonts w:ascii="Times New Roman" w:hAnsi="Times New Roman" w:cs="Times New Roman"/>
          <w:b/>
          <w:sz w:val="24"/>
          <w:szCs w:val="24"/>
        </w:rPr>
      </w:pPr>
      <w:r w:rsidRPr="007D4747">
        <w:rPr>
          <w:rFonts w:ascii="Times New Roman" w:hAnsi="Times New Roman" w:cs="Times New Roman"/>
          <w:b/>
          <w:sz w:val="24"/>
          <w:szCs w:val="24"/>
        </w:rPr>
        <w:lastRenderedPageBreak/>
        <w:t>Загальний висновок за темою лекції</w:t>
      </w:r>
    </w:p>
    <w:p w:rsidR="007619C0" w:rsidRPr="00737B01" w:rsidRDefault="007619C0" w:rsidP="007619C0">
      <w:pPr>
        <w:autoSpaceDE w:val="0"/>
        <w:autoSpaceDN w:val="0"/>
        <w:adjustRightInd w:val="0"/>
        <w:ind w:firstLine="720"/>
        <w:jc w:val="both"/>
        <w:rPr>
          <w:rFonts w:ascii="Times New Roman" w:hAnsi="Times New Roman" w:cs="Times New Roman"/>
          <w:b/>
          <w:i/>
          <w:sz w:val="24"/>
          <w:szCs w:val="24"/>
        </w:rPr>
      </w:pPr>
      <w:r w:rsidRPr="00737B01">
        <w:rPr>
          <w:rFonts w:ascii="Times New Roman" w:hAnsi="Times New Roman" w:cs="Times New Roman"/>
          <w:bCs/>
          <w:sz w:val="24"/>
          <w:szCs w:val="24"/>
          <w:lang w:eastAsia="uk-UA"/>
        </w:rPr>
        <w:t xml:space="preserve">Основною ідеєю </w:t>
      </w:r>
      <w:r w:rsidRPr="00737B01">
        <w:rPr>
          <w:rFonts w:ascii="Times New Roman" w:hAnsi="Times New Roman" w:cs="Times New Roman"/>
          <w:sz w:val="24"/>
          <w:szCs w:val="24"/>
          <w:lang w:eastAsia="uk-UA"/>
        </w:rPr>
        <w:t>методу «стандарт-кост» є розробка норм, до яких підприємство повинно прагнути. Суть системи «стандарт-кост» полягає у відображенні в обліку того, що має бути, а не того, що відбулося. Характерною особливістю методу «стандарт-кост» є не документування виявлених відхилень від норм у процесі витрачання засобів, а відображення відхилень на спеціальних рахунках. Це сприяє здійсненню безпосереднього контролю стандартів з боку відповідальних осіб.</w:t>
      </w:r>
    </w:p>
    <w:p w:rsidR="00737B01" w:rsidRPr="00737B01" w:rsidRDefault="00737B01" w:rsidP="00737B01">
      <w:pPr>
        <w:ind w:firstLine="709"/>
        <w:jc w:val="both"/>
        <w:rPr>
          <w:rFonts w:ascii="Times New Roman" w:hAnsi="Times New Roman" w:cs="Times New Roman"/>
          <w:sz w:val="24"/>
          <w:szCs w:val="24"/>
        </w:rPr>
      </w:pPr>
      <w:r w:rsidRPr="00737B01">
        <w:rPr>
          <w:rFonts w:ascii="Times New Roman" w:hAnsi="Times New Roman" w:cs="Times New Roman"/>
          <w:sz w:val="24"/>
          <w:szCs w:val="24"/>
        </w:rPr>
        <w:t>Система обліку і контролю за нормативними витратами базується на обчисленні відхилень за принципом відповідності доходів і затрат, згідно з яким для визна</w:t>
      </w:r>
      <w:r w:rsidRPr="00737B01">
        <w:rPr>
          <w:rFonts w:ascii="Times New Roman" w:hAnsi="Times New Roman" w:cs="Times New Roman"/>
          <w:sz w:val="24"/>
          <w:szCs w:val="24"/>
        </w:rPr>
        <w:softHyphen/>
        <w:t>чення фінансового результату звітного періоду слід зіставити доходи звітного періоду з витратами, які були здійсненні для отримання цих доходів. Для визначення відхилень користуються формулою: ΔП=ΔД-ΔЗ,</w:t>
      </w:r>
      <w:r w:rsidRPr="00D96F64">
        <w:t xml:space="preserve"> </w:t>
      </w:r>
      <w:r w:rsidRPr="00737B01">
        <w:rPr>
          <w:rFonts w:ascii="Times New Roman" w:hAnsi="Times New Roman" w:cs="Times New Roman"/>
          <w:sz w:val="24"/>
          <w:szCs w:val="24"/>
        </w:rPr>
        <w:t xml:space="preserve">де ΔП- відхилення прибутку; ΔД- відхилення доходу (виручки); ΔЗ - відхилення затрат. </w:t>
      </w:r>
    </w:p>
    <w:p w:rsidR="007D4747" w:rsidRPr="007D4747" w:rsidRDefault="007D4747" w:rsidP="007D4747">
      <w:pPr>
        <w:rPr>
          <w:rFonts w:ascii="Times New Roman" w:hAnsi="Times New Roman" w:cs="Times New Roman"/>
          <w:b/>
          <w:sz w:val="24"/>
          <w:szCs w:val="24"/>
        </w:rPr>
      </w:pPr>
    </w:p>
    <w:p w:rsidR="007D4747" w:rsidRPr="007D4747" w:rsidRDefault="007D4747" w:rsidP="003D4B03">
      <w:pPr>
        <w:spacing w:line="360" w:lineRule="auto"/>
        <w:jc w:val="both"/>
        <w:rPr>
          <w:rFonts w:ascii="Times New Roman" w:hAnsi="Times New Roman" w:cs="Times New Roman"/>
          <w:b/>
          <w:sz w:val="24"/>
          <w:szCs w:val="24"/>
        </w:rPr>
      </w:pPr>
      <w:r w:rsidRPr="007D4747">
        <w:rPr>
          <w:rFonts w:ascii="Times New Roman" w:hAnsi="Times New Roman" w:cs="Times New Roman"/>
          <w:b/>
          <w:sz w:val="24"/>
          <w:szCs w:val="24"/>
        </w:rPr>
        <w:t xml:space="preserve">Контрольні запитання за темою </w:t>
      </w:r>
      <w:r w:rsidRPr="007D4747">
        <w:rPr>
          <w:rFonts w:ascii="Times New Roman" w:hAnsi="Times New Roman" w:cs="Times New Roman"/>
          <w:b/>
          <w:sz w:val="24"/>
          <w:szCs w:val="24"/>
          <w:lang w:val="ru-RU"/>
        </w:rPr>
        <w:t>1</w:t>
      </w:r>
      <w:r w:rsidRPr="007D4747">
        <w:rPr>
          <w:rFonts w:ascii="Times New Roman" w:hAnsi="Times New Roman" w:cs="Times New Roman"/>
          <w:b/>
          <w:sz w:val="24"/>
          <w:szCs w:val="24"/>
        </w:rPr>
        <w:t>.</w:t>
      </w:r>
    </w:p>
    <w:p w:rsidR="00737B01" w:rsidRPr="00486A2E" w:rsidRDefault="00737B01" w:rsidP="00D177A4">
      <w:pPr>
        <w:pStyle w:val="a7"/>
        <w:numPr>
          <w:ilvl w:val="0"/>
          <w:numId w:val="70"/>
        </w:numPr>
        <w:autoSpaceDE w:val="0"/>
        <w:autoSpaceDN w:val="0"/>
        <w:adjustRightInd w:val="0"/>
        <w:spacing w:line="360" w:lineRule="auto"/>
        <w:jc w:val="both"/>
        <w:rPr>
          <w:rFonts w:eastAsiaTheme="minorHAnsi"/>
          <w:sz w:val="22"/>
          <w:szCs w:val="22"/>
          <w:lang w:val="uk-UA" w:eastAsia="en-US"/>
        </w:rPr>
      </w:pPr>
      <w:r w:rsidRPr="00486A2E">
        <w:rPr>
          <w:rFonts w:eastAsia="TimesNewRoman"/>
          <w:sz w:val="22"/>
          <w:szCs w:val="22"/>
          <w:lang w:val="uk-UA" w:eastAsia="en-US"/>
        </w:rPr>
        <w:t xml:space="preserve">У чому полягає мета обліку та калькулювання за нормативними витратами </w:t>
      </w:r>
      <w:r w:rsidRPr="00486A2E">
        <w:rPr>
          <w:rFonts w:eastAsiaTheme="minorHAnsi"/>
          <w:sz w:val="22"/>
          <w:szCs w:val="22"/>
          <w:lang w:val="uk-UA" w:eastAsia="en-US"/>
        </w:rPr>
        <w:t>?</w:t>
      </w:r>
    </w:p>
    <w:p w:rsidR="00737B01" w:rsidRPr="00E93B0F" w:rsidRDefault="00737B01" w:rsidP="00D177A4">
      <w:pPr>
        <w:pStyle w:val="a7"/>
        <w:numPr>
          <w:ilvl w:val="0"/>
          <w:numId w:val="70"/>
        </w:numPr>
        <w:autoSpaceDE w:val="0"/>
        <w:autoSpaceDN w:val="0"/>
        <w:adjustRightInd w:val="0"/>
        <w:spacing w:line="360" w:lineRule="auto"/>
        <w:jc w:val="both"/>
        <w:rPr>
          <w:rFonts w:eastAsiaTheme="minorHAnsi"/>
          <w:sz w:val="22"/>
          <w:szCs w:val="22"/>
          <w:lang w:val="uk-UA" w:eastAsia="en-US"/>
        </w:rPr>
      </w:pPr>
      <w:r w:rsidRPr="00E93B0F">
        <w:rPr>
          <w:rFonts w:eastAsia="TimesNewRoman"/>
          <w:sz w:val="22"/>
          <w:szCs w:val="22"/>
          <w:lang w:val="uk-UA" w:eastAsia="en-US"/>
        </w:rPr>
        <w:t>У чому полягає облік нормативних витрат</w:t>
      </w:r>
      <w:r w:rsidRPr="00E93B0F">
        <w:rPr>
          <w:rFonts w:eastAsiaTheme="minorHAnsi"/>
          <w:sz w:val="22"/>
          <w:szCs w:val="22"/>
          <w:lang w:val="uk-UA" w:eastAsia="en-US"/>
        </w:rPr>
        <w:t>?</w:t>
      </w:r>
    </w:p>
    <w:p w:rsidR="00737B01" w:rsidRPr="00E93B0F" w:rsidRDefault="00737B01" w:rsidP="00D177A4">
      <w:pPr>
        <w:pStyle w:val="a7"/>
        <w:numPr>
          <w:ilvl w:val="0"/>
          <w:numId w:val="70"/>
        </w:numPr>
        <w:autoSpaceDE w:val="0"/>
        <w:autoSpaceDN w:val="0"/>
        <w:adjustRightInd w:val="0"/>
        <w:spacing w:line="360" w:lineRule="auto"/>
        <w:jc w:val="both"/>
        <w:rPr>
          <w:rFonts w:eastAsiaTheme="minorHAnsi"/>
          <w:sz w:val="22"/>
          <w:szCs w:val="22"/>
          <w:lang w:val="uk-UA" w:eastAsia="en-US"/>
        </w:rPr>
      </w:pPr>
      <w:r w:rsidRPr="00E93B0F">
        <w:rPr>
          <w:rFonts w:eastAsia="TimesNewRoman"/>
          <w:sz w:val="22"/>
          <w:szCs w:val="22"/>
          <w:lang w:val="uk-UA" w:eastAsia="en-US"/>
        </w:rPr>
        <w:t xml:space="preserve">Що ви розумієте під нормативними витратами </w:t>
      </w:r>
      <w:r w:rsidRPr="00E93B0F">
        <w:rPr>
          <w:rFonts w:eastAsiaTheme="minorHAnsi"/>
          <w:sz w:val="22"/>
          <w:szCs w:val="22"/>
          <w:lang w:val="uk-UA" w:eastAsia="en-US"/>
        </w:rPr>
        <w:t xml:space="preserve">? </w:t>
      </w:r>
    </w:p>
    <w:p w:rsidR="00737B01" w:rsidRPr="00E93B0F" w:rsidRDefault="00737B01" w:rsidP="00D177A4">
      <w:pPr>
        <w:pStyle w:val="a7"/>
        <w:numPr>
          <w:ilvl w:val="0"/>
          <w:numId w:val="70"/>
        </w:numPr>
        <w:autoSpaceDE w:val="0"/>
        <w:autoSpaceDN w:val="0"/>
        <w:adjustRightInd w:val="0"/>
        <w:spacing w:line="360" w:lineRule="auto"/>
        <w:jc w:val="both"/>
        <w:rPr>
          <w:rFonts w:eastAsiaTheme="minorHAnsi"/>
          <w:sz w:val="22"/>
          <w:szCs w:val="22"/>
          <w:lang w:val="uk-UA" w:eastAsia="en-US"/>
        </w:rPr>
      </w:pPr>
      <w:r w:rsidRPr="00E93B0F">
        <w:rPr>
          <w:rFonts w:eastAsia="TimesNewRoman"/>
          <w:sz w:val="22"/>
          <w:szCs w:val="22"/>
          <w:lang w:val="uk-UA" w:eastAsia="en-US"/>
        </w:rPr>
        <w:t>Для чого використовують нормативні витрати</w:t>
      </w:r>
      <w:r w:rsidRPr="00E93B0F">
        <w:rPr>
          <w:rFonts w:eastAsiaTheme="minorHAnsi"/>
          <w:sz w:val="22"/>
          <w:szCs w:val="22"/>
          <w:lang w:val="uk-UA" w:eastAsia="en-US"/>
        </w:rPr>
        <w:t xml:space="preserve">? </w:t>
      </w:r>
    </w:p>
    <w:p w:rsidR="00737B01" w:rsidRPr="00E93B0F" w:rsidRDefault="00737B01" w:rsidP="00D177A4">
      <w:pPr>
        <w:pStyle w:val="a7"/>
        <w:numPr>
          <w:ilvl w:val="0"/>
          <w:numId w:val="70"/>
        </w:numPr>
        <w:autoSpaceDE w:val="0"/>
        <w:autoSpaceDN w:val="0"/>
        <w:adjustRightInd w:val="0"/>
        <w:spacing w:line="360" w:lineRule="auto"/>
        <w:jc w:val="both"/>
        <w:rPr>
          <w:rFonts w:eastAsiaTheme="minorHAnsi"/>
          <w:sz w:val="22"/>
          <w:szCs w:val="22"/>
          <w:lang w:val="uk-UA" w:eastAsia="en-US"/>
        </w:rPr>
      </w:pPr>
      <w:r w:rsidRPr="00E93B0F">
        <w:rPr>
          <w:rFonts w:eastAsia="TimesNewRoman"/>
          <w:sz w:val="22"/>
          <w:szCs w:val="22"/>
          <w:lang w:val="uk-UA" w:eastAsia="en-US"/>
        </w:rPr>
        <w:t>Дайте характеристику нормативних витрат</w:t>
      </w:r>
      <w:r w:rsidRPr="00E93B0F">
        <w:rPr>
          <w:rFonts w:eastAsiaTheme="minorHAnsi"/>
          <w:sz w:val="22"/>
          <w:szCs w:val="22"/>
          <w:lang w:val="uk-UA" w:eastAsia="en-US"/>
        </w:rPr>
        <w:t>.</w:t>
      </w:r>
    </w:p>
    <w:p w:rsidR="00737B01" w:rsidRPr="00486A2E" w:rsidRDefault="00737B01" w:rsidP="00D177A4">
      <w:pPr>
        <w:pStyle w:val="a7"/>
        <w:numPr>
          <w:ilvl w:val="0"/>
          <w:numId w:val="70"/>
        </w:numPr>
        <w:autoSpaceDE w:val="0"/>
        <w:autoSpaceDN w:val="0"/>
        <w:adjustRightInd w:val="0"/>
        <w:spacing w:line="360" w:lineRule="auto"/>
        <w:jc w:val="both"/>
        <w:rPr>
          <w:rFonts w:eastAsiaTheme="minorHAnsi"/>
          <w:sz w:val="22"/>
          <w:szCs w:val="22"/>
          <w:lang w:val="uk-UA" w:eastAsia="en-US"/>
        </w:rPr>
      </w:pPr>
      <w:r w:rsidRPr="00486A2E">
        <w:rPr>
          <w:rFonts w:eastAsia="TimesNewRoman"/>
          <w:sz w:val="22"/>
          <w:szCs w:val="22"/>
          <w:lang w:val="uk-UA" w:eastAsia="en-US"/>
        </w:rPr>
        <w:t>Дайте характеристику нормативного методу обліку як ефективного інструменту планування</w:t>
      </w:r>
      <w:r w:rsidRPr="00486A2E">
        <w:rPr>
          <w:rFonts w:eastAsiaTheme="minorHAnsi"/>
          <w:sz w:val="22"/>
          <w:szCs w:val="22"/>
          <w:lang w:val="uk-UA" w:eastAsia="en-US"/>
        </w:rPr>
        <w:t xml:space="preserve">, </w:t>
      </w:r>
      <w:r w:rsidRPr="00486A2E">
        <w:rPr>
          <w:rFonts w:eastAsia="TimesNewRoman"/>
          <w:sz w:val="22"/>
          <w:szCs w:val="22"/>
          <w:lang w:val="uk-UA" w:eastAsia="en-US"/>
        </w:rPr>
        <w:t>контролю та аналізу</w:t>
      </w:r>
      <w:r w:rsidRPr="00486A2E">
        <w:rPr>
          <w:rFonts w:eastAsiaTheme="minorHAnsi"/>
          <w:sz w:val="22"/>
          <w:szCs w:val="22"/>
          <w:lang w:val="uk-UA" w:eastAsia="en-US"/>
        </w:rPr>
        <w:t>.</w:t>
      </w:r>
    </w:p>
    <w:p w:rsidR="00737B01" w:rsidRPr="00E93B0F" w:rsidRDefault="00737B01" w:rsidP="00D177A4">
      <w:pPr>
        <w:pStyle w:val="a7"/>
        <w:numPr>
          <w:ilvl w:val="0"/>
          <w:numId w:val="70"/>
        </w:numPr>
        <w:autoSpaceDE w:val="0"/>
        <w:autoSpaceDN w:val="0"/>
        <w:adjustRightInd w:val="0"/>
        <w:spacing w:line="360" w:lineRule="auto"/>
        <w:jc w:val="both"/>
        <w:rPr>
          <w:rFonts w:eastAsiaTheme="minorHAnsi"/>
          <w:sz w:val="22"/>
          <w:szCs w:val="22"/>
          <w:lang w:val="uk-UA" w:eastAsia="en-US"/>
        </w:rPr>
      </w:pPr>
      <w:r w:rsidRPr="00E93B0F">
        <w:rPr>
          <w:rFonts w:eastAsia="TimesNewRoman"/>
          <w:sz w:val="22"/>
          <w:szCs w:val="22"/>
          <w:lang w:val="uk-UA" w:eastAsia="en-US"/>
        </w:rPr>
        <w:t xml:space="preserve">Які відхилення від норм вам відомі </w:t>
      </w:r>
      <w:r w:rsidRPr="00E93B0F">
        <w:rPr>
          <w:rFonts w:eastAsiaTheme="minorHAnsi"/>
          <w:sz w:val="22"/>
          <w:szCs w:val="22"/>
          <w:lang w:val="uk-UA" w:eastAsia="en-US"/>
        </w:rPr>
        <w:t>?</w:t>
      </w:r>
    </w:p>
    <w:p w:rsidR="00737B01" w:rsidRPr="00E93B0F" w:rsidRDefault="00737B01" w:rsidP="00D177A4">
      <w:pPr>
        <w:pStyle w:val="a7"/>
        <w:numPr>
          <w:ilvl w:val="0"/>
          <w:numId w:val="70"/>
        </w:numPr>
        <w:autoSpaceDE w:val="0"/>
        <w:autoSpaceDN w:val="0"/>
        <w:adjustRightInd w:val="0"/>
        <w:spacing w:line="360" w:lineRule="auto"/>
        <w:jc w:val="both"/>
        <w:rPr>
          <w:rFonts w:eastAsiaTheme="minorHAnsi"/>
          <w:sz w:val="22"/>
          <w:szCs w:val="22"/>
          <w:lang w:val="uk-UA" w:eastAsia="en-US"/>
        </w:rPr>
      </w:pPr>
      <w:r w:rsidRPr="00E93B0F">
        <w:rPr>
          <w:rFonts w:eastAsia="TimesNewRoman"/>
          <w:sz w:val="22"/>
          <w:szCs w:val="22"/>
          <w:lang w:val="uk-UA" w:eastAsia="en-US"/>
        </w:rPr>
        <w:t xml:space="preserve">Які ознаки класифікації відхилень </w:t>
      </w:r>
      <w:r w:rsidRPr="00E93B0F">
        <w:rPr>
          <w:rFonts w:eastAsiaTheme="minorHAnsi"/>
          <w:sz w:val="22"/>
          <w:szCs w:val="22"/>
          <w:lang w:val="uk-UA" w:eastAsia="en-US"/>
        </w:rPr>
        <w:t>?</w:t>
      </w:r>
    </w:p>
    <w:p w:rsidR="00737B01" w:rsidRPr="00E93B0F" w:rsidRDefault="00737B01" w:rsidP="00D177A4">
      <w:pPr>
        <w:pStyle w:val="a7"/>
        <w:numPr>
          <w:ilvl w:val="0"/>
          <w:numId w:val="70"/>
        </w:numPr>
        <w:autoSpaceDE w:val="0"/>
        <w:autoSpaceDN w:val="0"/>
        <w:adjustRightInd w:val="0"/>
        <w:spacing w:line="360" w:lineRule="auto"/>
        <w:jc w:val="both"/>
        <w:rPr>
          <w:rFonts w:eastAsiaTheme="minorHAnsi"/>
          <w:sz w:val="22"/>
          <w:szCs w:val="22"/>
          <w:lang w:val="uk-UA" w:eastAsia="en-US"/>
        </w:rPr>
      </w:pPr>
      <w:r w:rsidRPr="00E93B0F">
        <w:rPr>
          <w:rFonts w:eastAsia="TimesNewRoman"/>
          <w:sz w:val="22"/>
          <w:szCs w:val="22"/>
          <w:lang w:val="uk-UA" w:eastAsia="en-US"/>
        </w:rPr>
        <w:t xml:space="preserve">Як визначають відхилення від нормативних матеріальних витрат </w:t>
      </w:r>
      <w:r w:rsidRPr="00E93B0F">
        <w:rPr>
          <w:rFonts w:eastAsiaTheme="minorHAnsi"/>
          <w:sz w:val="22"/>
          <w:szCs w:val="22"/>
          <w:lang w:val="uk-UA" w:eastAsia="en-US"/>
        </w:rPr>
        <w:t>?</w:t>
      </w:r>
    </w:p>
    <w:p w:rsidR="00737B01" w:rsidRPr="00E93B0F" w:rsidRDefault="00737B01" w:rsidP="00D177A4">
      <w:pPr>
        <w:pStyle w:val="a7"/>
        <w:numPr>
          <w:ilvl w:val="0"/>
          <w:numId w:val="70"/>
        </w:numPr>
        <w:autoSpaceDE w:val="0"/>
        <w:autoSpaceDN w:val="0"/>
        <w:adjustRightInd w:val="0"/>
        <w:spacing w:line="360" w:lineRule="auto"/>
        <w:jc w:val="both"/>
        <w:rPr>
          <w:rFonts w:eastAsiaTheme="minorHAnsi"/>
          <w:sz w:val="22"/>
          <w:szCs w:val="22"/>
          <w:lang w:val="uk-UA" w:eastAsia="en-US"/>
        </w:rPr>
      </w:pPr>
      <w:r w:rsidRPr="00E93B0F">
        <w:rPr>
          <w:rFonts w:eastAsia="TimesNewRoman"/>
          <w:sz w:val="22"/>
          <w:szCs w:val="22"/>
          <w:lang w:val="uk-UA" w:eastAsia="en-US"/>
        </w:rPr>
        <w:t>Якими є причини таких відхилень</w:t>
      </w:r>
      <w:r w:rsidRPr="00E93B0F">
        <w:rPr>
          <w:rFonts w:eastAsiaTheme="minorHAnsi"/>
          <w:sz w:val="22"/>
          <w:szCs w:val="22"/>
          <w:lang w:val="uk-UA" w:eastAsia="en-US"/>
        </w:rPr>
        <w:t xml:space="preserve">? </w:t>
      </w:r>
      <w:r w:rsidRPr="00E93B0F">
        <w:rPr>
          <w:rFonts w:eastAsia="TimesNewRoman"/>
          <w:sz w:val="22"/>
          <w:szCs w:val="22"/>
          <w:lang w:val="uk-UA" w:eastAsia="en-US"/>
        </w:rPr>
        <w:t>Наведіть приклади</w:t>
      </w:r>
      <w:r w:rsidRPr="00E93B0F">
        <w:rPr>
          <w:rFonts w:eastAsiaTheme="minorHAnsi"/>
          <w:sz w:val="22"/>
          <w:szCs w:val="22"/>
          <w:lang w:val="uk-UA" w:eastAsia="en-US"/>
        </w:rPr>
        <w:t>.</w:t>
      </w:r>
    </w:p>
    <w:p w:rsidR="00737B01" w:rsidRPr="00E93B0F" w:rsidRDefault="00737B01" w:rsidP="00D177A4">
      <w:pPr>
        <w:pStyle w:val="a7"/>
        <w:numPr>
          <w:ilvl w:val="0"/>
          <w:numId w:val="70"/>
        </w:numPr>
        <w:autoSpaceDE w:val="0"/>
        <w:autoSpaceDN w:val="0"/>
        <w:adjustRightInd w:val="0"/>
        <w:spacing w:line="360" w:lineRule="auto"/>
        <w:jc w:val="both"/>
        <w:rPr>
          <w:rFonts w:eastAsiaTheme="minorHAnsi"/>
          <w:sz w:val="22"/>
          <w:szCs w:val="22"/>
          <w:lang w:val="uk-UA" w:eastAsia="en-US"/>
        </w:rPr>
      </w:pPr>
      <w:r w:rsidRPr="00E93B0F">
        <w:rPr>
          <w:rFonts w:eastAsia="TimesNewRoman"/>
          <w:sz w:val="22"/>
          <w:szCs w:val="22"/>
          <w:lang w:val="uk-UA" w:eastAsia="en-US"/>
        </w:rPr>
        <w:t xml:space="preserve">Як визначити відхилення від нормативних витрат на оплату праці </w:t>
      </w:r>
      <w:r w:rsidRPr="00E93B0F">
        <w:rPr>
          <w:rFonts w:eastAsiaTheme="minorHAnsi"/>
          <w:sz w:val="22"/>
          <w:szCs w:val="22"/>
          <w:lang w:val="uk-UA" w:eastAsia="en-US"/>
        </w:rPr>
        <w:t>?</w:t>
      </w:r>
    </w:p>
    <w:p w:rsidR="00737B01" w:rsidRPr="00E93B0F" w:rsidRDefault="00737B01" w:rsidP="00D177A4">
      <w:pPr>
        <w:pStyle w:val="a7"/>
        <w:numPr>
          <w:ilvl w:val="0"/>
          <w:numId w:val="70"/>
        </w:numPr>
        <w:autoSpaceDE w:val="0"/>
        <w:autoSpaceDN w:val="0"/>
        <w:adjustRightInd w:val="0"/>
        <w:spacing w:line="360" w:lineRule="auto"/>
        <w:jc w:val="both"/>
        <w:rPr>
          <w:rFonts w:eastAsia="TimesNewRoman"/>
          <w:sz w:val="22"/>
          <w:szCs w:val="22"/>
          <w:lang w:val="uk-UA" w:eastAsia="en-US"/>
        </w:rPr>
      </w:pPr>
      <w:r w:rsidRPr="00E93B0F">
        <w:rPr>
          <w:rFonts w:eastAsia="TimesNewRoman"/>
          <w:sz w:val="22"/>
          <w:szCs w:val="22"/>
          <w:lang w:val="uk-UA" w:eastAsia="en-US"/>
        </w:rPr>
        <w:t>Як здійснюють аналіз відхилень постійних та змінних накладних витрат ?</w:t>
      </w:r>
    </w:p>
    <w:p w:rsidR="00737B01" w:rsidRPr="00E93B0F" w:rsidRDefault="00737B01" w:rsidP="00D177A4">
      <w:pPr>
        <w:pStyle w:val="a7"/>
        <w:numPr>
          <w:ilvl w:val="0"/>
          <w:numId w:val="70"/>
        </w:numPr>
        <w:autoSpaceDE w:val="0"/>
        <w:autoSpaceDN w:val="0"/>
        <w:adjustRightInd w:val="0"/>
        <w:spacing w:line="360" w:lineRule="auto"/>
        <w:jc w:val="both"/>
        <w:rPr>
          <w:rFonts w:eastAsiaTheme="minorHAnsi"/>
          <w:sz w:val="22"/>
          <w:szCs w:val="22"/>
          <w:lang w:val="uk-UA" w:eastAsia="en-US"/>
        </w:rPr>
      </w:pPr>
      <w:r w:rsidRPr="00E93B0F">
        <w:rPr>
          <w:rFonts w:eastAsia="TimesNewRoman"/>
          <w:sz w:val="22"/>
          <w:szCs w:val="22"/>
          <w:lang w:val="uk-UA" w:eastAsia="en-US"/>
        </w:rPr>
        <w:t xml:space="preserve">Яка сфера застосування нормативної калькуляції </w:t>
      </w:r>
      <w:r w:rsidRPr="00E93B0F">
        <w:rPr>
          <w:rFonts w:eastAsiaTheme="minorHAnsi"/>
          <w:sz w:val="22"/>
          <w:szCs w:val="22"/>
          <w:lang w:val="uk-UA" w:eastAsia="en-US"/>
        </w:rPr>
        <w:t>?</w:t>
      </w:r>
    </w:p>
    <w:p w:rsidR="00737B01" w:rsidRPr="00E93B0F" w:rsidRDefault="00737B01" w:rsidP="00D177A4">
      <w:pPr>
        <w:pStyle w:val="a7"/>
        <w:numPr>
          <w:ilvl w:val="0"/>
          <w:numId w:val="70"/>
        </w:numPr>
        <w:autoSpaceDE w:val="0"/>
        <w:autoSpaceDN w:val="0"/>
        <w:adjustRightInd w:val="0"/>
        <w:spacing w:line="360" w:lineRule="auto"/>
        <w:jc w:val="both"/>
        <w:rPr>
          <w:rFonts w:eastAsiaTheme="minorHAnsi"/>
          <w:sz w:val="22"/>
          <w:szCs w:val="22"/>
          <w:lang w:val="uk-UA" w:eastAsia="en-US"/>
        </w:rPr>
      </w:pPr>
      <w:r w:rsidRPr="00E93B0F">
        <w:rPr>
          <w:rFonts w:eastAsia="TimesNewRoman"/>
          <w:sz w:val="22"/>
          <w:szCs w:val="22"/>
          <w:lang w:val="uk-UA" w:eastAsia="en-US"/>
        </w:rPr>
        <w:t xml:space="preserve">У чому полягає суть системи </w:t>
      </w:r>
      <w:r w:rsidRPr="00E93B0F">
        <w:rPr>
          <w:rFonts w:eastAsiaTheme="minorHAnsi"/>
          <w:sz w:val="22"/>
          <w:szCs w:val="22"/>
          <w:lang w:val="uk-UA" w:eastAsia="en-US"/>
        </w:rPr>
        <w:t>«</w:t>
      </w:r>
      <w:r w:rsidRPr="00E93B0F">
        <w:rPr>
          <w:rFonts w:eastAsia="TimesNewRoman"/>
          <w:sz w:val="22"/>
          <w:szCs w:val="22"/>
          <w:lang w:val="uk-UA" w:eastAsia="en-US"/>
        </w:rPr>
        <w:t>стандарт</w:t>
      </w:r>
      <w:r w:rsidRPr="00E93B0F">
        <w:rPr>
          <w:rFonts w:eastAsiaTheme="minorHAnsi"/>
          <w:sz w:val="22"/>
          <w:szCs w:val="22"/>
          <w:lang w:val="uk-UA" w:eastAsia="en-US"/>
        </w:rPr>
        <w:t>-</w:t>
      </w:r>
      <w:r w:rsidRPr="00E93B0F">
        <w:rPr>
          <w:rFonts w:eastAsia="TimesNewRoman"/>
          <w:sz w:val="22"/>
          <w:szCs w:val="22"/>
          <w:lang w:val="uk-UA" w:eastAsia="en-US"/>
        </w:rPr>
        <w:t>кост</w:t>
      </w:r>
      <w:r w:rsidRPr="00E93B0F">
        <w:rPr>
          <w:rFonts w:eastAsiaTheme="minorHAnsi"/>
          <w:sz w:val="22"/>
          <w:szCs w:val="22"/>
          <w:lang w:val="uk-UA" w:eastAsia="en-US"/>
        </w:rPr>
        <w:t>» ?</w:t>
      </w:r>
    </w:p>
    <w:p w:rsidR="003D4B03" w:rsidRPr="00E93B0F" w:rsidRDefault="003D4B03" w:rsidP="00D177A4">
      <w:pPr>
        <w:pStyle w:val="a7"/>
        <w:numPr>
          <w:ilvl w:val="0"/>
          <w:numId w:val="70"/>
        </w:numPr>
        <w:autoSpaceDE w:val="0"/>
        <w:autoSpaceDN w:val="0"/>
        <w:adjustRightInd w:val="0"/>
        <w:spacing w:line="360" w:lineRule="auto"/>
        <w:jc w:val="both"/>
        <w:rPr>
          <w:rFonts w:eastAsiaTheme="minorHAnsi"/>
          <w:sz w:val="22"/>
          <w:szCs w:val="22"/>
          <w:lang w:val="uk-UA" w:eastAsia="en-US"/>
        </w:rPr>
      </w:pPr>
      <w:r w:rsidRPr="00E93B0F">
        <w:rPr>
          <w:rFonts w:eastAsia="TimesNewRoman"/>
          <w:sz w:val="22"/>
          <w:szCs w:val="22"/>
          <w:lang w:val="uk-UA" w:eastAsia="en-US"/>
        </w:rPr>
        <w:t xml:space="preserve">Охарактеризуйте переваги системи </w:t>
      </w:r>
      <w:r w:rsidRPr="00E93B0F">
        <w:rPr>
          <w:rFonts w:eastAsiaTheme="minorHAnsi"/>
          <w:sz w:val="22"/>
          <w:szCs w:val="22"/>
          <w:lang w:val="uk-UA" w:eastAsia="en-US"/>
        </w:rPr>
        <w:t>«</w:t>
      </w:r>
      <w:r w:rsidRPr="00E93B0F">
        <w:rPr>
          <w:rFonts w:eastAsia="TimesNewRoman"/>
          <w:sz w:val="22"/>
          <w:szCs w:val="22"/>
          <w:lang w:val="uk-UA" w:eastAsia="en-US"/>
        </w:rPr>
        <w:t>стандарт</w:t>
      </w:r>
      <w:r w:rsidRPr="00E93B0F">
        <w:rPr>
          <w:rFonts w:eastAsiaTheme="minorHAnsi"/>
          <w:sz w:val="22"/>
          <w:szCs w:val="22"/>
          <w:lang w:val="uk-UA" w:eastAsia="en-US"/>
        </w:rPr>
        <w:t>-</w:t>
      </w:r>
      <w:r w:rsidRPr="00E93B0F">
        <w:rPr>
          <w:rFonts w:eastAsia="TimesNewRoman"/>
          <w:sz w:val="22"/>
          <w:szCs w:val="22"/>
          <w:lang w:val="uk-UA" w:eastAsia="en-US"/>
        </w:rPr>
        <w:t>кост</w:t>
      </w:r>
      <w:r w:rsidRPr="00E93B0F">
        <w:rPr>
          <w:rFonts w:eastAsiaTheme="minorHAnsi"/>
          <w:sz w:val="22"/>
          <w:szCs w:val="22"/>
          <w:lang w:val="uk-UA" w:eastAsia="en-US"/>
        </w:rPr>
        <w:t xml:space="preserve">» </w:t>
      </w:r>
      <w:r w:rsidRPr="00E93B0F">
        <w:rPr>
          <w:rFonts w:eastAsia="TimesNewRoman"/>
          <w:sz w:val="22"/>
          <w:szCs w:val="22"/>
          <w:lang w:val="uk-UA" w:eastAsia="en-US"/>
        </w:rPr>
        <w:t>порівняно з нормативним методом обліку витрат і калькулювання собівартості продукції</w:t>
      </w:r>
      <w:r w:rsidRPr="00E93B0F">
        <w:rPr>
          <w:rFonts w:eastAsiaTheme="minorHAnsi"/>
          <w:sz w:val="22"/>
          <w:szCs w:val="22"/>
          <w:lang w:val="uk-UA" w:eastAsia="en-US"/>
        </w:rPr>
        <w:t>.</w:t>
      </w:r>
    </w:p>
    <w:p w:rsidR="003D4B03" w:rsidRPr="00E93B0F" w:rsidRDefault="003D4B03" w:rsidP="00D177A4">
      <w:pPr>
        <w:pStyle w:val="a7"/>
        <w:numPr>
          <w:ilvl w:val="0"/>
          <w:numId w:val="70"/>
        </w:numPr>
        <w:autoSpaceDE w:val="0"/>
        <w:autoSpaceDN w:val="0"/>
        <w:adjustRightInd w:val="0"/>
        <w:spacing w:line="360" w:lineRule="auto"/>
        <w:jc w:val="both"/>
        <w:rPr>
          <w:rFonts w:eastAsiaTheme="minorHAnsi"/>
          <w:sz w:val="22"/>
          <w:szCs w:val="22"/>
          <w:lang w:val="uk-UA" w:eastAsia="en-US"/>
        </w:rPr>
      </w:pPr>
      <w:r w:rsidRPr="00E93B0F">
        <w:rPr>
          <w:rFonts w:eastAsia="TimesNewRoman"/>
          <w:sz w:val="22"/>
          <w:szCs w:val="22"/>
          <w:lang w:val="uk-UA" w:eastAsia="en-US"/>
        </w:rPr>
        <w:t>Якого  підходу потрібно дотримуватись</w:t>
      </w:r>
      <w:r w:rsidRPr="00E93B0F">
        <w:rPr>
          <w:rFonts w:eastAsiaTheme="minorHAnsi"/>
          <w:sz w:val="22"/>
          <w:szCs w:val="22"/>
          <w:lang w:val="uk-UA" w:eastAsia="en-US"/>
        </w:rPr>
        <w:t xml:space="preserve">, </w:t>
      </w:r>
      <w:r w:rsidRPr="00E93B0F">
        <w:rPr>
          <w:rFonts w:eastAsia="TimesNewRoman"/>
          <w:sz w:val="22"/>
          <w:szCs w:val="22"/>
          <w:lang w:val="uk-UA" w:eastAsia="en-US"/>
        </w:rPr>
        <w:t>приймаючи рішення про те</w:t>
      </w:r>
      <w:r w:rsidRPr="00E93B0F">
        <w:rPr>
          <w:rFonts w:eastAsiaTheme="minorHAnsi"/>
          <w:sz w:val="22"/>
          <w:szCs w:val="22"/>
          <w:lang w:val="uk-UA" w:eastAsia="en-US"/>
        </w:rPr>
        <w:t xml:space="preserve">, </w:t>
      </w:r>
      <w:r w:rsidRPr="00E93B0F">
        <w:rPr>
          <w:rFonts w:eastAsia="TimesNewRoman"/>
          <w:sz w:val="22"/>
          <w:szCs w:val="22"/>
          <w:lang w:val="uk-UA" w:eastAsia="en-US"/>
        </w:rPr>
        <w:t xml:space="preserve">чи витрачати кошти на дослідження конкретного відхилення </w:t>
      </w:r>
      <w:r w:rsidRPr="00E93B0F">
        <w:rPr>
          <w:rFonts w:eastAsiaTheme="minorHAnsi"/>
          <w:sz w:val="22"/>
          <w:szCs w:val="22"/>
          <w:lang w:val="uk-UA" w:eastAsia="en-US"/>
        </w:rPr>
        <w:t>?</w:t>
      </w:r>
    </w:p>
    <w:p w:rsidR="003D4B03" w:rsidRPr="00E93B0F" w:rsidRDefault="003D4B03" w:rsidP="00D177A4">
      <w:pPr>
        <w:pStyle w:val="a7"/>
        <w:numPr>
          <w:ilvl w:val="0"/>
          <w:numId w:val="70"/>
        </w:numPr>
        <w:autoSpaceDE w:val="0"/>
        <w:autoSpaceDN w:val="0"/>
        <w:adjustRightInd w:val="0"/>
        <w:spacing w:line="360" w:lineRule="auto"/>
        <w:jc w:val="both"/>
        <w:rPr>
          <w:rFonts w:eastAsiaTheme="minorHAnsi"/>
          <w:sz w:val="22"/>
          <w:szCs w:val="22"/>
          <w:lang w:val="uk-UA" w:eastAsia="en-US"/>
        </w:rPr>
      </w:pPr>
      <w:r w:rsidRPr="00E93B0F">
        <w:rPr>
          <w:rFonts w:eastAsia="TimesNewRoman"/>
          <w:sz w:val="22"/>
          <w:szCs w:val="22"/>
          <w:lang w:val="uk-UA" w:eastAsia="en-US"/>
        </w:rPr>
        <w:t xml:space="preserve">Чим відрізняються поняття </w:t>
      </w:r>
      <w:r w:rsidRPr="00E93B0F">
        <w:rPr>
          <w:rFonts w:eastAsiaTheme="minorHAnsi"/>
          <w:sz w:val="22"/>
          <w:szCs w:val="22"/>
          <w:lang w:val="uk-UA" w:eastAsia="en-US"/>
        </w:rPr>
        <w:t>«</w:t>
      </w:r>
      <w:r w:rsidRPr="00E93B0F">
        <w:rPr>
          <w:rFonts w:eastAsia="TimesNewRoman"/>
          <w:sz w:val="22"/>
          <w:szCs w:val="22"/>
          <w:lang w:val="uk-UA" w:eastAsia="en-US"/>
        </w:rPr>
        <w:t>сприятливі відхилення</w:t>
      </w:r>
      <w:r w:rsidRPr="00E93B0F">
        <w:rPr>
          <w:rFonts w:eastAsiaTheme="minorHAnsi"/>
          <w:sz w:val="22"/>
          <w:szCs w:val="22"/>
          <w:lang w:val="uk-UA" w:eastAsia="en-US"/>
        </w:rPr>
        <w:t xml:space="preserve">» </w:t>
      </w:r>
      <w:r w:rsidRPr="00E93B0F">
        <w:rPr>
          <w:rFonts w:eastAsia="TimesNewRoman"/>
          <w:sz w:val="22"/>
          <w:szCs w:val="22"/>
          <w:lang w:val="uk-UA" w:eastAsia="en-US"/>
        </w:rPr>
        <w:t xml:space="preserve">і </w:t>
      </w:r>
      <w:r w:rsidRPr="00E93B0F">
        <w:rPr>
          <w:rFonts w:eastAsiaTheme="minorHAnsi"/>
          <w:sz w:val="22"/>
          <w:szCs w:val="22"/>
          <w:lang w:val="uk-UA" w:eastAsia="en-US"/>
        </w:rPr>
        <w:t>«</w:t>
      </w:r>
      <w:r w:rsidRPr="00E93B0F">
        <w:rPr>
          <w:rFonts w:eastAsia="TimesNewRoman"/>
          <w:sz w:val="22"/>
          <w:szCs w:val="22"/>
          <w:lang w:val="uk-UA" w:eastAsia="en-US"/>
        </w:rPr>
        <w:t>несприятливі відхилення</w:t>
      </w:r>
      <w:r w:rsidRPr="00E93B0F">
        <w:rPr>
          <w:rFonts w:eastAsiaTheme="minorHAnsi"/>
          <w:sz w:val="22"/>
          <w:szCs w:val="22"/>
          <w:lang w:val="uk-UA" w:eastAsia="en-US"/>
        </w:rPr>
        <w:t>»?</w:t>
      </w:r>
    </w:p>
    <w:p w:rsidR="003D4B03" w:rsidRPr="00E93B0F" w:rsidRDefault="003D4B03" w:rsidP="00D177A4">
      <w:pPr>
        <w:pStyle w:val="a7"/>
        <w:numPr>
          <w:ilvl w:val="0"/>
          <w:numId w:val="70"/>
        </w:numPr>
        <w:autoSpaceDE w:val="0"/>
        <w:autoSpaceDN w:val="0"/>
        <w:adjustRightInd w:val="0"/>
        <w:spacing w:line="360" w:lineRule="auto"/>
        <w:jc w:val="both"/>
        <w:rPr>
          <w:rFonts w:eastAsiaTheme="minorHAnsi"/>
          <w:sz w:val="22"/>
          <w:szCs w:val="22"/>
          <w:lang w:val="uk-UA" w:eastAsia="en-US"/>
        </w:rPr>
      </w:pPr>
      <w:r w:rsidRPr="00E93B0F">
        <w:rPr>
          <w:rFonts w:eastAsia="TimesNewRoman"/>
          <w:sz w:val="22"/>
          <w:szCs w:val="22"/>
          <w:lang w:val="uk-UA" w:eastAsia="en-US"/>
        </w:rPr>
        <w:t>Назвіть причини появи позитивного відхилення за ціною матеріалів</w:t>
      </w:r>
      <w:r w:rsidRPr="00E93B0F">
        <w:rPr>
          <w:rFonts w:eastAsiaTheme="minorHAnsi"/>
          <w:sz w:val="22"/>
          <w:szCs w:val="22"/>
          <w:lang w:val="uk-UA" w:eastAsia="en-US"/>
        </w:rPr>
        <w:t>.</w:t>
      </w:r>
    </w:p>
    <w:p w:rsidR="003D4B03" w:rsidRDefault="003D4B03" w:rsidP="007D4747">
      <w:pPr>
        <w:spacing w:line="40" w:lineRule="atLeast"/>
        <w:ind w:firstLine="709"/>
        <w:rPr>
          <w:rFonts w:ascii="Times New Roman" w:hAnsi="Times New Roman" w:cs="Times New Roman"/>
          <w:b/>
          <w:sz w:val="24"/>
          <w:szCs w:val="24"/>
        </w:rPr>
      </w:pPr>
    </w:p>
    <w:p w:rsidR="007D4747" w:rsidRPr="007D4747" w:rsidRDefault="007D4747" w:rsidP="007D4747">
      <w:pPr>
        <w:spacing w:line="40" w:lineRule="atLeast"/>
        <w:ind w:firstLine="709"/>
        <w:rPr>
          <w:rFonts w:ascii="Times New Roman" w:hAnsi="Times New Roman" w:cs="Times New Roman"/>
          <w:sz w:val="24"/>
          <w:szCs w:val="24"/>
        </w:rPr>
      </w:pPr>
      <w:r w:rsidRPr="007D4747">
        <w:rPr>
          <w:rFonts w:ascii="Times New Roman" w:hAnsi="Times New Roman" w:cs="Times New Roman"/>
          <w:b/>
          <w:sz w:val="24"/>
          <w:szCs w:val="24"/>
        </w:rPr>
        <w:t xml:space="preserve">Укладач:______  </w:t>
      </w:r>
      <w:r w:rsidRPr="007D4747">
        <w:rPr>
          <w:rFonts w:ascii="Times New Roman" w:hAnsi="Times New Roman" w:cs="Times New Roman"/>
          <w:sz w:val="24"/>
          <w:szCs w:val="24"/>
          <w:u w:val="single"/>
        </w:rPr>
        <w:t>Шевців Л.Ю. , доцент,  к.е.н., доцент</w:t>
      </w:r>
    </w:p>
    <w:p w:rsidR="00FC437B" w:rsidRPr="007D4747" w:rsidRDefault="00FC437B" w:rsidP="00FC437B">
      <w:pPr>
        <w:autoSpaceDE w:val="0"/>
        <w:autoSpaceDN w:val="0"/>
        <w:adjustRightInd w:val="0"/>
        <w:ind w:firstLine="720"/>
        <w:jc w:val="both"/>
        <w:rPr>
          <w:rFonts w:ascii="Times New Roman" w:hAnsi="Times New Roman" w:cs="Times New Roman"/>
          <w:b/>
          <w:i/>
        </w:rPr>
      </w:pPr>
    </w:p>
    <w:p w:rsidR="004C063E" w:rsidRPr="00700CDA" w:rsidRDefault="003D4B03" w:rsidP="00700CDA">
      <w:pPr>
        <w:spacing w:after="0" w:line="240" w:lineRule="auto"/>
        <w:ind w:firstLine="720"/>
        <w:jc w:val="center"/>
        <w:rPr>
          <w:rStyle w:val="53"/>
          <w:rFonts w:ascii="Times New Roman" w:hAnsi="Times New Roman" w:cs="Times New Roman"/>
          <w:b/>
          <w:sz w:val="24"/>
          <w:szCs w:val="24"/>
          <w:u w:val="single"/>
        </w:rPr>
      </w:pPr>
      <w:r w:rsidRPr="003D4B03">
        <w:rPr>
          <w:rStyle w:val="53"/>
          <w:rFonts w:ascii="Times New Roman" w:hAnsi="Times New Roman" w:cs="Times New Roman"/>
          <w:b/>
          <w:sz w:val="24"/>
          <w:szCs w:val="24"/>
          <w:u w:val="single"/>
        </w:rPr>
        <w:lastRenderedPageBreak/>
        <w:t xml:space="preserve">ТЕМА </w:t>
      </w:r>
      <w:r w:rsidR="004C063E">
        <w:rPr>
          <w:rStyle w:val="53"/>
          <w:rFonts w:ascii="Times New Roman" w:hAnsi="Times New Roman" w:cs="Times New Roman"/>
          <w:b/>
          <w:sz w:val="24"/>
          <w:szCs w:val="24"/>
          <w:u w:val="single"/>
        </w:rPr>
        <w:t>6</w:t>
      </w:r>
      <w:r w:rsidRPr="003D4B03">
        <w:rPr>
          <w:rStyle w:val="53"/>
          <w:rFonts w:ascii="Times New Roman" w:hAnsi="Times New Roman" w:cs="Times New Roman"/>
          <w:b/>
          <w:sz w:val="24"/>
          <w:szCs w:val="24"/>
          <w:u w:val="single"/>
        </w:rPr>
        <w:t>.</w:t>
      </w:r>
      <w:r w:rsidRPr="003D4B03">
        <w:rPr>
          <w:rStyle w:val="53"/>
          <w:rFonts w:ascii="Times New Roman" w:hAnsi="Times New Roman" w:cs="Times New Roman"/>
          <w:b/>
          <w:sz w:val="24"/>
          <w:szCs w:val="24"/>
        </w:rPr>
        <w:t xml:space="preserve"> </w:t>
      </w:r>
      <w:r w:rsidR="004C063E" w:rsidRPr="00700CDA">
        <w:rPr>
          <w:rStyle w:val="53"/>
          <w:rFonts w:ascii="Times New Roman" w:hAnsi="Times New Roman" w:cs="Times New Roman"/>
          <w:b/>
          <w:sz w:val="24"/>
          <w:szCs w:val="24"/>
          <w:u w:val="single"/>
        </w:rPr>
        <w:t>АНАЛІЗ ВЗАЄМОЗ</w:t>
      </w:r>
      <w:r w:rsidR="00700CDA" w:rsidRPr="00700CDA">
        <w:rPr>
          <w:rStyle w:val="53"/>
          <w:rFonts w:ascii="Times New Roman" w:hAnsi="Times New Roman" w:cs="Times New Roman"/>
          <w:b/>
          <w:sz w:val="24"/>
          <w:szCs w:val="24"/>
          <w:u w:val="single"/>
        </w:rPr>
        <w:t>В</w:t>
      </w:r>
      <w:r w:rsidR="00700CDA" w:rsidRPr="00700CDA">
        <w:rPr>
          <w:rStyle w:val="53"/>
          <w:rFonts w:ascii="Times New Roman" w:hAnsi="Times New Roman" w:cs="Times New Roman"/>
          <w:b/>
          <w:sz w:val="24"/>
          <w:szCs w:val="24"/>
          <w:u w:val="single"/>
          <w:lang w:val="ru-RU"/>
        </w:rPr>
        <w:t>’</w:t>
      </w:r>
      <w:r w:rsidR="00700CDA" w:rsidRPr="00700CDA">
        <w:rPr>
          <w:rStyle w:val="53"/>
          <w:rFonts w:ascii="Times New Roman" w:hAnsi="Times New Roman" w:cs="Times New Roman"/>
          <w:b/>
          <w:sz w:val="24"/>
          <w:szCs w:val="24"/>
          <w:u w:val="single"/>
        </w:rPr>
        <w:t>ЯЗКУ ВИТРАТ, ОБСЯГУ ДІЯЛЬНОСТІ ТА</w:t>
      </w:r>
      <w:r w:rsidR="004C063E" w:rsidRPr="00700CDA">
        <w:rPr>
          <w:rStyle w:val="53"/>
          <w:rFonts w:ascii="Times New Roman" w:hAnsi="Times New Roman" w:cs="Times New Roman"/>
          <w:b/>
          <w:sz w:val="24"/>
          <w:szCs w:val="24"/>
          <w:u w:val="single"/>
        </w:rPr>
        <w:t xml:space="preserve"> ПРИБУТКУ</w:t>
      </w:r>
    </w:p>
    <w:p w:rsidR="003D4B03" w:rsidRPr="003D4B03" w:rsidRDefault="003D4B03" w:rsidP="00700CDA">
      <w:pPr>
        <w:spacing w:after="0" w:line="240" w:lineRule="auto"/>
        <w:ind w:firstLine="720"/>
        <w:jc w:val="center"/>
        <w:rPr>
          <w:rFonts w:ascii="Times New Roman" w:hAnsi="Times New Roman" w:cs="Times New Roman"/>
          <w:sz w:val="20"/>
        </w:rPr>
      </w:pPr>
      <w:r w:rsidRPr="003D4B03">
        <w:rPr>
          <w:rFonts w:ascii="Times New Roman" w:hAnsi="Times New Roman" w:cs="Times New Roman"/>
          <w:sz w:val="20"/>
        </w:rPr>
        <w:t xml:space="preserve">      (назва теми відповідно до РПНД)</w:t>
      </w:r>
    </w:p>
    <w:p w:rsidR="006F0D3E" w:rsidRDefault="006F0D3E" w:rsidP="003D4B03">
      <w:pPr>
        <w:jc w:val="both"/>
        <w:rPr>
          <w:rFonts w:ascii="Times New Roman" w:hAnsi="Times New Roman" w:cs="Times New Roman"/>
          <w:b/>
          <w:sz w:val="24"/>
          <w:szCs w:val="24"/>
        </w:rPr>
      </w:pPr>
    </w:p>
    <w:p w:rsidR="003D4B03" w:rsidRPr="003D4B03" w:rsidRDefault="003D4B03" w:rsidP="003D4B03">
      <w:pPr>
        <w:jc w:val="both"/>
        <w:rPr>
          <w:rFonts w:ascii="Times New Roman" w:hAnsi="Times New Roman" w:cs="Times New Roman"/>
          <w:sz w:val="23"/>
          <w:szCs w:val="23"/>
        </w:rPr>
      </w:pPr>
      <w:r w:rsidRPr="003D4B03">
        <w:rPr>
          <w:rFonts w:ascii="Times New Roman" w:hAnsi="Times New Roman" w:cs="Times New Roman"/>
          <w:b/>
          <w:sz w:val="24"/>
          <w:szCs w:val="24"/>
        </w:rPr>
        <w:t xml:space="preserve">Міжпредметні зв’язки:   </w:t>
      </w:r>
      <w:r w:rsidRPr="003D4B03">
        <w:rPr>
          <w:rFonts w:ascii="Times New Roman" w:hAnsi="Times New Roman" w:cs="Times New Roman"/>
          <w:sz w:val="23"/>
          <w:szCs w:val="23"/>
        </w:rPr>
        <w:t>вивчення теми дисципліни передбачає наявність систематичних та ґрунтовних знань із тем, розділів суміжних дисциплін – “Економіка підприємства”, “Бухгалтерсь</w:t>
      </w:r>
      <w:r w:rsidR="004C063E">
        <w:rPr>
          <w:rFonts w:ascii="Times New Roman" w:hAnsi="Times New Roman" w:cs="Times New Roman"/>
          <w:sz w:val="23"/>
          <w:szCs w:val="23"/>
        </w:rPr>
        <w:t>кий облік”, “Фінансовий облік”.</w:t>
      </w:r>
    </w:p>
    <w:p w:rsidR="00FF1E73" w:rsidRPr="00FF1E73" w:rsidRDefault="003D4B03" w:rsidP="00FF1E73">
      <w:pPr>
        <w:autoSpaceDE w:val="0"/>
        <w:autoSpaceDN w:val="0"/>
        <w:adjustRightInd w:val="0"/>
        <w:jc w:val="both"/>
        <w:rPr>
          <w:rFonts w:ascii="Times New Roman" w:hAnsi="Times New Roman" w:cs="Times New Roman"/>
          <w:sz w:val="24"/>
          <w:szCs w:val="24"/>
        </w:rPr>
      </w:pPr>
      <w:r w:rsidRPr="003D4B03">
        <w:rPr>
          <w:rFonts w:ascii="Times New Roman" w:hAnsi="Times New Roman" w:cs="Times New Roman"/>
          <w:b/>
          <w:sz w:val="24"/>
          <w:szCs w:val="24"/>
        </w:rPr>
        <w:t xml:space="preserve">Мета лекції: </w:t>
      </w:r>
      <w:r w:rsidRPr="00FF1E73">
        <w:rPr>
          <w:rFonts w:ascii="Times New Roman" w:hAnsi="Times New Roman" w:cs="Times New Roman"/>
          <w:sz w:val="24"/>
          <w:szCs w:val="24"/>
        </w:rPr>
        <w:t xml:space="preserve">набуття теоретичних знань і практичних навиків </w:t>
      </w:r>
      <w:r w:rsidR="00FF1E73" w:rsidRPr="00FF1E73">
        <w:rPr>
          <w:rFonts w:ascii="Times New Roman" w:hAnsi="Times New Roman" w:cs="Times New Roman"/>
          <w:sz w:val="24"/>
          <w:szCs w:val="24"/>
          <w:lang w:eastAsia="uk-UA"/>
        </w:rPr>
        <w:t>щодо аналізу витрат, динаміки обсягів виробництва та реалізації, доходу та прибутковості з метою формування інформаційної бази для прийняття короткострокових управлінський рішень.</w:t>
      </w:r>
      <w:r w:rsidR="00FF1E73" w:rsidRPr="00FF1E73">
        <w:rPr>
          <w:rFonts w:ascii="Times New Roman" w:hAnsi="Times New Roman" w:cs="Times New Roman"/>
          <w:sz w:val="24"/>
          <w:szCs w:val="24"/>
        </w:rPr>
        <w:t xml:space="preserve"> </w:t>
      </w:r>
    </w:p>
    <w:p w:rsidR="003D4B03" w:rsidRPr="003D4B03" w:rsidRDefault="003D4B03" w:rsidP="003D4B03">
      <w:pPr>
        <w:rPr>
          <w:rFonts w:ascii="Times New Roman" w:hAnsi="Times New Roman" w:cs="Times New Roman"/>
          <w:sz w:val="24"/>
          <w:szCs w:val="24"/>
        </w:rPr>
      </w:pPr>
      <w:r w:rsidRPr="003D4B03">
        <w:rPr>
          <w:rFonts w:ascii="Times New Roman" w:hAnsi="Times New Roman" w:cs="Times New Roman"/>
          <w:b/>
          <w:sz w:val="24"/>
          <w:szCs w:val="24"/>
        </w:rPr>
        <w:t>План лекції</w:t>
      </w:r>
      <w:r w:rsidRPr="003D4B03">
        <w:rPr>
          <w:rFonts w:ascii="Times New Roman" w:hAnsi="Times New Roman" w:cs="Times New Roman"/>
          <w:sz w:val="24"/>
          <w:szCs w:val="24"/>
        </w:rPr>
        <w:t>:</w:t>
      </w:r>
    </w:p>
    <w:p w:rsidR="00FF1E73" w:rsidRPr="00FF1E73" w:rsidRDefault="00FF1E73" w:rsidP="00D177A4">
      <w:pPr>
        <w:pStyle w:val="a7"/>
        <w:numPr>
          <w:ilvl w:val="0"/>
          <w:numId w:val="71"/>
        </w:numPr>
        <w:jc w:val="both"/>
        <w:rPr>
          <w:sz w:val="24"/>
          <w:szCs w:val="24"/>
          <w:lang w:val="uk-UA"/>
        </w:rPr>
      </w:pPr>
      <w:r w:rsidRPr="00FF1E73">
        <w:rPr>
          <w:sz w:val="24"/>
          <w:szCs w:val="24"/>
        </w:rPr>
        <w:t>Суть, мета та значення аналізу взаємозв’язку «витрати-обсяг-прибуток». Переваги та недоліки використання методу.</w:t>
      </w:r>
    </w:p>
    <w:p w:rsidR="00FF1E73" w:rsidRPr="00FF1E73" w:rsidRDefault="00FF1E73" w:rsidP="00D177A4">
      <w:pPr>
        <w:pStyle w:val="a7"/>
        <w:numPr>
          <w:ilvl w:val="0"/>
          <w:numId w:val="71"/>
        </w:numPr>
        <w:jc w:val="both"/>
        <w:rPr>
          <w:sz w:val="24"/>
          <w:szCs w:val="24"/>
          <w:lang w:val="uk-UA"/>
        </w:rPr>
      </w:pPr>
      <w:r w:rsidRPr="00FF1E73">
        <w:rPr>
          <w:sz w:val="24"/>
          <w:szCs w:val="24"/>
          <w:lang w:val="uk-UA"/>
        </w:rPr>
        <w:t>Аналіз беззбитковості як елемент аналізу взаємозв’язку витрат, обсягу діяльності і прибутку підприємства.</w:t>
      </w:r>
    </w:p>
    <w:p w:rsidR="00FF1E73" w:rsidRPr="00FF1E73" w:rsidRDefault="00FF1E73" w:rsidP="00D177A4">
      <w:pPr>
        <w:pStyle w:val="a7"/>
        <w:numPr>
          <w:ilvl w:val="0"/>
          <w:numId w:val="71"/>
        </w:numPr>
        <w:jc w:val="both"/>
        <w:rPr>
          <w:sz w:val="24"/>
          <w:szCs w:val="24"/>
        </w:rPr>
      </w:pPr>
      <w:r w:rsidRPr="00FF1E73">
        <w:rPr>
          <w:sz w:val="24"/>
          <w:szCs w:val="24"/>
        </w:rPr>
        <w:t>Математичні методи визначення точки беззбитковості.</w:t>
      </w:r>
    </w:p>
    <w:p w:rsidR="00FF1E73" w:rsidRPr="00FF1E73" w:rsidRDefault="00FF1E73" w:rsidP="00D177A4">
      <w:pPr>
        <w:pStyle w:val="a7"/>
        <w:numPr>
          <w:ilvl w:val="0"/>
          <w:numId w:val="71"/>
        </w:numPr>
        <w:jc w:val="both"/>
        <w:rPr>
          <w:sz w:val="24"/>
          <w:szCs w:val="24"/>
        </w:rPr>
      </w:pPr>
      <w:r w:rsidRPr="00FF1E73">
        <w:rPr>
          <w:sz w:val="24"/>
          <w:szCs w:val="24"/>
        </w:rPr>
        <w:t>Корисність графічного відображення взаємозв’язку «витрати-обсяг-прибуток».</w:t>
      </w:r>
    </w:p>
    <w:p w:rsidR="00FF1E73" w:rsidRPr="00FF1E73" w:rsidRDefault="00FF1E73" w:rsidP="00D177A4">
      <w:pPr>
        <w:pStyle w:val="a7"/>
        <w:numPr>
          <w:ilvl w:val="0"/>
          <w:numId w:val="71"/>
        </w:numPr>
        <w:shd w:val="clear" w:color="auto" w:fill="FFFFFF"/>
        <w:jc w:val="both"/>
        <w:rPr>
          <w:color w:val="000000"/>
          <w:sz w:val="24"/>
          <w:szCs w:val="24"/>
          <w:lang w:val="uk-UA"/>
        </w:rPr>
      </w:pPr>
      <w:r w:rsidRPr="00FF1E73">
        <w:rPr>
          <w:sz w:val="24"/>
          <w:szCs w:val="24"/>
        </w:rPr>
        <w:t>Аналіз чутливості прибутку до зміни витрат, цін та/або обсягу реалізації.</w:t>
      </w:r>
      <w:r w:rsidRPr="00FF1E73">
        <w:rPr>
          <w:color w:val="000000"/>
          <w:sz w:val="24"/>
          <w:szCs w:val="24"/>
        </w:rPr>
        <w:t xml:space="preserve"> </w:t>
      </w:r>
    </w:p>
    <w:p w:rsidR="00FF1E73" w:rsidRPr="00FF1E73" w:rsidRDefault="00FF1E73" w:rsidP="00D177A4">
      <w:pPr>
        <w:pStyle w:val="a7"/>
        <w:numPr>
          <w:ilvl w:val="0"/>
          <w:numId w:val="71"/>
        </w:numPr>
        <w:shd w:val="clear" w:color="auto" w:fill="FFFFFF"/>
        <w:jc w:val="both"/>
        <w:rPr>
          <w:color w:val="000000"/>
          <w:sz w:val="24"/>
          <w:szCs w:val="24"/>
        </w:rPr>
      </w:pPr>
      <w:r w:rsidRPr="00FF1E73">
        <w:rPr>
          <w:color w:val="000000"/>
          <w:sz w:val="24"/>
          <w:szCs w:val="24"/>
        </w:rPr>
        <w:t>Аналіз взаємозв’язку “витрати-обсяг-прибуток” в умовах багато-продуктового виробництва.</w:t>
      </w:r>
    </w:p>
    <w:p w:rsidR="009144C0" w:rsidRDefault="009144C0" w:rsidP="009144C0">
      <w:pPr>
        <w:spacing w:after="0" w:line="240" w:lineRule="auto"/>
        <w:rPr>
          <w:rFonts w:ascii="Times New Roman" w:hAnsi="Times New Roman" w:cs="Times New Roman"/>
          <w:b/>
          <w:sz w:val="24"/>
          <w:szCs w:val="24"/>
        </w:rPr>
      </w:pPr>
    </w:p>
    <w:p w:rsidR="006F0D3E" w:rsidRPr="006F0D3E" w:rsidRDefault="009144C0" w:rsidP="006F0D3E">
      <w:pPr>
        <w:spacing w:after="0" w:line="240" w:lineRule="auto"/>
        <w:jc w:val="both"/>
        <w:rPr>
          <w:rFonts w:ascii="Times New Roman" w:hAnsi="Times New Roman" w:cs="Times New Roman"/>
          <w:sz w:val="24"/>
          <w:szCs w:val="24"/>
        </w:rPr>
      </w:pPr>
      <w:r w:rsidRPr="006F0D3E">
        <w:rPr>
          <w:rFonts w:ascii="Times New Roman" w:hAnsi="Times New Roman" w:cs="Times New Roman"/>
          <w:b/>
          <w:sz w:val="24"/>
          <w:szCs w:val="24"/>
        </w:rPr>
        <w:t>Опорні поняття:</w:t>
      </w:r>
      <w:r w:rsidRPr="006F0D3E">
        <w:rPr>
          <w:rFonts w:ascii="Times New Roman" w:hAnsi="Times New Roman" w:cs="Times New Roman"/>
          <w:sz w:val="24"/>
          <w:szCs w:val="24"/>
        </w:rPr>
        <w:t xml:space="preserve"> аналіз беззбитковості</w:t>
      </w:r>
      <w:r w:rsidR="00566A8E" w:rsidRPr="006F0D3E">
        <w:rPr>
          <w:rFonts w:ascii="Times New Roman" w:hAnsi="Times New Roman" w:cs="Times New Roman"/>
          <w:sz w:val="24"/>
          <w:szCs w:val="24"/>
        </w:rPr>
        <w:t xml:space="preserve">, </w:t>
      </w:r>
      <w:r w:rsidR="00566A8E" w:rsidRPr="006F0D3E">
        <w:rPr>
          <w:rFonts w:ascii="Times New Roman" w:hAnsi="Times New Roman" w:cs="Times New Roman"/>
          <w:bCs/>
          <w:color w:val="000000"/>
          <w:sz w:val="24"/>
          <w:szCs w:val="24"/>
        </w:rPr>
        <w:t>точк</w:t>
      </w:r>
      <w:r w:rsidR="00EF4AAE" w:rsidRPr="006F0D3E">
        <w:rPr>
          <w:rFonts w:ascii="Times New Roman" w:hAnsi="Times New Roman" w:cs="Times New Roman"/>
          <w:bCs/>
          <w:color w:val="000000"/>
          <w:sz w:val="24"/>
          <w:szCs w:val="24"/>
        </w:rPr>
        <w:t>а</w:t>
      </w:r>
      <w:r w:rsidR="00566A8E" w:rsidRPr="006F0D3E">
        <w:rPr>
          <w:rFonts w:ascii="Times New Roman" w:hAnsi="Times New Roman" w:cs="Times New Roman"/>
          <w:bCs/>
          <w:color w:val="000000"/>
          <w:sz w:val="24"/>
          <w:szCs w:val="24"/>
        </w:rPr>
        <w:t xml:space="preserve"> беззбитковості, </w:t>
      </w:r>
      <w:r w:rsidR="006F0D3E">
        <w:rPr>
          <w:rFonts w:ascii="Times New Roman" w:hAnsi="Times New Roman" w:cs="Times New Roman"/>
          <w:bCs/>
          <w:color w:val="000000"/>
          <w:sz w:val="24"/>
          <w:szCs w:val="24"/>
        </w:rPr>
        <w:t>к</w:t>
      </w:r>
      <w:r w:rsidR="00EF4AAE" w:rsidRPr="006F0D3E">
        <w:rPr>
          <w:rFonts w:ascii="Times New Roman" w:hAnsi="Times New Roman" w:cs="Times New Roman"/>
          <w:color w:val="000000"/>
          <w:sz w:val="24"/>
          <w:szCs w:val="24"/>
        </w:rPr>
        <w:t>оефіцієнт маржинального доходу, операційний важель</w:t>
      </w:r>
      <w:r w:rsidR="006F0D3E" w:rsidRPr="006F0D3E">
        <w:rPr>
          <w:rFonts w:ascii="Times New Roman" w:hAnsi="Times New Roman" w:cs="Times New Roman"/>
          <w:color w:val="000000"/>
          <w:sz w:val="24"/>
          <w:szCs w:val="24"/>
        </w:rPr>
        <w:t xml:space="preserve">, </w:t>
      </w:r>
      <w:r w:rsidR="006F0D3E">
        <w:rPr>
          <w:rFonts w:ascii="Times New Roman" w:hAnsi="Times New Roman" w:cs="Times New Roman"/>
          <w:color w:val="000000"/>
          <w:sz w:val="24"/>
          <w:szCs w:val="24"/>
        </w:rPr>
        <w:t>с</w:t>
      </w:r>
      <w:r w:rsidR="006F0D3E" w:rsidRPr="006F0D3E">
        <w:rPr>
          <w:rFonts w:ascii="Times New Roman" w:hAnsi="Times New Roman" w:cs="Times New Roman"/>
          <w:bCs/>
          <w:color w:val="000000"/>
          <w:sz w:val="24"/>
          <w:szCs w:val="24"/>
        </w:rPr>
        <w:t xml:space="preserve">ередньозважений маржинальний дохід, </w:t>
      </w:r>
      <w:r w:rsidR="006F0D3E" w:rsidRPr="006F0D3E">
        <w:rPr>
          <w:rFonts w:ascii="Times New Roman" w:hAnsi="Times New Roman" w:cs="Times New Roman"/>
          <w:sz w:val="24"/>
          <w:szCs w:val="24"/>
        </w:rPr>
        <w:t>запас фінансової міцності.</w:t>
      </w:r>
    </w:p>
    <w:p w:rsidR="004D3F66" w:rsidRPr="009144C0" w:rsidRDefault="004D3F66" w:rsidP="009144C0">
      <w:pPr>
        <w:spacing w:after="0" w:line="240" w:lineRule="auto"/>
        <w:rPr>
          <w:rFonts w:ascii="Times New Roman" w:hAnsi="Times New Roman" w:cs="Times New Roman"/>
          <w:sz w:val="24"/>
          <w:szCs w:val="24"/>
        </w:rPr>
      </w:pPr>
    </w:p>
    <w:p w:rsidR="004D3F66" w:rsidRPr="00E9208B" w:rsidRDefault="004D3F66" w:rsidP="004D3F66">
      <w:pPr>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4D3F66" w:rsidRPr="006F0D3E" w:rsidRDefault="004D3F66" w:rsidP="004D3F66">
      <w:pPr>
        <w:spacing w:after="0" w:line="240" w:lineRule="auto"/>
        <w:jc w:val="both"/>
        <w:rPr>
          <w:rFonts w:ascii="Times New Roman" w:hAnsi="Times New Roman" w:cs="Times New Roman"/>
          <w:i/>
          <w:sz w:val="24"/>
          <w:szCs w:val="24"/>
        </w:rPr>
      </w:pPr>
      <w:r w:rsidRPr="006F0D3E">
        <w:rPr>
          <w:rFonts w:ascii="Times New Roman" w:hAnsi="Times New Roman" w:cs="Times New Roman"/>
          <w:i/>
          <w:sz w:val="24"/>
          <w:szCs w:val="24"/>
        </w:rPr>
        <w:t>Законодавчі та нормативні акти:</w:t>
      </w:r>
    </w:p>
    <w:p w:rsidR="004D3F66" w:rsidRPr="007C11F9" w:rsidRDefault="004D3F66" w:rsidP="00D177A4">
      <w:pPr>
        <w:pStyle w:val="a7"/>
        <w:numPr>
          <w:ilvl w:val="0"/>
          <w:numId w:val="72"/>
        </w:numPr>
        <w:jc w:val="both"/>
        <w:rPr>
          <w:sz w:val="24"/>
          <w:szCs w:val="24"/>
          <w:lang w:val="uk-UA"/>
        </w:rPr>
      </w:pPr>
      <w:r w:rsidRPr="007C11F9">
        <w:rPr>
          <w:sz w:val="24"/>
          <w:szCs w:val="24"/>
          <w:lang w:val="uk-UA"/>
        </w:rPr>
        <w:t xml:space="preserve">Закон України «Про бухгалтерський облік та фінансову звітність в Україні» від 16.07.99 р. № 996 </w:t>
      </w:r>
      <w:r w:rsidRPr="006F0D3E">
        <w:rPr>
          <w:sz w:val="24"/>
          <w:szCs w:val="24"/>
        </w:rPr>
        <w:t>XIV</w:t>
      </w:r>
      <w:r w:rsidRPr="007C11F9">
        <w:rPr>
          <w:sz w:val="24"/>
          <w:szCs w:val="24"/>
          <w:lang w:val="uk-UA"/>
        </w:rPr>
        <w:t>, із змінами і доповненнями.</w:t>
      </w:r>
    </w:p>
    <w:p w:rsidR="004D3F66" w:rsidRPr="00441F8D" w:rsidRDefault="004D3F66" w:rsidP="00D177A4">
      <w:pPr>
        <w:pStyle w:val="a5"/>
        <w:numPr>
          <w:ilvl w:val="0"/>
          <w:numId w:val="72"/>
        </w:numPr>
        <w:spacing w:after="0"/>
        <w:jc w:val="both"/>
        <w:rPr>
          <w:sz w:val="24"/>
          <w:szCs w:val="24"/>
        </w:rPr>
      </w:pPr>
      <w:r w:rsidRPr="00441F8D">
        <w:rPr>
          <w:sz w:val="24"/>
          <w:szCs w:val="24"/>
        </w:rPr>
        <w:t>Податковий кодекс України від 2 грудня 2010 року № 2755-VI</w:t>
      </w:r>
      <w:r w:rsidRPr="00441F8D">
        <w:rPr>
          <w:sz w:val="24"/>
          <w:szCs w:val="24"/>
          <w:lang w:val="uk-UA"/>
        </w:rPr>
        <w:t xml:space="preserve"> із змінами і доповненнями.</w:t>
      </w:r>
    </w:p>
    <w:p w:rsidR="004D3F66" w:rsidRPr="00441F8D" w:rsidRDefault="004D3F66" w:rsidP="00D177A4">
      <w:pPr>
        <w:pStyle w:val="a5"/>
        <w:numPr>
          <w:ilvl w:val="0"/>
          <w:numId w:val="72"/>
        </w:numPr>
        <w:spacing w:after="0"/>
        <w:jc w:val="both"/>
        <w:rPr>
          <w:sz w:val="24"/>
          <w:szCs w:val="24"/>
        </w:rPr>
      </w:pPr>
      <w:r w:rsidRPr="00441F8D">
        <w:rPr>
          <w:sz w:val="24"/>
          <w:szCs w:val="24"/>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441F8D">
        <w:rPr>
          <w:sz w:val="24"/>
          <w:szCs w:val="24"/>
          <w:lang w:val="en-US"/>
        </w:rPr>
        <w:t>http</w:t>
      </w:r>
      <w:r w:rsidRPr="00441F8D">
        <w:rPr>
          <w:sz w:val="24"/>
          <w:szCs w:val="24"/>
        </w:rPr>
        <w:t>://</w:t>
      </w:r>
      <w:r w:rsidRPr="00441F8D">
        <w:rPr>
          <w:sz w:val="24"/>
          <w:szCs w:val="24"/>
          <w:lang w:val="en-US"/>
        </w:rPr>
        <w:t>zakon</w:t>
      </w:r>
      <w:r w:rsidRPr="00441F8D">
        <w:rPr>
          <w:sz w:val="24"/>
          <w:szCs w:val="24"/>
        </w:rPr>
        <w:t>2.</w:t>
      </w:r>
      <w:r w:rsidRPr="00441F8D">
        <w:rPr>
          <w:sz w:val="24"/>
          <w:szCs w:val="24"/>
          <w:lang w:val="en-US"/>
        </w:rPr>
        <w:t>radagov</w:t>
      </w:r>
      <w:r w:rsidRPr="00441F8D">
        <w:rPr>
          <w:sz w:val="24"/>
          <w:szCs w:val="24"/>
        </w:rPr>
        <w:t>.</w:t>
      </w:r>
      <w:r w:rsidRPr="00441F8D">
        <w:rPr>
          <w:sz w:val="24"/>
          <w:szCs w:val="24"/>
          <w:lang w:val="en-US"/>
        </w:rPr>
        <w:t>ua</w:t>
      </w:r>
      <w:r w:rsidRPr="00441F8D">
        <w:rPr>
          <w:sz w:val="24"/>
          <w:szCs w:val="24"/>
        </w:rPr>
        <w:t>/</w:t>
      </w:r>
      <w:r w:rsidRPr="00441F8D">
        <w:rPr>
          <w:sz w:val="24"/>
          <w:szCs w:val="24"/>
          <w:lang w:val="en-US"/>
        </w:rPr>
        <w:t>laws</w:t>
      </w:r>
      <w:r w:rsidRPr="00441F8D">
        <w:rPr>
          <w:sz w:val="24"/>
          <w:szCs w:val="24"/>
        </w:rPr>
        <w:t>/</w:t>
      </w:r>
      <w:r w:rsidRPr="00441F8D">
        <w:rPr>
          <w:sz w:val="24"/>
          <w:szCs w:val="24"/>
          <w:lang w:val="en-US"/>
        </w:rPr>
        <w:t>show</w:t>
      </w:r>
      <w:r w:rsidRPr="00441F8D">
        <w:rPr>
          <w:sz w:val="24"/>
          <w:szCs w:val="24"/>
        </w:rPr>
        <w:t>/</w:t>
      </w:r>
      <w:r w:rsidRPr="00441F8D">
        <w:rPr>
          <w:sz w:val="24"/>
          <w:szCs w:val="24"/>
          <w:lang w:val="en-US"/>
        </w:rPr>
        <w:t>z</w:t>
      </w:r>
      <w:r w:rsidRPr="00441F8D">
        <w:rPr>
          <w:sz w:val="24"/>
          <w:szCs w:val="24"/>
        </w:rPr>
        <w:t>0336-13.</w:t>
      </w:r>
    </w:p>
    <w:p w:rsidR="004D3F66" w:rsidRPr="00441F8D" w:rsidRDefault="004D3F66" w:rsidP="00D177A4">
      <w:pPr>
        <w:pStyle w:val="a5"/>
        <w:numPr>
          <w:ilvl w:val="0"/>
          <w:numId w:val="72"/>
        </w:numPr>
        <w:spacing w:after="0"/>
        <w:jc w:val="both"/>
        <w:rPr>
          <w:sz w:val="24"/>
          <w:szCs w:val="24"/>
        </w:rPr>
      </w:pPr>
      <w:r w:rsidRPr="00441F8D">
        <w:rPr>
          <w:sz w:val="24"/>
          <w:szCs w:val="24"/>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4D3F66" w:rsidRPr="006F0D3E" w:rsidRDefault="004D3F66" w:rsidP="00D177A4">
      <w:pPr>
        <w:pStyle w:val="a7"/>
        <w:numPr>
          <w:ilvl w:val="0"/>
          <w:numId w:val="72"/>
        </w:numPr>
        <w:jc w:val="both"/>
        <w:rPr>
          <w:sz w:val="24"/>
          <w:szCs w:val="24"/>
        </w:rPr>
      </w:pPr>
      <w:r w:rsidRPr="006F0D3E">
        <w:rPr>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4D3F66" w:rsidRPr="006F0D3E" w:rsidRDefault="004D3F66" w:rsidP="00D177A4">
      <w:pPr>
        <w:pStyle w:val="a7"/>
        <w:numPr>
          <w:ilvl w:val="0"/>
          <w:numId w:val="72"/>
        </w:numPr>
        <w:jc w:val="both"/>
        <w:rPr>
          <w:sz w:val="24"/>
          <w:szCs w:val="24"/>
        </w:rPr>
      </w:pPr>
      <w:r w:rsidRPr="006F0D3E">
        <w:rPr>
          <w:sz w:val="24"/>
          <w:szCs w:val="24"/>
        </w:rPr>
        <w:t>Положення (стандарт) бухгалтерського обліку 15 «Доходи», затверджено наказом МФ України від 29. 11. 1999 р. № 290.</w:t>
      </w:r>
    </w:p>
    <w:p w:rsidR="004D3F66" w:rsidRPr="006F0D3E" w:rsidRDefault="004D3F66" w:rsidP="00D177A4">
      <w:pPr>
        <w:pStyle w:val="a7"/>
        <w:numPr>
          <w:ilvl w:val="0"/>
          <w:numId w:val="72"/>
        </w:numPr>
        <w:jc w:val="both"/>
        <w:rPr>
          <w:sz w:val="24"/>
          <w:szCs w:val="24"/>
        </w:rPr>
      </w:pPr>
      <w:r w:rsidRPr="006F0D3E">
        <w:rPr>
          <w:sz w:val="24"/>
          <w:szCs w:val="24"/>
        </w:rPr>
        <w:t>Положення (стандарт) бухгалтерського обліку 9 «Запаси», затверджено наказом МФ України від 20. 10. 1999 р. № 246.</w:t>
      </w:r>
    </w:p>
    <w:p w:rsidR="004D3F66" w:rsidRDefault="004D3F66" w:rsidP="004D3F66">
      <w:pPr>
        <w:rPr>
          <w:rFonts w:ascii="Times New Roman" w:hAnsi="Times New Roman" w:cs="Times New Roman"/>
          <w:sz w:val="24"/>
          <w:szCs w:val="24"/>
        </w:rPr>
      </w:pPr>
      <w:r w:rsidRPr="00441F8D">
        <w:rPr>
          <w:rFonts w:ascii="Times New Roman" w:hAnsi="Times New Roman" w:cs="Times New Roman"/>
          <w:sz w:val="24"/>
          <w:szCs w:val="24"/>
        </w:rPr>
        <w:t xml:space="preserve"> </w:t>
      </w:r>
    </w:p>
    <w:p w:rsidR="004D3F66" w:rsidRPr="00441F8D" w:rsidRDefault="004D3F66" w:rsidP="004D3F66">
      <w:pPr>
        <w:spacing w:after="0" w:line="240" w:lineRule="auto"/>
        <w:rPr>
          <w:rFonts w:ascii="Times New Roman" w:hAnsi="Times New Roman" w:cs="Times New Roman"/>
          <w:i/>
          <w:sz w:val="24"/>
          <w:szCs w:val="24"/>
        </w:rPr>
      </w:pPr>
      <w:r w:rsidRPr="00441F8D">
        <w:rPr>
          <w:rFonts w:ascii="Times New Roman" w:hAnsi="Times New Roman" w:cs="Times New Roman"/>
          <w:i/>
          <w:sz w:val="24"/>
          <w:szCs w:val="24"/>
        </w:rPr>
        <w:t xml:space="preserve">Основна література: </w:t>
      </w:r>
    </w:p>
    <w:p w:rsidR="004D3F66" w:rsidRPr="00441ADD" w:rsidRDefault="004D3F66" w:rsidP="00D177A4">
      <w:pPr>
        <w:pStyle w:val="a5"/>
        <w:numPr>
          <w:ilvl w:val="0"/>
          <w:numId w:val="73"/>
        </w:numPr>
        <w:spacing w:after="0"/>
        <w:jc w:val="both"/>
        <w:rPr>
          <w:sz w:val="24"/>
          <w:szCs w:val="24"/>
        </w:rPr>
      </w:pPr>
      <w:r w:rsidRPr="00441ADD">
        <w:rPr>
          <w:sz w:val="24"/>
          <w:szCs w:val="24"/>
        </w:rPr>
        <w:t>Гаррисон Р., Норин Э., Брюэр П. Управленческий учёт. 12-е изд. / Пер.с англ. под ред. М.А. Карлика; Учебник. – СПб: Питер, 2010. – 592с.</w:t>
      </w:r>
    </w:p>
    <w:p w:rsidR="004D3F66" w:rsidRPr="00441ADD" w:rsidRDefault="004D3F66" w:rsidP="00D177A4">
      <w:pPr>
        <w:pStyle w:val="a5"/>
        <w:numPr>
          <w:ilvl w:val="0"/>
          <w:numId w:val="73"/>
        </w:numPr>
        <w:spacing w:after="0"/>
        <w:jc w:val="both"/>
        <w:rPr>
          <w:sz w:val="24"/>
          <w:szCs w:val="24"/>
        </w:rPr>
      </w:pPr>
      <w:r w:rsidRPr="00441ADD">
        <w:rPr>
          <w:sz w:val="24"/>
          <w:szCs w:val="24"/>
        </w:rPr>
        <w:lastRenderedPageBreak/>
        <w:t>Гарасим П.М., Журавель Г.П., Хомин П.Я. Курс управлінського обліку: Навч. посіб. – К.: Знання, 2007. – 314 с.</w:t>
      </w:r>
    </w:p>
    <w:p w:rsidR="004D3F66" w:rsidRPr="00E10160" w:rsidRDefault="004D3F66" w:rsidP="00D177A4">
      <w:pPr>
        <w:pStyle w:val="a5"/>
        <w:numPr>
          <w:ilvl w:val="0"/>
          <w:numId w:val="73"/>
        </w:numPr>
        <w:spacing w:after="0"/>
        <w:jc w:val="both"/>
        <w:rPr>
          <w:sz w:val="24"/>
          <w:szCs w:val="24"/>
        </w:rPr>
      </w:pPr>
      <w:r>
        <w:rPr>
          <w:sz w:val="24"/>
          <w:szCs w:val="24"/>
          <w:lang w:val="uk-UA"/>
        </w:rPr>
        <w:t>Голов С.Ф. Управлінський облік: підручник / С.Ф.Голов. – ЦУЛ. – 2019. – 400 с.</w:t>
      </w:r>
    </w:p>
    <w:p w:rsidR="004D3F66" w:rsidRPr="00E10160" w:rsidRDefault="004D3F66" w:rsidP="00D177A4">
      <w:pPr>
        <w:pStyle w:val="a5"/>
        <w:numPr>
          <w:ilvl w:val="0"/>
          <w:numId w:val="73"/>
        </w:numPr>
        <w:spacing w:after="0"/>
        <w:jc w:val="both"/>
        <w:rPr>
          <w:sz w:val="24"/>
          <w:szCs w:val="24"/>
        </w:rPr>
      </w:pPr>
      <w:r w:rsidRPr="00E10160">
        <w:rPr>
          <w:sz w:val="24"/>
          <w:szCs w:val="24"/>
        </w:rPr>
        <w:t>Данилюк М.О. Управління витратами на промислових підприємствах: наук.-практ.посіб./ М.О. Данилюк, В.Р. Лешій. – Івано-Франківськ: ПП Супрун, 2006. – 172с.</w:t>
      </w:r>
    </w:p>
    <w:p w:rsidR="004D3F66" w:rsidRPr="00441ADD" w:rsidRDefault="004D3F66" w:rsidP="00D177A4">
      <w:pPr>
        <w:pStyle w:val="a5"/>
        <w:numPr>
          <w:ilvl w:val="0"/>
          <w:numId w:val="73"/>
        </w:numPr>
        <w:spacing w:after="0"/>
        <w:jc w:val="both"/>
        <w:rPr>
          <w:sz w:val="24"/>
          <w:szCs w:val="24"/>
        </w:rPr>
      </w:pPr>
      <w:r w:rsidRPr="00441ADD">
        <w:rPr>
          <w:sz w:val="24"/>
          <w:szCs w:val="24"/>
        </w:rPr>
        <w:t>Дерій В.А. Витрати і доходи підприємств у системі обліку та контролю : монографія / В.А. Дерій. – Тернопіль: ТНЕУ, «Економічна думка», 2009. – 272 с.</w:t>
      </w:r>
    </w:p>
    <w:p w:rsidR="004D3F66" w:rsidRPr="00426598" w:rsidRDefault="004D3F66" w:rsidP="00D177A4">
      <w:pPr>
        <w:pStyle w:val="a5"/>
        <w:numPr>
          <w:ilvl w:val="0"/>
          <w:numId w:val="73"/>
        </w:numPr>
        <w:spacing w:after="0"/>
        <w:jc w:val="both"/>
        <w:rPr>
          <w:sz w:val="24"/>
          <w:szCs w:val="24"/>
        </w:rPr>
      </w:pPr>
      <w:r w:rsidRPr="00426598">
        <w:rPr>
          <w:sz w:val="24"/>
          <w:szCs w:val="24"/>
        </w:rPr>
        <w:t>Карпенко О. В. Управлінський облік: навч. посіб./</w:t>
      </w:r>
      <w:r>
        <w:rPr>
          <w:sz w:val="24"/>
          <w:szCs w:val="24"/>
          <w:lang w:val="uk-UA"/>
        </w:rPr>
        <w:t xml:space="preserve"> </w:t>
      </w:r>
      <w:r w:rsidRPr="00426598">
        <w:rPr>
          <w:sz w:val="24"/>
          <w:szCs w:val="24"/>
        </w:rPr>
        <w:t>О.В. Карпенко, Д.В. Карпенко. -К.: Центр учбової літератури, 2012. -296 с.</w:t>
      </w:r>
    </w:p>
    <w:p w:rsidR="004D3F66" w:rsidRPr="00441ADD" w:rsidRDefault="004D3F66" w:rsidP="00D177A4">
      <w:pPr>
        <w:pStyle w:val="a5"/>
        <w:numPr>
          <w:ilvl w:val="0"/>
          <w:numId w:val="73"/>
        </w:numPr>
        <w:spacing w:after="0"/>
        <w:jc w:val="both"/>
        <w:rPr>
          <w:sz w:val="24"/>
          <w:szCs w:val="24"/>
        </w:rPr>
      </w:pPr>
      <w:r w:rsidRPr="00441ADD">
        <w:rPr>
          <w:sz w:val="24"/>
          <w:szCs w:val="24"/>
        </w:rPr>
        <w:t>Кузьмін О.Є. Основи бюджетування зовнішньоекономічної діяльності: навч.посіб.  / О.Є. Кузьмін, О.Г. Мельник, Л.С. Ноджак та ін. – Львів: Вид-во Львівської політехніки, 2010. – 216 с.</w:t>
      </w:r>
    </w:p>
    <w:p w:rsidR="004D3F66" w:rsidRPr="00441ADD" w:rsidRDefault="004D3F66" w:rsidP="00D177A4">
      <w:pPr>
        <w:pStyle w:val="a5"/>
        <w:numPr>
          <w:ilvl w:val="0"/>
          <w:numId w:val="73"/>
        </w:numPr>
        <w:spacing w:after="0"/>
        <w:jc w:val="both"/>
        <w:rPr>
          <w:sz w:val="24"/>
          <w:szCs w:val="24"/>
        </w:rPr>
      </w:pPr>
      <w:r w:rsidRPr="00441ADD">
        <w:rPr>
          <w:sz w:val="24"/>
          <w:szCs w:val="24"/>
        </w:rPr>
        <w:t>Кузьмін О.Є. Управління витратами на підприємствах: навч.посіб.  / О.Є. Кузьмін, О.Г. Мельник, У.І.Когут – Львів: Вид-во Львівської політехніки, 2014. – 244 с.</w:t>
      </w:r>
    </w:p>
    <w:p w:rsidR="004D3F66" w:rsidRPr="005E720B" w:rsidRDefault="004D3F66" w:rsidP="00D177A4">
      <w:pPr>
        <w:pStyle w:val="a5"/>
        <w:numPr>
          <w:ilvl w:val="0"/>
          <w:numId w:val="73"/>
        </w:numPr>
        <w:spacing w:after="0"/>
        <w:jc w:val="both"/>
        <w:rPr>
          <w:sz w:val="24"/>
          <w:szCs w:val="24"/>
        </w:rPr>
      </w:pPr>
      <w:r w:rsidRPr="00441ADD">
        <w:rPr>
          <w:sz w:val="24"/>
          <w:szCs w:val="24"/>
        </w:rPr>
        <w:t xml:space="preserve">Нападовська Л.В. Управлінський облік: підручник. / Л.В. Нападовська. 2-ге вид., доопрац. та допов. – К.: КНТЕУ, 2010. </w:t>
      </w:r>
      <w:r>
        <w:rPr>
          <w:sz w:val="24"/>
          <w:szCs w:val="24"/>
          <w:lang w:val="uk-UA"/>
        </w:rPr>
        <w:t>–</w:t>
      </w:r>
      <w:r w:rsidRPr="005E720B">
        <w:rPr>
          <w:sz w:val="24"/>
          <w:szCs w:val="24"/>
        </w:rPr>
        <w:t xml:space="preserve"> 647с.</w:t>
      </w:r>
    </w:p>
    <w:p w:rsidR="004D3F66" w:rsidRPr="005E720B" w:rsidRDefault="004D3F66" w:rsidP="00D177A4">
      <w:pPr>
        <w:pStyle w:val="a5"/>
        <w:numPr>
          <w:ilvl w:val="0"/>
          <w:numId w:val="73"/>
        </w:numPr>
        <w:spacing w:after="0"/>
        <w:jc w:val="both"/>
        <w:rPr>
          <w:sz w:val="24"/>
          <w:szCs w:val="24"/>
        </w:rPr>
      </w:pPr>
      <w:r w:rsidRPr="0009171F">
        <w:rPr>
          <w:sz w:val="24"/>
          <w:szCs w:val="24"/>
          <w:lang w:val="uk-UA"/>
        </w:rPr>
        <w:t xml:space="preserve">Огійчук М. </w:t>
      </w:r>
      <w:r w:rsidRPr="0009171F">
        <w:rPr>
          <w:sz w:val="24"/>
          <w:szCs w:val="24"/>
        </w:rPr>
        <w:t>Фінансовий та управлінський обл</w:t>
      </w:r>
      <w:r>
        <w:rPr>
          <w:sz w:val="24"/>
          <w:szCs w:val="24"/>
        </w:rPr>
        <w:t>ік за національними стандартами</w:t>
      </w:r>
      <w:r>
        <w:rPr>
          <w:sz w:val="24"/>
          <w:szCs w:val="24"/>
          <w:lang w:val="uk-UA"/>
        </w:rPr>
        <w:t>:</w:t>
      </w:r>
      <w:r>
        <w:rPr>
          <w:sz w:val="24"/>
          <w:szCs w:val="24"/>
        </w:rPr>
        <w:t xml:space="preserve"> </w:t>
      </w:r>
      <w:r>
        <w:rPr>
          <w:sz w:val="24"/>
          <w:szCs w:val="24"/>
          <w:lang w:val="uk-UA"/>
        </w:rPr>
        <w:t>п</w:t>
      </w:r>
      <w:r w:rsidRPr="0009171F">
        <w:rPr>
          <w:sz w:val="24"/>
          <w:szCs w:val="24"/>
        </w:rPr>
        <w:t>ідручник</w:t>
      </w:r>
      <w:r>
        <w:rPr>
          <w:sz w:val="24"/>
          <w:szCs w:val="24"/>
          <w:lang w:val="uk-UA"/>
        </w:rPr>
        <w:t xml:space="preserve"> / М.Огійчук . – Алерта, 2016. – 1040 с.</w:t>
      </w:r>
    </w:p>
    <w:p w:rsidR="004D3F66" w:rsidRPr="0031548D" w:rsidRDefault="004D3F66" w:rsidP="00D177A4">
      <w:pPr>
        <w:pStyle w:val="a5"/>
        <w:numPr>
          <w:ilvl w:val="0"/>
          <w:numId w:val="73"/>
        </w:numPr>
        <w:spacing w:after="0"/>
        <w:jc w:val="both"/>
        <w:rPr>
          <w:sz w:val="24"/>
          <w:szCs w:val="24"/>
        </w:rPr>
      </w:pPr>
      <w:r w:rsidRPr="0031548D">
        <w:rPr>
          <w:sz w:val="24"/>
          <w:szCs w:val="24"/>
          <w:lang w:val="uk-UA"/>
        </w:rPr>
        <w:t xml:space="preserve">Партин Г.О. Управлінський облік: підручник / Г.О.Партин та ін. – Л.: Вид-во Львів.політехніки, 2013.– 279 с. </w:t>
      </w:r>
    </w:p>
    <w:p w:rsidR="004D3F66" w:rsidRPr="006F0D3E" w:rsidRDefault="004D3F66" w:rsidP="00D177A4">
      <w:pPr>
        <w:pStyle w:val="a7"/>
        <w:numPr>
          <w:ilvl w:val="0"/>
          <w:numId w:val="73"/>
        </w:numPr>
        <w:tabs>
          <w:tab w:val="left" w:pos="10260"/>
        </w:tabs>
        <w:jc w:val="both"/>
        <w:rPr>
          <w:sz w:val="24"/>
          <w:szCs w:val="24"/>
        </w:rPr>
      </w:pPr>
      <w:r w:rsidRPr="006F0D3E">
        <w:rPr>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6F0D3E">
        <w:rPr>
          <w:sz w:val="24"/>
          <w:szCs w:val="24"/>
          <w:lang w:val="en-US"/>
        </w:rPr>
        <w:t>http</w:t>
      </w:r>
      <w:r w:rsidRPr="006F0D3E">
        <w:rPr>
          <w:sz w:val="24"/>
          <w:szCs w:val="24"/>
        </w:rPr>
        <w:t>://</w:t>
      </w:r>
      <w:r w:rsidRPr="006F0D3E">
        <w:rPr>
          <w:sz w:val="24"/>
          <w:szCs w:val="24"/>
          <w:lang w:val="en-US"/>
        </w:rPr>
        <w:t>nmu</w:t>
      </w:r>
      <w:r w:rsidRPr="006F0D3E">
        <w:rPr>
          <w:sz w:val="24"/>
          <w:szCs w:val="24"/>
        </w:rPr>
        <w:t>.</w:t>
      </w:r>
      <w:r w:rsidRPr="006F0D3E">
        <w:rPr>
          <w:sz w:val="24"/>
          <w:szCs w:val="24"/>
          <w:lang w:val="en-US"/>
        </w:rPr>
        <w:t>org</w:t>
      </w:r>
      <w:r w:rsidRPr="006F0D3E">
        <w:rPr>
          <w:sz w:val="24"/>
          <w:szCs w:val="24"/>
        </w:rPr>
        <w:t>.</w:t>
      </w:r>
      <w:r w:rsidRPr="006F0D3E">
        <w:rPr>
          <w:sz w:val="24"/>
          <w:szCs w:val="24"/>
          <w:lang w:val="en-US"/>
        </w:rPr>
        <w:t>ua</w:t>
      </w:r>
      <w:r w:rsidRPr="006F0D3E">
        <w:rPr>
          <w:sz w:val="24"/>
          <w:szCs w:val="24"/>
        </w:rPr>
        <w:t xml:space="preserve"> </w:t>
      </w:r>
    </w:p>
    <w:p w:rsidR="004D3F66" w:rsidRPr="006F0D3E" w:rsidRDefault="004D3F66" w:rsidP="00D177A4">
      <w:pPr>
        <w:pStyle w:val="a7"/>
        <w:numPr>
          <w:ilvl w:val="0"/>
          <w:numId w:val="73"/>
        </w:numPr>
        <w:shd w:val="clear" w:color="auto" w:fill="FFFFFF"/>
        <w:jc w:val="both"/>
        <w:rPr>
          <w:sz w:val="24"/>
          <w:szCs w:val="24"/>
        </w:rPr>
      </w:pPr>
      <w:r w:rsidRPr="006F0D3E">
        <w:rPr>
          <w:sz w:val="24"/>
          <w:szCs w:val="24"/>
        </w:rPr>
        <w:t>Фаріон І.Д. Управлінський облік: підручник / І.Д.Фаріон, Т.М.Писаренко. – Центр навчальної літератури. – 2017. – 792 с.</w:t>
      </w:r>
    </w:p>
    <w:p w:rsidR="004D3F66" w:rsidRPr="00A22193" w:rsidRDefault="004D3F66" w:rsidP="004D3F66">
      <w:pPr>
        <w:pStyle w:val="a7"/>
        <w:autoSpaceDE w:val="0"/>
        <w:autoSpaceDN w:val="0"/>
        <w:adjustRightInd w:val="0"/>
        <w:ind w:left="360"/>
        <w:rPr>
          <w:rFonts w:eastAsia="TimesNewRoman,Italic"/>
          <w:i/>
          <w:iCs/>
          <w:sz w:val="24"/>
          <w:szCs w:val="24"/>
          <w:lang w:eastAsia="en-US"/>
        </w:rPr>
      </w:pPr>
      <w:r w:rsidRPr="00A22193">
        <w:rPr>
          <w:i/>
          <w:sz w:val="24"/>
          <w:szCs w:val="24"/>
        </w:rPr>
        <w:t>Допоміжна література:</w:t>
      </w:r>
    </w:p>
    <w:p w:rsidR="004D3F66" w:rsidRPr="006F0D3E" w:rsidRDefault="004D3F66" w:rsidP="00D177A4">
      <w:pPr>
        <w:pStyle w:val="a7"/>
        <w:numPr>
          <w:ilvl w:val="0"/>
          <w:numId w:val="74"/>
        </w:numPr>
        <w:shd w:val="clear" w:color="auto" w:fill="FFFFFF"/>
        <w:jc w:val="both"/>
        <w:rPr>
          <w:sz w:val="24"/>
          <w:szCs w:val="24"/>
        </w:rPr>
      </w:pPr>
      <w:r w:rsidRPr="006F0D3E">
        <w:rPr>
          <w:color w:val="000000"/>
          <w:sz w:val="24"/>
          <w:szCs w:val="24"/>
        </w:rPr>
        <w:t>Садовська І.Б., Тлуткевич Н.В. Організація управлінського обліку в сільськогосподарських підприємствах : теорія і практика. – Луцьк: Редакційно-видавничий відділ ЛНТУ, 2008. – 352 с.</w:t>
      </w:r>
    </w:p>
    <w:p w:rsidR="004D3F66" w:rsidRPr="006F0D3E" w:rsidRDefault="004D3F66" w:rsidP="00D177A4">
      <w:pPr>
        <w:pStyle w:val="a7"/>
        <w:numPr>
          <w:ilvl w:val="0"/>
          <w:numId w:val="74"/>
        </w:numPr>
        <w:shd w:val="clear" w:color="auto" w:fill="FFFFFF"/>
        <w:jc w:val="both"/>
        <w:rPr>
          <w:sz w:val="24"/>
          <w:szCs w:val="24"/>
        </w:rPr>
      </w:pPr>
      <w:r w:rsidRPr="006F0D3E">
        <w:rPr>
          <w:sz w:val="24"/>
          <w:szCs w:val="24"/>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4D3F66" w:rsidRPr="006F0D3E" w:rsidRDefault="004D3F66" w:rsidP="00D177A4">
      <w:pPr>
        <w:pStyle w:val="a7"/>
        <w:numPr>
          <w:ilvl w:val="0"/>
          <w:numId w:val="74"/>
        </w:numPr>
        <w:jc w:val="both"/>
        <w:rPr>
          <w:bCs/>
          <w:kern w:val="36"/>
          <w:sz w:val="24"/>
          <w:szCs w:val="24"/>
        </w:rPr>
      </w:pPr>
      <w:r w:rsidRPr="006F0D3E">
        <w:rPr>
          <w:bCs/>
          <w:kern w:val="36"/>
          <w:sz w:val="24"/>
          <w:szCs w:val="24"/>
        </w:rPr>
        <w:t>Шевців Л.Ю.</w:t>
      </w:r>
      <w:r w:rsidRPr="006F0D3E">
        <w:rPr>
          <w:rFonts w:eastAsia="Calibri"/>
          <w:bCs/>
          <w:color w:val="000000"/>
          <w:sz w:val="24"/>
          <w:szCs w:val="24"/>
        </w:rPr>
        <w:t xml:space="preserve"> Трансформація управлінського обліку в умовах сталого розвитку: обліково-інформаційний аспект </w:t>
      </w:r>
      <w:r w:rsidRPr="006F0D3E">
        <w:rPr>
          <w:bCs/>
          <w:kern w:val="36"/>
          <w:sz w:val="24"/>
          <w:szCs w:val="24"/>
        </w:rPr>
        <w:t xml:space="preserve">/ Л.Ю. Шевців // </w:t>
      </w:r>
      <w:r w:rsidRPr="006F0D3E">
        <w:rPr>
          <w:rFonts w:eastAsia="Calibri"/>
          <w:iCs/>
          <w:sz w:val="24"/>
          <w:szCs w:val="24"/>
        </w:rPr>
        <w:t xml:space="preserve"> Економіка: реалії часу. Науковий журнал. № 1 (23). – Одеса, 2018. – С. 61-70.</w:t>
      </w:r>
      <w:r w:rsidRPr="006F0D3E">
        <w:rPr>
          <w:sz w:val="24"/>
          <w:szCs w:val="24"/>
        </w:rPr>
        <w:t xml:space="preserve"> </w:t>
      </w:r>
      <w:r w:rsidRPr="006F0D3E">
        <w:rPr>
          <w:sz w:val="24"/>
          <w:szCs w:val="24"/>
          <w:lang w:val="en-US"/>
        </w:rPr>
        <w:t>ISNN</w:t>
      </w:r>
      <w:r w:rsidRPr="006F0D3E">
        <w:rPr>
          <w:sz w:val="24"/>
          <w:szCs w:val="24"/>
        </w:rPr>
        <w:t>: 2226-2172.</w:t>
      </w:r>
      <w:r w:rsidRPr="006F0D3E">
        <w:rPr>
          <w:b/>
          <w:sz w:val="24"/>
          <w:szCs w:val="24"/>
        </w:rPr>
        <w:t xml:space="preserve"> </w:t>
      </w:r>
    </w:p>
    <w:p w:rsidR="004D3F66" w:rsidRPr="006F0D3E" w:rsidRDefault="004D3F66" w:rsidP="00D177A4">
      <w:pPr>
        <w:pStyle w:val="a7"/>
        <w:numPr>
          <w:ilvl w:val="0"/>
          <w:numId w:val="74"/>
        </w:numPr>
        <w:shd w:val="clear" w:color="auto" w:fill="FFFFFF"/>
        <w:jc w:val="both"/>
        <w:rPr>
          <w:sz w:val="24"/>
          <w:szCs w:val="24"/>
        </w:rPr>
      </w:pPr>
      <w:r w:rsidRPr="006F0D3E">
        <w:rPr>
          <w:bCs/>
          <w:kern w:val="36"/>
          <w:sz w:val="24"/>
          <w:szCs w:val="24"/>
        </w:rPr>
        <w:t xml:space="preserve">Шевців Л.Ю. Концептуальні основи формування ефективної системи управління витратами машинобудівних підприємств / Л.Ю. Шевців // </w:t>
      </w:r>
      <w:r w:rsidRPr="006F0D3E">
        <w:rPr>
          <w:rFonts w:eastAsia="Calibri"/>
          <w:iCs/>
          <w:sz w:val="24"/>
          <w:szCs w:val="24"/>
          <w:lang w:eastAsia="en-US"/>
        </w:rPr>
        <w:t xml:space="preserve"> Економіка: реалії часу. Науковий журнал. – 2016. – № 1 (23). – С. 72-81.</w:t>
      </w:r>
      <w:r w:rsidRPr="006F0D3E">
        <w:rPr>
          <w:sz w:val="24"/>
          <w:szCs w:val="24"/>
        </w:rPr>
        <w:t xml:space="preserve"> </w:t>
      </w:r>
      <w:r w:rsidRPr="006F0D3E">
        <w:rPr>
          <w:sz w:val="24"/>
          <w:szCs w:val="24"/>
          <w:lang w:val="en-US"/>
        </w:rPr>
        <w:t>ISNN</w:t>
      </w:r>
      <w:r w:rsidRPr="006F0D3E">
        <w:rPr>
          <w:sz w:val="24"/>
          <w:szCs w:val="24"/>
        </w:rPr>
        <w:t>: 2226-2172</w:t>
      </w:r>
      <w:r w:rsidRPr="006F0D3E">
        <w:rPr>
          <w:sz w:val="24"/>
          <w:szCs w:val="24"/>
          <w:lang w:val="en-US"/>
        </w:rPr>
        <w:t>.</w:t>
      </w:r>
    </w:p>
    <w:p w:rsidR="004D3F66" w:rsidRPr="006F0D3E" w:rsidRDefault="004D3F66" w:rsidP="00D177A4">
      <w:pPr>
        <w:pStyle w:val="a7"/>
        <w:numPr>
          <w:ilvl w:val="0"/>
          <w:numId w:val="74"/>
        </w:numPr>
        <w:shd w:val="clear" w:color="auto" w:fill="FFFFFF"/>
        <w:jc w:val="both"/>
        <w:rPr>
          <w:sz w:val="24"/>
          <w:szCs w:val="24"/>
          <w:lang w:val="uk-UA"/>
        </w:rPr>
      </w:pPr>
      <w:r w:rsidRPr="006F0D3E">
        <w:rPr>
          <w:rFonts w:eastAsia="Calibri"/>
          <w:sz w:val="24"/>
          <w:szCs w:val="24"/>
          <w:lang w:val="en-US" w:eastAsia="en-US"/>
        </w:rPr>
        <w:t xml:space="preserve">Shevtsiv L. </w:t>
      </w:r>
      <w:r w:rsidRPr="006F0D3E">
        <w:rPr>
          <w:rStyle w:val="tlid-translation"/>
          <w:sz w:val="24"/>
          <w:szCs w:val="24"/>
          <w:lang w:val="en-US"/>
        </w:rPr>
        <w:t xml:space="preserve">Construction of a model of strategic management of costs at the  machine-building enterprise </w:t>
      </w:r>
      <w:r w:rsidRPr="006F0D3E">
        <w:rPr>
          <w:sz w:val="24"/>
          <w:szCs w:val="24"/>
          <w:lang w:val="en-US"/>
        </w:rPr>
        <w:t xml:space="preserve">/ </w:t>
      </w:r>
      <w:r w:rsidRPr="006F0D3E">
        <w:rPr>
          <w:rFonts w:eastAsia="ColiseumC"/>
          <w:sz w:val="24"/>
          <w:szCs w:val="24"/>
          <w:lang w:val="en-US"/>
        </w:rPr>
        <w:t>Shevtsiv L., Romaniv Y., Dolbneva D.</w:t>
      </w:r>
      <w:r w:rsidRPr="006F0D3E">
        <w:rPr>
          <w:sz w:val="24"/>
          <w:szCs w:val="24"/>
          <w:lang w:val="en-US"/>
        </w:rPr>
        <w:t xml:space="preserve">// </w:t>
      </w:r>
      <w:r w:rsidRPr="006F0D3E">
        <w:rPr>
          <w:rFonts w:eastAsia="Calibri"/>
          <w:sz w:val="24"/>
          <w:szCs w:val="24"/>
          <w:lang w:val="en-US" w:eastAsia="en-US"/>
        </w:rPr>
        <w:t>Technology audit and production reserves</w:t>
      </w:r>
      <w:r w:rsidRPr="006F0D3E">
        <w:rPr>
          <w:sz w:val="24"/>
          <w:szCs w:val="24"/>
          <w:lang w:val="en-US"/>
        </w:rPr>
        <w:t xml:space="preserve"> – № 1/4(45), 2019. – </w:t>
      </w:r>
      <w:r w:rsidRPr="006F0D3E">
        <w:rPr>
          <w:sz w:val="24"/>
          <w:szCs w:val="24"/>
        </w:rPr>
        <w:t>С</w:t>
      </w:r>
      <w:r w:rsidRPr="006F0D3E">
        <w:rPr>
          <w:sz w:val="24"/>
          <w:szCs w:val="24"/>
          <w:lang w:val="en-US"/>
        </w:rPr>
        <w:t>.11-21. ISNN</w:t>
      </w:r>
      <w:r w:rsidRPr="006F0D3E">
        <w:rPr>
          <w:sz w:val="24"/>
          <w:szCs w:val="24"/>
        </w:rPr>
        <w:t>: 2226-3780 (</w:t>
      </w:r>
      <w:r w:rsidRPr="006F0D3E">
        <w:rPr>
          <w:sz w:val="24"/>
          <w:szCs w:val="24"/>
          <w:lang w:val="en-US"/>
        </w:rPr>
        <w:t>online</w:t>
      </w:r>
      <w:r w:rsidRPr="006F0D3E">
        <w:rPr>
          <w:sz w:val="24"/>
          <w:szCs w:val="24"/>
        </w:rPr>
        <w:t>)</w:t>
      </w:r>
      <w:r w:rsidRPr="006F0D3E">
        <w:rPr>
          <w:sz w:val="24"/>
          <w:szCs w:val="24"/>
          <w:lang w:val="uk-UA"/>
        </w:rPr>
        <w:t>.</w:t>
      </w:r>
    </w:p>
    <w:p w:rsidR="004D3F66" w:rsidRPr="006F0D3E" w:rsidRDefault="004D3F66" w:rsidP="00D177A4">
      <w:pPr>
        <w:pStyle w:val="a7"/>
        <w:numPr>
          <w:ilvl w:val="0"/>
          <w:numId w:val="74"/>
        </w:numPr>
        <w:shd w:val="clear" w:color="auto" w:fill="FFFFFF"/>
        <w:jc w:val="both"/>
        <w:rPr>
          <w:sz w:val="24"/>
          <w:szCs w:val="24"/>
          <w:lang w:val="uk-UA"/>
        </w:rPr>
      </w:pPr>
      <w:r w:rsidRPr="006F0D3E">
        <w:rPr>
          <w:sz w:val="24"/>
          <w:szCs w:val="24"/>
        </w:rPr>
        <w:t>Фостер Дж., Хорнгрен Ч. Бухгалтерский учет: управленческий аспект. – М: Финансы и статистика, 2003. – 415с.</w:t>
      </w:r>
    </w:p>
    <w:p w:rsidR="004D3F66" w:rsidRPr="006F0D3E" w:rsidRDefault="004D3F66" w:rsidP="00D177A4">
      <w:pPr>
        <w:pStyle w:val="a7"/>
        <w:numPr>
          <w:ilvl w:val="0"/>
          <w:numId w:val="74"/>
        </w:numPr>
        <w:shd w:val="clear" w:color="auto" w:fill="FFFFFF"/>
        <w:jc w:val="both"/>
        <w:rPr>
          <w:sz w:val="24"/>
          <w:szCs w:val="24"/>
          <w:lang w:val="uk-UA"/>
        </w:rPr>
      </w:pPr>
      <w:r w:rsidRPr="006F0D3E">
        <w:rPr>
          <w:sz w:val="24"/>
          <w:szCs w:val="24"/>
        </w:rPr>
        <w:t>Обліково-аналітичне забезпечення управління: вітчизняний та міжнародний досвід [Текст]: [Монографія] / за заг. ред. д.е.н., проф. М.Г. Білопольського, к.е.н., доц. Сизоненко О.А.; Макіївський економ.-гуманіт. ін-т. – Донецьк: Видавець Дмитренко Л.Р., 2014.- –350с.</w:t>
      </w:r>
    </w:p>
    <w:p w:rsidR="004D3F66" w:rsidRPr="007C11F9" w:rsidRDefault="004D3F66" w:rsidP="00D177A4">
      <w:pPr>
        <w:pStyle w:val="a7"/>
        <w:numPr>
          <w:ilvl w:val="0"/>
          <w:numId w:val="74"/>
        </w:numPr>
        <w:shd w:val="clear" w:color="auto" w:fill="FFFFFF"/>
        <w:jc w:val="both"/>
        <w:rPr>
          <w:sz w:val="24"/>
          <w:szCs w:val="24"/>
          <w:lang w:val="uk-UA"/>
        </w:rPr>
      </w:pPr>
      <w:r w:rsidRPr="007C11F9">
        <w:rPr>
          <w:sz w:val="24"/>
          <w:szCs w:val="24"/>
          <w:lang w:val="uk-UA"/>
        </w:rPr>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4D3F66" w:rsidRPr="004D3F66" w:rsidRDefault="004D3F66" w:rsidP="004D3F66">
      <w:pPr>
        <w:pStyle w:val="a5"/>
        <w:rPr>
          <w:b/>
          <w:sz w:val="24"/>
          <w:szCs w:val="24"/>
          <w:lang w:val="uk-UA"/>
        </w:rPr>
      </w:pPr>
      <w:r w:rsidRPr="00A22193">
        <w:rPr>
          <w:i/>
          <w:sz w:val="24"/>
          <w:szCs w:val="24"/>
          <w:lang w:val="uk-UA"/>
        </w:rPr>
        <w:t>І</w:t>
      </w:r>
      <w:r w:rsidRPr="004D3F66">
        <w:rPr>
          <w:i/>
          <w:sz w:val="24"/>
          <w:szCs w:val="24"/>
          <w:lang w:val="uk-UA"/>
        </w:rPr>
        <w:t>нтернет</w:t>
      </w:r>
      <w:r w:rsidRPr="00A22193">
        <w:rPr>
          <w:i/>
          <w:sz w:val="24"/>
          <w:szCs w:val="24"/>
          <w:lang w:val="uk-UA"/>
        </w:rPr>
        <w:t xml:space="preserve"> ресурси</w:t>
      </w:r>
      <w:r w:rsidRPr="004D3F66">
        <w:rPr>
          <w:sz w:val="24"/>
          <w:szCs w:val="24"/>
          <w:lang w:val="uk-UA"/>
        </w:rPr>
        <w:t>:</w:t>
      </w:r>
    </w:p>
    <w:p w:rsidR="004D3F66" w:rsidRPr="004D3F66" w:rsidRDefault="004D3F66" w:rsidP="004D3F66">
      <w:pPr>
        <w:pStyle w:val="a5"/>
        <w:spacing w:after="0"/>
        <w:ind w:left="0"/>
        <w:jc w:val="both"/>
        <w:rPr>
          <w:sz w:val="24"/>
          <w:szCs w:val="24"/>
          <w:lang w:val="uk-UA"/>
        </w:rPr>
      </w:pPr>
      <w:r w:rsidRPr="00441ADD">
        <w:rPr>
          <w:sz w:val="24"/>
          <w:szCs w:val="24"/>
          <w:lang w:val="en-US"/>
        </w:rPr>
        <w:t>http</w:t>
      </w:r>
      <w:r w:rsidRPr="004D3F66">
        <w:rPr>
          <w:sz w:val="24"/>
          <w:szCs w:val="24"/>
          <w:lang w:val="uk-UA"/>
        </w:rPr>
        <w:t xml:space="preserve">:// </w:t>
      </w:r>
      <w:r w:rsidRPr="00441ADD">
        <w:rPr>
          <w:sz w:val="24"/>
          <w:szCs w:val="24"/>
          <w:lang w:val="en-US"/>
        </w:rPr>
        <w:t>www</w:t>
      </w:r>
      <w:r w:rsidRPr="004D3F66">
        <w:rPr>
          <w:sz w:val="24"/>
          <w:szCs w:val="24"/>
          <w:lang w:val="uk-UA"/>
        </w:rPr>
        <w:t xml:space="preserve">. </w:t>
      </w:r>
      <w:r w:rsidRPr="00441ADD">
        <w:rPr>
          <w:sz w:val="24"/>
          <w:szCs w:val="24"/>
          <w:lang w:val="en-US"/>
        </w:rPr>
        <w:t>library</w:t>
      </w:r>
      <w:r w:rsidRPr="004D3F66">
        <w:rPr>
          <w:sz w:val="24"/>
          <w:szCs w:val="24"/>
          <w:lang w:val="uk-UA"/>
        </w:rPr>
        <w:t xml:space="preserve">. </w:t>
      </w:r>
      <w:r w:rsidRPr="00441ADD">
        <w:rPr>
          <w:sz w:val="24"/>
          <w:szCs w:val="24"/>
          <w:lang w:val="en-US"/>
        </w:rPr>
        <w:t>univ</w:t>
      </w:r>
      <w:r w:rsidRPr="004D3F66">
        <w:rPr>
          <w:sz w:val="24"/>
          <w:szCs w:val="24"/>
          <w:lang w:val="uk-UA"/>
        </w:rPr>
        <w:t>.</w:t>
      </w:r>
      <w:r w:rsidRPr="00441ADD">
        <w:rPr>
          <w:sz w:val="24"/>
          <w:szCs w:val="24"/>
          <w:lang w:val="en-US"/>
        </w:rPr>
        <w:t>kiev</w:t>
      </w:r>
      <w:r w:rsidRPr="004D3F66">
        <w:rPr>
          <w:sz w:val="24"/>
          <w:szCs w:val="24"/>
          <w:lang w:val="uk-UA"/>
        </w:rPr>
        <w:t>.</w:t>
      </w:r>
      <w:r w:rsidRPr="00441ADD">
        <w:rPr>
          <w:sz w:val="24"/>
          <w:szCs w:val="24"/>
          <w:lang w:val="en-US"/>
        </w:rPr>
        <w:t>ua</w:t>
      </w:r>
      <w:r w:rsidRPr="004D3F66">
        <w:rPr>
          <w:sz w:val="24"/>
          <w:szCs w:val="24"/>
          <w:lang w:val="uk-UA"/>
        </w:rPr>
        <w:t>/</w:t>
      </w:r>
      <w:r w:rsidRPr="00441ADD">
        <w:rPr>
          <w:sz w:val="24"/>
          <w:szCs w:val="24"/>
          <w:lang w:val="en-US"/>
        </w:rPr>
        <w:t>ukr</w:t>
      </w:r>
      <w:r w:rsidRPr="004D3F66">
        <w:rPr>
          <w:sz w:val="24"/>
          <w:szCs w:val="24"/>
          <w:lang w:val="uk-UA"/>
        </w:rPr>
        <w:t>/</w:t>
      </w:r>
      <w:r w:rsidRPr="00441ADD">
        <w:rPr>
          <w:sz w:val="24"/>
          <w:szCs w:val="24"/>
          <w:lang w:val="en-US"/>
        </w:rPr>
        <w:t>res</w:t>
      </w:r>
      <w:r w:rsidRPr="004D3F66">
        <w:rPr>
          <w:sz w:val="24"/>
          <w:szCs w:val="24"/>
          <w:lang w:val="uk-UA"/>
        </w:rPr>
        <w:t>/</w:t>
      </w:r>
      <w:r w:rsidRPr="00441ADD">
        <w:rPr>
          <w:sz w:val="24"/>
          <w:szCs w:val="24"/>
          <w:lang w:val="en-US"/>
        </w:rPr>
        <w:t>resour</w:t>
      </w:r>
      <w:r w:rsidRPr="004D3F66">
        <w:rPr>
          <w:sz w:val="24"/>
          <w:szCs w:val="24"/>
          <w:lang w:val="uk-UA"/>
        </w:rPr>
        <w:t>.</w:t>
      </w:r>
      <w:r w:rsidRPr="00441ADD">
        <w:rPr>
          <w:sz w:val="24"/>
          <w:szCs w:val="24"/>
          <w:lang w:val="en-US"/>
        </w:rPr>
        <w:t>php</w:t>
      </w:r>
      <w:r w:rsidRPr="004D3F66">
        <w:rPr>
          <w:sz w:val="24"/>
          <w:szCs w:val="24"/>
          <w:lang w:val="uk-UA"/>
        </w:rPr>
        <w:t>3 – Бібліотеки в Україні.</w:t>
      </w:r>
    </w:p>
    <w:p w:rsidR="004D3F66" w:rsidRPr="00441ADD" w:rsidRDefault="004D3F66" w:rsidP="004D3F66">
      <w:pPr>
        <w:pStyle w:val="a5"/>
        <w:spacing w:after="0"/>
        <w:ind w:left="0"/>
        <w:jc w:val="both"/>
        <w:rPr>
          <w:sz w:val="24"/>
          <w:szCs w:val="24"/>
        </w:rPr>
      </w:pPr>
      <w:r w:rsidRPr="00441ADD">
        <w:rPr>
          <w:sz w:val="24"/>
          <w:szCs w:val="24"/>
          <w:lang w:val="en-US"/>
        </w:rPr>
        <w:lastRenderedPageBreak/>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/–Національна бібліотека України ім. В.І.Вернадського</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w:t>
      </w:r>
      <w:r w:rsidRPr="00441ADD">
        <w:rPr>
          <w:sz w:val="24"/>
          <w:szCs w:val="24"/>
          <w:lang w:val="en-US"/>
        </w:rPr>
        <w:t>portal</w:t>
      </w:r>
      <w:r w:rsidRPr="00441ADD">
        <w:rPr>
          <w:sz w:val="24"/>
          <w:szCs w:val="24"/>
        </w:rPr>
        <w:t>/</w:t>
      </w:r>
      <w:r w:rsidRPr="00441ADD">
        <w:rPr>
          <w:sz w:val="24"/>
          <w:szCs w:val="24"/>
          <w:lang w:val="en-US"/>
        </w:rPr>
        <w:t>libukr</w:t>
      </w:r>
      <w:r w:rsidRPr="00441ADD">
        <w:rPr>
          <w:sz w:val="24"/>
          <w:szCs w:val="24"/>
        </w:rPr>
        <w:t>.</w:t>
      </w:r>
      <w:r w:rsidRPr="00441ADD">
        <w:rPr>
          <w:sz w:val="24"/>
          <w:szCs w:val="24"/>
          <w:lang w:val="en-US"/>
        </w:rPr>
        <w:t>html</w:t>
      </w:r>
      <w:r w:rsidRPr="00441ADD">
        <w:rPr>
          <w:sz w:val="24"/>
          <w:szCs w:val="24"/>
        </w:rPr>
        <w:t xml:space="preserve"> – Бібліотеки та науково-інформаційні центри України.</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 xml:space="preserve">:// </w:t>
      </w:r>
      <w:r w:rsidRPr="00441ADD">
        <w:rPr>
          <w:sz w:val="24"/>
          <w:szCs w:val="24"/>
          <w:lang w:val="en-US"/>
        </w:rPr>
        <w:t>www</w:t>
      </w:r>
      <w:r w:rsidRPr="00441ADD">
        <w:rPr>
          <w:sz w:val="24"/>
          <w:szCs w:val="24"/>
        </w:rPr>
        <w:t xml:space="preserve">. </w:t>
      </w:r>
      <w:r w:rsidRPr="00441ADD">
        <w:rPr>
          <w:sz w:val="24"/>
          <w:szCs w:val="24"/>
          <w:lang w:val="en-US"/>
        </w:rPr>
        <w:t>library</w:t>
      </w:r>
      <w:r w:rsidRPr="00441ADD">
        <w:rPr>
          <w:sz w:val="24"/>
          <w:szCs w:val="24"/>
        </w:rPr>
        <w:t xml:space="preserve">. </w:t>
      </w:r>
      <w:r w:rsidRPr="00441ADD">
        <w:rPr>
          <w:sz w:val="24"/>
          <w:szCs w:val="24"/>
          <w:lang w:val="en-US"/>
        </w:rPr>
        <w:t>lviv</w:t>
      </w:r>
      <w:r w:rsidRPr="00441ADD">
        <w:rPr>
          <w:sz w:val="24"/>
          <w:szCs w:val="24"/>
        </w:rPr>
        <w:t>.</w:t>
      </w:r>
      <w:r w:rsidRPr="00441ADD">
        <w:rPr>
          <w:sz w:val="24"/>
          <w:szCs w:val="24"/>
          <w:lang w:val="en-US"/>
        </w:rPr>
        <w:t>ua</w:t>
      </w:r>
      <w:r w:rsidRPr="00441ADD">
        <w:rPr>
          <w:sz w:val="24"/>
          <w:szCs w:val="24"/>
        </w:rPr>
        <w:t xml:space="preserve"> / – Львівська національна наукова бібліотека України ім. В. Стефаника.</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uk</w:t>
      </w:r>
      <w:r w:rsidRPr="00441ADD">
        <w:rPr>
          <w:sz w:val="24"/>
          <w:szCs w:val="24"/>
        </w:rPr>
        <w:t>.</w:t>
      </w:r>
      <w:r w:rsidRPr="00441ADD">
        <w:rPr>
          <w:sz w:val="24"/>
          <w:szCs w:val="24"/>
          <w:lang w:val="en-US"/>
        </w:rPr>
        <w:t>wikipedia</w:t>
      </w:r>
      <w:r w:rsidRPr="00441ADD">
        <w:rPr>
          <w:sz w:val="24"/>
          <w:szCs w:val="24"/>
        </w:rPr>
        <w:t>.</w:t>
      </w:r>
      <w:r w:rsidRPr="00441ADD">
        <w:rPr>
          <w:sz w:val="24"/>
          <w:szCs w:val="24"/>
          <w:lang w:val="en-US"/>
        </w:rPr>
        <w:t>org</w:t>
      </w:r>
      <w:r w:rsidRPr="00441ADD">
        <w:rPr>
          <w:sz w:val="24"/>
          <w:szCs w:val="24"/>
        </w:rPr>
        <w:t xml:space="preserve"> – вільна енциклопедія.</w:t>
      </w:r>
    </w:p>
    <w:p w:rsidR="004D3F66" w:rsidRPr="00441ADD" w:rsidRDefault="004D3F66" w:rsidP="004D3F66">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minfin</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 xml:space="preserve"> – сайт Міністерства фінансів України.</w:t>
      </w:r>
    </w:p>
    <w:p w:rsidR="004D3F66" w:rsidRPr="00441ADD" w:rsidRDefault="004D3F66" w:rsidP="004D3F66">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osvita</w:t>
      </w:r>
      <w:r w:rsidRPr="00441ADD">
        <w:rPr>
          <w:sz w:val="24"/>
          <w:szCs w:val="24"/>
        </w:rPr>
        <w:t>/</w:t>
      </w:r>
      <w:r w:rsidRPr="00441ADD">
        <w:rPr>
          <w:sz w:val="24"/>
          <w:szCs w:val="24"/>
          <w:lang w:val="en-US"/>
        </w:rPr>
        <w:t>org</w:t>
      </w:r>
      <w:r w:rsidRPr="00441ADD">
        <w:rPr>
          <w:sz w:val="24"/>
          <w:szCs w:val="24"/>
        </w:rPr>
        <w:t>.</w:t>
      </w:r>
      <w:r w:rsidRPr="00441ADD">
        <w:rPr>
          <w:sz w:val="24"/>
          <w:szCs w:val="24"/>
          <w:lang w:val="en-US"/>
        </w:rPr>
        <w:t>ua</w:t>
      </w:r>
      <w:r w:rsidRPr="00441ADD">
        <w:rPr>
          <w:sz w:val="24"/>
          <w:szCs w:val="24"/>
        </w:rPr>
        <w:t xml:space="preserve"> – сайт Міністерства освіти і науки України</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web</w:t>
      </w:r>
      <w:r w:rsidRPr="00441ADD">
        <w:rPr>
          <w:sz w:val="24"/>
          <w:szCs w:val="24"/>
        </w:rPr>
        <w:t>/</w:t>
      </w:r>
      <w:r w:rsidRPr="00441ADD">
        <w:rPr>
          <w:sz w:val="24"/>
          <w:szCs w:val="24"/>
          <w:lang w:val="en-US"/>
        </w:rPr>
        <w:t>worldbank</w:t>
      </w:r>
      <w:r w:rsidRPr="00441ADD">
        <w:rPr>
          <w:sz w:val="24"/>
          <w:szCs w:val="24"/>
        </w:rPr>
        <w:t>/</w:t>
      </w:r>
      <w:r w:rsidRPr="00441ADD">
        <w:rPr>
          <w:sz w:val="24"/>
          <w:szCs w:val="24"/>
          <w:lang w:val="en-US"/>
        </w:rPr>
        <w:t>org</w:t>
      </w:r>
      <w:r w:rsidRPr="00441ADD">
        <w:rPr>
          <w:sz w:val="24"/>
          <w:szCs w:val="24"/>
        </w:rPr>
        <w:t>– сайт Світового банку</w:t>
      </w:r>
    </w:p>
    <w:p w:rsidR="00C47F2D" w:rsidRDefault="00C47F2D" w:rsidP="004D3F66">
      <w:pPr>
        <w:rPr>
          <w:rFonts w:ascii="Times New Roman" w:hAnsi="Times New Roman" w:cs="Times New Roman"/>
          <w:b/>
          <w:sz w:val="24"/>
          <w:szCs w:val="24"/>
        </w:rPr>
      </w:pPr>
    </w:p>
    <w:p w:rsidR="004D3F66" w:rsidRPr="00A22193" w:rsidRDefault="004D3F66" w:rsidP="004D3F66">
      <w:pPr>
        <w:rPr>
          <w:rFonts w:ascii="Times New Roman" w:hAnsi="Times New Roman" w:cs="Times New Roman"/>
          <w:sz w:val="24"/>
          <w:szCs w:val="24"/>
        </w:rPr>
      </w:pPr>
      <w:r w:rsidRPr="00A22193">
        <w:rPr>
          <w:rFonts w:ascii="Times New Roman" w:hAnsi="Times New Roman" w:cs="Times New Roman"/>
          <w:b/>
          <w:sz w:val="24"/>
          <w:szCs w:val="24"/>
        </w:rPr>
        <w:t xml:space="preserve">Навчальне обладнання:  </w:t>
      </w:r>
      <w:r w:rsidRPr="00A22193">
        <w:rPr>
          <w:rFonts w:ascii="Times New Roman" w:hAnsi="Times New Roman" w:cs="Times New Roman"/>
          <w:sz w:val="24"/>
          <w:szCs w:val="24"/>
        </w:rPr>
        <w:t>електронна дошка, ноутбук.</w:t>
      </w:r>
    </w:p>
    <w:p w:rsidR="004D3F66" w:rsidRPr="00A22193" w:rsidRDefault="004D3F66" w:rsidP="004D3F66">
      <w:pPr>
        <w:jc w:val="center"/>
        <w:rPr>
          <w:rFonts w:ascii="Times New Roman" w:hAnsi="Times New Roman" w:cs="Times New Roman"/>
          <w:b/>
          <w:sz w:val="24"/>
          <w:szCs w:val="24"/>
        </w:rPr>
      </w:pPr>
      <w:r w:rsidRPr="00A22193">
        <w:rPr>
          <w:rFonts w:ascii="Times New Roman" w:hAnsi="Times New Roman" w:cs="Times New Roman"/>
          <w:b/>
          <w:sz w:val="24"/>
          <w:szCs w:val="24"/>
        </w:rPr>
        <w:t>ВИКЛАД  МАТЕРІАЛУ  ЛЕКЦІЇ</w:t>
      </w:r>
    </w:p>
    <w:p w:rsidR="00C47F2D" w:rsidRPr="00C47F2D" w:rsidRDefault="00C47F2D" w:rsidP="00C47F2D">
      <w:pPr>
        <w:ind w:firstLine="540"/>
        <w:jc w:val="both"/>
        <w:rPr>
          <w:rFonts w:ascii="Times New Roman" w:hAnsi="Times New Roman" w:cs="Times New Roman"/>
          <w:b/>
          <w:i/>
          <w:sz w:val="24"/>
          <w:szCs w:val="24"/>
        </w:rPr>
      </w:pPr>
      <w:r w:rsidRPr="00C47F2D">
        <w:rPr>
          <w:rFonts w:ascii="Times New Roman" w:hAnsi="Times New Roman" w:cs="Times New Roman"/>
          <w:b/>
          <w:i/>
          <w:sz w:val="24"/>
          <w:szCs w:val="24"/>
        </w:rPr>
        <w:t xml:space="preserve">1. Суть, мета та значення аналізу взаємозв’язку «витрати-обсяг-прибуток». </w:t>
      </w:r>
      <w:r>
        <w:rPr>
          <w:rFonts w:ascii="Times New Roman" w:hAnsi="Times New Roman" w:cs="Times New Roman"/>
          <w:b/>
          <w:i/>
          <w:sz w:val="24"/>
          <w:szCs w:val="24"/>
        </w:rPr>
        <w:t xml:space="preserve">              </w:t>
      </w:r>
      <w:r w:rsidRPr="00C47F2D">
        <w:rPr>
          <w:rFonts w:ascii="Times New Roman" w:hAnsi="Times New Roman" w:cs="Times New Roman"/>
          <w:b/>
          <w:i/>
          <w:sz w:val="24"/>
          <w:szCs w:val="24"/>
        </w:rPr>
        <w:t>Переваги та недоліки використання методу.</w:t>
      </w:r>
    </w:p>
    <w:p w:rsidR="00C47F2D" w:rsidRPr="00C47F2D" w:rsidRDefault="00C47F2D" w:rsidP="00C47F2D">
      <w:pPr>
        <w:ind w:firstLine="709"/>
        <w:jc w:val="both"/>
        <w:rPr>
          <w:rFonts w:ascii="Times New Roman" w:hAnsi="Times New Roman" w:cs="Times New Roman"/>
          <w:sz w:val="24"/>
          <w:szCs w:val="24"/>
        </w:rPr>
      </w:pPr>
      <w:r w:rsidRPr="00C47F2D">
        <w:rPr>
          <w:rFonts w:ascii="Times New Roman" w:hAnsi="Times New Roman" w:cs="Times New Roman"/>
          <w:sz w:val="24"/>
          <w:szCs w:val="24"/>
        </w:rPr>
        <w:t>Операційний аналіз, який називають аналізом  взаємозв’язку „витрати</w:t>
      </w:r>
      <w:r w:rsidRPr="00C47F2D">
        <w:rPr>
          <w:rFonts w:ascii="Times New Roman" w:hAnsi="Times New Roman" w:cs="Times New Roman"/>
          <w:sz w:val="24"/>
          <w:szCs w:val="24"/>
        </w:rPr>
        <w:softHyphen/>
        <w:t xml:space="preserve"> </w:t>
      </w:r>
      <w:r w:rsidRPr="00C47F2D">
        <w:rPr>
          <w:rFonts w:ascii="Times New Roman" w:hAnsi="Times New Roman" w:cs="Times New Roman"/>
          <w:sz w:val="24"/>
          <w:szCs w:val="24"/>
        </w:rPr>
        <w:softHyphen/>
        <w:t>– обсяг – прибуток”. За допомогою даних аналізу легко оцінити різні варіанти виробничої програми, якщо зміняться, наприклад, витрати на рекламу, ціни на сировину і матеріали, або зазнає змін структура виробництва. Операційний аналіз – це частина управлінського обліку, ключовими елементами якого є операційний важель, поріг рентабельності(точка беззбитковості) та запас фінансової міцності підприємства.</w:t>
      </w:r>
    </w:p>
    <w:p w:rsidR="00C47F2D" w:rsidRPr="00C47F2D" w:rsidRDefault="00C47F2D" w:rsidP="00C47F2D">
      <w:pPr>
        <w:ind w:firstLine="709"/>
        <w:jc w:val="both"/>
        <w:rPr>
          <w:rFonts w:ascii="Times New Roman" w:hAnsi="Times New Roman" w:cs="Times New Roman"/>
          <w:b/>
          <w:i/>
          <w:sz w:val="24"/>
          <w:szCs w:val="24"/>
        </w:rPr>
      </w:pPr>
      <w:r w:rsidRPr="00C47F2D">
        <w:rPr>
          <w:rFonts w:ascii="Times New Roman" w:hAnsi="Times New Roman" w:cs="Times New Roman"/>
          <w:b/>
          <w:i/>
          <w:sz w:val="24"/>
          <w:szCs w:val="24"/>
        </w:rPr>
        <w:t>Аналіз „витрати – обсяг – прибуток”– це метод системного дослідження взаємозв’язку витрат, виручки(доходу) та прибутку підприємства для визначення :</w:t>
      </w:r>
    </w:p>
    <w:p w:rsidR="00C47F2D" w:rsidRPr="00C47F2D" w:rsidRDefault="00C47F2D" w:rsidP="00D177A4">
      <w:pPr>
        <w:numPr>
          <w:ilvl w:val="0"/>
          <w:numId w:val="75"/>
        </w:numPr>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обсягу реалізації, який забезпечить покриття всіх витрат і отримання бажаного прибутку;</w:t>
      </w:r>
    </w:p>
    <w:p w:rsidR="00C47F2D" w:rsidRPr="00C47F2D" w:rsidRDefault="00C47F2D" w:rsidP="00D177A4">
      <w:pPr>
        <w:numPr>
          <w:ilvl w:val="0"/>
          <w:numId w:val="75"/>
        </w:numPr>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величини прибутку при певному запланованому обсязі реалізації;</w:t>
      </w:r>
    </w:p>
    <w:p w:rsidR="00C47F2D" w:rsidRPr="00C47F2D" w:rsidRDefault="00C47F2D" w:rsidP="00D177A4">
      <w:pPr>
        <w:numPr>
          <w:ilvl w:val="0"/>
          <w:numId w:val="75"/>
        </w:numPr>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впливу зміни величини витрат, обсягу та ціни реалізації на прибуток підприємства;</w:t>
      </w:r>
    </w:p>
    <w:p w:rsidR="00C47F2D" w:rsidRPr="00C47F2D" w:rsidRDefault="00C47F2D" w:rsidP="00D177A4">
      <w:pPr>
        <w:numPr>
          <w:ilvl w:val="0"/>
          <w:numId w:val="75"/>
        </w:numPr>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оптимальної структури витрат підприємства.</w:t>
      </w:r>
    </w:p>
    <w:p w:rsidR="00C47F2D" w:rsidRDefault="00C47F2D" w:rsidP="00C47F2D">
      <w:pPr>
        <w:ind w:firstLine="709"/>
        <w:jc w:val="both"/>
        <w:rPr>
          <w:rFonts w:ascii="Times New Roman" w:hAnsi="Times New Roman" w:cs="Times New Roman"/>
          <w:sz w:val="24"/>
          <w:szCs w:val="24"/>
        </w:rPr>
      </w:pPr>
    </w:p>
    <w:p w:rsidR="00C47F2D" w:rsidRPr="00C47F2D" w:rsidRDefault="00C47F2D" w:rsidP="00C47F2D">
      <w:pPr>
        <w:ind w:firstLine="709"/>
        <w:jc w:val="both"/>
        <w:rPr>
          <w:rFonts w:ascii="Times New Roman" w:hAnsi="Times New Roman" w:cs="Times New Roman"/>
          <w:sz w:val="24"/>
          <w:szCs w:val="24"/>
        </w:rPr>
      </w:pPr>
      <w:r w:rsidRPr="00C47F2D">
        <w:rPr>
          <w:rFonts w:ascii="Times New Roman" w:hAnsi="Times New Roman" w:cs="Times New Roman"/>
          <w:sz w:val="24"/>
          <w:szCs w:val="24"/>
        </w:rPr>
        <w:t>Аналіз взаємозв’язку „витрати – обсяг – прибуток” буде корисним  при дотриманні принципів:</w:t>
      </w:r>
    </w:p>
    <w:p w:rsidR="00C47F2D" w:rsidRPr="00C47F2D" w:rsidRDefault="00C47F2D" w:rsidP="00D177A4">
      <w:pPr>
        <w:numPr>
          <w:ilvl w:val="0"/>
          <w:numId w:val="76"/>
        </w:numPr>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головним фактором витрат є обсяг діяльності (або обсяг реалізації), а решта факторів не змінюються протягом аналізуючого періоду;</w:t>
      </w:r>
    </w:p>
    <w:p w:rsidR="00C47F2D" w:rsidRPr="00C47F2D" w:rsidRDefault="00C47F2D" w:rsidP="00D177A4">
      <w:pPr>
        <w:numPr>
          <w:ilvl w:val="0"/>
          <w:numId w:val="76"/>
        </w:numPr>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аналіз базується на розподілі витрат на постійні та змінні, тому правильність аналізу залежить від правильності розподілу витрат і точності оцінки їх поведінки;</w:t>
      </w:r>
    </w:p>
    <w:p w:rsidR="00C47F2D" w:rsidRPr="00C47F2D" w:rsidRDefault="00C47F2D" w:rsidP="00D177A4">
      <w:pPr>
        <w:numPr>
          <w:ilvl w:val="0"/>
          <w:numId w:val="76"/>
        </w:numPr>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лінійний зв’язок між змінними витратами на одиницю продукції, ціною та обсягом діяльності, а також незмінність постійних витрат зберігається лише в межах релевантного діапазону діяльності підприємства;</w:t>
      </w:r>
    </w:p>
    <w:p w:rsidR="00C47F2D" w:rsidRPr="00C47F2D" w:rsidRDefault="00C47F2D" w:rsidP="00D177A4">
      <w:pPr>
        <w:numPr>
          <w:ilvl w:val="0"/>
          <w:numId w:val="76"/>
        </w:numPr>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аналіз ґрунтується на методі калькулювання змінних витрат(при застосуванні методу калькулювання повних витрат даний аналіз може бути здійснений лише за умови, що обсяг виробництва і обсяг реалізації приблизно рівні);</w:t>
      </w:r>
    </w:p>
    <w:p w:rsidR="00C47F2D" w:rsidRPr="00C47F2D" w:rsidRDefault="00C47F2D" w:rsidP="00D177A4">
      <w:pPr>
        <w:numPr>
          <w:ilvl w:val="0"/>
          <w:numId w:val="76"/>
        </w:numPr>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аналіз застосовується в умовах виробництва одного виду продукції або постійного співвідношення декількох продуктів у комбінації їх продажу.</w:t>
      </w:r>
    </w:p>
    <w:p w:rsidR="00C47F2D" w:rsidRPr="00C47F2D" w:rsidRDefault="00C47F2D" w:rsidP="00C47F2D">
      <w:pPr>
        <w:spacing w:line="360" w:lineRule="auto"/>
        <w:jc w:val="both"/>
        <w:rPr>
          <w:rFonts w:ascii="Times New Roman" w:hAnsi="Times New Roman" w:cs="Times New Roman"/>
          <w:sz w:val="24"/>
          <w:szCs w:val="24"/>
        </w:rPr>
      </w:pPr>
    </w:p>
    <w:p w:rsidR="00C47F2D" w:rsidRPr="00C47F2D" w:rsidRDefault="00C47F2D" w:rsidP="00C47F2D">
      <w:pPr>
        <w:rPr>
          <w:rFonts w:ascii="Times New Roman" w:hAnsi="Times New Roman" w:cs="Times New Roman"/>
          <w:b/>
          <w:i/>
          <w:sz w:val="24"/>
          <w:szCs w:val="24"/>
        </w:rPr>
      </w:pPr>
      <w:r w:rsidRPr="00C47F2D">
        <w:rPr>
          <w:rFonts w:ascii="Times New Roman" w:hAnsi="Times New Roman" w:cs="Times New Roman"/>
          <w:b/>
          <w:i/>
          <w:sz w:val="24"/>
          <w:szCs w:val="24"/>
        </w:rPr>
        <w:lastRenderedPageBreak/>
        <w:t>2. Аналіз беззбитковості як елемент аналізу взаємозв’язку витрат, обсягу діяльності і прибутку підприємства.</w:t>
      </w:r>
    </w:p>
    <w:p w:rsidR="00C47F2D" w:rsidRPr="00C47F2D" w:rsidRDefault="00C47F2D" w:rsidP="00C47F2D">
      <w:pPr>
        <w:ind w:firstLine="709"/>
        <w:jc w:val="both"/>
        <w:rPr>
          <w:rFonts w:ascii="Times New Roman" w:hAnsi="Times New Roman" w:cs="Times New Roman"/>
          <w:sz w:val="24"/>
          <w:szCs w:val="24"/>
        </w:rPr>
      </w:pPr>
      <w:r w:rsidRPr="00C47F2D">
        <w:rPr>
          <w:rFonts w:ascii="Times New Roman" w:hAnsi="Times New Roman" w:cs="Times New Roman"/>
          <w:sz w:val="24"/>
          <w:szCs w:val="24"/>
        </w:rPr>
        <w:t>Аналіз беззбитковості побудований на основі розподілу витрат на постійні та змінні і розрахунку точки беззбитковості, що визначає критичний обсяг реалізації (виробництва).</w:t>
      </w:r>
    </w:p>
    <w:p w:rsidR="00C47F2D" w:rsidRPr="00C47F2D" w:rsidRDefault="00C47F2D" w:rsidP="00C47F2D">
      <w:pPr>
        <w:ind w:firstLine="709"/>
        <w:jc w:val="both"/>
        <w:rPr>
          <w:rFonts w:ascii="Times New Roman" w:hAnsi="Times New Roman" w:cs="Times New Roman"/>
          <w:sz w:val="24"/>
          <w:szCs w:val="24"/>
        </w:rPr>
      </w:pPr>
      <w:r w:rsidRPr="00C47F2D">
        <w:rPr>
          <w:rFonts w:ascii="Times New Roman" w:hAnsi="Times New Roman" w:cs="Times New Roman"/>
          <w:sz w:val="24"/>
          <w:szCs w:val="24"/>
        </w:rPr>
        <w:t>Аналіз беззбитковості дає змогу обчислити такий обсяг реалізації, при якому витрати дорівнюватимуть доходові. Обсяги продажу, що містяться нижче від точки беззбитковості , завдають підприємству збитків, вище – підприємство отримує прибутки.</w:t>
      </w:r>
    </w:p>
    <w:p w:rsidR="00C47F2D" w:rsidRPr="00C47F2D" w:rsidRDefault="00C47F2D" w:rsidP="00C47F2D">
      <w:pPr>
        <w:ind w:firstLine="709"/>
        <w:jc w:val="both"/>
        <w:rPr>
          <w:rFonts w:ascii="Times New Roman" w:hAnsi="Times New Roman" w:cs="Times New Roman"/>
          <w:i/>
          <w:sz w:val="24"/>
          <w:szCs w:val="24"/>
        </w:rPr>
      </w:pPr>
      <w:r w:rsidRPr="00C47F2D">
        <w:rPr>
          <w:rFonts w:ascii="Times New Roman" w:hAnsi="Times New Roman" w:cs="Times New Roman"/>
          <w:i/>
          <w:sz w:val="24"/>
          <w:szCs w:val="24"/>
        </w:rPr>
        <w:t xml:space="preserve">Точка беззбитковості (критична точка) – це обсяг реалізації , при якому доходи підприємства дорівнюють його витратам, а прибуток відповідно рівний нулю. </w:t>
      </w:r>
    </w:p>
    <w:p w:rsidR="00C47F2D" w:rsidRPr="00C47F2D" w:rsidRDefault="00C47F2D" w:rsidP="00C47F2D">
      <w:pPr>
        <w:ind w:firstLine="709"/>
        <w:jc w:val="both"/>
        <w:rPr>
          <w:rFonts w:ascii="Times New Roman" w:hAnsi="Times New Roman" w:cs="Times New Roman"/>
          <w:sz w:val="24"/>
          <w:szCs w:val="24"/>
        </w:rPr>
      </w:pPr>
      <w:r w:rsidRPr="00C47F2D">
        <w:rPr>
          <w:rFonts w:ascii="Times New Roman" w:hAnsi="Times New Roman" w:cs="Times New Roman"/>
          <w:i/>
          <w:sz w:val="24"/>
          <w:szCs w:val="24"/>
        </w:rPr>
        <w:t>Мета аналізу беззбитковості</w:t>
      </w:r>
      <w:r w:rsidRPr="00C47F2D">
        <w:rPr>
          <w:rFonts w:ascii="Times New Roman" w:hAnsi="Times New Roman" w:cs="Times New Roman"/>
          <w:b/>
          <w:sz w:val="24"/>
          <w:szCs w:val="24"/>
        </w:rPr>
        <w:t xml:space="preserve"> –</w:t>
      </w:r>
      <w:r w:rsidRPr="00C47F2D">
        <w:rPr>
          <w:rFonts w:ascii="Times New Roman" w:hAnsi="Times New Roman" w:cs="Times New Roman"/>
          <w:sz w:val="24"/>
          <w:szCs w:val="24"/>
        </w:rPr>
        <w:t xml:space="preserve"> встановити, що відбудеться з фінансовим результатом, якщо обсяг виробництва зміниться.</w:t>
      </w:r>
    </w:p>
    <w:p w:rsidR="00C47F2D" w:rsidRPr="00C47F2D" w:rsidRDefault="00C47F2D" w:rsidP="00C47F2D">
      <w:pPr>
        <w:ind w:firstLine="709"/>
        <w:jc w:val="both"/>
        <w:rPr>
          <w:rFonts w:ascii="Times New Roman" w:hAnsi="Times New Roman" w:cs="Times New Roman"/>
          <w:sz w:val="24"/>
          <w:szCs w:val="24"/>
        </w:rPr>
      </w:pPr>
      <w:r w:rsidRPr="00C47F2D">
        <w:rPr>
          <w:rFonts w:ascii="Times New Roman" w:hAnsi="Times New Roman" w:cs="Times New Roman"/>
          <w:sz w:val="24"/>
          <w:szCs w:val="24"/>
        </w:rPr>
        <w:t>Аналіз беззбитковості завжди ґрунтується на величині маржинального доходу на одиницю продукції, а не на величині прибутку на одиницю продукції. Це пов’язано з тим, що прибуток на одиницю продукції змінюється щоразу зі зміною обсягів реалізації(активності підприємства), а величина маржинального доходу прибудь-якому обсягу залишається постійною. Точка беззбитковості міститься там, де маржинальний дохід дорівнює постійним витратам.</w:t>
      </w:r>
    </w:p>
    <w:p w:rsidR="00C47F2D" w:rsidRPr="00C47F2D" w:rsidRDefault="00C47F2D" w:rsidP="00C47F2D">
      <w:pPr>
        <w:jc w:val="both"/>
        <w:rPr>
          <w:rFonts w:ascii="Times New Roman" w:hAnsi="Times New Roman" w:cs="Times New Roman"/>
          <w:b/>
          <w:i/>
          <w:sz w:val="24"/>
          <w:szCs w:val="24"/>
        </w:rPr>
      </w:pPr>
    </w:p>
    <w:p w:rsidR="00C47F2D" w:rsidRPr="00C47F2D" w:rsidRDefault="00C47F2D" w:rsidP="00C47F2D">
      <w:pPr>
        <w:ind w:firstLine="540"/>
        <w:jc w:val="both"/>
        <w:rPr>
          <w:rFonts w:ascii="Times New Roman" w:hAnsi="Times New Roman" w:cs="Times New Roman"/>
          <w:b/>
          <w:i/>
          <w:sz w:val="24"/>
          <w:szCs w:val="24"/>
        </w:rPr>
      </w:pPr>
      <w:r w:rsidRPr="00C47F2D">
        <w:rPr>
          <w:rFonts w:ascii="Times New Roman" w:hAnsi="Times New Roman" w:cs="Times New Roman"/>
          <w:b/>
          <w:i/>
          <w:sz w:val="24"/>
          <w:szCs w:val="24"/>
        </w:rPr>
        <w:t>3. Математичні методи визначення точки беззбитковості.</w:t>
      </w:r>
    </w:p>
    <w:p w:rsidR="00C47F2D" w:rsidRPr="00C47F2D" w:rsidRDefault="00C47F2D" w:rsidP="00C47F2D">
      <w:pPr>
        <w:ind w:firstLine="709"/>
        <w:jc w:val="both"/>
        <w:rPr>
          <w:rFonts w:ascii="Times New Roman" w:hAnsi="Times New Roman" w:cs="Times New Roman"/>
          <w:sz w:val="24"/>
          <w:szCs w:val="24"/>
        </w:rPr>
      </w:pPr>
      <w:r w:rsidRPr="00C47F2D">
        <w:rPr>
          <w:rFonts w:ascii="Times New Roman" w:hAnsi="Times New Roman" w:cs="Times New Roman"/>
          <w:b/>
          <w:sz w:val="24"/>
          <w:szCs w:val="24"/>
        </w:rPr>
        <w:t xml:space="preserve">Точка беззбитковості </w:t>
      </w:r>
      <w:r w:rsidRPr="00C47F2D">
        <w:rPr>
          <w:rFonts w:ascii="Times New Roman" w:hAnsi="Times New Roman" w:cs="Times New Roman"/>
          <w:sz w:val="24"/>
          <w:szCs w:val="24"/>
        </w:rPr>
        <w:t>може бути виражена в натуральних (кількість продукції), грошових (виручка) одиницях або у відсотках до нормальної потужності. Розраховується критична точка трьома методами:</w:t>
      </w:r>
    </w:p>
    <w:p w:rsidR="00C47F2D" w:rsidRPr="00C47F2D" w:rsidRDefault="00C47F2D" w:rsidP="00D177A4">
      <w:pPr>
        <w:numPr>
          <w:ilvl w:val="0"/>
          <w:numId w:val="78"/>
        </w:numPr>
        <w:spacing w:after="0" w:line="240" w:lineRule="auto"/>
        <w:ind w:left="0"/>
        <w:jc w:val="both"/>
        <w:rPr>
          <w:rFonts w:ascii="Times New Roman" w:hAnsi="Times New Roman" w:cs="Times New Roman"/>
          <w:sz w:val="24"/>
          <w:szCs w:val="24"/>
        </w:rPr>
      </w:pPr>
      <w:r w:rsidRPr="00C47F2D">
        <w:rPr>
          <w:rFonts w:ascii="Times New Roman" w:hAnsi="Times New Roman" w:cs="Times New Roman"/>
          <w:sz w:val="24"/>
          <w:szCs w:val="24"/>
        </w:rPr>
        <w:t>за допомогою рівнянь(математичний метод);</w:t>
      </w:r>
    </w:p>
    <w:p w:rsidR="00C47F2D" w:rsidRPr="00C47F2D" w:rsidRDefault="00C47F2D" w:rsidP="00D177A4">
      <w:pPr>
        <w:numPr>
          <w:ilvl w:val="0"/>
          <w:numId w:val="78"/>
        </w:numPr>
        <w:spacing w:after="0" w:line="240" w:lineRule="auto"/>
        <w:ind w:left="0"/>
        <w:jc w:val="both"/>
        <w:rPr>
          <w:rFonts w:ascii="Times New Roman" w:hAnsi="Times New Roman" w:cs="Times New Roman"/>
          <w:sz w:val="24"/>
          <w:szCs w:val="24"/>
        </w:rPr>
      </w:pPr>
      <w:r w:rsidRPr="00C47F2D">
        <w:rPr>
          <w:rFonts w:ascii="Times New Roman" w:hAnsi="Times New Roman" w:cs="Times New Roman"/>
          <w:sz w:val="24"/>
          <w:szCs w:val="24"/>
        </w:rPr>
        <w:t>за допомогою показника маржинального доходу(метод маржинального доходу);</w:t>
      </w:r>
    </w:p>
    <w:p w:rsidR="00C47F2D" w:rsidRPr="00C47F2D" w:rsidRDefault="00C47F2D" w:rsidP="00D177A4">
      <w:pPr>
        <w:numPr>
          <w:ilvl w:val="0"/>
          <w:numId w:val="78"/>
        </w:numPr>
        <w:spacing w:after="0" w:line="240" w:lineRule="auto"/>
        <w:ind w:left="0"/>
        <w:jc w:val="both"/>
        <w:rPr>
          <w:rFonts w:ascii="Times New Roman" w:hAnsi="Times New Roman" w:cs="Times New Roman"/>
          <w:sz w:val="24"/>
          <w:szCs w:val="24"/>
        </w:rPr>
      </w:pPr>
      <w:r w:rsidRPr="00C47F2D">
        <w:rPr>
          <w:rFonts w:ascii="Times New Roman" w:hAnsi="Times New Roman" w:cs="Times New Roman"/>
          <w:sz w:val="24"/>
          <w:szCs w:val="24"/>
        </w:rPr>
        <w:t>за допомогою графіків(графічний метод).</w:t>
      </w:r>
    </w:p>
    <w:p w:rsidR="00C47F2D" w:rsidRDefault="00C47F2D" w:rsidP="00C47F2D">
      <w:pPr>
        <w:ind w:firstLine="709"/>
        <w:jc w:val="both"/>
        <w:rPr>
          <w:rFonts w:ascii="Times New Roman" w:hAnsi="Times New Roman" w:cs="Times New Roman"/>
          <w:sz w:val="24"/>
          <w:szCs w:val="24"/>
        </w:rPr>
      </w:pPr>
    </w:p>
    <w:p w:rsidR="00C47F2D" w:rsidRPr="00C47F2D" w:rsidRDefault="00C47F2D" w:rsidP="00C47F2D">
      <w:pPr>
        <w:ind w:firstLine="709"/>
        <w:jc w:val="both"/>
        <w:rPr>
          <w:rFonts w:ascii="Times New Roman" w:hAnsi="Times New Roman" w:cs="Times New Roman"/>
          <w:sz w:val="24"/>
          <w:szCs w:val="24"/>
        </w:rPr>
      </w:pPr>
      <w:r w:rsidRPr="00C47F2D">
        <w:rPr>
          <w:rFonts w:ascii="Times New Roman" w:hAnsi="Times New Roman" w:cs="Times New Roman"/>
          <w:sz w:val="24"/>
          <w:szCs w:val="24"/>
        </w:rPr>
        <w:t>Для різних видів витрат використання аналізу беззбитковості має певні особливості поведінки:</w:t>
      </w:r>
    </w:p>
    <w:p w:rsidR="00C47F2D" w:rsidRPr="00C47F2D" w:rsidRDefault="00C47F2D" w:rsidP="00D177A4">
      <w:pPr>
        <w:numPr>
          <w:ilvl w:val="0"/>
          <w:numId w:val="77"/>
        </w:numPr>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змінні витрати та ціна реалізації продукції не залежать від обсягів виробництва;</w:t>
      </w:r>
    </w:p>
    <w:p w:rsidR="00C47F2D" w:rsidRPr="00C47F2D" w:rsidRDefault="00C47F2D" w:rsidP="00D177A4">
      <w:pPr>
        <w:numPr>
          <w:ilvl w:val="0"/>
          <w:numId w:val="77"/>
        </w:numPr>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величина постійних витрат в розрахунку на одиницю продукції змінюється залежно від обсягу виробництва, отже величина прибутку на одиницю продукції теж змінюється.</w:t>
      </w:r>
    </w:p>
    <w:p w:rsidR="00C47F2D" w:rsidRPr="00C47F2D" w:rsidRDefault="00C47F2D" w:rsidP="00C47F2D">
      <w:pPr>
        <w:shd w:val="clear" w:color="auto" w:fill="FFFFFF"/>
        <w:spacing w:line="360" w:lineRule="auto"/>
        <w:jc w:val="both"/>
        <w:rPr>
          <w:rFonts w:ascii="Times New Roman" w:hAnsi="Times New Roman" w:cs="Times New Roman"/>
          <w:i/>
          <w:color w:val="000000"/>
          <w:sz w:val="24"/>
          <w:szCs w:val="24"/>
        </w:rPr>
      </w:pPr>
    </w:p>
    <w:p w:rsidR="00C47F2D" w:rsidRPr="00C47F2D" w:rsidRDefault="00C47F2D" w:rsidP="00C47F2D">
      <w:pPr>
        <w:shd w:val="clear" w:color="auto" w:fill="FFFFFF"/>
        <w:spacing w:line="360" w:lineRule="auto"/>
        <w:jc w:val="both"/>
        <w:rPr>
          <w:rFonts w:ascii="Times New Roman" w:hAnsi="Times New Roman" w:cs="Times New Roman"/>
          <w:color w:val="000000"/>
          <w:sz w:val="24"/>
          <w:szCs w:val="24"/>
        </w:rPr>
      </w:pPr>
      <w:r w:rsidRPr="00C47F2D">
        <w:rPr>
          <w:rFonts w:ascii="Times New Roman" w:hAnsi="Times New Roman" w:cs="Times New Roman"/>
          <w:i/>
          <w:color w:val="000000"/>
          <w:sz w:val="24"/>
          <w:szCs w:val="24"/>
        </w:rPr>
        <w:t>Розрахунок точки беззбитковості за допомогою рівнянь.</w:t>
      </w:r>
      <w:r w:rsidRPr="00C47F2D">
        <w:rPr>
          <w:rFonts w:ascii="Times New Roman" w:hAnsi="Times New Roman" w:cs="Times New Roman"/>
          <w:color w:val="000000"/>
          <w:sz w:val="24"/>
          <w:szCs w:val="24"/>
        </w:rPr>
        <w:t xml:space="preserve"> </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Точка беззбитковості характеризує такий рівень діяльності, коли валовий дохід покриває постійні (Пв) та змінні (Зв) витрати, а прибуток дорівнює нулю, тоді</w:t>
      </w:r>
      <w:r w:rsidRPr="00C47F2D">
        <w:rPr>
          <w:rFonts w:ascii="Times New Roman" w:hAnsi="Times New Roman" w:cs="Times New Roman"/>
          <w:sz w:val="24"/>
          <w:szCs w:val="24"/>
        </w:rPr>
        <w:t xml:space="preserve">       </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b/>
          <w:color w:val="000000"/>
          <w:sz w:val="24"/>
          <w:szCs w:val="24"/>
        </w:rPr>
        <w:t xml:space="preserve">ТБ </w:t>
      </w:r>
      <w:r w:rsidRPr="00C47F2D">
        <w:rPr>
          <w:rFonts w:ascii="Times New Roman" w:hAnsi="Times New Roman" w:cs="Times New Roman"/>
          <w:b/>
          <w:color w:val="000000"/>
          <w:sz w:val="24"/>
          <w:szCs w:val="24"/>
          <w:vertAlign w:val="subscript"/>
        </w:rPr>
        <w:t>гр. од</w:t>
      </w:r>
      <w:r w:rsidRPr="00C47F2D">
        <w:rPr>
          <w:rFonts w:ascii="Times New Roman" w:hAnsi="Times New Roman" w:cs="Times New Roman"/>
          <w:b/>
          <w:color w:val="000000"/>
          <w:sz w:val="24"/>
          <w:szCs w:val="24"/>
        </w:rPr>
        <w:t>. = Пв + Зв                  (1)</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 xml:space="preserve"> З рівняння, можна визначити точку беззбитковості в натуральних одиницях (ТБ </w:t>
      </w:r>
      <w:r w:rsidRPr="00C47F2D">
        <w:rPr>
          <w:rFonts w:ascii="Times New Roman" w:hAnsi="Times New Roman" w:cs="Times New Roman"/>
          <w:color w:val="000000"/>
          <w:sz w:val="24"/>
          <w:szCs w:val="24"/>
          <w:vertAlign w:val="subscript"/>
        </w:rPr>
        <w:t>н</w:t>
      </w:r>
      <w:r w:rsidRPr="00C47F2D">
        <w:rPr>
          <w:rFonts w:ascii="Times New Roman" w:hAnsi="Times New Roman" w:cs="Times New Roman"/>
          <w:color w:val="000000"/>
          <w:sz w:val="24"/>
          <w:szCs w:val="24"/>
        </w:rPr>
        <w:t>.</w:t>
      </w:r>
      <w:r w:rsidRPr="00C47F2D">
        <w:rPr>
          <w:rFonts w:ascii="Times New Roman" w:hAnsi="Times New Roman" w:cs="Times New Roman"/>
          <w:color w:val="000000"/>
          <w:sz w:val="24"/>
          <w:szCs w:val="24"/>
          <w:vertAlign w:val="subscript"/>
        </w:rPr>
        <w:t>од</w:t>
      </w:r>
      <w:r w:rsidRPr="00C47F2D">
        <w:rPr>
          <w:rFonts w:ascii="Times New Roman" w:hAnsi="Times New Roman" w:cs="Times New Roman"/>
          <w:color w:val="000000"/>
          <w:sz w:val="24"/>
          <w:szCs w:val="24"/>
        </w:rPr>
        <w:t>.).</w:t>
      </w:r>
    </w:p>
    <w:p w:rsidR="00C47F2D" w:rsidRPr="00C47F2D" w:rsidRDefault="00C47F2D" w:rsidP="00C47F2D">
      <w:pPr>
        <w:shd w:val="clear" w:color="auto" w:fill="FFFFFF"/>
        <w:ind w:firstLine="709"/>
        <w:jc w:val="both"/>
        <w:rPr>
          <w:rFonts w:ascii="Times New Roman" w:hAnsi="Times New Roman" w:cs="Times New Roman"/>
          <w:b/>
          <w:i/>
          <w:color w:val="000000"/>
          <w:sz w:val="24"/>
          <w:szCs w:val="24"/>
        </w:rPr>
      </w:pPr>
      <w:r w:rsidRPr="00C47F2D">
        <w:rPr>
          <w:rFonts w:ascii="Times New Roman" w:hAnsi="Times New Roman" w:cs="Times New Roman"/>
          <w:b/>
          <w:i/>
          <w:color w:val="000000"/>
          <w:sz w:val="24"/>
          <w:szCs w:val="24"/>
        </w:rPr>
        <w:lastRenderedPageBreak/>
        <w:t xml:space="preserve">ТБ н.од. х Ц </w:t>
      </w:r>
      <w:r w:rsidRPr="00C47F2D">
        <w:rPr>
          <w:rFonts w:ascii="Times New Roman" w:hAnsi="Times New Roman" w:cs="Times New Roman"/>
          <w:b/>
          <w:i/>
          <w:color w:val="000000"/>
          <w:sz w:val="24"/>
          <w:szCs w:val="24"/>
          <w:vertAlign w:val="subscript"/>
        </w:rPr>
        <w:t>О</w:t>
      </w:r>
      <w:r w:rsidRPr="00C47F2D">
        <w:rPr>
          <w:rFonts w:ascii="Times New Roman" w:hAnsi="Times New Roman" w:cs="Times New Roman"/>
          <w:b/>
          <w:i/>
          <w:color w:val="000000"/>
          <w:sz w:val="24"/>
          <w:szCs w:val="24"/>
        </w:rPr>
        <w:t xml:space="preserve">д. = Пв + Зв од. х ТБ </w:t>
      </w:r>
      <w:r w:rsidRPr="00C47F2D">
        <w:rPr>
          <w:rFonts w:ascii="Times New Roman" w:hAnsi="Times New Roman" w:cs="Times New Roman"/>
          <w:b/>
          <w:i/>
          <w:color w:val="000000"/>
          <w:sz w:val="24"/>
          <w:szCs w:val="24"/>
          <w:vertAlign w:val="subscript"/>
        </w:rPr>
        <w:t>Н .О</w:t>
      </w:r>
      <w:r w:rsidRPr="00C47F2D">
        <w:rPr>
          <w:rFonts w:ascii="Times New Roman" w:hAnsi="Times New Roman" w:cs="Times New Roman"/>
          <w:b/>
          <w:i/>
          <w:color w:val="000000"/>
          <w:sz w:val="24"/>
          <w:szCs w:val="24"/>
        </w:rPr>
        <w:t xml:space="preserve">д. </w:t>
      </w:r>
    </w:p>
    <w:p w:rsidR="00C47F2D" w:rsidRPr="00C47F2D" w:rsidRDefault="00C47F2D" w:rsidP="00C47F2D">
      <w:pPr>
        <w:shd w:val="clear" w:color="auto" w:fill="FFFFFF"/>
        <w:jc w:val="both"/>
        <w:rPr>
          <w:rFonts w:ascii="Times New Roman" w:hAnsi="Times New Roman" w:cs="Times New Roman"/>
          <w:sz w:val="24"/>
          <w:szCs w:val="24"/>
        </w:rPr>
      </w:pPr>
      <w:r w:rsidRPr="00C47F2D">
        <w:rPr>
          <w:rFonts w:ascii="Times New Roman" w:hAnsi="Times New Roman" w:cs="Times New Roman"/>
          <w:b/>
          <w:color w:val="000000"/>
          <w:sz w:val="24"/>
          <w:szCs w:val="24"/>
        </w:rPr>
        <w:t>ТБ н.од.</w:t>
      </w:r>
      <w:r w:rsidRPr="00C47F2D">
        <w:rPr>
          <w:rFonts w:ascii="Times New Roman" w:hAnsi="Times New Roman" w:cs="Times New Roman"/>
          <w:b/>
          <w:color w:val="000000"/>
          <w:sz w:val="24"/>
          <w:szCs w:val="24"/>
          <w:vertAlign w:val="superscript"/>
        </w:rPr>
        <w:t>=</w:t>
      </w:r>
      <w:r w:rsidRPr="00C47F2D">
        <w:rPr>
          <w:rFonts w:ascii="Times New Roman" w:hAnsi="Times New Roman" w:cs="Times New Roman"/>
          <w:b/>
          <w:color w:val="000000"/>
          <w:sz w:val="24"/>
          <w:szCs w:val="24"/>
        </w:rPr>
        <w:t xml:space="preserve"> Пв / (Ц од. - Зв </w:t>
      </w:r>
      <w:r w:rsidRPr="00C47F2D">
        <w:rPr>
          <w:rFonts w:ascii="Times New Roman" w:hAnsi="Times New Roman" w:cs="Times New Roman"/>
          <w:b/>
          <w:color w:val="000000"/>
          <w:sz w:val="24"/>
          <w:szCs w:val="24"/>
          <w:vertAlign w:val="subscript"/>
        </w:rPr>
        <w:t>од</w:t>
      </w:r>
      <w:r w:rsidRPr="00C47F2D">
        <w:rPr>
          <w:rFonts w:ascii="Times New Roman" w:hAnsi="Times New Roman" w:cs="Times New Roman"/>
          <w:b/>
          <w:color w:val="000000"/>
          <w:sz w:val="24"/>
          <w:szCs w:val="24"/>
        </w:rPr>
        <w:t xml:space="preserve">) або     ТБ н.од. = ТБ </w:t>
      </w:r>
      <w:r w:rsidRPr="00C47F2D">
        <w:rPr>
          <w:rFonts w:ascii="Times New Roman" w:hAnsi="Times New Roman" w:cs="Times New Roman"/>
          <w:b/>
          <w:color w:val="000000"/>
          <w:sz w:val="24"/>
          <w:szCs w:val="24"/>
          <w:vertAlign w:val="subscript"/>
        </w:rPr>
        <w:t>Г</w:t>
      </w:r>
      <w:r w:rsidRPr="00C47F2D">
        <w:rPr>
          <w:rFonts w:ascii="Times New Roman" w:hAnsi="Times New Roman" w:cs="Times New Roman"/>
          <w:b/>
          <w:color w:val="000000"/>
          <w:sz w:val="24"/>
          <w:szCs w:val="24"/>
        </w:rPr>
        <w:t>р.</w:t>
      </w:r>
      <w:r w:rsidRPr="00C47F2D">
        <w:rPr>
          <w:rFonts w:ascii="Times New Roman" w:hAnsi="Times New Roman" w:cs="Times New Roman"/>
          <w:b/>
          <w:color w:val="000000"/>
          <w:sz w:val="24"/>
          <w:szCs w:val="24"/>
          <w:vertAlign w:val="subscript"/>
        </w:rPr>
        <w:t>О</w:t>
      </w:r>
      <w:r w:rsidRPr="00C47F2D">
        <w:rPr>
          <w:rFonts w:ascii="Times New Roman" w:hAnsi="Times New Roman" w:cs="Times New Roman"/>
          <w:b/>
          <w:color w:val="000000"/>
          <w:sz w:val="24"/>
          <w:szCs w:val="24"/>
        </w:rPr>
        <w:t xml:space="preserve">д. / Ц од. </w:t>
      </w:r>
      <w:r w:rsidRPr="00C47F2D">
        <w:rPr>
          <w:rFonts w:ascii="Times New Roman" w:hAnsi="Times New Roman" w:cs="Times New Roman"/>
          <w:color w:val="000000"/>
          <w:sz w:val="24"/>
          <w:szCs w:val="24"/>
        </w:rPr>
        <w:t xml:space="preserve">  де Ц </w:t>
      </w:r>
      <w:r w:rsidRPr="00C47F2D">
        <w:rPr>
          <w:rFonts w:ascii="Times New Roman" w:hAnsi="Times New Roman" w:cs="Times New Roman"/>
          <w:color w:val="000000"/>
          <w:sz w:val="24"/>
          <w:szCs w:val="24"/>
          <w:vertAlign w:val="subscript"/>
        </w:rPr>
        <w:t>од</w:t>
      </w:r>
      <w:r w:rsidRPr="00C47F2D">
        <w:rPr>
          <w:rFonts w:ascii="Times New Roman" w:hAnsi="Times New Roman" w:cs="Times New Roman"/>
          <w:color w:val="000000"/>
          <w:sz w:val="24"/>
          <w:szCs w:val="24"/>
        </w:rPr>
        <w:t>. і Зв од – ціна і змінні витрати на одиницю продукції.</w:t>
      </w:r>
    </w:p>
    <w:p w:rsidR="00C47F2D" w:rsidRPr="00C47F2D" w:rsidRDefault="00C47F2D" w:rsidP="00C47F2D">
      <w:pPr>
        <w:shd w:val="clear" w:color="auto" w:fill="FFFFFF"/>
        <w:ind w:firstLine="709"/>
        <w:jc w:val="both"/>
        <w:rPr>
          <w:rFonts w:ascii="Times New Roman" w:hAnsi="Times New Roman" w:cs="Times New Roman"/>
          <w:i/>
          <w:sz w:val="24"/>
          <w:szCs w:val="24"/>
        </w:rPr>
      </w:pPr>
      <w:r w:rsidRPr="00C47F2D">
        <w:rPr>
          <w:rFonts w:ascii="Times New Roman" w:hAnsi="Times New Roman" w:cs="Times New Roman"/>
          <w:i/>
          <w:color w:val="000000"/>
          <w:sz w:val="24"/>
          <w:szCs w:val="24"/>
        </w:rPr>
        <w:t>Розрахунок точки беззбитковості за допомогою проказника маржинального доходу</w:t>
      </w:r>
    </w:p>
    <w:p w:rsidR="00C47F2D" w:rsidRPr="00C47F2D" w:rsidRDefault="00C47F2D" w:rsidP="00C47F2D">
      <w:pPr>
        <w:shd w:val="clear" w:color="auto" w:fill="FFFFFF"/>
        <w:ind w:firstLine="709"/>
        <w:jc w:val="both"/>
        <w:rPr>
          <w:rFonts w:ascii="Times New Roman" w:hAnsi="Times New Roman" w:cs="Times New Roman"/>
          <w:b/>
          <w:sz w:val="24"/>
          <w:szCs w:val="24"/>
        </w:rPr>
      </w:pPr>
      <w:r w:rsidRPr="00C47F2D">
        <w:rPr>
          <w:rFonts w:ascii="Times New Roman" w:hAnsi="Times New Roman" w:cs="Times New Roman"/>
          <w:color w:val="000000"/>
          <w:sz w:val="24"/>
          <w:szCs w:val="24"/>
        </w:rPr>
        <w:t xml:space="preserve">Метод визначення критичної точки побудований на концепції маржинального доходу. </w:t>
      </w:r>
      <w:r w:rsidRPr="00C47F2D">
        <w:rPr>
          <w:rFonts w:ascii="Times New Roman" w:hAnsi="Times New Roman" w:cs="Times New Roman"/>
          <w:b/>
          <w:bCs/>
          <w:i/>
          <w:iCs/>
          <w:color w:val="000000"/>
          <w:sz w:val="24"/>
          <w:szCs w:val="24"/>
        </w:rPr>
        <w:t xml:space="preserve">Маржинальний дохід </w:t>
      </w:r>
      <w:r w:rsidRPr="00C47F2D">
        <w:rPr>
          <w:rFonts w:ascii="Times New Roman" w:hAnsi="Times New Roman" w:cs="Times New Roman"/>
          <w:color w:val="000000"/>
          <w:sz w:val="24"/>
          <w:szCs w:val="24"/>
        </w:rPr>
        <w:t xml:space="preserve">показує перевищення виручки від реалізації над усіма змінними витратами, пов’язаними із даним об’єктом продажу. Іншими словами, маржинальний дохід (Мд) - це різниця між виручкою (Вр) і змінними витратами (Зв).        </w:t>
      </w:r>
      <w:r w:rsidRPr="00C47F2D">
        <w:rPr>
          <w:rFonts w:ascii="Times New Roman" w:hAnsi="Times New Roman" w:cs="Times New Roman"/>
          <w:b/>
          <w:color w:val="000000"/>
          <w:sz w:val="24"/>
          <w:szCs w:val="24"/>
        </w:rPr>
        <w:t>Мд = Вр – Зв</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 xml:space="preserve">Якщо від маржинального доходу відняти постійні витрати, то отримаємо величину прибутку (П): </w:t>
      </w:r>
      <w:r w:rsidRPr="00C47F2D">
        <w:rPr>
          <w:rFonts w:ascii="Times New Roman" w:hAnsi="Times New Roman" w:cs="Times New Roman"/>
          <w:b/>
          <w:color w:val="000000"/>
          <w:sz w:val="24"/>
          <w:szCs w:val="24"/>
        </w:rPr>
        <w:t>П = Мд – Пв</w:t>
      </w:r>
    </w:p>
    <w:p w:rsidR="00A20D13" w:rsidRDefault="00C47F2D" w:rsidP="00C47F2D">
      <w:pPr>
        <w:shd w:val="clear" w:color="auto" w:fill="FFFFFF"/>
        <w:jc w:val="center"/>
        <w:rPr>
          <w:rFonts w:ascii="Times New Roman" w:hAnsi="Times New Roman" w:cs="Times New Roman"/>
          <w:color w:val="000000"/>
          <w:sz w:val="24"/>
          <w:szCs w:val="24"/>
        </w:rPr>
      </w:pPr>
      <w:r w:rsidRPr="00C47F2D">
        <w:rPr>
          <w:rFonts w:ascii="Times New Roman" w:hAnsi="Times New Roman" w:cs="Times New Roman"/>
          <w:b/>
          <w:bCs/>
          <w:color w:val="000000"/>
          <w:sz w:val="24"/>
          <w:szCs w:val="24"/>
        </w:rPr>
        <w:t>ТБ</w:t>
      </w:r>
      <w:r w:rsidRPr="00C47F2D">
        <w:rPr>
          <w:rFonts w:ascii="Times New Roman" w:hAnsi="Times New Roman" w:cs="Times New Roman"/>
          <w:b/>
          <w:bCs/>
          <w:color w:val="000000"/>
          <w:sz w:val="24"/>
          <w:szCs w:val="24"/>
          <w:vertAlign w:val="subscript"/>
        </w:rPr>
        <w:t>Н</w:t>
      </w:r>
      <w:r w:rsidRPr="00C47F2D">
        <w:rPr>
          <w:rFonts w:ascii="Times New Roman" w:hAnsi="Times New Roman" w:cs="Times New Roman"/>
          <w:b/>
          <w:bCs/>
          <w:color w:val="000000"/>
          <w:sz w:val="24"/>
          <w:szCs w:val="24"/>
        </w:rPr>
        <w:t>.</w:t>
      </w:r>
      <w:r w:rsidRPr="00C47F2D">
        <w:rPr>
          <w:rFonts w:ascii="Times New Roman" w:hAnsi="Times New Roman" w:cs="Times New Roman"/>
          <w:b/>
          <w:bCs/>
          <w:color w:val="000000"/>
          <w:sz w:val="24"/>
          <w:szCs w:val="24"/>
          <w:vertAlign w:val="subscript"/>
        </w:rPr>
        <w:t>ОД</w:t>
      </w:r>
      <w:r w:rsidRPr="00C47F2D">
        <w:rPr>
          <w:rFonts w:ascii="Times New Roman" w:hAnsi="Times New Roman" w:cs="Times New Roman"/>
          <w:b/>
          <w:bCs/>
          <w:color w:val="000000"/>
          <w:sz w:val="24"/>
          <w:szCs w:val="24"/>
        </w:rPr>
        <w:t xml:space="preserve">. </w:t>
      </w:r>
      <w:r w:rsidRPr="00C47F2D">
        <w:rPr>
          <w:rFonts w:ascii="Times New Roman" w:hAnsi="Times New Roman" w:cs="Times New Roman"/>
          <w:color w:val="000000"/>
          <w:sz w:val="24"/>
          <w:szCs w:val="24"/>
        </w:rPr>
        <w:t xml:space="preserve">= </w:t>
      </w:r>
      <w:r w:rsidRPr="00C47F2D">
        <w:rPr>
          <w:rFonts w:ascii="Times New Roman" w:hAnsi="Times New Roman" w:cs="Times New Roman"/>
          <w:b/>
          <w:bCs/>
          <w:color w:val="000000"/>
          <w:sz w:val="24"/>
          <w:szCs w:val="24"/>
        </w:rPr>
        <w:t xml:space="preserve">Пв/Мд </w:t>
      </w:r>
      <w:r w:rsidRPr="00C47F2D">
        <w:rPr>
          <w:rFonts w:ascii="Times New Roman" w:hAnsi="Times New Roman" w:cs="Times New Roman"/>
          <w:b/>
          <w:bCs/>
          <w:color w:val="000000"/>
          <w:sz w:val="24"/>
          <w:szCs w:val="24"/>
          <w:vertAlign w:val="subscript"/>
        </w:rPr>
        <w:t>0Д</w:t>
      </w:r>
      <w:r w:rsidRPr="00C47F2D">
        <w:rPr>
          <w:rFonts w:ascii="Times New Roman" w:hAnsi="Times New Roman" w:cs="Times New Roman"/>
          <w:b/>
          <w:bCs/>
          <w:color w:val="000000"/>
          <w:sz w:val="24"/>
          <w:szCs w:val="24"/>
        </w:rPr>
        <w:t>.</w:t>
      </w:r>
      <w:r w:rsidRPr="00C47F2D">
        <w:rPr>
          <w:rFonts w:ascii="Times New Roman" w:hAnsi="Times New Roman" w:cs="Times New Roman"/>
          <w:color w:val="000000"/>
          <w:sz w:val="24"/>
          <w:szCs w:val="24"/>
        </w:rPr>
        <w:t xml:space="preserve">, </w:t>
      </w:r>
    </w:p>
    <w:p w:rsidR="00C47F2D" w:rsidRPr="00A20D13" w:rsidRDefault="00A20D13" w:rsidP="00A20D13">
      <w:pPr>
        <w:shd w:val="clear" w:color="auto" w:fill="FFFFFF"/>
        <w:rPr>
          <w:rFonts w:ascii="Times New Roman" w:hAnsi="Times New Roman" w:cs="Times New Roman"/>
          <w:sz w:val="24"/>
          <w:szCs w:val="24"/>
        </w:rPr>
      </w:pPr>
      <w:r w:rsidRPr="00C47F2D">
        <w:rPr>
          <w:rFonts w:ascii="Times New Roman" w:hAnsi="Times New Roman" w:cs="Times New Roman"/>
          <w:color w:val="000000"/>
          <w:sz w:val="24"/>
          <w:szCs w:val="24"/>
        </w:rPr>
        <w:t>Д</w:t>
      </w:r>
      <w:r w:rsidR="00C47F2D" w:rsidRPr="00C47F2D">
        <w:rPr>
          <w:rFonts w:ascii="Times New Roman" w:hAnsi="Times New Roman" w:cs="Times New Roman"/>
          <w:color w:val="000000"/>
          <w:sz w:val="24"/>
          <w:szCs w:val="24"/>
        </w:rPr>
        <w:t>е</w:t>
      </w:r>
      <w:r>
        <w:rPr>
          <w:rFonts w:ascii="Times New Roman" w:hAnsi="Times New Roman" w:cs="Times New Roman"/>
          <w:sz w:val="24"/>
          <w:szCs w:val="24"/>
        </w:rPr>
        <w:t xml:space="preserve">   </w:t>
      </w:r>
      <w:r w:rsidR="00C47F2D" w:rsidRPr="00C47F2D">
        <w:rPr>
          <w:rFonts w:ascii="Times New Roman" w:hAnsi="Times New Roman" w:cs="Times New Roman"/>
          <w:color w:val="000000"/>
          <w:sz w:val="24"/>
          <w:szCs w:val="24"/>
        </w:rPr>
        <w:t>Мд од. - маржинальний дохід на одиницю продукції.</w:t>
      </w:r>
    </w:p>
    <w:p w:rsidR="00C47F2D" w:rsidRPr="00C47F2D" w:rsidRDefault="00C47F2D" w:rsidP="00C47F2D">
      <w:pPr>
        <w:shd w:val="clear" w:color="auto" w:fill="FFFFFF"/>
        <w:jc w:val="both"/>
        <w:rPr>
          <w:rFonts w:ascii="Times New Roman" w:hAnsi="Times New Roman" w:cs="Times New Roman"/>
          <w:color w:val="000000"/>
          <w:sz w:val="24"/>
          <w:szCs w:val="24"/>
        </w:rPr>
      </w:pPr>
      <w:r w:rsidRPr="00C47F2D">
        <w:rPr>
          <w:rFonts w:ascii="Times New Roman" w:hAnsi="Times New Roman" w:cs="Times New Roman"/>
          <w:color w:val="000000"/>
          <w:sz w:val="24"/>
          <w:szCs w:val="24"/>
        </w:rPr>
        <w:t xml:space="preserve"> Для розрахунку точки беззбитковості в грошових одиницях використаємо коефіцієнт  маржинального   доходу   (К</w:t>
      </w:r>
      <w:r w:rsidRPr="00C47F2D">
        <w:rPr>
          <w:rFonts w:ascii="Times New Roman" w:hAnsi="Times New Roman" w:cs="Times New Roman"/>
          <w:color w:val="000000"/>
          <w:sz w:val="24"/>
          <w:szCs w:val="24"/>
          <w:vertAlign w:val="subscript"/>
        </w:rPr>
        <w:t>мд</w:t>
      </w:r>
      <w:r w:rsidRPr="00C47F2D">
        <w:rPr>
          <w:rFonts w:ascii="Times New Roman" w:hAnsi="Times New Roman" w:cs="Times New Roman"/>
          <w:color w:val="000000"/>
          <w:sz w:val="24"/>
          <w:szCs w:val="24"/>
        </w:rPr>
        <w:t xml:space="preserve">),   який   дорівнює   співвідношенню маржинального доходу і ціни: </w:t>
      </w:r>
    </w:p>
    <w:p w:rsidR="00C47F2D" w:rsidRPr="00C47F2D" w:rsidRDefault="00C47F2D" w:rsidP="00C47F2D">
      <w:pPr>
        <w:shd w:val="clear" w:color="auto" w:fill="FFFFFF"/>
        <w:jc w:val="center"/>
        <w:rPr>
          <w:rFonts w:ascii="Times New Roman" w:hAnsi="Times New Roman" w:cs="Times New Roman"/>
          <w:b/>
          <w:color w:val="000000"/>
          <w:sz w:val="24"/>
          <w:szCs w:val="24"/>
        </w:rPr>
      </w:pPr>
      <w:r w:rsidRPr="00C47F2D">
        <w:rPr>
          <w:rFonts w:ascii="Times New Roman" w:hAnsi="Times New Roman" w:cs="Times New Roman"/>
          <w:b/>
          <w:i/>
          <w:color w:val="000000"/>
          <w:sz w:val="24"/>
          <w:szCs w:val="24"/>
        </w:rPr>
        <w:t>К</w:t>
      </w:r>
      <w:r w:rsidRPr="00C47F2D">
        <w:rPr>
          <w:rFonts w:ascii="Times New Roman" w:hAnsi="Times New Roman" w:cs="Times New Roman"/>
          <w:b/>
          <w:i/>
          <w:color w:val="000000"/>
          <w:sz w:val="24"/>
          <w:szCs w:val="24"/>
          <w:vertAlign w:val="subscript"/>
        </w:rPr>
        <w:t>М</w:t>
      </w:r>
      <w:r w:rsidRPr="00C47F2D">
        <w:rPr>
          <w:rFonts w:ascii="Times New Roman" w:hAnsi="Times New Roman" w:cs="Times New Roman"/>
          <w:b/>
          <w:i/>
          <w:color w:val="000000"/>
          <w:sz w:val="24"/>
          <w:szCs w:val="24"/>
        </w:rPr>
        <w:t xml:space="preserve">д = Мд </w:t>
      </w:r>
      <w:r w:rsidRPr="00C47F2D">
        <w:rPr>
          <w:rFonts w:ascii="Times New Roman" w:hAnsi="Times New Roman" w:cs="Times New Roman"/>
          <w:b/>
          <w:i/>
          <w:color w:val="000000"/>
          <w:sz w:val="24"/>
          <w:szCs w:val="24"/>
          <w:vertAlign w:val="subscript"/>
        </w:rPr>
        <w:t>од</w:t>
      </w:r>
      <w:r w:rsidRPr="00C47F2D">
        <w:rPr>
          <w:rFonts w:ascii="Times New Roman" w:hAnsi="Times New Roman" w:cs="Times New Roman"/>
          <w:b/>
          <w:i/>
          <w:color w:val="000000"/>
          <w:sz w:val="24"/>
          <w:szCs w:val="24"/>
        </w:rPr>
        <w:t xml:space="preserve">. / Ц </w:t>
      </w:r>
      <w:r w:rsidRPr="00C47F2D">
        <w:rPr>
          <w:rFonts w:ascii="Times New Roman" w:hAnsi="Times New Roman" w:cs="Times New Roman"/>
          <w:b/>
          <w:i/>
          <w:color w:val="000000"/>
          <w:sz w:val="24"/>
          <w:szCs w:val="24"/>
          <w:vertAlign w:val="subscript"/>
        </w:rPr>
        <w:t>од</w:t>
      </w:r>
      <w:r w:rsidRPr="00C47F2D">
        <w:rPr>
          <w:rFonts w:ascii="Times New Roman" w:hAnsi="Times New Roman" w:cs="Times New Roman"/>
          <w:b/>
          <w:i/>
          <w:color w:val="000000"/>
          <w:sz w:val="24"/>
          <w:szCs w:val="24"/>
        </w:rPr>
        <w:t>.</w:t>
      </w:r>
    </w:p>
    <w:p w:rsidR="00C47F2D" w:rsidRPr="00C47F2D" w:rsidRDefault="00C47F2D" w:rsidP="00C47F2D">
      <w:pPr>
        <w:shd w:val="clear" w:color="auto" w:fill="FFFFFF"/>
        <w:jc w:val="both"/>
        <w:rPr>
          <w:rFonts w:ascii="Times New Roman" w:hAnsi="Times New Roman" w:cs="Times New Roman"/>
          <w:color w:val="000000"/>
          <w:sz w:val="24"/>
          <w:szCs w:val="24"/>
        </w:rPr>
      </w:pPr>
      <w:r w:rsidRPr="00C47F2D">
        <w:rPr>
          <w:rFonts w:ascii="Times New Roman" w:hAnsi="Times New Roman" w:cs="Times New Roman"/>
          <w:color w:val="000000"/>
          <w:sz w:val="24"/>
          <w:szCs w:val="24"/>
        </w:rPr>
        <w:t xml:space="preserve">Виходячи з рівняння: ТБ гр.од. = ТБ н.од. </w:t>
      </w:r>
      <w:r w:rsidRPr="00C47F2D">
        <w:rPr>
          <w:rFonts w:ascii="Times New Roman" w:hAnsi="Times New Roman" w:cs="Times New Roman"/>
          <w:color w:val="000000"/>
          <w:sz w:val="24"/>
          <w:szCs w:val="24"/>
          <w:lang w:val="en-US"/>
        </w:rPr>
        <w:t>X</w:t>
      </w:r>
      <w:r w:rsidRPr="00C47F2D">
        <w:rPr>
          <w:rFonts w:ascii="Times New Roman" w:hAnsi="Times New Roman" w:cs="Times New Roman"/>
          <w:color w:val="000000"/>
          <w:sz w:val="24"/>
          <w:szCs w:val="24"/>
        </w:rPr>
        <w:t xml:space="preserve"> Ц </w:t>
      </w:r>
      <w:r w:rsidRPr="00C47F2D">
        <w:rPr>
          <w:rFonts w:ascii="Times New Roman" w:hAnsi="Times New Roman" w:cs="Times New Roman"/>
          <w:color w:val="000000"/>
          <w:sz w:val="24"/>
          <w:szCs w:val="24"/>
          <w:vertAlign w:val="subscript"/>
        </w:rPr>
        <w:t>О</w:t>
      </w:r>
      <w:r w:rsidRPr="00C47F2D">
        <w:rPr>
          <w:rFonts w:ascii="Times New Roman" w:hAnsi="Times New Roman" w:cs="Times New Roman"/>
          <w:color w:val="000000"/>
          <w:sz w:val="24"/>
          <w:szCs w:val="24"/>
        </w:rPr>
        <w:t>д. , тоді ТБ гр.од. = ПвхЦод./МД</w:t>
      </w:r>
      <w:r w:rsidRPr="00C47F2D">
        <w:rPr>
          <w:rFonts w:ascii="Times New Roman" w:hAnsi="Times New Roman" w:cs="Times New Roman"/>
          <w:color w:val="000000"/>
          <w:sz w:val="24"/>
          <w:szCs w:val="24"/>
          <w:vertAlign w:val="subscript"/>
        </w:rPr>
        <w:t>ОД</w:t>
      </w:r>
      <w:r w:rsidRPr="00C47F2D">
        <w:rPr>
          <w:rFonts w:ascii="Times New Roman" w:hAnsi="Times New Roman" w:cs="Times New Roman"/>
          <w:color w:val="000000"/>
          <w:sz w:val="24"/>
          <w:szCs w:val="24"/>
        </w:rPr>
        <w:t>.</w:t>
      </w:r>
    </w:p>
    <w:p w:rsidR="00C47F2D" w:rsidRPr="00C47F2D" w:rsidRDefault="00C47F2D" w:rsidP="00C47F2D">
      <w:pPr>
        <w:shd w:val="clear" w:color="auto" w:fill="FFFFFF"/>
        <w:jc w:val="both"/>
        <w:rPr>
          <w:rFonts w:ascii="Times New Roman" w:hAnsi="Times New Roman" w:cs="Times New Roman"/>
          <w:b/>
          <w:sz w:val="24"/>
          <w:szCs w:val="24"/>
        </w:rPr>
      </w:pPr>
      <w:r w:rsidRPr="00C47F2D">
        <w:rPr>
          <w:rFonts w:ascii="Times New Roman" w:hAnsi="Times New Roman" w:cs="Times New Roman"/>
          <w:b/>
          <w:color w:val="000000"/>
          <w:sz w:val="24"/>
          <w:szCs w:val="24"/>
        </w:rPr>
        <w:t xml:space="preserve"> ТБ гр.од.</w:t>
      </w:r>
      <w:r w:rsidRPr="00C47F2D">
        <w:rPr>
          <w:rFonts w:ascii="Times New Roman" w:hAnsi="Times New Roman" w:cs="Times New Roman"/>
          <w:b/>
          <w:color w:val="000000"/>
          <w:sz w:val="24"/>
          <w:szCs w:val="24"/>
          <w:vertAlign w:val="superscript"/>
        </w:rPr>
        <w:t>=</w:t>
      </w:r>
      <w:r w:rsidRPr="00C47F2D">
        <w:rPr>
          <w:rFonts w:ascii="Times New Roman" w:hAnsi="Times New Roman" w:cs="Times New Roman"/>
          <w:b/>
          <w:color w:val="000000"/>
          <w:sz w:val="24"/>
          <w:szCs w:val="24"/>
        </w:rPr>
        <w:t xml:space="preserve"> Пв / Кмд</w:t>
      </w:r>
    </w:p>
    <w:p w:rsidR="00C47F2D" w:rsidRPr="00C47F2D" w:rsidRDefault="00C47F2D" w:rsidP="00C47F2D">
      <w:pPr>
        <w:shd w:val="clear" w:color="auto" w:fill="FFFFFF"/>
        <w:jc w:val="both"/>
        <w:rPr>
          <w:rFonts w:ascii="Times New Roman" w:hAnsi="Times New Roman" w:cs="Times New Roman"/>
          <w:sz w:val="24"/>
          <w:szCs w:val="24"/>
        </w:rPr>
      </w:pPr>
      <w:r w:rsidRPr="00C47F2D">
        <w:rPr>
          <w:rFonts w:ascii="Times New Roman" w:hAnsi="Times New Roman" w:cs="Times New Roman"/>
          <w:color w:val="000000"/>
          <w:sz w:val="24"/>
          <w:szCs w:val="24"/>
        </w:rPr>
        <w:t>Розглянемо яким повинен бути обсяг реалізації продукції (ОРП) для отримання бажаного прибутку (БП)?</w:t>
      </w:r>
    </w:p>
    <w:p w:rsidR="00C47F2D" w:rsidRPr="00C47F2D" w:rsidRDefault="00C47F2D" w:rsidP="00C47F2D">
      <w:pPr>
        <w:shd w:val="clear" w:color="auto" w:fill="FFFFFF"/>
        <w:jc w:val="both"/>
        <w:rPr>
          <w:rFonts w:ascii="Times New Roman" w:hAnsi="Times New Roman" w:cs="Times New Roman"/>
          <w:b/>
          <w:color w:val="000000"/>
          <w:sz w:val="24"/>
          <w:szCs w:val="24"/>
        </w:rPr>
      </w:pPr>
      <w:r w:rsidRPr="00C47F2D">
        <w:rPr>
          <w:rFonts w:ascii="Times New Roman" w:hAnsi="Times New Roman" w:cs="Times New Roman"/>
          <w:b/>
          <w:bCs/>
          <w:color w:val="000000"/>
          <w:sz w:val="24"/>
          <w:szCs w:val="24"/>
        </w:rPr>
        <w:t xml:space="preserve">ОРП </w:t>
      </w:r>
      <w:r w:rsidRPr="00C47F2D">
        <w:rPr>
          <w:rFonts w:ascii="Times New Roman" w:hAnsi="Times New Roman" w:cs="Times New Roman"/>
          <w:b/>
          <w:color w:val="000000"/>
          <w:sz w:val="24"/>
          <w:szCs w:val="24"/>
        </w:rPr>
        <w:t xml:space="preserve">гр.од. = Зв + </w:t>
      </w:r>
      <w:r w:rsidRPr="00C47F2D">
        <w:rPr>
          <w:rFonts w:ascii="Times New Roman" w:hAnsi="Times New Roman" w:cs="Times New Roman"/>
          <w:b/>
          <w:bCs/>
          <w:color w:val="000000"/>
          <w:sz w:val="24"/>
          <w:szCs w:val="24"/>
        </w:rPr>
        <w:t xml:space="preserve">Пв </w:t>
      </w:r>
      <w:r w:rsidRPr="00C47F2D">
        <w:rPr>
          <w:rFonts w:ascii="Times New Roman" w:hAnsi="Times New Roman" w:cs="Times New Roman"/>
          <w:b/>
          <w:color w:val="000000"/>
          <w:sz w:val="24"/>
          <w:szCs w:val="24"/>
        </w:rPr>
        <w:t>+ БП</w:t>
      </w:r>
    </w:p>
    <w:p w:rsidR="00C47F2D" w:rsidRPr="00C47F2D" w:rsidRDefault="00C47F2D" w:rsidP="00C47F2D">
      <w:pPr>
        <w:shd w:val="clear" w:color="auto" w:fill="FFFFFF"/>
        <w:jc w:val="both"/>
        <w:rPr>
          <w:rFonts w:ascii="Times New Roman" w:hAnsi="Times New Roman" w:cs="Times New Roman"/>
          <w:b/>
          <w:sz w:val="24"/>
          <w:szCs w:val="24"/>
        </w:rPr>
      </w:pPr>
      <w:r w:rsidRPr="00C47F2D">
        <w:rPr>
          <w:rFonts w:ascii="Times New Roman" w:hAnsi="Times New Roman" w:cs="Times New Roman"/>
          <w:b/>
          <w:color w:val="000000"/>
          <w:sz w:val="24"/>
          <w:szCs w:val="24"/>
        </w:rPr>
        <w:t xml:space="preserve"> ОРП </w:t>
      </w:r>
      <w:r w:rsidRPr="00C47F2D">
        <w:rPr>
          <w:rFonts w:ascii="Times New Roman" w:hAnsi="Times New Roman" w:cs="Times New Roman"/>
          <w:b/>
          <w:color w:val="000000"/>
          <w:sz w:val="24"/>
          <w:szCs w:val="24"/>
          <w:vertAlign w:val="subscript"/>
        </w:rPr>
        <w:t>нод</w:t>
      </w:r>
      <w:r w:rsidRPr="00C47F2D">
        <w:rPr>
          <w:rFonts w:ascii="Times New Roman" w:hAnsi="Times New Roman" w:cs="Times New Roman"/>
          <w:b/>
          <w:color w:val="000000"/>
          <w:sz w:val="24"/>
          <w:szCs w:val="24"/>
        </w:rPr>
        <w:t xml:space="preserve">. = ОРП </w:t>
      </w:r>
      <w:r w:rsidRPr="00C47F2D">
        <w:rPr>
          <w:rFonts w:ascii="Times New Roman" w:hAnsi="Times New Roman" w:cs="Times New Roman"/>
          <w:b/>
          <w:color w:val="000000"/>
          <w:sz w:val="24"/>
          <w:szCs w:val="24"/>
          <w:vertAlign w:val="subscript"/>
        </w:rPr>
        <w:t>гр..од</w:t>
      </w:r>
      <w:r w:rsidRPr="00C47F2D">
        <w:rPr>
          <w:rFonts w:ascii="Times New Roman" w:hAnsi="Times New Roman" w:cs="Times New Roman"/>
          <w:b/>
          <w:color w:val="000000"/>
          <w:sz w:val="24"/>
          <w:szCs w:val="24"/>
        </w:rPr>
        <w:t xml:space="preserve">./ Ц </w:t>
      </w:r>
      <w:r w:rsidRPr="00C47F2D">
        <w:rPr>
          <w:rFonts w:ascii="Times New Roman" w:hAnsi="Times New Roman" w:cs="Times New Roman"/>
          <w:b/>
          <w:color w:val="000000"/>
          <w:sz w:val="24"/>
          <w:szCs w:val="24"/>
          <w:vertAlign w:val="subscript"/>
        </w:rPr>
        <w:t>од</w:t>
      </w:r>
      <w:r w:rsidRPr="00C47F2D">
        <w:rPr>
          <w:rFonts w:ascii="Times New Roman" w:hAnsi="Times New Roman" w:cs="Times New Roman"/>
          <w:b/>
          <w:color w:val="000000"/>
          <w:sz w:val="24"/>
          <w:szCs w:val="24"/>
        </w:rPr>
        <w:t>.</w:t>
      </w:r>
    </w:p>
    <w:p w:rsidR="00C47F2D" w:rsidRPr="00C47F2D" w:rsidRDefault="00C47F2D" w:rsidP="00C47F2D">
      <w:pPr>
        <w:shd w:val="clear" w:color="auto" w:fill="FFFFFF"/>
        <w:jc w:val="both"/>
        <w:rPr>
          <w:rFonts w:ascii="Times New Roman" w:hAnsi="Times New Roman" w:cs="Times New Roman"/>
          <w:sz w:val="24"/>
          <w:szCs w:val="24"/>
        </w:rPr>
      </w:pPr>
      <w:r w:rsidRPr="00C47F2D">
        <w:rPr>
          <w:rFonts w:ascii="Times New Roman" w:hAnsi="Times New Roman" w:cs="Times New Roman"/>
          <w:color w:val="000000"/>
          <w:sz w:val="24"/>
          <w:szCs w:val="24"/>
        </w:rPr>
        <w:t>При плануванні прибутку також можна використати показник маржинального доходу.</w:t>
      </w:r>
    </w:p>
    <w:p w:rsidR="00C47F2D" w:rsidRPr="00C47F2D" w:rsidRDefault="00C47F2D" w:rsidP="00C47F2D">
      <w:pPr>
        <w:shd w:val="clear" w:color="auto" w:fill="FFFFFF"/>
        <w:jc w:val="both"/>
        <w:rPr>
          <w:rFonts w:ascii="Times New Roman" w:hAnsi="Times New Roman" w:cs="Times New Roman"/>
          <w:b/>
          <w:color w:val="000000"/>
          <w:sz w:val="24"/>
          <w:szCs w:val="24"/>
        </w:rPr>
      </w:pPr>
      <w:r w:rsidRPr="00C47F2D">
        <w:rPr>
          <w:rFonts w:ascii="Times New Roman" w:hAnsi="Times New Roman" w:cs="Times New Roman"/>
          <w:b/>
          <w:bCs/>
          <w:color w:val="000000"/>
          <w:sz w:val="24"/>
          <w:szCs w:val="24"/>
        </w:rPr>
        <w:t xml:space="preserve">ОРП </w:t>
      </w:r>
      <w:r w:rsidRPr="00C47F2D">
        <w:rPr>
          <w:rFonts w:ascii="Times New Roman" w:hAnsi="Times New Roman" w:cs="Times New Roman"/>
          <w:b/>
          <w:color w:val="000000"/>
          <w:sz w:val="24"/>
          <w:szCs w:val="24"/>
          <w:vertAlign w:val="subscript"/>
        </w:rPr>
        <w:t>н. од</w:t>
      </w:r>
      <w:r w:rsidRPr="00C47F2D">
        <w:rPr>
          <w:rFonts w:ascii="Times New Roman" w:hAnsi="Times New Roman" w:cs="Times New Roman"/>
          <w:b/>
          <w:color w:val="000000"/>
          <w:sz w:val="24"/>
          <w:szCs w:val="24"/>
        </w:rPr>
        <w:t xml:space="preserve">. = </w:t>
      </w:r>
      <w:r w:rsidRPr="00C47F2D">
        <w:rPr>
          <w:rFonts w:ascii="Times New Roman" w:hAnsi="Times New Roman" w:cs="Times New Roman"/>
          <w:b/>
          <w:bCs/>
          <w:color w:val="000000"/>
          <w:sz w:val="24"/>
          <w:szCs w:val="24"/>
        </w:rPr>
        <w:t xml:space="preserve">(Пв </w:t>
      </w:r>
      <w:r w:rsidRPr="00C47F2D">
        <w:rPr>
          <w:rFonts w:ascii="Times New Roman" w:hAnsi="Times New Roman" w:cs="Times New Roman"/>
          <w:b/>
          <w:color w:val="000000"/>
          <w:sz w:val="24"/>
          <w:szCs w:val="24"/>
        </w:rPr>
        <w:t xml:space="preserve">+ БП) / </w:t>
      </w:r>
      <w:r w:rsidRPr="00C47F2D">
        <w:rPr>
          <w:rFonts w:ascii="Times New Roman" w:hAnsi="Times New Roman" w:cs="Times New Roman"/>
          <w:b/>
          <w:bCs/>
          <w:color w:val="000000"/>
          <w:sz w:val="24"/>
          <w:szCs w:val="24"/>
        </w:rPr>
        <w:t xml:space="preserve">Мд </w:t>
      </w:r>
      <w:r w:rsidRPr="00C47F2D">
        <w:rPr>
          <w:rFonts w:ascii="Times New Roman" w:hAnsi="Times New Roman" w:cs="Times New Roman"/>
          <w:b/>
          <w:color w:val="000000"/>
          <w:sz w:val="24"/>
          <w:szCs w:val="24"/>
          <w:vertAlign w:val="subscript"/>
        </w:rPr>
        <w:t>од</w:t>
      </w:r>
      <w:r w:rsidRPr="00C47F2D">
        <w:rPr>
          <w:rFonts w:ascii="Times New Roman" w:hAnsi="Times New Roman" w:cs="Times New Roman"/>
          <w:b/>
          <w:color w:val="000000"/>
          <w:sz w:val="24"/>
          <w:szCs w:val="24"/>
        </w:rPr>
        <w:t xml:space="preserve">. </w:t>
      </w:r>
    </w:p>
    <w:p w:rsidR="00C47F2D" w:rsidRPr="00C47F2D" w:rsidRDefault="00C47F2D" w:rsidP="00C47F2D">
      <w:pPr>
        <w:shd w:val="clear" w:color="auto" w:fill="FFFFFF"/>
        <w:jc w:val="both"/>
        <w:rPr>
          <w:rFonts w:ascii="Times New Roman" w:hAnsi="Times New Roman" w:cs="Times New Roman"/>
          <w:b/>
          <w:sz w:val="24"/>
          <w:szCs w:val="24"/>
        </w:rPr>
      </w:pPr>
      <w:r w:rsidRPr="00C47F2D">
        <w:rPr>
          <w:rFonts w:ascii="Times New Roman" w:hAnsi="Times New Roman" w:cs="Times New Roman"/>
          <w:b/>
          <w:bCs/>
          <w:color w:val="000000"/>
          <w:sz w:val="24"/>
          <w:szCs w:val="24"/>
        </w:rPr>
        <w:t xml:space="preserve">ОРП </w:t>
      </w:r>
      <w:r w:rsidRPr="00C47F2D">
        <w:rPr>
          <w:rFonts w:ascii="Times New Roman" w:hAnsi="Times New Roman" w:cs="Times New Roman"/>
          <w:b/>
          <w:color w:val="000000"/>
          <w:sz w:val="24"/>
          <w:szCs w:val="24"/>
          <w:vertAlign w:val="subscript"/>
        </w:rPr>
        <w:t>гр. од</w:t>
      </w:r>
      <w:r w:rsidRPr="00C47F2D">
        <w:rPr>
          <w:rFonts w:ascii="Times New Roman" w:hAnsi="Times New Roman" w:cs="Times New Roman"/>
          <w:b/>
          <w:color w:val="000000"/>
          <w:sz w:val="24"/>
          <w:szCs w:val="24"/>
        </w:rPr>
        <w:t xml:space="preserve">. = </w:t>
      </w:r>
      <w:r w:rsidRPr="00C47F2D">
        <w:rPr>
          <w:rFonts w:ascii="Times New Roman" w:hAnsi="Times New Roman" w:cs="Times New Roman"/>
          <w:b/>
          <w:bCs/>
          <w:color w:val="000000"/>
          <w:sz w:val="24"/>
          <w:szCs w:val="24"/>
        </w:rPr>
        <w:t xml:space="preserve">(ПВ </w:t>
      </w:r>
      <w:r w:rsidRPr="00C47F2D">
        <w:rPr>
          <w:rFonts w:ascii="Times New Roman" w:hAnsi="Times New Roman" w:cs="Times New Roman"/>
          <w:b/>
          <w:color w:val="000000"/>
          <w:sz w:val="24"/>
          <w:szCs w:val="24"/>
        </w:rPr>
        <w:t>+ БП) / Кмд</w:t>
      </w:r>
    </w:p>
    <w:p w:rsidR="00C47F2D" w:rsidRPr="00C47F2D" w:rsidRDefault="00C47F2D" w:rsidP="00C47F2D">
      <w:pPr>
        <w:shd w:val="clear" w:color="auto" w:fill="FFFFFF"/>
        <w:jc w:val="both"/>
        <w:rPr>
          <w:rFonts w:ascii="Times New Roman" w:hAnsi="Times New Roman" w:cs="Times New Roman"/>
          <w:color w:val="000000"/>
          <w:sz w:val="24"/>
          <w:szCs w:val="24"/>
        </w:rPr>
      </w:pPr>
      <w:r w:rsidRPr="00C47F2D">
        <w:rPr>
          <w:rFonts w:ascii="Times New Roman" w:hAnsi="Times New Roman" w:cs="Times New Roman"/>
          <w:color w:val="000000"/>
          <w:sz w:val="24"/>
          <w:szCs w:val="24"/>
        </w:rPr>
        <w:t xml:space="preserve">Отже, бажаний   прибуток,   являє   собою   прибуток   до оподаткування, тоді як менеджера може цікавити прибуток, який залишиться у розпорядженні підприємства після сплати податку на прибуток. </w:t>
      </w:r>
    </w:p>
    <w:p w:rsidR="00C47F2D" w:rsidRPr="00C47F2D" w:rsidRDefault="00C47F2D" w:rsidP="00C47F2D">
      <w:pPr>
        <w:shd w:val="clear" w:color="auto" w:fill="FFFFFF"/>
        <w:jc w:val="both"/>
        <w:rPr>
          <w:rFonts w:ascii="Times New Roman" w:hAnsi="Times New Roman" w:cs="Times New Roman"/>
          <w:sz w:val="24"/>
          <w:szCs w:val="24"/>
        </w:rPr>
      </w:pPr>
      <w:r w:rsidRPr="00C47F2D">
        <w:rPr>
          <w:rFonts w:ascii="Times New Roman" w:hAnsi="Times New Roman" w:cs="Times New Roman"/>
          <w:b/>
          <w:bCs/>
          <w:color w:val="000000"/>
          <w:sz w:val="24"/>
          <w:szCs w:val="24"/>
        </w:rPr>
        <w:t>ОРП</w:t>
      </w:r>
      <w:r w:rsidRPr="00C47F2D">
        <w:rPr>
          <w:rFonts w:ascii="Times New Roman" w:hAnsi="Times New Roman" w:cs="Times New Roman"/>
          <w:b/>
          <w:color w:val="000000"/>
          <w:sz w:val="24"/>
          <w:szCs w:val="24"/>
          <w:vertAlign w:val="subscript"/>
        </w:rPr>
        <w:t>грод</w:t>
      </w:r>
      <w:r w:rsidRPr="00C47F2D">
        <w:rPr>
          <w:rFonts w:ascii="Times New Roman" w:hAnsi="Times New Roman" w:cs="Times New Roman"/>
          <w:b/>
          <w:color w:val="000000"/>
          <w:sz w:val="24"/>
          <w:szCs w:val="24"/>
        </w:rPr>
        <w:t xml:space="preserve"> = Зв + </w:t>
      </w:r>
      <w:r w:rsidRPr="00C47F2D">
        <w:rPr>
          <w:rFonts w:ascii="Times New Roman" w:hAnsi="Times New Roman" w:cs="Times New Roman"/>
          <w:b/>
          <w:bCs/>
          <w:color w:val="000000"/>
          <w:sz w:val="24"/>
          <w:szCs w:val="24"/>
        </w:rPr>
        <w:t xml:space="preserve">ПВ </w:t>
      </w:r>
      <w:r w:rsidRPr="00C47F2D">
        <w:rPr>
          <w:rFonts w:ascii="Times New Roman" w:hAnsi="Times New Roman" w:cs="Times New Roman"/>
          <w:b/>
          <w:color w:val="000000"/>
          <w:sz w:val="24"/>
          <w:szCs w:val="24"/>
        </w:rPr>
        <w:t>+ ЧП / (1 -</w:t>
      </w:r>
      <w:r w:rsidRPr="00C47F2D">
        <w:rPr>
          <w:rFonts w:ascii="Times New Roman" w:hAnsi="Times New Roman" w:cs="Times New Roman"/>
          <w:b/>
          <w:color w:val="000000"/>
          <w:sz w:val="24"/>
          <w:szCs w:val="24"/>
          <w:lang w:val="en-US"/>
        </w:rPr>
        <w:t>t</w:t>
      </w:r>
      <w:r w:rsidRPr="00C47F2D">
        <w:rPr>
          <w:rFonts w:ascii="Times New Roman" w:hAnsi="Times New Roman" w:cs="Times New Roman"/>
          <w:color w:val="000000"/>
          <w:sz w:val="24"/>
          <w:szCs w:val="24"/>
        </w:rPr>
        <w:t>), де</w:t>
      </w:r>
    </w:p>
    <w:p w:rsidR="00C47F2D" w:rsidRPr="00C47F2D" w:rsidRDefault="00C47F2D" w:rsidP="00C47F2D">
      <w:pPr>
        <w:shd w:val="clear" w:color="auto" w:fill="FFFFFF"/>
        <w:jc w:val="both"/>
        <w:rPr>
          <w:rFonts w:ascii="Times New Roman" w:hAnsi="Times New Roman" w:cs="Times New Roman"/>
          <w:sz w:val="24"/>
          <w:szCs w:val="24"/>
        </w:rPr>
      </w:pPr>
      <w:r w:rsidRPr="00C47F2D">
        <w:rPr>
          <w:rFonts w:ascii="Times New Roman" w:hAnsi="Times New Roman" w:cs="Times New Roman"/>
          <w:color w:val="000000"/>
          <w:sz w:val="24"/>
          <w:szCs w:val="24"/>
        </w:rPr>
        <w:t>ЧП - чистий прибуток, що залишиться у розпорядженні підприємства,</w:t>
      </w:r>
    </w:p>
    <w:p w:rsidR="00C47F2D" w:rsidRPr="00C47F2D" w:rsidRDefault="00C47F2D" w:rsidP="00C47F2D">
      <w:pPr>
        <w:shd w:val="clear" w:color="auto" w:fill="FFFFFF"/>
        <w:jc w:val="both"/>
        <w:rPr>
          <w:rFonts w:ascii="Times New Roman" w:hAnsi="Times New Roman" w:cs="Times New Roman"/>
          <w:color w:val="000000"/>
          <w:sz w:val="24"/>
          <w:szCs w:val="24"/>
        </w:rPr>
      </w:pPr>
      <w:r w:rsidRPr="00C47F2D">
        <w:rPr>
          <w:rFonts w:ascii="Times New Roman" w:hAnsi="Times New Roman" w:cs="Times New Roman"/>
          <w:color w:val="000000"/>
          <w:sz w:val="24"/>
          <w:szCs w:val="24"/>
          <w:lang w:val="en-US"/>
        </w:rPr>
        <w:t>t</w:t>
      </w:r>
      <w:r w:rsidRPr="00C47F2D">
        <w:rPr>
          <w:rFonts w:ascii="Times New Roman" w:hAnsi="Times New Roman" w:cs="Times New Roman"/>
          <w:color w:val="000000"/>
          <w:sz w:val="24"/>
          <w:szCs w:val="24"/>
        </w:rPr>
        <w:t xml:space="preserve"> - ставка податку на прибуток.</w:t>
      </w:r>
    </w:p>
    <w:p w:rsidR="00C47F2D" w:rsidRPr="00C47F2D" w:rsidRDefault="00C47F2D" w:rsidP="00C47F2D">
      <w:pPr>
        <w:ind w:firstLine="540"/>
        <w:jc w:val="both"/>
        <w:rPr>
          <w:rFonts w:ascii="Times New Roman" w:hAnsi="Times New Roman" w:cs="Times New Roman"/>
          <w:b/>
          <w:i/>
          <w:sz w:val="24"/>
          <w:szCs w:val="24"/>
        </w:rPr>
      </w:pPr>
    </w:p>
    <w:p w:rsidR="00C47F2D" w:rsidRPr="00C47F2D" w:rsidRDefault="00C47F2D" w:rsidP="00C47F2D">
      <w:pPr>
        <w:ind w:firstLine="540"/>
        <w:jc w:val="both"/>
        <w:rPr>
          <w:rFonts w:ascii="Times New Roman" w:hAnsi="Times New Roman" w:cs="Times New Roman"/>
          <w:b/>
          <w:i/>
          <w:sz w:val="24"/>
          <w:szCs w:val="24"/>
        </w:rPr>
      </w:pPr>
    </w:p>
    <w:p w:rsidR="00C47F2D" w:rsidRPr="00C47F2D" w:rsidRDefault="00C47F2D" w:rsidP="00C47F2D">
      <w:pPr>
        <w:ind w:firstLine="540"/>
        <w:jc w:val="both"/>
        <w:rPr>
          <w:rFonts w:ascii="Times New Roman" w:hAnsi="Times New Roman" w:cs="Times New Roman"/>
          <w:b/>
          <w:i/>
          <w:sz w:val="24"/>
          <w:szCs w:val="24"/>
        </w:rPr>
      </w:pPr>
      <w:r w:rsidRPr="00C47F2D">
        <w:rPr>
          <w:rFonts w:ascii="Times New Roman" w:hAnsi="Times New Roman" w:cs="Times New Roman"/>
          <w:b/>
          <w:i/>
          <w:sz w:val="24"/>
          <w:szCs w:val="24"/>
        </w:rPr>
        <w:lastRenderedPageBreak/>
        <w:t>4. Корисність графічного відображення взаємозв’язку «витрати-обсяг-прибуток».</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Аналіз  взаємозв’язку  “витрат-обсяг-прибуток”  може  бути  здійснений графічними методами із використанням таких графіків:</w:t>
      </w:r>
    </w:p>
    <w:p w:rsidR="00C47F2D" w:rsidRPr="00C47F2D" w:rsidRDefault="00C47F2D" w:rsidP="00D177A4">
      <w:pPr>
        <w:numPr>
          <w:ilvl w:val="0"/>
          <w:numId w:val="79"/>
        </w:numPr>
        <w:shd w:val="clear" w:color="auto" w:fill="FFFFFF"/>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графік беззбитковості;</w:t>
      </w:r>
    </w:p>
    <w:p w:rsidR="00C47F2D" w:rsidRPr="00C47F2D" w:rsidRDefault="00C47F2D" w:rsidP="00D177A4">
      <w:pPr>
        <w:numPr>
          <w:ilvl w:val="0"/>
          <w:numId w:val="79"/>
        </w:numPr>
        <w:shd w:val="clear" w:color="auto" w:fill="FFFFFF"/>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графік взаємозв’язку “обсяг реалізації-прибуток”;</w:t>
      </w:r>
    </w:p>
    <w:p w:rsidR="00C47F2D" w:rsidRPr="00C47F2D" w:rsidRDefault="00C47F2D" w:rsidP="00D177A4">
      <w:pPr>
        <w:numPr>
          <w:ilvl w:val="0"/>
          <w:numId w:val="79"/>
        </w:numPr>
        <w:shd w:val="clear" w:color="auto" w:fill="FFFFFF"/>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графік маржинального доходу.</w:t>
      </w:r>
    </w:p>
    <w:p w:rsidR="00C47F2D" w:rsidRPr="00C47F2D" w:rsidRDefault="00C47F2D" w:rsidP="00C47F2D">
      <w:pPr>
        <w:jc w:val="both"/>
        <w:rPr>
          <w:rFonts w:ascii="Times New Roman" w:hAnsi="Times New Roman" w:cs="Times New Roman"/>
          <w:b/>
          <w:bCs/>
          <w:i/>
          <w:iCs/>
          <w:color w:val="000000"/>
          <w:sz w:val="24"/>
          <w:szCs w:val="24"/>
        </w:rPr>
      </w:pPr>
    </w:p>
    <w:p w:rsidR="00C47F2D" w:rsidRPr="00C47F2D" w:rsidRDefault="00C47F2D" w:rsidP="00C47F2D">
      <w:pPr>
        <w:jc w:val="both"/>
        <w:rPr>
          <w:rFonts w:ascii="Times New Roman" w:hAnsi="Times New Roman" w:cs="Times New Roman"/>
          <w:color w:val="000000"/>
          <w:sz w:val="24"/>
          <w:szCs w:val="24"/>
        </w:rPr>
      </w:pPr>
      <w:r w:rsidRPr="00C47F2D">
        <w:rPr>
          <w:rFonts w:ascii="Times New Roman" w:hAnsi="Times New Roman" w:cs="Times New Roman"/>
          <w:b/>
          <w:bCs/>
          <w:i/>
          <w:iCs/>
          <w:color w:val="000000"/>
          <w:sz w:val="24"/>
          <w:szCs w:val="24"/>
        </w:rPr>
        <w:t xml:space="preserve">Графік беззбитковості </w:t>
      </w:r>
      <w:r w:rsidRPr="00C47F2D">
        <w:rPr>
          <w:rFonts w:ascii="Times New Roman" w:hAnsi="Times New Roman" w:cs="Times New Roman"/>
          <w:color w:val="000000"/>
          <w:sz w:val="24"/>
          <w:szCs w:val="24"/>
        </w:rPr>
        <w:t>показує взаємозв’язок виручки від реалізації (доходів), обсягу виробництва та прибутку (рис. 1).</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sz w:val="24"/>
          <w:szCs w:val="24"/>
        </w:rPr>
        <w:object w:dxaOrig="4935" w:dyaOrig="3945">
          <v:shape id="_x0000_i1025" type="#_x0000_t75" style="width:264pt;height:204pt" o:ole="" fillcolor="window">
            <v:imagedata r:id="rId9" o:title="" croptop="1507f"/>
          </v:shape>
          <o:OLEObject Type="Embed" ProgID="Word.Picture.8" ShapeID="_x0000_i1025" DrawAspect="Content" ObjectID="_1662498392" r:id="rId10"/>
        </w:object>
      </w:r>
    </w:p>
    <w:p w:rsidR="00C47F2D" w:rsidRPr="00C47F2D" w:rsidRDefault="00C47F2D" w:rsidP="00C47F2D">
      <w:pPr>
        <w:shd w:val="clear" w:color="auto" w:fill="FFFFFF"/>
        <w:spacing w:line="360" w:lineRule="auto"/>
        <w:jc w:val="both"/>
        <w:rPr>
          <w:rFonts w:ascii="Times New Roman" w:hAnsi="Times New Roman" w:cs="Times New Roman"/>
          <w:sz w:val="24"/>
          <w:szCs w:val="24"/>
        </w:rPr>
      </w:pPr>
      <w:r w:rsidRPr="00C47F2D">
        <w:rPr>
          <w:rFonts w:ascii="Times New Roman" w:hAnsi="Times New Roman" w:cs="Times New Roman"/>
          <w:color w:val="000000"/>
          <w:sz w:val="24"/>
          <w:szCs w:val="24"/>
        </w:rPr>
        <w:t>Рис. 1 Графік беззбитковості.</w:t>
      </w:r>
    </w:p>
    <w:p w:rsidR="00C47F2D" w:rsidRPr="00C47F2D" w:rsidRDefault="00C47F2D" w:rsidP="00C47F2D">
      <w:pPr>
        <w:pStyle w:val="4"/>
        <w:spacing w:after="320"/>
        <w:jc w:val="both"/>
        <w:rPr>
          <w:rFonts w:ascii="Times New Roman" w:hAnsi="Times New Roman"/>
          <w:b w:val="0"/>
          <w:color w:val="000000"/>
          <w:sz w:val="24"/>
          <w:szCs w:val="24"/>
          <w:lang w:val="uk-UA"/>
        </w:rPr>
      </w:pPr>
      <w:r w:rsidRPr="00C47F2D">
        <w:rPr>
          <w:rFonts w:ascii="Times New Roman" w:hAnsi="Times New Roman"/>
          <w:bCs w:val="0"/>
          <w:i/>
          <w:color w:val="000000"/>
          <w:sz w:val="24"/>
          <w:szCs w:val="24"/>
          <w:lang w:val="uk-UA"/>
        </w:rPr>
        <w:t>Графік взаємозв’язку “обсяг реалізації -прибуток”</w:t>
      </w:r>
      <w:r w:rsidRPr="00C47F2D">
        <w:rPr>
          <w:rFonts w:ascii="Times New Roman" w:hAnsi="Times New Roman"/>
          <w:b w:val="0"/>
          <w:bCs w:val="0"/>
          <w:color w:val="000000"/>
          <w:sz w:val="24"/>
          <w:szCs w:val="24"/>
          <w:lang w:val="uk-UA"/>
        </w:rPr>
        <w:t xml:space="preserve"> </w:t>
      </w:r>
      <w:r w:rsidRPr="00C47F2D">
        <w:rPr>
          <w:rFonts w:ascii="Times New Roman" w:hAnsi="Times New Roman"/>
          <w:b w:val="0"/>
          <w:sz w:val="24"/>
          <w:szCs w:val="24"/>
          <w:lang w:val="uk-UA"/>
        </w:rPr>
        <w:t>описує залежність прибутку від зростання обсягу діяльності. Як видно з рис. 2, різниця між обсягом продажу і змінними витратами (тобто маржинальний дохід) зрівнюється з постійними витратами в точці беззбитковості.</w:t>
      </w:r>
    </w:p>
    <w:p w:rsidR="00A20D13" w:rsidRDefault="00C47F2D" w:rsidP="00C47F2D">
      <w:pPr>
        <w:shd w:val="clear" w:color="auto" w:fill="FFFFFF"/>
        <w:jc w:val="both"/>
        <w:rPr>
          <w:rFonts w:ascii="Times New Roman" w:hAnsi="Times New Roman" w:cs="Times New Roman"/>
          <w:sz w:val="24"/>
          <w:szCs w:val="24"/>
        </w:rPr>
      </w:pPr>
      <w:r w:rsidRPr="00C47F2D">
        <w:rPr>
          <w:rFonts w:ascii="Times New Roman" w:hAnsi="Times New Roman" w:cs="Times New Roman"/>
          <w:sz w:val="24"/>
          <w:szCs w:val="24"/>
        </w:rPr>
        <w:object w:dxaOrig="5010" w:dyaOrig="2565">
          <v:shape id="_x0000_i1026" type="#_x0000_t75" style="width:306.75pt;height:125.25pt" o:ole="" fillcolor="window">
            <v:imagedata r:id="rId11" o:title=""/>
          </v:shape>
          <o:OLEObject Type="Embed" ProgID="Word.Picture.8" ShapeID="_x0000_i1026" DrawAspect="Content" ObjectID="_1662498393" r:id="rId12"/>
        </w:object>
      </w:r>
    </w:p>
    <w:p w:rsidR="00C47F2D" w:rsidRPr="00C47F2D" w:rsidRDefault="00C47F2D" w:rsidP="00C47F2D">
      <w:pPr>
        <w:shd w:val="clear" w:color="auto" w:fill="FFFFFF"/>
        <w:jc w:val="both"/>
        <w:rPr>
          <w:rFonts w:ascii="Times New Roman" w:hAnsi="Times New Roman" w:cs="Times New Roman"/>
          <w:color w:val="000000"/>
          <w:sz w:val="24"/>
          <w:szCs w:val="24"/>
        </w:rPr>
      </w:pPr>
      <w:r w:rsidRPr="00C47F2D">
        <w:rPr>
          <w:rFonts w:ascii="Times New Roman" w:hAnsi="Times New Roman" w:cs="Times New Roman"/>
          <w:sz w:val="24"/>
          <w:szCs w:val="24"/>
        </w:rPr>
        <w:t xml:space="preserve"> Рис. 2. Г</w:t>
      </w:r>
      <w:r w:rsidRPr="00C47F2D">
        <w:rPr>
          <w:rFonts w:ascii="Times New Roman" w:hAnsi="Times New Roman" w:cs="Times New Roman"/>
          <w:bCs/>
          <w:color w:val="000000"/>
          <w:sz w:val="24"/>
          <w:szCs w:val="24"/>
        </w:rPr>
        <w:t>рафік</w:t>
      </w:r>
      <w:r w:rsidRPr="00C47F2D">
        <w:rPr>
          <w:rFonts w:ascii="Times New Roman" w:hAnsi="Times New Roman" w:cs="Times New Roman"/>
          <w:b/>
          <w:bCs/>
          <w:color w:val="000000"/>
          <w:sz w:val="24"/>
          <w:szCs w:val="24"/>
        </w:rPr>
        <w:t xml:space="preserve"> </w:t>
      </w:r>
      <w:r w:rsidRPr="00C47F2D">
        <w:rPr>
          <w:rFonts w:ascii="Times New Roman" w:hAnsi="Times New Roman" w:cs="Times New Roman"/>
          <w:bCs/>
          <w:color w:val="000000"/>
          <w:sz w:val="24"/>
          <w:szCs w:val="24"/>
        </w:rPr>
        <w:t>взаємозв’язку “обсяг реалізації-прибуток”</w:t>
      </w:r>
      <w:r w:rsidRPr="00C47F2D">
        <w:rPr>
          <w:rFonts w:ascii="Times New Roman" w:hAnsi="Times New Roman" w:cs="Times New Roman"/>
          <w:color w:val="000000"/>
          <w:sz w:val="24"/>
          <w:szCs w:val="24"/>
        </w:rPr>
        <w:t xml:space="preserve"> </w:t>
      </w:r>
    </w:p>
    <w:p w:rsidR="00C47F2D" w:rsidRPr="00C47F2D" w:rsidRDefault="00C47F2D" w:rsidP="00C47F2D">
      <w:pPr>
        <w:shd w:val="clear" w:color="auto" w:fill="FFFFFF"/>
        <w:jc w:val="both"/>
        <w:rPr>
          <w:rFonts w:ascii="Times New Roman" w:hAnsi="Times New Roman" w:cs="Times New Roman"/>
          <w:color w:val="000000"/>
          <w:sz w:val="24"/>
          <w:szCs w:val="24"/>
        </w:rPr>
      </w:pPr>
      <w:r w:rsidRPr="00C47F2D">
        <w:rPr>
          <w:rFonts w:ascii="Times New Roman" w:hAnsi="Times New Roman" w:cs="Times New Roman"/>
          <w:b/>
          <w:i/>
          <w:spacing w:val="-8"/>
          <w:sz w:val="24"/>
          <w:szCs w:val="24"/>
        </w:rPr>
        <w:t>Графік маржинального доходу</w:t>
      </w:r>
      <w:r w:rsidR="00A20D13">
        <w:rPr>
          <w:rFonts w:ascii="Times New Roman" w:hAnsi="Times New Roman" w:cs="Times New Roman"/>
          <w:spacing w:val="-8"/>
          <w:sz w:val="24"/>
          <w:szCs w:val="24"/>
        </w:rPr>
        <w:t xml:space="preserve"> (рис.</w:t>
      </w:r>
      <w:r w:rsidRPr="00C47F2D">
        <w:rPr>
          <w:rFonts w:ascii="Times New Roman" w:hAnsi="Times New Roman" w:cs="Times New Roman"/>
          <w:spacing w:val="-8"/>
          <w:sz w:val="24"/>
          <w:szCs w:val="24"/>
        </w:rPr>
        <w:t xml:space="preserve">.3) дає можливість виявити динаміку приросту прибутку підприємства, який тотожний </w:t>
      </w:r>
      <w:r w:rsidRPr="00C47F2D">
        <w:rPr>
          <w:rFonts w:ascii="Times New Roman" w:hAnsi="Times New Roman" w:cs="Times New Roman"/>
          <w:spacing w:val="-10"/>
          <w:sz w:val="24"/>
          <w:szCs w:val="24"/>
        </w:rPr>
        <w:t>приросту маржинального доходу.</w:t>
      </w:r>
    </w:p>
    <w:p w:rsidR="00C47F2D" w:rsidRPr="00C47F2D" w:rsidRDefault="00C47F2D" w:rsidP="00C47F2D">
      <w:pPr>
        <w:ind w:firstLine="540"/>
        <w:jc w:val="both"/>
        <w:rPr>
          <w:rFonts w:ascii="Times New Roman" w:hAnsi="Times New Roman" w:cs="Times New Roman"/>
          <w:b/>
          <w:i/>
          <w:sz w:val="24"/>
          <w:szCs w:val="24"/>
        </w:rPr>
      </w:pPr>
    </w:p>
    <w:p w:rsidR="00A20D13" w:rsidRDefault="00C47F2D" w:rsidP="00C47F2D">
      <w:pPr>
        <w:ind w:firstLine="540"/>
        <w:jc w:val="both"/>
        <w:rPr>
          <w:rFonts w:ascii="Times New Roman" w:hAnsi="Times New Roman" w:cs="Times New Roman"/>
          <w:sz w:val="24"/>
          <w:szCs w:val="24"/>
        </w:rPr>
      </w:pPr>
      <w:r w:rsidRPr="00C47F2D">
        <w:rPr>
          <w:rFonts w:ascii="Times New Roman" w:hAnsi="Times New Roman" w:cs="Times New Roman"/>
          <w:sz w:val="24"/>
          <w:szCs w:val="24"/>
        </w:rPr>
        <w:object w:dxaOrig="4875" w:dyaOrig="3930">
          <v:shape id="_x0000_i1027" type="#_x0000_t75" style="width:285.75pt;height:201.75pt" o:ole="" fillcolor="window">
            <v:imagedata r:id="rId13" o:title="" croptop="1513f"/>
          </v:shape>
          <o:OLEObject Type="Embed" ProgID="Word.Picture.8" ShapeID="_x0000_i1027" DrawAspect="Content" ObjectID="_1662498394" r:id="rId14"/>
        </w:object>
      </w:r>
    </w:p>
    <w:p w:rsidR="00C47F2D" w:rsidRPr="00C47F2D" w:rsidRDefault="00C47F2D" w:rsidP="00C47F2D">
      <w:pPr>
        <w:ind w:firstLine="540"/>
        <w:jc w:val="both"/>
        <w:rPr>
          <w:rFonts w:ascii="Times New Roman" w:hAnsi="Times New Roman" w:cs="Times New Roman"/>
          <w:b/>
          <w:i/>
          <w:sz w:val="24"/>
          <w:szCs w:val="24"/>
        </w:rPr>
      </w:pPr>
      <w:r w:rsidRPr="00C47F2D">
        <w:rPr>
          <w:rFonts w:ascii="Times New Roman" w:hAnsi="Times New Roman" w:cs="Times New Roman"/>
          <w:sz w:val="24"/>
          <w:szCs w:val="24"/>
        </w:rPr>
        <w:t>Рис.3. Г</w:t>
      </w:r>
      <w:r w:rsidRPr="00C47F2D">
        <w:rPr>
          <w:rFonts w:ascii="Times New Roman" w:hAnsi="Times New Roman" w:cs="Times New Roman"/>
          <w:color w:val="000000"/>
          <w:sz w:val="24"/>
          <w:szCs w:val="24"/>
        </w:rPr>
        <w:t>рафік маржинального доходу</w:t>
      </w:r>
    </w:p>
    <w:p w:rsidR="00A20D13" w:rsidRDefault="00A20D13" w:rsidP="00C47F2D">
      <w:pPr>
        <w:ind w:firstLine="540"/>
        <w:jc w:val="both"/>
        <w:rPr>
          <w:rFonts w:ascii="Times New Roman" w:hAnsi="Times New Roman" w:cs="Times New Roman"/>
          <w:b/>
          <w:i/>
          <w:sz w:val="24"/>
          <w:szCs w:val="24"/>
        </w:rPr>
      </w:pPr>
    </w:p>
    <w:p w:rsidR="00C47F2D" w:rsidRPr="00C47F2D" w:rsidRDefault="00C47F2D" w:rsidP="00C47F2D">
      <w:pPr>
        <w:ind w:firstLine="540"/>
        <w:jc w:val="both"/>
        <w:rPr>
          <w:rFonts w:ascii="Times New Roman" w:hAnsi="Times New Roman" w:cs="Times New Roman"/>
          <w:b/>
          <w:i/>
          <w:sz w:val="24"/>
          <w:szCs w:val="24"/>
        </w:rPr>
      </w:pPr>
      <w:r w:rsidRPr="00C47F2D">
        <w:rPr>
          <w:rFonts w:ascii="Times New Roman" w:hAnsi="Times New Roman" w:cs="Times New Roman"/>
          <w:b/>
          <w:i/>
          <w:sz w:val="24"/>
          <w:szCs w:val="24"/>
        </w:rPr>
        <w:t>5. Аналіз чутливості прибутку до зміни витрат, цін та/або обсягу реалізації.</w:t>
      </w:r>
    </w:p>
    <w:p w:rsidR="00C47F2D" w:rsidRPr="00C47F2D" w:rsidRDefault="00C47F2D" w:rsidP="00C47F2D">
      <w:pPr>
        <w:ind w:firstLine="709"/>
        <w:jc w:val="both"/>
        <w:rPr>
          <w:rFonts w:ascii="Times New Roman" w:hAnsi="Times New Roman" w:cs="Times New Roman"/>
          <w:sz w:val="24"/>
          <w:szCs w:val="24"/>
        </w:rPr>
      </w:pPr>
      <w:r w:rsidRPr="00C47F2D">
        <w:rPr>
          <w:rFonts w:ascii="Times New Roman" w:hAnsi="Times New Roman" w:cs="Times New Roman"/>
          <w:sz w:val="24"/>
          <w:szCs w:val="24"/>
        </w:rPr>
        <w:t>Для визначення  впливу на прибуток обсягу реалізації використовують показник запасу міцності.</w:t>
      </w:r>
    </w:p>
    <w:p w:rsidR="00C47F2D" w:rsidRPr="00C47F2D" w:rsidRDefault="00C47F2D" w:rsidP="00C47F2D">
      <w:pPr>
        <w:ind w:firstLine="709"/>
        <w:jc w:val="both"/>
        <w:rPr>
          <w:rFonts w:ascii="Times New Roman" w:hAnsi="Times New Roman" w:cs="Times New Roman"/>
          <w:i/>
          <w:sz w:val="24"/>
          <w:szCs w:val="24"/>
        </w:rPr>
      </w:pPr>
      <w:r w:rsidRPr="00C47F2D">
        <w:rPr>
          <w:rFonts w:ascii="Times New Roman" w:hAnsi="Times New Roman" w:cs="Times New Roman"/>
          <w:i/>
          <w:sz w:val="24"/>
          <w:szCs w:val="24"/>
        </w:rPr>
        <w:t>Запас міцності (Зм) – це величина, на яку фактичний або запланований обсяг реалізації продукції (ОРПф) перевищує критичний обсяг реалізації(ТБ).</w:t>
      </w:r>
    </w:p>
    <w:p w:rsidR="00C47F2D" w:rsidRPr="00C47F2D" w:rsidRDefault="00C47F2D" w:rsidP="00C47F2D">
      <w:pPr>
        <w:ind w:firstLine="709"/>
        <w:jc w:val="both"/>
        <w:rPr>
          <w:rFonts w:ascii="Times New Roman" w:hAnsi="Times New Roman" w:cs="Times New Roman"/>
          <w:i/>
          <w:sz w:val="24"/>
          <w:szCs w:val="24"/>
        </w:rPr>
      </w:pPr>
      <w:r w:rsidRPr="00C47F2D">
        <w:rPr>
          <w:rFonts w:ascii="Times New Roman" w:hAnsi="Times New Roman" w:cs="Times New Roman"/>
          <w:i/>
          <w:sz w:val="24"/>
          <w:szCs w:val="24"/>
        </w:rPr>
        <w:t xml:space="preserve">                         Зм = ОРПф – ТБ</w:t>
      </w:r>
    </w:p>
    <w:p w:rsidR="00C47F2D" w:rsidRPr="00C47F2D" w:rsidRDefault="00C47F2D" w:rsidP="00C47F2D">
      <w:pPr>
        <w:ind w:firstLine="709"/>
        <w:jc w:val="both"/>
        <w:rPr>
          <w:rFonts w:ascii="Times New Roman" w:hAnsi="Times New Roman" w:cs="Times New Roman"/>
          <w:i/>
          <w:sz w:val="24"/>
          <w:szCs w:val="24"/>
        </w:rPr>
      </w:pPr>
      <w:r w:rsidRPr="00C47F2D">
        <w:rPr>
          <w:rFonts w:ascii="Times New Roman" w:hAnsi="Times New Roman" w:cs="Times New Roman"/>
          <w:sz w:val="24"/>
          <w:szCs w:val="24"/>
        </w:rPr>
        <w:t xml:space="preserve">Отже, запас міцності відображає граничну величину можливого зменшення обсягу реалізації без ризику зазнати збитків.  Використовується для розрахунку операційного прибутку (ОП):       </w:t>
      </w:r>
      <w:r w:rsidRPr="00C47F2D">
        <w:rPr>
          <w:rFonts w:ascii="Times New Roman" w:hAnsi="Times New Roman" w:cs="Times New Roman"/>
          <w:i/>
          <w:sz w:val="24"/>
          <w:szCs w:val="24"/>
        </w:rPr>
        <w:t>ОП = Зм * Кмд</w:t>
      </w:r>
    </w:p>
    <w:p w:rsidR="00C47F2D" w:rsidRPr="00C47F2D" w:rsidRDefault="00C47F2D" w:rsidP="00C47F2D">
      <w:pPr>
        <w:ind w:firstLine="709"/>
        <w:jc w:val="both"/>
        <w:rPr>
          <w:rFonts w:ascii="Times New Roman" w:hAnsi="Times New Roman" w:cs="Times New Roman"/>
          <w:sz w:val="24"/>
          <w:szCs w:val="24"/>
        </w:rPr>
      </w:pPr>
      <w:r w:rsidRPr="00C47F2D">
        <w:rPr>
          <w:rFonts w:ascii="Times New Roman" w:hAnsi="Times New Roman" w:cs="Times New Roman"/>
          <w:sz w:val="24"/>
          <w:szCs w:val="24"/>
        </w:rPr>
        <w:t>Також використовують коефіцієнт запасу міцності (Кзм), який є відносною величиною та вимірником ризику нерентабельної роботи підприємства:</w:t>
      </w:r>
    </w:p>
    <w:p w:rsidR="00C47F2D" w:rsidRPr="00C47F2D" w:rsidRDefault="00C47F2D" w:rsidP="00C47F2D">
      <w:pPr>
        <w:ind w:firstLine="709"/>
        <w:jc w:val="both"/>
        <w:rPr>
          <w:rFonts w:ascii="Times New Roman" w:hAnsi="Times New Roman" w:cs="Times New Roman"/>
          <w:i/>
          <w:sz w:val="24"/>
          <w:szCs w:val="24"/>
        </w:rPr>
      </w:pPr>
      <w:r w:rsidRPr="00C47F2D">
        <w:rPr>
          <w:rFonts w:ascii="Times New Roman" w:hAnsi="Times New Roman" w:cs="Times New Roman"/>
          <w:i/>
          <w:sz w:val="24"/>
          <w:szCs w:val="24"/>
        </w:rPr>
        <w:t xml:space="preserve">          Кзм = Зм / ОРПф</w:t>
      </w:r>
    </w:p>
    <w:p w:rsidR="00C47F2D" w:rsidRPr="00C47F2D" w:rsidRDefault="00C47F2D" w:rsidP="00C47F2D">
      <w:pPr>
        <w:tabs>
          <w:tab w:val="right" w:leader="dot" w:pos="10260"/>
        </w:tabs>
        <w:ind w:firstLine="709"/>
        <w:jc w:val="both"/>
        <w:rPr>
          <w:rFonts w:ascii="Times New Roman" w:hAnsi="Times New Roman" w:cs="Times New Roman"/>
          <w:sz w:val="24"/>
          <w:szCs w:val="24"/>
        </w:rPr>
      </w:pPr>
      <w:r w:rsidRPr="00C47F2D">
        <w:rPr>
          <w:rFonts w:ascii="Times New Roman" w:hAnsi="Times New Roman" w:cs="Times New Roman"/>
          <w:sz w:val="24"/>
          <w:szCs w:val="24"/>
        </w:rPr>
        <w:t>Величина коефіцієнта  запасу міцності коливається в межах від -    до +1.</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 xml:space="preserve">Показник запасу міцності є важливим індикатором реагування прибутку на зміну обсягу реалізації.  </w:t>
      </w:r>
    </w:p>
    <w:p w:rsidR="00C47F2D" w:rsidRPr="00C47F2D" w:rsidRDefault="00C47F2D" w:rsidP="00C47F2D">
      <w:pPr>
        <w:ind w:firstLine="709"/>
        <w:jc w:val="both"/>
        <w:rPr>
          <w:rFonts w:ascii="Times New Roman" w:hAnsi="Times New Roman" w:cs="Times New Roman"/>
          <w:sz w:val="24"/>
          <w:szCs w:val="24"/>
        </w:rPr>
      </w:pPr>
      <w:r w:rsidRPr="00C47F2D">
        <w:rPr>
          <w:rFonts w:ascii="Times New Roman" w:hAnsi="Times New Roman" w:cs="Times New Roman"/>
          <w:b/>
          <w:sz w:val="24"/>
          <w:szCs w:val="24"/>
        </w:rPr>
        <w:t xml:space="preserve"> </w:t>
      </w:r>
      <w:r w:rsidRPr="00C47F2D">
        <w:rPr>
          <w:rFonts w:ascii="Times New Roman" w:hAnsi="Times New Roman" w:cs="Times New Roman"/>
          <w:sz w:val="24"/>
          <w:szCs w:val="24"/>
        </w:rPr>
        <w:t>Аналіз чутливості прибутку до зміни витрат, ціни та обсягу реалізації доцільно визначати ґрунтуючись на методах:</w:t>
      </w:r>
    </w:p>
    <w:p w:rsidR="00C47F2D" w:rsidRPr="00C47F2D" w:rsidRDefault="00C47F2D" w:rsidP="00D177A4">
      <w:pPr>
        <w:numPr>
          <w:ilvl w:val="0"/>
          <w:numId w:val="80"/>
        </w:numPr>
        <w:autoSpaceDE w:val="0"/>
        <w:autoSpaceDN w:val="0"/>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Порівняння звітів про фінансові результати .</w:t>
      </w:r>
    </w:p>
    <w:p w:rsidR="00C47F2D" w:rsidRPr="00C47F2D" w:rsidRDefault="00C47F2D" w:rsidP="00D177A4">
      <w:pPr>
        <w:numPr>
          <w:ilvl w:val="0"/>
          <w:numId w:val="80"/>
        </w:numPr>
        <w:autoSpaceDE w:val="0"/>
        <w:autoSpaceDN w:val="0"/>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Диференціальний аналіз.</w:t>
      </w:r>
    </w:p>
    <w:p w:rsidR="00C47F2D" w:rsidRPr="00C47F2D" w:rsidRDefault="00C47F2D" w:rsidP="00D177A4">
      <w:pPr>
        <w:numPr>
          <w:ilvl w:val="0"/>
          <w:numId w:val="80"/>
        </w:numPr>
        <w:autoSpaceDE w:val="0"/>
        <w:autoSpaceDN w:val="0"/>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Порівняння маржинального доходу.</w:t>
      </w:r>
    </w:p>
    <w:p w:rsidR="00C47F2D" w:rsidRPr="00C47F2D" w:rsidRDefault="00C47F2D" w:rsidP="00C47F2D">
      <w:pPr>
        <w:ind w:firstLine="709"/>
        <w:jc w:val="both"/>
        <w:rPr>
          <w:rFonts w:ascii="Times New Roman" w:hAnsi="Times New Roman" w:cs="Times New Roman"/>
          <w:i/>
          <w:sz w:val="24"/>
          <w:szCs w:val="24"/>
        </w:rPr>
      </w:pPr>
      <w:r w:rsidRPr="00C47F2D">
        <w:rPr>
          <w:rFonts w:ascii="Times New Roman" w:hAnsi="Times New Roman" w:cs="Times New Roman"/>
          <w:i/>
          <w:sz w:val="24"/>
          <w:szCs w:val="24"/>
        </w:rPr>
        <w:t>Метод порівняння звітів про фінансові результати дозволяє порівняти фактичний та прогнозований звіт про прибуток, тобто проаналізувати прибуток до і після змін.</w:t>
      </w:r>
    </w:p>
    <w:p w:rsidR="00C47F2D" w:rsidRPr="00C47F2D" w:rsidRDefault="00C47F2D" w:rsidP="00C47F2D">
      <w:pPr>
        <w:ind w:firstLine="709"/>
        <w:jc w:val="both"/>
        <w:rPr>
          <w:rFonts w:ascii="Times New Roman" w:hAnsi="Times New Roman" w:cs="Times New Roman"/>
          <w:i/>
          <w:sz w:val="24"/>
          <w:szCs w:val="24"/>
        </w:rPr>
      </w:pPr>
      <w:r w:rsidRPr="00C47F2D">
        <w:rPr>
          <w:rFonts w:ascii="Times New Roman" w:hAnsi="Times New Roman" w:cs="Times New Roman"/>
          <w:i/>
          <w:sz w:val="24"/>
          <w:szCs w:val="24"/>
        </w:rPr>
        <w:t xml:space="preserve">Метод  диференціального аналізу передбачає вивчення лише релевантних витрат. Перевагою даного методу є те, що увага зосереджується лише на релевантних даних, </w:t>
      </w:r>
      <w:r w:rsidRPr="00C47F2D">
        <w:rPr>
          <w:rFonts w:ascii="Times New Roman" w:hAnsi="Times New Roman" w:cs="Times New Roman"/>
          <w:i/>
          <w:sz w:val="24"/>
          <w:szCs w:val="24"/>
        </w:rPr>
        <w:lastRenderedPageBreak/>
        <w:t xml:space="preserve">ігноруючи  іншу інформацію, але для різних типів рішень масив релевантної інформації може бути різним. </w:t>
      </w:r>
    </w:p>
    <w:p w:rsidR="00C47F2D" w:rsidRPr="00C47F2D" w:rsidRDefault="00C47F2D" w:rsidP="00C47F2D">
      <w:pPr>
        <w:ind w:firstLine="709"/>
        <w:jc w:val="both"/>
        <w:rPr>
          <w:rFonts w:ascii="Times New Roman" w:hAnsi="Times New Roman" w:cs="Times New Roman"/>
          <w:i/>
          <w:sz w:val="24"/>
          <w:szCs w:val="24"/>
        </w:rPr>
      </w:pPr>
      <w:r w:rsidRPr="00C47F2D">
        <w:rPr>
          <w:rFonts w:ascii="Times New Roman" w:hAnsi="Times New Roman" w:cs="Times New Roman"/>
          <w:i/>
          <w:sz w:val="24"/>
          <w:szCs w:val="24"/>
        </w:rPr>
        <w:t>Метод  порівняння маржинального доходу  передбачає зіставлення фактичної величини маржинального доходу з маржинальним доходом обчисленим із врахуванням прогнозованих змін.</w:t>
      </w:r>
    </w:p>
    <w:p w:rsidR="00C47F2D" w:rsidRPr="00C47F2D" w:rsidRDefault="00C47F2D" w:rsidP="00C47F2D">
      <w:pPr>
        <w:ind w:firstLine="709"/>
        <w:jc w:val="both"/>
        <w:rPr>
          <w:rFonts w:ascii="Times New Roman" w:hAnsi="Times New Roman" w:cs="Times New Roman"/>
          <w:sz w:val="24"/>
          <w:szCs w:val="24"/>
        </w:rPr>
      </w:pPr>
      <w:r w:rsidRPr="00C47F2D">
        <w:rPr>
          <w:rFonts w:ascii="Times New Roman" w:hAnsi="Times New Roman" w:cs="Times New Roman"/>
          <w:sz w:val="24"/>
          <w:szCs w:val="24"/>
        </w:rPr>
        <w:t>Відповідно аналізуючи розглядають такі три ситуації впливу на прибуток:</w:t>
      </w:r>
    </w:p>
    <w:p w:rsidR="00C47F2D" w:rsidRPr="00C47F2D" w:rsidRDefault="00C47F2D" w:rsidP="00D177A4">
      <w:pPr>
        <w:numPr>
          <w:ilvl w:val="0"/>
          <w:numId w:val="81"/>
        </w:numPr>
        <w:autoSpaceDE w:val="0"/>
        <w:autoSpaceDN w:val="0"/>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Зміни обсягу реалізації і постійних витрат;</w:t>
      </w:r>
    </w:p>
    <w:p w:rsidR="00C47F2D" w:rsidRPr="00C47F2D" w:rsidRDefault="00C47F2D" w:rsidP="00D177A4">
      <w:pPr>
        <w:numPr>
          <w:ilvl w:val="0"/>
          <w:numId w:val="81"/>
        </w:numPr>
        <w:autoSpaceDE w:val="0"/>
        <w:autoSpaceDN w:val="0"/>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Зміни обсягу реалізації і ціни;</w:t>
      </w:r>
    </w:p>
    <w:p w:rsidR="00C47F2D" w:rsidRPr="00C47F2D" w:rsidRDefault="00C47F2D" w:rsidP="00D177A4">
      <w:pPr>
        <w:numPr>
          <w:ilvl w:val="0"/>
          <w:numId w:val="81"/>
        </w:numPr>
        <w:autoSpaceDE w:val="0"/>
        <w:autoSpaceDN w:val="0"/>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Зміни величини змінних витрат.</w:t>
      </w:r>
    </w:p>
    <w:p w:rsidR="00C47F2D" w:rsidRPr="00C47F2D" w:rsidRDefault="00C47F2D" w:rsidP="00C47F2D">
      <w:pPr>
        <w:shd w:val="clear" w:color="auto" w:fill="FFFFFF"/>
        <w:jc w:val="both"/>
        <w:rPr>
          <w:rFonts w:ascii="Times New Roman" w:hAnsi="Times New Roman" w:cs="Times New Roman"/>
          <w:i/>
          <w:color w:val="000000"/>
          <w:sz w:val="24"/>
          <w:szCs w:val="24"/>
        </w:rPr>
      </w:pPr>
    </w:p>
    <w:p w:rsidR="00C47F2D" w:rsidRPr="00C47F2D" w:rsidRDefault="00C47F2D" w:rsidP="00C47F2D">
      <w:pPr>
        <w:shd w:val="clear" w:color="auto" w:fill="FFFFFF"/>
        <w:jc w:val="both"/>
        <w:rPr>
          <w:rFonts w:ascii="Times New Roman" w:hAnsi="Times New Roman" w:cs="Times New Roman"/>
          <w:i/>
          <w:sz w:val="24"/>
          <w:szCs w:val="24"/>
        </w:rPr>
      </w:pPr>
      <w:r w:rsidRPr="00C47F2D">
        <w:rPr>
          <w:rFonts w:ascii="Times New Roman" w:hAnsi="Times New Roman" w:cs="Times New Roman"/>
          <w:i/>
          <w:color w:val="000000"/>
          <w:sz w:val="24"/>
          <w:szCs w:val="24"/>
        </w:rPr>
        <w:t xml:space="preserve">Висновок, </w:t>
      </w:r>
      <w:r w:rsidRPr="00C47F2D">
        <w:rPr>
          <w:rFonts w:ascii="Times New Roman" w:hAnsi="Times New Roman" w:cs="Times New Roman"/>
          <w:color w:val="000000"/>
          <w:sz w:val="24"/>
          <w:szCs w:val="24"/>
        </w:rPr>
        <w:t>більша питома вага постійних витрат забезпечує більший вплив на прибуток при зміні обсягу реалізації продукції.</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Міра використання постійних витрат у структурі витрат підприємства має назву операційний важіль.</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bCs/>
          <w:i/>
          <w:color w:val="000000"/>
          <w:sz w:val="24"/>
          <w:szCs w:val="24"/>
        </w:rPr>
        <w:t>Операційний важіль</w:t>
      </w:r>
      <w:r w:rsidRPr="00C47F2D">
        <w:rPr>
          <w:rFonts w:ascii="Times New Roman" w:hAnsi="Times New Roman" w:cs="Times New Roman"/>
          <w:b/>
          <w:bCs/>
          <w:i/>
          <w:color w:val="000000"/>
          <w:sz w:val="24"/>
          <w:szCs w:val="24"/>
        </w:rPr>
        <w:t xml:space="preserve"> </w:t>
      </w:r>
      <w:r w:rsidRPr="00C47F2D">
        <w:rPr>
          <w:rFonts w:ascii="Times New Roman" w:hAnsi="Times New Roman" w:cs="Times New Roman"/>
          <w:i/>
          <w:color w:val="000000"/>
          <w:sz w:val="24"/>
          <w:szCs w:val="24"/>
        </w:rPr>
        <w:t>- це співвідношення постійних та змінних витрат, яке забезпечує більший відсоток зростання прибутку, ніж відповідний відсоток зростання обсягу реалізації.</w:t>
      </w:r>
      <w:r w:rsidRPr="00C47F2D">
        <w:rPr>
          <w:rFonts w:ascii="Times New Roman" w:hAnsi="Times New Roman" w:cs="Times New Roman"/>
          <w:color w:val="000000"/>
          <w:sz w:val="24"/>
          <w:szCs w:val="24"/>
        </w:rPr>
        <w:t xml:space="preserve"> Операційний важіль є більшим на підприємствах, які мають більшу питому вагу постійних витрат і більший коефіцієнт маржинального доходу.</w:t>
      </w:r>
    </w:p>
    <w:p w:rsidR="00C47F2D" w:rsidRPr="00C47F2D" w:rsidRDefault="00C47F2D" w:rsidP="00C47F2D">
      <w:pPr>
        <w:shd w:val="clear" w:color="auto" w:fill="FFFFFF"/>
        <w:jc w:val="both"/>
        <w:rPr>
          <w:rFonts w:ascii="Times New Roman" w:hAnsi="Times New Roman" w:cs="Times New Roman"/>
          <w:sz w:val="24"/>
          <w:szCs w:val="24"/>
        </w:rPr>
      </w:pPr>
      <w:r w:rsidRPr="00C47F2D">
        <w:rPr>
          <w:rFonts w:ascii="Times New Roman" w:hAnsi="Times New Roman" w:cs="Times New Roman"/>
          <w:i/>
          <w:color w:val="000000"/>
          <w:sz w:val="24"/>
          <w:szCs w:val="24"/>
        </w:rPr>
        <w:t xml:space="preserve">Кількісним показником операційного важеля є </w:t>
      </w:r>
      <w:r w:rsidRPr="00C47F2D">
        <w:rPr>
          <w:rFonts w:ascii="Times New Roman" w:hAnsi="Times New Roman" w:cs="Times New Roman"/>
          <w:bCs/>
          <w:i/>
          <w:color w:val="000000"/>
          <w:sz w:val="24"/>
          <w:szCs w:val="24"/>
        </w:rPr>
        <w:t xml:space="preserve">фактор операційного важеля. </w:t>
      </w:r>
      <w:r w:rsidRPr="00C47F2D">
        <w:rPr>
          <w:rFonts w:ascii="Times New Roman" w:hAnsi="Times New Roman" w:cs="Times New Roman"/>
          <w:color w:val="000000"/>
          <w:sz w:val="24"/>
          <w:szCs w:val="24"/>
        </w:rPr>
        <w:t>Фактор операційного важеля(Фов) = маржинальний дохід(Мд) / прибуток (П)</w:t>
      </w:r>
    </w:p>
    <w:p w:rsidR="00C47F2D" w:rsidRPr="00C47F2D" w:rsidRDefault="00C47F2D" w:rsidP="00C47F2D">
      <w:pPr>
        <w:tabs>
          <w:tab w:val="right" w:leader="dot" w:pos="10260"/>
        </w:tabs>
        <w:ind w:firstLine="709"/>
        <w:jc w:val="both"/>
        <w:rPr>
          <w:rFonts w:ascii="Times New Roman" w:hAnsi="Times New Roman" w:cs="Times New Roman"/>
          <w:b/>
          <w:i/>
          <w:sz w:val="24"/>
          <w:szCs w:val="24"/>
        </w:rPr>
      </w:pPr>
    </w:p>
    <w:p w:rsidR="00C47F2D" w:rsidRPr="00C47F2D" w:rsidRDefault="00C47F2D" w:rsidP="00C47F2D">
      <w:pPr>
        <w:shd w:val="clear" w:color="auto" w:fill="FFFFFF"/>
        <w:jc w:val="both"/>
        <w:rPr>
          <w:rFonts w:ascii="Times New Roman" w:hAnsi="Times New Roman" w:cs="Times New Roman"/>
          <w:b/>
          <w:i/>
          <w:color w:val="000000"/>
          <w:sz w:val="24"/>
          <w:szCs w:val="24"/>
        </w:rPr>
      </w:pPr>
      <w:r w:rsidRPr="00C47F2D">
        <w:rPr>
          <w:rFonts w:ascii="Times New Roman" w:hAnsi="Times New Roman" w:cs="Times New Roman"/>
          <w:b/>
          <w:i/>
          <w:color w:val="000000"/>
          <w:sz w:val="24"/>
          <w:szCs w:val="24"/>
        </w:rPr>
        <w:t xml:space="preserve">     6.</w:t>
      </w:r>
      <w:r w:rsidRPr="00C47F2D">
        <w:rPr>
          <w:rFonts w:ascii="Times New Roman" w:hAnsi="Times New Roman" w:cs="Times New Roman"/>
          <w:b/>
          <w:color w:val="000000"/>
          <w:sz w:val="24"/>
          <w:szCs w:val="24"/>
        </w:rPr>
        <w:t xml:space="preserve"> </w:t>
      </w:r>
      <w:r w:rsidRPr="00C47F2D">
        <w:rPr>
          <w:rFonts w:ascii="Times New Roman" w:hAnsi="Times New Roman" w:cs="Times New Roman"/>
          <w:b/>
          <w:i/>
          <w:color w:val="000000"/>
          <w:sz w:val="24"/>
          <w:szCs w:val="24"/>
        </w:rPr>
        <w:t>Аналіз взаємозв’язку “витрати-обсяг-прибуток” в умовах багато-продуктового виробництва.</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Здійснення аналізу взаємозв’язку “витрати-обсяг-прибуток” в умовах багатопродуктового виробництва ґрунтується на комбінації продажу виробів.</w:t>
      </w:r>
    </w:p>
    <w:p w:rsidR="00C47F2D" w:rsidRPr="00C47F2D" w:rsidRDefault="00C47F2D" w:rsidP="00C47F2D">
      <w:pPr>
        <w:shd w:val="clear" w:color="auto" w:fill="FFFFFF"/>
        <w:ind w:firstLine="709"/>
        <w:jc w:val="both"/>
        <w:rPr>
          <w:rFonts w:ascii="Times New Roman" w:hAnsi="Times New Roman" w:cs="Times New Roman"/>
          <w:i/>
          <w:color w:val="000000"/>
          <w:sz w:val="24"/>
          <w:szCs w:val="24"/>
        </w:rPr>
      </w:pPr>
      <w:r w:rsidRPr="00C47F2D">
        <w:rPr>
          <w:rFonts w:ascii="Times New Roman" w:hAnsi="Times New Roman" w:cs="Times New Roman"/>
          <w:bCs/>
          <w:i/>
          <w:color w:val="000000"/>
          <w:sz w:val="24"/>
          <w:szCs w:val="24"/>
        </w:rPr>
        <w:t xml:space="preserve">Комбінація продажу виробів </w:t>
      </w:r>
      <w:r w:rsidRPr="00C47F2D">
        <w:rPr>
          <w:rFonts w:ascii="Times New Roman" w:hAnsi="Times New Roman" w:cs="Times New Roman"/>
          <w:i/>
          <w:color w:val="000000"/>
          <w:sz w:val="24"/>
          <w:szCs w:val="24"/>
        </w:rPr>
        <w:t>– це співвідношення окремих видів продукції в загальному обсязі реалізації. Співвідношення окремих виробів може бути показано у відсотках або в пропорціях виробів.</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Аналіз беззбитковості на підприємствах, які виробляють декілька видів продукції, можна здійснити двома методами:</w:t>
      </w:r>
    </w:p>
    <w:p w:rsidR="00C47F2D" w:rsidRPr="00C47F2D" w:rsidRDefault="00C47F2D" w:rsidP="00D177A4">
      <w:pPr>
        <w:numPr>
          <w:ilvl w:val="0"/>
          <w:numId w:val="82"/>
        </w:numPr>
        <w:shd w:val="clear" w:color="auto" w:fill="FFFFFF"/>
        <w:spacing w:after="0" w:line="240" w:lineRule="auto"/>
        <w:ind w:left="0"/>
        <w:jc w:val="both"/>
        <w:rPr>
          <w:rFonts w:ascii="Times New Roman" w:hAnsi="Times New Roman" w:cs="Times New Roman"/>
          <w:sz w:val="24"/>
          <w:szCs w:val="24"/>
        </w:rPr>
      </w:pPr>
      <w:r w:rsidRPr="00C47F2D">
        <w:rPr>
          <w:rFonts w:ascii="Times New Roman" w:hAnsi="Times New Roman" w:cs="Times New Roman"/>
          <w:color w:val="000000"/>
          <w:sz w:val="24"/>
          <w:szCs w:val="24"/>
        </w:rPr>
        <w:t>за допомогою середньозваженого маржинального доходу,</w:t>
      </w:r>
    </w:p>
    <w:p w:rsidR="00C47F2D" w:rsidRPr="00C47F2D" w:rsidRDefault="00C47F2D" w:rsidP="00D177A4">
      <w:pPr>
        <w:numPr>
          <w:ilvl w:val="0"/>
          <w:numId w:val="82"/>
        </w:numPr>
        <w:shd w:val="clear" w:color="auto" w:fill="FFFFFF"/>
        <w:spacing w:after="0" w:line="240" w:lineRule="auto"/>
        <w:ind w:left="0"/>
        <w:jc w:val="both"/>
        <w:rPr>
          <w:rFonts w:ascii="Times New Roman" w:hAnsi="Times New Roman" w:cs="Times New Roman"/>
          <w:sz w:val="24"/>
          <w:szCs w:val="24"/>
        </w:rPr>
      </w:pPr>
      <w:r w:rsidRPr="00C47F2D">
        <w:rPr>
          <w:rFonts w:ascii="Times New Roman" w:hAnsi="Times New Roman" w:cs="Times New Roman"/>
          <w:color w:val="000000"/>
          <w:sz w:val="24"/>
          <w:szCs w:val="24"/>
        </w:rPr>
        <w:t>за допомогою рівнянь.</w:t>
      </w:r>
    </w:p>
    <w:p w:rsidR="00C47F2D" w:rsidRPr="00C47F2D" w:rsidRDefault="00C47F2D" w:rsidP="00C47F2D">
      <w:pPr>
        <w:shd w:val="clear" w:color="auto" w:fill="FFFFFF"/>
        <w:ind w:firstLine="709"/>
        <w:jc w:val="both"/>
        <w:rPr>
          <w:rFonts w:ascii="Times New Roman" w:hAnsi="Times New Roman" w:cs="Times New Roman"/>
          <w:i/>
          <w:iCs/>
          <w:color w:val="000000"/>
          <w:sz w:val="24"/>
          <w:szCs w:val="24"/>
        </w:rPr>
      </w:pPr>
      <w:r w:rsidRPr="00C47F2D">
        <w:rPr>
          <w:rFonts w:ascii="Times New Roman" w:hAnsi="Times New Roman" w:cs="Times New Roman"/>
          <w:b/>
          <w:i/>
          <w:iCs/>
          <w:color w:val="000000"/>
          <w:sz w:val="24"/>
          <w:szCs w:val="24"/>
        </w:rPr>
        <w:t>Метод 1</w:t>
      </w:r>
      <w:r w:rsidRPr="00C47F2D">
        <w:rPr>
          <w:rFonts w:ascii="Times New Roman" w:hAnsi="Times New Roman" w:cs="Times New Roman"/>
          <w:i/>
          <w:iCs/>
          <w:color w:val="000000"/>
          <w:sz w:val="24"/>
          <w:szCs w:val="24"/>
        </w:rPr>
        <w:t>.</w:t>
      </w:r>
      <w:r w:rsidRPr="00C47F2D">
        <w:rPr>
          <w:rFonts w:ascii="Times New Roman" w:hAnsi="Times New Roman" w:cs="Times New Roman"/>
          <w:b/>
          <w:bCs/>
          <w:color w:val="000000"/>
          <w:sz w:val="24"/>
          <w:szCs w:val="24"/>
        </w:rPr>
        <w:t xml:space="preserve"> Середньозважений маржинальний дохід</w:t>
      </w:r>
      <w:r w:rsidRPr="00C47F2D">
        <w:rPr>
          <w:rFonts w:ascii="Times New Roman" w:hAnsi="Times New Roman" w:cs="Times New Roman"/>
          <w:i/>
          <w:iCs/>
          <w:color w:val="000000"/>
          <w:sz w:val="24"/>
          <w:szCs w:val="24"/>
        </w:rPr>
        <w:t>.</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i/>
          <w:iCs/>
          <w:color w:val="000000"/>
          <w:sz w:val="24"/>
          <w:szCs w:val="24"/>
        </w:rPr>
        <w:t xml:space="preserve"> </w:t>
      </w:r>
      <w:r w:rsidRPr="00C47F2D">
        <w:rPr>
          <w:rFonts w:ascii="Times New Roman" w:hAnsi="Times New Roman" w:cs="Times New Roman"/>
          <w:color w:val="000000"/>
          <w:sz w:val="24"/>
          <w:szCs w:val="24"/>
        </w:rPr>
        <w:t>Для визначення точки беззбитковості кожного виду продукції необхідно визначити величину середньозваженого маржинального доходу.</w:t>
      </w:r>
    </w:p>
    <w:p w:rsidR="00C47F2D" w:rsidRPr="00C47F2D" w:rsidRDefault="00C47F2D" w:rsidP="00C47F2D">
      <w:pPr>
        <w:shd w:val="clear" w:color="auto" w:fill="FFFFFF"/>
        <w:ind w:firstLine="709"/>
        <w:jc w:val="both"/>
        <w:rPr>
          <w:rFonts w:ascii="Times New Roman" w:hAnsi="Times New Roman" w:cs="Times New Roman"/>
          <w:i/>
          <w:sz w:val="24"/>
          <w:szCs w:val="24"/>
        </w:rPr>
      </w:pPr>
      <w:r w:rsidRPr="00C47F2D">
        <w:rPr>
          <w:rFonts w:ascii="Times New Roman" w:hAnsi="Times New Roman" w:cs="Times New Roman"/>
          <w:bCs/>
          <w:i/>
          <w:color w:val="000000"/>
          <w:sz w:val="24"/>
          <w:szCs w:val="24"/>
        </w:rPr>
        <w:t xml:space="preserve">Середньозважений маржинальний дохід </w:t>
      </w:r>
      <w:r w:rsidRPr="00C47F2D">
        <w:rPr>
          <w:rFonts w:ascii="Times New Roman" w:hAnsi="Times New Roman" w:cs="Times New Roman"/>
          <w:i/>
          <w:color w:val="000000"/>
          <w:sz w:val="24"/>
          <w:szCs w:val="24"/>
        </w:rPr>
        <w:t>- це сума величин маржинального доходу різних виробів, зважених за допомогою комбінації  їх</w:t>
      </w:r>
      <w:r w:rsidRPr="00C47F2D">
        <w:rPr>
          <w:rFonts w:ascii="Times New Roman" w:hAnsi="Times New Roman" w:cs="Times New Roman"/>
          <w:i/>
          <w:sz w:val="24"/>
          <w:szCs w:val="24"/>
        </w:rPr>
        <w:t xml:space="preserve"> </w:t>
      </w:r>
      <w:r w:rsidRPr="00C47F2D">
        <w:rPr>
          <w:rFonts w:ascii="Times New Roman" w:hAnsi="Times New Roman" w:cs="Times New Roman"/>
          <w:i/>
          <w:color w:val="000000"/>
          <w:sz w:val="24"/>
          <w:szCs w:val="24"/>
        </w:rPr>
        <w:t>продажу.</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smallCaps/>
          <w:color w:val="000000"/>
          <w:sz w:val="24"/>
          <w:szCs w:val="24"/>
        </w:rPr>
        <w:t xml:space="preserve">                            СМД = £МДі х КПі,    дє</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lastRenderedPageBreak/>
        <w:t xml:space="preserve">СМД - середньозважений маржинальний дохід, МД </w:t>
      </w:r>
      <w:r w:rsidRPr="00C47F2D">
        <w:rPr>
          <w:rFonts w:ascii="Times New Roman" w:hAnsi="Times New Roman" w:cs="Times New Roman"/>
          <w:smallCaps/>
          <w:color w:val="000000"/>
          <w:sz w:val="24"/>
          <w:szCs w:val="24"/>
        </w:rPr>
        <w:t xml:space="preserve">і </w:t>
      </w:r>
      <w:r w:rsidRPr="00C47F2D">
        <w:rPr>
          <w:rFonts w:ascii="Times New Roman" w:hAnsi="Times New Roman" w:cs="Times New Roman"/>
          <w:color w:val="000000"/>
          <w:sz w:val="24"/>
          <w:szCs w:val="24"/>
        </w:rPr>
        <w:t xml:space="preserve">- маржинальний дохід одиниці і-го виробу, КП </w:t>
      </w:r>
      <w:r w:rsidRPr="00C47F2D">
        <w:rPr>
          <w:rFonts w:ascii="Times New Roman" w:hAnsi="Times New Roman" w:cs="Times New Roman"/>
          <w:smallCaps/>
          <w:color w:val="000000"/>
          <w:sz w:val="24"/>
          <w:szCs w:val="24"/>
        </w:rPr>
        <w:t xml:space="preserve">і </w:t>
      </w:r>
      <w:r w:rsidRPr="00C47F2D">
        <w:rPr>
          <w:rFonts w:ascii="Times New Roman" w:hAnsi="Times New Roman" w:cs="Times New Roman"/>
          <w:color w:val="000000"/>
          <w:sz w:val="24"/>
          <w:szCs w:val="24"/>
        </w:rPr>
        <w:t>- комбінація продажу і-го виробу.</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така  комбінація   продажу  продукції  забезпечить  підприємству покриття всіх витрат, як змінних, так і постійних.</w:t>
      </w:r>
    </w:p>
    <w:p w:rsidR="00C47F2D" w:rsidRPr="00C47F2D" w:rsidRDefault="00C47F2D" w:rsidP="00C47F2D">
      <w:pPr>
        <w:shd w:val="clear" w:color="auto" w:fill="FFFFFF"/>
        <w:ind w:firstLine="709"/>
        <w:jc w:val="both"/>
        <w:rPr>
          <w:rFonts w:ascii="Times New Roman" w:hAnsi="Times New Roman" w:cs="Times New Roman"/>
          <w:b/>
          <w:i/>
          <w:iCs/>
          <w:color w:val="000000"/>
          <w:sz w:val="24"/>
          <w:szCs w:val="24"/>
        </w:rPr>
      </w:pPr>
      <w:r w:rsidRPr="00C47F2D">
        <w:rPr>
          <w:rFonts w:ascii="Times New Roman" w:hAnsi="Times New Roman" w:cs="Times New Roman"/>
          <w:b/>
          <w:i/>
          <w:iCs/>
          <w:color w:val="000000"/>
          <w:sz w:val="24"/>
          <w:szCs w:val="24"/>
        </w:rPr>
        <w:t>Метод 2(За допомогою рівнянь).</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i/>
          <w:iCs/>
          <w:color w:val="000000"/>
          <w:sz w:val="24"/>
          <w:szCs w:val="24"/>
        </w:rPr>
        <w:t xml:space="preserve"> </w:t>
      </w:r>
      <w:r w:rsidRPr="00C47F2D">
        <w:rPr>
          <w:rFonts w:ascii="Times New Roman" w:hAnsi="Times New Roman" w:cs="Times New Roman"/>
          <w:color w:val="000000"/>
          <w:sz w:val="24"/>
          <w:szCs w:val="24"/>
        </w:rPr>
        <w:t xml:space="preserve">Якщо позначимо кількість виробів В через </w:t>
      </w:r>
      <w:r w:rsidRPr="00C47F2D">
        <w:rPr>
          <w:rFonts w:ascii="Times New Roman" w:hAnsi="Times New Roman" w:cs="Times New Roman"/>
          <w:color w:val="000000"/>
          <w:sz w:val="24"/>
          <w:szCs w:val="24"/>
          <w:lang w:val="en-US"/>
        </w:rPr>
        <w:t>X</w:t>
      </w:r>
      <w:r w:rsidRPr="00C47F2D">
        <w:rPr>
          <w:rFonts w:ascii="Times New Roman" w:hAnsi="Times New Roman" w:cs="Times New Roman"/>
          <w:color w:val="000000"/>
          <w:sz w:val="24"/>
          <w:szCs w:val="24"/>
        </w:rPr>
        <w:t xml:space="preserve"> в точці беззбитковості, тоді, враховуючи комбінацію продажу, кількість виробів А становитиме 1,5Х. Отримаємо рівняння:</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10х1,5Х + 8Х = 7х1,5Х + 6Х + 182 000,</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Х = 28 000, 1,5Х = 42 000</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b/>
          <w:color w:val="000000"/>
          <w:sz w:val="24"/>
          <w:szCs w:val="24"/>
        </w:rPr>
        <w:t xml:space="preserve"> Методика аналізу залежить від точності та фіксації</w:t>
      </w:r>
      <w:r w:rsidRPr="00C47F2D">
        <w:rPr>
          <w:rFonts w:ascii="Times New Roman" w:hAnsi="Times New Roman" w:cs="Times New Roman"/>
          <w:color w:val="000000"/>
          <w:sz w:val="24"/>
          <w:szCs w:val="24"/>
        </w:rPr>
        <w:t xml:space="preserve"> комбінації продажу.</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Врезультаті зміни комбінації продажу точка беззбитковості підприємства має тенденцію до зменшення. Причиною цього є збільшення питомої ваги продукції А з більшим маржинальним доходом на одиницю.</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Даний підхід до аналізу взаємозв’язку “витрати-обсяг-прибуток” припускає, що всі постійні витрати є непрямими відносно конкретних виробів. На практиці більшість постійних витрат мають саме такий характер. Проте, якщо деякі постійні витрати пов’язані з виробництвом певного виду продукції, то варто здійснювати аналіз кожної окремої виробничої лінії, а не підприємства в цілому.</w:t>
      </w:r>
    </w:p>
    <w:p w:rsidR="005D5F83" w:rsidRPr="005D5F83" w:rsidRDefault="00E828F7" w:rsidP="005D5F83">
      <w:pPr>
        <w:spacing w:after="0" w:line="240" w:lineRule="auto"/>
        <w:ind w:firstLine="709"/>
        <w:jc w:val="both"/>
        <w:rPr>
          <w:rFonts w:ascii="Times New Roman" w:hAnsi="Times New Roman" w:cs="Times New Roman"/>
          <w:sz w:val="24"/>
          <w:szCs w:val="24"/>
        </w:rPr>
      </w:pPr>
      <w:r w:rsidRPr="00E828F7">
        <w:rPr>
          <w:rFonts w:ascii="Times New Roman" w:hAnsi="Times New Roman" w:cs="Times New Roman"/>
          <w:b/>
          <w:sz w:val="24"/>
          <w:szCs w:val="24"/>
        </w:rPr>
        <w:t>Загальний висновок за темою лекції</w:t>
      </w:r>
      <w:r w:rsidR="005D5F83">
        <w:rPr>
          <w:rFonts w:ascii="Times New Roman" w:hAnsi="Times New Roman" w:cs="Times New Roman"/>
          <w:b/>
          <w:sz w:val="24"/>
          <w:szCs w:val="24"/>
        </w:rPr>
        <w:t xml:space="preserve">. </w:t>
      </w:r>
      <w:r w:rsidR="005D5F83" w:rsidRPr="005D5F83">
        <w:rPr>
          <w:rFonts w:ascii="Times New Roman" w:hAnsi="Times New Roman" w:cs="Times New Roman"/>
          <w:sz w:val="24"/>
          <w:szCs w:val="24"/>
        </w:rPr>
        <w:t>Аналіз беззбитковості побудований на основі розподілу витрат на постійні та змінні і розрахунку точки беззбитковості, що визначає критичний обсяг реалізації (виробництва).</w:t>
      </w:r>
    </w:p>
    <w:p w:rsidR="005D5F83" w:rsidRPr="005D5F83" w:rsidRDefault="005D5F83" w:rsidP="005D5F83">
      <w:pPr>
        <w:spacing w:after="0" w:line="240" w:lineRule="auto"/>
        <w:ind w:firstLine="709"/>
        <w:jc w:val="both"/>
        <w:rPr>
          <w:rFonts w:ascii="Times New Roman" w:hAnsi="Times New Roman" w:cs="Times New Roman"/>
          <w:color w:val="000000"/>
          <w:sz w:val="24"/>
          <w:szCs w:val="24"/>
        </w:rPr>
      </w:pPr>
      <w:r w:rsidRPr="005D5F83">
        <w:rPr>
          <w:rFonts w:ascii="Times New Roman" w:hAnsi="Times New Roman" w:cs="Times New Roman"/>
          <w:color w:val="000000"/>
          <w:sz w:val="24"/>
          <w:szCs w:val="24"/>
        </w:rPr>
        <w:t>Для забезпечення раціональності організації процесу бухгалтерського обліку маржинального доходу необхідно враховувати ряд факторів:</w:t>
      </w:r>
    </w:p>
    <w:p w:rsidR="005D5F83" w:rsidRPr="005D5F83" w:rsidRDefault="005D5F83" w:rsidP="005D5F83">
      <w:pPr>
        <w:spacing w:after="0" w:line="240" w:lineRule="auto"/>
        <w:jc w:val="both"/>
        <w:rPr>
          <w:rFonts w:ascii="Times New Roman" w:hAnsi="Times New Roman" w:cs="Times New Roman"/>
          <w:color w:val="000000"/>
          <w:sz w:val="24"/>
          <w:szCs w:val="24"/>
        </w:rPr>
      </w:pPr>
      <w:r w:rsidRPr="005D5F83">
        <w:rPr>
          <w:rFonts w:ascii="Times New Roman" w:hAnsi="Times New Roman" w:cs="Times New Roman"/>
          <w:color w:val="000000"/>
          <w:sz w:val="24"/>
          <w:szCs w:val="24"/>
        </w:rPr>
        <w:t>- визначення класифікаційних ознак маржинального доходу з метою використання їх в системі аналітичного обліку;</w:t>
      </w:r>
    </w:p>
    <w:p w:rsidR="005D5F83" w:rsidRPr="005D5F83" w:rsidRDefault="005D5F83" w:rsidP="005D5F83">
      <w:pPr>
        <w:spacing w:after="0" w:line="240" w:lineRule="auto"/>
        <w:jc w:val="both"/>
        <w:rPr>
          <w:rFonts w:ascii="Times New Roman" w:hAnsi="Times New Roman" w:cs="Times New Roman"/>
          <w:color w:val="000000"/>
          <w:sz w:val="24"/>
          <w:szCs w:val="24"/>
        </w:rPr>
      </w:pPr>
      <w:r w:rsidRPr="005D5F83">
        <w:rPr>
          <w:rFonts w:ascii="Times New Roman" w:hAnsi="Times New Roman" w:cs="Times New Roman"/>
          <w:color w:val="000000"/>
          <w:sz w:val="24"/>
          <w:szCs w:val="24"/>
        </w:rPr>
        <w:t>- класифікацію витрат для планування їх розміру, раціональної організації обліку, здійснення аналізу рівня та поведінки витрат;</w:t>
      </w:r>
    </w:p>
    <w:p w:rsidR="005D5F83" w:rsidRPr="005D5F83" w:rsidRDefault="005D5F83" w:rsidP="005D5F83">
      <w:pPr>
        <w:spacing w:after="0" w:line="240" w:lineRule="auto"/>
        <w:jc w:val="both"/>
        <w:rPr>
          <w:rFonts w:ascii="Times New Roman" w:hAnsi="Times New Roman" w:cs="Times New Roman"/>
          <w:color w:val="000000"/>
          <w:sz w:val="24"/>
          <w:szCs w:val="24"/>
        </w:rPr>
      </w:pPr>
      <w:r w:rsidRPr="005D5F83">
        <w:rPr>
          <w:rFonts w:ascii="Times New Roman" w:hAnsi="Times New Roman" w:cs="Times New Roman"/>
          <w:color w:val="000000"/>
          <w:sz w:val="24"/>
          <w:szCs w:val="24"/>
        </w:rPr>
        <w:t>- визначення статей калькуляції для забезпечення планування,  бухгалтерського обліку та економічного аналізу для визначення резервів мінімізації витрат;</w:t>
      </w:r>
    </w:p>
    <w:p w:rsidR="005D5F83" w:rsidRPr="005D5F83" w:rsidRDefault="005D5F83" w:rsidP="005D5F83">
      <w:pPr>
        <w:spacing w:after="0" w:line="240" w:lineRule="auto"/>
        <w:jc w:val="both"/>
        <w:rPr>
          <w:rFonts w:ascii="Times New Roman" w:hAnsi="Times New Roman" w:cs="Times New Roman"/>
          <w:color w:val="000000"/>
          <w:sz w:val="24"/>
          <w:szCs w:val="24"/>
        </w:rPr>
      </w:pPr>
      <w:r w:rsidRPr="005D5F83">
        <w:rPr>
          <w:rFonts w:ascii="Times New Roman" w:hAnsi="Times New Roman" w:cs="Times New Roman"/>
          <w:color w:val="000000"/>
          <w:sz w:val="24"/>
          <w:szCs w:val="24"/>
        </w:rPr>
        <w:t>- визначення методів обліку витрат і калькулювання собівартості продукції на підприємстві;</w:t>
      </w:r>
    </w:p>
    <w:p w:rsidR="005D5F83" w:rsidRPr="00E93B0F" w:rsidRDefault="005D5F83" w:rsidP="00BE3B76">
      <w:pPr>
        <w:spacing w:after="0" w:line="240" w:lineRule="auto"/>
        <w:jc w:val="both"/>
        <w:rPr>
          <w:color w:val="000000"/>
        </w:rPr>
      </w:pPr>
      <w:r w:rsidRPr="005D5F83">
        <w:rPr>
          <w:rFonts w:ascii="Times New Roman" w:hAnsi="Times New Roman" w:cs="Times New Roman"/>
          <w:color w:val="000000"/>
          <w:sz w:val="24"/>
          <w:szCs w:val="24"/>
        </w:rPr>
        <w:t>- оперативність складання внутрішньої бухгалтерської звітності на вимогу управлінського персоналу</w:t>
      </w:r>
      <w:r w:rsidRPr="00BE3B76">
        <w:rPr>
          <w:rFonts w:ascii="Times New Roman" w:hAnsi="Times New Roman" w:cs="Times New Roman"/>
          <w:color w:val="000000"/>
          <w:sz w:val="24"/>
          <w:szCs w:val="24"/>
        </w:rPr>
        <w:t>;</w:t>
      </w:r>
      <w:r w:rsidR="00BE3B76" w:rsidRPr="00BE3B76">
        <w:rPr>
          <w:rFonts w:ascii="Times New Roman" w:hAnsi="Times New Roman" w:cs="Times New Roman"/>
          <w:color w:val="000000"/>
          <w:sz w:val="24"/>
          <w:szCs w:val="24"/>
        </w:rPr>
        <w:t xml:space="preserve"> </w:t>
      </w:r>
      <w:r w:rsidRPr="00BE3B76">
        <w:rPr>
          <w:rFonts w:ascii="Times New Roman" w:hAnsi="Times New Roman" w:cs="Times New Roman"/>
          <w:color w:val="000000"/>
          <w:sz w:val="24"/>
          <w:szCs w:val="24"/>
        </w:rPr>
        <w:t>здійснення прогнозних розрахунків фінансових результатів за видами діяльності.</w:t>
      </w:r>
    </w:p>
    <w:p w:rsidR="005D5F83" w:rsidRPr="00E93B0F" w:rsidRDefault="005D5F83" w:rsidP="005D5F83">
      <w:pPr>
        <w:pStyle w:val="a7"/>
        <w:ind w:left="0" w:firstLine="709"/>
        <w:jc w:val="both"/>
        <w:rPr>
          <w:color w:val="000000"/>
          <w:sz w:val="22"/>
          <w:szCs w:val="22"/>
          <w:lang w:val="uk-UA"/>
        </w:rPr>
      </w:pPr>
      <w:r w:rsidRPr="00E93B0F">
        <w:rPr>
          <w:color w:val="000000"/>
          <w:sz w:val="22"/>
          <w:szCs w:val="22"/>
          <w:lang w:val="uk-UA"/>
        </w:rPr>
        <w:t>Виконання зазначених питань, дозволить збільшити ефективність, дієвість одержаної інформації та правильність відображення в бухгалтерському обліку зазначеного показника і здійснення на цій основі економічного аналізу його розміру.</w:t>
      </w:r>
    </w:p>
    <w:p w:rsidR="00B13A15" w:rsidRDefault="00B13A15" w:rsidP="00E828F7">
      <w:pPr>
        <w:jc w:val="both"/>
        <w:rPr>
          <w:rFonts w:ascii="Times New Roman" w:hAnsi="Times New Roman" w:cs="Times New Roman"/>
          <w:b/>
          <w:sz w:val="24"/>
          <w:szCs w:val="24"/>
        </w:rPr>
      </w:pPr>
    </w:p>
    <w:p w:rsidR="00E828F7" w:rsidRPr="00E828F7" w:rsidRDefault="00E828F7" w:rsidP="00E828F7">
      <w:pPr>
        <w:jc w:val="both"/>
        <w:rPr>
          <w:rFonts w:ascii="Times New Roman" w:hAnsi="Times New Roman" w:cs="Times New Roman"/>
          <w:b/>
          <w:sz w:val="24"/>
          <w:szCs w:val="24"/>
        </w:rPr>
      </w:pPr>
      <w:r w:rsidRPr="00E828F7">
        <w:rPr>
          <w:rFonts w:ascii="Times New Roman" w:hAnsi="Times New Roman" w:cs="Times New Roman"/>
          <w:b/>
          <w:sz w:val="24"/>
          <w:szCs w:val="24"/>
        </w:rPr>
        <w:t xml:space="preserve">Контрольні запитання </w:t>
      </w:r>
      <w:r w:rsidR="00B13A15">
        <w:rPr>
          <w:rFonts w:ascii="Times New Roman" w:hAnsi="Times New Roman" w:cs="Times New Roman"/>
          <w:b/>
          <w:sz w:val="24"/>
          <w:szCs w:val="24"/>
        </w:rPr>
        <w:t>за темою</w:t>
      </w:r>
      <w:r w:rsidRPr="00E828F7">
        <w:rPr>
          <w:rFonts w:ascii="Times New Roman" w:hAnsi="Times New Roman" w:cs="Times New Roman"/>
          <w:b/>
          <w:sz w:val="24"/>
          <w:szCs w:val="24"/>
        </w:rPr>
        <w:t>.</w:t>
      </w:r>
    </w:p>
    <w:p w:rsidR="00B13A15" w:rsidRPr="00B13A15" w:rsidRDefault="00B13A15" w:rsidP="00B13A15">
      <w:pPr>
        <w:autoSpaceDE w:val="0"/>
        <w:autoSpaceDN w:val="0"/>
        <w:adjustRightInd w:val="0"/>
        <w:ind w:left="360"/>
        <w:jc w:val="both"/>
        <w:rPr>
          <w:rFonts w:ascii="Times New Roman" w:hAnsi="Times New Roman" w:cs="Times New Roman"/>
          <w:sz w:val="24"/>
          <w:szCs w:val="24"/>
        </w:rPr>
      </w:pPr>
      <w:r>
        <w:rPr>
          <w:rFonts w:ascii="Times New Roman" w:eastAsia="TimesNewRoman" w:hAnsi="Times New Roman" w:cs="Times New Roman"/>
          <w:sz w:val="24"/>
          <w:szCs w:val="24"/>
        </w:rPr>
        <w:t>1</w:t>
      </w:r>
      <w:r w:rsidR="00292C59">
        <w:rPr>
          <w:rFonts w:ascii="Times New Roman" w:eastAsia="TimesNewRoman" w:hAnsi="Times New Roman" w:cs="Times New Roman"/>
          <w:sz w:val="24"/>
          <w:szCs w:val="24"/>
        </w:rPr>
        <w:t>.</w:t>
      </w:r>
      <w:r w:rsidRPr="00B13A15">
        <w:rPr>
          <w:rFonts w:ascii="Times New Roman" w:eastAsia="TimesNewRoman" w:hAnsi="Times New Roman" w:cs="Times New Roman"/>
          <w:sz w:val="24"/>
          <w:szCs w:val="24"/>
        </w:rPr>
        <w:t xml:space="preserve">Що таке </w:t>
      </w:r>
      <w:r w:rsidRPr="00B13A15">
        <w:rPr>
          <w:rFonts w:ascii="Times New Roman" w:hAnsi="Times New Roman" w:cs="Times New Roman"/>
          <w:sz w:val="24"/>
          <w:szCs w:val="24"/>
        </w:rPr>
        <w:t>«</w:t>
      </w:r>
      <w:r w:rsidRPr="00B13A15">
        <w:rPr>
          <w:rFonts w:ascii="Times New Roman" w:eastAsia="TimesNewRoman" w:hAnsi="Times New Roman" w:cs="Times New Roman"/>
          <w:sz w:val="24"/>
          <w:szCs w:val="24"/>
        </w:rPr>
        <w:t>точка беззбитковості</w:t>
      </w:r>
      <w:r w:rsidRPr="00B13A15">
        <w:rPr>
          <w:rFonts w:ascii="Times New Roman" w:hAnsi="Times New Roman" w:cs="Times New Roman"/>
          <w:sz w:val="24"/>
          <w:szCs w:val="24"/>
        </w:rPr>
        <w:t>».</w:t>
      </w:r>
    </w:p>
    <w:p w:rsidR="00B13A15" w:rsidRPr="00B13A15" w:rsidRDefault="00292C59" w:rsidP="00B13A15">
      <w:pPr>
        <w:autoSpaceDE w:val="0"/>
        <w:autoSpaceDN w:val="0"/>
        <w:adjustRightInd w:val="0"/>
        <w:ind w:left="360"/>
        <w:jc w:val="both"/>
        <w:rPr>
          <w:rFonts w:ascii="Times New Roman" w:hAnsi="Times New Roman" w:cs="Times New Roman"/>
          <w:sz w:val="24"/>
          <w:szCs w:val="24"/>
        </w:rPr>
      </w:pPr>
      <w:r>
        <w:rPr>
          <w:rFonts w:ascii="Times New Roman" w:hAnsi="Times New Roman" w:cs="Times New Roman"/>
          <w:sz w:val="24"/>
          <w:szCs w:val="24"/>
        </w:rPr>
        <w:t>2.</w:t>
      </w:r>
      <w:r w:rsidR="00B13A15" w:rsidRPr="00B13A15">
        <w:rPr>
          <w:rFonts w:ascii="Times New Roman" w:hAnsi="Times New Roman" w:cs="Times New Roman"/>
          <w:sz w:val="24"/>
          <w:szCs w:val="24"/>
        </w:rPr>
        <w:t>В чому суть методів аналізу взаємозв’язку витрат, обсягу діяльності, прибутку?</w:t>
      </w:r>
    </w:p>
    <w:p w:rsidR="00B13A15" w:rsidRPr="00B13A15" w:rsidRDefault="00292C59" w:rsidP="00B13A15">
      <w:pPr>
        <w:autoSpaceDE w:val="0"/>
        <w:autoSpaceDN w:val="0"/>
        <w:adjustRightInd w:val="0"/>
        <w:ind w:left="360"/>
        <w:jc w:val="both"/>
        <w:rPr>
          <w:rFonts w:ascii="Times New Roman" w:hAnsi="Times New Roman" w:cs="Times New Roman"/>
          <w:sz w:val="24"/>
          <w:szCs w:val="24"/>
        </w:rPr>
      </w:pPr>
      <w:r>
        <w:rPr>
          <w:rFonts w:ascii="Times New Roman" w:hAnsi="Times New Roman" w:cs="Times New Roman"/>
          <w:sz w:val="24"/>
          <w:szCs w:val="24"/>
        </w:rPr>
        <w:t>3.</w:t>
      </w:r>
      <w:r w:rsidR="00B13A15" w:rsidRPr="00B13A15">
        <w:rPr>
          <w:rFonts w:ascii="Times New Roman" w:hAnsi="Times New Roman" w:cs="Times New Roman"/>
          <w:sz w:val="24"/>
          <w:szCs w:val="24"/>
        </w:rPr>
        <w:t xml:space="preserve"> </w:t>
      </w:r>
      <w:r w:rsidR="00B13A15" w:rsidRPr="00B13A15">
        <w:rPr>
          <w:rFonts w:ascii="Times New Roman" w:eastAsia="TimesNewRoman" w:hAnsi="Times New Roman" w:cs="Times New Roman"/>
          <w:sz w:val="24"/>
          <w:szCs w:val="24"/>
        </w:rPr>
        <w:t>Пояснити</w:t>
      </w:r>
      <w:r w:rsidR="00B13A15" w:rsidRPr="00B13A15">
        <w:rPr>
          <w:rFonts w:ascii="Times New Roman" w:hAnsi="Times New Roman" w:cs="Times New Roman"/>
          <w:sz w:val="24"/>
          <w:szCs w:val="24"/>
        </w:rPr>
        <w:t xml:space="preserve">, </w:t>
      </w:r>
      <w:r w:rsidR="00B13A15" w:rsidRPr="00B13A15">
        <w:rPr>
          <w:rFonts w:ascii="Times New Roman" w:eastAsia="TimesNewRoman" w:hAnsi="Times New Roman" w:cs="Times New Roman"/>
          <w:sz w:val="24"/>
          <w:szCs w:val="24"/>
        </w:rPr>
        <w:t>чому маржинальний доход на одиницю стає прибутком на одиницю за точкою беззбитковості</w:t>
      </w:r>
      <w:r w:rsidR="00B13A15" w:rsidRPr="00B13A15">
        <w:rPr>
          <w:rFonts w:ascii="Times New Roman" w:hAnsi="Times New Roman" w:cs="Times New Roman"/>
          <w:sz w:val="24"/>
          <w:szCs w:val="24"/>
        </w:rPr>
        <w:t>.</w:t>
      </w:r>
    </w:p>
    <w:p w:rsidR="00B13A15" w:rsidRPr="00B13A15" w:rsidRDefault="00292C59" w:rsidP="00B13A15">
      <w:pPr>
        <w:autoSpaceDE w:val="0"/>
        <w:autoSpaceDN w:val="0"/>
        <w:adjustRightInd w:val="0"/>
        <w:ind w:left="360"/>
        <w:jc w:val="both"/>
        <w:rPr>
          <w:rFonts w:ascii="Times New Roman" w:hAnsi="Times New Roman" w:cs="Times New Roman"/>
          <w:sz w:val="24"/>
          <w:szCs w:val="24"/>
        </w:rPr>
      </w:pPr>
      <w:r>
        <w:rPr>
          <w:rFonts w:ascii="Times New Roman" w:hAnsi="Times New Roman" w:cs="Times New Roman"/>
          <w:sz w:val="24"/>
          <w:szCs w:val="24"/>
        </w:rPr>
        <w:lastRenderedPageBreak/>
        <w:t>4</w:t>
      </w:r>
      <w:r w:rsidR="00B13A15" w:rsidRPr="00B13A15">
        <w:rPr>
          <w:rFonts w:ascii="Times New Roman" w:hAnsi="Times New Roman" w:cs="Times New Roman"/>
          <w:sz w:val="24"/>
          <w:szCs w:val="24"/>
        </w:rPr>
        <w:t xml:space="preserve">. </w:t>
      </w:r>
      <w:r w:rsidR="00B13A15" w:rsidRPr="00B13A15">
        <w:rPr>
          <w:rFonts w:ascii="Times New Roman" w:eastAsia="TimesNewRoman" w:hAnsi="Times New Roman" w:cs="Times New Roman"/>
          <w:sz w:val="24"/>
          <w:szCs w:val="24"/>
        </w:rPr>
        <w:t>Дайте характеристику коефіцієнта змінних витрат та коефіцієнта маржинального доходу</w:t>
      </w:r>
      <w:r w:rsidR="00B13A15" w:rsidRPr="00B13A15">
        <w:rPr>
          <w:rFonts w:ascii="Times New Roman" w:hAnsi="Times New Roman" w:cs="Times New Roman"/>
          <w:sz w:val="24"/>
          <w:szCs w:val="24"/>
        </w:rPr>
        <w:t xml:space="preserve">. </w:t>
      </w:r>
      <w:r w:rsidR="00B13A15" w:rsidRPr="00B13A15">
        <w:rPr>
          <w:rFonts w:ascii="Times New Roman" w:eastAsia="TimesNewRoman" w:hAnsi="Times New Roman" w:cs="Times New Roman"/>
          <w:sz w:val="24"/>
          <w:szCs w:val="24"/>
        </w:rPr>
        <w:t>Поясніть як пов</w:t>
      </w:r>
      <w:r w:rsidR="00B13A15" w:rsidRPr="00B13A15">
        <w:rPr>
          <w:rFonts w:ascii="Times New Roman" w:hAnsi="Times New Roman" w:cs="Times New Roman"/>
          <w:sz w:val="24"/>
          <w:szCs w:val="24"/>
        </w:rPr>
        <w:t>'</w:t>
      </w:r>
      <w:r w:rsidR="00B13A15" w:rsidRPr="00B13A15">
        <w:rPr>
          <w:rFonts w:ascii="Times New Roman" w:eastAsia="TimesNewRoman" w:hAnsi="Times New Roman" w:cs="Times New Roman"/>
          <w:sz w:val="24"/>
          <w:szCs w:val="24"/>
        </w:rPr>
        <w:t>язані ці два коефіцієнти між собою</w:t>
      </w:r>
      <w:r w:rsidR="00B13A15" w:rsidRPr="00B13A15">
        <w:rPr>
          <w:rFonts w:ascii="Times New Roman" w:hAnsi="Times New Roman" w:cs="Times New Roman"/>
          <w:sz w:val="24"/>
          <w:szCs w:val="24"/>
        </w:rPr>
        <w:t>.</w:t>
      </w:r>
    </w:p>
    <w:p w:rsidR="00B13A15" w:rsidRPr="00B13A15" w:rsidRDefault="00292C59" w:rsidP="00B13A15">
      <w:pPr>
        <w:autoSpaceDE w:val="0"/>
        <w:autoSpaceDN w:val="0"/>
        <w:adjustRightInd w:val="0"/>
        <w:ind w:left="360"/>
        <w:jc w:val="both"/>
        <w:rPr>
          <w:rFonts w:ascii="Times New Roman" w:hAnsi="Times New Roman" w:cs="Times New Roman"/>
          <w:sz w:val="24"/>
          <w:szCs w:val="24"/>
        </w:rPr>
      </w:pPr>
      <w:r>
        <w:rPr>
          <w:rFonts w:ascii="Times New Roman" w:hAnsi="Times New Roman" w:cs="Times New Roman"/>
          <w:sz w:val="24"/>
          <w:szCs w:val="24"/>
        </w:rPr>
        <w:t>5</w:t>
      </w:r>
      <w:r w:rsidR="00B13A15" w:rsidRPr="00B13A15">
        <w:rPr>
          <w:rFonts w:ascii="Times New Roman" w:hAnsi="Times New Roman" w:cs="Times New Roman"/>
          <w:sz w:val="24"/>
          <w:szCs w:val="24"/>
        </w:rPr>
        <w:t xml:space="preserve">. </w:t>
      </w:r>
      <w:r w:rsidR="00B13A15" w:rsidRPr="00B13A15">
        <w:rPr>
          <w:rFonts w:ascii="Times New Roman" w:eastAsia="TimesNewRoman" w:hAnsi="Times New Roman" w:cs="Times New Roman"/>
          <w:sz w:val="24"/>
          <w:szCs w:val="24"/>
        </w:rPr>
        <w:t xml:space="preserve">Дайте визначення терміна </w:t>
      </w:r>
      <w:r w:rsidR="00B13A15" w:rsidRPr="00B13A15">
        <w:rPr>
          <w:rFonts w:ascii="Times New Roman" w:hAnsi="Times New Roman" w:cs="Times New Roman"/>
          <w:sz w:val="24"/>
          <w:szCs w:val="24"/>
        </w:rPr>
        <w:t>«</w:t>
      </w:r>
      <w:r w:rsidR="00B13A15" w:rsidRPr="00B13A15">
        <w:rPr>
          <w:rFonts w:ascii="Times New Roman" w:eastAsia="TimesNewRoman" w:hAnsi="Times New Roman" w:cs="Times New Roman"/>
          <w:sz w:val="24"/>
          <w:szCs w:val="24"/>
        </w:rPr>
        <w:t>структура продажу</w:t>
      </w:r>
      <w:r w:rsidR="00B13A15" w:rsidRPr="00B13A15">
        <w:rPr>
          <w:rFonts w:ascii="Times New Roman" w:hAnsi="Times New Roman" w:cs="Times New Roman"/>
          <w:sz w:val="24"/>
          <w:szCs w:val="24"/>
        </w:rPr>
        <w:t xml:space="preserve">». </w:t>
      </w:r>
    </w:p>
    <w:p w:rsidR="00B13A15" w:rsidRPr="00B13A15" w:rsidRDefault="00292C59" w:rsidP="00B13A15">
      <w:pPr>
        <w:autoSpaceDE w:val="0"/>
        <w:autoSpaceDN w:val="0"/>
        <w:adjustRightInd w:val="0"/>
        <w:ind w:left="360"/>
        <w:jc w:val="both"/>
        <w:rPr>
          <w:rFonts w:ascii="Times New Roman" w:hAnsi="Times New Roman" w:cs="Times New Roman"/>
          <w:sz w:val="24"/>
          <w:szCs w:val="24"/>
        </w:rPr>
      </w:pPr>
      <w:r>
        <w:rPr>
          <w:rFonts w:ascii="Times New Roman" w:hAnsi="Times New Roman" w:cs="Times New Roman"/>
          <w:sz w:val="24"/>
          <w:szCs w:val="24"/>
        </w:rPr>
        <w:t>6</w:t>
      </w:r>
      <w:r w:rsidR="00B13A15" w:rsidRPr="00B13A15">
        <w:rPr>
          <w:rFonts w:ascii="Times New Roman" w:hAnsi="Times New Roman" w:cs="Times New Roman"/>
          <w:sz w:val="24"/>
          <w:szCs w:val="24"/>
        </w:rPr>
        <w:t xml:space="preserve">. </w:t>
      </w:r>
      <w:r w:rsidR="00B13A15" w:rsidRPr="00B13A15">
        <w:rPr>
          <w:rFonts w:ascii="Times New Roman" w:eastAsia="TimesNewRoman" w:hAnsi="Times New Roman" w:cs="Times New Roman"/>
          <w:sz w:val="24"/>
          <w:szCs w:val="24"/>
        </w:rPr>
        <w:t>Поясніть</w:t>
      </w:r>
      <w:r w:rsidR="00B13A15" w:rsidRPr="00B13A15">
        <w:rPr>
          <w:rFonts w:ascii="Times New Roman" w:hAnsi="Times New Roman" w:cs="Times New Roman"/>
          <w:sz w:val="24"/>
          <w:szCs w:val="24"/>
        </w:rPr>
        <w:t xml:space="preserve">, </w:t>
      </w:r>
      <w:r w:rsidR="00B13A15" w:rsidRPr="00B13A15">
        <w:rPr>
          <w:rFonts w:ascii="Times New Roman" w:eastAsia="TimesNewRoman" w:hAnsi="Times New Roman" w:cs="Times New Roman"/>
          <w:sz w:val="24"/>
          <w:szCs w:val="24"/>
        </w:rPr>
        <w:t xml:space="preserve">як </w:t>
      </w:r>
      <w:r w:rsidR="00B13A15" w:rsidRPr="00B13A15">
        <w:rPr>
          <w:rFonts w:ascii="Times New Roman" w:hAnsi="Times New Roman" w:cs="Times New Roman"/>
          <w:sz w:val="24"/>
          <w:szCs w:val="24"/>
        </w:rPr>
        <w:t>CVP-</w:t>
      </w:r>
      <w:r w:rsidR="00B13A15" w:rsidRPr="00B13A15">
        <w:rPr>
          <w:rFonts w:ascii="Times New Roman" w:eastAsia="TimesNewRoman" w:hAnsi="Times New Roman" w:cs="Times New Roman"/>
          <w:sz w:val="24"/>
          <w:szCs w:val="24"/>
        </w:rPr>
        <w:t>аналіз може бути застосований в умовах багатопродуктового виробництва</w:t>
      </w:r>
      <w:r w:rsidR="00B13A15" w:rsidRPr="00B13A15">
        <w:rPr>
          <w:rFonts w:ascii="Times New Roman" w:hAnsi="Times New Roman" w:cs="Times New Roman"/>
          <w:sz w:val="24"/>
          <w:szCs w:val="24"/>
        </w:rPr>
        <w:t>.</w:t>
      </w:r>
    </w:p>
    <w:p w:rsidR="00B13A15" w:rsidRPr="00B13A15" w:rsidRDefault="00292C59" w:rsidP="00B13A15">
      <w:pPr>
        <w:autoSpaceDE w:val="0"/>
        <w:autoSpaceDN w:val="0"/>
        <w:adjustRightInd w:val="0"/>
        <w:ind w:left="360"/>
        <w:jc w:val="both"/>
        <w:rPr>
          <w:rFonts w:ascii="Times New Roman" w:hAnsi="Times New Roman" w:cs="Times New Roman"/>
          <w:sz w:val="24"/>
          <w:szCs w:val="24"/>
        </w:rPr>
      </w:pPr>
      <w:r>
        <w:rPr>
          <w:rFonts w:ascii="Times New Roman" w:hAnsi="Times New Roman" w:cs="Times New Roman"/>
          <w:sz w:val="24"/>
          <w:szCs w:val="24"/>
        </w:rPr>
        <w:t>7</w:t>
      </w:r>
      <w:r w:rsidR="00B13A15" w:rsidRPr="00B13A15">
        <w:rPr>
          <w:rFonts w:ascii="Times New Roman" w:hAnsi="Times New Roman" w:cs="Times New Roman"/>
          <w:sz w:val="24"/>
          <w:szCs w:val="24"/>
        </w:rPr>
        <w:t xml:space="preserve">. </w:t>
      </w:r>
      <w:r w:rsidR="00B13A15" w:rsidRPr="00B13A15">
        <w:rPr>
          <w:rFonts w:ascii="Times New Roman" w:eastAsia="TimesNewRoman" w:hAnsi="Times New Roman" w:cs="Times New Roman"/>
          <w:sz w:val="24"/>
          <w:szCs w:val="24"/>
        </w:rPr>
        <w:t>Поясніть</w:t>
      </w:r>
      <w:r w:rsidR="00B13A15" w:rsidRPr="00B13A15">
        <w:rPr>
          <w:rFonts w:ascii="Times New Roman" w:hAnsi="Times New Roman" w:cs="Times New Roman"/>
          <w:sz w:val="24"/>
          <w:szCs w:val="24"/>
        </w:rPr>
        <w:t xml:space="preserve">, </w:t>
      </w:r>
      <w:r w:rsidR="00B13A15" w:rsidRPr="00B13A15">
        <w:rPr>
          <w:rFonts w:ascii="Times New Roman" w:eastAsia="TimesNewRoman" w:hAnsi="Times New Roman" w:cs="Times New Roman"/>
          <w:sz w:val="24"/>
          <w:szCs w:val="24"/>
        </w:rPr>
        <w:t>як зміна у структурі продажу може вплинути на точку беззбитковості підприємства</w:t>
      </w:r>
      <w:r w:rsidR="00B13A15" w:rsidRPr="00B13A15">
        <w:rPr>
          <w:rFonts w:ascii="Times New Roman" w:hAnsi="Times New Roman" w:cs="Times New Roman"/>
          <w:sz w:val="24"/>
          <w:szCs w:val="24"/>
        </w:rPr>
        <w:t>.</w:t>
      </w:r>
    </w:p>
    <w:p w:rsidR="00B13A15" w:rsidRPr="00B13A15" w:rsidRDefault="00292C59" w:rsidP="00B13A15">
      <w:pPr>
        <w:autoSpaceDE w:val="0"/>
        <w:autoSpaceDN w:val="0"/>
        <w:adjustRightInd w:val="0"/>
        <w:ind w:left="360"/>
        <w:jc w:val="both"/>
        <w:rPr>
          <w:rFonts w:ascii="Times New Roman" w:hAnsi="Times New Roman" w:cs="Times New Roman"/>
          <w:sz w:val="24"/>
          <w:szCs w:val="24"/>
        </w:rPr>
      </w:pPr>
      <w:r>
        <w:rPr>
          <w:rFonts w:ascii="Times New Roman" w:hAnsi="Times New Roman" w:cs="Times New Roman"/>
          <w:sz w:val="24"/>
          <w:szCs w:val="24"/>
        </w:rPr>
        <w:t>8</w:t>
      </w:r>
      <w:r w:rsidR="00B13A15" w:rsidRPr="00B13A15">
        <w:rPr>
          <w:rFonts w:ascii="Times New Roman" w:hAnsi="Times New Roman" w:cs="Times New Roman"/>
          <w:sz w:val="24"/>
          <w:szCs w:val="24"/>
        </w:rPr>
        <w:t xml:space="preserve">. </w:t>
      </w:r>
      <w:r w:rsidR="00B13A15" w:rsidRPr="00B13A15">
        <w:rPr>
          <w:rFonts w:ascii="Times New Roman" w:eastAsia="TimesNewRoman" w:hAnsi="Times New Roman" w:cs="Times New Roman"/>
          <w:sz w:val="24"/>
          <w:szCs w:val="24"/>
        </w:rPr>
        <w:t xml:space="preserve">Дайте визначення терміна </w:t>
      </w:r>
      <w:r w:rsidR="00B13A15" w:rsidRPr="00B13A15">
        <w:rPr>
          <w:rFonts w:ascii="Times New Roman" w:hAnsi="Times New Roman" w:cs="Times New Roman"/>
          <w:sz w:val="24"/>
          <w:szCs w:val="24"/>
        </w:rPr>
        <w:t>«</w:t>
      </w:r>
      <w:r w:rsidR="00B13A15" w:rsidRPr="00B13A15">
        <w:rPr>
          <w:rFonts w:ascii="Times New Roman" w:eastAsia="TimesNewRoman" w:hAnsi="Times New Roman" w:cs="Times New Roman"/>
          <w:sz w:val="24"/>
          <w:szCs w:val="24"/>
        </w:rPr>
        <w:t>запас міцності</w:t>
      </w:r>
      <w:r w:rsidR="00B13A15" w:rsidRPr="00B13A15">
        <w:rPr>
          <w:rFonts w:ascii="Times New Roman" w:hAnsi="Times New Roman" w:cs="Times New Roman"/>
          <w:sz w:val="24"/>
          <w:szCs w:val="24"/>
        </w:rPr>
        <w:t xml:space="preserve">». </w:t>
      </w:r>
    </w:p>
    <w:p w:rsidR="00292C59" w:rsidRDefault="00292C59" w:rsidP="00292C59">
      <w:pPr>
        <w:autoSpaceDE w:val="0"/>
        <w:autoSpaceDN w:val="0"/>
        <w:adjustRightInd w:val="0"/>
        <w:ind w:left="360"/>
        <w:jc w:val="both"/>
        <w:rPr>
          <w:rFonts w:ascii="Times New Roman" w:hAnsi="Times New Roman" w:cs="Times New Roman"/>
          <w:sz w:val="24"/>
          <w:szCs w:val="24"/>
        </w:rPr>
      </w:pPr>
      <w:r>
        <w:rPr>
          <w:rFonts w:ascii="Times New Roman" w:hAnsi="Times New Roman" w:cs="Times New Roman"/>
          <w:sz w:val="24"/>
          <w:szCs w:val="24"/>
        </w:rPr>
        <w:t>9</w:t>
      </w:r>
      <w:r w:rsidR="00B13A15" w:rsidRPr="00B13A15">
        <w:rPr>
          <w:rFonts w:ascii="Times New Roman" w:hAnsi="Times New Roman" w:cs="Times New Roman"/>
          <w:sz w:val="24"/>
          <w:szCs w:val="24"/>
        </w:rPr>
        <w:t xml:space="preserve">. </w:t>
      </w:r>
      <w:r w:rsidR="00B13A15" w:rsidRPr="00B13A15">
        <w:rPr>
          <w:rFonts w:ascii="Times New Roman" w:eastAsia="TimesNewRoman" w:hAnsi="Times New Roman" w:cs="Times New Roman"/>
          <w:sz w:val="24"/>
          <w:szCs w:val="24"/>
        </w:rPr>
        <w:t xml:space="preserve">Як можна застосувати </w:t>
      </w:r>
      <w:r w:rsidR="00B13A15" w:rsidRPr="00B13A15">
        <w:rPr>
          <w:rFonts w:ascii="Times New Roman" w:hAnsi="Times New Roman" w:cs="Times New Roman"/>
          <w:sz w:val="24"/>
          <w:szCs w:val="24"/>
        </w:rPr>
        <w:t>«</w:t>
      </w:r>
      <w:r w:rsidR="00B13A15" w:rsidRPr="00B13A15">
        <w:rPr>
          <w:rFonts w:ascii="Times New Roman" w:eastAsia="TimesNewRoman" w:hAnsi="Times New Roman" w:cs="Times New Roman"/>
          <w:sz w:val="24"/>
          <w:szCs w:val="24"/>
        </w:rPr>
        <w:t>запас міцності</w:t>
      </w:r>
      <w:r w:rsidR="00B13A15" w:rsidRPr="00B13A15">
        <w:rPr>
          <w:rFonts w:ascii="Times New Roman" w:hAnsi="Times New Roman" w:cs="Times New Roman"/>
          <w:sz w:val="24"/>
          <w:szCs w:val="24"/>
        </w:rPr>
        <w:t>»</w:t>
      </w:r>
      <w:r w:rsidRPr="00292C59">
        <w:rPr>
          <w:rFonts w:ascii="Times New Roman" w:eastAsia="TimesNewRoman" w:hAnsi="Times New Roman" w:cs="Times New Roman"/>
          <w:sz w:val="24"/>
          <w:szCs w:val="24"/>
        </w:rPr>
        <w:t xml:space="preserve"> </w:t>
      </w:r>
      <w:r w:rsidRPr="00B13A15">
        <w:rPr>
          <w:rFonts w:ascii="Times New Roman" w:eastAsia="TimesNewRoman" w:hAnsi="Times New Roman" w:cs="Times New Roman"/>
          <w:sz w:val="24"/>
          <w:szCs w:val="24"/>
        </w:rPr>
        <w:t>для оцінки операційного ризику</w:t>
      </w:r>
      <w:r w:rsidRPr="00B13A15">
        <w:rPr>
          <w:rFonts w:ascii="Times New Roman" w:hAnsi="Times New Roman" w:cs="Times New Roman"/>
          <w:sz w:val="24"/>
          <w:szCs w:val="24"/>
        </w:rPr>
        <w:t>?</w:t>
      </w:r>
    </w:p>
    <w:p w:rsidR="00B13A15" w:rsidRDefault="00292C59" w:rsidP="00292C59">
      <w:pPr>
        <w:autoSpaceDE w:val="0"/>
        <w:autoSpaceDN w:val="0"/>
        <w:adjustRightInd w:val="0"/>
        <w:ind w:left="360"/>
        <w:jc w:val="both"/>
        <w:rPr>
          <w:rFonts w:ascii="Times New Roman" w:hAnsi="Times New Roman" w:cs="Times New Roman"/>
          <w:sz w:val="24"/>
          <w:szCs w:val="24"/>
        </w:rPr>
      </w:pPr>
      <w:r>
        <w:rPr>
          <w:rFonts w:ascii="Times New Roman" w:hAnsi="Times New Roman" w:cs="Times New Roman"/>
          <w:sz w:val="24"/>
          <w:szCs w:val="24"/>
        </w:rPr>
        <w:t xml:space="preserve">10. </w:t>
      </w:r>
      <w:r w:rsidR="00B13A15" w:rsidRPr="00292C59">
        <w:rPr>
          <w:rFonts w:ascii="Times New Roman" w:eastAsia="TimesNewRoman" w:hAnsi="Times New Roman" w:cs="Times New Roman"/>
          <w:sz w:val="24"/>
          <w:szCs w:val="24"/>
        </w:rPr>
        <w:t xml:space="preserve">Дайте визначення терміна </w:t>
      </w:r>
      <w:r w:rsidR="00B13A15" w:rsidRPr="00292C59">
        <w:rPr>
          <w:rFonts w:ascii="Times New Roman" w:hAnsi="Times New Roman" w:cs="Times New Roman"/>
          <w:sz w:val="24"/>
          <w:szCs w:val="24"/>
        </w:rPr>
        <w:t>«</w:t>
      </w:r>
      <w:r w:rsidR="00B13A15" w:rsidRPr="00292C59">
        <w:rPr>
          <w:rFonts w:ascii="Times New Roman" w:eastAsia="TimesNewRoman" w:hAnsi="Times New Roman" w:cs="Times New Roman"/>
          <w:sz w:val="24"/>
          <w:szCs w:val="24"/>
        </w:rPr>
        <w:t>операційний важіль</w:t>
      </w:r>
      <w:r w:rsidR="00B13A15" w:rsidRPr="00292C59">
        <w:rPr>
          <w:rFonts w:ascii="Times New Roman" w:hAnsi="Times New Roman" w:cs="Times New Roman"/>
          <w:sz w:val="24"/>
          <w:szCs w:val="24"/>
        </w:rPr>
        <w:t xml:space="preserve">». </w:t>
      </w:r>
    </w:p>
    <w:p w:rsidR="00B13A15" w:rsidRPr="00292C59" w:rsidRDefault="00292C59" w:rsidP="00292C59">
      <w:pPr>
        <w:autoSpaceDE w:val="0"/>
        <w:autoSpaceDN w:val="0"/>
        <w:adjustRightInd w:val="0"/>
        <w:ind w:left="360"/>
        <w:jc w:val="both"/>
        <w:rPr>
          <w:rFonts w:ascii="Times New Roman" w:hAnsi="Times New Roman" w:cs="Times New Roman"/>
          <w:sz w:val="24"/>
          <w:szCs w:val="24"/>
        </w:rPr>
      </w:pPr>
      <w:r w:rsidRPr="00292C59">
        <w:rPr>
          <w:rFonts w:ascii="Times New Roman" w:hAnsi="Times New Roman" w:cs="Times New Roman"/>
          <w:sz w:val="24"/>
          <w:szCs w:val="24"/>
        </w:rPr>
        <w:t xml:space="preserve">11. </w:t>
      </w:r>
      <w:r w:rsidR="00B13A15" w:rsidRPr="00292C59">
        <w:rPr>
          <w:rFonts w:ascii="Times New Roman" w:hAnsi="Times New Roman" w:cs="Times New Roman"/>
          <w:sz w:val="24"/>
          <w:szCs w:val="24"/>
        </w:rPr>
        <w:t>Що таке фактор «</w:t>
      </w:r>
      <w:r w:rsidR="00B13A15" w:rsidRPr="00292C59">
        <w:rPr>
          <w:rFonts w:ascii="Times New Roman" w:eastAsia="TimesNewRoman" w:hAnsi="Times New Roman" w:cs="Times New Roman"/>
          <w:sz w:val="24"/>
          <w:szCs w:val="24"/>
        </w:rPr>
        <w:t>операційний важіль</w:t>
      </w:r>
      <w:r w:rsidR="00B13A15" w:rsidRPr="00292C59">
        <w:rPr>
          <w:rFonts w:ascii="Times New Roman" w:hAnsi="Times New Roman" w:cs="Times New Roman"/>
          <w:sz w:val="24"/>
          <w:szCs w:val="24"/>
        </w:rPr>
        <w:t>»</w:t>
      </w:r>
      <w:r w:rsidRPr="00292C59">
        <w:rPr>
          <w:rFonts w:ascii="Times New Roman" w:hAnsi="Times New Roman" w:cs="Times New Roman"/>
          <w:sz w:val="24"/>
          <w:szCs w:val="24"/>
        </w:rPr>
        <w:t>?</w:t>
      </w:r>
    </w:p>
    <w:p w:rsidR="00B13A15" w:rsidRPr="00292C59" w:rsidRDefault="00292C59" w:rsidP="00292C59">
      <w:pPr>
        <w:autoSpaceDE w:val="0"/>
        <w:autoSpaceDN w:val="0"/>
        <w:adjustRightInd w:val="0"/>
        <w:ind w:left="360"/>
        <w:jc w:val="both"/>
        <w:rPr>
          <w:rFonts w:ascii="Times New Roman" w:hAnsi="Times New Roman" w:cs="Times New Roman"/>
          <w:sz w:val="24"/>
          <w:szCs w:val="24"/>
        </w:rPr>
      </w:pPr>
      <w:r w:rsidRPr="00292C59">
        <w:rPr>
          <w:rFonts w:ascii="Times New Roman" w:hAnsi="Times New Roman" w:cs="Times New Roman"/>
          <w:sz w:val="24"/>
          <w:szCs w:val="24"/>
        </w:rPr>
        <w:t xml:space="preserve">12. </w:t>
      </w:r>
      <w:r w:rsidR="00B13A15" w:rsidRPr="00292C59">
        <w:rPr>
          <w:rFonts w:ascii="Times New Roman" w:hAnsi="Times New Roman" w:cs="Times New Roman"/>
          <w:sz w:val="24"/>
          <w:szCs w:val="24"/>
        </w:rPr>
        <w:t>В чому суть поняття «комбінація продажу виробів»?</w:t>
      </w:r>
    </w:p>
    <w:p w:rsidR="00B13A15" w:rsidRDefault="00B13A15" w:rsidP="00B13A15">
      <w:pPr>
        <w:spacing w:line="40" w:lineRule="atLeast"/>
        <w:ind w:firstLine="709"/>
        <w:rPr>
          <w:rFonts w:ascii="Times New Roman" w:hAnsi="Times New Roman" w:cs="Times New Roman"/>
          <w:b/>
          <w:sz w:val="24"/>
          <w:szCs w:val="24"/>
        </w:rPr>
      </w:pPr>
    </w:p>
    <w:p w:rsidR="00E828F7" w:rsidRPr="00E828F7" w:rsidRDefault="00E828F7" w:rsidP="00B13A15">
      <w:pPr>
        <w:spacing w:line="40" w:lineRule="atLeast"/>
        <w:ind w:firstLine="709"/>
        <w:rPr>
          <w:rFonts w:ascii="Times New Roman" w:hAnsi="Times New Roman" w:cs="Times New Roman"/>
          <w:sz w:val="24"/>
          <w:szCs w:val="24"/>
        </w:rPr>
      </w:pPr>
      <w:r>
        <w:rPr>
          <w:rFonts w:ascii="Times New Roman" w:hAnsi="Times New Roman" w:cs="Times New Roman"/>
          <w:b/>
          <w:sz w:val="24"/>
          <w:szCs w:val="24"/>
        </w:rPr>
        <w:t>Укладач</w:t>
      </w:r>
      <w:r w:rsidRPr="00E828F7">
        <w:rPr>
          <w:rFonts w:ascii="Times New Roman" w:hAnsi="Times New Roman" w:cs="Times New Roman"/>
          <w:b/>
          <w:sz w:val="24"/>
          <w:szCs w:val="24"/>
        </w:rPr>
        <w:t xml:space="preserve">:______  </w:t>
      </w:r>
      <w:r w:rsidRPr="00E828F7">
        <w:rPr>
          <w:rFonts w:ascii="Times New Roman" w:hAnsi="Times New Roman" w:cs="Times New Roman"/>
          <w:sz w:val="24"/>
          <w:szCs w:val="24"/>
          <w:u w:val="single"/>
        </w:rPr>
        <w:t>Шевців Л.Ю. , доцент,  к.е.н., доцент</w:t>
      </w:r>
    </w:p>
    <w:p w:rsidR="00C47F2D" w:rsidRDefault="00C47F2D" w:rsidP="00C47F2D">
      <w:pPr>
        <w:tabs>
          <w:tab w:val="right" w:leader="dot" w:pos="10260"/>
        </w:tabs>
        <w:jc w:val="center"/>
        <w:rPr>
          <w:b/>
          <w:i/>
        </w:rPr>
      </w:pPr>
    </w:p>
    <w:p w:rsidR="004D3F66" w:rsidRDefault="004D3F66" w:rsidP="00A22193">
      <w:pPr>
        <w:rPr>
          <w:rFonts w:ascii="Times New Roman" w:hAnsi="Times New Roman" w:cs="Times New Roman"/>
          <w:sz w:val="24"/>
          <w:szCs w:val="24"/>
        </w:rPr>
      </w:pPr>
    </w:p>
    <w:p w:rsidR="00A160B0" w:rsidRPr="00E94B4D" w:rsidRDefault="00A160B0" w:rsidP="00E94B4D">
      <w:pPr>
        <w:tabs>
          <w:tab w:val="right" w:leader="dot" w:pos="10260"/>
        </w:tabs>
        <w:spacing w:after="0" w:line="240" w:lineRule="auto"/>
        <w:ind w:left="3419" w:hanging="3419"/>
        <w:jc w:val="center"/>
        <w:rPr>
          <w:rFonts w:ascii="Times New Roman" w:hAnsi="Times New Roman" w:cs="Times New Roman"/>
          <w:b/>
          <w:sz w:val="24"/>
          <w:szCs w:val="24"/>
          <w:u w:val="single"/>
        </w:rPr>
      </w:pPr>
      <w:r w:rsidRPr="00E94B4D">
        <w:rPr>
          <w:rStyle w:val="53"/>
          <w:rFonts w:ascii="Times New Roman" w:hAnsi="Times New Roman" w:cs="Times New Roman"/>
          <w:b/>
          <w:sz w:val="24"/>
          <w:szCs w:val="24"/>
          <w:u w:val="single"/>
        </w:rPr>
        <w:t xml:space="preserve">ТЕМА </w:t>
      </w:r>
      <w:r w:rsidR="007C11F9" w:rsidRPr="00FA01BF">
        <w:rPr>
          <w:rStyle w:val="53"/>
          <w:rFonts w:ascii="Times New Roman" w:hAnsi="Times New Roman" w:cs="Times New Roman"/>
          <w:b/>
          <w:sz w:val="24"/>
          <w:szCs w:val="24"/>
          <w:u w:val="single"/>
          <w:lang w:val="ru-RU"/>
        </w:rPr>
        <w:t>7</w:t>
      </w:r>
      <w:r w:rsidRPr="00E94B4D">
        <w:rPr>
          <w:rStyle w:val="53"/>
          <w:rFonts w:ascii="Times New Roman" w:hAnsi="Times New Roman" w:cs="Times New Roman"/>
          <w:b/>
          <w:sz w:val="24"/>
          <w:szCs w:val="24"/>
          <w:u w:val="single"/>
        </w:rPr>
        <w:t xml:space="preserve">. </w:t>
      </w:r>
      <w:r w:rsidRPr="00E94B4D">
        <w:rPr>
          <w:rFonts w:ascii="Times New Roman" w:hAnsi="Times New Roman" w:cs="Times New Roman"/>
          <w:b/>
          <w:sz w:val="24"/>
          <w:szCs w:val="24"/>
          <w:u w:val="single"/>
        </w:rPr>
        <w:t>АНАЛІЗ РЕЛЕВАНТНОЇ ІНФОРМАЦІЇ ДЛЯ</w:t>
      </w:r>
      <w:r w:rsidR="00E94B4D" w:rsidRPr="00E94B4D">
        <w:rPr>
          <w:rFonts w:ascii="Times New Roman" w:hAnsi="Times New Roman" w:cs="Times New Roman"/>
          <w:b/>
          <w:sz w:val="24"/>
          <w:szCs w:val="24"/>
          <w:u w:val="single"/>
        </w:rPr>
        <w:t xml:space="preserve"> </w:t>
      </w:r>
      <w:r w:rsidRPr="00E94B4D">
        <w:rPr>
          <w:rFonts w:ascii="Times New Roman" w:hAnsi="Times New Roman" w:cs="Times New Roman"/>
          <w:b/>
          <w:sz w:val="24"/>
          <w:szCs w:val="24"/>
          <w:u w:val="single"/>
        </w:rPr>
        <w:t>ПРИЙНЯТТЯ УПРАВЛІНСЬКИХ РІШЕНЬ</w:t>
      </w:r>
    </w:p>
    <w:p w:rsidR="00A160B0" w:rsidRPr="00E94B4D" w:rsidRDefault="00A160B0" w:rsidP="00E94B4D">
      <w:pPr>
        <w:jc w:val="center"/>
        <w:rPr>
          <w:rFonts w:ascii="Times New Roman" w:hAnsi="Times New Roman" w:cs="Times New Roman"/>
          <w:sz w:val="20"/>
        </w:rPr>
      </w:pPr>
      <w:r w:rsidRPr="00E94B4D">
        <w:rPr>
          <w:rFonts w:ascii="Times New Roman" w:hAnsi="Times New Roman" w:cs="Times New Roman"/>
          <w:sz w:val="20"/>
        </w:rPr>
        <w:t>(назва теми відповідно до РПНД)</w:t>
      </w:r>
    </w:p>
    <w:p w:rsidR="00E94B4D" w:rsidRDefault="00A160B0" w:rsidP="00A160B0">
      <w:pPr>
        <w:jc w:val="both"/>
        <w:rPr>
          <w:rFonts w:ascii="Times New Roman" w:hAnsi="Times New Roman" w:cs="Times New Roman"/>
          <w:sz w:val="23"/>
          <w:szCs w:val="23"/>
        </w:rPr>
      </w:pPr>
      <w:r w:rsidRPr="00E94B4D">
        <w:rPr>
          <w:rFonts w:ascii="Times New Roman" w:hAnsi="Times New Roman" w:cs="Times New Roman"/>
          <w:b/>
          <w:sz w:val="24"/>
          <w:szCs w:val="24"/>
        </w:rPr>
        <w:t xml:space="preserve">Міжпредметні зв’язки:   </w:t>
      </w:r>
      <w:r w:rsidRPr="00E94B4D">
        <w:rPr>
          <w:rFonts w:ascii="Times New Roman" w:hAnsi="Times New Roman" w:cs="Times New Roman"/>
          <w:sz w:val="23"/>
          <w:szCs w:val="23"/>
        </w:rPr>
        <w:t>вивчення теми дисципліни передбачає наявність систематичних та ґрунтовних знань із тем, розділів суміжних дисциплін – “Економіка підприємства”, “Бухгалтерсь</w:t>
      </w:r>
      <w:r w:rsidR="00E94B4D">
        <w:rPr>
          <w:rFonts w:ascii="Times New Roman" w:hAnsi="Times New Roman" w:cs="Times New Roman"/>
          <w:sz w:val="23"/>
          <w:szCs w:val="23"/>
        </w:rPr>
        <w:t>кий облік”, “Фінансовий облік”.</w:t>
      </w:r>
    </w:p>
    <w:p w:rsidR="00C65F1D" w:rsidRPr="00C65F1D" w:rsidRDefault="00A160B0" w:rsidP="00C65F1D">
      <w:pPr>
        <w:autoSpaceDE w:val="0"/>
        <w:autoSpaceDN w:val="0"/>
        <w:adjustRightInd w:val="0"/>
        <w:jc w:val="both"/>
        <w:rPr>
          <w:rFonts w:ascii="Times New Roman" w:hAnsi="Times New Roman" w:cs="Times New Roman"/>
          <w:sz w:val="24"/>
          <w:szCs w:val="24"/>
        </w:rPr>
      </w:pPr>
      <w:r w:rsidRPr="00E94B4D">
        <w:rPr>
          <w:rFonts w:ascii="Times New Roman" w:hAnsi="Times New Roman" w:cs="Times New Roman"/>
          <w:b/>
          <w:sz w:val="24"/>
          <w:szCs w:val="24"/>
        </w:rPr>
        <w:t xml:space="preserve">Мета лекції: </w:t>
      </w:r>
      <w:r w:rsidRPr="00E94B4D">
        <w:rPr>
          <w:rFonts w:ascii="Times New Roman" w:hAnsi="Times New Roman" w:cs="Times New Roman"/>
          <w:sz w:val="24"/>
          <w:szCs w:val="24"/>
        </w:rPr>
        <w:t xml:space="preserve">набуття теоретичних знань і практичних навиків із </w:t>
      </w:r>
      <w:r w:rsidR="00C65F1D" w:rsidRPr="00C65F1D">
        <w:rPr>
          <w:rFonts w:ascii="Times New Roman" w:hAnsi="Times New Roman" w:cs="Times New Roman"/>
          <w:sz w:val="24"/>
          <w:szCs w:val="24"/>
          <w:lang w:eastAsia="uk-UA"/>
        </w:rPr>
        <w:t>обліку релевантних витрат і доходів для прийняття тактичних та стратегічних рішень.</w:t>
      </w:r>
    </w:p>
    <w:p w:rsidR="00A160B0" w:rsidRPr="00E94B4D" w:rsidRDefault="00A160B0" w:rsidP="00A160B0">
      <w:pPr>
        <w:rPr>
          <w:rFonts w:ascii="Times New Roman" w:hAnsi="Times New Roman" w:cs="Times New Roman"/>
          <w:sz w:val="24"/>
          <w:szCs w:val="24"/>
        </w:rPr>
      </w:pPr>
      <w:r w:rsidRPr="00E94B4D">
        <w:rPr>
          <w:rFonts w:ascii="Times New Roman" w:hAnsi="Times New Roman" w:cs="Times New Roman"/>
          <w:b/>
          <w:sz w:val="24"/>
          <w:szCs w:val="24"/>
        </w:rPr>
        <w:t>План лекції</w:t>
      </w:r>
      <w:r w:rsidRPr="00E94B4D">
        <w:rPr>
          <w:rFonts w:ascii="Times New Roman" w:hAnsi="Times New Roman" w:cs="Times New Roman"/>
          <w:sz w:val="24"/>
          <w:szCs w:val="24"/>
        </w:rPr>
        <w:t>:</w:t>
      </w:r>
    </w:p>
    <w:p w:rsidR="00C65F1D" w:rsidRPr="00C65F1D" w:rsidRDefault="00C65F1D" w:rsidP="00C65F1D">
      <w:pPr>
        <w:pStyle w:val="21"/>
        <w:spacing w:after="0" w:line="240" w:lineRule="auto"/>
        <w:ind w:hanging="539"/>
        <w:jc w:val="both"/>
        <w:rPr>
          <w:sz w:val="24"/>
          <w:szCs w:val="24"/>
          <w:lang w:val="uk-UA"/>
        </w:rPr>
      </w:pPr>
      <w:r>
        <w:rPr>
          <w:sz w:val="24"/>
          <w:szCs w:val="24"/>
          <w:lang w:val="uk-UA"/>
        </w:rPr>
        <w:t xml:space="preserve">         </w:t>
      </w:r>
      <w:r w:rsidRPr="00C65F1D">
        <w:rPr>
          <w:sz w:val="24"/>
          <w:szCs w:val="24"/>
          <w:lang w:val="uk-UA"/>
        </w:rPr>
        <w:t xml:space="preserve">1. </w:t>
      </w:r>
      <w:r w:rsidRPr="00C65F1D">
        <w:rPr>
          <w:sz w:val="24"/>
          <w:szCs w:val="24"/>
        </w:rPr>
        <w:t>Суть та особливості процесу прийняття рішень і релевантність облікової інформації.</w:t>
      </w:r>
    </w:p>
    <w:p w:rsidR="00C65F1D" w:rsidRPr="00C65F1D" w:rsidRDefault="00C65F1D" w:rsidP="00C65F1D">
      <w:pPr>
        <w:pStyle w:val="a5"/>
        <w:spacing w:after="0"/>
        <w:ind w:left="0"/>
        <w:jc w:val="both"/>
        <w:rPr>
          <w:sz w:val="24"/>
          <w:szCs w:val="24"/>
          <w:lang w:val="uk-UA"/>
        </w:rPr>
      </w:pPr>
      <w:r w:rsidRPr="00C65F1D">
        <w:rPr>
          <w:sz w:val="24"/>
          <w:szCs w:val="24"/>
          <w:lang w:val="uk-UA"/>
        </w:rPr>
        <w:t xml:space="preserve">2. </w:t>
      </w:r>
      <w:r w:rsidRPr="00C65F1D">
        <w:rPr>
          <w:sz w:val="24"/>
          <w:szCs w:val="24"/>
        </w:rPr>
        <w:t>Прийняття рішень в процесі постачання (рішення стосовно запасів, застосування методів).</w:t>
      </w:r>
    </w:p>
    <w:p w:rsidR="00C65F1D" w:rsidRPr="00C65F1D" w:rsidRDefault="00C65F1D" w:rsidP="00C65F1D">
      <w:pPr>
        <w:pStyle w:val="a5"/>
        <w:spacing w:after="0"/>
        <w:ind w:left="0"/>
        <w:jc w:val="both"/>
        <w:rPr>
          <w:sz w:val="24"/>
          <w:szCs w:val="24"/>
          <w:lang w:val="uk-UA"/>
        </w:rPr>
      </w:pPr>
      <w:r w:rsidRPr="00C65F1D">
        <w:rPr>
          <w:sz w:val="24"/>
          <w:szCs w:val="24"/>
          <w:lang w:val="uk-UA"/>
        </w:rPr>
        <w:t xml:space="preserve">3. </w:t>
      </w:r>
      <w:r w:rsidRPr="00C65F1D">
        <w:rPr>
          <w:sz w:val="24"/>
          <w:szCs w:val="24"/>
        </w:rPr>
        <w:t xml:space="preserve">Прийняття рішень в процесі виробництва. </w:t>
      </w:r>
      <w:r w:rsidRPr="00C65F1D">
        <w:rPr>
          <w:sz w:val="24"/>
          <w:szCs w:val="24"/>
          <w:lang w:val="uk-UA"/>
        </w:rPr>
        <w:t>О</w:t>
      </w:r>
      <w:r w:rsidRPr="00C65F1D">
        <w:rPr>
          <w:sz w:val="24"/>
          <w:szCs w:val="24"/>
        </w:rPr>
        <w:t>бґрунтування  варіантів альтернативних рішень типу виробляти чи купувати, щодо спеціального замовлення, та інших.</w:t>
      </w:r>
    </w:p>
    <w:p w:rsidR="00C65F1D" w:rsidRPr="00C65F1D" w:rsidRDefault="00C65F1D" w:rsidP="00C65F1D">
      <w:pPr>
        <w:pStyle w:val="a5"/>
        <w:spacing w:after="0"/>
        <w:ind w:left="0"/>
        <w:jc w:val="both"/>
        <w:rPr>
          <w:sz w:val="24"/>
          <w:szCs w:val="24"/>
          <w:lang w:val="uk-UA"/>
        </w:rPr>
      </w:pPr>
      <w:r w:rsidRPr="00C65F1D">
        <w:rPr>
          <w:sz w:val="24"/>
          <w:szCs w:val="24"/>
          <w:lang w:val="uk-UA"/>
        </w:rPr>
        <w:t>4.</w:t>
      </w:r>
      <w:r w:rsidRPr="00C65F1D">
        <w:rPr>
          <w:sz w:val="24"/>
          <w:szCs w:val="24"/>
        </w:rPr>
        <w:t xml:space="preserve"> Прийняття рішень в процесі реалізації.</w:t>
      </w:r>
    </w:p>
    <w:p w:rsidR="0033337C" w:rsidRDefault="0033337C" w:rsidP="00A22193">
      <w:pPr>
        <w:rPr>
          <w:rFonts w:ascii="Times New Roman" w:hAnsi="Times New Roman" w:cs="Times New Roman"/>
          <w:b/>
          <w:sz w:val="24"/>
          <w:szCs w:val="24"/>
        </w:rPr>
      </w:pPr>
    </w:p>
    <w:p w:rsidR="004D3F66" w:rsidRPr="0033337C" w:rsidRDefault="00C65F1D" w:rsidP="00A22193">
      <w:pPr>
        <w:rPr>
          <w:rFonts w:ascii="Times New Roman" w:hAnsi="Times New Roman" w:cs="Times New Roman"/>
          <w:sz w:val="24"/>
          <w:szCs w:val="24"/>
        </w:rPr>
      </w:pPr>
      <w:r w:rsidRPr="00C65F1D">
        <w:rPr>
          <w:rFonts w:ascii="Times New Roman" w:hAnsi="Times New Roman" w:cs="Times New Roman"/>
          <w:b/>
          <w:sz w:val="24"/>
          <w:szCs w:val="24"/>
        </w:rPr>
        <w:t>Опорні поняття:</w:t>
      </w:r>
      <w:r w:rsidR="00505FEA" w:rsidRPr="00505FEA">
        <w:rPr>
          <w:i/>
        </w:rPr>
        <w:t xml:space="preserve"> </w:t>
      </w:r>
      <w:r w:rsidR="0033337C">
        <w:rPr>
          <w:rFonts w:ascii="Times New Roman" w:hAnsi="Times New Roman" w:cs="Times New Roman"/>
          <w:sz w:val="24"/>
          <w:szCs w:val="24"/>
        </w:rPr>
        <w:t>р</w:t>
      </w:r>
      <w:r w:rsidR="00505FEA" w:rsidRPr="0033337C">
        <w:rPr>
          <w:rFonts w:ascii="Times New Roman" w:hAnsi="Times New Roman" w:cs="Times New Roman"/>
          <w:sz w:val="24"/>
          <w:szCs w:val="24"/>
        </w:rPr>
        <w:t>елевантні витрати, реле вантний діапазон,</w:t>
      </w:r>
      <w:r w:rsidR="0033337C">
        <w:rPr>
          <w:rFonts w:ascii="Times New Roman" w:hAnsi="Times New Roman" w:cs="Times New Roman"/>
          <w:sz w:val="24"/>
          <w:szCs w:val="24"/>
        </w:rPr>
        <w:t xml:space="preserve"> р</w:t>
      </w:r>
      <w:r w:rsidR="00505FEA" w:rsidRPr="0033337C">
        <w:rPr>
          <w:rFonts w:ascii="Times New Roman" w:hAnsi="Times New Roman" w:cs="Times New Roman"/>
          <w:sz w:val="24"/>
          <w:szCs w:val="24"/>
        </w:rPr>
        <w:t>езервний (страховий ) запас</w:t>
      </w:r>
      <w:r w:rsidR="0033337C" w:rsidRPr="0033337C">
        <w:rPr>
          <w:rFonts w:ascii="Times New Roman" w:hAnsi="Times New Roman" w:cs="Times New Roman"/>
          <w:sz w:val="24"/>
          <w:szCs w:val="24"/>
        </w:rPr>
        <w:t>, релевантна інформація</w:t>
      </w:r>
      <w:r w:rsidR="0033337C">
        <w:rPr>
          <w:rFonts w:ascii="Times New Roman" w:hAnsi="Times New Roman" w:cs="Times New Roman"/>
          <w:sz w:val="24"/>
          <w:szCs w:val="24"/>
        </w:rPr>
        <w:t>.</w:t>
      </w:r>
    </w:p>
    <w:p w:rsidR="004D3F66" w:rsidRPr="00E9208B" w:rsidRDefault="004D3F66" w:rsidP="0033337C">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4D3F66" w:rsidRPr="0033337C" w:rsidRDefault="004D3F66" w:rsidP="0033337C">
      <w:pPr>
        <w:spacing w:after="0" w:line="240" w:lineRule="auto"/>
        <w:jc w:val="both"/>
        <w:rPr>
          <w:rFonts w:ascii="Times New Roman" w:hAnsi="Times New Roman" w:cs="Times New Roman"/>
          <w:i/>
          <w:sz w:val="24"/>
          <w:szCs w:val="24"/>
        </w:rPr>
      </w:pPr>
      <w:r w:rsidRPr="0033337C">
        <w:rPr>
          <w:rFonts w:ascii="Times New Roman" w:hAnsi="Times New Roman" w:cs="Times New Roman"/>
          <w:i/>
          <w:sz w:val="24"/>
          <w:szCs w:val="24"/>
        </w:rPr>
        <w:t>Законодавчі та нормативні акти:</w:t>
      </w:r>
    </w:p>
    <w:p w:rsidR="004D3F66" w:rsidRPr="007C11F9" w:rsidRDefault="004D3F66" w:rsidP="00D177A4">
      <w:pPr>
        <w:pStyle w:val="a7"/>
        <w:numPr>
          <w:ilvl w:val="0"/>
          <w:numId w:val="83"/>
        </w:numPr>
        <w:jc w:val="both"/>
        <w:rPr>
          <w:sz w:val="24"/>
          <w:szCs w:val="24"/>
          <w:lang w:val="uk-UA"/>
        </w:rPr>
      </w:pPr>
      <w:r w:rsidRPr="007C11F9">
        <w:rPr>
          <w:sz w:val="24"/>
          <w:szCs w:val="24"/>
          <w:lang w:val="uk-UA"/>
        </w:rPr>
        <w:t xml:space="preserve">Закон України «Про бухгалтерський облік та фінансову звітність в Україні» від 16.07.99 р. № 996 </w:t>
      </w:r>
      <w:r w:rsidRPr="0033337C">
        <w:rPr>
          <w:sz w:val="24"/>
          <w:szCs w:val="24"/>
        </w:rPr>
        <w:t>XIV</w:t>
      </w:r>
      <w:r w:rsidRPr="007C11F9">
        <w:rPr>
          <w:sz w:val="24"/>
          <w:szCs w:val="24"/>
          <w:lang w:val="uk-UA"/>
        </w:rPr>
        <w:t>, із змінами і доповненнями.</w:t>
      </w:r>
    </w:p>
    <w:p w:rsidR="004D3F66" w:rsidRPr="00441F8D" w:rsidRDefault="004D3F66" w:rsidP="00D177A4">
      <w:pPr>
        <w:pStyle w:val="a5"/>
        <w:numPr>
          <w:ilvl w:val="0"/>
          <w:numId w:val="83"/>
        </w:numPr>
        <w:spacing w:after="0"/>
        <w:jc w:val="both"/>
        <w:rPr>
          <w:sz w:val="24"/>
          <w:szCs w:val="24"/>
        </w:rPr>
      </w:pPr>
      <w:r w:rsidRPr="00441F8D">
        <w:rPr>
          <w:sz w:val="24"/>
          <w:szCs w:val="24"/>
        </w:rPr>
        <w:lastRenderedPageBreak/>
        <w:t>Податковий кодекс України від 2 грудня 2010 року № 2755-VI</w:t>
      </w:r>
      <w:r w:rsidRPr="00441F8D">
        <w:rPr>
          <w:sz w:val="24"/>
          <w:szCs w:val="24"/>
          <w:lang w:val="uk-UA"/>
        </w:rPr>
        <w:t xml:space="preserve"> із змінами і доповненнями.</w:t>
      </w:r>
    </w:p>
    <w:p w:rsidR="004D3F66" w:rsidRPr="00441F8D" w:rsidRDefault="004D3F66" w:rsidP="00D177A4">
      <w:pPr>
        <w:pStyle w:val="a5"/>
        <w:numPr>
          <w:ilvl w:val="0"/>
          <w:numId w:val="83"/>
        </w:numPr>
        <w:spacing w:after="0"/>
        <w:jc w:val="both"/>
        <w:rPr>
          <w:sz w:val="24"/>
          <w:szCs w:val="24"/>
        </w:rPr>
      </w:pPr>
      <w:r w:rsidRPr="00441F8D">
        <w:rPr>
          <w:sz w:val="24"/>
          <w:szCs w:val="24"/>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441F8D">
        <w:rPr>
          <w:sz w:val="24"/>
          <w:szCs w:val="24"/>
          <w:lang w:val="en-US"/>
        </w:rPr>
        <w:t>http</w:t>
      </w:r>
      <w:r w:rsidRPr="00441F8D">
        <w:rPr>
          <w:sz w:val="24"/>
          <w:szCs w:val="24"/>
        </w:rPr>
        <w:t>://</w:t>
      </w:r>
      <w:r w:rsidRPr="00441F8D">
        <w:rPr>
          <w:sz w:val="24"/>
          <w:szCs w:val="24"/>
          <w:lang w:val="en-US"/>
        </w:rPr>
        <w:t>zakon</w:t>
      </w:r>
      <w:r w:rsidRPr="00441F8D">
        <w:rPr>
          <w:sz w:val="24"/>
          <w:szCs w:val="24"/>
        </w:rPr>
        <w:t>2.</w:t>
      </w:r>
      <w:r w:rsidRPr="00441F8D">
        <w:rPr>
          <w:sz w:val="24"/>
          <w:szCs w:val="24"/>
          <w:lang w:val="en-US"/>
        </w:rPr>
        <w:t>radagov</w:t>
      </w:r>
      <w:r w:rsidRPr="00441F8D">
        <w:rPr>
          <w:sz w:val="24"/>
          <w:szCs w:val="24"/>
        </w:rPr>
        <w:t>.</w:t>
      </w:r>
      <w:r w:rsidRPr="00441F8D">
        <w:rPr>
          <w:sz w:val="24"/>
          <w:szCs w:val="24"/>
          <w:lang w:val="en-US"/>
        </w:rPr>
        <w:t>ua</w:t>
      </w:r>
      <w:r w:rsidRPr="00441F8D">
        <w:rPr>
          <w:sz w:val="24"/>
          <w:szCs w:val="24"/>
        </w:rPr>
        <w:t>/</w:t>
      </w:r>
      <w:r w:rsidRPr="00441F8D">
        <w:rPr>
          <w:sz w:val="24"/>
          <w:szCs w:val="24"/>
          <w:lang w:val="en-US"/>
        </w:rPr>
        <w:t>laws</w:t>
      </w:r>
      <w:r w:rsidRPr="00441F8D">
        <w:rPr>
          <w:sz w:val="24"/>
          <w:szCs w:val="24"/>
        </w:rPr>
        <w:t>/</w:t>
      </w:r>
      <w:r w:rsidRPr="00441F8D">
        <w:rPr>
          <w:sz w:val="24"/>
          <w:szCs w:val="24"/>
          <w:lang w:val="en-US"/>
        </w:rPr>
        <w:t>show</w:t>
      </w:r>
      <w:r w:rsidRPr="00441F8D">
        <w:rPr>
          <w:sz w:val="24"/>
          <w:szCs w:val="24"/>
        </w:rPr>
        <w:t>/</w:t>
      </w:r>
      <w:r w:rsidRPr="00441F8D">
        <w:rPr>
          <w:sz w:val="24"/>
          <w:szCs w:val="24"/>
          <w:lang w:val="en-US"/>
        </w:rPr>
        <w:t>z</w:t>
      </w:r>
      <w:r w:rsidRPr="00441F8D">
        <w:rPr>
          <w:sz w:val="24"/>
          <w:szCs w:val="24"/>
        </w:rPr>
        <w:t>0336-13.</w:t>
      </w:r>
    </w:p>
    <w:p w:rsidR="004D3F66" w:rsidRPr="00441F8D" w:rsidRDefault="004D3F66" w:rsidP="00D177A4">
      <w:pPr>
        <w:pStyle w:val="a5"/>
        <w:numPr>
          <w:ilvl w:val="0"/>
          <w:numId w:val="83"/>
        </w:numPr>
        <w:spacing w:after="0"/>
        <w:jc w:val="both"/>
        <w:rPr>
          <w:sz w:val="24"/>
          <w:szCs w:val="24"/>
        </w:rPr>
      </w:pPr>
      <w:r w:rsidRPr="00441F8D">
        <w:rPr>
          <w:sz w:val="24"/>
          <w:szCs w:val="24"/>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4D3F66" w:rsidRPr="0033337C" w:rsidRDefault="004D3F66" w:rsidP="00D177A4">
      <w:pPr>
        <w:pStyle w:val="a7"/>
        <w:numPr>
          <w:ilvl w:val="0"/>
          <w:numId w:val="83"/>
        </w:numPr>
        <w:jc w:val="both"/>
        <w:rPr>
          <w:sz w:val="24"/>
          <w:szCs w:val="24"/>
        </w:rPr>
      </w:pPr>
      <w:r w:rsidRPr="0033337C">
        <w:rPr>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4D3F66" w:rsidRPr="0033337C" w:rsidRDefault="004D3F66" w:rsidP="00D177A4">
      <w:pPr>
        <w:pStyle w:val="a7"/>
        <w:numPr>
          <w:ilvl w:val="0"/>
          <w:numId w:val="83"/>
        </w:numPr>
        <w:jc w:val="both"/>
        <w:rPr>
          <w:sz w:val="24"/>
          <w:szCs w:val="24"/>
        </w:rPr>
      </w:pPr>
      <w:r w:rsidRPr="0033337C">
        <w:rPr>
          <w:sz w:val="24"/>
          <w:szCs w:val="24"/>
        </w:rPr>
        <w:t>Положення (стандарт) бухгалтерського обліку 15 «Доходи», затверджено наказом МФ України від 29. 11. 1999 р. № 290.</w:t>
      </w:r>
    </w:p>
    <w:p w:rsidR="004D3F66" w:rsidRPr="0033337C" w:rsidRDefault="004D3F66" w:rsidP="00D177A4">
      <w:pPr>
        <w:pStyle w:val="a7"/>
        <w:numPr>
          <w:ilvl w:val="0"/>
          <w:numId w:val="83"/>
        </w:numPr>
        <w:jc w:val="both"/>
        <w:rPr>
          <w:sz w:val="24"/>
          <w:szCs w:val="24"/>
        </w:rPr>
      </w:pPr>
      <w:r w:rsidRPr="0033337C">
        <w:rPr>
          <w:sz w:val="24"/>
          <w:szCs w:val="24"/>
        </w:rPr>
        <w:t>Положення (стандарт) бухгалтерського обліку 9 «Запаси», затверджено наказом МФ України від 20. 10. 1999 р. № 246.</w:t>
      </w:r>
    </w:p>
    <w:p w:rsidR="004D3F66" w:rsidRDefault="004D3F66" w:rsidP="004D3F66">
      <w:pPr>
        <w:rPr>
          <w:rFonts w:ascii="Times New Roman" w:hAnsi="Times New Roman" w:cs="Times New Roman"/>
          <w:sz w:val="24"/>
          <w:szCs w:val="24"/>
        </w:rPr>
      </w:pPr>
      <w:r w:rsidRPr="00441F8D">
        <w:rPr>
          <w:rFonts w:ascii="Times New Roman" w:hAnsi="Times New Roman" w:cs="Times New Roman"/>
          <w:sz w:val="24"/>
          <w:szCs w:val="24"/>
        </w:rPr>
        <w:t xml:space="preserve"> </w:t>
      </w:r>
    </w:p>
    <w:p w:rsidR="004D3F66" w:rsidRPr="00441F8D" w:rsidRDefault="004D3F66" w:rsidP="004D3F66">
      <w:pPr>
        <w:spacing w:after="0" w:line="240" w:lineRule="auto"/>
        <w:rPr>
          <w:rFonts w:ascii="Times New Roman" w:hAnsi="Times New Roman" w:cs="Times New Roman"/>
          <w:i/>
          <w:sz w:val="24"/>
          <w:szCs w:val="24"/>
        </w:rPr>
      </w:pPr>
      <w:r w:rsidRPr="00441F8D">
        <w:rPr>
          <w:rFonts w:ascii="Times New Roman" w:hAnsi="Times New Roman" w:cs="Times New Roman"/>
          <w:i/>
          <w:sz w:val="24"/>
          <w:szCs w:val="24"/>
        </w:rPr>
        <w:t xml:space="preserve">Основна література: </w:t>
      </w:r>
    </w:p>
    <w:p w:rsidR="004D3F66" w:rsidRPr="00441ADD" w:rsidRDefault="004D3F66" w:rsidP="00D177A4">
      <w:pPr>
        <w:pStyle w:val="a5"/>
        <w:numPr>
          <w:ilvl w:val="0"/>
          <w:numId w:val="84"/>
        </w:numPr>
        <w:spacing w:after="0"/>
        <w:jc w:val="both"/>
        <w:rPr>
          <w:sz w:val="24"/>
          <w:szCs w:val="24"/>
        </w:rPr>
      </w:pPr>
      <w:r w:rsidRPr="00441ADD">
        <w:rPr>
          <w:sz w:val="24"/>
          <w:szCs w:val="24"/>
        </w:rPr>
        <w:t>Гаррисон Р., Норин Э., Брюэр П. Управленческий учёт. 12-е изд. / Пер.с англ. под ред. М.А. Карлика; Учебник. – СПб: Питер, 2010. – 592с.</w:t>
      </w:r>
    </w:p>
    <w:p w:rsidR="004D3F66" w:rsidRPr="00441ADD" w:rsidRDefault="004D3F66" w:rsidP="00D177A4">
      <w:pPr>
        <w:pStyle w:val="a5"/>
        <w:numPr>
          <w:ilvl w:val="0"/>
          <w:numId w:val="84"/>
        </w:numPr>
        <w:spacing w:after="0"/>
        <w:jc w:val="both"/>
        <w:rPr>
          <w:sz w:val="24"/>
          <w:szCs w:val="24"/>
        </w:rPr>
      </w:pPr>
      <w:r w:rsidRPr="00441ADD">
        <w:rPr>
          <w:sz w:val="24"/>
          <w:szCs w:val="24"/>
        </w:rPr>
        <w:t>Гарасим П.М., Журавель Г.П., Хомин П.Я. Курс управлінського обліку: Навч. посіб. – К.: Знання, 2007. – 314 с.</w:t>
      </w:r>
    </w:p>
    <w:p w:rsidR="004D3F66" w:rsidRPr="00E10160" w:rsidRDefault="004D3F66" w:rsidP="00D177A4">
      <w:pPr>
        <w:pStyle w:val="a5"/>
        <w:numPr>
          <w:ilvl w:val="0"/>
          <w:numId w:val="84"/>
        </w:numPr>
        <w:spacing w:after="0"/>
        <w:jc w:val="both"/>
        <w:rPr>
          <w:sz w:val="24"/>
          <w:szCs w:val="24"/>
        </w:rPr>
      </w:pPr>
      <w:r>
        <w:rPr>
          <w:sz w:val="24"/>
          <w:szCs w:val="24"/>
          <w:lang w:val="uk-UA"/>
        </w:rPr>
        <w:t>Голов С.Ф. Управлінський облік: підручник / С.Ф.Голов. – ЦУЛ. – 2019. – 400 с.</w:t>
      </w:r>
    </w:p>
    <w:p w:rsidR="004D3F66" w:rsidRPr="00E10160" w:rsidRDefault="004D3F66" w:rsidP="00D177A4">
      <w:pPr>
        <w:pStyle w:val="a5"/>
        <w:numPr>
          <w:ilvl w:val="0"/>
          <w:numId w:val="84"/>
        </w:numPr>
        <w:spacing w:after="0"/>
        <w:jc w:val="both"/>
        <w:rPr>
          <w:sz w:val="24"/>
          <w:szCs w:val="24"/>
        </w:rPr>
      </w:pPr>
      <w:r w:rsidRPr="00E10160">
        <w:rPr>
          <w:sz w:val="24"/>
          <w:szCs w:val="24"/>
        </w:rPr>
        <w:t>Данилюк М.О. Управління витратами на промислових підприємствах: наук.-практ.посіб./ М.О. Данилюк, В.Р. Лешій. – Івано-Франківськ: ПП Супрун, 2006. – 172с.</w:t>
      </w:r>
    </w:p>
    <w:p w:rsidR="004D3F66" w:rsidRPr="00441ADD" w:rsidRDefault="004D3F66" w:rsidP="00D177A4">
      <w:pPr>
        <w:pStyle w:val="a5"/>
        <w:numPr>
          <w:ilvl w:val="0"/>
          <w:numId w:val="84"/>
        </w:numPr>
        <w:spacing w:after="0"/>
        <w:jc w:val="both"/>
        <w:rPr>
          <w:sz w:val="24"/>
          <w:szCs w:val="24"/>
        </w:rPr>
      </w:pPr>
      <w:r w:rsidRPr="00441ADD">
        <w:rPr>
          <w:sz w:val="24"/>
          <w:szCs w:val="24"/>
        </w:rPr>
        <w:t>Дерій В.А. Витрати і доходи підприємств у системі обліку та контролю : монографія / В.А. Дерій. – Тернопіль: ТНЕУ, «Економічна думка», 2009. – 272 с.</w:t>
      </w:r>
    </w:p>
    <w:p w:rsidR="004D3F66" w:rsidRPr="00426598" w:rsidRDefault="004D3F66" w:rsidP="00D177A4">
      <w:pPr>
        <w:pStyle w:val="a5"/>
        <w:numPr>
          <w:ilvl w:val="0"/>
          <w:numId w:val="84"/>
        </w:numPr>
        <w:spacing w:after="0"/>
        <w:jc w:val="both"/>
        <w:rPr>
          <w:sz w:val="24"/>
          <w:szCs w:val="24"/>
        </w:rPr>
      </w:pPr>
      <w:r w:rsidRPr="00426598">
        <w:rPr>
          <w:sz w:val="24"/>
          <w:szCs w:val="24"/>
        </w:rPr>
        <w:t>Карпенко О. В. Управлінський облік: навч. посіб./</w:t>
      </w:r>
      <w:r>
        <w:rPr>
          <w:sz w:val="24"/>
          <w:szCs w:val="24"/>
          <w:lang w:val="uk-UA"/>
        </w:rPr>
        <w:t xml:space="preserve"> </w:t>
      </w:r>
      <w:r w:rsidRPr="00426598">
        <w:rPr>
          <w:sz w:val="24"/>
          <w:szCs w:val="24"/>
        </w:rPr>
        <w:t>О.В. Карпенко, Д.В. Карпенко. -К.: Центр учбової літератури, 2012. -296 с.</w:t>
      </w:r>
    </w:p>
    <w:p w:rsidR="004D3F66" w:rsidRPr="00441ADD" w:rsidRDefault="004D3F66" w:rsidP="00D177A4">
      <w:pPr>
        <w:pStyle w:val="a5"/>
        <w:numPr>
          <w:ilvl w:val="0"/>
          <w:numId w:val="84"/>
        </w:numPr>
        <w:spacing w:after="0"/>
        <w:jc w:val="both"/>
        <w:rPr>
          <w:sz w:val="24"/>
          <w:szCs w:val="24"/>
        </w:rPr>
      </w:pPr>
      <w:r w:rsidRPr="00441ADD">
        <w:rPr>
          <w:sz w:val="24"/>
          <w:szCs w:val="24"/>
        </w:rPr>
        <w:t>Кузьмін О.Є. Основи бюджетування зовнішньоекономічної діяльності: навч.посіб.  / О.Є. Кузьмін, О.Г. Мельник, Л.С. Ноджак та ін. – Львів: Вид-во Львівської політехніки, 2010. – 216 с.</w:t>
      </w:r>
    </w:p>
    <w:p w:rsidR="004D3F66" w:rsidRPr="00441ADD" w:rsidRDefault="004D3F66" w:rsidP="00D177A4">
      <w:pPr>
        <w:pStyle w:val="a5"/>
        <w:numPr>
          <w:ilvl w:val="0"/>
          <w:numId w:val="84"/>
        </w:numPr>
        <w:spacing w:after="0"/>
        <w:jc w:val="both"/>
        <w:rPr>
          <w:sz w:val="24"/>
          <w:szCs w:val="24"/>
        </w:rPr>
      </w:pPr>
      <w:r w:rsidRPr="00441ADD">
        <w:rPr>
          <w:sz w:val="24"/>
          <w:szCs w:val="24"/>
        </w:rPr>
        <w:t>Кузьмін О.Є. Управління витратами на підприємствах: навч.посіб.  / О.Є. Кузьмін, О.Г. Мельник, У.І.Когут – Львів: Вид-во Львівської політехніки, 2014. – 244 с.</w:t>
      </w:r>
    </w:p>
    <w:p w:rsidR="004D3F66" w:rsidRPr="005E720B" w:rsidRDefault="004D3F66" w:rsidP="00D177A4">
      <w:pPr>
        <w:pStyle w:val="a5"/>
        <w:numPr>
          <w:ilvl w:val="0"/>
          <w:numId w:val="84"/>
        </w:numPr>
        <w:spacing w:after="0"/>
        <w:jc w:val="both"/>
        <w:rPr>
          <w:sz w:val="24"/>
          <w:szCs w:val="24"/>
        </w:rPr>
      </w:pPr>
      <w:r w:rsidRPr="00441ADD">
        <w:rPr>
          <w:sz w:val="24"/>
          <w:szCs w:val="24"/>
        </w:rPr>
        <w:t xml:space="preserve">Нападовська Л.В. Управлінський облік: підручник. / Л.В. Нападовська. 2-ге вид., доопрац. та допов. – К.: КНТЕУ, 2010. </w:t>
      </w:r>
      <w:r>
        <w:rPr>
          <w:sz w:val="24"/>
          <w:szCs w:val="24"/>
          <w:lang w:val="uk-UA"/>
        </w:rPr>
        <w:t>–</w:t>
      </w:r>
      <w:r w:rsidRPr="005E720B">
        <w:rPr>
          <w:sz w:val="24"/>
          <w:szCs w:val="24"/>
        </w:rPr>
        <w:t xml:space="preserve"> 647с.</w:t>
      </w:r>
    </w:p>
    <w:p w:rsidR="004D3F66" w:rsidRPr="005E720B" w:rsidRDefault="004D3F66" w:rsidP="00D177A4">
      <w:pPr>
        <w:pStyle w:val="a5"/>
        <w:numPr>
          <w:ilvl w:val="0"/>
          <w:numId w:val="84"/>
        </w:numPr>
        <w:spacing w:after="0"/>
        <w:jc w:val="both"/>
        <w:rPr>
          <w:sz w:val="24"/>
          <w:szCs w:val="24"/>
        </w:rPr>
      </w:pPr>
      <w:r w:rsidRPr="0009171F">
        <w:rPr>
          <w:sz w:val="24"/>
          <w:szCs w:val="24"/>
          <w:lang w:val="uk-UA"/>
        </w:rPr>
        <w:t xml:space="preserve">Огійчук М. </w:t>
      </w:r>
      <w:r w:rsidRPr="0009171F">
        <w:rPr>
          <w:sz w:val="24"/>
          <w:szCs w:val="24"/>
        </w:rPr>
        <w:t>Фінансовий та управлінський обл</w:t>
      </w:r>
      <w:r>
        <w:rPr>
          <w:sz w:val="24"/>
          <w:szCs w:val="24"/>
        </w:rPr>
        <w:t>ік за національними стандартами</w:t>
      </w:r>
      <w:r>
        <w:rPr>
          <w:sz w:val="24"/>
          <w:szCs w:val="24"/>
          <w:lang w:val="uk-UA"/>
        </w:rPr>
        <w:t>:</w:t>
      </w:r>
      <w:r>
        <w:rPr>
          <w:sz w:val="24"/>
          <w:szCs w:val="24"/>
        </w:rPr>
        <w:t xml:space="preserve"> </w:t>
      </w:r>
      <w:r>
        <w:rPr>
          <w:sz w:val="24"/>
          <w:szCs w:val="24"/>
          <w:lang w:val="uk-UA"/>
        </w:rPr>
        <w:t>п</w:t>
      </w:r>
      <w:r w:rsidRPr="0009171F">
        <w:rPr>
          <w:sz w:val="24"/>
          <w:szCs w:val="24"/>
        </w:rPr>
        <w:t>ідручник</w:t>
      </w:r>
      <w:r>
        <w:rPr>
          <w:sz w:val="24"/>
          <w:szCs w:val="24"/>
          <w:lang w:val="uk-UA"/>
        </w:rPr>
        <w:t xml:space="preserve"> / М.Огійчук . – Алерта, 2016. – 1040 с.</w:t>
      </w:r>
    </w:p>
    <w:p w:rsidR="004D3F66" w:rsidRPr="0031548D" w:rsidRDefault="004D3F66" w:rsidP="00D177A4">
      <w:pPr>
        <w:pStyle w:val="a5"/>
        <w:numPr>
          <w:ilvl w:val="0"/>
          <w:numId w:val="84"/>
        </w:numPr>
        <w:spacing w:after="0"/>
        <w:jc w:val="both"/>
        <w:rPr>
          <w:sz w:val="24"/>
          <w:szCs w:val="24"/>
        </w:rPr>
      </w:pPr>
      <w:r w:rsidRPr="0031548D">
        <w:rPr>
          <w:sz w:val="24"/>
          <w:szCs w:val="24"/>
          <w:lang w:val="uk-UA"/>
        </w:rPr>
        <w:t xml:space="preserve">Партин Г.О. Управлінський облік: підручник / Г.О.Партин та ін. – Л.: Вид-во Львів.політехніки, 2013.– 279 с. </w:t>
      </w:r>
    </w:p>
    <w:p w:rsidR="004D3F66" w:rsidRPr="0033337C" w:rsidRDefault="004D3F66" w:rsidP="00D177A4">
      <w:pPr>
        <w:pStyle w:val="a7"/>
        <w:numPr>
          <w:ilvl w:val="0"/>
          <w:numId w:val="84"/>
        </w:numPr>
        <w:tabs>
          <w:tab w:val="left" w:pos="10260"/>
        </w:tabs>
        <w:jc w:val="both"/>
        <w:rPr>
          <w:sz w:val="24"/>
          <w:szCs w:val="24"/>
        </w:rPr>
      </w:pPr>
      <w:r w:rsidRPr="0033337C">
        <w:rPr>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33337C">
        <w:rPr>
          <w:sz w:val="24"/>
          <w:szCs w:val="24"/>
          <w:lang w:val="en-US"/>
        </w:rPr>
        <w:t>http</w:t>
      </w:r>
      <w:r w:rsidRPr="0033337C">
        <w:rPr>
          <w:sz w:val="24"/>
          <w:szCs w:val="24"/>
        </w:rPr>
        <w:t>://</w:t>
      </w:r>
      <w:r w:rsidRPr="0033337C">
        <w:rPr>
          <w:sz w:val="24"/>
          <w:szCs w:val="24"/>
          <w:lang w:val="en-US"/>
        </w:rPr>
        <w:t>nmu</w:t>
      </w:r>
      <w:r w:rsidRPr="0033337C">
        <w:rPr>
          <w:sz w:val="24"/>
          <w:szCs w:val="24"/>
        </w:rPr>
        <w:t>.</w:t>
      </w:r>
      <w:r w:rsidRPr="0033337C">
        <w:rPr>
          <w:sz w:val="24"/>
          <w:szCs w:val="24"/>
          <w:lang w:val="en-US"/>
        </w:rPr>
        <w:t>org</w:t>
      </w:r>
      <w:r w:rsidRPr="0033337C">
        <w:rPr>
          <w:sz w:val="24"/>
          <w:szCs w:val="24"/>
        </w:rPr>
        <w:t>.</w:t>
      </w:r>
      <w:r w:rsidRPr="0033337C">
        <w:rPr>
          <w:sz w:val="24"/>
          <w:szCs w:val="24"/>
          <w:lang w:val="en-US"/>
        </w:rPr>
        <w:t>ua</w:t>
      </w:r>
      <w:r w:rsidRPr="0033337C">
        <w:rPr>
          <w:sz w:val="24"/>
          <w:szCs w:val="24"/>
        </w:rPr>
        <w:t xml:space="preserve"> </w:t>
      </w:r>
    </w:p>
    <w:p w:rsidR="004D3F66" w:rsidRPr="0033337C" w:rsidRDefault="004D3F66" w:rsidP="00D177A4">
      <w:pPr>
        <w:pStyle w:val="a7"/>
        <w:numPr>
          <w:ilvl w:val="0"/>
          <w:numId w:val="84"/>
        </w:numPr>
        <w:shd w:val="clear" w:color="auto" w:fill="FFFFFF"/>
        <w:jc w:val="both"/>
        <w:rPr>
          <w:sz w:val="24"/>
          <w:szCs w:val="24"/>
        </w:rPr>
      </w:pPr>
      <w:r w:rsidRPr="0033337C">
        <w:rPr>
          <w:sz w:val="24"/>
          <w:szCs w:val="24"/>
        </w:rPr>
        <w:t>Фаріон І.Д. Управлінський облік: підручник / І.Д.Фаріон, Т.М.Писаренко. – Центр навчальної літератури. – 2017. – 792 с.</w:t>
      </w:r>
    </w:p>
    <w:p w:rsidR="004D3F66" w:rsidRPr="00A22193" w:rsidRDefault="004D3F66" w:rsidP="004D3F66">
      <w:pPr>
        <w:pStyle w:val="a7"/>
        <w:autoSpaceDE w:val="0"/>
        <w:autoSpaceDN w:val="0"/>
        <w:adjustRightInd w:val="0"/>
        <w:ind w:left="360"/>
        <w:rPr>
          <w:rFonts w:eastAsia="TimesNewRoman,Italic"/>
          <w:i/>
          <w:iCs/>
          <w:sz w:val="24"/>
          <w:szCs w:val="24"/>
          <w:lang w:eastAsia="en-US"/>
        </w:rPr>
      </w:pPr>
      <w:r w:rsidRPr="00A22193">
        <w:rPr>
          <w:i/>
          <w:sz w:val="24"/>
          <w:szCs w:val="24"/>
        </w:rPr>
        <w:t>Допоміжна література:</w:t>
      </w:r>
    </w:p>
    <w:p w:rsidR="004D3F66" w:rsidRPr="0027287A" w:rsidRDefault="004D3F66" w:rsidP="00D177A4">
      <w:pPr>
        <w:pStyle w:val="a7"/>
        <w:numPr>
          <w:ilvl w:val="0"/>
          <w:numId w:val="85"/>
        </w:numPr>
        <w:shd w:val="clear" w:color="auto" w:fill="FFFFFF"/>
        <w:jc w:val="both"/>
        <w:rPr>
          <w:sz w:val="24"/>
          <w:szCs w:val="24"/>
        </w:rPr>
      </w:pPr>
      <w:r w:rsidRPr="0027287A">
        <w:rPr>
          <w:color w:val="000000"/>
          <w:sz w:val="24"/>
          <w:szCs w:val="24"/>
        </w:rPr>
        <w:t>Садовська І.Б., Тлуткевич Н.В. Організація управлінського обліку в сільськогосподарських підприємствах : теорія і практика. – Луцьк: Редакційно-видавничий відділ ЛНТУ, 2008. – 352 с.</w:t>
      </w:r>
    </w:p>
    <w:p w:rsidR="004D3F66" w:rsidRPr="0027287A" w:rsidRDefault="004D3F66" w:rsidP="00D177A4">
      <w:pPr>
        <w:pStyle w:val="a7"/>
        <w:numPr>
          <w:ilvl w:val="0"/>
          <w:numId w:val="85"/>
        </w:numPr>
        <w:shd w:val="clear" w:color="auto" w:fill="FFFFFF"/>
        <w:jc w:val="both"/>
        <w:rPr>
          <w:sz w:val="24"/>
          <w:szCs w:val="24"/>
        </w:rPr>
      </w:pPr>
      <w:r w:rsidRPr="0027287A">
        <w:rPr>
          <w:sz w:val="24"/>
          <w:szCs w:val="24"/>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4D3F66" w:rsidRPr="0027287A" w:rsidRDefault="004D3F66" w:rsidP="00D177A4">
      <w:pPr>
        <w:pStyle w:val="a7"/>
        <w:numPr>
          <w:ilvl w:val="0"/>
          <w:numId w:val="85"/>
        </w:numPr>
        <w:jc w:val="both"/>
        <w:rPr>
          <w:bCs/>
          <w:kern w:val="36"/>
          <w:sz w:val="24"/>
          <w:szCs w:val="24"/>
        </w:rPr>
      </w:pPr>
      <w:r w:rsidRPr="0027287A">
        <w:rPr>
          <w:bCs/>
          <w:kern w:val="36"/>
          <w:sz w:val="24"/>
          <w:szCs w:val="24"/>
        </w:rPr>
        <w:lastRenderedPageBreak/>
        <w:t>Шевців Л.Ю.</w:t>
      </w:r>
      <w:r w:rsidRPr="0027287A">
        <w:rPr>
          <w:rFonts w:eastAsia="Calibri"/>
          <w:bCs/>
          <w:color w:val="000000"/>
          <w:sz w:val="24"/>
          <w:szCs w:val="24"/>
        </w:rPr>
        <w:t xml:space="preserve"> Трансформація управлінського обліку в умовах сталого розвитку: обліково-інформаційний аспект </w:t>
      </w:r>
      <w:r w:rsidRPr="0027287A">
        <w:rPr>
          <w:bCs/>
          <w:kern w:val="36"/>
          <w:sz w:val="24"/>
          <w:szCs w:val="24"/>
        </w:rPr>
        <w:t xml:space="preserve">/ Л.Ю. Шевців // </w:t>
      </w:r>
      <w:r w:rsidRPr="0027287A">
        <w:rPr>
          <w:rFonts w:eastAsia="Calibri"/>
          <w:iCs/>
          <w:sz w:val="24"/>
          <w:szCs w:val="24"/>
        </w:rPr>
        <w:t xml:space="preserve"> Економіка: реалії часу. Науковий журнал. № 1 (23). – Одеса, 2018. – С. 61-70.</w:t>
      </w:r>
      <w:r w:rsidRPr="0027287A">
        <w:rPr>
          <w:sz w:val="24"/>
          <w:szCs w:val="24"/>
        </w:rPr>
        <w:t xml:space="preserve"> </w:t>
      </w:r>
      <w:r w:rsidRPr="0027287A">
        <w:rPr>
          <w:sz w:val="24"/>
          <w:szCs w:val="24"/>
          <w:lang w:val="en-US"/>
        </w:rPr>
        <w:t>ISNN</w:t>
      </w:r>
      <w:r w:rsidRPr="0027287A">
        <w:rPr>
          <w:sz w:val="24"/>
          <w:szCs w:val="24"/>
        </w:rPr>
        <w:t>: 2226-2172.</w:t>
      </w:r>
      <w:r w:rsidRPr="0027287A">
        <w:rPr>
          <w:b/>
          <w:sz w:val="24"/>
          <w:szCs w:val="24"/>
        </w:rPr>
        <w:t xml:space="preserve"> </w:t>
      </w:r>
    </w:p>
    <w:p w:rsidR="004D3F66" w:rsidRPr="0027287A" w:rsidRDefault="004D3F66" w:rsidP="00D177A4">
      <w:pPr>
        <w:pStyle w:val="a7"/>
        <w:numPr>
          <w:ilvl w:val="0"/>
          <w:numId w:val="85"/>
        </w:numPr>
        <w:shd w:val="clear" w:color="auto" w:fill="FFFFFF"/>
        <w:jc w:val="both"/>
        <w:rPr>
          <w:sz w:val="24"/>
          <w:szCs w:val="24"/>
        </w:rPr>
      </w:pPr>
      <w:r w:rsidRPr="0027287A">
        <w:rPr>
          <w:bCs/>
          <w:kern w:val="36"/>
          <w:sz w:val="24"/>
          <w:szCs w:val="24"/>
        </w:rPr>
        <w:t xml:space="preserve">Шевців Л.Ю. Концептуальні основи формування ефективної системи управління витратами машинобудівних підприємств / Л.Ю. Шевців // </w:t>
      </w:r>
      <w:r w:rsidRPr="0027287A">
        <w:rPr>
          <w:rFonts w:eastAsia="Calibri"/>
          <w:iCs/>
          <w:sz w:val="24"/>
          <w:szCs w:val="24"/>
          <w:lang w:eastAsia="en-US"/>
        </w:rPr>
        <w:t xml:space="preserve"> Економіка: реалії часу. Науковий журнал. – 2016. – № 1 (23). – С. 72-81.</w:t>
      </w:r>
      <w:r w:rsidRPr="0027287A">
        <w:rPr>
          <w:sz w:val="24"/>
          <w:szCs w:val="24"/>
        </w:rPr>
        <w:t xml:space="preserve"> </w:t>
      </w:r>
      <w:r w:rsidRPr="0027287A">
        <w:rPr>
          <w:sz w:val="24"/>
          <w:szCs w:val="24"/>
          <w:lang w:val="en-US"/>
        </w:rPr>
        <w:t>ISNN</w:t>
      </w:r>
      <w:r w:rsidRPr="0027287A">
        <w:rPr>
          <w:sz w:val="24"/>
          <w:szCs w:val="24"/>
        </w:rPr>
        <w:t>: 2226-2172</w:t>
      </w:r>
      <w:r w:rsidRPr="0027287A">
        <w:rPr>
          <w:sz w:val="24"/>
          <w:szCs w:val="24"/>
          <w:lang w:val="en-US"/>
        </w:rPr>
        <w:t>.</w:t>
      </w:r>
    </w:p>
    <w:p w:rsidR="004D3F66" w:rsidRPr="0027287A" w:rsidRDefault="004D3F66" w:rsidP="00D177A4">
      <w:pPr>
        <w:pStyle w:val="a7"/>
        <w:numPr>
          <w:ilvl w:val="0"/>
          <w:numId w:val="85"/>
        </w:numPr>
        <w:shd w:val="clear" w:color="auto" w:fill="FFFFFF"/>
        <w:jc w:val="both"/>
        <w:rPr>
          <w:sz w:val="24"/>
          <w:szCs w:val="24"/>
          <w:lang w:val="uk-UA"/>
        </w:rPr>
      </w:pPr>
      <w:r w:rsidRPr="0027287A">
        <w:rPr>
          <w:rFonts w:eastAsia="Calibri"/>
          <w:sz w:val="24"/>
          <w:szCs w:val="24"/>
          <w:lang w:val="en-US" w:eastAsia="en-US"/>
        </w:rPr>
        <w:t xml:space="preserve">Shevtsiv L. </w:t>
      </w:r>
      <w:r w:rsidRPr="0027287A">
        <w:rPr>
          <w:rStyle w:val="tlid-translation"/>
          <w:sz w:val="24"/>
          <w:szCs w:val="24"/>
          <w:lang w:val="en-US"/>
        </w:rPr>
        <w:t xml:space="preserve">Construction of a model of strategic management of costs at the  machine-building enterprise </w:t>
      </w:r>
      <w:r w:rsidRPr="0027287A">
        <w:rPr>
          <w:sz w:val="24"/>
          <w:szCs w:val="24"/>
          <w:lang w:val="en-US"/>
        </w:rPr>
        <w:t xml:space="preserve">/ </w:t>
      </w:r>
      <w:r w:rsidRPr="0027287A">
        <w:rPr>
          <w:rFonts w:eastAsia="ColiseumC"/>
          <w:sz w:val="24"/>
          <w:szCs w:val="24"/>
          <w:lang w:val="en-US"/>
        </w:rPr>
        <w:t>Shevtsiv L., Romaniv Y., Dolbneva D.</w:t>
      </w:r>
      <w:r w:rsidRPr="0027287A">
        <w:rPr>
          <w:sz w:val="24"/>
          <w:szCs w:val="24"/>
          <w:lang w:val="en-US"/>
        </w:rPr>
        <w:t xml:space="preserve">// </w:t>
      </w:r>
      <w:r w:rsidRPr="0027287A">
        <w:rPr>
          <w:rFonts w:eastAsia="Calibri"/>
          <w:sz w:val="24"/>
          <w:szCs w:val="24"/>
          <w:lang w:val="en-US" w:eastAsia="en-US"/>
        </w:rPr>
        <w:t>Technology audit and production reserves</w:t>
      </w:r>
      <w:r w:rsidRPr="0027287A">
        <w:rPr>
          <w:sz w:val="24"/>
          <w:szCs w:val="24"/>
          <w:lang w:val="en-US"/>
        </w:rPr>
        <w:t xml:space="preserve"> – № 1/4(45), 2019. – </w:t>
      </w:r>
      <w:r w:rsidRPr="0027287A">
        <w:rPr>
          <w:sz w:val="24"/>
          <w:szCs w:val="24"/>
        </w:rPr>
        <w:t>С</w:t>
      </w:r>
      <w:r w:rsidRPr="0027287A">
        <w:rPr>
          <w:sz w:val="24"/>
          <w:szCs w:val="24"/>
          <w:lang w:val="en-US"/>
        </w:rPr>
        <w:t>.11-21. ISNN</w:t>
      </w:r>
      <w:r w:rsidRPr="0027287A">
        <w:rPr>
          <w:sz w:val="24"/>
          <w:szCs w:val="24"/>
        </w:rPr>
        <w:t>: 2226-3780 (</w:t>
      </w:r>
      <w:r w:rsidRPr="0027287A">
        <w:rPr>
          <w:sz w:val="24"/>
          <w:szCs w:val="24"/>
          <w:lang w:val="en-US"/>
        </w:rPr>
        <w:t>online</w:t>
      </w:r>
      <w:r w:rsidRPr="0027287A">
        <w:rPr>
          <w:sz w:val="24"/>
          <w:szCs w:val="24"/>
        </w:rPr>
        <w:t>)</w:t>
      </w:r>
      <w:r w:rsidRPr="0027287A">
        <w:rPr>
          <w:sz w:val="24"/>
          <w:szCs w:val="24"/>
          <w:lang w:val="uk-UA"/>
        </w:rPr>
        <w:t>.</w:t>
      </w:r>
    </w:p>
    <w:p w:rsidR="004D3F66" w:rsidRPr="0027287A" w:rsidRDefault="004D3F66" w:rsidP="00D177A4">
      <w:pPr>
        <w:pStyle w:val="a7"/>
        <w:numPr>
          <w:ilvl w:val="0"/>
          <w:numId w:val="85"/>
        </w:numPr>
        <w:shd w:val="clear" w:color="auto" w:fill="FFFFFF"/>
        <w:jc w:val="both"/>
        <w:rPr>
          <w:sz w:val="24"/>
          <w:szCs w:val="24"/>
          <w:lang w:val="uk-UA"/>
        </w:rPr>
      </w:pPr>
      <w:r w:rsidRPr="0027287A">
        <w:rPr>
          <w:sz w:val="24"/>
          <w:szCs w:val="24"/>
        </w:rPr>
        <w:t>Фостер Дж., Хорнгрен Ч. Бухгалтерский учет: управленческий аспект. – М: Финансы и статистика, 2003. – 415с.</w:t>
      </w:r>
    </w:p>
    <w:p w:rsidR="004D3F66" w:rsidRPr="0027287A" w:rsidRDefault="004D3F66" w:rsidP="00D177A4">
      <w:pPr>
        <w:pStyle w:val="a7"/>
        <w:numPr>
          <w:ilvl w:val="0"/>
          <w:numId w:val="85"/>
        </w:numPr>
        <w:shd w:val="clear" w:color="auto" w:fill="FFFFFF"/>
        <w:jc w:val="both"/>
        <w:rPr>
          <w:sz w:val="24"/>
          <w:szCs w:val="24"/>
          <w:lang w:val="uk-UA"/>
        </w:rPr>
      </w:pPr>
      <w:r w:rsidRPr="0027287A">
        <w:rPr>
          <w:sz w:val="24"/>
          <w:szCs w:val="24"/>
        </w:rPr>
        <w:t>Обліково-аналітичне забезпечення управління: вітчизняний та міжнародний досвід [Текст]: [Монографія] / за заг. ред. д.е.н., проф. М.Г. Білопольського, к.е.н., доц. Сизоненко О.А.; Макіївський економ.-гуманіт. ін-т. – Донецьк: Видавець Дмитренко Л.Р., 2014.- –350с.</w:t>
      </w:r>
    </w:p>
    <w:p w:rsidR="004D3F66" w:rsidRPr="007C11F9" w:rsidRDefault="004D3F66" w:rsidP="00D177A4">
      <w:pPr>
        <w:pStyle w:val="a7"/>
        <w:numPr>
          <w:ilvl w:val="0"/>
          <w:numId w:val="85"/>
        </w:numPr>
        <w:shd w:val="clear" w:color="auto" w:fill="FFFFFF"/>
        <w:jc w:val="both"/>
        <w:rPr>
          <w:sz w:val="24"/>
          <w:szCs w:val="24"/>
          <w:lang w:val="uk-UA"/>
        </w:rPr>
      </w:pPr>
      <w:r w:rsidRPr="007C11F9">
        <w:rPr>
          <w:sz w:val="24"/>
          <w:szCs w:val="24"/>
          <w:lang w:val="uk-UA"/>
        </w:rPr>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4D3F66" w:rsidRPr="004D3F66" w:rsidRDefault="004D3F66" w:rsidP="004D3F66">
      <w:pPr>
        <w:pStyle w:val="a5"/>
        <w:rPr>
          <w:b/>
          <w:sz w:val="24"/>
          <w:szCs w:val="24"/>
          <w:lang w:val="uk-UA"/>
        </w:rPr>
      </w:pPr>
      <w:r w:rsidRPr="00A22193">
        <w:rPr>
          <w:i/>
          <w:sz w:val="24"/>
          <w:szCs w:val="24"/>
          <w:lang w:val="uk-UA"/>
        </w:rPr>
        <w:t>І</w:t>
      </w:r>
      <w:r w:rsidRPr="004D3F66">
        <w:rPr>
          <w:i/>
          <w:sz w:val="24"/>
          <w:szCs w:val="24"/>
          <w:lang w:val="uk-UA"/>
        </w:rPr>
        <w:t>нтернет</w:t>
      </w:r>
      <w:r w:rsidRPr="00A22193">
        <w:rPr>
          <w:i/>
          <w:sz w:val="24"/>
          <w:szCs w:val="24"/>
          <w:lang w:val="uk-UA"/>
        </w:rPr>
        <w:t xml:space="preserve"> ресурси</w:t>
      </w:r>
      <w:r w:rsidRPr="004D3F66">
        <w:rPr>
          <w:sz w:val="24"/>
          <w:szCs w:val="24"/>
          <w:lang w:val="uk-UA"/>
        </w:rPr>
        <w:t>:</w:t>
      </w:r>
    </w:p>
    <w:p w:rsidR="004D3F66" w:rsidRPr="004D3F66" w:rsidRDefault="004D3F66" w:rsidP="004D3F66">
      <w:pPr>
        <w:pStyle w:val="a5"/>
        <w:spacing w:after="0"/>
        <w:ind w:left="0"/>
        <w:jc w:val="both"/>
        <w:rPr>
          <w:sz w:val="24"/>
          <w:szCs w:val="24"/>
          <w:lang w:val="uk-UA"/>
        </w:rPr>
      </w:pPr>
      <w:r w:rsidRPr="00441ADD">
        <w:rPr>
          <w:sz w:val="24"/>
          <w:szCs w:val="24"/>
          <w:lang w:val="en-US"/>
        </w:rPr>
        <w:t>http</w:t>
      </w:r>
      <w:r w:rsidRPr="004D3F66">
        <w:rPr>
          <w:sz w:val="24"/>
          <w:szCs w:val="24"/>
          <w:lang w:val="uk-UA"/>
        </w:rPr>
        <w:t xml:space="preserve">:// </w:t>
      </w:r>
      <w:r w:rsidRPr="00441ADD">
        <w:rPr>
          <w:sz w:val="24"/>
          <w:szCs w:val="24"/>
          <w:lang w:val="en-US"/>
        </w:rPr>
        <w:t>www</w:t>
      </w:r>
      <w:r w:rsidRPr="004D3F66">
        <w:rPr>
          <w:sz w:val="24"/>
          <w:szCs w:val="24"/>
          <w:lang w:val="uk-UA"/>
        </w:rPr>
        <w:t xml:space="preserve">. </w:t>
      </w:r>
      <w:r w:rsidRPr="00441ADD">
        <w:rPr>
          <w:sz w:val="24"/>
          <w:szCs w:val="24"/>
          <w:lang w:val="en-US"/>
        </w:rPr>
        <w:t>library</w:t>
      </w:r>
      <w:r w:rsidRPr="004D3F66">
        <w:rPr>
          <w:sz w:val="24"/>
          <w:szCs w:val="24"/>
          <w:lang w:val="uk-UA"/>
        </w:rPr>
        <w:t xml:space="preserve">. </w:t>
      </w:r>
      <w:r w:rsidRPr="00441ADD">
        <w:rPr>
          <w:sz w:val="24"/>
          <w:szCs w:val="24"/>
          <w:lang w:val="en-US"/>
        </w:rPr>
        <w:t>univ</w:t>
      </w:r>
      <w:r w:rsidRPr="004D3F66">
        <w:rPr>
          <w:sz w:val="24"/>
          <w:szCs w:val="24"/>
          <w:lang w:val="uk-UA"/>
        </w:rPr>
        <w:t>.</w:t>
      </w:r>
      <w:r w:rsidRPr="00441ADD">
        <w:rPr>
          <w:sz w:val="24"/>
          <w:szCs w:val="24"/>
          <w:lang w:val="en-US"/>
        </w:rPr>
        <w:t>kiev</w:t>
      </w:r>
      <w:r w:rsidRPr="004D3F66">
        <w:rPr>
          <w:sz w:val="24"/>
          <w:szCs w:val="24"/>
          <w:lang w:val="uk-UA"/>
        </w:rPr>
        <w:t>.</w:t>
      </w:r>
      <w:r w:rsidRPr="00441ADD">
        <w:rPr>
          <w:sz w:val="24"/>
          <w:szCs w:val="24"/>
          <w:lang w:val="en-US"/>
        </w:rPr>
        <w:t>ua</w:t>
      </w:r>
      <w:r w:rsidRPr="004D3F66">
        <w:rPr>
          <w:sz w:val="24"/>
          <w:szCs w:val="24"/>
          <w:lang w:val="uk-UA"/>
        </w:rPr>
        <w:t>/</w:t>
      </w:r>
      <w:r w:rsidRPr="00441ADD">
        <w:rPr>
          <w:sz w:val="24"/>
          <w:szCs w:val="24"/>
          <w:lang w:val="en-US"/>
        </w:rPr>
        <w:t>ukr</w:t>
      </w:r>
      <w:r w:rsidRPr="004D3F66">
        <w:rPr>
          <w:sz w:val="24"/>
          <w:szCs w:val="24"/>
          <w:lang w:val="uk-UA"/>
        </w:rPr>
        <w:t>/</w:t>
      </w:r>
      <w:r w:rsidRPr="00441ADD">
        <w:rPr>
          <w:sz w:val="24"/>
          <w:szCs w:val="24"/>
          <w:lang w:val="en-US"/>
        </w:rPr>
        <w:t>res</w:t>
      </w:r>
      <w:r w:rsidRPr="004D3F66">
        <w:rPr>
          <w:sz w:val="24"/>
          <w:szCs w:val="24"/>
          <w:lang w:val="uk-UA"/>
        </w:rPr>
        <w:t>/</w:t>
      </w:r>
      <w:r w:rsidRPr="00441ADD">
        <w:rPr>
          <w:sz w:val="24"/>
          <w:szCs w:val="24"/>
          <w:lang w:val="en-US"/>
        </w:rPr>
        <w:t>resour</w:t>
      </w:r>
      <w:r w:rsidRPr="004D3F66">
        <w:rPr>
          <w:sz w:val="24"/>
          <w:szCs w:val="24"/>
          <w:lang w:val="uk-UA"/>
        </w:rPr>
        <w:t>.</w:t>
      </w:r>
      <w:r w:rsidRPr="00441ADD">
        <w:rPr>
          <w:sz w:val="24"/>
          <w:szCs w:val="24"/>
          <w:lang w:val="en-US"/>
        </w:rPr>
        <w:t>php</w:t>
      </w:r>
      <w:r w:rsidRPr="004D3F66">
        <w:rPr>
          <w:sz w:val="24"/>
          <w:szCs w:val="24"/>
          <w:lang w:val="uk-UA"/>
        </w:rPr>
        <w:t>3 – Бібліотеки в Україні.</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/–Національна бібліотека України ім. В.І.Вернадського</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w:t>
      </w:r>
      <w:r w:rsidRPr="00441ADD">
        <w:rPr>
          <w:sz w:val="24"/>
          <w:szCs w:val="24"/>
          <w:lang w:val="en-US"/>
        </w:rPr>
        <w:t>portal</w:t>
      </w:r>
      <w:r w:rsidRPr="00441ADD">
        <w:rPr>
          <w:sz w:val="24"/>
          <w:szCs w:val="24"/>
        </w:rPr>
        <w:t>/</w:t>
      </w:r>
      <w:r w:rsidRPr="00441ADD">
        <w:rPr>
          <w:sz w:val="24"/>
          <w:szCs w:val="24"/>
          <w:lang w:val="en-US"/>
        </w:rPr>
        <w:t>libukr</w:t>
      </w:r>
      <w:r w:rsidRPr="00441ADD">
        <w:rPr>
          <w:sz w:val="24"/>
          <w:szCs w:val="24"/>
        </w:rPr>
        <w:t>.</w:t>
      </w:r>
      <w:r w:rsidRPr="00441ADD">
        <w:rPr>
          <w:sz w:val="24"/>
          <w:szCs w:val="24"/>
          <w:lang w:val="en-US"/>
        </w:rPr>
        <w:t>html</w:t>
      </w:r>
      <w:r w:rsidRPr="00441ADD">
        <w:rPr>
          <w:sz w:val="24"/>
          <w:szCs w:val="24"/>
        </w:rPr>
        <w:t xml:space="preserve"> – Бібліотеки та науково-інформаційні центри України.</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 xml:space="preserve">:// </w:t>
      </w:r>
      <w:r w:rsidRPr="00441ADD">
        <w:rPr>
          <w:sz w:val="24"/>
          <w:szCs w:val="24"/>
          <w:lang w:val="en-US"/>
        </w:rPr>
        <w:t>www</w:t>
      </w:r>
      <w:r w:rsidRPr="00441ADD">
        <w:rPr>
          <w:sz w:val="24"/>
          <w:szCs w:val="24"/>
        </w:rPr>
        <w:t xml:space="preserve">. </w:t>
      </w:r>
      <w:r w:rsidRPr="00441ADD">
        <w:rPr>
          <w:sz w:val="24"/>
          <w:szCs w:val="24"/>
          <w:lang w:val="en-US"/>
        </w:rPr>
        <w:t>library</w:t>
      </w:r>
      <w:r w:rsidRPr="00441ADD">
        <w:rPr>
          <w:sz w:val="24"/>
          <w:szCs w:val="24"/>
        </w:rPr>
        <w:t xml:space="preserve">. </w:t>
      </w:r>
      <w:r w:rsidRPr="00441ADD">
        <w:rPr>
          <w:sz w:val="24"/>
          <w:szCs w:val="24"/>
          <w:lang w:val="en-US"/>
        </w:rPr>
        <w:t>lviv</w:t>
      </w:r>
      <w:r w:rsidRPr="00441ADD">
        <w:rPr>
          <w:sz w:val="24"/>
          <w:szCs w:val="24"/>
        </w:rPr>
        <w:t>.</w:t>
      </w:r>
      <w:r w:rsidRPr="00441ADD">
        <w:rPr>
          <w:sz w:val="24"/>
          <w:szCs w:val="24"/>
          <w:lang w:val="en-US"/>
        </w:rPr>
        <w:t>ua</w:t>
      </w:r>
      <w:r w:rsidRPr="00441ADD">
        <w:rPr>
          <w:sz w:val="24"/>
          <w:szCs w:val="24"/>
        </w:rPr>
        <w:t xml:space="preserve"> / – Львівська національна наукова бібліотека України ім. В. Стефаника.</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uk</w:t>
      </w:r>
      <w:r w:rsidRPr="00441ADD">
        <w:rPr>
          <w:sz w:val="24"/>
          <w:szCs w:val="24"/>
        </w:rPr>
        <w:t>.</w:t>
      </w:r>
      <w:r w:rsidRPr="00441ADD">
        <w:rPr>
          <w:sz w:val="24"/>
          <w:szCs w:val="24"/>
          <w:lang w:val="en-US"/>
        </w:rPr>
        <w:t>wikipedia</w:t>
      </w:r>
      <w:r w:rsidRPr="00441ADD">
        <w:rPr>
          <w:sz w:val="24"/>
          <w:szCs w:val="24"/>
        </w:rPr>
        <w:t>.</w:t>
      </w:r>
      <w:r w:rsidRPr="00441ADD">
        <w:rPr>
          <w:sz w:val="24"/>
          <w:szCs w:val="24"/>
          <w:lang w:val="en-US"/>
        </w:rPr>
        <w:t>org</w:t>
      </w:r>
      <w:r w:rsidRPr="00441ADD">
        <w:rPr>
          <w:sz w:val="24"/>
          <w:szCs w:val="24"/>
        </w:rPr>
        <w:t xml:space="preserve"> – вільна енциклопедія.</w:t>
      </w:r>
    </w:p>
    <w:p w:rsidR="004D3F66" w:rsidRPr="00441ADD" w:rsidRDefault="004D3F66" w:rsidP="004D3F66">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minfin</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 xml:space="preserve"> – сайт Міністерства фінансів України.</w:t>
      </w:r>
    </w:p>
    <w:p w:rsidR="004D3F66" w:rsidRPr="00441ADD" w:rsidRDefault="004D3F66" w:rsidP="004D3F66">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osvita</w:t>
      </w:r>
      <w:r w:rsidRPr="00441ADD">
        <w:rPr>
          <w:sz w:val="24"/>
          <w:szCs w:val="24"/>
        </w:rPr>
        <w:t>/</w:t>
      </w:r>
      <w:r w:rsidRPr="00441ADD">
        <w:rPr>
          <w:sz w:val="24"/>
          <w:szCs w:val="24"/>
          <w:lang w:val="en-US"/>
        </w:rPr>
        <w:t>org</w:t>
      </w:r>
      <w:r w:rsidRPr="00441ADD">
        <w:rPr>
          <w:sz w:val="24"/>
          <w:szCs w:val="24"/>
        </w:rPr>
        <w:t>.</w:t>
      </w:r>
      <w:r w:rsidRPr="00441ADD">
        <w:rPr>
          <w:sz w:val="24"/>
          <w:szCs w:val="24"/>
          <w:lang w:val="en-US"/>
        </w:rPr>
        <w:t>ua</w:t>
      </w:r>
      <w:r w:rsidRPr="00441ADD">
        <w:rPr>
          <w:sz w:val="24"/>
          <w:szCs w:val="24"/>
        </w:rPr>
        <w:t xml:space="preserve"> – сайт Міністерства освіти і науки України</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web</w:t>
      </w:r>
      <w:r w:rsidRPr="00441ADD">
        <w:rPr>
          <w:sz w:val="24"/>
          <w:szCs w:val="24"/>
        </w:rPr>
        <w:t>/</w:t>
      </w:r>
      <w:r w:rsidRPr="00441ADD">
        <w:rPr>
          <w:sz w:val="24"/>
          <w:szCs w:val="24"/>
          <w:lang w:val="en-US"/>
        </w:rPr>
        <w:t>worldbank</w:t>
      </w:r>
      <w:r w:rsidRPr="00441ADD">
        <w:rPr>
          <w:sz w:val="24"/>
          <w:szCs w:val="24"/>
        </w:rPr>
        <w:t>/</w:t>
      </w:r>
      <w:r w:rsidRPr="00441ADD">
        <w:rPr>
          <w:sz w:val="24"/>
          <w:szCs w:val="24"/>
          <w:lang w:val="en-US"/>
        </w:rPr>
        <w:t>org</w:t>
      </w:r>
      <w:r w:rsidRPr="00441ADD">
        <w:rPr>
          <w:sz w:val="24"/>
          <w:szCs w:val="24"/>
        </w:rPr>
        <w:t>– сайт Світового банку</w:t>
      </w:r>
    </w:p>
    <w:p w:rsidR="004D3F66" w:rsidRDefault="004D3F66" w:rsidP="004D3F66">
      <w:pPr>
        <w:rPr>
          <w:rFonts w:ascii="Times New Roman" w:hAnsi="Times New Roman" w:cs="Times New Roman"/>
          <w:b/>
          <w:sz w:val="24"/>
          <w:szCs w:val="24"/>
        </w:rPr>
      </w:pPr>
    </w:p>
    <w:p w:rsidR="004D3F66" w:rsidRPr="00A22193" w:rsidRDefault="004D3F66" w:rsidP="004D3F66">
      <w:pPr>
        <w:rPr>
          <w:rFonts w:ascii="Times New Roman" w:hAnsi="Times New Roman" w:cs="Times New Roman"/>
          <w:sz w:val="24"/>
          <w:szCs w:val="24"/>
        </w:rPr>
      </w:pPr>
      <w:r w:rsidRPr="00A22193">
        <w:rPr>
          <w:rFonts w:ascii="Times New Roman" w:hAnsi="Times New Roman" w:cs="Times New Roman"/>
          <w:b/>
          <w:sz w:val="24"/>
          <w:szCs w:val="24"/>
        </w:rPr>
        <w:t xml:space="preserve">Навчальне обладнання:  </w:t>
      </w:r>
      <w:r w:rsidRPr="00A22193">
        <w:rPr>
          <w:rFonts w:ascii="Times New Roman" w:hAnsi="Times New Roman" w:cs="Times New Roman"/>
          <w:sz w:val="24"/>
          <w:szCs w:val="24"/>
        </w:rPr>
        <w:t>електронна дошка, ноутбук.</w:t>
      </w:r>
    </w:p>
    <w:p w:rsidR="004D3F66" w:rsidRPr="00A22193" w:rsidRDefault="004D3F66" w:rsidP="004D3F66">
      <w:pPr>
        <w:jc w:val="center"/>
        <w:rPr>
          <w:rFonts w:ascii="Times New Roman" w:hAnsi="Times New Roman" w:cs="Times New Roman"/>
          <w:b/>
          <w:sz w:val="24"/>
          <w:szCs w:val="24"/>
        </w:rPr>
      </w:pPr>
      <w:r w:rsidRPr="00A22193">
        <w:rPr>
          <w:rFonts w:ascii="Times New Roman" w:hAnsi="Times New Roman" w:cs="Times New Roman"/>
          <w:b/>
          <w:sz w:val="24"/>
          <w:szCs w:val="24"/>
        </w:rPr>
        <w:t>ВИКЛАД  МАТЕРІАЛУ  ЛЕКЦІЇ</w:t>
      </w:r>
    </w:p>
    <w:p w:rsidR="0027287A" w:rsidRPr="0027287A" w:rsidRDefault="0027287A" w:rsidP="0027287A">
      <w:pPr>
        <w:pStyle w:val="21"/>
        <w:spacing w:after="0" w:line="240" w:lineRule="auto"/>
        <w:ind w:hanging="539"/>
        <w:jc w:val="center"/>
        <w:rPr>
          <w:b/>
          <w:i/>
          <w:sz w:val="24"/>
          <w:szCs w:val="24"/>
          <w:lang w:val="uk-UA"/>
        </w:rPr>
      </w:pPr>
      <w:r w:rsidRPr="0027287A">
        <w:rPr>
          <w:b/>
          <w:i/>
          <w:sz w:val="24"/>
          <w:szCs w:val="24"/>
          <w:lang w:val="uk-UA"/>
        </w:rPr>
        <w:t>1. Суть та особливості процесу прийняття рішень і релевантність облікової інформації.</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i/>
          <w:sz w:val="24"/>
          <w:szCs w:val="24"/>
        </w:rPr>
        <w:t>Релевантні витрати – це витрати, величина яких може бути змінена внаслідок прийняття рішення.</w:t>
      </w:r>
      <w:r w:rsidRPr="0027287A">
        <w:rPr>
          <w:rFonts w:ascii="Times New Roman" w:hAnsi="Times New Roman" w:cs="Times New Roman"/>
          <w:sz w:val="24"/>
          <w:szCs w:val="24"/>
        </w:rPr>
        <w:t xml:space="preserve">Витрати майбутніх періодів, які, будучи наслідком прийнятого рішення, впливають на грошові потоки.У процесі прийняття управлінського рішення необхідно брати до уваги лише релевантні витрати, оскільки майбутній прибуток буде максимізовано за умови, що грошові потоки в результаті здійснення діяльності теж максимізуються. </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Релевантні витрати та доходи враховують під час оцінки альтернатив та вибору найбільш вигідної з них.</w:t>
      </w:r>
      <w:r w:rsidRPr="0027287A">
        <w:rPr>
          <w:rFonts w:ascii="Times New Roman" w:hAnsi="Times New Roman" w:cs="Times New Roman"/>
          <w:b/>
          <w:i/>
          <w:sz w:val="24"/>
          <w:szCs w:val="24"/>
        </w:rPr>
        <w:t xml:space="preserve">   </w:t>
      </w:r>
      <w:r w:rsidRPr="0027287A">
        <w:rPr>
          <w:rFonts w:ascii="Times New Roman" w:hAnsi="Times New Roman" w:cs="Times New Roman"/>
          <w:sz w:val="24"/>
          <w:szCs w:val="24"/>
        </w:rPr>
        <w:t>Релевантні доходи включають вигоду, яку підприємство могло б одержати, але втратило внаслідок вибору іншого варіанта. Втрачена вигода не відображається у фінансових звітах, але має значення для прийняття рішень, тому її враховують, оцінюють використовуючи як фінансові так і нефінансові показники.</w:t>
      </w:r>
    </w:p>
    <w:p w:rsidR="0027287A" w:rsidRPr="0027287A" w:rsidRDefault="0027287A" w:rsidP="0027287A">
      <w:pPr>
        <w:ind w:firstLine="709"/>
        <w:jc w:val="both"/>
        <w:rPr>
          <w:rFonts w:ascii="Times New Roman" w:hAnsi="Times New Roman" w:cs="Times New Roman"/>
          <w:i/>
          <w:sz w:val="24"/>
          <w:szCs w:val="24"/>
        </w:rPr>
      </w:pPr>
      <w:r w:rsidRPr="0027287A">
        <w:rPr>
          <w:rFonts w:ascii="Times New Roman" w:hAnsi="Times New Roman" w:cs="Times New Roman"/>
          <w:sz w:val="24"/>
          <w:szCs w:val="24"/>
        </w:rPr>
        <w:t xml:space="preserve">  </w:t>
      </w:r>
      <w:r w:rsidRPr="0027287A">
        <w:rPr>
          <w:rFonts w:ascii="Times New Roman" w:hAnsi="Times New Roman" w:cs="Times New Roman"/>
          <w:i/>
          <w:sz w:val="24"/>
          <w:szCs w:val="24"/>
        </w:rPr>
        <w:t>Нерелевантні витрати – це витрати, величина яких не залежить від прийняття рішення.</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i/>
          <w:sz w:val="24"/>
          <w:szCs w:val="24"/>
        </w:rPr>
        <w:t xml:space="preserve"> Релевантний діапазон – це діапазон діяльності, в межах якого зберігається взаємозв’язок між величиною витрат та їх фактором. </w:t>
      </w:r>
      <w:r w:rsidRPr="0027287A">
        <w:rPr>
          <w:rFonts w:ascii="Times New Roman" w:hAnsi="Times New Roman" w:cs="Times New Roman"/>
          <w:sz w:val="24"/>
          <w:szCs w:val="24"/>
        </w:rPr>
        <w:t xml:space="preserve">Наприклад, витрати на оренду </w:t>
      </w:r>
      <w:r w:rsidRPr="0027287A">
        <w:rPr>
          <w:rFonts w:ascii="Times New Roman" w:hAnsi="Times New Roman" w:cs="Times New Roman"/>
          <w:sz w:val="24"/>
          <w:szCs w:val="24"/>
        </w:rPr>
        <w:lastRenderedPageBreak/>
        <w:t xml:space="preserve">зростатимуть, якщо збільшення обсягу виробництва потребує додаткової площі. І навпаки, витрати на оренду можуть зменшуватися, якщо зниження обсягу виробництва спонукає підприємство до використання меншої площі.  </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i/>
          <w:sz w:val="24"/>
          <w:szCs w:val="24"/>
        </w:rPr>
        <w:t xml:space="preserve">Резервний (страховий ) запас – </w:t>
      </w:r>
      <w:r w:rsidRPr="0027287A">
        <w:rPr>
          <w:rFonts w:ascii="Times New Roman" w:hAnsi="Times New Roman" w:cs="Times New Roman"/>
          <w:sz w:val="24"/>
          <w:szCs w:val="24"/>
        </w:rPr>
        <w:t>це додатковий запас , який зберігається на випадок непередбачуваного попиту або раптової відсутності запасів у постачальників, також це дозволить уникнути простою в перерві між поставками. Основними витратами при встановленні резервного запасу є витрати на зберігання і втрати від дефіциту (оплата простою, оформлення термінового запасу).</w:t>
      </w:r>
    </w:p>
    <w:p w:rsidR="0027287A" w:rsidRPr="0027287A" w:rsidRDefault="0027287A" w:rsidP="0027287A">
      <w:pPr>
        <w:pStyle w:val="a5"/>
        <w:spacing w:after="0"/>
        <w:ind w:left="0"/>
        <w:jc w:val="both"/>
        <w:rPr>
          <w:b/>
          <w:i/>
          <w:sz w:val="24"/>
          <w:szCs w:val="24"/>
        </w:rPr>
      </w:pPr>
    </w:p>
    <w:p w:rsidR="0027287A" w:rsidRPr="0027287A" w:rsidRDefault="0027287A" w:rsidP="0027287A">
      <w:pPr>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27287A">
        <w:rPr>
          <w:rFonts w:ascii="Times New Roman" w:hAnsi="Times New Roman" w:cs="Times New Roman"/>
          <w:b/>
          <w:i/>
          <w:sz w:val="24"/>
          <w:szCs w:val="24"/>
        </w:rPr>
        <w:t xml:space="preserve">2. Прийняття управлінських рішень. Прийняття рішень в процесі постачання (рішення стосовно запасів, застосування методів). </w:t>
      </w:r>
    </w:p>
    <w:p w:rsidR="0027287A" w:rsidRPr="0027287A" w:rsidRDefault="0027287A" w:rsidP="0027287A">
      <w:pPr>
        <w:pStyle w:val="a5"/>
        <w:spacing w:after="0"/>
        <w:ind w:left="0"/>
        <w:jc w:val="both"/>
        <w:rPr>
          <w:b/>
          <w:i/>
          <w:sz w:val="24"/>
          <w:szCs w:val="24"/>
          <w:lang w:val="uk-UA"/>
        </w:rPr>
      </w:pPr>
      <w:r w:rsidRPr="0027287A">
        <w:rPr>
          <w:b/>
          <w:i/>
          <w:sz w:val="24"/>
          <w:szCs w:val="24"/>
          <w:lang w:val="uk-UA"/>
        </w:rPr>
        <w:t xml:space="preserve">    </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Прийняття рішень – це вибір найбільш вигідної альтернативи.</w:t>
      </w:r>
      <w:r w:rsidRPr="0027287A">
        <w:rPr>
          <w:rFonts w:ascii="Times New Roman" w:hAnsi="Times New Roman" w:cs="Times New Roman"/>
          <w:i/>
          <w:sz w:val="24"/>
          <w:szCs w:val="24"/>
        </w:rPr>
        <w:t xml:space="preserve"> Стратегія управління</w:t>
      </w:r>
      <w:r w:rsidRPr="0027287A">
        <w:rPr>
          <w:rFonts w:ascii="Times New Roman" w:hAnsi="Times New Roman" w:cs="Times New Roman"/>
          <w:sz w:val="24"/>
          <w:szCs w:val="24"/>
        </w:rPr>
        <w:t xml:space="preserve"> полягає у виборі та обґрунтуванні політики залучення та ефективного розміщення ресурсів(в тому числі фінансових засобів) підприємства, </w:t>
      </w:r>
      <w:r w:rsidRPr="0027287A">
        <w:rPr>
          <w:rFonts w:ascii="Times New Roman" w:hAnsi="Times New Roman" w:cs="Times New Roman"/>
          <w:i/>
          <w:sz w:val="24"/>
          <w:szCs w:val="24"/>
        </w:rPr>
        <w:t>тактика управління</w:t>
      </w:r>
      <w:r w:rsidRPr="0027287A">
        <w:rPr>
          <w:rFonts w:ascii="Times New Roman" w:hAnsi="Times New Roman" w:cs="Times New Roman"/>
          <w:sz w:val="24"/>
          <w:szCs w:val="24"/>
        </w:rPr>
        <w:t xml:space="preserve"> – полягає в конкретизації поставлених цілей  у вигляді системи планів та їх ресурсного забезпечення за різноманітними параметрами (часовим, матеріально – технічним, кадровим).</w:t>
      </w:r>
    </w:p>
    <w:p w:rsidR="0027287A" w:rsidRPr="0027287A" w:rsidRDefault="0027287A" w:rsidP="0027287A">
      <w:pPr>
        <w:pStyle w:val="a5"/>
        <w:spacing w:after="0"/>
        <w:ind w:left="0" w:firstLine="709"/>
        <w:jc w:val="both"/>
        <w:rPr>
          <w:sz w:val="24"/>
          <w:szCs w:val="24"/>
          <w:lang w:val="uk-UA"/>
        </w:rPr>
      </w:pPr>
      <w:r w:rsidRPr="0027287A">
        <w:rPr>
          <w:sz w:val="24"/>
          <w:szCs w:val="24"/>
          <w:lang w:val="uk-UA"/>
        </w:rPr>
        <w:t>На будь-якому підприємстві існують різні рівні управління: нижчий; середній; вищий.</w:t>
      </w:r>
    </w:p>
    <w:p w:rsidR="0027287A" w:rsidRPr="0027287A" w:rsidRDefault="0027287A" w:rsidP="0027287A">
      <w:pPr>
        <w:pStyle w:val="a5"/>
        <w:spacing w:after="0"/>
        <w:ind w:left="0" w:firstLine="709"/>
        <w:jc w:val="both"/>
        <w:rPr>
          <w:sz w:val="24"/>
          <w:szCs w:val="24"/>
          <w:lang w:val="uk-UA"/>
        </w:rPr>
      </w:pPr>
      <w:r w:rsidRPr="0027287A">
        <w:rPr>
          <w:sz w:val="24"/>
          <w:szCs w:val="24"/>
        </w:rPr>
        <w:t>Матеріальні запаси сировини, напівфабрикатів або готової продукції можуть бути або надто малими, або надто великими. Якщо вони дуже великі, то поточні витрати (витрати на зберігання) зростають.</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Найбільш важливими є витрати, пов’язані з величиною матеріальних запасів:</w:t>
      </w:r>
    </w:p>
    <w:p w:rsidR="0027287A" w:rsidRPr="0027287A" w:rsidRDefault="0027287A" w:rsidP="00D177A4">
      <w:pPr>
        <w:numPr>
          <w:ilvl w:val="0"/>
          <w:numId w:val="87"/>
        </w:numPr>
        <w:spacing w:after="0" w:line="240" w:lineRule="auto"/>
        <w:ind w:left="0" w:firstLine="709"/>
        <w:jc w:val="both"/>
        <w:rPr>
          <w:rFonts w:ascii="Times New Roman" w:hAnsi="Times New Roman" w:cs="Times New Roman"/>
          <w:sz w:val="24"/>
          <w:szCs w:val="24"/>
        </w:rPr>
      </w:pPr>
      <w:r w:rsidRPr="0027287A">
        <w:rPr>
          <w:rFonts w:ascii="Times New Roman" w:hAnsi="Times New Roman" w:cs="Times New Roman"/>
          <w:i/>
          <w:sz w:val="24"/>
          <w:szCs w:val="24"/>
        </w:rPr>
        <w:t xml:space="preserve">Витрати на зберігання і розвантажувально-навантажувальні роботи. </w:t>
      </w:r>
      <w:r w:rsidRPr="0027287A">
        <w:rPr>
          <w:rFonts w:ascii="Times New Roman" w:hAnsi="Times New Roman" w:cs="Times New Roman"/>
          <w:sz w:val="24"/>
          <w:szCs w:val="24"/>
        </w:rPr>
        <w:t>Збільшення запасів призводить до збільшення витрат на утримання складських приміщень, їх оренду, опалення, освітлення. Збільшення річних запасів також  пов’язане  із збільшенням страхових внесків.</w:t>
      </w:r>
    </w:p>
    <w:p w:rsidR="0027287A" w:rsidRPr="0027287A" w:rsidRDefault="0027287A" w:rsidP="00D177A4">
      <w:pPr>
        <w:numPr>
          <w:ilvl w:val="0"/>
          <w:numId w:val="87"/>
        </w:numPr>
        <w:spacing w:after="0" w:line="240" w:lineRule="auto"/>
        <w:ind w:left="0" w:firstLine="709"/>
        <w:jc w:val="both"/>
        <w:rPr>
          <w:rFonts w:ascii="Times New Roman" w:hAnsi="Times New Roman" w:cs="Times New Roman"/>
          <w:i/>
          <w:sz w:val="24"/>
          <w:szCs w:val="24"/>
        </w:rPr>
      </w:pPr>
      <w:r w:rsidRPr="0027287A">
        <w:rPr>
          <w:rFonts w:ascii="Times New Roman" w:hAnsi="Times New Roman" w:cs="Times New Roman"/>
          <w:i/>
          <w:sz w:val="24"/>
          <w:szCs w:val="24"/>
        </w:rPr>
        <w:t xml:space="preserve">Витрати на виконання замовлення. </w:t>
      </w:r>
      <w:r w:rsidRPr="0027287A">
        <w:rPr>
          <w:rFonts w:ascii="Times New Roman" w:hAnsi="Times New Roman" w:cs="Times New Roman"/>
          <w:sz w:val="24"/>
          <w:szCs w:val="24"/>
        </w:rPr>
        <w:t>Витрати на замовлення – це витрати на оформлення  замовлення, які включають канцелярські витрати по оформленню замовлення на придбання або виробництво , транспортні витрати і витрати по прийманню вантажів. При зміні обсягів виробництва до цих витрат відносяться також витрати по налагодженню устаткування для випуску замовленої партії.</w:t>
      </w:r>
    </w:p>
    <w:p w:rsidR="0027287A" w:rsidRPr="0027287A" w:rsidRDefault="0027287A" w:rsidP="0027287A">
      <w:pPr>
        <w:ind w:firstLine="709"/>
        <w:jc w:val="both"/>
        <w:rPr>
          <w:rFonts w:ascii="Times New Roman" w:hAnsi="Times New Roman" w:cs="Times New Roman"/>
          <w:i/>
          <w:sz w:val="24"/>
          <w:szCs w:val="24"/>
        </w:rPr>
      </w:pPr>
      <w:r w:rsidRPr="0027287A">
        <w:rPr>
          <w:rFonts w:ascii="Times New Roman" w:hAnsi="Times New Roman" w:cs="Times New Roman"/>
          <w:i/>
          <w:sz w:val="24"/>
          <w:szCs w:val="24"/>
        </w:rPr>
        <w:t>Витрати, пов’язані з величиною запасу мають тенденцію взаємно компенсуватися . При зниженні витрат на замовлення зростає обсяг матеріальних запасів, отже, зростають поточні витрати (витрати на зберігання.</w:t>
      </w:r>
      <w:r w:rsidRPr="0027287A">
        <w:rPr>
          <w:rFonts w:ascii="Times New Roman" w:hAnsi="Times New Roman" w:cs="Times New Roman"/>
          <w:sz w:val="24"/>
          <w:szCs w:val="24"/>
        </w:rPr>
        <w:t xml:space="preserve">  </w:t>
      </w:r>
      <w:r w:rsidRPr="0027287A">
        <w:rPr>
          <w:rFonts w:ascii="Times New Roman" w:hAnsi="Times New Roman" w:cs="Times New Roman"/>
          <w:i/>
          <w:sz w:val="24"/>
          <w:szCs w:val="24"/>
        </w:rPr>
        <w:t xml:space="preserve">  </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Важливою складовою оптимізації процесу постачання є визначення величини партії сировини та матеріалів, яка надходить від постачальника.</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Виділяють два варіанти постачання сировини та матеріалів:</w:t>
      </w:r>
    </w:p>
    <w:p w:rsidR="0027287A" w:rsidRPr="0027287A" w:rsidRDefault="0027287A" w:rsidP="00D177A4">
      <w:pPr>
        <w:numPr>
          <w:ilvl w:val="0"/>
          <w:numId w:val="86"/>
        </w:numPr>
        <w:spacing w:after="0" w:line="240" w:lineRule="auto"/>
        <w:ind w:firstLine="709"/>
        <w:jc w:val="both"/>
        <w:rPr>
          <w:rFonts w:ascii="Times New Roman" w:hAnsi="Times New Roman" w:cs="Times New Roman"/>
          <w:sz w:val="24"/>
          <w:szCs w:val="24"/>
        </w:rPr>
      </w:pPr>
      <w:r w:rsidRPr="0027287A">
        <w:rPr>
          <w:rFonts w:ascii="Times New Roman" w:hAnsi="Times New Roman" w:cs="Times New Roman"/>
          <w:sz w:val="24"/>
          <w:szCs w:val="24"/>
        </w:rPr>
        <w:t>постачання великих обсягів через тривалі проміжки часу;</w:t>
      </w:r>
    </w:p>
    <w:p w:rsidR="0027287A" w:rsidRPr="0027287A" w:rsidRDefault="0027287A" w:rsidP="00D177A4">
      <w:pPr>
        <w:numPr>
          <w:ilvl w:val="0"/>
          <w:numId w:val="86"/>
        </w:numPr>
        <w:spacing w:after="0" w:line="240" w:lineRule="auto"/>
        <w:ind w:firstLine="709"/>
        <w:jc w:val="both"/>
        <w:rPr>
          <w:rFonts w:ascii="Times New Roman" w:hAnsi="Times New Roman" w:cs="Times New Roman"/>
          <w:sz w:val="24"/>
          <w:szCs w:val="24"/>
        </w:rPr>
      </w:pPr>
      <w:r w:rsidRPr="0027287A">
        <w:rPr>
          <w:rFonts w:ascii="Times New Roman" w:hAnsi="Times New Roman" w:cs="Times New Roman"/>
          <w:sz w:val="24"/>
          <w:szCs w:val="24"/>
        </w:rPr>
        <w:t>постачання невеликих обсягів через короткі проміжки часу.</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Також велике значення має вплив різних чинників:</w:t>
      </w:r>
    </w:p>
    <w:p w:rsidR="0027287A" w:rsidRPr="0027287A" w:rsidRDefault="0027287A" w:rsidP="00D177A4">
      <w:pPr>
        <w:numPr>
          <w:ilvl w:val="0"/>
          <w:numId w:val="88"/>
        </w:numPr>
        <w:spacing w:after="0" w:line="240" w:lineRule="auto"/>
        <w:ind w:left="0" w:firstLine="709"/>
        <w:jc w:val="both"/>
        <w:rPr>
          <w:rFonts w:ascii="Times New Roman" w:hAnsi="Times New Roman" w:cs="Times New Roman"/>
          <w:sz w:val="24"/>
          <w:szCs w:val="24"/>
        </w:rPr>
      </w:pPr>
      <w:r w:rsidRPr="0027287A">
        <w:rPr>
          <w:rFonts w:ascii="Times New Roman" w:hAnsi="Times New Roman" w:cs="Times New Roman"/>
          <w:sz w:val="24"/>
          <w:szCs w:val="24"/>
        </w:rPr>
        <w:t>розмір підприємства(мале чи велике);</w:t>
      </w:r>
    </w:p>
    <w:p w:rsidR="0027287A" w:rsidRPr="0027287A" w:rsidRDefault="0027287A" w:rsidP="00D177A4">
      <w:pPr>
        <w:numPr>
          <w:ilvl w:val="0"/>
          <w:numId w:val="88"/>
        </w:numPr>
        <w:spacing w:after="0" w:line="240" w:lineRule="auto"/>
        <w:ind w:left="0" w:firstLine="709"/>
        <w:jc w:val="both"/>
        <w:rPr>
          <w:rFonts w:ascii="Times New Roman" w:hAnsi="Times New Roman" w:cs="Times New Roman"/>
          <w:sz w:val="24"/>
          <w:szCs w:val="24"/>
        </w:rPr>
      </w:pPr>
      <w:r w:rsidRPr="0027287A">
        <w:rPr>
          <w:rFonts w:ascii="Times New Roman" w:hAnsi="Times New Roman" w:cs="Times New Roman"/>
          <w:sz w:val="24"/>
          <w:szCs w:val="24"/>
        </w:rPr>
        <w:t>пропозиції на ринку;</w:t>
      </w:r>
    </w:p>
    <w:p w:rsidR="0027287A" w:rsidRPr="0027287A" w:rsidRDefault="0027287A" w:rsidP="00D177A4">
      <w:pPr>
        <w:numPr>
          <w:ilvl w:val="0"/>
          <w:numId w:val="88"/>
        </w:numPr>
        <w:spacing w:after="0" w:line="240" w:lineRule="auto"/>
        <w:ind w:left="0" w:firstLine="709"/>
        <w:jc w:val="both"/>
        <w:rPr>
          <w:rFonts w:ascii="Times New Roman" w:hAnsi="Times New Roman" w:cs="Times New Roman"/>
          <w:sz w:val="24"/>
          <w:szCs w:val="24"/>
        </w:rPr>
      </w:pPr>
      <w:r w:rsidRPr="0027287A">
        <w:rPr>
          <w:rFonts w:ascii="Times New Roman" w:hAnsi="Times New Roman" w:cs="Times New Roman"/>
          <w:sz w:val="24"/>
          <w:szCs w:val="24"/>
        </w:rPr>
        <w:t>величина витрат зберігання запасів;</w:t>
      </w:r>
    </w:p>
    <w:p w:rsidR="0027287A" w:rsidRPr="0027287A" w:rsidRDefault="0027287A" w:rsidP="00D177A4">
      <w:pPr>
        <w:numPr>
          <w:ilvl w:val="0"/>
          <w:numId w:val="88"/>
        </w:numPr>
        <w:spacing w:after="0" w:line="240" w:lineRule="auto"/>
        <w:ind w:left="0" w:firstLine="709"/>
        <w:jc w:val="both"/>
        <w:rPr>
          <w:rFonts w:ascii="Times New Roman" w:hAnsi="Times New Roman" w:cs="Times New Roman"/>
          <w:sz w:val="24"/>
          <w:szCs w:val="24"/>
        </w:rPr>
      </w:pPr>
      <w:r w:rsidRPr="0027287A">
        <w:rPr>
          <w:rFonts w:ascii="Times New Roman" w:hAnsi="Times New Roman" w:cs="Times New Roman"/>
          <w:sz w:val="24"/>
          <w:szCs w:val="24"/>
        </w:rPr>
        <w:t>потреби виробництва в сировині та матеріалах за плановий період;</w:t>
      </w:r>
    </w:p>
    <w:p w:rsidR="0027287A" w:rsidRPr="0027287A" w:rsidRDefault="0027287A" w:rsidP="00D177A4">
      <w:pPr>
        <w:numPr>
          <w:ilvl w:val="0"/>
          <w:numId w:val="88"/>
        </w:numPr>
        <w:spacing w:after="0" w:line="240" w:lineRule="auto"/>
        <w:ind w:left="0" w:firstLine="709"/>
        <w:jc w:val="both"/>
        <w:rPr>
          <w:rFonts w:ascii="Times New Roman" w:hAnsi="Times New Roman" w:cs="Times New Roman"/>
          <w:sz w:val="24"/>
          <w:szCs w:val="24"/>
        </w:rPr>
      </w:pPr>
      <w:r w:rsidRPr="0027287A">
        <w:rPr>
          <w:rFonts w:ascii="Times New Roman" w:hAnsi="Times New Roman" w:cs="Times New Roman"/>
          <w:sz w:val="24"/>
          <w:szCs w:val="24"/>
        </w:rPr>
        <w:lastRenderedPageBreak/>
        <w:t>якість матеріалів та сировини;</w:t>
      </w:r>
    </w:p>
    <w:p w:rsidR="0027287A" w:rsidRPr="0027287A" w:rsidRDefault="0027287A" w:rsidP="00D177A4">
      <w:pPr>
        <w:numPr>
          <w:ilvl w:val="0"/>
          <w:numId w:val="88"/>
        </w:numPr>
        <w:spacing w:after="0" w:line="240" w:lineRule="auto"/>
        <w:ind w:left="0" w:firstLine="709"/>
        <w:jc w:val="both"/>
        <w:rPr>
          <w:rFonts w:ascii="Times New Roman" w:hAnsi="Times New Roman" w:cs="Times New Roman"/>
          <w:sz w:val="24"/>
          <w:szCs w:val="24"/>
        </w:rPr>
      </w:pPr>
      <w:r w:rsidRPr="0027287A">
        <w:rPr>
          <w:rFonts w:ascii="Times New Roman" w:hAnsi="Times New Roman" w:cs="Times New Roman"/>
          <w:sz w:val="24"/>
          <w:szCs w:val="24"/>
        </w:rPr>
        <w:t>розмір цін .</w:t>
      </w:r>
    </w:p>
    <w:p w:rsidR="0027287A" w:rsidRPr="0027287A" w:rsidRDefault="0027287A" w:rsidP="0027287A">
      <w:pPr>
        <w:jc w:val="both"/>
        <w:rPr>
          <w:rFonts w:ascii="Times New Roman" w:hAnsi="Times New Roman" w:cs="Times New Roman"/>
          <w:sz w:val="24"/>
          <w:szCs w:val="24"/>
        </w:rPr>
      </w:pPr>
      <w:r w:rsidRPr="0027287A">
        <w:rPr>
          <w:rFonts w:ascii="Times New Roman" w:hAnsi="Times New Roman" w:cs="Times New Roman"/>
          <w:i/>
          <w:sz w:val="24"/>
          <w:szCs w:val="24"/>
        </w:rPr>
        <w:t>Основним фактором політики</w:t>
      </w:r>
      <w:r w:rsidRPr="0027287A">
        <w:rPr>
          <w:rFonts w:ascii="Times New Roman" w:hAnsi="Times New Roman" w:cs="Times New Roman"/>
          <w:sz w:val="24"/>
          <w:szCs w:val="24"/>
        </w:rPr>
        <w:t xml:space="preserve"> матеріально-технічного постачання вважають розрахунок оптимального розміру замовлення або партії.</w:t>
      </w:r>
    </w:p>
    <w:p w:rsidR="0027287A" w:rsidRPr="0027287A" w:rsidRDefault="0027287A" w:rsidP="0027287A">
      <w:pPr>
        <w:jc w:val="both"/>
        <w:rPr>
          <w:rFonts w:ascii="Times New Roman" w:hAnsi="Times New Roman" w:cs="Times New Roman"/>
          <w:b/>
          <w:i/>
          <w:sz w:val="24"/>
          <w:szCs w:val="24"/>
        </w:rPr>
      </w:pPr>
      <w:r w:rsidRPr="0027287A">
        <w:rPr>
          <w:rFonts w:ascii="Times New Roman" w:hAnsi="Times New Roman" w:cs="Times New Roman"/>
          <w:b/>
          <w:i/>
          <w:sz w:val="24"/>
          <w:szCs w:val="24"/>
        </w:rPr>
        <w:t>Метод ”економічного розміру замовлення” (ЕРЗ).</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Використання методу ЕРЗ дозволяє досягнути мінімальних витрат, пов’язаних з утриманням запасів, і відповісти на питання скільки коштує замовлення та коли оформляти замовлення.</w:t>
      </w:r>
    </w:p>
    <w:p w:rsidR="0027287A" w:rsidRPr="0027287A" w:rsidRDefault="0027287A" w:rsidP="0027287A">
      <w:pPr>
        <w:jc w:val="both"/>
        <w:rPr>
          <w:rFonts w:ascii="Times New Roman" w:hAnsi="Times New Roman" w:cs="Times New Roman"/>
          <w:sz w:val="24"/>
          <w:szCs w:val="24"/>
        </w:rPr>
      </w:pPr>
      <w:r w:rsidRPr="0027287A">
        <w:rPr>
          <w:rFonts w:ascii="Times New Roman" w:hAnsi="Times New Roman" w:cs="Times New Roman"/>
          <w:sz w:val="24"/>
          <w:szCs w:val="24"/>
        </w:rPr>
        <w:t>Формула, для визначення оптимальної партії поставок:</w:t>
      </w:r>
    </w:p>
    <w:p w:rsidR="0027287A" w:rsidRPr="0027287A" w:rsidRDefault="0027287A" w:rsidP="0027287A">
      <w:pPr>
        <w:jc w:val="both"/>
        <w:rPr>
          <w:rFonts w:ascii="Times New Roman" w:hAnsi="Times New Roman" w:cs="Times New Roman"/>
          <w:sz w:val="24"/>
          <w:szCs w:val="24"/>
        </w:rPr>
      </w:pPr>
      <w:r w:rsidRPr="0027287A">
        <w:rPr>
          <w:rFonts w:ascii="Times New Roman" w:hAnsi="Times New Roman" w:cs="Times New Roman"/>
          <w:b/>
          <w:sz w:val="24"/>
          <w:szCs w:val="24"/>
        </w:rPr>
        <w:t xml:space="preserve">         Е =     2 АР / З </w:t>
      </w:r>
      <w:r w:rsidRPr="0027287A">
        <w:rPr>
          <w:rFonts w:ascii="Times New Roman" w:hAnsi="Times New Roman" w:cs="Times New Roman"/>
          <w:sz w:val="24"/>
          <w:szCs w:val="24"/>
        </w:rPr>
        <w:t>,  де</w:t>
      </w:r>
    </w:p>
    <w:p w:rsidR="0027287A" w:rsidRPr="0027287A" w:rsidRDefault="0027287A" w:rsidP="0027287A">
      <w:pPr>
        <w:jc w:val="both"/>
        <w:rPr>
          <w:rFonts w:ascii="Times New Roman" w:hAnsi="Times New Roman" w:cs="Times New Roman"/>
          <w:i/>
          <w:sz w:val="24"/>
          <w:szCs w:val="24"/>
        </w:rPr>
      </w:pPr>
      <w:r w:rsidRPr="0027287A">
        <w:rPr>
          <w:rFonts w:ascii="Times New Roman" w:hAnsi="Times New Roman" w:cs="Times New Roman"/>
          <w:sz w:val="24"/>
          <w:szCs w:val="24"/>
        </w:rPr>
        <w:t xml:space="preserve">Е – </w:t>
      </w:r>
      <w:r w:rsidRPr="0027287A">
        <w:rPr>
          <w:rFonts w:ascii="Times New Roman" w:hAnsi="Times New Roman" w:cs="Times New Roman"/>
          <w:i/>
          <w:sz w:val="24"/>
          <w:szCs w:val="24"/>
        </w:rPr>
        <w:t xml:space="preserve">розмір замовлення ; </w:t>
      </w:r>
      <w:r w:rsidRPr="0027287A">
        <w:rPr>
          <w:rFonts w:ascii="Times New Roman" w:hAnsi="Times New Roman" w:cs="Times New Roman"/>
          <w:sz w:val="24"/>
          <w:szCs w:val="24"/>
        </w:rPr>
        <w:t xml:space="preserve">А – </w:t>
      </w:r>
      <w:r w:rsidRPr="0027287A">
        <w:rPr>
          <w:rFonts w:ascii="Times New Roman" w:hAnsi="Times New Roman" w:cs="Times New Roman"/>
          <w:i/>
          <w:sz w:val="24"/>
          <w:szCs w:val="24"/>
        </w:rPr>
        <w:t xml:space="preserve">річна потреба одиниць запасу; </w:t>
      </w:r>
      <w:r w:rsidRPr="0027287A">
        <w:rPr>
          <w:rFonts w:ascii="Times New Roman" w:hAnsi="Times New Roman" w:cs="Times New Roman"/>
          <w:sz w:val="24"/>
          <w:szCs w:val="24"/>
        </w:rPr>
        <w:t xml:space="preserve">З – </w:t>
      </w:r>
      <w:r w:rsidRPr="0027287A">
        <w:rPr>
          <w:rFonts w:ascii="Times New Roman" w:hAnsi="Times New Roman" w:cs="Times New Roman"/>
          <w:i/>
          <w:sz w:val="24"/>
          <w:szCs w:val="24"/>
        </w:rPr>
        <w:t xml:space="preserve">поточні витрати на зберігання одиниці замовлення; </w:t>
      </w:r>
      <w:r w:rsidRPr="0027287A">
        <w:rPr>
          <w:rFonts w:ascii="Times New Roman" w:hAnsi="Times New Roman" w:cs="Times New Roman"/>
          <w:sz w:val="24"/>
          <w:szCs w:val="24"/>
        </w:rPr>
        <w:t xml:space="preserve">Р – </w:t>
      </w:r>
      <w:r w:rsidRPr="0027287A">
        <w:rPr>
          <w:rFonts w:ascii="Times New Roman" w:hAnsi="Times New Roman" w:cs="Times New Roman"/>
          <w:i/>
          <w:sz w:val="24"/>
          <w:szCs w:val="24"/>
        </w:rPr>
        <w:t>витрати на виконання замовлення .</w:t>
      </w:r>
    </w:p>
    <w:p w:rsidR="0027287A" w:rsidRPr="0027287A" w:rsidRDefault="0027287A" w:rsidP="0027287A">
      <w:pPr>
        <w:jc w:val="both"/>
        <w:rPr>
          <w:rFonts w:ascii="Times New Roman" w:hAnsi="Times New Roman" w:cs="Times New Roman"/>
          <w:sz w:val="24"/>
          <w:szCs w:val="24"/>
        </w:rPr>
      </w:pPr>
      <w:r w:rsidRPr="0027287A">
        <w:rPr>
          <w:rFonts w:ascii="Times New Roman" w:hAnsi="Times New Roman" w:cs="Times New Roman"/>
          <w:sz w:val="24"/>
          <w:szCs w:val="24"/>
        </w:rPr>
        <w:t xml:space="preserve">Якщо відомо розмір замовлення (Е), можна визначити число замовлень, які потрібно розмістити протягом одного року: </w:t>
      </w:r>
    </w:p>
    <w:p w:rsidR="0027287A" w:rsidRPr="0027287A" w:rsidRDefault="0027287A" w:rsidP="0027287A">
      <w:pPr>
        <w:jc w:val="both"/>
        <w:rPr>
          <w:rFonts w:ascii="Times New Roman" w:hAnsi="Times New Roman" w:cs="Times New Roman"/>
          <w:sz w:val="24"/>
          <w:szCs w:val="24"/>
        </w:rPr>
      </w:pPr>
      <w:r w:rsidRPr="0027287A">
        <w:rPr>
          <w:rFonts w:ascii="Times New Roman" w:hAnsi="Times New Roman" w:cs="Times New Roman"/>
          <w:sz w:val="24"/>
          <w:szCs w:val="24"/>
        </w:rPr>
        <w:t xml:space="preserve"> </w:t>
      </w:r>
      <w:r w:rsidRPr="0027287A">
        <w:rPr>
          <w:rFonts w:ascii="Times New Roman" w:hAnsi="Times New Roman" w:cs="Times New Roman"/>
          <w:b/>
          <w:sz w:val="24"/>
          <w:szCs w:val="24"/>
          <w:lang w:val="en-US"/>
        </w:rPr>
        <w:t>n</w:t>
      </w:r>
      <w:r w:rsidRPr="0027287A">
        <w:rPr>
          <w:rFonts w:ascii="Times New Roman" w:hAnsi="Times New Roman" w:cs="Times New Roman"/>
          <w:b/>
          <w:sz w:val="24"/>
          <w:szCs w:val="24"/>
        </w:rPr>
        <w:t xml:space="preserve"> = А / Е</w:t>
      </w:r>
      <w:r w:rsidRPr="0027287A">
        <w:rPr>
          <w:rFonts w:ascii="Times New Roman" w:hAnsi="Times New Roman" w:cs="Times New Roman"/>
          <w:sz w:val="24"/>
          <w:szCs w:val="24"/>
        </w:rPr>
        <w:t xml:space="preserve">, де   </w:t>
      </w:r>
      <w:r w:rsidRPr="0027287A">
        <w:rPr>
          <w:rFonts w:ascii="Times New Roman" w:hAnsi="Times New Roman" w:cs="Times New Roman"/>
          <w:sz w:val="24"/>
          <w:szCs w:val="24"/>
          <w:lang w:val="en-US"/>
        </w:rPr>
        <w:t>n</w:t>
      </w:r>
      <w:r w:rsidRPr="0027287A">
        <w:rPr>
          <w:rFonts w:ascii="Times New Roman" w:hAnsi="Times New Roman" w:cs="Times New Roman"/>
          <w:sz w:val="24"/>
          <w:szCs w:val="24"/>
        </w:rPr>
        <w:t xml:space="preserve"> – число замовлень.</w:t>
      </w:r>
    </w:p>
    <w:p w:rsidR="0027287A" w:rsidRPr="0027287A" w:rsidRDefault="0027287A" w:rsidP="0027287A">
      <w:pPr>
        <w:jc w:val="both"/>
        <w:rPr>
          <w:rFonts w:ascii="Times New Roman" w:hAnsi="Times New Roman" w:cs="Times New Roman"/>
          <w:b/>
          <w:sz w:val="24"/>
          <w:szCs w:val="24"/>
        </w:rPr>
      </w:pPr>
      <w:r w:rsidRPr="0027287A">
        <w:rPr>
          <w:rFonts w:ascii="Times New Roman" w:hAnsi="Times New Roman" w:cs="Times New Roman"/>
          <w:sz w:val="24"/>
          <w:szCs w:val="24"/>
        </w:rPr>
        <w:t xml:space="preserve">Інтервал між двома послідовними замовленнями (за умови, що в році 250 робочих днів) складає:  </w:t>
      </w:r>
      <w:r w:rsidRPr="0027287A">
        <w:rPr>
          <w:rFonts w:ascii="Times New Roman" w:hAnsi="Times New Roman" w:cs="Times New Roman"/>
          <w:b/>
          <w:sz w:val="24"/>
          <w:szCs w:val="24"/>
          <w:lang w:val="en-US"/>
        </w:rPr>
        <w:t>t</w:t>
      </w:r>
      <w:r w:rsidRPr="0027287A">
        <w:rPr>
          <w:rFonts w:ascii="Times New Roman" w:hAnsi="Times New Roman" w:cs="Times New Roman"/>
          <w:b/>
          <w:sz w:val="24"/>
          <w:szCs w:val="24"/>
        </w:rPr>
        <w:t xml:space="preserve"> =   250 / </w:t>
      </w:r>
      <w:r w:rsidRPr="0027287A">
        <w:rPr>
          <w:rFonts w:ascii="Times New Roman" w:hAnsi="Times New Roman" w:cs="Times New Roman"/>
          <w:b/>
          <w:sz w:val="24"/>
          <w:szCs w:val="24"/>
          <w:lang w:val="en-US"/>
        </w:rPr>
        <w:t>n</w:t>
      </w:r>
      <w:r w:rsidRPr="0027287A">
        <w:rPr>
          <w:rFonts w:ascii="Times New Roman" w:hAnsi="Times New Roman" w:cs="Times New Roman"/>
          <w:b/>
          <w:sz w:val="24"/>
          <w:szCs w:val="24"/>
        </w:rPr>
        <w:t xml:space="preserve">   </w:t>
      </w:r>
    </w:p>
    <w:p w:rsidR="0027287A" w:rsidRPr="0027287A" w:rsidRDefault="0027287A" w:rsidP="0027287A">
      <w:pPr>
        <w:jc w:val="both"/>
        <w:rPr>
          <w:rFonts w:ascii="Times New Roman" w:hAnsi="Times New Roman" w:cs="Times New Roman"/>
          <w:i/>
          <w:sz w:val="24"/>
          <w:szCs w:val="24"/>
        </w:rPr>
      </w:pPr>
    </w:p>
    <w:p w:rsidR="0027287A" w:rsidRPr="0027287A" w:rsidRDefault="0027287A" w:rsidP="0027287A">
      <w:pPr>
        <w:jc w:val="both"/>
        <w:rPr>
          <w:rFonts w:ascii="Times New Roman" w:hAnsi="Times New Roman" w:cs="Times New Roman"/>
          <w:i/>
          <w:sz w:val="24"/>
          <w:szCs w:val="24"/>
        </w:rPr>
      </w:pPr>
      <w:r w:rsidRPr="0027287A">
        <w:rPr>
          <w:rFonts w:ascii="Times New Roman" w:hAnsi="Times New Roman" w:cs="Times New Roman"/>
          <w:i/>
          <w:sz w:val="24"/>
          <w:szCs w:val="24"/>
        </w:rPr>
        <w:t xml:space="preserve">Загальні витрати  можна обчислити, використовуючи формулу: </w:t>
      </w:r>
      <w:r w:rsidRPr="0027287A">
        <w:rPr>
          <w:rFonts w:ascii="Times New Roman" w:hAnsi="Times New Roman" w:cs="Times New Roman"/>
          <w:b/>
          <w:sz w:val="24"/>
          <w:szCs w:val="24"/>
        </w:rPr>
        <w:t>С =  А * Р /Е  + Е * З / 2</w:t>
      </w:r>
      <w:r w:rsidRPr="0027287A">
        <w:rPr>
          <w:rFonts w:ascii="Times New Roman" w:hAnsi="Times New Roman" w:cs="Times New Roman"/>
          <w:sz w:val="24"/>
          <w:szCs w:val="24"/>
        </w:rPr>
        <w:t xml:space="preserve"> ,   де Е – значення будь-якої партії поставок (необов’язково оптимальної). </w:t>
      </w:r>
    </w:p>
    <w:p w:rsidR="0027287A" w:rsidRPr="0027287A" w:rsidRDefault="0027287A" w:rsidP="0027287A">
      <w:pPr>
        <w:pStyle w:val="a5"/>
        <w:spacing w:after="0"/>
        <w:ind w:left="0"/>
        <w:jc w:val="both"/>
        <w:rPr>
          <w:b/>
          <w:i/>
          <w:sz w:val="24"/>
          <w:szCs w:val="24"/>
        </w:rPr>
      </w:pPr>
    </w:p>
    <w:p w:rsidR="0027287A" w:rsidRPr="0027287A" w:rsidRDefault="0027287A" w:rsidP="0027287A">
      <w:pPr>
        <w:jc w:val="center"/>
        <w:rPr>
          <w:rFonts w:ascii="Times New Roman" w:hAnsi="Times New Roman" w:cs="Times New Roman"/>
          <w:b/>
          <w:sz w:val="24"/>
          <w:szCs w:val="24"/>
        </w:rPr>
      </w:pPr>
      <w:r w:rsidRPr="0027287A">
        <w:rPr>
          <w:rFonts w:ascii="Times New Roman" w:hAnsi="Times New Roman" w:cs="Times New Roman"/>
          <w:b/>
          <w:sz w:val="24"/>
          <w:szCs w:val="24"/>
        </w:rPr>
        <w:t>Система „АВС”- аналізу</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Використовують з метою виявлення ключової інформації в процесі постачання сировини, при цьому встановлюють натуральні показники (за питомою вагою в загальній кількості постачальників), які відповідають вартісним характеристикам (за потомою вагою обороту). Характеристики існують протягом життєвого циклу продукту і характерні для матеріально-технічного забезпечення, виробництва та збуту.</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 xml:space="preserve">В залежності від грошових витрат запаси поділяють на три класи: А, В, С (складають список матеріалів де зазначають їх вартість ), найбільш дорогі матеріали, сукупні витрати на придбання яких складають 80% позначають – А (у кількісному вираженні вони складають 15-20% загального обсягу, що зберігається на складі ), 15% – В ,  всі інші 5% – С. </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 xml:space="preserve">Основне завдання розподілу – визначити матеріали більшої вартості, щоб  приділити відповідний час для аналізу і управління такими запасами.   </w:t>
      </w:r>
    </w:p>
    <w:p w:rsidR="0027287A" w:rsidRPr="0027287A" w:rsidRDefault="0027287A" w:rsidP="0027287A">
      <w:pPr>
        <w:ind w:firstLine="709"/>
        <w:jc w:val="both"/>
        <w:rPr>
          <w:rFonts w:ascii="Times New Roman" w:hAnsi="Times New Roman" w:cs="Times New Roman"/>
          <w:b/>
          <w:sz w:val="24"/>
          <w:szCs w:val="24"/>
        </w:rPr>
      </w:pPr>
      <w:r w:rsidRPr="0027287A">
        <w:rPr>
          <w:rFonts w:ascii="Times New Roman" w:hAnsi="Times New Roman" w:cs="Times New Roman"/>
          <w:b/>
          <w:i/>
          <w:sz w:val="24"/>
          <w:szCs w:val="24"/>
        </w:rPr>
        <w:t xml:space="preserve">     </w:t>
      </w:r>
      <w:r w:rsidRPr="0027287A">
        <w:rPr>
          <w:rFonts w:ascii="Times New Roman" w:hAnsi="Times New Roman" w:cs="Times New Roman"/>
          <w:b/>
          <w:sz w:val="24"/>
          <w:szCs w:val="24"/>
        </w:rPr>
        <w:t>Система „точно в строк”(</w:t>
      </w:r>
      <w:r w:rsidRPr="0027287A">
        <w:rPr>
          <w:rFonts w:ascii="Times New Roman" w:hAnsi="Times New Roman" w:cs="Times New Roman"/>
          <w:b/>
          <w:sz w:val="24"/>
          <w:szCs w:val="24"/>
          <w:lang w:val="en-US"/>
        </w:rPr>
        <w:t>JIT</w:t>
      </w:r>
      <w:r w:rsidRPr="0027287A">
        <w:rPr>
          <w:rFonts w:ascii="Times New Roman" w:hAnsi="Times New Roman" w:cs="Times New Roman"/>
          <w:b/>
          <w:sz w:val="24"/>
          <w:szCs w:val="24"/>
        </w:rPr>
        <w:t xml:space="preserve">). </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Розроблена і запроваджена вперше  в японській автомобільній компанії «Тойота».</w:t>
      </w:r>
      <w:r w:rsidRPr="0027287A">
        <w:rPr>
          <w:rFonts w:ascii="Times New Roman" w:hAnsi="Times New Roman" w:cs="Times New Roman"/>
          <w:b/>
          <w:sz w:val="24"/>
          <w:szCs w:val="24"/>
        </w:rPr>
        <w:t xml:space="preserve"> </w:t>
      </w:r>
      <w:r w:rsidRPr="0027287A">
        <w:rPr>
          <w:rFonts w:ascii="Times New Roman" w:hAnsi="Times New Roman" w:cs="Times New Roman"/>
          <w:sz w:val="24"/>
          <w:szCs w:val="24"/>
        </w:rPr>
        <w:t xml:space="preserve">Суть полягає у відмові від виробництва великими партіями і створення безперервного циклу виробництва, орієнтована на виробництво та реалізацію готової продукції  в момент, коли цього вимагає покупець, а також на постачання напівфабрикатів тоді, коли в них є </w:t>
      </w:r>
      <w:r w:rsidRPr="0027287A">
        <w:rPr>
          <w:rFonts w:ascii="Times New Roman" w:hAnsi="Times New Roman" w:cs="Times New Roman"/>
          <w:sz w:val="24"/>
          <w:szCs w:val="24"/>
        </w:rPr>
        <w:lastRenderedPageBreak/>
        <w:t>необхідність . Система , допомагає скоротити кількість втрат у виробничому циклі. Керівник виробництва скорочує період перебування ТМЦ в запасах і у виробничому процесі, намагаючись знизити до мінімуму витрати (час на їх перевірку і очікування).</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Період технологічної обробки виробу можна скоротити шляхом перепланування і спрощення виробничого процесу. Тому, завдання полягають у кращому управлінні витратами, завдяки чому підприємства при закупівлі отримують:</w:t>
      </w:r>
    </w:p>
    <w:p w:rsidR="0027287A" w:rsidRPr="0027287A" w:rsidRDefault="0027287A" w:rsidP="00D177A4">
      <w:pPr>
        <w:numPr>
          <w:ilvl w:val="0"/>
          <w:numId w:val="89"/>
        </w:numPr>
        <w:spacing w:after="0" w:line="240" w:lineRule="auto"/>
        <w:ind w:left="0" w:firstLine="709"/>
        <w:jc w:val="both"/>
        <w:rPr>
          <w:rFonts w:ascii="Times New Roman" w:hAnsi="Times New Roman" w:cs="Times New Roman"/>
          <w:sz w:val="24"/>
          <w:szCs w:val="24"/>
        </w:rPr>
      </w:pPr>
      <w:r w:rsidRPr="0027287A">
        <w:rPr>
          <w:rFonts w:ascii="Times New Roman" w:hAnsi="Times New Roman" w:cs="Times New Roman"/>
          <w:sz w:val="24"/>
          <w:szCs w:val="24"/>
        </w:rPr>
        <w:t>скорочення кількості постачальників із зменшенням часу переговорів;</w:t>
      </w:r>
    </w:p>
    <w:p w:rsidR="0027287A" w:rsidRPr="0027287A" w:rsidRDefault="0027287A" w:rsidP="00D177A4">
      <w:pPr>
        <w:numPr>
          <w:ilvl w:val="0"/>
          <w:numId w:val="89"/>
        </w:numPr>
        <w:spacing w:after="0" w:line="240" w:lineRule="auto"/>
        <w:ind w:left="0" w:firstLine="709"/>
        <w:jc w:val="both"/>
        <w:rPr>
          <w:rFonts w:ascii="Times New Roman" w:hAnsi="Times New Roman" w:cs="Times New Roman"/>
          <w:sz w:val="24"/>
          <w:szCs w:val="24"/>
        </w:rPr>
      </w:pPr>
      <w:r w:rsidRPr="0027287A">
        <w:rPr>
          <w:rFonts w:ascii="Times New Roman" w:hAnsi="Times New Roman" w:cs="Times New Roman"/>
          <w:sz w:val="24"/>
          <w:szCs w:val="24"/>
        </w:rPr>
        <w:t>використання довгострокових контрактів із споживачами з мінімальними витратами;</w:t>
      </w:r>
    </w:p>
    <w:p w:rsidR="0027287A" w:rsidRPr="0027287A" w:rsidRDefault="0027287A" w:rsidP="00D177A4">
      <w:pPr>
        <w:numPr>
          <w:ilvl w:val="0"/>
          <w:numId w:val="89"/>
        </w:numPr>
        <w:spacing w:after="0" w:line="240" w:lineRule="auto"/>
        <w:ind w:left="0" w:firstLine="709"/>
        <w:jc w:val="both"/>
        <w:rPr>
          <w:rFonts w:ascii="Times New Roman" w:hAnsi="Times New Roman" w:cs="Times New Roman"/>
          <w:sz w:val="24"/>
          <w:szCs w:val="24"/>
        </w:rPr>
      </w:pPr>
      <w:r w:rsidRPr="0027287A">
        <w:rPr>
          <w:rFonts w:ascii="Times New Roman" w:hAnsi="Times New Roman" w:cs="Times New Roman"/>
          <w:sz w:val="24"/>
          <w:szCs w:val="24"/>
        </w:rPr>
        <w:t>мінімальний вхідний контроль якості покупцем отриманих товарів.</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 xml:space="preserve">Отже, система </w:t>
      </w:r>
      <w:r w:rsidRPr="0027287A">
        <w:rPr>
          <w:rFonts w:ascii="Times New Roman" w:hAnsi="Times New Roman" w:cs="Times New Roman"/>
          <w:sz w:val="24"/>
          <w:szCs w:val="24"/>
          <w:lang w:val="en-US"/>
        </w:rPr>
        <w:t>JIT</w:t>
      </w:r>
      <w:r w:rsidRPr="0027287A">
        <w:rPr>
          <w:rFonts w:ascii="Times New Roman" w:hAnsi="Times New Roman" w:cs="Times New Roman"/>
          <w:sz w:val="24"/>
          <w:szCs w:val="24"/>
        </w:rPr>
        <w:t xml:space="preserve"> сприяє зменшенню розміру партії, скороченню практично «до нуля» запасів та ліквідації незавершенного виробництва.</w:t>
      </w:r>
    </w:p>
    <w:p w:rsidR="0027287A" w:rsidRPr="0027287A" w:rsidRDefault="0027287A" w:rsidP="0027287A">
      <w:pPr>
        <w:pStyle w:val="a5"/>
        <w:spacing w:after="0"/>
        <w:ind w:left="0"/>
        <w:jc w:val="both"/>
        <w:rPr>
          <w:b/>
          <w:i/>
          <w:sz w:val="24"/>
          <w:szCs w:val="24"/>
          <w:lang w:val="uk-UA"/>
        </w:rPr>
      </w:pPr>
    </w:p>
    <w:p w:rsidR="0027287A" w:rsidRPr="0027287A" w:rsidRDefault="0027287A" w:rsidP="0027287A">
      <w:pPr>
        <w:pStyle w:val="a5"/>
        <w:spacing w:after="0"/>
        <w:ind w:left="0"/>
        <w:jc w:val="both"/>
        <w:rPr>
          <w:b/>
          <w:i/>
          <w:sz w:val="24"/>
          <w:szCs w:val="24"/>
          <w:lang w:val="uk-UA"/>
        </w:rPr>
      </w:pPr>
      <w:r w:rsidRPr="0027287A">
        <w:rPr>
          <w:b/>
          <w:i/>
          <w:sz w:val="24"/>
          <w:szCs w:val="24"/>
          <w:lang w:val="uk-UA"/>
        </w:rPr>
        <w:t xml:space="preserve">3. </w:t>
      </w:r>
      <w:r w:rsidRPr="0027287A">
        <w:rPr>
          <w:b/>
          <w:i/>
          <w:sz w:val="24"/>
          <w:szCs w:val="24"/>
        </w:rPr>
        <w:t xml:space="preserve">Прийняття рішень в процесі виробництва. </w:t>
      </w:r>
      <w:r w:rsidRPr="0027287A">
        <w:rPr>
          <w:b/>
          <w:i/>
          <w:sz w:val="24"/>
          <w:szCs w:val="24"/>
          <w:lang w:val="uk-UA"/>
        </w:rPr>
        <w:t>О</w:t>
      </w:r>
      <w:r w:rsidRPr="0027287A">
        <w:rPr>
          <w:b/>
          <w:i/>
          <w:sz w:val="24"/>
          <w:szCs w:val="24"/>
        </w:rPr>
        <w:t xml:space="preserve">бґрунтування  варіантів альтернативних рішень типу виробляти чи купувати, щодо спеціального замовлення, та інших. </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У процесі виробництва керівники підприємств приймають рішення шодо розмірів партії виробництва продукції, „рішення виробляти чи купувати”, чи прийняття рішення шодо найвигіднішої технології виробництва.</w:t>
      </w:r>
    </w:p>
    <w:p w:rsidR="0027287A" w:rsidRPr="0027287A" w:rsidRDefault="0027287A" w:rsidP="0027287A">
      <w:pPr>
        <w:ind w:firstLine="709"/>
        <w:jc w:val="both"/>
        <w:rPr>
          <w:rFonts w:ascii="Times New Roman" w:hAnsi="Times New Roman" w:cs="Times New Roman"/>
          <w:i/>
          <w:sz w:val="24"/>
          <w:szCs w:val="24"/>
        </w:rPr>
      </w:pPr>
      <w:r w:rsidRPr="0027287A">
        <w:rPr>
          <w:rFonts w:ascii="Times New Roman" w:hAnsi="Times New Roman" w:cs="Times New Roman"/>
          <w:i/>
          <w:sz w:val="24"/>
          <w:szCs w:val="24"/>
        </w:rPr>
        <w:t>Прийняття рішень шодо розмірів партії виробництва.</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Оптимізація розміру партії характерна для серійного виробництва продукції(наявність постійних витрат), подібних за типом виробництв та типом сировини та матеріалів, для максимального задоволення попиту на продукцію, виготовлену в одній серії при одночасному скороченні витрат на зберігання та переналагодження. Метою оптимізації розміру партії служить мінімізація складських витрат, витрат на переналагодження та оплату процентів за капітал.</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Тобто чим більший розмір партії, тим менші витрати на переналагодження на одиницю. Тому виробник намагається звести до мінімуму кількість серій виготовленої продукції, максимально скорочуючи витрати на переналагодження (витрати на оснащення обладнання, вартість використаних допоміжних засобів та інструменту, заробітна плата  з відповідними нарахуваннями .</w:t>
      </w:r>
    </w:p>
    <w:p w:rsidR="0027287A" w:rsidRPr="0027287A" w:rsidRDefault="0027287A" w:rsidP="0027287A">
      <w:pPr>
        <w:ind w:firstLine="709"/>
        <w:jc w:val="both"/>
        <w:rPr>
          <w:rFonts w:ascii="Times New Roman" w:hAnsi="Times New Roman" w:cs="Times New Roman"/>
          <w:i/>
          <w:sz w:val="24"/>
          <w:szCs w:val="24"/>
        </w:rPr>
      </w:pPr>
      <w:r w:rsidRPr="0027287A">
        <w:rPr>
          <w:rFonts w:ascii="Times New Roman" w:hAnsi="Times New Roman" w:cs="Times New Roman"/>
          <w:i/>
          <w:sz w:val="24"/>
          <w:szCs w:val="24"/>
        </w:rPr>
        <w:t xml:space="preserve">             Прийняття рішень “виробляти чи купувати“.</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Рішення приймаються відповідно вибору варіанта між власним виробництвом напівфабрикатів(деталей) чи закупівлею їх зі сторони. Зокрема підприємствам вигідно випускати продукцію за умов:</w:t>
      </w:r>
    </w:p>
    <w:p w:rsidR="0027287A" w:rsidRPr="0027287A" w:rsidRDefault="0027287A" w:rsidP="00D177A4">
      <w:pPr>
        <w:numPr>
          <w:ilvl w:val="0"/>
          <w:numId w:val="90"/>
        </w:numPr>
        <w:spacing w:after="0" w:line="240" w:lineRule="auto"/>
        <w:ind w:left="0"/>
        <w:jc w:val="both"/>
        <w:rPr>
          <w:rFonts w:ascii="Times New Roman" w:hAnsi="Times New Roman" w:cs="Times New Roman"/>
          <w:sz w:val="24"/>
          <w:szCs w:val="24"/>
        </w:rPr>
      </w:pPr>
      <w:r w:rsidRPr="0027287A">
        <w:rPr>
          <w:rFonts w:ascii="Times New Roman" w:hAnsi="Times New Roman" w:cs="Times New Roman"/>
          <w:sz w:val="24"/>
          <w:szCs w:val="24"/>
        </w:rPr>
        <w:t>достатніх обсягів виробничих потужностей;</w:t>
      </w:r>
    </w:p>
    <w:p w:rsidR="0027287A" w:rsidRPr="0027287A" w:rsidRDefault="0027287A" w:rsidP="00D177A4">
      <w:pPr>
        <w:numPr>
          <w:ilvl w:val="0"/>
          <w:numId w:val="90"/>
        </w:numPr>
        <w:spacing w:after="0" w:line="240" w:lineRule="auto"/>
        <w:ind w:left="0"/>
        <w:jc w:val="both"/>
        <w:rPr>
          <w:rFonts w:ascii="Times New Roman" w:hAnsi="Times New Roman" w:cs="Times New Roman"/>
          <w:sz w:val="24"/>
          <w:szCs w:val="24"/>
        </w:rPr>
      </w:pPr>
      <w:r w:rsidRPr="0027287A">
        <w:rPr>
          <w:rFonts w:ascii="Times New Roman" w:hAnsi="Times New Roman" w:cs="Times New Roman"/>
          <w:sz w:val="24"/>
          <w:szCs w:val="24"/>
        </w:rPr>
        <w:t>в разі перевищення ринкової вартості напівфабрикатів змінних витрат;</w:t>
      </w:r>
    </w:p>
    <w:p w:rsidR="0027287A" w:rsidRPr="0027287A" w:rsidRDefault="0027287A" w:rsidP="00D177A4">
      <w:pPr>
        <w:numPr>
          <w:ilvl w:val="0"/>
          <w:numId w:val="90"/>
        </w:numPr>
        <w:spacing w:after="0" w:line="240" w:lineRule="auto"/>
        <w:ind w:left="0"/>
        <w:jc w:val="both"/>
        <w:rPr>
          <w:rFonts w:ascii="Times New Roman" w:hAnsi="Times New Roman" w:cs="Times New Roman"/>
          <w:sz w:val="24"/>
          <w:szCs w:val="24"/>
        </w:rPr>
      </w:pPr>
      <w:r w:rsidRPr="0027287A">
        <w:rPr>
          <w:rFonts w:ascii="Times New Roman" w:hAnsi="Times New Roman" w:cs="Times New Roman"/>
          <w:sz w:val="24"/>
          <w:szCs w:val="24"/>
        </w:rPr>
        <w:t>збільшення постійних витрат, при закупівлі в іншого постачальника.</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i/>
          <w:sz w:val="24"/>
          <w:szCs w:val="24"/>
        </w:rPr>
        <w:t xml:space="preserve">Прийняття рішень для підприємства „Купувати чи виробляти” – </w:t>
      </w:r>
      <w:r w:rsidRPr="0027287A">
        <w:rPr>
          <w:rFonts w:ascii="Times New Roman" w:hAnsi="Times New Roman" w:cs="Times New Roman"/>
          <w:sz w:val="24"/>
          <w:szCs w:val="24"/>
        </w:rPr>
        <w:t>надзвичайно важливе, оскільки є наслідком стимуляції власного виробництва або відмови від нього, що впливатиме на фінансові результати. Тому на підприємствах до прийняття рішень залучаються фахівці різних сфер діяльності: виробництва, реалізації, постачання, в сфері управлінського обліку.</w:t>
      </w:r>
    </w:p>
    <w:p w:rsidR="0027287A" w:rsidRPr="0027287A" w:rsidRDefault="0027287A" w:rsidP="0027287A">
      <w:pPr>
        <w:ind w:firstLine="709"/>
        <w:jc w:val="both"/>
        <w:rPr>
          <w:rFonts w:ascii="Times New Roman" w:hAnsi="Times New Roman" w:cs="Times New Roman"/>
          <w:i/>
          <w:sz w:val="24"/>
          <w:szCs w:val="24"/>
        </w:rPr>
      </w:pPr>
      <w:r w:rsidRPr="0027287A">
        <w:rPr>
          <w:rFonts w:ascii="Times New Roman" w:hAnsi="Times New Roman" w:cs="Times New Roman"/>
          <w:i/>
          <w:sz w:val="24"/>
          <w:szCs w:val="24"/>
        </w:rPr>
        <w:lastRenderedPageBreak/>
        <w:t>Приймаючи рішення в процесі виробництва підприємству слід враховувати:</w:t>
      </w:r>
    </w:p>
    <w:p w:rsidR="0027287A" w:rsidRPr="0027287A" w:rsidRDefault="0027287A" w:rsidP="00D177A4">
      <w:pPr>
        <w:numPr>
          <w:ilvl w:val="0"/>
          <w:numId w:val="91"/>
        </w:numPr>
        <w:spacing w:after="0" w:line="240" w:lineRule="auto"/>
        <w:ind w:left="0"/>
        <w:jc w:val="both"/>
        <w:rPr>
          <w:rFonts w:ascii="Times New Roman" w:hAnsi="Times New Roman" w:cs="Times New Roman"/>
          <w:sz w:val="24"/>
          <w:szCs w:val="24"/>
        </w:rPr>
      </w:pPr>
      <w:r w:rsidRPr="0027287A">
        <w:rPr>
          <w:rFonts w:ascii="Times New Roman" w:hAnsi="Times New Roman" w:cs="Times New Roman"/>
          <w:sz w:val="24"/>
          <w:szCs w:val="24"/>
        </w:rPr>
        <w:t>підприємство може прийняти рішення організувати виробництво на власному підприємстві у період ділової активності, керуючись бажанням зберегти кадри ;</w:t>
      </w:r>
    </w:p>
    <w:p w:rsidR="0027287A" w:rsidRPr="0027287A" w:rsidRDefault="0027287A" w:rsidP="00D177A4">
      <w:pPr>
        <w:numPr>
          <w:ilvl w:val="0"/>
          <w:numId w:val="91"/>
        </w:numPr>
        <w:spacing w:after="0" w:line="240" w:lineRule="auto"/>
        <w:ind w:left="0"/>
        <w:jc w:val="both"/>
        <w:rPr>
          <w:rFonts w:ascii="Times New Roman" w:hAnsi="Times New Roman" w:cs="Times New Roman"/>
          <w:sz w:val="24"/>
          <w:szCs w:val="24"/>
        </w:rPr>
      </w:pPr>
      <w:r w:rsidRPr="0027287A">
        <w:rPr>
          <w:rFonts w:ascii="Times New Roman" w:hAnsi="Times New Roman" w:cs="Times New Roman"/>
          <w:sz w:val="24"/>
          <w:szCs w:val="24"/>
        </w:rPr>
        <w:t>підприємство може прийняти рішення замовляти напівфабрикати у іншого виробника , якщо потреба має тимчасовий характер;</w:t>
      </w:r>
    </w:p>
    <w:p w:rsidR="0027287A" w:rsidRPr="0027287A" w:rsidRDefault="0027287A" w:rsidP="00D177A4">
      <w:pPr>
        <w:numPr>
          <w:ilvl w:val="0"/>
          <w:numId w:val="91"/>
        </w:numPr>
        <w:spacing w:after="0" w:line="240" w:lineRule="auto"/>
        <w:ind w:left="0"/>
        <w:jc w:val="both"/>
        <w:rPr>
          <w:rFonts w:ascii="Times New Roman" w:hAnsi="Times New Roman" w:cs="Times New Roman"/>
          <w:sz w:val="24"/>
          <w:szCs w:val="24"/>
        </w:rPr>
      </w:pPr>
      <w:r w:rsidRPr="0027287A">
        <w:rPr>
          <w:rFonts w:ascii="Times New Roman" w:hAnsi="Times New Roman" w:cs="Times New Roman"/>
          <w:sz w:val="24"/>
          <w:szCs w:val="24"/>
        </w:rPr>
        <w:t>підприємство може прийняти рішення замовляти напівфабрикати у іншого виробника , якщо постачальник спеціалізується на випуску саме цих напівфабрикатів, володіє великим технологічним досвідом їх виробництва й випускає якісну продукцію.</w:t>
      </w:r>
    </w:p>
    <w:p w:rsidR="0027287A" w:rsidRPr="0027287A" w:rsidRDefault="0027287A" w:rsidP="0027287A">
      <w:pPr>
        <w:pStyle w:val="a5"/>
        <w:spacing w:after="0"/>
        <w:ind w:left="0" w:firstLine="709"/>
        <w:jc w:val="both"/>
        <w:rPr>
          <w:b/>
          <w:i/>
          <w:sz w:val="24"/>
          <w:szCs w:val="24"/>
          <w:lang w:val="uk-UA"/>
        </w:rPr>
      </w:pPr>
    </w:p>
    <w:p w:rsidR="0027287A" w:rsidRPr="0027287A" w:rsidRDefault="0027287A" w:rsidP="0027287A">
      <w:pPr>
        <w:pStyle w:val="a5"/>
        <w:spacing w:after="0"/>
        <w:ind w:left="0"/>
        <w:jc w:val="both"/>
        <w:rPr>
          <w:b/>
          <w:i/>
          <w:sz w:val="24"/>
          <w:szCs w:val="24"/>
          <w:lang w:val="uk-UA"/>
        </w:rPr>
      </w:pPr>
      <w:r>
        <w:rPr>
          <w:b/>
          <w:i/>
          <w:sz w:val="24"/>
          <w:szCs w:val="24"/>
          <w:lang w:val="uk-UA"/>
        </w:rPr>
        <w:t xml:space="preserve">         </w:t>
      </w:r>
      <w:r w:rsidRPr="0027287A">
        <w:rPr>
          <w:b/>
          <w:i/>
          <w:sz w:val="24"/>
          <w:szCs w:val="24"/>
          <w:lang w:val="uk-UA"/>
        </w:rPr>
        <w:t>4.</w:t>
      </w:r>
      <w:r w:rsidRPr="0027287A">
        <w:rPr>
          <w:b/>
          <w:i/>
          <w:sz w:val="24"/>
          <w:szCs w:val="24"/>
        </w:rPr>
        <w:t xml:space="preserve"> Прийняття рішень в процесі реалізації.</w:t>
      </w:r>
      <w:r w:rsidRPr="0027287A">
        <w:rPr>
          <w:b/>
          <w:i/>
          <w:sz w:val="24"/>
          <w:szCs w:val="24"/>
          <w:lang w:val="uk-UA"/>
        </w:rPr>
        <w:t xml:space="preserve"> </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 xml:space="preserve">Оптимізація процесу реалізації полягає в формуванні вигідної для підприємства ціни продажу. </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i/>
          <w:sz w:val="24"/>
          <w:szCs w:val="24"/>
        </w:rPr>
        <w:t>Класичний метод стратегії ціноутворення</w:t>
      </w:r>
      <w:r w:rsidRPr="0027287A">
        <w:rPr>
          <w:rFonts w:ascii="Times New Roman" w:hAnsi="Times New Roman" w:cs="Times New Roman"/>
          <w:sz w:val="24"/>
          <w:szCs w:val="24"/>
        </w:rPr>
        <w:t xml:space="preserve"> – встановлення ціни на основі калькуляції фактичної собівартості, тобто реалізується витратний підхід відповідно  якого до сумарних витрат  додається заданий процент рентабельності.</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i/>
          <w:sz w:val="24"/>
          <w:szCs w:val="24"/>
        </w:rPr>
        <w:t>Розрахунок довгострокової нижньої межі ціни</w:t>
      </w:r>
      <w:r w:rsidRPr="0027287A">
        <w:rPr>
          <w:rFonts w:ascii="Times New Roman" w:hAnsi="Times New Roman" w:cs="Times New Roman"/>
          <w:sz w:val="24"/>
          <w:szCs w:val="24"/>
        </w:rPr>
        <w:t xml:space="preserve"> – вказує, яку мінімальну ціну слід встановити, щоб відшкодувати сумарні витрати підприємства (розрахунок пов’язаний з калькулюванням повної собівартості продукції).</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i/>
          <w:sz w:val="24"/>
          <w:szCs w:val="24"/>
        </w:rPr>
        <w:t>Розрахунок короткострокової нижньої межі ціни</w:t>
      </w:r>
      <w:r w:rsidRPr="0027287A">
        <w:rPr>
          <w:rFonts w:ascii="Times New Roman" w:hAnsi="Times New Roman" w:cs="Times New Roman"/>
          <w:sz w:val="24"/>
          <w:szCs w:val="24"/>
        </w:rPr>
        <w:t xml:space="preserve"> (калькулювання за змінними витратами – “ директ-костинг“) – необхідний для того, щоб кожне підприємство знало, за якою мінімальною ціною воно ще може дозволити собі продавати власну продукцію.</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Нижня ціна залежить від ступеня завантаження потужностей (повне завантаження, наявність „вузьких місць”, недозавантаження потужностей), а також від укладеної угоди( звичайна угода, наявність знижок, додатковий контракт).</w:t>
      </w:r>
    </w:p>
    <w:p w:rsidR="0027287A" w:rsidRPr="0027287A" w:rsidRDefault="0027287A" w:rsidP="0027287A">
      <w:pPr>
        <w:ind w:firstLine="709"/>
        <w:jc w:val="both"/>
        <w:rPr>
          <w:rFonts w:ascii="Times New Roman" w:hAnsi="Times New Roman" w:cs="Times New Roman"/>
          <w:i/>
          <w:sz w:val="24"/>
          <w:szCs w:val="24"/>
        </w:rPr>
      </w:pPr>
      <w:r w:rsidRPr="0027287A">
        <w:rPr>
          <w:rFonts w:ascii="Times New Roman" w:hAnsi="Times New Roman" w:cs="Times New Roman"/>
          <w:sz w:val="24"/>
          <w:szCs w:val="24"/>
        </w:rPr>
        <w:t xml:space="preserve">При прийнятті рішення відносно додаткових угод слід враховувати ступінь завантаження потужностей. </w:t>
      </w:r>
      <w:r w:rsidRPr="0027287A">
        <w:rPr>
          <w:rFonts w:ascii="Times New Roman" w:hAnsi="Times New Roman" w:cs="Times New Roman"/>
          <w:i/>
          <w:sz w:val="24"/>
          <w:szCs w:val="24"/>
        </w:rPr>
        <w:t>Якщо потужності недозавантажені, то різницю між ціною та змінними витратами слід розглядати як внесок у загальний прибуток підприємства. Якщо існує повне завантаження потужностей, продукція, яка виробляється згідно з додатковою угодою, автоматично витісняє види продукції, які вироблялися раніше.</w:t>
      </w:r>
    </w:p>
    <w:p w:rsidR="0027287A" w:rsidRPr="0027287A" w:rsidRDefault="0027287A" w:rsidP="0027287A">
      <w:pPr>
        <w:ind w:firstLine="709"/>
        <w:jc w:val="both"/>
        <w:rPr>
          <w:rFonts w:ascii="Times New Roman" w:hAnsi="Times New Roman" w:cs="Times New Roman"/>
          <w:i/>
          <w:sz w:val="24"/>
          <w:szCs w:val="24"/>
        </w:rPr>
      </w:pPr>
      <w:r w:rsidRPr="0027287A">
        <w:rPr>
          <w:rFonts w:ascii="Times New Roman" w:hAnsi="Times New Roman" w:cs="Times New Roman"/>
          <w:sz w:val="24"/>
          <w:szCs w:val="24"/>
        </w:rPr>
        <w:t xml:space="preserve">У кожного підприємства виникає можливість використовувати гнучку цінову політику, яка б враховувала ринкову ситуацію: </w:t>
      </w:r>
      <w:r w:rsidRPr="0027287A">
        <w:rPr>
          <w:rFonts w:ascii="Times New Roman" w:hAnsi="Times New Roman" w:cs="Times New Roman"/>
          <w:i/>
          <w:sz w:val="24"/>
          <w:szCs w:val="24"/>
        </w:rPr>
        <w:t>зменшення ціни на один вид продукції компенсується збільшенням ціни на інші види продукції.</w:t>
      </w:r>
    </w:p>
    <w:p w:rsidR="00EB66CD" w:rsidRDefault="00EB66CD" w:rsidP="0027287A">
      <w:pPr>
        <w:ind w:firstLine="709"/>
        <w:jc w:val="both"/>
        <w:rPr>
          <w:rFonts w:ascii="Times New Roman" w:hAnsi="Times New Roman" w:cs="Times New Roman"/>
          <w:sz w:val="24"/>
          <w:szCs w:val="24"/>
        </w:rPr>
      </w:pP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У процесі реалізації,  підприємства приймають рішення :</w:t>
      </w:r>
    </w:p>
    <w:p w:rsidR="0027287A" w:rsidRPr="0027287A" w:rsidRDefault="0027287A" w:rsidP="00D177A4">
      <w:pPr>
        <w:numPr>
          <w:ilvl w:val="0"/>
          <w:numId w:val="92"/>
        </w:numPr>
        <w:spacing w:after="0" w:line="240" w:lineRule="auto"/>
        <w:ind w:left="0" w:firstLine="709"/>
        <w:jc w:val="both"/>
        <w:rPr>
          <w:rFonts w:ascii="Times New Roman" w:hAnsi="Times New Roman" w:cs="Times New Roman"/>
          <w:i/>
          <w:sz w:val="24"/>
          <w:szCs w:val="24"/>
        </w:rPr>
      </w:pPr>
      <w:r w:rsidRPr="0027287A">
        <w:rPr>
          <w:rFonts w:ascii="Times New Roman" w:hAnsi="Times New Roman" w:cs="Times New Roman"/>
          <w:i/>
          <w:sz w:val="24"/>
          <w:szCs w:val="24"/>
        </w:rPr>
        <w:t>щодо підвищення прибутковості продукції;</w:t>
      </w:r>
    </w:p>
    <w:p w:rsidR="0027287A" w:rsidRPr="0027287A" w:rsidRDefault="0027287A" w:rsidP="00D177A4">
      <w:pPr>
        <w:numPr>
          <w:ilvl w:val="0"/>
          <w:numId w:val="92"/>
        </w:numPr>
        <w:spacing w:after="0" w:line="240" w:lineRule="auto"/>
        <w:ind w:left="0" w:firstLine="709"/>
        <w:jc w:val="both"/>
        <w:rPr>
          <w:rFonts w:ascii="Times New Roman" w:hAnsi="Times New Roman" w:cs="Times New Roman"/>
          <w:i/>
          <w:sz w:val="24"/>
          <w:szCs w:val="24"/>
        </w:rPr>
      </w:pPr>
      <w:r w:rsidRPr="0027287A">
        <w:rPr>
          <w:rFonts w:ascii="Times New Roman" w:hAnsi="Times New Roman" w:cs="Times New Roman"/>
          <w:i/>
          <w:sz w:val="24"/>
          <w:szCs w:val="24"/>
        </w:rPr>
        <w:t>щодо надання знижок покупцям;</w:t>
      </w:r>
    </w:p>
    <w:p w:rsidR="0027287A" w:rsidRPr="0027287A" w:rsidRDefault="0027287A" w:rsidP="00D177A4">
      <w:pPr>
        <w:numPr>
          <w:ilvl w:val="0"/>
          <w:numId w:val="92"/>
        </w:numPr>
        <w:spacing w:after="0" w:line="240" w:lineRule="auto"/>
        <w:ind w:left="0" w:firstLine="709"/>
        <w:jc w:val="both"/>
        <w:rPr>
          <w:rFonts w:ascii="Times New Roman" w:hAnsi="Times New Roman" w:cs="Times New Roman"/>
          <w:i/>
          <w:sz w:val="24"/>
          <w:szCs w:val="24"/>
        </w:rPr>
      </w:pPr>
      <w:r w:rsidRPr="0027287A">
        <w:rPr>
          <w:rFonts w:ascii="Times New Roman" w:hAnsi="Times New Roman" w:cs="Times New Roman"/>
          <w:i/>
          <w:sz w:val="24"/>
          <w:szCs w:val="24"/>
        </w:rPr>
        <w:t>щодо вибору найвигідніших покупців та видів продукції на основі „АВС-аналізу”;</w:t>
      </w:r>
    </w:p>
    <w:p w:rsidR="004D3F66" w:rsidRDefault="0027287A" w:rsidP="0027287A">
      <w:pPr>
        <w:rPr>
          <w:rFonts w:ascii="Times New Roman" w:hAnsi="Times New Roman" w:cs="Times New Roman"/>
          <w:i/>
          <w:sz w:val="24"/>
          <w:szCs w:val="24"/>
        </w:rPr>
      </w:pPr>
      <w:r w:rsidRPr="0027287A">
        <w:rPr>
          <w:rFonts w:ascii="Times New Roman" w:hAnsi="Times New Roman" w:cs="Times New Roman"/>
          <w:i/>
          <w:sz w:val="24"/>
          <w:szCs w:val="24"/>
        </w:rPr>
        <w:t>щодо вибору системи оплати праці.</w:t>
      </w:r>
    </w:p>
    <w:p w:rsidR="00EB66CD" w:rsidRDefault="00EB66CD" w:rsidP="00EB66CD">
      <w:pPr>
        <w:spacing w:after="0" w:line="240" w:lineRule="auto"/>
        <w:rPr>
          <w:rFonts w:ascii="Times New Roman" w:hAnsi="Times New Roman" w:cs="Times New Roman"/>
          <w:b/>
          <w:sz w:val="24"/>
          <w:szCs w:val="24"/>
        </w:rPr>
      </w:pPr>
    </w:p>
    <w:p w:rsidR="00EB66CD" w:rsidRDefault="00EB66CD" w:rsidP="00EB66CD">
      <w:pPr>
        <w:spacing w:after="0" w:line="240" w:lineRule="auto"/>
        <w:rPr>
          <w:rFonts w:ascii="Times New Roman" w:hAnsi="Times New Roman" w:cs="Times New Roman"/>
          <w:b/>
          <w:sz w:val="24"/>
          <w:szCs w:val="24"/>
        </w:rPr>
      </w:pPr>
    </w:p>
    <w:p w:rsidR="00EB66CD" w:rsidRDefault="00EB66CD" w:rsidP="00EB66CD">
      <w:pPr>
        <w:spacing w:after="0" w:line="240" w:lineRule="auto"/>
        <w:rPr>
          <w:rFonts w:ascii="Times New Roman" w:hAnsi="Times New Roman" w:cs="Times New Roman"/>
          <w:b/>
          <w:sz w:val="24"/>
          <w:szCs w:val="24"/>
        </w:rPr>
      </w:pPr>
    </w:p>
    <w:p w:rsidR="00EB66CD" w:rsidRDefault="00EB66CD" w:rsidP="00EB66CD">
      <w:pPr>
        <w:spacing w:after="0" w:line="240" w:lineRule="auto"/>
        <w:rPr>
          <w:rFonts w:ascii="Times New Roman" w:hAnsi="Times New Roman" w:cs="Times New Roman"/>
          <w:b/>
          <w:sz w:val="24"/>
          <w:szCs w:val="24"/>
        </w:rPr>
      </w:pPr>
    </w:p>
    <w:p w:rsidR="0027287A" w:rsidRPr="00726886" w:rsidRDefault="0027287A" w:rsidP="00EB66CD">
      <w:pPr>
        <w:spacing w:after="0" w:line="240" w:lineRule="auto"/>
        <w:rPr>
          <w:rFonts w:ascii="Times New Roman" w:hAnsi="Times New Roman" w:cs="Times New Roman"/>
          <w:b/>
          <w:sz w:val="24"/>
          <w:szCs w:val="24"/>
        </w:rPr>
      </w:pPr>
      <w:r w:rsidRPr="00726886">
        <w:rPr>
          <w:rFonts w:ascii="Times New Roman" w:hAnsi="Times New Roman" w:cs="Times New Roman"/>
          <w:b/>
          <w:sz w:val="24"/>
          <w:szCs w:val="24"/>
        </w:rPr>
        <w:t>Загальний висновок за темою лекції</w:t>
      </w:r>
    </w:p>
    <w:p w:rsidR="00404A0D" w:rsidRPr="00726886" w:rsidRDefault="00726886" w:rsidP="00EB66CD">
      <w:pPr>
        <w:shd w:val="clear" w:color="auto" w:fill="FFFFFF"/>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А</w:t>
      </w:r>
      <w:r w:rsidR="00404A0D" w:rsidRPr="00726886">
        <w:rPr>
          <w:rFonts w:ascii="Times New Roman" w:hAnsi="Times New Roman" w:cs="Times New Roman"/>
          <w:sz w:val="24"/>
          <w:szCs w:val="24"/>
        </w:rPr>
        <w:t xml:space="preserve">ктуальними проблемами для вітчизняних підприємств в сучасних умовах є: </w:t>
      </w:r>
    </w:p>
    <w:p w:rsidR="00404A0D" w:rsidRPr="00726886" w:rsidRDefault="00404A0D" w:rsidP="00EB66CD">
      <w:pPr>
        <w:shd w:val="clear" w:color="auto" w:fill="FFFFFF"/>
        <w:spacing w:after="0" w:line="360" w:lineRule="auto"/>
        <w:ind w:firstLine="567"/>
        <w:jc w:val="both"/>
        <w:rPr>
          <w:rFonts w:ascii="Times New Roman" w:hAnsi="Times New Roman" w:cs="Times New Roman"/>
          <w:sz w:val="24"/>
          <w:szCs w:val="24"/>
        </w:rPr>
      </w:pPr>
      <w:r w:rsidRPr="00726886">
        <w:rPr>
          <w:rFonts w:ascii="Times New Roman" w:hAnsi="Times New Roman" w:cs="Times New Roman"/>
          <w:sz w:val="24"/>
          <w:szCs w:val="24"/>
        </w:rPr>
        <w:t xml:space="preserve">- визначення цін на експортну продукцію; </w:t>
      </w:r>
    </w:p>
    <w:p w:rsidR="00404A0D" w:rsidRPr="00726886" w:rsidRDefault="00404A0D" w:rsidP="00EB66CD">
      <w:pPr>
        <w:shd w:val="clear" w:color="auto" w:fill="FFFFFF"/>
        <w:spacing w:after="0" w:line="360" w:lineRule="auto"/>
        <w:ind w:firstLine="567"/>
        <w:jc w:val="both"/>
        <w:rPr>
          <w:rFonts w:ascii="Times New Roman" w:hAnsi="Times New Roman" w:cs="Times New Roman"/>
          <w:sz w:val="24"/>
          <w:szCs w:val="24"/>
        </w:rPr>
      </w:pPr>
      <w:r w:rsidRPr="00726886">
        <w:rPr>
          <w:rFonts w:ascii="Times New Roman" w:hAnsi="Times New Roman" w:cs="Times New Roman"/>
          <w:sz w:val="24"/>
          <w:szCs w:val="24"/>
        </w:rPr>
        <w:t>- встановлення цін згідно з допустимою нижньою межею для розширення ринків збуту;</w:t>
      </w:r>
    </w:p>
    <w:p w:rsidR="00404A0D" w:rsidRPr="00726886" w:rsidRDefault="00404A0D" w:rsidP="00EB66CD">
      <w:pPr>
        <w:shd w:val="clear" w:color="auto" w:fill="FFFFFF"/>
        <w:tabs>
          <w:tab w:val="left" w:pos="485"/>
        </w:tabs>
        <w:spacing w:after="0" w:line="360" w:lineRule="auto"/>
        <w:ind w:firstLine="567"/>
        <w:jc w:val="both"/>
        <w:rPr>
          <w:rFonts w:ascii="Times New Roman" w:hAnsi="Times New Roman" w:cs="Times New Roman"/>
          <w:sz w:val="24"/>
          <w:szCs w:val="24"/>
        </w:rPr>
      </w:pPr>
      <w:r w:rsidRPr="00726886">
        <w:rPr>
          <w:rFonts w:ascii="Times New Roman" w:hAnsi="Times New Roman" w:cs="Times New Roman"/>
          <w:sz w:val="24"/>
          <w:szCs w:val="24"/>
        </w:rPr>
        <w:t>-</w:t>
      </w:r>
      <w:r w:rsidRPr="00726886">
        <w:rPr>
          <w:rFonts w:ascii="Times New Roman" w:hAnsi="Times New Roman" w:cs="Times New Roman"/>
          <w:sz w:val="24"/>
          <w:szCs w:val="24"/>
        </w:rPr>
        <w:tab/>
        <w:t>визначення кількості продукції, яку підприємство додатково має можливість виготовляти та реалізовувати на внутрішньому і зовнішньому ринках;</w:t>
      </w:r>
    </w:p>
    <w:p w:rsidR="00EB66CD" w:rsidRDefault="00404A0D" w:rsidP="00EB66CD">
      <w:pPr>
        <w:spacing w:after="0" w:line="360" w:lineRule="auto"/>
        <w:ind w:firstLine="709"/>
        <w:jc w:val="both"/>
        <w:rPr>
          <w:rFonts w:ascii="Times New Roman" w:hAnsi="Times New Roman" w:cs="Times New Roman"/>
          <w:color w:val="000000"/>
          <w:sz w:val="24"/>
          <w:szCs w:val="24"/>
        </w:rPr>
      </w:pPr>
      <w:r w:rsidRPr="00726886">
        <w:rPr>
          <w:rFonts w:ascii="Times New Roman" w:hAnsi="Times New Roman" w:cs="Times New Roman"/>
          <w:sz w:val="24"/>
          <w:szCs w:val="24"/>
        </w:rPr>
        <w:t>-</w:t>
      </w:r>
      <w:r w:rsidRPr="00726886">
        <w:rPr>
          <w:rFonts w:ascii="Times New Roman" w:hAnsi="Times New Roman" w:cs="Times New Roman"/>
          <w:sz w:val="24"/>
          <w:szCs w:val="24"/>
        </w:rPr>
        <w:tab/>
        <w:t>застосування різноманітних варіантів зменшення цін, які дадуть змогу не зменшити, а навіть збільшити величину прибутку внаслі</w:t>
      </w:r>
      <w:r w:rsidRPr="00726886">
        <w:rPr>
          <w:rFonts w:ascii="Times New Roman" w:hAnsi="Times New Roman" w:cs="Times New Roman"/>
          <w:sz w:val="24"/>
          <w:szCs w:val="24"/>
        </w:rPr>
        <w:softHyphen/>
        <w:t>док реалізації продукції.</w:t>
      </w:r>
      <w:r w:rsidR="0072139E" w:rsidRPr="00726886">
        <w:rPr>
          <w:rFonts w:ascii="Times New Roman" w:hAnsi="Times New Roman" w:cs="Times New Roman"/>
          <w:color w:val="000000"/>
          <w:sz w:val="24"/>
          <w:szCs w:val="24"/>
        </w:rPr>
        <w:t xml:space="preserve">  </w:t>
      </w:r>
    </w:p>
    <w:p w:rsidR="0072139E" w:rsidRPr="00726886" w:rsidRDefault="0072139E" w:rsidP="00EB66CD">
      <w:pPr>
        <w:spacing w:after="0" w:line="360" w:lineRule="auto"/>
        <w:ind w:firstLine="709"/>
        <w:jc w:val="both"/>
        <w:rPr>
          <w:rFonts w:ascii="Times New Roman" w:hAnsi="Times New Roman" w:cs="Times New Roman"/>
          <w:color w:val="000000"/>
          <w:sz w:val="24"/>
          <w:szCs w:val="24"/>
        </w:rPr>
      </w:pPr>
      <w:r w:rsidRPr="00726886">
        <w:rPr>
          <w:rFonts w:ascii="Times New Roman" w:hAnsi="Times New Roman" w:cs="Times New Roman"/>
          <w:color w:val="000000"/>
          <w:sz w:val="24"/>
          <w:szCs w:val="24"/>
        </w:rPr>
        <w:t>Прийняття тактичних та операційних рішень</w:t>
      </w:r>
      <w:r w:rsidR="00EB66CD">
        <w:rPr>
          <w:rFonts w:ascii="Times New Roman" w:hAnsi="Times New Roman" w:cs="Times New Roman"/>
          <w:color w:val="000000"/>
          <w:sz w:val="24"/>
          <w:szCs w:val="24"/>
        </w:rPr>
        <w:t xml:space="preserve">, які </w:t>
      </w:r>
      <w:r w:rsidR="00EB66CD" w:rsidRPr="00726886">
        <w:rPr>
          <w:rFonts w:ascii="Times New Roman" w:hAnsi="Times New Roman" w:cs="Times New Roman"/>
          <w:color w:val="000000"/>
          <w:sz w:val="24"/>
          <w:szCs w:val="24"/>
        </w:rPr>
        <w:t>називають поточними або короткостроковими</w:t>
      </w:r>
      <w:r w:rsidR="00EB66CD">
        <w:rPr>
          <w:rFonts w:ascii="Times New Roman" w:hAnsi="Times New Roman" w:cs="Times New Roman"/>
          <w:color w:val="000000"/>
          <w:sz w:val="24"/>
          <w:szCs w:val="24"/>
        </w:rPr>
        <w:t>,</w:t>
      </w:r>
      <w:r w:rsidR="00EB66CD" w:rsidRPr="00726886">
        <w:rPr>
          <w:rFonts w:ascii="Times New Roman" w:hAnsi="Times New Roman" w:cs="Times New Roman"/>
          <w:color w:val="000000"/>
          <w:sz w:val="24"/>
          <w:szCs w:val="24"/>
        </w:rPr>
        <w:t xml:space="preserve"> </w:t>
      </w:r>
      <w:r w:rsidRPr="00726886">
        <w:rPr>
          <w:rFonts w:ascii="Times New Roman" w:hAnsi="Times New Roman" w:cs="Times New Roman"/>
          <w:color w:val="000000"/>
          <w:sz w:val="24"/>
          <w:szCs w:val="24"/>
        </w:rPr>
        <w:t>пов’язано з вибором альтернативи, наслідки впровадження якої проявляються негайно або через короткий проміжок часу. В подальшому обмежимося аналізом операційних рішень, оскільки прийняття тактичних і стратегічних рішень вимагає спеціальних методів та процедур.</w:t>
      </w:r>
    </w:p>
    <w:p w:rsidR="00404A0D" w:rsidRPr="00726886" w:rsidRDefault="0072139E" w:rsidP="00EB66CD">
      <w:pPr>
        <w:shd w:val="clear" w:color="auto" w:fill="FFFFFF"/>
        <w:tabs>
          <w:tab w:val="left" w:pos="485"/>
        </w:tabs>
        <w:spacing w:after="0" w:line="360" w:lineRule="auto"/>
        <w:ind w:firstLine="567"/>
        <w:jc w:val="both"/>
        <w:rPr>
          <w:rFonts w:ascii="Times New Roman" w:hAnsi="Times New Roman" w:cs="Times New Roman"/>
          <w:sz w:val="24"/>
          <w:szCs w:val="24"/>
        </w:rPr>
      </w:pPr>
      <w:r w:rsidRPr="00726886">
        <w:rPr>
          <w:rFonts w:ascii="Times New Roman" w:hAnsi="Times New Roman" w:cs="Times New Roman"/>
          <w:color w:val="000000"/>
          <w:sz w:val="24"/>
          <w:szCs w:val="24"/>
        </w:rPr>
        <w:t> .</w:t>
      </w:r>
    </w:p>
    <w:p w:rsidR="0027287A" w:rsidRPr="00404A0D" w:rsidRDefault="0027287A" w:rsidP="0027287A">
      <w:pPr>
        <w:rPr>
          <w:rFonts w:ascii="Times New Roman" w:hAnsi="Times New Roman" w:cs="Times New Roman"/>
          <w:b/>
          <w:sz w:val="24"/>
          <w:szCs w:val="24"/>
        </w:rPr>
      </w:pPr>
      <w:r w:rsidRPr="00404A0D">
        <w:rPr>
          <w:rFonts w:ascii="Times New Roman" w:hAnsi="Times New Roman" w:cs="Times New Roman"/>
          <w:b/>
          <w:sz w:val="24"/>
          <w:szCs w:val="24"/>
        </w:rPr>
        <w:t>Контрольні запитання за темою</w:t>
      </w:r>
    </w:p>
    <w:p w:rsidR="00FA2413" w:rsidRPr="00726886" w:rsidRDefault="00FA2413" w:rsidP="00726886">
      <w:pPr>
        <w:pStyle w:val="a5"/>
        <w:ind w:left="0"/>
        <w:rPr>
          <w:rFonts w:eastAsiaTheme="minorHAnsi"/>
          <w:sz w:val="24"/>
          <w:szCs w:val="24"/>
          <w:lang w:val="uk-UA" w:eastAsia="en-US"/>
        </w:rPr>
      </w:pPr>
      <w:r w:rsidRPr="00726886">
        <w:rPr>
          <w:rFonts w:eastAsiaTheme="minorHAnsi"/>
          <w:sz w:val="24"/>
          <w:szCs w:val="24"/>
          <w:lang w:eastAsia="en-US"/>
        </w:rPr>
        <w:t xml:space="preserve">1. </w:t>
      </w:r>
      <w:r w:rsidRPr="00726886">
        <w:rPr>
          <w:rFonts w:eastAsia="TimesNewRoman"/>
          <w:sz w:val="24"/>
          <w:szCs w:val="24"/>
          <w:lang w:eastAsia="en-US"/>
        </w:rPr>
        <w:t>Які загальні підходи існують щодо прийняття рішень в умовах</w:t>
      </w:r>
      <w:r w:rsidR="00726886">
        <w:rPr>
          <w:rFonts w:eastAsia="TimesNewRoman"/>
          <w:sz w:val="24"/>
          <w:szCs w:val="24"/>
          <w:lang w:val="uk-UA" w:eastAsia="en-US"/>
        </w:rPr>
        <w:t xml:space="preserve"> </w:t>
      </w:r>
      <w:r w:rsidRPr="00726886">
        <w:rPr>
          <w:rFonts w:eastAsia="TimesNewRoman"/>
          <w:sz w:val="24"/>
          <w:szCs w:val="24"/>
          <w:lang w:val="uk-UA" w:eastAsia="en-US"/>
        </w:rPr>
        <w:t xml:space="preserve">невизначеності </w:t>
      </w:r>
      <w:r w:rsidRPr="00726886">
        <w:rPr>
          <w:rFonts w:eastAsiaTheme="minorHAnsi"/>
          <w:sz w:val="24"/>
          <w:szCs w:val="24"/>
          <w:lang w:val="uk-UA" w:eastAsia="en-US"/>
        </w:rPr>
        <w:t>?</w:t>
      </w:r>
    </w:p>
    <w:p w:rsidR="00FA2413" w:rsidRPr="00726886" w:rsidRDefault="00FA2413" w:rsidP="00726886">
      <w:pPr>
        <w:autoSpaceDE w:val="0"/>
        <w:autoSpaceDN w:val="0"/>
        <w:adjustRightInd w:val="0"/>
        <w:rPr>
          <w:rFonts w:ascii="Times New Roman" w:hAnsi="Times New Roman" w:cs="Times New Roman"/>
          <w:sz w:val="24"/>
          <w:szCs w:val="24"/>
        </w:rPr>
      </w:pPr>
      <w:r w:rsidRPr="00726886">
        <w:rPr>
          <w:rFonts w:ascii="Times New Roman" w:hAnsi="Times New Roman" w:cs="Times New Roman"/>
          <w:sz w:val="24"/>
          <w:szCs w:val="24"/>
        </w:rPr>
        <w:t xml:space="preserve">2. </w:t>
      </w:r>
      <w:r w:rsidRPr="00726886">
        <w:rPr>
          <w:rFonts w:ascii="Times New Roman" w:eastAsia="TimesNewRoman" w:hAnsi="Times New Roman" w:cs="Times New Roman"/>
          <w:sz w:val="24"/>
          <w:szCs w:val="24"/>
        </w:rPr>
        <w:t>Дайте характеристику прийомів щодо визначення оптимального розміру запасів</w:t>
      </w:r>
      <w:r w:rsidRPr="00726886">
        <w:rPr>
          <w:rFonts w:ascii="Times New Roman" w:hAnsi="Times New Roman" w:cs="Times New Roman"/>
          <w:sz w:val="24"/>
          <w:szCs w:val="24"/>
        </w:rPr>
        <w:t>.</w:t>
      </w:r>
    </w:p>
    <w:p w:rsidR="00FA2413" w:rsidRPr="00726886" w:rsidRDefault="00FA2413" w:rsidP="00726886">
      <w:pPr>
        <w:autoSpaceDE w:val="0"/>
        <w:autoSpaceDN w:val="0"/>
        <w:adjustRightInd w:val="0"/>
        <w:rPr>
          <w:rFonts w:ascii="Times New Roman" w:hAnsi="Times New Roman" w:cs="Times New Roman"/>
          <w:sz w:val="24"/>
          <w:szCs w:val="24"/>
        </w:rPr>
      </w:pPr>
      <w:r w:rsidRPr="00726886">
        <w:rPr>
          <w:rFonts w:ascii="Times New Roman" w:hAnsi="Times New Roman" w:cs="Times New Roman"/>
          <w:sz w:val="24"/>
          <w:szCs w:val="24"/>
        </w:rPr>
        <w:t xml:space="preserve">3. </w:t>
      </w:r>
      <w:r w:rsidRPr="00726886">
        <w:rPr>
          <w:rFonts w:ascii="Times New Roman" w:eastAsia="TimesNewRoman" w:hAnsi="Times New Roman" w:cs="Times New Roman"/>
          <w:sz w:val="24"/>
          <w:szCs w:val="24"/>
        </w:rPr>
        <w:t xml:space="preserve">Від чого залежить момент наступного замовлення запасів </w:t>
      </w:r>
      <w:r w:rsidRPr="00726886">
        <w:rPr>
          <w:rFonts w:ascii="Times New Roman" w:hAnsi="Times New Roman" w:cs="Times New Roman"/>
          <w:sz w:val="24"/>
          <w:szCs w:val="24"/>
        </w:rPr>
        <w:t>?</w:t>
      </w:r>
    </w:p>
    <w:p w:rsidR="00FA2413" w:rsidRPr="00726886" w:rsidRDefault="00FA2413" w:rsidP="00726886">
      <w:pPr>
        <w:autoSpaceDE w:val="0"/>
        <w:autoSpaceDN w:val="0"/>
        <w:adjustRightInd w:val="0"/>
        <w:rPr>
          <w:rFonts w:ascii="Times New Roman" w:hAnsi="Times New Roman" w:cs="Times New Roman"/>
          <w:sz w:val="24"/>
          <w:szCs w:val="24"/>
        </w:rPr>
      </w:pPr>
      <w:r w:rsidRPr="00726886">
        <w:rPr>
          <w:rFonts w:ascii="Times New Roman" w:hAnsi="Times New Roman" w:cs="Times New Roman"/>
          <w:sz w:val="24"/>
          <w:szCs w:val="24"/>
        </w:rPr>
        <w:t xml:space="preserve">4. </w:t>
      </w:r>
      <w:r w:rsidRPr="00726886">
        <w:rPr>
          <w:rFonts w:ascii="Times New Roman" w:eastAsia="TimesNewRoman" w:hAnsi="Times New Roman" w:cs="Times New Roman"/>
          <w:sz w:val="24"/>
          <w:szCs w:val="24"/>
        </w:rPr>
        <w:t xml:space="preserve">Яке значення системи </w:t>
      </w:r>
      <w:r w:rsidRPr="00726886">
        <w:rPr>
          <w:rFonts w:ascii="Times New Roman" w:hAnsi="Times New Roman" w:cs="Times New Roman"/>
          <w:sz w:val="24"/>
          <w:szCs w:val="24"/>
        </w:rPr>
        <w:t>JIT ?</w:t>
      </w:r>
    </w:p>
    <w:p w:rsidR="00FA2413" w:rsidRPr="00726886" w:rsidRDefault="00FA2413" w:rsidP="00726886">
      <w:pPr>
        <w:autoSpaceDE w:val="0"/>
        <w:autoSpaceDN w:val="0"/>
        <w:adjustRightInd w:val="0"/>
        <w:rPr>
          <w:rFonts w:ascii="Times New Roman" w:hAnsi="Times New Roman" w:cs="Times New Roman"/>
          <w:sz w:val="24"/>
          <w:szCs w:val="24"/>
        </w:rPr>
      </w:pPr>
      <w:r w:rsidRPr="00726886">
        <w:rPr>
          <w:rFonts w:ascii="Times New Roman" w:hAnsi="Times New Roman" w:cs="Times New Roman"/>
          <w:sz w:val="24"/>
          <w:szCs w:val="24"/>
        </w:rPr>
        <w:t xml:space="preserve">5. </w:t>
      </w:r>
      <w:r w:rsidRPr="00726886">
        <w:rPr>
          <w:rFonts w:ascii="Times New Roman" w:eastAsia="TimesNewRoman" w:hAnsi="Times New Roman" w:cs="Times New Roman"/>
          <w:sz w:val="24"/>
          <w:szCs w:val="24"/>
        </w:rPr>
        <w:t>Яким чином здійснюється класифікація витрат відносно до обсягу</w:t>
      </w:r>
      <w:r w:rsidR="00726886">
        <w:rPr>
          <w:rFonts w:ascii="Times New Roman" w:eastAsia="TimesNewRoman" w:hAnsi="Times New Roman" w:cs="Times New Roman"/>
          <w:sz w:val="24"/>
          <w:szCs w:val="24"/>
        </w:rPr>
        <w:t xml:space="preserve"> </w:t>
      </w:r>
      <w:r w:rsidRPr="00726886">
        <w:rPr>
          <w:rFonts w:ascii="Times New Roman" w:eastAsia="TimesNewRoman" w:hAnsi="Times New Roman" w:cs="Times New Roman"/>
          <w:sz w:val="24"/>
          <w:szCs w:val="24"/>
        </w:rPr>
        <w:t xml:space="preserve">поставок </w:t>
      </w:r>
      <w:r w:rsidRPr="00726886">
        <w:rPr>
          <w:rFonts w:ascii="Times New Roman" w:hAnsi="Times New Roman" w:cs="Times New Roman"/>
          <w:sz w:val="24"/>
          <w:szCs w:val="24"/>
        </w:rPr>
        <w:t>?</w:t>
      </w:r>
    </w:p>
    <w:p w:rsidR="00FA2413" w:rsidRPr="00726886" w:rsidRDefault="00FA2413" w:rsidP="00726886">
      <w:pPr>
        <w:autoSpaceDE w:val="0"/>
        <w:autoSpaceDN w:val="0"/>
        <w:adjustRightInd w:val="0"/>
        <w:rPr>
          <w:rFonts w:ascii="Times New Roman" w:hAnsi="Times New Roman" w:cs="Times New Roman"/>
          <w:sz w:val="24"/>
          <w:szCs w:val="24"/>
        </w:rPr>
      </w:pPr>
      <w:r w:rsidRPr="00726886">
        <w:rPr>
          <w:rFonts w:ascii="Times New Roman" w:hAnsi="Times New Roman" w:cs="Times New Roman"/>
          <w:sz w:val="24"/>
          <w:szCs w:val="24"/>
        </w:rPr>
        <w:t xml:space="preserve">6. </w:t>
      </w:r>
      <w:r w:rsidRPr="00726886">
        <w:rPr>
          <w:rFonts w:ascii="Times New Roman" w:eastAsia="TimesNewRoman" w:hAnsi="Times New Roman" w:cs="Times New Roman"/>
          <w:sz w:val="24"/>
          <w:szCs w:val="24"/>
        </w:rPr>
        <w:t xml:space="preserve">На які види здійснюється класифікація затрат за компонентами </w:t>
      </w:r>
      <w:r w:rsidRPr="00726886">
        <w:rPr>
          <w:rFonts w:ascii="Times New Roman" w:hAnsi="Times New Roman" w:cs="Times New Roman"/>
          <w:sz w:val="24"/>
          <w:szCs w:val="24"/>
        </w:rPr>
        <w:t>?</w:t>
      </w:r>
    </w:p>
    <w:p w:rsidR="00FA2413" w:rsidRPr="00726886" w:rsidRDefault="00FA2413" w:rsidP="00726886">
      <w:pPr>
        <w:autoSpaceDE w:val="0"/>
        <w:autoSpaceDN w:val="0"/>
        <w:adjustRightInd w:val="0"/>
        <w:rPr>
          <w:rFonts w:ascii="Times New Roman" w:hAnsi="Times New Roman" w:cs="Times New Roman"/>
          <w:sz w:val="24"/>
          <w:szCs w:val="24"/>
        </w:rPr>
      </w:pPr>
      <w:r w:rsidRPr="00726886">
        <w:rPr>
          <w:rFonts w:ascii="Times New Roman" w:hAnsi="Times New Roman" w:cs="Times New Roman"/>
          <w:sz w:val="24"/>
          <w:szCs w:val="24"/>
        </w:rPr>
        <w:t xml:space="preserve">7. </w:t>
      </w:r>
      <w:r w:rsidRPr="00726886">
        <w:rPr>
          <w:rFonts w:ascii="Times New Roman" w:eastAsia="TimesNewRoman" w:hAnsi="Times New Roman" w:cs="Times New Roman"/>
          <w:sz w:val="24"/>
          <w:szCs w:val="24"/>
        </w:rPr>
        <w:t xml:space="preserve">Яким чином класифікують затрати за ступенем впливу </w:t>
      </w:r>
      <w:r w:rsidRPr="00726886">
        <w:rPr>
          <w:rFonts w:ascii="Times New Roman" w:hAnsi="Times New Roman" w:cs="Times New Roman"/>
          <w:sz w:val="24"/>
          <w:szCs w:val="24"/>
        </w:rPr>
        <w:t xml:space="preserve">– </w:t>
      </w:r>
      <w:r w:rsidRPr="00726886">
        <w:rPr>
          <w:rFonts w:ascii="Times New Roman" w:eastAsia="TimesNewRoman" w:hAnsi="Times New Roman" w:cs="Times New Roman"/>
          <w:sz w:val="24"/>
          <w:szCs w:val="24"/>
        </w:rPr>
        <w:t xml:space="preserve">регулювання загальної суми затрат </w:t>
      </w:r>
      <w:r w:rsidRPr="00726886">
        <w:rPr>
          <w:rFonts w:ascii="Times New Roman" w:hAnsi="Times New Roman" w:cs="Times New Roman"/>
          <w:sz w:val="24"/>
          <w:szCs w:val="24"/>
        </w:rPr>
        <w:t>?</w:t>
      </w:r>
    </w:p>
    <w:p w:rsidR="00FA2413" w:rsidRPr="00726886" w:rsidRDefault="00FA2413" w:rsidP="00726886">
      <w:pPr>
        <w:autoSpaceDE w:val="0"/>
        <w:autoSpaceDN w:val="0"/>
        <w:adjustRightInd w:val="0"/>
        <w:rPr>
          <w:rFonts w:ascii="Times New Roman" w:hAnsi="Times New Roman" w:cs="Times New Roman"/>
          <w:sz w:val="24"/>
          <w:szCs w:val="24"/>
        </w:rPr>
      </w:pPr>
      <w:r w:rsidRPr="00726886">
        <w:rPr>
          <w:rFonts w:ascii="Times New Roman" w:hAnsi="Times New Roman" w:cs="Times New Roman"/>
          <w:sz w:val="24"/>
          <w:szCs w:val="24"/>
        </w:rPr>
        <w:t xml:space="preserve">8. </w:t>
      </w:r>
      <w:r w:rsidRPr="00726886">
        <w:rPr>
          <w:rFonts w:ascii="Times New Roman" w:eastAsia="TimesNewRoman" w:hAnsi="Times New Roman" w:cs="Times New Roman"/>
          <w:sz w:val="24"/>
          <w:szCs w:val="24"/>
        </w:rPr>
        <w:t>Наведіть перелік внутрішніх якісних факторів</w:t>
      </w:r>
      <w:r w:rsidRPr="00726886">
        <w:rPr>
          <w:rFonts w:ascii="Times New Roman" w:hAnsi="Times New Roman" w:cs="Times New Roman"/>
          <w:sz w:val="24"/>
          <w:szCs w:val="24"/>
        </w:rPr>
        <w:t xml:space="preserve">, </w:t>
      </w:r>
      <w:r w:rsidRPr="00726886">
        <w:rPr>
          <w:rFonts w:ascii="Times New Roman" w:eastAsia="TimesNewRoman" w:hAnsi="Times New Roman" w:cs="Times New Roman"/>
          <w:sz w:val="24"/>
          <w:szCs w:val="24"/>
        </w:rPr>
        <w:t>що впливають на</w:t>
      </w:r>
      <w:r w:rsidR="00726886">
        <w:rPr>
          <w:rFonts w:ascii="Times New Roman" w:eastAsia="TimesNewRoman" w:hAnsi="Times New Roman" w:cs="Times New Roman"/>
          <w:sz w:val="24"/>
          <w:szCs w:val="24"/>
        </w:rPr>
        <w:t xml:space="preserve"> </w:t>
      </w:r>
      <w:r w:rsidRPr="00726886">
        <w:rPr>
          <w:rFonts w:ascii="Times New Roman" w:eastAsia="TimesNewRoman" w:hAnsi="Times New Roman" w:cs="Times New Roman"/>
          <w:sz w:val="24"/>
          <w:szCs w:val="24"/>
        </w:rPr>
        <w:t xml:space="preserve">прийняття рішення </w:t>
      </w:r>
      <w:r w:rsidRPr="00726886">
        <w:rPr>
          <w:rFonts w:ascii="Times New Roman" w:hAnsi="Times New Roman" w:cs="Times New Roman"/>
          <w:sz w:val="24"/>
          <w:szCs w:val="24"/>
        </w:rPr>
        <w:t>«</w:t>
      </w:r>
      <w:r w:rsidRPr="00726886">
        <w:rPr>
          <w:rFonts w:ascii="Times New Roman" w:eastAsia="TimesNewRoman" w:hAnsi="Times New Roman" w:cs="Times New Roman"/>
          <w:sz w:val="24"/>
          <w:szCs w:val="24"/>
        </w:rPr>
        <w:t>виробляти чи купувати</w:t>
      </w:r>
      <w:r w:rsidRPr="00726886">
        <w:rPr>
          <w:rFonts w:ascii="Times New Roman" w:hAnsi="Times New Roman" w:cs="Times New Roman"/>
          <w:sz w:val="24"/>
          <w:szCs w:val="24"/>
        </w:rPr>
        <w:t>».</w:t>
      </w:r>
    </w:p>
    <w:p w:rsidR="00EB66CD" w:rsidRDefault="00EB66CD" w:rsidP="00404A0D">
      <w:pPr>
        <w:spacing w:line="40" w:lineRule="atLeast"/>
        <w:ind w:firstLine="709"/>
        <w:rPr>
          <w:rFonts w:ascii="Times New Roman" w:hAnsi="Times New Roman" w:cs="Times New Roman"/>
          <w:b/>
          <w:sz w:val="24"/>
          <w:szCs w:val="24"/>
        </w:rPr>
      </w:pPr>
    </w:p>
    <w:p w:rsidR="00404A0D" w:rsidRPr="00404A0D" w:rsidRDefault="00726886" w:rsidP="00404A0D">
      <w:pPr>
        <w:spacing w:line="40" w:lineRule="atLeast"/>
        <w:ind w:firstLine="709"/>
        <w:rPr>
          <w:rFonts w:ascii="Times New Roman" w:hAnsi="Times New Roman" w:cs="Times New Roman"/>
          <w:sz w:val="24"/>
          <w:szCs w:val="24"/>
        </w:rPr>
      </w:pPr>
      <w:r>
        <w:rPr>
          <w:rFonts w:ascii="Times New Roman" w:hAnsi="Times New Roman" w:cs="Times New Roman"/>
          <w:b/>
          <w:sz w:val="24"/>
          <w:szCs w:val="24"/>
        </w:rPr>
        <w:t>Укладач</w:t>
      </w:r>
      <w:r w:rsidR="00404A0D" w:rsidRPr="00404A0D">
        <w:rPr>
          <w:rFonts w:ascii="Times New Roman" w:hAnsi="Times New Roman" w:cs="Times New Roman"/>
          <w:b/>
          <w:sz w:val="24"/>
          <w:szCs w:val="24"/>
        </w:rPr>
        <w:t xml:space="preserve">:______  </w:t>
      </w:r>
      <w:r w:rsidR="00404A0D" w:rsidRPr="00404A0D">
        <w:rPr>
          <w:rFonts w:ascii="Times New Roman" w:hAnsi="Times New Roman" w:cs="Times New Roman"/>
          <w:sz w:val="24"/>
          <w:szCs w:val="24"/>
          <w:u w:val="single"/>
        </w:rPr>
        <w:t>Шевців Л.Ю. , доцент,  к.е.н., доцент</w:t>
      </w:r>
    </w:p>
    <w:p w:rsidR="00404A0D" w:rsidRPr="0027287A" w:rsidRDefault="00404A0D" w:rsidP="0027287A">
      <w:pPr>
        <w:rPr>
          <w:rFonts w:ascii="Times New Roman" w:hAnsi="Times New Roman" w:cs="Times New Roman"/>
          <w:sz w:val="24"/>
          <w:szCs w:val="24"/>
        </w:rPr>
      </w:pPr>
    </w:p>
    <w:p w:rsidR="004D3F66" w:rsidRDefault="004D3F66" w:rsidP="00A22193">
      <w:pPr>
        <w:rPr>
          <w:rFonts w:ascii="Times New Roman" w:hAnsi="Times New Roman" w:cs="Times New Roman"/>
          <w:sz w:val="24"/>
          <w:szCs w:val="24"/>
        </w:rPr>
      </w:pPr>
    </w:p>
    <w:p w:rsidR="00EB66CD" w:rsidRDefault="00EB66CD" w:rsidP="00A22193">
      <w:pPr>
        <w:rPr>
          <w:rFonts w:ascii="Times New Roman" w:hAnsi="Times New Roman" w:cs="Times New Roman"/>
          <w:sz w:val="24"/>
          <w:szCs w:val="24"/>
        </w:rPr>
      </w:pPr>
    </w:p>
    <w:p w:rsidR="00EB66CD" w:rsidRDefault="00EB66CD" w:rsidP="00A22193">
      <w:pPr>
        <w:rPr>
          <w:rFonts w:ascii="Times New Roman" w:hAnsi="Times New Roman" w:cs="Times New Roman"/>
          <w:sz w:val="24"/>
          <w:szCs w:val="24"/>
        </w:rPr>
      </w:pPr>
    </w:p>
    <w:p w:rsidR="00EB66CD" w:rsidRDefault="00EB66CD" w:rsidP="00A22193">
      <w:pPr>
        <w:rPr>
          <w:rFonts w:ascii="Times New Roman" w:hAnsi="Times New Roman" w:cs="Times New Roman"/>
          <w:sz w:val="24"/>
          <w:szCs w:val="24"/>
        </w:rPr>
      </w:pPr>
    </w:p>
    <w:p w:rsidR="00EB66CD" w:rsidRDefault="00EB66CD" w:rsidP="00A22193">
      <w:pPr>
        <w:rPr>
          <w:rFonts w:ascii="Times New Roman" w:hAnsi="Times New Roman" w:cs="Times New Roman"/>
          <w:sz w:val="24"/>
          <w:szCs w:val="24"/>
        </w:rPr>
      </w:pPr>
    </w:p>
    <w:p w:rsidR="00EB66CD" w:rsidRPr="00EB66CD" w:rsidRDefault="00EB66CD" w:rsidP="00EB66CD">
      <w:pPr>
        <w:tabs>
          <w:tab w:val="right" w:leader="dot" w:pos="10260"/>
        </w:tabs>
        <w:spacing w:after="0" w:line="240" w:lineRule="auto"/>
        <w:ind w:left="3420" w:hanging="3420"/>
        <w:jc w:val="center"/>
        <w:rPr>
          <w:rFonts w:ascii="Times New Roman" w:hAnsi="Times New Roman" w:cs="Times New Roman"/>
          <w:b/>
          <w:sz w:val="24"/>
          <w:szCs w:val="24"/>
          <w:u w:val="single"/>
        </w:rPr>
      </w:pPr>
      <w:r w:rsidRPr="00EB66CD">
        <w:rPr>
          <w:rFonts w:ascii="Times New Roman" w:hAnsi="Times New Roman" w:cs="Times New Roman"/>
          <w:b/>
          <w:sz w:val="24"/>
          <w:szCs w:val="24"/>
          <w:u w:val="single"/>
        </w:rPr>
        <w:lastRenderedPageBreak/>
        <w:t>ТЕМА 8.</w:t>
      </w:r>
      <w:r>
        <w:rPr>
          <w:rFonts w:ascii="Times New Roman" w:hAnsi="Times New Roman" w:cs="Times New Roman"/>
          <w:b/>
          <w:sz w:val="24"/>
          <w:szCs w:val="24"/>
          <w:u w:val="single"/>
        </w:rPr>
        <w:t xml:space="preserve"> </w:t>
      </w:r>
      <w:r w:rsidRPr="00EB66CD">
        <w:rPr>
          <w:rFonts w:ascii="Times New Roman" w:hAnsi="Times New Roman" w:cs="Times New Roman"/>
          <w:b/>
          <w:sz w:val="24"/>
          <w:szCs w:val="24"/>
          <w:u w:val="single"/>
        </w:rPr>
        <w:t>БЮДЖЕТУВАННЯ І КОНТРОЛЬ</w:t>
      </w:r>
    </w:p>
    <w:p w:rsidR="00EB66CD" w:rsidRPr="005F15F6" w:rsidRDefault="00EB66CD" w:rsidP="00EB66CD">
      <w:pPr>
        <w:spacing w:after="0" w:line="240" w:lineRule="auto"/>
        <w:rPr>
          <w:sz w:val="20"/>
        </w:rPr>
      </w:pPr>
      <w:r w:rsidRPr="005F15F6">
        <w:rPr>
          <w:sz w:val="20"/>
        </w:rPr>
        <w:t xml:space="preserve">                                                                                     (назва теми відповідно до РПНД)</w:t>
      </w:r>
    </w:p>
    <w:p w:rsidR="009C584D" w:rsidRDefault="009C584D" w:rsidP="00EB66CD">
      <w:pPr>
        <w:jc w:val="both"/>
        <w:rPr>
          <w:rFonts w:ascii="Times New Roman" w:hAnsi="Times New Roman" w:cs="Times New Roman"/>
          <w:b/>
          <w:sz w:val="24"/>
          <w:szCs w:val="24"/>
        </w:rPr>
      </w:pPr>
    </w:p>
    <w:p w:rsidR="00EB66CD" w:rsidRPr="00EB66CD" w:rsidRDefault="00EB66CD" w:rsidP="00EB66CD">
      <w:pPr>
        <w:jc w:val="both"/>
        <w:rPr>
          <w:rFonts w:ascii="Times New Roman" w:hAnsi="Times New Roman" w:cs="Times New Roman"/>
          <w:sz w:val="24"/>
          <w:szCs w:val="24"/>
        </w:rPr>
      </w:pPr>
      <w:r w:rsidRPr="00EB66CD">
        <w:rPr>
          <w:rFonts w:ascii="Times New Roman" w:hAnsi="Times New Roman" w:cs="Times New Roman"/>
          <w:b/>
          <w:sz w:val="24"/>
          <w:szCs w:val="24"/>
        </w:rPr>
        <w:t xml:space="preserve">Міжпредметні зв’язки:   </w:t>
      </w:r>
      <w:r w:rsidRPr="00EB66CD">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суміжних дисциплін – “Економіка підприємства”, “Бухгалтерсь</w:t>
      </w:r>
      <w:r w:rsidR="009C584D">
        <w:rPr>
          <w:rFonts w:ascii="Times New Roman" w:hAnsi="Times New Roman" w:cs="Times New Roman"/>
          <w:sz w:val="24"/>
          <w:szCs w:val="24"/>
        </w:rPr>
        <w:t>кий облік”, “Фінансовий облік”.</w:t>
      </w:r>
    </w:p>
    <w:p w:rsidR="009C584D" w:rsidRDefault="00EB66CD" w:rsidP="009C584D">
      <w:pPr>
        <w:autoSpaceDE w:val="0"/>
        <w:autoSpaceDN w:val="0"/>
        <w:adjustRightInd w:val="0"/>
        <w:jc w:val="both"/>
        <w:rPr>
          <w:rFonts w:ascii="Times New Roman" w:hAnsi="Times New Roman" w:cs="Times New Roman"/>
          <w:sz w:val="24"/>
          <w:szCs w:val="24"/>
          <w:lang w:eastAsia="uk-UA"/>
        </w:rPr>
      </w:pPr>
      <w:r w:rsidRPr="00EB66CD">
        <w:rPr>
          <w:rFonts w:ascii="Times New Roman" w:hAnsi="Times New Roman" w:cs="Times New Roman"/>
          <w:b/>
          <w:sz w:val="24"/>
          <w:szCs w:val="24"/>
        </w:rPr>
        <w:t xml:space="preserve">Мета лекції: </w:t>
      </w:r>
      <w:r w:rsidRPr="00EB66CD">
        <w:rPr>
          <w:rFonts w:ascii="Times New Roman" w:hAnsi="Times New Roman" w:cs="Times New Roman"/>
          <w:sz w:val="24"/>
          <w:szCs w:val="24"/>
        </w:rPr>
        <w:t xml:space="preserve">набуття теоретичних знань </w:t>
      </w:r>
      <w:r w:rsidR="009C584D" w:rsidRPr="009C584D">
        <w:rPr>
          <w:rFonts w:ascii="Times New Roman" w:hAnsi="Times New Roman" w:cs="Times New Roman"/>
          <w:sz w:val="24"/>
          <w:szCs w:val="24"/>
          <w:lang w:eastAsia="uk-UA"/>
        </w:rPr>
        <w:t>обліку витрат і доходів у системі бюджетування та набуття практичних навичок з формування бюджетів.</w:t>
      </w:r>
    </w:p>
    <w:p w:rsidR="008B6F7E" w:rsidRDefault="008B6F7E" w:rsidP="008B6F7E">
      <w:pPr>
        <w:rPr>
          <w:rFonts w:ascii="Times New Roman" w:hAnsi="Times New Roman" w:cs="Times New Roman"/>
          <w:sz w:val="24"/>
          <w:szCs w:val="24"/>
        </w:rPr>
      </w:pPr>
      <w:r w:rsidRPr="00EB66CD">
        <w:rPr>
          <w:rFonts w:ascii="Times New Roman" w:hAnsi="Times New Roman" w:cs="Times New Roman"/>
          <w:b/>
          <w:sz w:val="24"/>
          <w:szCs w:val="24"/>
        </w:rPr>
        <w:t>План лекції</w:t>
      </w:r>
      <w:r w:rsidRPr="00EB66CD">
        <w:rPr>
          <w:rFonts w:ascii="Times New Roman" w:hAnsi="Times New Roman" w:cs="Times New Roman"/>
          <w:sz w:val="24"/>
          <w:szCs w:val="24"/>
        </w:rPr>
        <w:t>:</w:t>
      </w:r>
    </w:p>
    <w:p w:rsidR="008B6F7E" w:rsidRPr="008B6F7E" w:rsidRDefault="008B6F7E" w:rsidP="008B6F7E">
      <w:pPr>
        <w:pStyle w:val="21"/>
        <w:spacing w:after="0" w:line="240" w:lineRule="auto"/>
        <w:jc w:val="both"/>
        <w:rPr>
          <w:sz w:val="24"/>
          <w:szCs w:val="24"/>
          <w:lang w:val="uk-UA"/>
        </w:rPr>
      </w:pPr>
      <w:r w:rsidRPr="008B6F7E">
        <w:rPr>
          <w:sz w:val="24"/>
          <w:szCs w:val="24"/>
          <w:lang w:val="uk-UA"/>
        </w:rPr>
        <w:t xml:space="preserve">1. </w:t>
      </w:r>
      <w:r w:rsidRPr="008B6F7E">
        <w:rPr>
          <w:sz w:val="24"/>
          <w:szCs w:val="24"/>
        </w:rPr>
        <w:t xml:space="preserve">Сутність бюджетування, його організація та напрями. </w:t>
      </w:r>
      <w:r w:rsidRPr="008B6F7E">
        <w:rPr>
          <w:sz w:val="24"/>
          <w:szCs w:val="24"/>
          <w:lang w:val="uk-UA"/>
        </w:rPr>
        <w:t xml:space="preserve">Класифікація </w:t>
      </w:r>
      <w:r w:rsidRPr="008B6F7E">
        <w:rPr>
          <w:sz w:val="24"/>
          <w:szCs w:val="24"/>
        </w:rPr>
        <w:t>бюджетів</w:t>
      </w:r>
      <w:r w:rsidRPr="008B6F7E">
        <w:rPr>
          <w:sz w:val="24"/>
          <w:szCs w:val="24"/>
          <w:lang w:val="uk-UA"/>
        </w:rPr>
        <w:t>.</w:t>
      </w:r>
    </w:p>
    <w:p w:rsidR="008B6F7E" w:rsidRPr="008B6F7E" w:rsidRDefault="008B6F7E" w:rsidP="008B6F7E">
      <w:pPr>
        <w:pStyle w:val="21"/>
        <w:spacing w:after="0" w:line="240" w:lineRule="auto"/>
        <w:jc w:val="both"/>
        <w:rPr>
          <w:sz w:val="24"/>
          <w:szCs w:val="24"/>
          <w:lang w:val="uk-UA"/>
        </w:rPr>
      </w:pPr>
      <w:r w:rsidRPr="008B6F7E">
        <w:rPr>
          <w:sz w:val="24"/>
          <w:szCs w:val="24"/>
          <w:lang w:val="uk-UA"/>
        </w:rPr>
        <w:t>2. Складання та взаємоузгодження бюджетів.</w:t>
      </w:r>
    </w:p>
    <w:p w:rsidR="008B6F7E" w:rsidRPr="008B6F7E" w:rsidRDefault="008B6F7E" w:rsidP="008B6F7E">
      <w:pPr>
        <w:pStyle w:val="21"/>
        <w:spacing w:after="0" w:line="240" w:lineRule="auto"/>
        <w:jc w:val="both"/>
        <w:rPr>
          <w:sz w:val="24"/>
          <w:szCs w:val="24"/>
          <w:lang w:val="uk-UA"/>
        </w:rPr>
      </w:pPr>
      <w:r w:rsidRPr="008B6F7E">
        <w:rPr>
          <w:sz w:val="24"/>
          <w:szCs w:val="24"/>
          <w:lang w:val="uk-UA"/>
        </w:rPr>
        <w:t>3. Методика складання бюджету підприємства.</w:t>
      </w:r>
    </w:p>
    <w:p w:rsidR="008B6F7E" w:rsidRPr="008B6F7E" w:rsidRDefault="008B6F7E" w:rsidP="008B6F7E">
      <w:pPr>
        <w:pStyle w:val="21"/>
        <w:spacing w:after="0" w:line="240" w:lineRule="auto"/>
        <w:jc w:val="both"/>
        <w:rPr>
          <w:sz w:val="24"/>
          <w:szCs w:val="24"/>
          <w:lang w:val="uk-UA"/>
        </w:rPr>
      </w:pPr>
      <w:r w:rsidRPr="008B6F7E">
        <w:rPr>
          <w:sz w:val="24"/>
          <w:szCs w:val="24"/>
          <w:lang w:val="uk-UA"/>
        </w:rPr>
        <w:t>4. Контроль виконання бюджетів та аналіз відхилень (</w:t>
      </w:r>
      <w:r w:rsidRPr="008B6F7E">
        <w:rPr>
          <w:sz w:val="24"/>
          <w:szCs w:val="24"/>
        </w:rPr>
        <w:t>гнучк</w:t>
      </w:r>
      <w:r w:rsidRPr="008B6F7E">
        <w:rPr>
          <w:sz w:val="24"/>
          <w:szCs w:val="24"/>
          <w:lang w:val="uk-UA"/>
        </w:rPr>
        <w:t>ий</w:t>
      </w:r>
      <w:r w:rsidRPr="008B6F7E">
        <w:rPr>
          <w:sz w:val="24"/>
          <w:szCs w:val="24"/>
        </w:rPr>
        <w:t xml:space="preserve"> та статичн</w:t>
      </w:r>
      <w:r w:rsidRPr="008B6F7E">
        <w:rPr>
          <w:sz w:val="24"/>
          <w:szCs w:val="24"/>
          <w:lang w:val="uk-UA"/>
        </w:rPr>
        <w:t>ий</w:t>
      </w:r>
      <w:r w:rsidRPr="008B6F7E">
        <w:rPr>
          <w:sz w:val="24"/>
          <w:szCs w:val="24"/>
        </w:rPr>
        <w:t xml:space="preserve"> бюджет</w:t>
      </w:r>
      <w:r w:rsidRPr="008B6F7E">
        <w:rPr>
          <w:sz w:val="24"/>
          <w:szCs w:val="24"/>
          <w:lang w:val="uk-UA"/>
        </w:rPr>
        <w:t>)</w:t>
      </w:r>
      <w:r w:rsidRPr="008B6F7E">
        <w:rPr>
          <w:sz w:val="24"/>
          <w:szCs w:val="24"/>
        </w:rPr>
        <w:t>.</w:t>
      </w:r>
    </w:p>
    <w:p w:rsidR="008B6F7E" w:rsidRPr="008B6F7E" w:rsidRDefault="008B6F7E" w:rsidP="008B6F7E">
      <w:pPr>
        <w:pStyle w:val="21"/>
        <w:spacing w:after="0" w:line="240" w:lineRule="auto"/>
        <w:jc w:val="both"/>
        <w:rPr>
          <w:sz w:val="24"/>
          <w:szCs w:val="24"/>
          <w:lang w:val="uk-UA"/>
        </w:rPr>
      </w:pPr>
      <w:r w:rsidRPr="008B6F7E">
        <w:rPr>
          <w:sz w:val="24"/>
          <w:szCs w:val="24"/>
          <w:lang w:val="uk-UA"/>
        </w:rPr>
        <w:t>5. Зведений бюджет підприємств.</w:t>
      </w:r>
    </w:p>
    <w:p w:rsidR="008B6F7E" w:rsidRDefault="008B6F7E" w:rsidP="00EB66CD">
      <w:pPr>
        <w:jc w:val="both"/>
        <w:rPr>
          <w:rFonts w:ascii="Times New Roman" w:hAnsi="Times New Roman" w:cs="Times New Roman"/>
          <w:b/>
          <w:sz w:val="24"/>
          <w:szCs w:val="24"/>
        </w:rPr>
      </w:pPr>
    </w:p>
    <w:p w:rsidR="00EB66CD" w:rsidRPr="00CD78B6" w:rsidRDefault="00EB66CD" w:rsidP="00EB66CD">
      <w:pPr>
        <w:jc w:val="both"/>
        <w:rPr>
          <w:rFonts w:ascii="Times New Roman" w:hAnsi="Times New Roman" w:cs="Times New Roman"/>
          <w:sz w:val="24"/>
          <w:szCs w:val="24"/>
        </w:rPr>
      </w:pPr>
      <w:r w:rsidRPr="008B6F7E">
        <w:rPr>
          <w:rFonts w:ascii="Times New Roman" w:hAnsi="Times New Roman" w:cs="Times New Roman"/>
          <w:b/>
          <w:sz w:val="24"/>
          <w:szCs w:val="24"/>
        </w:rPr>
        <w:t>Опорні поняття</w:t>
      </w:r>
      <w:r w:rsidRPr="008B6F7E">
        <w:rPr>
          <w:rFonts w:ascii="Times New Roman" w:hAnsi="Times New Roman" w:cs="Times New Roman"/>
          <w:b/>
          <w:i/>
          <w:sz w:val="24"/>
          <w:szCs w:val="24"/>
        </w:rPr>
        <w:t>:</w:t>
      </w:r>
      <w:r w:rsidR="00C4053A" w:rsidRPr="00C4053A">
        <w:rPr>
          <w:b/>
          <w:i/>
          <w:color w:val="000000"/>
        </w:rPr>
        <w:t xml:space="preserve"> </w:t>
      </w:r>
      <w:r w:rsidR="00C4053A" w:rsidRPr="00CD78B6">
        <w:rPr>
          <w:rFonts w:ascii="Times New Roman" w:hAnsi="Times New Roman" w:cs="Times New Roman"/>
          <w:color w:val="000000"/>
          <w:sz w:val="24"/>
          <w:szCs w:val="24"/>
        </w:rPr>
        <w:t>бюджет, б</w:t>
      </w:r>
      <w:r w:rsidR="00C4053A" w:rsidRPr="00CD78B6">
        <w:rPr>
          <w:rFonts w:ascii="Times New Roman" w:hAnsi="Times New Roman" w:cs="Times New Roman"/>
          <w:iCs/>
          <w:color w:val="000000"/>
          <w:sz w:val="24"/>
          <w:szCs w:val="24"/>
        </w:rPr>
        <w:t>юджетування,</w:t>
      </w:r>
      <w:r w:rsidR="00C4053A" w:rsidRPr="00CD78B6">
        <w:rPr>
          <w:rFonts w:ascii="Times New Roman" w:hAnsi="Times New Roman" w:cs="Times New Roman"/>
          <w:color w:val="000000"/>
          <w:sz w:val="24"/>
          <w:szCs w:val="24"/>
        </w:rPr>
        <w:t xml:space="preserve">  ф</w:t>
      </w:r>
      <w:r w:rsidR="00C4053A" w:rsidRPr="00CD78B6">
        <w:rPr>
          <w:rFonts w:ascii="Times New Roman" w:hAnsi="Times New Roman" w:cs="Times New Roman"/>
          <w:sz w:val="24"/>
          <w:szCs w:val="24"/>
        </w:rPr>
        <w:t>ункціональні бюджети, зведений бюджет, операційні бюджети, Фінансові бюджети</w:t>
      </w:r>
      <w:r w:rsidR="00CD78B6" w:rsidRPr="00CD78B6">
        <w:rPr>
          <w:rFonts w:ascii="Times New Roman" w:hAnsi="Times New Roman" w:cs="Times New Roman"/>
          <w:sz w:val="24"/>
          <w:szCs w:val="24"/>
        </w:rPr>
        <w:t xml:space="preserve">, </w:t>
      </w:r>
      <w:r w:rsidR="00CD78B6" w:rsidRPr="00CD78B6">
        <w:rPr>
          <w:rFonts w:ascii="Times New Roman" w:hAnsi="Times New Roman" w:cs="Times New Roman"/>
          <w:iCs/>
          <w:color w:val="000000"/>
          <w:sz w:val="24"/>
          <w:szCs w:val="24"/>
        </w:rPr>
        <w:t>Бюджетування через прирощення, бюджетування з нуля.</w:t>
      </w:r>
    </w:p>
    <w:p w:rsidR="004D3F66" w:rsidRPr="00E9208B" w:rsidRDefault="004D3F66" w:rsidP="00CD78B6">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4D3F66" w:rsidRPr="00CD78B6" w:rsidRDefault="004D3F66" w:rsidP="00CD78B6">
      <w:pPr>
        <w:spacing w:after="0" w:line="240" w:lineRule="auto"/>
        <w:jc w:val="both"/>
        <w:rPr>
          <w:rFonts w:ascii="Times New Roman" w:hAnsi="Times New Roman" w:cs="Times New Roman"/>
          <w:i/>
          <w:sz w:val="24"/>
          <w:szCs w:val="24"/>
        </w:rPr>
      </w:pPr>
      <w:r w:rsidRPr="00CD78B6">
        <w:rPr>
          <w:rFonts w:ascii="Times New Roman" w:hAnsi="Times New Roman" w:cs="Times New Roman"/>
          <w:i/>
          <w:sz w:val="24"/>
          <w:szCs w:val="24"/>
        </w:rPr>
        <w:t>Законодавчі та нормативні акти:</w:t>
      </w:r>
    </w:p>
    <w:p w:rsidR="004D3F66" w:rsidRPr="007C11F9" w:rsidRDefault="004D3F66" w:rsidP="00D177A4">
      <w:pPr>
        <w:pStyle w:val="a7"/>
        <w:numPr>
          <w:ilvl w:val="0"/>
          <w:numId w:val="93"/>
        </w:numPr>
        <w:jc w:val="both"/>
        <w:rPr>
          <w:sz w:val="24"/>
          <w:szCs w:val="24"/>
          <w:lang w:val="uk-UA"/>
        </w:rPr>
      </w:pPr>
      <w:r w:rsidRPr="007C11F9">
        <w:rPr>
          <w:sz w:val="24"/>
          <w:szCs w:val="24"/>
          <w:lang w:val="uk-UA"/>
        </w:rPr>
        <w:t xml:space="preserve">Закон України «Про бухгалтерський облік та фінансову звітність в Україні» від 16.07.99 р. № 996 </w:t>
      </w:r>
      <w:r w:rsidRPr="00CD78B6">
        <w:rPr>
          <w:sz w:val="24"/>
          <w:szCs w:val="24"/>
        </w:rPr>
        <w:t>XIV</w:t>
      </w:r>
      <w:r w:rsidRPr="007C11F9">
        <w:rPr>
          <w:sz w:val="24"/>
          <w:szCs w:val="24"/>
          <w:lang w:val="uk-UA"/>
        </w:rPr>
        <w:t>, із змінами і доповненнями.</w:t>
      </w:r>
    </w:p>
    <w:p w:rsidR="004D3F66" w:rsidRPr="00441F8D" w:rsidRDefault="004D3F66" w:rsidP="00D177A4">
      <w:pPr>
        <w:pStyle w:val="a5"/>
        <w:numPr>
          <w:ilvl w:val="0"/>
          <w:numId w:val="93"/>
        </w:numPr>
        <w:spacing w:after="0"/>
        <w:jc w:val="both"/>
        <w:rPr>
          <w:sz w:val="24"/>
          <w:szCs w:val="24"/>
        </w:rPr>
      </w:pPr>
      <w:r w:rsidRPr="00441F8D">
        <w:rPr>
          <w:sz w:val="24"/>
          <w:szCs w:val="24"/>
        </w:rPr>
        <w:t>Податковий кодекс України від 2 грудня 2010 року № 2755-VI</w:t>
      </w:r>
      <w:r w:rsidRPr="00441F8D">
        <w:rPr>
          <w:sz w:val="24"/>
          <w:szCs w:val="24"/>
          <w:lang w:val="uk-UA"/>
        </w:rPr>
        <w:t xml:space="preserve"> із змінами і доповненнями.</w:t>
      </w:r>
    </w:p>
    <w:p w:rsidR="004D3F66" w:rsidRPr="00441F8D" w:rsidRDefault="004D3F66" w:rsidP="00D177A4">
      <w:pPr>
        <w:pStyle w:val="a5"/>
        <w:numPr>
          <w:ilvl w:val="0"/>
          <w:numId w:val="93"/>
        </w:numPr>
        <w:spacing w:after="0"/>
        <w:jc w:val="both"/>
        <w:rPr>
          <w:sz w:val="24"/>
          <w:szCs w:val="24"/>
        </w:rPr>
      </w:pPr>
      <w:r w:rsidRPr="00441F8D">
        <w:rPr>
          <w:sz w:val="24"/>
          <w:szCs w:val="24"/>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441F8D">
        <w:rPr>
          <w:sz w:val="24"/>
          <w:szCs w:val="24"/>
          <w:lang w:val="en-US"/>
        </w:rPr>
        <w:t>http</w:t>
      </w:r>
      <w:r w:rsidRPr="00441F8D">
        <w:rPr>
          <w:sz w:val="24"/>
          <w:szCs w:val="24"/>
        </w:rPr>
        <w:t>://</w:t>
      </w:r>
      <w:r w:rsidRPr="00441F8D">
        <w:rPr>
          <w:sz w:val="24"/>
          <w:szCs w:val="24"/>
          <w:lang w:val="en-US"/>
        </w:rPr>
        <w:t>zakon</w:t>
      </w:r>
      <w:r w:rsidRPr="00441F8D">
        <w:rPr>
          <w:sz w:val="24"/>
          <w:szCs w:val="24"/>
        </w:rPr>
        <w:t>2.</w:t>
      </w:r>
      <w:r w:rsidRPr="00441F8D">
        <w:rPr>
          <w:sz w:val="24"/>
          <w:szCs w:val="24"/>
          <w:lang w:val="en-US"/>
        </w:rPr>
        <w:t>radagov</w:t>
      </w:r>
      <w:r w:rsidRPr="00441F8D">
        <w:rPr>
          <w:sz w:val="24"/>
          <w:szCs w:val="24"/>
        </w:rPr>
        <w:t>.</w:t>
      </w:r>
      <w:r w:rsidRPr="00441F8D">
        <w:rPr>
          <w:sz w:val="24"/>
          <w:szCs w:val="24"/>
          <w:lang w:val="en-US"/>
        </w:rPr>
        <w:t>ua</w:t>
      </w:r>
      <w:r w:rsidRPr="00441F8D">
        <w:rPr>
          <w:sz w:val="24"/>
          <w:szCs w:val="24"/>
        </w:rPr>
        <w:t>/</w:t>
      </w:r>
      <w:r w:rsidRPr="00441F8D">
        <w:rPr>
          <w:sz w:val="24"/>
          <w:szCs w:val="24"/>
          <w:lang w:val="en-US"/>
        </w:rPr>
        <w:t>laws</w:t>
      </w:r>
      <w:r w:rsidRPr="00441F8D">
        <w:rPr>
          <w:sz w:val="24"/>
          <w:szCs w:val="24"/>
        </w:rPr>
        <w:t>/</w:t>
      </w:r>
      <w:r w:rsidRPr="00441F8D">
        <w:rPr>
          <w:sz w:val="24"/>
          <w:szCs w:val="24"/>
          <w:lang w:val="en-US"/>
        </w:rPr>
        <w:t>show</w:t>
      </w:r>
      <w:r w:rsidRPr="00441F8D">
        <w:rPr>
          <w:sz w:val="24"/>
          <w:szCs w:val="24"/>
        </w:rPr>
        <w:t>/</w:t>
      </w:r>
      <w:r w:rsidRPr="00441F8D">
        <w:rPr>
          <w:sz w:val="24"/>
          <w:szCs w:val="24"/>
          <w:lang w:val="en-US"/>
        </w:rPr>
        <w:t>z</w:t>
      </w:r>
      <w:r w:rsidRPr="00441F8D">
        <w:rPr>
          <w:sz w:val="24"/>
          <w:szCs w:val="24"/>
        </w:rPr>
        <w:t>0336-13.</w:t>
      </w:r>
    </w:p>
    <w:p w:rsidR="004D3F66" w:rsidRPr="00441F8D" w:rsidRDefault="004D3F66" w:rsidP="00D177A4">
      <w:pPr>
        <w:pStyle w:val="a5"/>
        <w:numPr>
          <w:ilvl w:val="0"/>
          <w:numId w:val="93"/>
        </w:numPr>
        <w:spacing w:after="0"/>
        <w:jc w:val="both"/>
        <w:rPr>
          <w:sz w:val="24"/>
          <w:szCs w:val="24"/>
        </w:rPr>
      </w:pPr>
      <w:r w:rsidRPr="00441F8D">
        <w:rPr>
          <w:sz w:val="24"/>
          <w:szCs w:val="24"/>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4D3F66" w:rsidRPr="00CD78B6" w:rsidRDefault="004D3F66" w:rsidP="00D177A4">
      <w:pPr>
        <w:pStyle w:val="a7"/>
        <w:numPr>
          <w:ilvl w:val="0"/>
          <w:numId w:val="93"/>
        </w:numPr>
        <w:jc w:val="both"/>
        <w:rPr>
          <w:sz w:val="24"/>
          <w:szCs w:val="24"/>
        </w:rPr>
      </w:pPr>
      <w:r w:rsidRPr="00CD78B6">
        <w:rPr>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4D3F66" w:rsidRPr="00CD78B6" w:rsidRDefault="004D3F66" w:rsidP="00D177A4">
      <w:pPr>
        <w:pStyle w:val="a7"/>
        <w:numPr>
          <w:ilvl w:val="0"/>
          <w:numId w:val="93"/>
        </w:numPr>
        <w:jc w:val="both"/>
        <w:rPr>
          <w:sz w:val="24"/>
          <w:szCs w:val="24"/>
        </w:rPr>
      </w:pPr>
      <w:r w:rsidRPr="00CD78B6">
        <w:rPr>
          <w:sz w:val="24"/>
          <w:szCs w:val="24"/>
        </w:rPr>
        <w:t>Положення (стандарт) бухгалтерського обліку 15 «Доходи», затверджено наказом МФ України від 29. 11. 1999 р. № 290.</w:t>
      </w:r>
    </w:p>
    <w:p w:rsidR="004D3F66" w:rsidRPr="00CD78B6" w:rsidRDefault="004D3F66" w:rsidP="00D177A4">
      <w:pPr>
        <w:pStyle w:val="a7"/>
        <w:numPr>
          <w:ilvl w:val="0"/>
          <w:numId w:val="93"/>
        </w:numPr>
        <w:jc w:val="both"/>
        <w:rPr>
          <w:sz w:val="24"/>
          <w:szCs w:val="24"/>
        </w:rPr>
      </w:pPr>
      <w:r w:rsidRPr="00CD78B6">
        <w:rPr>
          <w:sz w:val="24"/>
          <w:szCs w:val="24"/>
        </w:rPr>
        <w:t>Положення (стандарт) бухгалтерського обліку 9 «Запаси», затверджено наказом МФ України від 20. 10. 1999 р. № 246.</w:t>
      </w:r>
    </w:p>
    <w:p w:rsidR="004D3F66" w:rsidRDefault="004D3F66" w:rsidP="004D3F66">
      <w:pPr>
        <w:rPr>
          <w:rFonts w:ascii="Times New Roman" w:hAnsi="Times New Roman" w:cs="Times New Roman"/>
          <w:sz w:val="24"/>
          <w:szCs w:val="24"/>
        </w:rPr>
      </w:pPr>
      <w:r w:rsidRPr="00441F8D">
        <w:rPr>
          <w:rFonts w:ascii="Times New Roman" w:hAnsi="Times New Roman" w:cs="Times New Roman"/>
          <w:sz w:val="24"/>
          <w:szCs w:val="24"/>
        </w:rPr>
        <w:t xml:space="preserve"> </w:t>
      </w:r>
    </w:p>
    <w:p w:rsidR="004D3F66" w:rsidRPr="00441F8D" w:rsidRDefault="004D3F66" w:rsidP="004D3F66">
      <w:pPr>
        <w:spacing w:after="0" w:line="240" w:lineRule="auto"/>
        <w:rPr>
          <w:rFonts w:ascii="Times New Roman" w:hAnsi="Times New Roman" w:cs="Times New Roman"/>
          <w:i/>
          <w:sz w:val="24"/>
          <w:szCs w:val="24"/>
        </w:rPr>
      </w:pPr>
      <w:r w:rsidRPr="00441F8D">
        <w:rPr>
          <w:rFonts w:ascii="Times New Roman" w:hAnsi="Times New Roman" w:cs="Times New Roman"/>
          <w:i/>
          <w:sz w:val="24"/>
          <w:szCs w:val="24"/>
        </w:rPr>
        <w:t xml:space="preserve">Основна література: </w:t>
      </w:r>
    </w:p>
    <w:p w:rsidR="004D3F66" w:rsidRPr="00441ADD" w:rsidRDefault="004D3F66" w:rsidP="00D177A4">
      <w:pPr>
        <w:pStyle w:val="a5"/>
        <w:numPr>
          <w:ilvl w:val="0"/>
          <w:numId w:val="94"/>
        </w:numPr>
        <w:spacing w:after="0"/>
        <w:jc w:val="both"/>
        <w:rPr>
          <w:sz w:val="24"/>
          <w:szCs w:val="24"/>
        </w:rPr>
      </w:pPr>
      <w:r w:rsidRPr="00441ADD">
        <w:rPr>
          <w:sz w:val="24"/>
          <w:szCs w:val="24"/>
        </w:rPr>
        <w:t>Гаррисон Р., Норин Э., Брюэр П. Управленческий учёт. 12-е изд. / Пер.с англ. под ред. М.А. Карлика; Учебник. – СПб: Питер, 2010. – 592с.</w:t>
      </w:r>
    </w:p>
    <w:p w:rsidR="004D3F66" w:rsidRPr="00441ADD" w:rsidRDefault="004D3F66" w:rsidP="00D177A4">
      <w:pPr>
        <w:pStyle w:val="a5"/>
        <w:numPr>
          <w:ilvl w:val="0"/>
          <w:numId w:val="94"/>
        </w:numPr>
        <w:spacing w:after="0"/>
        <w:jc w:val="both"/>
        <w:rPr>
          <w:sz w:val="24"/>
          <w:szCs w:val="24"/>
        </w:rPr>
      </w:pPr>
      <w:r w:rsidRPr="00441ADD">
        <w:rPr>
          <w:sz w:val="24"/>
          <w:szCs w:val="24"/>
        </w:rPr>
        <w:t>Гарасим П.М., Журавель Г.П., Хомин П.Я. Курс управлінського обліку: Навч. посіб. – К.: Знання, 2007. – 314 с.</w:t>
      </w:r>
    </w:p>
    <w:p w:rsidR="004D3F66" w:rsidRPr="00E10160" w:rsidRDefault="004D3F66" w:rsidP="00D177A4">
      <w:pPr>
        <w:pStyle w:val="a5"/>
        <w:numPr>
          <w:ilvl w:val="0"/>
          <w:numId w:val="94"/>
        </w:numPr>
        <w:spacing w:after="0"/>
        <w:jc w:val="both"/>
        <w:rPr>
          <w:sz w:val="24"/>
          <w:szCs w:val="24"/>
        </w:rPr>
      </w:pPr>
      <w:r>
        <w:rPr>
          <w:sz w:val="24"/>
          <w:szCs w:val="24"/>
          <w:lang w:val="uk-UA"/>
        </w:rPr>
        <w:t>Голов С.Ф. Управлінський облік: підручник / С.Ф.Голов. – ЦУЛ. – 2019. – 400 с.</w:t>
      </w:r>
    </w:p>
    <w:p w:rsidR="004D3F66" w:rsidRPr="00E10160" w:rsidRDefault="004D3F66" w:rsidP="00D177A4">
      <w:pPr>
        <w:pStyle w:val="a5"/>
        <w:numPr>
          <w:ilvl w:val="0"/>
          <w:numId w:val="94"/>
        </w:numPr>
        <w:spacing w:after="0"/>
        <w:jc w:val="both"/>
        <w:rPr>
          <w:sz w:val="24"/>
          <w:szCs w:val="24"/>
        </w:rPr>
      </w:pPr>
      <w:r w:rsidRPr="00E10160">
        <w:rPr>
          <w:sz w:val="24"/>
          <w:szCs w:val="24"/>
        </w:rPr>
        <w:t>Данилюк М.О. Управління витратами на промислових підприємствах: наук.-практ.посіб./ М.О. Данилюк, В.Р. Лешій. – Івано-Франківськ: ПП Супрун, 2006. – 172с.</w:t>
      </w:r>
    </w:p>
    <w:p w:rsidR="004D3F66" w:rsidRPr="00441ADD" w:rsidRDefault="004D3F66" w:rsidP="00D177A4">
      <w:pPr>
        <w:pStyle w:val="a5"/>
        <w:numPr>
          <w:ilvl w:val="0"/>
          <w:numId w:val="94"/>
        </w:numPr>
        <w:spacing w:after="0"/>
        <w:jc w:val="both"/>
        <w:rPr>
          <w:sz w:val="24"/>
          <w:szCs w:val="24"/>
        </w:rPr>
      </w:pPr>
      <w:r w:rsidRPr="00441ADD">
        <w:rPr>
          <w:sz w:val="24"/>
          <w:szCs w:val="24"/>
        </w:rPr>
        <w:lastRenderedPageBreak/>
        <w:t>Дерій В.А. Витрати і доходи підприємств у системі обліку та контролю : монографія / В.А. Дерій. – Тернопіль: ТНЕУ, «Економічна думка», 2009. – 272 с.</w:t>
      </w:r>
    </w:p>
    <w:p w:rsidR="004D3F66" w:rsidRPr="00426598" w:rsidRDefault="004D3F66" w:rsidP="00D177A4">
      <w:pPr>
        <w:pStyle w:val="a5"/>
        <w:numPr>
          <w:ilvl w:val="0"/>
          <w:numId w:val="94"/>
        </w:numPr>
        <w:spacing w:after="0"/>
        <w:jc w:val="both"/>
        <w:rPr>
          <w:sz w:val="24"/>
          <w:szCs w:val="24"/>
        </w:rPr>
      </w:pPr>
      <w:r w:rsidRPr="00426598">
        <w:rPr>
          <w:sz w:val="24"/>
          <w:szCs w:val="24"/>
        </w:rPr>
        <w:t>Карпенко О. В. Управлінський облік: навч. посіб./</w:t>
      </w:r>
      <w:r>
        <w:rPr>
          <w:sz w:val="24"/>
          <w:szCs w:val="24"/>
          <w:lang w:val="uk-UA"/>
        </w:rPr>
        <w:t xml:space="preserve"> </w:t>
      </w:r>
      <w:r w:rsidRPr="00426598">
        <w:rPr>
          <w:sz w:val="24"/>
          <w:szCs w:val="24"/>
        </w:rPr>
        <w:t>О.В. Карпенко, Д.В. Карпенко. -К.: Центр учбової літератури, 2012. -296 с.</w:t>
      </w:r>
    </w:p>
    <w:p w:rsidR="004D3F66" w:rsidRPr="00441ADD" w:rsidRDefault="004D3F66" w:rsidP="00D177A4">
      <w:pPr>
        <w:pStyle w:val="a5"/>
        <w:numPr>
          <w:ilvl w:val="0"/>
          <w:numId w:val="94"/>
        </w:numPr>
        <w:spacing w:after="0"/>
        <w:jc w:val="both"/>
        <w:rPr>
          <w:sz w:val="24"/>
          <w:szCs w:val="24"/>
        </w:rPr>
      </w:pPr>
      <w:r w:rsidRPr="00441ADD">
        <w:rPr>
          <w:sz w:val="24"/>
          <w:szCs w:val="24"/>
        </w:rPr>
        <w:t>Кузьмін О.Є. Основи бюджетування зовнішньоекономічної діяльності: навч.посіб.  / О.Є. Кузьмін, О.Г. Мельник, Л.С. Ноджак та ін. – Львів: Вид-во Львівської політехніки, 2010. – 216 с.</w:t>
      </w:r>
    </w:p>
    <w:p w:rsidR="004D3F66" w:rsidRPr="00441ADD" w:rsidRDefault="004D3F66" w:rsidP="00D177A4">
      <w:pPr>
        <w:pStyle w:val="a5"/>
        <w:numPr>
          <w:ilvl w:val="0"/>
          <w:numId w:val="94"/>
        </w:numPr>
        <w:spacing w:after="0"/>
        <w:jc w:val="both"/>
        <w:rPr>
          <w:sz w:val="24"/>
          <w:szCs w:val="24"/>
        </w:rPr>
      </w:pPr>
      <w:r w:rsidRPr="00441ADD">
        <w:rPr>
          <w:sz w:val="24"/>
          <w:szCs w:val="24"/>
        </w:rPr>
        <w:t>Кузьмін О.Є. Управління витратами на підприємствах: навч.посіб.  / О.Є. Кузьмін, О.Г. Мельник, У.І.Когут – Львів: Вид-во Львівської політехніки, 2014. – 244 с.</w:t>
      </w:r>
    </w:p>
    <w:p w:rsidR="004D3F66" w:rsidRPr="005E720B" w:rsidRDefault="004D3F66" w:rsidP="00D177A4">
      <w:pPr>
        <w:pStyle w:val="a5"/>
        <w:numPr>
          <w:ilvl w:val="0"/>
          <w:numId w:val="94"/>
        </w:numPr>
        <w:spacing w:after="0"/>
        <w:jc w:val="both"/>
        <w:rPr>
          <w:sz w:val="24"/>
          <w:szCs w:val="24"/>
        </w:rPr>
      </w:pPr>
      <w:r w:rsidRPr="00441ADD">
        <w:rPr>
          <w:sz w:val="24"/>
          <w:szCs w:val="24"/>
        </w:rPr>
        <w:t xml:space="preserve">Нападовська Л.В. Управлінський облік: підручник. / Л.В. Нападовська. 2-ге вид., доопрац. та допов. – К.: КНТЕУ, 2010. </w:t>
      </w:r>
      <w:r>
        <w:rPr>
          <w:sz w:val="24"/>
          <w:szCs w:val="24"/>
          <w:lang w:val="uk-UA"/>
        </w:rPr>
        <w:t>–</w:t>
      </w:r>
      <w:r w:rsidRPr="005E720B">
        <w:rPr>
          <w:sz w:val="24"/>
          <w:szCs w:val="24"/>
        </w:rPr>
        <w:t xml:space="preserve"> 647с.</w:t>
      </w:r>
    </w:p>
    <w:p w:rsidR="004D3F66" w:rsidRPr="005E720B" w:rsidRDefault="004D3F66" w:rsidP="00D177A4">
      <w:pPr>
        <w:pStyle w:val="a5"/>
        <w:numPr>
          <w:ilvl w:val="0"/>
          <w:numId w:val="94"/>
        </w:numPr>
        <w:spacing w:after="0"/>
        <w:jc w:val="both"/>
        <w:rPr>
          <w:sz w:val="24"/>
          <w:szCs w:val="24"/>
        </w:rPr>
      </w:pPr>
      <w:r w:rsidRPr="0009171F">
        <w:rPr>
          <w:sz w:val="24"/>
          <w:szCs w:val="24"/>
          <w:lang w:val="uk-UA"/>
        </w:rPr>
        <w:t xml:space="preserve">Огійчук М. </w:t>
      </w:r>
      <w:r w:rsidRPr="0009171F">
        <w:rPr>
          <w:sz w:val="24"/>
          <w:szCs w:val="24"/>
        </w:rPr>
        <w:t>Фінансовий та управлінський обл</w:t>
      </w:r>
      <w:r>
        <w:rPr>
          <w:sz w:val="24"/>
          <w:szCs w:val="24"/>
        </w:rPr>
        <w:t>ік за національними стандартами</w:t>
      </w:r>
      <w:r>
        <w:rPr>
          <w:sz w:val="24"/>
          <w:szCs w:val="24"/>
          <w:lang w:val="uk-UA"/>
        </w:rPr>
        <w:t>:</w:t>
      </w:r>
      <w:r>
        <w:rPr>
          <w:sz w:val="24"/>
          <w:szCs w:val="24"/>
        </w:rPr>
        <w:t xml:space="preserve"> </w:t>
      </w:r>
      <w:r>
        <w:rPr>
          <w:sz w:val="24"/>
          <w:szCs w:val="24"/>
          <w:lang w:val="uk-UA"/>
        </w:rPr>
        <w:t>п</w:t>
      </w:r>
      <w:r w:rsidRPr="0009171F">
        <w:rPr>
          <w:sz w:val="24"/>
          <w:szCs w:val="24"/>
        </w:rPr>
        <w:t>ідручник</w:t>
      </w:r>
      <w:r>
        <w:rPr>
          <w:sz w:val="24"/>
          <w:szCs w:val="24"/>
          <w:lang w:val="uk-UA"/>
        </w:rPr>
        <w:t xml:space="preserve"> / М.Огійчук . – Алерта, 2016. – 1040 с.</w:t>
      </w:r>
    </w:p>
    <w:p w:rsidR="004D3F66" w:rsidRPr="0031548D" w:rsidRDefault="004D3F66" w:rsidP="00D177A4">
      <w:pPr>
        <w:pStyle w:val="a5"/>
        <w:numPr>
          <w:ilvl w:val="0"/>
          <w:numId w:val="94"/>
        </w:numPr>
        <w:spacing w:after="0"/>
        <w:jc w:val="both"/>
        <w:rPr>
          <w:sz w:val="24"/>
          <w:szCs w:val="24"/>
        </w:rPr>
      </w:pPr>
      <w:r w:rsidRPr="0031548D">
        <w:rPr>
          <w:sz w:val="24"/>
          <w:szCs w:val="24"/>
          <w:lang w:val="uk-UA"/>
        </w:rPr>
        <w:t xml:space="preserve">Партин Г.О. Управлінський облік: підручник / Г.О.Партин та ін. – Л.: Вид-во Львів.політехніки, 2013.– 279 с. </w:t>
      </w:r>
    </w:p>
    <w:p w:rsidR="004D3F66" w:rsidRPr="00CD78B6" w:rsidRDefault="004D3F66" w:rsidP="00D177A4">
      <w:pPr>
        <w:pStyle w:val="a7"/>
        <w:numPr>
          <w:ilvl w:val="0"/>
          <w:numId w:val="94"/>
        </w:numPr>
        <w:tabs>
          <w:tab w:val="left" w:pos="10260"/>
        </w:tabs>
        <w:jc w:val="both"/>
        <w:rPr>
          <w:sz w:val="24"/>
          <w:szCs w:val="24"/>
        </w:rPr>
      </w:pPr>
      <w:r w:rsidRPr="00CD78B6">
        <w:rPr>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CD78B6">
        <w:rPr>
          <w:sz w:val="24"/>
          <w:szCs w:val="24"/>
          <w:lang w:val="en-US"/>
        </w:rPr>
        <w:t>http</w:t>
      </w:r>
      <w:r w:rsidRPr="00CD78B6">
        <w:rPr>
          <w:sz w:val="24"/>
          <w:szCs w:val="24"/>
        </w:rPr>
        <w:t>://</w:t>
      </w:r>
      <w:r w:rsidRPr="00CD78B6">
        <w:rPr>
          <w:sz w:val="24"/>
          <w:szCs w:val="24"/>
          <w:lang w:val="en-US"/>
        </w:rPr>
        <w:t>nmu</w:t>
      </w:r>
      <w:r w:rsidRPr="00CD78B6">
        <w:rPr>
          <w:sz w:val="24"/>
          <w:szCs w:val="24"/>
        </w:rPr>
        <w:t>.</w:t>
      </w:r>
      <w:r w:rsidRPr="00CD78B6">
        <w:rPr>
          <w:sz w:val="24"/>
          <w:szCs w:val="24"/>
          <w:lang w:val="en-US"/>
        </w:rPr>
        <w:t>org</w:t>
      </w:r>
      <w:r w:rsidRPr="00CD78B6">
        <w:rPr>
          <w:sz w:val="24"/>
          <w:szCs w:val="24"/>
        </w:rPr>
        <w:t>.</w:t>
      </w:r>
      <w:r w:rsidRPr="00CD78B6">
        <w:rPr>
          <w:sz w:val="24"/>
          <w:szCs w:val="24"/>
          <w:lang w:val="en-US"/>
        </w:rPr>
        <w:t>ua</w:t>
      </w:r>
      <w:r w:rsidRPr="00CD78B6">
        <w:rPr>
          <w:sz w:val="24"/>
          <w:szCs w:val="24"/>
        </w:rPr>
        <w:t xml:space="preserve"> </w:t>
      </w:r>
    </w:p>
    <w:p w:rsidR="004D3F66" w:rsidRPr="00CD78B6" w:rsidRDefault="004D3F66" w:rsidP="00D177A4">
      <w:pPr>
        <w:pStyle w:val="a7"/>
        <w:numPr>
          <w:ilvl w:val="0"/>
          <w:numId w:val="94"/>
        </w:numPr>
        <w:shd w:val="clear" w:color="auto" w:fill="FFFFFF"/>
        <w:jc w:val="both"/>
        <w:rPr>
          <w:sz w:val="24"/>
          <w:szCs w:val="24"/>
        </w:rPr>
      </w:pPr>
      <w:r w:rsidRPr="00CD78B6">
        <w:rPr>
          <w:sz w:val="24"/>
          <w:szCs w:val="24"/>
        </w:rPr>
        <w:t>Фаріон І.Д. Управлінський облік: підручник / І.Д.Фаріон, Т.М.Писаренко. – Центр навчальної літератури. – 2017. – 792 с.</w:t>
      </w:r>
    </w:p>
    <w:p w:rsidR="004D3F66" w:rsidRPr="00A22193" w:rsidRDefault="004D3F66" w:rsidP="004D3F66">
      <w:pPr>
        <w:pStyle w:val="a7"/>
        <w:autoSpaceDE w:val="0"/>
        <w:autoSpaceDN w:val="0"/>
        <w:adjustRightInd w:val="0"/>
        <w:ind w:left="360"/>
        <w:rPr>
          <w:rFonts w:eastAsia="TimesNewRoman,Italic"/>
          <w:i/>
          <w:iCs/>
          <w:sz w:val="24"/>
          <w:szCs w:val="24"/>
          <w:lang w:eastAsia="en-US"/>
        </w:rPr>
      </w:pPr>
      <w:r w:rsidRPr="00A22193">
        <w:rPr>
          <w:i/>
          <w:sz w:val="24"/>
          <w:szCs w:val="24"/>
        </w:rPr>
        <w:t>Допоміжна література:</w:t>
      </w:r>
    </w:p>
    <w:p w:rsidR="004D3F66" w:rsidRPr="00CD78B6" w:rsidRDefault="004D3F66" w:rsidP="00D177A4">
      <w:pPr>
        <w:pStyle w:val="a7"/>
        <w:numPr>
          <w:ilvl w:val="0"/>
          <w:numId w:val="95"/>
        </w:numPr>
        <w:shd w:val="clear" w:color="auto" w:fill="FFFFFF"/>
        <w:jc w:val="both"/>
        <w:rPr>
          <w:sz w:val="24"/>
          <w:szCs w:val="24"/>
        </w:rPr>
      </w:pPr>
      <w:r w:rsidRPr="00CD78B6">
        <w:rPr>
          <w:bCs/>
          <w:kern w:val="36"/>
          <w:sz w:val="24"/>
          <w:szCs w:val="24"/>
        </w:rPr>
        <w:t xml:space="preserve">Шевців Л.Ю. Концептуальні основи формування ефективної системи управління витратами машинобудівних підприємств / Л.Ю. Шевців // </w:t>
      </w:r>
      <w:r w:rsidRPr="00CD78B6">
        <w:rPr>
          <w:rFonts w:eastAsia="Calibri"/>
          <w:iCs/>
          <w:sz w:val="24"/>
          <w:szCs w:val="24"/>
          <w:lang w:eastAsia="en-US"/>
        </w:rPr>
        <w:t xml:space="preserve"> Економіка: реалії часу. Науковий журнал. – 2016. – № 1 (23). – С. 72-81.</w:t>
      </w:r>
      <w:r w:rsidRPr="00CD78B6">
        <w:rPr>
          <w:sz w:val="24"/>
          <w:szCs w:val="24"/>
        </w:rPr>
        <w:t xml:space="preserve"> </w:t>
      </w:r>
      <w:r w:rsidRPr="00CD78B6">
        <w:rPr>
          <w:sz w:val="24"/>
          <w:szCs w:val="24"/>
          <w:lang w:val="en-US"/>
        </w:rPr>
        <w:t>ISNN</w:t>
      </w:r>
      <w:r w:rsidRPr="00CD78B6">
        <w:rPr>
          <w:sz w:val="24"/>
          <w:szCs w:val="24"/>
        </w:rPr>
        <w:t>: 2226-2172</w:t>
      </w:r>
      <w:r w:rsidRPr="000A3C06">
        <w:rPr>
          <w:sz w:val="24"/>
          <w:szCs w:val="24"/>
        </w:rPr>
        <w:t>.</w:t>
      </w:r>
    </w:p>
    <w:p w:rsidR="00AF47BA" w:rsidRPr="00AF47BA" w:rsidRDefault="00AF47BA" w:rsidP="00D177A4">
      <w:pPr>
        <w:pStyle w:val="a7"/>
        <w:numPr>
          <w:ilvl w:val="0"/>
          <w:numId w:val="95"/>
        </w:numPr>
        <w:jc w:val="both"/>
        <w:rPr>
          <w:sz w:val="24"/>
          <w:szCs w:val="24"/>
          <w:lang w:val="en-US"/>
        </w:rPr>
      </w:pPr>
      <w:r w:rsidRPr="00AF47BA">
        <w:rPr>
          <w:sz w:val="24"/>
          <w:szCs w:val="24"/>
          <w:lang w:val="en-US"/>
        </w:rPr>
        <w:t>Shevtsiv L</w:t>
      </w:r>
      <w:r w:rsidRPr="00AF47BA">
        <w:rPr>
          <w:sz w:val="24"/>
          <w:szCs w:val="24"/>
          <w:lang w:val="uk-UA"/>
        </w:rPr>
        <w:t xml:space="preserve">. </w:t>
      </w:r>
      <w:r w:rsidRPr="00AF47BA">
        <w:rPr>
          <w:sz w:val="24"/>
          <w:szCs w:val="24"/>
          <w:lang w:val="en-US"/>
        </w:rPr>
        <w:t xml:space="preserve">Investigation of the mechanism of interrelation between accounting and budgeting in the enterprise management system: the strategic aspect </w:t>
      </w:r>
      <w:r w:rsidRPr="00AF47BA">
        <w:rPr>
          <w:sz w:val="24"/>
          <w:szCs w:val="24"/>
          <w:lang w:val="uk-UA"/>
        </w:rPr>
        <w:t>/</w:t>
      </w:r>
      <w:r w:rsidRPr="00AF47BA">
        <w:rPr>
          <w:sz w:val="24"/>
          <w:szCs w:val="24"/>
          <w:lang w:val="en-US"/>
        </w:rPr>
        <w:t xml:space="preserve"> L</w:t>
      </w:r>
      <w:r w:rsidRPr="00AF47BA">
        <w:rPr>
          <w:sz w:val="24"/>
          <w:szCs w:val="24"/>
          <w:lang w:val="uk-UA"/>
        </w:rPr>
        <w:t xml:space="preserve">.  </w:t>
      </w:r>
      <w:r w:rsidRPr="00AF47BA">
        <w:rPr>
          <w:sz w:val="24"/>
          <w:szCs w:val="24"/>
          <w:lang w:val="en-US"/>
        </w:rPr>
        <w:t>Shevtsiv</w:t>
      </w:r>
      <w:r w:rsidRPr="00AF47BA">
        <w:rPr>
          <w:sz w:val="24"/>
          <w:szCs w:val="24"/>
          <w:lang w:val="uk-UA"/>
        </w:rPr>
        <w:t xml:space="preserve"> // </w:t>
      </w:r>
      <w:r w:rsidRPr="00AF47BA">
        <w:rPr>
          <w:sz w:val="24"/>
          <w:szCs w:val="24"/>
          <w:lang w:val="en-US"/>
        </w:rPr>
        <w:t>Technology audit and production reserves — № 6/4(38), 2017</w:t>
      </w:r>
      <w:r w:rsidRPr="00AF47BA">
        <w:rPr>
          <w:bCs/>
          <w:kern w:val="36"/>
          <w:sz w:val="24"/>
          <w:szCs w:val="24"/>
          <w:lang w:val="uk-UA"/>
        </w:rPr>
        <w:t xml:space="preserve">. </w:t>
      </w:r>
      <w:r w:rsidRPr="00AF47BA">
        <w:rPr>
          <w:sz w:val="24"/>
          <w:szCs w:val="24"/>
          <w:lang w:val="uk-UA"/>
        </w:rPr>
        <w:t xml:space="preserve">– С.39-47. </w:t>
      </w:r>
      <w:r w:rsidRPr="00AF47BA">
        <w:rPr>
          <w:sz w:val="24"/>
          <w:szCs w:val="24"/>
          <w:lang w:val="en-US"/>
        </w:rPr>
        <w:t>ISNN</w:t>
      </w:r>
      <w:r w:rsidRPr="00AF47BA">
        <w:rPr>
          <w:sz w:val="24"/>
          <w:szCs w:val="24"/>
          <w:lang w:val="uk-UA"/>
        </w:rPr>
        <w:t>: 2</w:t>
      </w:r>
      <w:r w:rsidRPr="00AF47BA">
        <w:rPr>
          <w:sz w:val="24"/>
          <w:szCs w:val="24"/>
          <w:lang w:val="en-US"/>
        </w:rPr>
        <w:t xml:space="preserve">226-3780 (online). </w:t>
      </w:r>
    </w:p>
    <w:p w:rsidR="004D3F66" w:rsidRPr="00CD78B6" w:rsidRDefault="004D3F66" w:rsidP="00D177A4">
      <w:pPr>
        <w:pStyle w:val="a7"/>
        <w:numPr>
          <w:ilvl w:val="0"/>
          <w:numId w:val="95"/>
        </w:numPr>
        <w:shd w:val="clear" w:color="auto" w:fill="FFFFFF"/>
        <w:jc w:val="both"/>
        <w:rPr>
          <w:sz w:val="24"/>
          <w:szCs w:val="24"/>
          <w:lang w:val="uk-UA"/>
        </w:rPr>
      </w:pPr>
      <w:r w:rsidRPr="00CD78B6">
        <w:rPr>
          <w:rFonts w:eastAsia="Calibri"/>
          <w:sz w:val="24"/>
          <w:szCs w:val="24"/>
          <w:lang w:val="en-US" w:eastAsia="en-US"/>
        </w:rPr>
        <w:t xml:space="preserve">Shevtsiv L. </w:t>
      </w:r>
      <w:r w:rsidRPr="00CD78B6">
        <w:rPr>
          <w:rStyle w:val="tlid-translation"/>
          <w:sz w:val="24"/>
          <w:szCs w:val="24"/>
          <w:lang w:val="en-US"/>
        </w:rPr>
        <w:t xml:space="preserve">Construction of a model of strategic management of costs at the  machine-building enterprise </w:t>
      </w:r>
      <w:r w:rsidRPr="00CD78B6">
        <w:rPr>
          <w:sz w:val="24"/>
          <w:szCs w:val="24"/>
          <w:lang w:val="en-US"/>
        </w:rPr>
        <w:t xml:space="preserve">/ </w:t>
      </w:r>
      <w:r w:rsidRPr="00CD78B6">
        <w:rPr>
          <w:rFonts w:eastAsia="ColiseumC"/>
          <w:sz w:val="24"/>
          <w:szCs w:val="24"/>
          <w:lang w:val="en-US"/>
        </w:rPr>
        <w:t>Shevtsiv L., Romaniv Y., Dolbneva D.</w:t>
      </w:r>
      <w:r w:rsidRPr="00CD78B6">
        <w:rPr>
          <w:sz w:val="24"/>
          <w:szCs w:val="24"/>
          <w:lang w:val="en-US"/>
        </w:rPr>
        <w:t xml:space="preserve">// </w:t>
      </w:r>
      <w:r w:rsidRPr="00CD78B6">
        <w:rPr>
          <w:rFonts w:eastAsia="Calibri"/>
          <w:sz w:val="24"/>
          <w:szCs w:val="24"/>
          <w:lang w:val="en-US" w:eastAsia="en-US"/>
        </w:rPr>
        <w:t>Technology audit and production reserves</w:t>
      </w:r>
      <w:r w:rsidRPr="00CD78B6">
        <w:rPr>
          <w:sz w:val="24"/>
          <w:szCs w:val="24"/>
          <w:lang w:val="en-US"/>
        </w:rPr>
        <w:t xml:space="preserve"> – № 1/4(45), 2019. – </w:t>
      </w:r>
      <w:r w:rsidRPr="00CD78B6">
        <w:rPr>
          <w:sz w:val="24"/>
          <w:szCs w:val="24"/>
        </w:rPr>
        <w:t>С</w:t>
      </w:r>
      <w:r w:rsidRPr="00CD78B6">
        <w:rPr>
          <w:sz w:val="24"/>
          <w:szCs w:val="24"/>
          <w:lang w:val="en-US"/>
        </w:rPr>
        <w:t>.11-21. ISNN</w:t>
      </w:r>
      <w:r w:rsidRPr="00AF47BA">
        <w:rPr>
          <w:sz w:val="24"/>
          <w:szCs w:val="24"/>
          <w:lang w:val="en-US"/>
        </w:rPr>
        <w:t>: 2226-3780 (</w:t>
      </w:r>
      <w:r w:rsidRPr="00CD78B6">
        <w:rPr>
          <w:sz w:val="24"/>
          <w:szCs w:val="24"/>
          <w:lang w:val="en-US"/>
        </w:rPr>
        <w:t>online</w:t>
      </w:r>
      <w:r w:rsidRPr="00AF47BA">
        <w:rPr>
          <w:sz w:val="24"/>
          <w:szCs w:val="24"/>
          <w:lang w:val="en-US"/>
        </w:rPr>
        <w:t>)</w:t>
      </w:r>
      <w:r w:rsidRPr="00CD78B6">
        <w:rPr>
          <w:sz w:val="24"/>
          <w:szCs w:val="24"/>
          <w:lang w:val="uk-UA"/>
        </w:rPr>
        <w:t>.</w:t>
      </w:r>
    </w:p>
    <w:p w:rsidR="004D3F66" w:rsidRPr="000A3C06" w:rsidRDefault="004D3F66" w:rsidP="00D177A4">
      <w:pPr>
        <w:pStyle w:val="a7"/>
        <w:numPr>
          <w:ilvl w:val="0"/>
          <w:numId w:val="95"/>
        </w:numPr>
        <w:shd w:val="clear" w:color="auto" w:fill="FFFFFF"/>
        <w:jc w:val="both"/>
        <w:rPr>
          <w:sz w:val="24"/>
          <w:szCs w:val="24"/>
          <w:lang w:val="uk-UA"/>
        </w:rPr>
      </w:pPr>
      <w:r w:rsidRPr="000A3C06">
        <w:rPr>
          <w:sz w:val="24"/>
          <w:szCs w:val="24"/>
          <w:lang w:val="uk-UA"/>
        </w:rPr>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4D3F66" w:rsidRPr="007C11F9" w:rsidRDefault="004D3F66" w:rsidP="004D3F66">
      <w:pPr>
        <w:pStyle w:val="a5"/>
        <w:rPr>
          <w:b/>
          <w:sz w:val="24"/>
          <w:szCs w:val="24"/>
          <w:lang w:val="uk-UA"/>
        </w:rPr>
      </w:pPr>
      <w:r w:rsidRPr="00A22193">
        <w:rPr>
          <w:i/>
          <w:sz w:val="24"/>
          <w:szCs w:val="24"/>
          <w:lang w:val="uk-UA"/>
        </w:rPr>
        <w:t>І</w:t>
      </w:r>
      <w:r w:rsidRPr="007C11F9">
        <w:rPr>
          <w:i/>
          <w:sz w:val="24"/>
          <w:szCs w:val="24"/>
          <w:lang w:val="uk-UA"/>
        </w:rPr>
        <w:t>нтернет</w:t>
      </w:r>
      <w:r w:rsidRPr="00A22193">
        <w:rPr>
          <w:i/>
          <w:sz w:val="24"/>
          <w:szCs w:val="24"/>
          <w:lang w:val="uk-UA"/>
        </w:rPr>
        <w:t xml:space="preserve"> ресурси</w:t>
      </w:r>
      <w:r w:rsidRPr="007C11F9">
        <w:rPr>
          <w:sz w:val="24"/>
          <w:szCs w:val="24"/>
          <w:lang w:val="uk-UA"/>
        </w:rPr>
        <w:t>:</w:t>
      </w:r>
    </w:p>
    <w:p w:rsidR="004D3F66" w:rsidRPr="007C11F9" w:rsidRDefault="004D3F66" w:rsidP="004D3F66">
      <w:pPr>
        <w:pStyle w:val="a5"/>
        <w:spacing w:after="0"/>
        <w:ind w:left="0"/>
        <w:jc w:val="both"/>
        <w:rPr>
          <w:sz w:val="24"/>
          <w:szCs w:val="24"/>
          <w:lang w:val="uk-UA"/>
        </w:rPr>
      </w:pPr>
      <w:proofErr w:type="gramStart"/>
      <w:r w:rsidRPr="00441ADD">
        <w:rPr>
          <w:sz w:val="24"/>
          <w:szCs w:val="24"/>
          <w:lang w:val="en-US"/>
        </w:rPr>
        <w:t>http</w:t>
      </w:r>
      <w:r w:rsidRPr="007C11F9">
        <w:rPr>
          <w:sz w:val="24"/>
          <w:szCs w:val="24"/>
          <w:lang w:val="uk-UA"/>
        </w:rPr>
        <w:t xml:space="preserve">:// </w:t>
      </w:r>
      <w:r w:rsidRPr="00441ADD">
        <w:rPr>
          <w:sz w:val="24"/>
          <w:szCs w:val="24"/>
          <w:lang w:val="en-US"/>
        </w:rPr>
        <w:t>www</w:t>
      </w:r>
      <w:r w:rsidRPr="007C11F9">
        <w:rPr>
          <w:sz w:val="24"/>
          <w:szCs w:val="24"/>
          <w:lang w:val="uk-UA"/>
        </w:rPr>
        <w:t>.</w:t>
      </w:r>
      <w:proofErr w:type="gramEnd"/>
      <w:r w:rsidRPr="007C11F9">
        <w:rPr>
          <w:sz w:val="24"/>
          <w:szCs w:val="24"/>
          <w:lang w:val="uk-UA"/>
        </w:rPr>
        <w:t xml:space="preserve"> </w:t>
      </w:r>
      <w:proofErr w:type="gramStart"/>
      <w:r w:rsidRPr="00441ADD">
        <w:rPr>
          <w:sz w:val="24"/>
          <w:szCs w:val="24"/>
          <w:lang w:val="en-US"/>
        </w:rPr>
        <w:t>library</w:t>
      </w:r>
      <w:proofErr w:type="gramEnd"/>
      <w:r w:rsidRPr="007C11F9">
        <w:rPr>
          <w:sz w:val="24"/>
          <w:szCs w:val="24"/>
          <w:lang w:val="uk-UA"/>
        </w:rPr>
        <w:t xml:space="preserve">. </w:t>
      </w:r>
      <w:r w:rsidRPr="00441ADD">
        <w:rPr>
          <w:sz w:val="24"/>
          <w:szCs w:val="24"/>
          <w:lang w:val="en-US"/>
        </w:rPr>
        <w:t>univ</w:t>
      </w:r>
      <w:r w:rsidRPr="007C11F9">
        <w:rPr>
          <w:sz w:val="24"/>
          <w:szCs w:val="24"/>
          <w:lang w:val="uk-UA"/>
        </w:rPr>
        <w:t>.</w:t>
      </w:r>
      <w:r w:rsidRPr="00441ADD">
        <w:rPr>
          <w:sz w:val="24"/>
          <w:szCs w:val="24"/>
          <w:lang w:val="en-US"/>
        </w:rPr>
        <w:t>kiev</w:t>
      </w:r>
      <w:r w:rsidRPr="007C11F9">
        <w:rPr>
          <w:sz w:val="24"/>
          <w:szCs w:val="24"/>
          <w:lang w:val="uk-UA"/>
        </w:rPr>
        <w:t>.</w:t>
      </w:r>
      <w:r w:rsidRPr="00441ADD">
        <w:rPr>
          <w:sz w:val="24"/>
          <w:szCs w:val="24"/>
          <w:lang w:val="en-US"/>
        </w:rPr>
        <w:t>ua</w:t>
      </w:r>
      <w:r w:rsidRPr="007C11F9">
        <w:rPr>
          <w:sz w:val="24"/>
          <w:szCs w:val="24"/>
          <w:lang w:val="uk-UA"/>
        </w:rPr>
        <w:t>/</w:t>
      </w:r>
      <w:r w:rsidRPr="00441ADD">
        <w:rPr>
          <w:sz w:val="24"/>
          <w:szCs w:val="24"/>
          <w:lang w:val="en-US"/>
        </w:rPr>
        <w:t>ukr</w:t>
      </w:r>
      <w:r w:rsidRPr="007C11F9">
        <w:rPr>
          <w:sz w:val="24"/>
          <w:szCs w:val="24"/>
          <w:lang w:val="uk-UA"/>
        </w:rPr>
        <w:t>/</w:t>
      </w:r>
      <w:r w:rsidRPr="00441ADD">
        <w:rPr>
          <w:sz w:val="24"/>
          <w:szCs w:val="24"/>
          <w:lang w:val="en-US"/>
        </w:rPr>
        <w:t>res</w:t>
      </w:r>
      <w:r w:rsidRPr="007C11F9">
        <w:rPr>
          <w:sz w:val="24"/>
          <w:szCs w:val="24"/>
          <w:lang w:val="uk-UA"/>
        </w:rPr>
        <w:t>/</w:t>
      </w:r>
      <w:r w:rsidRPr="00441ADD">
        <w:rPr>
          <w:sz w:val="24"/>
          <w:szCs w:val="24"/>
          <w:lang w:val="en-US"/>
        </w:rPr>
        <w:t>resour</w:t>
      </w:r>
      <w:r w:rsidRPr="007C11F9">
        <w:rPr>
          <w:sz w:val="24"/>
          <w:szCs w:val="24"/>
          <w:lang w:val="uk-UA"/>
        </w:rPr>
        <w:t>.</w:t>
      </w:r>
      <w:r w:rsidRPr="00441ADD">
        <w:rPr>
          <w:sz w:val="24"/>
          <w:szCs w:val="24"/>
          <w:lang w:val="en-US"/>
        </w:rPr>
        <w:t>php</w:t>
      </w:r>
      <w:r w:rsidRPr="007C11F9">
        <w:rPr>
          <w:sz w:val="24"/>
          <w:szCs w:val="24"/>
          <w:lang w:val="uk-UA"/>
        </w:rPr>
        <w:t>3 – Бібліотеки в Україні.</w:t>
      </w:r>
    </w:p>
    <w:p w:rsidR="004D3F66" w:rsidRPr="00441ADD" w:rsidRDefault="004D3F66" w:rsidP="004D3F66">
      <w:pPr>
        <w:pStyle w:val="a5"/>
        <w:spacing w:after="0"/>
        <w:ind w:left="0"/>
        <w:jc w:val="both"/>
        <w:rPr>
          <w:sz w:val="24"/>
          <w:szCs w:val="24"/>
        </w:rPr>
      </w:pPr>
      <w:proofErr w:type="gramStart"/>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/–Національна бібліотека України ім.</w:t>
      </w:r>
      <w:proofErr w:type="gramEnd"/>
      <w:r w:rsidRPr="00441ADD">
        <w:rPr>
          <w:sz w:val="24"/>
          <w:szCs w:val="24"/>
        </w:rPr>
        <w:t xml:space="preserve"> В.І.Вернадського</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w:t>
      </w:r>
      <w:r w:rsidRPr="00441ADD">
        <w:rPr>
          <w:sz w:val="24"/>
          <w:szCs w:val="24"/>
          <w:lang w:val="en-US"/>
        </w:rPr>
        <w:t>portal</w:t>
      </w:r>
      <w:r w:rsidRPr="00441ADD">
        <w:rPr>
          <w:sz w:val="24"/>
          <w:szCs w:val="24"/>
        </w:rPr>
        <w:t>/</w:t>
      </w:r>
      <w:r w:rsidRPr="00441ADD">
        <w:rPr>
          <w:sz w:val="24"/>
          <w:szCs w:val="24"/>
          <w:lang w:val="en-US"/>
        </w:rPr>
        <w:t>libukr</w:t>
      </w:r>
      <w:r w:rsidRPr="00441ADD">
        <w:rPr>
          <w:sz w:val="24"/>
          <w:szCs w:val="24"/>
        </w:rPr>
        <w:t>.</w:t>
      </w:r>
      <w:r w:rsidRPr="00441ADD">
        <w:rPr>
          <w:sz w:val="24"/>
          <w:szCs w:val="24"/>
          <w:lang w:val="en-US"/>
        </w:rPr>
        <w:t>html</w:t>
      </w:r>
      <w:r w:rsidRPr="00441ADD">
        <w:rPr>
          <w:sz w:val="24"/>
          <w:szCs w:val="24"/>
        </w:rPr>
        <w:t xml:space="preserve"> – Бібліотеки та науково-інформаційні центри України.</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 xml:space="preserve">:// </w:t>
      </w:r>
      <w:r w:rsidRPr="00441ADD">
        <w:rPr>
          <w:sz w:val="24"/>
          <w:szCs w:val="24"/>
          <w:lang w:val="en-US"/>
        </w:rPr>
        <w:t>www</w:t>
      </w:r>
      <w:r w:rsidRPr="00441ADD">
        <w:rPr>
          <w:sz w:val="24"/>
          <w:szCs w:val="24"/>
        </w:rPr>
        <w:t xml:space="preserve">. </w:t>
      </w:r>
      <w:r w:rsidRPr="00441ADD">
        <w:rPr>
          <w:sz w:val="24"/>
          <w:szCs w:val="24"/>
          <w:lang w:val="en-US"/>
        </w:rPr>
        <w:t>library</w:t>
      </w:r>
      <w:r w:rsidRPr="00441ADD">
        <w:rPr>
          <w:sz w:val="24"/>
          <w:szCs w:val="24"/>
        </w:rPr>
        <w:t xml:space="preserve">. </w:t>
      </w:r>
      <w:r w:rsidRPr="00441ADD">
        <w:rPr>
          <w:sz w:val="24"/>
          <w:szCs w:val="24"/>
          <w:lang w:val="en-US"/>
        </w:rPr>
        <w:t>lviv</w:t>
      </w:r>
      <w:r w:rsidRPr="00441ADD">
        <w:rPr>
          <w:sz w:val="24"/>
          <w:szCs w:val="24"/>
        </w:rPr>
        <w:t>.</w:t>
      </w:r>
      <w:r w:rsidRPr="00441ADD">
        <w:rPr>
          <w:sz w:val="24"/>
          <w:szCs w:val="24"/>
          <w:lang w:val="en-US"/>
        </w:rPr>
        <w:t>ua</w:t>
      </w:r>
      <w:r w:rsidRPr="00441ADD">
        <w:rPr>
          <w:sz w:val="24"/>
          <w:szCs w:val="24"/>
        </w:rPr>
        <w:t xml:space="preserve"> / – Львівська національна наукова бібліотека України ім. В. Стефаника.</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uk</w:t>
      </w:r>
      <w:r w:rsidRPr="00441ADD">
        <w:rPr>
          <w:sz w:val="24"/>
          <w:szCs w:val="24"/>
        </w:rPr>
        <w:t>.</w:t>
      </w:r>
      <w:r w:rsidRPr="00441ADD">
        <w:rPr>
          <w:sz w:val="24"/>
          <w:szCs w:val="24"/>
          <w:lang w:val="en-US"/>
        </w:rPr>
        <w:t>wikipedia</w:t>
      </w:r>
      <w:r w:rsidRPr="00441ADD">
        <w:rPr>
          <w:sz w:val="24"/>
          <w:szCs w:val="24"/>
        </w:rPr>
        <w:t>.</w:t>
      </w:r>
      <w:r w:rsidRPr="00441ADD">
        <w:rPr>
          <w:sz w:val="24"/>
          <w:szCs w:val="24"/>
          <w:lang w:val="en-US"/>
        </w:rPr>
        <w:t>org</w:t>
      </w:r>
      <w:r w:rsidRPr="00441ADD">
        <w:rPr>
          <w:sz w:val="24"/>
          <w:szCs w:val="24"/>
        </w:rPr>
        <w:t xml:space="preserve"> – вільна енциклопедія.</w:t>
      </w:r>
    </w:p>
    <w:p w:rsidR="004D3F66" w:rsidRPr="00441ADD" w:rsidRDefault="004D3F66" w:rsidP="004D3F66">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minfin</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 xml:space="preserve"> – сайт Міністерства фінансів України.</w:t>
      </w:r>
    </w:p>
    <w:p w:rsidR="004D3F66" w:rsidRPr="00441ADD" w:rsidRDefault="004D3F66" w:rsidP="004D3F66">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osvita</w:t>
      </w:r>
      <w:r w:rsidRPr="00441ADD">
        <w:rPr>
          <w:sz w:val="24"/>
          <w:szCs w:val="24"/>
        </w:rPr>
        <w:t>/</w:t>
      </w:r>
      <w:r w:rsidRPr="00441ADD">
        <w:rPr>
          <w:sz w:val="24"/>
          <w:szCs w:val="24"/>
          <w:lang w:val="en-US"/>
        </w:rPr>
        <w:t>org</w:t>
      </w:r>
      <w:r w:rsidRPr="00441ADD">
        <w:rPr>
          <w:sz w:val="24"/>
          <w:szCs w:val="24"/>
        </w:rPr>
        <w:t>.</w:t>
      </w:r>
      <w:r w:rsidRPr="00441ADD">
        <w:rPr>
          <w:sz w:val="24"/>
          <w:szCs w:val="24"/>
          <w:lang w:val="en-US"/>
        </w:rPr>
        <w:t>ua</w:t>
      </w:r>
      <w:r w:rsidRPr="00441ADD">
        <w:rPr>
          <w:sz w:val="24"/>
          <w:szCs w:val="24"/>
        </w:rPr>
        <w:t xml:space="preserve"> – сайт Міністерства освіти і науки України</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web</w:t>
      </w:r>
      <w:r w:rsidRPr="00441ADD">
        <w:rPr>
          <w:sz w:val="24"/>
          <w:szCs w:val="24"/>
        </w:rPr>
        <w:t>/</w:t>
      </w:r>
      <w:r w:rsidRPr="00441ADD">
        <w:rPr>
          <w:sz w:val="24"/>
          <w:szCs w:val="24"/>
          <w:lang w:val="en-US"/>
        </w:rPr>
        <w:t>worldbank</w:t>
      </w:r>
      <w:r w:rsidRPr="00441ADD">
        <w:rPr>
          <w:sz w:val="24"/>
          <w:szCs w:val="24"/>
        </w:rPr>
        <w:t>/</w:t>
      </w:r>
      <w:r w:rsidRPr="00441ADD">
        <w:rPr>
          <w:sz w:val="24"/>
          <w:szCs w:val="24"/>
          <w:lang w:val="en-US"/>
        </w:rPr>
        <w:t>org</w:t>
      </w:r>
      <w:r w:rsidRPr="00441ADD">
        <w:rPr>
          <w:sz w:val="24"/>
          <w:szCs w:val="24"/>
        </w:rPr>
        <w:t>– сайт Світового банку</w:t>
      </w:r>
    </w:p>
    <w:p w:rsidR="004D3F66" w:rsidRDefault="004D3F66" w:rsidP="004D3F66">
      <w:pPr>
        <w:rPr>
          <w:rFonts w:ascii="Times New Roman" w:hAnsi="Times New Roman" w:cs="Times New Roman"/>
          <w:b/>
          <w:sz w:val="24"/>
          <w:szCs w:val="24"/>
        </w:rPr>
      </w:pPr>
    </w:p>
    <w:p w:rsidR="004D3F66" w:rsidRPr="00A22193" w:rsidRDefault="004D3F66" w:rsidP="004D3F66">
      <w:pPr>
        <w:rPr>
          <w:rFonts w:ascii="Times New Roman" w:hAnsi="Times New Roman" w:cs="Times New Roman"/>
          <w:sz w:val="24"/>
          <w:szCs w:val="24"/>
        </w:rPr>
      </w:pPr>
      <w:r w:rsidRPr="00A22193">
        <w:rPr>
          <w:rFonts w:ascii="Times New Roman" w:hAnsi="Times New Roman" w:cs="Times New Roman"/>
          <w:b/>
          <w:sz w:val="24"/>
          <w:szCs w:val="24"/>
        </w:rPr>
        <w:t xml:space="preserve">Навчальне обладнання:  </w:t>
      </w:r>
      <w:r w:rsidRPr="00A22193">
        <w:rPr>
          <w:rFonts w:ascii="Times New Roman" w:hAnsi="Times New Roman" w:cs="Times New Roman"/>
          <w:sz w:val="24"/>
          <w:szCs w:val="24"/>
        </w:rPr>
        <w:t>електронна дошка, ноутбук.</w:t>
      </w:r>
    </w:p>
    <w:p w:rsidR="004D3F66" w:rsidRPr="00856702" w:rsidRDefault="004D3F66" w:rsidP="004D3F66">
      <w:pPr>
        <w:rPr>
          <w:sz w:val="24"/>
          <w:szCs w:val="24"/>
        </w:rPr>
      </w:pPr>
    </w:p>
    <w:p w:rsidR="00AF47BA" w:rsidRDefault="00AF47BA" w:rsidP="004D3F66">
      <w:pPr>
        <w:jc w:val="center"/>
        <w:rPr>
          <w:rFonts w:ascii="Times New Roman" w:hAnsi="Times New Roman" w:cs="Times New Roman"/>
          <w:b/>
          <w:sz w:val="24"/>
          <w:szCs w:val="24"/>
        </w:rPr>
      </w:pPr>
    </w:p>
    <w:p w:rsidR="00AF47BA" w:rsidRDefault="00AF47BA" w:rsidP="004D3F66">
      <w:pPr>
        <w:jc w:val="center"/>
        <w:rPr>
          <w:rFonts w:ascii="Times New Roman" w:hAnsi="Times New Roman" w:cs="Times New Roman"/>
          <w:b/>
          <w:sz w:val="24"/>
          <w:szCs w:val="24"/>
        </w:rPr>
      </w:pPr>
    </w:p>
    <w:p w:rsidR="004D3F66" w:rsidRDefault="004D3F66" w:rsidP="004D3F66">
      <w:pPr>
        <w:jc w:val="center"/>
        <w:rPr>
          <w:rFonts w:ascii="Times New Roman" w:hAnsi="Times New Roman" w:cs="Times New Roman"/>
          <w:b/>
          <w:sz w:val="24"/>
          <w:szCs w:val="24"/>
        </w:rPr>
      </w:pPr>
      <w:r w:rsidRPr="00A22193">
        <w:rPr>
          <w:rFonts w:ascii="Times New Roman" w:hAnsi="Times New Roman" w:cs="Times New Roman"/>
          <w:b/>
          <w:sz w:val="24"/>
          <w:szCs w:val="24"/>
        </w:rPr>
        <w:t>ВИКЛАД  МАТЕРІАЛУ  ЛЕКЦІЇ</w:t>
      </w:r>
    </w:p>
    <w:p w:rsidR="00AF47BA" w:rsidRPr="00AF47BA" w:rsidRDefault="00AF47BA" w:rsidP="00AF47BA">
      <w:pPr>
        <w:pStyle w:val="21"/>
        <w:spacing w:after="0" w:line="240" w:lineRule="auto"/>
        <w:ind w:left="720" w:hanging="720"/>
        <w:jc w:val="both"/>
        <w:rPr>
          <w:b/>
          <w:i/>
          <w:sz w:val="24"/>
          <w:szCs w:val="24"/>
          <w:lang w:val="uk-UA"/>
        </w:rPr>
      </w:pPr>
      <w:r w:rsidRPr="00AF47BA">
        <w:rPr>
          <w:b/>
          <w:i/>
          <w:sz w:val="24"/>
          <w:szCs w:val="24"/>
          <w:lang w:val="uk-UA"/>
        </w:rPr>
        <w:t xml:space="preserve">1. </w:t>
      </w:r>
      <w:r w:rsidRPr="00AF47BA">
        <w:rPr>
          <w:b/>
          <w:i/>
          <w:sz w:val="24"/>
          <w:szCs w:val="24"/>
        </w:rPr>
        <w:t xml:space="preserve">Сутність бюджетування, його організація та напрями. </w:t>
      </w:r>
      <w:r w:rsidRPr="00AF47BA">
        <w:rPr>
          <w:b/>
          <w:i/>
          <w:sz w:val="24"/>
          <w:szCs w:val="24"/>
          <w:lang w:val="uk-UA"/>
        </w:rPr>
        <w:t xml:space="preserve">Класифікація </w:t>
      </w:r>
      <w:r w:rsidRPr="00AF47BA">
        <w:rPr>
          <w:b/>
          <w:i/>
          <w:sz w:val="24"/>
          <w:szCs w:val="24"/>
        </w:rPr>
        <w:t>бюджетів</w:t>
      </w:r>
      <w:r w:rsidRPr="00AF47BA">
        <w:rPr>
          <w:b/>
          <w:i/>
          <w:sz w:val="24"/>
          <w:szCs w:val="24"/>
          <w:lang w:val="uk-UA"/>
        </w:rPr>
        <w:t>.</w:t>
      </w:r>
    </w:p>
    <w:p w:rsidR="00AF47BA" w:rsidRPr="00AF47BA" w:rsidRDefault="00AF47BA" w:rsidP="00AF47BA">
      <w:pPr>
        <w:pStyle w:val="21"/>
        <w:spacing w:after="0" w:line="240" w:lineRule="auto"/>
        <w:ind w:left="720" w:hanging="720"/>
        <w:jc w:val="both"/>
        <w:rPr>
          <w:b/>
          <w:i/>
          <w:sz w:val="24"/>
          <w:szCs w:val="24"/>
          <w:lang w:val="uk-UA"/>
        </w:rPr>
      </w:pPr>
    </w:p>
    <w:p w:rsidR="002C28D4" w:rsidRDefault="00AF47BA" w:rsidP="00AF47BA">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b/>
          <w:i/>
          <w:iCs/>
          <w:color w:val="000000"/>
          <w:sz w:val="24"/>
          <w:szCs w:val="24"/>
        </w:rPr>
        <w:t xml:space="preserve">Бюджет </w:t>
      </w:r>
      <w:r w:rsidRPr="00AF47BA">
        <w:rPr>
          <w:rFonts w:ascii="Times New Roman" w:hAnsi="Times New Roman" w:cs="Times New Roman"/>
          <w:color w:val="000000"/>
          <w:sz w:val="24"/>
          <w:szCs w:val="24"/>
        </w:rPr>
        <w:t xml:space="preserve">— це план майбутніх операцій, виражених у кількісних (переважно у грошовому) вимірах. </w:t>
      </w:r>
    </w:p>
    <w:p w:rsidR="00AF47BA" w:rsidRPr="00AF47BA" w:rsidRDefault="00AF47BA" w:rsidP="00AF47BA">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color w:val="000000"/>
          <w:sz w:val="24"/>
          <w:szCs w:val="24"/>
        </w:rPr>
        <w:t xml:space="preserve">Період, для якого підготовлений і використовується бюджет, називають </w:t>
      </w:r>
      <w:r w:rsidRPr="00AF47BA">
        <w:rPr>
          <w:rFonts w:ascii="Times New Roman" w:hAnsi="Times New Roman" w:cs="Times New Roman"/>
          <w:b/>
          <w:i/>
          <w:color w:val="000000"/>
          <w:sz w:val="24"/>
          <w:szCs w:val="24"/>
        </w:rPr>
        <w:t>бюджетним періодом</w:t>
      </w:r>
      <w:r w:rsidRPr="00AF47BA">
        <w:rPr>
          <w:rFonts w:ascii="Times New Roman" w:hAnsi="Times New Roman" w:cs="Times New Roman"/>
          <w:color w:val="000000"/>
          <w:sz w:val="24"/>
          <w:szCs w:val="24"/>
        </w:rPr>
        <w:t>. Бюджетним періодом звичайно є рік, у межах якого може бути виділено коротші періоди (квартал, місяць).</w:t>
      </w:r>
    </w:p>
    <w:p w:rsidR="00AF47BA" w:rsidRPr="00AF47BA" w:rsidRDefault="00AF47BA" w:rsidP="00AF47BA">
      <w:pPr>
        <w:pStyle w:val="FR1"/>
        <w:widowControl/>
        <w:ind w:firstLine="709"/>
        <w:rPr>
          <w:spacing w:val="-4"/>
          <w:sz w:val="24"/>
          <w:szCs w:val="24"/>
        </w:rPr>
      </w:pPr>
      <w:r w:rsidRPr="00AF47BA">
        <w:rPr>
          <w:b/>
          <w:color w:val="000000"/>
          <w:sz w:val="24"/>
          <w:szCs w:val="24"/>
        </w:rPr>
        <w:t xml:space="preserve"> </w:t>
      </w:r>
      <w:r w:rsidRPr="00AF47BA">
        <w:rPr>
          <w:b/>
          <w:i/>
          <w:color w:val="000000"/>
          <w:sz w:val="24"/>
          <w:szCs w:val="24"/>
        </w:rPr>
        <w:t>Б</w:t>
      </w:r>
      <w:r w:rsidRPr="00AF47BA">
        <w:rPr>
          <w:b/>
          <w:i/>
          <w:iCs/>
          <w:color w:val="000000"/>
          <w:sz w:val="24"/>
          <w:szCs w:val="24"/>
        </w:rPr>
        <w:t>юджетування</w:t>
      </w:r>
      <w:r w:rsidRPr="00AF47BA">
        <w:rPr>
          <w:color w:val="000000"/>
          <w:sz w:val="24"/>
          <w:szCs w:val="24"/>
        </w:rPr>
        <w:t xml:space="preserve">  — це процес планування майбутніх операцій фірми та оформлення його результатів у вигляді системи бюджетів.</w:t>
      </w:r>
      <w:r w:rsidRPr="00AF47BA">
        <w:rPr>
          <w:spacing w:val="-4"/>
          <w:sz w:val="24"/>
          <w:szCs w:val="24"/>
        </w:rPr>
        <w:t xml:space="preserve"> Тому бюджетування звичайно розглядають як двосторонній поток інформації:</w:t>
      </w:r>
    </w:p>
    <w:p w:rsidR="00AF47BA" w:rsidRPr="00AF47BA" w:rsidRDefault="00AF47BA" w:rsidP="00D177A4">
      <w:pPr>
        <w:pStyle w:val="FR1"/>
        <w:widowControl/>
        <w:numPr>
          <w:ilvl w:val="0"/>
          <w:numId w:val="97"/>
        </w:numPr>
        <w:tabs>
          <w:tab w:val="clear" w:pos="1827"/>
          <w:tab w:val="num" w:pos="720"/>
        </w:tabs>
        <w:autoSpaceDE/>
        <w:autoSpaceDN/>
        <w:adjustRightInd/>
        <w:ind w:left="0" w:firstLine="709"/>
        <w:rPr>
          <w:sz w:val="24"/>
          <w:szCs w:val="24"/>
        </w:rPr>
      </w:pPr>
      <w:r w:rsidRPr="00AF47BA">
        <w:rPr>
          <w:i/>
          <w:sz w:val="24"/>
          <w:szCs w:val="24"/>
        </w:rPr>
        <w:t>низхідний</w:t>
      </w:r>
      <w:r w:rsidRPr="00AF47BA">
        <w:rPr>
          <w:sz w:val="24"/>
          <w:szCs w:val="24"/>
        </w:rPr>
        <w:t xml:space="preserve"> — визначення цілей та завдань для кожного підрозділу підприємства виходячи із загальних цілей;</w:t>
      </w:r>
    </w:p>
    <w:p w:rsidR="00AF47BA" w:rsidRPr="00AF47BA" w:rsidRDefault="00AF47BA" w:rsidP="00D177A4">
      <w:pPr>
        <w:pStyle w:val="FR1"/>
        <w:widowControl/>
        <w:numPr>
          <w:ilvl w:val="0"/>
          <w:numId w:val="97"/>
        </w:numPr>
        <w:tabs>
          <w:tab w:val="clear" w:pos="1827"/>
          <w:tab w:val="num" w:pos="720"/>
        </w:tabs>
        <w:autoSpaceDE/>
        <w:autoSpaceDN/>
        <w:adjustRightInd/>
        <w:ind w:left="0" w:firstLine="709"/>
        <w:rPr>
          <w:sz w:val="24"/>
          <w:szCs w:val="24"/>
        </w:rPr>
      </w:pPr>
      <w:r w:rsidRPr="00AF47BA">
        <w:rPr>
          <w:i/>
          <w:sz w:val="24"/>
          <w:szCs w:val="24"/>
        </w:rPr>
        <w:t>висхідний</w:t>
      </w:r>
      <w:r w:rsidRPr="00AF47BA">
        <w:rPr>
          <w:sz w:val="24"/>
          <w:szCs w:val="24"/>
        </w:rPr>
        <w:t xml:space="preserve"> — інтеграція бюджетів окремих підрозділів у єдиний бюджет.</w:t>
      </w:r>
    </w:p>
    <w:p w:rsidR="00AF47BA" w:rsidRDefault="00AF47BA" w:rsidP="00AF47BA">
      <w:pPr>
        <w:pStyle w:val="FR1"/>
        <w:widowControl/>
        <w:ind w:firstLine="709"/>
        <w:rPr>
          <w:spacing w:val="6"/>
          <w:sz w:val="24"/>
          <w:szCs w:val="24"/>
        </w:rPr>
      </w:pPr>
    </w:p>
    <w:p w:rsidR="00AF47BA" w:rsidRPr="00AF47BA" w:rsidRDefault="002C28D4" w:rsidP="00AF47BA">
      <w:pPr>
        <w:pStyle w:val="FR1"/>
        <w:widowControl/>
        <w:ind w:firstLine="709"/>
        <w:rPr>
          <w:sz w:val="24"/>
          <w:szCs w:val="24"/>
        </w:rPr>
      </w:pPr>
      <w:r>
        <w:rPr>
          <w:spacing w:val="6"/>
          <w:sz w:val="24"/>
          <w:szCs w:val="24"/>
        </w:rPr>
        <w:t>Б</w:t>
      </w:r>
      <w:r w:rsidR="00AF47BA" w:rsidRPr="00AF47BA">
        <w:rPr>
          <w:spacing w:val="6"/>
          <w:sz w:val="24"/>
          <w:szCs w:val="24"/>
        </w:rPr>
        <w:t xml:space="preserve">юджетування — динамічний процес, який </w:t>
      </w:r>
      <w:r w:rsidR="00AF47BA" w:rsidRPr="00AF47BA">
        <w:rPr>
          <w:sz w:val="24"/>
          <w:szCs w:val="24"/>
        </w:rPr>
        <w:t xml:space="preserve">об’єднує цілі, плани, рішення для їх досягнення, а також оцінку їх виконання. Він є невід’ємною рисою ефективного фінансового планування, оскільки, за оцінками західних спеціалістів, підприємства, що не складають річні бюджети, втрачають за рік до 20 % своїх доходів. </w:t>
      </w:r>
    </w:p>
    <w:p w:rsidR="002C28D4" w:rsidRDefault="002C28D4" w:rsidP="00AF47BA">
      <w:pPr>
        <w:pStyle w:val="FR1"/>
        <w:widowControl/>
        <w:ind w:firstLine="709"/>
        <w:rPr>
          <w:b/>
          <w:sz w:val="24"/>
          <w:szCs w:val="24"/>
        </w:rPr>
      </w:pPr>
    </w:p>
    <w:p w:rsidR="00AF47BA" w:rsidRPr="00AF47BA" w:rsidRDefault="00AF47BA" w:rsidP="00AF47BA">
      <w:pPr>
        <w:pStyle w:val="FR1"/>
        <w:widowControl/>
        <w:ind w:firstLine="709"/>
        <w:rPr>
          <w:sz w:val="24"/>
          <w:szCs w:val="24"/>
        </w:rPr>
      </w:pPr>
      <w:r w:rsidRPr="00AF47BA">
        <w:rPr>
          <w:b/>
          <w:sz w:val="24"/>
          <w:szCs w:val="24"/>
        </w:rPr>
        <w:t>Функції бюджету</w:t>
      </w:r>
      <w:r w:rsidRPr="00AF47BA">
        <w:rPr>
          <w:sz w:val="24"/>
          <w:szCs w:val="24"/>
        </w:rPr>
        <w:t>:</w:t>
      </w:r>
    </w:p>
    <w:p w:rsidR="00AF47BA" w:rsidRPr="00AF47BA" w:rsidRDefault="00AF47BA" w:rsidP="00D177A4">
      <w:pPr>
        <w:pStyle w:val="FR1"/>
        <w:widowControl/>
        <w:numPr>
          <w:ilvl w:val="0"/>
          <w:numId w:val="96"/>
        </w:numPr>
        <w:autoSpaceDE/>
        <w:autoSpaceDN/>
        <w:adjustRightInd/>
        <w:ind w:left="0" w:firstLine="709"/>
        <w:rPr>
          <w:spacing w:val="-4"/>
          <w:sz w:val="24"/>
          <w:szCs w:val="24"/>
        </w:rPr>
      </w:pPr>
      <w:r w:rsidRPr="00AF47BA">
        <w:rPr>
          <w:sz w:val="24"/>
          <w:szCs w:val="24"/>
        </w:rPr>
        <w:t xml:space="preserve">збільшення поінформованості керівництва підприємства та </w:t>
      </w:r>
      <w:r w:rsidRPr="00AF47BA">
        <w:rPr>
          <w:spacing w:val="-4"/>
          <w:sz w:val="24"/>
          <w:szCs w:val="24"/>
        </w:rPr>
        <w:t>окремих структурних підрозділів щодо зовнішнього економічного середовища (під час підготовки бюджету необхідно зробити оцінку майбутніх умов діяльності, включаючи внутрішні витрати, відсоткові ставки, попит на продукцію, рівень конкуренції тощо);</w:t>
      </w:r>
    </w:p>
    <w:p w:rsidR="00AF47BA" w:rsidRPr="00AF47BA" w:rsidRDefault="00AF47BA" w:rsidP="00D177A4">
      <w:pPr>
        <w:pStyle w:val="FR1"/>
        <w:widowControl/>
        <w:numPr>
          <w:ilvl w:val="0"/>
          <w:numId w:val="96"/>
        </w:numPr>
        <w:autoSpaceDE/>
        <w:autoSpaceDN/>
        <w:adjustRightInd/>
        <w:ind w:left="0" w:firstLine="709"/>
        <w:rPr>
          <w:spacing w:val="-4"/>
          <w:sz w:val="24"/>
          <w:szCs w:val="24"/>
        </w:rPr>
      </w:pPr>
      <w:r w:rsidRPr="00AF47BA">
        <w:rPr>
          <w:sz w:val="24"/>
          <w:szCs w:val="24"/>
        </w:rPr>
        <w:t>попередження про можливі проблеми в майбутньому. Наприклад, отримавши інформацію про нестачу грошових коштів протягом певного періоду (наприклад, літніх місяців), для забезпечення поточної діяльності на підставі даних відповідного бюджету керівництво заздалегідь має можливості запобігти негатив</w:t>
      </w:r>
      <w:r w:rsidRPr="00AF47BA">
        <w:rPr>
          <w:sz w:val="24"/>
          <w:szCs w:val="24"/>
        </w:rPr>
        <w:softHyphen/>
        <w:t>ним тенденціям або шляхом скорочення витрат на цей період, або залучивши додаткове фінансування;</w:t>
      </w:r>
    </w:p>
    <w:p w:rsidR="00AF47BA" w:rsidRPr="00AF47BA" w:rsidRDefault="00AF47BA" w:rsidP="00D177A4">
      <w:pPr>
        <w:pStyle w:val="FR1"/>
        <w:widowControl/>
        <w:numPr>
          <w:ilvl w:val="0"/>
          <w:numId w:val="96"/>
        </w:numPr>
        <w:autoSpaceDE/>
        <w:autoSpaceDN/>
        <w:adjustRightInd/>
        <w:ind w:left="0" w:firstLine="709"/>
        <w:rPr>
          <w:sz w:val="24"/>
          <w:szCs w:val="24"/>
        </w:rPr>
      </w:pPr>
      <w:r w:rsidRPr="00AF47BA">
        <w:rPr>
          <w:sz w:val="24"/>
          <w:szCs w:val="24"/>
        </w:rPr>
        <w:t>координування діяльності менеджерів різних підрозділів підприємства. Так, складений у письмовій формі бюджет надає інформацію директору з виробничих питань у кількісному та грошовому вимірі, що необхідно зробити для забезпечення рівня продажу, встановленого начальнику відділу збуту;</w:t>
      </w:r>
    </w:p>
    <w:p w:rsidR="00AF47BA" w:rsidRPr="00AF47BA" w:rsidRDefault="00AF47BA" w:rsidP="00D177A4">
      <w:pPr>
        <w:pStyle w:val="FR1"/>
        <w:widowControl/>
        <w:numPr>
          <w:ilvl w:val="0"/>
          <w:numId w:val="96"/>
        </w:numPr>
        <w:autoSpaceDE/>
        <w:autoSpaceDN/>
        <w:adjustRightInd/>
        <w:ind w:left="0" w:firstLine="709"/>
        <w:rPr>
          <w:sz w:val="24"/>
          <w:szCs w:val="24"/>
        </w:rPr>
      </w:pPr>
      <w:r w:rsidRPr="00AF47BA">
        <w:rPr>
          <w:sz w:val="24"/>
          <w:szCs w:val="24"/>
        </w:rPr>
        <w:t>оцінка отриманих результатів. Бюджети містять інформацію як про очікувані витрати кожного підрозділу, так і про передбачуваний випуск продукції та доходи від її реалізації. Тому вони мають певні критерії, з якими слід порівнювати фактичні результати діяльності. Отже, бюджет є засобом, за допомогою якого можна оцінити ефективність роботи підприємства (підрозділу);</w:t>
      </w:r>
    </w:p>
    <w:p w:rsidR="002C28D4" w:rsidRPr="002C28D4" w:rsidRDefault="00AF47BA" w:rsidP="00D177A4">
      <w:pPr>
        <w:pStyle w:val="FR1"/>
        <w:widowControl/>
        <w:numPr>
          <w:ilvl w:val="0"/>
          <w:numId w:val="96"/>
        </w:numPr>
        <w:autoSpaceDE/>
        <w:autoSpaceDN/>
        <w:adjustRightInd/>
        <w:ind w:left="0" w:firstLine="709"/>
        <w:rPr>
          <w:sz w:val="24"/>
          <w:szCs w:val="24"/>
        </w:rPr>
      </w:pPr>
      <w:r w:rsidRPr="00AF47BA">
        <w:rPr>
          <w:spacing w:val="-4"/>
          <w:sz w:val="24"/>
          <w:szCs w:val="24"/>
        </w:rPr>
        <w:t xml:space="preserve">здійснення контролю. У ході проведення регулярної оцінки результатів діяльності можна визначити ланки, де фактичні наслідки дії не збігаються з тим, що планувалося. </w:t>
      </w:r>
    </w:p>
    <w:p w:rsidR="00096905" w:rsidRDefault="00AF47BA" w:rsidP="002C28D4">
      <w:pPr>
        <w:pStyle w:val="FR1"/>
        <w:widowControl/>
        <w:autoSpaceDE/>
        <w:autoSpaceDN/>
        <w:adjustRightInd/>
        <w:ind w:left="709"/>
        <w:rPr>
          <w:sz w:val="24"/>
          <w:szCs w:val="24"/>
        </w:rPr>
      </w:pPr>
      <w:r w:rsidRPr="00AF47BA">
        <w:rPr>
          <w:spacing w:val="-4"/>
          <w:sz w:val="24"/>
          <w:szCs w:val="24"/>
        </w:rPr>
        <w:t>Тому можуть бути своєчас</w:t>
      </w:r>
      <w:r w:rsidRPr="00AF47BA">
        <w:rPr>
          <w:spacing w:val="-4"/>
          <w:sz w:val="24"/>
          <w:szCs w:val="24"/>
        </w:rPr>
        <w:softHyphen/>
        <w:t>но прийняті заходи, спрямовані на усунення цих розбіжностей, що поліпшить показники роботи в цілому по підприємству.</w:t>
      </w:r>
      <w:r w:rsidRPr="00AF47BA">
        <w:rPr>
          <w:sz w:val="24"/>
          <w:szCs w:val="24"/>
        </w:rPr>
        <w:t xml:space="preserve">  </w:t>
      </w:r>
    </w:p>
    <w:p w:rsidR="00096905" w:rsidRDefault="00096905" w:rsidP="002C28D4">
      <w:pPr>
        <w:pStyle w:val="FR1"/>
        <w:widowControl/>
        <w:autoSpaceDE/>
        <w:autoSpaceDN/>
        <w:adjustRightInd/>
        <w:ind w:left="709"/>
        <w:rPr>
          <w:sz w:val="24"/>
          <w:szCs w:val="24"/>
        </w:rPr>
      </w:pPr>
      <w:r>
        <w:rPr>
          <w:sz w:val="24"/>
          <w:szCs w:val="24"/>
        </w:rPr>
        <w:t>Класифікація бюджетів подано на рис.1 .</w:t>
      </w:r>
    </w:p>
    <w:p w:rsidR="00AF47BA" w:rsidRPr="00AF47BA" w:rsidRDefault="00AF47BA" w:rsidP="002C28D4">
      <w:pPr>
        <w:pStyle w:val="FR1"/>
        <w:widowControl/>
        <w:autoSpaceDE/>
        <w:autoSpaceDN/>
        <w:adjustRightInd/>
        <w:ind w:left="709"/>
        <w:rPr>
          <w:sz w:val="24"/>
          <w:szCs w:val="24"/>
        </w:rPr>
      </w:pPr>
      <w:r w:rsidRPr="00AF47BA">
        <w:rPr>
          <w:sz w:val="24"/>
          <w:szCs w:val="24"/>
        </w:rPr>
        <w:lastRenderedPageBreak/>
        <w:t xml:space="preserve">                      </w:t>
      </w:r>
      <w:r w:rsidR="00096905" w:rsidRPr="00AF47BA">
        <w:rPr>
          <w:sz w:val="24"/>
          <w:szCs w:val="24"/>
        </w:rPr>
        <w:object w:dxaOrig="6405" w:dyaOrig="5370">
          <v:shape id="_x0000_i1028" type="#_x0000_t75" style="width:436.5pt;height:261.75pt" o:ole="" fillcolor="window">
            <v:imagedata r:id="rId15" o:title=""/>
          </v:shape>
          <o:OLEObject Type="Embed" ProgID="Word.Picture.8" ShapeID="_x0000_i1028" DrawAspect="Content" ObjectID="_1662498395" r:id="rId16"/>
        </w:object>
      </w:r>
    </w:p>
    <w:p w:rsidR="00AF47BA" w:rsidRPr="00AF47BA" w:rsidRDefault="00096905" w:rsidP="00AF47BA">
      <w:pPr>
        <w:pStyle w:val="1"/>
        <w:spacing w:before="120" w:after="160" w:line="210" w:lineRule="exact"/>
        <w:jc w:val="center"/>
        <w:rPr>
          <w:b/>
          <w:i/>
          <w:sz w:val="24"/>
          <w:szCs w:val="24"/>
          <w:lang w:val="uk-UA"/>
        </w:rPr>
      </w:pPr>
      <w:r>
        <w:rPr>
          <w:b/>
          <w:i/>
          <w:sz w:val="24"/>
          <w:szCs w:val="24"/>
          <w:lang w:val="uk-UA"/>
        </w:rPr>
        <w:t>Рис.1.</w:t>
      </w:r>
      <w:r w:rsidR="00AF47BA" w:rsidRPr="00AF47BA">
        <w:rPr>
          <w:b/>
          <w:i/>
          <w:sz w:val="24"/>
          <w:szCs w:val="24"/>
          <w:lang w:val="uk-UA"/>
        </w:rPr>
        <w:t>Класифікація бюджетів</w:t>
      </w:r>
    </w:p>
    <w:p w:rsidR="00AF47BA" w:rsidRPr="00AF47BA" w:rsidRDefault="00AF47BA" w:rsidP="00AF47BA">
      <w:pPr>
        <w:shd w:val="clear" w:color="auto" w:fill="FFFFFF"/>
        <w:spacing w:line="360" w:lineRule="auto"/>
        <w:jc w:val="both"/>
        <w:rPr>
          <w:rFonts w:ascii="Times New Roman" w:hAnsi="Times New Roman" w:cs="Times New Roman"/>
          <w:b/>
          <w:i/>
          <w:sz w:val="24"/>
          <w:szCs w:val="24"/>
        </w:rPr>
      </w:pPr>
      <w:r w:rsidRPr="00AF47BA">
        <w:rPr>
          <w:rFonts w:ascii="Times New Roman" w:hAnsi="Times New Roman" w:cs="Times New Roman"/>
          <w:color w:val="000000"/>
          <w:sz w:val="24"/>
          <w:szCs w:val="24"/>
        </w:rPr>
        <w:t xml:space="preserve">          </w:t>
      </w:r>
      <w:r w:rsidRPr="00AF47BA">
        <w:rPr>
          <w:rFonts w:ascii="Times New Roman" w:hAnsi="Times New Roman" w:cs="Times New Roman"/>
          <w:b/>
          <w:i/>
          <w:color w:val="000000"/>
          <w:sz w:val="24"/>
          <w:szCs w:val="24"/>
        </w:rPr>
        <w:t>Напрями бюджетування:</w:t>
      </w:r>
    </w:p>
    <w:p w:rsidR="00AF47BA" w:rsidRPr="00AF47BA" w:rsidRDefault="00AF47BA" w:rsidP="00AF47BA">
      <w:pPr>
        <w:shd w:val="clear" w:color="auto" w:fill="FFFFFF"/>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 xml:space="preserve">Перший напрямок — це підготовка функціональних бюджетів, тобто бюджетів підрозділів підприємства. Відповідно підрозділ підприємства, для якого може бути складений окремий бюджет і здійсненний контроль за його виконанням, є </w:t>
      </w:r>
      <w:r w:rsidRPr="00AF47BA">
        <w:rPr>
          <w:rFonts w:ascii="Times New Roman" w:hAnsi="Times New Roman" w:cs="Times New Roman"/>
          <w:i/>
          <w:color w:val="000000"/>
          <w:sz w:val="24"/>
          <w:szCs w:val="24"/>
        </w:rPr>
        <w:t>бюджетним центром</w:t>
      </w:r>
      <w:r w:rsidRPr="00AF47BA">
        <w:rPr>
          <w:rFonts w:ascii="Times New Roman" w:hAnsi="Times New Roman" w:cs="Times New Roman"/>
          <w:color w:val="000000"/>
          <w:sz w:val="24"/>
          <w:szCs w:val="24"/>
        </w:rPr>
        <w:t xml:space="preserve">. </w:t>
      </w:r>
    </w:p>
    <w:p w:rsidR="00AF47BA" w:rsidRPr="00096905" w:rsidRDefault="00AF47BA" w:rsidP="00AF47BA">
      <w:pPr>
        <w:shd w:val="clear" w:color="auto" w:fill="FFFFFF"/>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 xml:space="preserve">Другий напрямок бюджетування — це розробка стандартів (норм) витрат на виробництво окремих виробів (або послуг). </w:t>
      </w:r>
      <w:r w:rsidRPr="00096905">
        <w:rPr>
          <w:rFonts w:ascii="Times New Roman" w:hAnsi="Times New Roman" w:cs="Times New Roman"/>
          <w:color w:val="000000"/>
          <w:sz w:val="24"/>
          <w:szCs w:val="24"/>
        </w:rPr>
        <w:t>Взаємозв’язок цих напрямків полягає в тому, що на підставі бюджетів окремих підрозділів визначається ставка розподілу їх накладних витрат між окремими видами продукції. Це дає можливість скласти нормативну калькуляцію повної виробничої собівартості одиниці продукції.</w:t>
      </w:r>
    </w:p>
    <w:p w:rsidR="00AF47BA" w:rsidRPr="00AF47BA" w:rsidRDefault="00AF47BA" w:rsidP="00AF47BA">
      <w:pPr>
        <w:pStyle w:val="21"/>
        <w:spacing w:after="0" w:line="240" w:lineRule="auto"/>
        <w:ind w:hanging="720"/>
        <w:jc w:val="center"/>
        <w:rPr>
          <w:b/>
          <w:i/>
          <w:sz w:val="24"/>
          <w:szCs w:val="24"/>
          <w:lang w:val="uk-UA"/>
        </w:rPr>
      </w:pPr>
    </w:p>
    <w:p w:rsidR="00AF47BA" w:rsidRPr="00AF47BA" w:rsidRDefault="00AF47BA" w:rsidP="00AF47BA">
      <w:pPr>
        <w:pStyle w:val="21"/>
        <w:spacing w:after="0" w:line="240" w:lineRule="auto"/>
        <w:ind w:hanging="720"/>
        <w:jc w:val="center"/>
        <w:rPr>
          <w:b/>
          <w:i/>
          <w:sz w:val="24"/>
          <w:szCs w:val="24"/>
          <w:lang w:val="uk-UA"/>
        </w:rPr>
      </w:pPr>
      <w:r w:rsidRPr="00AF47BA">
        <w:rPr>
          <w:b/>
          <w:i/>
          <w:sz w:val="24"/>
          <w:szCs w:val="24"/>
          <w:lang w:val="uk-UA"/>
        </w:rPr>
        <w:t>2. Складання та взаємоузгодження бюджетів</w:t>
      </w:r>
    </w:p>
    <w:p w:rsidR="00AF47BA" w:rsidRPr="00AF47BA" w:rsidRDefault="00AF47BA" w:rsidP="00AF47BA">
      <w:pPr>
        <w:pStyle w:val="21"/>
        <w:spacing w:after="0" w:line="240" w:lineRule="auto"/>
        <w:ind w:hanging="720"/>
        <w:jc w:val="center"/>
        <w:rPr>
          <w:b/>
          <w:i/>
          <w:sz w:val="24"/>
          <w:szCs w:val="24"/>
          <w:lang w:val="uk-UA"/>
        </w:rPr>
      </w:pPr>
    </w:p>
    <w:p w:rsidR="00AF47BA" w:rsidRPr="00AF47BA" w:rsidRDefault="00AF47BA" w:rsidP="00AF47BA">
      <w:pPr>
        <w:shd w:val="clear" w:color="auto" w:fill="FFFFFF"/>
        <w:ind w:firstLine="709"/>
        <w:jc w:val="both"/>
        <w:rPr>
          <w:rFonts w:ascii="Times New Roman" w:hAnsi="Times New Roman" w:cs="Times New Roman"/>
          <w:b/>
          <w:i/>
          <w:sz w:val="24"/>
          <w:szCs w:val="24"/>
        </w:rPr>
      </w:pPr>
      <w:r w:rsidRPr="00AF47BA">
        <w:rPr>
          <w:rFonts w:ascii="Times New Roman" w:hAnsi="Times New Roman" w:cs="Times New Roman"/>
          <w:b/>
          <w:i/>
          <w:color w:val="000000"/>
          <w:sz w:val="24"/>
          <w:szCs w:val="24"/>
        </w:rPr>
        <w:t>Основні стадії бюджетування:</w:t>
      </w:r>
    </w:p>
    <w:p w:rsidR="00AF47BA" w:rsidRPr="00AF47BA" w:rsidRDefault="00AF47BA" w:rsidP="00D177A4">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AF47BA">
        <w:rPr>
          <w:rFonts w:ascii="Times New Roman" w:hAnsi="Times New Roman" w:cs="Times New Roman"/>
          <w:color w:val="000000"/>
          <w:sz w:val="24"/>
          <w:szCs w:val="24"/>
        </w:rPr>
        <w:t>Доведення основних напрямків політики компанії до осіб, що відповідають за підготовку бюджетів.</w:t>
      </w:r>
    </w:p>
    <w:p w:rsidR="00AF47BA" w:rsidRPr="00AF47BA" w:rsidRDefault="00AF47BA" w:rsidP="00D177A4">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AF47BA">
        <w:rPr>
          <w:rFonts w:ascii="Times New Roman" w:hAnsi="Times New Roman" w:cs="Times New Roman"/>
          <w:color w:val="000000"/>
          <w:sz w:val="24"/>
          <w:szCs w:val="24"/>
        </w:rPr>
        <w:t>Визначення обмежувальних чинників.</w:t>
      </w:r>
    </w:p>
    <w:p w:rsidR="00AF47BA" w:rsidRPr="00AF47BA" w:rsidRDefault="00AF47BA" w:rsidP="00D177A4">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AF47BA">
        <w:rPr>
          <w:rFonts w:ascii="Times New Roman" w:hAnsi="Times New Roman" w:cs="Times New Roman"/>
          <w:color w:val="000000"/>
          <w:sz w:val="24"/>
          <w:szCs w:val="24"/>
        </w:rPr>
        <w:t>Підготовка бюджету продажу.</w:t>
      </w:r>
    </w:p>
    <w:p w:rsidR="00AF47BA" w:rsidRPr="00AF47BA" w:rsidRDefault="00AF47BA" w:rsidP="00D177A4">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AF47BA">
        <w:rPr>
          <w:rFonts w:ascii="Times New Roman" w:hAnsi="Times New Roman" w:cs="Times New Roman"/>
          <w:color w:val="000000"/>
          <w:sz w:val="24"/>
          <w:szCs w:val="24"/>
        </w:rPr>
        <w:t>Попереднє складання бюджетів.</w:t>
      </w:r>
    </w:p>
    <w:p w:rsidR="00AF47BA" w:rsidRPr="00AF47BA" w:rsidRDefault="00AF47BA" w:rsidP="00D177A4">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AF47BA">
        <w:rPr>
          <w:rFonts w:ascii="Times New Roman" w:hAnsi="Times New Roman" w:cs="Times New Roman"/>
          <w:color w:val="000000"/>
          <w:sz w:val="24"/>
          <w:szCs w:val="24"/>
        </w:rPr>
        <w:t>Обговорення бюджетів з вищим керівництвом.</w:t>
      </w:r>
    </w:p>
    <w:p w:rsidR="00AF47BA" w:rsidRPr="00AF47BA" w:rsidRDefault="00AF47BA" w:rsidP="00D177A4">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AF47BA">
        <w:rPr>
          <w:rFonts w:ascii="Times New Roman" w:hAnsi="Times New Roman" w:cs="Times New Roman"/>
          <w:color w:val="000000"/>
          <w:sz w:val="24"/>
          <w:szCs w:val="24"/>
        </w:rPr>
        <w:t>Координація та аналіз обговорених бюджетів.</w:t>
      </w:r>
    </w:p>
    <w:p w:rsidR="00AF47BA" w:rsidRPr="00AF47BA" w:rsidRDefault="00AF47BA" w:rsidP="00D177A4">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AF47BA">
        <w:rPr>
          <w:rFonts w:ascii="Times New Roman" w:hAnsi="Times New Roman" w:cs="Times New Roman"/>
          <w:color w:val="000000"/>
          <w:sz w:val="24"/>
          <w:szCs w:val="24"/>
        </w:rPr>
        <w:t>Затвердження бюджетів.</w:t>
      </w:r>
    </w:p>
    <w:p w:rsidR="00096905" w:rsidRDefault="00096905" w:rsidP="00AF47BA">
      <w:pPr>
        <w:shd w:val="clear" w:color="auto" w:fill="FFFFFF"/>
        <w:ind w:firstLine="709"/>
        <w:jc w:val="both"/>
        <w:rPr>
          <w:rFonts w:ascii="Times New Roman" w:hAnsi="Times New Roman" w:cs="Times New Roman"/>
          <w:color w:val="000000"/>
          <w:sz w:val="24"/>
          <w:szCs w:val="24"/>
        </w:rPr>
      </w:pPr>
    </w:p>
    <w:p w:rsidR="00AF47BA" w:rsidRPr="00AF47BA" w:rsidRDefault="00096905" w:rsidP="00AF47BA">
      <w:pPr>
        <w:shd w:val="clear" w:color="auto" w:fill="FFFFFF"/>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00AF47BA" w:rsidRPr="00AF47BA">
        <w:rPr>
          <w:rFonts w:ascii="Times New Roman" w:hAnsi="Times New Roman" w:cs="Times New Roman"/>
          <w:color w:val="000000"/>
          <w:sz w:val="24"/>
          <w:szCs w:val="24"/>
        </w:rPr>
        <w:t>ідходи до складання бюджетів:</w:t>
      </w:r>
    </w:p>
    <w:p w:rsidR="00AF47BA" w:rsidRPr="00AF47BA" w:rsidRDefault="00AF47BA" w:rsidP="00D177A4">
      <w:pPr>
        <w:widowControl w:val="0"/>
        <w:numPr>
          <w:ilvl w:val="0"/>
          <w:numId w:val="99"/>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бюджетування через приро</w:t>
      </w:r>
      <w:r w:rsidRPr="00AF47BA">
        <w:rPr>
          <w:rFonts w:ascii="Times New Roman" w:hAnsi="Times New Roman" w:cs="Times New Roman"/>
          <w:color w:val="000000"/>
          <w:sz w:val="24"/>
          <w:szCs w:val="24"/>
        </w:rPr>
        <w:softHyphen/>
        <w:t>щення;</w:t>
      </w:r>
    </w:p>
    <w:p w:rsidR="00AF47BA" w:rsidRPr="00AF47BA" w:rsidRDefault="00AF47BA" w:rsidP="00D177A4">
      <w:pPr>
        <w:widowControl w:val="0"/>
        <w:numPr>
          <w:ilvl w:val="0"/>
          <w:numId w:val="9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AF47BA">
        <w:rPr>
          <w:rFonts w:ascii="Times New Roman" w:hAnsi="Times New Roman" w:cs="Times New Roman"/>
          <w:color w:val="000000"/>
          <w:sz w:val="24"/>
          <w:szCs w:val="24"/>
        </w:rPr>
        <w:t>бюджетування „з нуля”.</w:t>
      </w:r>
    </w:p>
    <w:p w:rsidR="00AF47BA" w:rsidRPr="00AF47BA" w:rsidRDefault="00AF47BA" w:rsidP="00AF47BA">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i/>
          <w:iCs/>
          <w:color w:val="000000"/>
          <w:sz w:val="24"/>
          <w:szCs w:val="24"/>
        </w:rPr>
        <w:lastRenderedPageBreak/>
        <w:t xml:space="preserve">Бюджетування через прирощення </w:t>
      </w:r>
      <w:r w:rsidRPr="00AF47BA">
        <w:rPr>
          <w:rFonts w:ascii="Times New Roman" w:hAnsi="Times New Roman" w:cs="Times New Roman"/>
          <w:color w:val="000000"/>
          <w:sz w:val="24"/>
          <w:szCs w:val="24"/>
        </w:rPr>
        <w:t xml:space="preserve">— це складання бюджетів на основі фактичних результатів, досягнутих у попередньому періоді. При такому підході фактичні показники попередньою періоду коригуються з урахуванням цінової та податкової політики держави та інших чинників. </w:t>
      </w:r>
      <w:r w:rsidRPr="00AF47BA">
        <w:rPr>
          <w:rFonts w:ascii="Times New Roman" w:hAnsi="Times New Roman" w:cs="Times New Roman"/>
          <w:i/>
          <w:color w:val="000000"/>
          <w:sz w:val="24"/>
          <w:szCs w:val="24"/>
        </w:rPr>
        <w:t>Перевагою</w:t>
      </w:r>
      <w:r w:rsidRPr="00AF47BA">
        <w:rPr>
          <w:rFonts w:ascii="Times New Roman" w:hAnsi="Times New Roman" w:cs="Times New Roman"/>
          <w:color w:val="000000"/>
          <w:sz w:val="24"/>
          <w:szCs w:val="24"/>
        </w:rPr>
        <w:t xml:space="preserve"> методу є його простота, оскільки він не потребує значних розрахунків. Завдяки цьому, бюджетування через прирощення набуло значного практичного поширення. Але цей метод має </w:t>
      </w:r>
      <w:r w:rsidRPr="00AF47BA">
        <w:rPr>
          <w:rFonts w:ascii="Times New Roman" w:hAnsi="Times New Roman" w:cs="Times New Roman"/>
          <w:i/>
          <w:color w:val="000000"/>
          <w:sz w:val="24"/>
          <w:szCs w:val="24"/>
        </w:rPr>
        <w:t>суттєвий недолік</w:t>
      </w:r>
      <w:r w:rsidRPr="00AF47BA">
        <w:rPr>
          <w:rFonts w:ascii="Times New Roman" w:hAnsi="Times New Roman" w:cs="Times New Roman"/>
          <w:color w:val="000000"/>
          <w:sz w:val="24"/>
          <w:szCs w:val="24"/>
        </w:rPr>
        <w:t xml:space="preserve">. Насамперед, </w:t>
      </w:r>
      <w:r w:rsidRPr="00AF47BA">
        <w:rPr>
          <w:rFonts w:ascii="Times New Roman" w:hAnsi="Times New Roman" w:cs="Times New Roman"/>
          <w:i/>
          <w:color w:val="000000"/>
          <w:sz w:val="24"/>
          <w:szCs w:val="24"/>
        </w:rPr>
        <w:t>у процесі бюджетування не аналізується ефективність витрат, а досягнуті результати автоматично переносяться на наступний період.</w:t>
      </w:r>
      <w:r w:rsidRPr="00AF47BA">
        <w:rPr>
          <w:rFonts w:ascii="Times New Roman" w:hAnsi="Times New Roman" w:cs="Times New Roman"/>
          <w:color w:val="000000"/>
          <w:sz w:val="24"/>
          <w:szCs w:val="24"/>
        </w:rPr>
        <w:t xml:space="preserve"> В не комерційних організаціях такий підхід може призвести до того, що бюджетним центрам, які мають перевищення бюджету, можуть у наступному періоді надати додаткові ресурси, а підрозділам, які забезпечили економію коштів, навпаки, скоротять асигнування.</w:t>
      </w:r>
    </w:p>
    <w:p w:rsidR="00AF47BA" w:rsidRPr="00AF47BA" w:rsidRDefault="00AF47BA" w:rsidP="00AF47BA">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i/>
          <w:iCs/>
          <w:color w:val="000000"/>
          <w:sz w:val="24"/>
          <w:szCs w:val="24"/>
        </w:rPr>
        <w:t xml:space="preserve">Бюджетування „з нуля" </w:t>
      </w:r>
      <w:r w:rsidRPr="00AF47BA">
        <w:rPr>
          <w:rFonts w:ascii="Times New Roman" w:hAnsi="Times New Roman" w:cs="Times New Roman"/>
          <w:color w:val="000000"/>
          <w:sz w:val="24"/>
          <w:szCs w:val="24"/>
        </w:rPr>
        <w:t>— це метод бюджетування, при якому менеджери щоразу повинні обґрунтувати заплановані витрати так, ніби діяльність здійснюється вперше. Бюджетування „з нуля" вимагає від кожного бюджетного центру детального аналізу діяльності для виявлення неефективних операцій та вибору найвигідніших напрямків використання ресурсів. На відміну від бюджетування через прирощення, цей метод дає змогу виявити проблеми і розв'язати їх на стадії планування. Водночас бюджетування „з нуля" потребує значних витрат часу та коштів.</w:t>
      </w:r>
    </w:p>
    <w:p w:rsidR="00AF47BA" w:rsidRPr="00AF47BA" w:rsidRDefault="00AF47BA" w:rsidP="00AF47BA">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color w:val="000000"/>
          <w:sz w:val="24"/>
          <w:szCs w:val="24"/>
        </w:rPr>
        <w:t>Підготовка зведеного бюджету вимагає зусиль та участі представників різних підрозділів підприємства, складання багатьох розрахунків і обґрунтувань, узагальнення та узгодження різних показників. Тому часто у великих компаніях для координації роботи по складанню зведеного бюджету створюється бюджетний комітет.</w:t>
      </w:r>
    </w:p>
    <w:p w:rsidR="00AF47BA" w:rsidRPr="00AF47BA" w:rsidRDefault="00AF47BA" w:rsidP="00AF47BA">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Після затвердження загального бюджету вищим керівництвом підпри</w:t>
      </w:r>
      <w:r w:rsidRPr="00AF47BA">
        <w:rPr>
          <w:rFonts w:ascii="Times New Roman" w:hAnsi="Times New Roman" w:cs="Times New Roman"/>
          <w:color w:val="000000"/>
          <w:sz w:val="24"/>
          <w:szCs w:val="24"/>
        </w:rPr>
        <w:softHyphen/>
        <w:t>ємства бюджети спрямовуються у відповідні підрозділи і є підставою для їх виконання керівниками бюджетних центрів.</w:t>
      </w:r>
    </w:p>
    <w:p w:rsidR="00AF47BA" w:rsidRPr="00AF47BA" w:rsidRDefault="00AF47BA" w:rsidP="00AF47BA">
      <w:pPr>
        <w:pStyle w:val="21"/>
        <w:spacing w:after="0" w:line="240" w:lineRule="auto"/>
        <w:rPr>
          <w:b/>
          <w:i/>
          <w:sz w:val="24"/>
          <w:szCs w:val="24"/>
          <w:lang w:val="uk-UA"/>
        </w:rPr>
      </w:pPr>
      <w:r w:rsidRPr="00AF47BA">
        <w:rPr>
          <w:b/>
          <w:i/>
          <w:sz w:val="24"/>
          <w:szCs w:val="24"/>
          <w:lang w:val="uk-UA"/>
        </w:rPr>
        <w:t>3</w:t>
      </w:r>
      <w:r w:rsidRPr="00AF47BA">
        <w:rPr>
          <w:b/>
          <w:i/>
          <w:sz w:val="24"/>
          <w:szCs w:val="24"/>
        </w:rPr>
        <w:t xml:space="preserve">. </w:t>
      </w:r>
      <w:r w:rsidRPr="00AF47BA">
        <w:rPr>
          <w:b/>
          <w:i/>
          <w:sz w:val="24"/>
          <w:szCs w:val="24"/>
          <w:lang w:val="uk-UA"/>
        </w:rPr>
        <w:t>Методика складання бюджету підприємства</w:t>
      </w:r>
    </w:p>
    <w:p w:rsidR="00AF47BA" w:rsidRPr="00AF47BA" w:rsidRDefault="00AF47BA" w:rsidP="00AF47BA">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sz w:val="24"/>
          <w:szCs w:val="24"/>
        </w:rPr>
        <w:t>Бюджетування</w:t>
      </w:r>
      <w:r w:rsidRPr="00AF47BA">
        <w:rPr>
          <w:rFonts w:ascii="Times New Roman" w:hAnsi="Times New Roman" w:cs="Times New Roman"/>
          <w:color w:val="000000"/>
          <w:sz w:val="24"/>
          <w:szCs w:val="24"/>
        </w:rPr>
        <w:t xml:space="preserve"> як управлінська технологія, включає три складові части</w:t>
      </w:r>
      <w:r w:rsidRPr="00AF47BA">
        <w:rPr>
          <w:rFonts w:ascii="Times New Roman" w:hAnsi="Times New Roman" w:cs="Times New Roman"/>
          <w:color w:val="000000"/>
          <w:sz w:val="24"/>
          <w:szCs w:val="24"/>
        </w:rPr>
        <w:softHyphen/>
        <w:t xml:space="preserve">ни. </w:t>
      </w:r>
    </w:p>
    <w:p w:rsidR="00AF47BA" w:rsidRPr="00AF47BA" w:rsidRDefault="00AF47BA" w:rsidP="00AF47BA">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color w:val="000000"/>
          <w:sz w:val="24"/>
          <w:szCs w:val="24"/>
        </w:rPr>
        <w:t xml:space="preserve">1. </w:t>
      </w:r>
      <w:r w:rsidRPr="00AF47BA">
        <w:rPr>
          <w:rFonts w:ascii="Times New Roman" w:hAnsi="Times New Roman" w:cs="Times New Roman"/>
          <w:bCs/>
          <w:color w:val="000000"/>
          <w:sz w:val="24"/>
          <w:szCs w:val="24"/>
        </w:rPr>
        <w:t>Технологія бюджетування,</w:t>
      </w:r>
      <w:r w:rsidRPr="00AF47BA">
        <w:rPr>
          <w:rFonts w:ascii="Times New Roman" w:hAnsi="Times New Roman" w:cs="Times New Roman"/>
          <w:b/>
          <w:bCs/>
          <w:color w:val="000000"/>
          <w:sz w:val="24"/>
          <w:szCs w:val="24"/>
        </w:rPr>
        <w:t xml:space="preserve"> </w:t>
      </w:r>
      <w:r w:rsidRPr="00AF47BA">
        <w:rPr>
          <w:rFonts w:ascii="Times New Roman" w:hAnsi="Times New Roman" w:cs="Times New Roman"/>
          <w:color w:val="000000"/>
          <w:sz w:val="24"/>
          <w:szCs w:val="24"/>
        </w:rPr>
        <w:t>в яку входять ін</w:t>
      </w:r>
      <w:r w:rsidRPr="00AF47BA">
        <w:rPr>
          <w:rFonts w:ascii="Times New Roman" w:hAnsi="Times New Roman" w:cs="Times New Roman"/>
          <w:color w:val="000000"/>
          <w:sz w:val="24"/>
          <w:szCs w:val="24"/>
        </w:rPr>
        <w:softHyphen/>
        <w:t>струментарій фінансового планування (види і фор</w:t>
      </w:r>
      <w:r w:rsidRPr="00AF47BA">
        <w:rPr>
          <w:rFonts w:ascii="Times New Roman" w:hAnsi="Times New Roman" w:cs="Times New Roman"/>
          <w:color w:val="000000"/>
          <w:sz w:val="24"/>
          <w:szCs w:val="24"/>
        </w:rPr>
        <w:softHyphen/>
        <w:t>мати бюджетів, система цільових показників і нор</w:t>
      </w:r>
      <w:r w:rsidRPr="00AF47BA">
        <w:rPr>
          <w:rFonts w:ascii="Times New Roman" w:hAnsi="Times New Roman" w:cs="Times New Roman"/>
          <w:color w:val="000000"/>
          <w:sz w:val="24"/>
          <w:szCs w:val="24"/>
        </w:rPr>
        <w:softHyphen/>
        <w:t>мативів), порядок консолідації бюджетів різних рів</w:t>
      </w:r>
      <w:r w:rsidRPr="00AF47BA">
        <w:rPr>
          <w:rFonts w:ascii="Times New Roman" w:hAnsi="Times New Roman" w:cs="Times New Roman"/>
          <w:color w:val="000000"/>
          <w:sz w:val="24"/>
          <w:szCs w:val="24"/>
        </w:rPr>
        <w:softHyphen/>
        <w:t>нів управління та функціонального призначення.</w:t>
      </w:r>
    </w:p>
    <w:p w:rsidR="00AF47BA" w:rsidRPr="00AF47BA" w:rsidRDefault="00AF47BA" w:rsidP="00AF47BA">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bCs/>
          <w:color w:val="000000"/>
          <w:sz w:val="24"/>
          <w:szCs w:val="24"/>
        </w:rPr>
        <w:t>2.</w:t>
      </w:r>
      <w:r w:rsidRPr="00AF47BA">
        <w:rPr>
          <w:rFonts w:ascii="Times New Roman" w:hAnsi="Times New Roman" w:cs="Times New Roman"/>
          <w:color w:val="000000"/>
          <w:sz w:val="24"/>
          <w:szCs w:val="24"/>
        </w:rPr>
        <w:t xml:space="preserve"> </w:t>
      </w:r>
      <w:r w:rsidRPr="00AF47BA">
        <w:rPr>
          <w:rFonts w:ascii="Times New Roman" w:hAnsi="Times New Roman" w:cs="Times New Roman"/>
          <w:bCs/>
          <w:color w:val="000000"/>
          <w:sz w:val="24"/>
          <w:szCs w:val="24"/>
        </w:rPr>
        <w:t>Організація бюджетування,</w:t>
      </w:r>
      <w:r w:rsidRPr="00AF47BA">
        <w:rPr>
          <w:rFonts w:ascii="Times New Roman" w:hAnsi="Times New Roman" w:cs="Times New Roman"/>
          <w:b/>
          <w:bCs/>
          <w:color w:val="000000"/>
          <w:sz w:val="24"/>
          <w:szCs w:val="24"/>
        </w:rPr>
        <w:t xml:space="preserve">  </w:t>
      </w:r>
      <w:r w:rsidRPr="00AF47BA">
        <w:rPr>
          <w:rFonts w:ascii="Times New Roman" w:hAnsi="Times New Roman" w:cs="Times New Roman"/>
          <w:color w:val="000000"/>
          <w:sz w:val="24"/>
          <w:szCs w:val="24"/>
        </w:rPr>
        <w:t>включає фінан</w:t>
      </w:r>
      <w:r w:rsidRPr="00AF47BA">
        <w:rPr>
          <w:rFonts w:ascii="Times New Roman" w:hAnsi="Times New Roman" w:cs="Times New Roman"/>
          <w:color w:val="000000"/>
          <w:sz w:val="24"/>
          <w:szCs w:val="24"/>
        </w:rPr>
        <w:softHyphen/>
        <w:t xml:space="preserve">сову структуру компанії (перелік центрів обліку </w:t>
      </w:r>
      <w:r w:rsidRPr="00AF47BA">
        <w:rPr>
          <w:rFonts w:ascii="Times New Roman" w:hAnsi="Times New Roman" w:cs="Times New Roman"/>
          <w:bCs/>
          <w:iCs/>
          <w:color w:val="000000"/>
          <w:sz w:val="24"/>
          <w:szCs w:val="24"/>
        </w:rPr>
        <w:t>–</w:t>
      </w:r>
      <w:r w:rsidRPr="00AF47BA">
        <w:rPr>
          <w:rFonts w:ascii="Times New Roman" w:hAnsi="Times New Roman" w:cs="Times New Roman"/>
          <w:color w:val="000000"/>
          <w:sz w:val="24"/>
          <w:szCs w:val="24"/>
        </w:rPr>
        <w:t xml:space="preserve"> структурних підрозділів підприємства або компанії, що є об'єктами бюджетування), бюджетний регла</w:t>
      </w:r>
      <w:r w:rsidRPr="00AF47BA">
        <w:rPr>
          <w:rFonts w:ascii="Times New Roman" w:hAnsi="Times New Roman" w:cs="Times New Roman"/>
          <w:color w:val="000000"/>
          <w:sz w:val="24"/>
          <w:szCs w:val="24"/>
        </w:rPr>
        <w:softHyphen/>
        <w:t>мент та механізми бюджетного контролю (процеду</w:t>
      </w:r>
      <w:r w:rsidRPr="00AF47BA">
        <w:rPr>
          <w:rFonts w:ascii="Times New Roman" w:hAnsi="Times New Roman" w:cs="Times New Roman"/>
          <w:color w:val="000000"/>
          <w:sz w:val="24"/>
          <w:szCs w:val="24"/>
        </w:rPr>
        <w:softHyphen/>
        <w:t>ри складання бюджетів, їх представлення, узгоджен</w:t>
      </w:r>
      <w:r w:rsidRPr="00AF47BA">
        <w:rPr>
          <w:rFonts w:ascii="Times New Roman" w:hAnsi="Times New Roman" w:cs="Times New Roman"/>
          <w:color w:val="000000"/>
          <w:sz w:val="24"/>
          <w:szCs w:val="24"/>
        </w:rPr>
        <w:softHyphen/>
        <w:t>ня та затвердження, порядок послідуючого коригу</w:t>
      </w:r>
      <w:r w:rsidRPr="00AF47BA">
        <w:rPr>
          <w:rFonts w:ascii="Times New Roman" w:hAnsi="Times New Roman" w:cs="Times New Roman"/>
          <w:color w:val="000000"/>
          <w:sz w:val="24"/>
          <w:szCs w:val="24"/>
        </w:rPr>
        <w:softHyphen/>
        <w:t>вання, збору та обробки даних про виконання бюдже</w:t>
      </w:r>
      <w:r w:rsidRPr="00AF47BA">
        <w:rPr>
          <w:rFonts w:ascii="Times New Roman" w:hAnsi="Times New Roman" w:cs="Times New Roman"/>
          <w:color w:val="000000"/>
          <w:sz w:val="24"/>
          <w:szCs w:val="24"/>
        </w:rPr>
        <w:softHyphen/>
        <w:t>тів), розподіл функцій в апараті управління (між фун</w:t>
      </w:r>
      <w:r w:rsidRPr="00AF47BA">
        <w:rPr>
          <w:rFonts w:ascii="Times New Roman" w:hAnsi="Times New Roman" w:cs="Times New Roman"/>
          <w:color w:val="000000"/>
          <w:sz w:val="24"/>
          <w:szCs w:val="24"/>
        </w:rPr>
        <w:softHyphen/>
        <w:t>кціональними службами і підрозділами різного рівня) в процесі бюджетування, систему внутрішніх норма</w:t>
      </w:r>
      <w:r w:rsidRPr="00AF47BA">
        <w:rPr>
          <w:rFonts w:ascii="Times New Roman" w:hAnsi="Times New Roman" w:cs="Times New Roman"/>
          <w:color w:val="000000"/>
          <w:sz w:val="24"/>
          <w:szCs w:val="24"/>
        </w:rPr>
        <w:softHyphen/>
        <w:t>тивних документів (положень, інструкцій тощо).</w:t>
      </w:r>
    </w:p>
    <w:p w:rsidR="00AF47BA" w:rsidRPr="00AF47BA" w:rsidRDefault="00AF47BA" w:rsidP="00AF47BA">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bCs/>
          <w:color w:val="000000"/>
          <w:sz w:val="24"/>
          <w:szCs w:val="24"/>
        </w:rPr>
        <w:t>3.</w:t>
      </w:r>
      <w:r w:rsidRPr="00AF47BA">
        <w:rPr>
          <w:rFonts w:ascii="Times New Roman" w:hAnsi="Times New Roman" w:cs="Times New Roman"/>
          <w:color w:val="000000"/>
          <w:sz w:val="24"/>
          <w:szCs w:val="24"/>
        </w:rPr>
        <w:t xml:space="preserve"> </w:t>
      </w:r>
      <w:r w:rsidRPr="00AF47BA">
        <w:rPr>
          <w:rFonts w:ascii="Times New Roman" w:hAnsi="Times New Roman" w:cs="Times New Roman"/>
          <w:bCs/>
          <w:color w:val="000000"/>
          <w:sz w:val="24"/>
          <w:szCs w:val="24"/>
        </w:rPr>
        <w:t>Автоматизація  фінансових  розрахунків,</w:t>
      </w:r>
      <w:r w:rsidRPr="00AF47BA">
        <w:rPr>
          <w:rFonts w:ascii="Times New Roman" w:hAnsi="Times New Roman" w:cs="Times New Roman"/>
          <w:b/>
          <w:bCs/>
          <w:color w:val="000000"/>
          <w:sz w:val="24"/>
          <w:szCs w:val="24"/>
        </w:rPr>
        <w:t xml:space="preserve">  </w:t>
      </w:r>
      <w:r w:rsidRPr="00AF47BA">
        <w:rPr>
          <w:rFonts w:ascii="Times New Roman" w:hAnsi="Times New Roman" w:cs="Times New Roman"/>
          <w:color w:val="000000"/>
          <w:sz w:val="24"/>
          <w:szCs w:val="24"/>
        </w:rPr>
        <w:t>що передбачає не тільки складання фінансових прогнозів (аналіз, розрахунок різних варіантів фінансового ста</w:t>
      </w:r>
      <w:r w:rsidRPr="00AF47BA">
        <w:rPr>
          <w:rFonts w:ascii="Times New Roman" w:hAnsi="Times New Roman" w:cs="Times New Roman"/>
          <w:color w:val="000000"/>
          <w:sz w:val="24"/>
          <w:szCs w:val="24"/>
        </w:rPr>
        <w:softHyphen/>
        <w:t>ну підприємства та його окремих видів бізнесу), а й постановку суцільного управлінського обліку, в рам</w:t>
      </w:r>
      <w:r w:rsidRPr="00AF47BA">
        <w:rPr>
          <w:rFonts w:ascii="Times New Roman" w:hAnsi="Times New Roman" w:cs="Times New Roman"/>
          <w:color w:val="000000"/>
          <w:sz w:val="24"/>
          <w:szCs w:val="24"/>
        </w:rPr>
        <w:softHyphen/>
        <w:t>ках якого в будь-який час можна отримувати опера</w:t>
      </w:r>
      <w:r w:rsidRPr="00AF47BA">
        <w:rPr>
          <w:rFonts w:ascii="Times New Roman" w:hAnsi="Times New Roman" w:cs="Times New Roman"/>
          <w:color w:val="000000"/>
          <w:sz w:val="24"/>
          <w:szCs w:val="24"/>
        </w:rPr>
        <w:softHyphen/>
        <w:t>тивну інформацію в ході виконання раніше прийня</w:t>
      </w:r>
      <w:r w:rsidRPr="00AF47BA">
        <w:rPr>
          <w:rFonts w:ascii="Times New Roman" w:hAnsi="Times New Roman" w:cs="Times New Roman"/>
          <w:color w:val="000000"/>
          <w:sz w:val="24"/>
          <w:szCs w:val="24"/>
        </w:rPr>
        <w:softHyphen/>
        <w:t xml:space="preserve">тих (затверджених) бюджетів (про рух грошових коштів, рівень витрат, структуру повної собівартості, норми та масу прибутку тощо), а також по окремих видах господарської </w:t>
      </w:r>
      <w:r w:rsidRPr="00AF47BA">
        <w:rPr>
          <w:rFonts w:ascii="Times New Roman" w:hAnsi="Times New Roman" w:cs="Times New Roman"/>
          <w:color w:val="000000"/>
          <w:sz w:val="24"/>
          <w:szCs w:val="24"/>
        </w:rPr>
        <w:lastRenderedPageBreak/>
        <w:t>діяльності підприємства або його структурних підрозділах (по видах продукції, окремих контрактах, по філіалах або дочірніх компаніях та ін.), а не тільки юридичної особи в цілому.</w:t>
      </w:r>
    </w:p>
    <w:p w:rsidR="00AF47BA" w:rsidRPr="00AF47BA" w:rsidRDefault="00AF47BA" w:rsidP="00AF47BA">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b/>
          <w:color w:val="000000"/>
          <w:sz w:val="24"/>
          <w:szCs w:val="24"/>
        </w:rPr>
        <w:t xml:space="preserve">Методика складання бюджету підприємства </w:t>
      </w:r>
      <w:r w:rsidRPr="00AF47BA">
        <w:rPr>
          <w:rFonts w:ascii="Times New Roman" w:hAnsi="Times New Roman" w:cs="Times New Roman"/>
          <w:color w:val="000000"/>
          <w:sz w:val="24"/>
          <w:szCs w:val="24"/>
        </w:rPr>
        <w:t>передбачає складання таких бюджетів: загальновиробничих ви</w:t>
      </w:r>
      <w:r w:rsidRPr="00AF47BA">
        <w:rPr>
          <w:rFonts w:ascii="Times New Roman" w:hAnsi="Times New Roman" w:cs="Times New Roman"/>
          <w:color w:val="000000"/>
          <w:sz w:val="24"/>
          <w:szCs w:val="24"/>
        </w:rPr>
        <w:softHyphen/>
        <w:t>трат, адміністративних витрат, витрат на збут та ін</w:t>
      </w:r>
      <w:r w:rsidRPr="00AF47BA">
        <w:rPr>
          <w:rFonts w:ascii="Times New Roman" w:hAnsi="Times New Roman" w:cs="Times New Roman"/>
          <w:color w:val="000000"/>
          <w:sz w:val="24"/>
          <w:szCs w:val="24"/>
        </w:rPr>
        <w:softHyphen/>
        <w:t>ших витрат операційної діяльності.</w:t>
      </w:r>
    </w:p>
    <w:p w:rsidR="00AF47BA" w:rsidRPr="00AF47BA" w:rsidRDefault="00AF47BA" w:rsidP="00AF47BA">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iCs/>
          <w:color w:val="000000"/>
          <w:sz w:val="24"/>
          <w:szCs w:val="24"/>
        </w:rPr>
        <w:t xml:space="preserve"> Бюджет загальновиробничих витрат</w:t>
      </w:r>
      <w:r w:rsidRPr="00AF47BA">
        <w:rPr>
          <w:rFonts w:ascii="Times New Roman" w:hAnsi="Times New Roman" w:cs="Times New Roman"/>
          <w:i/>
          <w:iCs/>
          <w:color w:val="000000"/>
          <w:sz w:val="24"/>
          <w:szCs w:val="24"/>
        </w:rPr>
        <w:t xml:space="preserve"> </w:t>
      </w:r>
      <w:r w:rsidRPr="00AF47BA">
        <w:rPr>
          <w:rFonts w:ascii="Times New Roman" w:hAnsi="Times New Roman" w:cs="Times New Roman"/>
          <w:color w:val="000000"/>
          <w:sz w:val="24"/>
          <w:szCs w:val="24"/>
        </w:rPr>
        <w:t>підпри</w:t>
      </w:r>
      <w:r w:rsidRPr="00AF47BA">
        <w:rPr>
          <w:rFonts w:ascii="Times New Roman" w:hAnsi="Times New Roman" w:cs="Times New Roman"/>
          <w:color w:val="000000"/>
          <w:sz w:val="24"/>
          <w:szCs w:val="24"/>
        </w:rPr>
        <w:softHyphen/>
        <w:t>ємства відображує обсяг витрат, пов'язаних з ви</w:t>
      </w:r>
      <w:r w:rsidRPr="00AF47BA">
        <w:rPr>
          <w:rFonts w:ascii="Times New Roman" w:hAnsi="Times New Roman" w:cs="Times New Roman"/>
          <w:color w:val="000000"/>
          <w:sz w:val="24"/>
          <w:szCs w:val="24"/>
        </w:rPr>
        <w:softHyphen/>
        <w:t>робництвом продукції, за винятком прямих витрат на матеріали, прямих витрат на оплату праці та інших прямих витрат. Призначення цього бюджету  встановити частину умовно-постійних витрат, не</w:t>
      </w:r>
      <w:r w:rsidRPr="00AF47BA">
        <w:rPr>
          <w:rFonts w:ascii="Times New Roman" w:hAnsi="Times New Roman" w:cs="Times New Roman"/>
          <w:color w:val="000000"/>
          <w:sz w:val="24"/>
          <w:szCs w:val="24"/>
        </w:rPr>
        <w:softHyphen/>
        <w:t>обхідних для виробництва запланованого обсягу випуску продукції.</w:t>
      </w:r>
    </w:p>
    <w:p w:rsidR="00AF47BA" w:rsidRPr="00AF47BA" w:rsidRDefault="00AF47BA" w:rsidP="00AF47BA">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color w:val="000000"/>
          <w:sz w:val="24"/>
          <w:szCs w:val="24"/>
        </w:rPr>
        <w:t>Бюджет загальновиробничих витрат підприємства є бюджетом від досягнутого або від попереднього, при якому витрати планують коригу</w:t>
      </w:r>
      <w:r w:rsidRPr="00AF47BA">
        <w:rPr>
          <w:rFonts w:ascii="Times New Roman" w:hAnsi="Times New Roman" w:cs="Times New Roman"/>
          <w:color w:val="000000"/>
          <w:sz w:val="24"/>
          <w:szCs w:val="24"/>
        </w:rPr>
        <w:softHyphen/>
        <w:t>ванням даних попереднього періоду з урахуванням стратегічних цілей та обмежувальних чинників, окремі статті цих витрат можуть перераховуватися на індекс інфляції попереднього бюджетного року. Перевагами цього методу є простота та практична поширеність на вітчизняних промислових підприємствах, оскільки ви</w:t>
      </w:r>
      <w:r w:rsidRPr="00AF47BA">
        <w:rPr>
          <w:rFonts w:ascii="Times New Roman" w:hAnsi="Times New Roman" w:cs="Times New Roman"/>
          <w:color w:val="000000"/>
          <w:sz w:val="24"/>
          <w:szCs w:val="24"/>
        </w:rPr>
        <w:softHyphen/>
        <w:t>трати під час його застосування є незначним. Проте недоліком є те, що в процесі бюджетування не аналізується ефективність витрат, а досягнуті результати ав</w:t>
      </w:r>
      <w:r w:rsidRPr="00AF47BA">
        <w:rPr>
          <w:rFonts w:ascii="Times New Roman" w:hAnsi="Times New Roman" w:cs="Times New Roman"/>
          <w:color w:val="000000"/>
          <w:sz w:val="24"/>
          <w:szCs w:val="24"/>
        </w:rPr>
        <w:softHyphen/>
        <w:t>томатично переносяться в наступний період.</w:t>
      </w:r>
    </w:p>
    <w:p w:rsidR="00AF47BA" w:rsidRPr="00AF47BA" w:rsidRDefault="00AF47BA" w:rsidP="00AF47BA">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Бюджетування сприяє ефективному керівництву підприємством  – дозволяє поліпшувати показники діяльності, здійснювати моніторинг, координувати діяльність різних ділянок підприємства, виявляти проблеми. Бюджетування на підприємстві — це завдання не тільки економічних служб, а й служб виробництва, постачання, маркетингу, стратегічного і технічного розвитку, а комплексна організація діяльнос</w:t>
      </w:r>
      <w:r w:rsidRPr="00AF47BA">
        <w:rPr>
          <w:rFonts w:ascii="Times New Roman" w:hAnsi="Times New Roman" w:cs="Times New Roman"/>
          <w:color w:val="000000"/>
          <w:sz w:val="24"/>
          <w:szCs w:val="24"/>
        </w:rPr>
        <w:softHyphen/>
        <w:t>ті, коли над плануванням кінцевого фінансового результату одночасно працюють фахівці всіх підроз</w:t>
      </w:r>
      <w:r w:rsidRPr="00AF47BA">
        <w:rPr>
          <w:rFonts w:ascii="Times New Roman" w:hAnsi="Times New Roman" w:cs="Times New Roman"/>
          <w:color w:val="000000"/>
          <w:sz w:val="24"/>
          <w:szCs w:val="24"/>
        </w:rPr>
        <w:softHyphen/>
        <w:t>ділів, об’єднаних бюджетною структурою і єдиним бюджетним процесом.</w:t>
      </w:r>
    </w:p>
    <w:p w:rsidR="00AF47BA" w:rsidRPr="00AF47BA" w:rsidRDefault="00AF47BA" w:rsidP="00AF47BA">
      <w:pPr>
        <w:pStyle w:val="21"/>
        <w:spacing w:after="0" w:line="240" w:lineRule="auto"/>
        <w:rPr>
          <w:b/>
          <w:i/>
          <w:sz w:val="24"/>
          <w:szCs w:val="24"/>
          <w:lang w:val="uk-UA"/>
        </w:rPr>
      </w:pPr>
      <w:r w:rsidRPr="00AF47BA">
        <w:rPr>
          <w:b/>
          <w:i/>
          <w:sz w:val="24"/>
          <w:szCs w:val="24"/>
          <w:lang w:val="uk-UA"/>
        </w:rPr>
        <w:t>4. Контроль виконання бюджетів та аналіз відхилень (</w:t>
      </w:r>
      <w:r w:rsidRPr="00AF47BA">
        <w:rPr>
          <w:b/>
          <w:i/>
          <w:sz w:val="24"/>
          <w:szCs w:val="24"/>
        </w:rPr>
        <w:t>гнучк</w:t>
      </w:r>
      <w:r w:rsidRPr="00AF47BA">
        <w:rPr>
          <w:b/>
          <w:i/>
          <w:sz w:val="24"/>
          <w:szCs w:val="24"/>
          <w:lang w:val="uk-UA"/>
        </w:rPr>
        <w:t>ий</w:t>
      </w:r>
      <w:r w:rsidRPr="00AF47BA">
        <w:rPr>
          <w:b/>
          <w:i/>
          <w:sz w:val="24"/>
          <w:szCs w:val="24"/>
        </w:rPr>
        <w:t xml:space="preserve"> та статичн</w:t>
      </w:r>
      <w:r w:rsidRPr="00AF47BA">
        <w:rPr>
          <w:b/>
          <w:i/>
          <w:sz w:val="24"/>
          <w:szCs w:val="24"/>
          <w:lang w:val="uk-UA"/>
        </w:rPr>
        <w:t>ий</w:t>
      </w:r>
      <w:r w:rsidRPr="00AF47BA">
        <w:rPr>
          <w:b/>
          <w:i/>
          <w:sz w:val="24"/>
          <w:szCs w:val="24"/>
        </w:rPr>
        <w:t xml:space="preserve"> бюджет</w:t>
      </w:r>
      <w:r w:rsidRPr="00AF47BA">
        <w:rPr>
          <w:b/>
          <w:i/>
          <w:sz w:val="24"/>
          <w:szCs w:val="24"/>
          <w:lang w:val="uk-UA"/>
        </w:rPr>
        <w:t>)</w:t>
      </w:r>
    </w:p>
    <w:p w:rsidR="00AF47BA" w:rsidRPr="00AF47BA" w:rsidRDefault="00AF47BA" w:rsidP="00AF47BA">
      <w:pPr>
        <w:ind w:firstLine="709"/>
        <w:jc w:val="both"/>
        <w:rPr>
          <w:rFonts w:ascii="Times New Roman" w:hAnsi="Times New Roman" w:cs="Times New Roman"/>
          <w:i/>
          <w:sz w:val="24"/>
          <w:szCs w:val="24"/>
        </w:rPr>
      </w:pPr>
      <w:r w:rsidRPr="00AF47BA">
        <w:rPr>
          <w:rFonts w:ascii="Times New Roman" w:hAnsi="Times New Roman" w:cs="Times New Roman"/>
          <w:i/>
          <w:sz w:val="24"/>
          <w:szCs w:val="24"/>
        </w:rPr>
        <w:t>Бюджетний контроль – це процес зіставлення фактичних результатів з бюджетними, аналізу відхилень та внесення необхідних корективів. Завдання бюджетного контролю є привернення уваги менеджера до значних відхилень, які вимагають детальнішого аналізу, тобто менеджер здійснює управління за відхиленнями.</w:t>
      </w:r>
    </w:p>
    <w:p w:rsidR="00AF47BA" w:rsidRPr="00AF47BA" w:rsidRDefault="00AF47BA" w:rsidP="00AF47BA">
      <w:pPr>
        <w:ind w:firstLine="709"/>
        <w:jc w:val="both"/>
        <w:rPr>
          <w:rFonts w:ascii="Times New Roman" w:hAnsi="Times New Roman" w:cs="Times New Roman"/>
          <w:sz w:val="24"/>
          <w:szCs w:val="24"/>
        </w:rPr>
      </w:pPr>
      <w:r w:rsidRPr="00AF47BA">
        <w:rPr>
          <w:rFonts w:ascii="Times New Roman" w:hAnsi="Times New Roman" w:cs="Times New Roman"/>
          <w:sz w:val="24"/>
          <w:szCs w:val="24"/>
        </w:rPr>
        <w:t xml:space="preserve"> Бюджетний контроль  та управління за відхиленнями здійснюється на основі  звіту про виконання бюджету. </w:t>
      </w:r>
    </w:p>
    <w:p w:rsidR="00AF47BA" w:rsidRPr="00AF47BA" w:rsidRDefault="00AF47BA" w:rsidP="00AF47BA">
      <w:pPr>
        <w:ind w:firstLine="709"/>
        <w:jc w:val="both"/>
        <w:rPr>
          <w:rFonts w:ascii="Times New Roman" w:hAnsi="Times New Roman" w:cs="Times New Roman"/>
          <w:sz w:val="24"/>
          <w:szCs w:val="24"/>
        </w:rPr>
      </w:pPr>
      <w:r w:rsidRPr="00AF47BA">
        <w:rPr>
          <w:rFonts w:ascii="Times New Roman" w:hAnsi="Times New Roman" w:cs="Times New Roman"/>
          <w:i/>
          <w:sz w:val="24"/>
          <w:szCs w:val="24"/>
        </w:rPr>
        <w:t>Звіт про виконання бюджету</w:t>
      </w:r>
      <w:r w:rsidRPr="00AF47BA">
        <w:rPr>
          <w:rFonts w:ascii="Times New Roman" w:hAnsi="Times New Roman" w:cs="Times New Roman"/>
          <w:sz w:val="24"/>
          <w:szCs w:val="24"/>
        </w:rPr>
        <w:t xml:space="preserve"> – це звіт в якому дається порівняння запланованих та фактичних показників та розрахунок відхилень із зазначенням їх причини. Звіт про виконання бюджету забезпечує можливість контролю лише за умови коректного зіставлення фактичних та бюджетних показників. </w:t>
      </w:r>
    </w:p>
    <w:p w:rsidR="00AF47BA" w:rsidRPr="00AF47BA" w:rsidRDefault="00AF47BA" w:rsidP="00AF47BA">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i/>
          <w:color w:val="000000"/>
          <w:sz w:val="24"/>
          <w:szCs w:val="24"/>
        </w:rPr>
        <w:t>Відхилення від бюджету можуть бути позитивні та негативні. Позитивними відхиленнями</w:t>
      </w:r>
      <w:r w:rsidRPr="00AF47BA">
        <w:rPr>
          <w:rFonts w:ascii="Times New Roman" w:hAnsi="Times New Roman" w:cs="Times New Roman"/>
          <w:color w:val="000000"/>
          <w:sz w:val="24"/>
          <w:szCs w:val="24"/>
        </w:rPr>
        <w:t xml:space="preserve"> є відхилення коли фактичний дохід перевищує запланований, а фактичні витрати менші , ніж бюджетні. Відповідно </w:t>
      </w:r>
      <w:r w:rsidRPr="00AF47BA">
        <w:rPr>
          <w:rFonts w:ascii="Times New Roman" w:hAnsi="Times New Roman" w:cs="Times New Roman"/>
          <w:i/>
          <w:color w:val="000000"/>
          <w:sz w:val="24"/>
          <w:szCs w:val="24"/>
        </w:rPr>
        <w:t>негативними відхиленнями</w:t>
      </w:r>
      <w:r w:rsidRPr="00AF47BA">
        <w:rPr>
          <w:rFonts w:ascii="Times New Roman" w:hAnsi="Times New Roman" w:cs="Times New Roman"/>
          <w:color w:val="000000"/>
          <w:sz w:val="24"/>
          <w:szCs w:val="24"/>
        </w:rPr>
        <w:t xml:space="preserve"> є відхилення, коли фактичний дохід менший, ніж запланований, а фактичні витрати менші від бюджетних.</w:t>
      </w:r>
    </w:p>
    <w:p w:rsidR="00AF47BA" w:rsidRPr="00AF47BA" w:rsidRDefault="00AF47BA" w:rsidP="00AF47BA">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Реакція менеджера на відхилення залежить від розміру відхилень та їх причин.</w:t>
      </w:r>
      <w:r w:rsidRPr="00AF47BA">
        <w:rPr>
          <w:rFonts w:ascii="Times New Roman" w:hAnsi="Times New Roman" w:cs="Times New Roman"/>
          <w:sz w:val="24"/>
          <w:szCs w:val="24"/>
        </w:rPr>
        <w:t xml:space="preserve"> </w:t>
      </w:r>
      <w:r w:rsidRPr="00AF47BA">
        <w:rPr>
          <w:rFonts w:ascii="Times New Roman" w:hAnsi="Times New Roman" w:cs="Times New Roman"/>
          <w:color w:val="000000"/>
          <w:sz w:val="24"/>
          <w:szCs w:val="24"/>
        </w:rPr>
        <w:t xml:space="preserve">Якщо відхилення незначні, то менеджер може їх ігнорувати. Значні відхилення потребують </w:t>
      </w:r>
      <w:r w:rsidRPr="00AF47BA">
        <w:rPr>
          <w:rFonts w:ascii="Times New Roman" w:hAnsi="Times New Roman" w:cs="Times New Roman"/>
          <w:color w:val="000000"/>
          <w:sz w:val="24"/>
          <w:szCs w:val="24"/>
        </w:rPr>
        <w:lastRenderedPageBreak/>
        <w:t>детального вивчення їх причин.</w:t>
      </w:r>
      <w:r w:rsidRPr="00AF47BA">
        <w:rPr>
          <w:rFonts w:ascii="Times New Roman" w:hAnsi="Times New Roman" w:cs="Times New Roman"/>
          <w:sz w:val="24"/>
          <w:szCs w:val="24"/>
        </w:rPr>
        <w:t xml:space="preserve"> </w:t>
      </w:r>
      <w:r w:rsidRPr="00AF47BA">
        <w:rPr>
          <w:rFonts w:ascii="Times New Roman" w:hAnsi="Times New Roman" w:cs="Times New Roman"/>
          <w:color w:val="000000"/>
          <w:sz w:val="24"/>
          <w:szCs w:val="24"/>
        </w:rPr>
        <w:t xml:space="preserve">Залежно від причин виникнення відхилення поділяють на дві групи: </w:t>
      </w:r>
    </w:p>
    <w:p w:rsidR="00AF47BA" w:rsidRPr="00AF47BA" w:rsidRDefault="00AF47BA" w:rsidP="00D177A4">
      <w:pPr>
        <w:widowControl w:val="0"/>
        <w:numPr>
          <w:ilvl w:val="0"/>
          <w:numId w:val="100"/>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AF47BA">
        <w:rPr>
          <w:rFonts w:ascii="Times New Roman" w:hAnsi="Times New Roman" w:cs="Times New Roman"/>
          <w:color w:val="000000"/>
          <w:sz w:val="24"/>
          <w:szCs w:val="24"/>
        </w:rPr>
        <w:t>відхилення  внаслідок  планування  (пов’язані  з  помилками  в  процесі</w:t>
      </w:r>
      <w:r w:rsidRPr="00AF47BA">
        <w:rPr>
          <w:rFonts w:ascii="Times New Roman" w:hAnsi="Times New Roman" w:cs="Times New Roman"/>
          <w:sz w:val="24"/>
          <w:szCs w:val="24"/>
        </w:rPr>
        <w:t xml:space="preserve"> </w:t>
      </w:r>
      <w:r w:rsidRPr="00AF47BA">
        <w:rPr>
          <w:rFonts w:ascii="Times New Roman" w:hAnsi="Times New Roman" w:cs="Times New Roman"/>
          <w:color w:val="000000"/>
          <w:sz w:val="24"/>
          <w:szCs w:val="24"/>
        </w:rPr>
        <w:t>складання     планів     та     прогнозів,     визначення     функції     витрат,</w:t>
      </w:r>
      <w:r w:rsidRPr="00AF47BA">
        <w:rPr>
          <w:rFonts w:ascii="Times New Roman" w:hAnsi="Times New Roman" w:cs="Times New Roman"/>
          <w:sz w:val="24"/>
          <w:szCs w:val="24"/>
        </w:rPr>
        <w:t xml:space="preserve"> </w:t>
      </w:r>
      <w:r w:rsidRPr="00AF47BA">
        <w:rPr>
          <w:rFonts w:ascii="Times New Roman" w:hAnsi="Times New Roman" w:cs="Times New Roman"/>
          <w:color w:val="000000"/>
          <w:sz w:val="24"/>
          <w:szCs w:val="24"/>
        </w:rPr>
        <w:t>калькулювання планової собівартості, визначення ціни тощо);</w:t>
      </w:r>
    </w:p>
    <w:p w:rsidR="00AF47BA" w:rsidRPr="00AF47BA" w:rsidRDefault="00AF47BA" w:rsidP="00D177A4">
      <w:pPr>
        <w:widowControl w:val="0"/>
        <w:numPr>
          <w:ilvl w:val="0"/>
          <w:numId w:val="100"/>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AF47BA">
        <w:rPr>
          <w:rFonts w:ascii="Times New Roman" w:hAnsi="Times New Roman" w:cs="Times New Roman"/>
          <w:color w:val="000000"/>
          <w:sz w:val="24"/>
          <w:szCs w:val="24"/>
        </w:rPr>
        <w:t>відхилення внаслідок діяльності (є результатом дії персоналу або певних</w:t>
      </w:r>
      <w:r w:rsidRPr="00AF47BA">
        <w:rPr>
          <w:rFonts w:ascii="Times New Roman" w:hAnsi="Times New Roman" w:cs="Times New Roman"/>
          <w:sz w:val="24"/>
          <w:szCs w:val="24"/>
        </w:rPr>
        <w:t xml:space="preserve">  </w:t>
      </w:r>
      <w:r w:rsidRPr="00AF47BA">
        <w:rPr>
          <w:rFonts w:ascii="Times New Roman" w:hAnsi="Times New Roman" w:cs="Times New Roman"/>
          <w:color w:val="000000"/>
          <w:sz w:val="24"/>
          <w:szCs w:val="24"/>
        </w:rPr>
        <w:t>подій).</w:t>
      </w:r>
    </w:p>
    <w:p w:rsidR="00AF47BA" w:rsidRPr="00AF47BA" w:rsidRDefault="00AF47BA" w:rsidP="00AF47BA">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color w:val="000000"/>
          <w:sz w:val="24"/>
          <w:szCs w:val="24"/>
        </w:rPr>
        <w:t>У разі наявності значних відхилень залежно від їх причини можливі дві альтернативи:</w:t>
      </w:r>
    </w:p>
    <w:p w:rsidR="00AF47BA" w:rsidRPr="00AF47BA" w:rsidRDefault="00AF47BA" w:rsidP="00AF47BA">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color w:val="000000"/>
          <w:sz w:val="24"/>
          <w:szCs w:val="24"/>
        </w:rPr>
        <w:t>1) корегування або перегляд бюджету, якщо результат контролю свідчить, що виконувати його далі недоцільно;</w:t>
      </w:r>
    </w:p>
    <w:p w:rsidR="00AF47BA" w:rsidRPr="00AF47BA" w:rsidRDefault="00AF47BA" w:rsidP="00AF47BA">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color w:val="000000"/>
          <w:sz w:val="24"/>
          <w:szCs w:val="24"/>
        </w:rPr>
        <w:t>2)   внесення відповідних коректив в дії, щоб забезпечити досягнення відповідної мети.</w:t>
      </w:r>
    </w:p>
    <w:p w:rsidR="00AF47BA" w:rsidRPr="00AF47BA" w:rsidRDefault="00AF47BA" w:rsidP="00AF47BA">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i/>
          <w:iCs/>
          <w:color w:val="000000"/>
          <w:sz w:val="24"/>
          <w:szCs w:val="24"/>
        </w:rPr>
        <w:t xml:space="preserve">Зведений бюджет </w:t>
      </w:r>
      <w:r w:rsidRPr="00AF47BA">
        <w:rPr>
          <w:rFonts w:ascii="Times New Roman" w:hAnsi="Times New Roman" w:cs="Times New Roman"/>
          <w:color w:val="000000"/>
          <w:sz w:val="24"/>
          <w:szCs w:val="24"/>
        </w:rPr>
        <w:t>— це сукупність бюджетів, що узагальнюють майбутні операції всіх підрозділів підприємства. Він включає дві групи бюджетів: операційні і фінансові.</w:t>
      </w:r>
    </w:p>
    <w:p w:rsidR="00AF47BA" w:rsidRPr="00AF47BA" w:rsidRDefault="00AF47BA" w:rsidP="00AF47BA">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i/>
          <w:iCs/>
          <w:color w:val="000000"/>
          <w:sz w:val="24"/>
          <w:szCs w:val="24"/>
        </w:rPr>
        <w:t xml:space="preserve">Операційні бюджети </w:t>
      </w:r>
      <w:r w:rsidRPr="00AF47BA">
        <w:rPr>
          <w:rFonts w:ascii="Times New Roman" w:hAnsi="Times New Roman" w:cs="Times New Roman"/>
          <w:color w:val="000000"/>
          <w:sz w:val="24"/>
          <w:szCs w:val="24"/>
        </w:rPr>
        <w:t>— це сукупність бюджетів витрат і доходів, що забезпечують складання бюджетного звіту про прибуток.</w:t>
      </w:r>
    </w:p>
    <w:p w:rsidR="00AF47BA" w:rsidRPr="00AF47BA" w:rsidRDefault="00AF47BA" w:rsidP="00AF47BA">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i/>
          <w:iCs/>
          <w:color w:val="000000"/>
          <w:sz w:val="24"/>
          <w:szCs w:val="24"/>
        </w:rPr>
        <w:t xml:space="preserve">Фінансові бюджети </w:t>
      </w:r>
      <w:r w:rsidRPr="00AF47BA">
        <w:rPr>
          <w:rFonts w:ascii="Times New Roman" w:hAnsi="Times New Roman" w:cs="Times New Roman"/>
          <w:color w:val="000000"/>
          <w:sz w:val="24"/>
          <w:szCs w:val="24"/>
        </w:rPr>
        <w:t>— це сукупність бюджетів, що відображають заплановані грошові кошти та фінансовий стан підприємства.</w:t>
      </w:r>
    </w:p>
    <w:p w:rsidR="00AF47BA" w:rsidRPr="00AF47BA" w:rsidRDefault="00AF47BA" w:rsidP="00AF47BA">
      <w:pPr>
        <w:pStyle w:val="21"/>
        <w:spacing w:after="0" w:line="240" w:lineRule="auto"/>
        <w:ind w:firstLine="709"/>
        <w:jc w:val="both"/>
        <w:rPr>
          <w:sz w:val="24"/>
          <w:szCs w:val="24"/>
          <w:lang w:val="uk-UA"/>
        </w:rPr>
      </w:pPr>
      <w:r w:rsidRPr="00AF47BA">
        <w:rPr>
          <w:sz w:val="24"/>
          <w:szCs w:val="24"/>
          <w:lang w:val="uk-UA"/>
        </w:rPr>
        <w:t xml:space="preserve">Так, зведений бюджет є як правило статичним або постійним бюджетом, оскільки він складений тільки для одного рівня майбутньої діяльності. </w:t>
      </w:r>
      <w:r w:rsidRPr="00AF47BA">
        <w:rPr>
          <w:i/>
          <w:sz w:val="24"/>
          <w:szCs w:val="24"/>
          <w:lang w:val="uk-UA"/>
        </w:rPr>
        <w:t>Статичний бюджет</w:t>
      </w:r>
      <w:r w:rsidRPr="00AF47BA">
        <w:rPr>
          <w:sz w:val="24"/>
          <w:szCs w:val="24"/>
          <w:lang w:val="uk-UA"/>
        </w:rPr>
        <w:t xml:space="preserve"> відображає доходи і витрати, розраховані  виходячи із очікуваного обсягу діяльності (або іншого чинника).</w:t>
      </w:r>
    </w:p>
    <w:p w:rsidR="00AF47BA" w:rsidRPr="00AF47BA" w:rsidRDefault="00AF47BA" w:rsidP="00AF47BA">
      <w:pPr>
        <w:ind w:firstLine="709"/>
        <w:jc w:val="both"/>
        <w:rPr>
          <w:rFonts w:ascii="Times New Roman" w:hAnsi="Times New Roman" w:cs="Times New Roman"/>
          <w:sz w:val="24"/>
          <w:szCs w:val="24"/>
        </w:rPr>
      </w:pPr>
      <w:r w:rsidRPr="00AF47BA">
        <w:rPr>
          <w:rFonts w:ascii="Times New Roman" w:hAnsi="Times New Roman" w:cs="Times New Roman"/>
          <w:sz w:val="24"/>
          <w:szCs w:val="24"/>
        </w:rPr>
        <w:t>гнучкий бюджет – це бюджет , складений на підставі бюджетних витрат і доходів для фактичного обсягу діяльності або для кількох релевантних рівнів діяльності, що передбачаються.</w:t>
      </w:r>
    </w:p>
    <w:p w:rsidR="00AF47BA" w:rsidRPr="00AF47BA" w:rsidRDefault="00AF47BA" w:rsidP="00AF47BA">
      <w:pPr>
        <w:ind w:firstLine="709"/>
        <w:jc w:val="both"/>
        <w:rPr>
          <w:rFonts w:ascii="Times New Roman" w:hAnsi="Times New Roman" w:cs="Times New Roman"/>
          <w:sz w:val="24"/>
          <w:szCs w:val="24"/>
        </w:rPr>
      </w:pPr>
      <w:r w:rsidRPr="00AF47BA">
        <w:rPr>
          <w:rFonts w:ascii="Times New Roman" w:hAnsi="Times New Roman" w:cs="Times New Roman"/>
          <w:sz w:val="24"/>
          <w:szCs w:val="24"/>
        </w:rPr>
        <w:t>Гнучкий бюджет витрат базується на формулі:  Змінні бюджетні витрати  на одиницю(Змб) * Фактичний обсяг виробництва (Фоб) + Загальні постійні витрати (ЗПв).</w:t>
      </w:r>
    </w:p>
    <w:p w:rsidR="00AF47BA" w:rsidRPr="00AF47BA" w:rsidRDefault="00AF47BA" w:rsidP="00AF47BA">
      <w:pPr>
        <w:ind w:firstLine="709"/>
        <w:jc w:val="both"/>
        <w:rPr>
          <w:rFonts w:ascii="Times New Roman" w:hAnsi="Times New Roman" w:cs="Times New Roman"/>
          <w:sz w:val="24"/>
          <w:szCs w:val="24"/>
        </w:rPr>
      </w:pPr>
      <w:r w:rsidRPr="00AF47BA">
        <w:rPr>
          <w:rFonts w:ascii="Times New Roman" w:hAnsi="Times New Roman" w:cs="Times New Roman"/>
          <w:sz w:val="24"/>
          <w:szCs w:val="24"/>
        </w:rPr>
        <w:t>Використання гнучкого бюджету дозволяє розділити загальне  відхилення на відхилення від гнучкого бюджету та відхилення за рахунок обсягу діяльності.</w:t>
      </w:r>
    </w:p>
    <w:p w:rsidR="00AF47BA" w:rsidRPr="00AF47BA" w:rsidRDefault="00AF47BA" w:rsidP="00AF47BA">
      <w:pPr>
        <w:ind w:firstLine="709"/>
        <w:jc w:val="both"/>
        <w:rPr>
          <w:rFonts w:ascii="Times New Roman" w:hAnsi="Times New Roman" w:cs="Times New Roman"/>
          <w:sz w:val="24"/>
          <w:szCs w:val="24"/>
        </w:rPr>
      </w:pPr>
      <w:r w:rsidRPr="00AF47BA">
        <w:rPr>
          <w:rFonts w:ascii="Times New Roman" w:hAnsi="Times New Roman" w:cs="Times New Roman"/>
          <w:sz w:val="24"/>
          <w:szCs w:val="24"/>
        </w:rPr>
        <w:t>Відхилення від гнучкого бюджету – це різниця між фактичними результатами діяльності та показниками гнучкого бюджету при фактичному обсязі діяльності.</w:t>
      </w:r>
    </w:p>
    <w:p w:rsidR="00AF47BA" w:rsidRPr="00AF47BA" w:rsidRDefault="00AF47BA" w:rsidP="00AF47BA">
      <w:pPr>
        <w:ind w:firstLine="709"/>
        <w:jc w:val="both"/>
        <w:rPr>
          <w:rFonts w:ascii="Times New Roman" w:hAnsi="Times New Roman" w:cs="Times New Roman"/>
          <w:sz w:val="24"/>
          <w:szCs w:val="24"/>
        </w:rPr>
      </w:pPr>
      <w:r w:rsidRPr="00AF47BA">
        <w:rPr>
          <w:rFonts w:ascii="Times New Roman" w:hAnsi="Times New Roman" w:cs="Times New Roman"/>
          <w:sz w:val="24"/>
          <w:szCs w:val="24"/>
        </w:rPr>
        <w:t>Відхилення за рахунок обсягу діяльності – це різниця між показниками гнучкого та статичного бюджетів.</w:t>
      </w:r>
    </w:p>
    <w:p w:rsidR="00AF47BA" w:rsidRPr="00AF47BA" w:rsidRDefault="00AF47BA" w:rsidP="00AF47BA">
      <w:pPr>
        <w:pStyle w:val="21"/>
        <w:spacing w:after="0" w:line="240" w:lineRule="auto"/>
        <w:rPr>
          <w:b/>
          <w:i/>
          <w:sz w:val="24"/>
          <w:szCs w:val="24"/>
          <w:lang w:val="uk-UA"/>
        </w:rPr>
      </w:pPr>
    </w:p>
    <w:p w:rsidR="00AF47BA" w:rsidRPr="00AF47BA" w:rsidRDefault="00AF47BA" w:rsidP="00AF47BA">
      <w:pPr>
        <w:pStyle w:val="21"/>
        <w:spacing w:after="0" w:line="240" w:lineRule="auto"/>
        <w:rPr>
          <w:b/>
          <w:i/>
          <w:sz w:val="24"/>
          <w:szCs w:val="24"/>
          <w:lang w:val="uk-UA"/>
        </w:rPr>
      </w:pPr>
      <w:r w:rsidRPr="00AF47BA">
        <w:rPr>
          <w:b/>
          <w:i/>
          <w:sz w:val="24"/>
          <w:szCs w:val="24"/>
          <w:lang w:val="uk-UA"/>
        </w:rPr>
        <w:t>5. Зведений бюджет підприємств.</w:t>
      </w:r>
    </w:p>
    <w:p w:rsidR="00AF47BA" w:rsidRPr="00AF47BA" w:rsidRDefault="00AF47BA" w:rsidP="00AF47BA">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 xml:space="preserve">Структура бюджету залежить від виду діяльності підприємства: </w:t>
      </w:r>
    </w:p>
    <w:p w:rsidR="00AF47BA" w:rsidRPr="00AF47BA" w:rsidRDefault="00AF47BA" w:rsidP="00D177A4">
      <w:pPr>
        <w:widowControl w:val="0"/>
        <w:numPr>
          <w:ilvl w:val="0"/>
          <w:numId w:val="101"/>
        </w:numPr>
        <w:shd w:val="clear" w:color="auto" w:fill="FFFFFF"/>
        <w:autoSpaceDE w:val="0"/>
        <w:autoSpaceDN w:val="0"/>
        <w:adjustRightInd w:val="0"/>
        <w:spacing w:after="0" w:line="240" w:lineRule="auto"/>
        <w:ind w:left="0" w:firstLine="709"/>
        <w:jc w:val="both"/>
        <w:rPr>
          <w:rFonts w:ascii="Times New Roman" w:hAnsi="Times New Roman" w:cs="Times New Roman"/>
          <w:i/>
          <w:color w:val="000000"/>
          <w:sz w:val="24"/>
          <w:szCs w:val="24"/>
        </w:rPr>
      </w:pPr>
      <w:r w:rsidRPr="00AF47BA">
        <w:rPr>
          <w:rFonts w:ascii="Times New Roman" w:hAnsi="Times New Roman" w:cs="Times New Roman"/>
          <w:i/>
          <w:color w:val="000000"/>
          <w:sz w:val="24"/>
          <w:szCs w:val="24"/>
        </w:rPr>
        <w:t>зведений бюджет торгового підприємства;</w:t>
      </w:r>
    </w:p>
    <w:p w:rsidR="00AF47BA" w:rsidRPr="00AF47BA" w:rsidRDefault="00AF47BA" w:rsidP="00D177A4">
      <w:pPr>
        <w:widowControl w:val="0"/>
        <w:numPr>
          <w:ilvl w:val="0"/>
          <w:numId w:val="101"/>
        </w:numPr>
        <w:shd w:val="clear" w:color="auto" w:fill="FFFFFF"/>
        <w:autoSpaceDE w:val="0"/>
        <w:autoSpaceDN w:val="0"/>
        <w:adjustRightInd w:val="0"/>
        <w:spacing w:after="0" w:line="240" w:lineRule="auto"/>
        <w:ind w:left="0" w:firstLine="709"/>
        <w:jc w:val="both"/>
        <w:rPr>
          <w:rFonts w:ascii="Times New Roman" w:hAnsi="Times New Roman" w:cs="Times New Roman"/>
          <w:i/>
          <w:color w:val="000000"/>
          <w:sz w:val="24"/>
          <w:szCs w:val="24"/>
        </w:rPr>
      </w:pPr>
      <w:r w:rsidRPr="00AF47BA">
        <w:rPr>
          <w:rFonts w:ascii="Times New Roman" w:hAnsi="Times New Roman" w:cs="Times New Roman"/>
          <w:i/>
          <w:color w:val="000000"/>
          <w:sz w:val="24"/>
          <w:szCs w:val="24"/>
        </w:rPr>
        <w:t>зведений бюджет виробничого підприємства.</w:t>
      </w:r>
    </w:p>
    <w:p w:rsidR="00AF47BA" w:rsidRPr="00AF47BA" w:rsidRDefault="00AF47BA" w:rsidP="00AF47BA">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i/>
          <w:color w:val="000000"/>
          <w:sz w:val="24"/>
          <w:szCs w:val="24"/>
        </w:rPr>
        <w:t xml:space="preserve">Зведений бюджет торгового підприємства </w:t>
      </w:r>
      <w:r w:rsidRPr="00AF47BA">
        <w:rPr>
          <w:rFonts w:ascii="Times New Roman" w:hAnsi="Times New Roman" w:cs="Times New Roman"/>
          <w:color w:val="000000"/>
          <w:sz w:val="24"/>
          <w:szCs w:val="24"/>
        </w:rPr>
        <w:t>складається з двох основних частин :</w:t>
      </w:r>
    </w:p>
    <w:p w:rsidR="00AF47BA" w:rsidRPr="00AF47BA" w:rsidRDefault="00AF47BA" w:rsidP="00D177A4">
      <w:pPr>
        <w:widowControl w:val="0"/>
        <w:numPr>
          <w:ilvl w:val="0"/>
          <w:numId w:val="102"/>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операційного плану;</w:t>
      </w:r>
    </w:p>
    <w:p w:rsidR="00AF47BA" w:rsidRPr="00AF47BA" w:rsidRDefault="00AF47BA" w:rsidP="00D177A4">
      <w:pPr>
        <w:widowControl w:val="0"/>
        <w:numPr>
          <w:ilvl w:val="0"/>
          <w:numId w:val="102"/>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lastRenderedPageBreak/>
        <w:t>фінансового плану.</w:t>
      </w:r>
    </w:p>
    <w:p w:rsidR="00364924" w:rsidRDefault="00364924" w:rsidP="00AF47BA">
      <w:pPr>
        <w:shd w:val="clear" w:color="auto" w:fill="FFFFFF"/>
        <w:ind w:firstLine="709"/>
        <w:jc w:val="both"/>
        <w:rPr>
          <w:rFonts w:ascii="Times New Roman" w:hAnsi="Times New Roman" w:cs="Times New Roman"/>
          <w:color w:val="000000"/>
          <w:sz w:val="24"/>
          <w:szCs w:val="24"/>
        </w:rPr>
      </w:pPr>
    </w:p>
    <w:p w:rsidR="00AF47BA" w:rsidRPr="00AF47BA" w:rsidRDefault="00AF47BA" w:rsidP="00AF47BA">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Розробка операційного плану – починається з визначення плану продаж. Планування продаж передбачає дослідження ринку, визначення динаміки попиту з урахуванням сезонних коливань, вивчення стратегії конкурентів.</w:t>
      </w:r>
    </w:p>
    <w:p w:rsidR="00AF47BA" w:rsidRPr="00AF47BA" w:rsidRDefault="00AF47BA" w:rsidP="00AF47BA">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Бюджет закупок товарів розробляється  при узгодженні можливого обсягу реалізації товару, з врахуванням запасів на початок планового періоду та бюджету запасів товару на кінець періоду.</w:t>
      </w:r>
    </w:p>
    <w:p w:rsidR="00AF47BA" w:rsidRPr="00AF47BA" w:rsidRDefault="00AF47BA" w:rsidP="00AF47BA">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 xml:space="preserve">Від прогнозних обсягів закупок залежать бюджети: </w:t>
      </w:r>
    </w:p>
    <w:p w:rsidR="00AF47BA" w:rsidRPr="00AF47BA" w:rsidRDefault="00AF47BA" w:rsidP="00D177A4">
      <w:pPr>
        <w:widowControl w:val="0"/>
        <w:numPr>
          <w:ilvl w:val="0"/>
          <w:numId w:val="103"/>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бюджет собівартості товарів;</w:t>
      </w:r>
    </w:p>
    <w:p w:rsidR="00AF47BA" w:rsidRPr="00AF47BA" w:rsidRDefault="00AF47BA" w:rsidP="00D177A4">
      <w:pPr>
        <w:widowControl w:val="0"/>
        <w:numPr>
          <w:ilvl w:val="0"/>
          <w:numId w:val="103"/>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бюджет витрат на маркетинг;</w:t>
      </w:r>
    </w:p>
    <w:p w:rsidR="00AF47BA" w:rsidRPr="00AF47BA" w:rsidRDefault="00AF47BA" w:rsidP="00D177A4">
      <w:pPr>
        <w:widowControl w:val="0"/>
        <w:numPr>
          <w:ilvl w:val="0"/>
          <w:numId w:val="103"/>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бюджет комерційних витрат.</w:t>
      </w:r>
    </w:p>
    <w:p w:rsidR="00F814C7" w:rsidRDefault="00F814C7" w:rsidP="00AF47BA">
      <w:pPr>
        <w:shd w:val="clear" w:color="auto" w:fill="FFFFFF"/>
        <w:ind w:firstLine="709"/>
        <w:jc w:val="both"/>
        <w:rPr>
          <w:rFonts w:ascii="Times New Roman" w:hAnsi="Times New Roman" w:cs="Times New Roman"/>
          <w:color w:val="000000"/>
          <w:sz w:val="24"/>
          <w:szCs w:val="24"/>
        </w:rPr>
      </w:pPr>
    </w:p>
    <w:p w:rsidR="00AF47BA" w:rsidRPr="00AF47BA" w:rsidRDefault="00AF47BA" w:rsidP="00AF47BA">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Кінцева мета операційного плану – розробка плану прибутків та збитків, який має відповідний вигляд:</w:t>
      </w:r>
      <w:r w:rsidR="00F814C7">
        <w:rPr>
          <w:rFonts w:ascii="Times New Roman" w:hAnsi="Times New Roman" w:cs="Times New Roman"/>
          <w:color w:val="000000"/>
          <w:sz w:val="24"/>
          <w:szCs w:val="24"/>
        </w:rPr>
        <w:t xml:space="preserve"> </w:t>
      </w:r>
    </w:p>
    <w:p w:rsidR="00AF47BA" w:rsidRPr="00364924" w:rsidRDefault="00AF47BA" w:rsidP="00AF47BA">
      <w:pPr>
        <w:shd w:val="clear" w:color="auto" w:fill="FFFFFF"/>
        <w:ind w:firstLine="709"/>
        <w:jc w:val="both"/>
        <w:rPr>
          <w:rFonts w:ascii="Times New Roman" w:hAnsi="Times New Roman" w:cs="Times New Roman"/>
          <w:b/>
          <w:i/>
          <w:color w:val="000000"/>
          <w:sz w:val="24"/>
          <w:szCs w:val="24"/>
        </w:rPr>
      </w:pPr>
      <w:r w:rsidRPr="00364924">
        <w:rPr>
          <w:rFonts w:ascii="Times New Roman" w:hAnsi="Times New Roman" w:cs="Times New Roman"/>
          <w:b/>
          <w:i/>
          <w:color w:val="000000"/>
          <w:sz w:val="24"/>
          <w:szCs w:val="24"/>
        </w:rPr>
        <w:t>План прибутків і збитків торговельного підприємства.</w:t>
      </w:r>
    </w:p>
    <w:p w:rsidR="00AF47BA" w:rsidRPr="00AF47BA" w:rsidRDefault="00AF47BA" w:rsidP="00AF47BA">
      <w:pPr>
        <w:shd w:val="clear" w:color="auto" w:fill="FFFFFF"/>
        <w:ind w:firstLine="709"/>
        <w:jc w:val="both"/>
        <w:rPr>
          <w:rFonts w:ascii="Times New Roman" w:hAnsi="Times New Roman" w:cs="Times New Roman"/>
          <w:i/>
          <w:color w:val="000000"/>
          <w:sz w:val="24"/>
          <w:szCs w:val="24"/>
        </w:rPr>
      </w:pPr>
      <w:r w:rsidRPr="00AF47BA">
        <w:rPr>
          <w:rFonts w:ascii="Times New Roman" w:hAnsi="Times New Roman" w:cs="Times New Roman"/>
          <w:i/>
          <w:color w:val="000000"/>
          <w:sz w:val="24"/>
          <w:szCs w:val="24"/>
        </w:rPr>
        <w:t>Дохід від реалізації товарів (Дт) – Собівартість реалізованих товарів(Срт) = Валовий прибуток(Вп) – Операційні витрати (Ов) = Прибуток(збиток)від операційної діяльності – Витрати = Прибуток(збиток) до оподаткування.</w:t>
      </w:r>
    </w:p>
    <w:p w:rsidR="00AF47BA" w:rsidRPr="00AF47BA" w:rsidRDefault="00AF47BA" w:rsidP="00AF47BA">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 xml:space="preserve">Так, собівартість реалізованих товарів визначається як сума запасів товарів на початок періоду та закупок товарів за період, зменшена на вартість товарного запасу на кінець періоду. </w:t>
      </w:r>
    </w:p>
    <w:p w:rsidR="00AF47BA" w:rsidRPr="00AF47BA" w:rsidRDefault="00AF47BA" w:rsidP="00AF47BA">
      <w:pPr>
        <w:shd w:val="clear" w:color="auto" w:fill="FFFFFF"/>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Мета фінансового плану – розробка прогнозованого балансу, який є результатом фінансових і не фінансових операцій підприємства, складається з використанням даних плану прибутків та збитків, бюджету капіталовкладень та прогнозу руху грошових коштів.</w:t>
      </w:r>
    </w:p>
    <w:p w:rsidR="00F814C7" w:rsidRDefault="00AF47BA" w:rsidP="00364924">
      <w:pPr>
        <w:rPr>
          <w:rFonts w:ascii="Times New Roman" w:hAnsi="Times New Roman" w:cs="Times New Roman"/>
          <w:i/>
          <w:color w:val="000000"/>
          <w:sz w:val="28"/>
          <w:szCs w:val="28"/>
        </w:rPr>
      </w:pPr>
      <w:r w:rsidRPr="003A0D46">
        <w:rPr>
          <w:rFonts w:ascii="Times New Roman" w:hAnsi="Times New Roman" w:cs="Times New Roman"/>
          <w:i/>
          <w:color w:val="000000"/>
          <w:sz w:val="28"/>
          <w:szCs w:val="28"/>
        </w:rPr>
        <w:t xml:space="preserve">          </w:t>
      </w:r>
    </w:p>
    <w:p w:rsidR="00364924" w:rsidRDefault="00AF47BA" w:rsidP="00364924">
      <w:pPr>
        <w:rPr>
          <w:rFonts w:ascii="Times New Roman" w:hAnsi="Times New Roman" w:cs="Times New Roman"/>
          <w:b/>
          <w:sz w:val="24"/>
          <w:szCs w:val="24"/>
        </w:rPr>
      </w:pPr>
      <w:r w:rsidRPr="003A0D46">
        <w:rPr>
          <w:rFonts w:ascii="Times New Roman" w:hAnsi="Times New Roman" w:cs="Times New Roman"/>
          <w:i/>
          <w:color w:val="000000"/>
          <w:sz w:val="28"/>
          <w:szCs w:val="28"/>
        </w:rPr>
        <w:t xml:space="preserve"> </w:t>
      </w:r>
      <w:r w:rsidR="00364924" w:rsidRPr="003A0D46">
        <w:rPr>
          <w:rFonts w:ascii="Times New Roman" w:hAnsi="Times New Roman" w:cs="Times New Roman"/>
          <w:b/>
          <w:sz w:val="24"/>
          <w:szCs w:val="24"/>
        </w:rPr>
        <w:t>Загальний висновок за темою лекції</w:t>
      </w:r>
      <w:r w:rsidR="000C6E0A">
        <w:rPr>
          <w:rFonts w:ascii="Times New Roman" w:hAnsi="Times New Roman" w:cs="Times New Roman"/>
          <w:b/>
          <w:sz w:val="24"/>
          <w:szCs w:val="24"/>
        </w:rPr>
        <w:t>.</w:t>
      </w:r>
    </w:p>
    <w:p w:rsidR="00230250" w:rsidRPr="0014496F" w:rsidRDefault="000C6E0A" w:rsidP="00F814C7">
      <w:pPr>
        <w:shd w:val="clear" w:color="auto" w:fill="FFFFFF"/>
        <w:spacing w:after="0" w:line="360" w:lineRule="auto"/>
        <w:jc w:val="both"/>
        <w:rPr>
          <w:rFonts w:ascii="Times New Roman" w:hAnsi="Times New Roman" w:cs="Times New Roman"/>
          <w:color w:val="000000"/>
          <w:sz w:val="24"/>
          <w:szCs w:val="24"/>
        </w:rPr>
      </w:pPr>
      <w:r w:rsidRPr="0014496F">
        <w:rPr>
          <w:rFonts w:ascii="Times New Roman" w:hAnsi="Times New Roman" w:cs="Times New Roman"/>
          <w:spacing w:val="6"/>
          <w:sz w:val="24"/>
          <w:szCs w:val="24"/>
        </w:rPr>
        <w:t xml:space="preserve">Бюджетування — динамічний процес, який </w:t>
      </w:r>
      <w:r w:rsidRPr="0014496F">
        <w:rPr>
          <w:rFonts w:ascii="Times New Roman" w:hAnsi="Times New Roman" w:cs="Times New Roman"/>
          <w:sz w:val="24"/>
          <w:szCs w:val="24"/>
        </w:rPr>
        <w:t>об’єднує цілі, плани, рішення для їх досягнення, а також оцінку їх виконання. Він є невід’ємною рисою ефективного фінансового планування, оскільки, за оцінками західних спеціалістів, підприємства, що не складають річні бюджети, втрачають за рік до 20 % своїх доходів. Бюджети містять інформацію як про очікувані витрати кожного підрозділу, так і про передбачуваний випуск продукції та доходи від її реалізації. Тому вони мають певні критерії, з якими слід порівнювати фактичні результати діяльності.</w:t>
      </w:r>
      <w:r w:rsidR="00230250" w:rsidRPr="0014496F">
        <w:rPr>
          <w:rFonts w:ascii="Times New Roman" w:hAnsi="Times New Roman" w:cs="Times New Roman"/>
          <w:sz w:val="24"/>
          <w:szCs w:val="24"/>
        </w:rPr>
        <w:t xml:space="preserve"> </w:t>
      </w:r>
      <w:r w:rsidR="00230250" w:rsidRPr="0014496F">
        <w:rPr>
          <w:rFonts w:ascii="Times New Roman" w:hAnsi="Times New Roman" w:cs="Times New Roman"/>
          <w:color w:val="000000"/>
          <w:sz w:val="24"/>
          <w:szCs w:val="24"/>
        </w:rPr>
        <w:t>на підставі бюджетів окремих підрозділів визначається ставка розподілу їх накладних витрат між окремими видами продукції. Це дає можливість скласти нормативну калькуляцію повної виробничої собівартості одиниці продукції.</w:t>
      </w:r>
    </w:p>
    <w:p w:rsidR="0014496F" w:rsidRPr="0014496F" w:rsidRDefault="0014496F" w:rsidP="00F814C7">
      <w:pPr>
        <w:spacing w:after="0" w:line="360" w:lineRule="auto"/>
        <w:ind w:firstLine="709"/>
        <w:jc w:val="both"/>
        <w:rPr>
          <w:rFonts w:ascii="Times New Roman" w:hAnsi="Times New Roman" w:cs="Times New Roman"/>
          <w:sz w:val="24"/>
          <w:szCs w:val="24"/>
        </w:rPr>
      </w:pPr>
      <w:r w:rsidRPr="0014496F">
        <w:rPr>
          <w:rFonts w:ascii="Times New Roman" w:hAnsi="Times New Roman" w:cs="Times New Roman"/>
          <w:color w:val="000000"/>
          <w:sz w:val="24"/>
          <w:szCs w:val="24"/>
        </w:rPr>
        <w:lastRenderedPageBreak/>
        <w:t>Бюджетування сприяє ефективному керівництву підприємством  – дозволяє поліпшувати показники діяльності, здійснювати моніторинг, координувати діяльність різних ділянок підприємства, виявляти проблеми.</w:t>
      </w:r>
      <w:r w:rsidRPr="0014496F">
        <w:rPr>
          <w:rFonts w:ascii="Times New Roman" w:hAnsi="Times New Roman" w:cs="Times New Roman"/>
          <w:sz w:val="24"/>
          <w:szCs w:val="24"/>
        </w:rPr>
        <w:t xml:space="preserve"> Бюджетний контроль – це процес зіставлення фактичних результатів з бюджетними, аналізу відхилень та внесення необхідних корективів. Завдання бюджетного контролю є привернення уваги менеджера до значних відхилень, які вимагають детальнішого аналізу, тобто менеджер здійснює управління за відхиленнями.</w:t>
      </w:r>
    </w:p>
    <w:p w:rsidR="000C6E0A" w:rsidRPr="003A0D46" w:rsidRDefault="000C6E0A" w:rsidP="00364924">
      <w:pPr>
        <w:rPr>
          <w:rFonts w:ascii="Times New Roman" w:hAnsi="Times New Roman" w:cs="Times New Roman"/>
          <w:b/>
          <w:sz w:val="24"/>
          <w:szCs w:val="24"/>
        </w:rPr>
      </w:pPr>
    </w:p>
    <w:p w:rsidR="00AF47BA" w:rsidRPr="003A0D46" w:rsidRDefault="00364924" w:rsidP="00AF47BA">
      <w:pPr>
        <w:shd w:val="clear" w:color="auto" w:fill="FFFFFF"/>
        <w:spacing w:line="480" w:lineRule="auto"/>
        <w:jc w:val="both"/>
        <w:rPr>
          <w:rFonts w:ascii="Times New Roman" w:hAnsi="Times New Roman" w:cs="Times New Roman"/>
          <w:i/>
          <w:color w:val="000000"/>
          <w:sz w:val="28"/>
          <w:szCs w:val="28"/>
        </w:rPr>
      </w:pPr>
      <w:r w:rsidRPr="003A0D46">
        <w:rPr>
          <w:rFonts w:ascii="Times New Roman" w:hAnsi="Times New Roman" w:cs="Times New Roman"/>
          <w:b/>
          <w:sz w:val="24"/>
          <w:szCs w:val="24"/>
        </w:rPr>
        <w:t>Контрольні запитання за темою</w:t>
      </w:r>
    </w:p>
    <w:p w:rsidR="00F814C7" w:rsidRPr="00F814C7" w:rsidRDefault="00F814C7" w:rsidP="00F814C7">
      <w:pPr>
        <w:autoSpaceDE w:val="0"/>
        <w:autoSpaceDN w:val="0"/>
        <w:adjustRightInd w:val="0"/>
        <w:rPr>
          <w:rFonts w:ascii="Times New Roman" w:hAnsi="Times New Roman" w:cs="Times New Roman"/>
          <w:sz w:val="24"/>
          <w:szCs w:val="24"/>
        </w:rPr>
      </w:pPr>
      <w:r w:rsidRPr="00F814C7">
        <w:rPr>
          <w:rFonts w:ascii="Times New Roman" w:hAnsi="Times New Roman" w:cs="Times New Roman"/>
          <w:sz w:val="24"/>
          <w:szCs w:val="24"/>
        </w:rPr>
        <w:t xml:space="preserve">1. </w:t>
      </w:r>
      <w:r w:rsidRPr="00F814C7">
        <w:rPr>
          <w:rFonts w:ascii="Times New Roman" w:eastAsia="TimesNewRoman" w:hAnsi="Times New Roman" w:cs="Times New Roman"/>
          <w:sz w:val="24"/>
          <w:szCs w:val="24"/>
        </w:rPr>
        <w:t>Дайте визначення бюджету</w:t>
      </w:r>
      <w:r w:rsidRPr="00F814C7">
        <w:rPr>
          <w:rFonts w:ascii="Times New Roman" w:hAnsi="Times New Roman" w:cs="Times New Roman"/>
          <w:sz w:val="24"/>
          <w:szCs w:val="24"/>
        </w:rPr>
        <w:t>.</w:t>
      </w:r>
    </w:p>
    <w:p w:rsidR="00F814C7" w:rsidRPr="00F814C7" w:rsidRDefault="00F814C7" w:rsidP="00F814C7">
      <w:pPr>
        <w:autoSpaceDE w:val="0"/>
        <w:autoSpaceDN w:val="0"/>
        <w:adjustRightInd w:val="0"/>
        <w:rPr>
          <w:rFonts w:ascii="Times New Roman" w:hAnsi="Times New Roman" w:cs="Times New Roman"/>
          <w:sz w:val="24"/>
          <w:szCs w:val="24"/>
        </w:rPr>
      </w:pPr>
      <w:r w:rsidRPr="00F814C7">
        <w:rPr>
          <w:rFonts w:ascii="Times New Roman" w:hAnsi="Times New Roman" w:cs="Times New Roman"/>
          <w:sz w:val="24"/>
          <w:szCs w:val="24"/>
        </w:rPr>
        <w:t xml:space="preserve">2. </w:t>
      </w:r>
      <w:r w:rsidRPr="00F814C7">
        <w:rPr>
          <w:rFonts w:ascii="Times New Roman" w:eastAsia="TimesNewRoman" w:hAnsi="Times New Roman" w:cs="Times New Roman"/>
          <w:sz w:val="24"/>
          <w:szCs w:val="24"/>
        </w:rPr>
        <w:t>Що таке бюджетування</w:t>
      </w:r>
      <w:r w:rsidRPr="00F814C7">
        <w:rPr>
          <w:rFonts w:ascii="Times New Roman" w:hAnsi="Times New Roman" w:cs="Times New Roman"/>
          <w:sz w:val="24"/>
          <w:szCs w:val="24"/>
        </w:rPr>
        <w:t xml:space="preserve">? </w:t>
      </w:r>
    </w:p>
    <w:p w:rsidR="00F814C7" w:rsidRPr="00F814C7" w:rsidRDefault="00F814C7" w:rsidP="00F814C7">
      <w:pPr>
        <w:autoSpaceDE w:val="0"/>
        <w:autoSpaceDN w:val="0"/>
        <w:adjustRightInd w:val="0"/>
        <w:rPr>
          <w:rFonts w:ascii="Times New Roman" w:hAnsi="Times New Roman" w:cs="Times New Roman"/>
          <w:sz w:val="24"/>
          <w:szCs w:val="24"/>
        </w:rPr>
      </w:pPr>
      <w:r w:rsidRPr="00F814C7">
        <w:rPr>
          <w:rFonts w:ascii="Times New Roman" w:hAnsi="Times New Roman" w:cs="Times New Roman"/>
          <w:sz w:val="24"/>
          <w:szCs w:val="24"/>
        </w:rPr>
        <w:t xml:space="preserve">3. </w:t>
      </w:r>
      <w:r w:rsidRPr="00F814C7">
        <w:rPr>
          <w:rFonts w:ascii="Times New Roman" w:eastAsia="TimesNewRoman" w:hAnsi="Times New Roman" w:cs="Times New Roman"/>
          <w:sz w:val="24"/>
          <w:szCs w:val="24"/>
        </w:rPr>
        <w:t>Які основні етапи процесу бюджетування</w:t>
      </w:r>
      <w:r w:rsidRPr="00F814C7">
        <w:rPr>
          <w:rFonts w:ascii="Times New Roman" w:hAnsi="Times New Roman" w:cs="Times New Roman"/>
          <w:sz w:val="24"/>
          <w:szCs w:val="24"/>
        </w:rPr>
        <w:t>?</w:t>
      </w:r>
    </w:p>
    <w:p w:rsidR="00F814C7" w:rsidRPr="00F814C7" w:rsidRDefault="00F814C7" w:rsidP="00F814C7">
      <w:pPr>
        <w:autoSpaceDE w:val="0"/>
        <w:autoSpaceDN w:val="0"/>
        <w:adjustRightInd w:val="0"/>
        <w:rPr>
          <w:rFonts w:ascii="Times New Roman" w:eastAsia="TimesNewRoman" w:hAnsi="Times New Roman" w:cs="Times New Roman"/>
          <w:sz w:val="24"/>
          <w:szCs w:val="24"/>
        </w:rPr>
      </w:pPr>
      <w:r w:rsidRPr="00F814C7">
        <w:rPr>
          <w:rFonts w:ascii="Times New Roman" w:hAnsi="Times New Roman" w:cs="Times New Roman"/>
          <w:sz w:val="24"/>
          <w:szCs w:val="24"/>
        </w:rPr>
        <w:t xml:space="preserve">4. </w:t>
      </w:r>
      <w:r w:rsidRPr="00F814C7">
        <w:rPr>
          <w:rFonts w:ascii="Times New Roman" w:eastAsia="TimesNewRoman" w:hAnsi="Times New Roman" w:cs="Times New Roman"/>
          <w:sz w:val="24"/>
          <w:szCs w:val="24"/>
        </w:rPr>
        <w:t>В чому полягає сутність основних функцій бюджетування?</w:t>
      </w:r>
    </w:p>
    <w:p w:rsidR="00F814C7" w:rsidRPr="00F814C7" w:rsidRDefault="00F814C7" w:rsidP="00F814C7">
      <w:pPr>
        <w:autoSpaceDE w:val="0"/>
        <w:autoSpaceDN w:val="0"/>
        <w:adjustRightInd w:val="0"/>
        <w:rPr>
          <w:rFonts w:ascii="Times New Roman" w:hAnsi="Times New Roman" w:cs="Times New Roman"/>
          <w:sz w:val="24"/>
          <w:szCs w:val="24"/>
        </w:rPr>
      </w:pPr>
      <w:r w:rsidRPr="00F814C7">
        <w:rPr>
          <w:rFonts w:ascii="Times New Roman" w:hAnsi="Times New Roman" w:cs="Times New Roman"/>
          <w:sz w:val="24"/>
          <w:szCs w:val="24"/>
        </w:rPr>
        <w:t xml:space="preserve">5. </w:t>
      </w:r>
      <w:r w:rsidRPr="00F814C7">
        <w:rPr>
          <w:rFonts w:ascii="Times New Roman" w:eastAsia="TimesNewRoman" w:hAnsi="Times New Roman" w:cs="Times New Roman"/>
          <w:sz w:val="24"/>
          <w:szCs w:val="24"/>
        </w:rPr>
        <w:t>Які існують види бюджетів</w:t>
      </w:r>
      <w:r w:rsidRPr="00F814C7">
        <w:rPr>
          <w:rFonts w:ascii="Times New Roman" w:hAnsi="Times New Roman" w:cs="Times New Roman"/>
          <w:sz w:val="24"/>
          <w:szCs w:val="24"/>
        </w:rPr>
        <w:t>?</w:t>
      </w:r>
    </w:p>
    <w:p w:rsidR="00F814C7" w:rsidRPr="00F814C7" w:rsidRDefault="00F814C7" w:rsidP="00F814C7">
      <w:pPr>
        <w:autoSpaceDE w:val="0"/>
        <w:autoSpaceDN w:val="0"/>
        <w:adjustRightInd w:val="0"/>
        <w:rPr>
          <w:rFonts w:ascii="Times New Roman" w:hAnsi="Times New Roman" w:cs="Times New Roman"/>
          <w:sz w:val="24"/>
          <w:szCs w:val="24"/>
        </w:rPr>
      </w:pPr>
      <w:r w:rsidRPr="00F814C7">
        <w:rPr>
          <w:rFonts w:ascii="Times New Roman" w:hAnsi="Times New Roman" w:cs="Times New Roman"/>
          <w:sz w:val="24"/>
          <w:szCs w:val="24"/>
        </w:rPr>
        <w:t xml:space="preserve">6. </w:t>
      </w:r>
      <w:r w:rsidRPr="00F814C7">
        <w:rPr>
          <w:rFonts w:ascii="Times New Roman" w:eastAsia="TimesNewRoman" w:hAnsi="Times New Roman" w:cs="Times New Roman"/>
          <w:sz w:val="24"/>
          <w:szCs w:val="24"/>
        </w:rPr>
        <w:t>Що таке бюджетний період</w:t>
      </w:r>
      <w:r w:rsidRPr="00F814C7">
        <w:rPr>
          <w:rFonts w:ascii="Times New Roman" w:hAnsi="Times New Roman" w:cs="Times New Roman"/>
          <w:sz w:val="24"/>
          <w:szCs w:val="24"/>
        </w:rPr>
        <w:t xml:space="preserve">? </w:t>
      </w:r>
      <w:r w:rsidRPr="00F814C7">
        <w:rPr>
          <w:rFonts w:ascii="Times New Roman" w:eastAsia="TimesNewRoman" w:hAnsi="Times New Roman" w:cs="Times New Roman"/>
          <w:sz w:val="24"/>
          <w:szCs w:val="24"/>
        </w:rPr>
        <w:t>Який проміжок часу він може охоплювати</w:t>
      </w:r>
      <w:r w:rsidRPr="00F814C7">
        <w:rPr>
          <w:rFonts w:ascii="Times New Roman" w:hAnsi="Times New Roman" w:cs="Times New Roman"/>
          <w:sz w:val="24"/>
          <w:szCs w:val="24"/>
        </w:rPr>
        <w:t>?</w:t>
      </w:r>
    </w:p>
    <w:p w:rsidR="00F814C7" w:rsidRPr="00F814C7" w:rsidRDefault="00F814C7" w:rsidP="00F814C7">
      <w:pPr>
        <w:autoSpaceDE w:val="0"/>
        <w:autoSpaceDN w:val="0"/>
        <w:adjustRightInd w:val="0"/>
        <w:rPr>
          <w:rFonts w:ascii="Times New Roman" w:hAnsi="Times New Roman" w:cs="Times New Roman"/>
          <w:sz w:val="24"/>
          <w:szCs w:val="24"/>
        </w:rPr>
      </w:pPr>
      <w:r w:rsidRPr="00F814C7">
        <w:rPr>
          <w:rFonts w:ascii="Times New Roman" w:hAnsi="Times New Roman" w:cs="Times New Roman"/>
          <w:sz w:val="24"/>
          <w:szCs w:val="24"/>
        </w:rPr>
        <w:t xml:space="preserve">7. </w:t>
      </w:r>
      <w:r w:rsidRPr="00F814C7">
        <w:rPr>
          <w:rFonts w:ascii="Times New Roman" w:eastAsia="TimesNewRoman" w:hAnsi="Times New Roman" w:cs="Times New Roman"/>
          <w:sz w:val="24"/>
          <w:szCs w:val="24"/>
        </w:rPr>
        <w:t>Який бюджет називається зведеним</w:t>
      </w:r>
      <w:r w:rsidRPr="00F814C7">
        <w:rPr>
          <w:rFonts w:ascii="Times New Roman" w:hAnsi="Times New Roman" w:cs="Times New Roman"/>
          <w:sz w:val="24"/>
          <w:szCs w:val="24"/>
        </w:rPr>
        <w:t>?</w:t>
      </w:r>
    </w:p>
    <w:p w:rsidR="00F814C7" w:rsidRPr="00F814C7" w:rsidRDefault="00F814C7" w:rsidP="00F814C7">
      <w:pPr>
        <w:autoSpaceDE w:val="0"/>
        <w:autoSpaceDN w:val="0"/>
        <w:adjustRightInd w:val="0"/>
        <w:rPr>
          <w:rFonts w:ascii="Times New Roman" w:hAnsi="Times New Roman" w:cs="Times New Roman"/>
          <w:sz w:val="24"/>
          <w:szCs w:val="24"/>
        </w:rPr>
      </w:pPr>
      <w:r w:rsidRPr="00F814C7">
        <w:rPr>
          <w:rFonts w:ascii="Times New Roman" w:hAnsi="Times New Roman" w:cs="Times New Roman"/>
          <w:sz w:val="24"/>
          <w:szCs w:val="24"/>
        </w:rPr>
        <w:t xml:space="preserve">8. </w:t>
      </w:r>
      <w:r w:rsidRPr="00F814C7">
        <w:rPr>
          <w:rFonts w:ascii="Times New Roman" w:eastAsia="TimesNewRoman" w:hAnsi="Times New Roman" w:cs="Times New Roman"/>
          <w:sz w:val="24"/>
          <w:szCs w:val="24"/>
        </w:rPr>
        <w:t>Які бюджети входять до складу зведеного бюджету</w:t>
      </w:r>
      <w:r w:rsidRPr="00F814C7">
        <w:rPr>
          <w:rFonts w:ascii="Times New Roman" w:hAnsi="Times New Roman" w:cs="Times New Roman"/>
          <w:sz w:val="24"/>
          <w:szCs w:val="24"/>
        </w:rPr>
        <w:t>?</w:t>
      </w:r>
    </w:p>
    <w:p w:rsidR="00F814C7" w:rsidRPr="00F814C7" w:rsidRDefault="00F814C7" w:rsidP="00F814C7">
      <w:pPr>
        <w:autoSpaceDE w:val="0"/>
        <w:autoSpaceDN w:val="0"/>
        <w:adjustRightInd w:val="0"/>
        <w:rPr>
          <w:rFonts w:ascii="Times New Roman" w:hAnsi="Times New Roman" w:cs="Times New Roman"/>
          <w:sz w:val="24"/>
          <w:szCs w:val="24"/>
        </w:rPr>
      </w:pPr>
      <w:r w:rsidRPr="00F814C7">
        <w:rPr>
          <w:rFonts w:ascii="Times New Roman" w:hAnsi="Times New Roman" w:cs="Times New Roman"/>
          <w:sz w:val="24"/>
          <w:szCs w:val="24"/>
        </w:rPr>
        <w:t xml:space="preserve">9. </w:t>
      </w:r>
      <w:r w:rsidRPr="00F814C7">
        <w:rPr>
          <w:rFonts w:ascii="Times New Roman" w:eastAsia="TimesNewRoman" w:hAnsi="Times New Roman" w:cs="Times New Roman"/>
          <w:sz w:val="24"/>
          <w:szCs w:val="24"/>
        </w:rPr>
        <w:t>Поясніть призначення бюджету грошових коштів</w:t>
      </w:r>
      <w:r w:rsidRPr="00F814C7">
        <w:rPr>
          <w:rFonts w:ascii="Times New Roman" w:hAnsi="Times New Roman" w:cs="Times New Roman"/>
          <w:sz w:val="24"/>
          <w:szCs w:val="24"/>
        </w:rPr>
        <w:t>.</w:t>
      </w:r>
    </w:p>
    <w:p w:rsidR="00F814C7" w:rsidRPr="00F814C7" w:rsidRDefault="00F814C7" w:rsidP="00F814C7">
      <w:pPr>
        <w:autoSpaceDE w:val="0"/>
        <w:autoSpaceDN w:val="0"/>
        <w:adjustRightInd w:val="0"/>
        <w:rPr>
          <w:rFonts w:ascii="Times New Roman" w:hAnsi="Times New Roman" w:cs="Times New Roman"/>
          <w:sz w:val="24"/>
          <w:szCs w:val="24"/>
        </w:rPr>
      </w:pPr>
      <w:r w:rsidRPr="00F814C7">
        <w:rPr>
          <w:rFonts w:ascii="Times New Roman" w:hAnsi="Times New Roman" w:cs="Times New Roman"/>
          <w:sz w:val="24"/>
          <w:szCs w:val="24"/>
        </w:rPr>
        <w:t xml:space="preserve">10. </w:t>
      </w:r>
      <w:r w:rsidRPr="00F814C7">
        <w:rPr>
          <w:rFonts w:ascii="Times New Roman" w:eastAsia="TimesNewRoman" w:hAnsi="Times New Roman" w:cs="Times New Roman"/>
          <w:sz w:val="24"/>
          <w:szCs w:val="24"/>
        </w:rPr>
        <w:t>В якій послідовності відбувається формування зведеного бюджету</w:t>
      </w:r>
      <w:r w:rsidRPr="00F814C7">
        <w:rPr>
          <w:rFonts w:ascii="Times New Roman" w:hAnsi="Times New Roman" w:cs="Times New Roman"/>
          <w:sz w:val="24"/>
          <w:szCs w:val="24"/>
        </w:rPr>
        <w:t>?</w:t>
      </w:r>
    </w:p>
    <w:p w:rsidR="00F814C7" w:rsidRPr="00F814C7" w:rsidRDefault="00F814C7" w:rsidP="00F814C7">
      <w:pPr>
        <w:autoSpaceDE w:val="0"/>
        <w:autoSpaceDN w:val="0"/>
        <w:adjustRightInd w:val="0"/>
        <w:rPr>
          <w:rFonts w:ascii="Times New Roman" w:hAnsi="Times New Roman" w:cs="Times New Roman"/>
          <w:sz w:val="24"/>
          <w:szCs w:val="24"/>
        </w:rPr>
      </w:pPr>
      <w:r w:rsidRPr="00F814C7">
        <w:rPr>
          <w:rFonts w:ascii="Times New Roman" w:hAnsi="Times New Roman" w:cs="Times New Roman"/>
          <w:sz w:val="24"/>
          <w:szCs w:val="24"/>
        </w:rPr>
        <w:t xml:space="preserve">11. </w:t>
      </w:r>
      <w:r w:rsidRPr="00F814C7">
        <w:rPr>
          <w:rFonts w:ascii="Times New Roman" w:eastAsia="TimesNewRoman" w:hAnsi="Times New Roman" w:cs="Times New Roman"/>
          <w:sz w:val="24"/>
          <w:szCs w:val="24"/>
        </w:rPr>
        <w:t>Дайте визначення гнучкого бюджету та поясніть його сутність</w:t>
      </w:r>
      <w:r w:rsidRPr="00F814C7">
        <w:rPr>
          <w:rFonts w:ascii="Times New Roman" w:hAnsi="Times New Roman" w:cs="Times New Roman"/>
          <w:sz w:val="24"/>
          <w:szCs w:val="24"/>
        </w:rPr>
        <w:t>.</w:t>
      </w:r>
    </w:p>
    <w:p w:rsidR="00F814C7" w:rsidRPr="00F814C7" w:rsidRDefault="00F814C7" w:rsidP="00F814C7">
      <w:pPr>
        <w:autoSpaceDE w:val="0"/>
        <w:autoSpaceDN w:val="0"/>
        <w:adjustRightInd w:val="0"/>
        <w:rPr>
          <w:rFonts w:ascii="Times New Roman" w:hAnsi="Times New Roman" w:cs="Times New Roman"/>
          <w:b/>
          <w:sz w:val="24"/>
          <w:szCs w:val="24"/>
        </w:rPr>
      </w:pPr>
      <w:r w:rsidRPr="00F814C7">
        <w:rPr>
          <w:rFonts w:ascii="Times New Roman" w:hAnsi="Times New Roman" w:cs="Times New Roman"/>
          <w:sz w:val="24"/>
          <w:szCs w:val="24"/>
        </w:rPr>
        <w:t xml:space="preserve">12. </w:t>
      </w:r>
      <w:r w:rsidRPr="00F814C7">
        <w:rPr>
          <w:rFonts w:ascii="Times New Roman" w:eastAsia="TimesNewRoman" w:hAnsi="Times New Roman" w:cs="Times New Roman"/>
          <w:sz w:val="24"/>
          <w:szCs w:val="24"/>
        </w:rPr>
        <w:t>За якими напрямами можна визначити відхилення фактичного результату діяльності від запланованого</w:t>
      </w:r>
      <w:r w:rsidRPr="00F814C7">
        <w:rPr>
          <w:rFonts w:ascii="Times New Roman" w:hAnsi="Times New Roman" w:cs="Times New Roman"/>
          <w:sz w:val="24"/>
          <w:szCs w:val="24"/>
        </w:rPr>
        <w:t>?</w:t>
      </w:r>
    </w:p>
    <w:p w:rsidR="00F814C7" w:rsidRDefault="00F814C7" w:rsidP="00364924">
      <w:pPr>
        <w:spacing w:line="40" w:lineRule="atLeast"/>
        <w:ind w:firstLine="709"/>
        <w:rPr>
          <w:rFonts w:ascii="Times New Roman" w:hAnsi="Times New Roman" w:cs="Times New Roman"/>
          <w:b/>
          <w:sz w:val="24"/>
          <w:szCs w:val="24"/>
        </w:rPr>
      </w:pPr>
    </w:p>
    <w:p w:rsidR="00364924" w:rsidRPr="003A0D46" w:rsidRDefault="003A0D46" w:rsidP="00364924">
      <w:pPr>
        <w:spacing w:line="40" w:lineRule="atLeast"/>
        <w:ind w:firstLine="709"/>
        <w:rPr>
          <w:rFonts w:ascii="Times New Roman" w:hAnsi="Times New Roman" w:cs="Times New Roman"/>
          <w:sz w:val="24"/>
          <w:szCs w:val="24"/>
        </w:rPr>
      </w:pPr>
      <w:r w:rsidRPr="003A0D46">
        <w:rPr>
          <w:rFonts w:ascii="Times New Roman" w:hAnsi="Times New Roman" w:cs="Times New Roman"/>
          <w:b/>
          <w:sz w:val="24"/>
          <w:szCs w:val="24"/>
        </w:rPr>
        <w:t>Укладач</w:t>
      </w:r>
      <w:r w:rsidR="00364924" w:rsidRPr="003A0D46">
        <w:rPr>
          <w:rFonts w:ascii="Times New Roman" w:hAnsi="Times New Roman" w:cs="Times New Roman"/>
          <w:b/>
          <w:sz w:val="24"/>
          <w:szCs w:val="24"/>
        </w:rPr>
        <w:t xml:space="preserve">:______  </w:t>
      </w:r>
      <w:r w:rsidR="00364924" w:rsidRPr="003A0D46">
        <w:rPr>
          <w:rFonts w:ascii="Times New Roman" w:hAnsi="Times New Roman" w:cs="Times New Roman"/>
          <w:sz w:val="24"/>
          <w:szCs w:val="24"/>
          <w:u w:val="single"/>
        </w:rPr>
        <w:t>Шевців Л.Ю. , доцент,  к.е.н., доцент</w:t>
      </w:r>
    </w:p>
    <w:p w:rsidR="00AF47BA" w:rsidRPr="00A22193" w:rsidRDefault="00AF47BA" w:rsidP="00AF47BA">
      <w:pPr>
        <w:jc w:val="both"/>
        <w:rPr>
          <w:rFonts w:ascii="Times New Roman" w:hAnsi="Times New Roman" w:cs="Times New Roman"/>
          <w:b/>
          <w:sz w:val="24"/>
          <w:szCs w:val="24"/>
        </w:rPr>
      </w:pPr>
    </w:p>
    <w:p w:rsidR="00020782" w:rsidRDefault="00020782" w:rsidP="00020782">
      <w:pPr>
        <w:tabs>
          <w:tab w:val="right" w:leader="dot" w:pos="10260"/>
        </w:tabs>
        <w:spacing w:after="0" w:line="240" w:lineRule="auto"/>
        <w:ind w:left="900" w:hanging="900"/>
        <w:jc w:val="both"/>
        <w:rPr>
          <w:rFonts w:ascii="Times New Roman" w:hAnsi="Times New Roman" w:cs="Times New Roman"/>
          <w:b/>
          <w:sz w:val="24"/>
          <w:szCs w:val="24"/>
          <w:u w:val="single"/>
        </w:rPr>
      </w:pPr>
    </w:p>
    <w:p w:rsidR="00B8679D" w:rsidRDefault="00B8679D" w:rsidP="00020782">
      <w:pPr>
        <w:tabs>
          <w:tab w:val="right" w:leader="dot" w:pos="10260"/>
        </w:tabs>
        <w:spacing w:after="0" w:line="240" w:lineRule="auto"/>
        <w:ind w:left="900" w:hanging="900"/>
        <w:jc w:val="both"/>
        <w:rPr>
          <w:rFonts w:ascii="Times New Roman" w:hAnsi="Times New Roman" w:cs="Times New Roman"/>
          <w:b/>
          <w:sz w:val="24"/>
          <w:szCs w:val="24"/>
          <w:u w:val="single"/>
        </w:rPr>
      </w:pPr>
    </w:p>
    <w:p w:rsidR="00B8679D" w:rsidRDefault="00B8679D" w:rsidP="00020782">
      <w:pPr>
        <w:tabs>
          <w:tab w:val="right" w:leader="dot" w:pos="10260"/>
        </w:tabs>
        <w:spacing w:after="0" w:line="240" w:lineRule="auto"/>
        <w:ind w:left="900" w:hanging="900"/>
        <w:jc w:val="both"/>
        <w:rPr>
          <w:rFonts w:ascii="Times New Roman" w:hAnsi="Times New Roman" w:cs="Times New Roman"/>
          <w:b/>
          <w:sz w:val="24"/>
          <w:szCs w:val="24"/>
          <w:u w:val="single"/>
        </w:rPr>
      </w:pPr>
    </w:p>
    <w:p w:rsidR="00B8679D" w:rsidRDefault="00B8679D" w:rsidP="00020782">
      <w:pPr>
        <w:tabs>
          <w:tab w:val="right" w:leader="dot" w:pos="10260"/>
        </w:tabs>
        <w:spacing w:after="0" w:line="240" w:lineRule="auto"/>
        <w:ind w:left="900" w:hanging="900"/>
        <w:jc w:val="both"/>
        <w:rPr>
          <w:rFonts w:ascii="Times New Roman" w:hAnsi="Times New Roman" w:cs="Times New Roman"/>
          <w:b/>
          <w:sz w:val="24"/>
          <w:szCs w:val="24"/>
          <w:u w:val="single"/>
        </w:rPr>
      </w:pPr>
    </w:p>
    <w:p w:rsidR="00B8679D" w:rsidRDefault="00B8679D" w:rsidP="00020782">
      <w:pPr>
        <w:tabs>
          <w:tab w:val="right" w:leader="dot" w:pos="10260"/>
        </w:tabs>
        <w:spacing w:after="0" w:line="240" w:lineRule="auto"/>
        <w:ind w:left="900" w:hanging="900"/>
        <w:jc w:val="both"/>
        <w:rPr>
          <w:rFonts w:ascii="Times New Roman" w:hAnsi="Times New Roman" w:cs="Times New Roman"/>
          <w:b/>
          <w:sz w:val="24"/>
          <w:szCs w:val="24"/>
          <w:u w:val="single"/>
        </w:rPr>
      </w:pPr>
    </w:p>
    <w:p w:rsidR="00B8679D" w:rsidRDefault="00B8679D" w:rsidP="00020782">
      <w:pPr>
        <w:tabs>
          <w:tab w:val="right" w:leader="dot" w:pos="10260"/>
        </w:tabs>
        <w:spacing w:after="0" w:line="240" w:lineRule="auto"/>
        <w:ind w:left="900" w:hanging="900"/>
        <w:jc w:val="both"/>
        <w:rPr>
          <w:rFonts w:ascii="Times New Roman" w:hAnsi="Times New Roman" w:cs="Times New Roman"/>
          <w:b/>
          <w:sz w:val="24"/>
          <w:szCs w:val="24"/>
          <w:u w:val="single"/>
        </w:rPr>
      </w:pPr>
    </w:p>
    <w:p w:rsidR="00B8679D" w:rsidRDefault="00B8679D" w:rsidP="00020782">
      <w:pPr>
        <w:tabs>
          <w:tab w:val="right" w:leader="dot" w:pos="10260"/>
        </w:tabs>
        <w:spacing w:after="0" w:line="240" w:lineRule="auto"/>
        <w:ind w:left="900" w:hanging="900"/>
        <w:jc w:val="both"/>
        <w:rPr>
          <w:rFonts w:ascii="Times New Roman" w:hAnsi="Times New Roman" w:cs="Times New Roman"/>
          <w:b/>
          <w:sz w:val="24"/>
          <w:szCs w:val="24"/>
          <w:u w:val="single"/>
        </w:rPr>
      </w:pPr>
    </w:p>
    <w:p w:rsidR="00B8679D" w:rsidRDefault="00B8679D" w:rsidP="00020782">
      <w:pPr>
        <w:tabs>
          <w:tab w:val="right" w:leader="dot" w:pos="10260"/>
        </w:tabs>
        <w:spacing w:after="0" w:line="240" w:lineRule="auto"/>
        <w:ind w:left="900" w:hanging="900"/>
        <w:jc w:val="both"/>
        <w:rPr>
          <w:rFonts w:ascii="Times New Roman" w:hAnsi="Times New Roman" w:cs="Times New Roman"/>
          <w:b/>
          <w:sz w:val="24"/>
          <w:szCs w:val="24"/>
          <w:u w:val="single"/>
        </w:rPr>
      </w:pPr>
    </w:p>
    <w:p w:rsidR="00B8679D" w:rsidRDefault="00B8679D" w:rsidP="00020782">
      <w:pPr>
        <w:tabs>
          <w:tab w:val="right" w:leader="dot" w:pos="10260"/>
        </w:tabs>
        <w:spacing w:after="0" w:line="240" w:lineRule="auto"/>
        <w:ind w:left="900" w:hanging="900"/>
        <w:jc w:val="both"/>
        <w:rPr>
          <w:rFonts w:ascii="Times New Roman" w:hAnsi="Times New Roman" w:cs="Times New Roman"/>
          <w:b/>
          <w:sz w:val="24"/>
          <w:szCs w:val="24"/>
          <w:u w:val="single"/>
        </w:rPr>
      </w:pPr>
    </w:p>
    <w:p w:rsidR="00B8679D" w:rsidRDefault="00B8679D" w:rsidP="00020782">
      <w:pPr>
        <w:tabs>
          <w:tab w:val="right" w:leader="dot" w:pos="10260"/>
        </w:tabs>
        <w:spacing w:after="0" w:line="240" w:lineRule="auto"/>
        <w:ind w:left="900" w:hanging="900"/>
        <w:jc w:val="both"/>
        <w:rPr>
          <w:rFonts w:ascii="Times New Roman" w:hAnsi="Times New Roman" w:cs="Times New Roman"/>
          <w:b/>
          <w:sz w:val="24"/>
          <w:szCs w:val="24"/>
          <w:u w:val="single"/>
        </w:rPr>
      </w:pPr>
    </w:p>
    <w:p w:rsidR="00B8679D" w:rsidRDefault="00B8679D" w:rsidP="00020782">
      <w:pPr>
        <w:tabs>
          <w:tab w:val="right" w:leader="dot" w:pos="10260"/>
        </w:tabs>
        <w:spacing w:after="0" w:line="240" w:lineRule="auto"/>
        <w:ind w:left="900" w:hanging="900"/>
        <w:jc w:val="both"/>
        <w:rPr>
          <w:rFonts w:ascii="Times New Roman" w:hAnsi="Times New Roman" w:cs="Times New Roman"/>
          <w:b/>
          <w:sz w:val="24"/>
          <w:szCs w:val="24"/>
          <w:u w:val="single"/>
        </w:rPr>
      </w:pPr>
    </w:p>
    <w:p w:rsidR="00B8679D" w:rsidRDefault="00B8679D" w:rsidP="00020782">
      <w:pPr>
        <w:tabs>
          <w:tab w:val="right" w:leader="dot" w:pos="10260"/>
        </w:tabs>
        <w:spacing w:after="0" w:line="240" w:lineRule="auto"/>
        <w:ind w:left="900" w:hanging="900"/>
        <w:jc w:val="both"/>
        <w:rPr>
          <w:rFonts w:ascii="Times New Roman" w:hAnsi="Times New Roman" w:cs="Times New Roman"/>
          <w:b/>
          <w:sz w:val="24"/>
          <w:szCs w:val="24"/>
          <w:u w:val="single"/>
        </w:rPr>
      </w:pPr>
    </w:p>
    <w:p w:rsidR="00020782" w:rsidRPr="00020782" w:rsidRDefault="00020782" w:rsidP="00020782">
      <w:pPr>
        <w:tabs>
          <w:tab w:val="right" w:leader="dot" w:pos="10260"/>
        </w:tabs>
        <w:spacing w:after="0" w:line="240" w:lineRule="auto"/>
        <w:ind w:left="900" w:hanging="900"/>
        <w:jc w:val="both"/>
        <w:rPr>
          <w:rFonts w:ascii="Times New Roman" w:hAnsi="Times New Roman" w:cs="Times New Roman"/>
          <w:b/>
          <w:sz w:val="24"/>
          <w:szCs w:val="24"/>
          <w:u w:val="single"/>
        </w:rPr>
      </w:pPr>
      <w:r w:rsidRPr="00020782">
        <w:rPr>
          <w:rFonts w:ascii="Times New Roman" w:hAnsi="Times New Roman" w:cs="Times New Roman"/>
          <w:b/>
          <w:sz w:val="24"/>
          <w:szCs w:val="24"/>
          <w:u w:val="single"/>
        </w:rPr>
        <w:lastRenderedPageBreak/>
        <w:t>ТЕМА 9. ОБЛІК І КОНТРОЛЬ ЗА ЦЕНТРАМИ ВІДПОВІДАЛЬНОСТІ</w:t>
      </w:r>
    </w:p>
    <w:p w:rsidR="00020782" w:rsidRPr="00020782" w:rsidRDefault="00020782" w:rsidP="0002078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20782">
        <w:rPr>
          <w:rFonts w:ascii="Times New Roman" w:hAnsi="Times New Roman" w:cs="Times New Roman"/>
          <w:sz w:val="24"/>
          <w:szCs w:val="24"/>
        </w:rPr>
        <w:t xml:space="preserve"> (назва теми відповідно до РПНД)</w:t>
      </w:r>
    </w:p>
    <w:p w:rsidR="00020782" w:rsidRPr="00020782" w:rsidRDefault="00020782" w:rsidP="00020782">
      <w:pPr>
        <w:jc w:val="both"/>
        <w:rPr>
          <w:rFonts w:ascii="Times New Roman" w:hAnsi="Times New Roman" w:cs="Times New Roman"/>
          <w:sz w:val="23"/>
          <w:szCs w:val="23"/>
        </w:rPr>
      </w:pPr>
      <w:r w:rsidRPr="00020782">
        <w:rPr>
          <w:rFonts w:ascii="Times New Roman" w:hAnsi="Times New Roman" w:cs="Times New Roman"/>
          <w:b/>
          <w:sz w:val="24"/>
          <w:szCs w:val="24"/>
        </w:rPr>
        <w:t xml:space="preserve">Міжпредметні зв’язки:   </w:t>
      </w:r>
      <w:r w:rsidRPr="00020782">
        <w:rPr>
          <w:rFonts w:ascii="Times New Roman" w:hAnsi="Times New Roman" w:cs="Times New Roman"/>
          <w:sz w:val="23"/>
          <w:szCs w:val="23"/>
        </w:rPr>
        <w:t>вивчення теми дисципліни передбачає наявність систематичних та ґрунтовних знань із тем, розділів суміжних дисциплін – “Економіка підприємства”, “Бухгалтерсь</w:t>
      </w:r>
      <w:r>
        <w:rPr>
          <w:rFonts w:ascii="Times New Roman" w:hAnsi="Times New Roman" w:cs="Times New Roman"/>
          <w:sz w:val="23"/>
          <w:szCs w:val="23"/>
        </w:rPr>
        <w:t>кий облік”, “Фінансовий облік”.</w:t>
      </w:r>
    </w:p>
    <w:p w:rsidR="00020782" w:rsidRPr="00C72380" w:rsidRDefault="00020782" w:rsidP="00C72380">
      <w:pPr>
        <w:jc w:val="both"/>
        <w:rPr>
          <w:rFonts w:ascii="Times New Roman" w:hAnsi="Times New Roman" w:cs="Times New Roman"/>
          <w:sz w:val="24"/>
          <w:szCs w:val="24"/>
        </w:rPr>
      </w:pPr>
      <w:r w:rsidRPr="00020782">
        <w:rPr>
          <w:rFonts w:ascii="Times New Roman" w:hAnsi="Times New Roman" w:cs="Times New Roman"/>
          <w:b/>
          <w:sz w:val="24"/>
          <w:szCs w:val="24"/>
        </w:rPr>
        <w:t>Мета лекції:</w:t>
      </w:r>
      <w:r>
        <w:rPr>
          <w:b/>
          <w:sz w:val="24"/>
          <w:szCs w:val="24"/>
        </w:rPr>
        <w:t xml:space="preserve"> </w:t>
      </w:r>
      <w:r w:rsidRPr="00C72380">
        <w:rPr>
          <w:rFonts w:ascii="Times New Roman" w:hAnsi="Times New Roman" w:cs="Times New Roman"/>
          <w:sz w:val="24"/>
          <w:szCs w:val="24"/>
        </w:rPr>
        <w:t xml:space="preserve">набуття теоретичних знань і практичних навиків </w:t>
      </w:r>
      <w:r w:rsidR="00C72380" w:rsidRPr="00C72380">
        <w:rPr>
          <w:rFonts w:ascii="Times New Roman" w:hAnsi="Times New Roman" w:cs="Times New Roman"/>
          <w:sz w:val="24"/>
          <w:szCs w:val="24"/>
          <w:lang w:eastAsia="uk-UA"/>
        </w:rPr>
        <w:t>щодо обліку витрат і доходів за центрами відповідальності як одного із способів організації управлінського обліку на підприємствах.</w:t>
      </w:r>
    </w:p>
    <w:p w:rsidR="00020782" w:rsidRPr="00020782" w:rsidRDefault="00020782" w:rsidP="00020782">
      <w:pPr>
        <w:rPr>
          <w:rFonts w:ascii="Times New Roman" w:hAnsi="Times New Roman" w:cs="Times New Roman"/>
          <w:sz w:val="24"/>
          <w:szCs w:val="24"/>
        </w:rPr>
      </w:pPr>
      <w:r w:rsidRPr="00020782">
        <w:rPr>
          <w:rFonts w:ascii="Times New Roman" w:hAnsi="Times New Roman" w:cs="Times New Roman"/>
          <w:b/>
          <w:sz w:val="24"/>
          <w:szCs w:val="24"/>
        </w:rPr>
        <w:t>План лекції</w:t>
      </w:r>
      <w:r w:rsidRPr="00020782">
        <w:rPr>
          <w:rFonts w:ascii="Times New Roman" w:hAnsi="Times New Roman" w:cs="Times New Roman"/>
          <w:sz w:val="24"/>
          <w:szCs w:val="24"/>
        </w:rPr>
        <w:t>:</w:t>
      </w:r>
    </w:p>
    <w:p w:rsidR="00C72380" w:rsidRPr="00C72380" w:rsidRDefault="00C72380" w:rsidP="00D177A4">
      <w:pPr>
        <w:pStyle w:val="a5"/>
        <w:numPr>
          <w:ilvl w:val="0"/>
          <w:numId w:val="104"/>
        </w:numPr>
        <w:spacing w:after="0"/>
        <w:jc w:val="both"/>
        <w:rPr>
          <w:sz w:val="24"/>
          <w:szCs w:val="24"/>
        </w:rPr>
      </w:pPr>
      <w:r w:rsidRPr="00C72380">
        <w:rPr>
          <w:sz w:val="24"/>
          <w:szCs w:val="24"/>
        </w:rPr>
        <w:t xml:space="preserve">Концепція центрів та обліку відповідальності. Переваги та недоліки децентралізації управління. </w:t>
      </w:r>
    </w:p>
    <w:p w:rsidR="00C72380" w:rsidRPr="00C72380" w:rsidRDefault="00C72380" w:rsidP="00D177A4">
      <w:pPr>
        <w:pStyle w:val="21"/>
        <w:numPr>
          <w:ilvl w:val="0"/>
          <w:numId w:val="104"/>
        </w:numPr>
        <w:spacing w:after="0" w:line="240" w:lineRule="auto"/>
        <w:jc w:val="both"/>
        <w:rPr>
          <w:sz w:val="24"/>
          <w:szCs w:val="24"/>
          <w:lang w:val="uk-UA"/>
        </w:rPr>
      </w:pPr>
      <w:r w:rsidRPr="00C72380">
        <w:rPr>
          <w:sz w:val="24"/>
          <w:szCs w:val="24"/>
        </w:rPr>
        <w:t>Типи центрів відповідальності</w:t>
      </w:r>
      <w:r w:rsidRPr="00C72380">
        <w:rPr>
          <w:sz w:val="24"/>
          <w:szCs w:val="24"/>
          <w:lang w:val="uk-UA"/>
        </w:rPr>
        <w:t xml:space="preserve"> (витрат, доходу, приутку)</w:t>
      </w:r>
      <w:r w:rsidRPr="00C72380">
        <w:rPr>
          <w:sz w:val="24"/>
          <w:szCs w:val="24"/>
        </w:rPr>
        <w:t xml:space="preserve">. </w:t>
      </w:r>
      <w:r w:rsidRPr="00C72380">
        <w:rPr>
          <w:sz w:val="24"/>
          <w:szCs w:val="24"/>
          <w:lang w:val="uk-UA"/>
        </w:rPr>
        <w:t>Особливості внутрішньої звітності.</w:t>
      </w:r>
    </w:p>
    <w:p w:rsidR="00C72380" w:rsidRPr="00C72380" w:rsidRDefault="00C72380" w:rsidP="00D177A4">
      <w:pPr>
        <w:pStyle w:val="21"/>
        <w:numPr>
          <w:ilvl w:val="0"/>
          <w:numId w:val="104"/>
        </w:numPr>
        <w:spacing w:after="0" w:line="240" w:lineRule="auto"/>
        <w:jc w:val="both"/>
        <w:rPr>
          <w:sz w:val="24"/>
          <w:szCs w:val="24"/>
        </w:rPr>
      </w:pPr>
      <w:r w:rsidRPr="00C72380">
        <w:rPr>
          <w:sz w:val="24"/>
          <w:szCs w:val="24"/>
        </w:rPr>
        <w:t>Основні напрями розвитку управлінського обліку.</w:t>
      </w:r>
    </w:p>
    <w:p w:rsidR="00C72380" w:rsidRDefault="00C72380" w:rsidP="00020782">
      <w:pPr>
        <w:tabs>
          <w:tab w:val="right" w:leader="dot" w:pos="10260"/>
        </w:tabs>
        <w:ind w:left="900" w:hanging="900"/>
        <w:jc w:val="both"/>
        <w:rPr>
          <w:rFonts w:ascii="Times New Roman" w:hAnsi="Times New Roman" w:cs="Times New Roman"/>
          <w:b/>
          <w:sz w:val="24"/>
          <w:szCs w:val="24"/>
        </w:rPr>
      </w:pPr>
    </w:p>
    <w:p w:rsidR="00020782" w:rsidRPr="00B8679D" w:rsidRDefault="00020782" w:rsidP="00B8679D">
      <w:pPr>
        <w:tabs>
          <w:tab w:val="right" w:leader="dot" w:pos="10260"/>
        </w:tabs>
        <w:spacing w:after="0" w:line="240" w:lineRule="auto"/>
        <w:jc w:val="both"/>
        <w:rPr>
          <w:b/>
          <w:bCs/>
          <w:i/>
        </w:rPr>
      </w:pPr>
      <w:r w:rsidRPr="00020782">
        <w:rPr>
          <w:rFonts w:ascii="Times New Roman" w:hAnsi="Times New Roman" w:cs="Times New Roman"/>
          <w:b/>
          <w:sz w:val="24"/>
          <w:szCs w:val="24"/>
        </w:rPr>
        <w:t>Опорні поняття</w:t>
      </w:r>
      <w:r w:rsidRPr="00020782">
        <w:rPr>
          <w:rFonts w:ascii="Times New Roman" w:hAnsi="Times New Roman" w:cs="Times New Roman"/>
          <w:b/>
          <w:i/>
          <w:sz w:val="24"/>
          <w:szCs w:val="24"/>
        </w:rPr>
        <w:t>:</w:t>
      </w:r>
      <w:r w:rsidR="00D3742C">
        <w:rPr>
          <w:rFonts w:ascii="Times New Roman" w:hAnsi="Times New Roman" w:cs="Times New Roman"/>
          <w:b/>
          <w:i/>
          <w:sz w:val="24"/>
          <w:szCs w:val="24"/>
        </w:rPr>
        <w:t xml:space="preserve"> </w:t>
      </w:r>
      <w:r w:rsidR="00D3742C" w:rsidRPr="00B8679D">
        <w:rPr>
          <w:rFonts w:ascii="Times New Roman" w:hAnsi="Times New Roman" w:cs="Times New Roman"/>
          <w:sz w:val="24"/>
          <w:szCs w:val="24"/>
        </w:rPr>
        <w:t>ц</w:t>
      </w:r>
      <w:r w:rsidR="00C72380" w:rsidRPr="00B8679D">
        <w:rPr>
          <w:rFonts w:ascii="Times New Roman" w:hAnsi="Times New Roman" w:cs="Times New Roman"/>
          <w:sz w:val="24"/>
          <w:szCs w:val="24"/>
        </w:rPr>
        <w:t>ентр відповідальності</w:t>
      </w:r>
      <w:r w:rsidR="00B8679D" w:rsidRPr="00B8679D">
        <w:rPr>
          <w:rFonts w:ascii="Times New Roman" w:hAnsi="Times New Roman" w:cs="Times New Roman"/>
          <w:sz w:val="24"/>
          <w:szCs w:val="24"/>
        </w:rPr>
        <w:t>,</w:t>
      </w:r>
      <w:r w:rsidR="00D3742C" w:rsidRPr="00B8679D">
        <w:rPr>
          <w:rFonts w:ascii="Times New Roman" w:hAnsi="Times New Roman" w:cs="Times New Roman"/>
          <w:color w:val="000000"/>
          <w:sz w:val="24"/>
          <w:szCs w:val="24"/>
        </w:rPr>
        <w:t xml:space="preserve"> </w:t>
      </w:r>
      <w:r w:rsidR="00B8679D" w:rsidRPr="00B8679D">
        <w:rPr>
          <w:rFonts w:ascii="Times New Roman" w:hAnsi="Times New Roman" w:cs="Times New Roman"/>
          <w:color w:val="000000"/>
          <w:sz w:val="24"/>
          <w:szCs w:val="24"/>
        </w:rPr>
        <w:t>д</w:t>
      </w:r>
      <w:r w:rsidR="00D3742C" w:rsidRPr="00B8679D">
        <w:rPr>
          <w:rFonts w:ascii="Times New Roman" w:hAnsi="Times New Roman" w:cs="Times New Roman"/>
          <w:color w:val="000000"/>
          <w:sz w:val="24"/>
          <w:szCs w:val="24"/>
        </w:rPr>
        <w:t>ецентралізація управління, ц</w:t>
      </w:r>
      <w:r w:rsidR="00D3742C" w:rsidRPr="00B8679D">
        <w:rPr>
          <w:rFonts w:ascii="Times New Roman" w:hAnsi="Times New Roman" w:cs="Times New Roman"/>
          <w:sz w:val="24"/>
          <w:szCs w:val="24"/>
        </w:rPr>
        <w:t>ентр доходів</w:t>
      </w:r>
      <w:r w:rsidR="00B8679D">
        <w:rPr>
          <w:rFonts w:ascii="Times New Roman" w:hAnsi="Times New Roman" w:cs="Times New Roman"/>
          <w:sz w:val="24"/>
          <w:szCs w:val="24"/>
        </w:rPr>
        <w:t xml:space="preserve">, центр </w:t>
      </w:r>
      <w:r w:rsidR="00D3742C" w:rsidRPr="00B8679D">
        <w:rPr>
          <w:rFonts w:ascii="Times New Roman" w:hAnsi="Times New Roman" w:cs="Times New Roman"/>
          <w:sz w:val="24"/>
          <w:szCs w:val="24"/>
        </w:rPr>
        <w:t>витрат, центр прибутку</w:t>
      </w:r>
      <w:r w:rsidR="00B8679D" w:rsidRPr="00B8679D">
        <w:rPr>
          <w:rFonts w:ascii="Times New Roman" w:hAnsi="Times New Roman" w:cs="Times New Roman"/>
          <w:sz w:val="24"/>
          <w:szCs w:val="24"/>
        </w:rPr>
        <w:t xml:space="preserve">, </w:t>
      </w:r>
      <w:r w:rsidR="00B8679D" w:rsidRPr="00B8679D">
        <w:rPr>
          <w:rFonts w:ascii="Times New Roman" w:hAnsi="Times New Roman" w:cs="Times New Roman"/>
          <w:bCs/>
          <w:sz w:val="24"/>
          <w:szCs w:val="24"/>
        </w:rPr>
        <w:t>центр інвестицій</w:t>
      </w:r>
      <w:r w:rsidR="00B8679D">
        <w:rPr>
          <w:rFonts w:ascii="Times New Roman" w:hAnsi="Times New Roman" w:cs="Times New Roman"/>
          <w:bCs/>
          <w:sz w:val="24"/>
          <w:szCs w:val="24"/>
        </w:rPr>
        <w:t>.</w:t>
      </w:r>
    </w:p>
    <w:p w:rsidR="00B8679D" w:rsidRDefault="00B8679D" w:rsidP="004D3F66">
      <w:pPr>
        <w:jc w:val="both"/>
        <w:rPr>
          <w:rFonts w:ascii="Times New Roman" w:hAnsi="Times New Roman" w:cs="Times New Roman"/>
          <w:b/>
          <w:sz w:val="24"/>
          <w:szCs w:val="24"/>
        </w:rPr>
      </w:pPr>
    </w:p>
    <w:p w:rsidR="004D3F66" w:rsidRPr="00E9208B" w:rsidRDefault="004D3F66" w:rsidP="004D3F66">
      <w:pPr>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4D3F66" w:rsidRPr="00B8679D" w:rsidRDefault="004D3F66" w:rsidP="004D3F66">
      <w:pPr>
        <w:spacing w:after="0" w:line="240" w:lineRule="auto"/>
        <w:jc w:val="both"/>
        <w:rPr>
          <w:rFonts w:ascii="Times New Roman" w:hAnsi="Times New Roman" w:cs="Times New Roman"/>
          <w:i/>
          <w:sz w:val="24"/>
          <w:szCs w:val="24"/>
        </w:rPr>
      </w:pPr>
      <w:r w:rsidRPr="00B8679D">
        <w:rPr>
          <w:rFonts w:ascii="Times New Roman" w:hAnsi="Times New Roman" w:cs="Times New Roman"/>
          <w:i/>
          <w:sz w:val="24"/>
          <w:szCs w:val="24"/>
        </w:rPr>
        <w:t>Законодавчі та нормативні акти:</w:t>
      </w:r>
    </w:p>
    <w:p w:rsidR="004D3F66" w:rsidRPr="007C11F9" w:rsidRDefault="004D3F66" w:rsidP="00D177A4">
      <w:pPr>
        <w:pStyle w:val="a7"/>
        <w:numPr>
          <w:ilvl w:val="0"/>
          <w:numId w:val="105"/>
        </w:numPr>
        <w:jc w:val="both"/>
        <w:rPr>
          <w:sz w:val="24"/>
          <w:szCs w:val="24"/>
          <w:lang w:val="uk-UA"/>
        </w:rPr>
      </w:pPr>
      <w:r w:rsidRPr="007C11F9">
        <w:rPr>
          <w:sz w:val="24"/>
          <w:szCs w:val="24"/>
          <w:lang w:val="uk-UA"/>
        </w:rPr>
        <w:t xml:space="preserve">Закон України «Про бухгалтерський облік та фінансову звітність в Україні» від 16.07.99 р. № 996 </w:t>
      </w:r>
      <w:r w:rsidRPr="0075352F">
        <w:rPr>
          <w:sz w:val="24"/>
          <w:szCs w:val="24"/>
        </w:rPr>
        <w:t>XIV</w:t>
      </w:r>
      <w:r w:rsidRPr="007C11F9">
        <w:rPr>
          <w:sz w:val="24"/>
          <w:szCs w:val="24"/>
          <w:lang w:val="uk-UA"/>
        </w:rPr>
        <w:t>, із змінами і доповненнями.</w:t>
      </w:r>
    </w:p>
    <w:p w:rsidR="004D3F66" w:rsidRPr="00441F8D" w:rsidRDefault="004D3F66" w:rsidP="00D177A4">
      <w:pPr>
        <w:pStyle w:val="a5"/>
        <w:numPr>
          <w:ilvl w:val="0"/>
          <w:numId w:val="105"/>
        </w:numPr>
        <w:spacing w:after="0"/>
        <w:jc w:val="both"/>
        <w:rPr>
          <w:sz w:val="24"/>
          <w:szCs w:val="24"/>
        </w:rPr>
      </w:pPr>
      <w:r w:rsidRPr="00441F8D">
        <w:rPr>
          <w:sz w:val="24"/>
          <w:szCs w:val="24"/>
        </w:rPr>
        <w:t>Податковий кодекс України від 2 грудня 2010 року № 2755-VI</w:t>
      </w:r>
      <w:r w:rsidRPr="00441F8D">
        <w:rPr>
          <w:sz w:val="24"/>
          <w:szCs w:val="24"/>
          <w:lang w:val="uk-UA"/>
        </w:rPr>
        <w:t xml:space="preserve"> із змінами і доповненнями.</w:t>
      </w:r>
    </w:p>
    <w:p w:rsidR="004D3F66" w:rsidRPr="00441F8D" w:rsidRDefault="004D3F66" w:rsidP="00D177A4">
      <w:pPr>
        <w:pStyle w:val="a5"/>
        <w:numPr>
          <w:ilvl w:val="0"/>
          <w:numId w:val="105"/>
        </w:numPr>
        <w:spacing w:after="0"/>
        <w:jc w:val="both"/>
        <w:rPr>
          <w:sz w:val="24"/>
          <w:szCs w:val="24"/>
        </w:rPr>
      </w:pPr>
      <w:r w:rsidRPr="00441F8D">
        <w:rPr>
          <w:sz w:val="24"/>
          <w:szCs w:val="24"/>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441F8D">
        <w:rPr>
          <w:sz w:val="24"/>
          <w:szCs w:val="24"/>
          <w:lang w:val="en-US"/>
        </w:rPr>
        <w:t>http</w:t>
      </w:r>
      <w:r w:rsidRPr="00441F8D">
        <w:rPr>
          <w:sz w:val="24"/>
          <w:szCs w:val="24"/>
        </w:rPr>
        <w:t>://</w:t>
      </w:r>
      <w:r w:rsidRPr="00441F8D">
        <w:rPr>
          <w:sz w:val="24"/>
          <w:szCs w:val="24"/>
          <w:lang w:val="en-US"/>
        </w:rPr>
        <w:t>zakon</w:t>
      </w:r>
      <w:r w:rsidRPr="00441F8D">
        <w:rPr>
          <w:sz w:val="24"/>
          <w:szCs w:val="24"/>
        </w:rPr>
        <w:t>2.</w:t>
      </w:r>
      <w:r w:rsidRPr="00441F8D">
        <w:rPr>
          <w:sz w:val="24"/>
          <w:szCs w:val="24"/>
          <w:lang w:val="en-US"/>
        </w:rPr>
        <w:t>radagov</w:t>
      </w:r>
      <w:r w:rsidRPr="00441F8D">
        <w:rPr>
          <w:sz w:val="24"/>
          <w:szCs w:val="24"/>
        </w:rPr>
        <w:t>.</w:t>
      </w:r>
      <w:r w:rsidRPr="00441F8D">
        <w:rPr>
          <w:sz w:val="24"/>
          <w:szCs w:val="24"/>
          <w:lang w:val="en-US"/>
        </w:rPr>
        <w:t>ua</w:t>
      </w:r>
      <w:r w:rsidRPr="00441F8D">
        <w:rPr>
          <w:sz w:val="24"/>
          <w:szCs w:val="24"/>
        </w:rPr>
        <w:t>/</w:t>
      </w:r>
      <w:r w:rsidRPr="00441F8D">
        <w:rPr>
          <w:sz w:val="24"/>
          <w:szCs w:val="24"/>
          <w:lang w:val="en-US"/>
        </w:rPr>
        <w:t>laws</w:t>
      </w:r>
      <w:r w:rsidRPr="00441F8D">
        <w:rPr>
          <w:sz w:val="24"/>
          <w:szCs w:val="24"/>
        </w:rPr>
        <w:t>/</w:t>
      </w:r>
      <w:r w:rsidRPr="00441F8D">
        <w:rPr>
          <w:sz w:val="24"/>
          <w:szCs w:val="24"/>
          <w:lang w:val="en-US"/>
        </w:rPr>
        <w:t>show</w:t>
      </w:r>
      <w:r w:rsidRPr="00441F8D">
        <w:rPr>
          <w:sz w:val="24"/>
          <w:szCs w:val="24"/>
        </w:rPr>
        <w:t>/</w:t>
      </w:r>
      <w:r w:rsidRPr="00441F8D">
        <w:rPr>
          <w:sz w:val="24"/>
          <w:szCs w:val="24"/>
          <w:lang w:val="en-US"/>
        </w:rPr>
        <w:t>z</w:t>
      </w:r>
      <w:r w:rsidRPr="00441F8D">
        <w:rPr>
          <w:sz w:val="24"/>
          <w:szCs w:val="24"/>
        </w:rPr>
        <w:t>0336-13.</w:t>
      </w:r>
    </w:p>
    <w:p w:rsidR="004D3F66" w:rsidRPr="00441F8D" w:rsidRDefault="004D3F66" w:rsidP="00D177A4">
      <w:pPr>
        <w:pStyle w:val="a5"/>
        <w:numPr>
          <w:ilvl w:val="0"/>
          <w:numId w:val="105"/>
        </w:numPr>
        <w:spacing w:after="0"/>
        <w:jc w:val="both"/>
        <w:rPr>
          <w:sz w:val="24"/>
          <w:szCs w:val="24"/>
        </w:rPr>
      </w:pPr>
      <w:r w:rsidRPr="00441F8D">
        <w:rPr>
          <w:sz w:val="24"/>
          <w:szCs w:val="24"/>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4D3F66" w:rsidRPr="0075352F" w:rsidRDefault="004D3F66" w:rsidP="00D177A4">
      <w:pPr>
        <w:pStyle w:val="a7"/>
        <w:numPr>
          <w:ilvl w:val="0"/>
          <w:numId w:val="105"/>
        </w:numPr>
        <w:jc w:val="both"/>
        <w:rPr>
          <w:sz w:val="24"/>
          <w:szCs w:val="24"/>
        </w:rPr>
      </w:pPr>
      <w:r w:rsidRPr="0075352F">
        <w:rPr>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4D3F66" w:rsidRPr="0075352F" w:rsidRDefault="004D3F66" w:rsidP="00D177A4">
      <w:pPr>
        <w:pStyle w:val="a7"/>
        <w:numPr>
          <w:ilvl w:val="0"/>
          <w:numId w:val="105"/>
        </w:numPr>
        <w:jc w:val="both"/>
        <w:rPr>
          <w:sz w:val="24"/>
          <w:szCs w:val="24"/>
        </w:rPr>
      </w:pPr>
      <w:r w:rsidRPr="0075352F">
        <w:rPr>
          <w:sz w:val="24"/>
          <w:szCs w:val="24"/>
        </w:rPr>
        <w:t>Положення (стандарт) бухгалтерського обліку 15 «Доходи», затверджено наказом МФ України від 29. 11. 1999 р. № 290.</w:t>
      </w:r>
    </w:p>
    <w:p w:rsidR="004D3F66" w:rsidRPr="0075352F" w:rsidRDefault="004D3F66" w:rsidP="00D177A4">
      <w:pPr>
        <w:pStyle w:val="a7"/>
        <w:numPr>
          <w:ilvl w:val="0"/>
          <w:numId w:val="105"/>
        </w:numPr>
        <w:jc w:val="both"/>
        <w:rPr>
          <w:sz w:val="24"/>
          <w:szCs w:val="24"/>
        </w:rPr>
      </w:pPr>
      <w:r w:rsidRPr="0075352F">
        <w:rPr>
          <w:sz w:val="24"/>
          <w:szCs w:val="24"/>
        </w:rPr>
        <w:t>Положення (стандарт) бухгалтерського обліку 9 «Запаси», затверджено наказом МФ України від 20. 10. 1999 р. № 246.</w:t>
      </w:r>
    </w:p>
    <w:p w:rsidR="00D177A4" w:rsidRDefault="004D3F66" w:rsidP="00367009">
      <w:pPr>
        <w:rPr>
          <w:rFonts w:ascii="Times New Roman" w:hAnsi="Times New Roman" w:cs="Times New Roman"/>
          <w:sz w:val="24"/>
          <w:szCs w:val="24"/>
        </w:rPr>
      </w:pPr>
      <w:r w:rsidRPr="00441F8D">
        <w:rPr>
          <w:rFonts w:ascii="Times New Roman" w:hAnsi="Times New Roman" w:cs="Times New Roman"/>
          <w:sz w:val="24"/>
          <w:szCs w:val="24"/>
        </w:rPr>
        <w:t xml:space="preserve"> </w:t>
      </w:r>
    </w:p>
    <w:p w:rsidR="004D3F66" w:rsidRPr="00441F8D" w:rsidRDefault="004D3F66" w:rsidP="00367009">
      <w:pPr>
        <w:rPr>
          <w:rFonts w:ascii="Times New Roman" w:hAnsi="Times New Roman" w:cs="Times New Roman"/>
          <w:i/>
          <w:sz w:val="24"/>
          <w:szCs w:val="24"/>
        </w:rPr>
      </w:pPr>
      <w:r w:rsidRPr="00441F8D">
        <w:rPr>
          <w:rFonts w:ascii="Times New Roman" w:hAnsi="Times New Roman" w:cs="Times New Roman"/>
          <w:i/>
          <w:sz w:val="24"/>
          <w:szCs w:val="24"/>
        </w:rPr>
        <w:t xml:space="preserve">Основна література: </w:t>
      </w:r>
    </w:p>
    <w:p w:rsidR="004D3F66" w:rsidRPr="00441ADD" w:rsidRDefault="004D3F66" w:rsidP="00D177A4">
      <w:pPr>
        <w:pStyle w:val="a5"/>
        <w:numPr>
          <w:ilvl w:val="0"/>
          <w:numId w:val="106"/>
        </w:numPr>
        <w:spacing w:after="0"/>
        <w:jc w:val="both"/>
        <w:rPr>
          <w:sz w:val="24"/>
          <w:szCs w:val="24"/>
        </w:rPr>
      </w:pPr>
      <w:r w:rsidRPr="00441ADD">
        <w:rPr>
          <w:sz w:val="24"/>
          <w:szCs w:val="24"/>
        </w:rPr>
        <w:t>Гаррисон Р., Норин Э., Брюэр П. Управленческий учёт. 12-е изд. / Пер.с англ. под ред. М.А. Карлика; Учебник. – СПб: Питер, 2010. – 592с.</w:t>
      </w:r>
    </w:p>
    <w:p w:rsidR="004D3F66" w:rsidRPr="00441ADD" w:rsidRDefault="004D3F66" w:rsidP="00D177A4">
      <w:pPr>
        <w:pStyle w:val="a5"/>
        <w:numPr>
          <w:ilvl w:val="0"/>
          <w:numId w:val="106"/>
        </w:numPr>
        <w:spacing w:after="0"/>
        <w:jc w:val="both"/>
        <w:rPr>
          <w:sz w:val="24"/>
          <w:szCs w:val="24"/>
        </w:rPr>
      </w:pPr>
      <w:r w:rsidRPr="00441ADD">
        <w:rPr>
          <w:sz w:val="24"/>
          <w:szCs w:val="24"/>
        </w:rPr>
        <w:t>Гарасим П.М., Журавель Г.П., Хомин П.Я. Курс управлінського обліку: Навч. посіб. – К.: Знання, 2007. – 314 с.</w:t>
      </w:r>
    </w:p>
    <w:p w:rsidR="004D3F66" w:rsidRPr="00E10160" w:rsidRDefault="004D3F66" w:rsidP="00D177A4">
      <w:pPr>
        <w:pStyle w:val="a5"/>
        <w:numPr>
          <w:ilvl w:val="0"/>
          <w:numId w:val="106"/>
        </w:numPr>
        <w:spacing w:after="0"/>
        <w:jc w:val="both"/>
        <w:rPr>
          <w:sz w:val="24"/>
          <w:szCs w:val="24"/>
        </w:rPr>
      </w:pPr>
      <w:r>
        <w:rPr>
          <w:sz w:val="24"/>
          <w:szCs w:val="24"/>
          <w:lang w:val="uk-UA"/>
        </w:rPr>
        <w:t>Голов С.Ф. Управлінський облік: підручник / С.Ф.Голов. – ЦУЛ. – 2019. – 400 с.</w:t>
      </w:r>
    </w:p>
    <w:p w:rsidR="004D3F66" w:rsidRPr="00E10160" w:rsidRDefault="004D3F66" w:rsidP="00D177A4">
      <w:pPr>
        <w:pStyle w:val="a5"/>
        <w:numPr>
          <w:ilvl w:val="0"/>
          <w:numId w:val="106"/>
        </w:numPr>
        <w:spacing w:after="0"/>
        <w:jc w:val="both"/>
        <w:rPr>
          <w:sz w:val="24"/>
          <w:szCs w:val="24"/>
        </w:rPr>
      </w:pPr>
      <w:r w:rsidRPr="00E10160">
        <w:rPr>
          <w:sz w:val="24"/>
          <w:szCs w:val="24"/>
        </w:rPr>
        <w:t>Данилюк М.О. Управління витратами на промислових підприємствах: наук.-практ.посіб./ М.О. Данилюк, В.Р. Лешій. – Івано-Франківськ: ПП Супрун, 2006. – 172с.</w:t>
      </w:r>
    </w:p>
    <w:p w:rsidR="004D3F66" w:rsidRPr="00441ADD" w:rsidRDefault="004D3F66" w:rsidP="00D177A4">
      <w:pPr>
        <w:pStyle w:val="a5"/>
        <w:numPr>
          <w:ilvl w:val="0"/>
          <w:numId w:val="106"/>
        </w:numPr>
        <w:spacing w:after="0"/>
        <w:jc w:val="both"/>
        <w:rPr>
          <w:sz w:val="24"/>
          <w:szCs w:val="24"/>
        </w:rPr>
      </w:pPr>
      <w:r w:rsidRPr="00441ADD">
        <w:rPr>
          <w:sz w:val="24"/>
          <w:szCs w:val="24"/>
        </w:rPr>
        <w:lastRenderedPageBreak/>
        <w:t>Дерій В.А. Витрати і доходи підприємств у системі обліку та контролю : монографія / В.А. Дерій. – Тернопіль: ТНЕУ, «Економічна думка», 2009. – 272 с.</w:t>
      </w:r>
    </w:p>
    <w:p w:rsidR="004D3F66" w:rsidRPr="00426598" w:rsidRDefault="004D3F66" w:rsidP="00D177A4">
      <w:pPr>
        <w:pStyle w:val="a5"/>
        <w:numPr>
          <w:ilvl w:val="0"/>
          <w:numId w:val="106"/>
        </w:numPr>
        <w:spacing w:after="0"/>
        <w:jc w:val="both"/>
        <w:rPr>
          <w:sz w:val="24"/>
          <w:szCs w:val="24"/>
        </w:rPr>
      </w:pPr>
      <w:r w:rsidRPr="00426598">
        <w:rPr>
          <w:sz w:val="24"/>
          <w:szCs w:val="24"/>
        </w:rPr>
        <w:t>Карпенко О. В. Управлінський облік: навч. посіб./</w:t>
      </w:r>
      <w:r>
        <w:rPr>
          <w:sz w:val="24"/>
          <w:szCs w:val="24"/>
          <w:lang w:val="uk-UA"/>
        </w:rPr>
        <w:t xml:space="preserve"> </w:t>
      </w:r>
      <w:r w:rsidRPr="00426598">
        <w:rPr>
          <w:sz w:val="24"/>
          <w:szCs w:val="24"/>
        </w:rPr>
        <w:t>О.В. Карпенко, Д.В. Карпенко. -К.: Центр учбової літератури, 2012. -296 с.</w:t>
      </w:r>
    </w:p>
    <w:p w:rsidR="004D3F66" w:rsidRPr="00441ADD" w:rsidRDefault="004D3F66" w:rsidP="00D177A4">
      <w:pPr>
        <w:pStyle w:val="a5"/>
        <w:numPr>
          <w:ilvl w:val="0"/>
          <w:numId w:val="106"/>
        </w:numPr>
        <w:spacing w:after="0"/>
        <w:jc w:val="both"/>
        <w:rPr>
          <w:sz w:val="24"/>
          <w:szCs w:val="24"/>
        </w:rPr>
      </w:pPr>
      <w:r w:rsidRPr="00441ADD">
        <w:rPr>
          <w:sz w:val="24"/>
          <w:szCs w:val="24"/>
        </w:rPr>
        <w:t>Кузьмін О.Є. Основи бюджетування зовнішньоекономічної діяльності: навч.посіб.  / О.Є. Кузьмін, О.Г. Мельник, Л.С. Ноджак та ін. – Львів: Вид-во Львівської політехніки, 2010. – 216 с.</w:t>
      </w:r>
    </w:p>
    <w:p w:rsidR="004D3F66" w:rsidRPr="00441ADD" w:rsidRDefault="004D3F66" w:rsidP="00D177A4">
      <w:pPr>
        <w:pStyle w:val="a5"/>
        <w:numPr>
          <w:ilvl w:val="0"/>
          <w:numId w:val="106"/>
        </w:numPr>
        <w:spacing w:after="0"/>
        <w:jc w:val="both"/>
        <w:rPr>
          <w:sz w:val="24"/>
          <w:szCs w:val="24"/>
        </w:rPr>
      </w:pPr>
      <w:r w:rsidRPr="00441ADD">
        <w:rPr>
          <w:sz w:val="24"/>
          <w:szCs w:val="24"/>
        </w:rPr>
        <w:t>Кузьмін О.Є. Управління витратами на підприємствах: навч.посіб.  / О.Є. Кузьмін, О.Г. Мельник, У.І.Когут – Львів: Вид-во Львівської політехніки, 2014. – 244 с.</w:t>
      </w:r>
    </w:p>
    <w:p w:rsidR="004D3F66" w:rsidRPr="005E720B" w:rsidRDefault="004D3F66" w:rsidP="00D177A4">
      <w:pPr>
        <w:pStyle w:val="a5"/>
        <w:numPr>
          <w:ilvl w:val="0"/>
          <w:numId w:val="106"/>
        </w:numPr>
        <w:spacing w:after="0"/>
        <w:jc w:val="both"/>
        <w:rPr>
          <w:sz w:val="24"/>
          <w:szCs w:val="24"/>
        </w:rPr>
      </w:pPr>
      <w:r w:rsidRPr="00441ADD">
        <w:rPr>
          <w:sz w:val="24"/>
          <w:szCs w:val="24"/>
        </w:rPr>
        <w:t xml:space="preserve">Нападовська Л.В. Управлінський облік: підручник. / Л.В. Нападовська. 2-ге вид., доопрац. та допов. – К.: КНТЕУ, 2010. </w:t>
      </w:r>
      <w:r>
        <w:rPr>
          <w:sz w:val="24"/>
          <w:szCs w:val="24"/>
          <w:lang w:val="uk-UA"/>
        </w:rPr>
        <w:t>–</w:t>
      </w:r>
      <w:r w:rsidRPr="005E720B">
        <w:rPr>
          <w:sz w:val="24"/>
          <w:szCs w:val="24"/>
        </w:rPr>
        <w:t xml:space="preserve"> 647с.</w:t>
      </w:r>
    </w:p>
    <w:p w:rsidR="004D3F66" w:rsidRPr="005E720B" w:rsidRDefault="004D3F66" w:rsidP="00D177A4">
      <w:pPr>
        <w:pStyle w:val="a5"/>
        <w:numPr>
          <w:ilvl w:val="0"/>
          <w:numId w:val="106"/>
        </w:numPr>
        <w:spacing w:after="0"/>
        <w:jc w:val="both"/>
        <w:rPr>
          <w:sz w:val="24"/>
          <w:szCs w:val="24"/>
        </w:rPr>
      </w:pPr>
      <w:r w:rsidRPr="0009171F">
        <w:rPr>
          <w:sz w:val="24"/>
          <w:szCs w:val="24"/>
          <w:lang w:val="uk-UA"/>
        </w:rPr>
        <w:t xml:space="preserve">Огійчук М. </w:t>
      </w:r>
      <w:r w:rsidRPr="0009171F">
        <w:rPr>
          <w:sz w:val="24"/>
          <w:szCs w:val="24"/>
        </w:rPr>
        <w:t>Фінансовий та управлінський обл</w:t>
      </w:r>
      <w:r>
        <w:rPr>
          <w:sz w:val="24"/>
          <w:szCs w:val="24"/>
        </w:rPr>
        <w:t>ік за національними стандартами</w:t>
      </w:r>
      <w:r>
        <w:rPr>
          <w:sz w:val="24"/>
          <w:szCs w:val="24"/>
          <w:lang w:val="uk-UA"/>
        </w:rPr>
        <w:t>:</w:t>
      </w:r>
      <w:r>
        <w:rPr>
          <w:sz w:val="24"/>
          <w:szCs w:val="24"/>
        </w:rPr>
        <w:t xml:space="preserve"> </w:t>
      </w:r>
      <w:r>
        <w:rPr>
          <w:sz w:val="24"/>
          <w:szCs w:val="24"/>
          <w:lang w:val="uk-UA"/>
        </w:rPr>
        <w:t>п</w:t>
      </w:r>
      <w:r w:rsidRPr="0009171F">
        <w:rPr>
          <w:sz w:val="24"/>
          <w:szCs w:val="24"/>
        </w:rPr>
        <w:t>ідручник</w:t>
      </w:r>
      <w:r>
        <w:rPr>
          <w:sz w:val="24"/>
          <w:szCs w:val="24"/>
          <w:lang w:val="uk-UA"/>
        </w:rPr>
        <w:t xml:space="preserve"> / М.Огійчук . – Алерта, 2016. – 1040 с.</w:t>
      </w:r>
    </w:p>
    <w:p w:rsidR="004D3F66" w:rsidRPr="0031548D" w:rsidRDefault="004D3F66" w:rsidP="00D177A4">
      <w:pPr>
        <w:pStyle w:val="a5"/>
        <w:numPr>
          <w:ilvl w:val="0"/>
          <w:numId w:val="106"/>
        </w:numPr>
        <w:spacing w:after="0"/>
        <w:jc w:val="both"/>
        <w:rPr>
          <w:sz w:val="24"/>
          <w:szCs w:val="24"/>
        </w:rPr>
      </w:pPr>
      <w:r w:rsidRPr="0031548D">
        <w:rPr>
          <w:sz w:val="24"/>
          <w:szCs w:val="24"/>
          <w:lang w:val="uk-UA"/>
        </w:rPr>
        <w:t xml:space="preserve">Партин Г.О. Управлінський облік: підручник / Г.О.Партин та ін. – Л.: Вид-во Львів.політехніки, 2013.– 279 с. </w:t>
      </w:r>
    </w:p>
    <w:p w:rsidR="004D3F66" w:rsidRPr="0075352F" w:rsidRDefault="004D3F66" w:rsidP="00D177A4">
      <w:pPr>
        <w:pStyle w:val="a7"/>
        <w:numPr>
          <w:ilvl w:val="0"/>
          <w:numId w:val="106"/>
        </w:numPr>
        <w:tabs>
          <w:tab w:val="left" w:pos="10260"/>
        </w:tabs>
        <w:jc w:val="both"/>
        <w:rPr>
          <w:sz w:val="24"/>
          <w:szCs w:val="24"/>
        </w:rPr>
      </w:pPr>
      <w:r w:rsidRPr="0075352F">
        <w:rPr>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75352F">
        <w:rPr>
          <w:sz w:val="24"/>
          <w:szCs w:val="24"/>
          <w:lang w:val="en-US"/>
        </w:rPr>
        <w:t>http</w:t>
      </w:r>
      <w:r w:rsidRPr="0075352F">
        <w:rPr>
          <w:sz w:val="24"/>
          <w:szCs w:val="24"/>
        </w:rPr>
        <w:t>://</w:t>
      </w:r>
      <w:r w:rsidRPr="0075352F">
        <w:rPr>
          <w:sz w:val="24"/>
          <w:szCs w:val="24"/>
          <w:lang w:val="en-US"/>
        </w:rPr>
        <w:t>nmu</w:t>
      </w:r>
      <w:r w:rsidRPr="0075352F">
        <w:rPr>
          <w:sz w:val="24"/>
          <w:szCs w:val="24"/>
        </w:rPr>
        <w:t>.</w:t>
      </w:r>
      <w:r w:rsidRPr="0075352F">
        <w:rPr>
          <w:sz w:val="24"/>
          <w:szCs w:val="24"/>
          <w:lang w:val="en-US"/>
        </w:rPr>
        <w:t>org</w:t>
      </w:r>
      <w:r w:rsidRPr="0075352F">
        <w:rPr>
          <w:sz w:val="24"/>
          <w:szCs w:val="24"/>
        </w:rPr>
        <w:t>.</w:t>
      </w:r>
      <w:r w:rsidRPr="0075352F">
        <w:rPr>
          <w:sz w:val="24"/>
          <w:szCs w:val="24"/>
          <w:lang w:val="en-US"/>
        </w:rPr>
        <w:t>ua</w:t>
      </w:r>
      <w:r w:rsidRPr="0075352F">
        <w:rPr>
          <w:sz w:val="24"/>
          <w:szCs w:val="24"/>
        </w:rPr>
        <w:t xml:space="preserve"> </w:t>
      </w:r>
    </w:p>
    <w:p w:rsidR="004D3F66" w:rsidRPr="0075352F" w:rsidRDefault="004D3F66" w:rsidP="00D177A4">
      <w:pPr>
        <w:pStyle w:val="a7"/>
        <w:numPr>
          <w:ilvl w:val="0"/>
          <w:numId w:val="106"/>
        </w:numPr>
        <w:shd w:val="clear" w:color="auto" w:fill="FFFFFF"/>
        <w:jc w:val="both"/>
        <w:rPr>
          <w:sz w:val="24"/>
          <w:szCs w:val="24"/>
        </w:rPr>
      </w:pPr>
      <w:r w:rsidRPr="0075352F">
        <w:rPr>
          <w:sz w:val="24"/>
          <w:szCs w:val="24"/>
        </w:rPr>
        <w:t>Фаріон І.Д. Управлінський облік: підручник / І.Д.Фаріон, Т.М.Писаренко. – Центр навчальної літератури. – 2017. – 792 с.</w:t>
      </w:r>
    </w:p>
    <w:p w:rsidR="00D177A4" w:rsidRDefault="00D177A4" w:rsidP="004D3F66">
      <w:pPr>
        <w:pStyle w:val="a7"/>
        <w:autoSpaceDE w:val="0"/>
        <w:autoSpaceDN w:val="0"/>
        <w:adjustRightInd w:val="0"/>
        <w:ind w:left="360"/>
        <w:rPr>
          <w:i/>
          <w:sz w:val="24"/>
          <w:szCs w:val="24"/>
          <w:lang w:val="uk-UA"/>
        </w:rPr>
      </w:pPr>
    </w:p>
    <w:p w:rsidR="004D3F66" w:rsidRPr="00A22193" w:rsidRDefault="004D3F66" w:rsidP="004D3F66">
      <w:pPr>
        <w:pStyle w:val="a7"/>
        <w:autoSpaceDE w:val="0"/>
        <w:autoSpaceDN w:val="0"/>
        <w:adjustRightInd w:val="0"/>
        <w:ind w:left="360"/>
        <w:rPr>
          <w:rFonts w:eastAsia="TimesNewRoman,Italic"/>
          <w:i/>
          <w:iCs/>
          <w:sz w:val="24"/>
          <w:szCs w:val="24"/>
          <w:lang w:eastAsia="en-US"/>
        </w:rPr>
      </w:pPr>
      <w:r w:rsidRPr="00A22193">
        <w:rPr>
          <w:i/>
          <w:sz w:val="24"/>
          <w:szCs w:val="24"/>
        </w:rPr>
        <w:t>Допоміжна література:</w:t>
      </w:r>
    </w:p>
    <w:p w:rsidR="004D3F66" w:rsidRPr="0075352F" w:rsidRDefault="004D3F66" w:rsidP="00D177A4">
      <w:pPr>
        <w:pStyle w:val="a7"/>
        <w:numPr>
          <w:ilvl w:val="0"/>
          <w:numId w:val="107"/>
        </w:numPr>
        <w:shd w:val="clear" w:color="auto" w:fill="FFFFFF"/>
        <w:jc w:val="both"/>
        <w:rPr>
          <w:sz w:val="24"/>
          <w:szCs w:val="24"/>
        </w:rPr>
      </w:pPr>
      <w:r w:rsidRPr="0075352F">
        <w:rPr>
          <w:color w:val="000000"/>
          <w:sz w:val="24"/>
          <w:szCs w:val="24"/>
        </w:rPr>
        <w:t>Садовська І.Б., Тлуткевич Н.В. Організація управлінського обліку в сільськогосподарських підприємствах : теорія і практика. – Луцьк: Редакційно-видавничий відділ ЛНТУ, 2008. – 352 с.</w:t>
      </w:r>
    </w:p>
    <w:p w:rsidR="004D3F66" w:rsidRPr="0075352F" w:rsidRDefault="004D3F66" w:rsidP="00D177A4">
      <w:pPr>
        <w:pStyle w:val="a7"/>
        <w:numPr>
          <w:ilvl w:val="0"/>
          <w:numId w:val="107"/>
        </w:numPr>
        <w:jc w:val="both"/>
        <w:rPr>
          <w:bCs/>
          <w:kern w:val="36"/>
          <w:sz w:val="24"/>
          <w:szCs w:val="24"/>
        </w:rPr>
      </w:pPr>
      <w:r w:rsidRPr="0075352F">
        <w:rPr>
          <w:bCs/>
          <w:kern w:val="36"/>
          <w:sz w:val="24"/>
          <w:szCs w:val="24"/>
        </w:rPr>
        <w:t>Шевців Л.Ю.</w:t>
      </w:r>
      <w:r w:rsidRPr="0075352F">
        <w:rPr>
          <w:rFonts w:eastAsia="Calibri"/>
          <w:bCs/>
          <w:color w:val="000000"/>
          <w:sz w:val="24"/>
          <w:szCs w:val="24"/>
        </w:rPr>
        <w:t xml:space="preserve"> Трансформація управлінського обліку в умовах сталого розвитку: обліково-інформаційний аспект </w:t>
      </w:r>
      <w:r w:rsidRPr="0075352F">
        <w:rPr>
          <w:bCs/>
          <w:kern w:val="36"/>
          <w:sz w:val="24"/>
          <w:szCs w:val="24"/>
        </w:rPr>
        <w:t xml:space="preserve">/ Л.Ю. Шевців // </w:t>
      </w:r>
      <w:r w:rsidRPr="0075352F">
        <w:rPr>
          <w:rFonts w:eastAsia="Calibri"/>
          <w:iCs/>
          <w:sz w:val="24"/>
          <w:szCs w:val="24"/>
        </w:rPr>
        <w:t xml:space="preserve"> Економіка: реалії часу. Науковий журнал. № 1 (23). – Одеса, 2018. – С. 61-70.</w:t>
      </w:r>
      <w:r w:rsidRPr="0075352F">
        <w:rPr>
          <w:sz w:val="24"/>
          <w:szCs w:val="24"/>
        </w:rPr>
        <w:t xml:space="preserve"> </w:t>
      </w:r>
      <w:r w:rsidRPr="0075352F">
        <w:rPr>
          <w:sz w:val="24"/>
          <w:szCs w:val="24"/>
          <w:lang w:val="en-US"/>
        </w:rPr>
        <w:t>ISNN</w:t>
      </w:r>
      <w:r w:rsidRPr="0075352F">
        <w:rPr>
          <w:sz w:val="24"/>
          <w:szCs w:val="24"/>
        </w:rPr>
        <w:t>: 2226-2172.</w:t>
      </w:r>
      <w:r w:rsidRPr="0075352F">
        <w:rPr>
          <w:b/>
          <w:sz w:val="24"/>
          <w:szCs w:val="24"/>
        </w:rPr>
        <w:t xml:space="preserve"> </w:t>
      </w:r>
    </w:p>
    <w:p w:rsidR="004D3F66" w:rsidRPr="0075352F" w:rsidRDefault="004D3F66" w:rsidP="00D177A4">
      <w:pPr>
        <w:pStyle w:val="a7"/>
        <w:numPr>
          <w:ilvl w:val="0"/>
          <w:numId w:val="107"/>
        </w:numPr>
        <w:shd w:val="clear" w:color="auto" w:fill="FFFFFF"/>
        <w:jc w:val="both"/>
        <w:rPr>
          <w:sz w:val="24"/>
          <w:szCs w:val="24"/>
          <w:lang w:val="uk-UA"/>
        </w:rPr>
      </w:pPr>
      <w:r w:rsidRPr="0075352F">
        <w:rPr>
          <w:rFonts w:eastAsia="Calibri"/>
          <w:sz w:val="24"/>
          <w:szCs w:val="24"/>
          <w:lang w:val="en-US" w:eastAsia="en-US"/>
        </w:rPr>
        <w:t xml:space="preserve">Shevtsiv L. </w:t>
      </w:r>
      <w:r w:rsidRPr="0075352F">
        <w:rPr>
          <w:rStyle w:val="tlid-translation"/>
          <w:sz w:val="24"/>
          <w:szCs w:val="24"/>
          <w:lang w:val="en-US"/>
        </w:rPr>
        <w:t xml:space="preserve">Construction of a model of strategic management of costs at the  machine-building enterprise </w:t>
      </w:r>
      <w:r w:rsidRPr="0075352F">
        <w:rPr>
          <w:sz w:val="24"/>
          <w:szCs w:val="24"/>
          <w:lang w:val="en-US"/>
        </w:rPr>
        <w:t xml:space="preserve">/ </w:t>
      </w:r>
      <w:r w:rsidRPr="0075352F">
        <w:rPr>
          <w:rFonts w:eastAsia="ColiseumC"/>
          <w:sz w:val="24"/>
          <w:szCs w:val="24"/>
          <w:lang w:val="en-US"/>
        </w:rPr>
        <w:t>Shevtsiv L., Romaniv Y., Dolbneva D.</w:t>
      </w:r>
      <w:r w:rsidRPr="0075352F">
        <w:rPr>
          <w:sz w:val="24"/>
          <w:szCs w:val="24"/>
          <w:lang w:val="en-US"/>
        </w:rPr>
        <w:t xml:space="preserve">// </w:t>
      </w:r>
      <w:r w:rsidRPr="0075352F">
        <w:rPr>
          <w:rFonts w:eastAsia="Calibri"/>
          <w:sz w:val="24"/>
          <w:szCs w:val="24"/>
          <w:lang w:val="en-US" w:eastAsia="en-US"/>
        </w:rPr>
        <w:t>Technology audit and production reserves</w:t>
      </w:r>
      <w:r w:rsidRPr="0075352F">
        <w:rPr>
          <w:sz w:val="24"/>
          <w:szCs w:val="24"/>
          <w:lang w:val="en-US"/>
        </w:rPr>
        <w:t xml:space="preserve"> – № 1/4(45), 2019. – </w:t>
      </w:r>
      <w:r w:rsidRPr="0075352F">
        <w:rPr>
          <w:sz w:val="24"/>
          <w:szCs w:val="24"/>
        </w:rPr>
        <w:t>С</w:t>
      </w:r>
      <w:r w:rsidRPr="0075352F">
        <w:rPr>
          <w:sz w:val="24"/>
          <w:szCs w:val="24"/>
          <w:lang w:val="en-US"/>
        </w:rPr>
        <w:t>.11-21. ISNN: 2226-3780 (online)</w:t>
      </w:r>
      <w:r w:rsidRPr="0075352F">
        <w:rPr>
          <w:sz w:val="24"/>
          <w:szCs w:val="24"/>
          <w:lang w:val="uk-UA"/>
        </w:rPr>
        <w:t>.</w:t>
      </w:r>
    </w:p>
    <w:p w:rsidR="004D3F66" w:rsidRPr="0075352F" w:rsidRDefault="004D3F66" w:rsidP="00D177A4">
      <w:pPr>
        <w:pStyle w:val="a7"/>
        <w:numPr>
          <w:ilvl w:val="0"/>
          <w:numId w:val="107"/>
        </w:numPr>
        <w:shd w:val="clear" w:color="auto" w:fill="FFFFFF"/>
        <w:jc w:val="both"/>
        <w:rPr>
          <w:sz w:val="24"/>
          <w:szCs w:val="24"/>
          <w:lang w:val="uk-UA"/>
        </w:rPr>
      </w:pPr>
      <w:r w:rsidRPr="0075352F">
        <w:rPr>
          <w:sz w:val="24"/>
          <w:szCs w:val="24"/>
        </w:rPr>
        <w:t>Фостер Дж., Хорнгрен Ч. Бухгалтерский учет: управленческий аспект. – М: Финансы и статистика, 2003. – 415с.</w:t>
      </w:r>
    </w:p>
    <w:p w:rsidR="004D3F66" w:rsidRPr="0075352F" w:rsidRDefault="004D3F66" w:rsidP="00D177A4">
      <w:pPr>
        <w:pStyle w:val="a7"/>
        <w:numPr>
          <w:ilvl w:val="0"/>
          <w:numId w:val="107"/>
        </w:numPr>
        <w:shd w:val="clear" w:color="auto" w:fill="FFFFFF"/>
        <w:jc w:val="both"/>
        <w:rPr>
          <w:sz w:val="24"/>
          <w:szCs w:val="24"/>
          <w:lang w:val="uk-UA"/>
        </w:rPr>
      </w:pPr>
      <w:r w:rsidRPr="0075352F">
        <w:rPr>
          <w:sz w:val="24"/>
          <w:szCs w:val="24"/>
          <w:lang w:val="uk-UA"/>
        </w:rPr>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4D3F66" w:rsidRPr="007C11F9" w:rsidRDefault="004D3F66" w:rsidP="004D3F66">
      <w:pPr>
        <w:pStyle w:val="a5"/>
        <w:rPr>
          <w:b/>
          <w:sz w:val="24"/>
          <w:szCs w:val="24"/>
          <w:lang w:val="uk-UA"/>
        </w:rPr>
      </w:pPr>
      <w:r w:rsidRPr="00A22193">
        <w:rPr>
          <w:i/>
          <w:sz w:val="24"/>
          <w:szCs w:val="24"/>
          <w:lang w:val="uk-UA"/>
        </w:rPr>
        <w:t>І</w:t>
      </w:r>
      <w:r w:rsidRPr="007C11F9">
        <w:rPr>
          <w:i/>
          <w:sz w:val="24"/>
          <w:szCs w:val="24"/>
          <w:lang w:val="uk-UA"/>
        </w:rPr>
        <w:t>нтернет</w:t>
      </w:r>
      <w:r w:rsidRPr="00A22193">
        <w:rPr>
          <w:i/>
          <w:sz w:val="24"/>
          <w:szCs w:val="24"/>
          <w:lang w:val="uk-UA"/>
        </w:rPr>
        <w:t xml:space="preserve"> ресурси</w:t>
      </w:r>
      <w:r w:rsidRPr="007C11F9">
        <w:rPr>
          <w:sz w:val="24"/>
          <w:szCs w:val="24"/>
          <w:lang w:val="uk-UA"/>
        </w:rPr>
        <w:t>:</w:t>
      </w:r>
    </w:p>
    <w:p w:rsidR="004D3F66" w:rsidRPr="007C11F9" w:rsidRDefault="004D3F66" w:rsidP="004D3F66">
      <w:pPr>
        <w:pStyle w:val="a5"/>
        <w:spacing w:after="0"/>
        <w:ind w:left="0"/>
        <w:jc w:val="both"/>
        <w:rPr>
          <w:sz w:val="24"/>
          <w:szCs w:val="24"/>
          <w:lang w:val="uk-UA"/>
        </w:rPr>
      </w:pPr>
      <w:proofErr w:type="gramStart"/>
      <w:r w:rsidRPr="00441ADD">
        <w:rPr>
          <w:sz w:val="24"/>
          <w:szCs w:val="24"/>
          <w:lang w:val="en-US"/>
        </w:rPr>
        <w:t>http</w:t>
      </w:r>
      <w:r w:rsidRPr="007C11F9">
        <w:rPr>
          <w:sz w:val="24"/>
          <w:szCs w:val="24"/>
          <w:lang w:val="uk-UA"/>
        </w:rPr>
        <w:t xml:space="preserve">:// </w:t>
      </w:r>
      <w:r w:rsidRPr="00441ADD">
        <w:rPr>
          <w:sz w:val="24"/>
          <w:szCs w:val="24"/>
          <w:lang w:val="en-US"/>
        </w:rPr>
        <w:t>www</w:t>
      </w:r>
      <w:r w:rsidRPr="007C11F9">
        <w:rPr>
          <w:sz w:val="24"/>
          <w:szCs w:val="24"/>
          <w:lang w:val="uk-UA"/>
        </w:rPr>
        <w:t>.</w:t>
      </w:r>
      <w:proofErr w:type="gramEnd"/>
      <w:r w:rsidRPr="007C11F9">
        <w:rPr>
          <w:sz w:val="24"/>
          <w:szCs w:val="24"/>
          <w:lang w:val="uk-UA"/>
        </w:rPr>
        <w:t xml:space="preserve"> </w:t>
      </w:r>
      <w:proofErr w:type="gramStart"/>
      <w:r w:rsidRPr="00441ADD">
        <w:rPr>
          <w:sz w:val="24"/>
          <w:szCs w:val="24"/>
          <w:lang w:val="en-US"/>
        </w:rPr>
        <w:t>library</w:t>
      </w:r>
      <w:proofErr w:type="gramEnd"/>
      <w:r w:rsidRPr="007C11F9">
        <w:rPr>
          <w:sz w:val="24"/>
          <w:szCs w:val="24"/>
          <w:lang w:val="uk-UA"/>
        </w:rPr>
        <w:t xml:space="preserve">. </w:t>
      </w:r>
      <w:r w:rsidRPr="00441ADD">
        <w:rPr>
          <w:sz w:val="24"/>
          <w:szCs w:val="24"/>
          <w:lang w:val="en-US"/>
        </w:rPr>
        <w:t>univ</w:t>
      </w:r>
      <w:r w:rsidRPr="007C11F9">
        <w:rPr>
          <w:sz w:val="24"/>
          <w:szCs w:val="24"/>
          <w:lang w:val="uk-UA"/>
        </w:rPr>
        <w:t>.</w:t>
      </w:r>
      <w:r w:rsidRPr="00441ADD">
        <w:rPr>
          <w:sz w:val="24"/>
          <w:szCs w:val="24"/>
          <w:lang w:val="en-US"/>
        </w:rPr>
        <w:t>kiev</w:t>
      </w:r>
      <w:r w:rsidRPr="007C11F9">
        <w:rPr>
          <w:sz w:val="24"/>
          <w:szCs w:val="24"/>
          <w:lang w:val="uk-UA"/>
        </w:rPr>
        <w:t>.</w:t>
      </w:r>
      <w:r w:rsidRPr="00441ADD">
        <w:rPr>
          <w:sz w:val="24"/>
          <w:szCs w:val="24"/>
          <w:lang w:val="en-US"/>
        </w:rPr>
        <w:t>ua</w:t>
      </w:r>
      <w:r w:rsidRPr="007C11F9">
        <w:rPr>
          <w:sz w:val="24"/>
          <w:szCs w:val="24"/>
          <w:lang w:val="uk-UA"/>
        </w:rPr>
        <w:t>/</w:t>
      </w:r>
      <w:r w:rsidRPr="00441ADD">
        <w:rPr>
          <w:sz w:val="24"/>
          <w:szCs w:val="24"/>
          <w:lang w:val="en-US"/>
        </w:rPr>
        <w:t>ukr</w:t>
      </w:r>
      <w:r w:rsidRPr="007C11F9">
        <w:rPr>
          <w:sz w:val="24"/>
          <w:szCs w:val="24"/>
          <w:lang w:val="uk-UA"/>
        </w:rPr>
        <w:t>/</w:t>
      </w:r>
      <w:r w:rsidRPr="00441ADD">
        <w:rPr>
          <w:sz w:val="24"/>
          <w:szCs w:val="24"/>
          <w:lang w:val="en-US"/>
        </w:rPr>
        <w:t>res</w:t>
      </w:r>
      <w:r w:rsidRPr="007C11F9">
        <w:rPr>
          <w:sz w:val="24"/>
          <w:szCs w:val="24"/>
          <w:lang w:val="uk-UA"/>
        </w:rPr>
        <w:t>/</w:t>
      </w:r>
      <w:r w:rsidRPr="00441ADD">
        <w:rPr>
          <w:sz w:val="24"/>
          <w:szCs w:val="24"/>
          <w:lang w:val="en-US"/>
        </w:rPr>
        <w:t>resour</w:t>
      </w:r>
      <w:r w:rsidRPr="007C11F9">
        <w:rPr>
          <w:sz w:val="24"/>
          <w:szCs w:val="24"/>
          <w:lang w:val="uk-UA"/>
        </w:rPr>
        <w:t>.</w:t>
      </w:r>
      <w:r w:rsidRPr="00441ADD">
        <w:rPr>
          <w:sz w:val="24"/>
          <w:szCs w:val="24"/>
          <w:lang w:val="en-US"/>
        </w:rPr>
        <w:t>php</w:t>
      </w:r>
      <w:r w:rsidRPr="007C11F9">
        <w:rPr>
          <w:sz w:val="24"/>
          <w:szCs w:val="24"/>
          <w:lang w:val="uk-UA"/>
        </w:rPr>
        <w:t>3 – Бібліотеки в Україні.</w:t>
      </w:r>
    </w:p>
    <w:p w:rsidR="004D3F66" w:rsidRPr="00441ADD" w:rsidRDefault="004D3F66" w:rsidP="004D3F66">
      <w:pPr>
        <w:pStyle w:val="a5"/>
        <w:spacing w:after="0"/>
        <w:ind w:left="0"/>
        <w:jc w:val="both"/>
        <w:rPr>
          <w:sz w:val="24"/>
          <w:szCs w:val="24"/>
        </w:rPr>
      </w:pPr>
      <w:proofErr w:type="gramStart"/>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/–Національна бібліотека України ім.</w:t>
      </w:r>
      <w:proofErr w:type="gramEnd"/>
      <w:r w:rsidRPr="00441ADD">
        <w:rPr>
          <w:sz w:val="24"/>
          <w:szCs w:val="24"/>
        </w:rPr>
        <w:t xml:space="preserve"> В.І.Вернадського</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w:t>
      </w:r>
      <w:r w:rsidRPr="00441ADD">
        <w:rPr>
          <w:sz w:val="24"/>
          <w:szCs w:val="24"/>
          <w:lang w:val="en-US"/>
        </w:rPr>
        <w:t>portal</w:t>
      </w:r>
      <w:r w:rsidRPr="00441ADD">
        <w:rPr>
          <w:sz w:val="24"/>
          <w:szCs w:val="24"/>
        </w:rPr>
        <w:t>/</w:t>
      </w:r>
      <w:r w:rsidRPr="00441ADD">
        <w:rPr>
          <w:sz w:val="24"/>
          <w:szCs w:val="24"/>
          <w:lang w:val="en-US"/>
        </w:rPr>
        <w:t>libukr</w:t>
      </w:r>
      <w:r w:rsidRPr="00441ADD">
        <w:rPr>
          <w:sz w:val="24"/>
          <w:szCs w:val="24"/>
        </w:rPr>
        <w:t>.</w:t>
      </w:r>
      <w:r w:rsidRPr="00441ADD">
        <w:rPr>
          <w:sz w:val="24"/>
          <w:szCs w:val="24"/>
          <w:lang w:val="en-US"/>
        </w:rPr>
        <w:t>html</w:t>
      </w:r>
      <w:r w:rsidRPr="00441ADD">
        <w:rPr>
          <w:sz w:val="24"/>
          <w:szCs w:val="24"/>
        </w:rPr>
        <w:t xml:space="preserve"> – Бібліотеки та науково-інформаційні центри України.</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 xml:space="preserve">:// </w:t>
      </w:r>
      <w:r w:rsidRPr="00441ADD">
        <w:rPr>
          <w:sz w:val="24"/>
          <w:szCs w:val="24"/>
          <w:lang w:val="en-US"/>
        </w:rPr>
        <w:t>www</w:t>
      </w:r>
      <w:r w:rsidRPr="00441ADD">
        <w:rPr>
          <w:sz w:val="24"/>
          <w:szCs w:val="24"/>
        </w:rPr>
        <w:t xml:space="preserve">. </w:t>
      </w:r>
      <w:r w:rsidRPr="00441ADD">
        <w:rPr>
          <w:sz w:val="24"/>
          <w:szCs w:val="24"/>
          <w:lang w:val="en-US"/>
        </w:rPr>
        <w:t>library</w:t>
      </w:r>
      <w:r w:rsidRPr="00441ADD">
        <w:rPr>
          <w:sz w:val="24"/>
          <w:szCs w:val="24"/>
        </w:rPr>
        <w:t xml:space="preserve">. </w:t>
      </w:r>
      <w:r w:rsidRPr="00441ADD">
        <w:rPr>
          <w:sz w:val="24"/>
          <w:szCs w:val="24"/>
          <w:lang w:val="en-US"/>
        </w:rPr>
        <w:t>lviv</w:t>
      </w:r>
      <w:r w:rsidRPr="00441ADD">
        <w:rPr>
          <w:sz w:val="24"/>
          <w:szCs w:val="24"/>
        </w:rPr>
        <w:t>.</w:t>
      </w:r>
      <w:r w:rsidRPr="00441ADD">
        <w:rPr>
          <w:sz w:val="24"/>
          <w:szCs w:val="24"/>
          <w:lang w:val="en-US"/>
        </w:rPr>
        <w:t>ua</w:t>
      </w:r>
      <w:r w:rsidRPr="00441ADD">
        <w:rPr>
          <w:sz w:val="24"/>
          <w:szCs w:val="24"/>
        </w:rPr>
        <w:t xml:space="preserve"> / – Львівська національна наукова бібліотека України ім. В. Стефаника.</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uk</w:t>
      </w:r>
      <w:r w:rsidRPr="00441ADD">
        <w:rPr>
          <w:sz w:val="24"/>
          <w:szCs w:val="24"/>
        </w:rPr>
        <w:t>.</w:t>
      </w:r>
      <w:r w:rsidRPr="00441ADD">
        <w:rPr>
          <w:sz w:val="24"/>
          <w:szCs w:val="24"/>
          <w:lang w:val="en-US"/>
        </w:rPr>
        <w:t>wikipedia</w:t>
      </w:r>
      <w:r w:rsidRPr="00441ADD">
        <w:rPr>
          <w:sz w:val="24"/>
          <w:szCs w:val="24"/>
        </w:rPr>
        <w:t>.</w:t>
      </w:r>
      <w:r w:rsidRPr="00441ADD">
        <w:rPr>
          <w:sz w:val="24"/>
          <w:szCs w:val="24"/>
          <w:lang w:val="en-US"/>
        </w:rPr>
        <w:t>org</w:t>
      </w:r>
      <w:r w:rsidRPr="00441ADD">
        <w:rPr>
          <w:sz w:val="24"/>
          <w:szCs w:val="24"/>
        </w:rPr>
        <w:t xml:space="preserve"> – вільна енциклопедія.</w:t>
      </w:r>
    </w:p>
    <w:p w:rsidR="004D3F66" w:rsidRPr="00441ADD" w:rsidRDefault="004D3F66" w:rsidP="004D3F66">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minfin</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 xml:space="preserve"> – сайт Міністерства фінансів України.</w:t>
      </w:r>
    </w:p>
    <w:p w:rsidR="004D3F66" w:rsidRPr="00441ADD" w:rsidRDefault="004D3F66" w:rsidP="004D3F66">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osvita</w:t>
      </w:r>
      <w:r w:rsidRPr="00441ADD">
        <w:rPr>
          <w:sz w:val="24"/>
          <w:szCs w:val="24"/>
        </w:rPr>
        <w:t>/</w:t>
      </w:r>
      <w:r w:rsidRPr="00441ADD">
        <w:rPr>
          <w:sz w:val="24"/>
          <w:szCs w:val="24"/>
          <w:lang w:val="en-US"/>
        </w:rPr>
        <w:t>org</w:t>
      </w:r>
      <w:r w:rsidRPr="00441ADD">
        <w:rPr>
          <w:sz w:val="24"/>
          <w:szCs w:val="24"/>
        </w:rPr>
        <w:t>.</w:t>
      </w:r>
      <w:r w:rsidRPr="00441ADD">
        <w:rPr>
          <w:sz w:val="24"/>
          <w:szCs w:val="24"/>
          <w:lang w:val="en-US"/>
        </w:rPr>
        <w:t>ua</w:t>
      </w:r>
      <w:r w:rsidRPr="00441ADD">
        <w:rPr>
          <w:sz w:val="24"/>
          <w:szCs w:val="24"/>
        </w:rPr>
        <w:t xml:space="preserve"> – сайт Міністерства освіти і науки України</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web</w:t>
      </w:r>
      <w:r w:rsidRPr="00441ADD">
        <w:rPr>
          <w:sz w:val="24"/>
          <w:szCs w:val="24"/>
        </w:rPr>
        <w:t>/</w:t>
      </w:r>
      <w:r w:rsidRPr="00441ADD">
        <w:rPr>
          <w:sz w:val="24"/>
          <w:szCs w:val="24"/>
          <w:lang w:val="en-US"/>
        </w:rPr>
        <w:t>worldbank</w:t>
      </w:r>
      <w:r w:rsidRPr="00441ADD">
        <w:rPr>
          <w:sz w:val="24"/>
          <w:szCs w:val="24"/>
        </w:rPr>
        <w:t>/</w:t>
      </w:r>
      <w:r w:rsidRPr="00441ADD">
        <w:rPr>
          <w:sz w:val="24"/>
          <w:szCs w:val="24"/>
          <w:lang w:val="en-US"/>
        </w:rPr>
        <w:t>org</w:t>
      </w:r>
      <w:r w:rsidRPr="00441ADD">
        <w:rPr>
          <w:sz w:val="24"/>
          <w:szCs w:val="24"/>
        </w:rPr>
        <w:t>– сайт Світового банку</w:t>
      </w:r>
    </w:p>
    <w:p w:rsidR="004D3F66" w:rsidRDefault="004D3F66" w:rsidP="004D3F66">
      <w:pPr>
        <w:rPr>
          <w:rFonts w:ascii="Times New Roman" w:hAnsi="Times New Roman" w:cs="Times New Roman"/>
          <w:b/>
          <w:sz w:val="24"/>
          <w:szCs w:val="24"/>
        </w:rPr>
      </w:pPr>
    </w:p>
    <w:p w:rsidR="004D3F66" w:rsidRPr="00A22193" w:rsidRDefault="004D3F66" w:rsidP="004D3F66">
      <w:pPr>
        <w:rPr>
          <w:rFonts w:ascii="Times New Roman" w:hAnsi="Times New Roman" w:cs="Times New Roman"/>
          <w:sz w:val="24"/>
          <w:szCs w:val="24"/>
        </w:rPr>
      </w:pPr>
      <w:r w:rsidRPr="00A22193">
        <w:rPr>
          <w:rFonts w:ascii="Times New Roman" w:hAnsi="Times New Roman" w:cs="Times New Roman"/>
          <w:b/>
          <w:sz w:val="24"/>
          <w:szCs w:val="24"/>
        </w:rPr>
        <w:t xml:space="preserve">Навчальне обладнання:  </w:t>
      </w:r>
      <w:r w:rsidRPr="00A22193">
        <w:rPr>
          <w:rFonts w:ascii="Times New Roman" w:hAnsi="Times New Roman" w:cs="Times New Roman"/>
          <w:sz w:val="24"/>
          <w:szCs w:val="24"/>
        </w:rPr>
        <w:t>електронна дошка, ноутбук.</w:t>
      </w:r>
    </w:p>
    <w:p w:rsidR="004D3F66" w:rsidRPr="00856702" w:rsidRDefault="004D3F66" w:rsidP="004D3F66">
      <w:pPr>
        <w:rPr>
          <w:sz w:val="24"/>
          <w:szCs w:val="24"/>
        </w:rPr>
      </w:pPr>
    </w:p>
    <w:p w:rsidR="004D3F66" w:rsidRPr="0075352F" w:rsidRDefault="004D3F66" w:rsidP="004D3F66">
      <w:pPr>
        <w:jc w:val="center"/>
        <w:rPr>
          <w:rFonts w:ascii="Times New Roman" w:hAnsi="Times New Roman" w:cs="Times New Roman"/>
          <w:b/>
          <w:sz w:val="24"/>
          <w:szCs w:val="24"/>
        </w:rPr>
      </w:pPr>
      <w:r w:rsidRPr="0075352F">
        <w:rPr>
          <w:rFonts w:ascii="Times New Roman" w:hAnsi="Times New Roman" w:cs="Times New Roman"/>
          <w:b/>
          <w:sz w:val="24"/>
          <w:szCs w:val="24"/>
        </w:rPr>
        <w:lastRenderedPageBreak/>
        <w:t>ВИКЛАД  МАТЕРІАЛУ  ЛЕКЦІЇ</w:t>
      </w:r>
    </w:p>
    <w:p w:rsidR="0075352F" w:rsidRPr="0075352F" w:rsidRDefault="0075352F" w:rsidP="0075352F">
      <w:pPr>
        <w:pStyle w:val="a5"/>
        <w:spacing w:after="0"/>
        <w:ind w:left="0"/>
        <w:jc w:val="both"/>
        <w:rPr>
          <w:b/>
          <w:i/>
          <w:sz w:val="24"/>
          <w:szCs w:val="24"/>
        </w:rPr>
      </w:pPr>
      <w:r w:rsidRPr="0075352F">
        <w:rPr>
          <w:b/>
          <w:i/>
          <w:sz w:val="24"/>
          <w:szCs w:val="24"/>
          <w:lang w:val="uk-UA"/>
        </w:rPr>
        <w:t xml:space="preserve">1. Концепція центрів та обліку відповідальності. </w:t>
      </w:r>
      <w:r w:rsidRPr="0075352F">
        <w:rPr>
          <w:b/>
          <w:i/>
          <w:sz w:val="24"/>
          <w:szCs w:val="24"/>
        </w:rPr>
        <w:t xml:space="preserve">Переваги та недоліки децентралізації управління. </w:t>
      </w:r>
    </w:p>
    <w:p w:rsidR="0075352F" w:rsidRDefault="0075352F" w:rsidP="0075352F">
      <w:pPr>
        <w:shd w:val="clear" w:color="auto" w:fill="FFFFFF"/>
        <w:ind w:firstLine="709"/>
        <w:jc w:val="both"/>
        <w:rPr>
          <w:rFonts w:ascii="Times New Roman" w:hAnsi="Times New Roman" w:cs="Times New Roman"/>
          <w:b/>
          <w:i/>
          <w:sz w:val="24"/>
          <w:szCs w:val="24"/>
        </w:rPr>
      </w:pPr>
    </w:p>
    <w:p w:rsidR="0075352F" w:rsidRPr="0075352F" w:rsidRDefault="0075352F" w:rsidP="0075352F">
      <w:pPr>
        <w:shd w:val="clear" w:color="auto" w:fill="FFFFFF"/>
        <w:ind w:firstLine="709"/>
        <w:jc w:val="both"/>
        <w:rPr>
          <w:rFonts w:ascii="Times New Roman" w:hAnsi="Times New Roman" w:cs="Times New Roman"/>
          <w:sz w:val="24"/>
          <w:szCs w:val="24"/>
        </w:rPr>
      </w:pPr>
      <w:r w:rsidRPr="0075352F">
        <w:rPr>
          <w:rFonts w:ascii="Times New Roman" w:hAnsi="Times New Roman" w:cs="Times New Roman"/>
          <w:b/>
          <w:i/>
          <w:sz w:val="24"/>
          <w:szCs w:val="24"/>
        </w:rPr>
        <w:t xml:space="preserve">Центр відповідальності </w:t>
      </w:r>
      <w:r w:rsidRPr="0075352F">
        <w:rPr>
          <w:rFonts w:ascii="Times New Roman" w:hAnsi="Times New Roman" w:cs="Times New Roman"/>
          <w:sz w:val="24"/>
          <w:szCs w:val="24"/>
        </w:rPr>
        <w:t xml:space="preserve">- </w:t>
      </w:r>
      <w:r w:rsidRPr="0075352F">
        <w:rPr>
          <w:rFonts w:ascii="Times New Roman" w:hAnsi="Times New Roman" w:cs="Times New Roman"/>
          <w:color w:val="000000"/>
          <w:sz w:val="24"/>
          <w:szCs w:val="24"/>
        </w:rPr>
        <w:t>це сфера (сегмент) діяльності, в межах якої встановлено персональну відповідальність менеджера за показники діяльності, які він повинен контролювати.</w:t>
      </w:r>
    </w:p>
    <w:p w:rsidR="0075352F" w:rsidRPr="0075352F" w:rsidRDefault="0075352F" w:rsidP="0075352F">
      <w:pPr>
        <w:autoSpaceDE w:val="0"/>
        <w:autoSpaceDN w:val="0"/>
        <w:adjustRightInd w:val="0"/>
        <w:ind w:firstLine="540"/>
        <w:jc w:val="both"/>
        <w:rPr>
          <w:rFonts w:ascii="Times New Roman" w:hAnsi="Times New Roman" w:cs="Times New Roman"/>
          <w:color w:val="000000"/>
          <w:sz w:val="24"/>
          <w:szCs w:val="24"/>
        </w:rPr>
      </w:pPr>
      <w:r w:rsidRPr="0075352F">
        <w:rPr>
          <w:rFonts w:ascii="Times New Roman" w:hAnsi="Times New Roman" w:cs="Times New Roman"/>
          <w:color w:val="000000"/>
          <w:sz w:val="24"/>
          <w:szCs w:val="24"/>
        </w:rPr>
        <w:t>В концепції центрів відповідальності діє правило, за яким кожна структурна одиниця підприємства несе відповідальність лише за ті витрати або доходи, які перебувають під її контролем. Кожен центр  може виконувати найрізноманітніші функції (виробництва, контролю, маркетингу, обліку), адже об’єктом обліку є людина а не окремі функції.</w:t>
      </w:r>
    </w:p>
    <w:p w:rsidR="0075352F" w:rsidRPr="0075352F" w:rsidRDefault="0075352F" w:rsidP="0075352F">
      <w:pPr>
        <w:autoSpaceDE w:val="0"/>
        <w:autoSpaceDN w:val="0"/>
        <w:adjustRightInd w:val="0"/>
        <w:ind w:firstLine="540"/>
        <w:jc w:val="both"/>
        <w:rPr>
          <w:rFonts w:ascii="Times New Roman" w:hAnsi="Times New Roman" w:cs="Times New Roman"/>
          <w:sz w:val="24"/>
          <w:szCs w:val="24"/>
        </w:rPr>
      </w:pPr>
      <w:r w:rsidRPr="0075352F">
        <w:rPr>
          <w:rFonts w:ascii="Times New Roman" w:hAnsi="Times New Roman" w:cs="Times New Roman"/>
          <w:sz w:val="24"/>
          <w:szCs w:val="24"/>
        </w:rPr>
        <w:t>Центр відповідальності являє собою частку системи управління підприємством, що має свій вхід і вихід. На вході формується інформація про витрати сировини, матеріалів, напівфабрикатів, робочого часу і т.д. На виході формується інформація про продукцію (роботи, послуги), які переходять в інший центр відповідальності або реалізуються на сторону.</w:t>
      </w:r>
    </w:p>
    <w:p w:rsidR="0075352F" w:rsidRPr="0075352F" w:rsidRDefault="0075352F" w:rsidP="0075352F">
      <w:pPr>
        <w:autoSpaceDE w:val="0"/>
        <w:autoSpaceDN w:val="0"/>
        <w:adjustRightInd w:val="0"/>
        <w:ind w:firstLine="540"/>
        <w:jc w:val="both"/>
        <w:rPr>
          <w:rFonts w:ascii="Times New Roman" w:hAnsi="Times New Roman" w:cs="Times New Roman"/>
          <w:sz w:val="24"/>
          <w:szCs w:val="24"/>
        </w:rPr>
      </w:pPr>
      <w:r w:rsidRPr="0075352F">
        <w:rPr>
          <w:rFonts w:ascii="Times New Roman" w:hAnsi="Times New Roman" w:cs="Times New Roman"/>
          <w:sz w:val="24"/>
          <w:szCs w:val="24"/>
        </w:rPr>
        <w:t>Керівниками центрів відповідальності можуть бути: бригадир (майстер), начальник цеху (ділянки), начальник (завідувач) служби, головний механік, головний інженер, адміністрація підприємства в цілому.</w:t>
      </w:r>
    </w:p>
    <w:p w:rsidR="0075352F" w:rsidRPr="0075352F" w:rsidRDefault="0075352F" w:rsidP="0075352F">
      <w:pPr>
        <w:autoSpaceDE w:val="0"/>
        <w:autoSpaceDN w:val="0"/>
        <w:adjustRightInd w:val="0"/>
        <w:ind w:firstLine="540"/>
        <w:jc w:val="both"/>
        <w:rPr>
          <w:rFonts w:ascii="Times New Roman" w:hAnsi="Times New Roman" w:cs="Times New Roman"/>
          <w:sz w:val="24"/>
          <w:szCs w:val="24"/>
        </w:rPr>
      </w:pPr>
      <w:r w:rsidRPr="0075352F">
        <w:rPr>
          <w:rFonts w:ascii="Times New Roman" w:hAnsi="Times New Roman" w:cs="Times New Roman"/>
          <w:b/>
          <w:i/>
          <w:sz w:val="24"/>
          <w:szCs w:val="24"/>
        </w:rPr>
        <w:t>Система обліку за центрами відповідальності переважно створюється на крупних децентралізованих підприємствах</w:t>
      </w:r>
      <w:r w:rsidRPr="0075352F">
        <w:rPr>
          <w:rFonts w:ascii="Times New Roman" w:hAnsi="Times New Roman" w:cs="Times New Roman"/>
          <w:sz w:val="24"/>
          <w:szCs w:val="24"/>
        </w:rPr>
        <w:t>; функціонує для задоволення інформаційних потреб внутрішнього управління; дозволяє оперативно контролювати витрати і результати на різних рівнях організації і оцінювати діяльність окремих менеджерів і підрозділів на підставі проведення первинного аналізу; відіграє роль сигнальної системи в механізмі управління.</w:t>
      </w:r>
    </w:p>
    <w:p w:rsidR="0075352F" w:rsidRPr="0075352F" w:rsidRDefault="0075352F" w:rsidP="0075352F">
      <w:pPr>
        <w:autoSpaceDE w:val="0"/>
        <w:autoSpaceDN w:val="0"/>
        <w:adjustRightInd w:val="0"/>
        <w:ind w:firstLine="540"/>
        <w:jc w:val="both"/>
        <w:rPr>
          <w:rFonts w:ascii="Times New Roman" w:hAnsi="Times New Roman" w:cs="Times New Roman"/>
          <w:sz w:val="24"/>
          <w:szCs w:val="24"/>
        </w:rPr>
      </w:pPr>
      <w:r w:rsidRPr="0075352F">
        <w:rPr>
          <w:rFonts w:ascii="Times New Roman" w:hAnsi="Times New Roman" w:cs="Times New Roman"/>
          <w:sz w:val="24"/>
          <w:szCs w:val="24"/>
        </w:rPr>
        <w:t>Особливо важко визначити відповідальність в таких сферах, як експлуатація і технічне обслуговування обладнання, контроль якості, календарне планування і т.д.</w:t>
      </w:r>
    </w:p>
    <w:p w:rsidR="0075352F" w:rsidRPr="0075352F" w:rsidRDefault="0075352F" w:rsidP="0075352F">
      <w:pPr>
        <w:shd w:val="clear" w:color="auto" w:fill="FFFFFF"/>
        <w:ind w:firstLine="709"/>
        <w:jc w:val="both"/>
        <w:rPr>
          <w:rFonts w:ascii="Times New Roman" w:hAnsi="Times New Roman" w:cs="Times New Roman"/>
          <w:sz w:val="24"/>
          <w:szCs w:val="24"/>
        </w:rPr>
      </w:pPr>
      <w:r w:rsidRPr="0075352F">
        <w:rPr>
          <w:rFonts w:ascii="Times New Roman" w:hAnsi="Times New Roman" w:cs="Times New Roman"/>
          <w:b/>
          <w:i/>
          <w:iCs/>
          <w:color w:val="000000"/>
          <w:sz w:val="24"/>
          <w:szCs w:val="24"/>
        </w:rPr>
        <w:t>Облік відповідальності</w:t>
      </w:r>
      <w:r w:rsidRPr="0075352F">
        <w:rPr>
          <w:rFonts w:ascii="Times New Roman" w:hAnsi="Times New Roman" w:cs="Times New Roman"/>
          <w:i/>
          <w:iCs/>
          <w:color w:val="000000"/>
          <w:sz w:val="24"/>
          <w:szCs w:val="24"/>
        </w:rPr>
        <w:t xml:space="preserve"> </w:t>
      </w:r>
      <w:r w:rsidRPr="0075352F">
        <w:rPr>
          <w:rFonts w:ascii="Times New Roman" w:hAnsi="Times New Roman" w:cs="Times New Roman"/>
          <w:color w:val="000000"/>
          <w:sz w:val="24"/>
          <w:szCs w:val="24"/>
        </w:rPr>
        <w:t>— система обліку, яка забезпечує контроль та оцінку діяльності кожного центру відповідальності.</w:t>
      </w:r>
    </w:p>
    <w:p w:rsidR="0075352F" w:rsidRPr="0075352F" w:rsidRDefault="0075352F" w:rsidP="0075352F">
      <w:pPr>
        <w:autoSpaceDE w:val="0"/>
        <w:autoSpaceDN w:val="0"/>
        <w:adjustRightInd w:val="0"/>
        <w:ind w:firstLine="540"/>
        <w:jc w:val="both"/>
        <w:rPr>
          <w:rFonts w:ascii="Times New Roman" w:hAnsi="Times New Roman" w:cs="Times New Roman"/>
          <w:b/>
          <w:i/>
          <w:sz w:val="24"/>
          <w:szCs w:val="24"/>
        </w:rPr>
      </w:pPr>
      <w:r w:rsidRPr="0075352F">
        <w:rPr>
          <w:rFonts w:ascii="Times New Roman" w:hAnsi="Times New Roman" w:cs="Times New Roman"/>
          <w:b/>
          <w:i/>
          <w:sz w:val="24"/>
          <w:szCs w:val="24"/>
        </w:rPr>
        <w:t>Основні вимоги до системи обліку за центрами відповідальності:</w:t>
      </w:r>
    </w:p>
    <w:p w:rsidR="0075352F" w:rsidRPr="0075352F" w:rsidRDefault="0075352F" w:rsidP="0075352F">
      <w:pPr>
        <w:autoSpaceDE w:val="0"/>
        <w:autoSpaceDN w:val="0"/>
        <w:adjustRightInd w:val="0"/>
        <w:ind w:firstLine="540"/>
        <w:jc w:val="both"/>
        <w:rPr>
          <w:rFonts w:ascii="Times New Roman" w:hAnsi="Times New Roman" w:cs="Times New Roman"/>
          <w:sz w:val="24"/>
          <w:szCs w:val="24"/>
        </w:rPr>
      </w:pPr>
      <w:r w:rsidRPr="0075352F">
        <w:rPr>
          <w:rFonts w:ascii="Times New Roman" w:hAnsi="Times New Roman" w:cs="Times New Roman"/>
          <w:sz w:val="24"/>
          <w:szCs w:val="24"/>
        </w:rPr>
        <w:t>1. Своєчасне забезпечення керівника центру відповідальності якісною і достовірною інформацією.</w:t>
      </w:r>
    </w:p>
    <w:p w:rsidR="0075352F" w:rsidRPr="0075352F" w:rsidRDefault="0075352F" w:rsidP="0075352F">
      <w:pPr>
        <w:autoSpaceDE w:val="0"/>
        <w:autoSpaceDN w:val="0"/>
        <w:adjustRightInd w:val="0"/>
        <w:ind w:firstLine="540"/>
        <w:jc w:val="both"/>
        <w:rPr>
          <w:rFonts w:ascii="Times New Roman" w:hAnsi="Times New Roman" w:cs="Times New Roman"/>
          <w:sz w:val="24"/>
          <w:szCs w:val="24"/>
        </w:rPr>
      </w:pPr>
      <w:r w:rsidRPr="0075352F">
        <w:rPr>
          <w:rFonts w:ascii="Times New Roman" w:hAnsi="Times New Roman" w:cs="Times New Roman"/>
          <w:sz w:val="24"/>
          <w:szCs w:val="24"/>
        </w:rPr>
        <w:t>2. Виміри, реєстрація інформації про використання ресурсів за ходом проведення центром відповідальності кожної господарської операції.</w:t>
      </w:r>
    </w:p>
    <w:p w:rsidR="0075352F" w:rsidRPr="0075352F" w:rsidRDefault="0075352F" w:rsidP="0075352F">
      <w:pPr>
        <w:autoSpaceDE w:val="0"/>
        <w:autoSpaceDN w:val="0"/>
        <w:adjustRightInd w:val="0"/>
        <w:ind w:firstLine="540"/>
        <w:jc w:val="both"/>
        <w:rPr>
          <w:rFonts w:ascii="Times New Roman" w:hAnsi="Times New Roman" w:cs="Times New Roman"/>
          <w:sz w:val="24"/>
          <w:szCs w:val="24"/>
        </w:rPr>
      </w:pPr>
      <w:r w:rsidRPr="0075352F">
        <w:rPr>
          <w:rFonts w:ascii="Times New Roman" w:hAnsi="Times New Roman" w:cs="Times New Roman"/>
          <w:sz w:val="24"/>
          <w:szCs w:val="24"/>
        </w:rPr>
        <w:t>3. Обробка, накопичення і своєчасна передача інформації про результати діяльності центру вищого рівня.</w:t>
      </w:r>
    </w:p>
    <w:p w:rsidR="0075352F" w:rsidRPr="0075352F" w:rsidRDefault="0075352F" w:rsidP="0075352F">
      <w:pPr>
        <w:autoSpaceDE w:val="0"/>
        <w:autoSpaceDN w:val="0"/>
        <w:adjustRightInd w:val="0"/>
        <w:ind w:firstLine="540"/>
        <w:jc w:val="both"/>
        <w:rPr>
          <w:rFonts w:ascii="Times New Roman" w:hAnsi="Times New Roman" w:cs="Times New Roman"/>
          <w:sz w:val="24"/>
          <w:szCs w:val="24"/>
        </w:rPr>
      </w:pPr>
      <w:r w:rsidRPr="0075352F">
        <w:rPr>
          <w:rFonts w:ascii="Times New Roman" w:hAnsi="Times New Roman" w:cs="Times New Roman"/>
          <w:sz w:val="24"/>
          <w:szCs w:val="24"/>
        </w:rPr>
        <w:t>4. Створення передумов для ухвалення об'єктивних якісних рішень на кожному рівні управління.</w:t>
      </w:r>
    </w:p>
    <w:p w:rsidR="0075352F" w:rsidRPr="0075352F" w:rsidRDefault="0075352F" w:rsidP="0075352F">
      <w:pPr>
        <w:shd w:val="clear" w:color="auto" w:fill="FFFFFF"/>
        <w:ind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lastRenderedPageBreak/>
        <w:t xml:space="preserve">Делегування повноважень приймати рішення означає </w:t>
      </w:r>
      <w:r w:rsidRPr="0075352F">
        <w:rPr>
          <w:rFonts w:ascii="Times New Roman" w:hAnsi="Times New Roman" w:cs="Times New Roman"/>
          <w:i/>
          <w:color w:val="000000"/>
          <w:sz w:val="24"/>
          <w:szCs w:val="24"/>
        </w:rPr>
        <w:t>децентралізацію управління</w:t>
      </w:r>
      <w:r w:rsidRPr="0075352F">
        <w:rPr>
          <w:rFonts w:ascii="Times New Roman" w:hAnsi="Times New Roman" w:cs="Times New Roman"/>
          <w:color w:val="000000"/>
          <w:sz w:val="24"/>
          <w:szCs w:val="24"/>
        </w:rPr>
        <w:t xml:space="preserve">. </w:t>
      </w:r>
      <w:r w:rsidRPr="0075352F">
        <w:rPr>
          <w:rFonts w:ascii="Times New Roman" w:hAnsi="Times New Roman" w:cs="Times New Roman"/>
          <w:sz w:val="24"/>
          <w:szCs w:val="24"/>
        </w:rPr>
        <w:t xml:space="preserve">Майбутнє має належати децентралізованому обліку. </w:t>
      </w:r>
      <w:r w:rsidRPr="0075352F">
        <w:rPr>
          <w:rFonts w:ascii="Times New Roman" w:hAnsi="Times New Roman" w:cs="Times New Roman"/>
          <w:color w:val="000000"/>
          <w:sz w:val="24"/>
          <w:szCs w:val="24"/>
        </w:rPr>
        <w:t>Децентралізація управління має певні переваги та недоліки.</w:t>
      </w:r>
    </w:p>
    <w:p w:rsidR="0075352F" w:rsidRPr="0075352F" w:rsidRDefault="0075352F" w:rsidP="0075352F">
      <w:pPr>
        <w:shd w:val="clear" w:color="auto" w:fill="FFFFFF"/>
        <w:ind w:firstLine="709"/>
        <w:jc w:val="both"/>
        <w:rPr>
          <w:rFonts w:ascii="Times New Roman" w:hAnsi="Times New Roman" w:cs="Times New Roman"/>
          <w:i/>
          <w:sz w:val="24"/>
          <w:szCs w:val="24"/>
        </w:rPr>
      </w:pPr>
      <w:r w:rsidRPr="0075352F">
        <w:rPr>
          <w:rFonts w:ascii="Times New Roman" w:hAnsi="Times New Roman" w:cs="Times New Roman"/>
          <w:i/>
          <w:color w:val="000000"/>
          <w:sz w:val="24"/>
          <w:szCs w:val="24"/>
        </w:rPr>
        <w:t>Перевагою децентралізації управління:</w:t>
      </w:r>
    </w:p>
    <w:p w:rsidR="0075352F" w:rsidRPr="0075352F" w:rsidRDefault="0075352F" w:rsidP="00D177A4">
      <w:pPr>
        <w:widowControl w:val="0"/>
        <w:numPr>
          <w:ilvl w:val="0"/>
          <w:numId w:val="10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t>можливість вищого керівництва зосередитись на глобальних стратегічних проблемах і рішеннях;</w:t>
      </w:r>
    </w:p>
    <w:p w:rsidR="0075352F" w:rsidRPr="0075352F" w:rsidRDefault="0075352F" w:rsidP="00D177A4">
      <w:pPr>
        <w:widowControl w:val="0"/>
        <w:numPr>
          <w:ilvl w:val="0"/>
          <w:numId w:val="10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t>оперативне прийняття рішень на відповідних рівнях управління;</w:t>
      </w:r>
    </w:p>
    <w:p w:rsidR="0075352F" w:rsidRPr="0075352F" w:rsidRDefault="0075352F" w:rsidP="00D177A4">
      <w:pPr>
        <w:widowControl w:val="0"/>
        <w:numPr>
          <w:ilvl w:val="0"/>
          <w:numId w:val="10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t>рішення приймаються тими менеджерами, які найглибше розуміються на суті проблеми;</w:t>
      </w:r>
    </w:p>
    <w:p w:rsidR="0075352F" w:rsidRPr="0075352F" w:rsidRDefault="0075352F" w:rsidP="00D177A4">
      <w:pPr>
        <w:widowControl w:val="0"/>
        <w:numPr>
          <w:ilvl w:val="0"/>
          <w:numId w:val="10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t>менеджери набувають досвіду управління, що дозволяє їм з часом посісти вирішальні посади в керівництві тощо.</w:t>
      </w:r>
    </w:p>
    <w:p w:rsidR="0075352F" w:rsidRPr="0075352F" w:rsidRDefault="0075352F" w:rsidP="0075352F">
      <w:pPr>
        <w:shd w:val="clear" w:color="auto" w:fill="FFFFFF"/>
        <w:ind w:firstLine="709"/>
        <w:jc w:val="both"/>
        <w:rPr>
          <w:rFonts w:ascii="Times New Roman" w:hAnsi="Times New Roman" w:cs="Times New Roman"/>
          <w:sz w:val="24"/>
          <w:szCs w:val="24"/>
        </w:rPr>
      </w:pPr>
      <w:r w:rsidRPr="0075352F">
        <w:rPr>
          <w:rFonts w:ascii="Times New Roman" w:hAnsi="Times New Roman" w:cs="Times New Roman"/>
          <w:i/>
          <w:color w:val="000000"/>
          <w:sz w:val="24"/>
          <w:szCs w:val="24"/>
        </w:rPr>
        <w:t>Недоліками децентралізації</w:t>
      </w:r>
      <w:r w:rsidRPr="0075352F">
        <w:rPr>
          <w:rFonts w:ascii="Times New Roman" w:hAnsi="Times New Roman" w:cs="Times New Roman"/>
          <w:color w:val="000000"/>
          <w:sz w:val="24"/>
          <w:szCs w:val="24"/>
        </w:rPr>
        <w:t xml:space="preserve"> </w:t>
      </w:r>
      <w:r w:rsidRPr="0075352F">
        <w:rPr>
          <w:rFonts w:ascii="Times New Roman" w:hAnsi="Times New Roman" w:cs="Times New Roman"/>
          <w:i/>
          <w:color w:val="000000"/>
          <w:sz w:val="24"/>
          <w:szCs w:val="24"/>
        </w:rPr>
        <w:t>управління</w:t>
      </w:r>
      <w:r w:rsidRPr="0075352F">
        <w:rPr>
          <w:rFonts w:ascii="Times New Roman" w:hAnsi="Times New Roman" w:cs="Times New Roman"/>
          <w:color w:val="000000"/>
          <w:sz w:val="24"/>
          <w:szCs w:val="24"/>
        </w:rPr>
        <w:t>:</w:t>
      </w:r>
    </w:p>
    <w:p w:rsidR="0075352F" w:rsidRPr="0075352F" w:rsidRDefault="0075352F" w:rsidP="00D177A4">
      <w:pPr>
        <w:widowControl w:val="0"/>
        <w:numPr>
          <w:ilvl w:val="0"/>
          <w:numId w:val="110"/>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t>ускладнення процесу координації діяльності;</w:t>
      </w:r>
    </w:p>
    <w:p w:rsidR="0075352F" w:rsidRPr="0075352F" w:rsidRDefault="0075352F" w:rsidP="00D177A4">
      <w:pPr>
        <w:widowControl w:val="0"/>
        <w:numPr>
          <w:ilvl w:val="0"/>
          <w:numId w:val="110"/>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t>можливість появи нездорової внутрішньої конкуренції;</w:t>
      </w:r>
    </w:p>
    <w:p w:rsidR="0075352F" w:rsidRPr="0075352F" w:rsidRDefault="0075352F" w:rsidP="00D177A4">
      <w:pPr>
        <w:widowControl w:val="0"/>
        <w:numPr>
          <w:ilvl w:val="0"/>
          <w:numId w:val="110"/>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t>збільшення витрат на утримання обслуговуючого персоналу .</w:t>
      </w:r>
    </w:p>
    <w:p w:rsidR="0075352F" w:rsidRPr="0075352F" w:rsidRDefault="0075352F" w:rsidP="0075352F">
      <w:pPr>
        <w:shd w:val="clear" w:color="auto" w:fill="FFFFFF"/>
        <w:ind w:firstLine="709"/>
        <w:jc w:val="both"/>
        <w:rPr>
          <w:rFonts w:ascii="Times New Roman" w:hAnsi="Times New Roman" w:cs="Times New Roman"/>
          <w:b/>
          <w:i/>
          <w:sz w:val="24"/>
          <w:szCs w:val="24"/>
        </w:rPr>
      </w:pPr>
      <w:r w:rsidRPr="0075352F">
        <w:rPr>
          <w:rFonts w:ascii="Times New Roman" w:hAnsi="Times New Roman" w:cs="Times New Roman"/>
          <w:b/>
          <w:i/>
          <w:color w:val="000000"/>
          <w:sz w:val="24"/>
          <w:szCs w:val="24"/>
        </w:rPr>
        <w:t>Організація обліку за центрами відповідальності</w:t>
      </w:r>
      <w:r w:rsidRPr="0075352F">
        <w:rPr>
          <w:rFonts w:ascii="Times New Roman" w:hAnsi="Times New Roman" w:cs="Times New Roman"/>
          <w:b/>
          <w:color w:val="000000"/>
          <w:sz w:val="24"/>
          <w:szCs w:val="24"/>
        </w:rPr>
        <w:t xml:space="preserve"> </w:t>
      </w:r>
      <w:r w:rsidRPr="0075352F">
        <w:rPr>
          <w:rFonts w:ascii="Times New Roman" w:hAnsi="Times New Roman" w:cs="Times New Roman"/>
          <w:b/>
          <w:i/>
          <w:color w:val="000000"/>
          <w:sz w:val="24"/>
          <w:szCs w:val="24"/>
        </w:rPr>
        <w:t>передбачає:</w:t>
      </w:r>
    </w:p>
    <w:p w:rsidR="0075352F" w:rsidRPr="0075352F" w:rsidRDefault="0075352F" w:rsidP="00D177A4">
      <w:pPr>
        <w:widowControl w:val="0"/>
        <w:numPr>
          <w:ilvl w:val="0"/>
          <w:numId w:val="11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t>визначення центрів відповідальності;</w:t>
      </w:r>
    </w:p>
    <w:p w:rsidR="0075352F" w:rsidRPr="0075352F" w:rsidRDefault="0075352F" w:rsidP="00D177A4">
      <w:pPr>
        <w:widowControl w:val="0"/>
        <w:numPr>
          <w:ilvl w:val="0"/>
          <w:numId w:val="11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t>складання бюджету для кожного центру відповідальності;</w:t>
      </w:r>
    </w:p>
    <w:p w:rsidR="0075352F" w:rsidRPr="0075352F" w:rsidRDefault="0075352F" w:rsidP="00D177A4">
      <w:pPr>
        <w:widowControl w:val="0"/>
        <w:numPr>
          <w:ilvl w:val="0"/>
          <w:numId w:val="11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t>регулярне    складання    звітності    про    виконання    бюджету    центром відповідальності;</w:t>
      </w:r>
    </w:p>
    <w:p w:rsidR="0075352F" w:rsidRPr="0075352F" w:rsidRDefault="0075352F" w:rsidP="00D177A4">
      <w:pPr>
        <w:widowControl w:val="0"/>
        <w:numPr>
          <w:ilvl w:val="0"/>
          <w:numId w:val="11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t>аналіз причин відхилень та оцінка діяльності центру.</w:t>
      </w:r>
    </w:p>
    <w:p w:rsidR="0075352F" w:rsidRPr="0075352F" w:rsidRDefault="0075352F" w:rsidP="0075352F">
      <w:pPr>
        <w:pStyle w:val="21"/>
        <w:spacing w:after="0" w:line="240" w:lineRule="auto"/>
        <w:jc w:val="both"/>
        <w:rPr>
          <w:b/>
          <w:i/>
          <w:sz w:val="24"/>
          <w:szCs w:val="24"/>
          <w:lang w:val="uk-UA"/>
        </w:rPr>
      </w:pPr>
    </w:p>
    <w:p w:rsidR="0075352F" w:rsidRPr="0075352F" w:rsidRDefault="0075352F" w:rsidP="0075352F">
      <w:pPr>
        <w:pStyle w:val="21"/>
        <w:spacing w:after="0" w:line="240" w:lineRule="auto"/>
        <w:jc w:val="both"/>
        <w:rPr>
          <w:b/>
          <w:i/>
          <w:sz w:val="24"/>
          <w:szCs w:val="24"/>
          <w:lang w:val="uk-UA"/>
        </w:rPr>
      </w:pPr>
    </w:p>
    <w:p w:rsidR="0075352F" w:rsidRPr="0075352F" w:rsidRDefault="0075352F" w:rsidP="0075352F">
      <w:pPr>
        <w:pStyle w:val="21"/>
        <w:spacing w:after="0" w:line="240" w:lineRule="auto"/>
        <w:jc w:val="both"/>
        <w:rPr>
          <w:b/>
          <w:i/>
          <w:sz w:val="24"/>
          <w:szCs w:val="24"/>
          <w:lang w:val="uk-UA"/>
        </w:rPr>
      </w:pPr>
      <w:r w:rsidRPr="0075352F">
        <w:rPr>
          <w:b/>
          <w:i/>
          <w:sz w:val="24"/>
          <w:szCs w:val="24"/>
          <w:lang w:val="uk-UA"/>
        </w:rPr>
        <w:t xml:space="preserve">2. </w:t>
      </w:r>
      <w:r w:rsidRPr="0075352F">
        <w:rPr>
          <w:b/>
          <w:i/>
          <w:sz w:val="24"/>
          <w:szCs w:val="24"/>
        </w:rPr>
        <w:t>Типи центрів відповідальності</w:t>
      </w:r>
      <w:r w:rsidRPr="0075352F">
        <w:rPr>
          <w:b/>
          <w:i/>
          <w:sz w:val="24"/>
          <w:szCs w:val="24"/>
          <w:lang w:val="uk-UA"/>
        </w:rPr>
        <w:t xml:space="preserve"> (витрат, доходу, приутку)</w:t>
      </w:r>
      <w:r w:rsidRPr="0075352F">
        <w:rPr>
          <w:b/>
          <w:i/>
          <w:sz w:val="24"/>
          <w:szCs w:val="24"/>
        </w:rPr>
        <w:t xml:space="preserve">. </w:t>
      </w:r>
      <w:r w:rsidRPr="0075352F">
        <w:rPr>
          <w:b/>
          <w:i/>
          <w:sz w:val="24"/>
          <w:szCs w:val="24"/>
          <w:lang w:val="uk-UA"/>
        </w:rPr>
        <w:t>Особливості внутрішньої звітності.</w:t>
      </w:r>
    </w:p>
    <w:p w:rsidR="0075352F" w:rsidRPr="0075352F" w:rsidRDefault="0075352F" w:rsidP="0075352F">
      <w:pPr>
        <w:autoSpaceDE w:val="0"/>
        <w:autoSpaceDN w:val="0"/>
        <w:adjustRightInd w:val="0"/>
        <w:ind w:firstLine="540"/>
        <w:jc w:val="both"/>
        <w:rPr>
          <w:rFonts w:ascii="Times New Roman" w:hAnsi="Times New Roman" w:cs="Times New Roman"/>
          <w:sz w:val="24"/>
          <w:szCs w:val="24"/>
        </w:rPr>
      </w:pPr>
      <w:r w:rsidRPr="0075352F">
        <w:rPr>
          <w:rFonts w:ascii="Times New Roman" w:hAnsi="Times New Roman" w:cs="Times New Roman"/>
          <w:sz w:val="24"/>
          <w:szCs w:val="24"/>
        </w:rPr>
        <w:t>Відмінності в характері відповідальності менеджерів дозволяють виділити чотири види центрів відповідальності:</w:t>
      </w:r>
    </w:p>
    <w:p w:rsidR="0075352F" w:rsidRPr="0075352F" w:rsidRDefault="0075352F" w:rsidP="00D177A4">
      <w:pPr>
        <w:numPr>
          <w:ilvl w:val="0"/>
          <w:numId w:val="108"/>
        </w:numPr>
        <w:autoSpaceDE w:val="0"/>
        <w:autoSpaceDN w:val="0"/>
        <w:adjustRightInd w:val="0"/>
        <w:spacing w:after="0" w:line="240" w:lineRule="auto"/>
        <w:ind w:left="0" w:firstLine="0"/>
        <w:jc w:val="both"/>
        <w:rPr>
          <w:rFonts w:ascii="Times New Roman" w:hAnsi="Times New Roman" w:cs="Times New Roman"/>
          <w:sz w:val="24"/>
          <w:szCs w:val="24"/>
        </w:rPr>
      </w:pPr>
      <w:r w:rsidRPr="0075352F">
        <w:rPr>
          <w:rFonts w:ascii="Times New Roman" w:hAnsi="Times New Roman" w:cs="Times New Roman"/>
          <w:sz w:val="24"/>
          <w:szCs w:val="24"/>
        </w:rPr>
        <w:t>центри витрат;</w:t>
      </w:r>
    </w:p>
    <w:p w:rsidR="0075352F" w:rsidRPr="0075352F" w:rsidRDefault="0075352F" w:rsidP="00D177A4">
      <w:pPr>
        <w:numPr>
          <w:ilvl w:val="0"/>
          <w:numId w:val="108"/>
        </w:numPr>
        <w:autoSpaceDE w:val="0"/>
        <w:autoSpaceDN w:val="0"/>
        <w:adjustRightInd w:val="0"/>
        <w:spacing w:after="0" w:line="240" w:lineRule="auto"/>
        <w:ind w:left="0" w:firstLine="0"/>
        <w:jc w:val="both"/>
        <w:rPr>
          <w:rFonts w:ascii="Times New Roman" w:hAnsi="Times New Roman" w:cs="Times New Roman"/>
          <w:sz w:val="24"/>
          <w:szCs w:val="24"/>
        </w:rPr>
      </w:pPr>
      <w:r w:rsidRPr="0075352F">
        <w:rPr>
          <w:rFonts w:ascii="Times New Roman" w:hAnsi="Times New Roman" w:cs="Times New Roman"/>
          <w:sz w:val="24"/>
          <w:szCs w:val="24"/>
        </w:rPr>
        <w:t>центри доходів;</w:t>
      </w:r>
    </w:p>
    <w:p w:rsidR="0075352F" w:rsidRPr="0075352F" w:rsidRDefault="0075352F" w:rsidP="00D177A4">
      <w:pPr>
        <w:numPr>
          <w:ilvl w:val="0"/>
          <w:numId w:val="108"/>
        </w:numPr>
        <w:autoSpaceDE w:val="0"/>
        <w:autoSpaceDN w:val="0"/>
        <w:adjustRightInd w:val="0"/>
        <w:spacing w:after="0" w:line="240" w:lineRule="auto"/>
        <w:ind w:left="0" w:firstLine="0"/>
        <w:jc w:val="both"/>
        <w:rPr>
          <w:rFonts w:ascii="Times New Roman" w:hAnsi="Times New Roman" w:cs="Times New Roman"/>
          <w:sz w:val="24"/>
          <w:szCs w:val="24"/>
        </w:rPr>
      </w:pPr>
      <w:r w:rsidRPr="0075352F">
        <w:rPr>
          <w:rFonts w:ascii="Times New Roman" w:hAnsi="Times New Roman" w:cs="Times New Roman"/>
          <w:sz w:val="24"/>
          <w:szCs w:val="24"/>
        </w:rPr>
        <w:t>центри прибутків;</w:t>
      </w:r>
    </w:p>
    <w:p w:rsidR="0075352F" w:rsidRPr="0075352F" w:rsidRDefault="0075352F" w:rsidP="00D177A4">
      <w:pPr>
        <w:numPr>
          <w:ilvl w:val="0"/>
          <w:numId w:val="108"/>
        </w:numPr>
        <w:autoSpaceDE w:val="0"/>
        <w:autoSpaceDN w:val="0"/>
        <w:adjustRightInd w:val="0"/>
        <w:spacing w:after="0" w:line="240" w:lineRule="auto"/>
        <w:ind w:left="0" w:firstLine="0"/>
        <w:jc w:val="both"/>
        <w:rPr>
          <w:rFonts w:ascii="Times New Roman" w:hAnsi="Times New Roman" w:cs="Times New Roman"/>
          <w:sz w:val="24"/>
          <w:szCs w:val="24"/>
        </w:rPr>
      </w:pPr>
      <w:r w:rsidRPr="0075352F">
        <w:rPr>
          <w:rFonts w:ascii="Times New Roman" w:hAnsi="Times New Roman" w:cs="Times New Roman"/>
          <w:sz w:val="24"/>
          <w:szCs w:val="24"/>
        </w:rPr>
        <w:t>центри інвестицій.</w:t>
      </w:r>
    </w:p>
    <w:p w:rsidR="0075352F" w:rsidRPr="0075352F" w:rsidRDefault="0075352F" w:rsidP="0075352F">
      <w:pPr>
        <w:autoSpaceDE w:val="0"/>
        <w:autoSpaceDN w:val="0"/>
        <w:adjustRightInd w:val="0"/>
        <w:ind w:firstLine="540"/>
        <w:jc w:val="both"/>
        <w:rPr>
          <w:rFonts w:ascii="Times New Roman" w:hAnsi="Times New Roman" w:cs="Times New Roman"/>
          <w:sz w:val="24"/>
          <w:szCs w:val="24"/>
        </w:rPr>
      </w:pPr>
      <w:r w:rsidRPr="0075352F">
        <w:rPr>
          <w:rFonts w:ascii="Times New Roman" w:hAnsi="Times New Roman" w:cs="Times New Roman"/>
          <w:b/>
          <w:i/>
          <w:sz w:val="24"/>
          <w:szCs w:val="24"/>
        </w:rPr>
        <w:t>Центр відповідальності за витратами</w:t>
      </w:r>
      <w:r w:rsidRPr="0075352F">
        <w:rPr>
          <w:rFonts w:ascii="Times New Roman" w:hAnsi="Times New Roman" w:cs="Times New Roman"/>
          <w:sz w:val="24"/>
          <w:szCs w:val="24"/>
        </w:rPr>
        <w:t xml:space="preserve"> є підрозділом на підприємстві, керівник якого відповідає тільки за витрати. Організація обліку витрат по центрах відповідальності за витратами дає можливість здійснювати контроль за формуванням витрат, підвищувати відповідальність за їх доцільність і обґрунтовано розподіляти непрямі витрати між носіями витрат. Центри відповідальності за витратами можуть бути різних розмірів: як досить великі (завод або адміністрація великої фірми), так і маленькі (робочі місця). Ступінь деталізації центрів витрат різний і залежить від цілей і завдань, поставлених керівництвом перед менеджером.</w:t>
      </w:r>
    </w:p>
    <w:p w:rsidR="0075352F" w:rsidRPr="0075352F" w:rsidRDefault="0075352F" w:rsidP="0075352F">
      <w:pPr>
        <w:autoSpaceDE w:val="0"/>
        <w:autoSpaceDN w:val="0"/>
        <w:adjustRightInd w:val="0"/>
        <w:ind w:firstLine="540"/>
        <w:jc w:val="both"/>
        <w:rPr>
          <w:rFonts w:ascii="Times New Roman" w:hAnsi="Times New Roman" w:cs="Times New Roman"/>
          <w:sz w:val="24"/>
          <w:szCs w:val="24"/>
        </w:rPr>
      </w:pPr>
      <w:r w:rsidRPr="0075352F">
        <w:rPr>
          <w:rFonts w:ascii="Times New Roman" w:hAnsi="Times New Roman" w:cs="Times New Roman"/>
          <w:b/>
          <w:i/>
          <w:sz w:val="24"/>
          <w:szCs w:val="24"/>
        </w:rPr>
        <w:t>Центр доходів</w:t>
      </w:r>
      <w:r w:rsidRPr="0075352F">
        <w:rPr>
          <w:rFonts w:ascii="Times New Roman" w:hAnsi="Times New Roman" w:cs="Times New Roman"/>
          <w:sz w:val="24"/>
          <w:szCs w:val="24"/>
        </w:rPr>
        <w:t xml:space="preserve"> - це центр відповідальності, менеджер якого відповідає за отримання доходів, але не несуть відповідальності за витрати.</w:t>
      </w:r>
    </w:p>
    <w:p w:rsidR="0075352F" w:rsidRPr="0075352F" w:rsidRDefault="0075352F" w:rsidP="0075352F">
      <w:pPr>
        <w:autoSpaceDE w:val="0"/>
        <w:autoSpaceDN w:val="0"/>
        <w:adjustRightInd w:val="0"/>
        <w:ind w:firstLine="540"/>
        <w:jc w:val="both"/>
        <w:rPr>
          <w:rFonts w:ascii="Times New Roman" w:hAnsi="Times New Roman" w:cs="Times New Roman"/>
          <w:sz w:val="24"/>
          <w:szCs w:val="24"/>
        </w:rPr>
      </w:pPr>
      <w:r w:rsidRPr="0075352F">
        <w:rPr>
          <w:rFonts w:ascii="Times New Roman" w:hAnsi="Times New Roman" w:cs="Times New Roman"/>
          <w:b/>
          <w:i/>
          <w:sz w:val="24"/>
          <w:szCs w:val="24"/>
        </w:rPr>
        <w:t>Центр прибутку</w:t>
      </w:r>
      <w:r w:rsidRPr="0075352F">
        <w:rPr>
          <w:rFonts w:ascii="Times New Roman" w:hAnsi="Times New Roman" w:cs="Times New Roman"/>
          <w:sz w:val="24"/>
          <w:szCs w:val="24"/>
        </w:rPr>
        <w:t xml:space="preserve"> - це підрозділи, керівники яких відповідальні не тільки за витрати, але й за обсяги виробництва і продажу, ціни, а також за фінансові результати свого підрозділу.</w:t>
      </w:r>
      <w:r w:rsidRPr="0075352F">
        <w:rPr>
          <w:rFonts w:ascii="Times New Roman" w:hAnsi="Times New Roman" w:cs="Times New Roman"/>
          <w:b/>
          <w:i/>
          <w:sz w:val="24"/>
          <w:szCs w:val="24"/>
        </w:rPr>
        <w:t xml:space="preserve"> Мета центру прибутку</w:t>
      </w:r>
      <w:r w:rsidRPr="0075352F">
        <w:rPr>
          <w:rFonts w:ascii="Times New Roman" w:hAnsi="Times New Roman" w:cs="Times New Roman"/>
          <w:sz w:val="24"/>
          <w:szCs w:val="24"/>
        </w:rPr>
        <w:t xml:space="preserve"> - отримання максимального прибутку шляхом оптимального об'єднання параметрів вкладених ресурсів, обсягу продукції, що випускається, і ціни.</w:t>
      </w:r>
    </w:p>
    <w:p w:rsidR="0075352F" w:rsidRPr="0075352F" w:rsidRDefault="0075352F" w:rsidP="0075352F">
      <w:pPr>
        <w:autoSpaceDE w:val="0"/>
        <w:autoSpaceDN w:val="0"/>
        <w:adjustRightInd w:val="0"/>
        <w:ind w:firstLine="540"/>
        <w:jc w:val="both"/>
        <w:rPr>
          <w:rFonts w:ascii="Times New Roman" w:hAnsi="Times New Roman" w:cs="Times New Roman"/>
          <w:sz w:val="24"/>
          <w:szCs w:val="24"/>
        </w:rPr>
      </w:pPr>
      <w:r w:rsidRPr="0075352F">
        <w:rPr>
          <w:rFonts w:ascii="Times New Roman" w:hAnsi="Times New Roman" w:cs="Times New Roman"/>
          <w:b/>
          <w:i/>
          <w:sz w:val="24"/>
          <w:szCs w:val="24"/>
        </w:rPr>
        <w:lastRenderedPageBreak/>
        <w:t xml:space="preserve">Центр інвестицій </w:t>
      </w:r>
      <w:r w:rsidRPr="0075352F">
        <w:rPr>
          <w:rFonts w:ascii="Times New Roman" w:hAnsi="Times New Roman" w:cs="Times New Roman"/>
          <w:b/>
          <w:bCs/>
          <w:i/>
          <w:iCs/>
          <w:sz w:val="24"/>
          <w:szCs w:val="24"/>
        </w:rPr>
        <w:t>(</w:t>
      </w:r>
      <w:r w:rsidRPr="0075352F">
        <w:rPr>
          <w:rFonts w:ascii="Times New Roman" w:hAnsi="Times New Roman" w:cs="Times New Roman"/>
          <w:b/>
          <w:i/>
          <w:sz w:val="24"/>
          <w:szCs w:val="24"/>
        </w:rPr>
        <w:t>капіталовкладень</w:t>
      </w:r>
      <w:r w:rsidRPr="0075352F">
        <w:rPr>
          <w:rFonts w:ascii="Times New Roman" w:hAnsi="Times New Roman" w:cs="Times New Roman"/>
          <w:b/>
          <w:bCs/>
          <w:i/>
          <w:iCs/>
          <w:sz w:val="24"/>
          <w:szCs w:val="24"/>
        </w:rPr>
        <w:t xml:space="preserve">) </w:t>
      </w:r>
      <w:r w:rsidRPr="0075352F">
        <w:rPr>
          <w:rFonts w:ascii="Times New Roman" w:hAnsi="Times New Roman" w:cs="Times New Roman"/>
          <w:sz w:val="24"/>
          <w:szCs w:val="24"/>
        </w:rPr>
        <w:t>– це підрозділ, керівник якого відповідає за витрати і результати інвестиційного процесу, ефективність використання капітальних вкладень</w:t>
      </w:r>
    </w:p>
    <w:p w:rsidR="0075352F" w:rsidRPr="0075352F" w:rsidRDefault="0075352F" w:rsidP="0075352F">
      <w:pPr>
        <w:autoSpaceDE w:val="0"/>
        <w:autoSpaceDN w:val="0"/>
        <w:adjustRightInd w:val="0"/>
        <w:ind w:firstLine="540"/>
        <w:jc w:val="both"/>
        <w:rPr>
          <w:rFonts w:ascii="Times New Roman" w:hAnsi="Times New Roman" w:cs="Times New Roman"/>
          <w:sz w:val="24"/>
          <w:szCs w:val="24"/>
        </w:rPr>
      </w:pPr>
      <w:r w:rsidRPr="0075352F">
        <w:rPr>
          <w:rFonts w:ascii="Times New Roman" w:hAnsi="Times New Roman" w:cs="Times New Roman"/>
          <w:b/>
          <w:i/>
          <w:sz w:val="24"/>
          <w:szCs w:val="24"/>
        </w:rPr>
        <w:t>Трансфертна ціна</w:t>
      </w:r>
      <w:r w:rsidRPr="0075352F">
        <w:rPr>
          <w:rFonts w:ascii="Times New Roman" w:hAnsi="Times New Roman" w:cs="Times New Roman"/>
          <w:sz w:val="24"/>
          <w:szCs w:val="24"/>
        </w:rPr>
        <w:t xml:space="preserve"> </w:t>
      </w:r>
      <w:r w:rsidRPr="0075352F">
        <w:rPr>
          <w:rFonts w:ascii="Times New Roman" w:hAnsi="Times New Roman" w:cs="Times New Roman"/>
          <w:b/>
          <w:bCs/>
          <w:i/>
          <w:iCs/>
          <w:sz w:val="24"/>
          <w:szCs w:val="24"/>
        </w:rPr>
        <w:t xml:space="preserve">- </w:t>
      </w:r>
      <w:r w:rsidRPr="0075352F">
        <w:rPr>
          <w:rFonts w:ascii="Times New Roman" w:hAnsi="Times New Roman" w:cs="Times New Roman"/>
          <w:sz w:val="24"/>
          <w:szCs w:val="24"/>
        </w:rPr>
        <w:t>це ціна, за якої продукти або послуги одного центру відповідальності передаються іншому центру відповідальності в межах одного підприємства. Звичайно трансфертні ціни базуються на ринкових цінах, витратах або договірних цінах. Спільне правило визначення трансфертної ціни можна проілюструвати наступною формулою:</w:t>
      </w:r>
    </w:p>
    <w:p w:rsidR="0075352F" w:rsidRPr="0075352F" w:rsidRDefault="0075352F" w:rsidP="0075352F">
      <w:pPr>
        <w:autoSpaceDE w:val="0"/>
        <w:autoSpaceDN w:val="0"/>
        <w:adjustRightInd w:val="0"/>
        <w:ind w:firstLine="540"/>
        <w:jc w:val="both"/>
        <w:rPr>
          <w:rFonts w:ascii="Times New Roman" w:hAnsi="Times New Roman" w:cs="Times New Roman"/>
          <w:b/>
          <w:i/>
          <w:sz w:val="24"/>
          <w:szCs w:val="24"/>
        </w:rPr>
      </w:pPr>
      <w:r w:rsidRPr="0075352F">
        <w:rPr>
          <w:rFonts w:ascii="Times New Roman" w:hAnsi="Times New Roman" w:cs="Times New Roman"/>
          <w:b/>
          <w:i/>
          <w:sz w:val="24"/>
          <w:szCs w:val="24"/>
        </w:rPr>
        <w:t xml:space="preserve">Мінімальна трансфертна ціна </w:t>
      </w:r>
      <w:r w:rsidRPr="0075352F">
        <w:rPr>
          <w:rFonts w:ascii="Times New Roman" w:hAnsi="Times New Roman" w:cs="Times New Roman"/>
          <w:b/>
          <w:bCs/>
          <w:i/>
          <w:sz w:val="24"/>
          <w:szCs w:val="24"/>
        </w:rPr>
        <w:t xml:space="preserve">= </w:t>
      </w:r>
      <w:r w:rsidRPr="0075352F">
        <w:rPr>
          <w:rFonts w:ascii="Times New Roman" w:hAnsi="Times New Roman" w:cs="Times New Roman"/>
          <w:b/>
          <w:i/>
          <w:sz w:val="24"/>
          <w:szCs w:val="24"/>
        </w:rPr>
        <w:t xml:space="preserve">дійсні витрати </w:t>
      </w:r>
      <w:r w:rsidRPr="0075352F">
        <w:rPr>
          <w:rFonts w:ascii="Times New Roman" w:hAnsi="Times New Roman" w:cs="Times New Roman"/>
          <w:b/>
          <w:bCs/>
          <w:i/>
          <w:sz w:val="24"/>
          <w:szCs w:val="24"/>
        </w:rPr>
        <w:t xml:space="preserve">+ </w:t>
      </w:r>
      <w:r w:rsidRPr="0075352F">
        <w:rPr>
          <w:rFonts w:ascii="Times New Roman" w:hAnsi="Times New Roman" w:cs="Times New Roman"/>
          <w:b/>
          <w:i/>
          <w:sz w:val="24"/>
          <w:szCs w:val="24"/>
        </w:rPr>
        <w:t>альтернативні витрати</w:t>
      </w:r>
    </w:p>
    <w:p w:rsidR="0075352F" w:rsidRPr="0075352F" w:rsidRDefault="0075352F" w:rsidP="0075352F">
      <w:pPr>
        <w:autoSpaceDE w:val="0"/>
        <w:autoSpaceDN w:val="0"/>
        <w:adjustRightInd w:val="0"/>
        <w:ind w:firstLine="540"/>
        <w:jc w:val="both"/>
        <w:rPr>
          <w:rFonts w:ascii="Times New Roman" w:hAnsi="Times New Roman" w:cs="Times New Roman"/>
          <w:sz w:val="24"/>
          <w:szCs w:val="24"/>
        </w:rPr>
      </w:pPr>
      <w:r w:rsidRPr="0075352F">
        <w:rPr>
          <w:rFonts w:ascii="Times New Roman" w:hAnsi="Times New Roman" w:cs="Times New Roman"/>
          <w:b/>
          <w:i/>
          <w:sz w:val="24"/>
          <w:szCs w:val="24"/>
        </w:rPr>
        <w:t>Дійсні витрати</w:t>
      </w:r>
      <w:r w:rsidRPr="0075352F">
        <w:rPr>
          <w:rFonts w:ascii="Times New Roman" w:hAnsi="Times New Roman" w:cs="Times New Roman"/>
          <w:sz w:val="24"/>
          <w:szCs w:val="24"/>
        </w:rPr>
        <w:t xml:space="preserve"> містять додаткові прямі змінні витрати на одиницю продукції та інші дійсні витрати, що виникатимуть в підрозділі тільки в результаті продажу в межах підприємства.</w:t>
      </w:r>
    </w:p>
    <w:p w:rsidR="0075352F" w:rsidRPr="0075352F" w:rsidRDefault="0075352F" w:rsidP="0075352F">
      <w:pPr>
        <w:autoSpaceDE w:val="0"/>
        <w:autoSpaceDN w:val="0"/>
        <w:adjustRightInd w:val="0"/>
        <w:ind w:firstLine="540"/>
        <w:jc w:val="both"/>
        <w:rPr>
          <w:rFonts w:ascii="Times New Roman" w:hAnsi="Times New Roman" w:cs="Times New Roman"/>
          <w:sz w:val="24"/>
          <w:szCs w:val="24"/>
        </w:rPr>
      </w:pPr>
      <w:r w:rsidRPr="0075352F">
        <w:rPr>
          <w:rFonts w:ascii="Times New Roman" w:hAnsi="Times New Roman" w:cs="Times New Roman"/>
          <w:b/>
          <w:i/>
          <w:sz w:val="24"/>
          <w:szCs w:val="24"/>
        </w:rPr>
        <w:t>Альтернативні витрати</w:t>
      </w:r>
      <w:r w:rsidRPr="0075352F">
        <w:rPr>
          <w:rFonts w:ascii="Times New Roman" w:hAnsi="Times New Roman" w:cs="Times New Roman"/>
          <w:sz w:val="24"/>
          <w:szCs w:val="24"/>
        </w:rPr>
        <w:t xml:space="preserve"> відображають вигоду, яку підрозділ втрачає унаслідок внутрішнього продажу одиниці продукції.</w:t>
      </w:r>
    </w:p>
    <w:p w:rsidR="0075352F" w:rsidRPr="0075352F" w:rsidRDefault="0075352F" w:rsidP="0075352F">
      <w:pPr>
        <w:autoSpaceDE w:val="0"/>
        <w:autoSpaceDN w:val="0"/>
        <w:adjustRightInd w:val="0"/>
        <w:ind w:firstLine="540"/>
        <w:jc w:val="both"/>
        <w:rPr>
          <w:rFonts w:ascii="Times New Roman" w:hAnsi="Times New Roman" w:cs="Times New Roman"/>
          <w:sz w:val="24"/>
          <w:szCs w:val="24"/>
        </w:rPr>
      </w:pPr>
      <w:r w:rsidRPr="0075352F">
        <w:rPr>
          <w:rFonts w:ascii="Times New Roman" w:hAnsi="Times New Roman" w:cs="Times New Roman"/>
          <w:sz w:val="24"/>
          <w:szCs w:val="24"/>
        </w:rPr>
        <w:t>Якщо підрозділ має вільні потужності, але не може реалізовувати продукцію на зовнішньому ринку, то вважається, що альтернативні витрати при цьому дорівнюватимуть нулю. Якщо ж підрозділ не має вільних потужностей і може продати всю продукцію зовнішнім покупцям, мінімальна трансфертна ціна рівнятиметься.</w:t>
      </w:r>
    </w:p>
    <w:p w:rsidR="0075352F" w:rsidRPr="0075352F" w:rsidRDefault="0075352F" w:rsidP="0075352F">
      <w:pPr>
        <w:autoSpaceDE w:val="0"/>
        <w:autoSpaceDN w:val="0"/>
        <w:adjustRightInd w:val="0"/>
        <w:ind w:firstLine="540"/>
        <w:jc w:val="center"/>
        <w:rPr>
          <w:rFonts w:ascii="Times New Roman" w:hAnsi="Times New Roman" w:cs="Times New Roman"/>
          <w:b/>
          <w:bCs/>
          <w:i/>
          <w:sz w:val="24"/>
          <w:szCs w:val="24"/>
        </w:rPr>
      </w:pPr>
      <w:r w:rsidRPr="0075352F">
        <w:rPr>
          <w:rFonts w:ascii="Times New Roman" w:hAnsi="Times New Roman" w:cs="Times New Roman"/>
          <w:b/>
          <w:i/>
          <w:sz w:val="24"/>
          <w:szCs w:val="24"/>
        </w:rPr>
        <w:t xml:space="preserve">Змінні витрати на одиницю продукції </w:t>
      </w:r>
      <w:r w:rsidRPr="0075352F">
        <w:rPr>
          <w:rFonts w:ascii="Times New Roman" w:hAnsi="Times New Roman" w:cs="Times New Roman"/>
          <w:b/>
          <w:bCs/>
          <w:i/>
          <w:sz w:val="24"/>
          <w:szCs w:val="24"/>
        </w:rPr>
        <w:t xml:space="preserve">+ </w:t>
      </w:r>
      <w:r w:rsidRPr="0075352F">
        <w:rPr>
          <w:rFonts w:ascii="Times New Roman" w:hAnsi="Times New Roman" w:cs="Times New Roman"/>
          <w:b/>
          <w:i/>
          <w:sz w:val="24"/>
          <w:szCs w:val="24"/>
        </w:rPr>
        <w:t>МД на од</w:t>
      </w:r>
      <w:r w:rsidRPr="0075352F">
        <w:rPr>
          <w:rFonts w:ascii="Times New Roman" w:hAnsi="Times New Roman" w:cs="Times New Roman"/>
          <w:b/>
          <w:bCs/>
          <w:i/>
          <w:sz w:val="24"/>
          <w:szCs w:val="24"/>
        </w:rPr>
        <w:t xml:space="preserve">. </w:t>
      </w:r>
      <w:r w:rsidRPr="0075352F">
        <w:rPr>
          <w:rFonts w:ascii="Times New Roman" w:hAnsi="Times New Roman" w:cs="Times New Roman"/>
          <w:b/>
          <w:i/>
          <w:sz w:val="24"/>
          <w:szCs w:val="24"/>
        </w:rPr>
        <w:t>продукції</w:t>
      </w:r>
      <w:r w:rsidRPr="0075352F">
        <w:rPr>
          <w:rFonts w:ascii="Times New Roman" w:hAnsi="Times New Roman" w:cs="Times New Roman"/>
          <w:b/>
          <w:bCs/>
          <w:i/>
          <w:sz w:val="24"/>
          <w:szCs w:val="24"/>
        </w:rPr>
        <w:t xml:space="preserve">, </w:t>
      </w:r>
      <w:r w:rsidRPr="0075352F">
        <w:rPr>
          <w:rFonts w:ascii="Times New Roman" w:hAnsi="Times New Roman" w:cs="Times New Roman"/>
          <w:b/>
          <w:i/>
          <w:sz w:val="24"/>
          <w:szCs w:val="24"/>
        </w:rPr>
        <w:t>яка втрачається внаслідок продажу внутрішнім покупцям</w:t>
      </w:r>
    </w:p>
    <w:p w:rsidR="0075352F" w:rsidRPr="0075352F" w:rsidRDefault="0075352F" w:rsidP="0075352F">
      <w:pPr>
        <w:pStyle w:val="21"/>
        <w:spacing w:after="0" w:line="240" w:lineRule="auto"/>
        <w:ind w:firstLine="540"/>
        <w:jc w:val="both"/>
        <w:rPr>
          <w:sz w:val="24"/>
          <w:szCs w:val="24"/>
        </w:rPr>
      </w:pPr>
      <w:r w:rsidRPr="0075352F">
        <w:rPr>
          <w:i/>
          <w:sz w:val="24"/>
          <w:szCs w:val="24"/>
        </w:rPr>
        <w:t xml:space="preserve">Основні принципи </w:t>
      </w:r>
      <w:r w:rsidRPr="0075352F">
        <w:rPr>
          <w:i/>
          <w:sz w:val="24"/>
          <w:szCs w:val="24"/>
          <w:lang w:val="uk-UA"/>
        </w:rPr>
        <w:t xml:space="preserve">формування </w:t>
      </w:r>
      <w:r w:rsidRPr="0075352F">
        <w:rPr>
          <w:i/>
          <w:sz w:val="24"/>
          <w:szCs w:val="24"/>
        </w:rPr>
        <w:t>внутрішньої звітності</w:t>
      </w:r>
      <w:r w:rsidRPr="0075352F">
        <w:rPr>
          <w:sz w:val="24"/>
          <w:szCs w:val="24"/>
        </w:rPr>
        <w:t>:</w:t>
      </w:r>
    </w:p>
    <w:p w:rsidR="0075352F" w:rsidRPr="0075352F" w:rsidRDefault="0075352F" w:rsidP="00D177A4">
      <w:pPr>
        <w:pStyle w:val="21"/>
        <w:numPr>
          <w:ilvl w:val="0"/>
          <w:numId w:val="112"/>
        </w:numPr>
        <w:spacing w:after="0" w:line="240" w:lineRule="auto"/>
        <w:jc w:val="both"/>
        <w:rPr>
          <w:sz w:val="24"/>
          <w:szCs w:val="24"/>
        </w:rPr>
      </w:pPr>
      <w:r w:rsidRPr="0075352F">
        <w:rPr>
          <w:sz w:val="24"/>
          <w:szCs w:val="24"/>
        </w:rPr>
        <w:t>адресність звіту, призначеного для конкретної особи (групи осіб, рівнів управління);</w:t>
      </w:r>
    </w:p>
    <w:p w:rsidR="0075352F" w:rsidRPr="0075352F" w:rsidRDefault="0075352F" w:rsidP="00D177A4">
      <w:pPr>
        <w:pStyle w:val="21"/>
        <w:numPr>
          <w:ilvl w:val="0"/>
          <w:numId w:val="112"/>
        </w:numPr>
        <w:spacing w:after="0" w:line="240" w:lineRule="auto"/>
        <w:jc w:val="both"/>
        <w:rPr>
          <w:sz w:val="24"/>
          <w:szCs w:val="24"/>
        </w:rPr>
      </w:pPr>
      <w:r w:rsidRPr="0075352F">
        <w:rPr>
          <w:sz w:val="24"/>
          <w:szCs w:val="24"/>
        </w:rPr>
        <w:t>оптимальність (звіт не повинен містити зайву інформацію, яка заважає сприймати основну);</w:t>
      </w:r>
    </w:p>
    <w:p w:rsidR="0075352F" w:rsidRPr="0075352F" w:rsidRDefault="0075352F" w:rsidP="00D177A4">
      <w:pPr>
        <w:pStyle w:val="21"/>
        <w:numPr>
          <w:ilvl w:val="0"/>
          <w:numId w:val="112"/>
        </w:numPr>
        <w:spacing w:after="0" w:line="240" w:lineRule="auto"/>
        <w:jc w:val="both"/>
        <w:rPr>
          <w:sz w:val="24"/>
          <w:szCs w:val="24"/>
        </w:rPr>
      </w:pPr>
      <w:r w:rsidRPr="0075352F">
        <w:rPr>
          <w:sz w:val="24"/>
          <w:szCs w:val="24"/>
        </w:rPr>
        <w:t>зрозумілість (інформація має бути представлена в зрозумілій та простій для сприйняття формі: табличній чи графічній)</w:t>
      </w:r>
      <w:r w:rsidRPr="0075352F">
        <w:rPr>
          <w:sz w:val="24"/>
          <w:szCs w:val="24"/>
          <w:lang w:val="uk-UA"/>
        </w:rPr>
        <w:t>;</w:t>
      </w:r>
    </w:p>
    <w:p w:rsidR="0075352F" w:rsidRPr="0075352F" w:rsidRDefault="0075352F" w:rsidP="00D177A4">
      <w:pPr>
        <w:pStyle w:val="21"/>
        <w:numPr>
          <w:ilvl w:val="0"/>
          <w:numId w:val="112"/>
        </w:numPr>
        <w:spacing w:after="0" w:line="240" w:lineRule="auto"/>
        <w:jc w:val="both"/>
        <w:rPr>
          <w:sz w:val="24"/>
          <w:szCs w:val="24"/>
        </w:rPr>
      </w:pPr>
      <w:r w:rsidRPr="0075352F">
        <w:rPr>
          <w:sz w:val="24"/>
          <w:szCs w:val="24"/>
        </w:rPr>
        <w:t>цільове спрямування звіту на вирішення конкретних завдань</w:t>
      </w:r>
      <w:r w:rsidRPr="0075352F">
        <w:rPr>
          <w:sz w:val="24"/>
          <w:szCs w:val="24"/>
          <w:lang w:val="uk-UA"/>
        </w:rPr>
        <w:t>.</w:t>
      </w:r>
    </w:p>
    <w:p w:rsidR="0075352F" w:rsidRPr="0075352F" w:rsidRDefault="0075352F" w:rsidP="0075352F">
      <w:pPr>
        <w:pStyle w:val="21"/>
        <w:spacing w:after="0" w:line="240" w:lineRule="auto"/>
        <w:jc w:val="both"/>
        <w:rPr>
          <w:sz w:val="24"/>
          <w:szCs w:val="24"/>
        </w:rPr>
      </w:pPr>
      <w:r w:rsidRPr="0075352F">
        <w:rPr>
          <w:sz w:val="24"/>
          <w:szCs w:val="24"/>
        </w:rPr>
        <w:t>Важливою передумовою створення на підприємстві ефективної системи внутрішньої звітності є детальне вивчення завдань, які вирішують менеджери на різних рівнях управління, та виявлення інформаційних потреб, які залежать від повноваження щодо прийняття конкретних управлінських рішень. Для цього складають інформаційні карти, котрі містять необхідну для використання інформацію за різними структурними підрозділами.</w:t>
      </w:r>
    </w:p>
    <w:p w:rsidR="0075352F" w:rsidRPr="0075352F" w:rsidRDefault="0075352F" w:rsidP="0075352F">
      <w:pPr>
        <w:pStyle w:val="21"/>
        <w:spacing w:after="0" w:line="240" w:lineRule="auto"/>
        <w:jc w:val="both"/>
        <w:rPr>
          <w:sz w:val="24"/>
          <w:szCs w:val="24"/>
        </w:rPr>
      </w:pPr>
      <w:r w:rsidRPr="0075352F">
        <w:rPr>
          <w:sz w:val="24"/>
          <w:szCs w:val="24"/>
        </w:rPr>
        <w:t>Крім того, необхідно встановити терміни та періодичність подання форм звітності й відповідальних за це осіб.</w:t>
      </w:r>
    </w:p>
    <w:p w:rsidR="0075352F" w:rsidRPr="0075352F" w:rsidRDefault="0075352F" w:rsidP="0075352F">
      <w:pPr>
        <w:pStyle w:val="21"/>
        <w:spacing w:after="0" w:line="240" w:lineRule="auto"/>
        <w:ind w:firstLine="709"/>
        <w:jc w:val="both"/>
        <w:rPr>
          <w:sz w:val="24"/>
          <w:szCs w:val="24"/>
          <w:lang w:val="uk-UA"/>
        </w:rPr>
      </w:pPr>
    </w:p>
    <w:p w:rsidR="0075352F" w:rsidRPr="0075352F" w:rsidRDefault="0075352F" w:rsidP="0075352F">
      <w:pPr>
        <w:pStyle w:val="21"/>
        <w:spacing w:after="0" w:line="240" w:lineRule="auto"/>
        <w:ind w:firstLine="709"/>
        <w:jc w:val="both"/>
        <w:rPr>
          <w:sz w:val="24"/>
          <w:szCs w:val="24"/>
        </w:rPr>
      </w:pPr>
      <w:r w:rsidRPr="0075352F">
        <w:rPr>
          <w:sz w:val="24"/>
          <w:szCs w:val="24"/>
          <w:lang w:val="uk-UA"/>
        </w:rPr>
        <w:t xml:space="preserve">Облік відповідальності здійснюється на основі форм звітності, що складається в чітко визначені терміни. </w:t>
      </w:r>
      <w:r w:rsidRPr="0075352F">
        <w:rPr>
          <w:sz w:val="24"/>
          <w:szCs w:val="24"/>
        </w:rPr>
        <w:t>Ця звітність містить інформацію про відхилення фактичних показників від кошторисних, за які відповідає керівник конкретного центру.</w:t>
      </w:r>
    </w:p>
    <w:p w:rsidR="0075352F" w:rsidRPr="0075352F" w:rsidRDefault="0075352F" w:rsidP="0075352F">
      <w:pPr>
        <w:pStyle w:val="21"/>
        <w:spacing w:after="0" w:line="240" w:lineRule="auto"/>
        <w:ind w:firstLine="709"/>
        <w:jc w:val="both"/>
        <w:rPr>
          <w:b/>
          <w:i/>
          <w:sz w:val="24"/>
          <w:szCs w:val="24"/>
        </w:rPr>
      </w:pPr>
      <w:r w:rsidRPr="0075352F">
        <w:rPr>
          <w:sz w:val="24"/>
          <w:szCs w:val="24"/>
        </w:rPr>
        <w:t xml:space="preserve">Важливим завданням виробничого підрозділу є скорочення витрат у процесі виробництва, тому складовою частиною загальної звітності центру витрат є </w:t>
      </w:r>
      <w:r w:rsidRPr="0075352F">
        <w:rPr>
          <w:b/>
          <w:i/>
          <w:sz w:val="24"/>
          <w:szCs w:val="24"/>
        </w:rPr>
        <w:t>звіт про виконання планової собівартості конкретного виду продукції.</w:t>
      </w:r>
    </w:p>
    <w:p w:rsidR="0075352F" w:rsidRPr="0075352F" w:rsidRDefault="0075352F" w:rsidP="0075352F">
      <w:pPr>
        <w:pStyle w:val="21"/>
        <w:spacing w:after="0" w:line="240" w:lineRule="auto"/>
        <w:ind w:firstLine="709"/>
        <w:jc w:val="both"/>
        <w:rPr>
          <w:sz w:val="24"/>
          <w:szCs w:val="24"/>
        </w:rPr>
      </w:pPr>
      <w:r w:rsidRPr="0075352F">
        <w:rPr>
          <w:sz w:val="24"/>
          <w:szCs w:val="24"/>
        </w:rPr>
        <w:t>Аналіз собівартості продукції на основі звіту дає змогу оцінити роботу керівників структурних підрозділів і виконавців та встановити причини виявлення відхилень.</w:t>
      </w:r>
    </w:p>
    <w:p w:rsidR="0075352F" w:rsidRPr="0075352F" w:rsidRDefault="0075352F" w:rsidP="0075352F">
      <w:pPr>
        <w:pStyle w:val="21"/>
        <w:spacing w:after="0" w:line="240" w:lineRule="auto"/>
        <w:ind w:firstLine="709"/>
        <w:jc w:val="both"/>
        <w:rPr>
          <w:sz w:val="24"/>
          <w:szCs w:val="24"/>
        </w:rPr>
      </w:pPr>
      <w:r w:rsidRPr="0075352F">
        <w:rPr>
          <w:sz w:val="24"/>
          <w:szCs w:val="24"/>
        </w:rPr>
        <w:t xml:space="preserve">Важливе зайченя має форма звітності, що базується на показнику </w:t>
      </w:r>
      <w:r w:rsidRPr="0075352F">
        <w:rPr>
          <w:b/>
          <w:i/>
          <w:sz w:val="24"/>
          <w:szCs w:val="24"/>
        </w:rPr>
        <w:t>маржинального доходу</w:t>
      </w:r>
      <w:r w:rsidRPr="0075352F">
        <w:rPr>
          <w:sz w:val="24"/>
          <w:szCs w:val="24"/>
        </w:rPr>
        <w:t xml:space="preserve"> і характеризує внесок від реалізації різних видів продукції в загальний прибуток підприємства та використовується не лише для контролю, а й для прийняття управлінських </w:t>
      </w:r>
      <w:r w:rsidRPr="0075352F">
        <w:rPr>
          <w:sz w:val="24"/>
          <w:szCs w:val="24"/>
        </w:rPr>
        <w:lastRenderedPageBreak/>
        <w:t xml:space="preserve">рішень. Центр відповідальності може складати також звітність для прийняття інших управлінських рішень, наприклад, купувати чи виробляти самим напівфабрикат, приймати додаткове замовлення в умовах недозавантаження потужностей. </w:t>
      </w:r>
    </w:p>
    <w:p w:rsidR="0075352F" w:rsidRPr="0075352F" w:rsidRDefault="0075352F" w:rsidP="0075352F">
      <w:pPr>
        <w:pStyle w:val="21"/>
        <w:spacing w:after="0" w:line="240" w:lineRule="auto"/>
        <w:ind w:firstLine="709"/>
        <w:jc w:val="both"/>
        <w:rPr>
          <w:sz w:val="24"/>
          <w:szCs w:val="24"/>
        </w:rPr>
      </w:pPr>
      <w:r w:rsidRPr="0075352F">
        <w:rPr>
          <w:sz w:val="24"/>
          <w:szCs w:val="24"/>
        </w:rPr>
        <w:t>Складовою системи звітності є форма звіту, яка характеризує внесок сегментів діяльності в загальний  прибуток підприємства. Такий звіт відображає внесок зовнішніх сегментів у результати діяльності підприємства.</w:t>
      </w:r>
    </w:p>
    <w:p w:rsidR="0075352F" w:rsidRPr="0075352F" w:rsidRDefault="0075352F" w:rsidP="0075352F">
      <w:pPr>
        <w:pStyle w:val="21"/>
        <w:spacing w:after="0" w:line="240" w:lineRule="auto"/>
        <w:ind w:firstLine="709"/>
        <w:jc w:val="both"/>
        <w:rPr>
          <w:sz w:val="24"/>
          <w:szCs w:val="24"/>
        </w:rPr>
      </w:pPr>
      <w:r w:rsidRPr="0075352F">
        <w:rPr>
          <w:sz w:val="24"/>
          <w:szCs w:val="24"/>
        </w:rPr>
        <w:t>Аналіз на основі показників наведеного звіту допоможе оцінити рівень внеску в прибуток кожного сегмента діяльності. Ця інформація використовується для оцінки результатів діяльності та прийняття управлінських рішень з урахуванням прибутковості продукції на ринку товарів. Форма цього звіту може бути деталізована й додатково включати дані про конкретні види продукції (виготовлені в конкретних центрах відповідальності).</w:t>
      </w:r>
      <w:r w:rsidRPr="0075352F">
        <w:rPr>
          <w:sz w:val="24"/>
          <w:szCs w:val="24"/>
          <w:lang w:val="uk-UA"/>
        </w:rPr>
        <w:t xml:space="preserve"> </w:t>
      </w:r>
      <w:r w:rsidRPr="0075352F">
        <w:rPr>
          <w:sz w:val="24"/>
          <w:szCs w:val="24"/>
        </w:rPr>
        <w:t>На основі таких звітів можна встановити найприбутковіші сегменти діяльності, центри відповідальності та види продукції.</w:t>
      </w:r>
    </w:p>
    <w:p w:rsidR="0075352F" w:rsidRPr="0075352F" w:rsidRDefault="0075352F" w:rsidP="0075352F">
      <w:pPr>
        <w:shd w:val="clear" w:color="auto" w:fill="FFFFFF"/>
        <w:ind w:firstLine="709"/>
        <w:jc w:val="both"/>
        <w:rPr>
          <w:rFonts w:ascii="Times New Roman" w:hAnsi="Times New Roman" w:cs="Times New Roman"/>
          <w:sz w:val="24"/>
          <w:szCs w:val="24"/>
        </w:rPr>
      </w:pPr>
      <w:r w:rsidRPr="0075352F">
        <w:rPr>
          <w:rFonts w:ascii="Times New Roman" w:hAnsi="Times New Roman" w:cs="Times New Roman"/>
          <w:i/>
          <w:color w:val="000000"/>
          <w:sz w:val="24"/>
          <w:szCs w:val="24"/>
        </w:rPr>
        <w:t>Облік витрат і доходів по центрах відповідальності</w:t>
      </w:r>
      <w:r w:rsidRPr="0075352F">
        <w:rPr>
          <w:rFonts w:ascii="Times New Roman" w:hAnsi="Times New Roman" w:cs="Times New Roman"/>
          <w:color w:val="000000"/>
          <w:sz w:val="24"/>
          <w:szCs w:val="24"/>
        </w:rPr>
        <w:t xml:space="preserve"> вимагає систематизації та кодування витрат і доходів по кожному центру відповідальності в розрізі бюджетних статей.</w:t>
      </w:r>
    </w:p>
    <w:p w:rsidR="0075352F" w:rsidRPr="0075352F" w:rsidRDefault="0075352F" w:rsidP="0075352F">
      <w:pPr>
        <w:shd w:val="clear" w:color="auto" w:fill="FFFFFF"/>
        <w:ind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t>На основі даних поточного обліку для кожного центру відповідальності бухгалтер регулярно складає звіт про виконання. Зміст звіту залежить від типу центру та показників, що використовуються для оцінки його діяльності.</w:t>
      </w:r>
    </w:p>
    <w:p w:rsidR="0075352F" w:rsidRPr="0075352F" w:rsidRDefault="0075352F" w:rsidP="0075352F">
      <w:pPr>
        <w:shd w:val="clear" w:color="auto" w:fill="FFFFFF"/>
        <w:ind w:firstLine="709"/>
        <w:jc w:val="both"/>
        <w:rPr>
          <w:rFonts w:ascii="Times New Roman" w:hAnsi="Times New Roman" w:cs="Times New Roman"/>
          <w:color w:val="000000"/>
          <w:sz w:val="24"/>
          <w:szCs w:val="24"/>
        </w:rPr>
      </w:pPr>
      <w:r w:rsidRPr="0075352F">
        <w:rPr>
          <w:rFonts w:ascii="Times New Roman" w:hAnsi="Times New Roman" w:cs="Times New Roman"/>
          <w:color w:val="000000"/>
          <w:sz w:val="24"/>
          <w:szCs w:val="24"/>
        </w:rPr>
        <w:t xml:space="preserve">При цьому звіт нижчого центру відповідальності послідовно включається у звіт вищого центру відповідальності.                                                                                              </w:t>
      </w:r>
    </w:p>
    <w:p w:rsidR="0075352F" w:rsidRPr="0075352F" w:rsidRDefault="0075352F" w:rsidP="0075352F">
      <w:pPr>
        <w:shd w:val="clear" w:color="auto" w:fill="FFFFFF"/>
        <w:ind w:firstLine="709"/>
        <w:jc w:val="center"/>
        <w:rPr>
          <w:rFonts w:ascii="Times New Roman" w:hAnsi="Times New Roman" w:cs="Times New Roman"/>
          <w:b/>
          <w:i/>
          <w:sz w:val="24"/>
          <w:szCs w:val="24"/>
        </w:rPr>
      </w:pPr>
      <w:r w:rsidRPr="0075352F">
        <w:rPr>
          <w:rFonts w:ascii="Times New Roman" w:hAnsi="Times New Roman" w:cs="Times New Roman"/>
          <w:b/>
          <w:i/>
          <w:color w:val="000000"/>
          <w:sz w:val="24"/>
          <w:szCs w:val="24"/>
        </w:rPr>
        <w:t>Взаємозв’язок звітів центрів відповідальності різних рівнів управління</w:t>
      </w:r>
    </w:p>
    <w:tbl>
      <w:tblPr>
        <w:tblW w:w="5000" w:type="pct"/>
        <w:tblCellMar>
          <w:left w:w="40" w:type="dxa"/>
          <w:right w:w="40" w:type="dxa"/>
        </w:tblCellMar>
        <w:tblLook w:val="0000" w:firstRow="0" w:lastRow="0" w:firstColumn="0" w:lastColumn="0" w:noHBand="0" w:noVBand="0"/>
      </w:tblPr>
      <w:tblGrid>
        <w:gridCol w:w="4157"/>
        <w:gridCol w:w="19"/>
        <w:gridCol w:w="1553"/>
        <w:gridCol w:w="19"/>
        <w:gridCol w:w="1571"/>
        <w:gridCol w:w="31"/>
        <w:gridCol w:w="2369"/>
      </w:tblGrid>
      <w:tr w:rsidR="0075352F" w:rsidRPr="0075352F" w:rsidTr="007C11F9">
        <w:trPr>
          <w:trHeight w:val="672"/>
        </w:trPr>
        <w:tc>
          <w:tcPr>
            <w:tcW w:w="2138" w:type="pct"/>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i/>
                <w:iCs/>
                <w:color w:val="000000"/>
                <w:sz w:val="24"/>
                <w:szCs w:val="24"/>
              </w:rPr>
              <w:t>Центр відповідальності</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i/>
                <w:iCs/>
                <w:color w:val="000000"/>
                <w:sz w:val="24"/>
                <w:szCs w:val="24"/>
              </w:rPr>
              <w:t>Бюджетна сума</w:t>
            </w:r>
          </w:p>
        </w:tc>
        <w:tc>
          <w:tcPr>
            <w:tcW w:w="818"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i/>
                <w:iCs/>
                <w:color w:val="000000"/>
                <w:sz w:val="24"/>
                <w:szCs w:val="24"/>
              </w:rPr>
              <w:t>Фактична сума</w:t>
            </w:r>
          </w:p>
        </w:tc>
        <w:tc>
          <w:tcPr>
            <w:tcW w:w="1215"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i/>
                <w:iCs/>
                <w:color w:val="000000"/>
                <w:sz w:val="24"/>
                <w:szCs w:val="24"/>
              </w:rPr>
              <w:t>Відхилення</w:t>
            </w:r>
          </w:p>
        </w:tc>
      </w:tr>
      <w:tr w:rsidR="0075352F" w:rsidRPr="0075352F" w:rsidTr="007C11F9">
        <w:trPr>
          <w:trHeight w:val="326"/>
        </w:trPr>
        <w:tc>
          <w:tcPr>
            <w:tcW w:w="2138" w:type="pct"/>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i/>
                <w:iCs/>
                <w:color w:val="000000"/>
                <w:sz w:val="24"/>
                <w:szCs w:val="24"/>
              </w:rPr>
              <w:t>Виробничий директор</w:t>
            </w:r>
          </w:p>
        </w:tc>
        <w:tc>
          <w:tcPr>
            <w:tcW w:w="2842" w:type="pct"/>
            <w:gridSpan w:val="6"/>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p>
        </w:tc>
      </w:tr>
      <w:tr w:rsidR="0075352F" w:rsidRPr="0075352F" w:rsidTr="007C11F9">
        <w:trPr>
          <w:trHeight w:val="336"/>
        </w:trPr>
        <w:tc>
          <w:tcPr>
            <w:tcW w:w="2138" w:type="pct"/>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Зарплата директорів заводів</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80000</w:t>
            </w:r>
          </w:p>
        </w:tc>
        <w:tc>
          <w:tcPr>
            <w:tcW w:w="818"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80000</w:t>
            </w:r>
          </w:p>
        </w:tc>
        <w:tc>
          <w:tcPr>
            <w:tcW w:w="1215"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0</w:t>
            </w:r>
          </w:p>
        </w:tc>
      </w:tr>
      <w:tr w:rsidR="0075352F" w:rsidRPr="0075352F" w:rsidTr="007C11F9">
        <w:trPr>
          <w:trHeight w:val="336"/>
        </w:trPr>
        <w:tc>
          <w:tcPr>
            <w:tcW w:w="2138" w:type="pct"/>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Контроль якості</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21000</w:t>
            </w:r>
          </w:p>
        </w:tc>
        <w:tc>
          <w:tcPr>
            <w:tcW w:w="818"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22400</w:t>
            </w:r>
          </w:p>
        </w:tc>
        <w:tc>
          <w:tcPr>
            <w:tcW w:w="1215"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-1400</w:t>
            </w:r>
          </w:p>
        </w:tc>
      </w:tr>
      <w:tr w:rsidR="0075352F" w:rsidRPr="0075352F" w:rsidTr="007C11F9">
        <w:trPr>
          <w:trHeight w:val="346"/>
        </w:trPr>
        <w:tc>
          <w:tcPr>
            <w:tcW w:w="2138" w:type="pct"/>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Загальновиробничі витрати</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29500</w:t>
            </w:r>
          </w:p>
        </w:tc>
        <w:tc>
          <w:tcPr>
            <w:tcW w:w="818"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28800</w:t>
            </w:r>
          </w:p>
        </w:tc>
        <w:tc>
          <w:tcPr>
            <w:tcW w:w="1215"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700</w:t>
            </w:r>
          </w:p>
        </w:tc>
      </w:tr>
      <w:tr w:rsidR="0075352F" w:rsidRPr="0075352F" w:rsidTr="007C11F9">
        <w:trPr>
          <w:trHeight w:val="355"/>
        </w:trPr>
        <w:tc>
          <w:tcPr>
            <w:tcW w:w="2138" w:type="pct"/>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Завод А</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233500</w:t>
            </w:r>
          </w:p>
        </w:tc>
        <w:tc>
          <w:tcPr>
            <w:tcW w:w="818"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235000</w:t>
            </w:r>
          </w:p>
        </w:tc>
        <w:tc>
          <w:tcPr>
            <w:tcW w:w="1215"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-1500</w:t>
            </w:r>
          </w:p>
        </w:tc>
      </w:tr>
      <w:tr w:rsidR="0075352F" w:rsidRPr="0075352F" w:rsidTr="007C11F9">
        <w:trPr>
          <w:trHeight w:val="355"/>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Завод Б</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390000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380000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9400</w:t>
            </w:r>
          </w:p>
        </w:tc>
      </w:tr>
      <w:tr w:rsidR="0075352F" w:rsidRPr="0075352F" w:rsidTr="007C11F9">
        <w:trPr>
          <w:trHeight w:val="336"/>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Разом</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754000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746800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7200</w:t>
            </w:r>
          </w:p>
        </w:tc>
      </w:tr>
      <w:tr w:rsidR="0075352F" w:rsidRPr="0075352F" w:rsidTr="007C11F9">
        <w:trPr>
          <w:trHeight w:val="336"/>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i/>
                <w:iCs/>
                <w:color w:val="000000"/>
                <w:sz w:val="24"/>
                <w:szCs w:val="24"/>
              </w:rPr>
              <w:t>Директор заводу А</w:t>
            </w:r>
          </w:p>
        </w:tc>
        <w:tc>
          <w:tcPr>
            <w:tcW w:w="2852" w:type="pct"/>
            <w:gridSpan w:val="5"/>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p>
        </w:tc>
      </w:tr>
      <w:tr w:rsidR="0075352F" w:rsidRPr="0075352F" w:rsidTr="007C11F9">
        <w:trPr>
          <w:trHeight w:val="336"/>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Зарплата керівників цехів</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75000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78000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3000</w:t>
            </w:r>
          </w:p>
        </w:tc>
      </w:tr>
      <w:tr w:rsidR="0075352F" w:rsidRPr="0075352F" w:rsidTr="007C11F9">
        <w:trPr>
          <w:trHeight w:val="346"/>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Амортизація</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10600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10600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0</w:t>
            </w:r>
          </w:p>
        </w:tc>
      </w:tr>
      <w:tr w:rsidR="0075352F" w:rsidRPr="0075352F" w:rsidTr="007C11F9">
        <w:trPr>
          <w:trHeight w:val="336"/>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Страхування</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6800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6300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500</w:t>
            </w:r>
          </w:p>
        </w:tc>
      </w:tr>
      <w:tr w:rsidR="0075352F" w:rsidRPr="0075352F" w:rsidTr="007C11F9">
        <w:trPr>
          <w:trHeight w:val="336"/>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Розкрійний цех</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79600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79900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-300</w:t>
            </w:r>
          </w:p>
        </w:tc>
      </w:tr>
      <w:tr w:rsidR="0075352F" w:rsidRPr="0075352F" w:rsidTr="007C11F9">
        <w:trPr>
          <w:trHeight w:val="346"/>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Складальний цех</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61500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60200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1300</w:t>
            </w:r>
          </w:p>
        </w:tc>
      </w:tr>
      <w:tr w:rsidR="0075352F" w:rsidRPr="0075352F" w:rsidTr="007C11F9">
        <w:trPr>
          <w:trHeight w:val="326"/>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lastRenderedPageBreak/>
              <w:t>Разом</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233500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235000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-1500</w:t>
            </w:r>
          </w:p>
        </w:tc>
      </w:tr>
      <w:tr w:rsidR="0075352F" w:rsidRPr="0075352F" w:rsidTr="007C11F9">
        <w:trPr>
          <w:trHeight w:val="334"/>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i/>
                <w:iCs/>
                <w:color w:val="000000"/>
                <w:sz w:val="24"/>
                <w:szCs w:val="24"/>
              </w:rPr>
              <w:t>Начальник розкрійного цеху</w:t>
            </w:r>
          </w:p>
        </w:tc>
        <w:tc>
          <w:tcPr>
            <w:tcW w:w="2852" w:type="pct"/>
            <w:gridSpan w:val="5"/>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p>
        </w:tc>
      </w:tr>
      <w:tr w:rsidR="0075352F" w:rsidRPr="0075352F" w:rsidTr="007C11F9">
        <w:trPr>
          <w:trHeight w:val="336"/>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Сировина</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26500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25900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600</w:t>
            </w:r>
          </w:p>
        </w:tc>
      </w:tr>
      <w:tr w:rsidR="0075352F" w:rsidRPr="0075352F" w:rsidTr="007C11F9">
        <w:trPr>
          <w:trHeight w:val="336"/>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Пряма зарплата</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32000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33500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-1500</w:t>
            </w:r>
          </w:p>
        </w:tc>
      </w:tr>
      <w:tr w:rsidR="0075352F" w:rsidRPr="0075352F" w:rsidTr="007C11F9">
        <w:trPr>
          <w:trHeight w:val="346"/>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Непряма зарплата</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7200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7000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200</w:t>
            </w:r>
          </w:p>
        </w:tc>
      </w:tr>
      <w:tr w:rsidR="0075352F" w:rsidRPr="0075352F" w:rsidTr="007C11F9">
        <w:trPr>
          <w:trHeight w:val="336"/>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Послуги</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4000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3900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100</w:t>
            </w:r>
          </w:p>
        </w:tc>
      </w:tr>
      <w:tr w:rsidR="0075352F" w:rsidRPr="0075352F" w:rsidTr="007C11F9">
        <w:trPr>
          <w:trHeight w:val="360"/>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Інші контрольовані витрати</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9900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9600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300</w:t>
            </w:r>
          </w:p>
        </w:tc>
      </w:tr>
      <w:tr w:rsidR="0075352F" w:rsidRPr="0075352F" w:rsidTr="007C11F9">
        <w:trPr>
          <w:trHeight w:val="355"/>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Разом</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79600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rPr>
                <w:rFonts w:ascii="Times New Roman" w:hAnsi="Times New Roman" w:cs="Times New Roman"/>
                <w:sz w:val="24"/>
                <w:szCs w:val="24"/>
              </w:rPr>
            </w:pPr>
            <w:r w:rsidRPr="0075352F">
              <w:rPr>
                <w:rFonts w:ascii="Times New Roman" w:hAnsi="Times New Roman" w:cs="Times New Roman"/>
                <w:color w:val="000000"/>
                <w:sz w:val="24"/>
                <w:szCs w:val="24"/>
              </w:rPr>
              <w:t>79900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75352F" w:rsidRPr="0075352F" w:rsidRDefault="0075352F" w:rsidP="007C11F9">
            <w:pPr>
              <w:shd w:val="clear" w:color="auto" w:fill="FFFFFF"/>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-300</w:t>
            </w:r>
          </w:p>
        </w:tc>
      </w:tr>
    </w:tbl>
    <w:p w:rsidR="0075352F" w:rsidRDefault="0075352F" w:rsidP="0075352F">
      <w:pPr>
        <w:pStyle w:val="21"/>
        <w:spacing w:after="0" w:line="240" w:lineRule="auto"/>
        <w:jc w:val="both"/>
        <w:rPr>
          <w:b/>
          <w:i/>
          <w:sz w:val="24"/>
          <w:szCs w:val="24"/>
          <w:lang w:val="uk-UA"/>
        </w:rPr>
      </w:pPr>
    </w:p>
    <w:p w:rsidR="006379A0" w:rsidRPr="006379A0" w:rsidRDefault="006379A0" w:rsidP="0075352F">
      <w:pPr>
        <w:pStyle w:val="21"/>
        <w:spacing w:after="0" w:line="240" w:lineRule="auto"/>
        <w:jc w:val="both"/>
        <w:rPr>
          <w:b/>
          <w:i/>
          <w:sz w:val="24"/>
          <w:szCs w:val="24"/>
          <w:lang w:val="uk-UA"/>
        </w:rPr>
      </w:pPr>
    </w:p>
    <w:p w:rsidR="0075352F" w:rsidRPr="0075352F" w:rsidRDefault="0075352F" w:rsidP="0075352F">
      <w:pPr>
        <w:pStyle w:val="21"/>
        <w:spacing w:after="0" w:line="240" w:lineRule="auto"/>
        <w:jc w:val="both"/>
        <w:rPr>
          <w:b/>
          <w:i/>
          <w:sz w:val="24"/>
          <w:szCs w:val="24"/>
        </w:rPr>
      </w:pPr>
      <w:r w:rsidRPr="0075352F">
        <w:rPr>
          <w:b/>
          <w:i/>
          <w:sz w:val="24"/>
          <w:szCs w:val="24"/>
          <w:lang w:val="uk-UA"/>
        </w:rPr>
        <w:t xml:space="preserve">3.  </w:t>
      </w:r>
      <w:r w:rsidRPr="0075352F">
        <w:rPr>
          <w:b/>
          <w:i/>
          <w:sz w:val="24"/>
          <w:szCs w:val="24"/>
        </w:rPr>
        <w:t>Основні напрями розвитку управлінського обліку.</w:t>
      </w:r>
    </w:p>
    <w:p w:rsidR="0075352F" w:rsidRPr="0075352F" w:rsidRDefault="0075352F" w:rsidP="0075352F">
      <w:pPr>
        <w:pStyle w:val="21"/>
        <w:spacing w:after="0" w:line="240" w:lineRule="auto"/>
        <w:ind w:firstLine="709"/>
        <w:jc w:val="both"/>
        <w:rPr>
          <w:b/>
          <w:i/>
          <w:sz w:val="24"/>
          <w:szCs w:val="24"/>
          <w:lang w:val="uk-UA"/>
        </w:rPr>
      </w:pPr>
      <w:r w:rsidRPr="0075352F">
        <w:rPr>
          <w:color w:val="000000"/>
          <w:sz w:val="24"/>
          <w:szCs w:val="24"/>
          <w:lang w:val="uk-UA"/>
        </w:rPr>
        <w:t>Сучасною традиційною концепцією управління витратами  називають концепцію доданої вартості (ланцюга цінностей),  згідно з якою досліджуються складові витрат на всіх стадіях доданої вартості, починаючи з закупівлі сировини і закінчуючи реалізацією продукції (робіт, послуг). Метою такого підходу є максимізація різниці (доданої вартості) між закупівлею та реалізацією.</w:t>
      </w:r>
    </w:p>
    <w:p w:rsidR="0075352F" w:rsidRPr="0075352F" w:rsidRDefault="0075352F" w:rsidP="0075352F">
      <w:pPr>
        <w:shd w:val="clear" w:color="auto" w:fill="FFFFFF"/>
        <w:ind w:firstLine="709"/>
        <w:jc w:val="both"/>
        <w:rPr>
          <w:rFonts w:ascii="Times New Roman" w:hAnsi="Times New Roman" w:cs="Times New Roman"/>
          <w:color w:val="000000"/>
          <w:sz w:val="24"/>
          <w:szCs w:val="24"/>
        </w:rPr>
      </w:pPr>
      <w:r w:rsidRPr="0075352F">
        <w:rPr>
          <w:rFonts w:ascii="Times New Roman" w:hAnsi="Times New Roman" w:cs="Times New Roman"/>
          <w:color w:val="000000"/>
          <w:sz w:val="24"/>
          <w:szCs w:val="24"/>
        </w:rPr>
        <w:t xml:space="preserve">В основі концепції альтернативності витрат (витрат втраченої вигоди) – прийняття будь-якого фінансового рішення відбувається в результаті порівняння альтернативних витрат і реалізація одного з них пов’язана з відмовою від інших. </w:t>
      </w:r>
    </w:p>
    <w:p w:rsidR="0075352F" w:rsidRPr="0075352F" w:rsidRDefault="0075352F" w:rsidP="0075352F">
      <w:pPr>
        <w:shd w:val="clear" w:color="auto" w:fill="FFFFFF"/>
        <w:ind w:firstLine="709"/>
        <w:jc w:val="both"/>
        <w:rPr>
          <w:rFonts w:ascii="Times New Roman" w:hAnsi="Times New Roman" w:cs="Times New Roman"/>
          <w:color w:val="000000"/>
          <w:sz w:val="24"/>
          <w:szCs w:val="24"/>
        </w:rPr>
      </w:pPr>
      <w:r w:rsidRPr="0075352F">
        <w:rPr>
          <w:rFonts w:ascii="Times New Roman" w:hAnsi="Times New Roman" w:cs="Times New Roman"/>
          <w:color w:val="000000"/>
          <w:sz w:val="24"/>
          <w:szCs w:val="24"/>
        </w:rPr>
        <w:t>Суть концепції АВС – аналізу полягає в розрахунку реальної собівартості продукції (робіт, послуг) за видами діяльності.</w:t>
      </w:r>
    </w:p>
    <w:p w:rsidR="0075352F" w:rsidRPr="0075352F" w:rsidRDefault="0075352F" w:rsidP="0075352F">
      <w:pPr>
        <w:shd w:val="clear" w:color="auto" w:fill="FFFFFF"/>
        <w:ind w:firstLine="709"/>
        <w:jc w:val="both"/>
        <w:rPr>
          <w:rFonts w:ascii="Times New Roman" w:hAnsi="Times New Roman" w:cs="Times New Roman"/>
          <w:color w:val="000000"/>
          <w:sz w:val="24"/>
          <w:szCs w:val="24"/>
        </w:rPr>
      </w:pPr>
      <w:r w:rsidRPr="0075352F">
        <w:rPr>
          <w:rFonts w:ascii="Times New Roman" w:hAnsi="Times New Roman" w:cs="Times New Roman"/>
          <w:color w:val="000000"/>
          <w:sz w:val="24"/>
          <w:szCs w:val="24"/>
        </w:rPr>
        <w:t>Концепція стратегічного позиціонування – витрати, пов’язані з досягненням  стратегії компанії, включили в сферу управлінського обліку і аналізу. Ключовим моментом підходу стала оцінка системи та методології обліку з позиції їх відповідності чи невідповідності стратегії розвитку підприємства.</w:t>
      </w:r>
    </w:p>
    <w:p w:rsidR="0075352F" w:rsidRPr="0075352F" w:rsidRDefault="0075352F" w:rsidP="0075352F">
      <w:pPr>
        <w:shd w:val="clear" w:color="auto" w:fill="FFFFFF"/>
        <w:ind w:firstLine="709"/>
        <w:jc w:val="both"/>
        <w:rPr>
          <w:rFonts w:ascii="Times New Roman" w:hAnsi="Times New Roman" w:cs="Times New Roman"/>
          <w:color w:val="000000"/>
          <w:sz w:val="24"/>
          <w:szCs w:val="24"/>
        </w:rPr>
      </w:pPr>
      <w:r w:rsidRPr="0075352F">
        <w:rPr>
          <w:rFonts w:ascii="Times New Roman" w:hAnsi="Times New Roman" w:cs="Times New Roman"/>
          <w:color w:val="000000"/>
          <w:sz w:val="24"/>
          <w:szCs w:val="24"/>
        </w:rPr>
        <w:t xml:space="preserve">Стратегія збалансованих показників </w:t>
      </w:r>
      <w:r w:rsidRPr="0075352F">
        <w:rPr>
          <w:rFonts w:ascii="Times New Roman" w:hAnsi="Times New Roman" w:cs="Times New Roman"/>
          <w:color w:val="000000"/>
          <w:sz w:val="24"/>
          <w:szCs w:val="24"/>
          <w:lang w:val="en-US"/>
        </w:rPr>
        <w:t>BSC</w:t>
      </w:r>
      <w:r w:rsidRPr="0075352F">
        <w:rPr>
          <w:rFonts w:ascii="Times New Roman" w:hAnsi="Times New Roman" w:cs="Times New Roman"/>
          <w:color w:val="000000"/>
          <w:sz w:val="24"/>
          <w:szCs w:val="24"/>
        </w:rPr>
        <w:t xml:space="preserve"> – це частина системи управління підприємством , що є її основним ядром, охоплює зв’язки між минулими й майбутніми показники, стратегічним і операційним рівнями управління, внутрішніми і зовнішніми аспектами діяльності підприємства.</w:t>
      </w:r>
    </w:p>
    <w:p w:rsidR="0075352F" w:rsidRPr="0075352F" w:rsidRDefault="0075352F" w:rsidP="0075352F">
      <w:pPr>
        <w:pStyle w:val="Default"/>
        <w:ind w:firstLine="709"/>
        <w:jc w:val="both"/>
      </w:pPr>
      <w:r w:rsidRPr="0075352F">
        <w:t xml:space="preserve">Система вітчизняного обліку має бути зорієнтована не на виробництво, а на ринок. Мислення, зорієнтоване  на продукцію, мусить змінитися на мислення, зорієнтоване на вирішення проблем клієнтів (споживачів), забезпечуючи одночасно високі прибутки.      </w:t>
      </w:r>
    </w:p>
    <w:p w:rsidR="004D3F66" w:rsidRDefault="004D3F66" w:rsidP="00A22193">
      <w:pPr>
        <w:rPr>
          <w:rFonts w:ascii="Times New Roman" w:hAnsi="Times New Roman" w:cs="Times New Roman"/>
          <w:sz w:val="24"/>
          <w:szCs w:val="24"/>
        </w:rPr>
      </w:pPr>
    </w:p>
    <w:p w:rsidR="00A266D7" w:rsidRDefault="00A266D7" w:rsidP="00A266D7">
      <w:pPr>
        <w:rPr>
          <w:rFonts w:ascii="Times New Roman" w:hAnsi="Times New Roman" w:cs="Times New Roman"/>
          <w:b/>
          <w:sz w:val="24"/>
          <w:szCs w:val="24"/>
        </w:rPr>
      </w:pPr>
      <w:r w:rsidRPr="00F432EA">
        <w:rPr>
          <w:rFonts w:ascii="Times New Roman" w:hAnsi="Times New Roman" w:cs="Times New Roman"/>
          <w:b/>
          <w:sz w:val="24"/>
          <w:szCs w:val="24"/>
        </w:rPr>
        <w:t>Загальний висновок за темою лекції</w:t>
      </w:r>
      <w:r w:rsidR="00F432EA">
        <w:rPr>
          <w:rFonts w:ascii="Times New Roman" w:hAnsi="Times New Roman" w:cs="Times New Roman"/>
          <w:b/>
          <w:sz w:val="24"/>
          <w:szCs w:val="24"/>
        </w:rPr>
        <w:t>.</w:t>
      </w:r>
    </w:p>
    <w:p w:rsidR="00DC1D3B" w:rsidRPr="00AE1C81" w:rsidRDefault="00DC1D3B" w:rsidP="00DC1D3B">
      <w:pPr>
        <w:pStyle w:val="Default"/>
        <w:ind w:firstLine="709"/>
        <w:jc w:val="both"/>
      </w:pPr>
      <w:r w:rsidRPr="00AE1C81">
        <w:t xml:space="preserve">Система вітчизняного обліку має бути зорієнтована не на виробництво, а на ринок. Мислення, зорієнтоване  на продукцію, мусить змінитися на мислення, зорієнтоване на вирішення проблем клієнтів (споживачів), забезпечуючи одночасно високі прибутки.      </w:t>
      </w:r>
    </w:p>
    <w:p w:rsidR="00F432EA" w:rsidRPr="00AE1C81" w:rsidRDefault="00F432EA" w:rsidP="00F432EA">
      <w:pPr>
        <w:pStyle w:val="21"/>
        <w:spacing w:after="0" w:line="240" w:lineRule="auto"/>
        <w:ind w:firstLine="709"/>
        <w:jc w:val="both"/>
        <w:rPr>
          <w:bCs/>
          <w:color w:val="000000"/>
          <w:sz w:val="24"/>
          <w:szCs w:val="24"/>
          <w:lang w:val="uk-UA"/>
        </w:rPr>
      </w:pPr>
      <w:r w:rsidRPr="00AE1C81">
        <w:rPr>
          <w:bCs/>
          <w:color w:val="000000"/>
          <w:sz w:val="24"/>
          <w:szCs w:val="24"/>
        </w:rPr>
        <w:t xml:space="preserve">Управлінський облік є складником процесу управління та надає інформацію, важливу для: </w:t>
      </w:r>
    </w:p>
    <w:p w:rsidR="00F432EA" w:rsidRPr="00AE1C81" w:rsidRDefault="00F432EA" w:rsidP="00D177A4">
      <w:pPr>
        <w:pStyle w:val="21"/>
        <w:numPr>
          <w:ilvl w:val="0"/>
          <w:numId w:val="113"/>
        </w:numPr>
        <w:spacing w:after="0" w:line="240" w:lineRule="auto"/>
        <w:jc w:val="both"/>
        <w:rPr>
          <w:color w:val="000000"/>
          <w:sz w:val="24"/>
          <w:szCs w:val="24"/>
          <w:lang w:val="uk-UA"/>
        </w:rPr>
      </w:pPr>
      <w:r w:rsidRPr="00AE1C81">
        <w:rPr>
          <w:color w:val="000000"/>
          <w:sz w:val="24"/>
          <w:szCs w:val="24"/>
          <w:lang w:val="uk-UA"/>
        </w:rPr>
        <w:t>визначення стратегії  підприємства;</w:t>
      </w:r>
    </w:p>
    <w:p w:rsidR="00F432EA" w:rsidRDefault="00F432EA" w:rsidP="00D177A4">
      <w:pPr>
        <w:pStyle w:val="21"/>
        <w:numPr>
          <w:ilvl w:val="0"/>
          <w:numId w:val="113"/>
        </w:numPr>
        <w:spacing w:after="0" w:line="240" w:lineRule="auto"/>
        <w:jc w:val="both"/>
        <w:rPr>
          <w:color w:val="000000"/>
          <w:sz w:val="24"/>
          <w:szCs w:val="24"/>
          <w:lang w:val="uk-UA"/>
        </w:rPr>
      </w:pPr>
      <w:r w:rsidRPr="00AE1C81">
        <w:rPr>
          <w:color w:val="000000"/>
          <w:sz w:val="24"/>
          <w:szCs w:val="24"/>
          <w:lang w:val="uk-UA"/>
        </w:rPr>
        <w:lastRenderedPageBreak/>
        <w:t xml:space="preserve">контролювання її поточної діяльності; </w:t>
      </w:r>
    </w:p>
    <w:p w:rsidR="00F432EA" w:rsidRPr="00954FCE" w:rsidRDefault="00F432EA" w:rsidP="00D177A4">
      <w:pPr>
        <w:pStyle w:val="21"/>
        <w:numPr>
          <w:ilvl w:val="0"/>
          <w:numId w:val="113"/>
        </w:numPr>
        <w:spacing w:after="0" w:line="240" w:lineRule="auto"/>
        <w:jc w:val="both"/>
        <w:rPr>
          <w:color w:val="000000"/>
          <w:sz w:val="24"/>
          <w:szCs w:val="24"/>
          <w:lang w:val="uk-UA"/>
        </w:rPr>
      </w:pPr>
      <w:r w:rsidRPr="00954FCE">
        <w:rPr>
          <w:color w:val="000000"/>
          <w:sz w:val="24"/>
          <w:szCs w:val="24"/>
          <w:lang w:val="uk-UA"/>
        </w:rPr>
        <w:t>оцінки ефективності діяльності</w:t>
      </w:r>
      <w:r w:rsidR="00AE1C81" w:rsidRPr="00954FCE">
        <w:rPr>
          <w:color w:val="000000"/>
          <w:sz w:val="24"/>
          <w:szCs w:val="24"/>
        </w:rPr>
        <w:t>.</w:t>
      </w:r>
    </w:p>
    <w:p w:rsidR="00AE1C81" w:rsidRDefault="00AE1C81" w:rsidP="00954FCE">
      <w:pPr>
        <w:autoSpaceDE w:val="0"/>
        <w:autoSpaceDN w:val="0"/>
        <w:adjustRightInd w:val="0"/>
        <w:spacing w:after="0" w:line="240" w:lineRule="auto"/>
        <w:ind w:firstLine="540"/>
        <w:jc w:val="both"/>
        <w:rPr>
          <w:rFonts w:ascii="Times New Roman" w:hAnsi="Times New Roman" w:cs="Times New Roman"/>
          <w:sz w:val="24"/>
          <w:szCs w:val="24"/>
        </w:rPr>
      </w:pPr>
      <w:r w:rsidRPr="00AE1C81">
        <w:rPr>
          <w:rFonts w:ascii="Times New Roman" w:hAnsi="Times New Roman" w:cs="Times New Roman"/>
          <w:sz w:val="24"/>
          <w:szCs w:val="24"/>
        </w:rPr>
        <w:t>Центр відповідальності являє собою частку системи управління підприємством, що має свій вхід і вихід. На вході формується інформація про витрати сировини, матеріалів, напівфабрикатів, робочого часу і т.д. На виході формується інформація про продукцію (роботи, послуги), які переходять в інший центр відповідальності або реалізуються на сторону.</w:t>
      </w:r>
    </w:p>
    <w:p w:rsidR="00954FCE" w:rsidRPr="00954FCE" w:rsidRDefault="00954FCE" w:rsidP="00954FCE">
      <w:pPr>
        <w:autoSpaceDE w:val="0"/>
        <w:autoSpaceDN w:val="0"/>
        <w:adjustRightInd w:val="0"/>
        <w:spacing w:after="0" w:line="240" w:lineRule="auto"/>
        <w:ind w:firstLine="540"/>
        <w:jc w:val="both"/>
        <w:rPr>
          <w:rFonts w:ascii="Times New Roman" w:hAnsi="Times New Roman" w:cs="Times New Roman"/>
          <w:sz w:val="24"/>
          <w:szCs w:val="24"/>
        </w:rPr>
      </w:pPr>
      <w:r w:rsidRPr="00954FCE">
        <w:rPr>
          <w:rFonts w:ascii="Times New Roman" w:hAnsi="Times New Roman" w:cs="Times New Roman"/>
          <w:sz w:val="24"/>
          <w:szCs w:val="24"/>
        </w:rPr>
        <w:t>Система обліку за центрами відповідальності переважно створюється:</w:t>
      </w:r>
    </w:p>
    <w:p w:rsidR="00954FCE" w:rsidRPr="00954FCE" w:rsidRDefault="00954FCE" w:rsidP="00D177A4">
      <w:pPr>
        <w:pStyle w:val="a7"/>
        <w:numPr>
          <w:ilvl w:val="0"/>
          <w:numId w:val="114"/>
        </w:numPr>
        <w:autoSpaceDE w:val="0"/>
        <w:autoSpaceDN w:val="0"/>
        <w:adjustRightInd w:val="0"/>
        <w:jc w:val="both"/>
        <w:rPr>
          <w:sz w:val="24"/>
          <w:szCs w:val="24"/>
          <w:lang w:val="uk-UA"/>
        </w:rPr>
      </w:pPr>
      <w:r w:rsidRPr="00954FCE">
        <w:rPr>
          <w:sz w:val="24"/>
          <w:szCs w:val="24"/>
          <w:lang w:val="uk-UA"/>
        </w:rPr>
        <w:t xml:space="preserve">на великих децентралізованих підприємствах; </w:t>
      </w:r>
    </w:p>
    <w:p w:rsidR="00954FCE" w:rsidRPr="00954FCE" w:rsidRDefault="00954FCE" w:rsidP="00D177A4">
      <w:pPr>
        <w:pStyle w:val="a7"/>
        <w:numPr>
          <w:ilvl w:val="0"/>
          <w:numId w:val="114"/>
        </w:numPr>
        <w:autoSpaceDE w:val="0"/>
        <w:autoSpaceDN w:val="0"/>
        <w:adjustRightInd w:val="0"/>
        <w:jc w:val="both"/>
        <w:rPr>
          <w:sz w:val="24"/>
          <w:szCs w:val="24"/>
          <w:lang w:val="uk-UA"/>
        </w:rPr>
      </w:pPr>
      <w:r w:rsidRPr="00954FCE">
        <w:rPr>
          <w:sz w:val="24"/>
          <w:szCs w:val="24"/>
          <w:lang w:val="uk-UA"/>
        </w:rPr>
        <w:t xml:space="preserve">функціонує для задоволення інформаційних потреб внутрішнього управління; </w:t>
      </w:r>
    </w:p>
    <w:p w:rsidR="00954FCE" w:rsidRPr="00954FCE" w:rsidRDefault="00954FCE" w:rsidP="00D177A4">
      <w:pPr>
        <w:pStyle w:val="a7"/>
        <w:numPr>
          <w:ilvl w:val="0"/>
          <w:numId w:val="114"/>
        </w:numPr>
        <w:autoSpaceDE w:val="0"/>
        <w:autoSpaceDN w:val="0"/>
        <w:adjustRightInd w:val="0"/>
        <w:jc w:val="both"/>
        <w:rPr>
          <w:sz w:val="24"/>
          <w:szCs w:val="24"/>
          <w:lang w:val="uk-UA"/>
        </w:rPr>
      </w:pPr>
      <w:r w:rsidRPr="00954FCE">
        <w:rPr>
          <w:sz w:val="24"/>
          <w:szCs w:val="24"/>
          <w:lang w:val="uk-UA"/>
        </w:rPr>
        <w:t xml:space="preserve">дозволяє оперативно контролювати витрати і результати на різних рівнях організації і оцінювати діяльність окремих менеджерів і підрозділів на підставі проведення первинного аналізу; </w:t>
      </w:r>
    </w:p>
    <w:p w:rsidR="00954FCE" w:rsidRPr="00954FCE" w:rsidRDefault="00954FCE" w:rsidP="00D177A4">
      <w:pPr>
        <w:pStyle w:val="a7"/>
        <w:numPr>
          <w:ilvl w:val="0"/>
          <w:numId w:val="114"/>
        </w:numPr>
        <w:autoSpaceDE w:val="0"/>
        <w:autoSpaceDN w:val="0"/>
        <w:adjustRightInd w:val="0"/>
        <w:jc w:val="both"/>
        <w:rPr>
          <w:sz w:val="24"/>
          <w:szCs w:val="24"/>
          <w:lang w:val="uk-UA"/>
        </w:rPr>
      </w:pPr>
      <w:r w:rsidRPr="00954FCE">
        <w:rPr>
          <w:sz w:val="24"/>
          <w:szCs w:val="24"/>
          <w:lang w:val="uk-UA"/>
        </w:rPr>
        <w:t>відіграє роль сигнальної системи в механізмі управління.</w:t>
      </w:r>
    </w:p>
    <w:p w:rsidR="00954FCE" w:rsidRPr="00AE1C81" w:rsidRDefault="00954FCE" w:rsidP="00954FCE">
      <w:pPr>
        <w:autoSpaceDE w:val="0"/>
        <w:autoSpaceDN w:val="0"/>
        <w:adjustRightInd w:val="0"/>
        <w:spacing w:after="0" w:line="240" w:lineRule="auto"/>
        <w:ind w:firstLine="540"/>
        <w:jc w:val="both"/>
        <w:rPr>
          <w:rFonts w:ascii="Times New Roman" w:hAnsi="Times New Roman" w:cs="Times New Roman"/>
          <w:sz w:val="24"/>
          <w:szCs w:val="24"/>
        </w:rPr>
      </w:pPr>
    </w:p>
    <w:p w:rsidR="004D3F66" w:rsidRDefault="00A266D7" w:rsidP="006379A0">
      <w:pPr>
        <w:rPr>
          <w:rFonts w:ascii="Times New Roman" w:hAnsi="Times New Roman" w:cs="Times New Roman"/>
          <w:b/>
          <w:sz w:val="24"/>
          <w:szCs w:val="24"/>
        </w:rPr>
      </w:pPr>
      <w:r w:rsidRPr="00F432EA">
        <w:rPr>
          <w:rFonts w:ascii="Times New Roman" w:hAnsi="Times New Roman" w:cs="Times New Roman"/>
          <w:b/>
          <w:sz w:val="24"/>
          <w:szCs w:val="24"/>
        </w:rPr>
        <w:t>Контрольні запитання за темою</w:t>
      </w:r>
    </w:p>
    <w:p w:rsidR="006379A0" w:rsidRPr="006379A0" w:rsidRDefault="006379A0" w:rsidP="006379A0">
      <w:pPr>
        <w:autoSpaceDE w:val="0"/>
        <w:autoSpaceDN w:val="0"/>
        <w:adjustRightInd w:val="0"/>
        <w:jc w:val="both"/>
        <w:rPr>
          <w:rFonts w:ascii="Times New Roman" w:hAnsi="Times New Roman" w:cs="Times New Roman"/>
          <w:sz w:val="24"/>
          <w:szCs w:val="24"/>
        </w:rPr>
      </w:pPr>
      <w:r w:rsidRPr="006379A0">
        <w:rPr>
          <w:rFonts w:ascii="Times New Roman" w:hAnsi="Times New Roman" w:cs="Times New Roman"/>
          <w:sz w:val="24"/>
          <w:szCs w:val="24"/>
        </w:rPr>
        <w:t xml:space="preserve">1. </w:t>
      </w:r>
      <w:r w:rsidRPr="006379A0">
        <w:rPr>
          <w:rFonts w:ascii="Times New Roman" w:eastAsia="TimesNewRoman" w:hAnsi="Times New Roman" w:cs="Times New Roman"/>
          <w:sz w:val="24"/>
          <w:szCs w:val="24"/>
        </w:rPr>
        <w:t>Дайте визначення центру відповідальності та його типів</w:t>
      </w:r>
      <w:r w:rsidRPr="006379A0">
        <w:rPr>
          <w:rFonts w:ascii="Times New Roman" w:hAnsi="Times New Roman" w:cs="Times New Roman"/>
          <w:sz w:val="24"/>
          <w:szCs w:val="24"/>
        </w:rPr>
        <w:t>.</w:t>
      </w:r>
    </w:p>
    <w:p w:rsidR="006379A0" w:rsidRPr="006379A0" w:rsidRDefault="006379A0" w:rsidP="006379A0">
      <w:pPr>
        <w:autoSpaceDE w:val="0"/>
        <w:autoSpaceDN w:val="0"/>
        <w:adjustRightInd w:val="0"/>
        <w:jc w:val="both"/>
        <w:rPr>
          <w:rFonts w:ascii="Times New Roman" w:hAnsi="Times New Roman" w:cs="Times New Roman"/>
          <w:sz w:val="24"/>
          <w:szCs w:val="24"/>
        </w:rPr>
      </w:pPr>
      <w:r w:rsidRPr="006379A0">
        <w:rPr>
          <w:rFonts w:ascii="Times New Roman" w:hAnsi="Times New Roman" w:cs="Times New Roman"/>
          <w:sz w:val="24"/>
          <w:szCs w:val="24"/>
        </w:rPr>
        <w:t xml:space="preserve">2. </w:t>
      </w:r>
      <w:r w:rsidRPr="006379A0">
        <w:rPr>
          <w:rFonts w:ascii="Times New Roman" w:eastAsia="TimesNewRoman" w:hAnsi="Times New Roman" w:cs="Times New Roman"/>
          <w:sz w:val="24"/>
          <w:szCs w:val="24"/>
        </w:rPr>
        <w:t>Як і для чого складається кошторис центру витрат</w:t>
      </w:r>
      <w:r w:rsidRPr="006379A0">
        <w:rPr>
          <w:rFonts w:ascii="Times New Roman" w:hAnsi="Times New Roman" w:cs="Times New Roman"/>
          <w:sz w:val="24"/>
          <w:szCs w:val="24"/>
        </w:rPr>
        <w:t>?</w:t>
      </w:r>
    </w:p>
    <w:p w:rsidR="006379A0" w:rsidRPr="006379A0" w:rsidRDefault="006379A0" w:rsidP="006379A0">
      <w:pPr>
        <w:autoSpaceDE w:val="0"/>
        <w:autoSpaceDN w:val="0"/>
        <w:adjustRightInd w:val="0"/>
        <w:jc w:val="both"/>
        <w:rPr>
          <w:rFonts w:ascii="Times New Roman" w:hAnsi="Times New Roman" w:cs="Times New Roman"/>
          <w:sz w:val="24"/>
          <w:szCs w:val="24"/>
        </w:rPr>
      </w:pPr>
      <w:r w:rsidRPr="006379A0">
        <w:rPr>
          <w:rFonts w:ascii="Times New Roman" w:hAnsi="Times New Roman" w:cs="Times New Roman"/>
          <w:sz w:val="24"/>
          <w:szCs w:val="24"/>
        </w:rPr>
        <w:t xml:space="preserve">3. </w:t>
      </w:r>
      <w:r w:rsidRPr="006379A0">
        <w:rPr>
          <w:rFonts w:ascii="Times New Roman" w:eastAsia="TimesNewRoman" w:hAnsi="Times New Roman" w:cs="Times New Roman"/>
          <w:sz w:val="24"/>
          <w:szCs w:val="24"/>
        </w:rPr>
        <w:t>Як складається звіт центру витрат</w:t>
      </w:r>
      <w:r w:rsidRPr="006379A0">
        <w:rPr>
          <w:rFonts w:ascii="Times New Roman" w:hAnsi="Times New Roman" w:cs="Times New Roman"/>
          <w:sz w:val="24"/>
          <w:szCs w:val="24"/>
        </w:rPr>
        <w:t>?</w:t>
      </w:r>
    </w:p>
    <w:p w:rsidR="006379A0" w:rsidRPr="006379A0" w:rsidRDefault="006379A0" w:rsidP="006379A0">
      <w:pPr>
        <w:autoSpaceDE w:val="0"/>
        <w:autoSpaceDN w:val="0"/>
        <w:adjustRightInd w:val="0"/>
        <w:jc w:val="both"/>
        <w:rPr>
          <w:rFonts w:ascii="Times New Roman" w:hAnsi="Times New Roman" w:cs="Times New Roman"/>
          <w:sz w:val="24"/>
          <w:szCs w:val="24"/>
        </w:rPr>
      </w:pPr>
      <w:r w:rsidRPr="006379A0">
        <w:rPr>
          <w:rFonts w:ascii="Times New Roman" w:hAnsi="Times New Roman" w:cs="Times New Roman"/>
          <w:sz w:val="24"/>
          <w:szCs w:val="24"/>
        </w:rPr>
        <w:t xml:space="preserve">4. </w:t>
      </w:r>
      <w:r w:rsidRPr="006379A0">
        <w:rPr>
          <w:rFonts w:ascii="Times New Roman" w:eastAsia="TimesNewRoman" w:hAnsi="Times New Roman" w:cs="Times New Roman"/>
          <w:sz w:val="24"/>
          <w:szCs w:val="24"/>
        </w:rPr>
        <w:t>У чому полягають особливості складання звіту центру прибутку</w:t>
      </w:r>
      <w:r w:rsidRPr="006379A0">
        <w:rPr>
          <w:rFonts w:ascii="Times New Roman" w:hAnsi="Times New Roman" w:cs="Times New Roman"/>
          <w:sz w:val="24"/>
          <w:szCs w:val="24"/>
        </w:rPr>
        <w:t>?</w:t>
      </w:r>
    </w:p>
    <w:p w:rsidR="006379A0" w:rsidRPr="006379A0" w:rsidRDefault="006379A0" w:rsidP="006379A0">
      <w:pPr>
        <w:autoSpaceDE w:val="0"/>
        <w:autoSpaceDN w:val="0"/>
        <w:adjustRightInd w:val="0"/>
        <w:jc w:val="both"/>
        <w:rPr>
          <w:rFonts w:ascii="Times New Roman" w:hAnsi="Times New Roman" w:cs="Times New Roman"/>
          <w:sz w:val="24"/>
          <w:szCs w:val="24"/>
        </w:rPr>
      </w:pPr>
      <w:r w:rsidRPr="006379A0">
        <w:rPr>
          <w:rFonts w:ascii="Times New Roman" w:hAnsi="Times New Roman" w:cs="Times New Roman"/>
          <w:sz w:val="24"/>
          <w:szCs w:val="24"/>
        </w:rPr>
        <w:t>5. Які о</w:t>
      </w:r>
      <w:r w:rsidRPr="006379A0">
        <w:rPr>
          <w:rFonts w:ascii="Times New Roman" w:eastAsia="TimesNewRoman" w:hAnsi="Times New Roman" w:cs="Times New Roman"/>
          <w:sz w:val="24"/>
          <w:szCs w:val="24"/>
        </w:rPr>
        <w:t>собливості оцінки діяльності центру інвестицій</w:t>
      </w:r>
      <w:r w:rsidRPr="006379A0">
        <w:rPr>
          <w:rFonts w:ascii="Times New Roman" w:hAnsi="Times New Roman" w:cs="Times New Roman"/>
          <w:sz w:val="24"/>
          <w:szCs w:val="24"/>
        </w:rPr>
        <w:t>?</w:t>
      </w:r>
    </w:p>
    <w:p w:rsidR="006379A0" w:rsidRPr="006379A0" w:rsidRDefault="006379A0" w:rsidP="006379A0">
      <w:pPr>
        <w:autoSpaceDE w:val="0"/>
        <w:autoSpaceDN w:val="0"/>
        <w:adjustRightInd w:val="0"/>
        <w:jc w:val="both"/>
        <w:rPr>
          <w:rFonts w:ascii="Times New Roman" w:hAnsi="Times New Roman" w:cs="Times New Roman"/>
          <w:sz w:val="24"/>
          <w:szCs w:val="24"/>
        </w:rPr>
      </w:pPr>
      <w:r w:rsidRPr="006379A0">
        <w:rPr>
          <w:rFonts w:ascii="Times New Roman" w:hAnsi="Times New Roman" w:cs="Times New Roman"/>
          <w:sz w:val="24"/>
          <w:szCs w:val="24"/>
        </w:rPr>
        <w:t>6. Які о</w:t>
      </w:r>
      <w:r w:rsidRPr="006379A0">
        <w:rPr>
          <w:rFonts w:ascii="Times New Roman" w:eastAsia="TimesNewRoman" w:hAnsi="Times New Roman" w:cs="Times New Roman"/>
          <w:sz w:val="24"/>
          <w:szCs w:val="24"/>
        </w:rPr>
        <w:t>сновні показники оцінки центру інвестицій?</w:t>
      </w:r>
    </w:p>
    <w:p w:rsidR="006379A0" w:rsidRPr="006379A0" w:rsidRDefault="006379A0" w:rsidP="006379A0">
      <w:pPr>
        <w:autoSpaceDE w:val="0"/>
        <w:autoSpaceDN w:val="0"/>
        <w:adjustRightInd w:val="0"/>
        <w:jc w:val="both"/>
        <w:rPr>
          <w:rFonts w:ascii="Times New Roman" w:hAnsi="Times New Roman" w:cs="Times New Roman"/>
          <w:sz w:val="24"/>
          <w:szCs w:val="24"/>
        </w:rPr>
      </w:pPr>
      <w:r w:rsidRPr="006379A0">
        <w:rPr>
          <w:rFonts w:ascii="Times New Roman" w:hAnsi="Times New Roman" w:cs="Times New Roman"/>
          <w:sz w:val="24"/>
          <w:szCs w:val="24"/>
        </w:rPr>
        <w:t>7. Сформулювати</w:t>
      </w:r>
      <w:r w:rsidRPr="006379A0">
        <w:rPr>
          <w:rFonts w:ascii="Times New Roman" w:eastAsia="TimesNewRoman" w:hAnsi="Times New Roman" w:cs="Times New Roman"/>
          <w:sz w:val="24"/>
          <w:szCs w:val="24"/>
        </w:rPr>
        <w:t xml:space="preserve"> визначення сегмента бізнесу</w:t>
      </w:r>
      <w:r w:rsidRPr="006379A0">
        <w:rPr>
          <w:rFonts w:ascii="Times New Roman" w:hAnsi="Times New Roman" w:cs="Times New Roman"/>
          <w:sz w:val="24"/>
          <w:szCs w:val="24"/>
        </w:rPr>
        <w:t xml:space="preserve">, </w:t>
      </w:r>
    </w:p>
    <w:p w:rsidR="006379A0" w:rsidRPr="006379A0" w:rsidRDefault="006379A0" w:rsidP="006379A0">
      <w:pPr>
        <w:autoSpaceDE w:val="0"/>
        <w:autoSpaceDN w:val="0"/>
        <w:adjustRightInd w:val="0"/>
        <w:jc w:val="both"/>
        <w:rPr>
          <w:rFonts w:ascii="Times New Roman" w:hAnsi="Times New Roman" w:cs="Times New Roman"/>
          <w:sz w:val="24"/>
          <w:szCs w:val="24"/>
        </w:rPr>
      </w:pPr>
      <w:r w:rsidRPr="006379A0">
        <w:rPr>
          <w:rFonts w:ascii="Times New Roman" w:hAnsi="Times New Roman" w:cs="Times New Roman"/>
          <w:sz w:val="24"/>
          <w:szCs w:val="24"/>
        </w:rPr>
        <w:t xml:space="preserve">8. В чому суть </w:t>
      </w:r>
      <w:r w:rsidRPr="006379A0">
        <w:rPr>
          <w:rFonts w:ascii="Times New Roman" w:eastAsia="TimesNewRoman" w:hAnsi="Times New Roman" w:cs="Times New Roman"/>
          <w:sz w:val="24"/>
          <w:szCs w:val="24"/>
        </w:rPr>
        <w:t>класифікації сегментів і формування їх звітності</w:t>
      </w:r>
      <w:r w:rsidRPr="006379A0">
        <w:rPr>
          <w:rFonts w:ascii="Times New Roman" w:hAnsi="Times New Roman" w:cs="Times New Roman"/>
          <w:sz w:val="24"/>
          <w:szCs w:val="24"/>
        </w:rPr>
        <w:t>?</w:t>
      </w:r>
    </w:p>
    <w:p w:rsidR="006379A0" w:rsidRPr="006379A0" w:rsidRDefault="006379A0" w:rsidP="006379A0">
      <w:pPr>
        <w:autoSpaceDE w:val="0"/>
        <w:autoSpaceDN w:val="0"/>
        <w:adjustRightInd w:val="0"/>
        <w:jc w:val="both"/>
        <w:rPr>
          <w:rFonts w:ascii="Times New Roman" w:hAnsi="Times New Roman" w:cs="Times New Roman"/>
          <w:sz w:val="24"/>
          <w:szCs w:val="24"/>
        </w:rPr>
      </w:pPr>
      <w:r w:rsidRPr="006379A0">
        <w:rPr>
          <w:rFonts w:ascii="Times New Roman" w:hAnsi="Times New Roman" w:cs="Times New Roman"/>
          <w:sz w:val="24"/>
          <w:szCs w:val="24"/>
        </w:rPr>
        <w:t xml:space="preserve">9. </w:t>
      </w:r>
      <w:r w:rsidRPr="006379A0">
        <w:rPr>
          <w:rFonts w:ascii="Times New Roman" w:eastAsia="TimesNewRoman" w:hAnsi="Times New Roman" w:cs="Times New Roman"/>
          <w:sz w:val="24"/>
          <w:szCs w:val="24"/>
        </w:rPr>
        <w:t>Для чого обчислюються трансфертні ціни</w:t>
      </w:r>
      <w:r w:rsidRPr="006379A0">
        <w:rPr>
          <w:rFonts w:ascii="Times New Roman" w:hAnsi="Times New Roman" w:cs="Times New Roman"/>
          <w:sz w:val="24"/>
          <w:szCs w:val="24"/>
        </w:rPr>
        <w:t>?</w:t>
      </w:r>
    </w:p>
    <w:p w:rsidR="006379A0" w:rsidRPr="006379A0" w:rsidRDefault="006379A0" w:rsidP="006379A0">
      <w:pPr>
        <w:autoSpaceDE w:val="0"/>
        <w:autoSpaceDN w:val="0"/>
        <w:adjustRightInd w:val="0"/>
        <w:jc w:val="both"/>
        <w:rPr>
          <w:rFonts w:ascii="Times New Roman" w:hAnsi="Times New Roman" w:cs="Times New Roman"/>
          <w:sz w:val="24"/>
          <w:szCs w:val="24"/>
        </w:rPr>
      </w:pPr>
      <w:r w:rsidRPr="006379A0">
        <w:rPr>
          <w:rFonts w:ascii="Times New Roman" w:hAnsi="Times New Roman" w:cs="Times New Roman"/>
          <w:sz w:val="24"/>
          <w:szCs w:val="24"/>
        </w:rPr>
        <w:t xml:space="preserve">10. </w:t>
      </w:r>
      <w:r w:rsidRPr="006379A0">
        <w:rPr>
          <w:rFonts w:ascii="Times New Roman" w:eastAsia="TimesNewRoman" w:hAnsi="Times New Roman" w:cs="Times New Roman"/>
          <w:sz w:val="24"/>
          <w:szCs w:val="24"/>
        </w:rPr>
        <w:t>Дайте коротку характеристику методів розрахунку трансфертних цін</w:t>
      </w:r>
      <w:r w:rsidRPr="006379A0">
        <w:rPr>
          <w:rFonts w:ascii="Times New Roman" w:hAnsi="Times New Roman" w:cs="Times New Roman"/>
          <w:sz w:val="24"/>
          <w:szCs w:val="24"/>
        </w:rPr>
        <w:t>.</w:t>
      </w:r>
    </w:p>
    <w:p w:rsidR="006379A0" w:rsidRPr="006379A0" w:rsidRDefault="006379A0" w:rsidP="006379A0">
      <w:pPr>
        <w:autoSpaceDE w:val="0"/>
        <w:autoSpaceDN w:val="0"/>
        <w:adjustRightInd w:val="0"/>
        <w:jc w:val="both"/>
        <w:rPr>
          <w:rFonts w:ascii="Times New Roman" w:hAnsi="Times New Roman" w:cs="Times New Roman"/>
          <w:sz w:val="24"/>
          <w:szCs w:val="24"/>
        </w:rPr>
      </w:pPr>
      <w:r w:rsidRPr="006379A0">
        <w:rPr>
          <w:rFonts w:ascii="Times New Roman" w:hAnsi="Times New Roman" w:cs="Times New Roman"/>
          <w:sz w:val="24"/>
          <w:szCs w:val="24"/>
        </w:rPr>
        <w:t xml:space="preserve">11. </w:t>
      </w:r>
      <w:r w:rsidRPr="006379A0">
        <w:rPr>
          <w:rFonts w:ascii="Times New Roman" w:eastAsia="TimesNewRoman" w:hAnsi="Times New Roman" w:cs="Times New Roman"/>
          <w:sz w:val="24"/>
          <w:szCs w:val="24"/>
        </w:rPr>
        <w:t xml:space="preserve">Що розуміють під </w:t>
      </w:r>
      <w:r w:rsidRPr="006379A0">
        <w:rPr>
          <w:rFonts w:ascii="Times New Roman" w:hAnsi="Times New Roman" w:cs="Times New Roman"/>
          <w:sz w:val="24"/>
          <w:szCs w:val="24"/>
        </w:rPr>
        <w:t>«</w:t>
      </w:r>
      <w:r w:rsidRPr="006379A0">
        <w:rPr>
          <w:rFonts w:ascii="Times New Roman" w:eastAsia="TimesNewRoman" w:hAnsi="Times New Roman" w:cs="Times New Roman"/>
          <w:sz w:val="24"/>
          <w:szCs w:val="24"/>
        </w:rPr>
        <w:t>делегуванням повноважень</w:t>
      </w:r>
      <w:r w:rsidRPr="006379A0">
        <w:rPr>
          <w:rFonts w:ascii="Times New Roman" w:hAnsi="Times New Roman" w:cs="Times New Roman"/>
          <w:sz w:val="24"/>
          <w:szCs w:val="24"/>
        </w:rPr>
        <w:t>»?</w:t>
      </w:r>
    </w:p>
    <w:p w:rsidR="006379A0" w:rsidRPr="006379A0" w:rsidRDefault="006379A0" w:rsidP="006379A0">
      <w:pPr>
        <w:autoSpaceDE w:val="0"/>
        <w:autoSpaceDN w:val="0"/>
        <w:adjustRightInd w:val="0"/>
        <w:jc w:val="both"/>
        <w:rPr>
          <w:rFonts w:ascii="Times New Roman" w:eastAsia="TimesNewRoman" w:hAnsi="Times New Roman" w:cs="Times New Roman"/>
          <w:sz w:val="24"/>
          <w:szCs w:val="24"/>
        </w:rPr>
      </w:pPr>
      <w:r w:rsidRPr="006379A0">
        <w:rPr>
          <w:rFonts w:ascii="Times New Roman" w:hAnsi="Times New Roman" w:cs="Times New Roman"/>
          <w:sz w:val="24"/>
          <w:szCs w:val="24"/>
        </w:rPr>
        <w:t xml:space="preserve">12. </w:t>
      </w:r>
      <w:r w:rsidRPr="006379A0">
        <w:rPr>
          <w:rFonts w:ascii="Times New Roman" w:eastAsia="TimesNewRoman" w:hAnsi="Times New Roman" w:cs="Times New Roman"/>
          <w:sz w:val="24"/>
          <w:szCs w:val="24"/>
        </w:rPr>
        <w:t>У чому сутність контрибуційного підходу до оцінки центру</w:t>
      </w:r>
    </w:p>
    <w:p w:rsidR="006379A0" w:rsidRPr="006379A0" w:rsidRDefault="006379A0" w:rsidP="006379A0">
      <w:pPr>
        <w:autoSpaceDE w:val="0"/>
        <w:autoSpaceDN w:val="0"/>
        <w:adjustRightInd w:val="0"/>
        <w:jc w:val="both"/>
        <w:rPr>
          <w:rFonts w:ascii="Times New Roman" w:hAnsi="Times New Roman" w:cs="Times New Roman"/>
          <w:sz w:val="24"/>
          <w:szCs w:val="24"/>
        </w:rPr>
      </w:pPr>
      <w:r w:rsidRPr="006379A0">
        <w:rPr>
          <w:rFonts w:ascii="Times New Roman" w:eastAsia="TimesNewRoman" w:hAnsi="Times New Roman" w:cs="Times New Roman"/>
          <w:sz w:val="24"/>
          <w:szCs w:val="24"/>
        </w:rPr>
        <w:t>відповідальності</w:t>
      </w:r>
      <w:r w:rsidRPr="006379A0">
        <w:rPr>
          <w:rFonts w:ascii="Times New Roman" w:hAnsi="Times New Roman" w:cs="Times New Roman"/>
          <w:sz w:val="24"/>
          <w:szCs w:val="24"/>
        </w:rPr>
        <w:t>?</w:t>
      </w:r>
    </w:p>
    <w:p w:rsidR="006379A0" w:rsidRPr="006379A0" w:rsidRDefault="006379A0" w:rsidP="006379A0">
      <w:pPr>
        <w:pStyle w:val="a5"/>
        <w:ind w:left="0"/>
        <w:jc w:val="both"/>
        <w:rPr>
          <w:sz w:val="24"/>
          <w:szCs w:val="24"/>
        </w:rPr>
      </w:pPr>
      <w:r w:rsidRPr="006379A0">
        <w:rPr>
          <w:rFonts w:eastAsiaTheme="minorHAnsi"/>
          <w:sz w:val="24"/>
          <w:szCs w:val="24"/>
          <w:lang w:eastAsia="en-US"/>
        </w:rPr>
        <w:t>13. В чому с</w:t>
      </w:r>
      <w:r w:rsidRPr="006379A0">
        <w:rPr>
          <w:rFonts w:eastAsia="TimesNewRoman"/>
          <w:sz w:val="24"/>
          <w:szCs w:val="24"/>
          <w:lang w:eastAsia="en-US"/>
        </w:rPr>
        <w:t>утність управління за відхиленнями?</w:t>
      </w:r>
    </w:p>
    <w:p w:rsidR="006379A0" w:rsidRDefault="006379A0" w:rsidP="006379A0">
      <w:pPr>
        <w:pStyle w:val="a5"/>
        <w:rPr>
          <w:sz w:val="24"/>
          <w:szCs w:val="24"/>
        </w:rPr>
      </w:pPr>
    </w:p>
    <w:p w:rsidR="006379A0" w:rsidRDefault="006379A0" w:rsidP="006379A0">
      <w:pPr>
        <w:pStyle w:val="a5"/>
        <w:rPr>
          <w:sz w:val="24"/>
          <w:szCs w:val="24"/>
        </w:rPr>
      </w:pPr>
    </w:p>
    <w:p w:rsidR="006379A0" w:rsidRPr="006379A0" w:rsidRDefault="006379A0" w:rsidP="006379A0">
      <w:pPr>
        <w:rPr>
          <w:rFonts w:ascii="Times New Roman" w:hAnsi="Times New Roman" w:cs="Times New Roman"/>
          <w:b/>
          <w:sz w:val="24"/>
          <w:szCs w:val="24"/>
          <w:lang w:val="ru-RU"/>
        </w:rPr>
      </w:pPr>
    </w:p>
    <w:p w:rsidR="00A266D7" w:rsidRPr="00F432EA" w:rsidRDefault="00A266D7" w:rsidP="00A266D7">
      <w:pPr>
        <w:spacing w:line="40" w:lineRule="atLeast"/>
        <w:ind w:firstLine="709"/>
        <w:rPr>
          <w:rFonts w:ascii="Times New Roman" w:hAnsi="Times New Roman" w:cs="Times New Roman"/>
          <w:sz w:val="24"/>
          <w:szCs w:val="24"/>
        </w:rPr>
      </w:pPr>
      <w:r w:rsidRPr="00F432EA">
        <w:rPr>
          <w:rFonts w:ascii="Times New Roman" w:hAnsi="Times New Roman" w:cs="Times New Roman"/>
          <w:b/>
          <w:sz w:val="24"/>
          <w:szCs w:val="24"/>
        </w:rPr>
        <w:t xml:space="preserve">Укладач:______  </w:t>
      </w:r>
      <w:r w:rsidRPr="00F432EA">
        <w:rPr>
          <w:rFonts w:ascii="Times New Roman" w:hAnsi="Times New Roman" w:cs="Times New Roman"/>
          <w:sz w:val="24"/>
          <w:szCs w:val="24"/>
          <w:u w:val="single"/>
        </w:rPr>
        <w:t>Шевців Л.Ю. , доцент,  к.е.н., доцент</w:t>
      </w:r>
    </w:p>
    <w:p w:rsidR="00A266D7" w:rsidRPr="00F432EA" w:rsidRDefault="00A266D7" w:rsidP="004D3F66">
      <w:pPr>
        <w:jc w:val="center"/>
        <w:rPr>
          <w:rFonts w:ascii="Times New Roman" w:hAnsi="Times New Roman" w:cs="Times New Roman"/>
          <w:b/>
          <w:sz w:val="24"/>
          <w:szCs w:val="24"/>
        </w:rPr>
      </w:pPr>
    </w:p>
    <w:p w:rsidR="004D3F66" w:rsidRPr="00A67F6C" w:rsidRDefault="004D3F66" w:rsidP="00A22193">
      <w:pPr>
        <w:rPr>
          <w:rFonts w:ascii="Times New Roman" w:hAnsi="Times New Roman" w:cs="Times New Roman"/>
          <w:sz w:val="24"/>
          <w:szCs w:val="24"/>
        </w:rPr>
      </w:pPr>
    </w:p>
    <w:sectPr w:rsidR="004D3F66" w:rsidRPr="00A67F6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NewRoman,Italic">
    <w:altName w:val="MS Mincho"/>
    <w:panose1 w:val="00000000000000000000"/>
    <w:charset w:val="80"/>
    <w:family w:val="auto"/>
    <w:notTrueType/>
    <w:pitch w:val="default"/>
    <w:sig w:usb0="00000201" w:usb1="08070000" w:usb2="00000010" w:usb3="00000000" w:csb0="00020005" w:csb1="00000000"/>
  </w:font>
  <w:font w:name="ColiseumC">
    <w:altName w:val="MS Mincho"/>
    <w:panose1 w:val="00000000000000000000"/>
    <w:charset w:val="80"/>
    <w:family w:val="auto"/>
    <w:notTrueType/>
    <w:pitch w:val="default"/>
    <w:sig w:usb0="00000201" w:usb1="08070000" w:usb2="00000010" w:usb3="00000000" w:csb0="00020004"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8B61A4C"/>
    <w:lvl w:ilvl="0">
      <w:numFmt w:val="bullet"/>
      <w:lvlText w:val="*"/>
      <w:lvlJc w:val="left"/>
    </w:lvl>
  </w:abstractNum>
  <w:abstractNum w:abstractNumId="1">
    <w:nsid w:val="0049157A"/>
    <w:multiLevelType w:val="hybridMultilevel"/>
    <w:tmpl w:val="2CF65FF0"/>
    <w:lvl w:ilvl="0" w:tplc="BBA07EA6">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01F25BDC"/>
    <w:multiLevelType w:val="hybridMultilevel"/>
    <w:tmpl w:val="A0D6C9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1F8393F"/>
    <w:multiLevelType w:val="hybridMultilevel"/>
    <w:tmpl w:val="BA76DA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211793B"/>
    <w:multiLevelType w:val="hybridMultilevel"/>
    <w:tmpl w:val="635E9C1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4543AAA"/>
    <w:multiLevelType w:val="hybridMultilevel"/>
    <w:tmpl w:val="8B76A6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047F36EE"/>
    <w:multiLevelType w:val="hybridMultilevel"/>
    <w:tmpl w:val="1B9EF7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05263390"/>
    <w:multiLevelType w:val="hybridMultilevel"/>
    <w:tmpl w:val="8EBA1E2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6C02B22"/>
    <w:multiLevelType w:val="hybridMultilevel"/>
    <w:tmpl w:val="F7B6B9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096D51D5"/>
    <w:multiLevelType w:val="hybridMultilevel"/>
    <w:tmpl w:val="5EA43B66"/>
    <w:lvl w:ilvl="0" w:tplc="04190003">
      <w:start w:val="1"/>
      <w:numFmt w:val="bullet"/>
      <w:lvlText w:val="o"/>
      <w:lvlJc w:val="left"/>
      <w:pPr>
        <w:tabs>
          <w:tab w:val="num" w:pos="800"/>
        </w:tabs>
        <w:ind w:left="800" w:hanging="360"/>
      </w:pPr>
      <w:rPr>
        <w:rFonts w:ascii="Courier New" w:hAnsi="Courier New" w:cs="Courier New"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10">
    <w:nsid w:val="09C50C58"/>
    <w:multiLevelType w:val="hybridMultilevel"/>
    <w:tmpl w:val="5FC0A1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0A2A1B56"/>
    <w:multiLevelType w:val="hybridMultilevel"/>
    <w:tmpl w:val="2CF89A18"/>
    <w:lvl w:ilvl="0" w:tplc="4FC8204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AC90526"/>
    <w:multiLevelType w:val="hybridMultilevel"/>
    <w:tmpl w:val="88ACB644"/>
    <w:lvl w:ilvl="0" w:tplc="5F56F936">
      <w:start w:val="2"/>
      <w:numFmt w:val="bullet"/>
      <w:lvlText w:val="-"/>
      <w:lvlJc w:val="left"/>
      <w:pPr>
        <w:tabs>
          <w:tab w:val="num" w:pos="530"/>
        </w:tabs>
        <w:ind w:left="-37" w:firstLine="397"/>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3">
    <w:nsid w:val="0E080D7E"/>
    <w:multiLevelType w:val="hybridMultilevel"/>
    <w:tmpl w:val="8ABA738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0FB416CB"/>
    <w:multiLevelType w:val="hybridMultilevel"/>
    <w:tmpl w:val="28A2264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FC8246E"/>
    <w:multiLevelType w:val="hybridMultilevel"/>
    <w:tmpl w:val="8EE2F6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0F07BAA"/>
    <w:multiLevelType w:val="hybridMultilevel"/>
    <w:tmpl w:val="F2E26D28"/>
    <w:lvl w:ilvl="0" w:tplc="0419000B">
      <w:start w:val="1"/>
      <w:numFmt w:val="bullet"/>
      <w:lvlText w:val=""/>
      <w:lvlJc w:val="left"/>
      <w:pPr>
        <w:tabs>
          <w:tab w:val="num" w:pos="800"/>
        </w:tabs>
        <w:ind w:left="800" w:hanging="360"/>
      </w:pPr>
      <w:rPr>
        <w:rFonts w:ascii="Wingdings" w:hAnsi="Wingdings"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17">
    <w:nsid w:val="11A062C5"/>
    <w:multiLevelType w:val="hybridMultilevel"/>
    <w:tmpl w:val="DB4CA45E"/>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8">
    <w:nsid w:val="12002C85"/>
    <w:multiLevelType w:val="hybridMultilevel"/>
    <w:tmpl w:val="3E16234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9">
    <w:nsid w:val="130F4A79"/>
    <w:multiLevelType w:val="hybridMultilevel"/>
    <w:tmpl w:val="922C0DA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52E3244"/>
    <w:multiLevelType w:val="hybridMultilevel"/>
    <w:tmpl w:val="2586CEC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1">
    <w:nsid w:val="1572782E"/>
    <w:multiLevelType w:val="hybridMultilevel"/>
    <w:tmpl w:val="B01242A0"/>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17332D9A"/>
    <w:multiLevelType w:val="hybridMultilevel"/>
    <w:tmpl w:val="6044A3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173C1943"/>
    <w:multiLevelType w:val="hybridMultilevel"/>
    <w:tmpl w:val="BA781716"/>
    <w:lvl w:ilvl="0" w:tplc="0419000B">
      <w:start w:val="1"/>
      <w:numFmt w:val="bullet"/>
      <w:lvlText w:val=""/>
      <w:lvlJc w:val="left"/>
      <w:pPr>
        <w:tabs>
          <w:tab w:val="num" w:pos="1545"/>
        </w:tabs>
        <w:ind w:left="1545" w:hanging="360"/>
      </w:pPr>
      <w:rPr>
        <w:rFonts w:ascii="Wingdings" w:hAnsi="Wingdings" w:hint="default"/>
      </w:rPr>
    </w:lvl>
    <w:lvl w:ilvl="1" w:tplc="04190003" w:tentative="1">
      <w:start w:val="1"/>
      <w:numFmt w:val="bullet"/>
      <w:lvlText w:val="o"/>
      <w:lvlJc w:val="left"/>
      <w:pPr>
        <w:tabs>
          <w:tab w:val="num" w:pos="2265"/>
        </w:tabs>
        <w:ind w:left="2265" w:hanging="360"/>
      </w:pPr>
      <w:rPr>
        <w:rFonts w:ascii="Courier New" w:hAnsi="Courier New" w:cs="Courier New" w:hint="default"/>
      </w:rPr>
    </w:lvl>
    <w:lvl w:ilvl="2" w:tplc="04190005" w:tentative="1">
      <w:start w:val="1"/>
      <w:numFmt w:val="bullet"/>
      <w:lvlText w:val=""/>
      <w:lvlJc w:val="left"/>
      <w:pPr>
        <w:tabs>
          <w:tab w:val="num" w:pos="2985"/>
        </w:tabs>
        <w:ind w:left="2985" w:hanging="360"/>
      </w:pPr>
      <w:rPr>
        <w:rFonts w:ascii="Wingdings" w:hAnsi="Wingdings" w:hint="default"/>
      </w:rPr>
    </w:lvl>
    <w:lvl w:ilvl="3" w:tplc="04190001" w:tentative="1">
      <w:start w:val="1"/>
      <w:numFmt w:val="bullet"/>
      <w:lvlText w:val=""/>
      <w:lvlJc w:val="left"/>
      <w:pPr>
        <w:tabs>
          <w:tab w:val="num" w:pos="3705"/>
        </w:tabs>
        <w:ind w:left="3705" w:hanging="360"/>
      </w:pPr>
      <w:rPr>
        <w:rFonts w:ascii="Symbol" w:hAnsi="Symbol" w:hint="default"/>
      </w:rPr>
    </w:lvl>
    <w:lvl w:ilvl="4" w:tplc="04190003" w:tentative="1">
      <w:start w:val="1"/>
      <w:numFmt w:val="bullet"/>
      <w:lvlText w:val="o"/>
      <w:lvlJc w:val="left"/>
      <w:pPr>
        <w:tabs>
          <w:tab w:val="num" w:pos="4425"/>
        </w:tabs>
        <w:ind w:left="4425" w:hanging="360"/>
      </w:pPr>
      <w:rPr>
        <w:rFonts w:ascii="Courier New" w:hAnsi="Courier New" w:cs="Courier New" w:hint="default"/>
      </w:rPr>
    </w:lvl>
    <w:lvl w:ilvl="5" w:tplc="04190005" w:tentative="1">
      <w:start w:val="1"/>
      <w:numFmt w:val="bullet"/>
      <w:lvlText w:val=""/>
      <w:lvlJc w:val="left"/>
      <w:pPr>
        <w:tabs>
          <w:tab w:val="num" w:pos="5145"/>
        </w:tabs>
        <w:ind w:left="5145" w:hanging="360"/>
      </w:pPr>
      <w:rPr>
        <w:rFonts w:ascii="Wingdings" w:hAnsi="Wingdings" w:hint="default"/>
      </w:rPr>
    </w:lvl>
    <w:lvl w:ilvl="6" w:tplc="04190001" w:tentative="1">
      <w:start w:val="1"/>
      <w:numFmt w:val="bullet"/>
      <w:lvlText w:val=""/>
      <w:lvlJc w:val="left"/>
      <w:pPr>
        <w:tabs>
          <w:tab w:val="num" w:pos="5865"/>
        </w:tabs>
        <w:ind w:left="5865" w:hanging="360"/>
      </w:pPr>
      <w:rPr>
        <w:rFonts w:ascii="Symbol" w:hAnsi="Symbol" w:hint="default"/>
      </w:rPr>
    </w:lvl>
    <w:lvl w:ilvl="7" w:tplc="04190003" w:tentative="1">
      <w:start w:val="1"/>
      <w:numFmt w:val="bullet"/>
      <w:lvlText w:val="o"/>
      <w:lvlJc w:val="left"/>
      <w:pPr>
        <w:tabs>
          <w:tab w:val="num" w:pos="6585"/>
        </w:tabs>
        <w:ind w:left="6585" w:hanging="360"/>
      </w:pPr>
      <w:rPr>
        <w:rFonts w:ascii="Courier New" w:hAnsi="Courier New" w:cs="Courier New" w:hint="default"/>
      </w:rPr>
    </w:lvl>
    <w:lvl w:ilvl="8" w:tplc="04190005" w:tentative="1">
      <w:start w:val="1"/>
      <w:numFmt w:val="bullet"/>
      <w:lvlText w:val=""/>
      <w:lvlJc w:val="left"/>
      <w:pPr>
        <w:tabs>
          <w:tab w:val="num" w:pos="7305"/>
        </w:tabs>
        <w:ind w:left="7305" w:hanging="360"/>
      </w:pPr>
      <w:rPr>
        <w:rFonts w:ascii="Wingdings" w:hAnsi="Wingdings" w:hint="default"/>
      </w:rPr>
    </w:lvl>
  </w:abstractNum>
  <w:abstractNum w:abstractNumId="24">
    <w:nsid w:val="176E086E"/>
    <w:multiLevelType w:val="hybridMultilevel"/>
    <w:tmpl w:val="167ACEEE"/>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183974F8"/>
    <w:multiLevelType w:val="hybridMultilevel"/>
    <w:tmpl w:val="59DEF22C"/>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185936C6"/>
    <w:multiLevelType w:val="hybridMultilevel"/>
    <w:tmpl w:val="064AB7E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1AC941DF"/>
    <w:multiLevelType w:val="hybridMultilevel"/>
    <w:tmpl w:val="7C043186"/>
    <w:lvl w:ilvl="0" w:tplc="0419000B">
      <w:start w:val="1"/>
      <w:numFmt w:val="bullet"/>
      <w:lvlText w:val=""/>
      <w:lvlJc w:val="left"/>
      <w:pPr>
        <w:tabs>
          <w:tab w:val="num" w:pos="1160"/>
        </w:tabs>
        <w:ind w:left="1160" w:hanging="360"/>
      </w:pPr>
      <w:rPr>
        <w:rFonts w:ascii="Wingdings" w:hAnsi="Wingdings" w:hint="default"/>
      </w:rPr>
    </w:lvl>
    <w:lvl w:ilvl="1" w:tplc="04190003" w:tentative="1">
      <w:start w:val="1"/>
      <w:numFmt w:val="bullet"/>
      <w:lvlText w:val="o"/>
      <w:lvlJc w:val="left"/>
      <w:pPr>
        <w:tabs>
          <w:tab w:val="num" w:pos="1880"/>
        </w:tabs>
        <w:ind w:left="1880" w:hanging="360"/>
      </w:pPr>
      <w:rPr>
        <w:rFonts w:ascii="Courier New" w:hAnsi="Courier New" w:cs="Courier New" w:hint="default"/>
      </w:rPr>
    </w:lvl>
    <w:lvl w:ilvl="2" w:tplc="04190005" w:tentative="1">
      <w:start w:val="1"/>
      <w:numFmt w:val="bullet"/>
      <w:lvlText w:val=""/>
      <w:lvlJc w:val="left"/>
      <w:pPr>
        <w:tabs>
          <w:tab w:val="num" w:pos="2600"/>
        </w:tabs>
        <w:ind w:left="2600" w:hanging="360"/>
      </w:pPr>
      <w:rPr>
        <w:rFonts w:ascii="Wingdings" w:hAnsi="Wingdings" w:hint="default"/>
      </w:rPr>
    </w:lvl>
    <w:lvl w:ilvl="3" w:tplc="04190001" w:tentative="1">
      <w:start w:val="1"/>
      <w:numFmt w:val="bullet"/>
      <w:lvlText w:val=""/>
      <w:lvlJc w:val="left"/>
      <w:pPr>
        <w:tabs>
          <w:tab w:val="num" w:pos="3320"/>
        </w:tabs>
        <w:ind w:left="3320" w:hanging="360"/>
      </w:pPr>
      <w:rPr>
        <w:rFonts w:ascii="Symbol" w:hAnsi="Symbol" w:hint="default"/>
      </w:rPr>
    </w:lvl>
    <w:lvl w:ilvl="4" w:tplc="04190003" w:tentative="1">
      <w:start w:val="1"/>
      <w:numFmt w:val="bullet"/>
      <w:lvlText w:val="o"/>
      <w:lvlJc w:val="left"/>
      <w:pPr>
        <w:tabs>
          <w:tab w:val="num" w:pos="4040"/>
        </w:tabs>
        <w:ind w:left="4040" w:hanging="360"/>
      </w:pPr>
      <w:rPr>
        <w:rFonts w:ascii="Courier New" w:hAnsi="Courier New" w:cs="Courier New" w:hint="default"/>
      </w:rPr>
    </w:lvl>
    <w:lvl w:ilvl="5" w:tplc="04190005" w:tentative="1">
      <w:start w:val="1"/>
      <w:numFmt w:val="bullet"/>
      <w:lvlText w:val=""/>
      <w:lvlJc w:val="left"/>
      <w:pPr>
        <w:tabs>
          <w:tab w:val="num" w:pos="4760"/>
        </w:tabs>
        <w:ind w:left="4760" w:hanging="360"/>
      </w:pPr>
      <w:rPr>
        <w:rFonts w:ascii="Wingdings" w:hAnsi="Wingdings" w:hint="default"/>
      </w:rPr>
    </w:lvl>
    <w:lvl w:ilvl="6" w:tplc="04190001" w:tentative="1">
      <w:start w:val="1"/>
      <w:numFmt w:val="bullet"/>
      <w:lvlText w:val=""/>
      <w:lvlJc w:val="left"/>
      <w:pPr>
        <w:tabs>
          <w:tab w:val="num" w:pos="5480"/>
        </w:tabs>
        <w:ind w:left="5480" w:hanging="360"/>
      </w:pPr>
      <w:rPr>
        <w:rFonts w:ascii="Symbol" w:hAnsi="Symbol" w:hint="default"/>
      </w:rPr>
    </w:lvl>
    <w:lvl w:ilvl="7" w:tplc="04190003" w:tentative="1">
      <w:start w:val="1"/>
      <w:numFmt w:val="bullet"/>
      <w:lvlText w:val="o"/>
      <w:lvlJc w:val="left"/>
      <w:pPr>
        <w:tabs>
          <w:tab w:val="num" w:pos="6200"/>
        </w:tabs>
        <w:ind w:left="6200" w:hanging="360"/>
      </w:pPr>
      <w:rPr>
        <w:rFonts w:ascii="Courier New" w:hAnsi="Courier New" w:cs="Courier New" w:hint="default"/>
      </w:rPr>
    </w:lvl>
    <w:lvl w:ilvl="8" w:tplc="04190005" w:tentative="1">
      <w:start w:val="1"/>
      <w:numFmt w:val="bullet"/>
      <w:lvlText w:val=""/>
      <w:lvlJc w:val="left"/>
      <w:pPr>
        <w:tabs>
          <w:tab w:val="num" w:pos="6920"/>
        </w:tabs>
        <w:ind w:left="6920" w:hanging="360"/>
      </w:pPr>
      <w:rPr>
        <w:rFonts w:ascii="Wingdings" w:hAnsi="Wingdings" w:hint="default"/>
      </w:rPr>
    </w:lvl>
  </w:abstractNum>
  <w:abstractNum w:abstractNumId="28">
    <w:nsid w:val="1CC32445"/>
    <w:multiLevelType w:val="hybridMultilevel"/>
    <w:tmpl w:val="5288AB50"/>
    <w:lvl w:ilvl="0" w:tplc="0419000B">
      <w:start w:val="1"/>
      <w:numFmt w:val="bullet"/>
      <w:lvlText w:val=""/>
      <w:lvlJc w:val="left"/>
      <w:pPr>
        <w:tabs>
          <w:tab w:val="num" w:pos="661"/>
        </w:tabs>
        <w:ind w:left="661" w:hanging="360"/>
      </w:pPr>
      <w:rPr>
        <w:rFonts w:ascii="Wingdings" w:hAnsi="Wingdings" w:hint="default"/>
      </w:rPr>
    </w:lvl>
    <w:lvl w:ilvl="1" w:tplc="04190003" w:tentative="1">
      <w:start w:val="1"/>
      <w:numFmt w:val="bullet"/>
      <w:lvlText w:val="o"/>
      <w:lvlJc w:val="left"/>
      <w:pPr>
        <w:tabs>
          <w:tab w:val="num" w:pos="1381"/>
        </w:tabs>
        <w:ind w:left="1381" w:hanging="360"/>
      </w:pPr>
      <w:rPr>
        <w:rFonts w:ascii="Courier New" w:hAnsi="Courier New" w:cs="Courier New" w:hint="default"/>
      </w:rPr>
    </w:lvl>
    <w:lvl w:ilvl="2" w:tplc="04190005" w:tentative="1">
      <w:start w:val="1"/>
      <w:numFmt w:val="bullet"/>
      <w:lvlText w:val=""/>
      <w:lvlJc w:val="left"/>
      <w:pPr>
        <w:tabs>
          <w:tab w:val="num" w:pos="2101"/>
        </w:tabs>
        <w:ind w:left="2101" w:hanging="360"/>
      </w:pPr>
      <w:rPr>
        <w:rFonts w:ascii="Wingdings" w:hAnsi="Wingdings" w:hint="default"/>
      </w:rPr>
    </w:lvl>
    <w:lvl w:ilvl="3" w:tplc="04190001" w:tentative="1">
      <w:start w:val="1"/>
      <w:numFmt w:val="bullet"/>
      <w:lvlText w:val=""/>
      <w:lvlJc w:val="left"/>
      <w:pPr>
        <w:tabs>
          <w:tab w:val="num" w:pos="2821"/>
        </w:tabs>
        <w:ind w:left="2821" w:hanging="360"/>
      </w:pPr>
      <w:rPr>
        <w:rFonts w:ascii="Symbol" w:hAnsi="Symbol" w:hint="default"/>
      </w:rPr>
    </w:lvl>
    <w:lvl w:ilvl="4" w:tplc="04190003" w:tentative="1">
      <w:start w:val="1"/>
      <w:numFmt w:val="bullet"/>
      <w:lvlText w:val="o"/>
      <w:lvlJc w:val="left"/>
      <w:pPr>
        <w:tabs>
          <w:tab w:val="num" w:pos="3541"/>
        </w:tabs>
        <w:ind w:left="3541" w:hanging="360"/>
      </w:pPr>
      <w:rPr>
        <w:rFonts w:ascii="Courier New" w:hAnsi="Courier New" w:cs="Courier New" w:hint="default"/>
      </w:rPr>
    </w:lvl>
    <w:lvl w:ilvl="5" w:tplc="04190005" w:tentative="1">
      <w:start w:val="1"/>
      <w:numFmt w:val="bullet"/>
      <w:lvlText w:val=""/>
      <w:lvlJc w:val="left"/>
      <w:pPr>
        <w:tabs>
          <w:tab w:val="num" w:pos="4261"/>
        </w:tabs>
        <w:ind w:left="4261" w:hanging="360"/>
      </w:pPr>
      <w:rPr>
        <w:rFonts w:ascii="Wingdings" w:hAnsi="Wingdings" w:hint="default"/>
      </w:rPr>
    </w:lvl>
    <w:lvl w:ilvl="6" w:tplc="04190001" w:tentative="1">
      <w:start w:val="1"/>
      <w:numFmt w:val="bullet"/>
      <w:lvlText w:val=""/>
      <w:lvlJc w:val="left"/>
      <w:pPr>
        <w:tabs>
          <w:tab w:val="num" w:pos="4981"/>
        </w:tabs>
        <w:ind w:left="4981" w:hanging="360"/>
      </w:pPr>
      <w:rPr>
        <w:rFonts w:ascii="Symbol" w:hAnsi="Symbol" w:hint="default"/>
      </w:rPr>
    </w:lvl>
    <w:lvl w:ilvl="7" w:tplc="04190003" w:tentative="1">
      <w:start w:val="1"/>
      <w:numFmt w:val="bullet"/>
      <w:lvlText w:val="o"/>
      <w:lvlJc w:val="left"/>
      <w:pPr>
        <w:tabs>
          <w:tab w:val="num" w:pos="5701"/>
        </w:tabs>
        <w:ind w:left="5701" w:hanging="360"/>
      </w:pPr>
      <w:rPr>
        <w:rFonts w:ascii="Courier New" w:hAnsi="Courier New" w:cs="Courier New" w:hint="default"/>
      </w:rPr>
    </w:lvl>
    <w:lvl w:ilvl="8" w:tplc="04190005" w:tentative="1">
      <w:start w:val="1"/>
      <w:numFmt w:val="bullet"/>
      <w:lvlText w:val=""/>
      <w:lvlJc w:val="left"/>
      <w:pPr>
        <w:tabs>
          <w:tab w:val="num" w:pos="6421"/>
        </w:tabs>
        <w:ind w:left="6421" w:hanging="360"/>
      </w:pPr>
      <w:rPr>
        <w:rFonts w:ascii="Wingdings" w:hAnsi="Wingdings" w:hint="default"/>
      </w:rPr>
    </w:lvl>
  </w:abstractNum>
  <w:abstractNum w:abstractNumId="29">
    <w:nsid w:val="1ED17D95"/>
    <w:multiLevelType w:val="multilevel"/>
    <w:tmpl w:val="36FCD0F8"/>
    <w:lvl w:ilvl="0">
      <w:start w:val="4"/>
      <w:numFmt w:val="decimal"/>
      <w:lvlText w:val="%1."/>
      <w:lvlJc w:val="left"/>
      <w:pPr>
        <w:tabs>
          <w:tab w:val="num" w:pos="720"/>
        </w:tabs>
        <w:ind w:left="720" w:hanging="360"/>
      </w:pPr>
      <w:rPr>
        <w:rFonts w:hint="default"/>
        <w:i/>
      </w:rPr>
    </w:lvl>
    <w:lvl w:ilvl="1">
      <w:start w:val="2"/>
      <w:numFmt w:val="decimal"/>
      <w:isLgl/>
      <w:lvlText w:val="%1.%2."/>
      <w:lvlJc w:val="left"/>
      <w:pPr>
        <w:ind w:left="96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0">
    <w:nsid w:val="1F2463EB"/>
    <w:multiLevelType w:val="hybridMultilevel"/>
    <w:tmpl w:val="0D663FEC"/>
    <w:lvl w:ilvl="0" w:tplc="BE4A8FF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nsid w:val="210E505F"/>
    <w:multiLevelType w:val="hybridMultilevel"/>
    <w:tmpl w:val="186E75F8"/>
    <w:lvl w:ilvl="0" w:tplc="83EC8EE4">
      <w:start w:val="1"/>
      <w:numFmt w:val="bullet"/>
      <w:lvlText w:val=""/>
      <w:lvlJc w:val="left"/>
      <w:pPr>
        <w:ind w:left="720" w:hanging="360"/>
      </w:pPr>
      <w:rPr>
        <w:rFonts w:ascii="Symbol" w:hAnsi="Symbol" w:hint="default"/>
        <w:b/>
        <w:i w:val="0"/>
        <w:shadow/>
        <w:emboss w:val="0"/>
        <w:imprint w:val="0"/>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21487148"/>
    <w:multiLevelType w:val="hybridMultilevel"/>
    <w:tmpl w:val="50E03B0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1D06C16"/>
    <w:multiLevelType w:val="hybridMultilevel"/>
    <w:tmpl w:val="982C34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26EE4455"/>
    <w:multiLevelType w:val="hybridMultilevel"/>
    <w:tmpl w:val="4BC4F7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29166F1E"/>
    <w:multiLevelType w:val="hybridMultilevel"/>
    <w:tmpl w:val="4F9EBD10"/>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2A634DB3"/>
    <w:multiLevelType w:val="hybridMultilevel"/>
    <w:tmpl w:val="02A602E2"/>
    <w:lvl w:ilvl="0" w:tplc="2ECE017A">
      <w:start w:val="1"/>
      <w:numFmt w:val="bullet"/>
      <w:lvlText w:val=""/>
      <w:lvlJc w:val="left"/>
      <w:pPr>
        <w:tabs>
          <w:tab w:val="num" w:pos="720"/>
        </w:tabs>
        <w:ind w:left="36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C091FB4"/>
    <w:multiLevelType w:val="hybridMultilevel"/>
    <w:tmpl w:val="61CA1C6C"/>
    <w:lvl w:ilvl="0" w:tplc="0419000B">
      <w:start w:val="1"/>
      <w:numFmt w:val="bullet"/>
      <w:lvlText w:val=""/>
      <w:lvlJc w:val="left"/>
      <w:pPr>
        <w:tabs>
          <w:tab w:val="num" w:pos="1080"/>
        </w:tabs>
        <w:ind w:left="1080" w:hanging="360"/>
      </w:pPr>
      <w:rPr>
        <w:rFonts w:ascii="Wingdings" w:hAnsi="Wingdings" w:hint="default"/>
      </w:rPr>
    </w:lvl>
    <w:lvl w:ilvl="1" w:tplc="04190005">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
    <w:nsid w:val="2C514DA1"/>
    <w:multiLevelType w:val="hybridMultilevel"/>
    <w:tmpl w:val="C2CA453E"/>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9">
    <w:nsid w:val="2DC230E8"/>
    <w:multiLevelType w:val="hybridMultilevel"/>
    <w:tmpl w:val="F932C06E"/>
    <w:lvl w:ilvl="0" w:tplc="AC8E6E1E">
      <w:start w:val="1"/>
      <w:numFmt w:val="decimal"/>
      <w:lvlText w:val="%1)"/>
      <w:lvlJc w:val="left"/>
      <w:pPr>
        <w:tabs>
          <w:tab w:val="num" w:pos="1084"/>
        </w:tabs>
        <w:ind w:left="1084" w:hanging="375"/>
      </w:pPr>
      <w:rPr>
        <w:rFonts w:cs="Arial" w:hint="default"/>
        <w:i w:val="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0">
    <w:nsid w:val="3142777A"/>
    <w:multiLevelType w:val="hybridMultilevel"/>
    <w:tmpl w:val="AA48FD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320F26A0"/>
    <w:multiLevelType w:val="hybridMultilevel"/>
    <w:tmpl w:val="E0D83F1E"/>
    <w:lvl w:ilvl="0" w:tplc="BBA07EA6">
      <w:start w:val="1"/>
      <w:numFmt w:val="bullet"/>
      <w:lvlText w:val="–"/>
      <w:lvlJc w:val="left"/>
      <w:pPr>
        <w:tabs>
          <w:tab w:val="num" w:pos="795"/>
        </w:tabs>
        <w:ind w:left="795" w:hanging="360"/>
      </w:pPr>
      <w:rPr>
        <w:rFonts w:ascii="Times New Roman" w:eastAsia="Times New Roman" w:hAnsi="Times New Roman" w:cs="Times New Roman"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2">
    <w:nsid w:val="33167E98"/>
    <w:multiLevelType w:val="hybridMultilevel"/>
    <w:tmpl w:val="E612D338"/>
    <w:lvl w:ilvl="0" w:tplc="83EC8EE4">
      <w:start w:val="1"/>
      <w:numFmt w:val="bullet"/>
      <w:lvlText w:val=""/>
      <w:lvlJc w:val="left"/>
      <w:pPr>
        <w:ind w:left="360" w:hanging="360"/>
      </w:pPr>
      <w:rPr>
        <w:rFonts w:ascii="Symbol" w:hAnsi="Symbol" w:hint="default"/>
        <w:b/>
        <w:i w:val="0"/>
        <w:shadow/>
        <w:emboss w:val="0"/>
        <w:imprint w:val="0"/>
        <w:color w:val="auto"/>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3">
    <w:nsid w:val="34D76302"/>
    <w:multiLevelType w:val="hybridMultilevel"/>
    <w:tmpl w:val="2FA8B1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35E002D2"/>
    <w:multiLevelType w:val="hybridMultilevel"/>
    <w:tmpl w:val="E7B6BBE0"/>
    <w:lvl w:ilvl="0" w:tplc="7402FB88">
      <w:start w:val="1"/>
      <w:numFmt w:val="decimal"/>
      <w:lvlText w:val="%1)"/>
      <w:lvlJc w:val="left"/>
      <w:pPr>
        <w:tabs>
          <w:tab w:val="num" w:pos="750"/>
        </w:tabs>
        <w:ind w:left="750" w:hanging="390"/>
      </w:pPr>
      <w:rPr>
        <w:rFonts w:hint="default"/>
      </w:rPr>
    </w:lvl>
    <w:lvl w:ilvl="1" w:tplc="BBA07EA6">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378778C4"/>
    <w:multiLevelType w:val="hybridMultilevel"/>
    <w:tmpl w:val="A056ABF0"/>
    <w:lvl w:ilvl="0" w:tplc="0419000B">
      <w:start w:val="1"/>
      <w:numFmt w:val="bullet"/>
      <w:lvlText w:val=""/>
      <w:lvlJc w:val="left"/>
      <w:pPr>
        <w:ind w:left="661" w:hanging="360"/>
      </w:pPr>
      <w:rPr>
        <w:rFonts w:ascii="Wingdings" w:hAnsi="Wingdings" w:hint="default"/>
      </w:rPr>
    </w:lvl>
    <w:lvl w:ilvl="1" w:tplc="04220003" w:tentative="1">
      <w:start w:val="1"/>
      <w:numFmt w:val="bullet"/>
      <w:lvlText w:val="o"/>
      <w:lvlJc w:val="left"/>
      <w:pPr>
        <w:ind w:left="1381" w:hanging="360"/>
      </w:pPr>
      <w:rPr>
        <w:rFonts w:ascii="Courier New" w:hAnsi="Courier New" w:cs="Courier New" w:hint="default"/>
      </w:rPr>
    </w:lvl>
    <w:lvl w:ilvl="2" w:tplc="04220005" w:tentative="1">
      <w:start w:val="1"/>
      <w:numFmt w:val="bullet"/>
      <w:lvlText w:val=""/>
      <w:lvlJc w:val="left"/>
      <w:pPr>
        <w:ind w:left="2101" w:hanging="360"/>
      </w:pPr>
      <w:rPr>
        <w:rFonts w:ascii="Wingdings" w:hAnsi="Wingdings" w:hint="default"/>
      </w:rPr>
    </w:lvl>
    <w:lvl w:ilvl="3" w:tplc="04220001" w:tentative="1">
      <w:start w:val="1"/>
      <w:numFmt w:val="bullet"/>
      <w:lvlText w:val=""/>
      <w:lvlJc w:val="left"/>
      <w:pPr>
        <w:ind w:left="2821" w:hanging="360"/>
      </w:pPr>
      <w:rPr>
        <w:rFonts w:ascii="Symbol" w:hAnsi="Symbol" w:hint="default"/>
      </w:rPr>
    </w:lvl>
    <w:lvl w:ilvl="4" w:tplc="04220003" w:tentative="1">
      <w:start w:val="1"/>
      <w:numFmt w:val="bullet"/>
      <w:lvlText w:val="o"/>
      <w:lvlJc w:val="left"/>
      <w:pPr>
        <w:ind w:left="3541" w:hanging="360"/>
      </w:pPr>
      <w:rPr>
        <w:rFonts w:ascii="Courier New" w:hAnsi="Courier New" w:cs="Courier New" w:hint="default"/>
      </w:rPr>
    </w:lvl>
    <w:lvl w:ilvl="5" w:tplc="04220005" w:tentative="1">
      <w:start w:val="1"/>
      <w:numFmt w:val="bullet"/>
      <w:lvlText w:val=""/>
      <w:lvlJc w:val="left"/>
      <w:pPr>
        <w:ind w:left="4261" w:hanging="360"/>
      </w:pPr>
      <w:rPr>
        <w:rFonts w:ascii="Wingdings" w:hAnsi="Wingdings" w:hint="default"/>
      </w:rPr>
    </w:lvl>
    <w:lvl w:ilvl="6" w:tplc="04220001" w:tentative="1">
      <w:start w:val="1"/>
      <w:numFmt w:val="bullet"/>
      <w:lvlText w:val=""/>
      <w:lvlJc w:val="left"/>
      <w:pPr>
        <w:ind w:left="4981" w:hanging="360"/>
      </w:pPr>
      <w:rPr>
        <w:rFonts w:ascii="Symbol" w:hAnsi="Symbol" w:hint="default"/>
      </w:rPr>
    </w:lvl>
    <w:lvl w:ilvl="7" w:tplc="04220003" w:tentative="1">
      <w:start w:val="1"/>
      <w:numFmt w:val="bullet"/>
      <w:lvlText w:val="o"/>
      <w:lvlJc w:val="left"/>
      <w:pPr>
        <w:ind w:left="5701" w:hanging="360"/>
      </w:pPr>
      <w:rPr>
        <w:rFonts w:ascii="Courier New" w:hAnsi="Courier New" w:cs="Courier New" w:hint="default"/>
      </w:rPr>
    </w:lvl>
    <w:lvl w:ilvl="8" w:tplc="04220005" w:tentative="1">
      <w:start w:val="1"/>
      <w:numFmt w:val="bullet"/>
      <w:lvlText w:val=""/>
      <w:lvlJc w:val="left"/>
      <w:pPr>
        <w:ind w:left="6421" w:hanging="360"/>
      </w:pPr>
      <w:rPr>
        <w:rFonts w:ascii="Wingdings" w:hAnsi="Wingdings" w:hint="default"/>
      </w:rPr>
    </w:lvl>
  </w:abstractNum>
  <w:abstractNum w:abstractNumId="46">
    <w:nsid w:val="39924F51"/>
    <w:multiLevelType w:val="hybridMultilevel"/>
    <w:tmpl w:val="56C8C37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3AF86D32"/>
    <w:multiLevelType w:val="hybridMultilevel"/>
    <w:tmpl w:val="E124A9CA"/>
    <w:lvl w:ilvl="0" w:tplc="83EC8EE4">
      <w:start w:val="1"/>
      <w:numFmt w:val="bullet"/>
      <w:lvlText w:val=""/>
      <w:lvlJc w:val="left"/>
      <w:pPr>
        <w:ind w:left="360" w:hanging="360"/>
      </w:pPr>
      <w:rPr>
        <w:rFonts w:ascii="Symbol" w:hAnsi="Symbol" w:hint="default"/>
        <w:b/>
        <w:i w:val="0"/>
        <w:shadow/>
        <w:emboss w:val="0"/>
        <w:imprint w:val="0"/>
        <w:color w:val="auto"/>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8">
    <w:nsid w:val="3AFA52C6"/>
    <w:multiLevelType w:val="hybridMultilevel"/>
    <w:tmpl w:val="7E76EE90"/>
    <w:lvl w:ilvl="0" w:tplc="BBA07EA6">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9">
    <w:nsid w:val="3E143B79"/>
    <w:multiLevelType w:val="hybridMultilevel"/>
    <w:tmpl w:val="95460D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nsid w:val="40FA03E7"/>
    <w:multiLevelType w:val="hybridMultilevel"/>
    <w:tmpl w:val="A2587A6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nsid w:val="412970CD"/>
    <w:multiLevelType w:val="hybridMultilevel"/>
    <w:tmpl w:val="70A28384"/>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nsid w:val="41A64706"/>
    <w:multiLevelType w:val="hybridMultilevel"/>
    <w:tmpl w:val="0AB4F426"/>
    <w:lvl w:ilvl="0" w:tplc="04190005">
      <w:start w:val="1"/>
      <w:numFmt w:val="bullet"/>
      <w:lvlText w:val=""/>
      <w:lvlJc w:val="left"/>
      <w:pPr>
        <w:tabs>
          <w:tab w:val="num" w:pos="880"/>
        </w:tabs>
        <w:ind w:left="880" w:hanging="360"/>
      </w:pPr>
      <w:rPr>
        <w:rFonts w:ascii="Wingdings" w:hAnsi="Wingdings" w:hint="default"/>
      </w:rPr>
    </w:lvl>
    <w:lvl w:ilvl="1" w:tplc="04190003" w:tentative="1">
      <w:start w:val="1"/>
      <w:numFmt w:val="bullet"/>
      <w:lvlText w:val="o"/>
      <w:lvlJc w:val="left"/>
      <w:pPr>
        <w:tabs>
          <w:tab w:val="num" w:pos="1600"/>
        </w:tabs>
        <w:ind w:left="1600" w:hanging="360"/>
      </w:pPr>
      <w:rPr>
        <w:rFonts w:ascii="Courier New" w:hAnsi="Courier New" w:cs="Courier New" w:hint="default"/>
      </w:rPr>
    </w:lvl>
    <w:lvl w:ilvl="2" w:tplc="04190005" w:tentative="1">
      <w:start w:val="1"/>
      <w:numFmt w:val="bullet"/>
      <w:lvlText w:val=""/>
      <w:lvlJc w:val="left"/>
      <w:pPr>
        <w:tabs>
          <w:tab w:val="num" w:pos="2320"/>
        </w:tabs>
        <w:ind w:left="2320" w:hanging="360"/>
      </w:pPr>
      <w:rPr>
        <w:rFonts w:ascii="Wingdings" w:hAnsi="Wingdings" w:hint="default"/>
      </w:rPr>
    </w:lvl>
    <w:lvl w:ilvl="3" w:tplc="04190001" w:tentative="1">
      <w:start w:val="1"/>
      <w:numFmt w:val="bullet"/>
      <w:lvlText w:val=""/>
      <w:lvlJc w:val="left"/>
      <w:pPr>
        <w:tabs>
          <w:tab w:val="num" w:pos="3040"/>
        </w:tabs>
        <w:ind w:left="3040" w:hanging="360"/>
      </w:pPr>
      <w:rPr>
        <w:rFonts w:ascii="Symbol" w:hAnsi="Symbol" w:hint="default"/>
      </w:rPr>
    </w:lvl>
    <w:lvl w:ilvl="4" w:tplc="04190003" w:tentative="1">
      <w:start w:val="1"/>
      <w:numFmt w:val="bullet"/>
      <w:lvlText w:val="o"/>
      <w:lvlJc w:val="left"/>
      <w:pPr>
        <w:tabs>
          <w:tab w:val="num" w:pos="3760"/>
        </w:tabs>
        <w:ind w:left="3760" w:hanging="360"/>
      </w:pPr>
      <w:rPr>
        <w:rFonts w:ascii="Courier New" w:hAnsi="Courier New" w:cs="Courier New" w:hint="default"/>
      </w:rPr>
    </w:lvl>
    <w:lvl w:ilvl="5" w:tplc="04190005" w:tentative="1">
      <w:start w:val="1"/>
      <w:numFmt w:val="bullet"/>
      <w:lvlText w:val=""/>
      <w:lvlJc w:val="left"/>
      <w:pPr>
        <w:tabs>
          <w:tab w:val="num" w:pos="4480"/>
        </w:tabs>
        <w:ind w:left="4480" w:hanging="360"/>
      </w:pPr>
      <w:rPr>
        <w:rFonts w:ascii="Wingdings" w:hAnsi="Wingdings" w:hint="default"/>
      </w:rPr>
    </w:lvl>
    <w:lvl w:ilvl="6" w:tplc="04190001" w:tentative="1">
      <w:start w:val="1"/>
      <w:numFmt w:val="bullet"/>
      <w:lvlText w:val=""/>
      <w:lvlJc w:val="left"/>
      <w:pPr>
        <w:tabs>
          <w:tab w:val="num" w:pos="5200"/>
        </w:tabs>
        <w:ind w:left="5200" w:hanging="360"/>
      </w:pPr>
      <w:rPr>
        <w:rFonts w:ascii="Symbol" w:hAnsi="Symbol" w:hint="default"/>
      </w:rPr>
    </w:lvl>
    <w:lvl w:ilvl="7" w:tplc="04190003" w:tentative="1">
      <w:start w:val="1"/>
      <w:numFmt w:val="bullet"/>
      <w:lvlText w:val="o"/>
      <w:lvlJc w:val="left"/>
      <w:pPr>
        <w:tabs>
          <w:tab w:val="num" w:pos="5920"/>
        </w:tabs>
        <w:ind w:left="5920" w:hanging="360"/>
      </w:pPr>
      <w:rPr>
        <w:rFonts w:ascii="Courier New" w:hAnsi="Courier New" w:cs="Courier New" w:hint="default"/>
      </w:rPr>
    </w:lvl>
    <w:lvl w:ilvl="8" w:tplc="04190005" w:tentative="1">
      <w:start w:val="1"/>
      <w:numFmt w:val="bullet"/>
      <w:lvlText w:val=""/>
      <w:lvlJc w:val="left"/>
      <w:pPr>
        <w:tabs>
          <w:tab w:val="num" w:pos="6640"/>
        </w:tabs>
        <w:ind w:left="6640" w:hanging="360"/>
      </w:pPr>
      <w:rPr>
        <w:rFonts w:ascii="Wingdings" w:hAnsi="Wingdings" w:hint="default"/>
      </w:rPr>
    </w:lvl>
  </w:abstractNum>
  <w:abstractNum w:abstractNumId="53">
    <w:nsid w:val="43386B85"/>
    <w:multiLevelType w:val="hybridMultilevel"/>
    <w:tmpl w:val="157230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nsid w:val="43CE6FDE"/>
    <w:multiLevelType w:val="hybridMultilevel"/>
    <w:tmpl w:val="E6A8613A"/>
    <w:lvl w:ilvl="0" w:tplc="B2F4B1AE">
      <w:start w:val="1"/>
      <w:numFmt w:val="bullet"/>
      <w:lvlText w:val=""/>
      <w:lvlJc w:val="left"/>
      <w:pPr>
        <w:tabs>
          <w:tab w:val="num" w:pos="1827"/>
        </w:tabs>
        <w:ind w:left="1827" w:hanging="360"/>
      </w:pPr>
      <w:rPr>
        <w:rFonts w:ascii="Symbol" w:hAnsi="Symbol" w:hint="default"/>
        <w:b/>
        <w:i w:val="0"/>
        <w:shadow/>
        <w:emboss w:val="0"/>
        <w:imprint w:val="0"/>
        <w:color w:val="auto"/>
        <w:sz w:val="28"/>
        <w:szCs w:val="28"/>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5">
    <w:nsid w:val="44FB0F66"/>
    <w:multiLevelType w:val="hybridMultilevel"/>
    <w:tmpl w:val="F89C0754"/>
    <w:lvl w:ilvl="0" w:tplc="83EC8EE4">
      <w:start w:val="1"/>
      <w:numFmt w:val="bullet"/>
      <w:lvlText w:val=""/>
      <w:lvlJc w:val="left"/>
      <w:pPr>
        <w:tabs>
          <w:tab w:val="num" w:pos="2949"/>
        </w:tabs>
        <w:ind w:left="2949" w:hanging="360"/>
      </w:pPr>
      <w:rPr>
        <w:rFonts w:ascii="Symbol" w:hAnsi="Symbol" w:hint="default"/>
        <w:b/>
        <w:i w:val="0"/>
        <w:shadow/>
        <w:emboss w:val="0"/>
        <w:imprint w:val="0"/>
        <w:color w:val="auto"/>
      </w:rPr>
    </w:lvl>
    <w:lvl w:ilvl="1" w:tplc="04190003" w:tentative="1">
      <w:start w:val="1"/>
      <w:numFmt w:val="bullet"/>
      <w:lvlText w:val="o"/>
      <w:lvlJc w:val="left"/>
      <w:pPr>
        <w:tabs>
          <w:tab w:val="num" w:pos="1968"/>
        </w:tabs>
        <w:ind w:left="1968" w:hanging="360"/>
      </w:pPr>
      <w:rPr>
        <w:rFonts w:ascii="Courier New" w:hAnsi="Courier New" w:cs="Courier New" w:hint="default"/>
      </w:rPr>
    </w:lvl>
    <w:lvl w:ilvl="2" w:tplc="04190005" w:tentative="1">
      <w:start w:val="1"/>
      <w:numFmt w:val="bullet"/>
      <w:lvlText w:val=""/>
      <w:lvlJc w:val="left"/>
      <w:pPr>
        <w:tabs>
          <w:tab w:val="num" w:pos="2688"/>
        </w:tabs>
        <w:ind w:left="2688" w:hanging="360"/>
      </w:pPr>
      <w:rPr>
        <w:rFonts w:ascii="Wingdings" w:hAnsi="Wingdings" w:hint="default"/>
      </w:rPr>
    </w:lvl>
    <w:lvl w:ilvl="3" w:tplc="04190001" w:tentative="1">
      <w:start w:val="1"/>
      <w:numFmt w:val="bullet"/>
      <w:lvlText w:val=""/>
      <w:lvlJc w:val="left"/>
      <w:pPr>
        <w:tabs>
          <w:tab w:val="num" w:pos="3408"/>
        </w:tabs>
        <w:ind w:left="3408" w:hanging="360"/>
      </w:pPr>
      <w:rPr>
        <w:rFonts w:ascii="Symbol" w:hAnsi="Symbol" w:hint="default"/>
      </w:rPr>
    </w:lvl>
    <w:lvl w:ilvl="4" w:tplc="04190003" w:tentative="1">
      <w:start w:val="1"/>
      <w:numFmt w:val="bullet"/>
      <w:lvlText w:val="o"/>
      <w:lvlJc w:val="left"/>
      <w:pPr>
        <w:tabs>
          <w:tab w:val="num" w:pos="4128"/>
        </w:tabs>
        <w:ind w:left="4128" w:hanging="360"/>
      </w:pPr>
      <w:rPr>
        <w:rFonts w:ascii="Courier New" w:hAnsi="Courier New" w:cs="Courier New" w:hint="default"/>
      </w:rPr>
    </w:lvl>
    <w:lvl w:ilvl="5" w:tplc="04190005" w:tentative="1">
      <w:start w:val="1"/>
      <w:numFmt w:val="bullet"/>
      <w:lvlText w:val=""/>
      <w:lvlJc w:val="left"/>
      <w:pPr>
        <w:tabs>
          <w:tab w:val="num" w:pos="4848"/>
        </w:tabs>
        <w:ind w:left="4848" w:hanging="360"/>
      </w:pPr>
      <w:rPr>
        <w:rFonts w:ascii="Wingdings" w:hAnsi="Wingdings" w:hint="default"/>
      </w:rPr>
    </w:lvl>
    <w:lvl w:ilvl="6" w:tplc="04190001" w:tentative="1">
      <w:start w:val="1"/>
      <w:numFmt w:val="bullet"/>
      <w:lvlText w:val=""/>
      <w:lvlJc w:val="left"/>
      <w:pPr>
        <w:tabs>
          <w:tab w:val="num" w:pos="5568"/>
        </w:tabs>
        <w:ind w:left="5568" w:hanging="360"/>
      </w:pPr>
      <w:rPr>
        <w:rFonts w:ascii="Symbol" w:hAnsi="Symbol" w:hint="default"/>
      </w:rPr>
    </w:lvl>
    <w:lvl w:ilvl="7" w:tplc="04190003" w:tentative="1">
      <w:start w:val="1"/>
      <w:numFmt w:val="bullet"/>
      <w:lvlText w:val="o"/>
      <w:lvlJc w:val="left"/>
      <w:pPr>
        <w:tabs>
          <w:tab w:val="num" w:pos="6288"/>
        </w:tabs>
        <w:ind w:left="6288" w:hanging="360"/>
      </w:pPr>
      <w:rPr>
        <w:rFonts w:ascii="Courier New" w:hAnsi="Courier New" w:cs="Courier New" w:hint="default"/>
      </w:rPr>
    </w:lvl>
    <w:lvl w:ilvl="8" w:tplc="04190005" w:tentative="1">
      <w:start w:val="1"/>
      <w:numFmt w:val="bullet"/>
      <w:lvlText w:val=""/>
      <w:lvlJc w:val="left"/>
      <w:pPr>
        <w:tabs>
          <w:tab w:val="num" w:pos="7008"/>
        </w:tabs>
        <w:ind w:left="7008" w:hanging="360"/>
      </w:pPr>
      <w:rPr>
        <w:rFonts w:ascii="Wingdings" w:hAnsi="Wingdings" w:hint="default"/>
      </w:rPr>
    </w:lvl>
  </w:abstractNum>
  <w:abstractNum w:abstractNumId="56">
    <w:nsid w:val="4544735A"/>
    <w:multiLevelType w:val="hybridMultilevel"/>
    <w:tmpl w:val="345E5AE2"/>
    <w:lvl w:ilvl="0" w:tplc="5F56F936">
      <w:start w:val="2"/>
      <w:numFmt w:val="bullet"/>
      <w:lvlText w:val="-"/>
      <w:lvlJc w:val="left"/>
      <w:pPr>
        <w:tabs>
          <w:tab w:val="num" w:pos="530"/>
        </w:tabs>
        <w:ind w:left="-37" w:firstLine="397"/>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7">
    <w:nsid w:val="45B31D41"/>
    <w:multiLevelType w:val="hybridMultilevel"/>
    <w:tmpl w:val="EF66C9A4"/>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8">
    <w:nsid w:val="467374BB"/>
    <w:multiLevelType w:val="hybridMultilevel"/>
    <w:tmpl w:val="FECA4FBC"/>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9">
    <w:nsid w:val="487A4227"/>
    <w:multiLevelType w:val="hybridMultilevel"/>
    <w:tmpl w:val="2DBCEBC6"/>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nsid w:val="48A34CBE"/>
    <w:multiLevelType w:val="hybridMultilevel"/>
    <w:tmpl w:val="AF028F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1">
    <w:nsid w:val="4BC87CC7"/>
    <w:multiLevelType w:val="hybridMultilevel"/>
    <w:tmpl w:val="4308F68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nsid w:val="4DBA2705"/>
    <w:multiLevelType w:val="hybridMultilevel"/>
    <w:tmpl w:val="239C6EB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4E4616D7"/>
    <w:multiLevelType w:val="hybridMultilevel"/>
    <w:tmpl w:val="157230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nsid w:val="4E875822"/>
    <w:multiLevelType w:val="hybridMultilevel"/>
    <w:tmpl w:val="9F96D1E6"/>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5">
    <w:nsid w:val="4EB775F1"/>
    <w:multiLevelType w:val="hybridMultilevel"/>
    <w:tmpl w:val="BD02AE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6">
    <w:nsid w:val="4EFB36E1"/>
    <w:multiLevelType w:val="hybridMultilevel"/>
    <w:tmpl w:val="4D8C5F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nsid w:val="4F0A6F4D"/>
    <w:multiLevelType w:val="hybridMultilevel"/>
    <w:tmpl w:val="65B8A424"/>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8">
    <w:nsid w:val="4F0D6B2C"/>
    <w:multiLevelType w:val="hybridMultilevel"/>
    <w:tmpl w:val="9AB0FA70"/>
    <w:lvl w:ilvl="0" w:tplc="BBA07EA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4FFB0A8C"/>
    <w:multiLevelType w:val="hybridMultilevel"/>
    <w:tmpl w:val="87F660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0">
    <w:nsid w:val="5052172B"/>
    <w:multiLevelType w:val="hybridMultilevel"/>
    <w:tmpl w:val="0AA0DA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nsid w:val="51B70EF1"/>
    <w:multiLevelType w:val="hybridMultilevel"/>
    <w:tmpl w:val="DEBC93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2">
    <w:nsid w:val="51CE0C45"/>
    <w:multiLevelType w:val="hybridMultilevel"/>
    <w:tmpl w:val="CD1EB352"/>
    <w:lvl w:ilvl="0" w:tplc="BBA07EA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52F7247D"/>
    <w:multiLevelType w:val="hybridMultilevel"/>
    <w:tmpl w:val="F6221808"/>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4">
    <w:nsid w:val="540F15F0"/>
    <w:multiLevelType w:val="hybridMultilevel"/>
    <w:tmpl w:val="964A318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5">
    <w:nsid w:val="553A5C22"/>
    <w:multiLevelType w:val="hybridMultilevel"/>
    <w:tmpl w:val="7A30E3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6">
    <w:nsid w:val="554D3463"/>
    <w:multiLevelType w:val="hybridMultilevel"/>
    <w:tmpl w:val="F22E5D24"/>
    <w:lvl w:ilvl="0" w:tplc="0422000D">
      <w:start w:val="1"/>
      <w:numFmt w:val="bullet"/>
      <w:lvlText w:val=""/>
      <w:lvlJc w:val="left"/>
      <w:pPr>
        <w:ind w:left="1260" w:hanging="360"/>
      </w:pPr>
      <w:rPr>
        <w:rFonts w:ascii="Wingdings" w:hAnsi="Wingdings"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77">
    <w:nsid w:val="55DB067C"/>
    <w:multiLevelType w:val="hybridMultilevel"/>
    <w:tmpl w:val="FB301942"/>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8">
    <w:nsid w:val="58FE53D8"/>
    <w:multiLevelType w:val="hybridMultilevel"/>
    <w:tmpl w:val="A2448114"/>
    <w:lvl w:ilvl="0" w:tplc="0422000F">
      <w:start w:val="1"/>
      <w:numFmt w:val="decimal"/>
      <w:lvlText w:val="%1."/>
      <w:lvlJc w:val="left"/>
      <w:pPr>
        <w:ind w:left="181" w:hanging="360"/>
      </w:pPr>
    </w:lvl>
    <w:lvl w:ilvl="1" w:tplc="04220019" w:tentative="1">
      <w:start w:val="1"/>
      <w:numFmt w:val="lowerLetter"/>
      <w:lvlText w:val="%2."/>
      <w:lvlJc w:val="left"/>
      <w:pPr>
        <w:ind w:left="901" w:hanging="360"/>
      </w:pPr>
    </w:lvl>
    <w:lvl w:ilvl="2" w:tplc="0422001B" w:tentative="1">
      <w:start w:val="1"/>
      <w:numFmt w:val="lowerRoman"/>
      <w:lvlText w:val="%3."/>
      <w:lvlJc w:val="right"/>
      <w:pPr>
        <w:ind w:left="1621" w:hanging="180"/>
      </w:pPr>
    </w:lvl>
    <w:lvl w:ilvl="3" w:tplc="0422000F" w:tentative="1">
      <w:start w:val="1"/>
      <w:numFmt w:val="decimal"/>
      <w:lvlText w:val="%4."/>
      <w:lvlJc w:val="left"/>
      <w:pPr>
        <w:ind w:left="2341" w:hanging="360"/>
      </w:pPr>
    </w:lvl>
    <w:lvl w:ilvl="4" w:tplc="04220019" w:tentative="1">
      <w:start w:val="1"/>
      <w:numFmt w:val="lowerLetter"/>
      <w:lvlText w:val="%5."/>
      <w:lvlJc w:val="left"/>
      <w:pPr>
        <w:ind w:left="3061" w:hanging="360"/>
      </w:pPr>
    </w:lvl>
    <w:lvl w:ilvl="5" w:tplc="0422001B" w:tentative="1">
      <w:start w:val="1"/>
      <w:numFmt w:val="lowerRoman"/>
      <w:lvlText w:val="%6."/>
      <w:lvlJc w:val="right"/>
      <w:pPr>
        <w:ind w:left="3781" w:hanging="180"/>
      </w:pPr>
    </w:lvl>
    <w:lvl w:ilvl="6" w:tplc="0422000F" w:tentative="1">
      <w:start w:val="1"/>
      <w:numFmt w:val="decimal"/>
      <w:lvlText w:val="%7."/>
      <w:lvlJc w:val="left"/>
      <w:pPr>
        <w:ind w:left="4501" w:hanging="360"/>
      </w:pPr>
    </w:lvl>
    <w:lvl w:ilvl="7" w:tplc="04220019" w:tentative="1">
      <w:start w:val="1"/>
      <w:numFmt w:val="lowerLetter"/>
      <w:lvlText w:val="%8."/>
      <w:lvlJc w:val="left"/>
      <w:pPr>
        <w:ind w:left="5221" w:hanging="360"/>
      </w:pPr>
    </w:lvl>
    <w:lvl w:ilvl="8" w:tplc="0422001B" w:tentative="1">
      <w:start w:val="1"/>
      <w:numFmt w:val="lowerRoman"/>
      <w:lvlText w:val="%9."/>
      <w:lvlJc w:val="right"/>
      <w:pPr>
        <w:ind w:left="5941" w:hanging="180"/>
      </w:pPr>
    </w:lvl>
  </w:abstractNum>
  <w:abstractNum w:abstractNumId="79">
    <w:nsid w:val="594A427E"/>
    <w:multiLevelType w:val="hybridMultilevel"/>
    <w:tmpl w:val="3690B2F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5A884F85"/>
    <w:multiLevelType w:val="hybridMultilevel"/>
    <w:tmpl w:val="F0A6CA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1">
    <w:nsid w:val="5A8D17FF"/>
    <w:multiLevelType w:val="hybridMultilevel"/>
    <w:tmpl w:val="524CC83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2">
    <w:nsid w:val="5BB02821"/>
    <w:multiLevelType w:val="hybridMultilevel"/>
    <w:tmpl w:val="4C0A6A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3">
    <w:nsid w:val="5CAE45B6"/>
    <w:multiLevelType w:val="hybridMultilevel"/>
    <w:tmpl w:val="3FBA53A8"/>
    <w:lvl w:ilvl="0" w:tplc="BBA07EA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5CB971CF"/>
    <w:multiLevelType w:val="hybridMultilevel"/>
    <w:tmpl w:val="345632B2"/>
    <w:lvl w:ilvl="0" w:tplc="621E9F14">
      <w:start w:val="1"/>
      <w:numFmt w:val="decimal"/>
      <w:lvlText w:val="%1)"/>
      <w:lvlJc w:val="left"/>
      <w:pPr>
        <w:tabs>
          <w:tab w:val="num" w:pos="1160"/>
        </w:tabs>
        <w:ind w:left="1160" w:hanging="360"/>
      </w:pPr>
      <w:rPr>
        <w:rFonts w:hint="default"/>
      </w:rPr>
    </w:lvl>
    <w:lvl w:ilvl="1" w:tplc="4EAC6A3A">
      <w:start w:val="4"/>
      <w:numFmt w:val="decimal"/>
      <w:lvlText w:val="%2."/>
      <w:lvlJc w:val="left"/>
      <w:pPr>
        <w:tabs>
          <w:tab w:val="num" w:pos="1880"/>
        </w:tabs>
        <w:ind w:left="1880" w:hanging="360"/>
      </w:pPr>
      <w:rPr>
        <w:rFonts w:hint="default"/>
        <w:sz w:val="28"/>
      </w:rPr>
    </w:lvl>
    <w:lvl w:ilvl="2" w:tplc="0419001B" w:tentative="1">
      <w:start w:val="1"/>
      <w:numFmt w:val="lowerRoman"/>
      <w:lvlText w:val="%3."/>
      <w:lvlJc w:val="right"/>
      <w:pPr>
        <w:tabs>
          <w:tab w:val="num" w:pos="2600"/>
        </w:tabs>
        <w:ind w:left="2600" w:hanging="180"/>
      </w:pPr>
    </w:lvl>
    <w:lvl w:ilvl="3" w:tplc="0419000F" w:tentative="1">
      <w:start w:val="1"/>
      <w:numFmt w:val="decimal"/>
      <w:lvlText w:val="%4."/>
      <w:lvlJc w:val="left"/>
      <w:pPr>
        <w:tabs>
          <w:tab w:val="num" w:pos="3320"/>
        </w:tabs>
        <w:ind w:left="3320" w:hanging="360"/>
      </w:pPr>
    </w:lvl>
    <w:lvl w:ilvl="4" w:tplc="04190019" w:tentative="1">
      <w:start w:val="1"/>
      <w:numFmt w:val="lowerLetter"/>
      <w:lvlText w:val="%5."/>
      <w:lvlJc w:val="left"/>
      <w:pPr>
        <w:tabs>
          <w:tab w:val="num" w:pos="4040"/>
        </w:tabs>
        <w:ind w:left="4040" w:hanging="360"/>
      </w:pPr>
    </w:lvl>
    <w:lvl w:ilvl="5" w:tplc="0419001B" w:tentative="1">
      <w:start w:val="1"/>
      <w:numFmt w:val="lowerRoman"/>
      <w:lvlText w:val="%6."/>
      <w:lvlJc w:val="right"/>
      <w:pPr>
        <w:tabs>
          <w:tab w:val="num" w:pos="4760"/>
        </w:tabs>
        <w:ind w:left="4760" w:hanging="180"/>
      </w:pPr>
    </w:lvl>
    <w:lvl w:ilvl="6" w:tplc="0419000F" w:tentative="1">
      <w:start w:val="1"/>
      <w:numFmt w:val="decimal"/>
      <w:lvlText w:val="%7."/>
      <w:lvlJc w:val="left"/>
      <w:pPr>
        <w:tabs>
          <w:tab w:val="num" w:pos="5480"/>
        </w:tabs>
        <w:ind w:left="5480" w:hanging="360"/>
      </w:pPr>
    </w:lvl>
    <w:lvl w:ilvl="7" w:tplc="04190019" w:tentative="1">
      <w:start w:val="1"/>
      <w:numFmt w:val="lowerLetter"/>
      <w:lvlText w:val="%8."/>
      <w:lvlJc w:val="left"/>
      <w:pPr>
        <w:tabs>
          <w:tab w:val="num" w:pos="6200"/>
        </w:tabs>
        <w:ind w:left="6200" w:hanging="360"/>
      </w:pPr>
    </w:lvl>
    <w:lvl w:ilvl="8" w:tplc="0419001B" w:tentative="1">
      <w:start w:val="1"/>
      <w:numFmt w:val="lowerRoman"/>
      <w:lvlText w:val="%9."/>
      <w:lvlJc w:val="right"/>
      <w:pPr>
        <w:tabs>
          <w:tab w:val="num" w:pos="6920"/>
        </w:tabs>
        <w:ind w:left="6920" w:hanging="180"/>
      </w:pPr>
    </w:lvl>
  </w:abstractNum>
  <w:abstractNum w:abstractNumId="85">
    <w:nsid w:val="5CF02B0E"/>
    <w:multiLevelType w:val="hybridMultilevel"/>
    <w:tmpl w:val="088AED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6">
    <w:nsid w:val="5D345EF4"/>
    <w:multiLevelType w:val="hybridMultilevel"/>
    <w:tmpl w:val="F648AE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7">
    <w:nsid w:val="5D926F73"/>
    <w:multiLevelType w:val="hybridMultilevel"/>
    <w:tmpl w:val="A498E59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5E1400FD"/>
    <w:multiLevelType w:val="hybridMultilevel"/>
    <w:tmpl w:val="4E767D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9">
    <w:nsid w:val="60305F36"/>
    <w:multiLevelType w:val="hybridMultilevel"/>
    <w:tmpl w:val="B4B88FBE"/>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0">
    <w:nsid w:val="655B1FF6"/>
    <w:multiLevelType w:val="hybridMultilevel"/>
    <w:tmpl w:val="AEB83CF4"/>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1">
    <w:nsid w:val="66B6186F"/>
    <w:multiLevelType w:val="hybridMultilevel"/>
    <w:tmpl w:val="F378DBD0"/>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2">
    <w:nsid w:val="67015842"/>
    <w:multiLevelType w:val="hybridMultilevel"/>
    <w:tmpl w:val="55BEBCEA"/>
    <w:lvl w:ilvl="0" w:tplc="0422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3">
    <w:nsid w:val="6BF5719E"/>
    <w:multiLevelType w:val="hybridMultilevel"/>
    <w:tmpl w:val="3AB0E1D0"/>
    <w:lvl w:ilvl="0" w:tplc="BBA07EA6">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4">
    <w:nsid w:val="6C1125E1"/>
    <w:multiLevelType w:val="hybridMultilevel"/>
    <w:tmpl w:val="9F389116"/>
    <w:lvl w:ilvl="0" w:tplc="0BDAE80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5">
    <w:nsid w:val="6C2648FF"/>
    <w:multiLevelType w:val="hybridMultilevel"/>
    <w:tmpl w:val="32A89E1A"/>
    <w:lvl w:ilvl="0" w:tplc="0419000F">
      <w:start w:val="1"/>
      <w:numFmt w:val="decimal"/>
      <w:lvlText w:val="%1."/>
      <w:lvlJc w:val="left"/>
      <w:pPr>
        <w:tabs>
          <w:tab w:val="num" w:pos="683"/>
        </w:tabs>
        <w:ind w:left="683" w:hanging="360"/>
      </w:pPr>
    </w:lvl>
    <w:lvl w:ilvl="1" w:tplc="04190019" w:tentative="1">
      <w:start w:val="1"/>
      <w:numFmt w:val="lowerLetter"/>
      <w:lvlText w:val="%2."/>
      <w:lvlJc w:val="left"/>
      <w:pPr>
        <w:tabs>
          <w:tab w:val="num" w:pos="1403"/>
        </w:tabs>
        <w:ind w:left="1403" w:hanging="360"/>
      </w:pPr>
    </w:lvl>
    <w:lvl w:ilvl="2" w:tplc="0419001B" w:tentative="1">
      <w:start w:val="1"/>
      <w:numFmt w:val="lowerRoman"/>
      <w:lvlText w:val="%3."/>
      <w:lvlJc w:val="right"/>
      <w:pPr>
        <w:tabs>
          <w:tab w:val="num" w:pos="2123"/>
        </w:tabs>
        <w:ind w:left="2123" w:hanging="180"/>
      </w:pPr>
    </w:lvl>
    <w:lvl w:ilvl="3" w:tplc="0419000F" w:tentative="1">
      <w:start w:val="1"/>
      <w:numFmt w:val="decimal"/>
      <w:lvlText w:val="%4."/>
      <w:lvlJc w:val="left"/>
      <w:pPr>
        <w:tabs>
          <w:tab w:val="num" w:pos="2843"/>
        </w:tabs>
        <w:ind w:left="2843" w:hanging="360"/>
      </w:pPr>
    </w:lvl>
    <w:lvl w:ilvl="4" w:tplc="04190019" w:tentative="1">
      <w:start w:val="1"/>
      <w:numFmt w:val="lowerLetter"/>
      <w:lvlText w:val="%5."/>
      <w:lvlJc w:val="left"/>
      <w:pPr>
        <w:tabs>
          <w:tab w:val="num" w:pos="3563"/>
        </w:tabs>
        <w:ind w:left="3563" w:hanging="360"/>
      </w:pPr>
    </w:lvl>
    <w:lvl w:ilvl="5" w:tplc="0419001B" w:tentative="1">
      <w:start w:val="1"/>
      <w:numFmt w:val="lowerRoman"/>
      <w:lvlText w:val="%6."/>
      <w:lvlJc w:val="right"/>
      <w:pPr>
        <w:tabs>
          <w:tab w:val="num" w:pos="4283"/>
        </w:tabs>
        <w:ind w:left="4283" w:hanging="180"/>
      </w:pPr>
    </w:lvl>
    <w:lvl w:ilvl="6" w:tplc="0419000F" w:tentative="1">
      <w:start w:val="1"/>
      <w:numFmt w:val="decimal"/>
      <w:lvlText w:val="%7."/>
      <w:lvlJc w:val="left"/>
      <w:pPr>
        <w:tabs>
          <w:tab w:val="num" w:pos="5003"/>
        </w:tabs>
        <w:ind w:left="5003" w:hanging="360"/>
      </w:pPr>
    </w:lvl>
    <w:lvl w:ilvl="7" w:tplc="04190019" w:tentative="1">
      <w:start w:val="1"/>
      <w:numFmt w:val="lowerLetter"/>
      <w:lvlText w:val="%8."/>
      <w:lvlJc w:val="left"/>
      <w:pPr>
        <w:tabs>
          <w:tab w:val="num" w:pos="5723"/>
        </w:tabs>
        <w:ind w:left="5723" w:hanging="360"/>
      </w:pPr>
    </w:lvl>
    <w:lvl w:ilvl="8" w:tplc="0419001B" w:tentative="1">
      <w:start w:val="1"/>
      <w:numFmt w:val="lowerRoman"/>
      <w:lvlText w:val="%9."/>
      <w:lvlJc w:val="right"/>
      <w:pPr>
        <w:tabs>
          <w:tab w:val="num" w:pos="6443"/>
        </w:tabs>
        <w:ind w:left="6443" w:hanging="180"/>
      </w:pPr>
    </w:lvl>
  </w:abstractNum>
  <w:abstractNum w:abstractNumId="96">
    <w:nsid w:val="6E3C3510"/>
    <w:multiLevelType w:val="hybridMultilevel"/>
    <w:tmpl w:val="CEE49798"/>
    <w:lvl w:ilvl="0" w:tplc="B2F4B1AE">
      <w:start w:val="1"/>
      <w:numFmt w:val="bullet"/>
      <w:lvlText w:val=""/>
      <w:lvlJc w:val="left"/>
      <w:pPr>
        <w:tabs>
          <w:tab w:val="num" w:pos="1854"/>
        </w:tabs>
        <w:ind w:left="1854" w:hanging="360"/>
      </w:pPr>
      <w:rPr>
        <w:rFonts w:ascii="Symbol" w:hAnsi="Symbol" w:hint="default"/>
        <w:b/>
        <w:i w:val="0"/>
        <w:shadow/>
        <w:emboss w:val="0"/>
        <w:imprint w:val="0"/>
        <w:color w:val="auto"/>
        <w:sz w:val="28"/>
        <w:szCs w:val="28"/>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7">
    <w:nsid w:val="6ECE2D79"/>
    <w:multiLevelType w:val="hybridMultilevel"/>
    <w:tmpl w:val="30801690"/>
    <w:lvl w:ilvl="0" w:tplc="0419000B">
      <w:start w:val="1"/>
      <w:numFmt w:val="bullet"/>
      <w:lvlText w:val=""/>
      <w:lvlJc w:val="left"/>
      <w:pPr>
        <w:tabs>
          <w:tab w:val="num" w:pos="900"/>
        </w:tabs>
        <w:ind w:left="900" w:hanging="360"/>
      </w:pPr>
      <w:rPr>
        <w:rFonts w:ascii="Wingdings" w:hAnsi="Wingdings"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98">
    <w:nsid w:val="707502F6"/>
    <w:multiLevelType w:val="hybridMultilevel"/>
    <w:tmpl w:val="7526CDEE"/>
    <w:lvl w:ilvl="0" w:tplc="BBA07EA6">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9">
    <w:nsid w:val="70A40CE5"/>
    <w:multiLevelType w:val="hybridMultilevel"/>
    <w:tmpl w:val="D1286C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0">
    <w:nsid w:val="74826A0E"/>
    <w:multiLevelType w:val="hybridMultilevel"/>
    <w:tmpl w:val="E3DE405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1">
    <w:nsid w:val="75F514B4"/>
    <w:multiLevelType w:val="hybridMultilevel"/>
    <w:tmpl w:val="F45C17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2">
    <w:nsid w:val="76F85B67"/>
    <w:multiLevelType w:val="hybridMultilevel"/>
    <w:tmpl w:val="A51000DA"/>
    <w:lvl w:ilvl="0" w:tplc="5F56F936">
      <w:start w:val="2"/>
      <w:numFmt w:val="bullet"/>
      <w:lvlText w:val="-"/>
      <w:lvlJc w:val="left"/>
      <w:pPr>
        <w:tabs>
          <w:tab w:val="num" w:pos="530"/>
        </w:tabs>
        <w:ind w:left="-37" w:firstLine="397"/>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03">
    <w:nsid w:val="78005FFB"/>
    <w:multiLevelType w:val="hybridMultilevel"/>
    <w:tmpl w:val="C6FA06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4">
    <w:nsid w:val="78F643BC"/>
    <w:multiLevelType w:val="hybridMultilevel"/>
    <w:tmpl w:val="A1908FCC"/>
    <w:lvl w:ilvl="0" w:tplc="BBA07EA6">
      <w:start w:val="1"/>
      <w:numFmt w:val="bullet"/>
      <w:lvlText w:val="–"/>
      <w:lvlJc w:val="left"/>
      <w:pPr>
        <w:ind w:left="780" w:hanging="360"/>
      </w:pPr>
      <w:rPr>
        <w:rFonts w:ascii="Times New Roman" w:eastAsia="Times New Roman" w:hAnsi="Times New Roman" w:cs="Times New Roman"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105">
    <w:nsid w:val="79D94053"/>
    <w:multiLevelType w:val="hybridMultilevel"/>
    <w:tmpl w:val="03BA5B7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7A734F1F"/>
    <w:multiLevelType w:val="hybridMultilevel"/>
    <w:tmpl w:val="214A6F50"/>
    <w:lvl w:ilvl="0" w:tplc="BBA07EA6">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7">
    <w:nsid w:val="7C4E1631"/>
    <w:multiLevelType w:val="hybridMultilevel"/>
    <w:tmpl w:val="0044B360"/>
    <w:lvl w:ilvl="0" w:tplc="B2F4B1AE">
      <w:start w:val="1"/>
      <w:numFmt w:val="bullet"/>
      <w:lvlText w:val=""/>
      <w:lvlJc w:val="left"/>
      <w:pPr>
        <w:tabs>
          <w:tab w:val="num" w:pos="1854"/>
        </w:tabs>
        <w:ind w:left="1854" w:hanging="360"/>
      </w:pPr>
      <w:rPr>
        <w:rFonts w:ascii="Symbol" w:hAnsi="Symbol" w:hint="default"/>
        <w:b/>
        <w:i w:val="0"/>
        <w:shadow/>
        <w:emboss w:val="0"/>
        <w:imprint w:val="0"/>
        <w:color w:val="auto"/>
        <w:sz w:val="28"/>
        <w:szCs w:val="28"/>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8">
    <w:nsid w:val="7E0F62AC"/>
    <w:multiLevelType w:val="hybridMultilevel"/>
    <w:tmpl w:val="AB24EF48"/>
    <w:lvl w:ilvl="0" w:tplc="2ECE017A">
      <w:start w:val="1"/>
      <w:numFmt w:val="bullet"/>
      <w:lvlText w:val=""/>
      <w:lvlJc w:val="left"/>
      <w:pPr>
        <w:tabs>
          <w:tab w:val="num" w:pos="360"/>
        </w:tabs>
        <w:ind w:left="0" w:firstLine="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7E234BE6"/>
    <w:multiLevelType w:val="hybridMultilevel"/>
    <w:tmpl w:val="D4066AB0"/>
    <w:lvl w:ilvl="0" w:tplc="B2F4B1AE">
      <w:start w:val="1"/>
      <w:numFmt w:val="bullet"/>
      <w:lvlText w:val=""/>
      <w:lvlJc w:val="left"/>
      <w:pPr>
        <w:tabs>
          <w:tab w:val="num" w:pos="1287"/>
        </w:tabs>
        <w:ind w:left="1287" w:hanging="360"/>
      </w:pPr>
      <w:rPr>
        <w:rFonts w:ascii="Symbol" w:hAnsi="Symbol" w:hint="default"/>
        <w:b/>
        <w:i w:val="0"/>
        <w:shadow/>
        <w:emboss w:val="0"/>
        <w:imprint w:val="0"/>
        <w:color w:val="auto"/>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7E294452"/>
    <w:multiLevelType w:val="hybridMultilevel"/>
    <w:tmpl w:val="9BD0EC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1">
    <w:nsid w:val="7E414C09"/>
    <w:multiLevelType w:val="hybridMultilevel"/>
    <w:tmpl w:val="524CC83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2">
    <w:nsid w:val="7FCE4972"/>
    <w:multiLevelType w:val="hybridMultilevel"/>
    <w:tmpl w:val="9E8C07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53"/>
  </w:num>
  <w:num w:numId="2">
    <w:abstractNumId w:val="91"/>
  </w:num>
  <w:num w:numId="3">
    <w:abstractNumId w:val="101"/>
  </w:num>
  <w:num w:numId="4">
    <w:abstractNumId w:val="66"/>
  </w:num>
  <w:num w:numId="5">
    <w:abstractNumId w:val="63"/>
  </w:num>
  <w:num w:numId="6">
    <w:abstractNumId w:val="79"/>
  </w:num>
  <w:num w:numId="7">
    <w:abstractNumId w:val="39"/>
  </w:num>
  <w:num w:numId="8">
    <w:abstractNumId w:val="58"/>
  </w:num>
  <w:num w:numId="9">
    <w:abstractNumId w:val="55"/>
  </w:num>
  <w:num w:numId="10">
    <w:abstractNumId w:val="109"/>
  </w:num>
  <w:num w:numId="11">
    <w:abstractNumId w:val="30"/>
  </w:num>
  <w:num w:numId="12">
    <w:abstractNumId w:val="42"/>
  </w:num>
  <w:num w:numId="13">
    <w:abstractNumId w:val="51"/>
  </w:num>
  <w:num w:numId="14">
    <w:abstractNumId w:val="47"/>
  </w:num>
  <w:num w:numId="15">
    <w:abstractNumId w:val="50"/>
  </w:num>
  <w:num w:numId="16">
    <w:abstractNumId w:val="67"/>
  </w:num>
  <w:num w:numId="17">
    <w:abstractNumId w:val="45"/>
  </w:num>
  <w:num w:numId="18">
    <w:abstractNumId w:val="57"/>
  </w:num>
  <w:num w:numId="19">
    <w:abstractNumId w:val="48"/>
  </w:num>
  <w:num w:numId="20">
    <w:abstractNumId w:val="25"/>
  </w:num>
  <w:num w:numId="21">
    <w:abstractNumId w:val="89"/>
  </w:num>
  <w:num w:numId="22">
    <w:abstractNumId w:val="73"/>
  </w:num>
  <w:num w:numId="23">
    <w:abstractNumId w:val="100"/>
  </w:num>
  <w:num w:numId="24">
    <w:abstractNumId w:val="2"/>
  </w:num>
  <w:num w:numId="25">
    <w:abstractNumId w:val="82"/>
  </w:num>
  <w:num w:numId="26">
    <w:abstractNumId w:val="20"/>
  </w:num>
  <w:num w:numId="27">
    <w:abstractNumId w:val="40"/>
  </w:num>
  <w:num w:numId="28">
    <w:abstractNumId w:val="112"/>
  </w:num>
  <w:num w:numId="29">
    <w:abstractNumId w:val="80"/>
  </w:num>
  <w:num w:numId="30">
    <w:abstractNumId w:val="29"/>
  </w:num>
  <w:num w:numId="31">
    <w:abstractNumId w:val="41"/>
  </w:num>
  <w:num w:numId="32">
    <w:abstractNumId w:val="1"/>
  </w:num>
  <w:num w:numId="33">
    <w:abstractNumId w:val="83"/>
  </w:num>
  <w:num w:numId="34">
    <w:abstractNumId w:val="64"/>
  </w:num>
  <w:num w:numId="35">
    <w:abstractNumId w:val="15"/>
  </w:num>
  <w:num w:numId="36">
    <w:abstractNumId w:val="94"/>
  </w:num>
  <w:num w:numId="37">
    <w:abstractNumId w:val="86"/>
  </w:num>
  <w:num w:numId="38">
    <w:abstractNumId w:val="111"/>
  </w:num>
  <w:num w:numId="39">
    <w:abstractNumId w:val="22"/>
  </w:num>
  <w:num w:numId="40">
    <w:abstractNumId w:val="75"/>
  </w:num>
  <w:num w:numId="41">
    <w:abstractNumId w:val="110"/>
  </w:num>
  <w:num w:numId="42">
    <w:abstractNumId w:val="56"/>
  </w:num>
  <w:num w:numId="43">
    <w:abstractNumId w:val="12"/>
  </w:num>
  <w:num w:numId="44">
    <w:abstractNumId w:val="102"/>
  </w:num>
  <w:num w:numId="45">
    <w:abstractNumId w:val="95"/>
  </w:num>
  <w:num w:numId="46">
    <w:abstractNumId w:val="0"/>
    <w:lvlOverride w:ilvl="0">
      <w:lvl w:ilvl="0">
        <w:start w:val="65535"/>
        <w:numFmt w:val="bullet"/>
        <w:lvlText w:val="-"/>
        <w:legacy w:legacy="1" w:legacySpace="0" w:legacyIndent="168"/>
        <w:lvlJc w:val="left"/>
        <w:rPr>
          <w:rFonts w:ascii="Arial" w:hAnsi="Arial" w:cs="Arial" w:hint="default"/>
        </w:rPr>
      </w:lvl>
    </w:lvlOverride>
  </w:num>
  <w:num w:numId="47">
    <w:abstractNumId w:val="59"/>
  </w:num>
  <w:num w:numId="48">
    <w:abstractNumId w:val="4"/>
  </w:num>
  <w:num w:numId="49">
    <w:abstractNumId w:val="46"/>
  </w:num>
  <w:num w:numId="50">
    <w:abstractNumId w:val="36"/>
  </w:num>
  <w:num w:numId="51">
    <w:abstractNumId w:val="37"/>
  </w:num>
  <w:num w:numId="52">
    <w:abstractNumId w:val="44"/>
  </w:num>
  <w:num w:numId="53">
    <w:abstractNumId w:val="17"/>
  </w:num>
  <w:num w:numId="54">
    <w:abstractNumId w:val="90"/>
  </w:num>
  <w:num w:numId="55">
    <w:abstractNumId w:val="81"/>
  </w:num>
  <w:num w:numId="56">
    <w:abstractNumId w:val="78"/>
  </w:num>
  <w:num w:numId="57">
    <w:abstractNumId w:val="92"/>
  </w:num>
  <w:num w:numId="58">
    <w:abstractNumId w:val="74"/>
  </w:num>
  <w:num w:numId="59">
    <w:abstractNumId w:val="69"/>
  </w:num>
  <w:num w:numId="60">
    <w:abstractNumId w:val="107"/>
  </w:num>
  <w:num w:numId="61">
    <w:abstractNumId w:val="96"/>
  </w:num>
  <w:num w:numId="62">
    <w:abstractNumId w:val="0"/>
    <w:lvlOverride w:ilvl="0">
      <w:lvl w:ilvl="0">
        <w:start w:val="65535"/>
        <w:numFmt w:val="bullet"/>
        <w:lvlText w:val="-"/>
        <w:legacy w:legacy="1" w:legacySpace="0" w:legacyIndent="182"/>
        <w:lvlJc w:val="left"/>
        <w:rPr>
          <w:rFonts w:ascii="Arial" w:hAnsi="Arial" w:cs="Arial" w:hint="default"/>
        </w:rPr>
      </w:lvl>
    </w:lvlOverride>
  </w:num>
  <w:num w:numId="63">
    <w:abstractNumId w:val="26"/>
  </w:num>
  <w:num w:numId="64">
    <w:abstractNumId w:val="87"/>
  </w:num>
  <w:num w:numId="65">
    <w:abstractNumId w:val="14"/>
  </w:num>
  <w:num w:numId="66">
    <w:abstractNumId w:val="32"/>
  </w:num>
  <w:num w:numId="67">
    <w:abstractNumId w:val="61"/>
  </w:num>
  <w:num w:numId="68">
    <w:abstractNumId w:val="10"/>
  </w:num>
  <w:num w:numId="69">
    <w:abstractNumId w:val="49"/>
  </w:num>
  <w:num w:numId="70">
    <w:abstractNumId w:val="5"/>
  </w:num>
  <w:num w:numId="71">
    <w:abstractNumId w:val="3"/>
  </w:num>
  <w:num w:numId="72">
    <w:abstractNumId w:val="65"/>
  </w:num>
  <w:num w:numId="73">
    <w:abstractNumId w:val="103"/>
  </w:num>
  <w:num w:numId="74">
    <w:abstractNumId w:val="88"/>
  </w:num>
  <w:num w:numId="75">
    <w:abstractNumId w:val="16"/>
  </w:num>
  <w:num w:numId="76">
    <w:abstractNumId w:val="27"/>
  </w:num>
  <w:num w:numId="77">
    <w:abstractNumId w:val="84"/>
  </w:num>
  <w:num w:numId="78">
    <w:abstractNumId w:val="72"/>
  </w:num>
  <w:num w:numId="79">
    <w:abstractNumId w:val="19"/>
  </w:num>
  <w:num w:numId="80">
    <w:abstractNumId w:val="18"/>
  </w:num>
  <w:num w:numId="81">
    <w:abstractNumId w:val="104"/>
  </w:num>
  <w:num w:numId="82">
    <w:abstractNumId w:val="106"/>
  </w:num>
  <w:num w:numId="83">
    <w:abstractNumId w:val="6"/>
  </w:num>
  <w:num w:numId="84">
    <w:abstractNumId w:val="85"/>
  </w:num>
  <w:num w:numId="85">
    <w:abstractNumId w:val="33"/>
  </w:num>
  <w:num w:numId="86">
    <w:abstractNumId w:val="108"/>
  </w:num>
  <w:num w:numId="87">
    <w:abstractNumId w:val="11"/>
  </w:num>
  <w:num w:numId="88">
    <w:abstractNumId w:val="68"/>
  </w:num>
  <w:num w:numId="89">
    <w:abstractNumId w:val="7"/>
  </w:num>
  <w:num w:numId="90">
    <w:abstractNumId w:val="98"/>
  </w:num>
  <w:num w:numId="91">
    <w:abstractNumId w:val="93"/>
  </w:num>
  <w:num w:numId="92">
    <w:abstractNumId w:val="23"/>
  </w:num>
  <w:num w:numId="93">
    <w:abstractNumId w:val="60"/>
  </w:num>
  <w:num w:numId="94">
    <w:abstractNumId w:val="8"/>
  </w:num>
  <w:num w:numId="95">
    <w:abstractNumId w:val="70"/>
  </w:num>
  <w:num w:numId="96">
    <w:abstractNumId w:val="28"/>
  </w:num>
  <w:num w:numId="97">
    <w:abstractNumId w:val="54"/>
  </w:num>
  <w:num w:numId="98">
    <w:abstractNumId w:val="38"/>
  </w:num>
  <w:num w:numId="99">
    <w:abstractNumId w:val="105"/>
  </w:num>
  <w:num w:numId="100">
    <w:abstractNumId w:val="77"/>
  </w:num>
  <w:num w:numId="101">
    <w:abstractNumId w:val="97"/>
  </w:num>
  <w:num w:numId="102">
    <w:abstractNumId w:val="9"/>
  </w:num>
  <w:num w:numId="103">
    <w:abstractNumId w:val="52"/>
  </w:num>
  <w:num w:numId="104">
    <w:abstractNumId w:val="71"/>
  </w:num>
  <w:num w:numId="105">
    <w:abstractNumId w:val="34"/>
  </w:num>
  <w:num w:numId="106">
    <w:abstractNumId w:val="43"/>
  </w:num>
  <w:num w:numId="107">
    <w:abstractNumId w:val="99"/>
  </w:num>
  <w:num w:numId="108">
    <w:abstractNumId w:val="31"/>
  </w:num>
  <w:num w:numId="109">
    <w:abstractNumId w:val="24"/>
  </w:num>
  <w:num w:numId="110">
    <w:abstractNumId w:val="21"/>
  </w:num>
  <w:num w:numId="111">
    <w:abstractNumId w:val="62"/>
  </w:num>
  <w:num w:numId="112">
    <w:abstractNumId w:val="13"/>
  </w:num>
  <w:num w:numId="113">
    <w:abstractNumId w:val="35"/>
  </w:num>
  <w:num w:numId="114">
    <w:abstractNumId w:val="76"/>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E54"/>
    <w:rsid w:val="00020782"/>
    <w:rsid w:val="000535C1"/>
    <w:rsid w:val="0009417D"/>
    <w:rsid w:val="00096905"/>
    <w:rsid w:val="000A3C06"/>
    <w:rsid w:val="000A79B6"/>
    <w:rsid w:val="000C2F14"/>
    <w:rsid w:val="000C6E0A"/>
    <w:rsid w:val="001011E5"/>
    <w:rsid w:val="00113D73"/>
    <w:rsid w:val="00125BCC"/>
    <w:rsid w:val="00132613"/>
    <w:rsid w:val="0014496F"/>
    <w:rsid w:val="001A5ADE"/>
    <w:rsid w:val="001F5855"/>
    <w:rsid w:val="00230250"/>
    <w:rsid w:val="002706A7"/>
    <w:rsid w:val="0027287A"/>
    <w:rsid w:val="00272A37"/>
    <w:rsid w:val="00292C59"/>
    <w:rsid w:val="00292DA7"/>
    <w:rsid w:val="002B37B0"/>
    <w:rsid w:val="002C28D4"/>
    <w:rsid w:val="002C4632"/>
    <w:rsid w:val="002F0E29"/>
    <w:rsid w:val="00325E3C"/>
    <w:rsid w:val="0033337C"/>
    <w:rsid w:val="00364924"/>
    <w:rsid w:val="00367009"/>
    <w:rsid w:val="003A0D46"/>
    <w:rsid w:val="003D4B03"/>
    <w:rsid w:val="003E38B3"/>
    <w:rsid w:val="003F55F4"/>
    <w:rsid w:val="00404A0D"/>
    <w:rsid w:val="00413EF0"/>
    <w:rsid w:val="00441F8D"/>
    <w:rsid w:val="00442400"/>
    <w:rsid w:val="004A682B"/>
    <w:rsid w:val="004C063E"/>
    <w:rsid w:val="004D3F66"/>
    <w:rsid w:val="004E66EE"/>
    <w:rsid w:val="00505FEA"/>
    <w:rsid w:val="00512E5F"/>
    <w:rsid w:val="0053179D"/>
    <w:rsid w:val="0053344A"/>
    <w:rsid w:val="00566A8E"/>
    <w:rsid w:val="00590ED4"/>
    <w:rsid w:val="005A2A61"/>
    <w:rsid w:val="005D5F83"/>
    <w:rsid w:val="00602D08"/>
    <w:rsid w:val="006212B1"/>
    <w:rsid w:val="006379A0"/>
    <w:rsid w:val="006404E3"/>
    <w:rsid w:val="00660ADE"/>
    <w:rsid w:val="00672593"/>
    <w:rsid w:val="00672994"/>
    <w:rsid w:val="006B5067"/>
    <w:rsid w:val="006F0D3E"/>
    <w:rsid w:val="00700CDA"/>
    <w:rsid w:val="0072139E"/>
    <w:rsid w:val="00726886"/>
    <w:rsid w:val="00737B01"/>
    <w:rsid w:val="0075352F"/>
    <w:rsid w:val="007619C0"/>
    <w:rsid w:val="007A63DB"/>
    <w:rsid w:val="007C01BE"/>
    <w:rsid w:val="007C11F9"/>
    <w:rsid w:val="007D4747"/>
    <w:rsid w:val="00821B82"/>
    <w:rsid w:val="00826BCF"/>
    <w:rsid w:val="00833E54"/>
    <w:rsid w:val="00880552"/>
    <w:rsid w:val="008A42CC"/>
    <w:rsid w:val="008A6888"/>
    <w:rsid w:val="008B6F7E"/>
    <w:rsid w:val="009144C0"/>
    <w:rsid w:val="00954FCE"/>
    <w:rsid w:val="009654D0"/>
    <w:rsid w:val="00967FEB"/>
    <w:rsid w:val="00986DEC"/>
    <w:rsid w:val="009A44BE"/>
    <w:rsid w:val="009C584D"/>
    <w:rsid w:val="00A160B0"/>
    <w:rsid w:val="00A20D13"/>
    <w:rsid w:val="00A22193"/>
    <w:rsid w:val="00A266D7"/>
    <w:rsid w:val="00A3206C"/>
    <w:rsid w:val="00A67F6C"/>
    <w:rsid w:val="00AB01B8"/>
    <w:rsid w:val="00AD7BDF"/>
    <w:rsid w:val="00AE1C81"/>
    <w:rsid w:val="00AF47BA"/>
    <w:rsid w:val="00B006FF"/>
    <w:rsid w:val="00B13A15"/>
    <w:rsid w:val="00B140C4"/>
    <w:rsid w:val="00B174A4"/>
    <w:rsid w:val="00B505E6"/>
    <w:rsid w:val="00B55AC4"/>
    <w:rsid w:val="00B8679D"/>
    <w:rsid w:val="00B97C02"/>
    <w:rsid w:val="00BA19F1"/>
    <w:rsid w:val="00BA7424"/>
    <w:rsid w:val="00BE1985"/>
    <w:rsid w:val="00BE3B76"/>
    <w:rsid w:val="00C049AD"/>
    <w:rsid w:val="00C4053A"/>
    <w:rsid w:val="00C47F2D"/>
    <w:rsid w:val="00C65F1D"/>
    <w:rsid w:val="00C72380"/>
    <w:rsid w:val="00CC0D49"/>
    <w:rsid w:val="00CD78B6"/>
    <w:rsid w:val="00CF0AB0"/>
    <w:rsid w:val="00CF7DFD"/>
    <w:rsid w:val="00D166F8"/>
    <w:rsid w:val="00D177A4"/>
    <w:rsid w:val="00D3742C"/>
    <w:rsid w:val="00D47AB8"/>
    <w:rsid w:val="00DA0441"/>
    <w:rsid w:val="00DC1D3B"/>
    <w:rsid w:val="00E828F7"/>
    <w:rsid w:val="00E9208B"/>
    <w:rsid w:val="00E94B4D"/>
    <w:rsid w:val="00EB66CD"/>
    <w:rsid w:val="00EE0ABD"/>
    <w:rsid w:val="00EE0DE5"/>
    <w:rsid w:val="00EF4AAE"/>
    <w:rsid w:val="00F432EA"/>
    <w:rsid w:val="00F45523"/>
    <w:rsid w:val="00F54906"/>
    <w:rsid w:val="00F564B6"/>
    <w:rsid w:val="00F814C7"/>
    <w:rsid w:val="00FA01BF"/>
    <w:rsid w:val="00FA2413"/>
    <w:rsid w:val="00FC437B"/>
    <w:rsid w:val="00FF1E7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2593"/>
  </w:style>
  <w:style w:type="paragraph" w:styleId="4">
    <w:name w:val="heading 4"/>
    <w:basedOn w:val="a"/>
    <w:next w:val="a"/>
    <w:link w:val="40"/>
    <w:qFormat/>
    <w:rsid w:val="00C47F2D"/>
    <w:pPr>
      <w:keepNext/>
      <w:spacing w:before="240" w:after="60" w:line="240" w:lineRule="auto"/>
      <w:outlineLvl w:val="3"/>
    </w:pPr>
    <w:rPr>
      <w:rFonts w:ascii="Calibri" w:eastAsia="Times New Roman" w:hAnsi="Calibri" w:cs="Times New Roman"/>
      <w:b/>
      <w:bCs/>
      <w:sz w:val="28"/>
      <w:szCs w:val="28"/>
      <w:lang w:val="ru-RU" w:eastAsia="ru-RU"/>
    </w:rPr>
  </w:style>
  <w:style w:type="paragraph" w:styleId="7">
    <w:name w:val="heading 7"/>
    <w:basedOn w:val="a"/>
    <w:next w:val="a"/>
    <w:link w:val="70"/>
    <w:uiPriority w:val="9"/>
    <w:semiHidden/>
    <w:unhideWhenUsed/>
    <w:qFormat/>
    <w:rsid w:val="00672593"/>
    <w:pPr>
      <w:spacing w:before="240" w:after="60" w:line="240" w:lineRule="auto"/>
      <w:outlineLvl w:val="6"/>
    </w:pPr>
    <w:rPr>
      <w:rFonts w:ascii="Calibri" w:eastAsia="Times New Roman" w:hAnsi="Calibri"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
    <w:semiHidden/>
    <w:rsid w:val="00672593"/>
    <w:rPr>
      <w:rFonts w:ascii="Calibri" w:eastAsia="Times New Roman" w:hAnsi="Calibri" w:cs="Times New Roman"/>
      <w:sz w:val="24"/>
      <w:szCs w:val="24"/>
      <w:lang w:val="ru-RU" w:eastAsia="ru-RU"/>
    </w:rPr>
  </w:style>
  <w:style w:type="character" w:customStyle="1" w:styleId="2">
    <w:name w:val="Заголовок №2"/>
    <w:basedOn w:val="a0"/>
    <w:rsid w:val="008A42CC"/>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paragraph" w:styleId="a3">
    <w:name w:val="Body Text"/>
    <w:basedOn w:val="a"/>
    <w:link w:val="a4"/>
    <w:rsid w:val="008A6888"/>
    <w:pPr>
      <w:spacing w:after="120" w:line="240" w:lineRule="auto"/>
    </w:pPr>
    <w:rPr>
      <w:rFonts w:ascii="Times New Roman" w:eastAsia="Times New Roman" w:hAnsi="Times New Roman" w:cs="Times New Roman"/>
      <w:sz w:val="20"/>
      <w:szCs w:val="20"/>
      <w:lang w:val="ru-RU" w:eastAsia="uk-UA"/>
    </w:rPr>
  </w:style>
  <w:style w:type="character" w:customStyle="1" w:styleId="a4">
    <w:name w:val="Основной текст Знак"/>
    <w:basedOn w:val="a0"/>
    <w:link w:val="a3"/>
    <w:rsid w:val="008A6888"/>
    <w:rPr>
      <w:rFonts w:ascii="Times New Roman" w:eastAsia="Times New Roman" w:hAnsi="Times New Roman" w:cs="Times New Roman"/>
      <w:sz w:val="20"/>
      <w:szCs w:val="20"/>
      <w:lang w:val="ru-RU" w:eastAsia="uk-UA"/>
    </w:rPr>
  </w:style>
  <w:style w:type="character" w:customStyle="1" w:styleId="20">
    <w:name w:val="Основной текст (2) + Полужирный;Курсив"/>
    <w:basedOn w:val="a0"/>
    <w:rsid w:val="00D47AB8"/>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8">
    <w:name w:val="Основной текст (8)"/>
    <w:basedOn w:val="a0"/>
    <w:rsid w:val="00D47AB8"/>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paragraph" w:styleId="a5">
    <w:name w:val="Body Text Indent"/>
    <w:basedOn w:val="a"/>
    <w:link w:val="a6"/>
    <w:rsid w:val="00441F8D"/>
    <w:pPr>
      <w:spacing w:after="120" w:line="240" w:lineRule="auto"/>
      <w:ind w:left="283"/>
    </w:pPr>
    <w:rPr>
      <w:rFonts w:ascii="Times New Roman" w:eastAsia="Times New Roman" w:hAnsi="Times New Roman" w:cs="Times New Roman"/>
      <w:sz w:val="20"/>
      <w:szCs w:val="20"/>
      <w:lang w:val="ru-RU" w:eastAsia="uk-UA"/>
    </w:rPr>
  </w:style>
  <w:style w:type="character" w:customStyle="1" w:styleId="a6">
    <w:name w:val="Основной текст с отступом Знак"/>
    <w:basedOn w:val="a0"/>
    <w:link w:val="a5"/>
    <w:rsid w:val="00441F8D"/>
    <w:rPr>
      <w:rFonts w:ascii="Times New Roman" w:eastAsia="Times New Roman" w:hAnsi="Times New Roman" w:cs="Times New Roman"/>
      <w:sz w:val="20"/>
      <w:szCs w:val="20"/>
      <w:lang w:val="ru-RU" w:eastAsia="uk-UA"/>
    </w:rPr>
  </w:style>
  <w:style w:type="paragraph" w:styleId="a7">
    <w:name w:val="List Paragraph"/>
    <w:basedOn w:val="a"/>
    <w:uiPriority w:val="34"/>
    <w:qFormat/>
    <w:rsid w:val="00A3206C"/>
    <w:pPr>
      <w:spacing w:after="0" w:line="240" w:lineRule="auto"/>
      <w:ind w:left="720"/>
      <w:contextualSpacing/>
    </w:pPr>
    <w:rPr>
      <w:rFonts w:ascii="Times New Roman" w:eastAsia="Times New Roman" w:hAnsi="Times New Roman" w:cs="Times New Roman"/>
      <w:sz w:val="20"/>
      <w:szCs w:val="20"/>
      <w:lang w:val="ru-RU" w:eastAsia="uk-UA"/>
    </w:rPr>
  </w:style>
  <w:style w:type="character" w:customStyle="1" w:styleId="tlid-translation">
    <w:name w:val="tlid-translation"/>
    <w:rsid w:val="00A22193"/>
  </w:style>
  <w:style w:type="paragraph" w:styleId="21">
    <w:name w:val="Body Text 2"/>
    <w:basedOn w:val="a"/>
    <w:link w:val="22"/>
    <w:rsid w:val="000535C1"/>
    <w:pPr>
      <w:spacing w:after="120" w:line="480" w:lineRule="auto"/>
    </w:pPr>
    <w:rPr>
      <w:rFonts w:ascii="Times New Roman" w:eastAsia="Times New Roman" w:hAnsi="Times New Roman" w:cs="Times New Roman"/>
      <w:sz w:val="20"/>
      <w:szCs w:val="20"/>
      <w:lang w:val="ru-RU" w:eastAsia="uk-UA"/>
    </w:rPr>
  </w:style>
  <w:style w:type="character" w:customStyle="1" w:styleId="22">
    <w:name w:val="Основной текст 2 Знак"/>
    <w:basedOn w:val="a0"/>
    <w:link w:val="21"/>
    <w:rsid w:val="000535C1"/>
    <w:rPr>
      <w:rFonts w:ascii="Times New Roman" w:eastAsia="Times New Roman" w:hAnsi="Times New Roman" w:cs="Times New Roman"/>
      <w:sz w:val="20"/>
      <w:szCs w:val="20"/>
      <w:lang w:val="ru-RU" w:eastAsia="uk-UA"/>
    </w:rPr>
  </w:style>
  <w:style w:type="character" w:customStyle="1" w:styleId="53">
    <w:name w:val="Заголовок №5 (3)"/>
    <w:basedOn w:val="a0"/>
    <w:rsid w:val="000535C1"/>
    <w:rPr>
      <w:rFonts w:ascii="Georgia" w:eastAsia="Georgia" w:hAnsi="Georgia" w:cs="Georgia"/>
      <w:b w:val="0"/>
      <w:bCs w:val="0"/>
      <w:i w:val="0"/>
      <w:iCs w:val="0"/>
      <w:smallCaps w:val="0"/>
      <w:strike w:val="0"/>
      <w:color w:val="000000"/>
      <w:spacing w:val="0"/>
      <w:w w:val="100"/>
      <w:position w:val="0"/>
      <w:sz w:val="26"/>
      <w:szCs w:val="26"/>
      <w:u w:val="none"/>
      <w:lang w:val="uk-UA" w:eastAsia="uk-UA" w:bidi="uk-UA"/>
    </w:rPr>
  </w:style>
  <w:style w:type="paragraph" w:customStyle="1" w:styleId="FR3">
    <w:name w:val="FR3"/>
    <w:rsid w:val="007A63DB"/>
    <w:pPr>
      <w:widowControl w:val="0"/>
      <w:autoSpaceDE w:val="0"/>
      <w:autoSpaceDN w:val="0"/>
      <w:adjustRightInd w:val="0"/>
      <w:spacing w:after="0" w:line="240" w:lineRule="auto"/>
      <w:jc w:val="right"/>
    </w:pPr>
    <w:rPr>
      <w:rFonts w:ascii="Arial" w:eastAsia="Times New Roman" w:hAnsi="Arial" w:cs="Arial"/>
      <w:sz w:val="12"/>
      <w:szCs w:val="12"/>
      <w:lang w:eastAsia="uk-UA"/>
    </w:rPr>
  </w:style>
  <w:style w:type="paragraph" w:customStyle="1" w:styleId="FR1">
    <w:name w:val="FR1"/>
    <w:rsid w:val="007A63DB"/>
    <w:pPr>
      <w:widowControl w:val="0"/>
      <w:autoSpaceDE w:val="0"/>
      <w:autoSpaceDN w:val="0"/>
      <w:adjustRightInd w:val="0"/>
      <w:spacing w:after="0" w:line="240" w:lineRule="auto"/>
      <w:jc w:val="both"/>
    </w:pPr>
    <w:rPr>
      <w:rFonts w:ascii="Times New Roman" w:eastAsia="Times New Roman" w:hAnsi="Times New Roman" w:cs="Times New Roman"/>
      <w:sz w:val="16"/>
      <w:szCs w:val="16"/>
      <w:lang w:eastAsia="uk-UA"/>
    </w:rPr>
  </w:style>
  <w:style w:type="paragraph" w:customStyle="1" w:styleId="Default">
    <w:name w:val="Default"/>
    <w:rsid w:val="00F45523"/>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character" w:customStyle="1" w:styleId="40">
    <w:name w:val="Заголовок 4 Знак"/>
    <w:basedOn w:val="a0"/>
    <w:link w:val="4"/>
    <w:rsid w:val="00C47F2D"/>
    <w:rPr>
      <w:rFonts w:ascii="Calibri" w:eastAsia="Times New Roman" w:hAnsi="Calibri" w:cs="Times New Roman"/>
      <w:b/>
      <w:bCs/>
      <w:sz w:val="28"/>
      <w:szCs w:val="28"/>
      <w:lang w:val="ru-RU" w:eastAsia="ru-RU"/>
    </w:rPr>
  </w:style>
  <w:style w:type="paragraph" w:customStyle="1" w:styleId="1">
    <w:name w:val="Обычный1"/>
    <w:rsid w:val="00AF47BA"/>
    <w:pPr>
      <w:spacing w:after="0" w:line="240" w:lineRule="auto"/>
    </w:pPr>
    <w:rPr>
      <w:rFonts w:ascii="Times New Roman" w:eastAsia="Times New Roman" w:hAnsi="Times New Roman" w:cs="Times New Roman"/>
      <w:snapToGrid w:val="0"/>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2593"/>
  </w:style>
  <w:style w:type="paragraph" w:styleId="4">
    <w:name w:val="heading 4"/>
    <w:basedOn w:val="a"/>
    <w:next w:val="a"/>
    <w:link w:val="40"/>
    <w:qFormat/>
    <w:rsid w:val="00C47F2D"/>
    <w:pPr>
      <w:keepNext/>
      <w:spacing w:before="240" w:after="60" w:line="240" w:lineRule="auto"/>
      <w:outlineLvl w:val="3"/>
    </w:pPr>
    <w:rPr>
      <w:rFonts w:ascii="Calibri" w:eastAsia="Times New Roman" w:hAnsi="Calibri" w:cs="Times New Roman"/>
      <w:b/>
      <w:bCs/>
      <w:sz w:val="28"/>
      <w:szCs w:val="28"/>
      <w:lang w:val="ru-RU" w:eastAsia="ru-RU"/>
    </w:rPr>
  </w:style>
  <w:style w:type="paragraph" w:styleId="7">
    <w:name w:val="heading 7"/>
    <w:basedOn w:val="a"/>
    <w:next w:val="a"/>
    <w:link w:val="70"/>
    <w:uiPriority w:val="9"/>
    <w:semiHidden/>
    <w:unhideWhenUsed/>
    <w:qFormat/>
    <w:rsid w:val="00672593"/>
    <w:pPr>
      <w:spacing w:before="240" w:after="60" w:line="240" w:lineRule="auto"/>
      <w:outlineLvl w:val="6"/>
    </w:pPr>
    <w:rPr>
      <w:rFonts w:ascii="Calibri" w:eastAsia="Times New Roman" w:hAnsi="Calibri"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
    <w:semiHidden/>
    <w:rsid w:val="00672593"/>
    <w:rPr>
      <w:rFonts w:ascii="Calibri" w:eastAsia="Times New Roman" w:hAnsi="Calibri" w:cs="Times New Roman"/>
      <w:sz w:val="24"/>
      <w:szCs w:val="24"/>
      <w:lang w:val="ru-RU" w:eastAsia="ru-RU"/>
    </w:rPr>
  </w:style>
  <w:style w:type="character" w:customStyle="1" w:styleId="2">
    <w:name w:val="Заголовок №2"/>
    <w:basedOn w:val="a0"/>
    <w:rsid w:val="008A42CC"/>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paragraph" w:styleId="a3">
    <w:name w:val="Body Text"/>
    <w:basedOn w:val="a"/>
    <w:link w:val="a4"/>
    <w:rsid w:val="008A6888"/>
    <w:pPr>
      <w:spacing w:after="120" w:line="240" w:lineRule="auto"/>
    </w:pPr>
    <w:rPr>
      <w:rFonts w:ascii="Times New Roman" w:eastAsia="Times New Roman" w:hAnsi="Times New Roman" w:cs="Times New Roman"/>
      <w:sz w:val="20"/>
      <w:szCs w:val="20"/>
      <w:lang w:val="ru-RU" w:eastAsia="uk-UA"/>
    </w:rPr>
  </w:style>
  <w:style w:type="character" w:customStyle="1" w:styleId="a4">
    <w:name w:val="Основной текст Знак"/>
    <w:basedOn w:val="a0"/>
    <w:link w:val="a3"/>
    <w:rsid w:val="008A6888"/>
    <w:rPr>
      <w:rFonts w:ascii="Times New Roman" w:eastAsia="Times New Roman" w:hAnsi="Times New Roman" w:cs="Times New Roman"/>
      <w:sz w:val="20"/>
      <w:szCs w:val="20"/>
      <w:lang w:val="ru-RU" w:eastAsia="uk-UA"/>
    </w:rPr>
  </w:style>
  <w:style w:type="character" w:customStyle="1" w:styleId="20">
    <w:name w:val="Основной текст (2) + Полужирный;Курсив"/>
    <w:basedOn w:val="a0"/>
    <w:rsid w:val="00D47AB8"/>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8">
    <w:name w:val="Основной текст (8)"/>
    <w:basedOn w:val="a0"/>
    <w:rsid w:val="00D47AB8"/>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paragraph" w:styleId="a5">
    <w:name w:val="Body Text Indent"/>
    <w:basedOn w:val="a"/>
    <w:link w:val="a6"/>
    <w:rsid w:val="00441F8D"/>
    <w:pPr>
      <w:spacing w:after="120" w:line="240" w:lineRule="auto"/>
      <w:ind w:left="283"/>
    </w:pPr>
    <w:rPr>
      <w:rFonts w:ascii="Times New Roman" w:eastAsia="Times New Roman" w:hAnsi="Times New Roman" w:cs="Times New Roman"/>
      <w:sz w:val="20"/>
      <w:szCs w:val="20"/>
      <w:lang w:val="ru-RU" w:eastAsia="uk-UA"/>
    </w:rPr>
  </w:style>
  <w:style w:type="character" w:customStyle="1" w:styleId="a6">
    <w:name w:val="Основной текст с отступом Знак"/>
    <w:basedOn w:val="a0"/>
    <w:link w:val="a5"/>
    <w:rsid w:val="00441F8D"/>
    <w:rPr>
      <w:rFonts w:ascii="Times New Roman" w:eastAsia="Times New Roman" w:hAnsi="Times New Roman" w:cs="Times New Roman"/>
      <w:sz w:val="20"/>
      <w:szCs w:val="20"/>
      <w:lang w:val="ru-RU" w:eastAsia="uk-UA"/>
    </w:rPr>
  </w:style>
  <w:style w:type="paragraph" w:styleId="a7">
    <w:name w:val="List Paragraph"/>
    <w:basedOn w:val="a"/>
    <w:uiPriority w:val="34"/>
    <w:qFormat/>
    <w:rsid w:val="00A3206C"/>
    <w:pPr>
      <w:spacing w:after="0" w:line="240" w:lineRule="auto"/>
      <w:ind w:left="720"/>
      <w:contextualSpacing/>
    </w:pPr>
    <w:rPr>
      <w:rFonts w:ascii="Times New Roman" w:eastAsia="Times New Roman" w:hAnsi="Times New Roman" w:cs="Times New Roman"/>
      <w:sz w:val="20"/>
      <w:szCs w:val="20"/>
      <w:lang w:val="ru-RU" w:eastAsia="uk-UA"/>
    </w:rPr>
  </w:style>
  <w:style w:type="character" w:customStyle="1" w:styleId="tlid-translation">
    <w:name w:val="tlid-translation"/>
    <w:rsid w:val="00A22193"/>
  </w:style>
  <w:style w:type="paragraph" w:styleId="21">
    <w:name w:val="Body Text 2"/>
    <w:basedOn w:val="a"/>
    <w:link w:val="22"/>
    <w:rsid w:val="000535C1"/>
    <w:pPr>
      <w:spacing w:after="120" w:line="480" w:lineRule="auto"/>
    </w:pPr>
    <w:rPr>
      <w:rFonts w:ascii="Times New Roman" w:eastAsia="Times New Roman" w:hAnsi="Times New Roman" w:cs="Times New Roman"/>
      <w:sz w:val="20"/>
      <w:szCs w:val="20"/>
      <w:lang w:val="ru-RU" w:eastAsia="uk-UA"/>
    </w:rPr>
  </w:style>
  <w:style w:type="character" w:customStyle="1" w:styleId="22">
    <w:name w:val="Основной текст 2 Знак"/>
    <w:basedOn w:val="a0"/>
    <w:link w:val="21"/>
    <w:rsid w:val="000535C1"/>
    <w:rPr>
      <w:rFonts w:ascii="Times New Roman" w:eastAsia="Times New Roman" w:hAnsi="Times New Roman" w:cs="Times New Roman"/>
      <w:sz w:val="20"/>
      <w:szCs w:val="20"/>
      <w:lang w:val="ru-RU" w:eastAsia="uk-UA"/>
    </w:rPr>
  </w:style>
  <w:style w:type="character" w:customStyle="1" w:styleId="53">
    <w:name w:val="Заголовок №5 (3)"/>
    <w:basedOn w:val="a0"/>
    <w:rsid w:val="000535C1"/>
    <w:rPr>
      <w:rFonts w:ascii="Georgia" w:eastAsia="Georgia" w:hAnsi="Georgia" w:cs="Georgia"/>
      <w:b w:val="0"/>
      <w:bCs w:val="0"/>
      <w:i w:val="0"/>
      <w:iCs w:val="0"/>
      <w:smallCaps w:val="0"/>
      <w:strike w:val="0"/>
      <w:color w:val="000000"/>
      <w:spacing w:val="0"/>
      <w:w w:val="100"/>
      <w:position w:val="0"/>
      <w:sz w:val="26"/>
      <w:szCs w:val="26"/>
      <w:u w:val="none"/>
      <w:lang w:val="uk-UA" w:eastAsia="uk-UA" w:bidi="uk-UA"/>
    </w:rPr>
  </w:style>
  <w:style w:type="paragraph" w:customStyle="1" w:styleId="FR3">
    <w:name w:val="FR3"/>
    <w:rsid w:val="007A63DB"/>
    <w:pPr>
      <w:widowControl w:val="0"/>
      <w:autoSpaceDE w:val="0"/>
      <w:autoSpaceDN w:val="0"/>
      <w:adjustRightInd w:val="0"/>
      <w:spacing w:after="0" w:line="240" w:lineRule="auto"/>
      <w:jc w:val="right"/>
    </w:pPr>
    <w:rPr>
      <w:rFonts w:ascii="Arial" w:eastAsia="Times New Roman" w:hAnsi="Arial" w:cs="Arial"/>
      <w:sz w:val="12"/>
      <w:szCs w:val="12"/>
      <w:lang w:eastAsia="uk-UA"/>
    </w:rPr>
  </w:style>
  <w:style w:type="paragraph" w:customStyle="1" w:styleId="FR1">
    <w:name w:val="FR1"/>
    <w:rsid w:val="007A63DB"/>
    <w:pPr>
      <w:widowControl w:val="0"/>
      <w:autoSpaceDE w:val="0"/>
      <w:autoSpaceDN w:val="0"/>
      <w:adjustRightInd w:val="0"/>
      <w:spacing w:after="0" w:line="240" w:lineRule="auto"/>
      <w:jc w:val="both"/>
    </w:pPr>
    <w:rPr>
      <w:rFonts w:ascii="Times New Roman" w:eastAsia="Times New Roman" w:hAnsi="Times New Roman" w:cs="Times New Roman"/>
      <w:sz w:val="16"/>
      <w:szCs w:val="16"/>
      <w:lang w:eastAsia="uk-UA"/>
    </w:rPr>
  </w:style>
  <w:style w:type="paragraph" w:customStyle="1" w:styleId="Default">
    <w:name w:val="Default"/>
    <w:rsid w:val="00F45523"/>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character" w:customStyle="1" w:styleId="40">
    <w:name w:val="Заголовок 4 Знак"/>
    <w:basedOn w:val="a0"/>
    <w:link w:val="4"/>
    <w:rsid w:val="00C47F2D"/>
    <w:rPr>
      <w:rFonts w:ascii="Calibri" w:eastAsia="Times New Roman" w:hAnsi="Calibri" w:cs="Times New Roman"/>
      <w:b/>
      <w:bCs/>
      <w:sz w:val="28"/>
      <w:szCs w:val="28"/>
      <w:lang w:val="ru-RU" w:eastAsia="ru-RU"/>
    </w:rPr>
  </w:style>
  <w:style w:type="paragraph" w:customStyle="1" w:styleId="1">
    <w:name w:val="Обычный1"/>
    <w:rsid w:val="00AF47BA"/>
    <w:pPr>
      <w:spacing w:after="0" w:line="240" w:lineRule="auto"/>
    </w:pPr>
    <w:rPr>
      <w:rFonts w:ascii="Times New Roman" w:eastAsia="Times New Roman" w:hAnsi="Times New Roman" w:cs="Times New Roman"/>
      <w:snapToGrid w:val="0"/>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213525">
      <w:bodyDiv w:val="1"/>
      <w:marLeft w:val="0"/>
      <w:marRight w:val="0"/>
      <w:marTop w:val="0"/>
      <w:marBottom w:val="0"/>
      <w:divBdr>
        <w:top w:val="none" w:sz="0" w:space="0" w:color="auto"/>
        <w:left w:val="none" w:sz="0" w:space="0" w:color="auto"/>
        <w:bottom w:val="none" w:sz="0" w:space="0" w:color="auto"/>
        <w:right w:val="none" w:sz="0" w:space="0" w:color="auto"/>
      </w:divBdr>
    </w:div>
    <w:div w:id="876697369">
      <w:bodyDiv w:val="1"/>
      <w:marLeft w:val="0"/>
      <w:marRight w:val="0"/>
      <w:marTop w:val="0"/>
      <w:marBottom w:val="0"/>
      <w:divBdr>
        <w:top w:val="none" w:sz="0" w:space="0" w:color="auto"/>
        <w:left w:val="none" w:sz="0" w:space="0" w:color="auto"/>
        <w:bottom w:val="none" w:sz="0" w:space="0" w:color="auto"/>
        <w:right w:val="none" w:sz="0" w:space="0" w:color="auto"/>
      </w:divBdr>
    </w:div>
    <w:div w:id="126950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_________Microsoft_Word_97-20031.doc"/><Relationship Id="rId13" Type="http://schemas.openxmlformats.org/officeDocument/2006/relationships/image" Target="media/image4.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5.wmf"/><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84D33-039D-40CF-AAB6-DE9D48C33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78</Pages>
  <Words>123417</Words>
  <Characters>70349</Characters>
  <Application>Microsoft Office Word</Application>
  <DocSecurity>0</DocSecurity>
  <Lines>586</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4</cp:revision>
  <dcterms:created xsi:type="dcterms:W3CDTF">2019-09-18T16:48:00Z</dcterms:created>
  <dcterms:modified xsi:type="dcterms:W3CDTF">2020-09-24T21:20:00Z</dcterms:modified>
</cp:coreProperties>
</file>