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397628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70326" wp14:editId="2000D320">
                <wp:simplePos x="0" y="0"/>
                <wp:positionH relativeFrom="column">
                  <wp:posOffset>-63500</wp:posOffset>
                </wp:positionH>
                <wp:positionV relativeFrom="paragraph">
                  <wp:posOffset>-67310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5.3pt" to="-3.3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" strokeweight="4pt">
                <v:stroke linestyle="thinThick"/>
              </v:line>
            </w:pict>
          </mc:Fallback>
        </mc:AlternateContent>
      </w:r>
      <w:r w:rsidR="00146480"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676E" wp14:editId="00B4DABB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41" w:rsidRDefault="00B41D41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1D41" w:rsidRPr="00146480" w:rsidRDefault="00B41D41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B41D41" w:rsidRPr="00AC14F6" w:rsidRDefault="00B41D41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B41D41" w:rsidRPr="00AC14F6" w:rsidRDefault="00B41D41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B41D41" w:rsidRDefault="00B41D41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</w:pPr>
                          </w:p>
                          <w:p w:rsidR="00B41D41" w:rsidRPr="00CA540E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B41D41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B41D41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39762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</w:p>
                                <w:p w:rsidR="00B41D41" w:rsidRPr="00CF4DF1" w:rsidRDefault="00397628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____________ </w:t>
                                  </w:r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А.В. </w:t>
                                  </w:r>
                                  <w:proofErr w:type="spellStart"/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1D41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39762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«28» серпня 2020</w:t>
                                  </w:r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B41D41" w:rsidRPr="008D7F4A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Pr="00A149D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Pr="0042600E" w:rsidRDefault="00B41D41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B41D41" w:rsidRPr="0042600E" w:rsidRDefault="00B41D41" w:rsidP="00AB77BD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B41D41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D67228" w:rsidRDefault="00B41D41" w:rsidP="00AB77B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ОБЛІК І ОПОДАТКУВАННЯ ЗА ВИДАМИ ЕКОНОМІЧНОЇ ДІЯЛЬНОСТІ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0E01" w:rsidRDefault="00B41D4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  <w:r w:rsidR="00640E01" w:rsidRPr="00D936F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640E01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40E01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both"/>
                                  </w:pPr>
                                  <w:r w:rsidRPr="00D936F3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D936F3">
                                    <w:t xml:space="preserve"> </w:t>
                                  </w:r>
                                  <w:r>
                                    <w:t>«</w:t>
                                  </w:r>
                                  <w:r w:rsidR="005861BE">
                                    <w:rPr>
                                      <w:b/>
                                    </w:rPr>
                                    <w:t>Облік, аналіз та фінансові розслідування</w:t>
                                  </w:r>
                                  <w:r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640E01" w:rsidRPr="00D936F3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>
                                    <w:t>______________</w:t>
                                  </w:r>
                                  <w:r w:rsidRPr="00D936F3">
                                    <w:t xml:space="preserve"> ______________________________________________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640E01" w:rsidRPr="00D936F3" w:rsidRDefault="00640E01" w:rsidP="00640E01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rPr>
                                      <w:sz w:val="20"/>
                                    </w:rPr>
                                    <w:t xml:space="preserve">                         </w:t>
                                  </w:r>
                                  <w:r w:rsidRPr="00640E01">
                                    <w:t>(найменування спеціалізації)</w:t>
                                  </w:r>
                                </w:p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D67228" w:rsidRDefault="00B41D41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="00640E01"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магістр</w:t>
                                  </w:r>
                                  <w:r w:rsidR="00640E01"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41D41" w:rsidRDefault="00B41D41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41D41" w:rsidRPr="00CF4DF1" w:rsidRDefault="00B41D41" w:rsidP="00842B3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41D41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B41D41" w:rsidRPr="00146480" w:rsidRDefault="00B41D41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Pr="00146480" w:rsidRDefault="00397628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B41D41" w:rsidRDefault="00B41D41" w:rsidP="00146480">
                      <w:pPr>
                        <w:rPr>
                          <w:lang w:val="en-US"/>
                        </w:rPr>
                      </w:pPr>
                    </w:p>
                    <w:p w:rsidR="00B41D41" w:rsidRPr="00146480" w:rsidRDefault="00B41D41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B41D41" w:rsidRPr="00AC14F6" w:rsidRDefault="00B41D41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B41D41" w:rsidRPr="00AC14F6" w:rsidRDefault="00B41D41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B41D41" w:rsidRDefault="00B41D41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</w:pPr>
                    </w:p>
                    <w:p w:rsidR="00B41D41" w:rsidRPr="00CA540E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B41D41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B41D41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39762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</w:p>
                          <w:p w:rsidR="00B41D41" w:rsidRPr="00CF4DF1" w:rsidRDefault="00397628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____________ </w:t>
                            </w:r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А.В. </w:t>
                            </w:r>
                            <w:proofErr w:type="spellStart"/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B41D41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39762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«28» серпня 2020</w:t>
                            </w:r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B41D41" w:rsidRPr="008D7F4A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Pr="00A149D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Pr="0042600E" w:rsidRDefault="00B41D41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B41D41" w:rsidRPr="0042600E" w:rsidRDefault="00B41D41" w:rsidP="00AB77BD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B41D41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D67228" w:rsidRDefault="00B41D41" w:rsidP="00AB77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ОБЛІК І ОПОДАТКУВАННЯ ЗА ВИДАМИ ЕКОНОМІЧНОЇ ДІЯЛЬНОСТІ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41D41" w:rsidRPr="00AE3CE0" w:rsidRDefault="00B41D41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41D41" w:rsidRPr="00AE3CE0" w:rsidRDefault="00B41D41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0E01" w:rsidRDefault="00B41D4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  <w:r w:rsidR="00640E01" w:rsidRPr="00D936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40E01" w:rsidRDefault="00640E0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0E01" w:rsidRDefault="00640E01" w:rsidP="00640E01">
                            <w:pPr>
                              <w:tabs>
                                <w:tab w:val="left" w:pos="3180"/>
                              </w:tabs>
                              <w:jc w:val="both"/>
                            </w:pPr>
                            <w:r w:rsidRPr="00D936F3">
                              <w:rPr>
                                <w:b/>
                              </w:rPr>
                              <w:t>спеціалізація:</w:t>
                            </w:r>
                            <w:r w:rsidRPr="00D936F3">
                              <w:t xml:space="preserve"> </w:t>
                            </w:r>
                            <w:r>
                              <w:t>«</w:t>
                            </w:r>
                            <w:r w:rsidR="005861BE">
                              <w:rPr>
                                <w:b/>
                              </w:rPr>
                              <w:t>Облік, аналіз та фінансові розслідування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640E01" w:rsidRPr="00D936F3" w:rsidRDefault="00640E0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>
                              <w:t>______________</w:t>
                            </w:r>
                            <w:r w:rsidRPr="00D936F3">
                              <w:t xml:space="preserve"> 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640E01" w:rsidRPr="00D936F3" w:rsidRDefault="00640E01" w:rsidP="00640E01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640E01">
                              <w:t>(найменування спеціалізації)</w:t>
                            </w:r>
                          </w:p>
                          <w:p w:rsidR="00B41D41" w:rsidRPr="00AE3CE0" w:rsidRDefault="00B41D41" w:rsidP="007B5C4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D67228" w:rsidRDefault="00B41D41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="00640E01" w:rsidRPr="00640E01">
                              <w:rPr>
                                <w:b/>
                              </w:rPr>
                              <w:t>«</w:t>
                            </w:r>
                            <w:r w:rsidRPr="00640E01">
                              <w:rPr>
                                <w:b/>
                              </w:rPr>
                              <w:t>магістр</w:t>
                            </w:r>
                            <w:r w:rsidR="00640E01"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41D41" w:rsidRDefault="00B41D41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Pr="00CF4DF1" w:rsidRDefault="00B41D41" w:rsidP="00842B3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41D41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B41D41" w:rsidRPr="00146480" w:rsidRDefault="00B41D41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Pr="00146480" w:rsidRDefault="00397628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 w:rsidRPr="00D047CA">
        <w:rPr>
          <w:noProof/>
        </w:rPr>
        <w:drawing>
          <wp:anchor distT="0" distB="0" distL="114300" distR="114300" simplePos="0" relativeHeight="251662336" behindDoc="0" locked="0" layoutInCell="1" allowOverlap="1" wp14:anchorId="3537DD79" wp14:editId="3B3844DF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397628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E0FB3" wp14:editId="509D04D1">
                <wp:simplePos x="0" y="0"/>
                <wp:positionH relativeFrom="column">
                  <wp:posOffset>-78740</wp:posOffset>
                </wp:positionH>
                <wp:positionV relativeFrom="paragraph">
                  <wp:posOffset>57785</wp:posOffset>
                </wp:positionV>
                <wp:extent cx="451485" cy="5814695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41" w:rsidRPr="00397628" w:rsidRDefault="00B41D41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762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Кафедра </w:t>
                            </w:r>
                            <w:r w:rsidR="00397628" w:rsidRPr="0039762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обліку, аналізу і контролю</w:t>
                            </w:r>
                          </w:p>
                          <w:p w:rsidR="00397628" w:rsidRDefault="0039762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6.2pt;margin-top:4.55pt;width:35.55pt;height:4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" stroked="f">
                <v:textbox style="layout-flow:vertical;mso-layout-flow-alt:bottom-to-top" inset="0,0,0,0">
                  <w:txbxContent>
                    <w:p w:rsidR="00B41D41" w:rsidRPr="00397628" w:rsidRDefault="00B41D41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762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Кафедра </w:t>
                      </w:r>
                      <w:r w:rsidR="00397628" w:rsidRPr="0039762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обліку, аналізу і контролю</w:t>
                      </w:r>
                    </w:p>
                    <w:p w:rsidR="00397628" w:rsidRDefault="00397628"/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640E01" w:rsidRDefault="00640E01" w:rsidP="00B41D41"/>
    <w:p w:rsidR="00B41D41" w:rsidRPr="00203A64" w:rsidRDefault="00A129B6" w:rsidP="00B41D41">
      <w:r>
        <w:lastRenderedPageBreak/>
        <w:t>П</w:t>
      </w:r>
      <w:r w:rsidR="00B41D41" w:rsidRPr="00203A64">
        <w:t>рограма навчальної дисципліни :  «Облік і оподаткування за видами економічної діяльності»</w:t>
      </w:r>
    </w:p>
    <w:p w:rsidR="00B41D41" w:rsidRPr="00203A64" w:rsidRDefault="00B41D41" w:rsidP="00B41D41">
      <w:r w:rsidRPr="00203A64">
        <w:t>для студентів за галуззю знань: 07 «Управління та адміністрування»</w:t>
      </w:r>
    </w:p>
    <w:p w:rsidR="00B41D41" w:rsidRDefault="00A129B6" w:rsidP="00B41D41">
      <w:r>
        <w:t>спеціальності</w:t>
      </w:r>
      <w:r w:rsidR="00B41D41" w:rsidRPr="00203A64">
        <w:t>: 071 «Облік і оподаткування»</w:t>
      </w:r>
    </w:p>
    <w:p w:rsidR="00A129B6" w:rsidRPr="00203A64" w:rsidRDefault="00A129B6" w:rsidP="00B41D41">
      <w:r>
        <w:t>спеціалізації:</w:t>
      </w:r>
      <w:r w:rsidR="00A84884">
        <w:t xml:space="preserve"> </w:t>
      </w:r>
      <w:r w:rsidR="005861BE">
        <w:t>облік, аналіз та фінансові розслідування</w:t>
      </w:r>
    </w:p>
    <w:p w:rsidR="00B41D41" w:rsidRPr="00203A64" w:rsidRDefault="00B41D41" w:rsidP="00B41D41">
      <w:r w:rsidRPr="00203A64">
        <w:t>освітнього ступеня: магістр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“28” серпня 2020</w:t>
      </w:r>
      <w:r w:rsidR="00A129B6">
        <w:rPr>
          <w:sz w:val="26"/>
          <w:szCs w:val="26"/>
        </w:rPr>
        <w:t xml:space="preserve"> року 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A84884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Розробник:</w:t>
      </w:r>
      <w:r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Pr="00203A64">
        <w:rPr>
          <w:sz w:val="26"/>
          <w:szCs w:val="26"/>
          <w:u w:val="single"/>
          <w:lang w:val="uk-UA"/>
        </w:rPr>
        <w:t xml:space="preserve"> </w:t>
      </w:r>
      <w:r w:rsidR="00397628">
        <w:rPr>
          <w:b w:val="0"/>
          <w:sz w:val="26"/>
          <w:szCs w:val="26"/>
          <w:u w:val="single"/>
          <w:lang w:val="uk-UA"/>
        </w:rPr>
        <w:t>доцент кафедри обліку, аналізу і контролю</w:t>
      </w:r>
      <w:r w:rsidRPr="00203A64">
        <w:rPr>
          <w:b w:val="0"/>
          <w:sz w:val="26"/>
          <w:szCs w:val="26"/>
          <w:u w:val="single"/>
          <w:lang w:val="uk-UA"/>
        </w:rPr>
        <w:t xml:space="preserve">, </w:t>
      </w:r>
      <w:proofErr w:type="spellStart"/>
      <w:r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Pr="00203A64">
        <w:rPr>
          <w:b w:val="0"/>
          <w:sz w:val="26"/>
          <w:szCs w:val="26"/>
          <w:u w:val="single"/>
          <w:lang w:val="uk-UA"/>
        </w:rPr>
        <w:t>., доцент</w:t>
      </w:r>
      <w:r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B41D41" w:rsidRPr="00203A64" w:rsidRDefault="00B41D41" w:rsidP="00B41D4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на  за</w:t>
      </w:r>
      <w:r w:rsidR="00397628">
        <w:rPr>
          <w:b/>
          <w:sz w:val="26"/>
          <w:szCs w:val="26"/>
        </w:rPr>
        <w:t>сіданні  кафедри обліку, аналізу і контролю</w:t>
      </w:r>
      <w:r w:rsidRPr="00203A64">
        <w:rPr>
          <w:b/>
          <w:sz w:val="26"/>
          <w:szCs w:val="26"/>
        </w:rPr>
        <w:t xml:space="preserve"> </w:t>
      </w:r>
    </w:p>
    <w:p w:rsidR="00B41D41" w:rsidRPr="00203A64" w:rsidRDefault="005861BE" w:rsidP="00B41D4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397628">
        <w:rPr>
          <w:sz w:val="26"/>
          <w:szCs w:val="26"/>
        </w:rPr>
        <w:t>ротокол № 1 від “28” серпня 2020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В.о. зав.</w:t>
      </w:r>
      <w:r w:rsidR="00B41D41" w:rsidRPr="00203A64">
        <w:rPr>
          <w:sz w:val="26"/>
          <w:szCs w:val="26"/>
        </w:rPr>
        <w:t xml:space="preserve"> кафедри _____________             </w:t>
      </w:r>
      <w:r w:rsidR="00B41D41" w:rsidRPr="00203A64">
        <w:rPr>
          <w:sz w:val="26"/>
          <w:szCs w:val="26"/>
          <w:u w:val="single"/>
        </w:rPr>
        <w:t xml:space="preserve"> Романів Є.М.</w:t>
      </w:r>
    </w:p>
    <w:p w:rsidR="00B41D41" w:rsidRPr="00203A64" w:rsidRDefault="00B41D41" w:rsidP="00B41D41">
      <w:pPr>
        <w:rPr>
          <w:sz w:val="20"/>
        </w:rPr>
      </w:pPr>
      <w:r w:rsidRPr="00203A64">
        <w:rPr>
          <w:sz w:val="20"/>
        </w:rPr>
        <w:t xml:space="preserve">                                    </w:t>
      </w:r>
      <w:r w:rsidR="00397628">
        <w:rPr>
          <w:sz w:val="20"/>
        </w:rPr>
        <w:t xml:space="preserve">       </w:t>
      </w:r>
      <w:r w:rsidRPr="00203A64">
        <w:rPr>
          <w:sz w:val="20"/>
        </w:rPr>
        <w:t xml:space="preserve">   (підпис)                        (прізвище, ініціали)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Протокол № 1 від  “28” серпня 2020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Default="00B41D41" w:rsidP="00B41D41">
      <w:pPr>
        <w:rPr>
          <w:sz w:val="20"/>
        </w:rPr>
      </w:pPr>
    </w:p>
    <w:p w:rsidR="00A84884" w:rsidRDefault="00A84884" w:rsidP="00B41D41">
      <w:pPr>
        <w:rPr>
          <w:sz w:val="20"/>
        </w:rPr>
      </w:pPr>
    </w:p>
    <w:p w:rsidR="00A84884" w:rsidRPr="00203A64" w:rsidRDefault="00A84884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5861BE" w:rsidP="00B41D4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А</w:t>
      </w:r>
      <w:r w:rsidR="00397628">
        <w:t>.П.,  2020</w:t>
      </w:r>
      <w:r w:rsidR="00B41D41" w:rsidRPr="00203A64">
        <w:t xml:space="preserve"> рік</w:t>
      </w:r>
    </w:p>
    <w:p w:rsidR="00B41D41" w:rsidRPr="00203A64" w:rsidRDefault="00397628" w:rsidP="00B41D41">
      <w:pPr>
        <w:jc w:val="right"/>
      </w:pPr>
      <w:r>
        <w:t>© ЛНУ імені Івана Франка, 2020</w:t>
      </w:r>
      <w:r w:rsidR="00B41D41" w:rsidRPr="00203A64">
        <w:t xml:space="preserve"> рік</w:t>
      </w:r>
    </w:p>
    <w:p w:rsidR="00B41D41" w:rsidRPr="00203A64" w:rsidRDefault="00B41D41" w:rsidP="00B41D41">
      <w:pPr>
        <w:ind w:firstLine="567"/>
        <w:jc w:val="center"/>
        <w:rPr>
          <w:b/>
        </w:rPr>
      </w:pPr>
    </w:p>
    <w:p w:rsidR="00511E61" w:rsidRPr="00203A6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pacing w:val="-4"/>
          <w:szCs w:val="26"/>
          <w:lang w:val="uk-UA"/>
        </w:rPr>
        <w:lastRenderedPageBreak/>
        <w:t>РОЗДІЛ 1.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>Пояснювальна записка</w:t>
      </w:r>
    </w:p>
    <w:p w:rsidR="00FE03B8" w:rsidRPr="00203A6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За роки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незалежності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="00E5339A" w:rsidRPr="00203A64">
        <w:rPr>
          <w:rFonts w:eastAsia="TimesNewRoman"/>
          <w:szCs w:val="32"/>
          <w:lang w:eastAsia="en-US"/>
        </w:rPr>
        <w:t>України</w:t>
      </w:r>
      <w:r w:rsidRPr="00203A64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203A64">
        <w:rPr>
          <w:rFonts w:eastAsia="TimesNewRoman"/>
          <w:szCs w:val="32"/>
          <w:lang w:eastAsia="en-US"/>
        </w:rPr>
        <w:t xml:space="preserve"> як </w:t>
      </w:r>
      <w:r w:rsidRPr="00203A64">
        <w:rPr>
          <w:rFonts w:eastAsia="TimesNewRoman"/>
          <w:szCs w:val="32"/>
          <w:lang w:eastAsia="en-US"/>
        </w:rPr>
        <w:t xml:space="preserve">системи </w:t>
      </w:r>
      <w:r w:rsidR="00834A28" w:rsidRPr="00203A64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203A64">
        <w:rPr>
          <w:rFonts w:eastAsia="TimesNewRoman"/>
          <w:szCs w:val="32"/>
          <w:lang w:eastAsia="en-US"/>
        </w:rPr>
        <w:t xml:space="preserve">обліку так і </w:t>
      </w:r>
      <w:r w:rsidRPr="00203A64">
        <w:rPr>
          <w:rFonts w:eastAsia="TimesNewRoman"/>
          <w:szCs w:val="32"/>
          <w:lang w:eastAsia="en-US"/>
        </w:rPr>
        <w:t>оподаткування суб’єктів господарювання. Це стосується як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інститутів, відповідальних за обчислення, стягнення і розподіл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податків, так і нормативно-правової бази </w:t>
      </w:r>
      <w:r w:rsidR="00834A28" w:rsidRPr="00203A64">
        <w:rPr>
          <w:rFonts w:eastAsia="TimesNewRoman"/>
          <w:szCs w:val="32"/>
          <w:lang w:eastAsia="en-US"/>
        </w:rPr>
        <w:t xml:space="preserve">з обліку та </w:t>
      </w:r>
      <w:r w:rsidR="009E48A7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Важливим</w:t>
      </w:r>
      <w:r w:rsidR="00820586" w:rsidRPr="00203A64">
        <w:rPr>
          <w:rFonts w:eastAsia="TimesNewRoman"/>
          <w:szCs w:val="32"/>
          <w:lang w:eastAsia="en-US"/>
        </w:rPr>
        <w:t xml:space="preserve"> завдання</w:t>
      </w:r>
      <w:r w:rsidRPr="00203A64">
        <w:rPr>
          <w:rFonts w:eastAsia="TimesNewRoman"/>
          <w:szCs w:val="32"/>
          <w:lang w:eastAsia="en-US"/>
        </w:rPr>
        <w:t>м, н</w:t>
      </w:r>
      <w:r w:rsidR="00820586" w:rsidRPr="00203A64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203A64">
        <w:rPr>
          <w:rFonts w:eastAsia="TimesNewRoman"/>
          <w:szCs w:val="32"/>
          <w:lang w:eastAsia="en-US"/>
        </w:rPr>
        <w:t>,</w:t>
      </w:r>
      <w:r w:rsidRPr="00203A64">
        <w:rPr>
          <w:rFonts w:eastAsia="TimesNewRoman"/>
          <w:szCs w:val="32"/>
          <w:lang w:eastAsia="en-US"/>
        </w:rPr>
        <w:t xml:space="preserve"> н</w:t>
      </w:r>
      <w:r w:rsidR="00820586" w:rsidRPr="00203A64">
        <w:rPr>
          <w:rFonts w:eastAsia="TimesNewRoman"/>
          <w:szCs w:val="32"/>
          <w:lang w:eastAsia="en-US"/>
        </w:rPr>
        <w:t xml:space="preserve">е </w:t>
      </w:r>
      <w:r w:rsidRPr="00203A64">
        <w:rPr>
          <w:rFonts w:eastAsia="TimesNewRoman"/>
          <w:szCs w:val="32"/>
          <w:lang w:eastAsia="en-US"/>
        </w:rPr>
        <w:t>перешкоджання</w:t>
      </w:r>
      <w:r w:rsidR="00820586" w:rsidRPr="00203A64">
        <w:rPr>
          <w:rFonts w:eastAsia="TimesNewRoman"/>
          <w:szCs w:val="32"/>
          <w:lang w:eastAsia="en-US"/>
        </w:rPr>
        <w:t xml:space="preserve"> економічному розвитку</w:t>
      </w:r>
      <w:r w:rsidRPr="00203A64">
        <w:rPr>
          <w:rFonts w:eastAsia="TimesNewRoman"/>
          <w:szCs w:val="32"/>
          <w:lang w:eastAsia="en-US"/>
        </w:rPr>
        <w:t xml:space="preserve"> СГД</w:t>
      </w:r>
      <w:r w:rsidR="00820586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203A64">
        <w:rPr>
          <w:rFonts w:eastAsia="TimesNewRoman"/>
          <w:szCs w:val="32"/>
          <w:lang w:eastAsia="en-US"/>
        </w:rPr>
        <w:t xml:space="preserve"> повинні базуватися на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820586" w:rsidRPr="00203A64">
        <w:rPr>
          <w:rFonts w:eastAsia="TimesNewRoman"/>
          <w:szCs w:val="32"/>
          <w:lang w:eastAsia="en-US"/>
        </w:rPr>
        <w:t>таких наукових принципах</w:t>
      </w:r>
      <w:r w:rsidR="00D36EB6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203A64">
        <w:rPr>
          <w:rFonts w:eastAsia="TimesNewRoman"/>
          <w:szCs w:val="32"/>
          <w:lang w:eastAsia="en-US"/>
        </w:rPr>
        <w:t xml:space="preserve"> як потреби суб’єктів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D36EB6">
        <w:rPr>
          <w:rFonts w:eastAsia="TimesNewRoman"/>
          <w:szCs w:val="32"/>
          <w:lang w:eastAsia="en-US"/>
        </w:rPr>
        <w:t xml:space="preserve">обліку та </w:t>
      </w:r>
      <w:r w:rsidR="00820586" w:rsidRPr="00203A64">
        <w:rPr>
          <w:rFonts w:eastAsia="TimesNewRoman"/>
          <w:szCs w:val="32"/>
          <w:lang w:eastAsia="en-US"/>
        </w:rPr>
        <w:t xml:space="preserve">оподаткування в </w:t>
      </w:r>
      <w:r w:rsidRPr="00203A64">
        <w:rPr>
          <w:rFonts w:eastAsia="TimesNewRoman"/>
          <w:szCs w:val="32"/>
          <w:lang w:eastAsia="en-US"/>
        </w:rPr>
        <w:t xml:space="preserve">ринкових </w:t>
      </w:r>
      <w:r w:rsidR="00820586" w:rsidRPr="00203A64">
        <w:rPr>
          <w:rFonts w:eastAsia="TimesNewRoman"/>
          <w:szCs w:val="32"/>
          <w:lang w:eastAsia="en-US"/>
        </w:rPr>
        <w:t>умовах господарювання, так і</w:t>
      </w:r>
      <w:r w:rsidR="00D36EB6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203A64">
        <w:rPr>
          <w:rFonts w:eastAsia="TimesNewRoman"/>
          <w:szCs w:val="32"/>
          <w:lang w:eastAsia="en-US"/>
        </w:rPr>
        <w:t>.</w:t>
      </w:r>
      <w:r w:rsidR="00C073C8">
        <w:rPr>
          <w:rFonts w:eastAsia="TimesNewRoman"/>
          <w:szCs w:val="32"/>
          <w:lang w:eastAsia="en-US"/>
        </w:rPr>
        <w:t xml:space="preserve"> </w:t>
      </w:r>
    </w:p>
    <w:p w:rsidR="00834A28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203A64">
        <w:rPr>
          <w:rFonts w:eastAsia="TimesNewRoman"/>
          <w:szCs w:val="32"/>
          <w:lang w:eastAsia="en-US"/>
        </w:rPr>
        <w:t>вимагає</w:t>
      </w:r>
      <w:r w:rsidRPr="00203A64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DA5B16" w:rsidRPr="00203A64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Предмет навчальної дисципліни</w:t>
      </w:r>
    </w:p>
    <w:p w:rsidR="00DA5B16" w:rsidRDefault="00DA5B16" w:rsidP="00DA5B16">
      <w:pPr>
        <w:ind w:firstLine="708"/>
        <w:jc w:val="both"/>
      </w:pPr>
      <w:r w:rsidRPr="00203A64">
        <w:rPr>
          <w:b/>
          <w:bCs/>
          <w:iCs/>
        </w:rPr>
        <w:t>Предметом</w:t>
      </w:r>
      <w:r w:rsidRPr="00203A64">
        <w:rPr>
          <w:i/>
          <w:iCs/>
        </w:rPr>
        <w:t> </w:t>
      </w:r>
      <w:r w:rsidRPr="00203A64">
        <w:t xml:space="preserve">навчальної дисципліни є </w:t>
      </w:r>
      <w:r>
        <w:t xml:space="preserve">облік фінансово-господарської діяльності підприємств </w:t>
      </w:r>
      <w:r w:rsidRPr="00203A64">
        <w:t xml:space="preserve">різних видів економічної діяльності, </w:t>
      </w:r>
      <w:r>
        <w:t xml:space="preserve">а також оподаткування результатів </w:t>
      </w:r>
      <w:proofErr w:type="spellStart"/>
      <w:r>
        <w:t>їх</w:t>
      </w:r>
      <w:r w:rsidR="00107D7D">
        <w:t>ньо</w:t>
      </w:r>
      <w:proofErr w:type="spellEnd"/>
      <w:r>
        <w:t xml:space="preserve"> діяльності.</w:t>
      </w:r>
    </w:p>
    <w:p w:rsidR="00DA5B16" w:rsidRDefault="00DA5B16" w:rsidP="00DA5B16">
      <w:pPr>
        <w:ind w:firstLine="708"/>
        <w:jc w:val="both"/>
      </w:pPr>
      <w:r w:rsidRPr="00203A64">
        <w:rPr>
          <w:b/>
          <w:bCs/>
          <w:iCs/>
        </w:rPr>
        <w:t>Об'єктом</w:t>
      </w:r>
      <w:r w:rsidRPr="00203A64">
        <w:rPr>
          <w:i/>
          <w:iCs/>
        </w:rPr>
        <w:t> </w:t>
      </w:r>
      <w:r>
        <w:t xml:space="preserve"> </w:t>
      </w:r>
      <w:r w:rsidRPr="00203A64">
        <w:t>навчальної дисципліни є особливості організації, введення обліку та оподаткування підприємств торгівлі, сільського господарства, будівництва та в транспор</w:t>
      </w:r>
      <w:r>
        <w:t>тних організаціях, страховій сфері</w:t>
      </w:r>
      <w:r w:rsidRPr="00203A64">
        <w:t>, туристичного та готельного бізнесу.</w:t>
      </w:r>
    </w:p>
    <w:p w:rsidR="00DA5B16" w:rsidRPr="00203A64" w:rsidRDefault="00DA5B16" w:rsidP="00DA5B16">
      <w:pPr>
        <w:ind w:firstLine="708"/>
        <w:jc w:val="both"/>
      </w:pPr>
    </w:p>
    <w:p w:rsidR="00DA5B16" w:rsidRPr="00203A64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Мета навчальної дисципліни</w:t>
      </w:r>
    </w:p>
    <w:p w:rsidR="00DA5B16" w:rsidRDefault="00DA5B16" w:rsidP="00DA5B16">
      <w:pPr>
        <w:autoSpaceDE w:val="0"/>
        <w:autoSpaceDN w:val="0"/>
        <w:adjustRightInd w:val="0"/>
        <w:ind w:firstLine="708"/>
        <w:jc w:val="both"/>
      </w:pPr>
      <w:r w:rsidRPr="00203A64">
        <w:rPr>
          <w:b/>
          <w:bCs/>
        </w:rPr>
        <w:t>Метою</w:t>
      </w:r>
      <w:r w:rsidRPr="00203A64">
        <w:t xml:space="preserve">  навчальної дисципліни «Облік і оподаткування за видами економічної діяльності» є  формування </w:t>
      </w:r>
      <w:r w:rsidRPr="00203A64">
        <w:rPr>
          <w:rFonts w:eastAsia="TimesNewRoman"/>
          <w:lang w:eastAsia="en-US"/>
        </w:rPr>
        <w:t xml:space="preserve">системи базових знань у сфері </w:t>
      </w:r>
      <w:r w:rsidRPr="00203A64">
        <w:t>обліку</w:t>
      </w:r>
      <w:r>
        <w:rPr>
          <w:rFonts w:eastAsia="TimesNewRoman"/>
          <w:lang w:eastAsia="en-US"/>
        </w:rPr>
        <w:t xml:space="preserve"> та оподаткуванні</w:t>
      </w:r>
      <w:r w:rsidRPr="00203A64">
        <w:rPr>
          <w:rFonts w:eastAsia="TimesNewRoman"/>
          <w:lang w:eastAsia="en-US"/>
        </w:rPr>
        <w:t xml:space="preserve"> суб’єктів господарської діяльності, які відносяться до різних видів економічної діяльності.</w:t>
      </w:r>
      <w:r w:rsidRPr="00203A64">
        <w:t xml:space="preserve"> </w:t>
      </w:r>
    </w:p>
    <w:p w:rsidR="00DA5B16" w:rsidRPr="00203A64" w:rsidRDefault="00DA5B16" w:rsidP="00DA5B16">
      <w:pPr>
        <w:autoSpaceDE w:val="0"/>
        <w:autoSpaceDN w:val="0"/>
        <w:adjustRightInd w:val="0"/>
        <w:ind w:firstLine="708"/>
        <w:jc w:val="both"/>
      </w:pPr>
    </w:p>
    <w:p w:rsidR="00DA5B16" w:rsidRPr="00203A64" w:rsidRDefault="00DA5B16" w:rsidP="00DA5B16">
      <w:pPr>
        <w:jc w:val="center"/>
        <w:rPr>
          <w:b/>
        </w:rPr>
      </w:pPr>
      <w:r w:rsidRPr="00203A64">
        <w:rPr>
          <w:b/>
        </w:rPr>
        <w:t>Основні</w:t>
      </w:r>
      <w:r w:rsidRPr="00203A64">
        <w:t xml:space="preserve"> з</w:t>
      </w:r>
      <w:r w:rsidRPr="00203A64">
        <w:rPr>
          <w:b/>
        </w:rPr>
        <w:t>авдання</w:t>
      </w:r>
    </w:p>
    <w:p w:rsidR="00DA5B16" w:rsidRPr="00203A64" w:rsidRDefault="00DA5B16" w:rsidP="00DA5B16">
      <w:pPr>
        <w:ind w:firstLine="708"/>
        <w:jc w:val="both"/>
        <w:rPr>
          <w:b/>
          <w:bCs/>
        </w:rPr>
      </w:pPr>
      <w:r w:rsidRPr="00203A64">
        <w:t>Для досягнення мети поставлені такі основні </w:t>
      </w:r>
      <w:r w:rsidRPr="00203A64">
        <w:rPr>
          <w:b/>
          <w:bCs/>
        </w:rPr>
        <w:t>завдання:</w:t>
      </w:r>
    </w:p>
    <w:p w:rsidR="00DA5B16" w:rsidRPr="0055496D" w:rsidRDefault="00DA5B16" w:rsidP="006B4C56">
      <w:pPr>
        <w:pStyle w:val="af4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DA5B16" w:rsidRPr="0055496D" w:rsidRDefault="00DA5B16" w:rsidP="006B4C56">
      <w:pPr>
        <w:pStyle w:val="af4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DA5B16" w:rsidRPr="0055496D" w:rsidRDefault="00DA5B16" w:rsidP="006B4C56">
      <w:pPr>
        <w:pStyle w:val="af4"/>
        <w:numPr>
          <w:ilvl w:val="0"/>
          <w:numId w:val="28"/>
        </w:numPr>
        <w:ind w:left="360"/>
        <w:jc w:val="both"/>
      </w:pPr>
      <w:r w:rsidRPr="0055496D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DA5B16" w:rsidRPr="0055496D" w:rsidRDefault="00DA5B16" w:rsidP="006B4C56">
      <w:pPr>
        <w:pStyle w:val="af4"/>
        <w:numPr>
          <w:ilvl w:val="0"/>
          <w:numId w:val="28"/>
        </w:numPr>
        <w:ind w:left="360"/>
        <w:jc w:val="both"/>
      </w:pPr>
      <w:r w:rsidRPr="0055496D">
        <w:t>оволодіння навичками самостійного відображення в обліку операцій на підприємствах торгівлі, сільського господарства, будівництва та в транспортних організаціях та ін.</w:t>
      </w:r>
    </w:p>
    <w:p w:rsidR="00DA5B16" w:rsidRDefault="00DA5B16" w:rsidP="00565F11">
      <w:pPr>
        <w:pStyle w:val="a7"/>
        <w:spacing w:after="0"/>
        <w:ind w:firstLine="709"/>
        <w:jc w:val="center"/>
        <w:rPr>
          <w:b/>
        </w:rPr>
      </w:pPr>
    </w:p>
    <w:p w:rsidR="00397628" w:rsidRPr="00203A64" w:rsidRDefault="00397628" w:rsidP="00397628">
      <w:pPr>
        <w:ind w:firstLine="709"/>
        <w:jc w:val="center"/>
        <w:rPr>
          <w:b/>
        </w:rPr>
      </w:pPr>
      <w:r w:rsidRPr="00203A64">
        <w:rPr>
          <w:b/>
        </w:rPr>
        <w:t xml:space="preserve">Місце навчальної дисципліни в структурно-логічній схемі </w:t>
      </w:r>
    </w:p>
    <w:p w:rsidR="00397628" w:rsidRPr="00203A64" w:rsidRDefault="00397628" w:rsidP="00397628">
      <w:pPr>
        <w:ind w:firstLine="708"/>
        <w:jc w:val="both"/>
      </w:pPr>
      <w:r>
        <w:t>Навчальна дисципліна «</w:t>
      </w:r>
      <w:r w:rsidRPr="00203A64">
        <w:t>Облік і оподаткування з</w:t>
      </w:r>
      <w:r>
        <w:t>а видами економічної діяльності»</w:t>
      </w:r>
      <w:r w:rsidRPr="00203A64">
        <w:t xml:space="preserve"> є нормативною дисципліною підготовки магістрів з обліку і оподаткування. Вона формує базу знань та взаємопов’язана з такими дисц</w:t>
      </w:r>
      <w:r>
        <w:t>иплінами, як «Фінансовий облік», «</w:t>
      </w:r>
      <w:r w:rsidRPr="00203A64">
        <w:t>Фінансови</w:t>
      </w:r>
      <w:r>
        <w:t>й аналіз», «</w:t>
      </w:r>
      <w:r w:rsidRPr="00203A64">
        <w:t>Організація обліку і оптимізація оподаткування</w:t>
      </w:r>
      <w:r>
        <w:t>», «</w:t>
      </w:r>
      <w:r w:rsidRPr="00203A64">
        <w:t>Стратегічний управлінський облік</w:t>
      </w:r>
      <w:r>
        <w:t>», «Звітність підприємств», «</w:t>
      </w:r>
      <w:r w:rsidRPr="00203A64">
        <w:t>Бухгалтер</w:t>
      </w:r>
      <w:r>
        <w:t>ський облік в галузях економіки»</w:t>
      </w:r>
      <w:r w:rsidRPr="00203A64">
        <w:t>,</w:t>
      </w:r>
      <w:r>
        <w:t xml:space="preserve"> «</w:t>
      </w:r>
      <w:r w:rsidRPr="00203A64">
        <w:t>Фінансов</w:t>
      </w:r>
      <w:r>
        <w:t>ий контроль в галузях економіки»</w:t>
      </w:r>
      <w:r w:rsidRPr="00203A64">
        <w:t xml:space="preserve"> та ін.</w:t>
      </w:r>
    </w:p>
    <w:p w:rsidR="00397628" w:rsidRDefault="00397628" w:rsidP="00397628">
      <w:pPr>
        <w:ind w:firstLine="709"/>
        <w:jc w:val="center"/>
        <w:rPr>
          <w:b/>
          <w:szCs w:val="28"/>
        </w:rPr>
      </w:pPr>
    </w:p>
    <w:p w:rsidR="00397628" w:rsidRPr="000A7CBE" w:rsidRDefault="00397628" w:rsidP="00397628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t>Вимоги до компетентностей, знань і умінь:</w:t>
      </w:r>
    </w:p>
    <w:p w:rsidR="00397628" w:rsidRDefault="00397628" w:rsidP="00397628">
      <w:pPr>
        <w:spacing w:line="240" w:lineRule="atLeast"/>
        <w:ind w:firstLine="720"/>
        <w:jc w:val="both"/>
      </w:pPr>
      <w:r w:rsidRPr="000A7CBE">
        <w:t>В результаті вивчення навчальної дисципліни у студента мають бути сформовані такі компетентності :</w:t>
      </w:r>
    </w:p>
    <w:p w:rsidR="00A178BC" w:rsidRPr="00A178BC" w:rsidRDefault="00A178BC" w:rsidP="00397628">
      <w:pPr>
        <w:spacing w:line="240" w:lineRule="atLeast"/>
        <w:ind w:firstLine="720"/>
        <w:jc w:val="both"/>
        <w:rPr>
          <w:b/>
        </w:rPr>
      </w:pPr>
      <w:r>
        <w:rPr>
          <w:b/>
        </w:rPr>
        <w:t>з</w:t>
      </w:r>
      <w:r w:rsidRPr="00A178BC">
        <w:rPr>
          <w:b/>
        </w:rPr>
        <w:t>агальні: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 xml:space="preserve">вміння виявляти, ставити та вирішувати проблеми; 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 xml:space="preserve">здатність спілкуватися іноземною мовою; 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lastRenderedPageBreak/>
        <w:t xml:space="preserve">навички використання інформаційних і комунікаційних технологій; 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 xml:space="preserve">здатність проведення досліджень на відповідному рівні; 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>здатність генерувати нові ідеї (креативність);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>здатність до пошуку, оброблення та аналізу інформації з різних джерел;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>здатність працювати в міжнародному контексті;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діяльності); 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 xml:space="preserve">цінування та повага різноманітності та мультикультурності; 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 xml:space="preserve">здатність діяти на основі етичних міркувань (мотивів); </w:t>
      </w:r>
    </w:p>
    <w:p w:rsidR="00A178BC" w:rsidRPr="00A178BC" w:rsidRDefault="00A178BC" w:rsidP="00A178BC">
      <w:pPr>
        <w:pStyle w:val="Default"/>
        <w:numPr>
          <w:ilvl w:val="0"/>
          <w:numId w:val="41"/>
        </w:numPr>
        <w:ind w:left="714" w:hanging="357"/>
        <w:jc w:val="both"/>
        <w:rPr>
          <w:szCs w:val="28"/>
        </w:rPr>
      </w:pPr>
      <w:r w:rsidRPr="00A178BC">
        <w:rPr>
          <w:szCs w:val="28"/>
        </w:rPr>
        <w:t xml:space="preserve">здатність оцінювати та забезпечувати якість виконуваних робіт. </w:t>
      </w:r>
    </w:p>
    <w:p w:rsidR="00A178BC" w:rsidRPr="00A178BC" w:rsidRDefault="00A178BC" w:rsidP="00A178BC">
      <w:pPr>
        <w:pStyle w:val="af4"/>
        <w:ind w:left="1066"/>
        <w:jc w:val="both"/>
        <w:rPr>
          <w:b/>
          <w:color w:val="000000"/>
          <w:szCs w:val="20"/>
          <w:highlight w:val="yellow"/>
        </w:rPr>
      </w:pPr>
    </w:p>
    <w:p w:rsidR="00A178BC" w:rsidRPr="00A178BC" w:rsidRDefault="00A178BC" w:rsidP="00A178BC">
      <w:pPr>
        <w:pStyle w:val="af4"/>
        <w:ind w:left="1066"/>
        <w:jc w:val="both"/>
        <w:rPr>
          <w:b/>
          <w:color w:val="000000"/>
          <w:szCs w:val="20"/>
        </w:rPr>
      </w:pPr>
      <w:r w:rsidRPr="00A178BC">
        <w:rPr>
          <w:b/>
          <w:color w:val="000000"/>
          <w:szCs w:val="20"/>
        </w:rPr>
        <w:t>спеціальні:</w:t>
      </w:r>
    </w:p>
    <w:p w:rsidR="00A178BC" w:rsidRPr="00A178BC" w:rsidRDefault="00A178BC" w:rsidP="00A178BC">
      <w:pPr>
        <w:pStyle w:val="Default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бізнесу;</w:t>
      </w:r>
    </w:p>
    <w:p w:rsidR="00A178BC" w:rsidRPr="00A178BC" w:rsidRDefault="00A178BC" w:rsidP="00A178BC">
      <w:pPr>
        <w:pStyle w:val="af4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 xml:space="preserve">здатність організовувати обліковий процес та регламентувати діяльність його виконавців у відповідності з вимогами менеджменту підприємства; </w:t>
      </w:r>
    </w:p>
    <w:p w:rsidR="00A178BC" w:rsidRPr="00A178BC" w:rsidRDefault="00A178BC" w:rsidP="00A178BC">
      <w:pPr>
        <w:pStyle w:val="Default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 xml:space="preserve">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підприємства; </w:t>
      </w:r>
    </w:p>
    <w:p w:rsidR="00A178BC" w:rsidRPr="00A178BC" w:rsidRDefault="00A178BC" w:rsidP="00A178BC">
      <w:pPr>
        <w:pStyle w:val="Default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 xml:space="preserve"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</w:r>
    </w:p>
    <w:p w:rsidR="00A178BC" w:rsidRPr="00A178BC" w:rsidRDefault="00A178BC" w:rsidP="00A178BC">
      <w:pPr>
        <w:pStyle w:val="Default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 xml:space="preserve">здатність формувати фінансову звітність за міжнародними стандартами, </w:t>
      </w:r>
      <w:proofErr w:type="spellStart"/>
      <w:r w:rsidRPr="00A178BC">
        <w:rPr>
          <w:szCs w:val="28"/>
        </w:rPr>
        <w:t>коректно</w:t>
      </w:r>
      <w:proofErr w:type="spellEnd"/>
      <w:r w:rsidRPr="00A178BC">
        <w:rPr>
          <w:szCs w:val="28"/>
        </w:rPr>
        <w:t xml:space="preserve"> інтерпретувати, оприлюднювати й використовувати відповідну інформацію для прийняття ефективних управлінських рішень; </w:t>
      </w:r>
    </w:p>
    <w:p w:rsidR="00A178BC" w:rsidRPr="00A178BC" w:rsidRDefault="00A178BC" w:rsidP="00A178BC">
      <w:pPr>
        <w:pStyle w:val="Default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 xml:space="preserve"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підприємства; </w:t>
      </w:r>
    </w:p>
    <w:p w:rsidR="00A178BC" w:rsidRPr="00A178BC" w:rsidRDefault="00A178BC" w:rsidP="00A178BC">
      <w:pPr>
        <w:pStyle w:val="Default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 xml:space="preserve">здатність виконувати адміністративно-управлінські функції у сфері діяльності суб’єктів господарювання, органів державного сектору. </w:t>
      </w:r>
    </w:p>
    <w:p w:rsidR="00A178BC" w:rsidRPr="00A178BC" w:rsidRDefault="00A178BC" w:rsidP="00A178BC">
      <w:pPr>
        <w:pStyle w:val="Default"/>
        <w:numPr>
          <w:ilvl w:val="0"/>
          <w:numId w:val="42"/>
        </w:numPr>
        <w:jc w:val="both"/>
        <w:rPr>
          <w:szCs w:val="28"/>
        </w:rPr>
      </w:pPr>
      <w:r w:rsidRPr="00A178BC">
        <w:rPr>
          <w:szCs w:val="28"/>
        </w:rPr>
        <w:t xml:space="preserve"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оподаткування; </w:t>
      </w:r>
    </w:p>
    <w:p w:rsidR="00A178BC" w:rsidRPr="00A178BC" w:rsidRDefault="00A178BC" w:rsidP="00A178BC">
      <w:pPr>
        <w:pStyle w:val="af4"/>
        <w:jc w:val="both"/>
        <w:rPr>
          <w:b/>
          <w:color w:val="000000"/>
          <w:sz w:val="18"/>
          <w:szCs w:val="20"/>
          <w:highlight w:val="yellow"/>
        </w:rPr>
      </w:pPr>
      <w:r w:rsidRPr="00A178BC">
        <w:rPr>
          <w:szCs w:val="28"/>
        </w:rPr>
        <w:t xml:space="preserve">-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  </w:t>
      </w:r>
    </w:p>
    <w:p w:rsidR="00A178BC" w:rsidRDefault="00A178BC" w:rsidP="00397628">
      <w:pPr>
        <w:ind w:firstLine="709"/>
        <w:jc w:val="both"/>
        <w:rPr>
          <w:szCs w:val="28"/>
        </w:rPr>
      </w:pPr>
    </w:p>
    <w:p w:rsidR="00397628" w:rsidRPr="000A7CBE" w:rsidRDefault="00397628" w:rsidP="00397628">
      <w:pPr>
        <w:ind w:firstLine="709"/>
        <w:jc w:val="both"/>
        <w:rPr>
          <w:szCs w:val="28"/>
        </w:rPr>
      </w:pPr>
      <w:r w:rsidRPr="000A7CBE">
        <w:rPr>
          <w:szCs w:val="28"/>
        </w:rPr>
        <w:t>Вивчення навчальної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397628" w:rsidRPr="000A7CBE" w:rsidRDefault="00397628" w:rsidP="00397628">
      <w:pPr>
        <w:ind w:firstLine="708"/>
        <w:jc w:val="both"/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szCs w:val="28"/>
        </w:rPr>
        <w:t>знати:</w:t>
      </w:r>
    </w:p>
    <w:p w:rsidR="00397628" w:rsidRPr="000A7CBE" w:rsidRDefault="00397628" w:rsidP="00397628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0A7CBE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397628" w:rsidRPr="000A7CBE" w:rsidRDefault="00397628" w:rsidP="00397628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0A7CBE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397628" w:rsidRPr="000A7CBE" w:rsidRDefault="00397628" w:rsidP="00397628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0A7CBE">
        <w:rPr>
          <w:szCs w:val="28"/>
        </w:rPr>
        <w:t>особливості оподаткування СПД за видами діяльності та системами оподаткування;</w:t>
      </w:r>
    </w:p>
    <w:p w:rsidR="00397628" w:rsidRPr="000A7CBE" w:rsidRDefault="00397628" w:rsidP="00397628">
      <w:pPr>
        <w:pStyle w:val="af4"/>
        <w:numPr>
          <w:ilvl w:val="0"/>
          <w:numId w:val="30"/>
        </w:numPr>
        <w:ind w:left="360"/>
        <w:jc w:val="both"/>
        <w:rPr>
          <w:color w:val="FF0000"/>
          <w:szCs w:val="28"/>
        </w:rPr>
      </w:pPr>
      <w:r w:rsidRPr="000A7CBE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397628" w:rsidRPr="000A7CBE" w:rsidRDefault="00397628" w:rsidP="00397628">
      <w:pPr>
        <w:pStyle w:val="af4"/>
        <w:numPr>
          <w:ilvl w:val="0"/>
          <w:numId w:val="30"/>
        </w:numPr>
        <w:ind w:left="360"/>
        <w:jc w:val="both"/>
        <w:rPr>
          <w:color w:val="FF0000"/>
          <w:szCs w:val="28"/>
        </w:rPr>
      </w:pPr>
      <w:r w:rsidRPr="000A7CBE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397628" w:rsidRPr="000A7CBE" w:rsidRDefault="00397628" w:rsidP="00397628">
      <w:pPr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color w:val="FF0000"/>
          <w:szCs w:val="28"/>
        </w:rPr>
        <w:t xml:space="preserve">          </w:t>
      </w:r>
      <w:r w:rsidRPr="000A7CBE">
        <w:rPr>
          <w:b/>
          <w:bCs/>
          <w:i/>
          <w:iCs/>
          <w:szCs w:val="28"/>
        </w:rPr>
        <w:t>вміти:</w:t>
      </w:r>
    </w:p>
    <w:p w:rsidR="00397628" w:rsidRPr="000A7CBE" w:rsidRDefault="00397628" w:rsidP="00397628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0A7CBE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397628" w:rsidRPr="000A7CBE" w:rsidRDefault="00397628" w:rsidP="00397628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0A7CBE">
        <w:rPr>
          <w:szCs w:val="28"/>
        </w:rPr>
        <w:lastRenderedPageBreak/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397628" w:rsidRPr="000A7CBE" w:rsidRDefault="00397628" w:rsidP="00397628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0A7CBE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397628" w:rsidRPr="000A7CBE" w:rsidRDefault="00397628" w:rsidP="0039762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397628" w:rsidRPr="000A7CBE" w:rsidRDefault="00397628" w:rsidP="0039762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397628" w:rsidRPr="000A7CBE" w:rsidRDefault="00397628" w:rsidP="0039762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397628" w:rsidRPr="000A7CBE" w:rsidRDefault="00397628" w:rsidP="0039762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397628" w:rsidRDefault="00397628" w:rsidP="00565F11">
      <w:pPr>
        <w:pStyle w:val="21"/>
        <w:ind w:firstLine="709"/>
        <w:jc w:val="both"/>
        <w:rPr>
          <w:szCs w:val="24"/>
          <w:lang w:val="uk-UA"/>
        </w:rPr>
      </w:pP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 w:rsidR="00397628">
        <w:rPr>
          <w:szCs w:val="24"/>
          <w:lang w:val="uk-UA"/>
        </w:rPr>
        <w:t>нування навчальною дисципліною «</w:t>
      </w:r>
      <w:r w:rsidR="00DF0C56" w:rsidRPr="00203A64">
        <w:rPr>
          <w:lang w:val="uk-UA"/>
        </w:rPr>
        <w:t>Облік і оподаткування за видами економічної діяльності</w:t>
      </w:r>
      <w:r w:rsidR="00397628">
        <w:rPr>
          <w:szCs w:val="24"/>
          <w:lang w:val="uk-UA"/>
        </w:rPr>
        <w:t>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397628">
        <w:rPr>
          <w:b/>
        </w:rPr>
        <w:t>4 кредити</w:t>
      </w:r>
      <w:r w:rsidRPr="00203A64">
        <w:t>.</w:t>
      </w:r>
    </w:p>
    <w:p w:rsidR="00511E61" w:rsidRPr="00203A64" w:rsidRDefault="00A84884" w:rsidP="00565F11">
      <w:pPr>
        <w:pStyle w:val="21"/>
        <w:ind w:firstLine="709"/>
        <w:jc w:val="both"/>
        <w:rPr>
          <w:szCs w:val="24"/>
          <w:lang w:val="uk-UA"/>
        </w:rPr>
      </w:pPr>
      <w:r>
        <w:rPr>
          <w:b/>
          <w:szCs w:val="24"/>
          <w:lang w:val="uk-UA"/>
        </w:rPr>
        <w:t>Форма</w:t>
      </w:r>
      <w:r w:rsidR="00511E61" w:rsidRPr="00203A64">
        <w:rPr>
          <w:b/>
          <w:szCs w:val="24"/>
          <w:lang w:val="uk-UA"/>
        </w:rPr>
        <w:t xml:space="preserve"> контролю – </w:t>
      </w:r>
      <w:r w:rsidR="00BA51EB">
        <w:rPr>
          <w:szCs w:val="24"/>
          <w:lang w:val="uk-UA"/>
        </w:rPr>
        <w:t>екзамен</w:t>
      </w:r>
      <w:r w:rsidR="00511E61" w:rsidRPr="00203A64">
        <w:rPr>
          <w:szCs w:val="24"/>
          <w:lang w:val="uk-UA"/>
        </w:rPr>
        <w:t>.</w:t>
      </w:r>
    </w:p>
    <w:p w:rsidR="00DE291C" w:rsidRDefault="00DE291C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5713A5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t>РОЗДІЛ 2</w:t>
      </w:r>
      <w:r w:rsidR="005713A5" w:rsidRPr="00203A64">
        <w:rPr>
          <w:b/>
          <w:szCs w:val="26"/>
          <w:lang w:val="uk-UA"/>
        </w:rPr>
        <w:t>.</w:t>
      </w:r>
      <w:r w:rsidR="005713A5"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Default="00C87CE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C87CE6" w:rsidRPr="00203A64" w:rsidRDefault="00C87CE6" w:rsidP="00117A49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335"/>
      </w:tblGrid>
      <w:tr w:rsidR="00203A64" w:rsidRPr="00203A64" w:rsidTr="005713A5">
        <w:tc>
          <w:tcPr>
            <w:tcW w:w="1588" w:type="dxa"/>
          </w:tcPr>
          <w:p w:rsidR="00511E61" w:rsidRPr="00203A64" w:rsidRDefault="00511E61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Номер теми</w:t>
            </w:r>
          </w:p>
        </w:tc>
        <w:tc>
          <w:tcPr>
            <w:tcW w:w="8335" w:type="dxa"/>
          </w:tcPr>
          <w:p w:rsidR="00511E61" w:rsidRPr="00203A64" w:rsidRDefault="00511E61" w:rsidP="00565F11">
            <w:pPr>
              <w:ind w:hanging="108"/>
              <w:jc w:val="center"/>
              <w:rPr>
                <w:b/>
              </w:rPr>
            </w:pPr>
            <w:r w:rsidRPr="00203A64">
              <w:rPr>
                <w:b/>
              </w:rPr>
              <w:t>Назва теми</w:t>
            </w:r>
          </w:p>
        </w:tc>
      </w:tr>
      <w:tr w:rsidR="00203A64" w:rsidRPr="00203A64" w:rsidTr="005713A5">
        <w:tc>
          <w:tcPr>
            <w:tcW w:w="1588" w:type="dxa"/>
          </w:tcPr>
          <w:p w:rsidR="00FD27CA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1</w:t>
            </w:r>
          </w:p>
        </w:tc>
        <w:tc>
          <w:tcPr>
            <w:tcW w:w="8335" w:type="dxa"/>
          </w:tcPr>
          <w:p w:rsidR="00FD27CA" w:rsidRPr="00203A64" w:rsidRDefault="00E5339A" w:rsidP="00E5339A">
            <w:pPr>
              <w:ind w:firstLine="34"/>
            </w:pPr>
            <w:r w:rsidRPr="00203A64">
              <w:t>Організація обліку і оподаткування СПД за видами економічної діяльності</w:t>
            </w:r>
          </w:p>
        </w:tc>
      </w:tr>
      <w:tr w:rsidR="00203A64" w:rsidRPr="00203A64" w:rsidTr="005713A5">
        <w:tc>
          <w:tcPr>
            <w:tcW w:w="1588" w:type="dxa"/>
          </w:tcPr>
          <w:p w:rsidR="00511E61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2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виробників сільськогосподарської продукції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3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Облік та оподаткування діяльності підприємств будівельної галузі</w:t>
            </w:r>
          </w:p>
        </w:tc>
      </w:tr>
      <w:tr w:rsidR="00203A64" w:rsidRPr="00203A64" w:rsidTr="005713A5">
        <w:trPr>
          <w:trHeight w:val="243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4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5</w:t>
            </w:r>
          </w:p>
        </w:tc>
        <w:tc>
          <w:tcPr>
            <w:tcW w:w="8335" w:type="dxa"/>
          </w:tcPr>
          <w:p w:rsidR="00511E61" w:rsidRPr="00203A64" w:rsidRDefault="004216A9" w:rsidP="00B45CC8">
            <w:r w:rsidRPr="00203A64">
              <w:t xml:space="preserve">Особливості обліку </w:t>
            </w:r>
            <w:r w:rsidR="0090151F">
              <w:t>та оподаткування транспортн</w:t>
            </w:r>
            <w:r w:rsidR="00B45CC8">
              <w:t>о-експедиторської діял</w:t>
            </w:r>
            <w:r w:rsidR="00363313">
              <w:t>ь</w:t>
            </w:r>
            <w:r w:rsidR="00B45CC8">
              <w:t>ності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6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туристичної діяльності і готельного бізнесу</w:t>
            </w:r>
          </w:p>
        </w:tc>
      </w:tr>
    </w:tbl>
    <w:p w:rsidR="00511E61" w:rsidRPr="00203A64" w:rsidRDefault="00511E61" w:rsidP="00565F11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DB4AE7" w:rsidRDefault="00DB4AE7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BF4388" w:rsidRDefault="00BF4388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BF4388" w:rsidRDefault="00BF4388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82709D" w:rsidRDefault="0082709D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511E61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lastRenderedPageBreak/>
        <w:t>РОЗДІЛ 3</w:t>
      </w:r>
      <w:r w:rsidR="005713A5" w:rsidRPr="00203A64">
        <w:rPr>
          <w:b/>
          <w:sz w:val="26"/>
          <w:szCs w:val="26"/>
          <w:lang w:val="uk-UA"/>
        </w:rPr>
        <w:t>.</w:t>
      </w:r>
      <w:r w:rsidR="005713A5"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397628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117A49" w:rsidRPr="00203A64" w:rsidRDefault="00117A49" w:rsidP="00565F11">
      <w:pPr>
        <w:jc w:val="center"/>
        <w:rPr>
          <w:b/>
        </w:rPr>
      </w:pPr>
    </w:p>
    <w:p w:rsidR="00E61608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Тема 1. </w:t>
      </w:r>
      <w:r w:rsidR="00E5339A" w:rsidRPr="00203A64">
        <w:rPr>
          <w:b/>
        </w:rPr>
        <w:t xml:space="preserve">Організація обліку і оподаткування СПД за видами економічної </w:t>
      </w:r>
    </w:p>
    <w:p w:rsidR="00FD27CA" w:rsidRPr="00203A64" w:rsidRDefault="00E5339A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діяльності </w:t>
      </w:r>
    </w:p>
    <w:p w:rsidR="0093342F" w:rsidRPr="00203A64" w:rsidRDefault="0093342F" w:rsidP="00117A49">
      <w:pPr>
        <w:jc w:val="center"/>
        <w:rPr>
          <w:b/>
        </w:rPr>
      </w:pPr>
    </w:p>
    <w:p w:rsidR="0022280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Поняття суб’єкта господарювання та його характеристика.</w:t>
      </w:r>
      <w:r w:rsidR="009F5BB4" w:rsidRPr="00203A64">
        <w:rPr>
          <w:rFonts w:eastAsia="TimesNewRoman"/>
          <w:szCs w:val="32"/>
          <w:lang w:eastAsia="en-US"/>
        </w:rPr>
        <w:t xml:space="preserve"> </w:t>
      </w:r>
      <w:r w:rsidR="00222809">
        <w:rPr>
          <w:rFonts w:eastAsia="TimesNewRoman"/>
          <w:szCs w:val="32"/>
          <w:lang w:eastAsia="en-US"/>
        </w:rPr>
        <w:t>Права та обов’язки суб’єктів господарювання. Класифікація видів суб’єктів господарської діяльності.</w:t>
      </w:r>
    </w:p>
    <w:p w:rsidR="00222809" w:rsidRDefault="006E6C69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Класифікація видів</w:t>
      </w:r>
      <w:r w:rsidR="00E5339A" w:rsidRPr="00203A64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203A64">
        <w:rPr>
          <w:rFonts w:eastAsia="TimesNewRoman"/>
          <w:szCs w:val="32"/>
          <w:lang w:eastAsia="en-US"/>
        </w:rPr>
        <w:t>.</w:t>
      </w:r>
      <w:r w:rsidR="00E5339A" w:rsidRPr="00203A64">
        <w:rPr>
          <w:rFonts w:eastAsia="TimesNewRoman"/>
          <w:szCs w:val="32"/>
          <w:lang w:eastAsia="en-US"/>
        </w:rPr>
        <w:t xml:space="preserve"> </w:t>
      </w:r>
    </w:p>
    <w:p w:rsidR="00E5339A" w:rsidRPr="00203A64" w:rsidRDefault="009F5BB4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Нормативно-правове забезпечення обліку та оподаткування діяльності підприємств.</w:t>
      </w:r>
      <w:r w:rsidR="0093342F" w:rsidRPr="00203A64">
        <w:rPr>
          <w:rFonts w:eastAsia="TimesNewRoman"/>
          <w:szCs w:val="32"/>
          <w:lang w:eastAsia="en-US"/>
        </w:rPr>
        <w:t xml:space="preserve"> </w:t>
      </w:r>
    </w:p>
    <w:p w:rsidR="0093342F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  <w:r w:rsidR="00222809">
        <w:rPr>
          <w:rFonts w:eastAsia="TimesNewRoman"/>
          <w:szCs w:val="32"/>
          <w:lang w:eastAsia="en-US"/>
        </w:rPr>
        <w:t xml:space="preserve">Види систем оподаткування СГ. </w:t>
      </w:r>
      <w:r w:rsidR="00E8008F" w:rsidRPr="00203A64">
        <w:rPr>
          <w:rFonts w:eastAsia="TimesNewRoman"/>
          <w:szCs w:val="32"/>
          <w:lang w:eastAsia="en-US"/>
        </w:rPr>
        <w:t>Порядок</w:t>
      </w:r>
      <w:r w:rsidRPr="00203A64">
        <w:rPr>
          <w:rFonts w:eastAsia="TimesNewRoman"/>
          <w:szCs w:val="32"/>
          <w:lang w:eastAsia="en-US"/>
        </w:rPr>
        <w:t xml:space="preserve"> вибору </w:t>
      </w:r>
      <w:r w:rsidR="00E975C8" w:rsidRPr="00203A64">
        <w:rPr>
          <w:rFonts w:eastAsia="TimesNewRoman"/>
          <w:szCs w:val="32"/>
          <w:lang w:eastAsia="en-US"/>
        </w:rPr>
        <w:t xml:space="preserve">форми обліку та </w:t>
      </w:r>
      <w:r w:rsidRPr="00203A64">
        <w:rPr>
          <w:rFonts w:eastAsia="TimesNewRoman"/>
          <w:szCs w:val="32"/>
          <w:lang w:eastAsia="en-US"/>
        </w:rPr>
        <w:t>системи</w:t>
      </w:r>
      <w:r w:rsidR="00E40B4F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оподаткування суб’єкта господарської діяльності. </w:t>
      </w:r>
      <w:r w:rsidR="0022280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203A64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203A64" w:rsidRDefault="00FD27CA" w:rsidP="00117A49">
      <w:pPr>
        <w:jc w:val="center"/>
        <w:rPr>
          <w:b/>
        </w:rPr>
      </w:pPr>
    </w:p>
    <w:p w:rsidR="00511E61" w:rsidRPr="00203A64" w:rsidRDefault="00FD27CA" w:rsidP="00117A49">
      <w:pPr>
        <w:jc w:val="center"/>
        <w:rPr>
          <w:b/>
        </w:rPr>
      </w:pPr>
      <w:r w:rsidRPr="00203A64">
        <w:rPr>
          <w:b/>
        </w:rPr>
        <w:t xml:space="preserve">Тема 2. </w:t>
      </w:r>
      <w:r w:rsidR="00D7516B" w:rsidRPr="00203A64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203A64" w:rsidRDefault="00CF2AC0" w:rsidP="00117A49">
      <w:pPr>
        <w:jc w:val="center"/>
        <w:rPr>
          <w:b/>
        </w:rPr>
      </w:pPr>
    </w:p>
    <w:p w:rsidR="00646FA8" w:rsidRPr="00646FA8" w:rsidRDefault="00646FA8" w:rsidP="00646FA8">
      <w:pPr>
        <w:autoSpaceDE w:val="0"/>
        <w:autoSpaceDN w:val="0"/>
        <w:adjustRightInd w:val="0"/>
        <w:ind w:firstLine="709"/>
        <w:jc w:val="both"/>
        <w:rPr>
          <w:rFonts w:eastAsia="TimesNewRoman"/>
          <w:szCs w:val="32"/>
          <w:lang w:eastAsia="en-US"/>
        </w:rPr>
      </w:pPr>
      <w:r w:rsidRPr="00646FA8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  <w:r>
        <w:rPr>
          <w:rFonts w:eastAsia="TimesNewRoman"/>
          <w:szCs w:val="32"/>
          <w:lang w:eastAsia="en-US"/>
        </w:rPr>
        <w:t>Класифікація видів</w:t>
      </w:r>
      <w:r w:rsidRPr="00646FA8">
        <w:rPr>
          <w:rFonts w:eastAsia="TimesNewRoman"/>
          <w:szCs w:val="32"/>
          <w:lang w:eastAsia="en-US"/>
        </w:rPr>
        <w:t xml:space="preserve"> діяльності сільгоспвиробників.</w:t>
      </w:r>
      <w:r>
        <w:rPr>
          <w:rFonts w:eastAsia="TimesNewRoman"/>
          <w:szCs w:val="32"/>
          <w:lang w:eastAsia="en-US"/>
        </w:rPr>
        <w:t xml:space="preserve"> </w:t>
      </w:r>
      <w:r w:rsidRPr="00646FA8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646FA8" w:rsidRPr="00646FA8" w:rsidRDefault="00646FA8" w:rsidP="00646FA8">
      <w:pPr>
        <w:shd w:val="clear" w:color="auto" w:fill="FFFFFF"/>
        <w:ind w:firstLine="709"/>
        <w:rPr>
          <w:shd w:val="clear" w:color="auto" w:fill="FFFFFF"/>
        </w:rPr>
      </w:pPr>
      <w:r w:rsidRPr="00646FA8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  <w:r w:rsidR="00D047CA">
        <w:t>.</w:t>
      </w:r>
    </w:p>
    <w:p w:rsidR="00CF2AC0" w:rsidRPr="00A5213D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A5213D">
        <w:rPr>
          <w:rFonts w:eastAsiaTheme="minorHAnsi"/>
          <w:szCs w:val="18"/>
          <w:lang w:eastAsia="en-US"/>
        </w:rPr>
        <w:t>Особливості бухгалтерського обліку у сільськогосподарському виробництві.</w:t>
      </w:r>
      <w:r w:rsidR="00A5213D" w:rsidRPr="00A5213D">
        <w:rPr>
          <w:rFonts w:eastAsiaTheme="minorHAnsi"/>
          <w:szCs w:val="18"/>
          <w:lang w:eastAsia="en-US"/>
        </w:rPr>
        <w:t xml:space="preserve"> Облік довгострокових та поточних біологічних активів. Особливості обліку витрат на виробництво та калькулювання собівартості продукції основного і допоміжного виробництва. Облік готової продукції та її реалізації.</w:t>
      </w:r>
    </w:p>
    <w:p w:rsidR="00CF2AC0" w:rsidRPr="00203A64" w:rsidRDefault="00CF2AC0" w:rsidP="00117A49">
      <w:pPr>
        <w:jc w:val="center"/>
        <w:rPr>
          <w:bCs/>
        </w:rPr>
      </w:pPr>
    </w:p>
    <w:p w:rsidR="00511E61" w:rsidRDefault="00FD27CA" w:rsidP="00117A49">
      <w:pPr>
        <w:pStyle w:val="5"/>
        <w:ind w:right="0"/>
        <w:jc w:val="center"/>
        <w:rPr>
          <w:b/>
          <w:sz w:val="24"/>
        </w:rPr>
      </w:pPr>
      <w:r w:rsidRPr="00DA3534">
        <w:rPr>
          <w:b/>
          <w:sz w:val="24"/>
          <w:szCs w:val="24"/>
        </w:rPr>
        <w:t>Тема 3</w:t>
      </w:r>
      <w:r w:rsidR="00511E61" w:rsidRPr="00DA3534">
        <w:rPr>
          <w:b/>
          <w:sz w:val="24"/>
          <w:szCs w:val="24"/>
        </w:rPr>
        <w:t>.</w:t>
      </w:r>
      <w:r w:rsidR="00511E61" w:rsidRPr="00203A64">
        <w:rPr>
          <w:b/>
          <w:sz w:val="22"/>
          <w:szCs w:val="24"/>
        </w:rPr>
        <w:t xml:space="preserve"> </w:t>
      </w:r>
      <w:r w:rsidR="00B641CF" w:rsidRPr="00203A64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A72131" w:rsidRDefault="00A72131" w:rsidP="00A72131"/>
    <w:p w:rsidR="00CF2AC0" w:rsidRPr="00203A64" w:rsidRDefault="00B641CF" w:rsidP="00F7727B">
      <w:pPr>
        <w:autoSpaceDE w:val="0"/>
        <w:autoSpaceDN w:val="0"/>
        <w:adjustRightInd w:val="0"/>
        <w:ind w:firstLine="708"/>
        <w:jc w:val="both"/>
      </w:pPr>
      <w:r w:rsidRPr="00203A64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Особливості оподаткування підприємств будівельної галузі за довгостроковими </w:t>
      </w:r>
      <w:r w:rsidR="008B0F18" w:rsidRPr="00203A64">
        <w:rPr>
          <w:rFonts w:eastAsia="TimesNewRoman"/>
          <w:lang w:eastAsia="en-US"/>
        </w:rPr>
        <w:t xml:space="preserve">контрактами. </w:t>
      </w:r>
      <w:r w:rsidRPr="00203A64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 Особливості оподаткування податком на додану вартість операцій з поставки житла. Пільгове оподаткування інвестиційних проектів будівництва</w:t>
      </w:r>
      <w:r w:rsidR="00955BC4">
        <w:rPr>
          <w:rFonts w:eastAsia="TimesNewRoman"/>
          <w:lang w:eastAsia="en-US"/>
        </w:rPr>
        <w:t>.</w:t>
      </w:r>
      <w:r w:rsidRPr="00203A64">
        <w:rPr>
          <w:rFonts w:eastAsia="TimesNewRoman"/>
          <w:lang w:eastAsia="en-US"/>
        </w:rPr>
        <w:t xml:space="preserve"> </w:t>
      </w:r>
    </w:p>
    <w:p w:rsidR="00CF2AC0" w:rsidRPr="00F220DB" w:rsidRDefault="00A5213D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F220DB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  <w:r w:rsidR="00F220DB" w:rsidRPr="00F220DB">
        <w:rPr>
          <w:rFonts w:eastAsiaTheme="minorHAnsi"/>
          <w:szCs w:val="18"/>
          <w:lang w:eastAsia="en-US"/>
        </w:rPr>
        <w:t>О</w:t>
      </w:r>
      <w:r w:rsidRPr="00F220DB">
        <w:rPr>
          <w:rFonts w:eastAsiaTheme="minorHAnsi"/>
          <w:szCs w:val="18"/>
          <w:lang w:eastAsia="en-US"/>
        </w:rPr>
        <w:t>блік</w:t>
      </w:r>
      <w:r w:rsidR="00F220DB" w:rsidRPr="00F220DB">
        <w:rPr>
          <w:rFonts w:eastAsiaTheme="minorHAnsi"/>
          <w:szCs w:val="18"/>
          <w:lang w:eastAsia="en-US"/>
        </w:rPr>
        <w:t xml:space="preserve"> витрат та доходів у підрядника та забудовника.</w:t>
      </w:r>
    </w:p>
    <w:p w:rsidR="00A5213D" w:rsidRDefault="00A5213D" w:rsidP="00CF2AC0"/>
    <w:p w:rsidR="00A5213D" w:rsidRPr="00203A64" w:rsidRDefault="00A5213D" w:rsidP="00CF2AC0"/>
    <w:p w:rsidR="00CF2AC0" w:rsidRPr="00203A64" w:rsidRDefault="00FD27CA" w:rsidP="00B641CF">
      <w:pPr>
        <w:pStyle w:val="5"/>
        <w:ind w:right="0"/>
        <w:jc w:val="center"/>
        <w:rPr>
          <w:iCs/>
          <w:sz w:val="24"/>
        </w:rPr>
      </w:pPr>
      <w:r w:rsidRPr="00203A64">
        <w:rPr>
          <w:b/>
          <w:sz w:val="22"/>
          <w:szCs w:val="24"/>
        </w:rPr>
        <w:t>Тема 4</w:t>
      </w:r>
      <w:r w:rsidR="00511E61" w:rsidRPr="00203A64">
        <w:rPr>
          <w:b/>
          <w:sz w:val="22"/>
          <w:szCs w:val="24"/>
        </w:rPr>
        <w:t xml:space="preserve">. </w:t>
      </w:r>
      <w:r w:rsidR="00B641CF" w:rsidRPr="00203A64">
        <w:rPr>
          <w:b/>
          <w:iCs/>
          <w:sz w:val="24"/>
        </w:rPr>
        <w:t>Особливості бухгалтерського обліку та оподаткування в торговельних підприємствах</w:t>
      </w:r>
      <w:r w:rsidR="00B641CF" w:rsidRPr="00203A64">
        <w:rPr>
          <w:iCs/>
          <w:sz w:val="24"/>
        </w:rPr>
        <w:t> </w:t>
      </w:r>
    </w:p>
    <w:p w:rsidR="00B641CF" w:rsidRPr="00203A64" w:rsidRDefault="00B641CF" w:rsidP="00B641CF"/>
    <w:p w:rsidR="00F220DB" w:rsidRDefault="00F220DB" w:rsidP="00D047CA">
      <w:pPr>
        <w:ind w:firstLine="708"/>
        <w:jc w:val="both"/>
      </w:pPr>
      <w:r w:rsidRPr="00203A64">
        <w:t xml:space="preserve">Оподаткування діяльності </w:t>
      </w:r>
      <w:r w:rsidR="003D0728">
        <w:t>т</w:t>
      </w:r>
      <w:r w:rsidRPr="00203A64">
        <w:t>оргівельних підприємств.</w:t>
      </w:r>
      <w:r w:rsidR="00825978">
        <w:t xml:space="preserve"> Особливості </w:t>
      </w:r>
      <w:r w:rsidR="0029078F">
        <w:t>нарах</w:t>
      </w:r>
      <w:r w:rsidR="00825978">
        <w:t xml:space="preserve">ування </w:t>
      </w:r>
      <w:r w:rsidR="0029078F">
        <w:t xml:space="preserve">та сплати </w:t>
      </w:r>
      <w:r w:rsidR="00825978">
        <w:t>ПДВ</w:t>
      </w:r>
      <w:r w:rsidR="0029078F">
        <w:t xml:space="preserve"> при переміщенні товарів через кордон.</w:t>
      </w:r>
      <w:r w:rsidR="003D0728">
        <w:t xml:space="preserve"> Порядок нарахування та сплати акцизного та інших податків</w:t>
      </w:r>
      <w:r w:rsidR="003D0728" w:rsidRPr="003D0728">
        <w:t xml:space="preserve"> </w:t>
      </w:r>
      <w:r w:rsidR="003D0728">
        <w:t>торгівельними</w:t>
      </w:r>
      <w:r w:rsidR="003D0728" w:rsidRPr="00203A64">
        <w:t xml:space="preserve"> підприємств</w:t>
      </w:r>
      <w:r w:rsidR="003D0728">
        <w:t>ами.</w:t>
      </w:r>
    </w:p>
    <w:p w:rsidR="00B641CF" w:rsidRPr="00203A64" w:rsidRDefault="00FE7D69" w:rsidP="00FE7D69">
      <w:pPr>
        <w:ind w:firstLine="708"/>
      </w:pPr>
      <w:r w:rsidRPr="00203A64">
        <w:t>Облік на підприємствах роздрібної та оптової торгівлі. Облік експортно-імпортних операцій. Особливості обліку бартерних операцій.</w:t>
      </w:r>
    </w:p>
    <w:p w:rsidR="00F220DB" w:rsidRPr="00203A64" w:rsidRDefault="00F220DB" w:rsidP="00FE7D69">
      <w:pPr>
        <w:ind w:firstLine="708"/>
      </w:pPr>
    </w:p>
    <w:p w:rsidR="00363313" w:rsidRPr="00203A64" w:rsidRDefault="00363313" w:rsidP="00B641CF"/>
    <w:p w:rsidR="005713A5" w:rsidRDefault="00FD27CA" w:rsidP="00117A49">
      <w:pPr>
        <w:jc w:val="center"/>
        <w:rPr>
          <w:b/>
        </w:rPr>
      </w:pPr>
      <w:r w:rsidRPr="00203A64">
        <w:rPr>
          <w:b/>
        </w:rPr>
        <w:t>Тема 5</w:t>
      </w:r>
      <w:r w:rsidR="00511E61" w:rsidRPr="00203A64">
        <w:rPr>
          <w:b/>
        </w:rPr>
        <w:t xml:space="preserve">. </w:t>
      </w:r>
      <w:r w:rsidR="00B641CF" w:rsidRPr="00203A64">
        <w:rPr>
          <w:b/>
        </w:rPr>
        <w:t>Особливості обліку та оподаткуван</w:t>
      </w:r>
      <w:r w:rsidR="0090151F">
        <w:rPr>
          <w:b/>
        </w:rPr>
        <w:t>ня транспортн</w:t>
      </w:r>
      <w:r w:rsidR="00B45CC8">
        <w:rPr>
          <w:b/>
        </w:rPr>
        <w:t>о-експедиторської діяльності</w:t>
      </w:r>
    </w:p>
    <w:p w:rsidR="00CF2AC0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lastRenderedPageBreak/>
        <w:t>Особливості оподаткування поставки транспортно-експедиторських послуг податком на додану вартість</w:t>
      </w:r>
      <w:r w:rsidR="006E1D0E" w:rsidRPr="00203A64">
        <w:rPr>
          <w:rFonts w:eastAsia="TimesNewRoman"/>
          <w:szCs w:val="32"/>
          <w:lang w:eastAsia="en-US"/>
        </w:rPr>
        <w:t>.</w:t>
      </w:r>
    </w:p>
    <w:p w:rsidR="003D0728" w:rsidRPr="006B511C" w:rsidRDefault="004D5A5D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>
        <w:rPr>
          <w:rFonts w:eastAsiaTheme="minorHAnsi"/>
          <w:szCs w:val="18"/>
          <w:lang w:eastAsia="en-US"/>
        </w:rPr>
        <w:t xml:space="preserve">Галузеві особливості </w:t>
      </w:r>
      <w:r w:rsidR="003D0728" w:rsidRPr="006B511C">
        <w:rPr>
          <w:rFonts w:eastAsiaTheme="minorHAnsi"/>
          <w:szCs w:val="18"/>
          <w:lang w:eastAsia="en-US"/>
        </w:rPr>
        <w:t>транспорту та їх вплив на організацію обліку. Особливості  обліку дохо</w:t>
      </w:r>
      <w:r w:rsidR="006B511C">
        <w:rPr>
          <w:rFonts w:eastAsiaTheme="minorHAnsi"/>
          <w:szCs w:val="18"/>
          <w:lang w:eastAsia="en-US"/>
        </w:rPr>
        <w:t>дів,</w:t>
      </w:r>
      <w:r w:rsidR="003D0728" w:rsidRPr="006B511C">
        <w:rPr>
          <w:rFonts w:eastAsiaTheme="minorHAnsi"/>
          <w:szCs w:val="18"/>
          <w:lang w:eastAsia="en-US"/>
        </w:rPr>
        <w:t xml:space="preserve"> витрат та калькулювання продукції (послуг)</w:t>
      </w:r>
      <w:r w:rsidR="006B511C" w:rsidRPr="006B511C">
        <w:rPr>
          <w:rFonts w:eastAsiaTheme="minorHAnsi"/>
          <w:szCs w:val="18"/>
          <w:lang w:eastAsia="en-US"/>
        </w:rPr>
        <w:t xml:space="preserve"> автотранспортних підприємств.</w:t>
      </w:r>
    </w:p>
    <w:p w:rsidR="00CF2AC0" w:rsidRPr="00203A64" w:rsidRDefault="00CF2AC0" w:rsidP="00117A49">
      <w:pPr>
        <w:jc w:val="center"/>
        <w:rPr>
          <w:b/>
          <w:sz w:val="16"/>
        </w:rPr>
      </w:pPr>
    </w:p>
    <w:p w:rsidR="00E61608" w:rsidRDefault="00E61608" w:rsidP="00117A49">
      <w:pPr>
        <w:jc w:val="center"/>
        <w:rPr>
          <w:b/>
        </w:rPr>
      </w:pPr>
    </w:p>
    <w:p w:rsidR="00E61608" w:rsidRDefault="00FD27CA" w:rsidP="00117A49">
      <w:pPr>
        <w:jc w:val="center"/>
        <w:rPr>
          <w:b/>
        </w:rPr>
      </w:pPr>
      <w:r w:rsidRPr="00203A64">
        <w:rPr>
          <w:b/>
        </w:rPr>
        <w:t>Тема 6</w:t>
      </w:r>
      <w:r w:rsidR="00511E61" w:rsidRPr="00203A64">
        <w:rPr>
          <w:b/>
        </w:rPr>
        <w:t xml:space="preserve">. </w:t>
      </w:r>
      <w:r w:rsidR="006E1D0E" w:rsidRPr="00203A64">
        <w:rPr>
          <w:b/>
        </w:rPr>
        <w:t xml:space="preserve">Особливості обліку та оподаткування туристичної діяльності і </w:t>
      </w:r>
    </w:p>
    <w:p w:rsidR="00511E61" w:rsidRDefault="006E1D0E" w:rsidP="00117A49">
      <w:pPr>
        <w:jc w:val="center"/>
        <w:rPr>
          <w:b/>
        </w:rPr>
      </w:pPr>
      <w:r w:rsidRPr="00203A64">
        <w:rPr>
          <w:b/>
        </w:rPr>
        <w:t>готельного бізнесу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6E1D0E" w:rsidP="00C72E51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Туроператори та </w:t>
      </w:r>
      <w:proofErr w:type="spellStart"/>
      <w:r w:rsidRPr="00203A64">
        <w:rPr>
          <w:rFonts w:eastAsia="TimesNewRoman"/>
          <w:szCs w:val="32"/>
          <w:lang w:eastAsia="en-US"/>
        </w:rPr>
        <w:t>турагенти</w:t>
      </w:r>
      <w:proofErr w:type="spellEnd"/>
      <w:r w:rsidRPr="00203A64">
        <w:rPr>
          <w:rFonts w:eastAsia="TimesNewRoman"/>
          <w:szCs w:val="32"/>
          <w:lang w:eastAsia="en-US"/>
        </w:rPr>
        <w:t xml:space="preserve"> – як платники податків та зборів. Особливості оподаткування </w:t>
      </w:r>
      <w:r w:rsidR="000671F6">
        <w:rPr>
          <w:rFonts w:eastAsiaTheme="minorHAnsi"/>
          <w:szCs w:val="18"/>
          <w:lang w:eastAsia="en-US"/>
        </w:rPr>
        <w:t xml:space="preserve">підприємств </w:t>
      </w:r>
      <w:r w:rsidRPr="00203A64">
        <w:rPr>
          <w:rFonts w:eastAsia="TimesNewRoman"/>
          <w:szCs w:val="32"/>
          <w:lang w:eastAsia="en-US"/>
        </w:rPr>
        <w:t>готельного бізнесу.</w:t>
      </w:r>
      <w:r w:rsidR="006B511C">
        <w:rPr>
          <w:rFonts w:eastAsia="TimesNewRoman"/>
          <w:szCs w:val="32"/>
          <w:lang w:eastAsia="en-US"/>
        </w:rPr>
        <w:t xml:space="preserve"> </w:t>
      </w:r>
    </w:p>
    <w:p w:rsidR="0004032A" w:rsidRPr="0004032A" w:rsidRDefault="006B511C" w:rsidP="00C72E51">
      <w:pPr>
        <w:ind w:firstLine="708"/>
        <w:jc w:val="both"/>
        <w:rPr>
          <w:sz w:val="36"/>
        </w:rPr>
      </w:pPr>
      <w:r>
        <w:t>Особливості організації обліку туристичної діяльності. Облік діяльності туроператора</w:t>
      </w:r>
      <w:r w:rsidR="0004032A">
        <w:t xml:space="preserve"> та турагента. Облік реалізації турпродукту. Облік інформаційних туристичних послуг.</w:t>
      </w:r>
      <w:r w:rsidR="0004032A" w:rsidRPr="0004032A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="0004032A" w:rsidRPr="0004032A">
        <w:rPr>
          <w:rFonts w:eastAsiaTheme="minorHAnsi"/>
          <w:szCs w:val="18"/>
          <w:lang w:eastAsia="en-US"/>
        </w:rPr>
        <w:t>Облік витрат і доходів у підп</w:t>
      </w:r>
      <w:bookmarkStart w:id="0" w:name="_GoBack"/>
      <w:bookmarkEnd w:id="0"/>
      <w:r w:rsidR="0004032A" w:rsidRPr="0004032A">
        <w:rPr>
          <w:rFonts w:eastAsiaTheme="minorHAnsi"/>
          <w:szCs w:val="18"/>
          <w:lang w:eastAsia="en-US"/>
        </w:rPr>
        <w:t>риємствах готельного бізнесу.</w:t>
      </w:r>
    </w:p>
    <w:p w:rsidR="0004032A" w:rsidRPr="00E61608" w:rsidRDefault="0004032A" w:rsidP="0004032A">
      <w:pPr>
        <w:jc w:val="center"/>
      </w:pPr>
    </w:p>
    <w:p w:rsidR="00511E61" w:rsidRDefault="00A84884" w:rsidP="00565F11">
      <w:pPr>
        <w:jc w:val="center"/>
        <w:rPr>
          <w:b/>
          <w:bCs/>
          <w:caps/>
        </w:rPr>
      </w:pPr>
      <w:r>
        <w:rPr>
          <w:b/>
        </w:rPr>
        <w:t>РОЗДІЛ 4</w:t>
      </w:r>
      <w:r w:rsidR="005713A5" w:rsidRPr="00203A64">
        <w:rPr>
          <w:b/>
        </w:rPr>
        <w:t>.</w:t>
      </w:r>
      <w:r w:rsidR="005713A5" w:rsidRPr="00203A64">
        <w:rPr>
          <w:b/>
          <w:sz w:val="28"/>
          <w:szCs w:val="28"/>
        </w:rPr>
        <w:t xml:space="preserve">  </w:t>
      </w:r>
      <w:r w:rsidR="00511E61" w:rsidRPr="00203A64">
        <w:rPr>
          <w:b/>
          <w:bCs/>
          <w:caps/>
        </w:rPr>
        <w:t>Список рекомендованої літератури</w:t>
      </w:r>
    </w:p>
    <w:p w:rsidR="00884C8D" w:rsidRDefault="00884C8D" w:rsidP="00565F11">
      <w:pPr>
        <w:jc w:val="center"/>
        <w:rPr>
          <w:b/>
          <w:bCs/>
          <w:caps/>
        </w:rPr>
      </w:pP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1051E7">
        <w:t xml:space="preserve">Податковий кодекс України від 02.12.2010 р. № 2755-VI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0" w:history="1">
        <w:r w:rsidRPr="001051E7">
          <w:rPr>
            <w:rStyle w:val="a9"/>
            <w:color w:val="auto"/>
            <w:u w:val="none"/>
          </w:rPr>
          <w:t>https://zakon.rada.gov.ua/laws/show/2755-17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lang w:eastAsia="en-US"/>
        </w:rPr>
        <w:t>Господарський кодекс України від 16.01.2003 р. № 436-ІУ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1" w:history="1">
        <w:r w:rsidRPr="001051E7">
          <w:rPr>
            <w:rStyle w:val="a9"/>
            <w:color w:val="auto"/>
            <w:u w:val="none"/>
          </w:rPr>
          <w:t>https://zakon.rada.gov.ua/laws/show/436-15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Митний кодекс від 13.03.2012</w:t>
      </w:r>
      <w:r>
        <w:rPr>
          <w:rFonts w:eastAsia="TimesNewRoman"/>
          <w:szCs w:val="32"/>
          <w:lang w:eastAsia="en-US"/>
        </w:rPr>
        <w:t xml:space="preserve"> </w:t>
      </w:r>
      <w:r w:rsidRPr="001051E7">
        <w:rPr>
          <w:rFonts w:eastAsia="TimesNewRoman"/>
          <w:szCs w:val="32"/>
          <w:lang w:eastAsia="en-US"/>
        </w:rPr>
        <w:t xml:space="preserve">р. № 4495-VI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2" w:history="1">
        <w:r w:rsidRPr="001051E7">
          <w:rPr>
            <w:rStyle w:val="a9"/>
            <w:color w:val="auto"/>
            <w:u w:val="none"/>
          </w:rPr>
          <w:t>https://zakon.rada.gov.ua/laws/show/4495-17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Цивільний кодекс України від </w:t>
      </w:r>
      <w:r w:rsidRPr="001051E7">
        <w:rPr>
          <w:bdr w:val="none" w:sz="0" w:space="0" w:color="auto" w:frame="1"/>
          <w:shd w:val="clear" w:color="auto" w:fill="FFFFFF"/>
        </w:rPr>
        <w:t>16.01.2003</w:t>
      </w:r>
      <w:r w:rsidRPr="001051E7">
        <w:rPr>
          <w:shd w:val="clear" w:color="auto" w:fill="FFFFFF"/>
        </w:rPr>
        <w:t> р. № </w:t>
      </w:r>
      <w:r w:rsidRPr="001051E7">
        <w:rPr>
          <w:bCs/>
          <w:bdr w:val="none" w:sz="0" w:space="0" w:color="auto" w:frame="1"/>
          <w:shd w:val="clear" w:color="auto" w:fill="FFFFFF"/>
        </w:rPr>
        <w:t>435-IV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3" w:history="1">
        <w:r w:rsidRPr="001051E7">
          <w:rPr>
            <w:rStyle w:val="a9"/>
            <w:color w:val="auto"/>
            <w:u w:val="none"/>
          </w:rPr>
          <w:t>https://zakon.rada.gov.ua/laws/show/435-15</w:t>
        </w:r>
      </w:hyperlink>
      <w:r w:rsidRPr="001051E7">
        <w:rPr>
          <w:bCs/>
          <w:bdr w:val="none" w:sz="0" w:space="0" w:color="auto" w:frame="1"/>
          <w:shd w:val="clear" w:color="auto" w:fill="FFFFFF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1051E7">
        <w:rPr>
          <w:shd w:val="clear" w:color="auto" w:fill="FFFFFF"/>
          <w:lang w:val="ru-RU"/>
        </w:rPr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4" w:history="1">
        <w:r w:rsidRPr="001051E7">
          <w:rPr>
            <w:rStyle w:val="a9"/>
            <w:color w:val="auto"/>
            <w:u w:val="none"/>
          </w:rPr>
          <w:t>https://zakon.rada.gov.ua/laws/show/80731-10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051E7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5" w:history="1">
        <w:r w:rsidRPr="001051E7">
          <w:rPr>
            <w:rStyle w:val="a9"/>
            <w:color w:val="auto"/>
            <w:u w:val="none"/>
          </w:rPr>
          <w:t>https://zakon.rada.gov.ua/laws/show/687-14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r w:rsidRPr="001051E7">
        <w:t xml:space="preserve"> </w:t>
      </w:r>
      <w:hyperlink r:id="rId16" w:history="1">
        <w:r w:rsidRPr="001051E7">
          <w:rPr>
            <w:rStyle w:val="a9"/>
            <w:color w:val="auto"/>
            <w:u w:val="none"/>
          </w:rPr>
          <w:t>https://zakon.rada.gov.ua/laws/show/2664-14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 України «Про дорожній рух» від  30.06.93 р.  №3353-ХІІ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7" w:anchor="Text" w:history="1">
        <w:r w:rsidRPr="001051E7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 xml:space="preserve">Закон України «Про бухгалтерський облік та фінансову звітність в Україні» </w:t>
      </w:r>
      <w:r w:rsidRPr="001051E7">
        <w:br/>
        <w:t>від 16.07.1999 р. № 996 – ХІV [Електронний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8" w:history="1">
        <w:r w:rsidRPr="001051E7">
          <w:rPr>
            <w:rStyle w:val="a9"/>
            <w:color w:val="auto"/>
            <w:u w:val="none"/>
          </w:rPr>
          <w:t>https://zakon.rada.gov.ua/laws/show/996-14</w:t>
        </w:r>
      </w:hyperlink>
      <w:r w:rsidRPr="001051E7">
        <w:t xml:space="preserve"> . </w:t>
      </w:r>
    </w:p>
    <w:p w:rsidR="00397628" w:rsidRPr="001051E7" w:rsidRDefault="00397628" w:rsidP="00397628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>Закон України «</w:t>
      </w:r>
      <w:r w:rsidRPr="001051E7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051E7">
        <w:t xml:space="preserve"> від 0</w:t>
      </w:r>
      <w:r w:rsidRPr="001051E7">
        <w:rPr>
          <w:bCs/>
        </w:rPr>
        <w:t>5.10. 2017 р.  № 2164-VIII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9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/2164-19</w:t>
        </w:r>
      </w:hyperlink>
      <w:r w:rsidRPr="001051E7">
        <w:rPr>
          <w:bCs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1051E7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1051E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1051E7">
        <w:rPr>
          <w:bCs/>
          <w:szCs w:val="18"/>
          <w:shd w:val="clear" w:color="auto" w:fill="FFFFFF"/>
        </w:rPr>
        <w:t>від</w:t>
      </w:r>
      <w:r w:rsidRPr="001051E7">
        <w:rPr>
          <w:b/>
          <w:bCs/>
          <w:szCs w:val="18"/>
          <w:shd w:val="clear" w:color="auto" w:fill="FFFFFF"/>
        </w:rPr>
        <w:t xml:space="preserve"> </w:t>
      </w:r>
      <w:r w:rsidRPr="001051E7">
        <w:rPr>
          <w:rStyle w:val="ac"/>
          <w:b w:val="0"/>
          <w:bCs w:val="0"/>
          <w:szCs w:val="18"/>
          <w:shd w:val="clear" w:color="auto" w:fill="FFFFFF"/>
        </w:rPr>
        <w:t xml:space="preserve">24.06.2004р. № 1877-IV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0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/1877-15</w:t>
        </w:r>
      </w:hyperlink>
      <w:r w:rsidRPr="001051E7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Закон України </w:t>
      </w:r>
      <w:hyperlink r:id="rId21" w:tgtFrame="_blank" w:history="1">
        <w:r w:rsidRPr="001051E7">
          <w:t>«Про оцінку земель»</w:t>
        </w:r>
      </w:hyperlink>
      <w:r w:rsidRPr="001051E7">
        <w:t xml:space="preserve"> від 11.12.2003р № 1378-IV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2" w:history="1">
        <w:r w:rsidRPr="001051E7">
          <w:rPr>
            <w:rStyle w:val="a9"/>
            <w:color w:val="auto"/>
            <w:u w:val="none"/>
          </w:rPr>
          <w:t>https://zakon.rada.gov.ua/laws/show/1378-15</w:t>
        </w:r>
      </w:hyperlink>
      <w:r w:rsidRPr="001051E7">
        <w:t xml:space="preserve">. </w:t>
      </w:r>
    </w:p>
    <w:p w:rsidR="00397628" w:rsidRPr="001051E7" w:rsidRDefault="00D5648E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3" w:tgtFrame="_blank" w:history="1">
        <w:r w:rsidR="00397628" w:rsidRPr="001051E7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397628" w:rsidRPr="001051E7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97628" w:rsidRPr="001051E7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397628" w:rsidRPr="001051E7">
        <w:rPr>
          <w:shd w:val="clear" w:color="auto" w:fill="FFFFFF"/>
        </w:rPr>
        <w:t xml:space="preserve"> </w:t>
      </w:r>
      <w:r w:rsidR="00397628" w:rsidRPr="001051E7">
        <w:rPr>
          <w:lang w:val="ru-RU"/>
        </w:rPr>
        <w:t>[</w:t>
      </w:r>
      <w:r w:rsidR="00397628" w:rsidRPr="001051E7">
        <w:t>Електронний ресурс</w:t>
      </w:r>
      <w:r w:rsidR="00397628" w:rsidRPr="001051E7">
        <w:rPr>
          <w:lang w:val="ru-RU"/>
        </w:rPr>
        <w:t>]</w:t>
      </w:r>
      <w:r w:rsidR="00397628" w:rsidRPr="001051E7">
        <w:t>. - Режим доступу</w:t>
      </w:r>
      <w:r w:rsidR="00397628" w:rsidRPr="001051E7">
        <w:rPr>
          <w:lang w:val="ru-RU"/>
        </w:rPr>
        <w:t xml:space="preserve"> : </w:t>
      </w:r>
      <w:hyperlink r:id="rId24" w:history="1">
        <w:r w:rsidR="00397628" w:rsidRPr="001051E7">
          <w:rPr>
            <w:rStyle w:val="a9"/>
            <w:color w:val="auto"/>
            <w:u w:val="none"/>
          </w:rPr>
          <w:t>https://zakon.rada.gov.ua/laws/show/71-19</w:t>
        </w:r>
      </w:hyperlink>
      <w:r w:rsidR="00397628" w:rsidRPr="001051E7">
        <w:rPr>
          <w:shd w:val="clear" w:color="auto" w:fill="FFFFFF"/>
        </w:rPr>
        <w:t>.</w:t>
      </w:r>
    </w:p>
    <w:p w:rsidR="00397628" w:rsidRPr="001051E7" w:rsidRDefault="00397628" w:rsidP="00397628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1051E7">
        <w:rPr>
          <w:bCs/>
          <w:szCs w:val="28"/>
        </w:rPr>
        <w:t xml:space="preserve">Закон України «Про туризм» </w:t>
      </w:r>
      <w:proofErr w:type="spellStart"/>
      <w:r w:rsidRPr="001051E7">
        <w:rPr>
          <w:bCs/>
          <w:szCs w:val="28"/>
        </w:rPr>
        <w:t>вiд</w:t>
      </w:r>
      <w:proofErr w:type="spellEnd"/>
      <w:r w:rsidRPr="001051E7">
        <w:rPr>
          <w:bCs/>
          <w:szCs w:val="28"/>
        </w:rPr>
        <w:t xml:space="preserve"> 15.09.1995 р. № 324/95-ВР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5" w:history="1">
        <w:r w:rsidRPr="001051E7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1051E7">
        <w:rPr>
          <w:bCs/>
          <w:szCs w:val="28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1051E7">
        <w:rPr>
          <w:rFonts w:eastAsia="TimesNewRoman"/>
        </w:rPr>
        <w:lastRenderedPageBreak/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6" w:history="1">
        <w:r w:rsidRPr="001051E7">
          <w:rPr>
            <w:rStyle w:val="a9"/>
            <w:color w:val="auto"/>
            <w:u w:val="none"/>
          </w:rPr>
          <w:t>https://zakon.rada.gov.ua/laws/show/5205-17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захист прав споживачів» від 15.12. 1993 р. № 3682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27" w:history="1">
        <w:r w:rsidRPr="001051E7">
          <w:rPr>
            <w:rStyle w:val="a9"/>
            <w:color w:val="auto"/>
            <w:u w:val="none"/>
          </w:rPr>
          <w:t>https://zakon.rada.gov.ua/laws/show/3682-12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rPr>
          <w:rFonts w:eastAsia="TimesNewRoman"/>
        </w:rPr>
        <w:t>Закон України «Про міжнародні договори» від 29.06.2004 р. № 1906-IV</w:t>
      </w:r>
      <w:r w:rsidRPr="001051E7">
        <w:rPr>
          <w:rFonts w:eastAsia="TimesNewRoman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8" w:history="1">
        <w:r w:rsidRPr="001051E7">
          <w:rPr>
            <w:rStyle w:val="a9"/>
            <w:color w:val="auto"/>
            <w:u w:val="none"/>
          </w:rPr>
          <w:t>https://zakon.rada.gov.ua/laws/show/1906-15</w:t>
        </w:r>
      </w:hyperlink>
      <w:r w:rsidRPr="001051E7">
        <w:rPr>
          <w:rFonts w:eastAsia="TimesNewRoman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t>Закон України «Про транспортно-</w:t>
      </w:r>
      <w:r>
        <w:t xml:space="preserve">експедиторську діяльність» від </w:t>
      </w:r>
      <w:r w:rsidRPr="001051E7">
        <w:t>0</w:t>
      </w:r>
      <w:r>
        <w:t>1.07.2004 р. № 1955-</w:t>
      </w:r>
      <w:r w:rsidRPr="001051E7">
        <w:t>1У</w:t>
      </w:r>
      <w:r w:rsidRPr="001051E7">
        <w:rPr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9" w:history="1">
        <w:r w:rsidRPr="001051E7">
          <w:rPr>
            <w:rStyle w:val="a9"/>
            <w:color w:val="auto"/>
            <w:u w:val="none"/>
          </w:rPr>
          <w:t>https://zakon.rada.gov.ua/laws/show/1955-15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автомобільний транспорт» в редакції закону від 23.02. 2006 р. № 3492-1У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30" w:history="1">
        <w:r w:rsidRPr="001051E7">
          <w:rPr>
            <w:rStyle w:val="a9"/>
            <w:color w:val="auto"/>
            <w:u w:val="none"/>
          </w:rPr>
          <w:t>https://zakon.rada.gov.ua/laws/show/2344-14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1051E7">
        <w:t xml:space="preserve">[Електронний ресурс]. - Режим доступу : </w:t>
      </w:r>
      <w:hyperlink r:id="rId31" w:history="1">
        <w:r w:rsidRPr="001051E7">
          <w:rPr>
            <w:rStyle w:val="a9"/>
            <w:color w:val="auto"/>
            <w:u w:val="none"/>
          </w:rPr>
          <w:t>https://zakon.rada.gov.ua/laws/show/z1686-13</w:t>
        </w:r>
      </w:hyperlink>
      <w:r w:rsidRPr="001051E7">
        <w:t>.</w:t>
      </w:r>
      <w:r w:rsidRPr="001051E7">
        <w:rPr>
          <w:rFonts w:eastAsia="TimesNewRoman"/>
          <w:szCs w:val="32"/>
          <w:lang w:eastAsia="en-US"/>
        </w:rPr>
        <w:t xml:space="preserve"> 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051E7">
        <w:t>Наказ</w:t>
      </w:r>
      <w:r w:rsidRPr="001051E7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1051E7">
        <w:t xml:space="preserve">14.12.2006  № 607 [Електронний ресурс]. - Режим доступу :  </w:t>
      </w:r>
      <w:hyperlink r:id="rId32" w:history="1">
        <w:r w:rsidRPr="001051E7">
          <w:rPr>
            <w:rStyle w:val="a9"/>
            <w:color w:val="auto"/>
            <w:u w:val="none"/>
          </w:rPr>
          <w:t>http://search.ligazakon.ua/l_doc2.nsf/link1/FIN25473.html</w:t>
        </w:r>
      </w:hyperlink>
      <w:r w:rsidRPr="001051E7">
        <w:rPr>
          <w:rFonts w:eastAsia="TimesNewRoman"/>
          <w:lang w:eastAsia="en-US"/>
        </w:rPr>
        <w:t>.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1051E7">
        <w:rPr>
          <w:rStyle w:val="a9"/>
          <w:color w:val="auto"/>
          <w:u w:val="none"/>
          <w:shd w:val="clear" w:color="auto" w:fill="FFFFFF"/>
          <w:lang w:val="ru-RU"/>
        </w:rPr>
        <w:t xml:space="preserve"> </w:t>
      </w:r>
      <w:r w:rsidRPr="001051E7">
        <w:t xml:space="preserve">[Електронний ресурс]. - Режим доступу :  </w:t>
      </w:r>
      <w:hyperlink r:id="rId33" w:history="1">
        <w:r w:rsidRPr="001051E7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1051E7">
        <w:rPr>
          <w:rStyle w:val="a9"/>
          <w:color w:val="auto"/>
          <w:u w:val="none"/>
          <w:shd w:val="clear" w:color="auto" w:fill="FFFFFF"/>
        </w:rPr>
        <w:t>.</w:t>
      </w:r>
      <w:r w:rsidRPr="001051E7">
        <w:rPr>
          <w:shd w:val="clear" w:color="auto" w:fill="FFFFFF"/>
        </w:rPr>
        <w:t> 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Постанова Кабінету Міністрів України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4" w:history="1">
        <w:r w:rsidRPr="001051E7">
          <w:rPr>
            <w:rStyle w:val="a9"/>
            <w:color w:val="auto"/>
            <w:u w:val="none"/>
          </w:rPr>
          <w:t>https://zakon.rada.gov.ua/laws/show/668-2005-%D0%BF</w:t>
        </w:r>
      </w:hyperlink>
      <w:r w:rsidRPr="001051E7">
        <w:t>.</w:t>
      </w:r>
    </w:p>
    <w:p w:rsidR="00397628" w:rsidRPr="001051E7" w:rsidRDefault="00D5648E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5" w:tgtFrame="_top" w:history="1">
        <w:r w:rsidR="00397628" w:rsidRPr="001051E7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397628" w:rsidRPr="001051E7">
        <w:t xml:space="preserve"> [Електронний ресурс]. - Режим доступу :  </w:t>
      </w:r>
      <w:hyperlink r:id="rId36" w:history="1">
        <w:r w:rsidR="00397628" w:rsidRPr="001051E7">
          <w:rPr>
            <w:rStyle w:val="a9"/>
            <w:color w:val="auto"/>
            <w:u w:val="none"/>
          </w:rPr>
          <w:t>https://zakon.rada.gov.ua/laws/show/297-2006-%D0%BF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1051E7">
        <w:t xml:space="preserve">[Електронний ресурс]. - Режим доступу :  </w:t>
      </w:r>
      <w:hyperlink r:id="rId37" w:history="1">
        <w:r w:rsidRPr="001051E7">
          <w:rPr>
            <w:rStyle w:val="a9"/>
            <w:color w:val="auto"/>
            <w:u w:val="none"/>
          </w:rPr>
          <w:t>https://zakon.rada.gov.ua/laws/show/843-2013-%D1%80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8" w:history="1">
        <w:r w:rsidRPr="001051E7">
          <w:rPr>
            <w:rStyle w:val="a9"/>
            <w:color w:val="auto"/>
            <w:u w:val="none"/>
          </w:rPr>
          <w:t>https://zakon.rada.gov.ua/laws/show/z1365-14</w:t>
        </w:r>
      </w:hyperlink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>
        <w:rPr>
          <w:rFonts w:eastAsia="TimesNewRoman"/>
        </w:rPr>
        <w:t xml:space="preserve">П(С)БО </w:t>
      </w:r>
      <w:r w:rsidRPr="001051E7">
        <w:rPr>
          <w:rFonts w:eastAsia="TimesNewRoman"/>
        </w:rPr>
        <w:t xml:space="preserve">9 «Запаси», затверджено Наказом МФУ від 20.10. 1999 р. № 246 </w:t>
      </w:r>
      <w:r w:rsidRPr="001051E7">
        <w:t xml:space="preserve">[Електронний ресурс]. - Режим доступу :  </w:t>
      </w:r>
      <w:hyperlink r:id="rId39" w:history="1">
        <w:r w:rsidRPr="001051E7">
          <w:rPr>
            <w:rStyle w:val="a9"/>
            <w:color w:val="auto"/>
            <w:u w:val="none"/>
          </w:rPr>
          <w:t>https://zakon.rada.gov.ua/laws/show/z0751-99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1051E7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0" w:history="1">
        <w:r w:rsidRPr="001051E7">
          <w:rPr>
            <w:rStyle w:val="a9"/>
            <w:color w:val="auto"/>
            <w:u w:val="none"/>
          </w:rPr>
          <w:t>https://zakon.rada.gov.ua/laws/show/z1456-05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П(С)БО 16 «Витрати», затверджено наказом МФУ від 31.12.99 р. № 318 [Електронний ресурс]. - Режим доступу :  </w:t>
      </w:r>
      <w:hyperlink r:id="rId41" w:history="1">
        <w:r w:rsidRPr="001051E7">
          <w:rPr>
            <w:rStyle w:val="a9"/>
            <w:color w:val="auto"/>
            <w:u w:val="none"/>
          </w:rPr>
          <w:t>https://zakon.rada.gov.ua/laws/show/z0027-00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rPr>
          <w:rFonts w:eastAsia="TimesNewRoman"/>
        </w:rPr>
        <w:t xml:space="preserve">П(С)БО 18 «Будівельні контракти», затверджено Наказом МФУ від 28.04.2001р. № 205 </w:t>
      </w:r>
      <w:r w:rsidRPr="001051E7">
        <w:t xml:space="preserve">[Електронний ресурс]. - Режим доступу :  </w:t>
      </w:r>
      <w:hyperlink r:id="rId42" w:history="1">
        <w:r w:rsidRPr="001051E7">
          <w:rPr>
            <w:rStyle w:val="a9"/>
            <w:color w:val="auto"/>
            <w:u w:val="none"/>
          </w:rPr>
          <w:t>https://zakon.rada.gov.ua/laws/show/z0433-01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rPr>
          <w:rFonts w:eastAsia="TimesNewRoman"/>
        </w:rPr>
        <w:t xml:space="preserve">П(С)БО 21 «Вплив змін валютних курсів» </w:t>
      </w:r>
      <w:r w:rsidRPr="001051E7">
        <w:t xml:space="preserve">затверджено наказом МФУ від 10.08.2000 р. №193 [Електронний ресурс]. - Режим доступу :  </w:t>
      </w:r>
      <w:hyperlink r:id="rId43" w:history="1">
        <w:r w:rsidRPr="001051E7">
          <w:rPr>
            <w:rStyle w:val="a9"/>
            <w:color w:val="auto"/>
            <w:u w:val="none"/>
          </w:rPr>
          <w:t>https://zakon.rada.gov.ua/laws/show/z0515-00</w:t>
        </w:r>
      </w:hyperlink>
      <w:r w:rsidRPr="001051E7">
        <w:rPr>
          <w:rStyle w:val="a9"/>
          <w:color w:val="auto"/>
          <w:u w:val="none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>Інструкція про порядок ведення документообігу при наданні готельних послуг у ДП «</w:t>
      </w:r>
      <w:proofErr w:type="spellStart"/>
      <w:r w:rsidRPr="001051E7">
        <w:t>Укркомунобслуговування</w:t>
      </w:r>
      <w:proofErr w:type="spellEnd"/>
      <w:r w:rsidRPr="001051E7">
        <w:t xml:space="preserve">». Затверджено наказом Держкомітету будівництва, </w:t>
      </w:r>
      <w:r w:rsidRPr="001051E7">
        <w:lastRenderedPageBreak/>
        <w:t>архітектури та житлової політики України від 13.10.2000 р. № 230 [Електронний ресурс]. - Режим доступу :</w:t>
      </w:r>
      <w:r w:rsidRPr="001051E7">
        <w:rPr>
          <w:lang w:val="ru-RU"/>
        </w:rPr>
        <w:t xml:space="preserve"> </w:t>
      </w:r>
      <w:hyperlink r:id="rId44" w:history="1">
        <w:r w:rsidRPr="001051E7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1051E7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1051E7">
        <w:rPr>
          <w:szCs w:val="26"/>
        </w:rPr>
        <w:t xml:space="preserve">Наказ </w:t>
      </w:r>
      <w:proofErr w:type="spellStart"/>
      <w:r w:rsidRPr="001051E7">
        <w:rPr>
          <w:szCs w:val="26"/>
        </w:rPr>
        <w:t>Держтурадміністрації</w:t>
      </w:r>
      <w:proofErr w:type="spellEnd"/>
      <w:r w:rsidRPr="001051E7">
        <w:rPr>
          <w:szCs w:val="26"/>
        </w:rPr>
        <w:t xml:space="preserve"> України від 06.06.2005 р.  № 50</w:t>
      </w:r>
      <w:r w:rsidRPr="001051E7">
        <w:rPr>
          <w:szCs w:val="26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lang w:val="ru-RU"/>
        </w:rPr>
        <w:t xml:space="preserve"> </w:t>
      </w:r>
      <w:r w:rsidRPr="001051E7">
        <w:t xml:space="preserve"> </w:t>
      </w:r>
      <w:hyperlink r:id="rId45" w:history="1">
        <w:r w:rsidRPr="001051E7">
          <w:rPr>
            <w:rStyle w:val="a9"/>
            <w:color w:val="auto"/>
            <w:u w:val="none"/>
          </w:rPr>
          <w:t>https://zakon.rada.gov.ua/laws/show/z0765-05</w:t>
        </w:r>
      </w:hyperlink>
      <w:r w:rsidRPr="001051E7">
        <w:rPr>
          <w:rFonts w:ascii="Consolas" w:hAnsi="Consolas"/>
          <w:szCs w:val="26"/>
        </w:rPr>
        <w:t xml:space="preserve"> 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1051E7">
        <w:t xml:space="preserve">План рахунків бухгалтерського обліку активів, капіталу, зобов’язань </w:t>
      </w:r>
      <w:r w:rsidRPr="001051E7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6" w:history="1">
        <w:r w:rsidRPr="001051E7">
          <w:rPr>
            <w:rStyle w:val="a9"/>
            <w:color w:val="auto"/>
            <w:u w:val="none"/>
          </w:rPr>
          <w:t>https://zakon.rada.gov.ua/laws/show/z0893-99</w:t>
        </w:r>
      </w:hyperlink>
      <w:r w:rsidRPr="001051E7"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1051E7">
        <w:t xml:space="preserve">[Електронний ресурс]. - Режим доступу :   </w:t>
      </w:r>
      <w:hyperlink w:history="1">
        <w:r w:rsidRPr="001051E7">
          <w:rPr>
            <w:rStyle w:val="a9"/>
            <w:color w:val="auto"/>
            <w:u w:val="none"/>
          </w:rPr>
          <w:t>https://ips.ligazakon.net /</w:t>
        </w:r>
        <w:proofErr w:type="spellStart"/>
        <w:r w:rsidRPr="001051E7">
          <w:rPr>
            <w:rStyle w:val="a9"/>
            <w:color w:val="auto"/>
            <w:u w:val="none"/>
          </w:rPr>
          <w:t>document</w:t>
        </w:r>
        <w:proofErr w:type="spellEnd"/>
        <w:r w:rsidRPr="001051E7">
          <w:rPr>
            <w:rStyle w:val="a9"/>
            <w:color w:val="auto"/>
            <w:u w:val="none"/>
          </w:rPr>
          <w:t>/FIN2965</w:t>
        </w:r>
      </w:hyperlink>
      <w:r w:rsidRPr="001051E7">
        <w:rPr>
          <w:rFonts w:eastAsiaTheme="minorHAnsi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1E7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1051E7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1051E7">
        <w:t xml:space="preserve">[Електронний ресурс]. - Режим доступу :  </w:t>
      </w:r>
      <w:hyperlink r:id="rId47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rada</w:t>
        </w:r>
        <w:proofErr w:type="spellEnd"/>
        <w:r w:rsidRPr="001051E7">
          <w:rPr>
            <w:rStyle w:val="a9"/>
            <w:color w:val="auto"/>
            <w:u w:val="none"/>
          </w:rPr>
          <w:t xml:space="preserve">/ 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/v0390555-09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rPr>
          <w:rFonts w:eastAsiaTheme="minorHAnsi"/>
          <w:lang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1051E7">
        <w:t xml:space="preserve"> [Електронний ресурс]. - Режим доступу :  </w:t>
      </w:r>
      <w:hyperlink r:id="rId48" w:history="1">
        <w:r w:rsidRPr="001051E7">
          <w:rPr>
            <w:rStyle w:val="a9"/>
            <w:color w:val="auto"/>
            <w:u w:val="none"/>
          </w:rPr>
          <w:t xml:space="preserve">https://zakon.rada.gov.ua/rada/show/v0132555-01/ed20051031/ </w:t>
        </w:r>
        <w:proofErr w:type="spellStart"/>
        <w:r w:rsidRPr="001051E7">
          <w:rPr>
            <w:rStyle w:val="a9"/>
            <w:color w:val="auto"/>
            <w:u w:val="none"/>
          </w:rPr>
          <w:t>find?text</w:t>
        </w:r>
        <w:proofErr w:type="spellEnd"/>
        <w:r w:rsidRPr="001051E7">
          <w:rPr>
            <w:rStyle w:val="a9"/>
            <w:color w:val="auto"/>
            <w:u w:val="none"/>
          </w:rPr>
          <w:t>=%C2%E8%F2% F0%E0% F2%E8+%ED%E0+%E7%E1%F3%F2</w:t>
        </w:r>
      </w:hyperlink>
      <w:r w:rsidRPr="001051E7">
        <w:rPr>
          <w:rFonts w:eastAsiaTheme="minorHAnsi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Лист ДФС «</w:t>
      </w:r>
      <w:r w:rsidRPr="001051E7">
        <w:rPr>
          <w:bCs/>
        </w:rPr>
        <w:t xml:space="preserve">Про забезпечення сплати акцизного податку з роздрібного продажу»  </w:t>
      </w:r>
      <w:r w:rsidRPr="001051E7">
        <w:t xml:space="preserve">від 20.01.2015 р. № 1519/7/99-99-19-03-03-17 [Електронний ресурс]. - Режим доступу :  </w:t>
      </w:r>
      <w:hyperlink r:id="rId49" w:history="1">
        <w:r w:rsidRPr="001051E7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50" w:history="1">
        <w:r w:rsidRPr="001051E7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rPr>
          <w:rFonts w:eastAsiaTheme="minorHAnsi"/>
          <w:bCs/>
          <w:lang w:eastAsia="en-US"/>
        </w:rPr>
        <w:t>Атамас</w:t>
      </w:r>
      <w:proofErr w:type="spellEnd"/>
      <w:r w:rsidRPr="001051E7">
        <w:rPr>
          <w:rFonts w:eastAsiaTheme="minorHAnsi"/>
          <w:bCs/>
          <w:lang w:eastAsia="en-US"/>
        </w:rPr>
        <w:t xml:space="preserve"> П. Й. </w:t>
      </w:r>
      <w:r w:rsidRPr="001051E7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 xml:space="preserve">. – К. : Центр учбової літератури, 2010. – 392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jc w:val="both"/>
      </w:pP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З.А. </w:t>
      </w: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>. - К.: КУТЕП, 2006. - 232 с. </w:t>
      </w:r>
      <w:r w:rsidRPr="001051E7">
        <w:t xml:space="preserve">[Електронний ресурс]. - Режим доступу :  </w:t>
      </w:r>
      <w:hyperlink r:id="rId51" w:history="1">
        <w:r w:rsidRPr="001051E7">
          <w:rPr>
            <w:rStyle w:val="a9"/>
            <w:color w:val="auto"/>
            <w:u w:val="none"/>
          </w:rPr>
          <w:t>https://tourism-book.com/pbooks/book-25/ua/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1051E7">
        <w:t xml:space="preserve">Гончарук С.М., </w:t>
      </w:r>
      <w:proofErr w:type="spellStart"/>
      <w:r w:rsidRPr="001051E7">
        <w:t>Шот</w:t>
      </w:r>
      <w:proofErr w:type="spellEnd"/>
      <w:r w:rsidRPr="001051E7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1051E7">
        <w:rPr>
          <w:rFonts w:eastAsiaTheme="minorHAnsi"/>
          <w:lang w:eastAsia="en-US"/>
        </w:rPr>
        <w:t>Гура</w:t>
      </w:r>
      <w:proofErr w:type="spellEnd"/>
      <w:r w:rsidRPr="001051E7">
        <w:rPr>
          <w:rFonts w:eastAsiaTheme="minorHAnsi"/>
          <w:lang w:eastAsia="en-US"/>
        </w:rPr>
        <w:t xml:space="preserve"> Н.О. Облік видів економічної діяльності: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>. - К.: Знання, 2004. - 541 с.</w:t>
      </w:r>
      <w:r w:rsidRPr="001051E7">
        <w:t xml:space="preserve"> [Електронний ресурс]. - Режим доступу :  </w:t>
      </w:r>
      <w:hyperlink r:id="rId52" w:history="1">
        <w:r w:rsidRPr="001051E7">
          <w:rPr>
            <w:rStyle w:val="a9"/>
            <w:color w:val="auto"/>
            <w:u w:val="none"/>
          </w:rPr>
          <w:t>https://dt-kt.net/books/book-14/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1051E7">
        <w:t xml:space="preserve">Організація готельного обслуговування: підручник / </w:t>
      </w:r>
      <w:proofErr w:type="spellStart"/>
      <w:r w:rsidRPr="001051E7">
        <w:t>Мальська</w:t>
      </w:r>
      <w:proofErr w:type="spellEnd"/>
      <w:r w:rsidRPr="001051E7">
        <w:t xml:space="preserve"> М.П., </w:t>
      </w:r>
      <w:proofErr w:type="spellStart"/>
      <w:r w:rsidRPr="001051E7">
        <w:t>Пандяк</w:t>
      </w:r>
      <w:proofErr w:type="spellEnd"/>
      <w:r w:rsidRPr="001051E7">
        <w:t xml:space="preserve"> І.Г. – К., 2011. – 366 с. [Електронний ресурс] / Режим доступу: </w:t>
      </w:r>
      <w:hyperlink r:id="rId53" w:history="1">
        <w:r w:rsidRPr="001051E7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1051E7"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shd w:val="clear" w:color="auto" w:fill="FFFFFF"/>
        </w:rPr>
        <w:t xml:space="preserve">Облік у галузях економіки (у схемах і таблицях) [Текст] 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 В. Задорожний, Є. К. Ковальчук, В. М. Панасюк, О. Г. Бродовська. – 2-ге вид., </w:t>
      </w:r>
      <w:proofErr w:type="spellStart"/>
      <w:r w:rsidRPr="001051E7">
        <w:rPr>
          <w:shd w:val="clear" w:color="auto" w:fill="FFFFFF"/>
        </w:rPr>
        <w:t>доповн</w:t>
      </w:r>
      <w:proofErr w:type="spellEnd"/>
      <w:r w:rsidRPr="001051E7">
        <w:rPr>
          <w:shd w:val="clear" w:color="auto" w:fill="FFFFFF"/>
        </w:rPr>
        <w:t xml:space="preserve">. і </w:t>
      </w:r>
      <w:proofErr w:type="spellStart"/>
      <w:r w:rsidRPr="001051E7">
        <w:rPr>
          <w:shd w:val="clear" w:color="auto" w:fill="FFFFFF"/>
        </w:rPr>
        <w:t>переробл</w:t>
      </w:r>
      <w:proofErr w:type="spellEnd"/>
      <w:r w:rsidRPr="001051E7">
        <w:rPr>
          <w:shd w:val="clear" w:color="auto" w:fill="FFFFFF"/>
        </w:rPr>
        <w:t>. – Тернопіль : ТНЕУ, 2015. – 192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t>Свідерський</w:t>
      </w:r>
      <w:proofErr w:type="spellEnd"/>
      <w:r w:rsidRPr="001051E7">
        <w:t xml:space="preserve"> Є. І. Бухгалтерський облік у галузях економіки: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- К.: КНЕУ, 2004. - 233 с. [Електронний ресурс] / Режим доступу: </w:t>
      </w:r>
      <w:hyperlink r:id="rId54" w:history="1">
        <w:r w:rsidRPr="001051E7">
          <w:rPr>
            <w:rStyle w:val="a9"/>
            <w:color w:val="auto"/>
            <w:u w:val="none"/>
          </w:rPr>
          <w:t>https://buklib.net/books/21902/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Theme="minorHAnsi"/>
          <w:lang w:eastAsia="en-US"/>
        </w:rPr>
        <w:t xml:space="preserve">Бухгалтерський облік за видами економічної діяльності. </w:t>
      </w:r>
      <w:proofErr w:type="spellStart"/>
      <w:r w:rsidRPr="001051E7">
        <w:rPr>
          <w:rFonts w:eastAsiaTheme="minorHAnsi"/>
          <w:lang w:eastAsia="en-US"/>
        </w:rPr>
        <w:t>Чернікова</w:t>
      </w:r>
      <w:proofErr w:type="spellEnd"/>
      <w:r w:rsidRPr="001051E7">
        <w:rPr>
          <w:rFonts w:eastAsiaTheme="minorHAnsi"/>
          <w:lang w:eastAsia="en-US"/>
        </w:rPr>
        <w:t xml:space="preserve"> І.Б., </w:t>
      </w:r>
      <w:proofErr w:type="spellStart"/>
      <w:r w:rsidRPr="001051E7">
        <w:rPr>
          <w:rFonts w:eastAsiaTheme="minorHAnsi"/>
          <w:lang w:eastAsia="en-US"/>
        </w:rPr>
        <w:t>Дергільова</w:t>
      </w:r>
      <w:proofErr w:type="spellEnd"/>
      <w:r w:rsidRPr="001051E7">
        <w:rPr>
          <w:rFonts w:eastAsiaTheme="minorHAnsi"/>
          <w:lang w:eastAsia="en-US"/>
        </w:rPr>
        <w:t xml:space="preserve"> Г.С., Нестеренко І.С. </w:t>
      </w:r>
      <w:r w:rsidRPr="001051E7">
        <w:t xml:space="preserve">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</w:t>
      </w:r>
      <w:r w:rsidRPr="001051E7">
        <w:rPr>
          <w:rFonts w:eastAsiaTheme="minorHAnsi"/>
          <w:lang w:eastAsia="en-US"/>
        </w:rPr>
        <w:t xml:space="preserve">– Х.: Видавництво «Форт», 2015. – 200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1051E7">
        <w:rPr>
          <w:rStyle w:val="ac"/>
          <w:b w:val="0"/>
          <w:iCs/>
          <w:shd w:val="clear" w:color="auto" w:fill="FFFFFF"/>
        </w:rPr>
        <w:lastRenderedPageBreak/>
        <w:t>Бухгалтерський облік у галузях економіки</w:t>
      </w:r>
      <w:r w:rsidRPr="001051E7">
        <w:rPr>
          <w:b/>
          <w:iCs/>
          <w:szCs w:val="20"/>
          <w:shd w:val="clear" w:color="auto" w:fill="FFFFFF"/>
        </w:rPr>
        <w:t>:</w:t>
      </w:r>
      <w:r w:rsidRPr="001051E7">
        <w:rPr>
          <w:iCs/>
          <w:szCs w:val="20"/>
          <w:shd w:val="clear" w:color="auto" w:fill="FFFFFF"/>
        </w:rPr>
        <w:t xml:space="preserve"> </w:t>
      </w:r>
      <w:proofErr w:type="spellStart"/>
      <w:r w:rsidRPr="001051E7">
        <w:rPr>
          <w:iCs/>
          <w:szCs w:val="20"/>
          <w:shd w:val="clear" w:color="auto" w:fill="FFFFFF"/>
        </w:rPr>
        <w:t>Підруч</w:t>
      </w:r>
      <w:proofErr w:type="spellEnd"/>
      <w:r w:rsidRPr="001051E7">
        <w:rPr>
          <w:iCs/>
          <w:szCs w:val="20"/>
          <w:shd w:val="clear" w:color="auto" w:fill="FFFFFF"/>
        </w:rPr>
        <w:t xml:space="preserve">. для </w:t>
      </w:r>
      <w:proofErr w:type="spellStart"/>
      <w:r w:rsidRPr="001051E7">
        <w:rPr>
          <w:iCs/>
          <w:szCs w:val="20"/>
          <w:shd w:val="clear" w:color="auto" w:fill="FFFFFF"/>
        </w:rPr>
        <w:t>студ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вищ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навч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закл</w:t>
      </w:r>
      <w:proofErr w:type="spellEnd"/>
      <w:r w:rsidRPr="001051E7">
        <w:rPr>
          <w:iCs/>
          <w:szCs w:val="20"/>
          <w:shd w:val="clear" w:color="auto" w:fill="FFFFFF"/>
        </w:rPr>
        <w:t xml:space="preserve">. / В. Б. </w:t>
      </w:r>
      <w:proofErr w:type="spellStart"/>
      <w:r w:rsidRPr="001051E7">
        <w:rPr>
          <w:iCs/>
          <w:szCs w:val="20"/>
          <w:shd w:val="clear" w:color="auto" w:fill="FFFFFF"/>
        </w:rPr>
        <w:t>Захожай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, М. М. Матюха, В. М.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; За ред. В. Б. </w:t>
      </w:r>
      <w:proofErr w:type="spellStart"/>
      <w:r w:rsidRPr="001051E7">
        <w:rPr>
          <w:iCs/>
          <w:szCs w:val="20"/>
          <w:shd w:val="clear" w:color="auto" w:fill="FFFFFF"/>
        </w:rPr>
        <w:t>Захожая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Базася</w:t>
      </w:r>
      <w:proofErr w:type="spellEnd"/>
      <w:r w:rsidRPr="001051E7">
        <w:rPr>
          <w:iCs/>
          <w:szCs w:val="20"/>
          <w:shd w:val="clear" w:color="auto" w:fill="FFFFFF"/>
        </w:rPr>
        <w:t>. - К.: МАУП, 2005. - 968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1051E7">
        <w:rPr>
          <w:rFonts w:eastAsia="TimesNewRoman"/>
          <w:lang w:eastAsia="en-US"/>
        </w:rPr>
        <w:t xml:space="preserve">Оподаткування суб’єктів господарювання: </w:t>
      </w:r>
      <w:proofErr w:type="spellStart"/>
      <w:r w:rsidRPr="001051E7">
        <w:rPr>
          <w:rFonts w:eastAsia="TimesNewRoman"/>
          <w:lang w:eastAsia="en-US"/>
        </w:rPr>
        <w:t>навч</w:t>
      </w:r>
      <w:proofErr w:type="spellEnd"/>
      <w:r w:rsidRPr="001051E7">
        <w:rPr>
          <w:rFonts w:eastAsia="TimesNewRoman"/>
          <w:lang w:eastAsia="en-US"/>
        </w:rPr>
        <w:t xml:space="preserve">. </w:t>
      </w:r>
      <w:proofErr w:type="spellStart"/>
      <w:r w:rsidRPr="001051E7">
        <w:rPr>
          <w:rFonts w:eastAsia="TimesNewRoman"/>
          <w:lang w:eastAsia="en-US"/>
        </w:rPr>
        <w:t>посіб</w:t>
      </w:r>
      <w:proofErr w:type="spellEnd"/>
      <w:r w:rsidRPr="001051E7">
        <w:rPr>
          <w:rFonts w:eastAsia="TimesNewRoman"/>
          <w:lang w:eastAsia="en-US"/>
        </w:rPr>
        <w:t xml:space="preserve">. / [В. 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І. С. Луценко, А.В.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О. Г. Волкова]; за </w:t>
      </w:r>
      <w:proofErr w:type="spellStart"/>
      <w:r w:rsidRPr="001051E7">
        <w:rPr>
          <w:rFonts w:eastAsia="TimesNewRoman"/>
          <w:lang w:eastAsia="en-US"/>
        </w:rPr>
        <w:t>заг</w:t>
      </w:r>
      <w:proofErr w:type="spellEnd"/>
      <w:r w:rsidRPr="001051E7">
        <w:rPr>
          <w:rFonts w:eastAsia="TimesNewRoman"/>
          <w:lang w:eastAsia="en-US"/>
        </w:rPr>
        <w:t xml:space="preserve">. ред. В.П.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>. – Одеса: «ВМВ», 2014. – 418с.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proofErr w:type="spellStart"/>
      <w:r w:rsidRPr="001051E7">
        <w:rPr>
          <w:bCs/>
          <w:szCs w:val="23"/>
        </w:rPr>
        <w:t>Шот</w:t>
      </w:r>
      <w:proofErr w:type="spellEnd"/>
      <w:r w:rsidRPr="001051E7">
        <w:rPr>
          <w:bCs/>
          <w:szCs w:val="23"/>
        </w:rPr>
        <w:t xml:space="preserve"> А.П.</w:t>
      </w:r>
      <w:r w:rsidRPr="001051E7">
        <w:rPr>
          <w:b/>
          <w:bCs/>
          <w:szCs w:val="23"/>
        </w:rPr>
        <w:t xml:space="preserve"> </w:t>
      </w:r>
      <w:r w:rsidRPr="001051E7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051E7">
        <w:rPr>
          <w:rFonts w:ascii="Cambria Math" w:hAnsi="Cambria Math" w:cs="Cambria Math"/>
          <w:szCs w:val="23"/>
        </w:rPr>
        <w:t xml:space="preserve">‐ </w:t>
      </w:r>
      <w:r w:rsidRPr="001051E7">
        <w:rPr>
          <w:szCs w:val="23"/>
        </w:rPr>
        <w:t>2018. – 117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5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Публічний звіт про діяльність </w:t>
      </w:r>
      <w:proofErr w:type="spellStart"/>
      <w:r w:rsidRPr="001051E7">
        <w:rPr>
          <w:rFonts w:eastAsia="TimesNewRoman"/>
          <w:szCs w:val="32"/>
          <w:lang w:eastAsia="en-US"/>
        </w:rPr>
        <w:t>Міндоходів</w:t>
      </w:r>
      <w:proofErr w:type="spellEnd"/>
      <w:r w:rsidRPr="001051E7">
        <w:rPr>
          <w:rFonts w:eastAsia="TimesNewRoman"/>
          <w:szCs w:val="32"/>
          <w:lang w:eastAsia="en-US"/>
        </w:rPr>
        <w:t xml:space="preserve"> [Електронний ресурс]. – Режим </w:t>
      </w:r>
      <w:proofErr w:type="spellStart"/>
      <w:r w:rsidRPr="001051E7">
        <w:rPr>
          <w:rFonts w:eastAsia="TimesNewRoman"/>
          <w:szCs w:val="32"/>
          <w:lang w:eastAsia="en-US"/>
        </w:rPr>
        <w:t>доступу:http</w:t>
      </w:r>
      <w:proofErr w:type="spellEnd"/>
      <w:r w:rsidRPr="001051E7">
        <w:rPr>
          <w:rFonts w:eastAsia="TimesNewRoman"/>
          <w:szCs w:val="32"/>
          <w:lang w:eastAsia="en-US"/>
        </w:rPr>
        <w:t>://minrd.gov.ua/</w:t>
      </w:r>
      <w:proofErr w:type="spellStart"/>
      <w:r w:rsidRPr="001051E7">
        <w:rPr>
          <w:rFonts w:eastAsia="TimesNewRoman"/>
          <w:szCs w:val="32"/>
          <w:lang w:eastAsia="en-US"/>
        </w:rPr>
        <w:t>data</w:t>
      </w:r>
      <w:proofErr w:type="spellEnd"/>
      <w:r w:rsidRPr="001051E7">
        <w:rPr>
          <w:rFonts w:eastAsia="TimesNewRoman"/>
          <w:szCs w:val="32"/>
          <w:lang w:eastAsia="en-US"/>
        </w:rPr>
        <w:t>/</w:t>
      </w:r>
      <w:proofErr w:type="spellStart"/>
      <w:r w:rsidRPr="001051E7">
        <w:rPr>
          <w:rFonts w:eastAsia="TimesNewRoman"/>
          <w:szCs w:val="32"/>
          <w:lang w:eastAsia="en-US"/>
        </w:rPr>
        <w:t>files</w:t>
      </w:r>
      <w:proofErr w:type="spellEnd"/>
      <w:r w:rsidRPr="001051E7">
        <w:rPr>
          <w:rFonts w:eastAsia="TimesNewRoman"/>
          <w:szCs w:val="32"/>
          <w:lang w:eastAsia="en-US"/>
        </w:rPr>
        <w:t xml:space="preserve">/10866.pdf.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6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1051E7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DA3534" w:rsidRDefault="00DA3534" w:rsidP="00565F11">
      <w:pPr>
        <w:jc w:val="center"/>
        <w:rPr>
          <w:b/>
          <w:bCs/>
          <w:caps/>
        </w:rPr>
      </w:pPr>
    </w:p>
    <w:p w:rsidR="00397628" w:rsidRDefault="00397628" w:rsidP="00565F11">
      <w:pPr>
        <w:jc w:val="center"/>
        <w:rPr>
          <w:b/>
          <w:bCs/>
          <w:caps/>
        </w:rPr>
      </w:pPr>
    </w:p>
    <w:p w:rsidR="00397628" w:rsidRDefault="00397628" w:rsidP="00565F11">
      <w:pPr>
        <w:jc w:val="center"/>
        <w:rPr>
          <w:b/>
          <w:bCs/>
          <w:caps/>
        </w:rPr>
      </w:pPr>
    </w:p>
    <w:p w:rsidR="00047817" w:rsidRPr="00203A64" w:rsidRDefault="00A84884" w:rsidP="00565F11">
      <w:pPr>
        <w:jc w:val="center"/>
        <w:rPr>
          <w:b/>
          <w:szCs w:val="28"/>
        </w:rPr>
      </w:pPr>
      <w:r>
        <w:rPr>
          <w:b/>
          <w:szCs w:val="28"/>
        </w:rPr>
        <w:t>РОЗДІЛ 5</w:t>
      </w:r>
      <w:r w:rsidR="00047817" w:rsidRPr="00203A64">
        <w:rPr>
          <w:b/>
          <w:szCs w:val="28"/>
        </w:rPr>
        <w:t>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2B04A3">
        <w:trPr>
          <w:trHeight w:val="4852"/>
        </w:trPr>
        <w:tc>
          <w:tcPr>
            <w:tcW w:w="5132" w:type="dxa"/>
          </w:tcPr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57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58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</w:t>
            </w:r>
            <w:r w:rsidR="00363313">
              <w:t xml:space="preserve">фіскальна </w:t>
            </w:r>
            <w:r w:rsidRPr="00203A64">
              <w:t>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59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0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1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2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63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64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Налоги и бухгалтерский учет: </w:t>
            </w:r>
            <w:hyperlink r:id="rId65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Право. Україна:</w:t>
            </w:r>
          </w:p>
          <w:p w:rsidR="00047817" w:rsidRPr="00203A64" w:rsidRDefault="00D5648E" w:rsidP="00565F11">
            <w:pPr>
              <w:shd w:val="clear" w:color="auto" w:fill="FFFFFF"/>
              <w:autoSpaceDE w:val="0"/>
              <w:autoSpaceDN w:val="0"/>
              <w:adjustRightInd w:val="0"/>
            </w:pPr>
            <w:hyperlink r:id="rId66" w:history="1">
              <w:r w:rsidR="00047817" w:rsidRPr="00203A64">
                <w:rPr>
                  <w:u w:val="single"/>
                </w:rPr>
                <w:t>www.legal</w:t>
              </w:r>
            </w:hyperlink>
            <w:r w:rsidR="00047817" w:rsidRPr="00203A64">
              <w:t xml:space="preserve">.com. </w:t>
            </w:r>
            <w:proofErr w:type="spellStart"/>
            <w:r w:rsidR="00047817" w:rsidRPr="00203A64">
              <w:t>ua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oqi-bin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rnatrix.ogi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pravo</w:t>
            </w:r>
            <w:proofErr w:type="spellEnd"/>
            <w:r w:rsidR="00047817" w:rsidRPr="00203A64">
              <w:t xml:space="preserve">. </w:t>
            </w:r>
            <w:proofErr w:type="spellStart"/>
            <w:r w:rsidR="00047817" w:rsidRPr="00203A64">
              <w:t>htrnl</w:t>
            </w:r>
            <w:proofErr w:type="spellEnd"/>
          </w:p>
          <w:p w:rsidR="00047817" w:rsidRPr="00203A64" w:rsidRDefault="00047817" w:rsidP="00565F1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  <w:r w:rsidRPr="00203A64">
              <w:t xml:space="preserve">Українське право: </w:t>
            </w:r>
            <w:hyperlink r:id="rId67" w:history="1">
              <w:r w:rsidRPr="00203A64">
                <w:t>www.ukrpravo.com/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047817" w:rsidRPr="00203A64" w:rsidRDefault="00860FC5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інші</w:t>
            </w:r>
          </w:p>
        </w:tc>
      </w:tr>
    </w:tbl>
    <w:p w:rsidR="00A72BF6" w:rsidRPr="00203A64" w:rsidRDefault="00A72BF6" w:rsidP="00640E01">
      <w:pPr>
        <w:jc w:val="both"/>
        <w:rPr>
          <w:sz w:val="22"/>
        </w:rPr>
      </w:pPr>
    </w:p>
    <w:sectPr w:rsidR="00A72BF6" w:rsidRPr="00203A64" w:rsidSect="00E61608">
      <w:footerReference w:type="even" r:id="rId68"/>
      <w:footerReference w:type="default" r:id="rId69"/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61" w:rsidRDefault="00C66361">
      <w:r>
        <w:separator/>
      </w:r>
    </w:p>
  </w:endnote>
  <w:endnote w:type="continuationSeparator" w:id="0">
    <w:p w:rsidR="00C66361" w:rsidRDefault="00C6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41" w:rsidRDefault="00B41D41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1D41" w:rsidRDefault="00B41D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5023"/>
      <w:docPartObj>
        <w:docPartGallery w:val="Page Numbers (Bottom of Page)"/>
        <w:docPartUnique/>
      </w:docPartObj>
    </w:sdtPr>
    <w:sdtEndPr/>
    <w:sdtContent>
      <w:p w:rsidR="00B41D41" w:rsidRDefault="00B41D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8E" w:rsidRPr="00D5648E">
          <w:rPr>
            <w:noProof/>
            <w:lang w:val="ru-RU"/>
          </w:rPr>
          <w:t>7</w:t>
        </w:r>
        <w:r>
          <w:fldChar w:fldCharType="end"/>
        </w:r>
      </w:p>
    </w:sdtContent>
  </w:sdt>
  <w:p w:rsidR="00B41D41" w:rsidRDefault="00B41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61" w:rsidRDefault="00C66361">
      <w:r>
        <w:separator/>
      </w:r>
    </w:p>
  </w:footnote>
  <w:footnote w:type="continuationSeparator" w:id="0">
    <w:p w:rsidR="00C66361" w:rsidRDefault="00C6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875"/>
    <w:multiLevelType w:val="hybridMultilevel"/>
    <w:tmpl w:val="893656C4"/>
    <w:lvl w:ilvl="0" w:tplc="E18EAC8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2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33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5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724D85"/>
    <w:multiLevelType w:val="hybridMultilevel"/>
    <w:tmpl w:val="6F2ED5C2"/>
    <w:lvl w:ilvl="0" w:tplc="E18EAC8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86BF0"/>
    <w:multiLevelType w:val="hybridMultilevel"/>
    <w:tmpl w:val="6A2226A6"/>
    <w:lvl w:ilvl="0" w:tplc="0F687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28"/>
  </w:num>
  <w:num w:numId="5">
    <w:abstractNumId w:val="19"/>
  </w:num>
  <w:num w:numId="6">
    <w:abstractNumId w:val="16"/>
  </w:num>
  <w:num w:numId="7">
    <w:abstractNumId w:val="24"/>
  </w:num>
  <w:num w:numId="8">
    <w:abstractNumId w:val="15"/>
  </w:num>
  <w:num w:numId="9">
    <w:abstractNumId w:val="30"/>
  </w:num>
  <w:num w:numId="10">
    <w:abstractNumId w:val="27"/>
  </w:num>
  <w:num w:numId="11">
    <w:abstractNumId w:val="8"/>
  </w:num>
  <w:num w:numId="12">
    <w:abstractNumId w:val="5"/>
  </w:num>
  <w:num w:numId="13">
    <w:abstractNumId w:val="36"/>
  </w:num>
  <w:num w:numId="14">
    <w:abstractNumId w:val="2"/>
  </w:num>
  <w:num w:numId="15">
    <w:abstractNumId w:val="14"/>
  </w:num>
  <w:num w:numId="16">
    <w:abstractNumId w:val="37"/>
  </w:num>
  <w:num w:numId="17">
    <w:abstractNumId w:val="25"/>
  </w:num>
  <w:num w:numId="18">
    <w:abstractNumId w:val="6"/>
  </w:num>
  <w:num w:numId="19">
    <w:abstractNumId w:val="4"/>
  </w:num>
  <w:num w:numId="20">
    <w:abstractNumId w:val="32"/>
  </w:num>
  <w:num w:numId="21">
    <w:abstractNumId w:val="34"/>
  </w:num>
  <w:num w:numId="22">
    <w:abstractNumId w:val="31"/>
  </w:num>
  <w:num w:numId="23">
    <w:abstractNumId w:val="7"/>
  </w:num>
  <w:num w:numId="24">
    <w:abstractNumId w:val="39"/>
  </w:num>
  <w:num w:numId="25">
    <w:abstractNumId w:val="21"/>
  </w:num>
  <w:num w:numId="26">
    <w:abstractNumId w:val="13"/>
  </w:num>
  <w:num w:numId="27">
    <w:abstractNumId w:val="22"/>
  </w:num>
  <w:num w:numId="28">
    <w:abstractNumId w:val="33"/>
  </w:num>
  <w:num w:numId="29">
    <w:abstractNumId w:val="26"/>
  </w:num>
  <w:num w:numId="30">
    <w:abstractNumId w:val="12"/>
  </w:num>
  <w:num w:numId="31">
    <w:abstractNumId w:val="18"/>
  </w:num>
  <w:num w:numId="32">
    <w:abstractNumId w:val="35"/>
  </w:num>
  <w:num w:numId="33">
    <w:abstractNumId w:val="1"/>
  </w:num>
  <w:num w:numId="34">
    <w:abstractNumId w:val="38"/>
  </w:num>
  <w:num w:numId="35">
    <w:abstractNumId w:val="23"/>
  </w:num>
  <w:num w:numId="36">
    <w:abstractNumId w:val="29"/>
  </w:num>
  <w:num w:numId="37">
    <w:abstractNumId w:val="41"/>
  </w:num>
  <w:num w:numId="38">
    <w:abstractNumId w:val="0"/>
  </w:num>
  <w:num w:numId="39">
    <w:abstractNumId w:val="10"/>
  </w:num>
  <w:num w:numId="40">
    <w:abstractNumId w:val="17"/>
  </w:num>
  <w:num w:numId="41">
    <w:abstractNumId w:val="4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148F8"/>
    <w:rsid w:val="0004032A"/>
    <w:rsid w:val="0004410B"/>
    <w:rsid w:val="00047817"/>
    <w:rsid w:val="00047C1F"/>
    <w:rsid w:val="00063C4C"/>
    <w:rsid w:val="000671F6"/>
    <w:rsid w:val="00071D32"/>
    <w:rsid w:val="00074C06"/>
    <w:rsid w:val="00081146"/>
    <w:rsid w:val="00094835"/>
    <w:rsid w:val="000A713C"/>
    <w:rsid w:val="000B6823"/>
    <w:rsid w:val="000D1C20"/>
    <w:rsid w:val="000E6BF6"/>
    <w:rsid w:val="000F640A"/>
    <w:rsid w:val="00107D7D"/>
    <w:rsid w:val="001170B8"/>
    <w:rsid w:val="001179C2"/>
    <w:rsid w:val="00117A49"/>
    <w:rsid w:val="001404DE"/>
    <w:rsid w:val="00146480"/>
    <w:rsid w:val="00154F2B"/>
    <w:rsid w:val="001610D1"/>
    <w:rsid w:val="0017485A"/>
    <w:rsid w:val="001828BE"/>
    <w:rsid w:val="001A664A"/>
    <w:rsid w:val="001E5977"/>
    <w:rsid w:val="001E675E"/>
    <w:rsid w:val="00203A64"/>
    <w:rsid w:val="0021413B"/>
    <w:rsid w:val="00222809"/>
    <w:rsid w:val="00224D0F"/>
    <w:rsid w:val="00225DE8"/>
    <w:rsid w:val="00242728"/>
    <w:rsid w:val="002427C6"/>
    <w:rsid w:val="002453A1"/>
    <w:rsid w:val="002537B8"/>
    <w:rsid w:val="00271982"/>
    <w:rsid w:val="00281384"/>
    <w:rsid w:val="00285F19"/>
    <w:rsid w:val="002900BD"/>
    <w:rsid w:val="0029078F"/>
    <w:rsid w:val="00292132"/>
    <w:rsid w:val="002B04A3"/>
    <w:rsid w:val="002C47FA"/>
    <w:rsid w:val="002E7623"/>
    <w:rsid w:val="002F3EF0"/>
    <w:rsid w:val="002F79BF"/>
    <w:rsid w:val="003023FF"/>
    <w:rsid w:val="00302D26"/>
    <w:rsid w:val="003153E1"/>
    <w:rsid w:val="00325ECB"/>
    <w:rsid w:val="003521C2"/>
    <w:rsid w:val="00361173"/>
    <w:rsid w:val="003628F1"/>
    <w:rsid w:val="00363313"/>
    <w:rsid w:val="00373739"/>
    <w:rsid w:val="00375D99"/>
    <w:rsid w:val="00395FB3"/>
    <w:rsid w:val="00397628"/>
    <w:rsid w:val="003D0728"/>
    <w:rsid w:val="003D35CE"/>
    <w:rsid w:val="003D60EE"/>
    <w:rsid w:val="003F2AC6"/>
    <w:rsid w:val="003F6EFB"/>
    <w:rsid w:val="004216A9"/>
    <w:rsid w:val="0042600E"/>
    <w:rsid w:val="0043468B"/>
    <w:rsid w:val="0043666A"/>
    <w:rsid w:val="00450A03"/>
    <w:rsid w:val="00454B84"/>
    <w:rsid w:val="004A56E9"/>
    <w:rsid w:val="004D0B12"/>
    <w:rsid w:val="004D2694"/>
    <w:rsid w:val="004D5A5D"/>
    <w:rsid w:val="004F116F"/>
    <w:rsid w:val="00501E4E"/>
    <w:rsid w:val="00511E61"/>
    <w:rsid w:val="005126C1"/>
    <w:rsid w:val="00527AB5"/>
    <w:rsid w:val="00530796"/>
    <w:rsid w:val="005512B1"/>
    <w:rsid w:val="00561CF6"/>
    <w:rsid w:val="0056407F"/>
    <w:rsid w:val="00565F11"/>
    <w:rsid w:val="00566EE2"/>
    <w:rsid w:val="005713A5"/>
    <w:rsid w:val="005752F5"/>
    <w:rsid w:val="00580E12"/>
    <w:rsid w:val="005861BE"/>
    <w:rsid w:val="005A7AE0"/>
    <w:rsid w:val="005B21E1"/>
    <w:rsid w:val="005C08A9"/>
    <w:rsid w:val="005D116C"/>
    <w:rsid w:val="005D48FB"/>
    <w:rsid w:val="005E713D"/>
    <w:rsid w:val="00602E22"/>
    <w:rsid w:val="00625503"/>
    <w:rsid w:val="00640E01"/>
    <w:rsid w:val="00641A9B"/>
    <w:rsid w:val="00646FA8"/>
    <w:rsid w:val="006516C6"/>
    <w:rsid w:val="0066725F"/>
    <w:rsid w:val="00671668"/>
    <w:rsid w:val="006747D1"/>
    <w:rsid w:val="00686933"/>
    <w:rsid w:val="0069322C"/>
    <w:rsid w:val="006A01D8"/>
    <w:rsid w:val="006A29C5"/>
    <w:rsid w:val="006A353A"/>
    <w:rsid w:val="006A44DC"/>
    <w:rsid w:val="006A4876"/>
    <w:rsid w:val="006B4C56"/>
    <w:rsid w:val="006B511C"/>
    <w:rsid w:val="006B60CF"/>
    <w:rsid w:val="006C1F65"/>
    <w:rsid w:val="006E1D0E"/>
    <w:rsid w:val="006E58BA"/>
    <w:rsid w:val="006E6C69"/>
    <w:rsid w:val="006E7ACB"/>
    <w:rsid w:val="00700749"/>
    <w:rsid w:val="007B13AD"/>
    <w:rsid w:val="007B5C43"/>
    <w:rsid w:val="007F0906"/>
    <w:rsid w:val="007F4B82"/>
    <w:rsid w:val="007F7E19"/>
    <w:rsid w:val="00804E96"/>
    <w:rsid w:val="00820586"/>
    <w:rsid w:val="00822ACA"/>
    <w:rsid w:val="00824FD3"/>
    <w:rsid w:val="00825978"/>
    <w:rsid w:val="0082709D"/>
    <w:rsid w:val="00834A28"/>
    <w:rsid w:val="008355B1"/>
    <w:rsid w:val="00842B3E"/>
    <w:rsid w:val="00860FC5"/>
    <w:rsid w:val="00881CBF"/>
    <w:rsid w:val="00884C8D"/>
    <w:rsid w:val="008A475A"/>
    <w:rsid w:val="008B0F18"/>
    <w:rsid w:val="008C32D5"/>
    <w:rsid w:val="008C6B96"/>
    <w:rsid w:val="008D3EA9"/>
    <w:rsid w:val="008D5055"/>
    <w:rsid w:val="0090151F"/>
    <w:rsid w:val="00904D38"/>
    <w:rsid w:val="009153BE"/>
    <w:rsid w:val="00923465"/>
    <w:rsid w:val="0093342F"/>
    <w:rsid w:val="00935826"/>
    <w:rsid w:val="009446EE"/>
    <w:rsid w:val="0095427A"/>
    <w:rsid w:val="00955BC4"/>
    <w:rsid w:val="00964C7B"/>
    <w:rsid w:val="009854A3"/>
    <w:rsid w:val="009967FA"/>
    <w:rsid w:val="009A0F96"/>
    <w:rsid w:val="009B5742"/>
    <w:rsid w:val="009E39B5"/>
    <w:rsid w:val="009E48A7"/>
    <w:rsid w:val="009F5BB4"/>
    <w:rsid w:val="00A077EA"/>
    <w:rsid w:val="00A129B6"/>
    <w:rsid w:val="00A178BC"/>
    <w:rsid w:val="00A5213D"/>
    <w:rsid w:val="00A72131"/>
    <w:rsid w:val="00A72BF6"/>
    <w:rsid w:val="00A77D9D"/>
    <w:rsid w:val="00A811FA"/>
    <w:rsid w:val="00A84884"/>
    <w:rsid w:val="00AA0F19"/>
    <w:rsid w:val="00AB77BD"/>
    <w:rsid w:val="00AC14F6"/>
    <w:rsid w:val="00AD3A29"/>
    <w:rsid w:val="00AD5A03"/>
    <w:rsid w:val="00AE5740"/>
    <w:rsid w:val="00AE7568"/>
    <w:rsid w:val="00AF2F9D"/>
    <w:rsid w:val="00B06855"/>
    <w:rsid w:val="00B41D41"/>
    <w:rsid w:val="00B45CC8"/>
    <w:rsid w:val="00B61545"/>
    <w:rsid w:val="00B641CF"/>
    <w:rsid w:val="00B6587F"/>
    <w:rsid w:val="00BA51EB"/>
    <w:rsid w:val="00BA70EC"/>
    <w:rsid w:val="00BB2721"/>
    <w:rsid w:val="00BC4D36"/>
    <w:rsid w:val="00BD151C"/>
    <w:rsid w:val="00BF4388"/>
    <w:rsid w:val="00BF4F33"/>
    <w:rsid w:val="00C01146"/>
    <w:rsid w:val="00C01F62"/>
    <w:rsid w:val="00C02E71"/>
    <w:rsid w:val="00C073C8"/>
    <w:rsid w:val="00C23915"/>
    <w:rsid w:val="00C33E5A"/>
    <w:rsid w:val="00C51793"/>
    <w:rsid w:val="00C54109"/>
    <w:rsid w:val="00C604F2"/>
    <w:rsid w:val="00C66361"/>
    <w:rsid w:val="00C72E51"/>
    <w:rsid w:val="00C87CE6"/>
    <w:rsid w:val="00CE2CDD"/>
    <w:rsid w:val="00CF2AC0"/>
    <w:rsid w:val="00D0366F"/>
    <w:rsid w:val="00D047CA"/>
    <w:rsid w:val="00D154ED"/>
    <w:rsid w:val="00D1688B"/>
    <w:rsid w:val="00D278BC"/>
    <w:rsid w:val="00D36EB6"/>
    <w:rsid w:val="00D5150A"/>
    <w:rsid w:val="00D5648E"/>
    <w:rsid w:val="00D67228"/>
    <w:rsid w:val="00D727E2"/>
    <w:rsid w:val="00D7516B"/>
    <w:rsid w:val="00D778B8"/>
    <w:rsid w:val="00D81FC4"/>
    <w:rsid w:val="00DA2FF4"/>
    <w:rsid w:val="00DA3534"/>
    <w:rsid w:val="00DA5B16"/>
    <w:rsid w:val="00DA6A43"/>
    <w:rsid w:val="00DA79CB"/>
    <w:rsid w:val="00DB4AE7"/>
    <w:rsid w:val="00DC1E8B"/>
    <w:rsid w:val="00DC5996"/>
    <w:rsid w:val="00DD24D9"/>
    <w:rsid w:val="00DD5DFE"/>
    <w:rsid w:val="00DE291C"/>
    <w:rsid w:val="00DF0C56"/>
    <w:rsid w:val="00DF2F97"/>
    <w:rsid w:val="00DF6790"/>
    <w:rsid w:val="00E02B50"/>
    <w:rsid w:val="00E067B5"/>
    <w:rsid w:val="00E11A9A"/>
    <w:rsid w:val="00E242E1"/>
    <w:rsid w:val="00E40B4F"/>
    <w:rsid w:val="00E47294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A0E66"/>
    <w:rsid w:val="00EC54CE"/>
    <w:rsid w:val="00EE1AF7"/>
    <w:rsid w:val="00EF6A22"/>
    <w:rsid w:val="00F122EB"/>
    <w:rsid w:val="00F220DB"/>
    <w:rsid w:val="00F255E3"/>
    <w:rsid w:val="00F26532"/>
    <w:rsid w:val="00F7727B"/>
    <w:rsid w:val="00F9712C"/>
    <w:rsid w:val="00FB1BE1"/>
    <w:rsid w:val="00FB4318"/>
    <w:rsid w:val="00FC0E16"/>
    <w:rsid w:val="00FD27CA"/>
    <w:rsid w:val="00FD4C7D"/>
    <w:rsid w:val="00FE03B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5205-17" TargetMode="External"/><Relationship Id="rId21" Type="http://schemas.openxmlformats.org/officeDocument/2006/relationships/hyperlink" Target="http://zakon4.rada.gov.ua/laws/show/1378-15" TargetMode="External"/><Relationship Id="rId42" Type="http://schemas.openxmlformats.org/officeDocument/2006/relationships/hyperlink" Target="https://zakon.rada.gov.ua/laws/show/z0433-01" TargetMode="External"/><Relationship Id="rId47" Type="http://schemas.openxmlformats.org/officeDocument/2006/relationships/hyperlink" Target="https://zakon.rada.gov.ua/%20rada/%20show/v0390555-09" TargetMode="External"/><Relationship Id="rId63" Type="http://schemas.openxmlformats.org/officeDocument/2006/relationships/hyperlink" Target="http://www.liga.net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664-14" TargetMode="External"/><Relationship Id="rId29" Type="http://schemas.openxmlformats.org/officeDocument/2006/relationships/hyperlink" Target="https://zakon.rada.gov.ua/laws/show/1955-15" TargetMode="Externa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s://zakon.rada.gov.ua/laws/show/71-19" TargetMode="External"/><Relationship Id="rId32" Type="http://schemas.openxmlformats.org/officeDocument/2006/relationships/hyperlink" Target="http://search.ligazakon.ua/l_doc2.nsf/link1/FIN25473.html" TargetMode="External"/><Relationship Id="rId37" Type="http://schemas.openxmlformats.org/officeDocument/2006/relationships/hyperlink" Target="https://zakon.rada.gov.ua/laws/show/843-2013-%D1%80" TargetMode="External"/><Relationship Id="rId40" Type="http://schemas.openxmlformats.org/officeDocument/2006/relationships/hyperlink" Target="https://zakon.rada.gov.ua/laws/show/z1456-05" TargetMode="External"/><Relationship Id="rId45" Type="http://schemas.openxmlformats.org/officeDocument/2006/relationships/hyperlink" Target="https://zakon.rada.gov.ua/laws/show/z0765-05" TargetMode="External"/><Relationship Id="rId53" Type="http://schemas.openxmlformats.org/officeDocument/2006/relationships/hyperlink" Target="http://westudents.com.ua/knigi/605-organzatsya-gotelnogo-obslugovuvannyamalska-mp.html" TargetMode="External"/><Relationship Id="rId58" Type="http://schemas.openxmlformats.org/officeDocument/2006/relationships/hyperlink" Target="http://www.rada.gov.ua/" TargetMode="External"/><Relationship Id="rId66" Type="http://schemas.openxmlformats.org/officeDocument/2006/relationships/hyperlink" Target="http://www.lega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rada.gov.ua/" TargetMode="External"/><Relationship Id="rId19" Type="http://schemas.openxmlformats.org/officeDocument/2006/relationships/hyperlink" Target="https://zakon.rada.gov.ua/%20laws/show/2164-19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1378-15" TargetMode="External"/><Relationship Id="rId27" Type="http://schemas.openxmlformats.org/officeDocument/2006/relationships/hyperlink" Target="https://zakon.rada.gov.ua/laws/show/3682-12" TargetMode="External"/><Relationship Id="rId30" Type="http://schemas.openxmlformats.org/officeDocument/2006/relationships/hyperlink" Target="https://zakon.rada.gov.ua/laws/show/2344-14" TargetMode="External"/><Relationship Id="rId35" Type="http://schemas.openxmlformats.org/officeDocument/2006/relationships/hyperlink" Target="http://search.ligazakon.ua/l_doc2.nsf/link1/KP060297.html" TargetMode="External"/><Relationship Id="rId43" Type="http://schemas.openxmlformats.org/officeDocument/2006/relationships/hyperlink" Target="https://zakon.rada.gov.ua/laws/show/z0515-00" TargetMode="External"/><Relationship Id="rId48" Type="http://schemas.openxmlformats.org/officeDocument/2006/relationships/hyperlink" Target="https://zakon.rada.gov.ua/rada/show/v0132555-01/ed20051031/%20find?text=%C2%E8%F2%25%20F0%E0%25%20F2%E8+%ED%E0+%E7%E1%F3%F2" TargetMode="External"/><Relationship Id="rId56" Type="http://schemas.openxmlformats.org/officeDocument/2006/relationships/hyperlink" Target="http://ata.ucci.org.ua/ua/start/default.html" TargetMode="External"/><Relationship Id="rId64" Type="http://schemas.openxmlformats.org/officeDocument/2006/relationships/hyperlink" Target="http://www.nau.kiev.ua/" TargetMode="Externa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tourism-book.com/pbooks/book-25/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laws/show/3353-12" TargetMode="External"/><Relationship Id="rId25" Type="http://schemas.openxmlformats.org/officeDocument/2006/relationships/hyperlink" Target="https://zakon.rada.gov.ua/laws/show/324/95-%D0%B2%D1%80" TargetMode="External"/><Relationship Id="rId33" Type="http://schemas.openxmlformats.org/officeDocument/2006/relationships/hyperlink" Target="https://ips.ligazakon.net/document/reg9012?an=148&amp;ed=2009_10_19" TargetMode="External"/><Relationship Id="rId38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s://zakon.rada.gov.ua/laws/show/z0893-99" TargetMode="External"/><Relationship Id="rId59" Type="http://schemas.openxmlformats.org/officeDocument/2006/relationships/hyperlink" Target="http://www.rada.gov.ua/" TargetMode="External"/><Relationship Id="rId67" Type="http://schemas.openxmlformats.org/officeDocument/2006/relationships/hyperlink" Target="http://www.ukrpravo.com/" TargetMode="External"/><Relationship Id="rId20" Type="http://schemas.openxmlformats.org/officeDocument/2006/relationships/hyperlink" Target="https://zakon.rada.gov.ua/%20laws/show/1877-15" TargetMode="External"/><Relationship Id="rId41" Type="http://schemas.openxmlformats.org/officeDocument/2006/relationships/hyperlink" Target="https://zakon.rada.gov.ua/laws/show/z0027-00" TargetMode="External"/><Relationship Id="rId54" Type="http://schemas.openxmlformats.org/officeDocument/2006/relationships/hyperlink" Target="https://buklib.net/books/21902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687-14" TargetMode="External"/><Relationship Id="rId23" Type="http://schemas.openxmlformats.org/officeDocument/2006/relationships/hyperlink" Target="http://zakon4.rada.gov.ua/laws/show/71-19" TargetMode="External"/><Relationship Id="rId28" Type="http://schemas.openxmlformats.org/officeDocument/2006/relationships/hyperlink" Target="https://zakon.rada.gov.ua/laws/show/1906-15" TargetMode="External"/><Relationship Id="rId36" Type="http://schemas.openxmlformats.org/officeDocument/2006/relationships/hyperlink" Target="https://zakon.rada.gov.ua/laws/show/297-2006-%D0%BF" TargetMode="External"/><Relationship Id="rId49" Type="http://schemas.openxmlformats.org/officeDocument/2006/relationships/hyperlink" Target="http://sfs.gov.ua/podatki-ta-zbori/zagalnoderjavni-podatki/aktsizniy-podatok/listi-dps/179767.html" TargetMode="External"/><Relationship Id="rId57" Type="http://schemas.openxmlformats.org/officeDocument/2006/relationships/hyperlink" Target="http://www.rada.gov.ua/" TargetMode="External"/><Relationship Id="rId10" Type="http://schemas.openxmlformats.org/officeDocument/2006/relationships/hyperlink" Target="https://zakon.rada.gov.ua/laws/show/2755-17" TargetMode="External"/><Relationship Id="rId31" Type="http://schemas.openxmlformats.org/officeDocument/2006/relationships/hyperlink" Target="https://zakon.rada.gov.ua/laws/show/z1686-13" TargetMode="External"/><Relationship Id="rId44" Type="http://schemas.openxmlformats.org/officeDocument/2006/relationships/hyperlink" Target="https://ips.ligazakon.net/document/fin2209?an=377&amp;ed=2000_10_13" TargetMode="External"/><Relationship Id="rId52" Type="http://schemas.openxmlformats.org/officeDocument/2006/relationships/hyperlink" Target="https://dt-kt.net/books/book-14/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basa.tav.khark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996-14" TargetMode="External"/><Relationship Id="rId39" Type="http://schemas.openxmlformats.org/officeDocument/2006/relationships/hyperlink" Target="https://zakon.rada.gov.ua/laws/show/z0751-99" TargetMode="External"/><Relationship Id="rId34" Type="http://schemas.openxmlformats.org/officeDocument/2006/relationships/hyperlink" Target="https://zakon.rada.gov.ua/laws/show/668-2005-%D0%BF" TargetMode="External"/><Relationship Id="rId50" Type="http://schemas.openxmlformats.org/officeDocument/2006/relationships/hyperlink" Target="https://ips.ligazakon.net/document/me02094?an=1140&amp;ed=2010_03_02" TargetMode="External"/><Relationship Id="rId55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316B-5C0A-4286-A5DE-68E0F198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10</Pages>
  <Words>18210</Words>
  <Characters>10380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149</cp:revision>
  <cp:lastPrinted>2018-09-04T12:53:00Z</cp:lastPrinted>
  <dcterms:created xsi:type="dcterms:W3CDTF">2016-09-12T07:45:00Z</dcterms:created>
  <dcterms:modified xsi:type="dcterms:W3CDTF">2020-09-23T13:52:00Z</dcterms:modified>
</cp:coreProperties>
</file>