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C" w:rsidRDefault="001165EC">
      <w:pPr>
        <w:rPr>
          <w:rFonts w:ascii="Times New Roman"/>
          <w:sz w:val="24"/>
        </w:rPr>
      </w:pPr>
    </w:p>
    <w:p w:rsidR="001165EC" w:rsidRDefault="001165EC">
      <w:pPr>
        <w:suppressAutoHyphens/>
        <w:jc w:val="right"/>
        <w:rPr>
          <w:rFonts w:ascii="Times New Roman"/>
          <w:b/>
          <w:i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36"/>
        <w:gridCol w:w="7243"/>
      </w:tblGrid>
      <w:tr w:rsidR="001165EC" w:rsidRPr="0003792A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5EC" w:rsidRPr="0003792A" w:rsidRDefault="001165EC">
            <w:pPr>
              <w:suppressAutoHyphens/>
              <w:jc w:val="center"/>
            </w:pPr>
            <w:r w:rsidRPr="0003792A">
              <w:object w:dxaOrig="2024" w:dyaOrig="2470">
                <v:rect id="rectole0000000000" o:spid="_x0000_i1025" style="width:101.25pt;height:123.75pt" o:ole="" o:preferrelative="t" stroked="f">
                  <v:imagedata r:id="rId5" o:title=""/>
                </v:rect>
                <o:OLEObject Type="Embed" ProgID="StaticMetafile" ShapeID="rectole0000000000" DrawAspect="Content" ObjectID="_1662272186" r:id="rId6"/>
              </w:object>
            </w:r>
          </w:p>
        </w:tc>
        <w:tc>
          <w:tcPr>
            <w:tcW w:w="724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5EC" w:rsidRPr="00C52A6B" w:rsidRDefault="001165E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2A6B">
              <w:rPr>
                <w:rFonts w:ascii="Times New Roman" w:hAnsi="Times New Roman"/>
                <w:b/>
                <w:sz w:val="24"/>
              </w:rPr>
              <w:t>МІНІСТЕРСТВО ОСВІТИ І НАУКИ УКРАЇНИ</w:t>
            </w:r>
          </w:p>
          <w:p w:rsidR="001165EC" w:rsidRPr="00C52A6B" w:rsidRDefault="001165E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2A6B">
              <w:rPr>
                <w:rFonts w:ascii="Times New Roman" w:hAnsi="Times New Roman"/>
                <w:b/>
                <w:sz w:val="24"/>
              </w:rPr>
              <w:t>ЛЬВІВСЬКИЙ НАЦІОНАЛЬНИЙ УНІВЕРСИТЕТ ІМЕНІ ІВАНА ФРАНКА</w:t>
            </w:r>
          </w:p>
          <w:p w:rsidR="001165EC" w:rsidRPr="00C52A6B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C52A6B">
              <w:rPr>
                <w:rFonts w:ascii="Times New Roman" w:hAnsi="Times New Roman"/>
                <w:b/>
                <w:sz w:val="24"/>
              </w:rPr>
              <w:t>ФАКУЛЬТЕТ УПРАВЛІННЯ ФІНАНСАМИ ТА БІЗНЕСУ</w:t>
            </w:r>
          </w:p>
          <w:p w:rsidR="001165EC" w:rsidRPr="00C52A6B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65EC" w:rsidRPr="0003792A" w:rsidRDefault="001165EC">
            <w:pPr>
              <w:jc w:val="center"/>
              <w:rPr>
                <w:rFonts w:ascii="Times New Roman"/>
                <w:b/>
                <w:sz w:val="24"/>
              </w:rPr>
            </w:pPr>
          </w:p>
          <w:p w:rsidR="001165EC" w:rsidRPr="00C52A6B" w:rsidRDefault="001165E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C52A6B">
              <w:rPr>
                <w:rFonts w:ascii="Times New Roman" w:hAnsi="Times New Roman"/>
                <w:b/>
                <w:sz w:val="24"/>
              </w:rPr>
              <w:t>ЗАТВЕРДЖЕНО</w:t>
            </w:r>
          </w:p>
          <w:p w:rsidR="001165EC" w:rsidRDefault="001165EC">
            <w:pPr>
              <w:jc w:val="right"/>
              <w:rPr>
                <w:rFonts w:ascii="Times New Roman" w:hAnsi="Times New Roman"/>
                <w:b/>
                <w:sz w:val="24"/>
                <w:lang w:val="uk-UA"/>
              </w:rPr>
            </w:pPr>
            <w:r w:rsidRPr="00C52A6B">
              <w:rPr>
                <w:rFonts w:ascii="Times New Roman" w:hAnsi="Times New Roman"/>
                <w:b/>
                <w:sz w:val="24"/>
              </w:rPr>
              <w:t>на за</w:t>
            </w:r>
            <w:r>
              <w:rPr>
                <w:rFonts w:ascii="Times New Roman" w:hAnsi="Times New Roman"/>
                <w:b/>
                <w:sz w:val="24"/>
              </w:rPr>
              <w:t xml:space="preserve">сіданні кафедри </w:t>
            </w:r>
          </w:p>
          <w:p w:rsidR="001165EC" w:rsidRPr="00E67928" w:rsidRDefault="001165EC">
            <w:pPr>
              <w:jc w:val="right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обліку</w:t>
            </w:r>
            <w:r w:rsidRPr="00C52A6B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анал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</w:rPr>
              <w:t>зу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і контролю</w:t>
            </w:r>
          </w:p>
          <w:p w:rsidR="001165EC" w:rsidRPr="00C52A6B" w:rsidRDefault="001165E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протокол  № 1 від “2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”  серпня 20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  <w:r w:rsidRPr="00C52A6B">
              <w:rPr>
                <w:rFonts w:ascii="Times New Roman" w:hAnsi="Times New Roman"/>
                <w:b/>
                <w:sz w:val="24"/>
              </w:rPr>
              <w:t xml:space="preserve"> р.</w:t>
            </w:r>
          </w:p>
          <w:p w:rsidR="001165EC" w:rsidRPr="00C52A6B" w:rsidRDefault="001165E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В.о. з</w:t>
            </w:r>
            <w:r w:rsidRPr="00C52A6B">
              <w:rPr>
                <w:rFonts w:ascii="Times New Roman" w:hAnsi="Times New Roman"/>
                <w:b/>
                <w:sz w:val="24"/>
              </w:rPr>
              <w:t xml:space="preserve">ав. кафедри _____ 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C52A6B">
              <w:rPr>
                <w:rFonts w:ascii="Times New Roman" w:hAnsi="Times New Roman"/>
                <w:b/>
                <w:sz w:val="24"/>
              </w:rPr>
              <w:t>Романів Є.М._______________</w:t>
            </w:r>
          </w:p>
          <w:p w:rsidR="001165EC" w:rsidRPr="00C52A6B" w:rsidRDefault="001165EC">
            <w:pPr>
              <w:rPr>
                <w:rFonts w:ascii="Times New Roman" w:hAnsi="Times New Roman"/>
                <w:sz w:val="18"/>
              </w:rPr>
            </w:pPr>
            <w:r w:rsidRPr="00C52A6B">
              <w:rPr>
                <w:rFonts w:ascii="Times New Roman" w:hAnsi="Times New Roman"/>
                <w:sz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C52A6B">
              <w:rPr>
                <w:rFonts w:ascii="Times New Roman" w:hAnsi="Times New Roman"/>
                <w:sz w:val="20"/>
              </w:rPr>
              <w:t xml:space="preserve">  </w:t>
            </w:r>
            <w:r w:rsidRPr="00C52A6B">
              <w:rPr>
                <w:rFonts w:ascii="Times New Roman" w:hAnsi="Times New Roman"/>
                <w:sz w:val="18"/>
              </w:rPr>
              <w:t>(підпис)          (прізвище, ім’я, по батькові)</w:t>
            </w:r>
          </w:p>
          <w:p w:rsidR="001165EC" w:rsidRPr="00C52A6B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65EC" w:rsidRPr="0003792A" w:rsidRDefault="001165EC">
            <w:pPr>
              <w:suppressAutoHyphens/>
              <w:rPr>
                <w:rFonts w:ascii="Times New Roman"/>
                <w:sz w:val="24"/>
              </w:rPr>
            </w:pPr>
          </w:p>
          <w:p w:rsidR="001165EC" w:rsidRPr="0003792A" w:rsidRDefault="001165EC">
            <w:pPr>
              <w:suppressAutoHyphens/>
              <w:rPr>
                <w:rFonts w:ascii="Times New Roman"/>
                <w:sz w:val="24"/>
              </w:rPr>
            </w:pPr>
          </w:p>
          <w:p w:rsidR="001165EC" w:rsidRPr="00E67928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ПЛАНИ СЕМІНАРСЬКИХ ЗАНЯТЬ</w:t>
            </w:r>
          </w:p>
          <w:p w:rsidR="001165EC" w:rsidRPr="00E67928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І МЕТОДИЧНІ РЕКОМЕНДАЦІЇ</w:t>
            </w:r>
          </w:p>
          <w:p w:rsidR="001165EC" w:rsidRPr="00E67928" w:rsidRDefault="001165EC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ЩОДО ЇХ ПРОВЕДЕННЯ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З НАВЧАЛЬНОЇ ДИСЦИПЛІНИ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  <w:u w:val="single"/>
              </w:rPr>
              <w:t xml:space="preserve">БУХГАЛТЕРСЬКИЙ ОБЛІК 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  <w:u w:val="single"/>
              </w:rPr>
              <w:t>(ЗАГАЛЬНА ТЕОРІЯ)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E67928">
              <w:rPr>
                <w:rFonts w:ascii="Times New Roman" w:hAnsi="Times New Roman"/>
                <w:sz w:val="24"/>
              </w:rPr>
              <w:t>(назва навчальної дисципліни)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 xml:space="preserve">галузь знань: </w:t>
            </w:r>
            <w:r w:rsidRPr="00E67928">
              <w:rPr>
                <w:rFonts w:ascii="Times New Roman" w:hAnsi="Times New Roman"/>
                <w:sz w:val="24"/>
                <w:u w:val="single"/>
              </w:rPr>
              <w:t>07 «Управління та адміністрування»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E67928">
              <w:rPr>
                <w:rFonts w:ascii="Times New Roman" w:hAnsi="Times New Roman"/>
                <w:sz w:val="24"/>
              </w:rPr>
              <w:t xml:space="preserve">                                (шифр та найменування галузі знань)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спеціальність:</w:t>
            </w:r>
            <w:r w:rsidRPr="00E67928">
              <w:rPr>
                <w:rFonts w:ascii="Times New Roman" w:hAnsi="Times New Roman"/>
                <w:sz w:val="24"/>
              </w:rPr>
              <w:t xml:space="preserve"> </w:t>
            </w:r>
            <w:r w:rsidRPr="00E67928">
              <w:rPr>
                <w:rFonts w:ascii="Times New Roman" w:hAnsi="Times New Roman"/>
                <w:sz w:val="24"/>
                <w:u w:val="single"/>
              </w:rPr>
              <w:t>071 «Облік і оподаткування»</w:t>
            </w:r>
          </w:p>
          <w:p w:rsidR="001165EC" w:rsidRPr="00E67928" w:rsidRDefault="001165EC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E67928">
              <w:rPr>
                <w:rFonts w:ascii="Times New Roman" w:hAnsi="Times New Roman"/>
                <w:sz w:val="24"/>
              </w:rPr>
              <w:t xml:space="preserve">                              (код та найменування спеціальності)</w:t>
            </w:r>
          </w:p>
          <w:p w:rsidR="001165EC" w:rsidRPr="00E67928" w:rsidRDefault="001165EC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спеціалізація:</w:t>
            </w:r>
            <w:r w:rsidRPr="00E67928">
              <w:rPr>
                <w:rFonts w:ascii="Times New Roman" w:hAnsi="Times New Roman"/>
                <w:sz w:val="24"/>
              </w:rPr>
              <w:t xml:space="preserve">  </w:t>
            </w:r>
            <w:r w:rsidRPr="00E67928">
              <w:rPr>
                <w:rFonts w:ascii="Times New Roman" w:hAnsi="Times New Roman"/>
                <w:sz w:val="24"/>
                <w:u w:val="single"/>
              </w:rPr>
              <w:t xml:space="preserve">Облік, аналіз та фінансові розслідування </w:t>
            </w:r>
          </w:p>
          <w:p w:rsidR="001165EC" w:rsidRPr="00E67928" w:rsidRDefault="001165EC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E67928">
              <w:rPr>
                <w:rFonts w:ascii="Times New Roman" w:hAnsi="Times New Roman"/>
                <w:sz w:val="24"/>
              </w:rPr>
              <w:t xml:space="preserve">                                     (найменування спеціалізації)</w:t>
            </w:r>
          </w:p>
          <w:p w:rsidR="001165EC" w:rsidRPr="00E67928" w:rsidRDefault="001165EC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освітній ступінь:</w:t>
            </w:r>
            <w:r w:rsidRPr="00E67928">
              <w:rPr>
                <w:rFonts w:ascii="Times New Roman" w:hAnsi="Times New Roman"/>
                <w:sz w:val="24"/>
              </w:rPr>
              <w:t xml:space="preserve"> </w:t>
            </w:r>
            <w:r w:rsidRPr="00E67928">
              <w:rPr>
                <w:rFonts w:ascii="Times New Roman" w:hAnsi="Times New Roman"/>
                <w:sz w:val="24"/>
                <w:u w:val="single"/>
              </w:rPr>
              <w:t>бакалавр</w:t>
            </w:r>
          </w:p>
          <w:p w:rsidR="001165EC" w:rsidRPr="00E67928" w:rsidRDefault="001165EC">
            <w:pPr>
              <w:tabs>
                <w:tab w:val="left" w:pos="3180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E67928">
              <w:rPr>
                <w:rFonts w:ascii="Times New Roman" w:hAnsi="Times New Roman"/>
                <w:sz w:val="24"/>
              </w:rPr>
              <w:t xml:space="preserve">                            (бакалавр, магістр)</w:t>
            </w:r>
          </w:p>
          <w:p w:rsidR="001165EC" w:rsidRPr="00E67928" w:rsidRDefault="001165EC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  <w:p w:rsidR="001165EC" w:rsidRPr="00E67928" w:rsidRDefault="001165EC" w:rsidP="004548EB">
            <w:pPr>
              <w:suppressAutoHyphens/>
              <w:jc w:val="right"/>
              <w:rPr>
                <w:rFonts w:ascii="Times New Roman" w:hAnsi="Times New Roman"/>
                <w:b/>
                <w:sz w:val="24"/>
              </w:rPr>
            </w:pPr>
            <w:r w:rsidRPr="00E67928">
              <w:rPr>
                <w:rFonts w:ascii="Times New Roman" w:hAnsi="Times New Roman"/>
                <w:b/>
                <w:sz w:val="24"/>
              </w:rPr>
              <w:t>Укладач:</w:t>
            </w:r>
          </w:p>
          <w:p w:rsidR="001165EC" w:rsidRPr="00E67928" w:rsidRDefault="001165EC">
            <w:pPr>
              <w:suppressAutoHyphens/>
              <w:ind w:left="2880"/>
              <w:rPr>
                <w:rFonts w:ascii="Times New Roman" w:hAnsi="Times New Roman"/>
                <w:b/>
                <w:sz w:val="24"/>
              </w:rPr>
            </w:pPr>
          </w:p>
          <w:p w:rsidR="001165EC" w:rsidRDefault="001165EC" w:rsidP="000E6118">
            <w:pPr>
              <w:suppressAutoHyphens/>
              <w:ind w:left="2727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E67928">
              <w:rPr>
                <w:rFonts w:ascii="Times New Roman" w:hAnsi="Times New Roman"/>
                <w:sz w:val="24"/>
                <w:u w:val="single"/>
              </w:rPr>
              <w:t>Гончарук С. М.,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доцент кафедри облі</w:t>
            </w:r>
            <w:r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ку, аналізу і контролю, </w:t>
            </w:r>
            <w:r w:rsidRPr="00E67928">
              <w:rPr>
                <w:rFonts w:ascii="Times New Roman" w:hAnsi="Times New Roman"/>
                <w:sz w:val="24"/>
                <w:u w:val="single"/>
              </w:rPr>
              <w:t xml:space="preserve"> к.е.н., доцент</w:t>
            </w:r>
          </w:p>
          <w:p w:rsidR="001165EC" w:rsidRPr="000E6118" w:rsidRDefault="001165EC" w:rsidP="000E6118">
            <w:pPr>
              <w:suppressAutoHyphens/>
              <w:ind w:left="2727"/>
              <w:rPr>
                <w:rFonts w:ascii="Times New Roman" w:hAnsi="Times New Roman"/>
                <w:sz w:val="24"/>
                <w:u w:val="single"/>
              </w:rPr>
            </w:pPr>
            <w:r w:rsidRPr="003603D8">
              <w:rPr>
                <w:rFonts w:ascii="Times New Roman" w:hAnsi="Times New Roman"/>
                <w:sz w:val="20"/>
                <w:szCs w:val="20"/>
              </w:rPr>
              <w:t>(ПІБ, посада, науковий ступінь, вчене звання)</w:t>
            </w:r>
          </w:p>
          <w:p w:rsidR="001165EC" w:rsidRDefault="001165EC" w:rsidP="00C434A4">
            <w:pPr>
              <w:suppressAutoHyphens/>
              <w:jc w:val="center"/>
              <w:rPr>
                <w:rFonts w:ascii="Times New Roman"/>
                <w:b/>
                <w:sz w:val="24"/>
                <w:lang w:val="uk-UA"/>
              </w:rPr>
            </w:pPr>
          </w:p>
          <w:p w:rsidR="001165EC" w:rsidRDefault="001165EC" w:rsidP="00C434A4">
            <w:pPr>
              <w:suppressAutoHyphens/>
              <w:jc w:val="center"/>
              <w:rPr>
                <w:rFonts w:ascii="Times New Roman"/>
                <w:b/>
                <w:sz w:val="24"/>
                <w:lang w:val="uk-UA"/>
              </w:rPr>
            </w:pPr>
          </w:p>
          <w:p w:rsidR="001165EC" w:rsidRDefault="001165EC" w:rsidP="00C434A4">
            <w:pPr>
              <w:suppressAutoHyphens/>
              <w:jc w:val="center"/>
              <w:rPr>
                <w:rFonts w:ascii="Times New Roman"/>
                <w:b/>
                <w:sz w:val="24"/>
                <w:lang w:val="uk-UA"/>
              </w:rPr>
            </w:pPr>
          </w:p>
          <w:p w:rsidR="001165EC" w:rsidRDefault="001165EC" w:rsidP="00C434A4">
            <w:pPr>
              <w:suppressAutoHyphens/>
              <w:jc w:val="center"/>
              <w:rPr>
                <w:rFonts w:ascii="Times New Roman"/>
                <w:b/>
                <w:sz w:val="24"/>
                <w:lang w:val="uk-UA"/>
              </w:rPr>
            </w:pPr>
          </w:p>
          <w:p w:rsidR="001165EC" w:rsidRPr="009B0586" w:rsidRDefault="001165EC" w:rsidP="00C434A4">
            <w:pPr>
              <w:suppressAutoHyphens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B0586">
              <w:rPr>
                <w:rFonts w:ascii="Times New Roman" w:hAnsi="Times New Roman"/>
                <w:b/>
                <w:sz w:val="24"/>
              </w:rPr>
              <w:t>ЛЬВІВ 20</w:t>
            </w:r>
            <w:r w:rsidRPr="009B0586"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  <w:p w:rsidR="001165EC" w:rsidRPr="0003792A" w:rsidRDefault="001165EC">
            <w:pPr>
              <w:suppressAutoHyphens/>
              <w:jc w:val="center"/>
              <w:rPr>
                <w:rFonts w:ascii="Times New Roman"/>
                <w:b/>
                <w:sz w:val="24"/>
              </w:rPr>
            </w:pPr>
          </w:p>
          <w:p w:rsidR="001165EC" w:rsidRPr="0003792A" w:rsidRDefault="001165EC">
            <w:pPr>
              <w:suppressAutoHyphens/>
              <w:jc w:val="center"/>
            </w:pPr>
          </w:p>
        </w:tc>
      </w:tr>
      <w:tr w:rsidR="001165EC" w:rsidRPr="0003792A">
        <w:tblPrEx>
          <w:tblCellMar>
            <w:top w:w="0" w:type="dxa"/>
            <w:bottom w:w="0" w:type="dxa"/>
          </w:tblCellMar>
        </w:tblPrEx>
        <w:trPr>
          <w:trHeight w:val="11048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5EC" w:rsidRPr="005571CE" w:rsidRDefault="001165EC">
            <w:pPr>
              <w:suppressAutoHyphens/>
              <w:ind w:left="113" w:right="113"/>
              <w:rPr>
                <w:rFonts w:ascii="Times New Roman" w:hAnsi="Times New Roman"/>
              </w:rPr>
            </w:pPr>
            <w:r w:rsidRPr="005571CE">
              <w:rPr>
                <w:rFonts w:ascii="Times New Roman" w:hAnsi="Times New Roman"/>
                <w:b/>
                <w:i/>
                <w:caps/>
                <w:spacing w:val="40"/>
                <w:position w:val="-48"/>
                <w:sz w:val="24"/>
              </w:rPr>
              <w:t>КАФЕдРа ОБЛІКу, аналізу і контролю</w:t>
            </w:r>
          </w:p>
        </w:tc>
        <w:tc>
          <w:tcPr>
            <w:tcW w:w="724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5EC" w:rsidRPr="0003792A" w:rsidRDefault="001165EC"/>
        </w:tc>
      </w:tr>
    </w:tbl>
    <w:p w:rsidR="001165EC" w:rsidRPr="00DD19F9" w:rsidRDefault="001165EC" w:rsidP="00DD19F9">
      <w:pPr>
        <w:suppressAutoHyphens/>
        <w:jc w:val="center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РОЗДІЛ 1. </w:t>
      </w:r>
      <w:r w:rsidRPr="00DD19F9">
        <w:rPr>
          <w:rFonts w:ascii="Times New Roman" w:hAnsi="Times New Roman"/>
          <w:sz w:val="28"/>
        </w:rPr>
        <w:t>МЕТОДИЧНІ РЕКОМЕНДАЦІЇ ЩОДО ПРОВЕДЕННЯ СЕМІНАРСЬКИХ ЗАНЯТЬ</w:t>
      </w:r>
    </w:p>
    <w:p w:rsidR="001165EC" w:rsidRPr="00DD19F9" w:rsidRDefault="001165EC">
      <w:pPr>
        <w:ind w:firstLine="567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Метою проведення семінарських занять є закріпити теоретичні знання і виробити практичні навички щодо вирішення виробничих ситуацій з відповідних тем навчальної дисципліни Бухгалтерський облік (загальна  теорія).</w:t>
      </w:r>
    </w:p>
    <w:p w:rsidR="001165EC" w:rsidRPr="00DD19F9" w:rsidRDefault="001165EC">
      <w:pPr>
        <w:ind w:firstLine="567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Проведення семінарських занять передбачає підготовку теоретичних питань з відповідних тем навчальної дисципліни.</w:t>
      </w:r>
    </w:p>
    <w:p w:rsidR="001165EC" w:rsidRPr="00DD19F9" w:rsidRDefault="001165EC">
      <w:pPr>
        <w:suppressAutoHyphens/>
        <w:ind w:left="34" w:hanging="34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jc w:val="center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РОЗДІЛ 2.</w:t>
      </w:r>
      <w:r w:rsidRPr="00DD19F9">
        <w:rPr>
          <w:rFonts w:ascii="Times New Roman" w:hAnsi="Times New Roman"/>
          <w:sz w:val="28"/>
        </w:rPr>
        <w:t xml:space="preserve">   КАЛЕНДАРНО-ТЕМАТИЧНИЙ ПЛАН ПРОВЕДЕННЯ СЕМІНАРСЬКИХ ЗАНЯТЬ</w:t>
      </w:r>
    </w:p>
    <w:p w:rsidR="001165EC" w:rsidRPr="00DD19F9" w:rsidRDefault="001165EC">
      <w:pPr>
        <w:suppressAutoHyphens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61"/>
        <w:gridCol w:w="7274"/>
        <w:gridCol w:w="1138"/>
      </w:tblGrid>
      <w:tr w:rsidR="001165EC" w:rsidRPr="00DD19F9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№</w:t>
            </w:r>
          </w:p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заняття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 xml:space="preserve">Теми </w:t>
            </w:r>
          </w:p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Кількість</w:t>
            </w:r>
          </w:p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годин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color w:val="000000"/>
                <w:sz w:val="24"/>
              </w:rPr>
              <w:t>ЗАЛІКОВИЙ МОДУЛЬ № 1 (</w:t>
            </w:r>
            <w:r w:rsidRPr="00DD19F9">
              <w:rPr>
                <w:rFonts w:ascii="Times New Roman" w:hAnsi="Times New Roman"/>
                <w:b/>
                <w:sz w:val="24"/>
              </w:rPr>
              <w:t>III семестр)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ind w:right="280" w:firstLine="21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Семінарське заняття з теми 1. Сутність, функції, завдання та види бухгалтерського обліку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ind w:right="280" w:firstLine="21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Семінарське заняття з теми 2. Предмет, принципи і методичні прийоми бухгалтерського обліку та їх практичне використання на підприємстві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ind w:right="280" w:firstLine="21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Семінарське заняття з теми 3. Організація бухгалтерського обліку на підприємстві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ind w:right="280" w:firstLine="21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Семінарське заняття з теми 6. Документація та інвентаризація, техніка і форми бухгалтерського обліку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right="280" w:firstLine="21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color w:val="000000"/>
                <w:sz w:val="24"/>
              </w:rPr>
              <w:t>Семінарське заняття з теми 7. Оцінювання та калькуляція в системі бухгалтерського обліку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Разом за III семестр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Разом семінарських занять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165EC" w:rsidRPr="00DD19F9" w:rsidRDefault="001165EC">
            <w:pPr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1165EC" w:rsidRPr="00DD19F9" w:rsidRDefault="001165EC">
      <w:pPr>
        <w:suppressAutoHyphens/>
        <w:jc w:val="center"/>
        <w:rPr>
          <w:rFonts w:ascii="Times New Roman" w:hAnsi="Times New Roman"/>
          <w:sz w:val="28"/>
        </w:rPr>
      </w:pPr>
    </w:p>
    <w:p w:rsidR="001165EC" w:rsidRPr="00716F00" w:rsidRDefault="001165EC" w:rsidP="00716F00">
      <w:pPr>
        <w:suppressAutoHyphens/>
        <w:jc w:val="center"/>
        <w:rPr>
          <w:rFonts w:ascii="Times New Roman" w:hAnsi="Times New Roman"/>
          <w:sz w:val="24"/>
        </w:rPr>
      </w:pPr>
      <w:r w:rsidRPr="00DD19F9">
        <w:rPr>
          <w:rFonts w:ascii="Times New Roman" w:hAnsi="Times New Roman"/>
          <w:sz w:val="24"/>
        </w:rPr>
        <w:t xml:space="preserve"> </w:t>
      </w:r>
      <w:r w:rsidRPr="00DD19F9">
        <w:rPr>
          <w:rFonts w:ascii="Times New Roman" w:hAnsi="Times New Roman"/>
          <w:b/>
          <w:sz w:val="28"/>
        </w:rPr>
        <w:t xml:space="preserve">РОЗДІЛ 3. </w:t>
      </w:r>
      <w:r w:rsidRPr="00DD19F9">
        <w:rPr>
          <w:rFonts w:ascii="Times New Roman" w:hAnsi="Times New Roman"/>
          <w:sz w:val="28"/>
        </w:rPr>
        <w:t>ПЛАНИ СЕМІНАРСЬКИХ ЗАНЯТЬ</w:t>
      </w:r>
    </w:p>
    <w:p w:rsidR="001165EC" w:rsidRPr="00DD19F9" w:rsidRDefault="001165EC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семінарського заняття № 1.</w:t>
      </w:r>
    </w:p>
    <w:p w:rsidR="001165EC" w:rsidRPr="00DD19F9" w:rsidRDefault="001165EC">
      <w:pPr>
        <w:suppressAutoHyphens/>
        <w:jc w:val="center"/>
        <w:rPr>
          <w:rFonts w:ascii="Times New Roman" w:hAnsi="Times New Roman"/>
          <w:b/>
          <w:i/>
          <w:sz w:val="28"/>
        </w:rPr>
      </w:pPr>
      <w:r w:rsidRPr="00DD19F9">
        <w:rPr>
          <w:rFonts w:ascii="Times New Roman" w:hAnsi="Times New Roman"/>
          <w:b/>
          <w:i/>
          <w:sz w:val="28"/>
        </w:rPr>
        <w:t>Тема 1. Сутність, функції, завдання та види бухгалтерського обліку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Навчальний час: </w:t>
      </w:r>
      <w:r w:rsidRPr="00DD19F9">
        <w:rPr>
          <w:rFonts w:ascii="Times New Roman" w:hAnsi="Times New Roman"/>
          <w:sz w:val="28"/>
        </w:rPr>
        <w:t>2 год.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Міжпредметні звʼязки: </w:t>
      </w:r>
      <w:r w:rsidRPr="00DD19F9">
        <w:rPr>
          <w:rFonts w:ascii="Times New Roman" w:hAnsi="Times New Roman"/>
          <w:sz w:val="28"/>
        </w:rPr>
        <w:t>Історія виникнення бухгалтерського обліку, Вступ до фаху.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b/>
          <w:sz w:val="28"/>
        </w:rPr>
        <w:t>Мета і завдання семінару:</w:t>
      </w:r>
      <w:r w:rsidRPr="00DD19F9">
        <w:rPr>
          <w:rFonts w:ascii="Times New Roman" w:hAnsi="Times New Roman"/>
          <w:sz w:val="28"/>
        </w:rPr>
        <w:t xml:space="preserve"> засвоєння теоретичних знань з сутності, функцій, завдань та видів бухгалтерського обліку</w:t>
      </w:r>
      <w:r w:rsidRPr="00DD19F9">
        <w:rPr>
          <w:rFonts w:ascii="Times New Roman" w:hAnsi="Times New Roman"/>
          <w:color w:val="000000"/>
          <w:sz w:val="28"/>
        </w:rPr>
        <w:t>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 Питання для перевірки базових знань за темою семінару: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1. Сутність господарського обліку та його види.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2. Суть бухгалтерського обліку, його види та функції.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3. Вимірники бухгалтерського обліку. </w:t>
      </w:r>
    </w:p>
    <w:p w:rsidR="001165EC" w:rsidRPr="00DD19F9" w:rsidRDefault="001165EC">
      <w:pPr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семінару: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1. Поняття господарського обліку та його види.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2. Сутність бухгалтерського обліку та його функції.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3. Види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4. Вимірники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5. Основні завдання бухгалтерського обліку. 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Додаткові завдання для підготовки до семінару: </w:t>
      </w:r>
      <w:r w:rsidRPr="00DD19F9">
        <w:rPr>
          <w:rFonts w:ascii="Times New Roman" w:hAnsi="Times New Roman"/>
          <w:sz w:val="28"/>
        </w:rPr>
        <w:t>підготовка доповідей.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Теми доповіді:</w:t>
      </w:r>
    </w:p>
    <w:p w:rsidR="001165EC" w:rsidRPr="00DD19F9" w:rsidRDefault="001165EC">
      <w:pPr>
        <w:numPr>
          <w:ilvl w:val="0"/>
          <w:numId w:val="1"/>
        </w:numPr>
        <w:tabs>
          <w:tab w:val="left" w:pos="993"/>
        </w:tabs>
        <w:suppressAutoHyphens/>
        <w:ind w:left="1069" w:hanging="360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>Історичні аспекти виникнення і розвитку обліку.</w:t>
      </w:r>
    </w:p>
    <w:p w:rsidR="001165EC" w:rsidRPr="00DD19F9" w:rsidRDefault="001165EC">
      <w:pPr>
        <w:numPr>
          <w:ilvl w:val="0"/>
          <w:numId w:val="1"/>
        </w:numPr>
        <w:tabs>
          <w:tab w:val="left" w:pos="993"/>
        </w:tabs>
        <w:suppressAutoHyphens/>
        <w:ind w:left="1069" w:hanging="360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sz w:val="28"/>
        </w:rPr>
        <w:t>Види господарського обліку.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Форма контролю знань</w:t>
      </w:r>
      <w:r w:rsidRPr="00DD19F9">
        <w:rPr>
          <w:rFonts w:ascii="Times New Roman" w:hAnsi="Times New Roman"/>
          <w:sz w:val="28"/>
        </w:rPr>
        <w:t xml:space="preserve"> – обговорення питань, доповідей.</w:t>
      </w:r>
    </w:p>
    <w:p w:rsidR="001165EC" w:rsidRPr="00DD19F9" w:rsidRDefault="001165EC">
      <w:pPr>
        <w:suppressAutoHyphens/>
        <w:ind w:left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Рекомендована література до теми семінару</w:t>
      </w:r>
      <w:r w:rsidRPr="00DD19F9">
        <w:rPr>
          <w:rFonts w:ascii="Times New Roman" w:hAnsi="Times New Roman"/>
          <w:sz w:val="28"/>
        </w:rPr>
        <w:t>: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Законодавчі та нормативні акти:  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Конституція України від 28.06.1996 р. № 254к/96-ВР.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Податковий кодекс України від 02.12.2010 р. № 2755-VI. 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Постанова Кабінету Міністрів України від 28.10.1998 року № 1706 «Програма реформування бухгалтерського обліку із застосуванням міжнародних стандартів фінансової звітності». 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схвалення Стратегії застосування МСФЗ в Україні» від 24 жовтня 2007 р. № 911-р. </w:t>
      </w:r>
    </w:p>
    <w:p w:rsidR="001165EC" w:rsidRPr="00DD19F9" w:rsidRDefault="001165EC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продовження терміну виконання заходів із застосування міжнародних стандартів фінансової звітності в Україні» від 17 березня 2011 р. № 2052-р. 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Основна та допоміжна література: 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1165EC" w:rsidRPr="00DD19F9" w:rsidRDefault="001165EC">
      <w:pPr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Загородній А. Г. Бухгалтерський облік : Основи теорії та практики : [підруч.] – [2-ге вид., переробл. і доповн.] / А. Г. Загородній, Г. О. Партин, Л. М. Пилипенко. – К. : Знання, 2009. – 422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Кім Г.Г. Бухгалтерський облік: первинні документи та їх заповнення / Г. Кім, В. Сопко, С. Кім. – К. : Центр навчальної літератури, – 2004.- 291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Лобода Н. О. Бухгалтерський облік (загальна теорія) : [практикум] / Н. О. Лобода, М. Т. Костишина. – Львів : ЛДФА, 2011. – 252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Лишиленко О. В. Бухгалтерський облік </w:t>
      </w:r>
      <w:r w:rsidRPr="00DD19F9">
        <w:rPr>
          <w:rFonts w:ascii="Times New Roman" w:hAnsi="Times New Roman"/>
          <w:spacing w:val="-1"/>
          <w:sz w:val="28"/>
        </w:rPr>
        <w:t xml:space="preserve">: [підручник] / О. В. Лишиленко. – [3-є вид., </w:t>
      </w:r>
      <w:r w:rsidRPr="00DD19F9">
        <w:rPr>
          <w:rFonts w:ascii="Times New Roman" w:hAnsi="Times New Roman"/>
          <w:sz w:val="28"/>
        </w:rPr>
        <w:t>перероб. і доп.]. – Київ : Вид-во «Центр учбової літератури», 2011. – 670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Лишиленко О. В. Теорія бухгалтерського обліку : [підруч.]. / О. В. Лишиленко. – К. : ЦУЛ, 2008. – 219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Лука Пачоли. Трактат о счетах и записях / Лука Пачоли. – М. : Финансы и статистика, 1983. – 286 с.</w:t>
      </w:r>
    </w:p>
    <w:p w:rsidR="001165EC" w:rsidRPr="00DD19F9" w:rsidRDefault="001165EC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Облік і аудит: Навч. Посібник / І.Є. Труш. – Львів: Ліга-Прес, 2016. – 203 с.</w:t>
      </w:r>
    </w:p>
    <w:p w:rsidR="001165EC" w:rsidRPr="00DD19F9" w:rsidRDefault="001165E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Інтернет ресурси:</w:t>
      </w:r>
    </w:p>
    <w:p w:rsidR="001165EC" w:rsidRPr="00DD19F9" w:rsidRDefault="001165EC">
      <w:pPr>
        <w:numPr>
          <w:ilvl w:val="0"/>
          <w:numId w:val="4"/>
        </w:numPr>
        <w:tabs>
          <w:tab w:val="left" w:pos="-100"/>
          <w:tab w:val="left" w:pos="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7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 library. univ.kiev.ua/ukr/res/resour.php3 – Бібліотеки в Україні.</w:t>
      </w:r>
    </w:p>
    <w:p w:rsidR="001165EC" w:rsidRPr="00DD19F9" w:rsidRDefault="001165EC">
      <w:pPr>
        <w:numPr>
          <w:ilvl w:val="0"/>
          <w:numId w:val="4"/>
        </w:numPr>
        <w:tabs>
          <w:tab w:val="left" w:pos="-100"/>
          <w:tab w:val="left" w:pos="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8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</w:t>
        </w:r>
      </w:hyperlink>
      <w:r w:rsidRPr="00DD19F9">
        <w:rPr>
          <w:rFonts w:ascii="Times New Roman" w:hAnsi="Times New Roman"/>
          <w:sz w:val="28"/>
        </w:rPr>
        <w:t>/–Національна бібліотека України ім. В.І.Вернадського.</w:t>
      </w:r>
    </w:p>
    <w:p w:rsidR="001165EC" w:rsidRPr="00DD19F9" w:rsidRDefault="001165EC">
      <w:pPr>
        <w:numPr>
          <w:ilvl w:val="0"/>
          <w:numId w:val="4"/>
        </w:numPr>
        <w:tabs>
          <w:tab w:val="left" w:pos="-100"/>
          <w:tab w:val="left" w:pos="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9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http://www.nbuv.gov.ua/portal/libukr.html</w:t>
        </w:r>
      </w:hyperlink>
      <w:r w:rsidRPr="00DD19F9">
        <w:rPr>
          <w:rFonts w:ascii="Times New Roman" w:hAnsi="Times New Roman"/>
          <w:sz w:val="28"/>
        </w:rPr>
        <w:t xml:space="preserve"> – Бібліотеки та науково-інформаційні центри України.</w:t>
      </w:r>
    </w:p>
    <w:p w:rsidR="001165EC" w:rsidRPr="00DD19F9" w:rsidRDefault="001165EC">
      <w:pPr>
        <w:numPr>
          <w:ilvl w:val="0"/>
          <w:numId w:val="4"/>
        </w:numPr>
        <w:tabs>
          <w:tab w:val="left" w:pos="-100"/>
          <w:tab w:val="left" w:pos="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10">
        <w:r w:rsidRPr="00DD19F9">
          <w:rPr>
            <w:rFonts w:ascii="Times New Roman" w:hAnsi="Times New Roman"/>
            <w:color w:val="0000FF"/>
            <w:sz w:val="28"/>
            <w:u w:val="single"/>
          </w:rPr>
          <w:t>http://www</w:t>
        </w:r>
      </w:hyperlink>
      <w:r w:rsidRPr="00DD19F9">
        <w:rPr>
          <w:rFonts w:ascii="Times New Roman" w:hAnsi="Times New Roman"/>
          <w:sz w:val="28"/>
        </w:rPr>
        <w:t>. library. lviv.ua/ – Львівська національна наукова бібліотека України ім. В. Стефаника.</w:t>
      </w:r>
    </w:p>
    <w:p w:rsidR="001165EC" w:rsidRPr="00DD19F9" w:rsidRDefault="001165EC">
      <w:pPr>
        <w:suppressAutoHyphens/>
        <w:ind w:firstLine="993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Обладнання заняття, ТЗН тощо: </w:t>
      </w:r>
      <w:r w:rsidRPr="00DD19F9">
        <w:rPr>
          <w:rFonts w:ascii="Times New Roman" w:hAnsi="Times New Roman"/>
          <w:sz w:val="28"/>
        </w:rPr>
        <w:t>навчальне обладнання.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Завдання студентам </w:t>
      </w:r>
      <w:r w:rsidRPr="00DD19F9">
        <w:rPr>
          <w:rFonts w:ascii="Times New Roman" w:hAnsi="Times New Roman"/>
          <w:sz w:val="28"/>
        </w:rPr>
        <w:t>на самостійне опрацювання навчального матеріалу для підготовки до наступного семінарського заняття: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Предмет, принципи і методичні прийоми бухгалтерського обліку та їх практичне використання на підприємстві.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План семінарського заняття № 2. </w:t>
      </w:r>
    </w:p>
    <w:p w:rsidR="001165EC" w:rsidRPr="00DD19F9" w:rsidRDefault="001165EC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Тема № 2. Предмет, принципи і методичні прийоми бухгалтерського обліку та їх практичне використання на підприємстві</w:t>
      </w:r>
    </w:p>
    <w:p w:rsidR="001165EC" w:rsidRPr="00DD19F9" w:rsidRDefault="001165EC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Навчальний час: </w:t>
      </w:r>
      <w:r w:rsidRPr="00DD19F9">
        <w:rPr>
          <w:rFonts w:ascii="Times New Roman" w:hAnsi="Times New Roman"/>
          <w:sz w:val="28"/>
        </w:rPr>
        <w:t>2 год.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Міжпредметні звʼязки: </w:t>
      </w:r>
      <w:r w:rsidRPr="00DD19F9">
        <w:rPr>
          <w:rFonts w:ascii="Times New Roman" w:hAnsi="Times New Roman"/>
          <w:sz w:val="28"/>
        </w:rPr>
        <w:t>Історія виникнення бухгалтерського обліку, Вступ до фаху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Мета і завдання семінару:</w:t>
      </w:r>
      <w:r w:rsidRPr="00DD19F9">
        <w:rPr>
          <w:rFonts w:ascii="Times New Roman" w:hAnsi="Times New Roman"/>
          <w:sz w:val="28"/>
        </w:rPr>
        <w:t xml:space="preserve"> засвоєння теоретичних знань відносно предмету, принципів і методичних прийомів бухгалтерського обліку та їх практичне використання на підприємстві.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Питання для перевірки базових знань за темою семінару: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 xml:space="preserve">1. Обʼєкти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 xml:space="preserve">2. Принципи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>3. Методичні прийоми бухгалтерського обліку.</w:t>
      </w:r>
    </w:p>
    <w:p w:rsidR="001165EC" w:rsidRPr="00DD19F9" w:rsidRDefault="001165EC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семінару: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 xml:space="preserve">1. Предмет і обʼєкти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 xml:space="preserve">2. Принципи бухгалтерського обліку.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>3. Методичні прийоми бухгалтерського обліку</w:t>
      </w:r>
      <w:r w:rsidRPr="00DD19F9">
        <w:rPr>
          <w:rFonts w:ascii="Times New Roman" w:hAnsi="Times New Roman"/>
          <w:sz w:val="28"/>
        </w:rPr>
        <w:t xml:space="preserve"> та їх практичне використання на підприємстві</w:t>
      </w:r>
      <w:r w:rsidRPr="00DD19F9">
        <w:rPr>
          <w:rFonts w:ascii="Times New Roman" w:hAnsi="Times New Roman"/>
          <w:color w:val="000000"/>
          <w:sz w:val="28"/>
        </w:rPr>
        <w:t>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Додаткові завдання для підготовки до семінару: </w:t>
      </w:r>
      <w:r w:rsidRPr="00DD19F9">
        <w:rPr>
          <w:rFonts w:ascii="Times New Roman" w:hAnsi="Times New Roman"/>
          <w:sz w:val="28"/>
        </w:rPr>
        <w:t>підготовка доповідей.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Теми доповіді:</w:t>
      </w:r>
    </w:p>
    <w:p w:rsidR="001165EC" w:rsidRPr="00DD19F9" w:rsidRDefault="001165EC">
      <w:pPr>
        <w:numPr>
          <w:ilvl w:val="0"/>
          <w:numId w:val="5"/>
        </w:numPr>
        <w:tabs>
          <w:tab w:val="left" w:pos="993"/>
        </w:tabs>
        <w:suppressAutoHyphens/>
        <w:ind w:left="1069" w:hanging="360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sz w:val="28"/>
        </w:rPr>
        <w:t xml:space="preserve">Склад </w:t>
      </w:r>
      <w:r w:rsidRPr="00DD19F9">
        <w:rPr>
          <w:rFonts w:ascii="Times New Roman" w:hAnsi="Times New Roman"/>
          <w:color w:val="000000"/>
          <w:sz w:val="28"/>
        </w:rPr>
        <w:t>обʼєктів бухгалтерського обліку.</w:t>
      </w:r>
    </w:p>
    <w:p w:rsidR="001165EC" w:rsidRPr="00DD19F9" w:rsidRDefault="001165EC">
      <w:pPr>
        <w:numPr>
          <w:ilvl w:val="0"/>
          <w:numId w:val="5"/>
        </w:numPr>
        <w:tabs>
          <w:tab w:val="left" w:pos="993"/>
        </w:tabs>
        <w:suppressAutoHyphens/>
        <w:ind w:left="1069" w:hanging="360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>Методи бухгалтерського обліку.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Форма контролю знань</w:t>
      </w:r>
      <w:r w:rsidRPr="00DD19F9">
        <w:rPr>
          <w:rFonts w:ascii="Times New Roman" w:hAnsi="Times New Roman"/>
          <w:sz w:val="28"/>
        </w:rPr>
        <w:t xml:space="preserve"> – обговорення питань, доповідей.</w:t>
      </w:r>
    </w:p>
    <w:p w:rsidR="001165EC" w:rsidRPr="00DD19F9" w:rsidRDefault="001165EC">
      <w:pPr>
        <w:suppressAutoHyphens/>
        <w:ind w:left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Рекомендована література до теми семінару</w:t>
      </w:r>
      <w:r w:rsidRPr="00DD19F9">
        <w:rPr>
          <w:rFonts w:ascii="Times New Roman" w:hAnsi="Times New Roman"/>
          <w:sz w:val="28"/>
        </w:rPr>
        <w:t>: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Законодавчі та нормативні акти: 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Міжнародні стандарти освіти.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Постанова Кабінету Міністрів України від 28.10.1998 року № 1706 «Програма реформування бухгалтерського обліку із застосуванням міжнародних стандартів фінансової звітності».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схвалення Стратегії застосування МСФЗ в Україні» від 24 жовтня 2007 р. № 911-р.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продовження терміну виконання заходів із застосування міжнародних стандартів фінансової звітності в Україні» від 17 березня 2011 р. № 2052-р.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Положення про інвентаризацію активів та зобов’язань»: Затв. Наказом Міністерства фінансів України від 02.09.2014 р. № 879.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про порядок відкриття, використання та закриття рахунків у національній та іноземній валюті: Затв. Постановою Правління Національного банку України від 12 листопада 2003 р. № 492.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«Про безготівкові розрахунки в Україні в національній валюті»: Затв. Постановою Правління Національного банку України від 21.01.2004 р. № 22. 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1165EC" w:rsidRPr="00DD19F9" w:rsidRDefault="001165EC">
      <w:pPr>
        <w:numPr>
          <w:ilvl w:val="0"/>
          <w:numId w:val="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Положення про документальне забезпечення записів у бухгалтерському обліку: Затв. Наказом Міністерства фінансів України від 24.05.95 року № 88. 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Основна та допоміжна література: </w:t>
      </w:r>
    </w:p>
    <w:p w:rsidR="001165EC" w:rsidRPr="00DD19F9" w:rsidRDefault="001165EC">
      <w:pPr>
        <w:numPr>
          <w:ilvl w:val="0"/>
          <w:numId w:val="7"/>
        </w:num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Загородній А. Г. Бухгалтерський облік : Основи теорії та практики :  [підруч.] – [2-ге вид., переробл. і доповн.] / А. Г. Загородній, Г. О. Партин, Л. М. Пилипенко. – К. : Знання, 2009. – 422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Кім Г.Г. Бухгалтерський облік: первинні документи та їх заповнення / Г. Кім, В. Сопко, С. Кім. – К. : Центр навчальної літератури, – 2004.- 291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Лобода Н. О. Бухгалтерський облік (загальна теорія) : [практикум] / Н. О. Лобода, М. Т. Костишина. – Львів : ЛДФА, 2011. – 252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Лишиленко О. В. Бухгалтерський облік </w:t>
      </w:r>
      <w:r w:rsidRPr="00DD19F9">
        <w:rPr>
          <w:rFonts w:ascii="Times New Roman" w:hAnsi="Times New Roman"/>
          <w:spacing w:val="-1"/>
          <w:sz w:val="28"/>
        </w:rPr>
        <w:t xml:space="preserve">: [підручник] / О. В. Лишиленко. – [3-є вид., </w:t>
      </w:r>
      <w:r w:rsidRPr="00DD19F9">
        <w:rPr>
          <w:rFonts w:ascii="Times New Roman" w:hAnsi="Times New Roman"/>
          <w:sz w:val="28"/>
        </w:rPr>
        <w:t xml:space="preserve">перероб. і доп.]. – Київ : Вид-во «Центр учбової літератури», 2011. – 670 с.   </w:t>
      </w:r>
    </w:p>
    <w:p w:rsidR="001165EC" w:rsidRPr="00DD19F9" w:rsidRDefault="001165EC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Лишиленко О. В. Теорія бухгалтерського обліку : [підруч.]. / О. В. Лишиленко. – К. : ЦУЛ, 2008. – 219 с.</w:t>
      </w:r>
    </w:p>
    <w:p w:rsidR="001165EC" w:rsidRPr="00DD19F9" w:rsidRDefault="001165EC">
      <w:pPr>
        <w:suppressAutoHyphens/>
        <w:ind w:left="142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Інтернет ресурси: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11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www.rada.gov.ua - Верховна Ради України.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12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:// </w:t>
      </w:r>
      <w:hyperlink r:id="rId13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www.minfin.gov.ua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 - Міністерство фінансів України.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14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 library. univ.kiev.ua/ukr/res/resour.php3 – Бібліотеки в Україні.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15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</w:t>
        </w:r>
      </w:hyperlink>
      <w:r w:rsidRPr="00DD19F9">
        <w:rPr>
          <w:rFonts w:ascii="Times New Roman" w:hAnsi="Times New Roman"/>
          <w:sz w:val="28"/>
        </w:rPr>
        <w:t>/–Національна бібліотека України ім. В.І.Вернадського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16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http://www.nbuv.gov.ua/portal/libukr.html</w:t>
        </w:r>
      </w:hyperlink>
      <w:r w:rsidRPr="00DD19F9">
        <w:rPr>
          <w:rFonts w:ascii="Times New Roman" w:hAnsi="Times New Roman"/>
          <w:sz w:val="28"/>
        </w:rPr>
        <w:t xml:space="preserve"> – Бібліотеки та науково-інформаційні центри України.</w:t>
      </w:r>
    </w:p>
    <w:p w:rsidR="001165EC" w:rsidRPr="00DD19F9" w:rsidRDefault="001165EC">
      <w:pPr>
        <w:numPr>
          <w:ilvl w:val="0"/>
          <w:numId w:val="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17">
        <w:r w:rsidRPr="00DD19F9">
          <w:rPr>
            <w:rFonts w:ascii="Times New Roman" w:hAnsi="Times New Roman"/>
            <w:color w:val="0000FF"/>
            <w:sz w:val="28"/>
            <w:u w:val="single"/>
          </w:rPr>
          <w:t>http://www</w:t>
        </w:r>
      </w:hyperlink>
      <w:r w:rsidRPr="00DD19F9">
        <w:rPr>
          <w:rFonts w:ascii="Times New Roman" w:hAnsi="Times New Roman"/>
          <w:sz w:val="28"/>
        </w:rPr>
        <w:t>. library. lviv.ua/ – Львівська національна наукова бібліотека України ім. В. Стефаника.</w:t>
      </w:r>
    </w:p>
    <w:p w:rsidR="001165EC" w:rsidRPr="00DD19F9" w:rsidRDefault="001165EC">
      <w:pPr>
        <w:numPr>
          <w:ilvl w:val="0"/>
          <w:numId w:val="8"/>
        </w:numPr>
        <w:tabs>
          <w:tab w:val="left" w:pos="993"/>
        </w:tabs>
        <w:suppressAutoHyphens/>
        <w:ind w:firstLine="709"/>
        <w:rPr>
          <w:rFonts w:ascii="Times New Roman" w:hAnsi="Times New Roman"/>
          <w:sz w:val="28"/>
        </w:rPr>
      </w:pPr>
      <w:hyperlink r:id="rId18">
        <w:r w:rsidRPr="00DD19F9">
          <w:rPr>
            <w:rFonts w:ascii="Times New Roman" w:hAnsi="Times New Roman"/>
            <w:color w:val="0000FF"/>
            <w:sz w:val="28"/>
            <w:u w:val="single"/>
          </w:rPr>
          <w:t>http://uk.wikipedia.org</w:t>
        </w:r>
      </w:hyperlink>
      <w:r w:rsidRPr="00DD19F9">
        <w:rPr>
          <w:rFonts w:ascii="Times New Roman" w:hAnsi="Times New Roman"/>
          <w:sz w:val="28"/>
        </w:rPr>
        <w:t xml:space="preserve"> – вільна енциклопедія.</w:t>
      </w:r>
    </w:p>
    <w:p w:rsidR="001165EC" w:rsidRPr="00DD19F9" w:rsidRDefault="001165EC">
      <w:pPr>
        <w:tabs>
          <w:tab w:val="left" w:pos="1134"/>
        </w:tabs>
        <w:suppressAutoHyphens/>
        <w:ind w:firstLine="709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Обладнання заняття, ТЗН тощо: </w:t>
      </w:r>
      <w:r w:rsidRPr="00DD19F9">
        <w:rPr>
          <w:rFonts w:ascii="Times New Roman" w:hAnsi="Times New Roman"/>
          <w:sz w:val="28"/>
        </w:rPr>
        <w:t>навчальне обладнання.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Завдання студентам </w:t>
      </w:r>
      <w:r w:rsidRPr="00DD19F9">
        <w:rPr>
          <w:rFonts w:ascii="Times New Roman" w:hAnsi="Times New Roman"/>
          <w:sz w:val="28"/>
        </w:rPr>
        <w:t>на самостійне опрацювання навчального матеріалу для підготовки до наступного семінарського заняття: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Організація бухгалтерського обліку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План семінарського заняття № 3. </w:t>
      </w:r>
    </w:p>
    <w:p w:rsidR="001165EC" w:rsidRPr="00DD19F9" w:rsidRDefault="001165EC">
      <w:pPr>
        <w:suppressAutoHyphens/>
        <w:ind w:left="1069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Тема 3. Організація бухгалтерського обліку</w:t>
      </w: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Навчальний час: </w:t>
      </w:r>
      <w:r w:rsidRPr="00DD19F9">
        <w:rPr>
          <w:rFonts w:ascii="Times New Roman" w:hAnsi="Times New Roman"/>
          <w:sz w:val="28"/>
        </w:rPr>
        <w:t>2 год.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Міжпредметні звʼязки: </w:t>
      </w:r>
      <w:r w:rsidRPr="00DD19F9">
        <w:rPr>
          <w:rFonts w:ascii="Times New Roman" w:hAnsi="Times New Roman"/>
          <w:sz w:val="28"/>
        </w:rPr>
        <w:t>Історія виникнення бухгалтерського обліку, Вступ до фаху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Мета і завдання семінару:</w:t>
      </w:r>
      <w:r w:rsidRPr="00DD19F9">
        <w:rPr>
          <w:rFonts w:ascii="Times New Roman" w:hAnsi="Times New Roman"/>
          <w:sz w:val="28"/>
        </w:rPr>
        <w:t xml:space="preserve"> засвоєння теоретичних знань з організації бухгалтерського обліку на підприємстві</w:t>
      </w:r>
      <w:r w:rsidRPr="00DD19F9">
        <w:rPr>
          <w:rFonts w:ascii="Times New Roman" w:hAnsi="Times New Roman"/>
          <w:b/>
          <w:sz w:val="28"/>
        </w:rPr>
        <w:t xml:space="preserve">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Питання для перевірки базових знань за темою семінару:</w:t>
      </w:r>
    </w:p>
    <w:p w:rsidR="001165EC" w:rsidRPr="00DD19F9" w:rsidRDefault="001165EC">
      <w:pPr>
        <w:numPr>
          <w:ilvl w:val="0"/>
          <w:numId w:val="9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Організація бухгалтерського обліку на підприємстві. </w:t>
      </w:r>
    </w:p>
    <w:p w:rsidR="001165EC" w:rsidRPr="00DD19F9" w:rsidRDefault="001165EC">
      <w:pPr>
        <w:numPr>
          <w:ilvl w:val="0"/>
          <w:numId w:val="9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Вибір форми організації бухгалтерського обліку та напрями організації облікового процесу. </w:t>
      </w:r>
    </w:p>
    <w:p w:rsidR="001165EC" w:rsidRPr="00DD19F9" w:rsidRDefault="001165EC">
      <w:pPr>
        <w:numPr>
          <w:ilvl w:val="0"/>
          <w:numId w:val="9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Бухгалтерський апарат, його структура і функції.</w:t>
      </w:r>
    </w:p>
    <w:p w:rsidR="001165EC" w:rsidRPr="00DD19F9" w:rsidRDefault="001165EC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семінару:</w:t>
      </w:r>
    </w:p>
    <w:p w:rsidR="001165EC" w:rsidRPr="00DD19F9" w:rsidRDefault="001165EC">
      <w:pPr>
        <w:numPr>
          <w:ilvl w:val="0"/>
          <w:numId w:val="10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Основні передумови раціональної організації бухгалтерського обліку. </w:t>
      </w:r>
    </w:p>
    <w:p w:rsidR="001165EC" w:rsidRPr="00DD19F9" w:rsidRDefault="001165EC">
      <w:pPr>
        <w:numPr>
          <w:ilvl w:val="0"/>
          <w:numId w:val="10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План організації бухгалтерського обліку на підприємстві. </w:t>
      </w:r>
    </w:p>
    <w:p w:rsidR="001165EC" w:rsidRPr="00DD19F9" w:rsidRDefault="001165EC">
      <w:pPr>
        <w:numPr>
          <w:ilvl w:val="0"/>
          <w:numId w:val="10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Вибір форми організації бухгалтерського обліку. </w:t>
      </w:r>
    </w:p>
    <w:p w:rsidR="001165EC" w:rsidRPr="00DD19F9" w:rsidRDefault="001165EC">
      <w:pPr>
        <w:numPr>
          <w:ilvl w:val="0"/>
          <w:numId w:val="10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Напрями організації облікового процесу. </w:t>
      </w:r>
    </w:p>
    <w:p w:rsidR="001165EC" w:rsidRPr="00DD19F9" w:rsidRDefault="001165EC">
      <w:pPr>
        <w:numPr>
          <w:ilvl w:val="0"/>
          <w:numId w:val="10"/>
        </w:numPr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Бухгалтерський апарат, його структура і функції.</w:t>
      </w:r>
      <w:r w:rsidRPr="00DD19F9">
        <w:rPr>
          <w:rFonts w:ascii="Times New Roman" w:hAnsi="Times New Roman"/>
          <w:color w:val="000000"/>
          <w:sz w:val="28"/>
        </w:rPr>
        <w:t xml:space="preserve"> 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Додаткові завдання для підготовки до семінару: </w:t>
      </w:r>
      <w:r w:rsidRPr="00DD19F9">
        <w:rPr>
          <w:rFonts w:ascii="Times New Roman" w:hAnsi="Times New Roman"/>
          <w:sz w:val="28"/>
        </w:rPr>
        <w:t>підготовка доповідей.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Теми доповіді:</w:t>
      </w:r>
    </w:p>
    <w:p w:rsidR="001165EC" w:rsidRPr="00DD19F9" w:rsidRDefault="001165EC">
      <w:pPr>
        <w:numPr>
          <w:ilvl w:val="0"/>
          <w:numId w:val="11"/>
        </w:num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sz w:val="28"/>
        </w:rPr>
        <w:t>Обовʼязки фахівців з обліку і оподаткування  в Україні.</w:t>
      </w:r>
    </w:p>
    <w:p w:rsidR="001165EC" w:rsidRPr="00DD19F9" w:rsidRDefault="001165EC">
      <w:pPr>
        <w:numPr>
          <w:ilvl w:val="0"/>
          <w:numId w:val="11"/>
        </w:numPr>
        <w:ind w:left="1069" w:hanging="360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color w:val="000000"/>
          <w:sz w:val="28"/>
        </w:rPr>
        <w:t>Відповідальність бухгалтера</w:t>
      </w:r>
      <w:r w:rsidRPr="00DD19F9">
        <w:rPr>
          <w:rFonts w:ascii="Times New Roman" w:hAnsi="Times New Roman"/>
          <w:sz w:val="28"/>
        </w:rPr>
        <w:t>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Форма контролю знань</w:t>
      </w:r>
      <w:r w:rsidRPr="00DD19F9">
        <w:rPr>
          <w:rFonts w:ascii="Times New Roman" w:hAnsi="Times New Roman"/>
          <w:sz w:val="28"/>
        </w:rPr>
        <w:t xml:space="preserve"> – обговорення питань, доповідей.</w:t>
      </w:r>
    </w:p>
    <w:p w:rsidR="001165EC" w:rsidRPr="00DD19F9" w:rsidRDefault="001165EC">
      <w:pPr>
        <w:suppressAutoHyphens/>
        <w:ind w:left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Рекомендована література до теми семінару</w:t>
      </w:r>
      <w:r w:rsidRPr="00DD19F9">
        <w:rPr>
          <w:rFonts w:ascii="Times New Roman" w:hAnsi="Times New Roman"/>
          <w:sz w:val="28"/>
        </w:rPr>
        <w:t>: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Законодавчі та нормативні акти: 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Податковий кодекс України від 02.12.2010 р. № 2755-VI.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Постанова Кабінету Міністрів України від 28.10.1998 року № 1706 «Програма реформування бухгалтерського обліку із застосуванням міжнародних стандартів фінансової звітності».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схвалення Стратегії застосування МСФЗ в Україні» від 24 жовтня 2007 р. № 911-р.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продовження терміну виконання заходів із застосування міжнародних стандартів фінансової звітності в Україні» від 17 березня 2011 р. № 2052-р.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Положення про інвентаризацію активів та зобов’язань»: Затв. Наказом Міністерства фінансів України від 02.09.2014 р. № 879.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про порядок відкриття, використання та закриття рахунків у національній та іноземній валюті: Затв. Постановою Правління Національного банку України від 12 листопада 2003 р. № 492.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«Про безготівкові розрахунки в Україні в національній валюті»: Затв. Постановою Правління Національного банку України від 21.01.2004 р. № 22.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Положення про документальне забезпечення записів у бухгалтерському обліку: Затв. Наказом Міністерства фінансів України від 24.05.95 року № 88.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Положенням «Про ведення касових операцій у національній валюті України»: Затв. Постановою Правління Національного банку України від 15.12.2004 р. № 637.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Національне Положення (стандарт) бухгалтерського обліку 1 «Загальні вимоги до фінансової звітності»: Затв. Наказом Міністерства фінансів України від 07 лютого 2013 р. № 73 (із змінами та доповненнями). </w:t>
      </w:r>
    </w:p>
    <w:p w:rsidR="001165EC" w:rsidRPr="00DD19F9" w:rsidRDefault="001165EC">
      <w:pPr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Національне Положення (стандарт) бухгалтерського обліку 2 «Консолідована фінансова звітність»: Затв. Наказом Міністерства фінансів України від 27.06.2013 р. № 628 (із змінами та доповненнями). 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Основна та допоміжна література: 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Бухгалтерський облік та оподаткування : [навч. посіб.] / за ред. Р. Л. Хом’яка, В. І. Лемішовського. – Л. : Бухгалтерський центр «Ажур», 2010. – 1220 с.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Загородній А. Г. Бухгалтерський облік : Основи теорії та практики :  [підруч.] – [2-ге вид., переробл. і доповн.] / А. Г. Загородній, Г. О. Партин, Л. М. Пилипенко. – К. : Знання, 2009. – 422 с.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567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Романів Є.М., Труш І.Є. Державний аудит: Навч. Посібник / Є.М. Романів, І.Є. Труш. – Львів: Ліга-Прес, 2017. – 235 с.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1165EC" w:rsidRPr="00DD19F9" w:rsidRDefault="001165EC">
      <w:pPr>
        <w:numPr>
          <w:ilvl w:val="0"/>
          <w:numId w:val="13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Труш І.Є. Облік і аудит: Навч. Посібник / І.Є. Труш. – Львів: Ліга-Прес, 2016. – 203с.</w:t>
      </w:r>
    </w:p>
    <w:p w:rsidR="001165EC" w:rsidRPr="00DD19F9" w:rsidRDefault="001165EC">
      <w:pPr>
        <w:suppressAutoHyphens/>
        <w:ind w:left="540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Інтернет ресурси:</w:t>
      </w:r>
    </w:p>
    <w:p w:rsidR="001165EC" w:rsidRPr="00DD19F9" w:rsidRDefault="001165EC">
      <w:pPr>
        <w:numPr>
          <w:ilvl w:val="0"/>
          <w:numId w:val="14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19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:// </w:t>
      </w:r>
      <w:hyperlink r:id="rId20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www.minfin.gov.ua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 - Міністерство фінансів України.</w:t>
      </w:r>
    </w:p>
    <w:p w:rsidR="001165EC" w:rsidRPr="00DD19F9" w:rsidRDefault="001165EC">
      <w:pPr>
        <w:numPr>
          <w:ilvl w:val="0"/>
          <w:numId w:val="14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21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 library. univ.kiev.ua/ukr/res/resour.php3 – Бібліотеки в Україні.</w:t>
      </w:r>
    </w:p>
    <w:p w:rsidR="001165EC" w:rsidRPr="00DD19F9" w:rsidRDefault="001165EC">
      <w:pPr>
        <w:numPr>
          <w:ilvl w:val="0"/>
          <w:numId w:val="14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22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</w:t>
        </w:r>
      </w:hyperlink>
      <w:r w:rsidRPr="00DD19F9">
        <w:rPr>
          <w:rFonts w:ascii="Times New Roman" w:hAnsi="Times New Roman"/>
          <w:sz w:val="28"/>
        </w:rPr>
        <w:t>/–Національна бібліотека України ім. В.І.Вернадського</w:t>
      </w:r>
    </w:p>
    <w:p w:rsidR="001165EC" w:rsidRPr="00DD19F9" w:rsidRDefault="001165EC">
      <w:pPr>
        <w:numPr>
          <w:ilvl w:val="0"/>
          <w:numId w:val="14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23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http://www.nbuv.gov.ua/portal/libukr.html</w:t>
        </w:r>
      </w:hyperlink>
      <w:r w:rsidRPr="00DD19F9">
        <w:rPr>
          <w:rFonts w:ascii="Times New Roman" w:hAnsi="Times New Roman"/>
          <w:sz w:val="28"/>
        </w:rPr>
        <w:t xml:space="preserve"> – Бібліотеки та науково-інформаційні центри України.</w:t>
      </w:r>
    </w:p>
    <w:p w:rsidR="001165EC" w:rsidRPr="00DD19F9" w:rsidRDefault="001165EC">
      <w:pPr>
        <w:numPr>
          <w:ilvl w:val="0"/>
          <w:numId w:val="14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24">
        <w:r w:rsidRPr="00DD19F9">
          <w:rPr>
            <w:rFonts w:ascii="Times New Roman" w:hAnsi="Times New Roman"/>
            <w:color w:val="0000FF"/>
            <w:sz w:val="28"/>
            <w:u w:val="single"/>
          </w:rPr>
          <w:t>http://www</w:t>
        </w:r>
      </w:hyperlink>
      <w:r w:rsidRPr="00DD19F9">
        <w:rPr>
          <w:rFonts w:ascii="Times New Roman" w:hAnsi="Times New Roman"/>
          <w:sz w:val="28"/>
        </w:rPr>
        <w:t>. library. lviv.ua/ – Львівська національна наукова бібліотека України ім. В. Стефаника.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Обладнання заняття, ТЗН тощо: </w:t>
      </w:r>
      <w:r w:rsidRPr="00DD19F9">
        <w:rPr>
          <w:rFonts w:ascii="Times New Roman" w:hAnsi="Times New Roman"/>
          <w:sz w:val="28"/>
        </w:rPr>
        <w:t>навчальне обладнання.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Завдання студентам </w:t>
      </w:r>
      <w:r w:rsidRPr="00DD19F9">
        <w:rPr>
          <w:rFonts w:ascii="Times New Roman" w:hAnsi="Times New Roman"/>
          <w:sz w:val="28"/>
        </w:rPr>
        <w:t>на самостійне опрацювання навчального матеріалу для підготовки до наступного семінарського заняття:</w:t>
      </w:r>
    </w:p>
    <w:p w:rsidR="001165EC" w:rsidRPr="00DD19F9" w:rsidRDefault="001165EC">
      <w:pPr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Документація та інвентаризація, техніка і форми бухгалтерського обліку</w:t>
      </w:r>
    </w:p>
    <w:p w:rsidR="001165EC" w:rsidRPr="00DD19F9" w:rsidRDefault="001165EC">
      <w:pPr>
        <w:ind w:left="388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семінарського заняття № 4.</w:t>
      </w:r>
    </w:p>
    <w:p w:rsidR="001165EC" w:rsidRPr="00DD19F9" w:rsidRDefault="001165EC">
      <w:pPr>
        <w:suppressAutoHyphens/>
        <w:ind w:left="1069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Тема 6. Документація та інвентаризація, техніка і форми бухгалтерського обліку</w:t>
      </w: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Навчальний час: </w:t>
      </w:r>
      <w:r w:rsidRPr="00DD19F9">
        <w:rPr>
          <w:rFonts w:ascii="Times New Roman" w:hAnsi="Times New Roman"/>
          <w:sz w:val="28"/>
        </w:rPr>
        <w:t>2 год.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Міжпредметні звʼязки: </w:t>
      </w:r>
      <w:r w:rsidRPr="00DD19F9">
        <w:rPr>
          <w:rFonts w:ascii="Times New Roman" w:hAnsi="Times New Roman"/>
          <w:sz w:val="28"/>
        </w:rPr>
        <w:t>Історія виникнення бухгалтерського обліку, Вступ до фаху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Мета і завдання семінару:</w:t>
      </w:r>
      <w:r w:rsidRPr="00DD19F9">
        <w:rPr>
          <w:rFonts w:ascii="Times New Roman" w:hAnsi="Times New Roman"/>
          <w:sz w:val="28"/>
        </w:rPr>
        <w:t xml:space="preserve"> засвоєння теоретичних знань щодо документації та інвентаризації, а також техніки і форм бухгалтерського обліку.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Питання для перевірки базових знань за темою семінару: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1. Вимоги до складання та оформлення бухгалтерських документів.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pacing w:val="-8"/>
          <w:sz w:val="28"/>
          <w:shd w:val="clear" w:color="auto" w:fill="FFFFFF"/>
        </w:rPr>
        <w:t>2.</w:t>
      </w:r>
      <w:r w:rsidRPr="00DD19F9">
        <w:rPr>
          <w:rFonts w:ascii="Times New Roman" w:hAnsi="Times New Roman"/>
          <w:sz w:val="28"/>
          <w:shd w:val="clear" w:color="auto" w:fill="FFFFFF"/>
        </w:rPr>
        <w:t xml:space="preserve"> Д</w:t>
      </w:r>
      <w:r w:rsidRPr="00DD19F9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окументообіг та його етапи</w:t>
      </w: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>3. Інвентаризація, як елемент методу бухгалтерського обліку.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 xml:space="preserve">4. </w:t>
      </w:r>
      <w:r w:rsidRPr="00DD19F9">
        <w:rPr>
          <w:rFonts w:ascii="Times New Roman" w:hAnsi="Times New Roman"/>
          <w:sz w:val="28"/>
          <w:shd w:val="clear" w:color="auto" w:fill="FFFFFF"/>
        </w:rPr>
        <w:t>Техніка і форми бухгалтерського обліку.</w:t>
      </w:r>
    </w:p>
    <w:p w:rsidR="001165EC" w:rsidRPr="00DD19F9" w:rsidRDefault="001165EC">
      <w:pPr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семінару: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1. Сутність, значення бухгалтерських документів та їх класифікація.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pacing w:val="-8"/>
          <w:sz w:val="28"/>
          <w:shd w:val="clear" w:color="auto" w:fill="FFFFFF"/>
        </w:rPr>
        <w:t>2.</w:t>
      </w:r>
      <w:r w:rsidRPr="00DD19F9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DD19F9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Організація документообігу та його етапи</w:t>
      </w: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>3. Сутність інвентаризації та порядок її проведення.</w:t>
      </w:r>
    </w:p>
    <w:p w:rsidR="001165EC" w:rsidRPr="00DD19F9" w:rsidRDefault="001165EC">
      <w:pPr>
        <w:tabs>
          <w:tab w:val="left" w:pos="238"/>
        </w:tabs>
        <w:suppressAutoHyphens/>
        <w:ind w:right="-55"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 xml:space="preserve">4. </w:t>
      </w:r>
      <w:r w:rsidRPr="00DD19F9">
        <w:rPr>
          <w:rFonts w:ascii="Times New Roman" w:hAnsi="Times New Roman"/>
          <w:sz w:val="28"/>
          <w:shd w:val="clear" w:color="auto" w:fill="FFFFFF"/>
        </w:rPr>
        <w:t>Техніка і форми бухгалтерського обліку.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Додаткові завдання для підготовки до семінару: </w:t>
      </w:r>
      <w:r w:rsidRPr="00DD19F9">
        <w:rPr>
          <w:rFonts w:ascii="Times New Roman" w:hAnsi="Times New Roman"/>
          <w:sz w:val="28"/>
        </w:rPr>
        <w:t>підготовка доповідей.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Теми доповіді:</w:t>
      </w:r>
    </w:p>
    <w:p w:rsidR="001165EC" w:rsidRPr="00DD19F9" w:rsidRDefault="001165EC">
      <w:pPr>
        <w:numPr>
          <w:ilvl w:val="0"/>
          <w:numId w:val="15"/>
        </w:numPr>
        <w:tabs>
          <w:tab w:val="left" w:pos="993"/>
        </w:tabs>
        <w:suppressAutoHyphens/>
        <w:ind w:left="1069" w:hanging="360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sz w:val="28"/>
        </w:rPr>
        <w:t xml:space="preserve">Документація, </w:t>
      </w:r>
      <w:r w:rsidRPr="00DD19F9">
        <w:rPr>
          <w:rFonts w:ascii="Times New Roman" w:hAnsi="Times New Roman"/>
          <w:color w:val="000000"/>
          <w:sz w:val="28"/>
        </w:rPr>
        <w:t>як елемент методу бухгалтерського обліку.</w:t>
      </w:r>
      <w:r w:rsidRPr="00DD19F9">
        <w:rPr>
          <w:rFonts w:ascii="Times New Roman" w:hAnsi="Times New Roman"/>
          <w:sz w:val="28"/>
        </w:rPr>
        <w:t>.</w:t>
      </w:r>
    </w:p>
    <w:p w:rsidR="001165EC" w:rsidRPr="00DD19F9" w:rsidRDefault="001165EC">
      <w:pPr>
        <w:numPr>
          <w:ilvl w:val="0"/>
          <w:numId w:val="15"/>
        </w:numPr>
        <w:tabs>
          <w:tab w:val="left" w:pos="993"/>
        </w:tabs>
        <w:suppressAutoHyphens/>
        <w:ind w:left="1069" w:hanging="360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sz w:val="28"/>
        </w:rPr>
        <w:t>Форми бухгалтерського обліку.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Форма контролю знань</w:t>
      </w:r>
      <w:r w:rsidRPr="00DD19F9">
        <w:rPr>
          <w:rFonts w:ascii="Times New Roman" w:hAnsi="Times New Roman"/>
          <w:sz w:val="28"/>
        </w:rPr>
        <w:t xml:space="preserve"> – обговорення питань, доповідей.</w:t>
      </w:r>
    </w:p>
    <w:p w:rsidR="001165EC" w:rsidRPr="00DD19F9" w:rsidRDefault="001165EC">
      <w:pPr>
        <w:suppressAutoHyphens/>
        <w:ind w:left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Рекомендована література до теми семінару</w:t>
      </w:r>
      <w:r w:rsidRPr="00DD19F9">
        <w:rPr>
          <w:rFonts w:ascii="Times New Roman" w:hAnsi="Times New Roman"/>
          <w:sz w:val="28"/>
        </w:rPr>
        <w:t>: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Законодавчі та нормативні акти: 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Постанова Кабінету Міністрів України від 28.10.1998 року № 1706 «Програма реформування бухгалтерського обліку із застосуванням міжнародних стандартів фінансової звітності».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схвалення Стратегії застосування МСФЗ в Україні» від 24 жовтня 2007 р. № 911-р.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продовження терміну виконання заходів із застосування міжнародних стандартів фінансової звітності в Україні» від 17 березня 2011 р. № 2052-р.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Положення про інвентаризацію активів та зобов’язань»: Затв. Наказом Міністерства фінансів України від 02.09.2014 р. № 879.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про порядок відкриття, використання та закриття рахунків у національній та іноземній валюті: Затв. Постановою Правління Національного банку України від 12 листопада 2003 р. № 492. 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1165EC" w:rsidRPr="00DD19F9" w:rsidRDefault="001165EC">
      <w:pPr>
        <w:numPr>
          <w:ilvl w:val="0"/>
          <w:numId w:val="16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«Про безготівкові розрахунки в Україні в національній валюті»: Затв. Постановою Правління Національного банку України від 21.01.2004 р. № 22. </w:t>
      </w:r>
    </w:p>
    <w:p w:rsidR="001165EC" w:rsidRPr="00DD19F9" w:rsidRDefault="001165EC">
      <w:pPr>
        <w:suppressAutoHyphens/>
        <w:ind w:left="1134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Основна та допоміжна література: </w:t>
      </w:r>
    </w:p>
    <w:p w:rsidR="001165EC" w:rsidRPr="00DD19F9" w:rsidRDefault="001165EC">
      <w:pPr>
        <w:numPr>
          <w:ilvl w:val="0"/>
          <w:numId w:val="17"/>
        </w:num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 с.</w:t>
      </w:r>
    </w:p>
    <w:p w:rsidR="001165EC" w:rsidRPr="00DD19F9" w:rsidRDefault="001165EC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1165EC" w:rsidRPr="00DD19F9" w:rsidRDefault="001165EC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Загородній А. Г. Бухгалтерський облік : Основи теорії та практики :  [підруч.] – [2-ге вид., переробл. і доповн.] / А. Г. Загородній, Г. О. Партин, Л. М. Пилипенко. – К. : Знання, 2009. – 422 с.</w:t>
      </w:r>
    </w:p>
    <w:p w:rsidR="001165EC" w:rsidRPr="00DD19F9" w:rsidRDefault="001165EC">
      <w:pPr>
        <w:numPr>
          <w:ilvl w:val="0"/>
          <w:numId w:val="17"/>
        </w:num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pacing w:val="-5"/>
          <w:sz w:val="28"/>
          <w:shd w:val="clear" w:color="auto" w:fill="FFFFFF"/>
        </w:rPr>
        <w:t xml:space="preserve">Огійчук М.Ф. Аудит : організація і методика : навч. посіб. / М.Ф. Огійчук, І.Т. Новікова </w:t>
      </w:r>
      <w:r w:rsidRPr="00DD19F9">
        <w:rPr>
          <w:rFonts w:ascii="Times New Roman" w:hAnsi="Times New Roman"/>
          <w:sz w:val="28"/>
          <w:shd w:val="clear" w:color="auto" w:fill="FFFFFF"/>
        </w:rPr>
        <w:t>І.І. Рагуліна. - К.: Алерта, 2010. - 584 с.</w:t>
      </w:r>
    </w:p>
    <w:p w:rsidR="001165EC" w:rsidRPr="00DD19F9" w:rsidRDefault="001165EC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Партин Г. О. Теорія бухгалтерського обліку : [навч. посібник] / Г. О. Партин, А. Г. Загородній, М. В. Корягін, О. С. Височан та ін. – Львів : Магнолія плюс, 2006 – 240 с.</w:t>
      </w:r>
    </w:p>
    <w:p w:rsidR="001165EC" w:rsidRPr="00DD19F9" w:rsidRDefault="001165EC">
      <w:pPr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Романів Є.М., Труш І.Є. Державний аудит: Навч. Посібник / Є.М. Романів, І.Є. Труш. – Львів: Ліга-Прес, 2017. – 235 с.</w:t>
      </w:r>
    </w:p>
    <w:p w:rsidR="001165EC" w:rsidRPr="00DD19F9" w:rsidRDefault="001165EC">
      <w:pPr>
        <w:suppressAutoHyphens/>
        <w:ind w:left="1134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Інтернет ресурси:</w:t>
      </w:r>
    </w:p>
    <w:p w:rsidR="001165EC" w:rsidRPr="00DD19F9" w:rsidRDefault="001165EC">
      <w:pPr>
        <w:numPr>
          <w:ilvl w:val="0"/>
          <w:numId w:val="1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25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www.rada.gov.ua - Верховна Ради України.</w:t>
      </w:r>
    </w:p>
    <w:p w:rsidR="001165EC" w:rsidRPr="00DD19F9" w:rsidRDefault="001165EC">
      <w:pPr>
        <w:numPr>
          <w:ilvl w:val="0"/>
          <w:numId w:val="18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26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:// </w:t>
      </w:r>
      <w:hyperlink r:id="rId27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www.minfin.gov.ua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 - Міністерство фінансів України.</w:t>
      </w:r>
    </w:p>
    <w:p w:rsidR="001165EC" w:rsidRPr="00DD19F9" w:rsidRDefault="001165EC">
      <w:pPr>
        <w:numPr>
          <w:ilvl w:val="0"/>
          <w:numId w:val="18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28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 library. univ.kiev.ua/ukr/res/resour.php3 – Бібліотеки в Україні.</w:t>
      </w:r>
    </w:p>
    <w:p w:rsidR="001165EC" w:rsidRPr="00DD19F9" w:rsidRDefault="001165EC">
      <w:pPr>
        <w:numPr>
          <w:ilvl w:val="0"/>
          <w:numId w:val="1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29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</w:t>
        </w:r>
      </w:hyperlink>
      <w:r w:rsidRPr="00DD19F9">
        <w:rPr>
          <w:rFonts w:ascii="Times New Roman" w:hAnsi="Times New Roman"/>
          <w:sz w:val="28"/>
        </w:rPr>
        <w:t>/–Національна бібліотека України ім. В.І.Вернадського</w:t>
      </w:r>
    </w:p>
    <w:p w:rsidR="001165EC" w:rsidRPr="00DD19F9" w:rsidRDefault="001165EC">
      <w:pPr>
        <w:numPr>
          <w:ilvl w:val="0"/>
          <w:numId w:val="18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30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http://www.nbuv.gov.ua/portal/libukr.html</w:t>
        </w:r>
      </w:hyperlink>
      <w:r w:rsidRPr="00DD19F9">
        <w:rPr>
          <w:rFonts w:ascii="Times New Roman" w:hAnsi="Times New Roman"/>
          <w:sz w:val="28"/>
        </w:rPr>
        <w:t xml:space="preserve"> – Бібліотеки та науково-інформаційні центри України.</w:t>
      </w:r>
    </w:p>
    <w:p w:rsidR="001165EC" w:rsidRPr="00DD19F9" w:rsidRDefault="001165EC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Обладнання заняття, ТЗН тощо: </w:t>
      </w:r>
      <w:r w:rsidRPr="00DD19F9">
        <w:rPr>
          <w:rFonts w:ascii="Times New Roman" w:hAnsi="Times New Roman"/>
          <w:sz w:val="28"/>
        </w:rPr>
        <w:t>навчальне обладнання.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Завдання студентам </w:t>
      </w:r>
      <w:r w:rsidRPr="00DD19F9">
        <w:rPr>
          <w:rFonts w:ascii="Times New Roman" w:hAnsi="Times New Roman"/>
          <w:sz w:val="28"/>
        </w:rPr>
        <w:t>на самостійне опрацювання навчального матеріалу для підготовки до наступного семінарського заняття:</w:t>
      </w:r>
    </w:p>
    <w:p w:rsidR="001165EC" w:rsidRPr="00DD19F9" w:rsidRDefault="001165EC">
      <w:pPr>
        <w:suppressAutoHyphens/>
        <w:ind w:firstLine="388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Оцінювання та калькуляція в системі бухгалтерського обліку</w:t>
      </w:r>
    </w:p>
    <w:p w:rsidR="001165EC" w:rsidRPr="00DD19F9" w:rsidRDefault="001165EC">
      <w:pPr>
        <w:suppressAutoHyphens/>
        <w:ind w:firstLine="388"/>
        <w:jc w:val="both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План семінарського заняття № 5.</w:t>
      </w:r>
    </w:p>
    <w:p w:rsidR="001165EC" w:rsidRPr="00DD19F9" w:rsidRDefault="001165EC">
      <w:pPr>
        <w:suppressAutoHyphens/>
        <w:ind w:left="1069"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Тема 7. Оцінювання та калькуляція в системі бухгалтерського обліку</w:t>
      </w:r>
    </w:p>
    <w:p w:rsidR="001165EC" w:rsidRPr="00DD19F9" w:rsidRDefault="001165EC">
      <w:pPr>
        <w:suppressAutoHyphens/>
        <w:ind w:firstLine="388"/>
        <w:jc w:val="center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Навчальний час: </w:t>
      </w:r>
      <w:r w:rsidRPr="00DD19F9">
        <w:rPr>
          <w:rFonts w:ascii="Times New Roman" w:hAnsi="Times New Roman"/>
          <w:sz w:val="28"/>
        </w:rPr>
        <w:t>2 год.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Міжпредметні звʼязки: </w:t>
      </w:r>
      <w:r w:rsidRPr="00DD19F9">
        <w:rPr>
          <w:rFonts w:ascii="Times New Roman" w:hAnsi="Times New Roman"/>
          <w:sz w:val="28"/>
        </w:rPr>
        <w:t>Вступ до фаху, Історія виникнення бухгалтерського обліку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Мета і завдання семінару:</w:t>
      </w:r>
      <w:r w:rsidRPr="00DD19F9">
        <w:rPr>
          <w:rFonts w:ascii="Times New Roman" w:hAnsi="Times New Roman"/>
          <w:sz w:val="28"/>
        </w:rPr>
        <w:t xml:space="preserve"> засвоєння теоретичних знань з оцінювання та калькуляції в системі бухгалтерського обліку 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>Питання для перевірки базових знань за темою семінару:</w:t>
      </w:r>
    </w:p>
    <w:p w:rsidR="001165EC" w:rsidRPr="00DD19F9" w:rsidRDefault="001165EC">
      <w:pPr>
        <w:suppressAutoHyphens/>
        <w:ind w:right="-55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 xml:space="preserve">1. Оцінка </w:t>
      </w:r>
      <w:r w:rsidRPr="00DD19F9">
        <w:rPr>
          <w:rFonts w:ascii="Times New Roman" w:hAnsi="Times New Roman"/>
          <w:color w:val="000000"/>
          <w:sz w:val="28"/>
          <w:shd w:val="clear" w:color="auto" w:fill="FFFFFF"/>
        </w:rPr>
        <w:t>як елемент методу бухгалтерського обліку.</w:t>
      </w:r>
    </w:p>
    <w:p w:rsidR="001165EC" w:rsidRPr="00DD19F9" w:rsidRDefault="001165EC">
      <w:pPr>
        <w:suppressAutoHyphens/>
        <w:ind w:right="-55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2. Калькуляція в системі бухгалтерського обліку.</w:t>
      </w:r>
    </w:p>
    <w:p w:rsidR="001165EC" w:rsidRPr="00DD19F9" w:rsidRDefault="001165EC">
      <w:pPr>
        <w:ind w:left="388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План семінару: </w:t>
      </w:r>
    </w:p>
    <w:p w:rsidR="001165EC" w:rsidRPr="00DD19F9" w:rsidRDefault="001165EC">
      <w:pPr>
        <w:suppressAutoHyphens/>
        <w:ind w:right="-55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1. Оцінка як система вартісного виміру: поняття, значення, методи.</w:t>
      </w:r>
    </w:p>
    <w:p w:rsidR="001165EC" w:rsidRPr="00DD19F9" w:rsidRDefault="001165EC">
      <w:pPr>
        <w:suppressAutoHyphens/>
        <w:ind w:left="720" w:right="-55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z w:val="28"/>
          <w:shd w:val="clear" w:color="auto" w:fill="FFFFFF"/>
        </w:rPr>
        <w:t>2. Калькуляція в системі бухгалтерського обліку: поняття, значення, види, класифікація витрат.</w:t>
      </w:r>
    </w:p>
    <w:p w:rsidR="001165EC" w:rsidRPr="00DD19F9" w:rsidRDefault="001165EC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 </w:t>
      </w:r>
      <w:r w:rsidRPr="00DD19F9">
        <w:rPr>
          <w:rFonts w:ascii="Times New Roman" w:hAnsi="Times New Roman"/>
          <w:b/>
          <w:sz w:val="28"/>
        </w:rPr>
        <w:t xml:space="preserve">Додаткові завдання для підготовки до семінару: </w:t>
      </w:r>
      <w:r w:rsidRPr="00DD19F9">
        <w:rPr>
          <w:rFonts w:ascii="Times New Roman" w:hAnsi="Times New Roman"/>
          <w:sz w:val="28"/>
        </w:rPr>
        <w:t>підготовка доповідей.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Теми доповіді:</w:t>
      </w:r>
    </w:p>
    <w:p w:rsidR="001165EC" w:rsidRPr="00DD19F9" w:rsidRDefault="001165EC">
      <w:pPr>
        <w:numPr>
          <w:ilvl w:val="0"/>
          <w:numId w:val="19"/>
        </w:numPr>
        <w:tabs>
          <w:tab w:val="left" w:pos="993"/>
        </w:tabs>
        <w:suppressAutoHyphens/>
        <w:ind w:left="1069" w:hanging="360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Методичні прийоми бухгалтерського обліку.</w:t>
      </w:r>
    </w:p>
    <w:p w:rsidR="001165EC" w:rsidRPr="00DD19F9" w:rsidRDefault="001165E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Форма контролю знань</w:t>
      </w:r>
      <w:r w:rsidRPr="00DD19F9">
        <w:rPr>
          <w:rFonts w:ascii="Times New Roman" w:hAnsi="Times New Roman"/>
          <w:sz w:val="28"/>
        </w:rPr>
        <w:t xml:space="preserve"> – обговорення питань, доповідей.</w:t>
      </w:r>
    </w:p>
    <w:p w:rsidR="001165EC" w:rsidRPr="00DD19F9" w:rsidRDefault="001165EC">
      <w:pPr>
        <w:suppressAutoHyphens/>
        <w:ind w:left="709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b/>
          <w:sz w:val="28"/>
        </w:rPr>
        <w:t>Рекомендована література до теми семінару</w:t>
      </w:r>
      <w:r w:rsidRPr="00DD19F9">
        <w:rPr>
          <w:rFonts w:ascii="Times New Roman" w:hAnsi="Times New Roman"/>
          <w:sz w:val="28"/>
        </w:rPr>
        <w:t>:</w:t>
      </w: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Законодавчі та нормативні акти: 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Податковий кодекс України від 02.12.2010 р. № 2755-VI.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Постанова Кабінету Міністрів України від 28.10.1998 року № 1706 «Програма реформування бухгалтерського обліку із застосуванням міжнародних стандартів фінансової звітності».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схвалення Стратегії застосування МСФЗ в Україні» від 24 жовтня 2007 р. № 911-р.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Розпорядження Кабінету Міністрів України «Про продовження терміну виконання заходів із застосування міжнародних стандартів фінансової звітності в Україні» від 17 березня 2011 р. № 2052-р.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08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Положення про інвентаризацію активів та зобов’язань»: Затв. Наказом Міністерства фінансів України від 02.09.2014 р. № 879.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Інструкція про порядок відкриття, використання та закриття рахунків у національній та іноземній валюті: Затв. Постановою Правління Національного банку України від 12 листопада 2003 р. № 492. </w:t>
      </w:r>
    </w:p>
    <w:p w:rsidR="001165EC" w:rsidRPr="00DD19F9" w:rsidRDefault="001165EC">
      <w:pPr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1165EC" w:rsidRPr="00DD19F9" w:rsidRDefault="001165EC">
      <w:pPr>
        <w:tabs>
          <w:tab w:val="left" w:pos="0"/>
          <w:tab w:val="left" w:pos="1134"/>
        </w:tabs>
        <w:suppressAutoHyphens/>
        <w:ind w:firstLine="709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Основна та допоміжна література: </w:t>
      </w:r>
    </w:p>
    <w:p w:rsidR="001165EC" w:rsidRPr="00DD19F9" w:rsidRDefault="001165EC">
      <w:pPr>
        <w:numPr>
          <w:ilvl w:val="0"/>
          <w:numId w:val="21"/>
        </w:numPr>
        <w:tabs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 xml:space="preserve">Лишиленко О. В. Бухгалтерський облік </w:t>
      </w:r>
      <w:r w:rsidRPr="00DD19F9">
        <w:rPr>
          <w:rFonts w:ascii="Times New Roman" w:hAnsi="Times New Roman"/>
          <w:spacing w:val="-1"/>
          <w:sz w:val="28"/>
        </w:rPr>
        <w:t xml:space="preserve">: [підручник] / О. В. Лишиленко. – [3-є вид., </w:t>
      </w:r>
      <w:r w:rsidRPr="00DD19F9">
        <w:rPr>
          <w:rFonts w:ascii="Times New Roman" w:hAnsi="Times New Roman"/>
          <w:sz w:val="28"/>
        </w:rPr>
        <w:t xml:space="preserve">перероб. і доп.]. – Київ : Вид-во «Центр учбової літератури», 2011. – 670 с.   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Лишиленко О. В. Теорія бухгалтерського обліку : [підруч.]. / О. В. Лишиленко. – К. : ЦУЛ, 2008. – 219 с.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Лука Пачоли. Трактат о счетах и записях / Лука Пачоли. – М. : Финансы и статистика, 1983. – 286 с.</w:t>
      </w:r>
    </w:p>
    <w:p w:rsidR="001165EC" w:rsidRPr="00DD19F9" w:rsidRDefault="001165EC">
      <w:pPr>
        <w:numPr>
          <w:ilvl w:val="0"/>
          <w:numId w:val="21"/>
        </w:numPr>
        <w:tabs>
          <w:tab w:val="left" w:pos="567"/>
          <w:tab w:val="left" w:pos="7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D19F9">
        <w:rPr>
          <w:rFonts w:ascii="Times New Roman" w:hAnsi="Times New Roman"/>
          <w:spacing w:val="-5"/>
          <w:sz w:val="28"/>
          <w:shd w:val="clear" w:color="auto" w:fill="FFFFFF"/>
        </w:rPr>
        <w:t xml:space="preserve">Огійчук М.Ф. Аудит : організація і методика : навч. посіб. / М.Ф. Огійчук, І.Т. Новікова </w:t>
      </w:r>
      <w:r w:rsidRPr="00DD19F9">
        <w:rPr>
          <w:rFonts w:ascii="Times New Roman" w:hAnsi="Times New Roman"/>
          <w:sz w:val="28"/>
          <w:shd w:val="clear" w:color="auto" w:fill="FFFFFF"/>
        </w:rPr>
        <w:t>І.І. Рагуліна. - К.: Алерта, 2010. - 584 с.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Партин Г. О. Теорія бухгалтерського обліку : [навч. посібник] / Г. О. Партин, А. Г. Загородній, М. В. Корягін, О. С. Височан та ін. – Львів : Магнолія плюс, 2006 – 240 с.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567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Романів Є.М., Труш І.Є. Державний аудит: Навч. Посібник / Є.М. Романів, І.Є. Труш. – Львів: Ліга-Прес, 2017. – 235 с.</w:t>
      </w:r>
    </w:p>
    <w:p w:rsidR="001165EC" w:rsidRPr="00DD19F9" w:rsidRDefault="001165EC">
      <w:pPr>
        <w:numPr>
          <w:ilvl w:val="0"/>
          <w:numId w:val="21"/>
        </w:numPr>
        <w:tabs>
          <w:tab w:val="left" w:pos="540"/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1165EC" w:rsidRPr="00DD19F9" w:rsidRDefault="001165EC">
      <w:pPr>
        <w:numPr>
          <w:ilvl w:val="0"/>
          <w:numId w:val="21"/>
        </w:numPr>
        <w:tabs>
          <w:tab w:val="left" w:pos="567"/>
          <w:tab w:val="left" w:pos="72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 w:rsidRPr="00DD19F9">
        <w:rPr>
          <w:rFonts w:ascii="Times New Roman" w:hAnsi="Times New Roman"/>
          <w:sz w:val="28"/>
        </w:rPr>
        <w:t xml:space="preserve">Труш І.Є. Облік і аудит: Навч. Посібник / І.Є. Труш. – Львів: Ліга-Прес, 2016. </w:t>
      </w:r>
      <w:r w:rsidRPr="00DD19F9">
        <w:rPr>
          <w:rFonts w:ascii="Times New Roman" w:hAnsi="Times New Roman"/>
          <w:color w:val="000000"/>
          <w:sz w:val="28"/>
        </w:rPr>
        <w:t xml:space="preserve">– </w:t>
      </w:r>
      <w:r w:rsidRPr="00DD19F9">
        <w:rPr>
          <w:rFonts w:ascii="Times New Roman" w:hAnsi="Times New Roman"/>
          <w:sz w:val="28"/>
        </w:rPr>
        <w:t>203с.</w:t>
      </w:r>
    </w:p>
    <w:p w:rsidR="001165EC" w:rsidRPr="00DD19F9" w:rsidRDefault="001165EC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165EC" w:rsidRPr="00DD19F9" w:rsidRDefault="001165EC">
      <w:pPr>
        <w:suppressAutoHyphens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Інтернет ресурси: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31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www.rada.gov.ua - Верховна Ради України.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32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:// </w:t>
      </w:r>
      <w:hyperlink r:id="rId33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www.minfin.gov.ua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 xml:space="preserve"> - Міністерство фінансів України.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hyperlink r:id="rId34">
        <w:r w:rsidRPr="00DD19F9"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</w:t>
        </w:r>
      </w:hyperlink>
      <w:r w:rsidRPr="00DD19F9">
        <w:rPr>
          <w:rFonts w:ascii="Times New Roman" w:hAnsi="Times New Roman"/>
          <w:sz w:val="28"/>
          <w:shd w:val="clear" w:color="auto" w:fill="FFFFFF"/>
        </w:rPr>
        <w:t>:// www. library. univ.kiev.ua/ukr/res/resour.php3 – Бібліотеки в Україні.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35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</w:t>
        </w:r>
      </w:hyperlink>
      <w:r w:rsidRPr="00DD19F9">
        <w:rPr>
          <w:rFonts w:ascii="Times New Roman" w:hAnsi="Times New Roman"/>
          <w:sz w:val="28"/>
        </w:rPr>
        <w:t>/–Національна бібліотека України ім. В.І.Вернадського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36">
        <w:r w:rsidRPr="00DD19F9">
          <w:rPr>
            <w:rFonts w:ascii="Times New Roman" w:hAnsi="Times New Roman"/>
            <w:color w:val="0000FF"/>
            <w:sz w:val="28"/>
            <w:u w:val="single"/>
          </w:rPr>
          <w:t>http://www.nbuv.gov.ua/portal/libukr.html</w:t>
        </w:r>
      </w:hyperlink>
      <w:r w:rsidRPr="00DD19F9">
        <w:rPr>
          <w:rFonts w:ascii="Times New Roman" w:hAnsi="Times New Roman"/>
          <w:sz w:val="28"/>
        </w:rPr>
        <w:t xml:space="preserve"> – Бібліотеки та науково-інформаційні центри України.</w:t>
      </w:r>
    </w:p>
    <w:p w:rsidR="001165EC" w:rsidRPr="00DD19F9" w:rsidRDefault="001165EC">
      <w:pPr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hyperlink r:id="rId37">
        <w:r w:rsidRPr="00DD19F9">
          <w:rPr>
            <w:rFonts w:ascii="Times New Roman" w:hAnsi="Times New Roman"/>
            <w:color w:val="0000FF"/>
            <w:sz w:val="28"/>
            <w:u w:val="single"/>
          </w:rPr>
          <w:t>http://www</w:t>
        </w:r>
      </w:hyperlink>
      <w:r w:rsidRPr="00DD19F9">
        <w:rPr>
          <w:rFonts w:ascii="Times New Roman" w:hAnsi="Times New Roman"/>
          <w:sz w:val="28"/>
        </w:rPr>
        <w:t>. library. lviv.ua/ – Львівська національна наукова бібліотека України ім. В. Стефаника.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</w:p>
    <w:p w:rsidR="001165EC" w:rsidRPr="00DD19F9" w:rsidRDefault="001165EC">
      <w:pPr>
        <w:suppressAutoHyphens/>
        <w:ind w:firstLine="709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Обладнання заняття, ТЗН тощо: </w:t>
      </w:r>
      <w:r w:rsidRPr="00DD19F9">
        <w:rPr>
          <w:rFonts w:ascii="Times New Roman" w:hAnsi="Times New Roman"/>
          <w:sz w:val="28"/>
        </w:rPr>
        <w:t>навчальне обладнання.</w:t>
      </w:r>
    </w:p>
    <w:p w:rsidR="001165EC" w:rsidRPr="00DD19F9" w:rsidRDefault="001165EC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Завдання студентам </w:t>
      </w:r>
      <w:r w:rsidRPr="00DD19F9">
        <w:rPr>
          <w:rFonts w:ascii="Times New Roman" w:hAnsi="Times New Roman"/>
          <w:sz w:val="28"/>
        </w:rPr>
        <w:t>на самостійне опрацювання навчального матеріалу для підготовки до наступного семінарського заняття:</w:t>
      </w:r>
    </w:p>
    <w:p w:rsidR="001165EC" w:rsidRPr="00DD19F9" w:rsidRDefault="001165EC">
      <w:pPr>
        <w:suppressAutoHyphens/>
        <w:ind w:left="748"/>
        <w:jc w:val="both"/>
        <w:rPr>
          <w:rFonts w:ascii="Times New Roman" w:hAnsi="Times New Roman"/>
          <w:sz w:val="28"/>
        </w:rPr>
      </w:pPr>
      <w:r w:rsidRPr="00DD19F9">
        <w:rPr>
          <w:rFonts w:ascii="Times New Roman" w:hAnsi="Times New Roman"/>
          <w:sz w:val="28"/>
        </w:rPr>
        <w:t>Облік грошових коштів і дебіторської заборгованості</w:t>
      </w:r>
    </w:p>
    <w:p w:rsidR="001165EC" w:rsidRPr="00DD19F9" w:rsidRDefault="001165EC">
      <w:pPr>
        <w:suppressAutoHyphens/>
        <w:jc w:val="center"/>
        <w:rPr>
          <w:rFonts w:ascii="Times New Roman" w:hAnsi="Times New Roman"/>
          <w:b/>
          <w:sz w:val="28"/>
        </w:rPr>
      </w:pPr>
      <w:r w:rsidRPr="00DD19F9">
        <w:rPr>
          <w:rFonts w:ascii="Times New Roman" w:hAnsi="Times New Roman"/>
          <w:b/>
          <w:sz w:val="28"/>
        </w:rPr>
        <w:t xml:space="preserve">РОЗДІЛ 4. </w:t>
      </w:r>
      <w:r w:rsidRPr="00DD19F9">
        <w:rPr>
          <w:rFonts w:ascii="Times New Roman" w:hAnsi="Times New Roman"/>
          <w:sz w:val="28"/>
        </w:rPr>
        <w:t>КРИТЕРІЇ ОЦІНЮВАННЯ</w:t>
      </w:r>
    </w:p>
    <w:p w:rsidR="001165EC" w:rsidRPr="00DD19F9" w:rsidRDefault="001165EC">
      <w:pPr>
        <w:suppressAutoHyphens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377"/>
        <w:gridCol w:w="1400"/>
        <w:gridCol w:w="1694"/>
      </w:tblGrid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567"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Критерії оцінювання знань студентів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Бали рейтингу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 xml:space="preserve">Максимальна </w:t>
            </w:r>
          </w:p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b/>
                <w:sz w:val="24"/>
              </w:rPr>
              <w:t>к-ть балів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i/>
                <w:sz w:val="24"/>
              </w:rPr>
              <w:t>Семінарські заняття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Від 0 до 5 балів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- 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 w:rsidRPr="00DD19F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DD19F9">
              <w:rPr>
                <w:rFonts w:ascii="Times New Roman" w:hAnsi="Times New Roman"/>
                <w:sz w:val="24"/>
              </w:rPr>
              <w:t>одночасно мають місце обидва типи недоліків, які окремо характеризують попередні критерії оцінки;</w:t>
            </w:r>
            <w:r w:rsidRPr="00DD19F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DD19F9">
              <w:rPr>
                <w:rFonts w:ascii="Times New Roman" w:hAnsi="Times New Roman"/>
                <w:sz w:val="24"/>
              </w:rPr>
              <w:t>відповідь малообгрунтована, неповна;</w:t>
            </w:r>
            <w:r w:rsidRPr="00DD19F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DD19F9">
              <w:rPr>
                <w:rFonts w:ascii="Times New Roman" w:hAnsi="Times New Roman"/>
                <w:sz w:val="24"/>
              </w:rPr>
              <w:t>студент не знайомий з законодавчими матеріалами, матеріалами періодичної преси з фінансово-аналітичних питань; студент лише з допомогою викладача може зрозуміти та виправити свої помилки.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1165EC" w:rsidRPr="00DD1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ind w:left="170"/>
              <w:jc w:val="both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 xml:space="preserve">- студент відсутній на занятті; студент не приймав участі в обговоренні питань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DD19F9">
              <w:rPr>
                <w:rFonts w:ascii="Times New Roman" w:hAnsi="Times New Roman"/>
                <w:sz w:val="24"/>
              </w:rPr>
              <w:t>0-1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165EC" w:rsidRPr="00DD19F9" w:rsidRDefault="001165EC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165EC" w:rsidRPr="009F74D0" w:rsidRDefault="001165EC">
      <w:pPr>
        <w:suppressAutoHyphens/>
        <w:ind w:firstLine="709"/>
        <w:rPr>
          <w:rFonts w:ascii="Times New Roman" w:hAnsi="Times New Roman"/>
          <w:sz w:val="20"/>
          <w:szCs w:val="20"/>
          <w:u w:val="single"/>
          <w:lang w:val="uk-UA"/>
        </w:rPr>
      </w:pPr>
      <w:r w:rsidRPr="00DD19F9">
        <w:rPr>
          <w:rFonts w:ascii="Times New Roman" w:hAnsi="Times New Roman"/>
          <w:b/>
          <w:sz w:val="24"/>
        </w:rPr>
        <w:t xml:space="preserve">Укладач:     </w:t>
      </w:r>
      <w:r w:rsidRPr="009F74D0">
        <w:rPr>
          <w:rFonts w:ascii="Times New Roman" w:hAnsi="Times New Roman"/>
          <w:b/>
          <w:sz w:val="20"/>
          <w:szCs w:val="20"/>
        </w:rPr>
        <w:t xml:space="preserve">___________             </w:t>
      </w:r>
      <w:r w:rsidRPr="009F74D0">
        <w:rPr>
          <w:rFonts w:ascii="Times New Roman" w:hAnsi="Times New Roman"/>
          <w:b/>
          <w:sz w:val="20"/>
          <w:szCs w:val="20"/>
          <w:u w:val="single"/>
          <w:lang w:val="uk-UA"/>
        </w:rPr>
        <w:t>Гончарук С.М</w:t>
      </w:r>
      <w:r w:rsidRPr="009F74D0">
        <w:rPr>
          <w:rFonts w:ascii="Times New Roman" w:hAnsi="Times New Roman"/>
          <w:b/>
          <w:sz w:val="20"/>
          <w:szCs w:val="20"/>
          <w:u w:val="single"/>
        </w:rPr>
        <w:t>., доцент кафедри облік</w:t>
      </w:r>
      <w:r w:rsidRPr="009F74D0">
        <w:rPr>
          <w:rFonts w:ascii="Times New Roman" w:hAnsi="Times New Roman"/>
          <w:b/>
          <w:sz w:val="20"/>
          <w:szCs w:val="20"/>
          <w:u w:val="single"/>
          <w:lang w:val="uk-UA"/>
        </w:rPr>
        <w:t>у, аналізу і контролю</w:t>
      </w:r>
    </w:p>
    <w:p w:rsidR="001165EC" w:rsidRPr="00DD19F9" w:rsidRDefault="001165EC">
      <w:pPr>
        <w:suppressAutoHyphens/>
        <w:ind w:firstLine="709"/>
        <w:rPr>
          <w:rFonts w:ascii="Times New Roman" w:hAnsi="Times New Roman"/>
          <w:sz w:val="24"/>
        </w:rPr>
      </w:pPr>
      <w:r w:rsidRPr="00DD19F9">
        <w:rPr>
          <w:rFonts w:ascii="Times New Roman" w:hAnsi="Times New Roman"/>
          <w:sz w:val="24"/>
        </w:rPr>
        <w:t xml:space="preserve">                           </w:t>
      </w:r>
      <w:r w:rsidRPr="00DD19F9">
        <w:rPr>
          <w:rFonts w:ascii="Times New Roman" w:hAnsi="Times New Roman"/>
          <w:sz w:val="20"/>
        </w:rPr>
        <w:t>(підпис)                                      (ПІБ, посада, науковий ступінь, вчене звання)</w:t>
      </w:r>
    </w:p>
    <w:p w:rsidR="001165EC" w:rsidRPr="00DD19F9" w:rsidRDefault="001165EC">
      <w:pPr>
        <w:suppressAutoHyphens/>
        <w:rPr>
          <w:rFonts w:ascii="Times New Roman" w:hAnsi="Times New Roman"/>
          <w:sz w:val="18"/>
        </w:rPr>
      </w:pPr>
    </w:p>
    <w:sectPr w:rsidR="001165EC" w:rsidRPr="00DD19F9" w:rsidSect="0094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C11C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5836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E1D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547D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D546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884E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4503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4E00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ED64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7B26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CFB08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242E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FD2F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A716D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B713A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DD43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2B922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3553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41D44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4861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E3628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3"/>
  </w:num>
  <w:num w:numId="10">
    <w:abstractNumId w:val="17"/>
  </w:num>
  <w:num w:numId="11">
    <w:abstractNumId w:val="5"/>
  </w:num>
  <w:num w:numId="12">
    <w:abstractNumId w:val="10"/>
  </w:num>
  <w:num w:numId="13">
    <w:abstractNumId w:val="7"/>
  </w:num>
  <w:num w:numId="14">
    <w:abstractNumId w:val="20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21"/>
  </w:num>
  <w:num w:numId="20">
    <w:abstractNumId w:val="2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717"/>
    <w:rsid w:val="0003792A"/>
    <w:rsid w:val="000E6118"/>
    <w:rsid w:val="001165EC"/>
    <w:rsid w:val="003603D8"/>
    <w:rsid w:val="004548EB"/>
    <w:rsid w:val="005571CE"/>
    <w:rsid w:val="00716F00"/>
    <w:rsid w:val="00943E4A"/>
    <w:rsid w:val="009B0586"/>
    <w:rsid w:val="009F74D0"/>
    <w:rsid w:val="00C434A4"/>
    <w:rsid w:val="00C52A6B"/>
    <w:rsid w:val="00D47717"/>
    <w:rsid w:val="00DD19F9"/>
    <w:rsid w:val="00E6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minfin.gov.ua/" TargetMode="External"/><Relationship Id="rId18" Type="http://schemas.openxmlformats.org/officeDocument/2006/relationships/hyperlink" Target="http://uk.wikipedia.org/" TargetMode="External"/><Relationship Id="rId26" Type="http://schemas.openxmlformats.org/officeDocument/2006/relationships/hyperlink" Target="htt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" TargetMode="External"/><Relationship Id="rId34" Type="http://schemas.openxmlformats.org/officeDocument/2006/relationships/hyperlink" Target="http" TargetMode="External"/><Relationship Id="rId7" Type="http://schemas.openxmlformats.org/officeDocument/2006/relationships/hyperlink" Target="http" TargetMode="External"/><Relationship Id="rId12" Type="http://schemas.openxmlformats.org/officeDocument/2006/relationships/hyperlink" Target="http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" TargetMode="External"/><Relationship Id="rId33" Type="http://schemas.openxmlformats.org/officeDocument/2006/relationships/hyperlink" Target="http://www.minfin.gov.u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buv.gov.ua/portal/libukr.html" TargetMode="External"/><Relationship Id="rId20" Type="http://schemas.openxmlformats.org/officeDocument/2006/relationships/hyperlink" Target="http://www.minfin.gov.ua/" TargetMode="External"/><Relationship Id="rId29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" TargetMode="External"/><Relationship Id="rId37" Type="http://schemas.openxmlformats.org/officeDocument/2006/relationships/hyperlink" Target="http://www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www.nbuv.gov.ua/portal/libukr.html" TargetMode="External"/><Relationship Id="rId28" Type="http://schemas.openxmlformats.org/officeDocument/2006/relationships/hyperlink" Target="http" TargetMode="External"/><Relationship Id="rId36" Type="http://schemas.openxmlformats.org/officeDocument/2006/relationships/hyperlink" Target="http://www.nbuv.gov.ua/portal/libukr.html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" TargetMode="External"/><Relationship Id="rId31" Type="http://schemas.openxmlformats.org/officeDocument/2006/relationships/hyperlink" Target="ht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libukr.html" TargetMode="External"/><Relationship Id="rId14" Type="http://schemas.openxmlformats.org/officeDocument/2006/relationships/hyperlink" Target="http" TargetMode="External"/><Relationship Id="rId22" Type="http://schemas.openxmlformats.org/officeDocument/2006/relationships/hyperlink" Target="http://www.nbuv.gov.ua/" TargetMode="External"/><Relationship Id="rId27" Type="http://schemas.openxmlformats.org/officeDocument/2006/relationships/hyperlink" Target="http://www.minfin.gov.ua/" TargetMode="External"/><Relationship Id="rId30" Type="http://schemas.openxmlformats.org/officeDocument/2006/relationships/hyperlink" Target="http://www.nbuv.gov.ua/portal/libukr.html" TargetMode="External"/><Relationship Id="rId35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4329</Words>
  <Characters>24680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Ю.В. Гончарук</cp:lastModifiedBy>
  <cp:revision>12</cp:revision>
  <dcterms:created xsi:type="dcterms:W3CDTF">2020-09-22T06:23:00Z</dcterms:created>
  <dcterms:modified xsi:type="dcterms:W3CDTF">2020-09-22T06:30:00Z</dcterms:modified>
</cp:coreProperties>
</file>