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968" w:type="dxa"/>
        <w:tblLook w:val="01E0" w:firstRow="1" w:lastRow="1" w:firstColumn="1" w:lastColumn="1" w:noHBand="0" w:noVBand="0"/>
      </w:tblPr>
      <w:tblGrid>
        <w:gridCol w:w="2376"/>
        <w:gridCol w:w="8080"/>
      </w:tblGrid>
      <w:tr w:rsidR="008F4C3F" w:rsidRPr="00D936F3" w:rsidTr="008F4C3F">
        <w:trPr>
          <w:trHeight w:val="2672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F4C3F" w:rsidRPr="00D936F3" w:rsidRDefault="008F4C3F" w:rsidP="00F90F49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  <w:lang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112395</wp:posOffset>
                  </wp:positionH>
                  <wp:positionV relativeFrom="margin">
                    <wp:posOffset>86360</wp:posOffset>
                  </wp:positionV>
                  <wp:extent cx="1304925" cy="1597025"/>
                  <wp:effectExtent l="19050" t="0" r="9525" b="0"/>
                  <wp:wrapSquare wrapText="bothSides"/>
                  <wp:docPr id="2" name="Рисунок 2" descr="UNBIZ1957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BIZ1957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4C3F" w:rsidRPr="00D936F3" w:rsidRDefault="008F4C3F" w:rsidP="00F90F49">
            <w:pPr>
              <w:pStyle w:val="3"/>
              <w:keepNext w:val="0"/>
              <w:widowControl w:val="0"/>
              <w:suppressAutoHyphens w:val="0"/>
              <w:spacing w:line="360" w:lineRule="auto"/>
              <w:ind w:firstLine="0"/>
              <w:rPr>
                <w:sz w:val="28"/>
                <w:szCs w:val="28"/>
              </w:rPr>
            </w:pPr>
            <w:r w:rsidRPr="00D936F3">
              <w:rPr>
                <w:sz w:val="28"/>
                <w:szCs w:val="28"/>
              </w:rPr>
              <w:t xml:space="preserve">МІНІСТЕРСТВО </w:t>
            </w:r>
            <w:r w:rsidRPr="00D936F3">
              <w:rPr>
                <w:sz w:val="28"/>
              </w:rPr>
              <w:t xml:space="preserve">ОСВІТИ І НАУКИ </w:t>
            </w:r>
            <w:r w:rsidRPr="00D936F3">
              <w:rPr>
                <w:sz w:val="28"/>
                <w:szCs w:val="28"/>
              </w:rPr>
              <w:t>УКРАЇНИ</w:t>
            </w:r>
          </w:p>
          <w:p w:rsidR="008F4C3F" w:rsidRPr="00D936F3" w:rsidRDefault="008F4C3F" w:rsidP="00F90F49">
            <w:pPr>
              <w:pStyle w:val="7"/>
              <w:keepNext w:val="0"/>
              <w:widowControl w:val="0"/>
              <w:suppressAutoHyphens w:val="0"/>
              <w:spacing w:line="360" w:lineRule="auto"/>
              <w:rPr>
                <w:b/>
                <w:sz w:val="22"/>
                <w:szCs w:val="22"/>
              </w:rPr>
            </w:pPr>
            <w:r w:rsidRPr="00D936F3">
              <w:rPr>
                <w:b/>
                <w:sz w:val="22"/>
                <w:szCs w:val="22"/>
              </w:rPr>
              <w:t>ЛЬВІВСЬКИЙ НАЦІОНАЛЬНИЙ УНІВЕРСИТЕТ ІМЕНІ ІВАНА ФРАНКА</w:t>
            </w:r>
          </w:p>
          <w:p w:rsidR="008F4C3F" w:rsidRPr="00D936F3" w:rsidRDefault="008F4C3F" w:rsidP="00F90F49">
            <w:pPr>
              <w:jc w:val="center"/>
              <w:rPr>
                <w:b/>
                <w:sz w:val="24"/>
                <w:szCs w:val="24"/>
              </w:rPr>
            </w:pPr>
            <w:r w:rsidRPr="00D936F3">
              <w:rPr>
                <w:b/>
                <w:sz w:val="24"/>
                <w:szCs w:val="24"/>
              </w:rPr>
              <w:t>ФАКУЛЬТЕТ УПРАВЛІННЯ ФІНАНСАМИ ТА БІЗНЕСУ</w:t>
            </w:r>
          </w:p>
          <w:p w:rsidR="008F4C3F" w:rsidRPr="00D936F3" w:rsidRDefault="008F4C3F" w:rsidP="00F90F49">
            <w:pPr>
              <w:jc w:val="center"/>
              <w:rPr>
                <w:b/>
                <w:sz w:val="24"/>
                <w:szCs w:val="24"/>
              </w:rPr>
            </w:pPr>
          </w:p>
          <w:p w:rsidR="008F4C3F" w:rsidRDefault="008F4C3F" w:rsidP="00F90F49">
            <w:pPr>
              <w:jc w:val="center"/>
              <w:rPr>
                <w:b/>
                <w:sz w:val="24"/>
                <w:szCs w:val="24"/>
              </w:rPr>
            </w:pPr>
          </w:p>
          <w:p w:rsidR="008F4C3F" w:rsidRPr="00D936F3" w:rsidRDefault="008F4C3F" w:rsidP="00F90F49">
            <w:pPr>
              <w:jc w:val="center"/>
              <w:rPr>
                <w:b/>
                <w:sz w:val="24"/>
                <w:szCs w:val="24"/>
              </w:rPr>
            </w:pPr>
          </w:p>
          <w:p w:rsidR="008F4C3F" w:rsidRPr="00D936F3" w:rsidRDefault="008F4C3F" w:rsidP="00F90F49">
            <w:pPr>
              <w:jc w:val="right"/>
              <w:rPr>
                <w:b/>
                <w:sz w:val="24"/>
                <w:szCs w:val="24"/>
              </w:rPr>
            </w:pPr>
            <w:r w:rsidRPr="00D936F3">
              <w:rPr>
                <w:b/>
                <w:sz w:val="24"/>
                <w:szCs w:val="24"/>
              </w:rPr>
              <w:t>ЗАТВЕРДЖ</w:t>
            </w:r>
            <w:r>
              <w:rPr>
                <w:b/>
                <w:sz w:val="24"/>
                <w:szCs w:val="24"/>
              </w:rPr>
              <w:t>ЕНО</w:t>
            </w:r>
          </w:p>
          <w:p w:rsidR="008F4C3F" w:rsidRDefault="008F4C3F" w:rsidP="00F90F49">
            <w:pPr>
              <w:ind w:left="3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засіданні кафедри </w:t>
            </w:r>
            <w:r w:rsidR="004426F0">
              <w:rPr>
                <w:b/>
                <w:sz w:val="24"/>
                <w:szCs w:val="24"/>
              </w:rPr>
              <w:t>обліку і аудиту</w:t>
            </w:r>
          </w:p>
          <w:p w:rsidR="008F4C3F" w:rsidRDefault="008F4C3F" w:rsidP="00F90F49">
            <w:pPr>
              <w:ind w:left="3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«___» від____________201</w:t>
            </w:r>
            <w:r w:rsidR="004426F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р.</w:t>
            </w:r>
          </w:p>
          <w:p w:rsidR="008F4C3F" w:rsidRPr="00D936F3" w:rsidRDefault="008F4C3F" w:rsidP="00F90F49">
            <w:pPr>
              <w:ind w:left="3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В.о. зав. кафедри</w:t>
            </w:r>
          </w:p>
          <w:p w:rsidR="008F4C3F" w:rsidRPr="00D936F3" w:rsidRDefault="008F4C3F" w:rsidP="00F90F49">
            <w:pPr>
              <w:ind w:left="3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936F3">
              <w:rPr>
                <w:b/>
                <w:sz w:val="24"/>
                <w:szCs w:val="24"/>
              </w:rPr>
              <w:t xml:space="preserve"> ____________  </w:t>
            </w:r>
            <w:r>
              <w:rPr>
                <w:b/>
                <w:sz w:val="24"/>
                <w:szCs w:val="24"/>
              </w:rPr>
              <w:t>проф</w:t>
            </w:r>
            <w:r w:rsidRPr="00D936F3">
              <w:rPr>
                <w:b/>
                <w:sz w:val="24"/>
                <w:szCs w:val="24"/>
              </w:rPr>
              <w:t xml:space="preserve">. </w:t>
            </w:r>
            <w:r w:rsidR="004426F0">
              <w:rPr>
                <w:b/>
                <w:sz w:val="24"/>
                <w:szCs w:val="24"/>
              </w:rPr>
              <w:t>Є</w:t>
            </w:r>
            <w:r>
              <w:rPr>
                <w:b/>
                <w:sz w:val="24"/>
                <w:szCs w:val="24"/>
              </w:rPr>
              <w:t>.</w:t>
            </w:r>
            <w:r w:rsidR="004426F0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4426F0">
              <w:rPr>
                <w:b/>
                <w:sz w:val="24"/>
                <w:szCs w:val="24"/>
              </w:rPr>
              <w:t>Романів</w:t>
            </w:r>
          </w:p>
          <w:p w:rsidR="008F4C3F" w:rsidRPr="00D936F3" w:rsidRDefault="008F4C3F" w:rsidP="00F90F49">
            <w:pPr>
              <w:ind w:left="3540"/>
              <w:rPr>
                <w:szCs w:val="18"/>
              </w:rPr>
            </w:pPr>
            <w:r w:rsidRPr="00D936F3">
              <w:rPr>
                <w:sz w:val="24"/>
                <w:szCs w:val="24"/>
              </w:rPr>
              <w:t xml:space="preserve">                </w:t>
            </w:r>
            <w:r w:rsidRPr="00D936F3">
              <w:rPr>
                <w:szCs w:val="18"/>
              </w:rPr>
              <w:t>(підпис)</w:t>
            </w:r>
          </w:p>
          <w:p w:rsidR="008F4C3F" w:rsidRPr="00174F55" w:rsidRDefault="008F4C3F" w:rsidP="00F90F49">
            <w:pPr>
              <w:ind w:left="3540"/>
              <w:rPr>
                <w:b/>
                <w:sz w:val="24"/>
                <w:szCs w:val="24"/>
              </w:rPr>
            </w:pPr>
          </w:p>
          <w:p w:rsidR="008F4C3F" w:rsidRPr="00D936F3" w:rsidRDefault="008F4C3F" w:rsidP="00F90F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</w:t>
            </w:r>
            <w:r w:rsidRPr="00D936F3">
              <w:rPr>
                <w:b/>
                <w:sz w:val="36"/>
                <w:szCs w:val="36"/>
              </w:rPr>
              <w:t>ПЛАНИ СЕМІНАРСЬКИХ ЗАНЯТЬ</w:t>
            </w:r>
          </w:p>
          <w:p w:rsidR="008F4C3F" w:rsidRPr="00D936F3" w:rsidRDefault="008F4C3F" w:rsidP="00F90F49">
            <w:pPr>
              <w:jc w:val="center"/>
              <w:rPr>
                <w:b/>
                <w:sz w:val="36"/>
                <w:szCs w:val="36"/>
              </w:rPr>
            </w:pPr>
            <w:r w:rsidRPr="00D936F3">
              <w:rPr>
                <w:b/>
                <w:sz w:val="36"/>
                <w:szCs w:val="36"/>
              </w:rPr>
              <w:t>І МЕТОДИЧНІ РЕКОМЕНДАЦІЇ</w:t>
            </w:r>
          </w:p>
          <w:p w:rsidR="008F4C3F" w:rsidRPr="00D936F3" w:rsidRDefault="008F4C3F" w:rsidP="00F90F49">
            <w:pPr>
              <w:jc w:val="center"/>
              <w:rPr>
                <w:b/>
                <w:sz w:val="36"/>
                <w:szCs w:val="36"/>
              </w:rPr>
            </w:pPr>
            <w:r w:rsidRPr="00D936F3">
              <w:rPr>
                <w:b/>
                <w:sz w:val="36"/>
                <w:szCs w:val="36"/>
              </w:rPr>
              <w:t>ЩОДО ЇХ ПРОВЕДЕННЯ</w:t>
            </w:r>
          </w:p>
          <w:p w:rsidR="008F4C3F" w:rsidRPr="00D936F3" w:rsidRDefault="008F4C3F" w:rsidP="00F90F49">
            <w:pPr>
              <w:tabs>
                <w:tab w:val="left" w:pos="3180"/>
              </w:tabs>
              <w:jc w:val="center"/>
              <w:rPr>
                <w:b/>
                <w:sz w:val="32"/>
                <w:szCs w:val="32"/>
              </w:rPr>
            </w:pPr>
            <w:r w:rsidRPr="00D936F3">
              <w:rPr>
                <w:b/>
                <w:sz w:val="32"/>
                <w:szCs w:val="32"/>
              </w:rPr>
              <w:t>З НАВЧАЛЬНОЇ ДИСЦИПЛІНИ</w:t>
            </w:r>
          </w:p>
          <w:p w:rsidR="008F4C3F" w:rsidRPr="00040A40" w:rsidRDefault="008F4C3F" w:rsidP="00F90F49">
            <w:pPr>
              <w:tabs>
                <w:tab w:val="left" w:pos="31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 Управління ризиками в податково-митній сфері</w:t>
            </w:r>
          </w:p>
          <w:p w:rsidR="008F4C3F" w:rsidRPr="00D936F3" w:rsidRDefault="008F4C3F" w:rsidP="00F90F49">
            <w:pPr>
              <w:tabs>
                <w:tab w:val="left" w:pos="3180"/>
              </w:tabs>
              <w:jc w:val="center"/>
              <w:rPr>
                <w:sz w:val="20"/>
              </w:rPr>
            </w:pPr>
            <w:r w:rsidRPr="00D936F3">
              <w:rPr>
                <w:sz w:val="20"/>
              </w:rPr>
              <w:t>(назва навчальної дисципліни)</w:t>
            </w:r>
          </w:p>
          <w:p w:rsidR="008F4C3F" w:rsidRPr="00D936F3" w:rsidRDefault="008F4C3F" w:rsidP="00F90F4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</w:p>
          <w:p w:rsidR="008F4C3F" w:rsidRPr="00D936F3" w:rsidRDefault="008F4C3F" w:rsidP="008F4C3F">
            <w:pPr>
              <w:tabs>
                <w:tab w:val="left" w:pos="3180"/>
              </w:tabs>
              <w:ind w:left="318"/>
              <w:rPr>
                <w:sz w:val="24"/>
                <w:szCs w:val="24"/>
              </w:rPr>
            </w:pPr>
            <w:r w:rsidRPr="00D936F3">
              <w:rPr>
                <w:b/>
                <w:sz w:val="24"/>
                <w:szCs w:val="24"/>
              </w:rPr>
              <w:t>галузь знань:</w:t>
            </w:r>
            <w:r w:rsidRPr="00D936F3">
              <w:rPr>
                <w:sz w:val="24"/>
                <w:szCs w:val="24"/>
              </w:rPr>
              <w:t xml:space="preserve"> </w:t>
            </w:r>
            <w:r w:rsidRPr="00CF4DF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CF4DF1">
              <w:rPr>
                <w:b/>
                <w:sz w:val="24"/>
                <w:szCs w:val="24"/>
              </w:rPr>
              <w:t xml:space="preserve"> </w:t>
            </w:r>
            <w:r w:rsidRPr="00EE5189">
              <w:rPr>
                <w:b/>
                <w:sz w:val="24"/>
                <w:szCs w:val="24"/>
                <w:u w:val="single"/>
              </w:rPr>
              <w:t>«Управління та адміністрування»</w:t>
            </w:r>
          </w:p>
          <w:p w:rsidR="008F4C3F" w:rsidRPr="00174F55" w:rsidRDefault="008F4C3F" w:rsidP="008F4C3F">
            <w:pPr>
              <w:rPr>
                <w:i/>
                <w:sz w:val="22"/>
                <w:szCs w:val="22"/>
                <w:u w:val="single"/>
                <w:lang w:eastAsia="ru-RU"/>
              </w:rPr>
            </w:pPr>
            <w:r w:rsidRPr="00D936F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</w:t>
            </w:r>
            <w:r w:rsidRPr="00D936F3">
              <w:rPr>
                <w:sz w:val="20"/>
              </w:rPr>
              <w:t>(шифр та найменування галузі знань)</w:t>
            </w:r>
          </w:p>
          <w:p w:rsidR="008F4C3F" w:rsidRPr="00D936F3" w:rsidRDefault="008F4C3F" w:rsidP="00F90F49">
            <w:pPr>
              <w:tabs>
                <w:tab w:val="left" w:pos="3180"/>
              </w:tabs>
              <w:jc w:val="center"/>
              <w:rPr>
                <w:sz w:val="10"/>
                <w:szCs w:val="10"/>
              </w:rPr>
            </w:pPr>
          </w:p>
          <w:p w:rsidR="008F4C3F" w:rsidRDefault="008F4C3F" w:rsidP="00F90F49">
            <w:pPr>
              <w:tabs>
                <w:tab w:val="left" w:pos="3180"/>
              </w:tabs>
              <w:ind w:left="318" w:hanging="318"/>
              <w:jc w:val="both"/>
              <w:rPr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936F3">
              <w:rPr>
                <w:b/>
                <w:sz w:val="24"/>
                <w:szCs w:val="24"/>
              </w:rPr>
              <w:t>спеціальність:</w:t>
            </w:r>
            <w:r>
              <w:rPr>
                <w:b/>
                <w:sz w:val="24"/>
                <w:szCs w:val="24"/>
              </w:rPr>
              <w:t xml:space="preserve"> 072</w:t>
            </w:r>
            <w:r w:rsidRPr="00CF4DF1">
              <w:rPr>
                <w:b/>
                <w:sz w:val="24"/>
                <w:szCs w:val="24"/>
              </w:rPr>
              <w:t xml:space="preserve"> </w:t>
            </w:r>
            <w:r w:rsidRPr="00EE5189">
              <w:rPr>
                <w:b/>
                <w:sz w:val="24"/>
                <w:szCs w:val="24"/>
                <w:u w:val="single"/>
              </w:rPr>
              <w:t>«Фінанси, банківська справа та          страхування»</w:t>
            </w:r>
            <w:r w:rsidRPr="00EE5189">
              <w:rPr>
                <w:sz w:val="20"/>
                <w:u w:val="single"/>
              </w:rPr>
              <w:t xml:space="preserve">                  </w:t>
            </w:r>
          </w:p>
          <w:p w:rsidR="008F4C3F" w:rsidRPr="00D936F3" w:rsidRDefault="008F4C3F" w:rsidP="00F90F49">
            <w:pPr>
              <w:spacing w:line="200" w:lineRule="atLeast"/>
              <w:jc w:val="center"/>
              <w:rPr>
                <w:sz w:val="20"/>
              </w:rPr>
            </w:pPr>
            <w:r w:rsidRPr="00D936F3">
              <w:rPr>
                <w:sz w:val="20"/>
              </w:rPr>
              <w:t xml:space="preserve">                           (код та найменування спеціальності)</w:t>
            </w:r>
          </w:p>
          <w:p w:rsidR="008F4C3F" w:rsidRDefault="008F4C3F" w:rsidP="00F90F49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</w:p>
          <w:p w:rsidR="004426F0" w:rsidRPr="0067752A" w:rsidRDefault="008F4C3F" w:rsidP="004426F0">
            <w:pPr>
              <w:tabs>
                <w:tab w:val="left" w:pos="3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426F0" w:rsidRPr="00D936F3">
              <w:rPr>
                <w:b/>
                <w:sz w:val="24"/>
                <w:szCs w:val="24"/>
              </w:rPr>
              <w:t>спеціалізація:</w:t>
            </w:r>
            <w:r w:rsidR="004426F0" w:rsidRPr="0067752A">
              <w:rPr>
                <w:b/>
                <w:sz w:val="24"/>
                <w:szCs w:val="24"/>
              </w:rPr>
              <w:t xml:space="preserve"> </w:t>
            </w:r>
            <w:r w:rsidR="004426F0" w:rsidRPr="0067752A">
              <w:rPr>
                <w:b/>
                <w:sz w:val="24"/>
                <w:szCs w:val="24"/>
                <w:u w:val="single"/>
              </w:rPr>
              <w:t>“Фінанси, митна та податкова справа”</w:t>
            </w:r>
          </w:p>
          <w:p w:rsidR="004426F0" w:rsidRPr="0070672D" w:rsidRDefault="004426F0" w:rsidP="004426F0">
            <w:pPr>
              <w:spacing w:line="200" w:lineRule="atLeast"/>
              <w:jc w:val="both"/>
              <w:rPr>
                <w:sz w:val="20"/>
              </w:rPr>
            </w:pPr>
            <w:r w:rsidRPr="0067752A">
              <w:rPr>
                <w:sz w:val="24"/>
                <w:szCs w:val="24"/>
              </w:rPr>
              <w:t xml:space="preserve">                         </w:t>
            </w:r>
            <w:r w:rsidRPr="0042456B">
              <w:rPr>
                <w:sz w:val="24"/>
                <w:szCs w:val="24"/>
              </w:rPr>
              <w:t xml:space="preserve">                    </w:t>
            </w:r>
            <w:r w:rsidRPr="0070672D">
              <w:rPr>
                <w:sz w:val="20"/>
              </w:rPr>
              <w:t>(найменування спеціалізації)</w:t>
            </w:r>
          </w:p>
          <w:p w:rsidR="008F4C3F" w:rsidRPr="00D936F3" w:rsidRDefault="008F4C3F" w:rsidP="008F4C3F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8F4C3F" w:rsidRPr="00D936F3" w:rsidRDefault="008F4C3F" w:rsidP="00F90F49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  <w:p w:rsidR="008F4C3F" w:rsidRPr="00D936F3" w:rsidRDefault="008F4C3F" w:rsidP="008F4C3F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D936F3">
              <w:rPr>
                <w:b/>
                <w:sz w:val="24"/>
                <w:szCs w:val="24"/>
              </w:rPr>
              <w:t>освітній ступінь:</w:t>
            </w:r>
            <w:r w:rsidRPr="00D936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</w:t>
            </w:r>
            <w:r w:rsidRPr="003627DC">
              <w:rPr>
                <w:sz w:val="24"/>
                <w:szCs w:val="24"/>
                <w:u w:val="single"/>
              </w:rPr>
              <w:t xml:space="preserve"> магістр</w:t>
            </w:r>
            <w:r>
              <w:rPr>
                <w:sz w:val="24"/>
                <w:szCs w:val="24"/>
                <w:u w:val="single"/>
              </w:rPr>
              <w:t xml:space="preserve"> _________</w:t>
            </w:r>
          </w:p>
          <w:p w:rsidR="008F4C3F" w:rsidRPr="00D936F3" w:rsidRDefault="008F4C3F" w:rsidP="00F90F49">
            <w:pPr>
              <w:tabs>
                <w:tab w:val="left" w:pos="3180"/>
              </w:tabs>
              <w:jc w:val="center"/>
              <w:rPr>
                <w:sz w:val="20"/>
              </w:rPr>
            </w:pPr>
            <w:r w:rsidRPr="00D936F3">
              <w:rPr>
                <w:sz w:val="24"/>
                <w:szCs w:val="24"/>
              </w:rPr>
              <w:t xml:space="preserve">                                  </w:t>
            </w:r>
            <w:r w:rsidRPr="00D936F3">
              <w:rPr>
                <w:sz w:val="20"/>
              </w:rPr>
              <w:t>(бакалавр, магістр)</w:t>
            </w:r>
          </w:p>
          <w:p w:rsidR="008F4C3F" w:rsidRPr="00D936F3" w:rsidRDefault="008F4C3F" w:rsidP="00F90F49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8F4C3F" w:rsidRPr="00D936F3" w:rsidRDefault="008F4C3F" w:rsidP="00F90F49">
            <w:pPr>
              <w:spacing w:line="40" w:lineRule="atLeast"/>
              <w:ind w:left="2880"/>
              <w:rPr>
                <w:b/>
                <w:sz w:val="24"/>
                <w:szCs w:val="24"/>
              </w:rPr>
            </w:pPr>
            <w:r w:rsidRPr="00D936F3">
              <w:rPr>
                <w:b/>
                <w:sz w:val="24"/>
                <w:szCs w:val="24"/>
              </w:rPr>
              <w:t>Укладач:</w:t>
            </w:r>
          </w:p>
          <w:p w:rsidR="008F4C3F" w:rsidRPr="00D936F3" w:rsidRDefault="008F4C3F" w:rsidP="00F90F49">
            <w:pPr>
              <w:spacing w:line="40" w:lineRule="atLeast"/>
              <w:ind w:left="2880"/>
              <w:rPr>
                <w:b/>
                <w:sz w:val="10"/>
                <w:szCs w:val="10"/>
              </w:rPr>
            </w:pPr>
          </w:p>
          <w:p w:rsidR="008F4C3F" w:rsidRPr="00416F6D" w:rsidRDefault="008F4C3F" w:rsidP="00F90F49">
            <w:pPr>
              <w:spacing w:line="40" w:lineRule="atLeast"/>
              <w:ind w:left="2880"/>
              <w:rPr>
                <w:sz w:val="24"/>
                <w:szCs w:val="24"/>
                <w:u w:val="single"/>
              </w:rPr>
            </w:pPr>
            <w:r w:rsidRPr="00416F6D">
              <w:rPr>
                <w:sz w:val="24"/>
                <w:szCs w:val="24"/>
                <w:u w:val="single"/>
              </w:rPr>
              <w:t>Ярема Я.Р., професор, д.е.н., доцент</w:t>
            </w:r>
          </w:p>
          <w:p w:rsidR="008F4C3F" w:rsidRPr="00D936F3" w:rsidRDefault="008F4C3F" w:rsidP="00F90F49">
            <w:pPr>
              <w:spacing w:line="40" w:lineRule="atLeast"/>
              <w:ind w:left="2880"/>
              <w:rPr>
                <w:sz w:val="20"/>
              </w:rPr>
            </w:pPr>
            <w:r w:rsidRPr="00D936F3">
              <w:rPr>
                <w:sz w:val="20"/>
              </w:rPr>
              <w:t xml:space="preserve">         (ПІБ, посада, науковий ступінь, вчене звання)</w:t>
            </w:r>
          </w:p>
          <w:p w:rsidR="008F4C3F" w:rsidRPr="00D936F3" w:rsidRDefault="008F4C3F" w:rsidP="00F90F49">
            <w:pPr>
              <w:spacing w:line="40" w:lineRule="atLeast"/>
              <w:ind w:left="2880"/>
              <w:rPr>
                <w:sz w:val="16"/>
                <w:szCs w:val="16"/>
              </w:rPr>
            </w:pPr>
          </w:p>
          <w:p w:rsidR="008F4C3F" w:rsidRPr="00D936F3" w:rsidRDefault="008F4C3F" w:rsidP="00F90F49">
            <w:pPr>
              <w:rPr>
                <w:sz w:val="20"/>
              </w:rPr>
            </w:pPr>
          </w:p>
          <w:p w:rsidR="008F4C3F" w:rsidRPr="00D936F3" w:rsidRDefault="008F4C3F" w:rsidP="00F90F49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8F4C3F" w:rsidRPr="00D936F3" w:rsidRDefault="008F4C3F" w:rsidP="00F90F49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8F4C3F" w:rsidRPr="00D936F3" w:rsidRDefault="008F4C3F" w:rsidP="00F90F49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8F4C3F" w:rsidRPr="00D936F3" w:rsidRDefault="008F4C3F" w:rsidP="00F90F49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8F4C3F" w:rsidRPr="00D936F3" w:rsidRDefault="008F4C3F" w:rsidP="00F90F49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8F4C3F" w:rsidRPr="00D936F3" w:rsidRDefault="008F4C3F" w:rsidP="00F90F49">
            <w:pPr>
              <w:rPr>
                <w:sz w:val="20"/>
              </w:rPr>
            </w:pPr>
          </w:p>
          <w:p w:rsidR="008F4C3F" w:rsidRPr="00D936F3" w:rsidRDefault="008F4C3F" w:rsidP="008F4C3F">
            <w:pPr>
              <w:tabs>
                <w:tab w:val="left" w:pos="3060"/>
              </w:tabs>
              <w:jc w:val="center"/>
              <w:rPr>
                <w:sz w:val="20"/>
              </w:rPr>
            </w:pPr>
            <w:r w:rsidRPr="00D936F3">
              <w:rPr>
                <w:b/>
                <w:bCs/>
                <w:sz w:val="24"/>
                <w:szCs w:val="24"/>
              </w:rPr>
              <w:t>ЛЬВІВ 201</w:t>
            </w:r>
            <w:r w:rsidR="004426F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F4C3F" w:rsidRPr="00D936F3" w:rsidTr="008F4C3F">
        <w:trPr>
          <w:trHeight w:val="10763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:rsidR="008F4C3F" w:rsidRPr="00D936F3" w:rsidRDefault="008F4C3F" w:rsidP="004426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F3AE6">
              <w:rPr>
                <w:rFonts w:ascii="Book Antiqua" w:hAnsi="Book Antiqua" w:cs="Tahoma"/>
                <w:b/>
                <w:i/>
                <w:caps/>
                <w:spacing w:val="40"/>
                <w:w w:val="150"/>
                <w:position w:val="-48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КАФЕдра </w:t>
            </w:r>
            <w:r w:rsidR="004426F0" w:rsidRPr="00DF3AE6">
              <w:rPr>
                <w:rFonts w:ascii="Book Antiqua" w:hAnsi="Book Antiqua" w:cs="Tahoma"/>
                <w:b/>
                <w:i/>
                <w:caps/>
                <w:spacing w:val="40"/>
                <w:w w:val="150"/>
                <w:position w:val="-48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обліку і аудиту</w:t>
            </w:r>
          </w:p>
        </w:tc>
        <w:tc>
          <w:tcPr>
            <w:tcW w:w="808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4C3F" w:rsidRPr="00D936F3" w:rsidRDefault="008F4C3F" w:rsidP="00F90F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1B95" w:rsidRDefault="001C1B95"/>
    <w:p w:rsidR="00E35514" w:rsidRDefault="00E35514"/>
    <w:p w:rsidR="00E35514" w:rsidRDefault="00E35514"/>
    <w:p w:rsidR="00E35514" w:rsidRDefault="00E35514"/>
    <w:p w:rsidR="00E35514" w:rsidRPr="005F15F6" w:rsidRDefault="00E35514" w:rsidP="00E35514">
      <w:pPr>
        <w:jc w:val="center"/>
        <w:rPr>
          <w:b/>
          <w:sz w:val="28"/>
          <w:szCs w:val="28"/>
        </w:rPr>
      </w:pPr>
      <w:r w:rsidRPr="005F15F6">
        <w:rPr>
          <w:b/>
          <w:sz w:val="28"/>
          <w:szCs w:val="28"/>
        </w:rPr>
        <w:lastRenderedPageBreak/>
        <w:t>Зміст планів семінарських занять</w:t>
      </w:r>
    </w:p>
    <w:p w:rsidR="00E35514" w:rsidRPr="005F15F6" w:rsidRDefault="00E35514" w:rsidP="00E35514">
      <w:pPr>
        <w:jc w:val="center"/>
        <w:rPr>
          <w:b/>
          <w:sz w:val="16"/>
          <w:szCs w:val="16"/>
        </w:rPr>
      </w:pPr>
    </w:p>
    <w:p w:rsidR="00E35514" w:rsidRDefault="00E35514" w:rsidP="00E35514">
      <w:pPr>
        <w:ind w:firstLine="709"/>
        <w:jc w:val="both"/>
        <w:rPr>
          <w:sz w:val="26"/>
          <w:szCs w:val="26"/>
        </w:rPr>
      </w:pPr>
      <w:r w:rsidRPr="00951127">
        <w:rPr>
          <w:b/>
          <w:sz w:val="26"/>
          <w:szCs w:val="26"/>
        </w:rPr>
        <w:t xml:space="preserve">Плани семінарських </w:t>
      </w:r>
      <w:r w:rsidRPr="00951127">
        <w:rPr>
          <w:sz w:val="26"/>
          <w:szCs w:val="26"/>
        </w:rPr>
        <w:t>занять і методичні рекомендації щодо їх проведення з навчальної дисципліни включають такі розділи:</w:t>
      </w:r>
    </w:p>
    <w:p w:rsidR="00E35514" w:rsidRPr="00DD6E0C" w:rsidRDefault="00E35514" w:rsidP="00E35514">
      <w:pPr>
        <w:ind w:firstLine="709"/>
        <w:jc w:val="both"/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4"/>
        <w:gridCol w:w="8107"/>
      </w:tblGrid>
      <w:tr w:rsidR="00E35514" w:rsidRPr="00DD6E0C" w:rsidTr="00F90F49">
        <w:tc>
          <w:tcPr>
            <w:tcW w:w="1526" w:type="dxa"/>
          </w:tcPr>
          <w:p w:rsidR="00E35514" w:rsidRPr="00DD6E0C" w:rsidRDefault="00E35514" w:rsidP="00F90F49">
            <w:pPr>
              <w:rPr>
                <w:sz w:val="26"/>
                <w:szCs w:val="26"/>
              </w:rPr>
            </w:pPr>
            <w:r w:rsidRPr="00DD6E0C">
              <w:rPr>
                <w:b/>
                <w:sz w:val="24"/>
                <w:szCs w:val="24"/>
              </w:rPr>
              <w:t>РОЗДІЛ  1.</w:t>
            </w:r>
          </w:p>
        </w:tc>
        <w:tc>
          <w:tcPr>
            <w:tcW w:w="8894" w:type="dxa"/>
          </w:tcPr>
          <w:p w:rsidR="00E35514" w:rsidRPr="00DD6E0C" w:rsidRDefault="00E35514" w:rsidP="00F90F49">
            <w:pPr>
              <w:ind w:left="34" w:hanging="34"/>
              <w:jc w:val="both"/>
              <w:rPr>
                <w:sz w:val="26"/>
                <w:szCs w:val="26"/>
              </w:rPr>
            </w:pPr>
            <w:r w:rsidRPr="00DD6E0C">
              <w:rPr>
                <w:sz w:val="24"/>
                <w:szCs w:val="24"/>
              </w:rPr>
              <w:t>МЕТОДИЧНІ РЕКОМЕНДАЦІЇ ЩОДО ПРОВЕДЕННЯ СЕМІНАРСЬКИХ       ЗАНЯТЬ</w:t>
            </w:r>
          </w:p>
        </w:tc>
      </w:tr>
      <w:tr w:rsidR="00E35514" w:rsidRPr="00DD6E0C" w:rsidTr="00F90F49">
        <w:tc>
          <w:tcPr>
            <w:tcW w:w="1526" w:type="dxa"/>
          </w:tcPr>
          <w:p w:rsidR="00E35514" w:rsidRPr="00DD6E0C" w:rsidRDefault="00E35514" w:rsidP="00F90F49">
            <w:pPr>
              <w:rPr>
                <w:sz w:val="26"/>
                <w:szCs w:val="26"/>
              </w:rPr>
            </w:pPr>
            <w:r w:rsidRPr="00DD6E0C">
              <w:rPr>
                <w:b/>
                <w:sz w:val="24"/>
                <w:szCs w:val="24"/>
              </w:rPr>
              <w:t>РОЗДІЛ 2.</w:t>
            </w:r>
            <w:r w:rsidRPr="00DD6E0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894" w:type="dxa"/>
          </w:tcPr>
          <w:p w:rsidR="00E35514" w:rsidRDefault="00E35514" w:rsidP="00F90F49">
            <w:pPr>
              <w:jc w:val="both"/>
              <w:rPr>
                <w:sz w:val="24"/>
                <w:szCs w:val="24"/>
              </w:rPr>
            </w:pPr>
            <w:r w:rsidRPr="00DD6E0C">
              <w:rPr>
                <w:sz w:val="24"/>
                <w:szCs w:val="24"/>
              </w:rPr>
              <w:t>КАЛЕНДАРНО-ТЕМАТИЧНИЙ ПЛАН ПРОВЕДЕННЯ СЕМІНАРСЬКИХ ЗАНЯТЬ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6"/>
              <w:gridCol w:w="4389"/>
              <w:gridCol w:w="2416"/>
            </w:tblGrid>
            <w:tr w:rsidR="00E35514" w:rsidRPr="001F7815" w:rsidTr="00436BA8">
              <w:tc>
                <w:tcPr>
                  <w:tcW w:w="107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F7815">
                    <w:rPr>
                      <w:b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4389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F7815">
                    <w:rPr>
                      <w:b/>
                      <w:sz w:val="26"/>
                      <w:szCs w:val="26"/>
                    </w:rPr>
                    <w:t>Тема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F7815">
                    <w:rPr>
                      <w:b/>
                      <w:sz w:val="26"/>
                      <w:szCs w:val="26"/>
                    </w:rPr>
                    <w:t>Кількість годин</w:t>
                  </w:r>
                </w:p>
              </w:tc>
            </w:tr>
            <w:tr w:rsidR="00E35514" w:rsidRPr="001F7815" w:rsidTr="00436BA8">
              <w:tc>
                <w:tcPr>
                  <w:tcW w:w="107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89" w:type="dxa"/>
                  <w:shd w:val="clear" w:color="auto" w:fill="auto"/>
                </w:tcPr>
                <w:p w:rsidR="00E35514" w:rsidRPr="001F7815" w:rsidRDefault="00E35514" w:rsidP="00E35514">
                  <w:pPr>
                    <w:jc w:val="both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4"/>
                      <w:szCs w:val="24"/>
                    </w:rPr>
                    <w:t>Семінарське заняття з тем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1F7815">
                    <w:rPr>
                      <w:sz w:val="24"/>
                      <w:szCs w:val="24"/>
                    </w:rPr>
                    <w:t xml:space="preserve"> №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F781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E35514" w:rsidRPr="001F7815" w:rsidTr="00436BA8">
              <w:tc>
                <w:tcPr>
                  <w:tcW w:w="107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389" w:type="dxa"/>
                  <w:shd w:val="clear" w:color="auto" w:fill="auto"/>
                </w:tcPr>
                <w:p w:rsidR="00E35514" w:rsidRPr="001F7815" w:rsidRDefault="00E35514" w:rsidP="00E35514">
                  <w:pPr>
                    <w:jc w:val="both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4"/>
                      <w:szCs w:val="24"/>
                    </w:rPr>
                    <w:t>Семінарське заняття з тем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1F7815">
                    <w:rPr>
                      <w:sz w:val="24"/>
                      <w:szCs w:val="24"/>
                    </w:rPr>
                    <w:t xml:space="preserve"> № 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E35514" w:rsidRPr="001F7815" w:rsidTr="00436BA8">
              <w:tc>
                <w:tcPr>
                  <w:tcW w:w="107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389" w:type="dxa"/>
                  <w:shd w:val="clear" w:color="auto" w:fill="auto"/>
                </w:tcPr>
                <w:p w:rsidR="00E35514" w:rsidRPr="001F7815" w:rsidRDefault="00E35514" w:rsidP="00E35514">
                  <w:pPr>
                    <w:jc w:val="both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4"/>
                      <w:szCs w:val="24"/>
                    </w:rPr>
                    <w:t>Семінарське заняття з тем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1F7815">
                    <w:rPr>
                      <w:sz w:val="24"/>
                      <w:szCs w:val="24"/>
                    </w:rPr>
                    <w:t xml:space="preserve"> №</w:t>
                  </w:r>
                  <w:r>
                    <w:rPr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F11520" w:rsidRPr="001F7815" w:rsidTr="00436BA8">
              <w:tc>
                <w:tcPr>
                  <w:tcW w:w="1076" w:type="dxa"/>
                  <w:shd w:val="clear" w:color="auto" w:fill="auto"/>
                </w:tcPr>
                <w:p w:rsidR="00F11520" w:rsidRPr="001F7815" w:rsidRDefault="00F11520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389" w:type="dxa"/>
                  <w:shd w:val="clear" w:color="auto" w:fill="auto"/>
                </w:tcPr>
                <w:p w:rsidR="00F11520" w:rsidRPr="001F7815" w:rsidRDefault="00F11520" w:rsidP="00E35514">
                  <w:pPr>
                    <w:jc w:val="both"/>
                    <w:rPr>
                      <w:sz w:val="24"/>
                      <w:szCs w:val="24"/>
                    </w:rPr>
                  </w:pPr>
                  <w:r w:rsidRPr="001F7815">
                    <w:rPr>
                      <w:sz w:val="24"/>
                      <w:szCs w:val="24"/>
                    </w:rPr>
                    <w:t>Семінарське заняття з тем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1F7815">
                    <w:rPr>
                      <w:sz w:val="24"/>
                      <w:szCs w:val="24"/>
                    </w:rPr>
                    <w:t xml:space="preserve"> №</w:t>
                  </w:r>
                  <w:r>
                    <w:rPr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:rsidR="00F11520" w:rsidRPr="001F7815" w:rsidRDefault="00F11520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F11520" w:rsidRPr="001F7815" w:rsidTr="00436BA8">
              <w:tc>
                <w:tcPr>
                  <w:tcW w:w="1076" w:type="dxa"/>
                  <w:shd w:val="clear" w:color="auto" w:fill="auto"/>
                </w:tcPr>
                <w:p w:rsidR="00F11520" w:rsidRPr="001F7815" w:rsidRDefault="00F11520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389" w:type="dxa"/>
                  <w:shd w:val="clear" w:color="auto" w:fill="auto"/>
                </w:tcPr>
                <w:p w:rsidR="00F11520" w:rsidRPr="001F7815" w:rsidRDefault="00F11520" w:rsidP="00E35514">
                  <w:pPr>
                    <w:jc w:val="both"/>
                    <w:rPr>
                      <w:sz w:val="24"/>
                      <w:szCs w:val="24"/>
                    </w:rPr>
                  </w:pPr>
                  <w:r w:rsidRPr="001F7815">
                    <w:rPr>
                      <w:sz w:val="24"/>
                      <w:szCs w:val="24"/>
                    </w:rPr>
                    <w:t>Семінарське заняття з тем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1F7815">
                    <w:rPr>
                      <w:sz w:val="24"/>
                      <w:szCs w:val="24"/>
                    </w:rPr>
                    <w:t xml:space="preserve"> №</w:t>
                  </w:r>
                  <w:r>
                    <w:rPr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:rsidR="00F11520" w:rsidRPr="001F7815" w:rsidRDefault="00436BA8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11520" w:rsidRPr="001F7815" w:rsidTr="00436BA8">
              <w:tc>
                <w:tcPr>
                  <w:tcW w:w="1076" w:type="dxa"/>
                  <w:shd w:val="clear" w:color="auto" w:fill="auto"/>
                </w:tcPr>
                <w:p w:rsidR="00F11520" w:rsidRPr="001F7815" w:rsidRDefault="00436BA8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389" w:type="dxa"/>
                  <w:shd w:val="clear" w:color="auto" w:fill="auto"/>
                </w:tcPr>
                <w:p w:rsidR="00F11520" w:rsidRPr="001F7815" w:rsidRDefault="00F11520" w:rsidP="00436BA8">
                  <w:pPr>
                    <w:jc w:val="both"/>
                    <w:rPr>
                      <w:sz w:val="24"/>
                      <w:szCs w:val="24"/>
                    </w:rPr>
                  </w:pPr>
                  <w:r w:rsidRPr="001F7815">
                    <w:rPr>
                      <w:sz w:val="24"/>
                      <w:szCs w:val="24"/>
                    </w:rPr>
                    <w:t>Семінарське заняття з тем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1F7815">
                    <w:rPr>
                      <w:sz w:val="24"/>
                      <w:szCs w:val="24"/>
                    </w:rPr>
                    <w:t xml:space="preserve"> №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436BA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:rsidR="00F11520" w:rsidRPr="001F7815" w:rsidRDefault="00436BA8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E35514" w:rsidRPr="001F7815" w:rsidTr="00436BA8">
              <w:tc>
                <w:tcPr>
                  <w:tcW w:w="107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9" w:type="dxa"/>
                  <w:shd w:val="clear" w:color="auto" w:fill="auto"/>
                </w:tcPr>
                <w:p w:rsidR="00E35514" w:rsidRPr="001F7815" w:rsidRDefault="00E35514" w:rsidP="00F90F49">
                  <w:pPr>
                    <w:jc w:val="both"/>
                    <w:rPr>
                      <w:sz w:val="26"/>
                      <w:szCs w:val="26"/>
                    </w:rPr>
                  </w:pPr>
                  <w:r w:rsidRPr="001F7815">
                    <w:rPr>
                      <w:sz w:val="26"/>
                      <w:szCs w:val="26"/>
                    </w:rPr>
                    <w:t>Всього годин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:rsidR="00E35514" w:rsidRPr="001F7815" w:rsidRDefault="00E35514" w:rsidP="00F90F4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</w:tr>
          </w:tbl>
          <w:p w:rsidR="00E35514" w:rsidRPr="00DD6E0C" w:rsidRDefault="00E35514" w:rsidP="00F90F49">
            <w:pPr>
              <w:jc w:val="both"/>
              <w:rPr>
                <w:sz w:val="26"/>
                <w:szCs w:val="26"/>
              </w:rPr>
            </w:pPr>
          </w:p>
        </w:tc>
      </w:tr>
      <w:tr w:rsidR="00E35514" w:rsidRPr="00DD6E0C" w:rsidTr="00F90F49">
        <w:tc>
          <w:tcPr>
            <w:tcW w:w="1526" w:type="dxa"/>
          </w:tcPr>
          <w:p w:rsidR="00E35514" w:rsidRPr="00DD6E0C" w:rsidRDefault="00E35514" w:rsidP="00F90F49">
            <w:pPr>
              <w:rPr>
                <w:sz w:val="26"/>
                <w:szCs w:val="26"/>
              </w:rPr>
            </w:pPr>
            <w:r w:rsidRPr="00DD6E0C">
              <w:rPr>
                <w:b/>
                <w:sz w:val="24"/>
                <w:szCs w:val="24"/>
              </w:rPr>
              <w:t>РОЗДІЛ 3.</w:t>
            </w:r>
          </w:p>
        </w:tc>
        <w:tc>
          <w:tcPr>
            <w:tcW w:w="8894" w:type="dxa"/>
          </w:tcPr>
          <w:p w:rsidR="00E35514" w:rsidRPr="00DD6E0C" w:rsidRDefault="00E35514" w:rsidP="00F90F49">
            <w:pPr>
              <w:jc w:val="both"/>
              <w:rPr>
                <w:sz w:val="26"/>
                <w:szCs w:val="26"/>
              </w:rPr>
            </w:pPr>
            <w:r w:rsidRPr="00DD6E0C">
              <w:rPr>
                <w:sz w:val="24"/>
                <w:szCs w:val="24"/>
              </w:rPr>
              <w:t>ПЛАНИ СЕМІНАРСЬКИХ ЗАНЯТЬ</w:t>
            </w:r>
          </w:p>
        </w:tc>
      </w:tr>
      <w:tr w:rsidR="00E35514" w:rsidRPr="009F59DF" w:rsidTr="00F90F49">
        <w:tc>
          <w:tcPr>
            <w:tcW w:w="1526" w:type="dxa"/>
          </w:tcPr>
          <w:p w:rsidR="00E35514" w:rsidRPr="009F59DF" w:rsidRDefault="00E35514" w:rsidP="00F90F49">
            <w:pPr>
              <w:rPr>
                <w:b/>
                <w:sz w:val="24"/>
                <w:szCs w:val="24"/>
              </w:rPr>
            </w:pPr>
          </w:p>
        </w:tc>
        <w:tc>
          <w:tcPr>
            <w:tcW w:w="8894" w:type="dxa"/>
          </w:tcPr>
          <w:p w:rsidR="00E35514" w:rsidRPr="009F59DF" w:rsidRDefault="00E35514" w:rsidP="00F90F49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E35514" w:rsidRPr="00DD6E0C" w:rsidRDefault="00E35514" w:rsidP="00E35514">
      <w:pPr>
        <w:ind w:firstLine="709"/>
        <w:rPr>
          <w:sz w:val="16"/>
          <w:szCs w:val="16"/>
        </w:rPr>
      </w:pPr>
    </w:p>
    <w:p w:rsidR="00E35514" w:rsidRPr="005F15F6" w:rsidRDefault="00E35514" w:rsidP="00E35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семінарського</w:t>
      </w:r>
      <w:r w:rsidRPr="005F15F6">
        <w:rPr>
          <w:b/>
          <w:sz w:val="28"/>
          <w:szCs w:val="28"/>
        </w:rPr>
        <w:t xml:space="preserve"> заняття № 1</w:t>
      </w:r>
    </w:p>
    <w:p w:rsidR="00E35514" w:rsidRPr="005F15F6" w:rsidRDefault="00E35514" w:rsidP="00E35514">
      <w:pPr>
        <w:jc w:val="center"/>
        <w:rPr>
          <w:sz w:val="16"/>
          <w:szCs w:val="16"/>
        </w:rPr>
      </w:pPr>
    </w:p>
    <w:p w:rsidR="00E35514" w:rsidRPr="001B6CFD" w:rsidRDefault="00E35514" w:rsidP="001B6CFD">
      <w:pPr>
        <w:jc w:val="center"/>
        <w:rPr>
          <w:b/>
          <w:sz w:val="24"/>
          <w:szCs w:val="24"/>
          <w:u w:val="single"/>
          <w:lang w:val="ru-RU"/>
        </w:rPr>
      </w:pPr>
      <w:r w:rsidRPr="007B7B51">
        <w:rPr>
          <w:b/>
          <w:sz w:val="24"/>
          <w:szCs w:val="24"/>
          <w:u w:val="single"/>
        </w:rPr>
        <w:t xml:space="preserve">Тема № 1 </w:t>
      </w:r>
      <w:r w:rsidR="001B6CFD" w:rsidRPr="001B6CFD">
        <w:rPr>
          <w:b/>
          <w:sz w:val="24"/>
          <w:szCs w:val="24"/>
          <w:u w:val="single"/>
          <w:lang w:val="ru-RU"/>
        </w:rPr>
        <w:t>“</w:t>
      </w:r>
      <w:r w:rsidR="00436BA8" w:rsidRPr="00436BA8">
        <w:rPr>
          <w:b/>
          <w:bCs/>
          <w:iCs/>
          <w:sz w:val="24"/>
          <w:szCs w:val="24"/>
          <w:u w:val="single"/>
          <w:lang w:eastAsia="ru-RU"/>
        </w:rPr>
        <w:t>Сутність та види податкових ризиків</w:t>
      </w:r>
      <w:r w:rsidR="001B6CFD" w:rsidRPr="001B6CFD">
        <w:rPr>
          <w:b/>
          <w:bCs/>
          <w:iCs/>
          <w:sz w:val="24"/>
          <w:szCs w:val="24"/>
          <w:u w:val="single"/>
          <w:lang w:val="ru-RU" w:eastAsia="ru-RU"/>
        </w:rPr>
        <w:t>”</w:t>
      </w:r>
    </w:p>
    <w:p w:rsidR="00E35514" w:rsidRPr="005F15F6" w:rsidRDefault="00E35514" w:rsidP="00E35514">
      <w:pPr>
        <w:rPr>
          <w:sz w:val="20"/>
        </w:rPr>
      </w:pPr>
      <w:r w:rsidRPr="005F15F6">
        <w:rPr>
          <w:sz w:val="20"/>
        </w:rPr>
        <w:t xml:space="preserve">                       </w:t>
      </w:r>
      <w:r w:rsidR="001B6CFD" w:rsidRPr="001B6CFD">
        <w:rPr>
          <w:sz w:val="20"/>
          <w:lang w:val="ru-RU"/>
        </w:rPr>
        <w:t xml:space="preserve">                                    </w:t>
      </w:r>
      <w:r w:rsidRPr="005F15F6">
        <w:rPr>
          <w:sz w:val="20"/>
        </w:rPr>
        <w:t xml:space="preserve"> (назва теми відповідно до РПНД)</w:t>
      </w:r>
    </w:p>
    <w:p w:rsidR="00E35514" w:rsidRPr="005F15F6" w:rsidRDefault="00E35514" w:rsidP="00E35514">
      <w:pPr>
        <w:rPr>
          <w:b/>
          <w:sz w:val="24"/>
          <w:szCs w:val="24"/>
        </w:rPr>
      </w:pPr>
      <w:r w:rsidRPr="005F15F6">
        <w:rPr>
          <w:b/>
          <w:sz w:val="24"/>
          <w:szCs w:val="24"/>
        </w:rPr>
        <w:t>Навчальний час</w:t>
      </w:r>
      <w:r w:rsidRPr="007B7B51">
        <w:rPr>
          <w:b/>
          <w:sz w:val="24"/>
          <w:szCs w:val="24"/>
          <w:u w:val="single"/>
        </w:rPr>
        <w:t xml:space="preserve">: </w:t>
      </w:r>
      <w:r w:rsidRPr="007B7B51">
        <w:rPr>
          <w:sz w:val="24"/>
          <w:szCs w:val="24"/>
          <w:u w:val="single"/>
        </w:rPr>
        <w:t>2 год.</w:t>
      </w:r>
    </w:p>
    <w:p w:rsidR="00E35514" w:rsidRPr="005F15F6" w:rsidRDefault="00E35514" w:rsidP="00E35514">
      <w:pPr>
        <w:rPr>
          <w:b/>
          <w:sz w:val="20"/>
        </w:rPr>
      </w:pPr>
    </w:p>
    <w:p w:rsidR="00B946C0" w:rsidRPr="008C0CEC" w:rsidRDefault="00E35514" w:rsidP="00B946C0">
      <w:pPr>
        <w:suppressAutoHyphens w:val="0"/>
        <w:autoSpaceDE w:val="0"/>
        <w:autoSpaceDN w:val="0"/>
        <w:ind w:firstLine="567"/>
        <w:jc w:val="both"/>
        <w:rPr>
          <w:sz w:val="24"/>
          <w:szCs w:val="24"/>
          <w:u w:val="single"/>
          <w:lang w:eastAsia="ru-RU"/>
        </w:rPr>
      </w:pPr>
      <w:r w:rsidRPr="005F15F6">
        <w:rPr>
          <w:b/>
          <w:sz w:val="24"/>
          <w:szCs w:val="24"/>
        </w:rPr>
        <w:t xml:space="preserve">Міжпредметні зв’язки </w:t>
      </w:r>
      <w:r w:rsidRPr="00FF778F">
        <w:rPr>
          <w:sz w:val="24"/>
          <w:szCs w:val="24"/>
          <w:u w:val="single"/>
        </w:rPr>
        <w:t>вивчення тем</w:t>
      </w:r>
      <w:r w:rsidRPr="00FF778F">
        <w:rPr>
          <w:b/>
          <w:sz w:val="24"/>
          <w:szCs w:val="24"/>
          <w:u w:val="single"/>
        </w:rPr>
        <w:t xml:space="preserve"> </w:t>
      </w:r>
      <w:r w:rsidRPr="00FF778F">
        <w:rPr>
          <w:sz w:val="24"/>
          <w:szCs w:val="24"/>
          <w:u w:val="single"/>
        </w:rPr>
        <w:t>ґрунтується на засвоєнні та володінні фундамен</w:t>
      </w:r>
      <w:r>
        <w:rPr>
          <w:sz w:val="24"/>
          <w:szCs w:val="24"/>
          <w:u w:val="single"/>
        </w:rPr>
        <w:t xml:space="preserve">тальних економічних дисциплін, </w:t>
      </w:r>
      <w:r w:rsidRPr="00FF778F">
        <w:rPr>
          <w:sz w:val="24"/>
          <w:szCs w:val="24"/>
          <w:u w:val="single"/>
        </w:rPr>
        <w:t xml:space="preserve">зокрема таких як </w:t>
      </w:r>
      <w:r w:rsidR="00B946C0" w:rsidRPr="008C0CEC">
        <w:rPr>
          <w:sz w:val="24"/>
          <w:szCs w:val="24"/>
          <w:u w:val="single"/>
          <w:lang w:eastAsia="ru-RU"/>
        </w:rPr>
        <w:t>«Політична економія», «Мікроекономіка», «Макроекономіка», «Фінанси», «Місцеві фінанси», «Податкова система»</w:t>
      </w:r>
      <w:r w:rsidR="00B946C0" w:rsidRPr="008C0CEC">
        <w:rPr>
          <w:b/>
          <w:sz w:val="24"/>
          <w:szCs w:val="24"/>
          <w:u w:val="single"/>
          <w:lang w:eastAsia="ru-RU"/>
        </w:rPr>
        <w:t xml:space="preserve">, </w:t>
      </w:r>
      <w:r w:rsidR="00B946C0" w:rsidRPr="008C0CEC">
        <w:rPr>
          <w:sz w:val="24"/>
          <w:szCs w:val="24"/>
          <w:u w:val="single"/>
          <w:lang w:eastAsia="ru-RU"/>
        </w:rPr>
        <w:t>«Податковий менеджмент», «Бюджетна система».</w:t>
      </w:r>
    </w:p>
    <w:p w:rsidR="00E35514" w:rsidRPr="004F13F4" w:rsidRDefault="00E35514" w:rsidP="00E35514">
      <w:pP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</w:p>
    <w:p w:rsidR="00E35514" w:rsidRPr="005F15F6" w:rsidRDefault="00E35514" w:rsidP="00E35514">
      <w:pPr>
        <w:rPr>
          <w:b/>
          <w:sz w:val="20"/>
        </w:rPr>
      </w:pPr>
    </w:p>
    <w:p w:rsidR="00D91305" w:rsidRPr="00D91305" w:rsidRDefault="00E35514" w:rsidP="00D91305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Мета і завдання семінару </w:t>
      </w:r>
      <w:r>
        <w:rPr>
          <w:b/>
          <w:sz w:val="24"/>
          <w:szCs w:val="24"/>
        </w:rPr>
        <w:t xml:space="preserve">є </w:t>
      </w:r>
      <w:r w:rsidRPr="008C03AE">
        <w:rPr>
          <w:bCs/>
          <w:iCs/>
          <w:sz w:val="24"/>
          <w:szCs w:val="24"/>
        </w:rPr>
        <w:t xml:space="preserve">формування базових знань сутності </w:t>
      </w:r>
      <w:r w:rsidR="00D91305" w:rsidRPr="00D91305">
        <w:rPr>
          <w:bCs/>
          <w:iCs/>
          <w:sz w:val="24"/>
          <w:szCs w:val="24"/>
          <w:lang w:eastAsia="ru-RU"/>
        </w:rPr>
        <w:t>та видів податкових ризиків</w:t>
      </w:r>
      <w:r w:rsidR="002C57E3">
        <w:rPr>
          <w:bCs/>
          <w:iCs/>
          <w:sz w:val="24"/>
          <w:szCs w:val="24"/>
          <w:lang w:eastAsia="ru-RU"/>
        </w:rPr>
        <w:t>.</w:t>
      </w:r>
    </w:p>
    <w:p w:rsidR="00E35514" w:rsidRPr="005F15F6" w:rsidRDefault="00E35514" w:rsidP="00E35514">
      <w:pPr>
        <w:rPr>
          <w:b/>
          <w:sz w:val="20"/>
        </w:rPr>
      </w:pPr>
    </w:p>
    <w:p w:rsidR="00E35514" w:rsidRPr="005F15F6" w:rsidRDefault="00E35514" w:rsidP="00E35514">
      <w:pPr>
        <w:rPr>
          <w:sz w:val="24"/>
          <w:szCs w:val="24"/>
        </w:rPr>
      </w:pPr>
      <w:r w:rsidRPr="005F15F6">
        <w:rPr>
          <w:b/>
          <w:sz w:val="24"/>
          <w:szCs w:val="24"/>
        </w:rPr>
        <w:t>Питання для перевірки базових знань за темою семінару:</w:t>
      </w:r>
    </w:p>
    <w:p w:rsidR="00E35514" w:rsidRPr="005F15F6" w:rsidRDefault="00E35514" w:rsidP="00E35514">
      <w:pPr>
        <w:rPr>
          <w:sz w:val="24"/>
          <w:szCs w:val="24"/>
        </w:rPr>
      </w:pPr>
      <w:r w:rsidRPr="005F15F6">
        <w:rPr>
          <w:sz w:val="24"/>
          <w:szCs w:val="24"/>
        </w:rPr>
        <w:t>1.</w:t>
      </w:r>
      <w:r w:rsidR="008F3AED">
        <w:rPr>
          <w:sz w:val="24"/>
          <w:szCs w:val="24"/>
        </w:rPr>
        <w:t xml:space="preserve"> </w:t>
      </w:r>
      <w:r>
        <w:rPr>
          <w:sz w:val="24"/>
          <w:szCs w:val="24"/>
        </w:rPr>
        <w:t>Що таке податк</w:t>
      </w:r>
      <w:r w:rsidR="008F3AED">
        <w:rPr>
          <w:sz w:val="24"/>
          <w:szCs w:val="24"/>
        </w:rPr>
        <w:t>ові ризики</w:t>
      </w:r>
      <w:r>
        <w:rPr>
          <w:sz w:val="24"/>
          <w:szCs w:val="24"/>
        </w:rPr>
        <w:t xml:space="preserve">? </w:t>
      </w:r>
    </w:p>
    <w:p w:rsidR="00E35514" w:rsidRPr="005F15F6" w:rsidRDefault="00E35514" w:rsidP="00E35514">
      <w:pPr>
        <w:rPr>
          <w:sz w:val="24"/>
          <w:szCs w:val="24"/>
        </w:rPr>
      </w:pPr>
      <w:r w:rsidRPr="005F15F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Як </w:t>
      </w:r>
      <w:r w:rsidR="008F3AED">
        <w:rPr>
          <w:sz w:val="24"/>
          <w:szCs w:val="24"/>
        </w:rPr>
        <w:t>класифікуються</w:t>
      </w:r>
      <w:r>
        <w:rPr>
          <w:sz w:val="24"/>
          <w:szCs w:val="24"/>
        </w:rPr>
        <w:t xml:space="preserve"> податк</w:t>
      </w:r>
      <w:r w:rsidR="008F3AED">
        <w:rPr>
          <w:sz w:val="24"/>
          <w:szCs w:val="24"/>
        </w:rPr>
        <w:t>ові ризики</w:t>
      </w:r>
      <w:r>
        <w:rPr>
          <w:sz w:val="24"/>
          <w:szCs w:val="24"/>
        </w:rPr>
        <w:t>?</w:t>
      </w:r>
    </w:p>
    <w:p w:rsidR="00E35514" w:rsidRDefault="00E35514" w:rsidP="00E35514">
      <w:pPr>
        <w:rPr>
          <w:sz w:val="24"/>
          <w:szCs w:val="24"/>
        </w:rPr>
      </w:pPr>
      <w:r w:rsidRPr="005F15F6">
        <w:rPr>
          <w:sz w:val="24"/>
          <w:szCs w:val="24"/>
        </w:rPr>
        <w:t>3.</w:t>
      </w:r>
      <w:r w:rsidR="008F3AED">
        <w:rPr>
          <w:sz w:val="24"/>
          <w:szCs w:val="24"/>
        </w:rPr>
        <w:t xml:space="preserve"> </w:t>
      </w:r>
      <w:r>
        <w:rPr>
          <w:sz w:val="24"/>
          <w:szCs w:val="24"/>
        </w:rPr>
        <w:t>Як</w:t>
      </w:r>
      <w:r w:rsidR="008F3AED">
        <w:rPr>
          <w:sz w:val="24"/>
          <w:szCs w:val="24"/>
        </w:rPr>
        <w:t>і є методи зниження податкових ризиків</w:t>
      </w:r>
      <w:r>
        <w:rPr>
          <w:sz w:val="24"/>
          <w:szCs w:val="24"/>
        </w:rPr>
        <w:t>?</w:t>
      </w:r>
    </w:p>
    <w:p w:rsidR="00E35514" w:rsidRDefault="00E35514" w:rsidP="00E3551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8F3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Які </w:t>
      </w:r>
      <w:r w:rsidR="008F3AED">
        <w:rPr>
          <w:sz w:val="24"/>
          <w:szCs w:val="24"/>
        </w:rPr>
        <w:t>к</w:t>
      </w:r>
      <w:r w:rsidR="008F3AED" w:rsidRPr="008F3AED">
        <w:rPr>
          <w:sz w:val="24"/>
          <w:szCs w:val="24"/>
        </w:rPr>
        <w:t>лючові елементи керування податковими ризиками</w:t>
      </w:r>
      <w:r>
        <w:rPr>
          <w:sz w:val="24"/>
          <w:szCs w:val="24"/>
        </w:rPr>
        <w:t>?</w:t>
      </w:r>
    </w:p>
    <w:p w:rsidR="00E35514" w:rsidRPr="005F15F6" w:rsidRDefault="00E35514" w:rsidP="00E3551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8F3AED"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 w:rsidR="008F3AED">
        <w:rPr>
          <w:sz w:val="24"/>
          <w:szCs w:val="24"/>
        </w:rPr>
        <w:t>кі фактори виникнення податкових ризиків</w:t>
      </w:r>
      <w:r>
        <w:rPr>
          <w:sz w:val="24"/>
          <w:szCs w:val="24"/>
        </w:rPr>
        <w:t>?</w:t>
      </w:r>
    </w:p>
    <w:p w:rsidR="00E35514" w:rsidRPr="005F15F6" w:rsidRDefault="00E35514" w:rsidP="00E35514">
      <w:pPr>
        <w:rPr>
          <w:b/>
          <w:sz w:val="20"/>
        </w:rPr>
      </w:pPr>
    </w:p>
    <w:p w:rsidR="00E35514" w:rsidRPr="005F15F6" w:rsidRDefault="00E35514" w:rsidP="008F3AED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План семінару: </w:t>
      </w:r>
      <w:r w:rsidRPr="005F15F6">
        <w:rPr>
          <w:sz w:val="24"/>
          <w:szCs w:val="24"/>
        </w:rPr>
        <w:t>(проблемні питання і завдання, які спрямовують студента на їх обговорення)</w:t>
      </w:r>
    </w:p>
    <w:p w:rsidR="008F3AED" w:rsidRPr="008F3AED" w:rsidRDefault="008F3AED" w:rsidP="008F3AED">
      <w:pPr>
        <w:widowControl w:val="0"/>
        <w:suppressAutoHyphens w:val="0"/>
        <w:spacing w:line="260" w:lineRule="auto"/>
        <w:ind w:left="-108" w:firstLine="540"/>
        <w:jc w:val="both"/>
        <w:rPr>
          <w:sz w:val="24"/>
          <w:szCs w:val="24"/>
          <w:lang w:val="ru-RU" w:eastAsia="ru-RU"/>
        </w:rPr>
      </w:pPr>
      <w:r w:rsidRPr="00564D19">
        <w:rPr>
          <w:sz w:val="24"/>
          <w:szCs w:val="24"/>
          <w:lang w:eastAsia="ru-RU"/>
        </w:rPr>
        <w:t xml:space="preserve">1. </w:t>
      </w:r>
      <w:r w:rsidRPr="00651CE5">
        <w:rPr>
          <w:sz w:val="24"/>
          <w:szCs w:val="24"/>
          <w:lang w:eastAsia="ru-RU"/>
        </w:rPr>
        <w:t>Поняття та класифікація податкових ризиків</w:t>
      </w:r>
      <w:r w:rsidRPr="008F3AED">
        <w:rPr>
          <w:sz w:val="24"/>
          <w:szCs w:val="24"/>
          <w:lang w:val="ru-RU" w:eastAsia="ru-RU"/>
        </w:rPr>
        <w:t>.</w:t>
      </w:r>
    </w:p>
    <w:p w:rsidR="008F3AED" w:rsidRDefault="008F3AED" w:rsidP="008F3AED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lang w:val="ru-RU" w:eastAsia="ru-RU"/>
        </w:rPr>
      </w:pPr>
      <w:r w:rsidRPr="00564D19">
        <w:rPr>
          <w:sz w:val="24"/>
          <w:szCs w:val="24"/>
          <w:lang w:eastAsia="ru-RU"/>
        </w:rPr>
        <w:t>2.</w:t>
      </w:r>
      <w:r w:rsidRPr="00D50EBE">
        <w:rPr>
          <w:sz w:val="24"/>
          <w:szCs w:val="24"/>
          <w:lang w:val="ru-RU" w:eastAsia="ru-RU"/>
        </w:rPr>
        <w:t xml:space="preserve"> </w:t>
      </w:r>
      <w:r w:rsidRPr="00BB59CA">
        <w:rPr>
          <w:sz w:val="24"/>
          <w:szCs w:val="24"/>
          <w:lang w:eastAsia="ru-RU"/>
        </w:rPr>
        <w:t>О</w:t>
      </w:r>
      <w:r w:rsidRPr="00BB59CA">
        <w:rPr>
          <w:sz w:val="24"/>
          <w:szCs w:val="24"/>
        </w:rPr>
        <w:t>б’єкт, суб’єкт, джерела</w:t>
      </w:r>
      <w:r>
        <w:rPr>
          <w:sz w:val="24"/>
          <w:szCs w:val="24"/>
        </w:rPr>
        <w:t xml:space="preserve"> податкових ризиків, їх </w:t>
      </w:r>
      <w:r w:rsidRPr="00BB59CA">
        <w:rPr>
          <w:sz w:val="24"/>
          <w:szCs w:val="24"/>
        </w:rPr>
        <w:t>діалектична об’єктивно-суб’єктивна структура.</w:t>
      </w:r>
    </w:p>
    <w:p w:rsidR="002C57E3" w:rsidRPr="002C57E3" w:rsidRDefault="008F3AED" w:rsidP="002C57E3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lang w:val="ru-RU"/>
        </w:rPr>
      </w:pPr>
      <w:r w:rsidRPr="00564D19">
        <w:rPr>
          <w:sz w:val="24"/>
          <w:szCs w:val="24"/>
          <w:lang w:eastAsia="ru-RU"/>
        </w:rPr>
        <w:t xml:space="preserve">3. </w:t>
      </w:r>
      <w:r w:rsidRPr="00BB59CA">
        <w:rPr>
          <w:sz w:val="24"/>
          <w:szCs w:val="24"/>
        </w:rPr>
        <w:t xml:space="preserve">Групи </w:t>
      </w:r>
      <w:r>
        <w:rPr>
          <w:sz w:val="24"/>
          <w:szCs w:val="24"/>
        </w:rPr>
        <w:t xml:space="preserve">податкових </w:t>
      </w:r>
      <w:r w:rsidRPr="00BB59CA">
        <w:rPr>
          <w:sz w:val="24"/>
          <w:szCs w:val="24"/>
        </w:rPr>
        <w:t>ризиків та факторів (причин) їх виникнення.</w:t>
      </w:r>
    </w:p>
    <w:p w:rsidR="002C57E3" w:rsidRPr="001B6CFD" w:rsidRDefault="002C57E3" w:rsidP="002C57E3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lang w:val="ru-RU"/>
        </w:rPr>
      </w:pPr>
      <w:r w:rsidRPr="002C57E3">
        <w:rPr>
          <w:sz w:val="24"/>
          <w:szCs w:val="24"/>
          <w:lang w:val="ru-RU"/>
        </w:rPr>
        <w:t xml:space="preserve">4. </w:t>
      </w:r>
      <w:r w:rsidRPr="002C57E3">
        <w:rPr>
          <w:sz w:val="24"/>
          <w:szCs w:val="24"/>
        </w:rPr>
        <w:t>Податкова оптимізація.</w:t>
      </w:r>
    </w:p>
    <w:p w:rsidR="002C57E3" w:rsidRPr="002C57E3" w:rsidRDefault="002C57E3" w:rsidP="002C57E3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lang w:val="ru-RU"/>
        </w:rPr>
      </w:pPr>
      <w:r w:rsidRPr="002C57E3">
        <w:rPr>
          <w:sz w:val="24"/>
          <w:szCs w:val="24"/>
          <w:lang w:val="ru-RU"/>
        </w:rPr>
        <w:t xml:space="preserve">5. </w:t>
      </w:r>
      <w:r w:rsidRPr="00B76437">
        <w:rPr>
          <w:sz w:val="24"/>
          <w:szCs w:val="24"/>
        </w:rPr>
        <w:t xml:space="preserve">Характеристика зовнішніх факторів прямого і посереднього впливу на підприємницький ризик.  </w:t>
      </w:r>
    </w:p>
    <w:p w:rsidR="008F3AED" w:rsidRPr="002C57E3" w:rsidRDefault="008F3AED" w:rsidP="008F3AED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lang w:val="ru-RU" w:eastAsia="ru-RU"/>
        </w:rPr>
      </w:pPr>
    </w:p>
    <w:p w:rsidR="00E35514" w:rsidRPr="005F15F6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lastRenderedPageBreak/>
        <w:t xml:space="preserve">Додаткові завдання для підготовки до семінару: </w:t>
      </w:r>
      <w:r w:rsidRPr="005F15F6">
        <w:rPr>
          <w:sz w:val="24"/>
          <w:szCs w:val="24"/>
        </w:rPr>
        <w:t>(п</w:t>
      </w:r>
      <w:r>
        <w:rPr>
          <w:sz w:val="24"/>
          <w:szCs w:val="24"/>
        </w:rPr>
        <w:t xml:space="preserve">ідготовка доповідей, </w:t>
      </w:r>
      <w:r w:rsidRPr="005F15F6">
        <w:rPr>
          <w:sz w:val="24"/>
          <w:szCs w:val="24"/>
        </w:rPr>
        <w:t>презентацій на теми, які пропонуються викладачем або студентом, але з обов’язковим узгодженням з викладачем)</w:t>
      </w:r>
      <w:r>
        <w:rPr>
          <w:sz w:val="24"/>
          <w:szCs w:val="24"/>
        </w:rPr>
        <w:t>.</w:t>
      </w:r>
    </w:p>
    <w:p w:rsidR="00E35514" w:rsidRPr="005F15F6" w:rsidRDefault="00E35514" w:rsidP="00E35514">
      <w:pPr>
        <w:rPr>
          <w:b/>
          <w:sz w:val="20"/>
        </w:rPr>
      </w:pPr>
    </w:p>
    <w:p w:rsidR="00E35514" w:rsidRPr="005F15F6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Форми контролю знань </w:t>
      </w:r>
      <w:r w:rsidRPr="005F15F6">
        <w:rPr>
          <w:sz w:val="24"/>
          <w:szCs w:val="24"/>
        </w:rPr>
        <w:t>– обговорення питань, доповідей, презентація виконаних завдань,</w:t>
      </w:r>
      <w:r>
        <w:rPr>
          <w:sz w:val="24"/>
          <w:szCs w:val="24"/>
        </w:rPr>
        <w:t xml:space="preserve"> тестування.</w:t>
      </w:r>
    </w:p>
    <w:p w:rsidR="00E35514" w:rsidRPr="005F15F6" w:rsidRDefault="00E35514" w:rsidP="00E35514">
      <w:pPr>
        <w:jc w:val="both"/>
        <w:rPr>
          <w:sz w:val="20"/>
        </w:rPr>
      </w:pPr>
    </w:p>
    <w:p w:rsidR="00E35514" w:rsidRPr="005F15F6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Рекомендована література до теми семінару: </w:t>
      </w:r>
      <w:r w:rsidRPr="005F15F6">
        <w:rPr>
          <w:sz w:val="24"/>
          <w:szCs w:val="24"/>
        </w:rPr>
        <w:t>(перелік джерел інформації, які допоможуть студенту підготуватися до заняття, отримати додаткову наукову інформацію, поглибити знання з окремих питань)</w:t>
      </w:r>
      <w:r>
        <w:rPr>
          <w:sz w:val="24"/>
          <w:szCs w:val="24"/>
        </w:rPr>
        <w:t>.</w:t>
      </w:r>
    </w:p>
    <w:p w:rsidR="00E35514" w:rsidRDefault="00E35514" w:rsidP="00E35514">
      <w:pPr>
        <w:widowControl w:val="0"/>
        <w:suppressAutoHyphens w:val="0"/>
        <w:spacing w:line="260" w:lineRule="auto"/>
        <w:jc w:val="both"/>
        <w:rPr>
          <w:sz w:val="24"/>
          <w:szCs w:val="24"/>
          <w:u w:val="single"/>
        </w:rPr>
      </w:pPr>
      <w:r w:rsidRPr="00DE5F94">
        <w:rPr>
          <w:b/>
          <w:i/>
          <w:sz w:val="24"/>
          <w:szCs w:val="24"/>
          <w:u w:val="single"/>
        </w:rPr>
        <w:t>Законодавчі та нормативні акти:</w:t>
      </w:r>
      <w:r w:rsidRPr="00317CDF">
        <w:rPr>
          <w:sz w:val="24"/>
          <w:szCs w:val="24"/>
          <w:u w:val="single"/>
        </w:rPr>
        <w:t xml:space="preserve">  </w:t>
      </w:r>
    </w:p>
    <w:p w:rsidR="00B214D2" w:rsidRPr="00B214D2" w:rsidRDefault="00E35514" w:rsidP="00B214D2">
      <w:pPr>
        <w:pStyle w:val="a3"/>
        <w:numPr>
          <w:ilvl w:val="0"/>
          <w:numId w:val="9"/>
        </w:numPr>
        <w:spacing w:line="260" w:lineRule="auto"/>
        <w:ind w:left="0" w:firstLine="0"/>
        <w:rPr>
          <w:color w:val="000000"/>
          <w:sz w:val="24"/>
          <w:szCs w:val="24"/>
          <w:u w:val="single"/>
        </w:rPr>
      </w:pPr>
      <w:proofErr w:type="spellStart"/>
      <w:r w:rsidRPr="00B214D2">
        <w:rPr>
          <w:color w:val="000000"/>
          <w:sz w:val="24"/>
          <w:szCs w:val="24"/>
          <w:u w:val="single"/>
        </w:rPr>
        <w:t>Податковий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кодекс </w:t>
      </w:r>
      <w:proofErr w:type="spellStart"/>
      <w:r w:rsidRPr="00B214D2">
        <w:rPr>
          <w:color w:val="000000"/>
          <w:sz w:val="24"/>
          <w:szCs w:val="24"/>
          <w:u w:val="single"/>
        </w:rPr>
        <w:t>України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B214D2">
        <w:rPr>
          <w:color w:val="000000"/>
          <w:sz w:val="24"/>
          <w:szCs w:val="24"/>
          <w:u w:val="single"/>
        </w:rPr>
        <w:t>від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2.12.2010р. №2755-ІV // URL [</w:t>
      </w:r>
      <w:proofErr w:type="spellStart"/>
      <w:r w:rsidRPr="00B214D2">
        <w:rPr>
          <w:color w:val="000000"/>
          <w:sz w:val="24"/>
          <w:szCs w:val="24"/>
          <w:u w:val="single"/>
        </w:rPr>
        <w:t>Електронний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ресурс]. – Режим доступу: </w:t>
      </w:r>
      <w:hyperlink r:id="rId7" w:history="1">
        <w:r w:rsidRPr="00B214D2">
          <w:rPr>
            <w:sz w:val="24"/>
            <w:szCs w:val="24"/>
            <w:u w:val="single"/>
          </w:rPr>
          <w:t>www.rada.gov.ua</w:t>
        </w:r>
      </w:hyperlink>
    </w:p>
    <w:p w:rsidR="00B214D2" w:rsidRPr="00B214D2" w:rsidRDefault="00E35514" w:rsidP="00B214D2">
      <w:pPr>
        <w:pStyle w:val="a3"/>
        <w:numPr>
          <w:ilvl w:val="0"/>
          <w:numId w:val="9"/>
        </w:numPr>
        <w:spacing w:line="260" w:lineRule="auto"/>
        <w:ind w:left="0" w:firstLine="0"/>
        <w:rPr>
          <w:color w:val="000000"/>
          <w:sz w:val="24"/>
          <w:szCs w:val="24"/>
          <w:u w:val="single"/>
        </w:rPr>
      </w:pPr>
      <w:r w:rsidRPr="00B214D2">
        <w:rPr>
          <w:sz w:val="24"/>
          <w:szCs w:val="24"/>
          <w:u w:val="single"/>
        </w:rPr>
        <w:t xml:space="preserve">Постанова КМ </w:t>
      </w:r>
      <w:proofErr w:type="spellStart"/>
      <w:r w:rsidRPr="00B214D2">
        <w:rPr>
          <w:sz w:val="24"/>
          <w:szCs w:val="24"/>
          <w:u w:val="single"/>
        </w:rPr>
        <w:t>України</w:t>
      </w:r>
      <w:proofErr w:type="spellEnd"/>
      <w:r w:rsidRPr="00B214D2">
        <w:rPr>
          <w:sz w:val="24"/>
          <w:szCs w:val="24"/>
          <w:u w:val="single"/>
        </w:rPr>
        <w:t xml:space="preserve"> </w:t>
      </w:r>
      <w:proofErr w:type="spellStart"/>
      <w:r w:rsidRPr="00B214D2">
        <w:rPr>
          <w:sz w:val="24"/>
          <w:szCs w:val="24"/>
          <w:u w:val="single"/>
        </w:rPr>
        <w:t>від</w:t>
      </w:r>
      <w:proofErr w:type="spellEnd"/>
      <w:r w:rsidRPr="00B214D2">
        <w:rPr>
          <w:sz w:val="24"/>
          <w:szCs w:val="24"/>
          <w:u w:val="single"/>
        </w:rPr>
        <w:t xml:space="preserve"> 21.05.2014 р. № 236 “Про </w:t>
      </w:r>
      <w:proofErr w:type="spellStart"/>
      <w:r w:rsidRPr="00B214D2">
        <w:rPr>
          <w:sz w:val="24"/>
          <w:szCs w:val="24"/>
          <w:u w:val="single"/>
        </w:rPr>
        <w:t>Державну</w:t>
      </w:r>
      <w:proofErr w:type="spellEnd"/>
      <w:r w:rsidRPr="00B214D2">
        <w:rPr>
          <w:sz w:val="24"/>
          <w:szCs w:val="24"/>
          <w:u w:val="single"/>
        </w:rPr>
        <w:t xml:space="preserve"> </w:t>
      </w:r>
      <w:proofErr w:type="spellStart"/>
      <w:r w:rsidRPr="00B214D2">
        <w:rPr>
          <w:sz w:val="24"/>
          <w:szCs w:val="24"/>
          <w:u w:val="single"/>
        </w:rPr>
        <w:t>фіскальну</w:t>
      </w:r>
      <w:proofErr w:type="spellEnd"/>
      <w:r w:rsidRPr="00B214D2">
        <w:rPr>
          <w:sz w:val="24"/>
          <w:szCs w:val="24"/>
          <w:u w:val="single"/>
        </w:rPr>
        <w:t xml:space="preserve"> службу </w:t>
      </w:r>
      <w:proofErr w:type="spellStart"/>
      <w:r w:rsidRPr="00B214D2">
        <w:rPr>
          <w:sz w:val="24"/>
          <w:szCs w:val="24"/>
          <w:u w:val="single"/>
        </w:rPr>
        <w:t>України</w:t>
      </w:r>
      <w:proofErr w:type="spellEnd"/>
      <w:r w:rsidRPr="00B214D2">
        <w:rPr>
          <w:sz w:val="24"/>
          <w:szCs w:val="24"/>
          <w:u w:val="single"/>
        </w:rPr>
        <w:t>“.</w:t>
      </w:r>
    </w:p>
    <w:p w:rsidR="00E35514" w:rsidRPr="00B214D2" w:rsidRDefault="00E35514" w:rsidP="00B214D2">
      <w:pPr>
        <w:pStyle w:val="a3"/>
        <w:numPr>
          <w:ilvl w:val="0"/>
          <w:numId w:val="9"/>
        </w:numPr>
        <w:spacing w:line="260" w:lineRule="auto"/>
        <w:ind w:left="0" w:firstLine="0"/>
        <w:rPr>
          <w:color w:val="000000"/>
          <w:sz w:val="24"/>
          <w:szCs w:val="24"/>
          <w:u w:val="single"/>
          <w:lang w:val="uk-UA"/>
        </w:rPr>
      </w:pPr>
      <w:r w:rsidRPr="00B214D2">
        <w:rPr>
          <w:bCs/>
          <w:spacing w:val="-6"/>
          <w:sz w:val="24"/>
          <w:szCs w:val="24"/>
          <w:u w:val="single"/>
          <w:lang w:val="uk-UA"/>
        </w:rPr>
        <w:t>Постанова КМ України від 06.08.2014 №311 "Про утворення територіальних органів Державної фіскальної служби та визнання такими, що втратили чинність, деяких актів Кабінету Міністрів України"</w:t>
      </w:r>
    </w:p>
    <w:p w:rsidR="00E35514" w:rsidRPr="00DE5F94" w:rsidRDefault="00E35514" w:rsidP="00E35514">
      <w:pPr>
        <w:widowControl w:val="0"/>
        <w:tabs>
          <w:tab w:val="left" w:pos="900"/>
        </w:tabs>
        <w:suppressAutoHyphens w:val="0"/>
        <w:spacing w:line="260" w:lineRule="auto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DE5F94">
        <w:rPr>
          <w:b/>
          <w:i/>
          <w:sz w:val="24"/>
          <w:szCs w:val="24"/>
          <w:u w:val="single"/>
        </w:rPr>
        <w:t>Основна та допоміжна література:</w:t>
      </w:r>
      <w:r w:rsidRPr="00DE5F94">
        <w:rPr>
          <w:rFonts w:eastAsia="Calibri"/>
          <w:sz w:val="28"/>
          <w:szCs w:val="28"/>
          <w:u w:val="single"/>
          <w:lang w:eastAsia="en-US"/>
        </w:rPr>
        <w:t xml:space="preserve"> 1.</w:t>
      </w:r>
      <w:r w:rsidRPr="00DE5F94">
        <w:rPr>
          <w:rFonts w:eastAsia="Calibri"/>
          <w:sz w:val="24"/>
          <w:szCs w:val="24"/>
          <w:u w:val="single"/>
          <w:lang w:eastAsia="en-US"/>
        </w:rPr>
        <w:t>Пригива Н.Ю. Податкове право: навч. посібн./ Н. Пригива Н. – К. : ЦУЛ, 2010.−368с.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 w:rsidRPr="00DE5F94">
        <w:rPr>
          <w:b/>
          <w:i/>
          <w:sz w:val="24"/>
          <w:szCs w:val="24"/>
          <w:u w:val="single"/>
        </w:rPr>
        <w:t>Інтернет-ресурси</w:t>
      </w:r>
      <w:r w:rsidRPr="00DE5F94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>1.</w:t>
      </w:r>
      <w:r w:rsidRPr="005F15F6">
        <w:rPr>
          <w:sz w:val="24"/>
          <w:szCs w:val="24"/>
        </w:rPr>
        <w:t xml:space="preserve"> 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Верховної Ради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"http://www.zakon.rada.gov.ua/"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http://www.zakon.rada.gov.ua/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2.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Урядового порталу. [Електронний ресурс]. Режим доступу: </w:t>
      </w:r>
      <w:r w:rsidR="00DF3AE6">
        <w:fldChar w:fldCharType="begin"/>
      </w:r>
      <w:r w:rsidR="00DF3AE6">
        <w:instrText xml:space="preserve"> HYPERLINK "http://www.kmu.gov.ua/"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http://www.kmu.gov.ua/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3.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Міністерства фінансів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"http://www.minfin.gov.ua/"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http://www.minfin.gov.ua/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Pr="00DE5F94">
        <w:rPr>
          <w:sz w:val="24"/>
          <w:szCs w:val="24"/>
          <w:u w:val="single"/>
        </w:rPr>
        <w:t xml:space="preserve">Офіційний сайт Державної фіскальної служби. [Електронний ресурс]. Режим доступу: </w:t>
      </w:r>
      <w:r w:rsidR="00DF3AE6">
        <w:fldChar w:fldCharType="begin"/>
      </w:r>
      <w:r w:rsidR="00DF3AE6">
        <w:instrText xml:space="preserve"> HYPERLINK "http://minrd.gov.ua/" </w:instrText>
      </w:r>
      <w:r w:rsidR="00DF3AE6">
        <w:fldChar w:fldCharType="separate"/>
      </w:r>
      <w:r w:rsidRPr="00DE5F94">
        <w:rPr>
          <w:sz w:val="24"/>
          <w:szCs w:val="24"/>
          <w:u w:val="single"/>
        </w:rPr>
        <w:t>http://minrd.gov.ua/</w:t>
      </w:r>
      <w:r w:rsidR="00DF3AE6">
        <w:rPr>
          <w:sz w:val="24"/>
          <w:szCs w:val="24"/>
          <w:u w:val="single"/>
        </w:rPr>
        <w:fldChar w:fldCharType="end"/>
      </w:r>
    </w:p>
    <w:p w:rsidR="00E35514" w:rsidRPr="005F15F6" w:rsidRDefault="00E35514" w:rsidP="00E35514">
      <w:pPr>
        <w:rPr>
          <w:b/>
          <w:sz w:val="20"/>
        </w:rPr>
      </w:pPr>
    </w:p>
    <w:p w:rsidR="00E35514" w:rsidRDefault="00E35514" w:rsidP="00E35514">
      <w:pPr>
        <w:jc w:val="right"/>
        <w:rPr>
          <w:b/>
          <w:i/>
          <w:sz w:val="26"/>
          <w:szCs w:val="26"/>
        </w:rPr>
      </w:pPr>
    </w:p>
    <w:p w:rsidR="00E35514" w:rsidRPr="005F15F6" w:rsidRDefault="00E35514" w:rsidP="00E35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семінарського</w:t>
      </w:r>
      <w:r w:rsidRPr="005F15F6">
        <w:rPr>
          <w:b/>
          <w:sz w:val="28"/>
          <w:szCs w:val="28"/>
        </w:rPr>
        <w:t xml:space="preserve"> заняття № </w:t>
      </w:r>
      <w:r>
        <w:rPr>
          <w:b/>
          <w:sz w:val="28"/>
          <w:szCs w:val="28"/>
        </w:rPr>
        <w:t>2</w:t>
      </w:r>
    </w:p>
    <w:p w:rsidR="00E35514" w:rsidRPr="005F15F6" w:rsidRDefault="00E35514" w:rsidP="00E35514">
      <w:pPr>
        <w:jc w:val="center"/>
        <w:rPr>
          <w:sz w:val="16"/>
          <w:szCs w:val="16"/>
        </w:rPr>
      </w:pPr>
    </w:p>
    <w:p w:rsidR="00E35514" w:rsidRPr="001B6CFD" w:rsidRDefault="00E35514" w:rsidP="00E35514">
      <w:pPr>
        <w:widowControl w:val="0"/>
        <w:ind w:firstLine="720"/>
        <w:jc w:val="center"/>
        <w:rPr>
          <w:b/>
          <w:sz w:val="24"/>
          <w:szCs w:val="24"/>
          <w:lang w:val="ru-RU" w:eastAsia="ru-RU"/>
        </w:rPr>
      </w:pPr>
      <w:r w:rsidRPr="007B7B51">
        <w:rPr>
          <w:b/>
          <w:sz w:val="24"/>
          <w:szCs w:val="24"/>
          <w:u w:val="single"/>
        </w:rPr>
        <w:t xml:space="preserve">Тема № </w:t>
      </w:r>
      <w:r w:rsidR="002C57E3" w:rsidRPr="002C57E3">
        <w:rPr>
          <w:b/>
          <w:sz w:val="24"/>
          <w:szCs w:val="24"/>
          <w:u w:val="single"/>
          <w:lang w:val="ru-RU"/>
        </w:rPr>
        <w:t>2</w:t>
      </w:r>
      <w:r w:rsidRPr="007B7B51">
        <w:rPr>
          <w:b/>
          <w:sz w:val="24"/>
          <w:szCs w:val="24"/>
          <w:u w:val="single"/>
        </w:rPr>
        <w:t xml:space="preserve"> </w:t>
      </w:r>
      <w:r w:rsidR="001B6CFD" w:rsidRPr="001B6CFD">
        <w:rPr>
          <w:b/>
          <w:sz w:val="24"/>
          <w:szCs w:val="24"/>
          <w:u w:val="single"/>
          <w:lang w:val="ru-RU"/>
        </w:rPr>
        <w:t>“</w:t>
      </w:r>
      <w:r w:rsidR="002C57E3" w:rsidRPr="002C57E3">
        <w:rPr>
          <w:b/>
          <w:sz w:val="24"/>
          <w:szCs w:val="24"/>
          <w:u w:val="single"/>
          <w:lang w:eastAsia="ru-RU"/>
        </w:rPr>
        <w:t>Методи визначення та класифікація податкових ризиків</w:t>
      </w:r>
      <w:r w:rsidR="001B6CFD" w:rsidRPr="001B6CFD">
        <w:rPr>
          <w:b/>
          <w:sz w:val="24"/>
          <w:szCs w:val="24"/>
          <w:u w:val="single"/>
          <w:lang w:val="ru-RU" w:eastAsia="ru-RU"/>
        </w:rPr>
        <w:t>”</w:t>
      </w:r>
    </w:p>
    <w:p w:rsidR="00E35514" w:rsidRPr="005F15F6" w:rsidRDefault="00E35514" w:rsidP="00E35514">
      <w:pPr>
        <w:jc w:val="both"/>
        <w:rPr>
          <w:sz w:val="20"/>
        </w:rPr>
      </w:pPr>
      <w:r w:rsidRPr="005F15F6">
        <w:rPr>
          <w:sz w:val="20"/>
        </w:rPr>
        <w:t xml:space="preserve">                                                                     (назва теми відповідно до РПНД)</w:t>
      </w:r>
    </w:p>
    <w:p w:rsidR="00E35514" w:rsidRPr="005F15F6" w:rsidRDefault="00E35514" w:rsidP="00E35514">
      <w:pPr>
        <w:rPr>
          <w:b/>
          <w:sz w:val="24"/>
          <w:szCs w:val="24"/>
        </w:rPr>
      </w:pPr>
      <w:r w:rsidRPr="005F15F6">
        <w:rPr>
          <w:b/>
          <w:sz w:val="24"/>
          <w:szCs w:val="24"/>
        </w:rPr>
        <w:t>Навчальний час</w:t>
      </w:r>
      <w:r w:rsidRPr="007B7B51">
        <w:rPr>
          <w:b/>
          <w:sz w:val="24"/>
          <w:szCs w:val="24"/>
          <w:u w:val="single"/>
        </w:rPr>
        <w:t xml:space="preserve">: </w:t>
      </w:r>
      <w:r w:rsidRPr="007B7B51">
        <w:rPr>
          <w:sz w:val="24"/>
          <w:szCs w:val="24"/>
          <w:u w:val="single"/>
        </w:rPr>
        <w:t>2 год.</w:t>
      </w:r>
    </w:p>
    <w:p w:rsidR="00E35514" w:rsidRPr="005F15F6" w:rsidRDefault="00E35514" w:rsidP="00E35514">
      <w:pPr>
        <w:rPr>
          <w:b/>
          <w:sz w:val="20"/>
        </w:rPr>
      </w:pPr>
    </w:p>
    <w:p w:rsidR="002C57E3" w:rsidRPr="008C0CEC" w:rsidRDefault="00E35514" w:rsidP="002C57E3">
      <w:pPr>
        <w:suppressAutoHyphens w:val="0"/>
        <w:autoSpaceDE w:val="0"/>
        <w:autoSpaceDN w:val="0"/>
        <w:ind w:firstLine="567"/>
        <w:jc w:val="both"/>
        <w:rPr>
          <w:sz w:val="24"/>
          <w:szCs w:val="24"/>
          <w:u w:val="single"/>
          <w:lang w:eastAsia="ru-RU"/>
        </w:rPr>
      </w:pPr>
      <w:r>
        <w:rPr>
          <w:b/>
          <w:sz w:val="24"/>
          <w:szCs w:val="24"/>
        </w:rPr>
        <w:t xml:space="preserve">Міжпредметні зв’язки </w:t>
      </w:r>
      <w:r w:rsidR="002C57E3" w:rsidRPr="00FF778F">
        <w:rPr>
          <w:sz w:val="24"/>
          <w:szCs w:val="24"/>
          <w:u w:val="single"/>
        </w:rPr>
        <w:t>вивчення тем</w:t>
      </w:r>
      <w:r w:rsidR="002C57E3" w:rsidRPr="00FF778F">
        <w:rPr>
          <w:b/>
          <w:sz w:val="24"/>
          <w:szCs w:val="24"/>
          <w:u w:val="single"/>
        </w:rPr>
        <w:t xml:space="preserve"> </w:t>
      </w:r>
      <w:r w:rsidR="002C57E3" w:rsidRPr="00FF778F">
        <w:rPr>
          <w:sz w:val="24"/>
          <w:szCs w:val="24"/>
          <w:u w:val="single"/>
        </w:rPr>
        <w:t>ґрунтується на засвоєнні та володінні фундамен</w:t>
      </w:r>
      <w:r w:rsidR="002C57E3">
        <w:rPr>
          <w:sz w:val="24"/>
          <w:szCs w:val="24"/>
          <w:u w:val="single"/>
        </w:rPr>
        <w:t xml:space="preserve">тальних економічних дисциплін, </w:t>
      </w:r>
      <w:r w:rsidR="002C57E3" w:rsidRPr="00FF778F">
        <w:rPr>
          <w:sz w:val="24"/>
          <w:szCs w:val="24"/>
          <w:u w:val="single"/>
        </w:rPr>
        <w:t xml:space="preserve">зокрема таких як </w:t>
      </w:r>
      <w:r w:rsidR="002C57E3" w:rsidRPr="008C0CEC">
        <w:rPr>
          <w:sz w:val="24"/>
          <w:szCs w:val="24"/>
          <w:u w:val="single"/>
          <w:lang w:eastAsia="ru-RU"/>
        </w:rPr>
        <w:t>«Політична економія», «Мікроекономіка», «Макроекономіка», «Фінанси», «Місцеві фінанси», «Податкова система»</w:t>
      </w:r>
      <w:r w:rsidR="002C57E3" w:rsidRPr="008C0CEC">
        <w:rPr>
          <w:b/>
          <w:sz w:val="24"/>
          <w:szCs w:val="24"/>
          <w:u w:val="single"/>
          <w:lang w:eastAsia="ru-RU"/>
        </w:rPr>
        <w:t xml:space="preserve">, </w:t>
      </w:r>
      <w:r w:rsidR="002C57E3" w:rsidRPr="008C0CEC">
        <w:rPr>
          <w:sz w:val="24"/>
          <w:szCs w:val="24"/>
          <w:u w:val="single"/>
          <w:lang w:eastAsia="ru-RU"/>
        </w:rPr>
        <w:t>«Податковий менеджмент», «Бюджетна система».</w:t>
      </w:r>
    </w:p>
    <w:p w:rsidR="00E35514" w:rsidRPr="004F13F4" w:rsidRDefault="00E35514" w:rsidP="00E35514">
      <w:pP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</w:p>
    <w:p w:rsidR="00E35514" w:rsidRPr="005F15F6" w:rsidRDefault="00E35514" w:rsidP="00E35514">
      <w:pPr>
        <w:rPr>
          <w:b/>
          <w:sz w:val="20"/>
        </w:rPr>
      </w:pPr>
    </w:p>
    <w:p w:rsidR="002C57E3" w:rsidRPr="002C57E3" w:rsidRDefault="00E35514" w:rsidP="002C57E3">
      <w:pPr>
        <w:widowControl w:val="0"/>
        <w:ind w:firstLine="720"/>
        <w:jc w:val="both"/>
        <w:rPr>
          <w:sz w:val="24"/>
          <w:szCs w:val="24"/>
          <w:lang w:eastAsia="ru-RU"/>
        </w:rPr>
      </w:pPr>
      <w:r w:rsidRPr="005F15F6">
        <w:rPr>
          <w:b/>
          <w:sz w:val="24"/>
          <w:szCs w:val="24"/>
        </w:rPr>
        <w:t xml:space="preserve">Мета і завдання семінару </w:t>
      </w:r>
      <w:r>
        <w:rPr>
          <w:b/>
          <w:sz w:val="24"/>
          <w:szCs w:val="24"/>
        </w:rPr>
        <w:t xml:space="preserve">є </w:t>
      </w:r>
      <w:r w:rsidRPr="008C03AE">
        <w:rPr>
          <w:bCs/>
          <w:iCs/>
          <w:sz w:val="24"/>
          <w:szCs w:val="24"/>
        </w:rPr>
        <w:t xml:space="preserve">формування </w:t>
      </w:r>
      <w:r>
        <w:rPr>
          <w:bCs/>
          <w:iCs/>
          <w:sz w:val="24"/>
          <w:szCs w:val="24"/>
        </w:rPr>
        <w:t xml:space="preserve">теоретичних </w:t>
      </w:r>
      <w:r w:rsidRPr="008C03AE">
        <w:rPr>
          <w:bCs/>
          <w:iCs/>
          <w:sz w:val="24"/>
          <w:szCs w:val="24"/>
        </w:rPr>
        <w:t xml:space="preserve">знань </w:t>
      </w:r>
      <w:r w:rsidR="002C57E3">
        <w:rPr>
          <w:bCs/>
          <w:iCs/>
          <w:sz w:val="24"/>
          <w:szCs w:val="24"/>
        </w:rPr>
        <w:t>щодо м</w:t>
      </w:r>
      <w:r w:rsidR="002C57E3" w:rsidRPr="002C57E3">
        <w:rPr>
          <w:sz w:val="24"/>
          <w:szCs w:val="24"/>
          <w:lang w:eastAsia="ru-RU"/>
        </w:rPr>
        <w:t>етод</w:t>
      </w:r>
      <w:r w:rsidR="002C57E3">
        <w:rPr>
          <w:sz w:val="24"/>
          <w:szCs w:val="24"/>
          <w:lang w:eastAsia="ru-RU"/>
        </w:rPr>
        <w:t>ів</w:t>
      </w:r>
      <w:r w:rsidR="002C57E3" w:rsidRPr="002C57E3">
        <w:rPr>
          <w:sz w:val="24"/>
          <w:szCs w:val="24"/>
          <w:lang w:eastAsia="ru-RU"/>
        </w:rPr>
        <w:t xml:space="preserve"> визначення та класифікаці</w:t>
      </w:r>
      <w:r w:rsidR="002C57E3">
        <w:rPr>
          <w:sz w:val="24"/>
          <w:szCs w:val="24"/>
          <w:lang w:eastAsia="ru-RU"/>
        </w:rPr>
        <w:t>ї</w:t>
      </w:r>
      <w:r w:rsidR="002C57E3" w:rsidRPr="002C57E3">
        <w:rPr>
          <w:sz w:val="24"/>
          <w:szCs w:val="24"/>
          <w:lang w:eastAsia="ru-RU"/>
        </w:rPr>
        <w:t xml:space="preserve"> податкових ризиків</w:t>
      </w:r>
      <w:r w:rsidR="002C57E3">
        <w:rPr>
          <w:sz w:val="24"/>
          <w:szCs w:val="24"/>
          <w:lang w:eastAsia="ru-RU"/>
        </w:rPr>
        <w:t>.</w:t>
      </w:r>
    </w:p>
    <w:p w:rsidR="00E35514" w:rsidRPr="00692C82" w:rsidRDefault="00E35514" w:rsidP="00E35514">
      <w:pPr>
        <w:jc w:val="both"/>
        <w:rPr>
          <w:sz w:val="24"/>
          <w:szCs w:val="24"/>
        </w:rPr>
      </w:pPr>
    </w:p>
    <w:p w:rsidR="00E35514" w:rsidRPr="005F15F6" w:rsidRDefault="00E35514" w:rsidP="00E35514">
      <w:pPr>
        <w:rPr>
          <w:b/>
          <w:sz w:val="20"/>
        </w:rPr>
      </w:pPr>
    </w:p>
    <w:p w:rsidR="00E35514" w:rsidRPr="005F15F6" w:rsidRDefault="00E35514" w:rsidP="00E35514">
      <w:pPr>
        <w:rPr>
          <w:sz w:val="24"/>
          <w:szCs w:val="24"/>
        </w:rPr>
      </w:pPr>
      <w:r w:rsidRPr="005F15F6">
        <w:rPr>
          <w:b/>
          <w:sz w:val="24"/>
          <w:szCs w:val="24"/>
        </w:rPr>
        <w:t>Питання для перевірки базових знань за темою семінару:</w:t>
      </w:r>
    </w:p>
    <w:p w:rsidR="00E35514" w:rsidRPr="005F15F6" w:rsidRDefault="00E35514" w:rsidP="005D514C">
      <w:pPr>
        <w:widowControl w:val="0"/>
        <w:suppressAutoHyphens w:val="0"/>
        <w:spacing w:line="260" w:lineRule="auto"/>
        <w:jc w:val="both"/>
        <w:rPr>
          <w:sz w:val="24"/>
          <w:szCs w:val="24"/>
        </w:rPr>
      </w:pPr>
      <w:r w:rsidRPr="005F15F6">
        <w:rPr>
          <w:sz w:val="24"/>
          <w:szCs w:val="24"/>
        </w:rPr>
        <w:t>1.</w:t>
      </w:r>
      <w:r w:rsidR="005D514C">
        <w:rPr>
          <w:sz w:val="24"/>
          <w:szCs w:val="24"/>
        </w:rPr>
        <w:t xml:space="preserve"> Що таке і</w:t>
      </w:r>
      <w:r w:rsidR="005D514C">
        <w:rPr>
          <w:sz w:val="24"/>
          <w:szCs w:val="24"/>
          <w:lang w:eastAsia="ru-RU"/>
        </w:rPr>
        <w:t>ндикатори податкових ризиків</w:t>
      </w:r>
      <w:r>
        <w:rPr>
          <w:sz w:val="24"/>
          <w:szCs w:val="24"/>
        </w:rPr>
        <w:t>?</w:t>
      </w:r>
    </w:p>
    <w:p w:rsidR="00E35514" w:rsidRPr="005F15F6" w:rsidRDefault="00E35514" w:rsidP="00E35514">
      <w:pPr>
        <w:rPr>
          <w:sz w:val="24"/>
          <w:szCs w:val="24"/>
        </w:rPr>
      </w:pPr>
      <w:r w:rsidRPr="005F15F6">
        <w:rPr>
          <w:sz w:val="24"/>
          <w:szCs w:val="24"/>
        </w:rPr>
        <w:t xml:space="preserve">2. </w:t>
      </w:r>
      <w:r>
        <w:rPr>
          <w:sz w:val="24"/>
          <w:szCs w:val="24"/>
        </w:rPr>
        <w:t>Як</w:t>
      </w:r>
      <w:r w:rsidR="005D514C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="005D514C">
        <w:rPr>
          <w:sz w:val="24"/>
          <w:szCs w:val="24"/>
        </w:rPr>
        <w:t>є м</w:t>
      </w:r>
      <w:r w:rsidR="005D514C" w:rsidRPr="000C252C">
        <w:rPr>
          <w:sz w:val="24"/>
          <w:szCs w:val="24"/>
        </w:rPr>
        <w:t>етоди визначення податкових ризиків</w:t>
      </w:r>
      <w:r>
        <w:rPr>
          <w:sz w:val="24"/>
          <w:szCs w:val="24"/>
        </w:rPr>
        <w:t>?</w:t>
      </w:r>
    </w:p>
    <w:p w:rsidR="00E35514" w:rsidRDefault="00E35514" w:rsidP="00E35514">
      <w:pPr>
        <w:rPr>
          <w:sz w:val="24"/>
          <w:szCs w:val="24"/>
        </w:rPr>
      </w:pPr>
      <w:r w:rsidRPr="005F15F6">
        <w:rPr>
          <w:sz w:val="24"/>
          <w:szCs w:val="24"/>
        </w:rPr>
        <w:t>3.</w:t>
      </w:r>
      <w:r w:rsidR="005D514C">
        <w:rPr>
          <w:sz w:val="24"/>
          <w:szCs w:val="24"/>
        </w:rPr>
        <w:t xml:space="preserve"> </w:t>
      </w:r>
      <w:r>
        <w:rPr>
          <w:sz w:val="24"/>
          <w:szCs w:val="24"/>
        </w:rPr>
        <w:t>Як</w:t>
      </w:r>
      <w:r w:rsidR="00F541AE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="00F541AE">
        <w:rPr>
          <w:sz w:val="24"/>
          <w:szCs w:val="24"/>
        </w:rPr>
        <w:t>є г</w:t>
      </w:r>
      <w:r w:rsidR="00F541AE" w:rsidRPr="00C83B62">
        <w:rPr>
          <w:sz w:val="24"/>
          <w:szCs w:val="24"/>
          <w:shd w:val="clear" w:color="auto" w:fill="FFFFFF"/>
        </w:rPr>
        <w:t xml:space="preserve">рупи </w:t>
      </w:r>
      <w:r w:rsidR="00F541AE">
        <w:rPr>
          <w:sz w:val="24"/>
          <w:szCs w:val="24"/>
          <w:shd w:val="clear" w:color="auto" w:fill="FFFFFF"/>
        </w:rPr>
        <w:t xml:space="preserve">податкових </w:t>
      </w:r>
      <w:r w:rsidR="00F541AE" w:rsidRPr="00C83B62">
        <w:rPr>
          <w:sz w:val="24"/>
          <w:szCs w:val="24"/>
          <w:shd w:val="clear" w:color="auto" w:fill="FFFFFF"/>
        </w:rPr>
        <w:t>ризиків</w:t>
      </w:r>
      <w:r>
        <w:rPr>
          <w:sz w:val="24"/>
          <w:szCs w:val="24"/>
        </w:rPr>
        <w:t>?</w:t>
      </w:r>
    </w:p>
    <w:p w:rsidR="00E35514" w:rsidRDefault="00E35514" w:rsidP="00F541AE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541AE">
        <w:rPr>
          <w:sz w:val="24"/>
          <w:szCs w:val="24"/>
        </w:rPr>
        <w:t xml:space="preserve"> </w:t>
      </w:r>
      <w:r w:rsidR="00947E18">
        <w:rPr>
          <w:sz w:val="24"/>
          <w:szCs w:val="24"/>
        </w:rPr>
        <w:t>Які а</w:t>
      </w:r>
      <w:r w:rsidR="00947E18">
        <w:rPr>
          <w:sz w:val="24"/>
          <w:szCs w:val="24"/>
          <w:lang w:eastAsia="ru-RU"/>
        </w:rPr>
        <w:t>спекти ризику порушення податкового законодавства</w:t>
      </w:r>
      <w:r w:rsidR="00947E18">
        <w:rPr>
          <w:sz w:val="24"/>
          <w:szCs w:val="24"/>
        </w:rPr>
        <w:t>?</w:t>
      </w:r>
    </w:p>
    <w:p w:rsidR="00E35514" w:rsidRPr="005F15F6" w:rsidRDefault="00E35514" w:rsidP="008F3AED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lastRenderedPageBreak/>
        <w:t xml:space="preserve">План семінару: </w:t>
      </w:r>
      <w:r w:rsidRPr="005F15F6">
        <w:rPr>
          <w:sz w:val="24"/>
          <w:szCs w:val="24"/>
        </w:rPr>
        <w:t>(проблемні питання і завдання, які спрямовують студента на їх обговорення)</w:t>
      </w:r>
    </w:p>
    <w:p w:rsidR="00DC74BF" w:rsidRPr="00296EFD" w:rsidRDefault="00DC74BF" w:rsidP="00DC74BF">
      <w:pPr>
        <w:widowControl w:val="0"/>
        <w:suppressAutoHyphens w:val="0"/>
        <w:spacing w:line="260" w:lineRule="auto"/>
        <w:ind w:left="-108" w:firstLine="540"/>
        <w:jc w:val="both"/>
        <w:rPr>
          <w:sz w:val="24"/>
          <w:szCs w:val="24"/>
          <w:lang w:val="ru-RU" w:eastAsia="ru-RU"/>
        </w:rPr>
      </w:pPr>
      <w:r w:rsidRPr="00564D19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 xml:space="preserve"> Індикатори податкових ризиків.</w:t>
      </w:r>
    </w:p>
    <w:p w:rsidR="00DC74BF" w:rsidRDefault="00DC74BF" w:rsidP="00DC74BF">
      <w:pPr>
        <w:widowControl w:val="0"/>
        <w:suppressAutoHyphens w:val="0"/>
        <w:spacing w:line="260" w:lineRule="auto"/>
        <w:ind w:left="-108" w:firstLine="540"/>
        <w:jc w:val="both"/>
        <w:rPr>
          <w:sz w:val="24"/>
          <w:szCs w:val="24"/>
          <w:lang w:val="ru-RU" w:eastAsia="ru-RU"/>
        </w:rPr>
      </w:pPr>
      <w:r w:rsidRPr="00564D19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Аспекти ризику порушення податкового законодавства.</w:t>
      </w:r>
    </w:p>
    <w:p w:rsidR="00E35514" w:rsidRDefault="00DC74BF" w:rsidP="00DC74BF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shd w:val="clear" w:color="auto" w:fill="FFFFFF"/>
        </w:rPr>
      </w:pPr>
      <w:r w:rsidRPr="00564D19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shd w:val="clear" w:color="auto" w:fill="FFFFFF"/>
        </w:rPr>
        <w:t>Типи р</w:t>
      </w:r>
      <w:r w:rsidRPr="00B47EF8">
        <w:rPr>
          <w:sz w:val="24"/>
          <w:szCs w:val="24"/>
          <w:shd w:val="clear" w:color="auto" w:fill="FFFFFF"/>
        </w:rPr>
        <w:t>изик</w:t>
      </w:r>
      <w:r>
        <w:rPr>
          <w:sz w:val="24"/>
          <w:szCs w:val="24"/>
          <w:shd w:val="clear" w:color="auto" w:fill="FFFFFF"/>
        </w:rPr>
        <w:t>ів</w:t>
      </w:r>
      <w:r w:rsidRPr="00B47EF8">
        <w:rPr>
          <w:sz w:val="24"/>
          <w:szCs w:val="24"/>
          <w:shd w:val="clear" w:color="auto" w:fill="FFFFFF"/>
        </w:rPr>
        <w:t xml:space="preserve"> держави як суб'єкта у сфері оподаткування</w:t>
      </w:r>
      <w:r w:rsidRPr="00B47EF8">
        <w:rPr>
          <w:sz w:val="24"/>
          <w:szCs w:val="24"/>
          <w:shd w:val="clear" w:color="auto" w:fill="FFFFFF"/>
          <w:lang w:val="ru-RU"/>
        </w:rPr>
        <w:t xml:space="preserve">: </w:t>
      </w:r>
      <w:r w:rsidRPr="00B47EF8">
        <w:rPr>
          <w:sz w:val="24"/>
          <w:szCs w:val="24"/>
          <w:shd w:val="clear" w:color="auto" w:fill="FFFFFF"/>
        </w:rPr>
        <w:t>ризики недобору</w:t>
      </w:r>
      <w:r w:rsidRPr="00B47EF8">
        <w:rPr>
          <w:sz w:val="24"/>
          <w:szCs w:val="24"/>
          <w:shd w:val="clear" w:color="auto" w:fill="FFFFFF"/>
          <w:lang w:val="ru-RU"/>
        </w:rPr>
        <w:t xml:space="preserve">; </w:t>
      </w:r>
      <w:r w:rsidRPr="00B47EF8">
        <w:rPr>
          <w:sz w:val="24"/>
          <w:szCs w:val="24"/>
          <w:shd w:val="clear" w:color="auto" w:fill="FFFFFF"/>
        </w:rPr>
        <w:t>ризики надвитратності.</w:t>
      </w:r>
    </w:p>
    <w:p w:rsidR="00934882" w:rsidRPr="00934882" w:rsidRDefault="00DC74BF" w:rsidP="00934882">
      <w:pPr>
        <w:autoSpaceDE w:val="0"/>
        <w:autoSpaceDN w:val="0"/>
        <w:ind w:firstLine="432"/>
        <w:rPr>
          <w:sz w:val="24"/>
          <w:szCs w:val="24"/>
          <w:shd w:val="clear" w:color="auto" w:fill="FFFFFF"/>
        </w:rPr>
      </w:pPr>
      <w:r w:rsidRPr="00934882">
        <w:rPr>
          <w:sz w:val="24"/>
          <w:szCs w:val="24"/>
          <w:shd w:val="clear" w:color="auto" w:fill="FFFFFF"/>
        </w:rPr>
        <w:t xml:space="preserve">4. </w:t>
      </w:r>
      <w:r w:rsidR="00934882" w:rsidRPr="00934882">
        <w:rPr>
          <w:sz w:val="24"/>
          <w:szCs w:val="24"/>
        </w:rPr>
        <w:t xml:space="preserve">Методи визначення податкових ризиків. </w:t>
      </w:r>
      <w:r w:rsidR="00934882" w:rsidRPr="00934882">
        <w:rPr>
          <w:sz w:val="24"/>
          <w:szCs w:val="24"/>
          <w:shd w:val="clear" w:color="auto" w:fill="FFFFFF"/>
        </w:rPr>
        <w:t xml:space="preserve"> </w:t>
      </w:r>
    </w:p>
    <w:p w:rsidR="00DC74BF" w:rsidRPr="00934882" w:rsidRDefault="00DC74BF" w:rsidP="00DC74BF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5.</w:t>
      </w:r>
      <w:r w:rsidR="00934882">
        <w:rPr>
          <w:sz w:val="24"/>
          <w:szCs w:val="24"/>
          <w:shd w:val="clear" w:color="auto" w:fill="FFFFFF"/>
        </w:rPr>
        <w:t xml:space="preserve"> </w:t>
      </w:r>
      <w:r w:rsidR="00934882" w:rsidRPr="00C83B62">
        <w:rPr>
          <w:sz w:val="24"/>
          <w:szCs w:val="24"/>
          <w:shd w:val="clear" w:color="auto" w:fill="FFFFFF"/>
        </w:rPr>
        <w:t>Групи ризиків: випадкові ризики; ризики оптимізації оподаткування; ризики ухилення від оподаткування.</w:t>
      </w:r>
      <w:r>
        <w:rPr>
          <w:sz w:val="24"/>
          <w:szCs w:val="24"/>
          <w:shd w:val="clear" w:color="auto" w:fill="FFFFFF"/>
        </w:rPr>
        <w:t xml:space="preserve"> </w:t>
      </w:r>
    </w:p>
    <w:p w:rsidR="00DC74BF" w:rsidRDefault="00DC74BF" w:rsidP="00E35514">
      <w:pPr>
        <w:jc w:val="both"/>
        <w:rPr>
          <w:b/>
          <w:sz w:val="24"/>
          <w:szCs w:val="24"/>
        </w:rPr>
      </w:pPr>
    </w:p>
    <w:p w:rsidR="00E35514" w:rsidRPr="005F15F6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Додаткові завдання для підготовки до семінару: </w:t>
      </w:r>
      <w:r w:rsidRPr="005F15F6">
        <w:rPr>
          <w:sz w:val="24"/>
          <w:szCs w:val="24"/>
        </w:rPr>
        <w:t>(п</w:t>
      </w:r>
      <w:r>
        <w:rPr>
          <w:sz w:val="24"/>
          <w:szCs w:val="24"/>
        </w:rPr>
        <w:t xml:space="preserve">ідготовка доповідей, рефератів, </w:t>
      </w:r>
      <w:r w:rsidRPr="005F15F6">
        <w:rPr>
          <w:sz w:val="24"/>
          <w:szCs w:val="24"/>
        </w:rPr>
        <w:t>есе, презентацій тощо на теми, які пропонуються викладачем або студентом, але з обов’язковим узгодженням з викладачем)</w:t>
      </w:r>
      <w:r>
        <w:rPr>
          <w:sz w:val="24"/>
          <w:szCs w:val="24"/>
        </w:rPr>
        <w:t>.</w:t>
      </w:r>
    </w:p>
    <w:p w:rsidR="00E35514" w:rsidRPr="005F15F6" w:rsidRDefault="00E35514" w:rsidP="00E35514">
      <w:pPr>
        <w:rPr>
          <w:b/>
          <w:sz w:val="20"/>
        </w:rPr>
      </w:pPr>
    </w:p>
    <w:p w:rsidR="00E35514" w:rsidRPr="005F15F6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Форми контролю знань </w:t>
      </w:r>
      <w:r w:rsidRPr="005F15F6">
        <w:rPr>
          <w:sz w:val="24"/>
          <w:szCs w:val="24"/>
        </w:rPr>
        <w:t>– обговорення питань, доповідей, рефератів; презентація виконаних завдань, розв’язання вправ, тестування тощо</w:t>
      </w:r>
      <w:r>
        <w:rPr>
          <w:sz w:val="24"/>
          <w:szCs w:val="24"/>
        </w:rPr>
        <w:t>.</w:t>
      </w:r>
    </w:p>
    <w:p w:rsidR="00E35514" w:rsidRPr="005F15F6" w:rsidRDefault="00E35514" w:rsidP="00E35514">
      <w:pPr>
        <w:jc w:val="both"/>
        <w:rPr>
          <w:sz w:val="20"/>
        </w:rPr>
      </w:pPr>
    </w:p>
    <w:p w:rsidR="00E35514" w:rsidRPr="005F15F6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Рекомендована література до теми семінару: </w:t>
      </w:r>
      <w:r w:rsidRPr="005F15F6">
        <w:rPr>
          <w:sz w:val="24"/>
          <w:szCs w:val="24"/>
        </w:rPr>
        <w:t>(перелік джерел інформації, які допоможуть студенту підготуватися до заняття, отримати додаткову наукову інформацію, поглибити знання з окремих питань)</w:t>
      </w:r>
      <w:r>
        <w:rPr>
          <w:sz w:val="24"/>
          <w:szCs w:val="24"/>
        </w:rPr>
        <w:t>.</w:t>
      </w:r>
    </w:p>
    <w:p w:rsidR="00E35514" w:rsidRDefault="00E35514" w:rsidP="00E35514">
      <w:pPr>
        <w:widowControl w:val="0"/>
        <w:suppressAutoHyphens w:val="0"/>
        <w:spacing w:line="260" w:lineRule="auto"/>
        <w:jc w:val="both"/>
        <w:rPr>
          <w:sz w:val="24"/>
          <w:szCs w:val="24"/>
          <w:u w:val="single"/>
        </w:rPr>
      </w:pPr>
      <w:r w:rsidRPr="00DE5F94">
        <w:rPr>
          <w:b/>
          <w:i/>
          <w:sz w:val="24"/>
          <w:szCs w:val="24"/>
          <w:u w:val="single"/>
        </w:rPr>
        <w:t>Законодавчі та нормативні акти:</w:t>
      </w:r>
      <w:r w:rsidRPr="00317CDF">
        <w:rPr>
          <w:sz w:val="24"/>
          <w:szCs w:val="24"/>
          <w:u w:val="single"/>
        </w:rPr>
        <w:t xml:space="preserve">  </w:t>
      </w:r>
    </w:p>
    <w:p w:rsidR="00E35514" w:rsidRDefault="00E35514" w:rsidP="00B214D2">
      <w:pPr>
        <w:widowControl w:val="0"/>
        <w:suppressAutoHyphens w:val="0"/>
        <w:spacing w:line="260" w:lineRule="auto"/>
        <w:jc w:val="both"/>
        <w:rPr>
          <w:color w:val="000000"/>
          <w:sz w:val="24"/>
          <w:szCs w:val="24"/>
          <w:u w:val="single"/>
          <w:lang w:eastAsia="ru-RU"/>
        </w:rPr>
      </w:pPr>
      <w:r w:rsidRPr="00317CDF">
        <w:rPr>
          <w:color w:val="000000"/>
          <w:sz w:val="24"/>
          <w:szCs w:val="24"/>
          <w:u w:val="single"/>
          <w:lang w:eastAsia="ru-RU"/>
        </w:rPr>
        <w:t xml:space="preserve">Податковий кодекс України від 2.12.2010р. №2755-ІV // URL [Електронний ресурс]. – Режим доступу: </w:t>
      </w:r>
      <w:r w:rsidR="00DF3AE6">
        <w:fldChar w:fldCharType="begin"/>
      </w:r>
      <w:r w:rsidR="00DF3AE6">
        <w:instrText xml:space="preserve"> HYPERLINK "http://www.rada.gov.ua" </w:instrText>
      </w:r>
      <w:r w:rsidR="00DF3AE6">
        <w:fldChar w:fldCharType="separate"/>
      </w:r>
      <w:r w:rsidRPr="00317CDF">
        <w:rPr>
          <w:sz w:val="24"/>
          <w:szCs w:val="24"/>
          <w:u w:val="single"/>
          <w:lang w:eastAsia="ru-RU"/>
        </w:rPr>
        <w:t>www.rada.gov.ua</w:t>
      </w:r>
      <w:r w:rsidR="00DF3AE6">
        <w:rPr>
          <w:sz w:val="24"/>
          <w:szCs w:val="24"/>
          <w:u w:val="single"/>
          <w:lang w:eastAsia="ru-RU"/>
        </w:rPr>
        <w:fldChar w:fldCharType="end"/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 w:rsidRPr="00DE5F94">
        <w:rPr>
          <w:b/>
          <w:i/>
          <w:sz w:val="24"/>
          <w:szCs w:val="24"/>
          <w:u w:val="single"/>
        </w:rPr>
        <w:t>Інтернет-ресурси</w:t>
      </w:r>
      <w:r w:rsidRPr="00DE5F94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>1.</w:t>
      </w:r>
      <w:r w:rsidRPr="005F15F6">
        <w:rPr>
          <w:sz w:val="24"/>
          <w:szCs w:val="24"/>
        </w:rPr>
        <w:t xml:space="preserve"> 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Верховної Ради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"http://www.zakon.rada.gov.ua/"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http://www.zakon.rada.gov.ua/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2.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Урядового порталу. [Електронний ресурс]. Режим доступу: </w:t>
      </w:r>
      <w:r w:rsidR="00DF3AE6">
        <w:fldChar w:fldCharType="begin"/>
      </w:r>
      <w:r w:rsidR="00DF3AE6">
        <w:instrText xml:space="preserve"> HYPERLINK "http://www.kmu.g</w:instrText>
      </w:r>
      <w:r w:rsidR="00DF3AE6">
        <w:instrText xml:space="preserve">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http://www.kmu.gov.ua/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3.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Міністерства фінансів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"http://www.minfin.gov.ua/"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http://www.minfin.gov.ua/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Pr="00DE5F94">
        <w:rPr>
          <w:sz w:val="24"/>
          <w:szCs w:val="24"/>
          <w:u w:val="single"/>
        </w:rPr>
        <w:t xml:space="preserve">Офіційний сайт Державної фіскальної служби. [Електронний ресурс]. Режим доступу: </w:t>
      </w:r>
      <w:r w:rsidR="00DF3AE6">
        <w:fldChar w:fldCharType="begin"/>
      </w:r>
      <w:r w:rsidR="00DF3AE6">
        <w:instrText xml:space="preserve"> HYPERLINK "http://minrd.gov.ua/" </w:instrText>
      </w:r>
      <w:r w:rsidR="00DF3AE6">
        <w:fldChar w:fldCharType="separate"/>
      </w:r>
      <w:r w:rsidRPr="00DE5F94">
        <w:rPr>
          <w:sz w:val="24"/>
          <w:szCs w:val="24"/>
          <w:u w:val="single"/>
        </w:rPr>
        <w:t>http://minrd.gov.ua/</w:t>
      </w:r>
      <w:r w:rsidR="00DF3AE6">
        <w:rPr>
          <w:sz w:val="24"/>
          <w:szCs w:val="24"/>
          <w:u w:val="single"/>
        </w:rPr>
        <w:fldChar w:fldCharType="end"/>
      </w:r>
    </w:p>
    <w:p w:rsidR="00E35514" w:rsidRDefault="00E35514" w:rsidP="00E35514">
      <w:pPr>
        <w:jc w:val="right"/>
        <w:rPr>
          <w:b/>
          <w:i/>
          <w:sz w:val="26"/>
          <w:szCs w:val="26"/>
        </w:rPr>
      </w:pPr>
    </w:p>
    <w:p w:rsidR="00947E18" w:rsidRDefault="00947E18" w:rsidP="00E35514">
      <w:pPr>
        <w:jc w:val="right"/>
        <w:rPr>
          <w:b/>
          <w:i/>
          <w:sz w:val="26"/>
          <w:szCs w:val="26"/>
        </w:rPr>
      </w:pPr>
    </w:p>
    <w:p w:rsidR="00E35514" w:rsidRPr="005F15F6" w:rsidRDefault="00E35514" w:rsidP="00E35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семінарського</w:t>
      </w:r>
      <w:r w:rsidRPr="005F15F6">
        <w:rPr>
          <w:b/>
          <w:sz w:val="28"/>
          <w:szCs w:val="28"/>
        </w:rPr>
        <w:t xml:space="preserve"> заняття № </w:t>
      </w:r>
      <w:r>
        <w:rPr>
          <w:b/>
          <w:sz w:val="28"/>
          <w:szCs w:val="28"/>
        </w:rPr>
        <w:t>3</w:t>
      </w:r>
    </w:p>
    <w:p w:rsidR="00E35514" w:rsidRPr="005F15F6" w:rsidRDefault="00E35514" w:rsidP="00E35514">
      <w:pPr>
        <w:jc w:val="center"/>
        <w:rPr>
          <w:sz w:val="16"/>
          <w:szCs w:val="16"/>
        </w:rPr>
      </w:pPr>
    </w:p>
    <w:p w:rsidR="00E35514" w:rsidRPr="00E009FB" w:rsidRDefault="00E35514" w:rsidP="001B6CFD">
      <w:pPr>
        <w:keepNext/>
        <w:ind w:firstLine="567"/>
        <w:jc w:val="center"/>
        <w:outlineLvl w:val="7"/>
        <w:rPr>
          <w:sz w:val="24"/>
          <w:szCs w:val="24"/>
          <w:u w:val="single"/>
          <w:lang w:eastAsia="ru-RU"/>
        </w:rPr>
      </w:pPr>
      <w:r w:rsidRPr="007B7B51">
        <w:rPr>
          <w:b/>
          <w:sz w:val="24"/>
          <w:szCs w:val="24"/>
          <w:u w:val="single"/>
        </w:rPr>
        <w:t xml:space="preserve">Тема № </w:t>
      </w:r>
      <w:r w:rsidR="001B6CFD" w:rsidRPr="001B6CFD">
        <w:rPr>
          <w:b/>
          <w:sz w:val="24"/>
          <w:szCs w:val="24"/>
          <w:u w:val="single"/>
          <w:lang w:val="ru-RU"/>
        </w:rPr>
        <w:t>3</w:t>
      </w:r>
      <w:r>
        <w:rPr>
          <w:b/>
          <w:sz w:val="24"/>
          <w:szCs w:val="24"/>
          <w:u w:val="single"/>
        </w:rPr>
        <w:t xml:space="preserve"> </w:t>
      </w:r>
      <w:r w:rsidRPr="00E009FB">
        <w:rPr>
          <w:b/>
          <w:sz w:val="28"/>
          <w:szCs w:val="28"/>
          <w:u w:val="single"/>
          <w:lang w:eastAsia="ru-RU"/>
        </w:rPr>
        <w:t>“</w:t>
      </w:r>
      <w:r w:rsidR="001B6CFD" w:rsidRPr="004401EC">
        <w:rPr>
          <w:b/>
          <w:sz w:val="24"/>
          <w:szCs w:val="24"/>
          <w:u w:val="single"/>
        </w:rPr>
        <w:t>Ризики податкових доходів бюджету та управління ними</w:t>
      </w:r>
      <w:r w:rsidRPr="00E009FB">
        <w:rPr>
          <w:b/>
          <w:sz w:val="24"/>
          <w:szCs w:val="24"/>
          <w:u w:val="single"/>
          <w:lang w:eastAsia="ru-RU"/>
        </w:rPr>
        <w:t>”</w:t>
      </w:r>
    </w:p>
    <w:p w:rsidR="00E35514" w:rsidRPr="005F15F6" w:rsidRDefault="00E35514" w:rsidP="00E35514">
      <w:pPr>
        <w:jc w:val="both"/>
        <w:rPr>
          <w:sz w:val="20"/>
        </w:rPr>
      </w:pPr>
      <w:r w:rsidRPr="005F15F6">
        <w:rPr>
          <w:sz w:val="20"/>
        </w:rPr>
        <w:t xml:space="preserve">                                                                    (назва теми відповідно до РПНД)</w:t>
      </w:r>
    </w:p>
    <w:p w:rsidR="00E35514" w:rsidRPr="005F15F6" w:rsidRDefault="00E35514" w:rsidP="00E35514">
      <w:pPr>
        <w:rPr>
          <w:b/>
          <w:sz w:val="24"/>
          <w:szCs w:val="24"/>
        </w:rPr>
      </w:pPr>
      <w:r w:rsidRPr="005F15F6">
        <w:rPr>
          <w:b/>
          <w:sz w:val="24"/>
          <w:szCs w:val="24"/>
        </w:rPr>
        <w:t>Навчальний час</w:t>
      </w:r>
      <w:r w:rsidRPr="007B7B51">
        <w:rPr>
          <w:b/>
          <w:sz w:val="24"/>
          <w:szCs w:val="24"/>
          <w:u w:val="single"/>
        </w:rPr>
        <w:t xml:space="preserve">: </w:t>
      </w:r>
      <w:r w:rsidRPr="007B7B51">
        <w:rPr>
          <w:sz w:val="24"/>
          <w:szCs w:val="24"/>
          <w:u w:val="single"/>
        </w:rPr>
        <w:t>2 год.</w:t>
      </w:r>
    </w:p>
    <w:p w:rsidR="00E35514" w:rsidRPr="005F15F6" w:rsidRDefault="00E35514" w:rsidP="00E35514">
      <w:pPr>
        <w:rPr>
          <w:b/>
          <w:sz w:val="20"/>
        </w:rPr>
      </w:pPr>
    </w:p>
    <w:p w:rsidR="00C61997" w:rsidRPr="008C0CEC" w:rsidRDefault="00E35514" w:rsidP="00C61997">
      <w:pPr>
        <w:suppressAutoHyphens w:val="0"/>
        <w:autoSpaceDE w:val="0"/>
        <w:autoSpaceDN w:val="0"/>
        <w:ind w:firstLine="567"/>
        <w:jc w:val="both"/>
        <w:rPr>
          <w:sz w:val="24"/>
          <w:szCs w:val="24"/>
          <w:u w:val="single"/>
          <w:lang w:eastAsia="ru-RU"/>
        </w:rPr>
      </w:pPr>
      <w:r>
        <w:rPr>
          <w:b/>
          <w:sz w:val="24"/>
          <w:szCs w:val="24"/>
        </w:rPr>
        <w:t xml:space="preserve">Міжпредметні зв’язки </w:t>
      </w:r>
      <w:r w:rsidR="00C61997" w:rsidRPr="00FF778F">
        <w:rPr>
          <w:sz w:val="24"/>
          <w:szCs w:val="24"/>
          <w:u w:val="single"/>
        </w:rPr>
        <w:t>вивчення тем</w:t>
      </w:r>
      <w:r w:rsidR="00C61997" w:rsidRPr="00FF778F">
        <w:rPr>
          <w:b/>
          <w:sz w:val="24"/>
          <w:szCs w:val="24"/>
          <w:u w:val="single"/>
        </w:rPr>
        <w:t xml:space="preserve"> </w:t>
      </w:r>
      <w:r w:rsidR="00C61997" w:rsidRPr="00FF778F">
        <w:rPr>
          <w:sz w:val="24"/>
          <w:szCs w:val="24"/>
          <w:u w:val="single"/>
        </w:rPr>
        <w:t>ґрунтується на засвоєнні та володінні фундамен</w:t>
      </w:r>
      <w:r w:rsidR="00C61997">
        <w:rPr>
          <w:sz w:val="24"/>
          <w:szCs w:val="24"/>
          <w:u w:val="single"/>
        </w:rPr>
        <w:t xml:space="preserve">тальних економічних дисциплін, </w:t>
      </w:r>
      <w:r w:rsidR="00C61997" w:rsidRPr="00FF778F">
        <w:rPr>
          <w:sz w:val="24"/>
          <w:szCs w:val="24"/>
          <w:u w:val="single"/>
        </w:rPr>
        <w:t xml:space="preserve">зокрема таких як </w:t>
      </w:r>
      <w:r w:rsidR="00C61997" w:rsidRPr="008C0CEC">
        <w:rPr>
          <w:sz w:val="24"/>
          <w:szCs w:val="24"/>
          <w:u w:val="single"/>
          <w:lang w:eastAsia="ru-RU"/>
        </w:rPr>
        <w:t>«Політична економія», «Мікроекономіка», «Макроекономіка», «Фінанси», «Місцеві фінанси», «Податкова система»</w:t>
      </w:r>
      <w:r w:rsidR="00C61997" w:rsidRPr="008C0CEC">
        <w:rPr>
          <w:b/>
          <w:sz w:val="24"/>
          <w:szCs w:val="24"/>
          <w:u w:val="single"/>
          <w:lang w:eastAsia="ru-RU"/>
        </w:rPr>
        <w:t xml:space="preserve">, </w:t>
      </w:r>
      <w:r w:rsidR="00C61997" w:rsidRPr="008C0CEC">
        <w:rPr>
          <w:sz w:val="24"/>
          <w:szCs w:val="24"/>
          <w:u w:val="single"/>
          <w:lang w:eastAsia="ru-RU"/>
        </w:rPr>
        <w:t>«Податковий менеджмент», «Бюджетна система».</w:t>
      </w:r>
    </w:p>
    <w:p w:rsidR="00E35514" w:rsidRPr="004F13F4" w:rsidRDefault="00E35514" w:rsidP="00E35514">
      <w:pP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</w:p>
    <w:p w:rsidR="00E35514" w:rsidRPr="005F15F6" w:rsidRDefault="00E35514" w:rsidP="00E35514">
      <w:pPr>
        <w:rPr>
          <w:b/>
          <w:sz w:val="20"/>
        </w:rPr>
      </w:pPr>
    </w:p>
    <w:p w:rsidR="00E35514" w:rsidRPr="00C61997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Мета і завдання семінару </w:t>
      </w:r>
      <w:r>
        <w:rPr>
          <w:b/>
          <w:sz w:val="24"/>
          <w:szCs w:val="24"/>
        </w:rPr>
        <w:t xml:space="preserve">є </w:t>
      </w:r>
      <w:r w:rsidR="00C61997" w:rsidRPr="008C03AE">
        <w:rPr>
          <w:bCs/>
          <w:iCs/>
          <w:sz w:val="24"/>
          <w:szCs w:val="24"/>
        </w:rPr>
        <w:t>формування базових знань</w:t>
      </w:r>
      <w:r w:rsidR="00C61997" w:rsidRPr="00C61997">
        <w:rPr>
          <w:bCs/>
          <w:iCs/>
          <w:sz w:val="24"/>
          <w:szCs w:val="24"/>
        </w:rPr>
        <w:t xml:space="preserve"> щодо р</w:t>
      </w:r>
      <w:r w:rsidR="00C61997" w:rsidRPr="00C61997">
        <w:rPr>
          <w:sz w:val="24"/>
          <w:szCs w:val="24"/>
        </w:rPr>
        <w:t>изик</w:t>
      </w:r>
      <w:r w:rsidR="00C61997">
        <w:rPr>
          <w:sz w:val="24"/>
          <w:szCs w:val="24"/>
        </w:rPr>
        <w:t>ів</w:t>
      </w:r>
      <w:r w:rsidR="00C61997" w:rsidRPr="00C61997">
        <w:rPr>
          <w:sz w:val="24"/>
          <w:szCs w:val="24"/>
        </w:rPr>
        <w:t xml:space="preserve"> податкових доходів бюджету та управління ними</w:t>
      </w:r>
      <w:r w:rsidR="006840CA">
        <w:rPr>
          <w:sz w:val="24"/>
          <w:szCs w:val="24"/>
        </w:rPr>
        <w:t>.</w:t>
      </w:r>
    </w:p>
    <w:p w:rsidR="00E35514" w:rsidRPr="005F15F6" w:rsidRDefault="00E35514" w:rsidP="00E35514">
      <w:pPr>
        <w:rPr>
          <w:b/>
          <w:sz w:val="20"/>
        </w:rPr>
      </w:pPr>
    </w:p>
    <w:p w:rsidR="00E35514" w:rsidRPr="005F15F6" w:rsidRDefault="00E35514" w:rsidP="00E35514">
      <w:pPr>
        <w:rPr>
          <w:sz w:val="24"/>
          <w:szCs w:val="24"/>
        </w:rPr>
      </w:pPr>
      <w:r w:rsidRPr="005F15F6">
        <w:rPr>
          <w:b/>
          <w:sz w:val="24"/>
          <w:szCs w:val="24"/>
        </w:rPr>
        <w:t>Питання для перевірки базових знань за темою семінару:</w:t>
      </w:r>
    </w:p>
    <w:p w:rsidR="00E35514" w:rsidRPr="005F15F6" w:rsidRDefault="00E35514" w:rsidP="00E35514">
      <w:pPr>
        <w:rPr>
          <w:sz w:val="24"/>
          <w:szCs w:val="24"/>
        </w:rPr>
      </w:pPr>
      <w:r w:rsidRPr="005F15F6">
        <w:rPr>
          <w:sz w:val="24"/>
          <w:szCs w:val="24"/>
        </w:rPr>
        <w:t>1.</w:t>
      </w:r>
      <w:r w:rsidR="008D1C2D">
        <w:rPr>
          <w:sz w:val="24"/>
          <w:szCs w:val="24"/>
        </w:rPr>
        <w:t xml:space="preserve"> Які є о</w:t>
      </w:r>
      <w:r w:rsidR="008D1C2D" w:rsidRPr="001E032F">
        <w:rPr>
          <w:sz w:val="24"/>
          <w:szCs w:val="24"/>
        </w:rPr>
        <w:t>знаки видів чинників ризиків податкових доходів бюджету</w:t>
      </w:r>
      <w:r>
        <w:rPr>
          <w:sz w:val="24"/>
          <w:szCs w:val="24"/>
        </w:rPr>
        <w:t>?</w:t>
      </w:r>
    </w:p>
    <w:p w:rsidR="00934882" w:rsidRDefault="00E35514" w:rsidP="00934882">
      <w:pPr>
        <w:jc w:val="both"/>
        <w:rPr>
          <w:sz w:val="24"/>
          <w:szCs w:val="24"/>
        </w:rPr>
      </w:pPr>
      <w:r w:rsidRPr="005F15F6">
        <w:rPr>
          <w:sz w:val="24"/>
          <w:szCs w:val="24"/>
        </w:rPr>
        <w:t xml:space="preserve">2. </w:t>
      </w:r>
      <w:r w:rsidR="00934882">
        <w:rPr>
          <w:sz w:val="24"/>
          <w:szCs w:val="24"/>
        </w:rPr>
        <w:t>Які є ч</w:t>
      </w:r>
      <w:r w:rsidR="00934882" w:rsidRPr="00096E8E">
        <w:rPr>
          <w:sz w:val="24"/>
          <w:szCs w:val="24"/>
        </w:rPr>
        <w:t>инники ризиків податкових доходів бюджету</w:t>
      </w:r>
      <w:r w:rsidR="00934882">
        <w:rPr>
          <w:sz w:val="24"/>
          <w:szCs w:val="24"/>
        </w:rPr>
        <w:t>?</w:t>
      </w:r>
    </w:p>
    <w:p w:rsidR="00934882" w:rsidRPr="005F15F6" w:rsidRDefault="00E35514" w:rsidP="00934882">
      <w:pPr>
        <w:rPr>
          <w:sz w:val="24"/>
          <w:szCs w:val="24"/>
        </w:rPr>
      </w:pPr>
      <w:r w:rsidRPr="005F15F6">
        <w:rPr>
          <w:sz w:val="24"/>
          <w:szCs w:val="24"/>
        </w:rPr>
        <w:t>3.</w:t>
      </w:r>
      <w:r w:rsidR="00934882">
        <w:rPr>
          <w:sz w:val="24"/>
          <w:szCs w:val="24"/>
        </w:rPr>
        <w:t xml:space="preserve"> Що таке р</w:t>
      </w:r>
      <w:r w:rsidR="00934882" w:rsidRPr="00096E8E">
        <w:rPr>
          <w:sz w:val="24"/>
          <w:szCs w:val="24"/>
        </w:rPr>
        <w:t>озподіл платників податків за категоріями уваги</w:t>
      </w:r>
      <w:r w:rsidR="00934882">
        <w:rPr>
          <w:sz w:val="24"/>
          <w:szCs w:val="24"/>
        </w:rPr>
        <w:t>?</w:t>
      </w:r>
    </w:p>
    <w:p w:rsidR="00E35514" w:rsidRPr="005F15F6" w:rsidRDefault="00934882" w:rsidP="00E35514">
      <w:pPr>
        <w:rPr>
          <w:b/>
          <w:sz w:val="20"/>
        </w:rPr>
      </w:pPr>
      <w:r w:rsidRPr="005F15F6">
        <w:rPr>
          <w:b/>
          <w:sz w:val="20"/>
        </w:rPr>
        <w:lastRenderedPageBreak/>
        <w:t xml:space="preserve"> </w:t>
      </w:r>
    </w:p>
    <w:p w:rsidR="00E35514" w:rsidRPr="005F15F6" w:rsidRDefault="00E35514" w:rsidP="00152782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План семінару: </w:t>
      </w:r>
      <w:r w:rsidRPr="005F15F6">
        <w:rPr>
          <w:sz w:val="24"/>
          <w:szCs w:val="24"/>
        </w:rPr>
        <w:t>(проблемні питання і завдання, які спрямовують студента на їх обговорення)</w:t>
      </w:r>
    </w:p>
    <w:p w:rsidR="00152782" w:rsidRDefault="00152782" w:rsidP="00152782">
      <w:pPr>
        <w:widowControl w:val="0"/>
        <w:numPr>
          <w:ilvl w:val="0"/>
          <w:numId w:val="4"/>
        </w:numPr>
        <w:suppressAutoHyphens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 w:rsidRPr="00096E8E">
        <w:rPr>
          <w:sz w:val="24"/>
          <w:szCs w:val="24"/>
        </w:rPr>
        <w:t>Чинники ризиків податкових доходів бюджету</w:t>
      </w:r>
      <w:r>
        <w:rPr>
          <w:sz w:val="24"/>
          <w:szCs w:val="24"/>
        </w:rPr>
        <w:t>.</w:t>
      </w:r>
    </w:p>
    <w:p w:rsidR="00152782" w:rsidRPr="00152782" w:rsidRDefault="00152782" w:rsidP="00152782">
      <w:pPr>
        <w:widowControl w:val="0"/>
        <w:numPr>
          <w:ilvl w:val="0"/>
          <w:numId w:val="4"/>
        </w:numPr>
        <w:suppressAutoHyphens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 w:rsidRPr="00152782">
        <w:rPr>
          <w:sz w:val="24"/>
          <w:szCs w:val="24"/>
        </w:rPr>
        <w:t>Джерела чинників ризиків податкових доходів бюджету.</w:t>
      </w:r>
    </w:p>
    <w:p w:rsidR="00E35514" w:rsidRPr="00E009FB" w:rsidRDefault="00152782" w:rsidP="00E35514">
      <w:pPr>
        <w:widowControl w:val="0"/>
        <w:numPr>
          <w:ilvl w:val="0"/>
          <w:numId w:val="4"/>
        </w:numPr>
        <w:suppressAutoHyphens w:val="0"/>
        <w:autoSpaceDE w:val="0"/>
        <w:autoSpaceDN w:val="0"/>
        <w:spacing w:line="260" w:lineRule="auto"/>
        <w:jc w:val="both"/>
        <w:rPr>
          <w:sz w:val="24"/>
          <w:szCs w:val="24"/>
          <w:lang w:eastAsia="ru-RU"/>
        </w:rPr>
      </w:pPr>
      <w:r w:rsidRPr="00D55977">
        <w:rPr>
          <w:sz w:val="24"/>
          <w:szCs w:val="24"/>
        </w:rPr>
        <w:t>Методи мінімізації та оптимізації ризиків податкових доходів бюджету</w:t>
      </w:r>
      <w:r>
        <w:rPr>
          <w:sz w:val="24"/>
          <w:szCs w:val="24"/>
        </w:rPr>
        <w:t>.</w:t>
      </w:r>
    </w:p>
    <w:p w:rsidR="00E35514" w:rsidRPr="00E009FB" w:rsidRDefault="00152782" w:rsidP="00E35514">
      <w:pPr>
        <w:widowControl w:val="0"/>
        <w:numPr>
          <w:ilvl w:val="0"/>
          <w:numId w:val="4"/>
        </w:numPr>
        <w:suppressAutoHyphens w:val="0"/>
        <w:spacing w:line="260" w:lineRule="auto"/>
        <w:jc w:val="both"/>
        <w:rPr>
          <w:sz w:val="24"/>
          <w:szCs w:val="24"/>
          <w:lang w:eastAsia="ru-RU"/>
        </w:rPr>
      </w:pPr>
      <w:r w:rsidRPr="00096E8E">
        <w:rPr>
          <w:sz w:val="24"/>
          <w:szCs w:val="24"/>
        </w:rPr>
        <w:t>Розподіл платників податків за категоріями уваги.</w:t>
      </w:r>
    </w:p>
    <w:p w:rsidR="00E35514" w:rsidRPr="005F15F6" w:rsidRDefault="00E35514" w:rsidP="00E35514">
      <w:pPr>
        <w:rPr>
          <w:b/>
          <w:sz w:val="20"/>
        </w:rPr>
      </w:pPr>
    </w:p>
    <w:p w:rsidR="00E35514" w:rsidRPr="005F15F6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Додаткові завдання для підготовки до семінару: </w:t>
      </w:r>
      <w:r w:rsidRPr="005F15F6">
        <w:rPr>
          <w:sz w:val="24"/>
          <w:szCs w:val="24"/>
        </w:rPr>
        <w:t>(п</w:t>
      </w:r>
      <w:r>
        <w:rPr>
          <w:sz w:val="24"/>
          <w:szCs w:val="24"/>
        </w:rPr>
        <w:t xml:space="preserve">ідготовка доповідей, рефератів, </w:t>
      </w:r>
      <w:r w:rsidRPr="005F15F6">
        <w:rPr>
          <w:sz w:val="24"/>
          <w:szCs w:val="24"/>
        </w:rPr>
        <w:t>на теми, які пропонуються викладачем або студентом, але з обов’язковим узгодженням з викладачем)</w:t>
      </w:r>
      <w:r>
        <w:rPr>
          <w:sz w:val="24"/>
          <w:szCs w:val="24"/>
        </w:rPr>
        <w:t>.</w:t>
      </w:r>
    </w:p>
    <w:p w:rsidR="00E35514" w:rsidRPr="005F15F6" w:rsidRDefault="00E35514" w:rsidP="00E35514">
      <w:pPr>
        <w:rPr>
          <w:b/>
          <w:sz w:val="20"/>
        </w:rPr>
      </w:pPr>
    </w:p>
    <w:p w:rsidR="00E35514" w:rsidRPr="005F15F6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Форми контролю знань </w:t>
      </w:r>
      <w:r w:rsidRPr="005F15F6">
        <w:rPr>
          <w:sz w:val="24"/>
          <w:szCs w:val="24"/>
        </w:rPr>
        <w:t>– обговорення питань, доповідей, рефератів; тестування тощо</w:t>
      </w:r>
      <w:r>
        <w:rPr>
          <w:sz w:val="24"/>
          <w:szCs w:val="24"/>
        </w:rPr>
        <w:t>.</w:t>
      </w:r>
    </w:p>
    <w:p w:rsidR="00E35514" w:rsidRPr="005F15F6" w:rsidRDefault="00E35514" w:rsidP="00E35514">
      <w:pPr>
        <w:jc w:val="both"/>
        <w:rPr>
          <w:sz w:val="20"/>
        </w:rPr>
      </w:pPr>
    </w:p>
    <w:p w:rsidR="00E35514" w:rsidRPr="005F15F6" w:rsidRDefault="00E35514" w:rsidP="00E35514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Рекомендована література до теми семінару: </w:t>
      </w:r>
      <w:r w:rsidRPr="005F15F6">
        <w:rPr>
          <w:sz w:val="24"/>
          <w:szCs w:val="24"/>
        </w:rPr>
        <w:t>(перелік джерел інформації, які допоможуть студенту підготуватися до заняття, отримати додаткову наукову інформацію, поглибити знання з окремих питань)</w:t>
      </w:r>
      <w:r>
        <w:rPr>
          <w:sz w:val="24"/>
          <w:szCs w:val="24"/>
        </w:rPr>
        <w:t>.</w:t>
      </w:r>
    </w:p>
    <w:p w:rsidR="00E35514" w:rsidRDefault="00E35514" w:rsidP="00E35514">
      <w:pPr>
        <w:widowControl w:val="0"/>
        <w:suppressAutoHyphens w:val="0"/>
        <w:spacing w:line="260" w:lineRule="auto"/>
        <w:jc w:val="both"/>
        <w:rPr>
          <w:sz w:val="24"/>
          <w:szCs w:val="24"/>
          <w:u w:val="single"/>
        </w:rPr>
      </w:pPr>
      <w:r w:rsidRPr="00DE5F94">
        <w:rPr>
          <w:b/>
          <w:i/>
          <w:sz w:val="24"/>
          <w:szCs w:val="24"/>
          <w:u w:val="single"/>
        </w:rPr>
        <w:t>Законодавчі та нормативні акти:</w:t>
      </w:r>
      <w:r w:rsidRPr="00317CDF">
        <w:rPr>
          <w:sz w:val="24"/>
          <w:szCs w:val="24"/>
          <w:u w:val="single"/>
        </w:rPr>
        <w:t xml:space="preserve">  </w:t>
      </w:r>
    </w:p>
    <w:p w:rsidR="00E35514" w:rsidRPr="00770646" w:rsidRDefault="00E35514" w:rsidP="00B214D2">
      <w:pPr>
        <w:widowControl w:val="0"/>
        <w:suppressAutoHyphens w:val="0"/>
        <w:spacing w:line="260" w:lineRule="auto"/>
        <w:jc w:val="both"/>
        <w:rPr>
          <w:sz w:val="24"/>
          <w:szCs w:val="24"/>
          <w:u w:val="single"/>
        </w:rPr>
      </w:pPr>
      <w:r w:rsidRPr="00317CDF">
        <w:rPr>
          <w:color w:val="000000"/>
          <w:sz w:val="24"/>
          <w:szCs w:val="24"/>
          <w:u w:val="single"/>
          <w:lang w:eastAsia="ru-RU"/>
        </w:rPr>
        <w:t xml:space="preserve">Податковий кодекс України від 2.12.2010р. №2755-ІV // URL [Електронний ресурс]. – Режим доступу: </w:t>
      </w:r>
      <w:r w:rsidR="00DF3AE6">
        <w:fldChar w:fldCharType="begin"/>
      </w:r>
      <w:r w:rsidR="00DF3AE6">
        <w:instrText xml:space="preserve"> HYPERLINK "http://www.rada.gov.ua" </w:instrText>
      </w:r>
      <w:r w:rsidR="00DF3AE6">
        <w:fldChar w:fldCharType="separate"/>
      </w:r>
      <w:r w:rsidRPr="00317CDF">
        <w:rPr>
          <w:sz w:val="24"/>
          <w:szCs w:val="24"/>
          <w:u w:val="single"/>
          <w:lang w:eastAsia="ru-RU"/>
        </w:rPr>
        <w:t>www.rada.gov.ua</w:t>
      </w:r>
      <w:r w:rsidR="00DF3AE6">
        <w:rPr>
          <w:sz w:val="24"/>
          <w:szCs w:val="24"/>
          <w:u w:val="single"/>
          <w:lang w:eastAsia="ru-RU"/>
        </w:rPr>
        <w:fldChar w:fldCharType="end"/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 w:rsidRPr="00DE5F94">
        <w:rPr>
          <w:b/>
          <w:i/>
          <w:sz w:val="24"/>
          <w:szCs w:val="24"/>
          <w:u w:val="single"/>
        </w:rPr>
        <w:t>Інтернет-ресурси</w:t>
      </w:r>
      <w:r w:rsidRPr="00DE5F94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>1.</w:t>
      </w:r>
      <w:r w:rsidRPr="005F15F6">
        <w:rPr>
          <w:sz w:val="24"/>
          <w:szCs w:val="24"/>
        </w:rPr>
        <w:t xml:space="preserve"> 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Верховної Ради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"http://www.zakon.rada.gov.ua/"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http://www.zakon.rada.gov.ua/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2.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Урядового порталу. [Електронний ресурс]. Режим доступу: </w:t>
      </w:r>
      <w:r w:rsidR="00DF3AE6">
        <w:fldChar w:fldCharType="begin"/>
      </w:r>
      <w:r w:rsidR="00DF3AE6">
        <w:instrText xml:space="preserve"> HYPERLINK "http://www.kmu.gov.ua/"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http://www.kmu.gov.ua/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3.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Міністерства фінансів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"http://www.minfin.gov.ua/"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http://www.minfin.gov.ua/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35514" w:rsidRPr="00DE5F94" w:rsidRDefault="00E35514" w:rsidP="00E35514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Pr="00DE5F94">
        <w:rPr>
          <w:sz w:val="24"/>
          <w:szCs w:val="24"/>
          <w:u w:val="single"/>
        </w:rPr>
        <w:t xml:space="preserve">Офіційний сайт Державної фіскальної служби. [Електронний ресурс]. Режим доступу: </w:t>
      </w:r>
      <w:r w:rsidR="00DF3AE6">
        <w:fldChar w:fldCharType="begin"/>
      </w:r>
      <w:r w:rsidR="00DF3AE6">
        <w:instrText xml:space="preserve"> HYPERLINK "http://</w:instrText>
      </w:r>
      <w:r w:rsidR="00DF3AE6">
        <w:instrText xml:space="preserve">minrd.gov.ua/" </w:instrText>
      </w:r>
      <w:r w:rsidR="00DF3AE6">
        <w:fldChar w:fldCharType="separate"/>
      </w:r>
      <w:r w:rsidRPr="00DE5F94">
        <w:rPr>
          <w:sz w:val="24"/>
          <w:szCs w:val="24"/>
          <w:u w:val="single"/>
        </w:rPr>
        <w:t>http://minrd.gov.ua/</w:t>
      </w:r>
      <w:r w:rsidR="00DF3AE6">
        <w:rPr>
          <w:sz w:val="24"/>
          <w:szCs w:val="24"/>
          <w:u w:val="single"/>
        </w:rPr>
        <w:fldChar w:fldCharType="end"/>
      </w:r>
    </w:p>
    <w:p w:rsidR="00E35514" w:rsidRDefault="00E35514" w:rsidP="00E35514">
      <w:pPr>
        <w:rPr>
          <w:b/>
          <w:sz w:val="24"/>
          <w:szCs w:val="24"/>
        </w:rPr>
      </w:pPr>
    </w:p>
    <w:p w:rsidR="00C165BD" w:rsidRDefault="00C165BD" w:rsidP="00E35514">
      <w:pPr>
        <w:rPr>
          <w:b/>
          <w:sz w:val="24"/>
          <w:szCs w:val="24"/>
        </w:rPr>
      </w:pPr>
    </w:p>
    <w:p w:rsidR="00C165BD" w:rsidRPr="005F15F6" w:rsidRDefault="00C165BD" w:rsidP="00C16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семінарського</w:t>
      </w:r>
      <w:r w:rsidRPr="005F15F6">
        <w:rPr>
          <w:b/>
          <w:sz w:val="28"/>
          <w:szCs w:val="28"/>
        </w:rPr>
        <w:t xml:space="preserve"> заняття № </w:t>
      </w:r>
      <w:r>
        <w:rPr>
          <w:b/>
          <w:sz w:val="28"/>
          <w:szCs w:val="28"/>
        </w:rPr>
        <w:t>4</w:t>
      </w:r>
    </w:p>
    <w:p w:rsidR="00C165BD" w:rsidRPr="005F15F6" w:rsidRDefault="00C165BD" w:rsidP="00C165BD">
      <w:pPr>
        <w:jc w:val="center"/>
        <w:rPr>
          <w:sz w:val="16"/>
          <w:szCs w:val="16"/>
        </w:rPr>
      </w:pPr>
    </w:p>
    <w:p w:rsidR="00C165BD" w:rsidRPr="001B6CFD" w:rsidRDefault="00C165BD" w:rsidP="00C165BD">
      <w:pPr>
        <w:jc w:val="center"/>
        <w:rPr>
          <w:b/>
          <w:sz w:val="24"/>
          <w:szCs w:val="24"/>
          <w:u w:val="single"/>
          <w:lang w:val="ru-RU"/>
        </w:rPr>
      </w:pPr>
      <w:r w:rsidRPr="007B7B51">
        <w:rPr>
          <w:b/>
          <w:sz w:val="24"/>
          <w:szCs w:val="24"/>
          <w:u w:val="single"/>
        </w:rPr>
        <w:t xml:space="preserve">Тема № </w:t>
      </w:r>
      <w:r>
        <w:rPr>
          <w:b/>
          <w:sz w:val="24"/>
          <w:szCs w:val="24"/>
          <w:u w:val="single"/>
        </w:rPr>
        <w:t>4</w:t>
      </w:r>
      <w:r w:rsidRPr="007B7B51">
        <w:rPr>
          <w:b/>
          <w:sz w:val="24"/>
          <w:szCs w:val="24"/>
          <w:u w:val="single"/>
        </w:rPr>
        <w:t xml:space="preserve"> </w:t>
      </w:r>
      <w:r w:rsidRPr="00CB69BF">
        <w:rPr>
          <w:b/>
          <w:sz w:val="24"/>
          <w:szCs w:val="24"/>
          <w:u w:val="single"/>
          <w:lang w:val="ru-RU"/>
        </w:rPr>
        <w:t>“</w:t>
      </w:r>
      <w:r w:rsidR="00CB69BF" w:rsidRPr="00CB69BF">
        <w:rPr>
          <w:b/>
          <w:sz w:val="24"/>
          <w:szCs w:val="24"/>
          <w:u w:val="single"/>
          <w:lang w:eastAsia="ru-RU"/>
        </w:rPr>
        <w:t>Управління ризиками як сучасний інструмент митного контролю</w:t>
      </w:r>
      <w:r w:rsidRPr="001B6CFD">
        <w:rPr>
          <w:b/>
          <w:bCs/>
          <w:iCs/>
          <w:sz w:val="24"/>
          <w:szCs w:val="24"/>
          <w:u w:val="single"/>
          <w:lang w:val="ru-RU" w:eastAsia="ru-RU"/>
        </w:rPr>
        <w:t>”</w:t>
      </w:r>
    </w:p>
    <w:p w:rsidR="00C165BD" w:rsidRPr="005F15F6" w:rsidRDefault="00C165BD" w:rsidP="00C165BD">
      <w:pPr>
        <w:rPr>
          <w:sz w:val="20"/>
        </w:rPr>
      </w:pPr>
      <w:r w:rsidRPr="005F15F6">
        <w:rPr>
          <w:sz w:val="20"/>
        </w:rPr>
        <w:t xml:space="preserve">                       </w:t>
      </w:r>
      <w:r w:rsidRPr="001B6CFD">
        <w:rPr>
          <w:sz w:val="20"/>
          <w:lang w:val="ru-RU"/>
        </w:rPr>
        <w:t xml:space="preserve">                                    </w:t>
      </w:r>
      <w:r w:rsidRPr="005F15F6">
        <w:rPr>
          <w:sz w:val="20"/>
        </w:rPr>
        <w:t xml:space="preserve"> (назва теми відповідно до РПНД)</w:t>
      </w:r>
    </w:p>
    <w:p w:rsidR="00C165BD" w:rsidRPr="005F15F6" w:rsidRDefault="00C165BD" w:rsidP="00C165BD">
      <w:pPr>
        <w:rPr>
          <w:b/>
          <w:sz w:val="24"/>
          <w:szCs w:val="24"/>
        </w:rPr>
      </w:pPr>
      <w:r w:rsidRPr="005F15F6">
        <w:rPr>
          <w:b/>
          <w:sz w:val="24"/>
          <w:szCs w:val="24"/>
        </w:rPr>
        <w:t>Навчальний час</w:t>
      </w:r>
      <w:r w:rsidRPr="007B7B51">
        <w:rPr>
          <w:b/>
          <w:sz w:val="24"/>
          <w:szCs w:val="24"/>
          <w:u w:val="single"/>
        </w:rPr>
        <w:t xml:space="preserve">: </w:t>
      </w:r>
      <w:r w:rsidRPr="007B7B51">
        <w:rPr>
          <w:sz w:val="24"/>
          <w:szCs w:val="24"/>
          <w:u w:val="single"/>
        </w:rPr>
        <w:t>2 год.</w:t>
      </w:r>
    </w:p>
    <w:p w:rsidR="00C165BD" w:rsidRPr="005F15F6" w:rsidRDefault="00C165BD" w:rsidP="00C165BD">
      <w:pPr>
        <w:rPr>
          <w:b/>
          <w:sz w:val="20"/>
        </w:rPr>
      </w:pPr>
    </w:p>
    <w:p w:rsidR="00C165BD" w:rsidRPr="008C0CEC" w:rsidRDefault="00C165BD" w:rsidP="00C165BD">
      <w:pPr>
        <w:suppressAutoHyphens w:val="0"/>
        <w:autoSpaceDE w:val="0"/>
        <w:autoSpaceDN w:val="0"/>
        <w:ind w:firstLine="567"/>
        <w:jc w:val="both"/>
        <w:rPr>
          <w:sz w:val="24"/>
          <w:szCs w:val="24"/>
          <w:u w:val="single"/>
          <w:lang w:eastAsia="ru-RU"/>
        </w:rPr>
      </w:pPr>
      <w:r w:rsidRPr="005F15F6">
        <w:rPr>
          <w:b/>
          <w:sz w:val="24"/>
          <w:szCs w:val="24"/>
        </w:rPr>
        <w:t xml:space="preserve">Міжпредметні зв’язки </w:t>
      </w:r>
      <w:r w:rsidRPr="00FF778F">
        <w:rPr>
          <w:sz w:val="24"/>
          <w:szCs w:val="24"/>
          <w:u w:val="single"/>
        </w:rPr>
        <w:t>вивчення тем</w:t>
      </w:r>
      <w:r w:rsidRPr="00FF778F">
        <w:rPr>
          <w:b/>
          <w:sz w:val="24"/>
          <w:szCs w:val="24"/>
          <w:u w:val="single"/>
        </w:rPr>
        <w:t xml:space="preserve"> </w:t>
      </w:r>
      <w:r w:rsidRPr="00FF778F">
        <w:rPr>
          <w:sz w:val="24"/>
          <w:szCs w:val="24"/>
          <w:u w:val="single"/>
        </w:rPr>
        <w:t>ґрунтується на засвоєнні та володінні фундамен</w:t>
      </w:r>
      <w:r>
        <w:rPr>
          <w:sz w:val="24"/>
          <w:szCs w:val="24"/>
          <w:u w:val="single"/>
        </w:rPr>
        <w:t xml:space="preserve">тальних економічних дисциплін, </w:t>
      </w:r>
      <w:r w:rsidRPr="00FF778F">
        <w:rPr>
          <w:sz w:val="24"/>
          <w:szCs w:val="24"/>
          <w:u w:val="single"/>
        </w:rPr>
        <w:t xml:space="preserve">зокрема таких як </w:t>
      </w:r>
      <w:r w:rsidRPr="008C0CEC">
        <w:rPr>
          <w:sz w:val="24"/>
          <w:szCs w:val="24"/>
          <w:u w:val="single"/>
          <w:lang w:eastAsia="ru-RU"/>
        </w:rPr>
        <w:t>«Політична економія», «Мікроекономіка», «Макроекономіка», «Фінанси», «Місцеві фінанси», «Податкова система»</w:t>
      </w:r>
      <w:r w:rsidRPr="008C0CEC">
        <w:rPr>
          <w:b/>
          <w:sz w:val="24"/>
          <w:szCs w:val="24"/>
          <w:u w:val="single"/>
          <w:lang w:eastAsia="ru-RU"/>
        </w:rPr>
        <w:t xml:space="preserve">, </w:t>
      </w:r>
      <w:r w:rsidRPr="008C0CEC">
        <w:rPr>
          <w:sz w:val="24"/>
          <w:szCs w:val="24"/>
          <w:u w:val="single"/>
          <w:lang w:eastAsia="ru-RU"/>
        </w:rPr>
        <w:t>«Податковий менеджмент», «Бюджетна система».</w:t>
      </w:r>
    </w:p>
    <w:p w:rsidR="00C165BD" w:rsidRPr="004F13F4" w:rsidRDefault="00C165BD" w:rsidP="00C165BD">
      <w:pP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</w:p>
    <w:p w:rsidR="00C165BD" w:rsidRPr="005F15F6" w:rsidRDefault="00C165BD" w:rsidP="00C165BD">
      <w:pPr>
        <w:rPr>
          <w:b/>
          <w:sz w:val="20"/>
        </w:rPr>
      </w:pPr>
    </w:p>
    <w:p w:rsidR="00C165BD" w:rsidRPr="00CB69BF" w:rsidRDefault="00C165BD" w:rsidP="00C165BD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Мета і завдання семінару </w:t>
      </w:r>
      <w:r>
        <w:rPr>
          <w:b/>
          <w:sz w:val="24"/>
          <w:szCs w:val="24"/>
        </w:rPr>
        <w:t xml:space="preserve">є </w:t>
      </w:r>
      <w:r w:rsidRPr="008C03AE">
        <w:rPr>
          <w:bCs/>
          <w:iCs/>
          <w:sz w:val="24"/>
          <w:szCs w:val="24"/>
        </w:rPr>
        <w:t xml:space="preserve">формування базових знань </w:t>
      </w:r>
      <w:r w:rsidR="00CB69BF">
        <w:rPr>
          <w:bCs/>
          <w:iCs/>
          <w:sz w:val="24"/>
          <w:szCs w:val="24"/>
        </w:rPr>
        <w:t>щодо у</w:t>
      </w:r>
      <w:r w:rsidR="00CB69BF" w:rsidRPr="00CB69BF">
        <w:rPr>
          <w:sz w:val="24"/>
          <w:szCs w:val="24"/>
          <w:lang w:eastAsia="ru-RU"/>
        </w:rPr>
        <w:t xml:space="preserve">правління ризиками </w:t>
      </w:r>
      <w:r w:rsidR="00CB69BF">
        <w:rPr>
          <w:sz w:val="24"/>
          <w:szCs w:val="24"/>
          <w:lang w:eastAsia="ru-RU"/>
        </w:rPr>
        <w:t>в сфері</w:t>
      </w:r>
      <w:r w:rsidR="00CB69BF" w:rsidRPr="00CB69BF">
        <w:rPr>
          <w:sz w:val="24"/>
          <w:szCs w:val="24"/>
          <w:lang w:eastAsia="ru-RU"/>
        </w:rPr>
        <w:t xml:space="preserve"> митного контролю</w:t>
      </w:r>
      <w:r w:rsidR="00CB69BF">
        <w:rPr>
          <w:sz w:val="24"/>
          <w:szCs w:val="24"/>
          <w:lang w:eastAsia="ru-RU"/>
        </w:rPr>
        <w:t>.</w:t>
      </w:r>
    </w:p>
    <w:p w:rsidR="00C165BD" w:rsidRPr="005F15F6" w:rsidRDefault="00C165BD" w:rsidP="00C165BD">
      <w:pPr>
        <w:rPr>
          <w:b/>
          <w:sz w:val="20"/>
        </w:rPr>
      </w:pPr>
    </w:p>
    <w:p w:rsidR="00C165BD" w:rsidRPr="005F15F6" w:rsidRDefault="00C165BD" w:rsidP="00C165BD">
      <w:pPr>
        <w:rPr>
          <w:sz w:val="24"/>
          <w:szCs w:val="24"/>
        </w:rPr>
      </w:pPr>
      <w:r w:rsidRPr="005F15F6">
        <w:rPr>
          <w:b/>
          <w:sz w:val="24"/>
          <w:szCs w:val="24"/>
        </w:rPr>
        <w:t>Питання для перевірки базових знань за темою семінару:</w:t>
      </w:r>
    </w:p>
    <w:p w:rsidR="00C165BD" w:rsidRPr="005F15F6" w:rsidRDefault="00C165BD" w:rsidP="00C165BD">
      <w:pPr>
        <w:rPr>
          <w:sz w:val="24"/>
          <w:szCs w:val="24"/>
        </w:rPr>
      </w:pPr>
      <w:r w:rsidRPr="005F15F6">
        <w:rPr>
          <w:sz w:val="24"/>
          <w:szCs w:val="24"/>
        </w:rPr>
        <w:t>1.</w:t>
      </w:r>
      <w:r>
        <w:rPr>
          <w:sz w:val="24"/>
          <w:szCs w:val="24"/>
        </w:rPr>
        <w:t xml:space="preserve"> Що таке </w:t>
      </w:r>
      <w:r w:rsidR="005F440F">
        <w:rPr>
          <w:sz w:val="24"/>
          <w:szCs w:val="24"/>
        </w:rPr>
        <w:t>митні</w:t>
      </w:r>
      <w:r>
        <w:rPr>
          <w:sz w:val="24"/>
          <w:szCs w:val="24"/>
        </w:rPr>
        <w:t xml:space="preserve"> ризики? </w:t>
      </w:r>
    </w:p>
    <w:p w:rsidR="00C165BD" w:rsidRPr="005F15F6" w:rsidRDefault="00C165BD" w:rsidP="00C165BD">
      <w:pPr>
        <w:rPr>
          <w:sz w:val="24"/>
          <w:szCs w:val="24"/>
        </w:rPr>
      </w:pPr>
      <w:r w:rsidRPr="005F15F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Як класифікуються </w:t>
      </w:r>
      <w:r w:rsidR="005F440F">
        <w:rPr>
          <w:sz w:val="24"/>
          <w:szCs w:val="24"/>
        </w:rPr>
        <w:t>митні</w:t>
      </w:r>
      <w:r>
        <w:rPr>
          <w:sz w:val="24"/>
          <w:szCs w:val="24"/>
        </w:rPr>
        <w:t>і ризики?</w:t>
      </w:r>
    </w:p>
    <w:p w:rsidR="00C165BD" w:rsidRDefault="00C165BD" w:rsidP="00C165BD">
      <w:pPr>
        <w:rPr>
          <w:sz w:val="24"/>
          <w:szCs w:val="24"/>
        </w:rPr>
      </w:pPr>
      <w:r w:rsidRPr="005F15F6">
        <w:rPr>
          <w:sz w:val="24"/>
          <w:szCs w:val="24"/>
        </w:rPr>
        <w:t>3.</w:t>
      </w:r>
      <w:r>
        <w:rPr>
          <w:sz w:val="24"/>
          <w:szCs w:val="24"/>
        </w:rPr>
        <w:t xml:space="preserve"> Які </w:t>
      </w:r>
      <w:r w:rsidR="005F440F">
        <w:rPr>
          <w:sz w:val="24"/>
          <w:szCs w:val="24"/>
        </w:rPr>
        <w:t>ф</w:t>
      </w:r>
      <w:r w:rsidR="005F440F" w:rsidRPr="00246753">
        <w:rPr>
          <w:sz w:val="24"/>
          <w:szCs w:val="24"/>
        </w:rPr>
        <w:t>ункції ризику</w:t>
      </w:r>
      <w:r>
        <w:rPr>
          <w:sz w:val="24"/>
          <w:szCs w:val="24"/>
        </w:rPr>
        <w:t>?</w:t>
      </w:r>
    </w:p>
    <w:p w:rsidR="00C165BD" w:rsidRDefault="00C165BD" w:rsidP="00C165BD">
      <w:pPr>
        <w:rPr>
          <w:sz w:val="24"/>
          <w:szCs w:val="24"/>
        </w:rPr>
      </w:pPr>
      <w:r>
        <w:rPr>
          <w:sz w:val="24"/>
          <w:szCs w:val="24"/>
        </w:rPr>
        <w:t>4. Як</w:t>
      </w:r>
      <w:r w:rsidR="005F440F">
        <w:rPr>
          <w:sz w:val="24"/>
          <w:szCs w:val="24"/>
        </w:rPr>
        <w:t>ий</w:t>
      </w:r>
      <w:r>
        <w:rPr>
          <w:sz w:val="24"/>
          <w:szCs w:val="24"/>
        </w:rPr>
        <w:t xml:space="preserve"> </w:t>
      </w:r>
      <w:r w:rsidR="005F440F">
        <w:rPr>
          <w:sz w:val="24"/>
          <w:szCs w:val="24"/>
        </w:rPr>
        <w:t>з</w:t>
      </w:r>
      <w:r w:rsidR="005F440F" w:rsidRPr="008D20E0">
        <w:rPr>
          <w:sz w:val="24"/>
          <w:szCs w:val="24"/>
        </w:rPr>
        <w:t>міст індикаторної функції митного ризику</w:t>
      </w:r>
      <w:r>
        <w:rPr>
          <w:sz w:val="24"/>
          <w:szCs w:val="24"/>
        </w:rPr>
        <w:t>?</w:t>
      </w:r>
    </w:p>
    <w:p w:rsidR="00C165BD" w:rsidRPr="005F15F6" w:rsidRDefault="00C165BD" w:rsidP="00C165BD">
      <w:pPr>
        <w:rPr>
          <w:sz w:val="24"/>
          <w:szCs w:val="24"/>
        </w:rPr>
      </w:pPr>
      <w:r>
        <w:rPr>
          <w:sz w:val="24"/>
          <w:szCs w:val="24"/>
        </w:rPr>
        <w:t xml:space="preserve">5. Які </w:t>
      </w:r>
      <w:r w:rsidR="005F440F">
        <w:rPr>
          <w:sz w:val="24"/>
          <w:szCs w:val="24"/>
        </w:rPr>
        <w:t>ф</w:t>
      </w:r>
      <w:r w:rsidR="005F440F" w:rsidRPr="001F75C8">
        <w:rPr>
          <w:sz w:val="24"/>
          <w:szCs w:val="24"/>
        </w:rPr>
        <w:t>актори і джерела митного ризику</w:t>
      </w:r>
      <w:r>
        <w:rPr>
          <w:sz w:val="24"/>
          <w:szCs w:val="24"/>
        </w:rPr>
        <w:t>?</w:t>
      </w:r>
    </w:p>
    <w:p w:rsidR="00C165BD" w:rsidRPr="005F15F6" w:rsidRDefault="00C165BD" w:rsidP="00C165BD">
      <w:pPr>
        <w:rPr>
          <w:b/>
          <w:sz w:val="20"/>
        </w:rPr>
      </w:pPr>
    </w:p>
    <w:p w:rsidR="00C165BD" w:rsidRPr="005F15F6" w:rsidRDefault="00C165BD" w:rsidP="00C165BD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lastRenderedPageBreak/>
        <w:t xml:space="preserve">План семінару: </w:t>
      </w:r>
      <w:r w:rsidRPr="005F15F6">
        <w:rPr>
          <w:sz w:val="24"/>
          <w:szCs w:val="24"/>
        </w:rPr>
        <w:t>(проблемні питання і завдання, які спрямовують студента на їх обговорення)</w:t>
      </w:r>
    </w:p>
    <w:p w:rsidR="00292E5F" w:rsidRPr="00564D19" w:rsidRDefault="00292E5F" w:rsidP="00292E5F">
      <w:pPr>
        <w:widowControl w:val="0"/>
        <w:numPr>
          <w:ilvl w:val="0"/>
          <w:numId w:val="10"/>
        </w:numPr>
        <w:suppressAutoHyphens w:val="0"/>
        <w:spacing w:line="260" w:lineRule="auto"/>
        <w:jc w:val="both"/>
        <w:rPr>
          <w:sz w:val="24"/>
          <w:szCs w:val="24"/>
          <w:lang w:eastAsia="ru-RU"/>
        </w:rPr>
      </w:pPr>
      <w:r w:rsidRPr="00565D4E">
        <w:rPr>
          <w:sz w:val="24"/>
          <w:szCs w:val="24"/>
        </w:rPr>
        <w:t xml:space="preserve">Основні визначення </w:t>
      </w:r>
      <w:r>
        <w:rPr>
          <w:sz w:val="24"/>
          <w:szCs w:val="24"/>
        </w:rPr>
        <w:t xml:space="preserve">митного </w:t>
      </w:r>
      <w:r w:rsidRPr="00565D4E">
        <w:rPr>
          <w:sz w:val="24"/>
          <w:szCs w:val="24"/>
        </w:rPr>
        <w:t>ризику</w:t>
      </w:r>
      <w:r>
        <w:rPr>
          <w:sz w:val="24"/>
          <w:szCs w:val="24"/>
        </w:rPr>
        <w:t>.</w:t>
      </w:r>
    </w:p>
    <w:p w:rsidR="00292E5F" w:rsidRPr="008D20E0" w:rsidRDefault="00292E5F" w:rsidP="00292E5F">
      <w:pPr>
        <w:widowControl w:val="0"/>
        <w:numPr>
          <w:ilvl w:val="0"/>
          <w:numId w:val="10"/>
        </w:numPr>
        <w:suppressAutoHyphens w:val="0"/>
        <w:spacing w:line="260" w:lineRule="auto"/>
        <w:jc w:val="both"/>
        <w:rPr>
          <w:sz w:val="24"/>
          <w:szCs w:val="24"/>
          <w:lang w:eastAsia="ru-RU"/>
        </w:rPr>
      </w:pPr>
      <w:r w:rsidRPr="00246753">
        <w:rPr>
          <w:sz w:val="24"/>
          <w:szCs w:val="24"/>
        </w:rPr>
        <w:t xml:space="preserve">Функції </w:t>
      </w:r>
      <w:r>
        <w:rPr>
          <w:sz w:val="24"/>
          <w:szCs w:val="24"/>
        </w:rPr>
        <w:t xml:space="preserve">митного </w:t>
      </w:r>
      <w:r w:rsidRPr="00246753">
        <w:rPr>
          <w:sz w:val="24"/>
          <w:szCs w:val="24"/>
        </w:rPr>
        <w:t>ризику.</w:t>
      </w:r>
    </w:p>
    <w:p w:rsidR="00847A8B" w:rsidRDefault="00847A8B" w:rsidP="00847A8B">
      <w:pPr>
        <w:widowControl w:val="0"/>
        <w:numPr>
          <w:ilvl w:val="0"/>
          <w:numId w:val="10"/>
        </w:numPr>
        <w:suppressAutoHyphens w:val="0"/>
        <w:spacing w:line="260" w:lineRule="auto"/>
        <w:jc w:val="both"/>
        <w:rPr>
          <w:sz w:val="24"/>
          <w:szCs w:val="24"/>
          <w:lang w:eastAsia="ru-RU"/>
        </w:rPr>
      </w:pPr>
      <w:r w:rsidRPr="004636DF">
        <w:rPr>
          <w:sz w:val="24"/>
          <w:szCs w:val="24"/>
        </w:rPr>
        <w:t>Методологічні основи класифікації митних ризиків</w:t>
      </w:r>
      <w:r>
        <w:rPr>
          <w:sz w:val="24"/>
          <w:szCs w:val="24"/>
        </w:rPr>
        <w:t>.</w:t>
      </w:r>
    </w:p>
    <w:p w:rsidR="00E64875" w:rsidRDefault="00847A8B" w:rsidP="00E64875">
      <w:pPr>
        <w:widowControl w:val="0"/>
        <w:numPr>
          <w:ilvl w:val="0"/>
          <w:numId w:val="10"/>
        </w:numPr>
        <w:suppressAutoHyphens w:val="0"/>
        <w:spacing w:line="260" w:lineRule="auto"/>
        <w:jc w:val="both"/>
        <w:rPr>
          <w:sz w:val="24"/>
          <w:szCs w:val="24"/>
          <w:lang w:eastAsia="ru-RU"/>
        </w:rPr>
      </w:pPr>
      <w:r w:rsidRPr="00847A8B">
        <w:rPr>
          <w:sz w:val="24"/>
          <w:szCs w:val="24"/>
        </w:rPr>
        <w:t>Формалізація ризиків і загроз у системі економічної безпеки держави.</w:t>
      </w:r>
    </w:p>
    <w:p w:rsidR="00C165BD" w:rsidRPr="00E64875" w:rsidRDefault="00E64875" w:rsidP="00E64875">
      <w:pPr>
        <w:widowControl w:val="0"/>
        <w:numPr>
          <w:ilvl w:val="0"/>
          <w:numId w:val="10"/>
        </w:numPr>
        <w:suppressAutoHyphens w:val="0"/>
        <w:spacing w:line="260" w:lineRule="auto"/>
        <w:jc w:val="both"/>
        <w:rPr>
          <w:sz w:val="24"/>
          <w:szCs w:val="24"/>
          <w:lang w:eastAsia="ru-RU"/>
        </w:rPr>
      </w:pPr>
      <w:r w:rsidRPr="00E64875">
        <w:rPr>
          <w:sz w:val="24"/>
          <w:szCs w:val="24"/>
        </w:rPr>
        <w:t>Ієрархія систем безпеки.</w:t>
      </w:r>
    </w:p>
    <w:p w:rsidR="00C165BD" w:rsidRPr="002C57E3" w:rsidRDefault="00C165BD" w:rsidP="00C165BD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lang w:val="ru-RU" w:eastAsia="ru-RU"/>
        </w:rPr>
      </w:pPr>
      <w:r w:rsidRPr="002C57E3">
        <w:rPr>
          <w:sz w:val="24"/>
          <w:szCs w:val="24"/>
          <w:lang w:val="ru-RU"/>
        </w:rPr>
        <w:t xml:space="preserve"> </w:t>
      </w:r>
    </w:p>
    <w:p w:rsidR="00C165BD" w:rsidRPr="005F15F6" w:rsidRDefault="00C165BD" w:rsidP="00C165BD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Додаткові завдання для підготовки до семінару: </w:t>
      </w:r>
      <w:r w:rsidRPr="005F15F6">
        <w:rPr>
          <w:sz w:val="24"/>
          <w:szCs w:val="24"/>
        </w:rPr>
        <w:t>(п</w:t>
      </w:r>
      <w:r>
        <w:rPr>
          <w:sz w:val="24"/>
          <w:szCs w:val="24"/>
        </w:rPr>
        <w:t xml:space="preserve">ідготовка доповідей, </w:t>
      </w:r>
      <w:r w:rsidRPr="005F15F6">
        <w:rPr>
          <w:sz w:val="24"/>
          <w:szCs w:val="24"/>
        </w:rPr>
        <w:t>презентацій на теми, які пропонуються викладачем або студентом, але з обов’язковим узгодженням з викладачем)</w:t>
      </w:r>
      <w:r>
        <w:rPr>
          <w:sz w:val="24"/>
          <w:szCs w:val="24"/>
        </w:rPr>
        <w:t>.</w:t>
      </w:r>
    </w:p>
    <w:p w:rsidR="00C165BD" w:rsidRPr="005F15F6" w:rsidRDefault="00C165BD" w:rsidP="00C165BD">
      <w:pPr>
        <w:rPr>
          <w:b/>
          <w:sz w:val="20"/>
        </w:rPr>
      </w:pPr>
    </w:p>
    <w:p w:rsidR="00C165BD" w:rsidRPr="005F15F6" w:rsidRDefault="00C165BD" w:rsidP="00C165BD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Форми контролю знань </w:t>
      </w:r>
      <w:r w:rsidRPr="005F15F6">
        <w:rPr>
          <w:sz w:val="24"/>
          <w:szCs w:val="24"/>
        </w:rPr>
        <w:t>– обговорення питань, доповідей, презентація виконаних завдань,</w:t>
      </w:r>
      <w:r>
        <w:rPr>
          <w:sz w:val="24"/>
          <w:szCs w:val="24"/>
        </w:rPr>
        <w:t xml:space="preserve"> тестування.</w:t>
      </w:r>
    </w:p>
    <w:p w:rsidR="00C165BD" w:rsidRPr="005F15F6" w:rsidRDefault="00C165BD" w:rsidP="00C165BD">
      <w:pPr>
        <w:jc w:val="both"/>
        <w:rPr>
          <w:sz w:val="20"/>
        </w:rPr>
      </w:pPr>
    </w:p>
    <w:p w:rsidR="00C165BD" w:rsidRPr="005F15F6" w:rsidRDefault="00C165BD" w:rsidP="00C165BD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Рекомендована література до теми семінару: </w:t>
      </w:r>
      <w:r w:rsidRPr="005F15F6">
        <w:rPr>
          <w:sz w:val="24"/>
          <w:szCs w:val="24"/>
        </w:rPr>
        <w:t>(перелік джерел інформації, які допоможуть студенту підготуватися до заняття, отримати додаткову наукову інформацію, поглибити знання з окремих питань)</w:t>
      </w:r>
      <w:r>
        <w:rPr>
          <w:sz w:val="24"/>
          <w:szCs w:val="24"/>
        </w:rPr>
        <w:t>.</w:t>
      </w:r>
    </w:p>
    <w:p w:rsidR="00C165BD" w:rsidRDefault="00C165BD" w:rsidP="00C165BD">
      <w:pPr>
        <w:widowControl w:val="0"/>
        <w:suppressAutoHyphens w:val="0"/>
        <w:spacing w:line="260" w:lineRule="auto"/>
        <w:jc w:val="both"/>
        <w:rPr>
          <w:sz w:val="24"/>
          <w:szCs w:val="24"/>
          <w:u w:val="single"/>
        </w:rPr>
      </w:pPr>
      <w:r w:rsidRPr="00DE5F94">
        <w:rPr>
          <w:b/>
          <w:i/>
          <w:sz w:val="24"/>
          <w:szCs w:val="24"/>
          <w:u w:val="single"/>
        </w:rPr>
        <w:t>Законодавчі та нормативні акти:</w:t>
      </w:r>
      <w:r w:rsidRPr="00317CDF">
        <w:rPr>
          <w:sz w:val="24"/>
          <w:szCs w:val="24"/>
          <w:u w:val="single"/>
        </w:rPr>
        <w:t xml:space="preserve">  </w:t>
      </w:r>
    </w:p>
    <w:p w:rsidR="00C165BD" w:rsidRPr="00B214D2" w:rsidRDefault="00C165BD" w:rsidP="002126AD">
      <w:pPr>
        <w:pStyle w:val="a3"/>
        <w:spacing w:line="260" w:lineRule="auto"/>
        <w:ind w:left="0"/>
        <w:rPr>
          <w:color w:val="000000"/>
          <w:sz w:val="24"/>
          <w:szCs w:val="24"/>
          <w:u w:val="single"/>
        </w:rPr>
      </w:pPr>
      <w:proofErr w:type="spellStart"/>
      <w:r w:rsidRPr="00B214D2">
        <w:rPr>
          <w:color w:val="000000"/>
          <w:sz w:val="24"/>
          <w:szCs w:val="24"/>
          <w:u w:val="single"/>
        </w:rPr>
        <w:t>Податковий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кодекс </w:t>
      </w:r>
      <w:proofErr w:type="spellStart"/>
      <w:r w:rsidRPr="00B214D2">
        <w:rPr>
          <w:color w:val="000000"/>
          <w:sz w:val="24"/>
          <w:szCs w:val="24"/>
          <w:u w:val="single"/>
        </w:rPr>
        <w:t>України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B214D2">
        <w:rPr>
          <w:color w:val="000000"/>
          <w:sz w:val="24"/>
          <w:szCs w:val="24"/>
          <w:u w:val="single"/>
        </w:rPr>
        <w:t>від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2.12.2010р. №2755-ІV // URL [</w:t>
      </w:r>
      <w:proofErr w:type="spellStart"/>
      <w:r w:rsidRPr="00B214D2">
        <w:rPr>
          <w:color w:val="000000"/>
          <w:sz w:val="24"/>
          <w:szCs w:val="24"/>
          <w:u w:val="single"/>
        </w:rPr>
        <w:t>Електронний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ресурс]. – Режим доступу: </w:t>
      </w:r>
      <w:hyperlink r:id="rId8" w:history="1">
        <w:r w:rsidRPr="00B214D2">
          <w:rPr>
            <w:sz w:val="24"/>
            <w:szCs w:val="24"/>
            <w:u w:val="single"/>
          </w:rPr>
          <w:t>www.rada.gov.ua</w:t>
        </w:r>
      </w:hyperlink>
    </w:p>
    <w:p w:rsidR="00C165BD" w:rsidRPr="00B214D2" w:rsidRDefault="00C165BD" w:rsidP="002126AD">
      <w:pPr>
        <w:pStyle w:val="a3"/>
        <w:spacing w:line="260" w:lineRule="auto"/>
        <w:ind w:left="0"/>
        <w:rPr>
          <w:color w:val="000000"/>
          <w:sz w:val="24"/>
          <w:szCs w:val="24"/>
          <w:u w:val="single"/>
        </w:rPr>
      </w:pPr>
      <w:r w:rsidRPr="00B214D2">
        <w:rPr>
          <w:sz w:val="24"/>
          <w:szCs w:val="24"/>
          <w:u w:val="single"/>
        </w:rPr>
        <w:t xml:space="preserve">Постанова КМ </w:t>
      </w:r>
      <w:proofErr w:type="spellStart"/>
      <w:r w:rsidRPr="00B214D2">
        <w:rPr>
          <w:sz w:val="24"/>
          <w:szCs w:val="24"/>
          <w:u w:val="single"/>
        </w:rPr>
        <w:t>України</w:t>
      </w:r>
      <w:proofErr w:type="spellEnd"/>
      <w:r w:rsidRPr="00B214D2">
        <w:rPr>
          <w:sz w:val="24"/>
          <w:szCs w:val="24"/>
          <w:u w:val="single"/>
        </w:rPr>
        <w:t xml:space="preserve"> </w:t>
      </w:r>
      <w:proofErr w:type="spellStart"/>
      <w:r w:rsidRPr="00B214D2">
        <w:rPr>
          <w:sz w:val="24"/>
          <w:szCs w:val="24"/>
          <w:u w:val="single"/>
        </w:rPr>
        <w:t>від</w:t>
      </w:r>
      <w:proofErr w:type="spellEnd"/>
      <w:r w:rsidRPr="00B214D2">
        <w:rPr>
          <w:sz w:val="24"/>
          <w:szCs w:val="24"/>
          <w:u w:val="single"/>
        </w:rPr>
        <w:t xml:space="preserve"> 21.05.2014 р. № 236 “Про </w:t>
      </w:r>
      <w:proofErr w:type="spellStart"/>
      <w:r w:rsidRPr="00B214D2">
        <w:rPr>
          <w:sz w:val="24"/>
          <w:szCs w:val="24"/>
          <w:u w:val="single"/>
        </w:rPr>
        <w:t>Державну</w:t>
      </w:r>
      <w:proofErr w:type="spellEnd"/>
      <w:r w:rsidRPr="00B214D2">
        <w:rPr>
          <w:sz w:val="24"/>
          <w:szCs w:val="24"/>
          <w:u w:val="single"/>
        </w:rPr>
        <w:t xml:space="preserve"> </w:t>
      </w:r>
      <w:proofErr w:type="spellStart"/>
      <w:r w:rsidRPr="00B214D2">
        <w:rPr>
          <w:sz w:val="24"/>
          <w:szCs w:val="24"/>
          <w:u w:val="single"/>
        </w:rPr>
        <w:t>фіскальну</w:t>
      </w:r>
      <w:proofErr w:type="spellEnd"/>
      <w:r w:rsidRPr="00B214D2">
        <w:rPr>
          <w:sz w:val="24"/>
          <w:szCs w:val="24"/>
          <w:u w:val="single"/>
        </w:rPr>
        <w:t xml:space="preserve"> службу </w:t>
      </w:r>
      <w:proofErr w:type="spellStart"/>
      <w:r w:rsidRPr="00B214D2">
        <w:rPr>
          <w:sz w:val="24"/>
          <w:szCs w:val="24"/>
          <w:u w:val="single"/>
        </w:rPr>
        <w:t>України</w:t>
      </w:r>
      <w:proofErr w:type="spellEnd"/>
      <w:r w:rsidRPr="00B214D2">
        <w:rPr>
          <w:sz w:val="24"/>
          <w:szCs w:val="24"/>
          <w:u w:val="single"/>
        </w:rPr>
        <w:t>“.</w:t>
      </w:r>
    </w:p>
    <w:p w:rsidR="00C165BD" w:rsidRPr="00B214D2" w:rsidRDefault="00C165BD" w:rsidP="002126AD">
      <w:pPr>
        <w:pStyle w:val="a3"/>
        <w:spacing w:line="260" w:lineRule="auto"/>
        <w:ind w:left="0"/>
        <w:rPr>
          <w:color w:val="000000"/>
          <w:sz w:val="24"/>
          <w:szCs w:val="24"/>
          <w:u w:val="single"/>
          <w:lang w:val="uk-UA"/>
        </w:rPr>
      </w:pPr>
      <w:r w:rsidRPr="00B214D2">
        <w:rPr>
          <w:bCs/>
          <w:spacing w:val="-6"/>
          <w:sz w:val="24"/>
          <w:szCs w:val="24"/>
          <w:u w:val="single"/>
          <w:lang w:val="uk-UA"/>
        </w:rPr>
        <w:t>Постанова КМ України від 06.08.2014 №311 "Про утворення територіальних органів Державної фіскальної служби та визнання такими, що втратили чинність, деяких актів Кабінету Міністрів України"</w:t>
      </w:r>
    </w:p>
    <w:p w:rsidR="00C165BD" w:rsidRPr="00DE5F94" w:rsidRDefault="00C165BD" w:rsidP="00C165BD">
      <w:pPr>
        <w:widowControl w:val="0"/>
        <w:tabs>
          <w:tab w:val="left" w:pos="900"/>
        </w:tabs>
        <w:suppressAutoHyphens w:val="0"/>
        <w:spacing w:line="260" w:lineRule="auto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DE5F94">
        <w:rPr>
          <w:b/>
          <w:i/>
          <w:sz w:val="24"/>
          <w:szCs w:val="24"/>
          <w:u w:val="single"/>
        </w:rPr>
        <w:t>Основна та допоміжна література:</w:t>
      </w:r>
      <w:r w:rsidRPr="00DE5F9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126AD" w:rsidRPr="002126AD">
        <w:rPr>
          <w:rFonts w:eastAsia="Calibri"/>
          <w:sz w:val="24"/>
          <w:szCs w:val="24"/>
          <w:u w:val="single"/>
          <w:lang w:eastAsia="en-US"/>
        </w:rPr>
        <w:t>Управління ризиками в митній справі</w:t>
      </w:r>
      <w:r w:rsidR="002126AD" w:rsidRPr="002126AD">
        <w:rPr>
          <w:rFonts w:eastAsia="Calibri"/>
          <w:sz w:val="24"/>
          <w:szCs w:val="24"/>
          <w:u w:val="single"/>
          <w:lang w:val="ru-RU" w:eastAsia="en-US"/>
        </w:rPr>
        <w:t>:</w:t>
      </w:r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зарубіжний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досвід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та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вітчизняна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практика </w:t>
      </w:r>
      <w:r w:rsidR="002126AD" w:rsidRPr="002126AD">
        <w:rPr>
          <w:rFonts w:eastAsia="Calibri"/>
          <w:sz w:val="24"/>
          <w:szCs w:val="24"/>
          <w:u w:val="single"/>
          <w:lang w:val="ru-RU" w:eastAsia="en-US"/>
        </w:rPr>
        <w:t>:</w:t>
      </w:r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монографія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за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заг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. ред. І.Г.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Бережнюка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. –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Хмельницький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r w:rsidR="002126AD" w:rsidRPr="002126AD">
        <w:rPr>
          <w:rFonts w:eastAsia="Calibri"/>
          <w:sz w:val="24"/>
          <w:szCs w:val="24"/>
          <w:u w:val="single"/>
          <w:lang w:val="ru-RU" w:eastAsia="en-US"/>
        </w:rPr>
        <w:t xml:space="preserve">: </w:t>
      </w:r>
      <w:r w:rsidR="002126AD">
        <w:rPr>
          <w:rFonts w:eastAsia="Calibri"/>
          <w:sz w:val="24"/>
          <w:szCs w:val="24"/>
          <w:u w:val="single"/>
          <w:lang w:eastAsia="en-US"/>
        </w:rPr>
        <w:t>ПП. Мельник А.А., 2014. – 288с</w:t>
      </w:r>
      <w:r w:rsidR="002126AD" w:rsidRPr="002126AD">
        <w:rPr>
          <w:rFonts w:eastAsia="Calibri"/>
          <w:sz w:val="24"/>
          <w:szCs w:val="24"/>
          <w:u w:val="single"/>
          <w:lang w:eastAsia="en-US"/>
        </w:rPr>
        <w:t>.</w:t>
      </w:r>
    </w:p>
    <w:p w:rsidR="00C165BD" w:rsidRPr="00DE5F94" w:rsidRDefault="00C165BD" w:rsidP="00C165BD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 w:rsidRPr="00DE5F94">
        <w:rPr>
          <w:b/>
          <w:i/>
          <w:sz w:val="24"/>
          <w:szCs w:val="24"/>
          <w:u w:val="single"/>
        </w:rPr>
        <w:t>Інтернет-ресурси</w:t>
      </w:r>
      <w:r w:rsidRPr="00DE5F94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>1.</w:t>
      </w:r>
      <w:r w:rsidRPr="005F15F6">
        <w:rPr>
          <w:sz w:val="24"/>
          <w:szCs w:val="24"/>
        </w:rPr>
        <w:t xml:space="preserve"> 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Верховної Ради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"http://www.zakon.rada.gov.ua/"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http://www.zakon.rada.gov.ua/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C165BD" w:rsidRPr="00DE5F94" w:rsidRDefault="00C165BD" w:rsidP="00C165BD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2.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Урядового порталу. [Електронний ресурс]. Режим доступу: </w:t>
      </w:r>
      <w:r w:rsidR="00DF3AE6">
        <w:fldChar w:fldCharType="begin"/>
      </w:r>
      <w:r w:rsidR="00DF3AE6">
        <w:instrText xml:space="preserve"> HYPERLINK "http://www.kmu.gov.ua/"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http://www.kmu.gov.ua/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C165BD" w:rsidRPr="00DE5F94" w:rsidRDefault="00C165BD" w:rsidP="00C165BD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3.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Міністерства фінансів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"http://www.minfin.gov.u</w:instrText>
      </w:r>
      <w:r w:rsidR="00DF3AE6">
        <w:instrText xml:space="preserve">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http://www.minfin.gov.ua/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C165BD" w:rsidRPr="00DE5F94" w:rsidRDefault="00C165BD" w:rsidP="00C165BD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Pr="00DE5F94">
        <w:rPr>
          <w:sz w:val="24"/>
          <w:szCs w:val="24"/>
          <w:u w:val="single"/>
        </w:rPr>
        <w:t xml:space="preserve">Офіційний сайт Державної фіскальної служби. [Електронний ресурс]. Режим доступу: </w:t>
      </w:r>
      <w:r w:rsidR="00DF3AE6">
        <w:fldChar w:fldCharType="begin"/>
      </w:r>
      <w:r w:rsidR="00DF3AE6">
        <w:instrText xml:space="preserve"> HYPERLINK "http://minrd.gov.ua/" </w:instrText>
      </w:r>
      <w:r w:rsidR="00DF3AE6">
        <w:fldChar w:fldCharType="separate"/>
      </w:r>
      <w:r w:rsidRPr="00DE5F94">
        <w:rPr>
          <w:sz w:val="24"/>
          <w:szCs w:val="24"/>
          <w:u w:val="single"/>
        </w:rPr>
        <w:t>http://minrd.gov.ua/</w:t>
      </w:r>
      <w:r w:rsidR="00DF3AE6">
        <w:rPr>
          <w:sz w:val="24"/>
          <w:szCs w:val="24"/>
          <w:u w:val="single"/>
        </w:rPr>
        <w:fldChar w:fldCharType="end"/>
      </w:r>
    </w:p>
    <w:p w:rsidR="00C165BD" w:rsidRDefault="00C165BD" w:rsidP="00E35514">
      <w:pPr>
        <w:rPr>
          <w:b/>
          <w:sz w:val="24"/>
          <w:szCs w:val="24"/>
        </w:rPr>
      </w:pPr>
    </w:p>
    <w:p w:rsidR="00A91FE5" w:rsidRDefault="00A91FE5" w:rsidP="00E51B21">
      <w:pPr>
        <w:jc w:val="center"/>
        <w:rPr>
          <w:b/>
          <w:sz w:val="28"/>
          <w:szCs w:val="28"/>
        </w:rPr>
      </w:pPr>
    </w:p>
    <w:p w:rsidR="00E51B21" w:rsidRPr="005F15F6" w:rsidRDefault="00E51B21" w:rsidP="00E51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семінарського заняття № 5</w:t>
      </w:r>
    </w:p>
    <w:p w:rsidR="00E51B21" w:rsidRPr="005F15F6" w:rsidRDefault="00E51B21" w:rsidP="00E51B21">
      <w:pPr>
        <w:jc w:val="center"/>
        <w:rPr>
          <w:sz w:val="16"/>
          <w:szCs w:val="16"/>
        </w:rPr>
      </w:pPr>
    </w:p>
    <w:p w:rsidR="00E51B21" w:rsidRPr="001B6CFD" w:rsidRDefault="00E51B21" w:rsidP="00E51B21">
      <w:pPr>
        <w:jc w:val="center"/>
        <w:rPr>
          <w:b/>
          <w:sz w:val="24"/>
          <w:szCs w:val="24"/>
          <w:u w:val="single"/>
          <w:lang w:val="ru-RU"/>
        </w:rPr>
      </w:pPr>
      <w:r w:rsidRPr="007B7B51">
        <w:rPr>
          <w:b/>
          <w:sz w:val="24"/>
          <w:szCs w:val="24"/>
          <w:u w:val="single"/>
        </w:rPr>
        <w:t xml:space="preserve">Тема № </w:t>
      </w:r>
      <w:r>
        <w:rPr>
          <w:b/>
          <w:sz w:val="24"/>
          <w:szCs w:val="24"/>
          <w:u w:val="single"/>
        </w:rPr>
        <w:t>5</w:t>
      </w:r>
      <w:r w:rsidRPr="007B7B51">
        <w:rPr>
          <w:b/>
          <w:sz w:val="24"/>
          <w:szCs w:val="24"/>
          <w:u w:val="single"/>
        </w:rPr>
        <w:t xml:space="preserve"> </w:t>
      </w:r>
      <w:r w:rsidRPr="00E51B21">
        <w:rPr>
          <w:b/>
          <w:sz w:val="24"/>
          <w:szCs w:val="24"/>
          <w:u w:val="single"/>
          <w:lang w:val="ru-RU"/>
        </w:rPr>
        <w:t>“</w:t>
      </w:r>
      <w:r w:rsidRPr="00E51B21">
        <w:rPr>
          <w:b/>
          <w:bCs/>
          <w:iCs/>
          <w:sz w:val="24"/>
          <w:szCs w:val="24"/>
          <w:u w:val="single"/>
          <w:lang w:eastAsia="ru-RU"/>
        </w:rPr>
        <w:t>Теоретичні основи формування ефективної системи управління ризиками</w:t>
      </w:r>
      <w:r w:rsidRPr="001B6CFD">
        <w:rPr>
          <w:b/>
          <w:bCs/>
          <w:iCs/>
          <w:sz w:val="24"/>
          <w:szCs w:val="24"/>
          <w:u w:val="single"/>
          <w:lang w:val="ru-RU" w:eastAsia="ru-RU"/>
        </w:rPr>
        <w:t>”</w:t>
      </w:r>
    </w:p>
    <w:p w:rsidR="00E51B21" w:rsidRPr="005F15F6" w:rsidRDefault="00E51B21" w:rsidP="00E51B21">
      <w:pPr>
        <w:rPr>
          <w:sz w:val="20"/>
        </w:rPr>
      </w:pPr>
      <w:r w:rsidRPr="005F15F6">
        <w:rPr>
          <w:sz w:val="20"/>
        </w:rPr>
        <w:t xml:space="preserve">                       </w:t>
      </w:r>
      <w:r w:rsidRPr="001B6CFD">
        <w:rPr>
          <w:sz w:val="20"/>
          <w:lang w:val="ru-RU"/>
        </w:rPr>
        <w:t xml:space="preserve">                                    </w:t>
      </w:r>
      <w:r w:rsidRPr="005F15F6">
        <w:rPr>
          <w:sz w:val="20"/>
        </w:rPr>
        <w:t xml:space="preserve"> (назва теми відповідно до РПНД)</w:t>
      </w:r>
    </w:p>
    <w:p w:rsidR="00E51B21" w:rsidRPr="005F15F6" w:rsidRDefault="00E51B21" w:rsidP="00E51B21">
      <w:pPr>
        <w:rPr>
          <w:b/>
          <w:sz w:val="24"/>
          <w:szCs w:val="24"/>
        </w:rPr>
      </w:pPr>
      <w:r w:rsidRPr="005F15F6">
        <w:rPr>
          <w:b/>
          <w:sz w:val="24"/>
          <w:szCs w:val="24"/>
        </w:rPr>
        <w:t>Навчальний час</w:t>
      </w:r>
      <w:r w:rsidRPr="007B7B51">
        <w:rPr>
          <w:b/>
          <w:sz w:val="24"/>
          <w:szCs w:val="24"/>
          <w:u w:val="single"/>
        </w:rPr>
        <w:t xml:space="preserve">: </w:t>
      </w:r>
      <w:r w:rsidRPr="00E51B21">
        <w:rPr>
          <w:sz w:val="24"/>
          <w:szCs w:val="24"/>
          <w:u w:val="single"/>
        </w:rPr>
        <w:t>4</w:t>
      </w:r>
      <w:r w:rsidRPr="007B7B51">
        <w:rPr>
          <w:sz w:val="24"/>
          <w:szCs w:val="24"/>
          <w:u w:val="single"/>
        </w:rPr>
        <w:t xml:space="preserve"> год.</w:t>
      </w:r>
    </w:p>
    <w:p w:rsidR="00E51B21" w:rsidRPr="005F15F6" w:rsidRDefault="00E51B21" w:rsidP="00E51B21">
      <w:pPr>
        <w:rPr>
          <w:b/>
          <w:sz w:val="20"/>
        </w:rPr>
      </w:pPr>
    </w:p>
    <w:p w:rsidR="00E51B21" w:rsidRPr="008C0CEC" w:rsidRDefault="00E51B21" w:rsidP="00E51B21">
      <w:pPr>
        <w:suppressAutoHyphens w:val="0"/>
        <w:autoSpaceDE w:val="0"/>
        <w:autoSpaceDN w:val="0"/>
        <w:ind w:firstLine="567"/>
        <w:jc w:val="both"/>
        <w:rPr>
          <w:sz w:val="24"/>
          <w:szCs w:val="24"/>
          <w:u w:val="single"/>
          <w:lang w:eastAsia="ru-RU"/>
        </w:rPr>
      </w:pPr>
      <w:r w:rsidRPr="005F15F6">
        <w:rPr>
          <w:b/>
          <w:sz w:val="24"/>
          <w:szCs w:val="24"/>
        </w:rPr>
        <w:t xml:space="preserve">Міжпредметні зв’язки </w:t>
      </w:r>
      <w:r w:rsidRPr="00FF778F">
        <w:rPr>
          <w:sz w:val="24"/>
          <w:szCs w:val="24"/>
          <w:u w:val="single"/>
        </w:rPr>
        <w:t>вивчення тем</w:t>
      </w:r>
      <w:r w:rsidRPr="00FF778F">
        <w:rPr>
          <w:b/>
          <w:sz w:val="24"/>
          <w:szCs w:val="24"/>
          <w:u w:val="single"/>
        </w:rPr>
        <w:t xml:space="preserve"> </w:t>
      </w:r>
      <w:r w:rsidRPr="00FF778F">
        <w:rPr>
          <w:sz w:val="24"/>
          <w:szCs w:val="24"/>
          <w:u w:val="single"/>
        </w:rPr>
        <w:t>ґрунтується на засвоєнні та володінні фундамен</w:t>
      </w:r>
      <w:r>
        <w:rPr>
          <w:sz w:val="24"/>
          <w:szCs w:val="24"/>
          <w:u w:val="single"/>
        </w:rPr>
        <w:t xml:space="preserve">тальних економічних дисциплін, </w:t>
      </w:r>
      <w:r w:rsidRPr="00FF778F">
        <w:rPr>
          <w:sz w:val="24"/>
          <w:szCs w:val="24"/>
          <w:u w:val="single"/>
        </w:rPr>
        <w:t xml:space="preserve">зокрема таких як </w:t>
      </w:r>
      <w:r w:rsidRPr="008C0CEC">
        <w:rPr>
          <w:sz w:val="24"/>
          <w:szCs w:val="24"/>
          <w:u w:val="single"/>
          <w:lang w:eastAsia="ru-RU"/>
        </w:rPr>
        <w:t>«Політична економія», «Мікроекономіка», «Макроекономіка», «Фінанси», «Місцеві фінанси», «Податкова система»</w:t>
      </w:r>
      <w:r w:rsidRPr="008C0CEC">
        <w:rPr>
          <w:b/>
          <w:sz w:val="24"/>
          <w:szCs w:val="24"/>
          <w:u w:val="single"/>
          <w:lang w:eastAsia="ru-RU"/>
        </w:rPr>
        <w:t xml:space="preserve">, </w:t>
      </w:r>
      <w:r w:rsidRPr="008C0CEC">
        <w:rPr>
          <w:sz w:val="24"/>
          <w:szCs w:val="24"/>
          <w:u w:val="single"/>
          <w:lang w:eastAsia="ru-RU"/>
        </w:rPr>
        <w:t>«Податковий менеджмент», «Бюджетна система».</w:t>
      </w:r>
    </w:p>
    <w:p w:rsidR="00E51B21" w:rsidRPr="004F13F4" w:rsidRDefault="00E51B21" w:rsidP="00E51B21">
      <w:pP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</w:p>
    <w:p w:rsidR="00E51B21" w:rsidRPr="005F15F6" w:rsidRDefault="00E51B21" w:rsidP="00E51B21">
      <w:pPr>
        <w:rPr>
          <w:b/>
          <w:sz w:val="20"/>
        </w:rPr>
      </w:pPr>
    </w:p>
    <w:p w:rsidR="00E51B21" w:rsidRPr="00A91FE5" w:rsidRDefault="00E51B21" w:rsidP="00E51B21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Мета і завдання семінару </w:t>
      </w:r>
      <w:r>
        <w:rPr>
          <w:b/>
          <w:sz w:val="24"/>
          <w:szCs w:val="24"/>
        </w:rPr>
        <w:t xml:space="preserve">є </w:t>
      </w:r>
      <w:r w:rsidRPr="008C03AE">
        <w:rPr>
          <w:bCs/>
          <w:iCs/>
          <w:sz w:val="24"/>
          <w:szCs w:val="24"/>
        </w:rPr>
        <w:t xml:space="preserve">формування базових знань </w:t>
      </w:r>
      <w:r w:rsidR="00A91FE5">
        <w:rPr>
          <w:bCs/>
          <w:iCs/>
          <w:sz w:val="24"/>
          <w:szCs w:val="24"/>
        </w:rPr>
        <w:t xml:space="preserve">щодо </w:t>
      </w:r>
      <w:r w:rsidR="00A91FE5" w:rsidRPr="00A91FE5">
        <w:rPr>
          <w:bCs/>
          <w:iCs/>
          <w:sz w:val="24"/>
          <w:szCs w:val="24"/>
          <w:lang w:eastAsia="ru-RU"/>
        </w:rPr>
        <w:t>ефективної системи управління ризиками</w:t>
      </w:r>
      <w:r w:rsidRPr="00A91FE5">
        <w:rPr>
          <w:bCs/>
          <w:iCs/>
          <w:sz w:val="24"/>
          <w:szCs w:val="24"/>
          <w:lang w:eastAsia="ru-RU"/>
        </w:rPr>
        <w:t>.</w:t>
      </w:r>
    </w:p>
    <w:p w:rsidR="00E51B21" w:rsidRPr="005F15F6" w:rsidRDefault="00E51B21" w:rsidP="00E51B21">
      <w:pPr>
        <w:rPr>
          <w:b/>
          <w:sz w:val="20"/>
        </w:rPr>
      </w:pPr>
    </w:p>
    <w:p w:rsidR="00E51B21" w:rsidRPr="005F15F6" w:rsidRDefault="00E51B21" w:rsidP="00E51B21">
      <w:pPr>
        <w:rPr>
          <w:sz w:val="24"/>
          <w:szCs w:val="24"/>
        </w:rPr>
      </w:pPr>
      <w:r w:rsidRPr="005F15F6">
        <w:rPr>
          <w:b/>
          <w:sz w:val="24"/>
          <w:szCs w:val="24"/>
        </w:rPr>
        <w:t>Питання для перевірки базових знань за темою семінару:</w:t>
      </w:r>
    </w:p>
    <w:p w:rsidR="004D6A0F" w:rsidRDefault="00E51B21" w:rsidP="004D6A0F">
      <w:pPr>
        <w:rPr>
          <w:sz w:val="24"/>
          <w:szCs w:val="24"/>
        </w:rPr>
      </w:pPr>
      <w:r w:rsidRPr="005F15F6">
        <w:rPr>
          <w:sz w:val="24"/>
          <w:szCs w:val="24"/>
        </w:rPr>
        <w:t>1.</w:t>
      </w:r>
      <w:r>
        <w:rPr>
          <w:sz w:val="24"/>
          <w:szCs w:val="24"/>
        </w:rPr>
        <w:t xml:space="preserve"> Що таке </w:t>
      </w:r>
      <w:r w:rsidR="004D6A0F" w:rsidRPr="00BE0737">
        <w:rPr>
          <w:sz w:val="24"/>
          <w:szCs w:val="24"/>
        </w:rPr>
        <w:t>система управління ризиками</w:t>
      </w:r>
      <w:r w:rsidR="004D6A0F">
        <w:rPr>
          <w:sz w:val="24"/>
          <w:szCs w:val="24"/>
        </w:rPr>
        <w:t xml:space="preserve"> в митній сфері</w:t>
      </w:r>
      <w:r>
        <w:rPr>
          <w:sz w:val="24"/>
          <w:szCs w:val="24"/>
        </w:rPr>
        <w:t xml:space="preserve">? </w:t>
      </w:r>
    </w:p>
    <w:p w:rsidR="00E51B21" w:rsidRPr="004D6A0F" w:rsidRDefault="004D6A0F" w:rsidP="004D6A0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1B21">
        <w:rPr>
          <w:sz w:val="24"/>
          <w:szCs w:val="24"/>
        </w:rPr>
        <w:t>Як</w:t>
      </w:r>
      <w:r>
        <w:rPr>
          <w:sz w:val="24"/>
          <w:szCs w:val="24"/>
        </w:rPr>
        <w:t>а</w:t>
      </w:r>
      <w:r w:rsidR="00E51B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структура </w:t>
      </w:r>
      <w:r w:rsidRPr="00BE0737">
        <w:rPr>
          <w:sz w:val="24"/>
          <w:szCs w:val="24"/>
        </w:rPr>
        <w:t>систем</w:t>
      </w:r>
      <w:r>
        <w:rPr>
          <w:sz w:val="24"/>
          <w:szCs w:val="24"/>
        </w:rPr>
        <w:t>и</w:t>
      </w:r>
      <w:r w:rsidRPr="00BE0737">
        <w:rPr>
          <w:sz w:val="24"/>
          <w:szCs w:val="24"/>
        </w:rPr>
        <w:t xml:space="preserve"> управління ризиками</w:t>
      </w:r>
      <w:r>
        <w:rPr>
          <w:sz w:val="24"/>
          <w:szCs w:val="24"/>
        </w:rPr>
        <w:t xml:space="preserve"> в митній сфері</w:t>
      </w:r>
      <w:r w:rsidR="00E51B21">
        <w:rPr>
          <w:sz w:val="24"/>
          <w:szCs w:val="24"/>
        </w:rPr>
        <w:t>?</w:t>
      </w:r>
    </w:p>
    <w:p w:rsidR="00E51B21" w:rsidRDefault="00E51B21" w:rsidP="00E51B21">
      <w:pPr>
        <w:rPr>
          <w:sz w:val="24"/>
          <w:szCs w:val="24"/>
        </w:rPr>
      </w:pPr>
      <w:r w:rsidRPr="005F15F6">
        <w:rPr>
          <w:sz w:val="24"/>
          <w:szCs w:val="24"/>
        </w:rPr>
        <w:t>3.</w:t>
      </w:r>
      <w:r>
        <w:rPr>
          <w:sz w:val="24"/>
          <w:szCs w:val="24"/>
        </w:rPr>
        <w:t xml:space="preserve"> Які </w:t>
      </w:r>
      <w:r w:rsidR="004D6A0F">
        <w:rPr>
          <w:sz w:val="24"/>
          <w:szCs w:val="24"/>
        </w:rPr>
        <w:t>о</w:t>
      </w:r>
      <w:r w:rsidR="004D6A0F" w:rsidRPr="00F86422">
        <w:rPr>
          <w:sz w:val="24"/>
          <w:szCs w:val="24"/>
        </w:rPr>
        <w:t>сновн</w:t>
      </w:r>
      <w:r w:rsidR="004D6A0F">
        <w:rPr>
          <w:sz w:val="24"/>
          <w:szCs w:val="24"/>
        </w:rPr>
        <w:t>і</w:t>
      </w:r>
      <w:r w:rsidR="004D6A0F" w:rsidRPr="00F86422">
        <w:rPr>
          <w:sz w:val="24"/>
          <w:szCs w:val="24"/>
        </w:rPr>
        <w:t xml:space="preserve"> елементи процесу реалізації системи управління ризиками</w:t>
      </w:r>
      <w:r w:rsidR="004D6A0F">
        <w:rPr>
          <w:sz w:val="24"/>
          <w:szCs w:val="24"/>
        </w:rPr>
        <w:t xml:space="preserve"> в митній сфері</w:t>
      </w:r>
      <w:r>
        <w:rPr>
          <w:sz w:val="24"/>
          <w:szCs w:val="24"/>
        </w:rPr>
        <w:t>?</w:t>
      </w:r>
    </w:p>
    <w:p w:rsidR="00E51B21" w:rsidRDefault="00E51B21" w:rsidP="00E51B21">
      <w:pPr>
        <w:rPr>
          <w:sz w:val="24"/>
          <w:szCs w:val="24"/>
        </w:rPr>
      </w:pPr>
      <w:r>
        <w:rPr>
          <w:sz w:val="24"/>
          <w:szCs w:val="24"/>
        </w:rPr>
        <w:t xml:space="preserve">4. Які </w:t>
      </w:r>
      <w:r w:rsidR="00BF1954">
        <w:rPr>
          <w:sz w:val="24"/>
          <w:szCs w:val="24"/>
        </w:rPr>
        <w:t>б</w:t>
      </w:r>
      <w:r w:rsidR="00BF1954" w:rsidRPr="00680B57">
        <w:rPr>
          <w:sz w:val="24"/>
          <w:szCs w:val="24"/>
        </w:rPr>
        <w:t>азові принципи системи управління ризиками</w:t>
      </w:r>
      <w:r w:rsidR="00BF1954">
        <w:rPr>
          <w:sz w:val="24"/>
          <w:szCs w:val="24"/>
        </w:rPr>
        <w:t xml:space="preserve"> в митній сфері</w:t>
      </w:r>
      <w:r>
        <w:rPr>
          <w:sz w:val="24"/>
          <w:szCs w:val="24"/>
        </w:rPr>
        <w:t>?</w:t>
      </w:r>
    </w:p>
    <w:p w:rsidR="00E51B21" w:rsidRPr="005F15F6" w:rsidRDefault="00E51B21" w:rsidP="00E51B21">
      <w:pPr>
        <w:rPr>
          <w:b/>
          <w:sz w:val="20"/>
        </w:rPr>
      </w:pPr>
    </w:p>
    <w:p w:rsidR="00E51B21" w:rsidRPr="005F15F6" w:rsidRDefault="00E51B21" w:rsidP="00E51B21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План семінару: </w:t>
      </w:r>
      <w:r w:rsidRPr="005F15F6">
        <w:rPr>
          <w:sz w:val="24"/>
          <w:szCs w:val="24"/>
        </w:rPr>
        <w:t>(проблемні питання і завдання, які спрямовують студента на їх обговорення)</w:t>
      </w:r>
    </w:p>
    <w:p w:rsidR="00140C5C" w:rsidRPr="00140C5C" w:rsidRDefault="00140C5C" w:rsidP="00140C5C">
      <w:pPr>
        <w:pStyle w:val="a3"/>
        <w:numPr>
          <w:ilvl w:val="0"/>
          <w:numId w:val="12"/>
        </w:numPr>
        <w:spacing w:line="260" w:lineRule="auto"/>
        <w:ind w:firstLine="33"/>
        <w:rPr>
          <w:sz w:val="24"/>
          <w:szCs w:val="24"/>
        </w:rPr>
      </w:pPr>
      <w:proofErr w:type="spellStart"/>
      <w:r w:rsidRPr="00140C5C">
        <w:rPr>
          <w:sz w:val="24"/>
          <w:szCs w:val="24"/>
        </w:rPr>
        <w:t>Поняття</w:t>
      </w:r>
      <w:proofErr w:type="spellEnd"/>
      <w:r w:rsidRPr="00140C5C">
        <w:rPr>
          <w:sz w:val="24"/>
          <w:szCs w:val="24"/>
        </w:rPr>
        <w:t xml:space="preserve"> система </w:t>
      </w:r>
      <w:proofErr w:type="spellStart"/>
      <w:r w:rsidRPr="00140C5C">
        <w:rPr>
          <w:sz w:val="24"/>
          <w:szCs w:val="24"/>
        </w:rPr>
        <w:t>управління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ризиками</w:t>
      </w:r>
      <w:proofErr w:type="spellEnd"/>
      <w:r w:rsidRPr="00140C5C">
        <w:rPr>
          <w:sz w:val="24"/>
          <w:szCs w:val="24"/>
        </w:rPr>
        <w:t xml:space="preserve"> в </w:t>
      </w:r>
      <w:proofErr w:type="spellStart"/>
      <w:r w:rsidRPr="00140C5C">
        <w:rPr>
          <w:sz w:val="24"/>
          <w:szCs w:val="24"/>
        </w:rPr>
        <w:t>митній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сфері</w:t>
      </w:r>
      <w:proofErr w:type="spellEnd"/>
      <w:r w:rsidRPr="00140C5C">
        <w:rPr>
          <w:sz w:val="24"/>
          <w:szCs w:val="24"/>
        </w:rPr>
        <w:t>.</w:t>
      </w:r>
    </w:p>
    <w:p w:rsidR="00140C5C" w:rsidRPr="00140C5C" w:rsidRDefault="00140C5C" w:rsidP="00140C5C">
      <w:pPr>
        <w:pStyle w:val="a3"/>
        <w:numPr>
          <w:ilvl w:val="0"/>
          <w:numId w:val="12"/>
        </w:numPr>
        <w:spacing w:line="260" w:lineRule="auto"/>
        <w:ind w:firstLine="33"/>
        <w:rPr>
          <w:sz w:val="24"/>
          <w:szCs w:val="24"/>
        </w:rPr>
      </w:pPr>
      <w:r w:rsidRPr="00140C5C">
        <w:rPr>
          <w:sz w:val="24"/>
          <w:szCs w:val="24"/>
        </w:rPr>
        <w:t xml:space="preserve">Структура </w:t>
      </w:r>
      <w:proofErr w:type="spellStart"/>
      <w:r w:rsidRPr="00140C5C">
        <w:rPr>
          <w:sz w:val="24"/>
          <w:szCs w:val="24"/>
        </w:rPr>
        <w:t>системи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управління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ризиками</w:t>
      </w:r>
      <w:proofErr w:type="spellEnd"/>
      <w:r w:rsidRPr="00140C5C">
        <w:rPr>
          <w:sz w:val="24"/>
          <w:szCs w:val="24"/>
        </w:rPr>
        <w:t xml:space="preserve"> в </w:t>
      </w:r>
      <w:proofErr w:type="spellStart"/>
      <w:r w:rsidRPr="00140C5C">
        <w:rPr>
          <w:sz w:val="24"/>
          <w:szCs w:val="24"/>
        </w:rPr>
        <w:t>митній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сфері</w:t>
      </w:r>
      <w:proofErr w:type="spellEnd"/>
      <w:r w:rsidRPr="00140C5C">
        <w:rPr>
          <w:sz w:val="24"/>
          <w:szCs w:val="24"/>
        </w:rPr>
        <w:t>.</w:t>
      </w:r>
    </w:p>
    <w:p w:rsidR="00140C5C" w:rsidRPr="00140C5C" w:rsidRDefault="00140C5C" w:rsidP="00140C5C">
      <w:pPr>
        <w:pStyle w:val="a3"/>
        <w:numPr>
          <w:ilvl w:val="0"/>
          <w:numId w:val="12"/>
        </w:numPr>
        <w:spacing w:line="260" w:lineRule="auto"/>
        <w:ind w:firstLine="33"/>
        <w:rPr>
          <w:sz w:val="24"/>
          <w:szCs w:val="24"/>
        </w:rPr>
      </w:pPr>
      <w:proofErr w:type="spellStart"/>
      <w:r w:rsidRPr="00140C5C">
        <w:rPr>
          <w:sz w:val="24"/>
          <w:szCs w:val="24"/>
        </w:rPr>
        <w:t>Базові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принципи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системи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управління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ризиками</w:t>
      </w:r>
      <w:proofErr w:type="spellEnd"/>
      <w:r w:rsidRPr="00140C5C">
        <w:rPr>
          <w:sz w:val="24"/>
          <w:szCs w:val="24"/>
        </w:rPr>
        <w:t xml:space="preserve"> в </w:t>
      </w:r>
      <w:proofErr w:type="spellStart"/>
      <w:r w:rsidRPr="00140C5C">
        <w:rPr>
          <w:sz w:val="24"/>
          <w:szCs w:val="24"/>
        </w:rPr>
        <w:t>митній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сфері</w:t>
      </w:r>
      <w:proofErr w:type="spellEnd"/>
      <w:r w:rsidRPr="00140C5C">
        <w:rPr>
          <w:sz w:val="24"/>
          <w:szCs w:val="24"/>
        </w:rPr>
        <w:t>.</w:t>
      </w:r>
    </w:p>
    <w:p w:rsidR="00140C5C" w:rsidRPr="00140C5C" w:rsidRDefault="00140C5C" w:rsidP="00140C5C">
      <w:pPr>
        <w:pStyle w:val="a3"/>
        <w:numPr>
          <w:ilvl w:val="0"/>
          <w:numId w:val="12"/>
        </w:numPr>
        <w:spacing w:line="260" w:lineRule="auto"/>
        <w:ind w:firstLine="33"/>
        <w:rPr>
          <w:sz w:val="24"/>
          <w:szCs w:val="24"/>
        </w:rPr>
      </w:pPr>
      <w:proofErr w:type="spellStart"/>
      <w:r w:rsidRPr="00140C5C">
        <w:rPr>
          <w:sz w:val="24"/>
          <w:szCs w:val="24"/>
        </w:rPr>
        <w:t>Основні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елементи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процесу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реалізації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системи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управління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ризиками</w:t>
      </w:r>
      <w:proofErr w:type="spellEnd"/>
      <w:r w:rsidRPr="00140C5C">
        <w:rPr>
          <w:sz w:val="24"/>
          <w:szCs w:val="24"/>
        </w:rPr>
        <w:t xml:space="preserve"> в </w:t>
      </w:r>
      <w:proofErr w:type="spellStart"/>
      <w:r w:rsidRPr="00140C5C">
        <w:rPr>
          <w:sz w:val="24"/>
          <w:szCs w:val="24"/>
        </w:rPr>
        <w:t>митній</w:t>
      </w:r>
      <w:proofErr w:type="spellEnd"/>
      <w:r w:rsidRPr="00140C5C">
        <w:rPr>
          <w:sz w:val="24"/>
          <w:szCs w:val="24"/>
        </w:rPr>
        <w:t xml:space="preserve"> </w:t>
      </w:r>
      <w:proofErr w:type="spellStart"/>
      <w:r w:rsidRPr="00140C5C">
        <w:rPr>
          <w:sz w:val="24"/>
          <w:szCs w:val="24"/>
        </w:rPr>
        <w:t>сфері</w:t>
      </w:r>
      <w:proofErr w:type="spellEnd"/>
      <w:r w:rsidRPr="00140C5C">
        <w:rPr>
          <w:sz w:val="24"/>
          <w:szCs w:val="24"/>
        </w:rPr>
        <w:t>.</w:t>
      </w:r>
    </w:p>
    <w:p w:rsidR="00140C5C" w:rsidRPr="00140C5C" w:rsidRDefault="00140C5C" w:rsidP="00140C5C">
      <w:pPr>
        <w:pStyle w:val="a3"/>
        <w:numPr>
          <w:ilvl w:val="0"/>
          <w:numId w:val="12"/>
        </w:numPr>
        <w:spacing w:line="260" w:lineRule="auto"/>
        <w:ind w:firstLine="33"/>
        <w:rPr>
          <w:sz w:val="24"/>
          <w:szCs w:val="24"/>
        </w:rPr>
      </w:pPr>
      <w:proofErr w:type="spellStart"/>
      <w:r w:rsidRPr="00140C5C">
        <w:rPr>
          <w:sz w:val="24"/>
          <w:szCs w:val="24"/>
        </w:rPr>
        <w:t>І</w:t>
      </w:r>
      <w:r w:rsidRPr="00140C5C">
        <w:rPr>
          <w:sz w:val="24"/>
          <w:szCs w:val="24"/>
          <w:shd w:val="clear" w:color="auto" w:fill="FFFFFF"/>
        </w:rPr>
        <w:t>нформаційне</w:t>
      </w:r>
      <w:proofErr w:type="spellEnd"/>
      <w:r w:rsidRPr="00140C5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40C5C">
        <w:rPr>
          <w:sz w:val="24"/>
          <w:szCs w:val="24"/>
          <w:shd w:val="clear" w:color="auto" w:fill="FFFFFF"/>
        </w:rPr>
        <w:t>забезпечення</w:t>
      </w:r>
      <w:proofErr w:type="spellEnd"/>
      <w:r w:rsidRPr="00140C5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40C5C">
        <w:rPr>
          <w:sz w:val="24"/>
          <w:szCs w:val="24"/>
          <w:shd w:val="clear" w:color="auto" w:fill="FFFFFF"/>
        </w:rPr>
        <w:t>управління</w:t>
      </w:r>
      <w:proofErr w:type="spellEnd"/>
      <w:r w:rsidRPr="00140C5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40C5C">
        <w:rPr>
          <w:sz w:val="24"/>
          <w:szCs w:val="24"/>
          <w:shd w:val="clear" w:color="auto" w:fill="FFFFFF"/>
        </w:rPr>
        <w:t>ризиками</w:t>
      </w:r>
      <w:proofErr w:type="spellEnd"/>
      <w:r w:rsidRPr="00140C5C">
        <w:rPr>
          <w:sz w:val="24"/>
          <w:szCs w:val="24"/>
          <w:shd w:val="clear" w:color="auto" w:fill="FFFFFF"/>
        </w:rPr>
        <w:t xml:space="preserve"> в </w:t>
      </w:r>
      <w:proofErr w:type="spellStart"/>
      <w:r w:rsidRPr="00140C5C">
        <w:rPr>
          <w:sz w:val="24"/>
          <w:szCs w:val="24"/>
          <w:shd w:val="clear" w:color="auto" w:fill="FFFFFF"/>
        </w:rPr>
        <w:t>митній</w:t>
      </w:r>
      <w:proofErr w:type="spellEnd"/>
      <w:r w:rsidRPr="00140C5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40C5C">
        <w:rPr>
          <w:sz w:val="24"/>
          <w:szCs w:val="24"/>
          <w:shd w:val="clear" w:color="auto" w:fill="FFFFFF"/>
        </w:rPr>
        <w:t>сфері</w:t>
      </w:r>
      <w:proofErr w:type="spellEnd"/>
      <w:r w:rsidRPr="00140C5C">
        <w:rPr>
          <w:sz w:val="24"/>
          <w:szCs w:val="24"/>
          <w:shd w:val="clear" w:color="auto" w:fill="FFFFFF"/>
        </w:rPr>
        <w:t>.</w:t>
      </w:r>
    </w:p>
    <w:p w:rsidR="00140C5C" w:rsidRPr="00140C5C" w:rsidRDefault="00140C5C" w:rsidP="00140C5C">
      <w:pPr>
        <w:pStyle w:val="a3"/>
        <w:numPr>
          <w:ilvl w:val="0"/>
          <w:numId w:val="12"/>
        </w:numPr>
        <w:spacing w:line="260" w:lineRule="auto"/>
        <w:ind w:firstLine="33"/>
        <w:rPr>
          <w:sz w:val="24"/>
          <w:szCs w:val="24"/>
          <w:lang w:val="uk-UA"/>
        </w:rPr>
      </w:pPr>
      <w:r w:rsidRPr="00140C5C">
        <w:rPr>
          <w:sz w:val="24"/>
          <w:szCs w:val="24"/>
          <w:lang w:val="uk-UA"/>
        </w:rPr>
        <w:t>Об’єктивізація профілювання ризиків у системі забезпечення економічної безпеки національної економіки.</w:t>
      </w:r>
    </w:p>
    <w:p w:rsidR="00E51B21" w:rsidRPr="002C57E3" w:rsidRDefault="00E51B21" w:rsidP="00E51B21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lang w:val="ru-RU"/>
        </w:rPr>
      </w:pPr>
    </w:p>
    <w:p w:rsidR="00E51B21" w:rsidRPr="005F15F6" w:rsidRDefault="00E51B21" w:rsidP="00E51B21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Додаткові завдання для підготовки до семінару: </w:t>
      </w:r>
      <w:r w:rsidRPr="005F15F6">
        <w:rPr>
          <w:sz w:val="24"/>
          <w:szCs w:val="24"/>
        </w:rPr>
        <w:t>(п</w:t>
      </w:r>
      <w:r>
        <w:rPr>
          <w:sz w:val="24"/>
          <w:szCs w:val="24"/>
        </w:rPr>
        <w:t xml:space="preserve">ідготовка доповідей, </w:t>
      </w:r>
      <w:r w:rsidRPr="005F15F6">
        <w:rPr>
          <w:sz w:val="24"/>
          <w:szCs w:val="24"/>
        </w:rPr>
        <w:t>презентацій на теми, які пропонуються викладачем або студентом, але з обов’язковим узгодженням з викладачем)</w:t>
      </w:r>
      <w:r>
        <w:rPr>
          <w:sz w:val="24"/>
          <w:szCs w:val="24"/>
        </w:rPr>
        <w:t>.</w:t>
      </w:r>
    </w:p>
    <w:p w:rsidR="00E51B21" w:rsidRPr="005F15F6" w:rsidRDefault="00E51B21" w:rsidP="00E51B21">
      <w:pPr>
        <w:rPr>
          <w:b/>
          <w:sz w:val="20"/>
        </w:rPr>
      </w:pPr>
    </w:p>
    <w:p w:rsidR="00E51B21" w:rsidRPr="005F15F6" w:rsidRDefault="00E51B21" w:rsidP="00E51B21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Форми контролю знань </w:t>
      </w:r>
      <w:r w:rsidRPr="005F15F6">
        <w:rPr>
          <w:sz w:val="24"/>
          <w:szCs w:val="24"/>
        </w:rPr>
        <w:t>– обговорення питань, доповідей, презентація виконаних завдань,</w:t>
      </w:r>
      <w:r>
        <w:rPr>
          <w:sz w:val="24"/>
          <w:szCs w:val="24"/>
        </w:rPr>
        <w:t xml:space="preserve"> тестування.</w:t>
      </w:r>
    </w:p>
    <w:p w:rsidR="00E51B21" w:rsidRPr="005F15F6" w:rsidRDefault="00E51B21" w:rsidP="00E51B21">
      <w:pPr>
        <w:jc w:val="both"/>
        <w:rPr>
          <w:sz w:val="20"/>
        </w:rPr>
      </w:pPr>
    </w:p>
    <w:p w:rsidR="00E51B21" w:rsidRPr="005F15F6" w:rsidRDefault="00E51B21" w:rsidP="00E51B21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Рекомендована література до теми семінару: </w:t>
      </w:r>
      <w:r w:rsidRPr="005F15F6">
        <w:rPr>
          <w:sz w:val="24"/>
          <w:szCs w:val="24"/>
        </w:rPr>
        <w:t>(перелік джерел інформації, які допоможуть студенту підготуватися до заняття, отримати додаткову наукову інформацію, поглибити знання з окремих питань)</w:t>
      </w:r>
      <w:r>
        <w:rPr>
          <w:sz w:val="24"/>
          <w:szCs w:val="24"/>
        </w:rPr>
        <w:t>.</w:t>
      </w:r>
    </w:p>
    <w:p w:rsidR="00E51B21" w:rsidRDefault="00E51B21" w:rsidP="00E51B21">
      <w:pPr>
        <w:widowControl w:val="0"/>
        <w:suppressAutoHyphens w:val="0"/>
        <w:spacing w:line="260" w:lineRule="auto"/>
        <w:jc w:val="both"/>
        <w:rPr>
          <w:sz w:val="24"/>
          <w:szCs w:val="24"/>
          <w:u w:val="single"/>
        </w:rPr>
      </w:pPr>
      <w:r w:rsidRPr="00DE5F94">
        <w:rPr>
          <w:b/>
          <w:i/>
          <w:sz w:val="24"/>
          <w:szCs w:val="24"/>
          <w:u w:val="single"/>
        </w:rPr>
        <w:t>Законодавчі та нормативні акти:</w:t>
      </w:r>
      <w:r w:rsidRPr="00317CDF">
        <w:rPr>
          <w:sz w:val="24"/>
          <w:szCs w:val="24"/>
          <w:u w:val="single"/>
        </w:rPr>
        <w:t xml:space="preserve">  </w:t>
      </w:r>
    </w:p>
    <w:p w:rsidR="00E51B21" w:rsidRPr="00B214D2" w:rsidRDefault="00E51B21" w:rsidP="002126AD">
      <w:pPr>
        <w:pStyle w:val="a3"/>
        <w:spacing w:line="260" w:lineRule="auto"/>
        <w:ind w:left="0"/>
        <w:rPr>
          <w:color w:val="000000"/>
          <w:sz w:val="24"/>
          <w:szCs w:val="24"/>
          <w:u w:val="single"/>
        </w:rPr>
      </w:pPr>
      <w:proofErr w:type="spellStart"/>
      <w:r w:rsidRPr="00B214D2">
        <w:rPr>
          <w:color w:val="000000"/>
          <w:sz w:val="24"/>
          <w:szCs w:val="24"/>
          <w:u w:val="single"/>
        </w:rPr>
        <w:t>Податковий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кодекс </w:t>
      </w:r>
      <w:proofErr w:type="spellStart"/>
      <w:r w:rsidRPr="00B214D2">
        <w:rPr>
          <w:color w:val="000000"/>
          <w:sz w:val="24"/>
          <w:szCs w:val="24"/>
          <w:u w:val="single"/>
        </w:rPr>
        <w:t>України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B214D2">
        <w:rPr>
          <w:color w:val="000000"/>
          <w:sz w:val="24"/>
          <w:szCs w:val="24"/>
          <w:u w:val="single"/>
        </w:rPr>
        <w:t>від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2.12.2010р. №2755-ІV // URL [</w:t>
      </w:r>
      <w:proofErr w:type="spellStart"/>
      <w:r w:rsidRPr="00B214D2">
        <w:rPr>
          <w:color w:val="000000"/>
          <w:sz w:val="24"/>
          <w:szCs w:val="24"/>
          <w:u w:val="single"/>
        </w:rPr>
        <w:t>Електронний</w:t>
      </w:r>
      <w:proofErr w:type="spellEnd"/>
      <w:r w:rsidRPr="00B214D2">
        <w:rPr>
          <w:color w:val="000000"/>
          <w:sz w:val="24"/>
          <w:szCs w:val="24"/>
          <w:u w:val="single"/>
        </w:rPr>
        <w:t xml:space="preserve"> ресурс]. – Режим доступу: </w:t>
      </w:r>
      <w:hyperlink r:id="rId9" w:history="1">
        <w:r w:rsidRPr="00B214D2">
          <w:rPr>
            <w:sz w:val="24"/>
            <w:szCs w:val="24"/>
            <w:u w:val="single"/>
          </w:rPr>
          <w:t>www.rada.gov.ua</w:t>
        </w:r>
      </w:hyperlink>
    </w:p>
    <w:p w:rsidR="00E51B21" w:rsidRPr="00B214D2" w:rsidRDefault="00E51B21" w:rsidP="002126AD">
      <w:pPr>
        <w:pStyle w:val="a3"/>
        <w:spacing w:line="260" w:lineRule="auto"/>
        <w:ind w:left="0"/>
        <w:rPr>
          <w:color w:val="000000"/>
          <w:sz w:val="24"/>
          <w:szCs w:val="24"/>
          <w:u w:val="single"/>
        </w:rPr>
      </w:pPr>
      <w:r w:rsidRPr="00B214D2">
        <w:rPr>
          <w:sz w:val="24"/>
          <w:szCs w:val="24"/>
          <w:u w:val="single"/>
        </w:rPr>
        <w:t xml:space="preserve">Постанова КМ </w:t>
      </w:r>
      <w:proofErr w:type="spellStart"/>
      <w:r w:rsidRPr="00B214D2">
        <w:rPr>
          <w:sz w:val="24"/>
          <w:szCs w:val="24"/>
          <w:u w:val="single"/>
        </w:rPr>
        <w:t>України</w:t>
      </w:r>
      <w:proofErr w:type="spellEnd"/>
      <w:r w:rsidRPr="00B214D2">
        <w:rPr>
          <w:sz w:val="24"/>
          <w:szCs w:val="24"/>
          <w:u w:val="single"/>
        </w:rPr>
        <w:t xml:space="preserve"> </w:t>
      </w:r>
      <w:proofErr w:type="spellStart"/>
      <w:r w:rsidRPr="00B214D2">
        <w:rPr>
          <w:sz w:val="24"/>
          <w:szCs w:val="24"/>
          <w:u w:val="single"/>
        </w:rPr>
        <w:t>від</w:t>
      </w:r>
      <w:proofErr w:type="spellEnd"/>
      <w:r w:rsidRPr="00B214D2">
        <w:rPr>
          <w:sz w:val="24"/>
          <w:szCs w:val="24"/>
          <w:u w:val="single"/>
        </w:rPr>
        <w:t xml:space="preserve"> 21.05.2014 р. № 236 “Про </w:t>
      </w:r>
      <w:proofErr w:type="spellStart"/>
      <w:r w:rsidRPr="00B214D2">
        <w:rPr>
          <w:sz w:val="24"/>
          <w:szCs w:val="24"/>
          <w:u w:val="single"/>
        </w:rPr>
        <w:t>Державну</w:t>
      </w:r>
      <w:proofErr w:type="spellEnd"/>
      <w:r w:rsidRPr="00B214D2">
        <w:rPr>
          <w:sz w:val="24"/>
          <w:szCs w:val="24"/>
          <w:u w:val="single"/>
        </w:rPr>
        <w:t xml:space="preserve"> </w:t>
      </w:r>
      <w:proofErr w:type="spellStart"/>
      <w:r w:rsidRPr="00B214D2">
        <w:rPr>
          <w:sz w:val="24"/>
          <w:szCs w:val="24"/>
          <w:u w:val="single"/>
        </w:rPr>
        <w:t>фіскальну</w:t>
      </w:r>
      <w:proofErr w:type="spellEnd"/>
      <w:r w:rsidRPr="00B214D2">
        <w:rPr>
          <w:sz w:val="24"/>
          <w:szCs w:val="24"/>
          <w:u w:val="single"/>
        </w:rPr>
        <w:t xml:space="preserve"> службу </w:t>
      </w:r>
      <w:proofErr w:type="spellStart"/>
      <w:r w:rsidRPr="00B214D2">
        <w:rPr>
          <w:sz w:val="24"/>
          <w:szCs w:val="24"/>
          <w:u w:val="single"/>
        </w:rPr>
        <w:t>України</w:t>
      </w:r>
      <w:proofErr w:type="spellEnd"/>
      <w:r w:rsidRPr="00B214D2">
        <w:rPr>
          <w:sz w:val="24"/>
          <w:szCs w:val="24"/>
          <w:u w:val="single"/>
        </w:rPr>
        <w:t>“.</w:t>
      </w:r>
    </w:p>
    <w:p w:rsidR="00E51B21" w:rsidRPr="00B214D2" w:rsidRDefault="00E51B21" w:rsidP="002126AD">
      <w:pPr>
        <w:pStyle w:val="a3"/>
        <w:spacing w:line="260" w:lineRule="auto"/>
        <w:ind w:left="0"/>
        <w:rPr>
          <w:color w:val="000000"/>
          <w:sz w:val="24"/>
          <w:szCs w:val="24"/>
          <w:u w:val="single"/>
          <w:lang w:val="uk-UA"/>
        </w:rPr>
      </w:pPr>
      <w:r w:rsidRPr="00B214D2">
        <w:rPr>
          <w:bCs/>
          <w:spacing w:val="-6"/>
          <w:sz w:val="24"/>
          <w:szCs w:val="24"/>
          <w:u w:val="single"/>
          <w:lang w:val="uk-UA"/>
        </w:rPr>
        <w:t>Постанова КМ України від 06.08.2014 №311 "Про утворення територіальних органів Державної фіскальної служби та визнання такими, що втратили чинність, деяких актів Кабінету Міністрів України"</w:t>
      </w:r>
    </w:p>
    <w:p w:rsidR="00E51B21" w:rsidRPr="00DE5F94" w:rsidRDefault="00E51B21" w:rsidP="00E51B21">
      <w:pPr>
        <w:widowControl w:val="0"/>
        <w:tabs>
          <w:tab w:val="left" w:pos="900"/>
        </w:tabs>
        <w:suppressAutoHyphens w:val="0"/>
        <w:spacing w:line="260" w:lineRule="auto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DE5F94">
        <w:rPr>
          <w:b/>
          <w:i/>
          <w:sz w:val="24"/>
          <w:szCs w:val="24"/>
          <w:u w:val="single"/>
        </w:rPr>
        <w:t>Основна та допоміжна література:</w:t>
      </w:r>
      <w:r w:rsidRPr="00DE5F9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126AD" w:rsidRPr="002126AD">
        <w:rPr>
          <w:rFonts w:eastAsia="Calibri"/>
          <w:sz w:val="24"/>
          <w:szCs w:val="24"/>
          <w:u w:val="single"/>
          <w:lang w:eastAsia="en-US"/>
        </w:rPr>
        <w:t>Управління ризиками в митній справі</w:t>
      </w:r>
      <w:r w:rsidR="002126AD" w:rsidRPr="002126AD">
        <w:rPr>
          <w:rFonts w:eastAsia="Calibri"/>
          <w:sz w:val="24"/>
          <w:szCs w:val="24"/>
          <w:u w:val="single"/>
          <w:lang w:val="ru-RU" w:eastAsia="en-US"/>
        </w:rPr>
        <w:t>:</w:t>
      </w:r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зарубіжний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досвід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та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вітчизняна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практика </w:t>
      </w:r>
      <w:r w:rsidR="002126AD" w:rsidRPr="002126AD">
        <w:rPr>
          <w:rFonts w:eastAsia="Calibri"/>
          <w:sz w:val="24"/>
          <w:szCs w:val="24"/>
          <w:u w:val="single"/>
          <w:lang w:val="ru-RU" w:eastAsia="en-US"/>
        </w:rPr>
        <w:t>:</w:t>
      </w:r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монографія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за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заг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. ред. І.Г.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Бережнюка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. –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Хмельницький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r w:rsidR="002126AD" w:rsidRPr="002126AD">
        <w:rPr>
          <w:rFonts w:eastAsia="Calibri"/>
          <w:sz w:val="24"/>
          <w:szCs w:val="24"/>
          <w:u w:val="single"/>
          <w:lang w:val="ru-RU" w:eastAsia="en-US"/>
        </w:rPr>
        <w:t xml:space="preserve">: </w:t>
      </w:r>
      <w:r w:rsidR="002126AD">
        <w:rPr>
          <w:rFonts w:eastAsia="Calibri"/>
          <w:sz w:val="24"/>
          <w:szCs w:val="24"/>
          <w:u w:val="single"/>
          <w:lang w:eastAsia="en-US"/>
        </w:rPr>
        <w:t>ПП. Мельник А.А., 2014. – 288с</w:t>
      </w:r>
      <w:r w:rsidR="002126AD" w:rsidRPr="002126AD">
        <w:rPr>
          <w:rFonts w:eastAsia="Calibri"/>
          <w:sz w:val="24"/>
          <w:szCs w:val="24"/>
          <w:u w:val="single"/>
          <w:lang w:eastAsia="en-US"/>
        </w:rPr>
        <w:t>.</w:t>
      </w:r>
    </w:p>
    <w:p w:rsidR="00E51B21" w:rsidRPr="00DE5F94" w:rsidRDefault="00E51B21" w:rsidP="00E51B21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 w:rsidRPr="00DE5F94">
        <w:rPr>
          <w:b/>
          <w:i/>
          <w:sz w:val="24"/>
          <w:szCs w:val="24"/>
          <w:u w:val="single"/>
        </w:rPr>
        <w:t>Інтернет-ресурси</w:t>
      </w:r>
      <w:r w:rsidRPr="00DE5F94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>1.</w:t>
      </w:r>
      <w:r w:rsidRPr="005F15F6">
        <w:rPr>
          <w:sz w:val="24"/>
          <w:szCs w:val="24"/>
        </w:rPr>
        <w:t xml:space="preserve"> 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Верховної Ради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"http://www.zakon.rada.gov.ua/"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http://www.zakon.rada.gov.ua/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51B21" w:rsidRPr="00DE5F94" w:rsidRDefault="00E51B21" w:rsidP="00E51B21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2.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Урядового порталу. [Електронний ресурс]. Режим доступу: </w:t>
      </w:r>
      <w:hyperlink r:id="rId10" w:history="1">
        <w:r w:rsidRPr="00DE5F94">
          <w:rPr>
            <w:sz w:val="24"/>
            <w:szCs w:val="24"/>
            <w:u w:val="single"/>
            <w:lang w:eastAsia="ru-RU"/>
          </w:rPr>
          <w:t>http://www.kmu.gov.ua/</w:t>
        </w:r>
      </w:hyperlink>
      <w:r w:rsidRPr="00DE5F94">
        <w:rPr>
          <w:sz w:val="24"/>
          <w:szCs w:val="24"/>
          <w:u w:val="single"/>
          <w:lang w:eastAsia="ru-RU"/>
        </w:rPr>
        <w:t>.</w:t>
      </w:r>
    </w:p>
    <w:p w:rsidR="00E51B21" w:rsidRPr="00DE5F94" w:rsidRDefault="00E51B21" w:rsidP="00E51B21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3.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Міністерства фінансів України. [Електронний ресурс]. Режим доступу: </w:t>
      </w:r>
      <w:r w:rsidR="00DF3AE6">
        <w:fldChar w:fldCharType="begin"/>
      </w:r>
      <w:r w:rsidR="00DF3AE6">
        <w:instrText xml:space="preserve"> HYPERLINK "http://www.minfin.gov.ua/" </w:instrText>
      </w:r>
      <w:r w:rsidR="00DF3AE6">
        <w:fldChar w:fldCharType="separate"/>
      </w:r>
      <w:r w:rsidRPr="00DE5F94">
        <w:rPr>
          <w:sz w:val="24"/>
          <w:szCs w:val="24"/>
          <w:u w:val="single"/>
          <w:lang w:eastAsia="ru-RU"/>
        </w:rPr>
        <w:t>http://www.minfin.gov.ua/</w:t>
      </w:r>
      <w:r w:rsidR="00DF3AE6">
        <w:rPr>
          <w:sz w:val="24"/>
          <w:szCs w:val="24"/>
          <w:u w:val="single"/>
          <w:lang w:eastAsia="ru-RU"/>
        </w:rPr>
        <w:fldChar w:fldCharType="end"/>
      </w:r>
      <w:r w:rsidRPr="00DE5F94">
        <w:rPr>
          <w:sz w:val="24"/>
          <w:szCs w:val="24"/>
          <w:u w:val="single"/>
          <w:lang w:eastAsia="ru-RU"/>
        </w:rPr>
        <w:t>.</w:t>
      </w:r>
    </w:p>
    <w:p w:rsidR="00E51B21" w:rsidRPr="00DE5F94" w:rsidRDefault="00E51B21" w:rsidP="00E51B21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Pr="00DE5F94">
        <w:rPr>
          <w:sz w:val="24"/>
          <w:szCs w:val="24"/>
          <w:u w:val="single"/>
        </w:rPr>
        <w:t xml:space="preserve">Офіційний сайт Державної фіскальної служби. [Електронний ресурс]. Режим доступу: </w:t>
      </w:r>
      <w:r w:rsidR="00DF3AE6">
        <w:fldChar w:fldCharType="begin"/>
      </w:r>
      <w:r w:rsidR="00DF3AE6">
        <w:instrText xml:space="preserve"> HYPERLINK "http://minrd.gov.ua/" </w:instrText>
      </w:r>
      <w:r w:rsidR="00DF3AE6">
        <w:fldChar w:fldCharType="separate"/>
      </w:r>
      <w:r w:rsidRPr="00DE5F94">
        <w:rPr>
          <w:sz w:val="24"/>
          <w:szCs w:val="24"/>
          <w:u w:val="single"/>
        </w:rPr>
        <w:t>http://minrd.gov.ua/</w:t>
      </w:r>
      <w:r w:rsidR="00DF3AE6">
        <w:rPr>
          <w:sz w:val="24"/>
          <w:szCs w:val="24"/>
          <w:u w:val="single"/>
        </w:rPr>
        <w:fldChar w:fldCharType="end"/>
      </w:r>
    </w:p>
    <w:p w:rsidR="00E51B21" w:rsidRDefault="00E51B21" w:rsidP="00E35514">
      <w:pPr>
        <w:rPr>
          <w:b/>
          <w:sz w:val="24"/>
          <w:szCs w:val="24"/>
        </w:rPr>
      </w:pPr>
    </w:p>
    <w:p w:rsidR="00C165BD" w:rsidRDefault="00C165BD" w:rsidP="00E35514">
      <w:pPr>
        <w:rPr>
          <w:b/>
          <w:sz w:val="24"/>
          <w:szCs w:val="24"/>
        </w:rPr>
      </w:pPr>
    </w:p>
    <w:p w:rsidR="008E3339" w:rsidRDefault="008E3339" w:rsidP="00A31BFB">
      <w:pPr>
        <w:jc w:val="center"/>
        <w:rPr>
          <w:b/>
          <w:sz w:val="28"/>
          <w:szCs w:val="28"/>
        </w:rPr>
      </w:pPr>
    </w:p>
    <w:p w:rsidR="00A31BFB" w:rsidRPr="005F15F6" w:rsidRDefault="00A31BFB" w:rsidP="00A31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семінарського</w:t>
      </w:r>
      <w:r w:rsidRPr="005F15F6">
        <w:rPr>
          <w:b/>
          <w:sz w:val="28"/>
          <w:szCs w:val="28"/>
        </w:rPr>
        <w:t xml:space="preserve"> заняття № </w:t>
      </w:r>
      <w:r w:rsidR="008E3339">
        <w:rPr>
          <w:b/>
          <w:sz w:val="28"/>
          <w:szCs w:val="28"/>
        </w:rPr>
        <w:t>6</w:t>
      </w:r>
    </w:p>
    <w:p w:rsidR="00A31BFB" w:rsidRPr="005F15F6" w:rsidRDefault="00A31BFB" w:rsidP="00A31BFB">
      <w:pPr>
        <w:jc w:val="center"/>
        <w:rPr>
          <w:sz w:val="16"/>
          <w:szCs w:val="16"/>
        </w:rPr>
      </w:pPr>
    </w:p>
    <w:p w:rsidR="00A31BFB" w:rsidRPr="001B6CFD" w:rsidRDefault="00A31BFB" w:rsidP="00A31BFB">
      <w:pPr>
        <w:jc w:val="center"/>
        <w:rPr>
          <w:b/>
          <w:sz w:val="24"/>
          <w:szCs w:val="24"/>
          <w:u w:val="single"/>
          <w:lang w:val="ru-RU"/>
        </w:rPr>
      </w:pPr>
      <w:r w:rsidRPr="007B7B51">
        <w:rPr>
          <w:b/>
          <w:sz w:val="24"/>
          <w:szCs w:val="24"/>
          <w:u w:val="single"/>
        </w:rPr>
        <w:t xml:space="preserve">Тема № </w:t>
      </w:r>
      <w:r w:rsidR="008E3339">
        <w:rPr>
          <w:b/>
          <w:sz w:val="24"/>
          <w:szCs w:val="24"/>
          <w:u w:val="single"/>
        </w:rPr>
        <w:t>6</w:t>
      </w:r>
      <w:r w:rsidRPr="007B7B51">
        <w:rPr>
          <w:b/>
          <w:sz w:val="24"/>
          <w:szCs w:val="24"/>
          <w:u w:val="single"/>
        </w:rPr>
        <w:t xml:space="preserve"> </w:t>
      </w:r>
      <w:r w:rsidRPr="001B6CFD">
        <w:rPr>
          <w:b/>
          <w:sz w:val="24"/>
          <w:szCs w:val="24"/>
          <w:u w:val="single"/>
          <w:lang w:val="ru-RU"/>
        </w:rPr>
        <w:t>“</w:t>
      </w:r>
      <w:r w:rsidR="008E3339" w:rsidRPr="008E3339">
        <w:rPr>
          <w:b/>
          <w:bCs/>
          <w:iCs/>
          <w:sz w:val="24"/>
          <w:szCs w:val="24"/>
          <w:u w:val="single"/>
          <w:lang w:eastAsia="ru-RU"/>
        </w:rPr>
        <w:t>Міжнародний досвід щодо управління ризиками в митній сфері</w:t>
      </w:r>
      <w:r w:rsidRPr="001B6CFD">
        <w:rPr>
          <w:b/>
          <w:bCs/>
          <w:iCs/>
          <w:sz w:val="24"/>
          <w:szCs w:val="24"/>
          <w:u w:val="single"/>
          <w:lang w:val="ru-RU" w:eastAsia="ru-RU"/>
        </w:rPr>
        <w:t>”</w:t>
      </w:r>
    </w:p>
    <w:p w:rsidR="00A31BFB" w:rsidRPr="005F15F6" w:rsidRDefault="00A31BFB" w:rsidP="00A31BFB">
      <w:pPr>
        <w:rPr>
          <w:sz w:val="20"/>
        </w:rPr>
      </w:pPr>
      <w:r w:rsidRPr="005F15F6">
        <w:rPr>
          <w:sz w:val="20"/>
        </w:rPr>
        <w:t xml:space="preserve">                       </w:t>
      </w:r>
      <w:r w:rsidRPr="001B6CFD">
        <w:rPr>
          <w:sz w:val="20"/>
          <w:lang w:val="ru-RU"/>
        </w:rPr>
        <w:t xml:space="preserve">                                    </w:t>
      </w:r>
      <w:r w:rsidRPr="005F15F6">
        <w:rPr>
          <w:sz w:val="20"/>
        </w:rPr>
        <w:t xml:space="preserve"> (назва теми відповідно до РПНД)</w:t>
      </w:r>
    </w:p>
    <w:p w:rsidR="00A31BFB" w:rsidRPr="005F15F6" w:rsidRDefault="00A31BFB" w:rsidP="00A31BFB">
      <w:pPr>
        <w:rPr>
          <w:b/>
          <w:sz w:val="24"/>
          <w:szCs w:val="24"/>
        </w:rPr>
      </w:pPr>
      <w:r w:rsidRPr="005F15F6">
        <w:rPr>
          <w:b/>
          <w:sz w:val="24"/>
          <w:szCs w:val="24"/>
        </w:rPr>
        <w:t>Навчальний час</w:t>
      </w:r>
      <w:r w:rsidRPr="007B7B51">
        <w:rPr>
          <w:b/>
          <w:sz w:val="24"/>
          <w:szCs w:val="24"/>
          <w:u w:val="single"/>
        </w:rPr>
        <w:t xml:space="preserve">: </w:t>
      </w:r>
      <w:r w:rsidR="008E3339" w:rsidRPr="008E3339">
        <w:rPr>
          <w:sz w:val="24"/>
          <w:szCs w:val="24"/>
          <w:u w:val="single"/>
        </w:rPr>
        <w:t>4</w:t>
      </w:r>
      <w:r w:rsidRPr="007B7B51">
        <w:rPr>
          <w:sz w:val="24"/>
          <w:szCs w:val="24"/>
          <w:u w:val="single"/>
        </w:rPr>
        <w:t xml:space="preserve"> год.</w:t>
      </w:r>
    </w:p>
    <w:p w:rsidR="00A31BFB" w:rsidRPr="005F15F6" w:rsidRDefault="00A31BFB" w:rsidP="00A31BFB">
      <w:pPr>
        <w:rPr>
          <w:b/>
          <w:sz w:val="20"/>
        </w:rPr>
      </w:pPr>
    </w:p>
    <w:p w:rsidR="00A31BFB" w:rsidRPr="008C0CEC" w:rsidRDefault="00A31BFB" w:rsidP="00A31BFB">
      <w:pPr>
        <w:suppressAutoHyphens w:val="0"/>
        <w:autoSpaceDE w:val="0"/>
        <w:autoSpaceDN w:val="0"/>
        <w:ind w:firstLine="567"/>
        <w:jc w:val="both"/>
        <w:rPr>
          <w:sz w:val="24"/>
          <w:szCs w:val="24"/>
          <w:u w:val="single"/>
          <w:lang w:eastAsia="ru-RU"/>
        </w:rPr>
      </w:pPr>
      <w:r w:rsidRPr="005F15F6">
        <w:rPr>
          <w:b/>
          <w:sz w:val="24"/>
          <w:szCs w:val="24"/>
        </w:rPr>
        <w:t xml:space="preserve">Міжпредметні зв’язки </w:t>
      </w:r>
      <w:r w:rsidRPr="00FF778F">
        <w:rPr>
          <w:sz w:val="24"/>
          <w:szCs w:val="24"/>
          <w:u w:val="single"/>
        </w:rPr>
        <w:t>вивчення тем</w:t>
      </w:r>
      <w:r w:rsidRPr="00FF778F">
        <w:rPr>
          <w:b/>
          <w:sz w:val="24"/>
          <w:szCs w:val="24"/>
          <w:u w:val="single"/>
        </w:rPr>
        <w:t xml:space="preserve"> </w:t>
      </w:r>
      <w:r w:rsidRPr="00FF778F">
        <w:rPr>
          <w:sz w:val="24"/>
          <w:szCs w:val="24"/>
          <w:u w:val="single"/>
        </w:rPr>
        <w:t>ґрунтується на засвоєнні та володінні фундамен</w:t>
      </w:r>
      <w:r>
        <w:rPr>
          <w:sz w:val="24"/>
          <w:szCs w:val="24"/>
          <w:u w:val="single"/>
        </w:rPr>
        <w:t xml:space="preserve">тальних економічних дисциплін, </w:t>
      </w:r>
      <w:r w:rsidRPr="00FF778F">
        <w:rPr>
          <w:sz w:val="24"/>
          <w:szCs w:val="24"/>
          <w:u w:val="single"/>
        </w:rPr>
        <w:t xml:space="preserve">зокрема таких як </w:t>
      </w:r>
      <w:r w:rsidRPr="008C0CEC">
        <w:rPr>
          <w:sz w:val="24"/>
          <w:szCs w:val="24"/>
          <w:u w:val="single"/>
          <w:lang w:eastAsia="ru-RU"/>
        </w:rPr>
        <w:t>«Політична економія», «Мікроекономіка», «Макроекономіка», «Фінанси», «Місцеві фінанси», «Податкова система»</w:t>
      </w:r>
      <w:r w:rsidRPr="008C0CEC">
        <w:rPr>
          <w:b/>
          <w:sz w:val="24"/>
          <w:szCs w:val="24"/>
          <w:u w:val="single"/>
          <w:lang w:eastAsia="ru-RU"/>
        </w:rPr>
        <w:t xml:space="preserve">, </w:t>
      </w:r>
      <w:r w:rsidRPr="008C0CEC">
        <w:rPr>
          <w:sz w:val="24"/>
          <w:szCs w:val="24"/>
          <w:u w:val="single"/>
          <w:lang w:eastAsia="ru-RU"/>
        </w:rPr>
        <w:t>«Податковий менеджмент», «Бюджетна система».</w:t>
      </w:r>
    </w:p>
    <w:p w:rsidR="00A31BFB" w:rsidRPr="004F13F4" w:rsidRDefault="00A31BFB" w:rsidP="00A31BFB">
      <w:pP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</w:p>
    <w:p w:rsidR="00A31BFB" w:rsidRPr="005F15F6" w:rsidRDefault="00A31BFB" w:rsidP="00A31BFB">
      <w:pPr>
        <w:rPr>
          <w:b/>
          <w:sz w:val="20"/>
        </w:rPr>
      </w:pPr>
    </w:p>
    <w:p w:rsidR="00A31BFB" w:rsidRPr="008459AB" w:rsidRDefault="00A31BFB" w:rsidP="00A31BFB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Мета і завдання семінару </w:t>
      </w:r>
      <w:r>
        <w:rPr>
          <w:b/>
          <w:sz w:val="24"/>
          <w:szCs w:val="24"/>
        </w:rPr>
        <w:t xml:space="preserve">є </w:t>
      </w:r>
      <w:r w:rsidRPr="008C03AE">
        <w:rPr>
          <w:bCs/>
          <w:iCs/>
          <w:sz w:val="24"/>
          <w:szCs w:val="24"/>
        </w:rPr>
        <w:t xml:space="preserve">формування базових знань </w:t>
      </w:r>
      <w:r w:rsidR="008459AB">
        <w:rPr>
          <w:bCs/>
          <w:iCs/>
          <w:sz w:val="24"/>
          <w:szCs w:val="24"/>
        </w:rPr>
        <w:t>щодо м</w:t>
      </w:r>
      <w:r w:rsidR="008459AB" w:rsidRPr="008459AB">
        <w:rPr>
          <w:bCs/>
          <w:iCs/>
          <w:sz w:val="24"/>
          <w:szCs w:val="24"/>
          <w:lang w:eastAsia="ru-RU"/>
        </w:rPr>
        <w:t>іжнародн</w:t>
      </w:r>
      <w:r w:rsidR="008459AB">
        <w:rPr>
          <w:bCs/>
          <w:iCs/>
          <w:sz w:val="24"/>
          <w:szCs w:val="24"/>
          <w:lang w:eastAsia="ru-RU"/>
        </w:rPr>
        <w:t>ої</w:t>
      </w:r>
      <w:r w:rsidR="008459AB" w:rsidRPr="008459AB">
        <w:rPr>
          <w:bCs/>
          <w:iCs/>
          <w:sz w:val="24"/>
          <w:szCs w:val="24"/>
          <w:lang w:eastAsia="ru-RU"/>
        </w:rPr>
        <w:t xml:space="preserve"> </w:t>
      </w:r>
      <w:r w:rsidR="008459AB">
        <w:rPr>
          <w:bCs/>
          <w:iCs/>
          <w:sz w:val="24"/>
          <w:szCs w:val="24"/>
          <w:lang w:eastAsia="ru-RU"/>
        </w:rPr>
        <w:t>практики</w:t>
      </w:r>
      <w:r w:rsidR="008459AB" w:rsidRPr="008459AB">
        <w:rPr>
          <w:bCs/>
          <w:iCs/>
          <w:sz w:val="24"/>
          <w:szCs w:val="24"/>
          <w:lang w:eastAsia="ru-RU"/>
        </w:rPr>
        <w:t xml:space="preserve"> управління ризиками в митній сфері</w:t>
      </w:r>
      <w:r w:rsidRPr="008459AB">
        <w:rPr>
          <w:bCs/>
          <w:iCs/>
          <w:sz w:val="24"/>
          <w:szCs w:val="24"/>
          <w:lang w:eastAsia="ru-RU"/>
        </w:rPr>
        <w:t>.</w:t>
      </w:r>
    </w:p>
    <w:p w:rsidR="00A31BFB" w:rsidRPr="005F15F6" w:rsidRDefault="00A31BFB" w:rsidP="00A31BFB">
      <w:pPr>
        <w:rPr>
          <w:b/>
          <w:sz w:val="20"/>
        </w:rPr>
      </w:pPr>
    </w:p>
    <w:p w:rsidR="00A31BFB" w:rsidRPr="005F15F6" w:rsidRDefault="00A31BFB" w:rsidP="00A31BFB">
      <w:pPr>
        <w:rPr>
          <w:sz w:val="24"/>
          <w:szCs w:val="24"/>
        </w:rPr>
      </w:pPr>
      <w:r w:rsidRPr="005F15F6">
        <w:rPr>
          <w:b/>
          <w:sz w:val="24"/>
          <w:szCs w:val="24"/>
        </w:rPr>
        <w:t>Питання для перевірки базових знань за темою семінару:</w:t>
      </w:r>
    </w:p>
    <w:p w:rsidR="00A31BFB" w:rsidRPr="005F15F6" w:rsidRDefault="00A31BFB" w:rsidP="00A31BFB">
      <w:pPr>
        <w:rPr>
          <w:sz w:val="24"/>
          <w:szCs w:val="24"/>
        </w:rPr>
      </w:pPr>
      <w:r w:rsidRPr="005F15F6">
        <w:rPr>
          <w:sz w:val="24"/>
          <w:szCs w:val="24"/>
        </w:rPr>
        <w:t>1.</w:t>
      </w:r>
      <w:r>
        <w:rPr>
          <w:sz w:val="24"/>
          <w:szCs w:val="24"/>
        </w:rPr>
        <w:t xml:space="preserve"> Що таке </w:t>
      </w:r>
      <w:r w:rsidR="00C6517C">
        <w:rPr>
          <w:sz w:val="24"/>
          <w:szCs w:val="24"/>
        </w:rPr>
        <w:t>в</w:t>
      </w:r>
      <w:r w:rsidR="00C6517C" w:rsidRPr="001B35C4">
        <w:rPr>
          <w:sz w:val="24"/>
          <w:szCs w:val="24"/>
        </w:rPr>
        <w:t>исокорівнева схема процесу митного контролю</w:t>
      </w:r>
      <w:r>
        <w:rPr>
          <w:sz w:val="24"/>
          <w:szCs w:val="24"/>
        </w:rPr>
        <w:t xml:space="preserve">? </w:t>
      </w:r>
    </w:p>
    <w:p w:rsidR="00C6517C" w:rsidRDefault="00C6517C" w:rsidP="00A31B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31BFB" w:rsidRPr="005F15F6">
        <w:rPr>
          <w:sz w:val="24"/>
          <w:szCs w:val="24"/>
        </w:rPr>
        <w:t>.</w:t>
      </w:r>
      <w:r w:rsidR="00A31BFB">
        <w:rPr>
          <w:sz w:val="24"/>
          <w:szCs w:val="24"/>
        </w:rPr>
        <w:t xml:space="preserve"> </w:t>
      </w:r>
      <w:r>
        <w:rPr>
          <w:sz w:val="24"/>
          <w:szCs w:val="24"/>
        </w:rPr>
        <w:t>Що таке н</w:t>
      </w:r>
      <w:r w:rsidRPr="001B35C4">
        <w:rPr>
          <w:sz w:val="24"/>
          <w:szCs w:val="24"/>
        </w:rPr>
        <w:t>изькорівнева схема процесу управління ризиками</w:t>
      </w:r>
      <w:r>
        <w:rPr>
          <w:sz w:val="24"/>
          <w:szCs w:val="24"/>
        </w:rPr>
        <w:t>?</w:t>
      </w:r>
    </w:p>
    <w:p w:rsidR="00A31BFB" w:rsidRDefault="00C6517C" w:rsidP="00A31BF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A31BFB">
        <w:rPr>
          <w:sz w:val="24"/>
          <w:szCs w:val="24"/>
        </w:rPr>
        <w:t xml:space="preserve">Які </w:t>
      </w:r>
      <w:r>
        <w:rPr>
          <w:sz w:val="24"/>
          <w:szCs w:val="24"/>
        </w:rPr>
        <w:t>с</w:t>
      </w:r>
      <w:r w:rsidRPr="0022009F">
        <w:rPr>
          <w:sz w:val="24"/>
          <w:szCs w:val="24"/>
        </w:rPr>
        <w:t>кладові Кіотської конвенції</w:t>
      </w:r>
      <w:r w:rsidR="00A31BFB">
        <w:rPr>
          <w:sz w:val="24"/>
          <w:szCs w:val="24"/>
        </w:rPr>
        <w:t>?</w:t>
      </w:r>
    </w:p>
    <w:p w:rsidR="00A31BFB" w:rsidRDefault="00A31BFB" w:rsidP="00A31BFB">
      <w:pPr>
        <w:rPr>
          <w:sz w:val="24"/>
          <w:szCs w:val="24"/>
        </w:rPr>
      </w:pPr>
      <w:r>
        <w:rPr>
          <w:sz w:val="24"/>
          <w:szCs w:val="24"/>
        </w:rPr>
        <w:t>4. Як</w:t>
      </w:r>
      <w:r w:rsidR="00C6517C">
        <w:rPr>
          <w:sz w:val="24"/>
          <w:szCs w:val="24"/>
        </w:rPr>
        <w:t>а мета</w:t>
      </w:r>
      <w:r>
        <w:rPr>
          <w:sz w:val="24"/>
          <w:szCs w:val="24"/>
        </w:rPr>
        <w:t xml:space="preserve"> </w:t>
      </w:r>
      <w:r w:rsidR="00C6517C" w:rsidRPr="00657D19">
        <w:rPr>
          <w:sz w:val="24"/>
          <w:szCs w:val="24"/>
        </w:rPr>
        <w:t>Рамков</w:t>
      </w:r>
      <w:r w:rsidR="00C6517C">
        <w:rPr>
          <w:sz w:val="24"/>
          <w:szCs w:val="24"/>
        </w:rPr>
        <w:t>их</w:t>
      </w:r>
      <w:r w:rsidR="00C6517C" w:rsidRPr="00657D19">
        <w:rPr>
          <w:sz w:val="24"/>
          <w:szCs w:val="24"/>
        </w:rPr>
        <w:t xml:space="preserve"> стандарт</w:t>
      </w:r>
      <w:r w:rsidR="00C6517C">
        <w:rPr>
          <w:sz w:val="24"/>
          <w:szCs w:val="24"/>
        </w:rPr>
        <w:t>ів</w:t>
      </w:r>
      <w:r w:rsidR="00C6517C" w:rsidRPr="00657D19">
        <w:rPr>
          <w:sz w:val="24"/>
          <w:szCs w:val="24"/>
        </w:rPr>
        <w:t xml:space="preserve"> безпеки та полегшення світової торгівлі</w:t>
      </w:r>
      <w:r>
        <w:rPr>
          <w:sz w:val="24"/>
          <w:szCs w:val="24"/>
        </w:rPr>
        <w:t>?</w:t>
      </w:r>
    </w:p>
    <w:p w:rsidR="00A31BFB" w:rsidRPr="005F15F6" w:rsidRDefault="00A31BFB" w:rsidP="00A31BFB">
      <w:pPr>
        <w:rPr>
          <w:b/>
          <w:sz w:val="20"/>
        </w:rPr>
      </w:pPr>
    </w:p>
    <w:p w:rsidR="00A31BFB" w:rsidRPr="005F15F6" w:rsidRDefault="00A31BFB" w:rsidP="00A31BFB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План семінару: </w:t>
      </w:r>
      <w:r w:rsidRPr="005F15F6">
        <w:rPr>
          <w:sz w:val="24"/>
          <w:szCs w:val="24"/>
        </w:rPr>
        <w:t>(проблемні питання і завдання, які спрямовують студента на їх обговорення)</w:t>
      </w:r>
    </w:p>
    <w:p w:rsidR="00C6517C" w:rsidRPr="001B35C4" w:rsidRDefault="00C6517C" w:rsidP="00C6517C">
      <w:pPr>
        <w:widowControl w:val="0"/>
        <w:numPr>
          <w:ilvl w:val="0"/>
          <w:numId w:val="13"/>
        </w:numPr>
        <w:suppressAutoHyphens w:val="0"/>
        <w:spacing w:line="2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074434">
        <w:rPr>
          <w:sz w:val="24"/>
          <w:szCs w:val="24"/>
        </w:rPr>
        <w:t>наліз ризиків відповідно до Кіотської конвенції</w:t>
      </w:r>
      <w:r>
        <w:rPr>
          <w:sz w:val="24"/>
          <w:szCs w:val="24"/>
        </w:rPr>
        <w:t>.</w:t>
      </w:r>
    </w:p>
    <w:p w:rsidR="00C6517C" w:rsidRDefault="00C6517C" w:rsidP="00C6517C">
      <w:pPr>
        <w:widowControl w:val="0"/>
        <w:numPr>
          <w:ilvl w:val="0"/>
          <w:numId w:val="13"/>
        </w:numPr>
        <w:suppressAutoHyphens w:val="0"/>
        <w:spacing w:line="260" w:lineRule="auto"/>
        <w:jc w:val="both"/>
        <w:rPr>
          <w:sz w:val="24"/>
          <w:szCs w:val="24"/>
        </w:rPr>
      </w:pPr>
      <w:r w:rsidRPr="0022009F">
        <w:rPr>
          <w:sz w:val="24"/>
          <w:szCs w:val="24"/>
        </w:rPr>
        <w:t>Складові Кіотської конвенції</w:t>
      </w:r>
      <w:r>
        <w:rPr>
          <w:sz w:val="24"/>
          <w:szCs w:val="24"/>
        </w:rPr>
        <w:t>.</w:t>
      </w:r>
    </w:p>
    <w:p w:rsidR="005A19D4" w:rsidRDefault="00C6517C" w:rsidP="005A19D4">
      <w:pPr>
        <w:widowControl w:val="0"/>
        <w:numPr>
          <w:ilvl w:val="0"/>
          <w:numId w:val="13"/>
        </w:numPr>
        <w:tabs>
          <w:tab w:val="clear" w:pos="729"/>
          <w:tab w:val="num" w:pos="0"/>
        </w:tabs>
        <w:suppressAutoHyphens w:val="0"/>
        <w:spacing w:line="260" w:lineRule="auto"/>
        <w:ind w:left="0" w:firstLine="369"/>
        <w:jc w:val="both"/>
        <w:rPr>
          <w:sz w:val="24"/>
          <w:szCs w:val="24"/>
        </w:rPr>
      </w:pPr>
      <w:r w:rsidRPr="00C6517C">
        <w:rPr>
          <w:sz w:val="24"/>
          <w:szCs w:val="24"/>
        </w:rPr>
        <w:t>Високорівнева схема процесу митного контролю. Низькорівнева схема процесу управління ризиками.</w:t>
      </w:r>
    </w:p>
    <w:p w:rsidR="005A19D4" w:rsidRPr="005A19D4" w:rsidRDefault="005A19D4" w:rsidP="005A19D4">
      <w:pPr>
        <w:widowControl w:val="0"/>
        <w:numPr>
          <w:ilvl w:val="0"/>
          <w:numId w:val="13"/>
        </w:numPr>
        <w:tabs>
          <w:tab w:val="clear" w:pos="729"/>
          <w:tab w:val="num" w:pos="0"/>
        </w:tabs>
        <w:suppressAutoHyphens w:val="0"/>
        <w:spacing w:line="260" w:lineRule="auto"/>
        <w:ind w:left="0" w:firstLine="369"/>
        <w:jc w:val="both"/>
        <w:rPr>
          <w:sz w:val="24"/>
          <w:szCs w:val="24"/>
        </w:rPr>
      </w:pPr>
      <w:r w:rsidRPr="005A19D4">
        <w:rPr>
          <w:sz w:val="24"/>
          <w:szCs w:val="24"/>
        </w:rPr>
        <w:t>Процес управління ризиками відповідно до положень Всесвітньої митної організації.</w:t>
      </w:r>
    </w:p>
    <w:p w:rsidR="00C6517C" w:rsidRPr="00C6517C" w:rsidRDefault="005A19D4" w:rsidP="00C6517C">
      <w:pPr>
        <w:widowControl w:val="0"/>
        <w:numPr>
          <w:ilvl w:val="0"/>
          <w:numId w:val="13"/>
        </w:numPr>
        <w:tabs>
          <w:tab w:val="clear" w:pos="729"/>
          <w:tab w:val="num" w:pos="0"/>
        </w:tabs>
        <w:suppressAutoHyphens w:val="0"/>
        <w:spacing w:line="260" w:lineRule="auto"/>
        <w:ind w:left="0" w:firstLine="369"/>
        <w:jc w:val="both"/>
        <w:rPr>
          <w:sz w:val="24"/>
          <w:szCs w:val="24"/>
        </w:rPr>
      </w:pPr>
      <w:r w:rsidRPr="00657D19">
        <w:rPr>
          <w:sz w:val="24"/>
          <w:szCs w:val="24"/>
        </w:rPr>
        <w:t>Рамкові стандарти безпеки та полегшення світової торгівлі ВМО</w:t>
      </w:r>
      <w:r>
        <w:rPr>
          <w:sz w:val="24"/>
          <w:szCs w:val="24"/>
        </w:rPr>
        <w:t>, їх мета та опори.</w:t>
      </w:r>
    </w:p>
    <w:p w:rsidR="00A31BFB" w:rsidRPr="002C57E3" w:rsidRDefault="00A31BFB" w:rsidP="00A31BFB">
      <w:pPr>
        <w:widowControl w:val="0"/>
        <w:suppressAutoHyphens w:val="0"/>
        <w:spacing w:line="260" w:lineRule="auto"/>
        <w:ind w:firstLine="432"/>
        <w:jc w:val="both"/>
        <w:rPr>
          <w:sz w:val="24"/>
          <w:szCs w:val="24"/>
          <w:lang w:val="ru-RU" w:eastAsia="ru-RU"/>
        </w:rPr>
      </w:pPr>
    </w:p>
    <w:p w:rsidR="00A31BFB" w:rsidRPr="005F15F6" w:rsidRDefault="00A31BFB" w:rsidP="00A31BFB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Додаткові завдання для підготовки до семінару: </w:t>
      </w:r>
      <w:r w:rsidRPr="005F15F6">
        <w:rPr>
          <w:sz w:val="24"/>
          <w:szCs w:val="24"/>
        </w:rPr>
        <w:t>(п</w:t>
      </w:r>
      <w:r>
        <w:rPr>
          <w:sz w:val="24"/>
          <w:szCs w:val="24"/>
        </w:rPr>
        <w:t xml:space="preserve">ідготовка доповідей, </w:t>
      </w:r>
      <w:r w:rsidRPr="005F15F6">
        <w:rPr>
          <w:sz w:val="24"/>
          <w:szCs w:val="24"/>
        </w:rPr>
        <w:t>презентацій на теми, які пропонуються викладачем або студентом, але з обов’язковим узгодженням з викладачем)</w:t>
      </w:r>
      <w:r>
        <w:rPr>
          <w:sz w:val="24"/>
          <w:szCs w:val="24"/>
        </w:rPr>
        <w:t>.</w:t>
      </w:r>
    </w:p>
    <w:p w:rsidR="00A31BFB" w:rsidRPr="005F15F6" w:rsidRDefault="00A31BFB" w:rsidP="00A31BFB">
      <w:pPr>
        <w:rPr>
          <w:b/>
          <w:sz w:val="20"/>
        </w:rPr>
      </w:pPr>
    </w:p>
    <w:p w:rsidR="00A31BFB" w:rsidRPr="005F15F6" w:rsidRDefault="00A31BFB" w:rsidP="00A31BFB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Форми контролю знань </w:t>
      </w:r>
      <w:r w:rsidRPr="005F15F6">
        <w:rPr>
          <w:sz w:val="24"/>
          <w:szCs w:val="24"/>
        </w:rPr>
        <w:t>– обговорення питань, доповідей, презентація виконаних завдань,</w:t>
      </w:r>
      <w:r>
        <w:rPr>
          <w:sz w:val="24"/>
          <w:szCs w:val="24"/>
        </w:rPr>
        <w:t xml:space="preserve"> тестування.</w:t>
      </w:r>
    </w:p>
    <w:p w:rsidR="00A31BFB" w:rsidRPr="005F15F6" w:rsidRDefault="00A31BFB" w:rsidP="00A31BFB">
      <w:pPr>
        <w:jc w:val="both"/>
        <w:rPr>
          <w:sz w:val="20"/>
        </w:rPr>
      </w:pPr>
    </w:p>
    <w:p w:rsidR="00A31BFB" w:rsidRPr="005F15F6" w:rsidRDefault="00A31BFB" w:rsidP="00A31BFB">
      <w:pPr>
        <w:jc w:val="both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Рекомендована література до теми семінару: </w:t>
      </w:r>
      <w:r w:rsidRPr="005F15F6">
        <w:rPr>
          <w:sz w:val="24"/>
          <w:szCs w:val="24"/>
        </w:rPr>
        <w:t>(перелік джерел інформації, які допоможуть студенту підготуватися до заняття, отримати додаткову наукову інформацію, поглибити знання з окремих питань)</w:t>
      </w:r>
      <w:r>
        <w:rPr>
          <w:sz w:val="24"/>
          <w:szCs w:val="24"/>
        </w:rPr>
        <w:t>.</w:t>
      </w:r>
    </w:p>
    <w:p w:rsidR="00A31BFB" w:rsidRDefault="00A31BFB" w:rsidP="00A31BFB">
      <w:pPr>
        <w:widowControl w:val="0"/>
        <w:suppressAutoHyphens w:val="0"/>
        <w:spacing w:line="260" w:lineRule="auto"/>
        <w:jc w:val="both"/>
        <w:rPr>
          <w:sz w:val="24"/>
          <w:szCs w:val="24"/>
          <w:u w:val="single"/>
        </w:rPr>
      </w:pPr>
      <w:r w:rsidRPr="00DE5F94">
        <w:rPr>
          <w:b/>
          <w:i/>
          <w:sz w:val="24"/>
          <w:szCs w:val="24"/>
          <w:u w:val="single"/>
        </w:rPr>
        <w:t>Законодавчі та нормативні акти:</w:t>
      </w:r>
      <w:r w:rsidRPr="00317CDF">
        <w:rPr>
          <w:sz w:val="24"/>
          <w:szCs w:val="24"/>
          <w:u w:val="single"/>
        </w:rPr>
        <w:t xml:space="preserve">  </w:t>
      </w:r>
    </w:p>
    <w:p w:rsidR="00C96D39" w:rsidRPr="00C96D39" w:rsidRDefault="00C96D39" w:rsidP="00A31BFB">
      <w:pPr>
        <w:widowControl w:val="0"/>
        <w:tabs>
          <w:tab w:val="left" w:pos="900"/>
        </w:tabs>
        <w:suppressAutoHyphens w:val="0"/>
        <w:spacing w:line="260" w:lineRule="auto"/>
        <w:contextualSpacing/>
        <w:jc w:val="both"/>
        <w:rPr>
          <w:b/>
          <w:i/>
          <w:sz w:val="24"/>
          <w:szCs w:val="24"/>
          <w:u w:val="single"/>
        </w:rPr>
      </w:pPr>
      <w:r w:rsidRPr="00C96D39">
        <w:rPr>
          <w:sz w:val="24"/>
          <w:szCs w:val="24"/>
          <w:u w:val="single"/>
        </w:rPr>
        <w:t>Рамков</w:t>
      </w:r>
      <w:r>
        <w:rPr>
          <w:sz w:val="24"/>
          <w:szCs w:val="24"/>
          <w:u w:val="single"/>
        </w:rPr>
        <w:t>і</w:t>
      </w:r>
      <w:r w:rsidRPr="00C96D39">
        <w:rPr>
          <w:sz w:val="24"/>
          <w:szCs w:val="24"/>
          <w:u w:val="single"/>
        </w:rPr>
        <w:t xml:space="preserve"> стандарт</w:t>
      </w:r>
      <w:r>
        <w:rPr>
          <w:sz w:val="24"/>
          <w:szCs w:val="24"/>
          <w:u w:val="single"/>
        </w:rPr>
        <w:t>и</w:t>
      </w:r>
      <w:r w:rsidRPr="00C96D39">
        <w:rPr>
          <w:sz w:val="24"/>
          <w:szCs w:val="24"/>
          <w:u w:val="single"/>
        </w:rPr>
        <w:t xml:space="preserve"> безпеки та полегшення світової торгівлі</w:t>
      </w:r>
    </w:p>
    <w:p w:rsidR="00A31BFB" w:rsidRPr="00DE5F94" w:rsidRDefault="00A31BFB" w:rsidP="00A31BFB">
      <w:pPr>
        <w:widowControl w:val="0"/>
        <w:tabs>
          <w:tab w:val="left" w:pos="900"/>
        </w:tabs>
        <w:suppressAutoHyphens w:val="0"/>
        <w:spacing w:line="260" w:lineRule="auto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DE5F94">
        <w:rPr>
          <w:b/>
          <w:i/>
          <w:sz w:val="24"/>
          <w:szCs w:val="24"/>
          <w:u w:val="single"/>
        </w:rPr>
        <w:t>Основна та допоміжна література:</w:t>
      </w:r>
      <w:r w:rsidRPr="00DE5F9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126AD" w:rsidRPr="002126AD">
        <w:rPr>
          <w:rFonts w:eastAsia="Calibri"/>
          <w:sz w:val="24"/>
          <w:szCs w:val="24"/>
          <w:u w:val="single"/>
          <w:lang w:eastAsia="en-US"/>
        </w:rPr>
        <w:t>Управління ризиками в митній справі</w:t>
      </w:r>
      <w:r w:rsidR="002126AD" w:rsidRPr="002126AD">
        <w:rPr>
          <w:rFonts w:eastAsia="Calibri"/>
          <w:sz w:val="24"/>
          <w:szCs w:val="24"/>
          <w:u w:val="single"/>
          <w:lang w:val="ru-RU" w:eastAsia="en-US"/>
        </w:rPr>
        <w:t>:</w:t>
      </w:r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зарубіжний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досвід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та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вітчизняна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практика </w:t>
      </w:r>
      <w:r w:rsidR="002126AD" w:rsidRPr="002126AD">
        <w:rPr>
          <w:rFonts w:eastAsia="Calibri"/>
          <w:sz w:val="24"/>
          <w:szCs w:val="24"/>
          <w:u w:val="single"/>
          <w:lang w:val="ru-RU" w:eastAsia="en-US"/>
        </w:rPr>
        <w:t>:</w:t>
      </w:r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монографія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за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заг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. ред. І.Г.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Бережнюка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. – </w:t>
      </w:r>
      <w:proofErr w:type="spellStart"/>
      <w:r w:rsidR="002126AD">
        <w:rPr>
          <w:rFonts w:eastAsia="Calibri"/>
          <w:sz w:val="24"/>
          <w:szCs w:val="24"/>
          <w:u w:val="single"/>
          <w:lang w:val="ru-RU" w:eastAsia="en-US"/>
        </w:rPr>
        <w:t>Хмельницький</w:t>
      </w:r>
      <w:proofErr w:type="spellEnd"/>
      <w:r w:rsidR="002126AD">
        <w:rPr>
          <w:rFonts w:eastAsia="Calibri"/>
          <w:sz w:val="24"/>
          <w:szCs w:val="24"/>
          <w:u w:val="single"/>
          <w:lang w:val="ru-RU" w:eastAsia="en-US"/>
        </w:rPr>
        <w:t xml:space="preserve"> </w:t>
      </w:r>
      <w:r w:rsidR="002126AD" w:rsidRPr="002126AD">
        <w:rPr>
          <w:rFonts w:eastAsia="Calibri"/>
          <w:sz w:val="24"/>
          <w:szCs w:val="24"/>
          <w:u w:val="single"/>
          <w:lang w:val="ru-RU" w:eastAsia="en-US"/>
        </w:rPr>
        <w:t xml:space="preserve">: </w:t>
      </w:r>
      <w:r w:rsidR="002126AD">
        <w:rPr>
          <w:rFonts w:eastAsia="Calibri"/>
          <w:sz w:val="24"/>
          <w:szCs w:val="24"/>
          <w:u w:val="single"/>
          <w:lang w:eastAsia="en-US"/>
        </w:rPr>
        <w:t>ПП. Мельник А.А., 2014. – 288с</w:t>
      </w:r>
      <w:r w:rsidRPr="002126AD">
        <w:rPr>
          <w:rFonts w:eastAsia="Calibri"/>
          <w:sz w:val="24"/>
          <w:szCs w:val="24"/>
          <w:u w:val="single"/>
          <w:lang w:eastAsia="en-US"/>
        </w:rPr>
        <w:t>.</w:t>
      </w:r>
      <w:r w:rsidR="002126AD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A31BFB" w:rsidRPr="00DE5F94" w:rsidRDefault="00A31BFB" w:rsidP="00A31BFB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 w:rsidRPr="00DE5F94">
        <w:rPr>
          <w:b/>
          <w:i/>
          <w:sz w:val="24"/>
          <w:szCs w:val="24"/>
          <w:u w:val="single"/>
        </w:rPr>
        <w:t>Інтернет-ресурси</w:t>
      </w:r>
      <w:r w:rsidRPr="00DE5F94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>1.</w:t>
      </w:r>
      <w:r w:rsidRPr="005F15F6">
        <w:rPr>
          <w:sz w:val="24"/>
          <w:szCs w:val="24"/>
        </w:rPr>
        <w:t xml:space="preserve"> 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Верховної Ради України. [Електронний ресурс]. Режим доступу: </w:t>
      </w:r>
      <w:hyperlink r:id="rId11" w:history="1">
        <w:r w:rsidRPr="00DE5F94">
          <w:rPr>
            <w:sz w:val="24"/>
            <w:szCs w:val="24"/>
            <w:u w:val="single"/>
            <w:lang w:eastAsia="ru-RU"/>
          </w:rPr>
          <w:t>http://www.zakon.rada.gov.ua/</w:t>
        </w:r>
      </w:hyperlink>
      <w:r w:rsidRPr="00DE5F94">
        <w:rPr>
          <w:sz w:val="24"/>
          <w:szCs w:val="24"/>
          <w:u w:val="single"/>
          <w:lang w:eastAsia="ru-RU"/>
        </w:rPr>
        <w:t>.</w:t>
      </w:r>
    </w:p>
    <w:p w:rsidR="00A31BFB" w:rsidRPr="00DE5F94" w:rsidRDefault="00A31BFB" w:rsidP="00A31BFB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2.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Урядового порталу. [Електронний ресурс]. Режим доступу: </w:t>
      </w:r>
      <w:hyperlink r:id="rId12" w:history="1">
        <w:r w:rsidRPr="00DE5F94">
          <w:rPr>
            <w:sz w:val="24"/>
            <w:szCs w:val="24"/>
            <w:u w:val="single"/>
            <w:lang w:eastAsia="ru-RU"/>
          </w:rPr>
          <w:t>http://www.kmu.gov.ua/</w:t>
        </w:r>
      </w:hyperlink>
      <w:r w:rsidRPr="00DE5F94">
        <w:rPr>
          <w:sz w:val="24"/>
          <w:szCs w:val="24"/>
          <w:u w:val="single"/>
          <w:lang w:eastAsia="ru-RU"/>
        </w:rPr>
        <w:t>.</w:t>
      </w:r>
    </w:p>
    <w:p w:rsidR="00A31BFB" w:rsidRPr="00DE5F94" w:rsidRDefault="00A31BFB" w:rsidP="00A31BFB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3.</w:t>
      </w:r>
      <w:r w:rsidRPr="00DE5F94">
        <w:rPr>
          <w:sz w:val="24"/>
          <w:szCs w:val="24"/>
          <w:u w:val="single"/>
          <w:lang w:eastAsia="ru-RU"/>
        </w:rPr>
        <w:t xml:space="preserve">Офіційний сайт Міністерства фінансів України. [Електронний ресурс]. Режим доступу: </w:t>
      </w:r>
      <w:hyperlink r:id="rId13" w:history="1">
        <w:r w:rsidRPr="00DE5F94">
          <w:rPr>
            <w:sz w:val="24"/>
            <w:szCs w:val="24"/>
            <w:u w:val="single"/>
            <w:lang w:eastAsia="ru-RU"/>
          </w:rPr>
          <w:t>http://www.minfin.gov.ua/</w:t>
        </w:r>
      </w:hyperlink>
      <w:r w:rsidRPr="00DE5F94">
        <w:rPr>
          <w:sz w:val="24"/>
          <w:szCs w:val="24"/>
          <w:u w:val="single"/>
          <w:lang w:eastAsia="ru-RU"/>
        </w:rPr>
        <w:t>.</w:t>
      </w:r>
    </w:p>
    <w:p w:rsidR="00A31BFB" w:rsidRPr="00DE5F94" w:rsidRDefault="00A31BFB" w:rsidP="00A31BFB">
      <w:pPr>
        <w:widowControl w:val="0"/>
        <w:suppressAutoHyphens w:val="0"/>
        <w:spacing w:line="260" w:lineRule="auto"/>
        <w:ind w:right="-5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Pr="00DE5F94">
        <w:rPr>
          <w:sz w:val="24"/>
          <w:szCs w:val="24"/>
          <w:u w:val="single"/>
        </w:rPr>
        <w:t xml:space="preserve">Офіційний сайт Державної фіскальної служби. [Електронний ресурс]. Режим доступу: </w:t>
      </w:r>
      <w:hyperlink r:id="rId14" w:history="1">
        <w:r w:rsidRPr="00DE5F94">
          <w:rPr>
            <w:sz w:val="24"/>
            <w:szCs w:val="24"/>
            <w:u w:val="single"/>
          </w:rPr>
          <w:t>http://minrd.gov.ua/</w:t>
        </w:r>
      </w:hyperlink>
    </w:p>
    <w:p w:rsidR="004214D7" w:rsidRPr="005F15F6" w:rsidRDefault="004214D7" w:rsidP="00E35514">
      <w:pPr>
        <w:rPr>
          <w:b/>
          <w:sz w:val="24"/>
          <w:szCs w:val="24"/>
        </w:rPr>
      </w:pPr>
    </w:p>
    <w:p w:rsidR="00E35514" w:rsidRPr="005F15F6" w:rsidRDefault="00E35514" w:rsidP="00E35514">
      <w:pPr>
        <w:spacing w:line="40" w:lineRule="atLeast"/>
        <w:ind w:firstLine="709"/>
        <w:rPr>
          <w:sz w:val="24"/>
          <w:szCs w:val="24"/>
        </w:rPr>
      </w:pPr>
      <w:r w:rsidRPr="005F15F6">
        <w:rPr>
          <w:b/>
          <w:sz w:val="24"/>
          <w:szCs w:val="24"/>
        </w:rPr>
        <w:t xml:space="preserve">Укладач:____________  </w:t>
      </w:r>
      <w:r w:rsidRPr="005F15F6">
        <w:rPr>
          <w:sz w:val="24"/>
          <w:szCs w:val="24"/>
        </w:rPr>
        <w:t>__________</w:t>
      </w:r>
      <w:r w:rsidRPr="0002040C">
        <w:rPr>
          <w:sz w:val="24"/>
          <w:szCs w:val="24"/>
          <w:u w:val="single"/>
        </w:rPr>
        <w:t xml:space="preserve"> Ярема Я.Р., професор, д.е.н., доцент</w:t>
      </w:r>
      <w:r w:rsidRPr="00F43FA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</w:t>
      </w:r>
    </w:p>
    <w:p w:rsidR="00E35514" w:rsidRDefault="00F43FA7" w:rsidP="00F43FA7">
      <w:pPr>
        <w:jc w:val="center"/>
        <w:rPr>
          <w:sz w:val="20"/>
        </w:rPr>
      </w:pPr>
      <w:r>
        <w:rPr>
          <w:sz w:val="20"/>
        </w:rPr>
        <w:t xml:space="preserve">                         </w:t>
      </w:r>
      <w:r w:rsidR="00E35514" w:rsidRPr="005F15F6">
        <w:rPr>
          <w:sz w:val="20"/>
        </w:rPr>
        <w:t>(підпис)                                      (ПІБ, посада, науковий ступінь, вчене звання)</w:t>
      </w:r>
    </w:p>
    <w:p w:rsidR="00E35514" w:rsidRDefault="00E35514" w:rsidP="00E35514">
      <w:pPr>
        <w:jc w:val="right"/>
        <w:rPr>
          <w:b/>
          <w:i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9"/>
        <w:gridCol w:w="8092"/>
      </w:tblGrid>
      <w:tr w:rsidR="00E35514" w:rsidRPr="009F59DF" w:rsidTr="00F90F49">
        <w:tc>
          <w:tcPr>
            <w:tcW w:w="1526" w:type="dxa"/>
          </w:tcPr>
          <w:p w:rsidR="00E35514" w:rsidRPr="009F59DF" w:rsidRDefault="00E35514" w:rsidP="00F90F49">
            <w:pPr>
              <w:rPr>
                <w:b/>
                <w:sz w:val="24"/>
                <w:szCs w:val="24"/>
              </w:rPr>
            </w:pPr>
            <w:r w:rsidRPr="009F59DF">
              <w:rPr>
                <w:b/>
                <w:sz w:val="24"/>
                <w:szCs w:val="24"/>
              </w:rPr>
              <w:t>РОЗДІЛ 4.</w:t>
            </w:r>
          </w:p>
        </w:tc>
        <w:tc>
          <w:tcPr>
            <w:tcW w:w="8894" w:type="dxa"/>
          </w:tcPr>
          <w:p w:rsidR="00E35514" w:rsidRDefault="00E35514" w:rsidP="00F90F49">
            <w:pPr>
              <w:ind w:firstLine="34"/>
              <w:jc w:val="both"/>
              <w:rPr>
                <w:sz w:val="24"/>
                <w:szCs w:val="24"/>
              </w:rPr>
            </w:pPr>
            <w:r w:rsidRPr="009F59DF">
              <w:rPr>
                <w:sz w:val="24"/>
                <w:szCs w:val="24"/>
              </w:rPr>
              <w:t>КРИТЕРІЇ ОЦІНЮВАННЯ</w:t>
            </w:r>
          </w:p>
          <w:p w:rsidR="00E35514" w:rsidRPr="009F59DF" w:rsidRDefault="00E35514" w:rsidP="00F90F49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E35514" w:rsidRPr="005F15F6" w:rsidRDefault="00E35514" w:rsidP="00E35514">
      <w:pPr>
        <w:spacing w:line="312" w:lineRule="auto"/>
        <w:ind w:firstLine="567"/>
        <w:jc w:val="both"/>
        <w:rPr>
          <w:sz w:val="24"/>
          <w:szCs w:val="24"/>
        </w:rPr>
      </w:pPr>
      <w:r w:rsidRPr="005F15F6">
        <w:rPr>
          <w:sz w:val="24"/>
          <w:szCs w:val="24"/>
        </w:rPr>
        <w:t xml:space="preserve">Результати </w:t>
      </w:r>
      <w:r>
        <w:rPr>
          <w:sz w:val="24"/>
          <w:szCs w:val="24"/>
        </w:rPr>
        <w:t xml:space="preserve">роботи оцінюються викладачем </w:t>
      </w:r>
      <w:r w:rsidRPr="005F15F6">
        <w:rPr>
          <w:sz w:val="24"/>
          <w:szCs w:val="24"/>
        </w:rPr>
        <w:t>згідно з чинною шкалою оцінювання.</w:t>
      </w:r>
    </w:p>
    <w:p w:rsidR="00E35514" w:rsidRPr="005F15F6" w:rsidRDefault="00E35514" w:rsidP="00E35514">
      <w:pPr>
        <w:spacing w:line="312" w:lineRule="auto"/>
        <w:ind w:firstLine="567"/>
        <w:jc w:val="both"/>
        <w:rPr>
          <w:b/>
          <w:sz w:val="2"/>
          <w:szCs w:val="2"/>
        </w:rPr>
      </w:pPr>
      <w:r w:rsidRPr="005F15F6">
        <w:rPr>
          <w:sz w:val="24"/>
          <w:szCs w:val="24"/>
        </w:rPr>
        <w:t xml:space="preserve">Критерії оцінювання роботи студента </w:t>
      </w:r>
      <w:r>
        <w:rPr>
          <w:sz w:val="24"/>
          <w:szCs w:val="24"/>
        </w:rPr>
        <w:t xml:space="preserve">на семінарському занятті </w:t>
      </w:r>
      <w:r w:rsidRPr="005F15F6">
        <w:rPr>
          <w:sz w:val="24"/>
          <w:szCs w:val="24"/>
        </w:rPr>
        <w:t xml:space="preserve">приведені </w:t>
      </w:r>
      <w:r>
        <w:rPr>
          <w:b/>
          <w:sz w:val="24"/>
          <w:szCs w:val="24"/>
        </w:rPr>
        <w:t>в підрозділі  9.2</w:t>
      </w:r>
      <w:r w:rsidRPr="005F15F6">
        <w:rPr>
          <w:b/>
          <w:sz w:val="24"/>
          <w:szCs w:val="24"/>
        </w:rPr>
        <w:t xml:space="preserve"> Робочої програми</w:t>
      </w:r>
      <w:r w:rsidRPr="005F15F6">
        <w:rPr>
          <w:sz w:val="24"/>
          <w:szCs w:val="24"/>
        </w:rPr>
        <w:t xml:space="preserve"> </w:t>
      </w:r>
      <w:r w:rsidRPr="005F15F6">
        <w:rPr>
          <w:b/>
          <w:sz w:val="24"/>
          <w:szCs w:val="24"/>
        </w:rPr>
        <w:t>навчальної дисципліни</w:t>
      </w:r>
    </w:p>
    <w:p w:rsidR="00E35514" w:rsidRDefault="00E35514"/>
    <w:sectPr w:rsidR="00E35514" w:rsidSect="001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E4C"/>
    <w:multiLevelType w:val="hybridMultilevel"/>
    <w:tmpl w:val="7CEA95FA"/>
    <w:lvl w:ilvl="0" w:tplc="C31CBB2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913ED"/>
    <w:multiLevelType w:val="hybridMultilevel"/>
    <w:tmpl w:val="596C1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7316"/>
    <w:multiLevelType w:val="hybridMultilevel"/>
    <w:tmpl w:val="415CF2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05BB"/>
    <w:multiLevelType w:val="hybridMultilevel"/>
    <w:tmpl w:val="3E9421C4"/>
    <w:lvl w:ilvl="0" w:tplc="53C62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14646A"/>
    <w:multiLevelType w:val="hybridMultilevel"/>
    <w:tmpl w:val="0E96D9BC"/>
    <w:lvl w:ilvl="0" w:tplc="89A025A6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5">
    <w:nsid w:val="16894152"/>
    <w:multiLevelType w:val="singleLevel"/>
    <w:tmpl w:val="65EA57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F9C6742"/>
    <w:multiLevelType w:val="hybridMultilevel"/>
    <w:tmpl w:val="32BA628E"/>
    <w:lvl w:ilvl="0" w:tplc="CB6A1D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B200D"/>
    <w:multiLevelType w:val="hybridMultilevel"/>
    <w:tmpl w:val="9B6A990E"/>
    <w:lvl w:ilvl="0" w:tplc="6D086F34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8">
    <w:nsid w:val="3F637984"/>
    <w:multiLevelType w:val="hybridMultilevel"/>
    <w:tmpl w:val="B0043084"/>
    <w:lvl w:ilvl="0" w:tplc="3ABE0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569C5"/>
    <w:multiLevelType w:val="hybridMultilevel"/>
    <w:tmpl w:val="9A226EA6"/>
    <w:lvl w:ilvl="0" w:tplc="0240A8C2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abstractNum w:abstractNumId="10">
    <w:nsid w:val="5FCE3229"/>
    <w:multiLevelType w:val="hybridMultilevel"/>
    <w:tmpl w:val="856A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35774"/>
    <w:multiLevelType w:val="hybridMultilevel"/>
    <w:tmpl w:val="03D44BEE"/>
    <w:lvl w:ilvl="0" w:tplc="57B071E6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2">
    <w:nsid w:val="75882E49"/>
    <w:multiLevelType w:val="hybridMultilevel"/>
    <w:tmpl w:val="B87A97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3F"/>
    <w:rsid w:val="00005A27"/>
    <w:rsid w:val="000467C1"/>
    <w:rsid w:val="000673C0"/>
    <w:rsid w:val="0007549A"/>
    <w:rsid w:val="00076F2B"/>
    <w:rsid w:val="00080844"/>
    <w:rsid w:val="00090CB8"/>
    <w:rsid w:val="000978A7"/>
    <w:rsid w:val="000B3E41"/>
    <w:rsid w:val="000C429F"/>
    <w:rsid w:val="000D0585"/>
    <w:rsid w:val="000D7D40"/>
    <w:rsid w:val="000E0287"/>
    <w:rsid w:val="000E58CC"/>
    <w:rsid w:val="000F0245"/>
    <w:rsid w:val="000F3620"/>
    <w:rsid w:val="00100657"/>
    <w:rsid w:val="00107860"/>
    <w:rsid w:val="00124F79"/>
    <w:rsid w:val="00125975"/>
    <w:rsid w:val="00140C5C"/>
    <w:rsid w:val="001511FE"/>
    <w:rsid w:val="00152782"/>
    <w:rsid w:val="00155DFA"/>
    <w:rsid w:val="00167E26"/>
    <w:rsid w:val="00171D7D"/>
    <w:rsid w:val="00175921"/>
    <w:rsid w:val="0018175E"/>
    <w:rsid w:val="00183C82"/>
    <w:rsid w:val="00187EC2"/>
    <w:rsid w:val="001A7317"/>
    <w:rsid w:val="001B467C"/>
    <w:rsid w:val="001B6CFD"/>
    <w:rsid w:val="001C1B95"/>
    <w:rsid w:val="001D026C"/>
    <w:rsid w:val="002025EE"/>
    <w:rsid w:val="00204158"/>
    <w:rsid w:val="00204B37"/>
    <w:rsid w:val="00204F24"/>
    <w:rsid w:val="002068AD"/>
    <w:rsid w:val="002126AD"/>
    <w:rsid w:val="00212BE1"/>
    <w:rsid w:val="002171F6"/>
    <w:rsid w:val="002218D1"/>
    <w:rsid w:val="00221FE6"/>
    <w:rsid w:val="00224345"/>
    <w:rsid w:val="002424EE"/>
    <w:rsid w:val="00247240"/>
    <w:rsid w:val="002539E9"/>
    <w:rsid w:val="00260B55"/>
    <w:rsid w:val="0028254D"/>
    <w:rsid w:val="00292E5F"/>
    <w:rsid w:val="00293113"/>
    <w:rsid w:val="002942B7"/>
    <w:rsid w:val="002A6970"/>
    <w:rsid w:val="002B2C4B"/>
    <w:rsid w:val="002C57E3"/>
    <w:rsid w:val="002D3D69"/>
    <w:rsid w:val="002D408D"/>
    <w:rsid w:val="002D6663"/>
    <w:rsid w:val="002E4523"/>
    <w:rsid w:val="002E566F"/>
    <w:rsid w:val="002F094D"/>
    <w:rsid w:val="003045B9"/>
    <w:rsid w:val="00307A96"/>
    <w:rsid w:val="003271BB"/>
    <w:rsid w:val="00332964"/>
    <w:rsid w:val="00333FAA"/>
    <w:rsid w:val="003442BD"/>
    <w:rsid w:val="003525B4"/>
    <w:rsid w:val="00353F19"/>
    <w:rsid w:val="00385B60"/>
    <w:rsid w:val="003900DA"/>
    <w:rsid w:val="003A0524"/>
    <w:rsid w:val="003A1777"/>
    <w:rsid w:val="003A58F5"/>
    <w:rsid w:val="003A624F"/>
    <w:rsid w:val="003B3618"/>
    <w:rsid w:val="003B7F58"/>
    <w:rsid w:val="003C5FEF"/>
    <w:rsid w:val="003D55DC"/>
    <w:rsid w:val="003D689C"/>
    <w:rsid w:val="003E4160"/>
    <w:rsid w:val="003F488B"/>
    <w:rsid w:val="003F49C4"/>
    <w:rsid w:val="003F5376"/>
    <w:rsid w:val="003F771C"/>
    <w:rsid w:val="0042094A"/>
    <w:rsid w:val="004214D7"/>
    <w:rsid w:val="00427991"/>
    <w:rsid w:val="00430646"/>
    <w:rsid w:val="00434E99"/>
    <w:rsid w:val="00436BA8"/>
    <w:rsid w:val="004426F0"/>
    <w:rsid w:val="00447401"/>
    <w:rsid w:val="00451028"/>
    <w:rsid w:val="0045723B"/>
    <w:rsid w:val="00464B2F"/>
    <w:rsid w:val="00481973"/>
    <w:rsid w:val="00483938"/>
    <w:rsid w:val="00497707"/>
    <w:rsid w:val="004C5903"/>
    <w:rsid w:val="004D3086"/>
    <w:rsid w:val="004D6A0F"/>
    <w:rsid w:val="004E0135"/>
    <w:rsid w:val="004F26A9"/>
    <w:rsid w:val="004F7092"/>
    <w:rsid w:val="005068FA"/>
    <w:rsid w:val="005135F7"/>
    <w:rsid w:val="00514686"/>
    <w:rsid w:val="00535257"/>
    <w:rsid w:val="00537F06"/>
    <w:rsid w:val="00541245"/>
    <w:rsid w:val="00543150"/>
    <w:rsid w:val="00544651"/>
    <w:rsid w:val="00552AD5"/>
    <w:rsid w:val="005763B3"/>
    <w:rsid w:val="00576919"/>
    <w:rsid w:val="00580B99"/>
    <w:rsid w:val="00586716"/>
    <w:rsid w:val="00592E6A"/>
    <w:rsid w:val="005A19D4"/>
    <w:rsid w:val="005A1BD5"/>
    <w:rsid w:val="005A5A7A"/>
    <w:rsid w:val="005B3DE4"/>
    <w:rsid w:val="005B4855"/>
    <w:rsid w:val="005D0B5E"/>
    <w:rsid w:val="005D4774"/>
    <w:rsid w:val="005D514C"/>
    <w:rsid w:val="005F4004"/>
    <w:rsid w:val="005F440F"/>
    <w:rsid w:val="006223F7"/>
    <w:rsid w:val="00624110"/>
    <w:rsid w:val="00627E18"/>
    <w:rsid w:val="0064249B"/>
    <w:rsid w:val="00663826"/>
    <w:rsid w:val="006840CA"/>
    <w:rsid w:val="00692AD8"/>
    <w:rsid w:val="00693A4C"/>
    <w:rsid w:val="006B7190"/>
    <w:rsid w:val="006C176D"/>
    <w:rsid w:val="006C25B2"/>
    <w:rsid w:val="006C27E2"/>
    <w:rsid w:val="006C79CD"/>
    <w:rsid w:val="006E7889"/>
    <w:rsid w:val="006F792F"/>
    <w:rsid w:val="00704054"/>
    <w:rsid w:val="00712488"/>
    <w:rsid w:val="0073722E"/>
    <w:rsid w:val="007426DF"/>
    <w:rsid w:val="007479E2"/>
    <w:rsid w:val="00752E63"/>
    <w:rsid w:val="007548A9"/>
    <w:rsid w:val="00760F74"/>
    <w:rsid w:val="007647BD"/>
    <w:rsid w:val="00764818"/>
    <w:rsid w:val="00767F8F"/>
    <w:rsid w:val="00775D16"/>
    <w:rsid w:val="00780BC4"/>
    <w:rsid w:val="00782D53"/>
    <w:rsid w:val="007844B9"/>
    <w:rsid w:val="00786174"/>
    <w:rsid w:val="007A0BC7"/>
    <w:rsid w:val="007B2B0D"/>
    <w:rsid w:val="007B582D"/>
    <w:rsid w:val="007C1630"/>
    <w:rsid w:val="007C1A10"/>
    <w:rsid w:val="007F1738"/>
    <w:rsid w:val="007F52DD"/>
    <w:rsid w:val="007F6B28"/>
    <w:rsid w:val="00803CA6"/>
    <w:rsid w:val="00805CA0"/>
    <w:rsid w:val="00835B09"/>
    <w:rsid w:val="008459AB"/>
    <w:rsid w:val="00847A8B"/>
    <w:rsid w:val="00852A6A"/>
    <w:rsid w:val="00857197"/>
    <w:rsid w:val="0086147D"/>
    <w:rsid w:val="00876070"/>
    <w:rsid w:val="0088782B"/>
    <w:rsid w:val="00892B98"/>
    <w:rsid w:val="008A4D5D"/>
    <w:rsid w:val="008D1C2D"/>
    <w:rsid w:val="008E3339"/>
    <w:rsid w:val="008F248D"/>
    <w:rsid w:val="008F3AED"/>
    <w:rsid w:val="008F4C3F"/>
    <w:rsid w:val="009070BA"/>
    <w:rsid w:val="00923014"/>
    <w:rsid w:val="00934882"/>
    <w:rsid w:val="009430F9"/>
    <w:rsid w:val="00947E18"/>
    <w:rsid w:val="00955B67"/>
    <w:rsid w:val="009563C9"/>
    <w:rsid w:val="00970ADD"/>
    <w:rsid w:val="00987FD6"/>
    <w:rsid w:val="00992244"/>
    <w:rsid w:val="009C73A2"/>
    <w:rsid w:val="009D0C31"/>
    <w:rsid w:val="009E2669"/>
    <w:rsid w:val="009E6DB8"/>
    <w:rsid w:val="009F626D"/>
    <w:rsid w:val="009F649B"/>
    <w:rsid w:val="00A10CBA"/>
    <w:rsid w:val="00A201A0"/>
    <w:rsid w:val="00A30A14"/>
    <w:rsid w:val="00A31BFB"/>
    <w:rsid w:val="00A3332A"/>
    <w:rsid w:val="00A41D81"/>
    <w:rsid w:val="00A6017A"/>
    <w:rsid w:val="00A62244"/>
    <w:rsid w:val="00A62CE4"/>
    <w:rsid w:val="00A712B0"/>
    <w:rsid w:val="00A77D83"/>
    <w:rsid w:val="00A77F2D"/>
    <w:rsid w:val="00A84724"/>
    <w:rsid w:val="00A91FE5"/>
    <w:rsid w:val="00AA0AA2"/>
    <w:rsid w:val="00AA11DA"/>
    <w:rsid w:val="00AD1C02"/>
    <w:rsid w:val="00AE569B"/>
    <w:rsid w:val="00AF2544"/>
    <w:rsid w:val="00AF2D45"/>
    <w:rsid w:val="00B214D2"/>
    <w:rsid w:val="00B2663E"/>
    <w:rsid w:val="00B45A1B"/>
    <w:rsid w:val="00B64E60"/>
    <w:rsid w:val="00B91406"/>
    <w:rsid w:val="00B92D00"/>
    <w:rsid w:val="00B946C0"/>
    <w:rsid w:val="00BC2FF5"/>
    <w:rsid w:val="00BD309C"/>
    <w:rsid w:val="00BE059E"/>
    <w:rsid w:val="00BE43F7"/>
    <w:rsid w:val="00BF1954"/>
    <w:rsid w:val="00BF30FE"/>
    <w:rsid w:val="00BF771B"/>
    <w:rsid w:val="00C05C6D"/>
    <w:rsid w:val="00C165BD"/>
    <w:rsid w:val="00C2173C"/>
    <w:rsid w:val="00C23C94"/>
    <w:rsid w:val="00C44415"/>
    <w:rsid w:val="00C61997"/>
    <w:rsid w:val="00C6517C"/>
    <w:rsid w:val="00C67441"/>
    <w:rsid w:val="00C73364"/>
    <w:rsid w:val="00C76ED9"/>
    <w:rsid w:val="00C82EC3"/>
    <w:rsid w:val="00C85828"/>
    <w:rsid w:val="00C85B3C"/>
    <w:rsid w:val="00C96D39"/>
    <w:rsid w:val="00CA2B37"/>
    <w:rsid w:val="00CB1578"/>
    <w:rsid w:val="00CB4394"/>
    <w:rsid w:val="00CB69BF"/>
    <w:rsid w:val="00CC0E54"/>
    <w:rsid w:val="00CC7F5B"/>
    <w:rsid w:val="00CD20DD"/>
    <w:rsid w:val="00CE3FD9"/>
    <w:rsid w:val="00CE5A45"/>
    <w:rsid w:val="00CF4014"/>
    <w:rsid w:val="00CF5490"/>
    <w:rsid w:val="00D02624"/>
    <w:rsid w:val="00D04381"/>
    <w:rsid w:val="00D13123"/>
    <w:rsid w:val="00D45492"/>
    <w:rsid w:val="00D51416"/>
    <w:rsid w:val="00D60D79"/>
    <w:rsid w:val="00D64C4C"/>
    <w:rsid w:val="00D70E40"/>
    <w:rsid w:val="00D81026"/>
    <w:rsid w:val="00D91305"/>
    <w:rsid w:val="00DA0319"/>
    <w:rsid w:val="00DC74BF"/>
    <w:rsid w:val="00DD37EB"/>
    <w:rsid w:val="00DD7C16"/>
    <w:rsid w:val="00DE40A2"/>
    <w:rsid w:val="00DE459A"/>
    <w:rsid w:val="00DF2B41"/>
    <w:rsid w:val="00DF3AE6"/>
    <w:rsid w:val="00E11DCA"/>
    <w:rsid w:val="00E12028"/>
    <w:rsid w:val="00E21C29"/>
    <w:rsid w:val="00E23E56"/>
    <w:rsid w:val="00E35514"/>
    <w:rsid w:val="00E36F48"/>
    <w:rsid w:val="00E504DA"/>
    <w:rsid w:val="00E51B21"/>
    <w:rsid w:val="00E64875"/>
    <w:rsid w:val="00E73471"/>
    <w:rsid w:val="00E77178"/>
    <w:rsid w:val="00E82CDF"/>
    <w:rsid w:val="00E840DC"/>
    <w:rsid w:val="00EA452F"/>
    <w:rsid w:val="00EB173F"/>
    <w:rsid w:val="00EB4B7A"/>
    <w:rsid w:val="00EC3D9C"/>
    <w:rsid w:val="00ED2CDE"/>
    <w:rsid w:val="00EF2933"/>
    <w:rsid w:val="00F07153"/>
    <w:rsid w:val="00F11520"/>
    <w:rsid w:val="00F21A74"/>
    <w:rsid w:val="00F32B94"/>
    <w:rsid w:val="00F43FA7"/>
    <w:rsid w:val="00F541AE"/>
    <w:rsid w:val="00F564EB"/>
    <w:rsid w:val="00F7234E"/>
    <w:rsid w:val="00F73BF6"/>
    <w:rsid w:val="00F73F24"/>
    <w:rsid w:val="00F8470F"/>
    <w:rsid w:val="00F90510"/>
    <w:rsid w:val="00F936D3"/>
    <w:rsid w:val="00F944C2"/>
    <w:rsid w:val="00FA7506"/>
    <w:rsid w:val="00FB4022"/>
    <w:rsid w:val="00FB7930"/>
    <w:rsid w:val="00FC267D"/>
    <w:rsid w:val="00FC358B"/>
    <w:rsid w:val="00FC70E6"/>
    <w:rsid w:val="00FE4869"/>
    <w:rsid w:val="00FF0522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3F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ar-SA"/>
    </w:rPr>
  </w:style>
  <w:style w:type="paragraph" w:styleId="3">
    <w:name w:val="heading 3"/>
    <w:basedOn w:val="a"/>
    <w:next w:val="a"/>
    <w:link w:val="30"/>
    <w:qFormat/>
    <w:rsid w:val="008F4C3F"/>
    <w:pPr>
      <w:keepNext/>
      <w:tabs>
        <w:tab w:val="num" w:pos="0"/>
      </w:tabs>
      <w:spacing w:line="480" w:lineRule="auto"/>
      <w:ind w:firstLine="200"/>
      <w:jc w:val="center"/>
      <w:outlineLvl w:val="2"/>
    </w:pPr>
    <w:rPr>
      <w:b/>
      <w:bCs/>
    </w:rPr>
  </w:style>
  <w:style w:type="paragraph" w:styleId="7">
    <w:name w:val="heading 7"/>
    <w:basedOn w:val="a"/>
    <w:next w:val="a"/>
    <w:link w:val="70"/>
    <w:qFormat/>
    <w:rsid w:val="008F4C3F"/>
    <w:pPr>
      <w:keepNext/>
      <w:tabs>
        <w:tab w:val="num" w:pos="0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C3F"/>
    <w:rPr>
      <w:rFonts w:ascii="Times New Roman" w:eastAsia="Times New Roman" w:hAnsi="Times New Roman" w:cs="Times New Roman"/>
      <w:b/>
      <w:bCs/>
      <w:sz w:val="18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8F4C3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qFormat/>
    <w:rsid w:val="002C57E3"/>
    <w:pPr>
      <w:widowControl w:val="0"/>
      <w:suppressAutoHyphens w:val="0"/>
      <w:adjustRightInd w:val="0"/>
      <w:spacing w:line="360" w:lineRule="atLeast"/>
      <w:ind w:left="720"/>
      <w:contextualSpacing/>
      <w:jc w:val="both"/>
    </w:pPr>
    <w:rPr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3F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ar-SA"/>
    </w:rPr>
  </w:style>
  <w:style w:type="paragraph" w:styleId="3">
    <w:name w:val="heading 3"/>
    <w:basedOn w:val="a"/>
    <w:next w:val="a"/>
    <w:link w:val="30"/>
    <w:qFormat/>
    <w:rsid w:val="008F4C3F"/>
    <w:pPr>
      <w:keepNext/>
      <w:tabs>
        <w:tab w:val="num" w:pos="0"/>
      </w:tabs>
      <w:spacing w:line="480" w:lineRule="auto"/>
      <w:ind w:firstLine="200"/>
      <w:jc w:val="center"/>
      <w:outlineLvl w:val="2"/>
    </w:pPr>
    <w:rPr>
      <w:b/>
      <w:bCs/>
    </w:rPr>
  </w:style>
  <w:style w:type="paragraph" w:styleId="7">
    <w:name w:val="heading 7"/>
    <w:basedOn w:val="a"/>
    <w:next w:val="a"/>
    <w:link w:val="70"/>
    <w:qFormat/>
    <w:rsid w:val="008F4C3F"/>
    <w:pPr>
      <w:keepNext/>
      <w:tabs>
        <w:tab w:val="num" w:pos="0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C3F"/>
    <w:rPr>
      <w:rFonts w:ascii="Times New Roman" w:eastAsia="Times New Roman" w:hAnsi="Times New Roman" w:cs="Times New Roman"/>
      <w:b/>
      <w:bCs/>
      <w:sz w:val="18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8F4C3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qFormat/>
    <w:rsid w:val="002C57E3"/>
    <w:pPr>
      <w:widowControl w:val="0"/>
      <w:suppressAutoHyphens w:val="0"/>
      <w:adjustRightInd w:val="0"/>
      <w:spacing w:line="360" w:lineRule="atLeast"/>
      <w:ind w:left="720"/>
      <w:contextualSpacing/>
      <w:jc w:val="both"/>
    </w:pPr>
    <w:rPr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13" Type="http://schemas.openxmlformats.org/officeDocument/2006/relationships/hyperlink" Target="http://www.minfin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da.gov.ua" TargetMode="External"/><Relationship Id="rId12" Type="http://schemas.openxmlformats.org/officeDocument/2006/relationships/hyperlink" Target="http://www.kmu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zakon.rada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mu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a.gov.ua" TargetMode="External"/><Relationship Id="rId14" Type="http://schemas.openxmlformats.org/officeDocument/2006/relationships/hyperlink" Target="http://minrd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12048</Words>
  <Characters>6868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</cp:lastModifiedBy>
  <cp:revision>2</cp:revision>
  <dcterms:created xsi:type="dcterms:W3CDTF">2019-09-17T11:21:00Z</dcterms:created>
  <dcterms:modified xsi:type="dcterms:W3CDTF">2019-09-17T11:21:00Z</dcterms:modified>
</cp:coreProperties>
</file>