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Ind w:w="-968" w:type="dxa"/>
        <w:tblLook w:val="01E0" w:firstRow="1" w:lastRow="1" w:firstColumn="1" w:lastColumn="1" w:noHBand="0" w:noVBand="0"/>
      </w:tblPr>
      <w:tblGrid>
        <w:gridCol w:w="2376"/>
        <w:gridCol w:w="8080"/>
      </w:tblGrid>
      <w:tr w:rsidR="00190012" w:rsidRPr="00D936F3" w:rsidTr="00190012">
        <w:trPr>
          <w:trHeight w:val="2672"/>
        </w:trPr>
        <w:tc>
          <w:tcPr>
            <w:tcW w:w="2376" w:type="dxa"/>
            <w:tcBorders>
              <w:top w:val="nil"/>
              <w:left w:val="nil"/>
              <w:bottom w:val="nil"/>
              <w:right w:val="single" w:sz="18" w:space="0" w:color="auto"/>
            </w:tcBorders>
          </w:tcPr>
          <w:p w:rsidR="00190012" w:rsidRPr="00D936F3" w:rsidRDefault="00190012" w:rsidP="00C55AFC">
            <w:pPr>
              <w:jc w:val="center"/>
              <w:rPr>
                <w:b/>
                <w:sz w:val="28"/>
                <w:szCs w:val="28"/>
              </w:rPr>
            </w:pPr>
            <w:bookmarkStart w:id="0" w:name="_GoBack"/>
            <w:bookmarkEnd w:id="0"/>
            <w:r>
              <w:rPr>
                <w:b/>
                <w:noProof/>
                <w:sz w:val="28"/>
                <w:szCs w:val="28"/>
                <w:lang w:eastAsia="uk-UA"/>
              </w:rPr>
              <w:drawing>
                <wp:anchor distT="0" distB="0" distL="114300" distR="114300" simplePos="0" relativeHeight="251660288" behindDoc="0" locked="0" layoutInCell="1" allowOverlap="1">
                  <wp:simplePos x="0" y="0"/>
                  <wp:positionH relativeFrom="margin">
                    <wp:posOffset>-6985</wp:posOffset>
                  </wp:positionH>
                  <wp:positionV relativeFrom="margin">
                    <wp:posOffset>30480</wp:posOffset>
                  </wp:positionV>
                  <wp:extent cx="1304925" cy="1595755"/>
                  <wp:effectExtent l="19050" t="0" r="9525" b="0"/>
                  <wp:wrapSquare wrapText="bothSides"/>
                  <wp:docPr id="2" name="Рисунок 2"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6" cstate="print"/>
                          <a:srcRect/>
                          <a:stretch>
                            <a:fillRect/>
                          </a:stretch>
                        </pic:blipFill>
                        <pic:spPr bwMode="auto">
                          <a:xfrm>
                            <a:off x="0" y="0"/>
                            <a:ext cx="1304925" cy="1595755"/>
                          </a:xfrm>
                          <a:prstGeom prst="rect">
                            <a:avLst/>
                          </a:prstGeom>
                          <a:noFill/>
                          <a:ln w="9525">
                            <a:noFill/>
                            <a:miter lim="800000"/>
                            <a:headEnd/>
                            <a:tailEnd/>
                          </a:ln>
                        </pic:spPr>
                      </pic:pic>
                    </a:graphicData>
                  </a:graphic>
                </wp:anchor>
              </w:drawing>
            </w:r>
          </w:p>
        </w:tc>
        <w:tc>
          <w:tcPr>
            <w:tcW w:w="8080" w:type="dxa"/>
            <w:vMerge w:val="restart"/>
            <w:tcBorders>
              <w:top w:val="nil"/>
              <w:left w:val="single" w:sz="18" w:space="0" w:color="auto"/>
              <w:bottom w:val="nil"/>
              <w:right w:val="nil"/>
            </w:tcBorders>
          </w:tcPr>
          <w:p w:rsidR="00190012" w:rsidRPr="00D936F3" w:rsidRDefault="00190012" w:rsidP="00C55AFC">
            <w:pPr>
              <w:pStyle w:val="3"/>
              <w:keepNext w:val="0"/>
              <w:widowControl w:val="0"/>
              <w:suppressAutoHyphens w:val="0"/>
              <w:spacing w:line="360" w:lineRule="auto"/>
              <w:ind w:firstLine="0"/>
              <w:rPr>
                <w:sz w:val="28"/>
                <w:szCs w:val="28"/>
              </w:rPr>
            </w:pPr>
            <w:r w:rsidRPr="00D936F3">
              <w:rPr>
                <w:sz w:val="28"/>
                <w:szCs w:val="28"/>
              </w:rPr>
              <w:t xml:space="preserve">МІНІСТЕРСТВО </w:t>
            </w:r>
            <w:r w:rsidRPr="00D936F3">
              <w:rPr>
                <w:sz w:val="28"/>
              </w:rPr>
              <w:t xml:space="preserve">ОСВІТИ І НАУКИ </w:t>
            </w:r>
            <w:r w:rsidRPr="00D936F3">
              <w:rPr>
                <w:sz w:val="28"/>
                <w:szCs w:val="28"/>
              </w:rPr>
              <w:t>УКРАЇНИ</w:t>
            </w:r>
          </w:p>
          <w:p w:rsidR="00190012" w:rsidRPr="00D936F3" w:rsidRDefault="00190012" w:rsidP="00C55AFC">
            <w:pPr>
              <w:pStyle w:val="7"/>
              <w:keepNext w:val="0"/>
              <w:widowControl w:val="0"/>
              <w:suppressAutoHyphens w:val="0"/>
              <w:spacing w:line="360" w:lineRule="auto"/>
              <w:rPr>
                <w:b/>
                <w:sz w:val="22"/>
                <w:szCs w:val="22"/>
              </w:rPr>
            </w:pPr>
            <w:r w:rsidRPr="00D936F3">
              <w:rPr>
                <w:b/>
                <w:sz w:val="22"/>
                <w:szCs w:val="22"/>
              </w:rPr>
              <w:t>ЛЬВІВСЬКИЙ НАЦІОНАЛЬНИЙ УНІВЕРСИТЕТ ІМЕНІ ІВАНА ФРАНКА</w:t>
            </w:r>
          </w:p>
          <w:p w:rsidR="00190012" w:rsidRPr="00D936F3" w:rsidRDefault="00190012" w:rsidP="00C55AFC">
            <w:pPr>
              <w:jc w:val="center"/>
              <w:rPr>
                <w:b/>
                <w:sz w:val="24"/>
                <w:szCs w:val="24"/>
              </w:rPr>
            </w:pPr>
            <w:r w:rsidRPr="00D936F3">
              <w:rPr>
                <w:b/>
                <w:sz w:val="24"/>
                <w:szCs w:val="24"/>
              </w:rPr>
              <w:t>ФАКУЛЬТЕТ УПРАВЛІННЯ ФІНАНСАМИ ТА БІЗНЕСУ</w:t>
            </w:r>
          </w:p>
          <w:p w:rsidR="00190012" w:rsidRPr="00D936F3" w:rsidRDefault="00190012" w:rsidP="00C55AFC">
            <w:pPr>
              <w:jc w:val="center"/>
              <w:rPr>
                <w:b/>
                <w:sz w:val="24"/>
                <w:szCs w:val="24"/>
              </w:rPr>
            </w:pPr>
          </w:p>
          <w:p w:rsidR="00190012" w:rsidRPr="00D936F3" w:rsidRDefault="00190012" w:rsidP="00C55AFC">
            <w:pPr>
              <w:jc w:val="center"/>
              <w:rPr>
                <w:b/>
                <w:sz w:val="24"/>
                <w:szCs w:val="24"/>
              </w:rPr>
            </w:pPr>
          </w:p>
          <w:p w:rsidR="00190012" w:rsidRPr="00D936F3" w:rsidRDefault="00190012" w:rsidP="00C55AFC">
            <w:pPr>
              <w:jc w:val="center"/>
              <w:rPr>
                <w:b/>
                <w:sz w:val="24"/>
                <w:szCs w:val="24"/>
              </w:rPr>
            </w:pPr>
          </w:p>
          <w:p w:rsidR="00190012" w:rsidRPr="00D936F3" w:rsidRDefault="00190012" w:rsidP="00C55AFC">
            <w:pPr>
              <w:jc w:val="right"/>
              <w:rPr>
                <w:b/>
                <w:sz w:val="24"/>
                <w:szCs w:val="24"/>
              </w:rPr>
            </w:pPr>
            <w:r w:rsidRPr="00D936F3">
              <w:rPr>
                <w:b/>
                <w:sz w:val="24"/>
                <w:szCs w:val="24"/>
              </w:rPr>
              <w:t>ЗАТВЕРДЖУЮ</w:t>
            </w:r>
          </w:p>
          <w:p w:rsidR="00190012" w:rsidRPr="00D936F3" w:rsidRDefault="00190012" w:rsidP="00D34089">
            <w:pPr>
              <w:ind w:left="3540"/>
              <w:jc w:val="right"/>
              <w:rPr>
                <w:b/>
                <w:sz w:val="24"/>
                <w:szCs w:val="24"/>
              </w:rPr>
            </w:pPr>
            <w:r w:rsidRPr="00D936F3">
              <w:rPr>
                <w:b/>
                <w:sz w:val="24"/>
                <w:szCs w:val="24"/>
              </w:rPr>
              <w:t xml:space="preserve">         </w:t>
            </w:r>
            <w:r w:rsidR="00D34089">
              <w:rPr>
                <w:b/>
                <w:sz w:val="24"/>
                <w:szCs w:val="24"/>
              </w:rPr>
              <w:t>Д</w:t>
            </w:r>
            <w:r w:rsidRPr="00D936F3">
              <w:rPr>
                <w:b/>
                <w:sz w:val="24"/>
                <w:szCs w:val="24"/>
              </w:rPr>
              <w:t>екан</w:t>
            </w:r>
            <w:r w:rsidR="00D34089">
              <w:rPr>
                <w:b/>
                <w:sz w:val="24"/>
                <w:szCs w:val="24"/>
              </w:rPr>
              <w:t xml:space="preserve"> факультету</w:t>
            </w:r>
          </w:p>
          <w:p w:rsidR="00190012" w:rsidRPr="00D936F3" w:rsidRDefault="00190012" w:rsidP="00C55AFC">
            <w:pPr>
              <w:ind w:left="3540"/>
              <w:rPr>
                <w:b/>
                <w:sz w:val="24"/>
                <w:szCs w:val="24"/>
              </w:rPr>
            </w:pPr>
            <w:r w:rsidRPr="00D936F3">
              <w:rPr>
                <w:b/>
                <w:sz w:val="24"/>
                <w:szCs w:val="24"/>
              </w:rPr>
              <w:t xml:space="preserve">         ____________  доц. А. В. Стасишин</w:t>
            </w:r>
          </w:p>
          <w:p w:rsidR="00190012" w:rsidRPr="00D936F3" w:rsidRDefault="00190012" w:rsidP="00C55AFC">
            <w:pPr>
              <w:ind w:left="3540"/>
              <w:rPr>
                <w:szCs w:val="18"/>
              </w:rPr>
            </w:pPr>
            <w:r w:rsidRPr="00D936F3">
              <w:rPr>
                <w:sz w:val="24"/>
                <w:szCs w:val="24"/>
              </w:rPr>
              <w:t xml:space="preserve">                </w:t>
            </w:r>
            <w:r w:rsidRPr="00D936F3">
              <w:rPr>
                <w:szCs w:val="18"/>
              </w:rPr>
              <w:t>(підпис)</w:t>
            </w:r>
          </w:p>
          <w:p w:rsidR="00D34089" w:rsidRPr="00D936F3" w:rsidRDefault="00190012" w:rsidP="00D34089">
            <w:pPr>
              <w:ind w:left="3540"/>
              <w:rPr>
                <w:b/>
                <w:sz w:val="24"/>
                <w:szCs w:val="24"/>
              </w:rPr>
            </w:pPr>
            <w:r w:rsidRPr="00D936F3">
              <w:rPr>
                <w:b/>
                <w:sz w:val="24"/>
                <w:szCs w:val="24"/>
              </w:rPr>
              <w:t xml:space="preserve">         </w:t>
            </w:r>
            <w:r w:rsidR="00D34089" w:rsidRPr="00D936F3">
              <w:rPr>
                <w:b/>
                <w:sz w:val="24"/>
                <w:szCs w:val="24"/>
              </w:rPr>
              <w:t>“</w:t>
            </w:r>
            <w:r w:rsidR="00D34089" w:rsidRPr="00A122FE">
              <w:rPr>
                <w:b/>
                <w:sz w:val="24"/>
                <w:szCs w:val="24"/>
                <w:u w:val="single"/>
              </w:rPr>
              <w:t>30</w:t>
            </w:r>
            <w:r w:rsidR="00D34089" w:rsidRPr="00D936F3">
              <w:rPr>
                <w:b/>
                <w:sz w:val="24"/>
                <w:szCs w:val="24"/>
              </w:rPr>
              <w:t>”</w:t>
            </w:r>
            <w:r w:rsidR="00D34089">
              <w:rPr>
                <w:b/>
                <w:sz w:val="24"/>
                <w:szCs w:val="24"/>
              </w:rPr>
              <w:t xml:space="preserve"> </w:t>
            </w:r>
            <w:r w:rsidR="00D34089" w:rsidRPr="00A122FE">
              <w:rPr>
                <w:b/>
                <w:sz w:val="24"/>
                <w:szCs w:val="24"/>
                <w:u w:val="single"/>
              </w:rPr>
              <w:t xml:space="preserve">  серпня  </w:t>
            </w:r>
            <w:r w:rsidR="00D34089">
              <w:rPr>
                <w:b/>
                <w:sz w:val="24"/>
                <w:szCs w:val="24"/>
                <w:u w:val="single"/>
              </w:rPr>
              <w:t xml:space="preserve"> </w:t>
            </w:r>
            <w:r w:rsidR="00D34089" w:rsidRPr="00D936F3">
              <w:rPr>
                <w:b/>
                <w:sz w:val="24"/>
                <w:szCs w:val="24"/>
              </w:rPr>
              <w:t>201</w:t>
            </w:r>
            <w:r w:rsidR="00D34089">
              <w:rPr>
                <w:b/>
                <w:sz w:val="24"/>
                <w:szCs w:val="24"/>
              </w:rPr>
              <w:t>9</w:t>
            </w:r>
            <w:r w:rsidR="00D34089" w:rsidRPr="00190012">
              <w:rPr>
                <w:b/>
                <w:sz w:val="24"/>
                <w:szCs w:val="24"/>
                <w:lang w:val="ru-RU"/>
              </w:rPr>
              <w:t xml:space="preserve"> </w:t>
            </w:r>
            <w:r w:rsidR="00D34089" w:rsidRPr="00D936F3">
              <w:rPr>
                <w:b/>
                <w:sz w:val="24"/>
                <w:szCs w:val="24"/>
              </w:rPr>
              <w:t>р.</w:t>
            </w:r>
          </w:p>
          <w:p w:rsidR="00190012" w:rsidRPr="00D936F3" w:rsidRDefault="00190012" w:rsidP="00C55AFC">
            <w:pPr>
              <w:ind w:left="3540"/>
              <w:rPr>
                <w:b/>
                <w:sz w:val="24"/>
                <w:szCs w:val="24"/>
              </w:rPr>
            </w:pPr>
          </w:p>
          <w:p w:rsidR="00190012" w:rsidRPr="00D936F3" w:rsidRDefault="00190012" w:rsidP="00C55AFC">
            <w:pPr>
              <w:rPr>
                <w:sz w:val="24"/>
                <w:szCs w:val="24"/>
              </w:rPr>
            </w:pPr>
          </w:p>
          <w:p w:rsidR="00190012" w:rsidRPr="00D936F3" w:rsidRDefault="00190012" w:rsidP="00C55AFC">
            <w:pPr>
              <w:rPr>
                <w:sz w:val="24"/>
                <w:szCs w:val="24"/>
              </w:rPr>
            </w:pPr>
          </w:p>
          <w:p w:rsidR="00190012" w:rsidRPr="00D936F3" w:rsidRDefault="00190012" w:rsidP="00C55AFC">
            <w:pPr>
              <w:rPr>
                <w:sz w:val="24"/>
                <w:szCs w:val="24"/>
              </w:rPr>
            </w:pPr>
          </w:p>
          <w:p w:rsidR="00190012" w:rsidRPr="00D936F3" w:rsidRDefault="00190012" w:rsidP="00C55AFC">
            <w:pPr>
              <w:jc w:val="center"/>
              <w:rPr>
                <w:sz w:val="24"/>
                <w:szCs w:val="24"/>
              </w:rPr>
            </w:pPr>
            <w:r w:rsidRPr="00D936F3">
              <w:rPr>
                <w:b/>
                <w:sz w:val="36"/>
                <w:szCs w:val="36"/>
              </w:rPr>
              <w:t>РОБОЧА</w:t>
            </w:r>
          </w:p>
          <w:p w:rsidR="00190012" w:rsidRPr="00D936F3" w:rsidRDefault="00190012" w:rsidP="00C55AFC">
            <w:pPr>
              <w:tabs>
                <w:tab w:val="left" w:pos="3180"/>
              </w:tabs>
              <w:jc w:val="center"/>
              <w:rPr>
                <w:b/>
                <w:sz w:val="36"/>
                <w:szCs w:val="36"/>
              </w:rPr>
            </w:pPr>
            <w:r w:rsidRPr="00D936F3">
              <w:rPr>
                <w:b/>
                <w:sz w:val="36"/>
                <w:szCs w:val="36"/>
              </w:rPr>
              <w:t>ПРОГРАМА НАВЧАЛЬНОЇ ДИСЦИПЛІНИ</w:t>
            </w:r>
          </w:p>
          <w:p w:rsidR="00190012" w:rsidRPr="00040A40" w:rsidRDefault="00190012" w:rsidP="00C55AFC">
            <w:pPr>
              <w:tabs>
                <w:tab w:val="left" w:pos="3180"/>
              </w:tabs>
              <w:jc w:val="center"/>
              <w:rPr>
                <w:sz w:val="24"/>
                <w:szCs w:val="24"/>
                <w:u w:val="single"/>
              </w:rPr>
            </w:pPr>
            <w:r>
              <w:rPr>
                <w:sz w:val="24"/>
                <w:szCs w:val="24"/>
                <w:u w:val="single"/>
              </w:rPr>
              <w:t>_____Управління ризиками в податк</w:t>
            </w:r>
            <w:r w:rsidR="00B5287B">
              <w:rPr>
                <w:sz w:val="24"/>
                <w:szCs w:val="24"/>
                <w:u w:val="single"/>
              </w:rPr>
              <w:t>о</w:t>
            </w:r>
            <w:r>
              <w:rPr>
                <w:sz w:val="24"/>
                <w:szCs w:val="24"/>
                <w:u w:val="single"/>
              </w:rPr>
              <w:t>во-митній сфері_____</w:t>
            </w:r>
          </w:p>
          <w:p w:rsidR="00190012" w:rsidRPr="00D936F3" w:rsidRDefault="00190012" w:rsidP="00C55AFC">
            <w:pPr>
              <w:tabs>
                <w:tab w:val="left" w:pos="3180"/>
              </w:tabs>
              <w:jc w:val="center"/>
              <w:rPr>
                <w:sz w:val="20"/>
              </w:rPr>
            </w:pPr>
            <w:r w:rsidRPr="00D936F3">
              <w:rPr>
                <w:sz w:val="20"/>
              </w:rPr>
              <w:t>(назва навчальної дисципліни)</w:t>
            </w:r>
          </w:p>
          <w:p w:rsidR="00190012" w:rsidRPr="00D936F3" w:rsidRDefault="00190012" w:rsidP="00C55AFC">
            <w:pPr>
              <w:tabs>
                <w:tab w:val="left" w:pos="3180"/>
              </w:tabs>
              <w:jc w:val="center"/>
              <w:rPr>
                <w:sz w:val="28"/>
                <w:szCs w:val="28"/>
              </w:rPr>
            </w:pPr>
          </w:p>
          <w:p w:rsidR="003627DC" w:rsidRPr="00D936F3" w:rsidRDefault="00190012" w:rsidP="003627DC">
            <w:pPr>
              <w:tabs>
                <w:tab w:val="left" w:pos="3180"/>
              </w:tabs>
              <w:ind w:left="318"/>
              <w:rPr>
                <w:sz w:val="24"/>
                <w:szCs w:val="24"/>
              </w:rPr>
            </w:pPr>
            <w:r>
              <w:rPr>
                <w:b/>
                <w:sz w:val="24"/>
                <w:szCs w:val="24"/>
              </w:rPr>
              <w:t xml:space="preserve">     </w:t>
            </w:r>
            <w:r w:rsidRPr="00D936F3">
              <w:rPr>
                <w:b/>
                <w:sz w:val="24"/>
                <w:szCs w:val="24"/>
              </w:rPr>
              <w:t>галузь знань:</w:t>
            </w:r>
            <w:r w:rsidRPr="00D936F3">
              <w:rPr>
                <w:sz w:val="24"/>
                <w:szCs w:val="24"/>
              </w:rPr>
              <w:t xml:space="preserve"> </w:t>
            </w:r>
            <w:r w:rsidR="003627DC" w:rsidRPr="00CF4DF1">
              <w:rPr>
                <w:b/>
                <w:sz w:val="24"/>
                <w:szCs w:val="24"/>
              </w:rPr>
              <w:t>0</w:t>
            </w:r>
            <w:r w:rsidR="003627DC">
              <w:rPr>
                <w:b/>
                <w:sz w:val="24"/>
                <w:szCs w:val="24"/>
              </w:rPr>
              <w:t>7</w:t>
            </w:r>
            <w:r w:rsidR="003627DC" w:rsidRPr="00CF4DF1">
              <w:rPr>
                <w:b/>
                <w:sz w:val="24"/>
                <w:szCs w:val="24"/>
              </w:rPr>
              <w:t xml:space="preserve"> </w:t>
            </w:r>
            <w:r w:rsidR="003627DC" w:rsidRPr="00EE5189">
              <w:rPr>
                <w:b/>
                <w:sz w:val="24"/>
                <w:szCs w:val="24"/>
                <w:u w:val="single"/>
              </w:rPr>
              <w:t>«Управління та адміністрування»</w:t>
            </w:r>
          </w:p>
          <w:p w:rsidR="003627DC" w:rsidRPr="00D936F3" w:rsidRDefault="003627DC" w:rsidP="003627DC">
            <w:pPr>
              <w:tabs>
                <w:tab w:val="left" w:pos="3180"/>
              </w:tabs>
              <w:jc w:val="center"/>
              <w:rPr>
                <w:sz w:val="20"/>
              </w:rPr>
            </w:pPr>
            <w:r w:rsidRPr="00D936F3">
              <w:rPr>
                <w:sz w:val="20"/>
              </w:rPr>
              <w:t xml:space="preserve">     (шифр та найменування галузі знань)</w:t>
            </w:r>
          </w:p>
          <w:p w:rsidR="00190012" w:rsidRPr="00D936F3" w:rsidRDefault="00190012" w:rsidP="003627DC">
            <w:pPr>
              <w:tabs>
                <w:tab w:val="left" w:pos="3180"/>
              </w:tabs>
              <w:ind w:left="318" w:hanging="318"/>
              <w:rPr>
                <w:sz w:val="20"/>
              </w:rPr>
            </w:pPr>
          </w:p>
          <w:p w:rsidR="00190012" w:rsidRPr="00D936F3" w:rsidRDefault="00190012" w:rsidP="00C55AFC">
            <w:pPr>
              <w:tabs>
                <w:tab w:val="left" w:pos="3180"/>
              </w:tabs>
              <w:jc w:val="center"/>
              <w:rPr>
                <w:sz w:val="10"/>
                <w:szCs w:val="10"/>
              </w:rPr>
            </w:pPr>
          </w:p>
          <w:p w:rsidR="001A6CEA" w:rsidRPr="00EE5189" w:rsidRDefault="00190012" w:rsidP="001A6CEA">
            <w:pPr>
              <w:spacing w:line="200" w:lineRule="atLeast"/>
              <w:jc w:val="both"/>
              <w:rPr>
                <w:sz w:val="20"/>
                <w:u w:val="single"/>
              </w:rPr>
            </w:pPr>
            <w:r>
              <w:rPr>
                <w:b/>
                <w:sz w:val="24"/>
                <w:szCs w:val="24"/>
              </w:rPr>
              <w:t xml:space="preserve">  </w:t>
            </w:r>
            <w:r w:rsidR="003627DC">
              <w:rPr>
                <w:b/>
                <w:sz w:val="24"/>
                <w:szCs w:val="24"/>
              </w:rPr>
              <w:t xml:space="preserve">       </w:t>
            </w:r>
            <w:r w:rsidR="001A6CEA" w:rsidRPr="00D936F3">
              <w:rPr>
                <w:b/>
                <w:sz w:val="24"/>
                <w:szCs w:val="24"/>
              </w:rPr>
              <w:t>спеціальність:</w:t>
            </w:r>
            <w:r w:rsidR="001A6CEA" w:rsidRPr="00CF4DF1">
              <w:rPr>
                <w:b/>
                <w:sz w:val="24"/>
                <w:szCs w:val="24"/>
              </w:rPr>
              <w:t xml:space="preserve"> </w:t>
            </w:r>
            <w:r w:rsidR="001A6CEA">
              <w:rPr>
                <w:b/>
                <w:sz w:val="24"/>
                <w:szCs w:val="24"/>
              </w:rPr>
              <w:t>072</w:t>
            </w:r>
            <w:r w:rsidR="001A6CEA" w:rsidRPr="00CF4DF1">
              <w:rPr>
                <w:b/>
                <w:sz w:val="24"/>
                <w:szCs w:val="24"/>
              </w:rPr>
              <w:t xml:space="preserve"> </w:t>
            </w:r>
            <w:r w:rsidR="001A6CEA" w:rsidRPr="00EE5189">
              <w:rPr>
                <w:b/>
                <w:sz w:val="24"/>
                <w:szCs w:val="24"/>
                <w:u w:val="single"/>
              </w:rPr>
              <w:t xml:space="preserve">«Фінанси, банківська справа та          </w:t>
            </w:r>
            <w:r w:rsidR="001A6CEA">
              <w:rPr>
                <w:b/>
                <w:sz w:val="24"/>
                <w:szCs w:val="24"/>
                <w:u w:val="single"/>
              </w:rPr>
              <w:t xml:space="preserve">        </w:t>
            </w:r>
            <w:r w:rsidR="001A6CEA" w:rsidRPr="00EE5189">
              <w:rPr>
                <w:b/>
                <w:sz w:val="24"/>
                <w:szCs w:val="24"/>
                <w:u w:val="single"/>
              </w:rPr>
              <w:t>страхування»</w:t>
            </w:r>
            <w:r w:rsidR="001A6CEA" w:rsidRPr="00EE5189">
              <w:rPr>
                <w:sz w:val="20"/>
                <w:u w:val="single"/>
              </w:rPr>
              <w:t xml:space="preserve">                          </w:t>
            </w:r>
          </w:p>
          <w:p w:rsidR="001A6CEA" w:rsidRPr="00D936F3" w:rsidRDefault="001A6CEA" w:rsidP="001A6CEA">
            <w:pPr>
              <w:spacing w:line="200" w:lineRule="atLeast"/>
              <w:jc w:val="center"/>
              <w:rPr>
                <w:sz w:val="20"/>
              </w:rPr>
            </w:pPr>
            <w:r w:rsidRPr="00D936F3">
              <w:rPr>
                <w:sz w:val="20"/>
              </w:rPr>
              <w:t xml:space="preserve"> (к</w:t>
            </w:r>
            <w:r>
              <w:rPr>
                <w:sz w:val="20"/>
              </w:rPr>
              <w:t>од та найменування підготовки</w:t>
            </w:r>
            <w:r w:rsidRPr="00D936F3">
              <w:rPr>
                <w:sz w:val="20"/>
              </w:rPr>
              <w:t>)</w:t>
            </w:r>
          </w:p>
          <w:p w:rsidR="001A6CEA" w:rsidRPr="009D4A2D" w:rsidRDefault="001A6CEA" w:rsidP="001A6CEA">
            <w:pPr>
              <w:tabs>
                <w:tab w:val="left" w:pos="3180"/>
              </w:tabs>
              <w:rPr>
                <w:b/>
                <w:sz w:val="24"/>
                <w:szCs w:val="24"/>
                <w:lang w:val="ru-RU"/>
              </w:rPr>
            </w:pPr>
          </w:p>
          <w:p w:rsidR="001A6CEA" w:rsidRPr="0067752A" w:rsidRDefault="001A6CEA" w:rsidP="001A6CEA">
            <w:pPr>
              <w:tabs>
                <w:tab w:val="left" w:pos="3180"/>
              </w:tabs>
              <w:jc w:val="both"/>
              <w:rPr>
                <w:b/>
                <w:sz w:val="24"/>
                <w:szCs w:val="24"/>
              </w:rPr>
            </w:pPr>
            <w:r>
              <w:rPr>
                <w:b/>
                <w:sz w:val="24"/>
                <w:szCs w:val="24"/>
              </w:rPr>
              <w:t xml:space="preserve">          </w:t>
            </w:r>
            <w:r w:rsidRPr="00D936F3">
              <w:rPr>
                <w:b/>
                <w:sz w:val="24"/>
                <w:szCs w:val="24"/>
              </w:rPr>
              <w:t>спеціалізація:</w:t>
            </w:r>
            <w:r w:rsidRPr="0067752A">
              <w:rPr>
                <w:b/>
                <w:sz w:val="24"/>
                <w:szCs w:val="24"/>
              </w:rPr>
              <w:t xml:space="preserve"> </w:t>
            </w:r>
            <w:r w:rsidRPr="0067752A">
              <w:rPr>
                <w:b/>
                <w:sz w:val="24"/>
                <w:szCs w:val="24"/>
                <w:u w:val="single"/>
              </w:rPr>
              <w:t>“Фінанси, митна та податкова справа”</w:t>
            </w:r>
          </w:p>
          <w:p w:rsidR="001A6CEA" w:rsidRPr="0070672D" w:rsidRDefault="001A6CEA" w:rsidP="001A6CEA">
            <w:pPr>
              <w:spacing w:line="200" w:lineRule="atLeast"/>
              <w:jc w:val="both"/>
              <w:rPr>
                <w:sz w:val="20"/>
              </w:rPr>
            </w:pPr>
            <w:r w:rsidRPr="0067752A">
              <w:rPr>
                <w:sz w:val="24"/>
                <w:szCs w:val="24"/>
              </w:rPr>
              <w:t xml:space="preserve">                         </w:t>
            </w:r>
            <w:r w:rsidRPr="0042456B">
              <w:rPr>
                <w:sz w:val="24"/>
                <w:szCs w:val="24"/>
              </w:rPr>
              <w:t xml:space="preserve">                    </w:t>
            </w:r>
            <w:r w:rsidRPr="0070672D">
              <w:rPr>
                <w:sz w:val="20"/>
              </w:rPr>
              <w:t>(найменування спеціалізації)</w:t>
            </w:r>
          </w:p>
          <w:p w:rsidR="00190012" w:rsidRDefault="00190012" w:rsidP="001A6CEA">
            <w:pPr>
              <w:spacing w:line="200" w:lineRule="atLeast"/>
              <w:jc w:val="both"/>
              <w:rPr>
                <w:b/>
                <w:sz w:val="24"/>
                <w:szCs w:val="24"/>
              </w:rPr>
            </w:pPr>
          </w:p>
          <w:p w:rsidR="00190012" w:rsidRPr="00D936F3" w:rsidRDefault="00190012" w:rsidP="00C55AFC">
            <w:pPr>
              <w:spacing w:line="200" w:lineRule="atLeast"/>
              <w:jc w:val="center"/>
              <w:rPr>
                <w:sz w:val="24"/>
                <w:szCs w:val="24"/>
              </w:rPr>
            </w:pPr>
          </w:p>
          <w:p w:rsidR="00190012" w:rsidRPr="00D936F3" w:rsidRDefault="00190012" w:rsidP="00C55AFC">
            <w:pPr>
              <w:tabs>
                <w:tab w:val="left" w:pos="3180"/>
              </w:tabs>
              <w:jc w:val="center"/>
              <w:rPr>
                <w:sz w:val="24"/>
                <w:szCs w:val="24"/>
              </w:rPr>
            </w:pPr>
          </w:p>
          <w:p w:rsidR="00190012" w:rsidRPr="00D936F3" w:rsidRDefault="00190012" w:rsidP="00C55AFC">
            <w:pPr>
              <w:tabs>
                <w:tab w:val="left" w:pos="3180"/>
              </w:tabs>
              <w:jc w:val="center"/>
              <w:rPr>
                <w:sz w:val="24"/>
                <w:szCs w:val="24"/>
              </w:rPr>
            </w:pPr>
            <w:r w:rsidRPr="00D936F3">
              <w:rPr>
                <w:b/>
                <w:sz w:val="24"/>
                <w:szCs w:val="24"/>
              </w:rPr>
              <w:t>освітній ступінь:</w:t>
            </w:r>
            <w:r w:rsidRPr="00D936F3">
              <w:rPr>
                <w:sz w:val="24"/>
                <w:szCs w:val="24"/>
              </w:rPr>
              <w:t xml:space="preserve"> </w:t>
            </w:r>
            <w:r>
              <w:rPr>
                <w:sz w:val="24"/>
                <w:szCs w:val="24"/>
              </w:rPr>
              <w:t>______</w:t>
            </w:r>
            <w:r w:rsidR="003627DC" w:rsidRPr="003627DC">
              <w:rPr>
                <w:sz w:val="24"/>
                <w:szCs w:val="24"/>
                <w:u w:val="single"/>
              </w:rPr>
              <w:t>магістр</w:t>
            </w:r>
            <w:r>
              <w:rPr>
                <w:sz w:val="24"/>
                <w:szCs w:val="24"/>
                <w:u w:val="single"/>
              </w:rPr>
              <w:t>_________</w:t>
            </w:r>
          </w:p>
          <w:p w:rsidR="00190012" w:rsidRPr="00D936F3" w:rsidRDefault="00190012" w:rsidP="00C55AFC">
            <w:pPr>
              <w:tabs>
                <w:tab w:val="left" w:pos="3180"/>
              </w:tabs>
              <w:jc w:val="center"/>
              <w:rPr>
                <w:sz w:val="20"/>
              </w:rPr>
            </w:pPr>
            <w:r w:rsidRPr="00D936F3">
              <w:rPr>
                <w:sz w:val="24"/>
                <w:szCs w:val="24"/>
              </w:rPr>
              <w:t xml:space="preserve">                                  </w:t>
            </w:r>
            <w:r w:rsidRPr="00D936F3">
              <w:rPr>
                <w:sz w:val="20"/>
              </w:rPr>
              <w:t>(бакалавр, магістр)</w:t>
            </w:r>
          </w:p>
          <w:p w:rsidR="00190012" w:rsidRPr="00D936F3" w:rsidRDefault="00190012" w:rsidP="00C55AFC">
            <w:pPr>
              <w:spacing w:line="40" w:lineRule="atLeast"/>
              <w:jc w:val="center"/>
              <w:rPr>
                <w:sz w:val="28"/>
                <w:szCs w:val="28"/>
              </w:rPr>
            </w:pPr>
          </w:p>
          <w:p w:rsidR="00190012" w:rsidRPr="009429A1" w:rsidRDefault="00190012" w:rsidP="00C55AFC">
            <w:pPr>
              <w:tabs>
                <w:tab w:val="left" w:pos="3180"/>
              </w:tabs>
              <w:jc w:val="center"/>
              <w:rPr>
                <w:sz w:val="24"/>
                <w:szCs w:val="24"/>
              </w:rPr>
            </w:pPr>
            <w:r w:rsidRPr="00D936F3">
              <w:rPr>
                <w:b/>
                <w:sz w:val="24"/>
                <w:szCs w:val="24"/>
              </w:rPr>
              <w:t>форма навчання:</w:t>
            </w:r>
            <w:r w:rsidRPr="00D936F3">
              <w:rPr>
                <w:sz w:val="24"/>
                <w:szCs w:val="24"/>
              </w:rPr>
              <w:t xml:space="preserve"> _____</w:t>
            </w:r>
            <w:r w:rsidR="00362639" w:rsidRPr="00362639">
              <w:rPr>
                <w:sz w:val="24"/>
                <w:szCs w:val="24"/>
                <w:u w:val="single"/>
              </w:rPr>
              <w:t>заоч</w:t>
            </w:r>
            <w:r w:rsidRPr="009429A1">
              <w:rPr>
                <w:sz w:val="24"/>
                <w:szCs w:val="24"/>
                <w:u w:val="single"/>
              </w:rPr>
              <w:t>на</w:t>
            </w:r>
            <w:r>
              <w:rPr>
                <w:sz w:val="24"/>
                <w:szCs w:val="24"/>
              </w:rPr>
              <w:t>___________</w:t>
            </w:r>
          </w:p>
          <w:p w:rsidR="00190012" w:rsidRPr="00D936F3" w:rsidRDefault="00190012" w:rsidP="00C55AFC">
            <w:pPr>
              <w:tabs>
                <w:tab w:val="left" w:pos="3180"/>
              </w:tabs>
              <w:jc w:val="center"/>
              <w:rPr>
                <w:sz w:val="20"/>
              </w:rPr>
            </w:pPr>
            <w:r w:rsidRPr="00D936F3">
              <w:rPr>
                <w:sz w:val="24"/>
                <w:szCs w:val="24"/>
              </w:rPr>
              <w:t xml:space="preserve">                                   </w:t>
            </w:r>
            <w:r w:rsidRPr="00D936F3">
              <w:rPr>
                <w:sz w:val="20"/>
              </w:rPr>
              <w:t>(денна, заочна)</w:t>
            </w:r>
          </w:p>
          <w:p w:rsidR="00190012" w:rsidRPr="00D936F3" w:rsidRDefault="00190012" w:rsidP="00C55AFC">
            <w:pPr>
              <w:spacing w:line="40" w:lineRule="atLeast"/>
              <w:jc w:val="center"/>
              <w:rPr>
                <w:sz w:val="28"/>
                <w:szCs w:val="28"/>
              </w:rPr>
            </w:pPr>
          </w:p>
          <w:p w:rsidR="00190012" w:rsidRPr="00D936F3" w:rsidRDefault="00190012" w:rsidP="00C55AFC">
            <w:pPr>
              <w:spacing w:line="40" w:lineRule="atLeast"/>
              <w:jc w:val="center"/>
              <w:rPr>
                <w:sz w:val="28"/>
                <w:szCs w:val="28"/>
              </w:rPr>
            </w:pPr>
          </w:p>
          <w:p w:rsidR="00190012" w:rsidRPr="00D936F3" w:rsidRDefault="00190012" w:rsidP="00C55AFC">
            <w:pPr>
              <w:spacing w:line="40" w:lineRule="atLeast"/>
              <w:jc w:val="center"/>
              <w:rPr>
                <w:sz w:val="28"/>
                <w:szCs w:val="28"/>
              </w:rPr>
            </w:pPr>
          </w:p>
          <w:p w:rsidR="00190012" w:rsidRPr="00D936F3" w:rsidRDefault="00190012" w:rsidP="00C55AFC">
            <w:pPr>
              <w:rPr>
                <w:sz w:val="20"/>
              </w:rPr>
            </w:pPr>
          </w:p>
          <w:p w:rsidR="00190012" w:rsidRPr="00D936F3" w:rsidRDefault="00190012" w:rsidP="00C55AFC">
            <w:pPr>
              <w:rPr>
                <w:sz w:val="20"/>
              </w:rPr>
            </w:pPr>
          </w:p>
          <w:p w:rsidR="00190012" w:rsidRPr="00D936F3" w:rsidRDefault="00190012" w:rsidP="00C55AFC">
            <w:pPr>
              <w:rPr>
                <w:sz w:val="20"/>
              </w:rPr>
            </w:pPr>
          </w:p>
          <w:p w:rsidR="00190012" w:rsidRPr="00D936F3" w:rsidRDefault="00190012" w:rsidP="00C55AFC">
            <w:pPr>
              <w:rPr>
                <w:sz w:val="20"/>
              </w:rPr>
            </w:pPr>
          </w:p>
          <w:p w:rsidR="00190012" w:rsidRPr="00D936F3" w:rsidRDefault="00190012" w:rsidP="00C55AFC">
            <w:pPr>
              <w:rPr>
                <w:sz w:val="20"/>
              </w:rPr>
            </w:pPr>
          </w:p>
          <w:p w:rsidR="00190012" w:rsidRPr="00D936F3" w:rsidRDefault="00190012" w:rsidP="00C55AFC">
            <w:pPr>
              <w:rPr>
                <w:sz w:val="20"/>
              </w:rPr>
            </w:pPr>
          </w:p>
          <w:p w:rsidR="00190012" w:rsidRPr="00D936F3" w:rsidRDefault="00190012" w:rsidP="00C55AFC">
            <w:pPr>
              <w:rPr>
                <w:sz w:val="20"/>
              </w:rPr>
            </w:pPr>
          </w:p>
          <w:p w:rsidR="00190012" w:rsidRPr="00D936F3" w:rsidRDefault="00190012" w:rsidP="00C55AFC">
            <w:pPr>
              <w:rPr>
                <w:sz w:val="20"/>
              </w:rPr>
            </w:pPr>
            <w:r w:rsidRPr="00D936F3">
              <w:rPr>
                <w:vanish/>
                <w:sz w:val="20"/>
              </w:rPr>
              <w:cr/>
            </w:r>
          </w:p>
          <w:p w:rsidR="00190012" w:rsidRPr="00D936F3" w:rsidRDefault="00190012" w:rsidP="00C55AFC">
            <w:pPr>
              <w:tabs>
                <w:tab w:val="left" w:pos="3060"/>
              </w:tabs>
              <w:jc w:val="center"/>
              <w:rPr>
                <w:sz w:val="20"/>
              </w:rPr>
            </w:pPr>
            <w:r w:rsidRPr="00D936F3">
              <w:rPr>
                <w:b/>
                <w:bCs/>
                <w:sz w:val="24"/>
                <w:szCs w:val="24"/>
              </w:rPr>
              <w:t>ЛЬВІВ 201</w:t>
            </w:r>
            <w:r w:rsidR="00D34089">
              <w:rPr>
                <w:b/>
                <w:bCs/>
                <w:sz w:val="24"/>
                <w:szCs w:val="24"/>
              </w:rPr>
              <w:t>9</w:t>
            </w:r>
          </w:p>
        </w:tc>
      </w:tr>
      <w:tr w:rsidR="00190012" w:rsidRPr="00D936F3" w:rsidTr="00190012">
        <w:trPr>
          <w:trHeight w:val="10906"/>
        </w:trPr>
        <w:tc>
          <w:tcPr>
            <w:tcW w:w="2376" w:type="dxa"/>
            <w:tcBorders>
              <w:top w:val="nil"/>
              <w:left w:val="nil"/>
              <w:bottom w:val="nil"/>
              <w:right w:val="single" w:sz="18" w:space="0" w:color="auto"/>
            </w:tcBorders>
            <w:textDirection w:val="btLr"/>
            <w:vAlign w:val="center"/>
          </w:tcPr>
          <w:p w:rsidR="00190012" w:rsidRPr="00D936F3" w:rsidRDefault="00190012" w:rsidP="00D34089">
            <w:pPr>
              <w:ind w:left="113" w:right="113"/>
              <w:jc w:val="center"/>
              <w:rPr>
                <w:b/>
                <w:sz w:val="28"/>
                <w:szCs w:val="28"/>
              </w:rPr>
            </w:pPr>
            <w:r w:rsidRPr="00D445FE">
              <w:rPr>
                <w:rFonts w:ascii="Book Antiqua" w:hAnsi="Book Antiqua" w:cs="Tahoma"/>
                <w:b/>
                <w:i/>
                <w:caps/>
                <w:spacing w:val="40"/>
                <w:w w:val="150"/>
                <w:position w:val="-48"/>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КАФЕдра </w:t>
            </w:r>
            <w:r w:rsidR="00D34089" w:rsidRPr="00D445FE">
              <w:rPr>
                <w:rFonts w:ascii="Book Antiqua" w:hAnsi="Book Antiqua" w:cs="Tahoma"/>
                <w:b/>
                <w:i/>
                <w:caps/>
                <w:spacing w:val="40"/>
                <w:w w:val="150"/>
                <w:position w:val="-48"/>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обліку і аудиту</w:t>
            </w:r>
          </w:p>
        </w:tc>
        <w:tc>
          <w:tcPr>
            <w:tcW w:w="8080" w:type="dxa"/>
            <w:vMerge/>
            <w:tcBorders>
              <w:top w:val="nil"/>
              <w:left w:val="single" w:sz="18" w:space="0" w:color="auto"/>
              <w:bottom w:val="nil"/>
              <w:right w:val="nil"/>
            </w:tcBorders>
          </w:tcPr>
          <w:p w:rsidR="00190012" w:rsidRPr="00D936F3" w:rsidRDefault="00190012" w:rsidP="00C55AFC">
            <w:pPr>
              <w:jc w:val="center"/>
              <w:rPr>
                <w:b/>
                <w:sz w:val="28"/>
                <w:szCs w:val="28"/>
              </w:rPr>
            </w:pPr>
          </w:p>
        </w:tc>
      </w:tr>
    </w:tbl>
    <w:p w:rsidR="000955BA" w:rsidRDefault="000955BA"/>
    <w:p w:rsidR="00190012" w:rsidRDefault="00190012"/>
    <w:p w:rsidR="00190012" w:rsidRDefault="00190012"/>
    <w:p w:rsidR="008A5A99" w:rsidRPr="00685FCA" w:rsidRDefault="00190012" w:rsidP="008A5A99">
      <w:pPr>
        <w:rPr>
          <w:sz w:val="24"/>
          <w:szCs w:val="24"/>
        </w:rPr>
      </w:pPr>
      <w:r>
        <w:rPr>
          <w:sz w:val="26"/>
          <w:szCs w:val="26"/>
        </w:rPr>
        <w:lastRenderedPageBreak/>
        <w:t>П</w:t>
      </w:r>
      <w:r w:rsidRPr="005F15F6">
        <w:rPr>
          <w:sz w:val="26"/>
          <w:szCs w:val="26"/>
        </w:rPr>
        <w:t xml:space="preserve">рограма навчальної дисципліни </w:t>
      </w:r>
      <w:r w:rsidR="008A5A99" w:rsidRPr="00B44F3D">
        <w:rPr>
          <w:sz w:val="24"/>
          <w:szCs w:val="24"/>
          <w:u w:val="single"/>
        </w:rPr>
        <w:t>Управління ризиками в податково-митній сфері</w:t>
      </w:r>
      <w:r w:rsidR="008A5A99" w:rsidRPr="00685FCA">
        <w:rPr>
          <w:sz w:val="24"/>
          <w:szCs w:val="24"/>
        </w:rPr>
        <w:t>_</w:t>
      </w:r>
    </w:p>
    <w:p w:rsidR="008A5A99" w:rsidRPr="00685FCA" w:rsidRDefault="00190012" w:rsidP="008A5A99">
      <w:pPr>
        <w:rPr>
          <w:sz w:val="24"/>
          <w:szCs w:val="24"/>
        </w:rPr>
      </w:pPr>
      <w:r w:rsidRPr="005F15F6">
        <w:rPr>
          <w:sz w:val="26"/>
          <w:szCs w:val="26"/>
        </w:rPr>
        <w:t xml:space="preserve">для студентів за галуззю знань </w:t>
      </w:r>
      <w:r w:rsidR="008A5A99" w:rsidRPr="00685FCA">
        <w:rPr>
          <w:sz w:val="24"/>
          <w:szCs w:val="24"/>
        </w:rPr>
        <w:t>0</w:t>
      </w:r>
      <w:r w:rsidR="008A5A99">
        <w:rPr>
          <w:sz w:val="24"/>
          <w:szCs w:val="24"/>
        </w:rPr>
        <w:t>7</w:t>
      </w:r>
      <w:r w:rsidR="008A5A99" w:rsidRPr="00685FCA">
        <w:rPr>
          <w:sz w:val="24"/>
          <w:szCs w:val="24"/>
        </w:rPr>
        <w:t xml:space="preserve"> </w:t>
      </w:r>
      <w:r w:rsidR="008A5A99" w:rsidRPr="002B25CC">
        <w:rPr>
          <w:sz w:val="24"/>
          <w:szCs w:val="24"/>
          <w:u w:val="single"/>
        </w:rPr>
        <w:t>«Управління та адміністрування»</w:t>
      </w:r>
    </w:p>
    <w:p w:rsidR="001A6CEA" w:rsidRPr="00EF105E" w:rsidRDefault="001A6CEA" w:rsidP="001A6CEA">
      <w:pPr>
        <w:rPr>
          <w:sz w:val="24"/>
          <w:szCs w:val="24"/>
          <w:u w:val="single"/>
        </w:rPr>
      </w:pPr>
      <w:r w:rsidRPr="00EF105E">
        <w:rPr>
          <w:sz w:val="24"/>
          <w:szCs w:val="24"/>
        </w:rPr>
        <w:t xml:space="preserve">спеціальності: 072 </w:t>
      </w:r>
      <w:r w:rsidRPr="00EF105E">
        <w:rPr>
          <w:sz w:val="24"/>
          <w:szCs w:val="24"/>
          <w:u w:val="single"/>
        </w:rPr>
        <w:t>«Фінанси, банківська справа та страхування»</w:t>
      </w:r>
    </w:p>
    <w:p w:rsidR="001A6CEA" w:rsidRPr="00EF105E" w:rsidRDefault="001A6CEA" w:rsidP="001A6CEA">
      <w:pPr>
        <w:rPr>
          <w:sz w:val="24"/>
          <w:szCs w:val="24"/>
          <w:u w:val="single"/>
        </w:rPr>
      </w:pPr>
      <w:r w:rsidRPr="00EF105E">
        <w:rPr>
          <w:sz w:val="24"/>
          <w:szCs w:val="24"/>
        </w:rPr>
        <w:t xml:space="preserve">спеціалізації </w:t>
      </w:r>
      <w:r w:rsidRPr="00EF105E">
        <w:rPr>
          <w:sz w:val="24"/>
          <w:szCs w:val="24"/>
          <w:u w:val="single"/>
        </w:rPr>
        <w:t>«Фінанси, митна та податкова справа»</w:t>
      </w:r>
    </w:p>
    <w:p w:rsidR="00190012" w:rsidRPr="005F15F6" w:rsidRDefault="00190012" w:rsidP="00190012">
      <w:pPr>
        <w:rPr>
          <w:sz w:val="26"/>
          <w:szCs w:val="26"/>
        </w:rPr>
      </w:pPr>
      <w:r w:rsidRPr="005F15F6">
        <w:rPr>
          <w:sz w:val="26"/>
          <w:szCs w:val="26"/>
        </w:rPr>
        <w:t xml:space="preserve">освітнього ступеня </w:t>
      </w:r>
      <w:r w:rsidR="008A5A99">
        <w:rPr>
          <w:sz w:val="26"/>
          <w:szCs w:val="26"/>
        </w:rPr>
        <w:t>магіст</w:t>
      </w:r>
      <w:r>
        <w:rPr>
          <w:sz w:val="26"/>
          <w:szCs w:val="26"/>
        </w:rPr>
        <w:t>р</w:t>
      </w:r>
      <w:r w:rsidRPr="005F15F6">
        <w:rPr>
          <w:sz w:val="26"/>
          <w:szCs w:val="26"/>
        </w:rPr>
        <w:t xml:space="preserve"> </w:t>
      </w:r>
      <w:r w:rsidR="009367EA">
        <w:rPr>
          <w:sz w:val="26"/>
          <w:szCs w:val="26"/>
        </w:rPr>
        <w:t>заоч</w:t>
      </w:r>
      <w:r w:rsidRPr="005F15F6">
        <w:rPr>
          <w:sz w:val="26"/>
          <w:szCs w:val="26"/>
        </w:rPr>
        <w:t>ної форми навчання</w:t>
      </w:r>
    </w:p>
    <w:p w:rsidR="00190012" w:rsidRPr="005F15F6" w:rsidRDefault="00190012" w:rsidP="00190012">
      <w:pPr>
        <w:rPr>
          <w:sz w:val="26"/>
          <w:szCs w:val="26"/>
        </w:rPr>
      </w:pPr>
    </w:p>
    <w:p w:rsidR="00D34089" w:rsidRPr="005F15F6" w:rsidRDefault="00D34089" w:rsidP="00D34089">
      <w:pPr>
        <w:rPr>
          <w:sz w:val="26"/>
          <w:szCs w:val="26"/>
        </w:rPr>
      </w:pPr>
      <w:r w:rsidRPr="005F15F6">
        <w:rPr>
          <w:sz w:val="26"/>
          <w:szCs w:val="26"/>
        </w:rPr>
        <w:t>“</w:t>
      </w:r>
      <w:r w:rsidRPr="00D848BB">
        <w:rPr>
          <w:sz w:val="26"/>
          <w:szCs w:val="26"/>
          <w:u w:val="single"/>
        </w:rPr>
        <w:t xml:space="preserve"> 29 </w:t>
      </w:r>
      <w:r w:rsidRPr="005F15F6">
        <w:rPr>
          <w:sz w:val="26"/>
          <w:szCs w:val="26"/>
        </w:rPr>
        <w:t xml:space="preserve">” </w:t>
      </w:r>
      <w:r w:rsidRPr="00D848BB">
        <w:rPr>
          <w:sz w:val="26"/>
          <w:szCs w:val="26"/>
          <w:u w:val="single"/>
        </w:rPr>
        <w:t xml:space="preserve">  серпня  </w:t>
      </w:r>
      <w:r>
        <w:rPr>
          <w:sz w:val="26"/>
          <w:szCs w:val="26"/>
        </w:rPr>
        <w:t xml:space="preserve">  </w:t>
      </w:r>
      <w:r w:rsidRPr="005F15F6">
        <w:rPr>
          <w:sz w:val="26"/>
          <w:szCs w:val="26"/>
        </w:rPr>
        <w:t>201</w:t>
      </w:r>
      <w:r>
        <w:rPr>
          <w:sz w:val="26"/>
          <w:szCs w:val="26"/>
        </w:rPr>
        <w:t>9</w:t>
      </w:r>
      <w:r w:rsidRPr="005F15F6">
        <w:rPr>
          <w:sz w:val="26"/>
          <w:szCs w:val="26"/>
        </w:rPr>
        <w:t xml:space="preserve"> року –</w:t>
      </w:r>
      <w:r>
        <w:rPr>
          <w:sz w:val="26"/>
          <w:szCs w:val="26"/>
        </w:rPr>
        <w:t xml:space="preserve"> </w:t>
      </w:r>
      <w:r w:rsidRPr="00D848BB">
        <w:rPr>
          <w:sz w:val="26"/>
          <w:szCs w:val="26"/>
          <w:u w:val="single"/>
        </w:rPr>
        <w:t xml:space="preserve"> </w:t>
      </w:r>
      <w:r w:rsidRPr="009314A5">
        <w:rPr>
          <w:sz w:val="26"/>
          <w:szCs w:val="26"/>
          <w:u w:val="single"/>
        </w:rPr>
        <w:t>22</w:t>
      </w:r>
      <w:r>
        <w:rPr>
          <w:sz w:val="26"/>
          <w:szCs w:val="26"/>
          <w:u w:val="single"/>
        </w:rPr>
        <w:t xml:space="preserve"> </w:t>
      </w:r>
      <w:r w:rsidRPr="005F15F6">
        <w:rPr>
          <w:sz w:val="26"/>
          <w:szCs w:val="26"/>
        </w:rPr>
        <w:t>с.</w:t>
      </w:r>
    </w:p>
    <w:p w:rsidR="00190012" w:rsidRPr="005F15F6" w:rsidRDefault="00190012" w:rsidP="00190012">
      <w:pPr>
        <w:rPr>
          <w:sz w:val="26"/>
          <w:szCs w:val="26"/>
        </w:rPr>
      </w:pPr>
    </w:p>
    <w:p w:rsidR="00190012" w:rsidRPr="005F15F6" w:rsidRDefault="00190012" w:rsidP="00190012">
      <w:pPr>
        <w:rPr>
          <w:sz w:val="26"/>
          <w:szCs w:val="26"/>
        </w:rPr>
      </w:pPr>
    </w:p>
    <w:p w:rsidR="00190012" w:rsidRPr="005F15F6" w:rsidRDefault="00190012" w:rsidP="00190012">
      <w:pPr>
        <w:rPr>
          <w:sz w:val="26"/>
          <w:szCs w:val="26"/>
        </w:rPr>
      </w:pPr>
    </w:p>
    <w:p w:rsidR="00190012" w:rsidRPr="005F15F6" w:rsidRDefault="00190012" w:rsidP="00190012">
      <w:pPr>
        <w:rPr>
          <w:sz w:val="26"/>
          <w:szCs w:val="26"/>
        </w:rPr>
      </w:pPr>
    </w:p>
    <w:p w:rsidR="00190012" w:rsidRPr="005F15F6" w:rsidRDefault="00190012" w:rsidP="00190012">
      <w:pPr>
        <w:rPr>
          <w:b/>
          <w:sz w:val="26"/>
          <w:szCs w:val="26"/>
        </w:rPr>
      </w:pPr>
      <w:r w:rsidRPr="005F15F6">
        <w:rPr>
          <w:b/>
          <w:sz w:val="26"/>
          <w:szCs w:val="26"/>
        </w:rPr>
        <w:t>Розробник:</w:t>
      </w:r>
    </w:p>
    <w:p w:rsidR="00190012" w:rsidRPr="00956109" w:rsidRDefault="00190012" w:rsidP="00190012">
      <w:pPr>
        <w:rPr>
          <w:sz w:val="24"/>
          <w:szCs w:val="24"/>
          <w:u w:val="single"/>
        </w:rPr>
      </w:pPr>
      <w:r>
        <w:rPr>
          <w:sz w:val="24"/>
          <w:szCs w:val="24"/>
          <w:u w:val="single"/>
        </w:rPr>
        <w:t>____</w:t>
      </w:r>
      <w:r w:rsidRPr="00956109">
        <w:rPr>
          <w:sz w:val="24"/>
          <w:szCs w:val="24"/>
          <w:u w:val="single"/>
        </w:rPr>
        <w:t>Ярема Я.Р., професор</w:t>
      </w:r>
      <w:r>
        <w:rPr>
          <w:sz w:val="24"/>
          <w:szCs w:val="24"/>
          <w:u w:val="single"/>
        </w:rPr>
        <w:t xml:space="preserve"> кафедри </w:t>
      </w:r>
      <w:r w:rsidR="00D34089">
        <w:rPr>
          <w:sz w:val="24"/>
          <w:szCs w:val="24"/>
          <w:u w:val="single"/>
        </w:rPr>
        <w:t>обліку і аудиту</w:t>
      </w:r>
      <w:r w:rsidRPr="00956109">
        <w:rPr>
          <w:sz w:val="24"/>
          <w:szCs w:val="24"/>
          <w:u w:val="single"/>
        </w:rPr>
        <w:t>, д.е.н., доцент</w:t>
      </w:r>
      <w:r>
        <w:rPr>
          <w:sz w:val="24"/>
          <w:szCs w:val="24"/>
          <w:u w:val="single"/>
        </w:rPr>
        <w:t>_______</w:t>
      </w:r>
    </w:p>
    <w:p w:rsidR="00190012" w:rsidRPr="005F15F6" w:rsidRDefault="00190012" w:rsidP="00190012">
      <w:pPr>
        <w:jc w:val="center"/>
        <w:rPr>
          <w:sz w:val="20"/>
        </w:rPr>
      </w:pPr>
      <w:r w:rsidRPr="005F15F6">
        <w:rPr>
          <w:sz w:val="20"/>
        </w:rPr>
        <w:t>(вказати авторів, їхні посади, наукові ступені та вчені звання)</w:t>
      </w:r>
    </w:p>
    <w:p w:rsidR="00190012" w:rsidRPr="005F15F6" w:rsidRDefault="00190012" w:rsidP="00190012">
      <w:pPr>
        <w:rPr>
          <w:sz w:val="22"/>
          <w:szCs w:val="22"/>
        </w:rPr>
      </w:pPr>
    </w:p>
    <w:p w:rsidR="00190012" w:rsidRPr="005F15F6" w:rsidRDefault="00190012" w:rsidP="00190012">
      <w:pPr>
        <w:rPr>
          <w:sz w:val="22"/>
          <w:szCs w:val="22"/>
        </w:rPr>
      </w:pPr>
    </w:p>
    <w:p w:rsidR="00190012" w:rsidRPr="005F15F6" w:rsidRDefault="00190012" w:rsidP="00190012">
      <w:pPr>
        <w:rPr>
          <w:sz w:val="22"/>
          <w:szCs w:val="22"/>
        </w:rPr>
      </w:pPr>
    </w:p>
    <w:p w:rsidR="00190012" w:rsidRPr="005F15F6" w:rsidRDefault="00190012" w:rsidP="00190012">
      <w:pPr>
        <w:rPr>
          <w:sz w:val="22"/>
          <w:szCs w:val="22"/>
        </w:rPr>
      </w:pPr>
    </w:p>
    <w:p w:rsidR="00190012" w:rsidRPr="005F15F6" w:rsidRDefault="00190012" w:rsidP="00190012">
      <w:pPr>
        <w:rPr>
          <w:sz w:val="22"/>
          <w:szCs w:val="22"/>
        </w:rPr>
      </w:pPr>
    </w:p>
    <w:p w:rsidR="00190012" w:rsidRPr="005F15F6" w:rsidRDefault="00190012" w:rsidP="00190012">
      <w:pPr>
        <w:rPr>
          <w:sz w:val="22"/>
          <w:szCs w:val="22"/>
        </w:rPr>
      </w:pPr>
    </w:p>
    <w:p w:rsidR="00190012" w:rsidRPr="005F15F6" w:rsidRDefault="00190012" w:rsidP="00190012">
      <w:pPr>
        <w:rPr>
          <w:sz w:val="22"/>
          <w:szCs w:val="22"/>
        </w:rPr>
      </w:pPr>
    </w:p>
    <w:p w:rsidR="00190012" w:rsidRPr="005F15F6" w:rsidRDefault="00190012" w:rsidP="00190012">
      <w:pPr>
        <w:rPr>
          <w:sz w:val="22"/>
          <w:szCs w:val="22"/>
        </w:rPr>
      </w:pPr>
    </w:p>
    <w:p w:rsidR="00190012" w:rsidRDefault="00190012" w:rsidP="008A5A99">
      <w:pPr>
        <w:rPr>
          <w:b/>
          <w:sz w:val="26"/>
          <w:szCs w:val="26"/>
        </w:rPr>
      </w:pPr>
      <w:r w:rsidRPr="005F15F6">
        <w:rPr>
          <w:b/>
          <w:sz w:val="26"/>
          <w:szCs w:val="26"/>
        </w:rPr>
        <w:t xml:space="preserve">Розглянуто  та  ухвалено  на  засіданні  кафедри </w:t>
      </w:r>
    </w:p>
    <w:p w:rsidR="008A5A99" w:rsidRPr="00685FCA" w:rsidRDefault="00D34089" w:rsidP="008A5A99">
      <w:pPr>
        <w:rPr>
          <w:sz w:val="24"/>
          <w:szCs w:val="24"/>
        </w:rPr>
      </w:pPr>
      <w:r>
        <w:rPr>
          <w:sz w:val="24"/>
          <w:szCs w:val="24"/>
          <w:u w:val="single"/>
        </w:rPr>
        <w:t>обліку і аудиту</w:t>
      </w:r>
      <w:r w:rsidR="008A5A99" w:rsidRPr="009B05B5">
        <w:rPr>
          <w:sz w:val="24"/>
          <w:szCs w:val="24"/>
          <w:u w:val="single"/>
        </w:rPr>
        <w:t>_</w:t>
      </w:r>
      <w:r w:rsidR="008A5A99" w:rsidRPr="00685FCA">
        <w:rPr>
          <w:sz w:val="24"/>
          <w:szCs w:val="24"/>
        </w:rPr>
        <w:t>_</w:t>
      </w:r>
    </w:p>
    <w:p w:rsidR="00D34089" w:rsidRPr="00685FCA" w:rsidRDefault="00D34089" w:rsidP="00D34089">
      <w:pPr>
        <w:rPr>
          <w:sz w:val="24"/>
          <w:szCs w:val="24"/>
        </w:rPr>
      </w:pPr>
      <w:r w:rsidRPr="00685FCA">
        <w:rPr>
          <w:sz w:val="24"/>
          <w:szCs w:val="24"/>
        </w:rPr>
        <w:t>Протокол № _</w:t>
      </w:r>
      <w:r w:rsidRPr="009B05B5">
        <w:rPr>
          <w:sz w:val="24"/>
          <w:szCs w:val="24"/>
          <w:u w:val="single"/>
        </w:rPr>
        <w:t>1</w:t>
      </w:r>
      <w:r w:rsidRPr="00685FCA">
        <w:rPr>
          <w:sz w:val="24"/>
          <w:szCs w:val="24"/>
        </w:rPr>
        <w:t>_ від “</w:t>
      </w:r>
      <w:r w:rsidRPr="007C5E60">
        <w:rPr>
          <w:sz w:val="24"/>
          <w:szCs w:val="24"/>
          <w:u w:val="single"/>
        </w:rPr>
        <w:t xml:space="preserve"> 29 </w:t>
      </w:r>
      <w:r w:rsidRPr="00685FCA">
        <w:rPr>
          <w:sz w:val="24"/>
          <w:szCs w:val="24"/>
        </w:rPr>
        <w:t>” _</w:t>
      </w:r>
      <w:r w:rsidRPr="009B05B5">
        <w:rPr>
          <w:sz w:val="24"/>
          <w:szCs w:val="24"/>
          <w:u w:val="single"/>
        </w:rPr>
        <w:t>серпня</w:t>
      </w:r>
      <w:r w:rsidRPr="00685FCA">
        <w:rPr>
          <w:sz w:val="24"/>
          <w:szCs w:val="24"/>
        </w:rPr>
        <w:t>_ 201</w:t>
      </w:r>
      <w:r>
        <w:rPr>
          <w:sz w:val="24"/>
          <w:szCs w:val="24"/>
        </w:rPr>
        <w:t>9</w:t>
      </w:r>
      <w:r w:rsidRPr="00685FCA">
        <w:rPr>
          <w:sz w:val="24"/>
          <w:szCs w:val="24"/>
        </w:rPr>
        <w:t xml:space="preserve"> р.</w:t>
      </w:r>
    </w:p>
    <w:p w:rsidR="008A5A99" w:rsidRPr="00685FCA" w:rsidRDefault="008A5A99" w:rsidP="008A5A99">
      <w:pPr>
        <w:rPr>
          <w:sz w:val="24"/>
          <w:szCs w:val="24"/>
        </w:rPr>
      </w:pPr>
    </w:p>
    <w:p w:rsidR="008A5A99" w:rsidRPr="005F15F6" w:rsidRDefault="008A5A99" w:rsidP="008A5A99">
      <w:pPr>
        <w:rPr>
          <w:sz w:val="26"/>
          <w:szCs w:val="26"/>
        </w:rPr>
      </w:pPr>
    </w:p>
    <w:p w:rsidR="00190012" w:rsidRPr="005F15F6" w:rsidRDefault="00190012" w:rsidP="00190012">
      <w:pPr>
        <w:rPr>
          <w:sz w:val="26"/>
          <w:szCs w:val="26"/>
        </w:rPr>
      </w:pPr>
    </w:p>
    <w:p w:rsidR="00190012" w:rsidRPr="005F15F6" w:rsidRDefault="00190012" w:rsidP="00190012">
      <w:pPr>
        <w:rPr>
          <w:sz w:val="26"/>
          <w:szCs w:val="26"/>
        </w:rPr>
      </w:pPr>
    </w:p>
    <w:p w:rsidR="00D34089" w:rsidRPr="006A087B" w:rsidRDefault="00D34089" w:rsidP="00D34089">
      <w:pPr>
        <w:rPr>
          <w:sz w:val="26"/>
          <w:szCs w:val="26"/>
        </w:rPr>
      </w:pPr>
      <w:r>
        <w:rPr>
          <w:sz w:val="26"/>
          <w:szCs w:val="26"/>
        </w:rPr>
        <w:t>В.о. з</w:t>
      </w:r>
      <w:r w:rsidRPr="005F15F6">
        <w:rPr>
          <w:sz w:val="26"/>
          <w:szCs w:val="26"/>
        </w:rPr>
        <w:t>авідувач</w:t>
      </w:r>
      <w:r>
        <w:rPr>
          <w:sz w:val="26"/>
          <w:szCs w:val="26"/>
        </w:rPr>
        <w:t>а</w:t>
      </w:r>
      <w:r w:rsidRPr="005F15F6">
        <w:rPr>
          <w:sz w:val="26"/>
          <w:szCs w:val="26"/>
        </w:rPr>
        <w:t xml:space="preserve"> кафедри _____________  </w:t>
      </w:r>
      <w:r>
        <w:rPr>
          <w:sz w:val="26"/>
          <w:szCs w:val="26"/>
        </w:rPr>
        <w:t>_проф.</w:t>
      </w:r>
      <w:r w:rsidRPr="00BE7E82">
        <w:rPr>
          <w:sz w:val="26"/>
          <w:szCs w:val="26"/>
          <w:u w:val="single"/>
        </w:rPr>
        <w:t>_Романів Є.М._</w:t>
      </w:r>
      <w:r>
        <w:rPr>
          <w:sz w:val="26"/>
          <w:szCs w:val="26"/>
        </w:rPr>
        <w:t>____</w:t>
      </w:r>
    </w:p>
    <w:p w:rsidR="00D34089" w:rsidRPr="005F15F6" w:rsidRDefault="00D34089" w:rsidP="00D34089">
      <w:pPr>
        <w:rPr>
          <w:sz w:val="20"/>
        </w:rPr>
      </w:pPr>
      <w:r w:rsidRPr="005F15F6">
        <w:rPr>
          <w:sz w:val="20"/>
        </w:rPr>
        <w:t xml:space="preserve">                                   </w:t>
      </w:r>
      <w:r>
        <w:rPr>
          <w:sz w:val="20"/>
        </w:rPr>
        <w:t xml:space="preserve">            </w:t>
      </w:r>
      <w:r w:rsidRPr="005F15F6">
        <w:rPr>
          <w:sz w:val="20"/>
        </w:rPr>
        <w:t xml:space="preserve">                   (підпис)                        (прізвище, ініціали)</w:t>
      </w:r>
    </w:p>
    <w:p w:rsidR="00190012" w:rsidRPr="005F15F6" w:rsidRDefault="00190012" w:rsidP="00190012">
      <w:pPr>
        <w:rPr>
          <w:sz w:val="20"/>
        </w:rPr>
      </w:pPr>
    </w:p>
    <w:p w:rsidR="00190012" w:rsidRPr="005F15F6" w:rsidRDefault="00190012" w:rsidP="00190012">
      <w:pPr>
        <w:rPr>
          <w:sz w:val="20"/>
        </w:rPr>
      </w:pPr>
    </w:p>
    <w:p w:rsidR="00190012" w:rsidRPr="005F15F6" w:rsidRDefault="00190012" w:rsidP="00190012">
      <w:pPr>
        <w:rPr>
          <w:sz w:val="20"/>
        </w:rPr>
      </w:pPr>
    </w:p>
    <w:p w:rsidR="00190012" w:rsidRPr="005F15F6" w:rsidRDefault="00190012" w:rsidP="00190012">
      <w:pPr>
        <w:rPr>
          <w:sz w:val="20"/>
        </w:rPr>
      </w:pPr>
    </w:p>
    <w:p w:rsidR="00190012" w:rsidRPr="005F15F6" w:rsidRDefault="00190012" w:rsidP="00190012">
      <w:pPr>
        <w:rPr>
          <w:sz w:val="20"/>
        </w:rPr>
      </w:pPr>
    </w:p>
    <w:p w:rsidR="00190012" w:rsidRPr="005F15F6" w:rsidRDefault="00190012" w:rsidP="00190012">
      <w:pPr>
        <w:rPr>
          <w:sz w:val="20"/>
        </w:rPr>
      </w:pPr>
    </w:p>
    <w:p w:rsidR="00190012" w:rsidRPr="005F15F6" w:rsidRDefault="00190012" w:rsidP="00190012">
      <w:pPr>
        <w:rPr>
          <w:sz w:val="20"/>
        </w:rPr>
      </w:pPr>
    </w:p>
    <w:p w:rsidR="00190012" w:rsidRPr="005F15F6" w:rsidRDefault="00190012" w:rsidP="00190012">
      <w:pPr>
        <w:rPr>
          <w:sz w:val="20"/>
        </w:rPr>
      </w:pPr>
    </w:p>
    <w:p w:rsidR="00190012" w:rsidRPr="005F15F6" w:rsidRDefault="00190012" w:rsidP="00190012">
      <w:pPr>
        <w:rPr>
          <w:sz w:val="20"/>
        </w:rPr>
      </w:pPr>
    </w:p>
    <w:p w:rsidR="00190012" w:rsidRPr="005F15F6" w:rsidRDefault="00190012" w:rsidP="00190012">
      <w:pPr>
        <w:rPr>
          <w:sz w:val="26"/>
          <w:szCs w:val="26"/>
        </w:rPr>
      </w:pPr>
      <w:r w:rsidRPr="005F15F6">
        <w:rPr>
          <w:b/>
          <w:sz w:val="26"/>
          <w:szCs w:val="26"/>
        </w:rPr>
        <w:t>Розглянуто  та  ухвалено  Вченою радою факультету управління фінансами та бізнесу</w:t>
      </w:r>
    </w:p>
    <w:p w:rsidR="00D34089" w:rsidRPr="00685FCA" w:rsidRDefault="00D34089" w:rsidP="00D34089">
      <w:pPr>
        <w:rPr>
          <w:sz w:val="24"/>
          <w:szCs w:val="24"/>
        </w:rPr>
      </w:pPr>
      <w:r w:rsidRPr="00685FCA">
        <w:rPr>
          <w:sz w:val="24"/>
          <w:szCs w:val="24"/>
        </w:rPr>
        <w:t>Протокол № _</w:t>
      </w:r>
      <w:r w:rsidRPr="009B05B5">
        <w:rPr>
          <w:sz w:val="24"/>
          <w:szCs w:val="24"/>
          <w:u w:val="single"/>
        </w:rPr>
        <w:t>1</w:t>
      </w:r>
      <w:r w:rsidRPr="00685FCA">
        <w:rPr>
          <w:sz w:val="24"/>
          <w:szCs w:val="24"/>
        </w:rPr>
        <w:t>_ від “_</w:t>
      </w:r>
      <w:r w:rsidRPr="009B05B5">
        <w:rPr>
          <w:sz w:val="24"/>
          <w:szCs w:val="24"/>
          <w:u w:val="single"/>
        </w:rPr>
        <w:t>30_</w:t>
      </w:r>
      <w:r w:rsidRPr="00685FCA">
        <w:rPr>
          <w:sz w:val="24"/>
          <w:szCs w:val="24"/>
        </w:rPr>
        <w:t>” _</w:t>
      </w:r>
      <w:r w:rsidRPr="009B05B5">
        <w:rPr>
          <w:sz w:val="24"/>
          <w:szCs w:val="24"/>
          <w:u w:val="single"/>
        </w:rPr>
        <w:t>серпня</w:t>
      </w:r>
      <w:r w:rsidRPr="00685FCA">
        <w:rPr>
          <w:sz w:val="24"/>
          <w:szCs w:val="24"/>
        </w:rPr>
        <w:t>_ 201</w:t>
      </w:r>
      <w:r>
        <w:rPr>
          <w:sz w:val="24"/>
          <w:szCs w:val="24"/>
        </w:rPr>
        <w:t>9</w:t>
      </w:r>
      <w:r w:rsidRPr="00685FCA">
        <w:rPr>
          <w:sz w:val="24"/>
          <w:szCs w:val="24"/>
        </w:rPr>
        <w:t xml:space="preserve"> р.</w:t>
      </w:r>
    </w:p>
    <w:p w:rsidR="00F97C2E" w:rsidRPr="00685FCA" w:rsidRDefault="00F97C2E" w:rsidP="00F97C2E">
      <w:pPr>
        <w:rPr>
          <w:sz w:val="24"/>
          <w:szCs w:val="24"/>
        </w:rPr>
      </w:pPr>
    </w:p>
    <w:p w:rsidR="00190012" w:rsidRPr="005F15F6" w:rsidRDefault="00190012" w:rsidP="00190012">
      <w:pPr>
        <w:rPr>
          <w:sz w:val="20"/>
        </w:rPr>
      </w:pPr>
    </w:p>
    <w:p w:rsidR="00190012" w:rsidRPr="005F15F6" w:rsidRDefault="00190012" w:rsidP="00190012">
      <w:pPr>
        <w:rPr>
          <w:sz w:val="20"/>
        </w:rPr>
      </w:pPr>
    </w:p>
    <w:p w:rsidR="00190012" w:rsidRPr="005F15F6" w:rsidRDefault="00190012" w:rsidP="00190012">
      <w:pPr>
        <w:rPr>
          <w:sz w:val="20"/>
        </w:rPr>
      </w:pPr>
    </w:p>
    <w:p w:rsidR="00190012" w:rsidRPr="005F15F6" w:rsidRDefault="00190012" w:rsidP="00190012">
      <w:pPr>
        <w:rPr>
          <w:sz w:val="20"/>
        </w:rPr>
      </w:pPr>
    </w:p>
    <w:p w:rsidR="00190012" w:rsidRPr="005F15F6" w:rsidRDefault="00190012" w:rsidP="00190012">
      <w:pPr>
        <w:rPr>
          <w:sz w:val="20"/>
        </w:rPr>
      </w:pPr>
    </w:p>
    <w:p w:rsidR="00190012" w:rsidRPr="005F15F6" w:rsidRDefault="00190012" w:rsidP="00190012">
      <w:pPr>
        <w:rPr>
          <w:sz w:val="20"/>
        </w:rPr>
      </w:pPr>
    </w:p>
    <w:p w:rsidR="00190012" w:rsidRPr="005F15F6" w:rsidRDefault="00190012" w:rsidP="00190012">
      <w:pPr>
        <w:rPr>
          <w:sz w:val="20"/>
        </w:rPr>
      </w:pPr>
    </w:p>
    <w:p w:rsidR="00190012" w:rsidRPr="005F15F6" w:rsidRDefault="00190012" w:rsidP="00190012">
      <w:pPr>
        <w:rPr>
          <w:sz w:val="20"/>
        </w:rPr>
      </w:pPr>
    </w:p>
    <w:p w:rsidR="00190012" w:rsidRPr="005F15F6" w:rsidRDefault="00190012" w:rsidP="00190012">
      <w:pPr>
        <w:rPr>
          <w:sz w:val="20"/>
        </w:rPr>
      </w:pPr>
    </w:p>
    <w:p w:rsidR="00190012" w:rsidRPr="005F15F6" w:rsidRDefault="00190012" w:rsidP="00190012">
      <w:pPr>
        <w:jc w:val="right"/>
        <w:rPr>
          <w:sz w:val="24"/>
          <w:szCs w:val="24"/>
        </w:rPr>
      </w:pPr>
      <w:r w:rsidRPr="005F15F6">
        <w:rPr>
          <w:sz w:val="24"/>
          <w:szCs w:val="24"/>
        </w:rPr>
        <w:t xml:space="preserve">© </w:t>
      </w:r>
      <w:r>
        <w:rPr>
          <w:sz w:val="24"/>
          <w:szCs w:val="24"/>
        </w:rPr>
        <w:t>Ярема Я.Р.</w:t>
      </w:r>
      <w:r w:rsidRPr="005F15F6">
        <w:rPr>
          <w:sz w:val="24"/>
          <w:szCs w:val="24"/>
        </w:rPr>
        <w:t>,  201</w:t>
      </w:r>
      <w:r w:rsidR="00D34089">
        <w:rPr>
          <w:sz w:val="24"/>
          <w:szCs w:val="24"/>
        </w:rPr>
        <w:t>9</w:t>
      </w:r>
      <w:r w:rsidRPr="005F15F6">
        <w:rPr>
          <w:sz w:val="24"/>
          <w:szCs w:val="24"/>
        </w:rPr>
        <w:t xml:space="preserve"> рік</w:t>
      </w:r>
    </w:p>
    <w:p w:rsidR="00190012" w:rsidRPr="005F15F6" w:rsidRDefault="00190012" w:rsidP="00190012">
      <w:pPr>
        <w:ind w:left="4320"/>
        <w:jc w:val="right"/>
        <w:rPr>
          <w:sz w:val="24"/>
          <w:szCs w:val="24"/>
        </w:rPr>
      </w:pPr>
      <w:r w:rsidRPr="005F15F6">
        <w:rPr>
          <w:sz w:val="24"/>
          <w:szCs w:val="24"/>
        </w:rPr>
        <w:t>© ЛНУ імені Івана Франка, 201</w:t>
      </w:r>
      <w:r w:rsidR="00D34089">
        <w:rPr>
          <w:sz w:val="24"/>
          <w:szCs w:val="24"/>
        </w:rPr>
        <w:t>9</w:t>
      </w:r>
      <w:r w:rsidRPr="005F15F6">
        <w:rPr>
          <w:sz w:val="24"/>
          <w:szCs w:val="24"/>
        </w:rPr>
        <w:t xml:space="preserve"> рік</w:t>
      </w:r>
    </w:p>
    <w:p w:rsidR="00190012" w:rsidRDefault="00190012" w:rsidP="00190012">
      <w:pPr>
        <w:spacing w:line="288" w:lineRule="auto"/>
        <w:jc w:val="center"/>
        <w:rPr>
          <w:b/>
          <w:sz w:val="28"/>
          <w:szCs w:val="28"/>
        </w:rPr>
      </w:pPr>
    </w:p>
    <w:p w:rsidR="00190012" w:rsidRDefault="00190012" w:rsidP="00190012">
      <w:pPr>
        <w:spacing w:line="288" w:lineRule="auto"/>
        <w:jc w:val="center"/>
        <w:rPr>
          <w:b/>
          <w:sz w:val="28"/>
          <w:szCs w:val="28"/>
        </w:rPr>
      </w:pPr>
    </w:p>
    <w:p w:rsidR="00190012" w:rsidRDefault="00190012" w:rsidP="00190012">
      <w:pPr>
        <w:spacing w:line="288" w:lineRule="auto"/>
        <w:jc w:val="center"/>
        <w:rPr>
          <w:b/>
          <w:sz w:val="28"/>
          <w:szCs w:val="28"/>
        </w:rPr>
      </w:pPr>
    </w:p>
    <w:p w:rsidR="00190012" w:rsidRPr="005F15F6" w:rsidRDefault="00190012" w:rsidP="00190012">
      <w:pPr>
        <w:spacing w:line="288" w:lineRule="auto"/>
        <w:jc w:val="center"/>
        <w:rPr>
          <w:b/>
          <w:sz w:val="28"/>
          <w:szCs w:val="28"/>
        </w:rPr>
      </w:pPr>
      <w:r w:rsidRPr="005F15F6">
        <w:rPr>
          <w:b/>
          <w:sz w:val="28"/>
          <w:szCs w:val="28"/>
        </w:rPr>
        <w:t>РОЗДІЛИ  РОБОЧОЇ  ПРОГРАМИ</w:t>
      </w:r>
    </w:p>
    <w:p w:rsidR="00190012" w:rsidRPr="005F15F6" w:rsidRDefault="00190012" w:rsidP="00190012">
      <w:pPr>
        <w:spacing w:line="288" w:lineRule="auto"/>
        <w:ind w:firstLine="567"/>
        <w:jc w:val="center"/>
        <w:rPr>
          <w:b/>
          <w:sz w:val="24"/>
          <w:szCs w:val="24"/>
        </w:rPr>
      </w:pPr>
    </w:p>
    <w:tbl>
      <w:tblPr>
        <w:tblW w:w="9855" w:type="dxa"/>
        <w:tblInd w:w="288" w:type="dxa"/>
        <w:tblLook w:val="04A0" w:firstRow="1" w:lastRow="0" w:firstColumn="1" w:lastColumn="0" w:noHBand="0" w:noVBand="1"/>
      </w:tblPr>
      <w:tblGrid>
        <w:gridCol w:w="9855"/>
      </w:tblGrid>
      <w:tr w:rsidR="00190012" w:rsidRPr="005F15F6" w:rsidTr="00C55AFC">
        <w:trPr>
          <w:trHeight w:val="179"/>
        </w:trPr>
        <w:tc>
          <w:tcPr>
            <w:tcW w:w="9855" w:type="dxa"/>
          </w:tcPr>
          <w:tbl>
            <w:tblPr>
              <w:tblW w:w="9468" w:type="dxa"/>
              <w:tblLook w:val="04A0" w:firstRow="1" w:lastRow="0" w:firstColumn="1" w:lastColumn="0" w:noHBand="0" w:noVBand="1"/>
            </w:tblPr>
            <w:tblGrid>
              <w:gridCol w:w="1620"/>
              <w:gridCol w:w="7848"/>
            </w:tblGrid>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РОЗДІЛ 1</w:t>
                  </w:r>
                  <w:r>
                    <w:rPr>
                      <w:b/>
                      <w:spacing w:val="-4"/>
                      <w:sz w:val="26"/>
                      <w:szCs w:val="26"/>
                    </w:rPr>
                    <w:t>.</w:t>
                  </w:r>
                </w:p>
              </w:tc>
              <w:tc>
                <w:tcPr>
                  <w:tcW w:w="7848" w:type="dxa"/>
                </w:tcPr>
                <w:p w:rsidR="00190012" w:rsidRPr="005F15F6" w:rsidRDefault="00190012" w:rsidP="00C55AFC">
                  <w:pPr>
                    <w:jc w:val="both"/>
                    <w:rPr>
                      <w:sz w:val="26"/>
                      <w:szCs w:val="26"/>
                    </w:rPr>
                  </w:pPr>
                  <w:r w:rsidRPr="005F15F6">
                    <w:rPr>
                      <w:sz w:val="26"/>
                      <w:szCs w:val="26"/>
                    </w:rPr>
                    <w:t xml:space="preserve">ПОЯСНЮВАЛЬНА ЗАПИСКА </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РОЗДІЛ 2</w:t>
                  </w:r>
                  <w:r>
                    <w:rPr>
                      <w:b/>
                      <w:spacing w:val="-4"/>
                      <w:sz w:val="26"/>
                      <w:szCs w:val="26"/>
                    </w:rPr>
                    <w:t>.</w:t>
                  </w:r>
                </w:p>
              </w:tc>
              <w:tc>
                <w:tcPr>
                  <w:tcW w:w="7848" w:type="dxa"/>
                </w:tcPr>
                <w:p w:rsidR="00190012" w:rsidRPr="005F15F6" w:rsidRDefault="00190012" w:rsidP="00C55AFC">
                  <w:pPr>
                    <w:jc w:val="both"/>
                    <w:rPr>
                      <w:sz w:val="26"/>
                      <w:szCs w:val="26"/>
                    </w:rPr>
                  </w:pPr>
                  <w:r w:rsidRPr="005F15F6">
                    <w:rPr>
                      <w:sz w:val="26"/>
                      <w:szCs w:val="26"/>
                    </w:rPr>
                    <w:t>ОПИС ПРЕДМЕТА НАВЧАЛЬНОЇ ДИСЦИПЛІНИ</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РОЗДІЛ 3</w:t>
                  </w:r>
                  <w:r>
                    <w:rPr>
                      <w:b/>
                      <w:spacing w:val="-4"/>
                      <w:sz w:val="26"/>
                      <w:szCs w:val="26"/>
                    </w:rPr>
                    <w:t>.</w:t>
                  </w:r>
                </w:p>
              </w:tc>
              <w:tc>
                <w:tcPr>
                  <w:tcW w:w="7848" w:type="dxa"/>
                </w:tcPr>
                <w:p w:rsidR="00190012" w:rsidRPr="005F15F6" w:rsidRDefault="00190012" w:rsidP="00C55AFC">
                  <w:pPr>
                    <w:jc w:val="both"/>
                    <w:rPr>
                      <w:sz w:val="26"/>
                      <w:szCs w:val="26"/>
                    </w:rPr>
                  </w:pPr>
                  <w:r w:rsidRPr="005F15F6">
                    <w:rPr>
                      <w:sz w:val="26"/>
                      <w:szCs w:val="26"/>
                    </w:rPr>
                    <w:t>ТЕМАТИЧНИЙ ПЛАН НАВЧАЛЬНОЇ ДИСЦИПЛІНИ</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РОЗДІЛ 4</w:t>
                  </w:r>
                  <w:r>
                    <w:rPr>
                      <w:b/>
                      <w:spacing w:val="-4"/>
                      <w:sz w:val="26"/>
                      <w:szCs w:val="26"/>
                    </w:rPr>
                    <w:t>.</w:t>
                  </w:r>
                </w:p>
              </w:tc>
              <w:tc>
                <w:tcPr>
                  <w:tcW w:w="7848" w:type="dxa"/>
                </w:tcPr>
                <w:p w:rsidR="00190012" w:rsidRPr="005F15F6" w:rsidRDefault="00190012" w:rsidP="00C55AFC">
                  <w:pPr>
                    <w:jc w:val="both"/>
                    <w:rPr>
                      <w:sz w:val="26"/>
                      <w:szCs w:val="26"/>
                    </w:rPr>
                  </w:pPr>
                  <w:r w:rsidRPr="005F15F6">
                    <w:rPr>
                      <w:sz w:val="26"/>
                      <w:szCs w:val="26"/>
                    </w:rPr>
                    <w:t>ЗМІСТ НАВЧАЛЬНОЇ ДИСЦИПЛІНИ</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РОЗДІЛ 5</w:t>
                  </w:r>
                  <w:r>
                    <w:rPr>
                      <w:b/>
                      <w:spacing w:val="-4"/>
                      <w:sz w:val="26"/>
                      <w:szCs w:val="26"/>
                    </w:rPr>
                    <w:t>.</w:t>
                  </w:r>
                </w:p>
              </w:tc>
              <w:tc>
                <w:tcPr>
                  <w:tcW w:w="7848" w:type="dxa"/>
                </w:tcPr>
                <w:p w:rsidR="00190012" w:rsidRPr="005F15F6" w:rsidRDefault="00190012" w:rsidP="00C55AFC">
                  <w:pPr>
                    <w:jc w:val="both"/>
                    <w:rPr>
                      <w:sz w:val="26"/>
                      <w:szCs w:val="26"/>
                    </w:rPr>
                  </w:pPr>
                  <w:r w:rsidRPr="005F15F6">
                    <w:rPr>
                      <w:sz w:val="26"/>
                      <w:szCs w:val="26"/>
                    </w:rPr>
                    <w:t>СПИСОК РЕКОМЕНДОВАНОЇ ЛІТЕРАТУРИ</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РОЗДІЛ 6</w:t>
                  </w:r>
                  <w:r>
                    <w:rPr>
                      <w:b/>
                      <w:spacing w:val="-4"/>
                      <w:sz w:val="26"/>
                      <w:szCs w:val="26"/>
                    </w:rPr>
                    <w:t>.</w:t>
                  </w:r>
                </w:p>
              </w:tc>
              <w:tc>
                <w:tcPr>
                  <w:tcW w:w="7848" w:type="dxa"/>
                </w:tcPr>
                <w:p w:rsidR="00190012" w:rsidRPr="005F15F6" w:rsidRDefault="00190012" w:rsidP="00C55AFC">
                  <w:pPr>
                    <w:jc w:val="both"/>
                    <w:rPr>
                      <w:sz w:val="26"/>
                      <w:szCs w:val="26"/>
                    </w:rPr>
                  </w:pPr>
                  <w:r w:rsidRPr="005F15F6">
                    <w:rPr>
                      <w:sz w:val="26"/>
                      <w:szCs w:val="26"/>
                    </w:rPr>
                    <w:t>ГРАФІК РОЗПОДІЛУ НАВЧАЛЬНОГО ЧАСУ ЗА ОСВІТНЬОЮ ПРОГРАМОЮ ТА  ВИДАМИ НАВЧАЛЬНОЇ РОБОТИ</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РОЗДІЛ 7</w:t>
                  </w:r>
                  <w:r>
                    <w:rPr>
                      <w:b/>
                      <w:spacing w:val="-4"/>
                      <w:sz w:val="26"/>
                      <w:szCs w:val="26"/>
                    </w:rPr>
                    <w:t>.</w:t>
                  </w:r>
                </w:p>
              </w:tc>
              <w:tc>
                <w:tcPr>
                  <w:tcW w:w="7848" w:type="dxa"/>
                </w:tcPr>
                <w:p w:rsidR="00190012" w:rsidRPr="005F15F6" w:rsidRDefault="00190012" w:rsidP="00C55AFC">
                  <w:pPr>
                    <w:jc w:val="both"/>
                    <w:rPr>
                      <w:sz w:val="26"/>
                      <w:szCs w:val="26"/>
                    </w:rPr>
                  </w:pPr>
                  <w:r w:rsidRPr="005F15F6">
                    <w:rPr>
                      <w:sz w:val="26"/>
                      <w:szCs w:val="26"/>
                    </w:rPr>
                    <w:t>КАЛЕНДАРНО-ТЕМАТИЧНИЙ ПЛАН АУДИТОРНИХ ЗАНЯТЬ</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7.1</w:t>
                  </w:r>
                </w:p>
              </w:tc>
              <w:tc>
                <w:tcPr>
                  <w:tcW w:w="7848" w:type="dxa"/>
                </w:tcPr>
                <w:p w:rsidR="00190012" w:rsidRPr="005F15F6" w:rsidRDefault="00190012" w:rsidP="00C55AFC">
                  <w:pPr>
                    <w:jc w:val="both"/>
                    <w:rPr>
                      <w:sz w:val="26"/>
                      <w:szCs w:val="26"/>
                    </w:rPr>
                  </w:pPr>
                  <w:r>
                    <w:rPr>
                      <w:sz w:val="26"/>
                      <w:szCs w:val="26"/>
                    </w:rPr>
                    <w:t>К</w:t>
                  </w:r>
                  <w:r w:rsidRPr="005F15F6">
                    <w:rPr>
                      <w:sz w:val="26"/>
                      <w:szCs w:val="26"/>
                    </w:rPr>
                    <w:t>алендарно-тематичний план лекційних занять</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7.2</w:t>
                  </w:r>
                </w:p>
              </w:tc>
              <w:tc>
                <w:tcPr>
                  <w:tcW w:w="7848" w:type="dxa"/>
                </w:tcPr>
                <w:p w:rsidR="00190012" w:rsidRPr="005F15F6" w:rsidRDefault="00190012" w:rsidP="00C55AFC">
                  <w:pPr>
                    <w:jc w:val="both"/>
                    <w:rPr>
                      <w:sz w:val="26"/>
                      <w:szCs w:val="26"/>
                    </w:rPr>
                  </w:pPr>
                  <w:r>
                    <w:rPr>
                      <w:sz w:val="26"/>
                      <w:szCs w:val="26"/>
                    </w:rPr>
                    <w:t>К</w:t>
                  </w:r>
                  <w:r w:rsidRPr="005F15F6">
                    <w:rPr>
                      <w:sz w:val="26"/>
                      <w:szCs w:val="26"/>
                    </w:rPr>
                    <w:t>алендарно-тематичний план семінарських (практичних, лабораторних) занять, заліків по модулях, контрольних робіт</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7.3</w:t>
                  </w:r>
                </w:p>
              </w:tc>
              <w:tc>
                <w:tcPr>
                  <w:tcW w:w="7848" w:type="dxa"/>
                </w:tcPr>
                <w:p w:rsidR="00190012" w:rsidRPr="005F15F6" w:rsidRDefault="00190012" w:rsidP="00C55AFC">
                  <w:pPr>
                    <w:jc w:val="both"/>
                    <w:rPr>
                      <w:sz w:val="26"/>
                      <w:szCs w:val="26"/>
                    </w:rPr>
                  </w:pPr>
                  <w:r>
                    <w:rPr>
                      <w:sz w:val="26"/>
                      <w:szCs w:val="26"/>
                    </w:rPr>
                    <w:t>Г</w:t>
                  </w:r>
                  <w:r w:rsidRPr="005F15F6">
                    <w:rPr>
                      <w:sz w:val="26"/>
                      <w:szCs w:val="26"/>
                    </w:rPr>
                    <w:t>рафік  консультацій</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РОЗДІЛ 8</w:t>
                  </w:r>
                  <w:r>
                    <w:rPr>
                      <w:b/>
                      <w:spacing w:val="-4"/>
                      <w:sz w:val="26"/>
                      <w:szCs w:val="26"/>
                    </w:rPr>
                    <w:t>.</w:t>
                  </w:r>
                </w:p>
              </w:tc>
              <w:tc>
                <w:tcPr>
                  <w:tcW w:w="7848" w:type="dxa"/>
                </w:tcPr>
                <w:p w:rsidR="00190012" w:rsidRPr="005F15F6" w:rsidRDefault="00190012" w:rsidP="00C55AFC">
                  <w:pPr>
                    <w:jc w:val="both"/>
                    <w:rPr>
                      <w:sz w:val="26"/>
                      <w:szCs w:val="26"/>
                    </w:rPr>
                  </w:pPr>
                  <w:r w:rsidRPr="005F15F6">
                    <w:rPr>
                      <w:sz w:val="26"/>
                      <w:szCs w:val="26"/>
                    </w:rPr>
                    <w:t>ПЕРЕЛІК ПИТАНЬ, ЩО ВИНОСЯТЬСЯ НА ПІДСУМКОВИЙ КОНТРОЛЬ</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РОЗДІЛ 9</w:t>
                  </w:r>
                  <w:r>
                    <w:rPr>
                      <w:b/>
                      <w:spacing w:val="-4"/>
                      <w:sz w:val="26"/>
                      <w:szCs w:val="26"/>
                    </w:rPr>
                    <w:t>.</w:t>
                  </w:r>
                </w:p>
              </w:tc>
              <w:tc>
                <w:tcPr>
                  <w:tcW w:w="7848" w:type="dxa"/>
                </w:tcPr>
                <w:p w:rsidR="00190012" w:rsidRPr="005F15F6" w:rsidRDefault="00190012" w:rsidP="00C55AFC">
                  <w:pPr>
                    <w:jc w:val="both"/>
                    <w:rPr>
                      <w:sz w:val="26"/>
                      <w:szCs w:val="26"/>
                    </w:rPr>
                  </w:pPr>
                  <w:r w:rsidRPr="005F15F6">
                    <w:rPr>
                      <w:sz w:val="26"/>
                      <w:szCs w:val="26"/>
                    </w:rPr>
                    <w:t>МЕТОДИ ОЦІНЮВАННЯ ЗНАНЬ СТУДЕНТІВ</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9.1</w:t>
                  </w:r>
                </w:p>
              </w:tc>
              <w:tc>
                <w:tcPr>
                  <w:tcW w:w="7848" w:type="dxa"/>
                </w:tcPr>
                <w:p w:rsidR="00190012" w:rsidRPr="005F15F6" w:rsidRDefault="00190012" w:rsidP="00C55AFC">
                  <w:pPr>
                    <w:jc w:val="both"/>
                    <w:rPr>
                      <w:sz w:val="26"/>
                      <w:szCs w:val="26"/>
                    </w:rPr>
                  </w:pPr>
                  <w:r>
                    <w:rPr>
                      <w:sz w:val="26"/>
                      <w:szCs w:val="26"/>
                    </w:rPr>
                    <w:t>Т</w:t>
                  </w:r>
                  <w:r w:rsidRPr="005F15F6">
                    <w:rPr>
                      <w:sz w:val="26"/>
                      <w:szCs w:val="26"/>
                    </w:rPr>
                    <w:t>аблиця оцінювання (визначення рейтингу) навчальної діяльності студентів</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9.2</w:t>
                  </w:r>
                </w:p>
              </w:tc>
              <w:tc>
                <w:tcPr>
                  <w:tcW w:w="7848" w:type="dxa"/>
                </w:tcPr>
                <w:p w:rsidR="00190012" w:rsidRPr="005F15F6" w:rsidRDefault="00190012" w:rsidP="00C55AFC">
                  <w:pPr>
                    <w:jc w:val="both"/>
                    <w:rPr>
                      <w:sz w:val="26"/>
                      <w:szCs w:val="26"/>
                    </w:rPr>
                  </w:pPr>
                  <w:r>
                    <w:rPr>
                      <w:sz w:val="26"/>
                      <w:szCs w:val="26"/>
                    </w:rPr>
                    <w:t>С</w:t>
                  </w:r>
                  <w:r w:rsidRPr="005F15F6">
                    <w:rPr>
                      <w:sz w:val="26"/>
                      <w:szCs w:val="26"/>
                    </w:rPr>
                    <w:t>истема нарахування рейтингових балів та критерії оцінювання знань студентів</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9.3</w:t>
                  </w:r>
                </w:p>
              </w:tc>
              <w:tc>
                <w:tcPr>
                  <w:tcW w:w="7848" w:type="dxa"/>
                </w:tcPr>
                <w:p w:rsidR="00190012" w:rsidRPr="005F15F6" w:rsidRDefault="00190012" w:rsidP="00C55AFC">
                  <w:pPr>
                    <w:jc w:val="both"/>
                    <w:rPr>
                      <w:sz w:val="26"/>
                      <w:szCs w:val="26"/>
                    </w:rPr>
                  </w:pPr>
                  <w:r>
                    <w:rPr>
                      <w:sz w:val="26"/>
                      <w:szCs w:val="26"/>
                    </w:rPr>
                    <w:t>Ш</w:t>
                  </w:r>
                  <w:r w:rsidRPr="005F15F6">
                    <w:rPr>
                      <w:sz w:val="26"/>
                      <w:szCs w:val="26"/>
                    </w:rPr>
                    <w:t>кала оцінювання успішності студентів за результатами підсумкового контролю</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РОЗДІЛ 10</w:t>
                  </w:r>
                  <w:r>
                    <w:rPr>
                      <w:b/>
                      <w:spacing w:val="-4"/>
                      <w:sz w:val="26"/>
                      <w:szCs w:val="26"/>
                    </w:rPr>
                    <w:t>.</w:t>
                  </w:r>
                </w:p>
              </w:tc>
              <w:tc>
                <w:tcPr>
                  <w:tcW w:w="7848" w:type="dxa"/>
                </w:tcPr>
                <w:p w:rsidR="00190012" w:rsidRPr="005F15F6" w:rsidRDefault="00190012" w:rsidP="00C55AFC">
                  <w:pPr>
                    <w:jc w:val="both"/>
                    <w:rPr>
                      <w:sz w:val="26"/>
                      <w:szCs w:val="26"/>
                    </w:rPr>
                  </w:pPr>
                  <w:r w:rsidRPr="005F15F6">
                    <w:rPr>
                      <w:sz w:val="26"/>
                      <w:szCs w:val="26"/>
                    </w:rPr>
                    <w:t>МЕТОДИЧНЕ ЗАБЕЗПЕЧЕННЯ НАВЧАЛЬНОЇ ДИСЦИПЛІНИ</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РОЗДІЛ 11</w:t>
                  </w:r>
                  <w:r>
                    <w:rPr>
                      <w:b/>
                      <w:spacing w:val="-4"/>
                      <w:sz w:val="26"/>
                      <w:szCs w:val="26"/>
                    </w:rPr>
                    <w:t>.</w:t>
                  </w:r>
                </w:p>
              </w:tc>
              <w:tc>
                <w:tcPr>
                  <w:tcW w:w="7848" w:type="dxa"/>
                </w:tcPr>
                <w:p w:rsidR="00190012" w:rsidRPr="005F15F6" w:rsidRDefault="00190012" w:rsidP="00C55AFC">
                  <w:pPr>
                    <w:jc w:val="both"/>
                    <w:rPr>
                      <w:sz w:val="26"/>
                      <w:szCs w:val="26"/>
                    </w:rPr>
                  </w:pPr>
                  <w:r w:rsidRPr="005F15F6">
                    <w:rPr>
                      <w:sz w:val="26"/>
                      <w:szCs w:val="26"/>
                    </w:rPr>
                    <w:t>МЕТОДИКИ АКТИВІЗАЦІЇ ПРОЦЕСУ НАВЧАННЯ</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РОЗДІЛ 12</w:t>
                  </w:r>
                  <w:r>
                    <w:rPr>
                      <w:b/>
                      <w:spacing w:val="-4"/>
                      <w:sz w:val="26"/>
                      <w:szCs w:val="26"/>
                    </w:rPr>
                    <w:t>.</w:t>
                  </w:r>
                </w:p>
              </w:tc>
              <w:tc>
                <w:tcPr>
                  <w:tcW w:w="7848" w:type="dxa"/>
                </w:tcPr>
                <w:p w:rsidR="00190012" w:rsidRPr="005F15F6" w:rsidRDefault="00190012" w:rsidP="00C55AFC">
                  <w:pPr>
                    <w:jc w:val="both"/>
                    <w:rPr>
                      <w:sz w:val="26"/>
                      <w:szCs w:val="26"/>
                    </w:rPr>
                  </w:pPr>
                  <w:r w:rsidRPr="005F15F6">
                    <w:rPr>
                      <w:sz w:val="26"/>
                      <w:szCs w:val="26"/>
                    </w:rPr>
                    <w:t>РЕСУРСИ МЕРЕЖІ ІНТЕРНЕТ</w:t>
                  </w:r>
                </w:p>
              </w:tc>
            </w:tr>
            <w:tr w:rsidR="00190012" w:rsidRPr="005F15F6" w:rsidTr="00C55AFC">
              <w:trPr>
                <w:trHeight w:val="567"/>
              </w:trPr>
              <w:tc>
                <w:tcPr>
                  <w:tcW w:w="1620" w:type="dxa"/>
                </w:tcPr>
                <w:p w:rsidR="00190012" w:rsidRPr="005F15F6" w:rsidRDefault="00190012" w:rsidP="00C55AFC">
                  <w:pPr>
                    <w:jc w:val="right"/>
                    <w:rPr>
                      <w:b/>
                      <w:caps/>
                      <w:spacing w:val="-4"/>
                      <w:sz w:val="26"/>
                      <w:szCs w:val="26"/>
                    </w:rPr>
                  </w:pPr>
                  <w:r w:rsidRPr="005F15F6">
                    <w:rPr>
                      <w:b/>
                      <w:spacing w:val="-4"/>
                      <w:sz w:val="26"/>
                      <w:szCs w:val="26"/>
                    </w:rPr>
                    <w:t>РОЗДІЛ 13</w:t>
                  </w:r>
                  <w:r>
                    <w:rPr>
                      <w:b/>
                      <w:spacing w:val="-4"/>
                      <w:sz w:val="26"/>
                      <w:szCs w:val="26"/>
                    </w:rPr>
                    <w:t>.</w:t>
                  </w:r>
                </w:p>
              </w:tc>
              <w:tc>
                <w:tcPr>
                  <w:tcW w:w="7848" w:type="dxa"/>
                </w:tcPr>
                <w:p w:rsidR="00190012" w:rsidRPr="005F15F6" w:rsidRDefault="00190012" w:rsidP="00C55AFC">
                  <w:pPr>
                    <w:jc w:val="both"/>
                    <w:rPr>
                      <w:sz w:val="26"/>
                      <w:szCs w:val="26"/>
                    </w:rPr>
                  </w:pPr>
                  <w:r w:rsidRPr="005F15F6">
                    <w:rPr>
                      <w:sz w:val="26"/>
                      <w:szCs w:val="26"/>
                    </w:rPr>
                    <w:t>ЗМІНИ І ДОПОВНЕННЯ ДО РОБОЧОЇ ПРОГРАМИ</w:t>
                  </w:r>
                </w:p>
              </w:tc>
            </w:tr>
          </w:tbl>
          <w:p w:rsidR="00190012" w:rsidRPr="005F15F6" w:rsidRDefault="00190012" w:rsidP="00C55AFC">
            <w:pPr>
              <w:rPr>
                <w:caps/>
                <w:spacing w:val="-4"/>
                <w:sz w:val="26"/>
                <w:szCs w:val="26"/>
              </w:rPr>
            </w:pPr>
          </w:p>
        </w:tc>
      </w:tr>
    </w:tbl>
    <w:p w:rsidR="00190012" w:rsidRPr="005F15F6" w:rsidRDefault="00190012" w:rsidP="00190012">
      <w:pPr>
        <w:jc w:val="center"/>
        <w:rPr>
          <w:b/>
          <w:sz w:val="26"/>
          <w:szCs w:val="26"/>
        </w:rPr>
      </w:pPr>
    </w:p>
    <w:p w:rsidR="00190012" w:rsidRPr="005F15F6" w:rsidRDefault="00190012" w:rsidP="00190012">
      <w:pPr>
        <w:jc w:val="center"/>
        <w:rPr>
          <w:b/>
          <w:sz w:val="26"/>
          <w:szCs w:val="26"/>
        </w:rPr>
      </w:pPr>
    </w:p>
    <w:p w:rsidR="00190012" w:rsidRPr="005F15F6" w:rsidRDefault="00190012" w:rsidP="00190012">
      <w:pPr>
        <w:jc w:val="center"/>
        <w:rPr>
          <w:b/>
          <w:sz w:val="26"/>
          <w:szCs w:val="26"/>
        </w:rPr>
      </w:pPr>
    </w:p>
    <w:p w:rsidR="00190012" w:rsidRPr="005F15F6" w:rsidRDefault="00190012" w:rsidP="00190012">
      <w:pPr>
        <w:jc w:val="center"/>
        <w:rPr>
          <w:b/>
          <w:sz w:val="26"/>
          <w:szCs w:val="26"/>
        </w:rPr>
      </w:pPr>
    </w:p>
    <w:p w:rsidR="00190012" w:rsidRPr="005F15F6" w:rsidRDefault="00190012" w:rsidP="00190012">
      <w:pPr>
        <w:jc w:val="center"/>
        <w:rPr>
          <w:b/>
          <w:sz w:val="26"/>
          <w:szCs w:val="26"/>
        </w:rPr>
      </w:pPr>
    </w:p>
    <w:p w:rsidR="00190012" w:rsidRPr="00F50529" w:rsidRDefault="00190012" w:rsidP="00190012">
      <w:pPr>
        <w:jc w:val="center"/>
        <w:rPr>
          <w:b/>
          <w:sz w:val="24"/>
          <w:szCs w:val="24"/>
        </w:rPr>
      </w:pPr>
      <w:r w:rsidRPr="00F50529">
        <w:rPr>
          <w:b/>
          <w:sz w:val="24"/>
          <w:szCs w:val="24"/>
        </w:rPr>
        <w:lastRenderedPageBreak/>
        <w:t>РОЗДІЛ 1.  ПОЯСНЮВАЛЬНА ЗАПИСКА</w:t>
      </w:r>
    </w:p>
    <w:p w:rsidR="00190012" w:rsidRPr="00F50529" w:rsidRDefault="00190012" w:rsidP="00190012">
      <w:pPr>
        <w:jc w:val="center"/>
        <w:rPr>
          <w:b/>
          <w:sz w:val="24"/>
          <w:szCs w:val="24"/>
        </w:rPr>
      </w:pPr>
    </w:p>
    <w:p w:rsidR="00190012" w:rsidRPr="00F50529" w:rsidRDefault="00190012" w:rsidP="00190012">
      <w:pPr>
        <w:widowControl w:val="0"/>
        <w:suppressAutoHyphens w:val="0"/>
        <w:ind w:firstLine="720"/>
        <w:jc w:val="center"/>
        <w:rPr>
          <w:b/>
          <w:sz w:val="24"/>
          <w:szCs w:val="24"/>
          <w:lang w:eastAsia="ru-RU"/>
        </w:rPr>
      </w:pPr>
      <w:r w:rsidRPr="00F50529">
        <w:rPr>
          <w:b/>
          <w:sz w:val="24"/>
          <w:szCs w:val="24"/>
          <w:lang w:eastAsia="ru-RU"/>
        </w:rPr>
        <w:t>Предмет навчальної дисципліни</w:t>
      </w:r>
    </w:p>
    <w:p w:rsidR="007525DE" w:rsidRPr="00B56EAC" w:rsidRDefault="007525DE" w:rsidP="007525DE">
      <w:pPr>
        <w:suppressAutoHyphens w:val="0"/>
        <w:autoSpaceDE w:val="0"/>
        <w:autoSpaceDN w:val="0"/>
        <w:ind w:firstLine="567"/>
        <w:jc w:val="both"/>
        <w:outlineLvl w:val="4"/>
        <w:rPr>
          <w:sz w:val="24"/>
          <w:szCs w:val="24"/>
          <w:lang w:eastAsia="ru-RU"/>
        </w:rPr>
      </w:pPr>
      <w:r w:rsidRPr="00685FCA">
        <w:rPr>
          <w:b/>
          <w:sz w:val="24"/>
          <w:szCs w:val="24"/>
          <w:lang w:eastAsia="ru-RU"/>
        </w:rPr>
        <w:t>Предметом дисципліни «</w:t>
      </w:r>
      <w:r>
        <w:rPr>
          <w:b/>
          <w:sz w:val="24"/>
          <w:szCs w:val="24"/>
          <w:lang w:eastAsia="ru-RU"/>
        </w:rPr>
        <w:t>Управління ризиками в податково-митній сфері</w:t>
      </w:r>
      <w:r w:rsidRPr="00685FCA">
        <w:rPr>
          <w:b/>
          <w:sz w:val="24"/>
          <w:szCs w:val="24"/>
          <w:lang w:eastAsia="ru-RU"/>
        </w:rPr>
        <w:t xml:space="preserve">» </w:t>
      </w:r>
      <w:r w:rsidRPr="00685FCA">
        <w:rPr>
          <w:sz w:val="24"/>
          <w:szCs w:val="24"/>
          <w:lang w:eastAsia="ru-RU"/>
        </w:rPr>
        <w:t xml:space="preserve">є </w:t>
      </w:r>
      <w:r w:rsidRPr="00B56EAC">
        <w:rPr>
          <w:sz w:val="24"/>
          <w:szCs w:val="24"/>
        </w:rPr>
        <w:t xml:space="preserve">система методів і прийомів аналізу, оцінки і управління ризиками в </w:t>
      </w:r>
      <w:r>
        <w:rPr>
          <w:sz w:val="24"/>
          <w:szCs w:val="24"/>
        </w:rPr>
        <w:t>податково-митній сфері</w:t>
      </w:r>
      <w:r w:rsidRPr="00B56EAC">
        <w:rPr>
          <w:sz w:val="24"/>
          <w:szCs w:val="24"/>
        </w:rPr>
        <w:t>.</w:t>
      </w:r>
    </w:p>
    <w:p w:rsidR="00190012" w:rsidRPr="00F50529" w:rsidRDefault="00190012" w:rsidP="00190012">
      <w:pPr>
        <w:widowControl w:val="0"/>
        <w:suppressAutoHyphens w:val="0"/>
        <w:spacing w:line="260" w:lineRule="auto"/>
        <w:ind w:firstLine="720"/>
        <w:jc w:val="both"/>
        <w:rPr>
          <w:sz w:val="24"/>
          <w:szCs w:val="24"/>
          <w:lang w:eastAsia="ru-RU"/>
        </w:rPr>
      </w:pPr>
    </w:p>
    <w:p w:rsidR="00190012" w:rsidRPr="00F50529" w:rsidRDefault="00190012" w:rsidP="00190012">
      <w:pPr>
        <w:widowControl w:val="0"/>
        <w:suppressAutoHyphens w:val="0"/>
        <w:spacing w:line="260" w:lineRule="auto"/>
        <w:ind w:firstLine="720"/>
        <w:jc w:val="center"/>
        <w:rPr>
          <w:b/>
          <w:sz w:val="24"/>
          <w:szCs w:val="24"/>
          <w:lang w:eastAsia="ru-RU"/>
        </w:rPr>
      </w:pPr>
      <w:r w:rsidRPr="00F50529">
        <w:rPr>
          <w:b/>
          <w:sz w:val="24"/>
          <w:szCs w:val="24"/>
          <w:lang w:eastAsia="ru-RU"/>
        </w:rPr>
        <w:t>Мета навчальної дисципліни</w:t>
      </w:r>
    </w:p>
    <w:p w:rsidR="007525DE" w:rsidRPr="00785F3C" w:rsidRDefault="007525DE" w:rsidP="007525DE">
      <w:pPr>
        <w:suppressAutoHyphens w:val="0"/>
        <w:autoSpaceDE w:val="0"/>
        <w:autoSpaceDN w:val="0"/>
        <w:ind w:firstLine="567"/>
        <w:jc w:val="both"/>
        <w:outlineLvl w:val="4"/>
        <w:rPr>
          <w:sz w:val="24"/>
          <w:szCs w:val="24"/>
          <w:lang w:eastAsia="ru-RU"/>
        </w:rPr>
      </w:pPr>
      <w:r w:rsidRPr="00685FCA">
        <w:rPr>
          <w:b/>
          <w:bCs/>
          <w:iCs/>
          <w:sz w:val="24"/>
          <w:szCs w:val="24"/>
          <w:lang w:eastAsia="ru-RU"/>
        </w:rPr>
        <w:t xml:space="preserve">Метою вивчення дисципліни </w:t>
      </w:r>
      <w:r w:rsidRPr="00685FCA">
        <w:rPr>
          <w:b/>
          <w:sz w:val="24"/>
          <w:szCs w:val="24"/>
          <w:lang w:eastAsia="ru-RU"/>
        </w:rPr>
        <w:t>«</w:t>
      </w:r>
      <w:r>
        <w:rPr>
          <w:b/>
          <w:sz w:val="24"/>
          <w:szCs w:val="24"/>
          <w:lang w:eastAsia="ru-RU"/>
        </w:rPr>
        <w:t>Управління ризиками в податково-митній сфері</w:t>
      </w:r>
      <w:r w:rsidRPr="00685FCA">
        <w:rPr>
          <w:b/>
          <w:sz w:val="24"/>
          <w:szCs w:val="24"/>
          <w:lang w:eastAsia="ru-RU"/>
        </w:rPr>
        <w:t xml:space="preserve">» </w:t>
      </w:r>
      <w:r w:rsidRPr="00685FCA">
        <w:rPr>
          <w:iCs/>
          <w:sz w:val="24"/>
          <w:szCs w:val="24"/>
          <w:lang w:eastAsia="ru-RU"/>
        </w:rPr>
        <w:t>є</w:t>
      </w:r>
      <w:r w:rsidRPr="00685FCA">
        <w:rPr>
          <w:i/>
          <w:iCs/>
          <w:sz w:val="24"/>
          <w:szCs w:val="24"/>
          <w:lang w:eastAsia="ru-RU"/>
        </w:rPr>
        <w:t xml:space="preserve"> </w:t>
      </w:r>
      <w:r w:rsidRPr="00785F3C">
        <w:rPr>
          <w:sz w:val="24"/>
          <w:szCs w:val="24"/>
        </w:rPr>
        <w:t>формування у майбутніх магістрів сучасного рівня знань щодо методології управління ризик</w:t>
      </w:r>
      <w:r>
        <w:rPr>
          <w:sz w:val="24"/>
          <w:szCs w:val="24"/>
        </w:rPr>
        <w:t>а</w:t>
      </w:r>
      <w:r w:rsidRPr="00785F3C">
        <w:rPr>
          <w:sz w:val="24"/>
          <w:szCs w:val="24"/>
        </w:rPr>
        <w:t>м</w:t>
      </w:r>
      <w:r>
        <w:rPr>
          <w:sz w:val="24"/>
          <w:szCs w:val="24"/>
        </w:rPr>
        <w:t>и</w:t>
      </w:r>
      <w:r w:rsidRPr="00785F3C">
        <w:rPr>
          <w:sz w:val="24"/>
          <w:szCs w:val="24"/>
        </w:rPr>
        <w:t xml:space="preserve"> </w:t>
      </w:r>
      <w:r>
        <w:rPr>
          <w:sz w:val="24"/>
          <w:szCs w:val="24"/>
        </w:rPr>
        <w:t xml:space="preserve">в податково-митній сфері </w:t>
      </w:r>
      <w:r w:rsidRPr="00785F3C">
        <w:rPr>
          <w:sz w:val="24"/>
          <w:szCs w:val="24"/>
        </w:rPr>
        <w:t>та оволодіння практичним інструментарієм застосування прийомів і методів зниження ризику та створювання умов безпеки в фінансово-господарській діяльності суб’єкт</w:t>
      </w:r>
      <w:r>
        <w:rPr>
          <w:sz w:val="24"/>
          <w:szCs w:val="24"/>
        </w:rPr>
        <w:t>а</w:t>
      </w:r>
      <w:r w:rsidRPr="00785F3C">
        <w:rPr>
          <w:sz w:val="24"/>
          <w:szCs w:val="24"/>
        </w:rPr>
        <w:t xml:space="preserve"> господарювання.</w:t>
      </w:r>
    </w:p>
    <w:p w:rsidR="007525DE" w:rsidRPr="00685FCA" w:rsidRDefault="007525DE" w:rsidP="007525DE">
      <w:pPr>
        <w:suppressAutoHyphens w:val="0"/>
        <w:autoSpaceDE w:val="0"/>
        <w:autoSpaceDN w:val="0"/>
        <w:spacing w:after="120"/>
        <w:ind w:firstLine="567"/>
        <w:jc w:val="both"/>
        <w:rPr>
          <w:bCs/>
          <w:iCs/>
          <w:sz w:val="24"/>
          <w:szCs w:val="24"/>
          <w:lang w:eastAsia="ru-RU"/>
        </w:rPr>
      </w:pPr>
    </w:p>
    <w:p w:rsidR="00190012" w:rsidRPr="00F50529" w:rsidRDefault="00190012" w:rsidP="00190012">
      <w:pPr>
        <w:suppressAutoHyphens w:val="0"/>
        <w:autoSpaceDE w:val="0"/>
        <w:autoSpaceDN w:val="0"/>
        <w:ind w:firstLine="567"/>
        <w:jc w:val="center"/>
        <w:rPr>
          <w:b/>
          <w:bCs/>
          <w:iCs/>
          <w:sz w:val="24"/>
          <w:szCs w:val="24"/>
          <w:lang w:eastAsia="ru-RU"/>
        </w:rPr>
      </w:pPr>
      <w:r w:rsidRPr="00F50529">
        <w:rPr>
          <w:b/>
          <w:bCs/>
          <w:iCs/>
          <w:sz w:val="24"/>
          <w:szCs w:val="24"/>
          <w:lang w:eastAsia="ru-RU"/>
        </w:rPr>
        <w:t>Основні завдання</w:t>
      </w:r>
    </w:p>
    <w:p w:rsidR="007525DE" w:rsidRPr="002F4777" w:rsidRDefault="007525DE" w:rsidP="007525DE">
      <w:pPr>
        <w:suppressAutoHyphens w:val="0"/>
        <w:autoSpaceDE w:val="0"/>
        <w:autoSpaceDN w:val="0"/>
        <w:ind w:firstLine="567"/>
        <w:jc w:val="both"/>
        <w:rPr>
          <w:b/>
          <w:bCs/>
          <w:iCs/>
          <w:sz w:val="24"/>
          <w:szCs w:val="24"/>
          <w:lang w:eastAsia="ru-RU"/>
        </w:rPr>
      </w:pPr>
      <w:r w:rsidRPr="00685FCA">
        <w:rPr>
          <w:b/>
          <w:bCs/>
          <w:iCs/>
          <w:sz w:val="24"/>
          <w:szCs w:val="24"/>
          <w:lang w:eastAsia="ru-RU"/>
        </w:rPr>
        <w:t xml:space="preserve">Завдання вивчення дисципліни </w:t>
      </w:r>
      <w:r w:rsidRPr="00685FCA">
        <w:rPr>
          <w:b/>
          <w:sz w:val="24"/>
          <w:szCs w:val="24"/>
          <w:lang w:eastAsia="ru-RU"/>
        </w:rPr>
        <w:t>«</w:t>
      </w:r>
      <w:r>
        <w:rPr>
          <w:b/>
          <w:sz w:val="24"/>
          <w:szCs w:val="24"/>
          <w:lang w:eastAsia="ru-RU"/>
        </w:rPr>
        <w:t>Управління ризиками в податково-митній сфері</w:t>
      </w:r>
      <w:r w:rsidRPr="00685FCA">
        <w:rPr>
          <w:b/>
          <w:sz w:val="24"/>
          <w:szCs w:val="24"/>
          <w:lang w:eastAsia="ru-RU"/>
        </w:rPr>
        <w:t xml:space="preserve">» </w:t>
      </w:r>
      <w:r w:rsidRPr="00685FCA">
        <w:rPr>
          <w:b/>
          <w:bCs/>
          <w:iCs/>
          <w:sz w:val="24"/>
          <w:szCs w:val="24"/>
          <w:lang w:eastAsia="ru-RU"/>
        </w:rPr>
        <w:t xml:space="preserve"> полягають у</w:t>
      </w:r>
      <w:r>
        <w:rPr>
          <w:b/>
          <w:bCs/>
          <w:iCs/>
          <w:sz w:val="24"/>
          <w:szCs w:val="24"/>
          <w:lang w:eastAsia="ru-RU"/>
        </w:rPr>
        <w:t xml:space="preserve"> </w:t>
      </w:r>
      <w:r w:rsidRPr="002F4777">
        <w:rPr>
          <w:sz w:val="24"/>
          <w:szCs w:val="24"/>
        </w:rPr>
        <w:t>формуванн</w:t>
      </w:r>
      <w:r>
        <w:rPr>
          <w:sz w:val="24"/>
          <w:szCs w:val="24"/>
        </w:rPr>
        <w:t>і</w:t>
      </w:r>
      <w:r w:rsidRPr="002F4777">
        <w:rPr>
          <w:sz w:val="24"/>
          <w:szCs w:val="24"/>
        </w:rPr>
        <w:t xml:space="preserve"> теоретичних знань та практичних навичок у майбутніх магістрів відповідно до поставленої мети.</w:t>
      </w:r>
    </w:p>
    <w:p w:rsidR="00190012" w:rsidRPr="00F50529" w:rsidRDefault="00190012" w:rsidP="00190012">
      <w:pPr>
        <w:suppressAutoHyphens w:val="0"/>
        <w:autoSpaceDE w:val="0"/>
        <w:autoSpaceDN w:val="0"/>
        <w:spacing w:after="120"/>
        <w:ind w:left="627"/>
        <w:jc w:val="both"/>
        <w:rPr>
          <w:sz w:val="24"/>
          <w:szCs w:val="24"/>
          <w:lang w:eastAsia="ru-RU"/>
        </w:rPr>
      </w:pPr>
    </w:p>
    <w:p w:rsidR="00190012" w:rsidRPr="00F50529" w:rsidRDefault="00190012" w:rsidP="00190012">
      <w:pPr>
        <w:suppressAutoHyphens w:val="0"/>
        <w:autoSpaceDE w:val="0"/>
        <w:autoSpaceDN w:val="0"/>
        <w:ind w:firstLine="567"/>
        <w:jc w:val="center"/>
        <w:rPr>
          <w:b/>
          <w:sz w:val="24"/>
          <w:szCs w:val="24"/>
          <w:lang w:eastAsia="ru-RU"/>
        </w:rPr>
      </w:pPr>
      <w:r w:rsidRPr="00F50529">
        <w:rPr>
          <w:b/>
          <w:sz w:val="24"/>
          <w:szCs w:val="24"/>
          <w:lang w:eastAsia="ru-RU"/>
        </w:rPr>
        <w:t>Місце навчальної дисципліни в структурно – логічній схемі:</w:t>
      </w:r>
    </w:p>
    <w:p w:rsidR="007525DE" w:rsidRPr="00685FCA" w:rsidRDefault="007525DE" w:rsidP="007525DE">
      <w:pPr>
        <w:suppressAutoHyphens w:val="0"/>
        <w:autoSpaceDE w:val="0"/>
        <w:autoSpaceDN w:val="0"/>
        <w:ind w:firstLine="567"/>
        <w:jc w:val="both"/>
        <w:rPr>
          <w:sz w:val="24"/>
          <w:szCs w:val="24"/>
          <w:lang w:eastAsia="ru-RU"/>
        </w:rPr>
      </w:pPr>
      <w:r w:rsidRPr="00685FCA">
        <w:rPr>
          <w:sz w:val="24"/>
          <w:szCs w:val="24"/>
          <w:lang w:eastAsia="ru-RU"/>
        </w:rPr>
        <w:t xml:space="preserve">Вивчення дисципліни </w:t>
      </w:r>
      <w:r w:rsidRPr="008C038A">
        <w:rPr>
          <w:sz w:val="24"/>
          <w:szCs w:val="24"/>
          <w:lang w:eastAsia="ru-RU"/>
        </w:rPr>
        <w:t>«Управління ризиками в податково-митній сфері»</w:t>
      </w:r>
      <w:r w:rsidRPr="00685FCA">
        <w:rPr>
          <w:sz w:val="24"/>
          <w:szCs w:val="24"/>
          <w:lang w:eastAsia="ru-RU"/>
        </w:rPr>
        <w:t xml:space="preserve"> посідає важливе місце в загальній структурно-логічній схемі підготовки </w:t>
      </w:r>
      <w:r>
        <w:rPr>
          <w:sz w:val="24"/>
          <w:szCs w:val="24"/>
          <w:lang w:eastAsia="ru-RU"/>
        </w:rPr>
        <w:t>магіст</w:t>
      </w:r>
      <w:r w:rsidRPr="00685FCA">
        <w:rPr>
          <w:sz w:val="24"/>
          <w:szCs w:val="24"/>
          <w:lang w:eastAsia="ru-RU"/>
        </w:rPr>
        <w:t xml:space="preserve">ра та ґрунтується на засвоєнні та володінні фундаментальних економічних дисциплін,  зокрема таких як </w:t>
      </w:r>
      <w:r w:rsidRPr="008C038A">
        <w:rPr>
          <w:sz w:val="24"/>
          <w:szCs w:val="24"/>
          <w:lang w:eastAsia="ru-RU"/>
        </w:rPr>
        <w:t>«</w:t>
      </w:r>
      <w:r w:rsidRPr="00685FCA">
        <w:rPr>
          <w:sz w:val="24"/>
          <w:szCs w:val="24"/>
          <w:lang w:eastAsia="ru-RU"/>
        </w:rPr>
        <w:t>Політична економія</w:t>
      </w:r>
      <w:r w:rsidRPr="008C038A">
        <w:rPr>
          <w:sz w:val="24"/>
          <w:szCs w:val="24"/>
          <w:lang w:eastAsia="ru-RU"/>
        </w:rPr>
        <w:t>»</w:t>
      </w:r>
      <w:r w:rsidRPr="00685FCA">
        <w:rPr>
          <w:sz w:val="24"/>
          <w:szCs w:val="24"/>
          <w:lang w:eastAsia="ru-RU"/>
        </w:rPr>
        <w:t xml:space="preserve">, </w:t>
      </w:r>
      <w:r w:rsidRPr="008C038A">
        <w:rPr>
          <w:sz w:val="24"/>
          <w:szCs w:val="24"/>
          <w:lang w:eastAsia="ru-RU"/>
        </w:rPr>
        <w:t>«</w:t>
      </w:r>
      <w:r w:rsidRPr="00685FCA">
        <w:rPr>
          <w:sz w:val="24"/>
          <w:szCs w:val="24"/>
          <w:lang w:eastAsia="ru-RU"/>
        </w:rPr>
        <w:t>Мікроекономіка</w:t>
      </w:r>
      <w:r w:rsidRPr="008C038A">
        <w:rPr>
          <w:sz w:val="24"/>
          <w:szCs w:val="24"/>
          <w:lang w:eastAsia="ru-RU"/>
        </w:rPr>
        <w:t>»</w:t>
      </w:r>
      <w:r w:rsidRPr="00685FCA">
        <w:rPr>
          <w:sz w:val="24"/>
          <w:szCs w:val="24"/>
          <w:lang w:eastAsia="ru-RU"/>
        </w:rPr>
        <w:t xml:space="preserve">, </w:t>
      </w:r>
      <w:r w:rsidRPr="008C038A">
        <w:rPr>
          <w:sz w:val="24"/>
          <w:szCs w:val="24"/>
          <w:lang w:eastAsia="ru-RU"/>
        </w:rPr>
        <w:t>«</w:t>
      </w:r>
      <w:r w:rsidRPr="00685FCA">
        <w:rPr>
          <w:sz w:val="24"/>
          <w:szCs w:val="24"/>
          <w:lang w:eastAsia="ru-RU"/>
        </w:rPr>
        <w:t>Макроекономіка</w:t>
      </w:r>
      <w:r w:rsidRPr="008C038A">
        <w:rPr>
          <w:sz w:val="24"/>
          <w:szCs w:val="24"/>
          <w:lang w:eastAsia="ru-RU"/>
        </w:rPr>
        <w:t>»</w:t>
      </w:r>
      <w:r w:rsidRPr="00685FCA">
        <w:rPr>
          <w:sz w:val="24"/>
          <w:szCs w:val="24"/>
          <w:lang w:eastAsia="ru-RU"/>
        </w:rPr>
        <w:t xml:space="preserve">, </w:t>
      </w:r>
      <w:r w:rsidRPr="008C038A">
        <w:rPr>
          <w:sz w:val="24"/>
          <w:szCs w:val="24"/>
          <w:lang w:eastAsia="ru-RU"/>
        </w:rPr>
        <w:t>«</w:t>
      </w:r>
      <w:r w:rsidRPr="00685FCA">
        <w:rPr>
          <w:sz w:val="24"/>
          <w:szCs w:val="24"/>
          <w:lang w:eastAsia="ru-RU"/>
        </w:rPr>
        <w:t>Фінанси</w:t>
      </w:r>
      <w:r w:rsidRPr="008C038A">
        <w:rPr>
          <w:sz w:val="24"/>
          <w:szCs w:val="24"/>
          <w:lang w:eastAsia="ru-RU"/>
        </w:rPr>
        <w:t>»</w:t>
      </w:r>
      <w:r w:rsidRPr="00685FCA">
        <w:rPr>
          <w:sz w:val="24"/>
          <w:szCs w:val="24"/>
          <w:lang w:eastAsia="ru-RU"/>
        </w:rPr>
        <w:t xml:space="preserve">, </w:t>
      </w:r>
      <w:r w:rsidRPr="008C038A">
        <w:rPr>
          <w:sz w:val="24"/>
          <w:szCs w:val="24"/>
          <w:lang w:eastAsia="ru-RU"/>
        </w:rPr>
        <w:t>«</w:t>
      </w:r>
      <w:r w:rsidRPr="00685FCA">
        <w:rPr>
          <w:sz w:val="24"/>
          <w:szCs w:val="24"/>
          <w:lang w:eastAsia="ru-RU"/>
        </w:rPr>
        <w:t>Місцеві фінанси</w:t>
      </w:r>
      <w:r w:rsidRPr="008C038A">
        <w:rPr>
          <w:sz w:val="24"/>
          <w:szCs w:val="24"/>
          <w:lang w:eastAsia="ru-RU"/>
        </w:rPr>
        <w:t>»</w:t>
      </w:r>
      <w:r w:rsidRPr="00685FCA">
        <w:rPr>
          <w:sz w:val="24"/>
          <w:szCs w:val="24"/>
          <w:lang w:eastAsia="ru-RU"/>
        </w:rPr>
        <w:t xml:space="preserve">, </w:t>
      </w:r>
      <w:r w:rsidRPr="008C038A">
        <w:rPr>
          <w:sz w:val="24"/>
          <w:szCs w:val="24"/>
          <w:lang w:eastAsia="ru-RU"/>
        </w:rPr>
        <w:t>«</w:t>
      </w:r>
      <w:r>
        <w:rPr>
          <w:sz w:val="24"/>
          <w:szCs w:val="24"/>
          <w:lang w:eastAsia="ru-RU"/>
        </w:rPr>
        <w:t>Податкова система</w:t>
      </w:r>
      <w:r w:rsidRPr="008C038A">
        <w:rPr>
          <w:sz w:val="24"/>
          <w:szCs w:val="24"/>
          <w:lang w:eastAsia="ru-RU"/>
        </w:rPr>
        <w:t>»</w:t>
      </w:r>
      <w:r>
        <w:rPr>
          <w:b/>
          <w:sz w:val="24"/>
          <w:szCs w:val="24"/>
          <w:lang w:eastAsia="ru-RU"/>
        </w:rPr>
        <w:t>,</w:t>
      </w:r>
      <w:r w:rsidRPr="00685FCA">
        <w:rPr>
          <w:b/>
          <w:sz w:val="24"/>
          <w:szCs w:val="24"/>
          <w:lang w:eastAsia="ru-RU"/>
        </w:rPr>
        <w:t xml:space="preserve"> </w:t>
      </w:r>
      <w:r w:rsidRPr="008C038A">
        <w:rPr>
          <w:sz w:val="24"/>
          <w:szCs w:val="24"/>
          <w:lang w:eastAsia="ru-RU"/>
        </w:rPr>
        <w:t>«</w:t>
      </w:r>
      <w:r w:rsidRPr="00685FCA">
        <w:rPr>
          <w:sz w:val="24"/>
          <w:szCs w:val="24"/>
          <w:lang w:eastAsia="ru-RU"/>
        </w:rPr>
        <w:t>Податковий менеджмент</w:t>
      </w:r>
      <w:r w:rsidRPr="008C038A">
        <w:rPr>
          <w:sz w:val="24"/>
          <w:szCs w:val="24"/>
          <w:lang w:eastAsia="ru-RU"/>
        </w:rPr>
        <w:t>»</w:t>
      </w:r>
      <w:r>
        <w:rPr>
          <w:sz w:val="24"/>
          <w:szCs w:val="24"/>
          <w:lang w:eastAsia="ru-RU"/>
        </w:rPr>
        <w:t>,</w:t>
      </w:r>
      <w:r w:rsidRPr="008C038A">
        <w:rPr>
          <w:sz w:val="24"/>
          <w:szCs w:val="24"/>
          <w:lang w:eastAsia="ru-RU"/>
        </w:rPr>
        <w:t xml:space="preserve"> «</w:t>
      </w:r>
      <w:r w:rsidRPr="00685FCA">
        <w:rPr>
          <w:sz w:val="24"/>
          <w:szCs w:val="24"/>
          <w:lang w:eastAsia="ru-RU"/>
        </w:rPr>
        <w:t>Бюджетна система</w:t>
      </w:r>
      <w:r w:rsidRPr="008C038A">
        <w:rPr>
          <w:sz w:val="24"/>
          <w:szCs w:val="24"/>
          <w:lang w:eastAsia="ru-RU"/>
        </w:rPr>
        <w:t>»</w:t>
      </w:r>
      <w:r w:rsidRPr="00685FCA">
        <w:rPr>
          <w:sz w:val="24"/>
          <w:szCs w:val="24"/>
          <w:lang w:eastAsia="ru-RU"/>
        </w:rPr>
        <w:t>.</w:t>
      </w:r>
    </w:p>
    <w:p w:rsidR="00190012" w:rsidRPr="00F50529" w:rsidRDefault="00190012" w:rsidP="00190012">
      <w:pPr>
        <w:suppressAutoHyphens w:val="0"/>
        <w:autoSpaceDE w:val="0"/>
        <w:autoSpaceDN w:val="0"/>
        <w:spacing w:after="120"/>
        <w:jc w:val="both"/>
        <w:rPr>
          <w:sz w:val="24"/>
          <w:szCs w:val="24"/>
          <w:lang w:eastAsia="ru-RU"/>
        </w:rPr>
      </w:pPr>
    </w:p>
    <w:p w:rsidR="00190012" w:rsidRPr="00F50529" w:rsidRDefault="00190012" w:rsidP="00190012">
      <w:pPr>
        <w:suppressAutoHyphens w:val="0"/>
        <w:autoSpaceDE w:val="0"/>
        <w:autoSpaceDN w:val="0"/>
        <w:ind w:firstLine="567"/>
        <w:jc w:val="center"/>
        <w:rPr>
          <w:b/>
          <w:sz w:val="24"/>
          <w:szCs w:val="24"/>
          <w:lang w:eastAsia="ru-RU"/>
        </w:rPr>
      </w:pPr>
      <w:r w:rsidRPr="00F50529">
        <w:rPr>
          <w:b/>
          <w:sz w:val="24"/>
          <w:szCs w:val="24"/>
          <w:lang w:eastAsia="ru-RU"/>
        </w:rPr>
        <w:t>Вимоги до знань і умінь</w:t>
      </w:r>
    </w:p>
    <w:p w:rsidR="00190012" w:rsidRPr="00F50529" w:rsidRDefault="00190012" w:rsidP="00190012">
      <w:pPr>
        <w:suppressAutoHyphens w:val="0"/>
        <w:autoSpaceDE w:val="0"/>
        <w:autoSpaceDN w:val="0"/>
        <w:jc w:val="both"/>
        <w:outlineLvl w:val="5"/>
        <w:rPr>
          <w:bCs/>
          <w:iCs/>
          <w:sz w:val="24"/>
          <w:szCs w:val="24"/>
          <w:lang w:eastAsia="ru-RU"/>
        </w:rPr>
      </w:pPr>
      <w:r w:rsidRPr="00F50529">
        <w:rPr>
          <w:bCs/>
          <w:iCs/>
          <w:sz w:val="24"/>
          <w:szCs w:val="24"/>
          <w:lang w:eastAsia="ru-RU"/>
        </w:rPr>
        <w:tab/>
        <w:t>В результаті вивчення навчальної дисципліни студенти повинні:</w:t>
      </w:r>
    </w:p>
    <w:p w:rsidR="00190012" w:rsidRPr="00F50529" w:rsidRDefault="00190012" w:rsidP="00190012">
      <w:pPr>
        <w:suppressAutoHyphens w:val="0"/>
        <w:autoSpaceDE w:val="0"/>
        <w:autoSpaceDN w:val="0"/>
        <w:jc w:val="both"/>
        <w:outlineLvl w:val="5"/>
        <w:rPr>
          <w:bCs/>
          <w:iCs/>
          <w:sz w:val="24"/>
          <w:szCs w:val="24"/>
          <w:lang w:eastAsia="ru-RU"/>
        </w:rPr>
      </w:pPr>
      <w:r w:rsidRPr="00F50529">
        <w:rPr>
          <w:b/>
          <w:bCs/>
          <w:iCs/>
          <w:sz w:val="24"/>
          <w:szCs w:val="24"/>
          <w:lang w:eastAsia="ru-RU"/>
        </w:rPr>
        <w:t>а) знати</w:t>
      </w:r>
    </w:p>
    <w:p w:rsidR="007525DE" w:rsidRPr="00AA2E91" w:rsidRDefault="007525DE" w:rsidP="007525DE">
      <w:pPr>
        <w:suppressAutoHyphens w:val="0"/>
        <w:autoSpaceDE w:val="0"/>
        <w:autoSpaceDN w:val="0"/>
        <w:ind w:firstLine="567"/>
        <w:jc w:val="both"/>
        <w:rPr>
          <w:sz w:val="24"/>
          <w:szCs w:val="24"/>
          <w:lang w:eastAsia="ru-RU"/>
        </w:rPr>
      </w:pPr>
      <w:r>
        <w:rPr>
          <w:sz w:val="24"/>
          <w:szCs w:val="24"/>
          <w:lang w:eastAsia="ru-RU"/>
        </w:rPr>
        <w:t>сутність ризиків в податково-митній сфері</w:t>
      </w:r>
      <w:r w:rsidRPr="00685FCA">
        <w:rPr>
          <w:sz w:val="24"/>
          <w:szCs w:val="24"/>
          <w:lang w:eastAsia="ru-RU"/>
        </w:rPr>
        <w:t xml:space="preserve">; </w:t>
      </w:r>
      <w:r>
        <w:rPr>
          <w:sz w:val="24"/>
          <w:szCs w:val="24"/>
          <w:lang w:eastAsia="ru-RU"/>
        </w:rPr>
        <w:t>класифікацію ризиків в податково-митній сфері</w:t>
      </w:r>
      <w:r w:rsidRPr="00AA2E91">
        <w:rPr>
          <w:sz w:val="24"/>
          <w:szCs w:val="24"/>
          <w:lang w:eastAsia="ru-RU"/>
        </w:rPr>
        <w:t>; методичні засади управління ризиками в податково-митній сфері; методи мінімізації ризиків в податково-ми</w:t>
      </w:r>
      <w:r>
        <w:rPr>
          <w:sz w:val="24"/>
          <w:szCs w:val="24"/>
          <w:lang w:eastAsia="ru-RU"/>
        </w:rPr>
        <w:t>т</w:t>
      </w:r>
      <w:r w:rsidRPr="00AA2E91">
        <w:rPr>
          <w:sz w:val="24"/>
          <w:szCs w:val="24"/>
          <w:lang w:eastAsia="ru-RU"/>
        </w:rPr>
        <w:t xml:space="preserve">ній сфері. </w:t>
      </w:r>
    </w:p>
    <w:p w:rsidR="00190012" w:rsidRPr="00F50529" w:rsidRDefault="00190012" w:rsidP="00190012">
      <w:pPr>
        <w:suppressAutoHyphens w:val="0"/>
        <w:autoSpaceDE w:val="0"/>
        <w:autoSpaceDN w:val="0"/>
        <w:jc w:val="both"/>
        <w:rPr>
          <w:sz w:val="24"/>
          <w:szCs w:val="24"/>
          <w:lang w:eastAsia="ru-RU"/>
        </w:rPr>
      </w:pPr>
      <w:r w:rsidRPr="00F50529">
        <w:rPr>
          <w:b/>
          <w:bCs/>
          <w:iCs/>
          <w:sz w:val="24"/>
          <w:szCs w:val="24"/>
          <w:lang w:eastAsia="ru-RU"/>
        </w:rPr>
        <w:t>б) уміти</w:t>
      </w:r>
    </w:p>
    <w:p w:rsidR="007525DE" w:rsidRPr="00685FCA" w:rsidRDefault="007525DE" w:rsidP="007525DE">
      <w:pPr>
        <w:suppressAutoHyphens w:val="0"/>
        <w:autoSpaceDE w:val="0"/>
        <w:autoSpaceDN w:val="0"/>
        <w:ind w:firstLine="567"/>
        <w:jc w:val="both"/>
        <w:rPr>
          <w:sz w:val="24"/>
          <w:szCs w:val="24"/>
          <w:lang w:eastAsia="ru-RU"/>
        </w:rPr>
      </w:pPr>
      <w:r>
        <w:rPr>
          <w:sz w:val="24"/>
          <w:szCs w:val="24"/>
          <w:lang w:eastAsia="ru-RU"/>
        </w:rPr>
        <w:t>ідентифікувати ризики в податково-митній сфері</w:t>
      </w:r>
      <w:r w:rsidRPr="00685FCA">
        <w:rPr>
          <w:sz w:val="24"/>
          <w:szCs w:val="24"/>
          <w:lang w:eastAsia="ru-RU"/>
        </w:rPr>
        <w:t xml:space="preserve">; </w:t>
      </w:r>
      <w:r>
        <w:rPr>
          <w:sz w:val="24"/>
          <w:szCs w:val="24"/>
          <w:lang w:eastAsia="ru-RU"/>
        </w:rPr>
        <w:t>здійснювати ефективне управління ризиками в податково-митній сфері</w:t>
      </w:r>
      <w:r w:rsidRPr="00685FCA">
        <w:rPr>
          <w:sz w:val="24"/>
          <w:szCs w:val="24"/>
          <w:lang w:eastAsia="ru-RU"/>
        </w:rPr>
        <w:t>.</w:t>
      </w:r>
    </w:p>
    <w:p w:rsidR="00190012" w:rsidRPr="00F50529" w:rsidRDefault="00190012" w:rsidP="00190012">
      <w:pPr>
        <w:suppressAutoHyphens w:val="0"/>
        <w:autoSpaceDE w:val="0"/>
        <w:autoSpaceDN w:val="0"/>
        <w:ind w:firstLine="567"/>
        <w:jc w:val="both"/>
        <w:rPr>
          <w:b/>
          <w:sz w:val="24"/>
          <w:szCs w:val="24"/>
          <w:lang w:eastAsia="ru-RU"/>
        </w:rPr>
      </w:pPr>
      <w:r w:rsidRPr="00F50529">
        <w:rPr>
          <w:b/>
          <w:sz w:val="24"/>
          <w:szCs w:val="24"/>
          <w:lang w:eastAsia="ru-RU"/>
        </w:rPr>
        <w:t>Опанування навчальною дисципліною повинно забезпечувати необхідний рівень сформованості вмінь:</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8"/>
        <w:gridCol w:w="5805"/>
      </w:tblGrid>
      <w:tr w:rsidR="00190012" w:rsidRPr="00F50529" w:rsidTr="0098484D">
        <w:trPr>
          <w:trHeight w:val="597"/>
        </w:trPr>
        <w:tc>
          <w:tcPr>
            <w:tcW w:w="3478" w:type="dxa"/>
            <w:shd w:val="clear" w:color="auto" w:fill="auto"/>
          </w:tcPr>
          <w:p w:rsidR="00190012" w:rsidRPr="00F50529" w:rsidRDefault="00190012" w:rsidP="00C55AFC">
            <w:pPr>
              <w:suppressAutoHyphens w:val="0"/>
              <w:autoSpaceDE w:val="0"/>
              <w:autoSpaceDN w:val="0"/>
              <w:spacing w:after="120"/>
              <w:jc w:val="center"/>
              <w:rPr>
                <w:b/>
                <w:sz w:val="24"/>
                <w:szCs w:val="24"/>
                <w:lang w:eastAsia="ru-RU"/>
              </w:rPr>
            </w:pPr>
            <w:r w:rsidRPr="00F50529">
              <w:rPr>
                <w:b/>
                <w:sz w:val="24"/>
                <w:szCs w:val="24"/>
                <w:lang w:eastAsia="ru-RU"/>
              </w:rPr>
              <w:t>Назва рівня сформованості вміння</w:t>
            </w:r>
          </w:p>
        </w:tc>
        <w:tc>
          <w:tcPr>
            <w:tcW w:w="5805" w:type="dxa"/>
            <w:shd w:val="clear" w:color="auto" w:fill="auto"/>
          </w:tcPr>
          <w:p w:rsidR="00190012" w:rsidRPr="00F50529" w:rsidRDefault="00190012" w:rsidP="00C55AFC">
            <w:pPr>
              <w:suppressAutoHyphens w:val="0"/>
              <w:autoSpaceDE w:val="0"/>
              <w:autoSpaceDN w:val="0"/>
              <w:spacing w:after="120"/>
              <w:jc w:val="center"/>
              <w:rPr>
                <w:b/>
                <w:sz w:val="24"/>
                <w:szCs w:val="24"/>
                <w:lang w:eastAsia="ru-RU"/>
              </w:rPr>
            </w:pPr>
            <w:r w:rsidRPr="00F50529">
              <w:rPr>
                <w:b/>
                <w:sz w:val="24"/>
                <w:szCs w:val="24"/>
                <w:lang w:eastAsia="ru-RU"/>
              </w:rPr>
              <w:t>Зміст критерію рівня сформованості вміння</w:t>
            </w:r>
          </w:p>
        </w:tc>
      </w:tr>
      <w:tr w:rsidR="00190012" w:rsidRPr="00F50529" w:rsidTr="0098484D">
        <w:trPr>
          <w:trHeight w:val="621"/>
        </w:trPr>
        <w:tc>
          <w:tcPr>
            <w:tcW w:w="3478" w:type="dxa"/>
            <w:shd w:val="clear" w:color="auto" w:fill="auto"/>
          </w:tcPr>
          <w:p w:rsidR="00190012" w:rsidRPr="00F50529" w:rsidRDefault="00190012" w:rsidP="00C55AFC">
            <w:pPr>
              <w:suppressAutoHyphens w:val="0"/>
              <w:autoSpaceDE w:val="0"/>
              <w:autoSpaceDN w:val="0"/>
              <w:spacing w:after="120"/>
              <w:jc w:val="both"/>
              <w:rPr>
                <w:b/>
                <w:sz w:val="24"/>
                <w:szCs w:val="24"/>
                <w:lang w:eastAsia="ru-RU"/>
              </w:rPr>
            </w:pPr>
            <w:r w:rsidRPr="00F50529">
              <w:rPr>
                <w:b/>
                <w:sz w:val="24"/>
                <w:szCs w:val="24"/>
                <w:lang w:eastAsia="ru-RU"/>
              </w:rPr>
              <w:t>1. Репродуктивний</w:t>
            </w:r>
          </w:p>
        </w:tc>
        <w:tc>
          <w:tcPr>
            <w:tcW w:w="5805" w:type="dxa"/>
            <w:shd w:val="clear" w:color="auto" w:fill="auto"/>
          </w:tcPr>
          <w:p w:rsidR="00190012" w:rsidRPr="00F50529" w:rsidRDefault="00190012" w:rsidP="00C55AFC">
            <w:pPr>
              <w:suppressAutoHyphens w:val="0"/>
              <w:autoSpaceDE w:val="0"/>
              <w:autoSpaceDN w:val="0"/>
              <w:spacing w:after="120"/>
              <w:jc w:val="both"/>
              <w:rPr>
                <w:sz w:val="24"/>
                <w:szCs w:val="24"/>
                <w:lang w:eastAsia="ru-RU"/>
              </w:rPr>
            </w:pPr>
            <w:r w:rsidRPr="00F50529">
              <w:rPr>
                <w:sz w:val="24"/>
                <w:szCs w:val="24"/>
                <w:lang w:eastAsia="ru-RU"/>
              </w:rPr>
              <w:t>Вміння відтворювати знання, передбачені даною програмою</w:t>
            </w:r>
          </w:p>
        </w:tc>
      </w:tr>
      <w:tr w:rsidR="00190012" w:rsidRPr="00F50529" w:rsidTr="0098484D">
        <w:trPr>
          <w:trHeight w:val="517"/>
        </w:trPr>
        <w:tc>
          <w:tcPr>
            <w:tcW w:w="3478" w:type="dxa"/>
            <w:shd w:val="clear" w:color="auto" w:fill="auto"/>
          </w:tcPr>
          <w:p w:rsidR="00190012" w:rsidRPr="00F50529" w:rsidRDefault="00190012" w:rsidP="00C55AFC">
            <w:pPr>
              <w:suppressAutoHyphens w:val="0"/>
              <w:autoSpaceDE w:val="0"/>
              <w:autoSpaceDN w:val="0"/>
              <w:spacing w:after="120"/>
              <w:jc w:val="both"/>
              <w:rPr>
                <w:b/>
                <w:sz w:val="24"/>
                <w:szCs w:val="24"/>
                <w:lang w:eastAsia="ru-RU"/>
              </w:rPr>
            </w:pPr>
            <w:r w:rsidRPr="00F50529">
              <w:rPr>
                <w:b/>
                <w:sz w:val="24"/>
                <w:szCs w:val="24"/>
                <w:lang w:eastAsia="ru-RU"/>
              </w:rPr>
              <w:t>2. Алгоритмічний</w:t>
            </w:r>
          </w:p>
        </w:tc>
        <w:tc>
          <w:tcPr>
            <w:tcW w:w="5805" w:type="dxa"/>
            <w:shd w:val="clear" w:color="auto" w:fill="auto"/>
          </w:tcPr>
          <w:p w:rsidR="00190012" w:rsidRPr="00F50529" w:rsidRDefault="00190012" w:rsidP="00C55AFC">
            <w:pPr>
              <w:suppressAutoHyphens w:val="0"/>
              <w:autoSpaceDE w:val="0"/>
              <w:autoSpaceDN w:val="0"/>
              <w:spacing w:after="120"/>
              <w:jc w:val="both"/>
              <w:rPr>
                <w:sz w:val="24"/>
                <w:szCs w:val="24"/>
                <w:lang w:eastAsia="ru-RU"/>
              </w:rPr>
            </w:pPr>
            <w:r w:rsidRPr="00F50529">
              <w:rPr>
                <w:sz w:val="24"/>
                <w:szCs w:val="24"/>
                <w:lang w:eastAsia="ru-RU"/>
              </w:rPr>
              <w:t>Вміння використовувати знання в практичній діяльності</w:t>
            </w:r>
          </w:p>
        </w:tc>
      </w:tr>
      <w:tr w:rsidR="00190012" w:rsidRPr="00F50529" w:rsidTr="0098484D">
        <w:trPr>
          <w:trHeight w:val="841"/>
        </w:trPr>
        <w:tc>
          <w:tcPr>
            <w:tcW w:w="3478" w:type="dxa"/>
            <w:shd w:val="clear" w:color="auto" w:fill="auto"/>
          </w:tcPr>
          <w:p w:rsidR="00190012" w:rsidRPr="00F50529" w:rsidRDefault="00190012" w:rsidP="00C55AFC">
            <w:pPr>
              <w:suppressAutoHyphens w:val="0"/>
              <w:autoSpaceDE w:val="0"/>
              <w:autoSpaceDN w:val="0"/>
              <w:spacing w:after="120"/>
              <w:jc w:val="both"/>
              <w:rPr>
                <w:b/>
                <w:sz w:val="24"/>
                <w:szCs w:val="24"/>
                <w:lang w:eastAsia="ru-RU"/>
              </w:rPr>
            </w:pPr>
            <w:r w:rsidRPr="00F50529">
              <w:rPr>
                <w:b/>
                <w:sz w:val="24"/>
                <w:szCs w:val="24"/>
                <w:lang w:eastAsia="ru-RU"/>
              </w:rPr>
              <w:t>3. Творчий</w:t>
            </w:r>
          </w:p>
        </w:tc>
        <w:tc>
          <w:tcPr>
            <w:tcW w:w="5805" w:type="dxa"/>
            <w:shd w:val="clear" w:color="auto" w:fill="auto"/>
          </w:tcPr>
          <w:p w:rsidR="00190012" w:rsidRPr="00F50529" w:rsidRDefault="00190012" w:rsidP="00C55AFC">
            <w:pPr>
              <w:suppressAutoHyphens w:val="0"/>
              <w:autoSpaceDE w:val="0"/>
              <w:autoSpaceDN w:val="0"/>
              <w:spacing w:after="120"/>
              <w:jc w:val="both"/>
              <w:rPr>
                <w:sz w:val="24"/>
                <w:szCs w:val="24"/>
                <w:lang w:eastAsia="ru-RU"/>
              </w:rPr>
            </w:pPr>
            <w:r w:rsidRPr="00F50529">
              <w:rPr>
                <w:sz w:val="24"/>
                <w:szCs w:val="24"/>
                <w:lang w:eastAsia="ru-RU"/>
              </w:rPr>
              <w:t>Здійснювати евристичний пошук і використовувати знання для розв’язання нестандартних завдань та проблемних ситуацій</w:t>
            </w:r>
          </w:p>
        </w:tc>
      </w:tr>
    </w:tbl>
    <w:p w:rsidR="00190012" w:rsidRPr="00F50529" w:rsidRDefault="00190012" w:rsidP="00190012">
      <w:pPr>
        <w:suppressAutoHyphens w:val="0"/>
        <w:autoSpaceDE w:val="0"/>
        <w:autoSpaceDN w:val="0"/>
        <w:ind w:left="426"/>
        <w:rPr>
          <w:sz w:val="24"/>
          <w:szCs w:val="24"/>
          <w:lang w:eastAsia="ru-RU"/>
        </w:rPr>
      </w:pPr>
    </w:p>
    <w:p w:rsidR="00190012" w:rsidRPr="00F50529" w:rsidRDefault="00190012" w:rsidP="00190012">
      <w:pPr>
        <w:suppressAutoHyphens w:val="0"/>
        <w:autoSpaceDE w:val="0"/>
        <w:autoSpaceDN w:val="0"/>
        <w:ind w:left="426"/>
        <w:rPr>
          <w:sz w:val="24"/>
          <w:szCs w:val="24"/>
          <w:lang w:eastAsia="ru-RU"/>
        </w:rPr>
      </w:pPr>
      <w:r w:rsidRPr="00F50529">
        <w:rPr>
          <w:sz w:val="24"/>
          <w:szCs w:val="24"/>
          <w:lang w:eastAsia="ru-RU"/>
        </w:rPr>
        <w:t xml:space="preserve">Робоча програма складена </w:t>
      </w:r>
      <w:r w:rsidRPr="00F50529">
        <w:rPr>
          <w:i/>
          <w:sz w:val="24"/>
          <w:szCs w:val="24"/>
          <w:lang w:eastAsia="ru-RU"/>
        </w:rPr>
        <w:t xml:space="preserve">на </w:t>
      </w:r>
      <w:r w:rsidR="007525DE">
        <w:rPr>
          <w:i/>
          <w:sz w:val="24"/>
          <w:szCs w:val="24"/>
          <w:lang w:eastAsia="ru-RU"/>
        </w:rPr>
        <w:t>3</w:t>
      </w:r>
      <w:r w:rsidRPr="00F50529">
        <w:rPr>
          <w:i/>
          <w:sz w:val="24"/>
          <w:szCs w:val="24"/>
          <w:lang w:eastAsia="ru-RU"/>
        </w:rPr>
        <w:t xml:space="preserve"> кредит</w:t>
      </w:r>
      <w:r w:rsidR="007525DE">
        <w:rPr>
          <w:i/>
          <w:sz w:val="24"/>
          <w:szCs w:val="24"/>
          <w:lang w:eastAsia="ru-RU"/>
        </w:rPr>
        <w:t>и</w:t>
      </w:r>
      <w:r w:rsidRPr="00F50529">
        <w:rPr>
          <w:i/>
          <w:sz w:val="24"/>
          <w:szCs w:val="24"/>
          <w:lang w:eastAsia="ru-RU"/>
        </w:rPr>
        <w:t>.</w:t>
      </w:r>
    </w:p>
    <w:p w:rsidR="00190012" w:rsidRPr="00F50529" w:rsidRDefault="00190012" w:rsidP="00190012">
      <w:pPr>
        <w:suppressAutoHyphens w:val="0"/>
        <w:autoSpaceDE w:val="0"/>
        <w:autoSpaceDN w:val="0"/>
        <w:ind w:left="426"/>
        <w:rPr>
          <w:sz w:val="24"/>
          <w:szCs w:val="24"/>
          <w:lang w:eastAsia="ru-RU"/>
        </w:rPr>
      </w:pPr>
      <w:r w:rsidRPr="00F50529">
        <w:rPr>
          <w:sz w:val="24"/>
          <w:szCs w:val="24"/>
          <w:lang w:eastAsia="ru-RU"/>
        </w:rPr>
        <w:t xml:space="preserve">Форми контролю – </w:t>
      </w:r>
      <w:r w:rsidRPr="00F50529">
        <w:rPr>
          <w:i/>
          <w:sz w:val="24"/>
          <w:szCs w:val="24"/>
          <w:lang w:eastAsia="ru-RU"/>
        </w:rPr>
        <w:t>поточний контроль, екзамен.</w:t>
      </w:r>
    </w:p>
    <w:p w:rsidR="00190012" w:rsidRPr="005F15F6" w:rsidRDefault="00190012" w:rsidP="00190012">
      <w:pPr>
        <w:jc w:val="center"/>
        <w:rPr>
          <w:b/>
          <w:sz w:val="28"/>
          <w:szCs w:val="28"/>
        </w:rPr>
      </w:pPr>
      <w:r>
        <w:rPr>
          <w:b/>
          <w:sz w:val="24"/>
          <w:szCs w:val="24"/>
        </w:rPr>
        <w:br w:type="page"/>
      </w:r>
      <w:r w:rsidRPr="005F15F6">
        <w:rPr>
          <w:b/>
          <w:sz w:val="28"/>
          <w:szCs w:val="28"/>
        </w:rPr>
        <w:lastRenderedPageBreak/>
        <w:t xml:space="preserve">РОЗДІЛ </w:t>
      </w:r>
      <w:r>
        <w:rPr>
          <w:b/>
          <w:sz w:val="28"/>
          <w:szCs w:val="28"/>
        </w:rPr>
        <w:t>2.</w:t>
      </w:r>
      <w:r w:rsidRPr="005F15F6">
        <w:rPr>
          <w:b/>
          <w:sz w:val="28"/>
          <w:szCs w:val="28"/>
        </w:rPr>
        <w:t xml:space="preserve">  ОПИС ПРЕДМЕТА НАВЧАЛЬНОЇ ДИСЦИПЛІНИ</w:t>
      </w:r>
    </w:p>
    <w:p w:rsidR="00190012" w:rsidRPr="003C7F0C" w:rsidRDefault="00190012" w:rsidP="00190012">
      <w:pPr>
        <w:jc w:val="center"/>
        <w:rPr>
          <w:b/>
        </w:rPr>
      </w:pPr>
      <w:r w:rsidRPr="00A75104">
        <w:rPr>
          <w:b/>
          <w:sz w:val="28"/>
          <w:szCs w:val="28"/>
        </w:rPr>
        <w:t>____________</w:t>
      </w:r>
      <w:r w:rsidR="00420635" w:rsidRPr="00420635">
        <w:rPr>
          <w:b/>
          <w:sz w:val="28"/>
          <w:szCs w:val="28"/>
          <w:u w:val="single"/>
        </w:rPr>
        <w:t>Управління ризиками в податково-митній сфері</w:t>
      </w:r>
      <w:r>
        <w:rPr>
          <w:b/>
        </w:rPr>
        <w:t>_______________</w:t>
      </w:r>
    </w:p>
    <w:p w:rsidR="00190012" w:rsidRPr="005F15F6" w:rsidRDefault="00190012" w:rsidP="00190012">
      <w:pPr>
        <w:jc w:val="center"/>
      </w:pPr>
      <w:r w:rsidRPr="005F15F6">
        <w:t>(назва навчальної дисципліни)</w:t>
      </w:r>
    </w:p>
    <w:p w:rsidR="00190012" w:rsidRPr="005F15F6" w:rsidRDefault="00190012" w:rsidP="00190012">
      <w:pPr>
        <w:jc w:val="center"/>
        <w:rPr>
          <w:b/>
        </w:rPr>
      </w:pPr>
    </w:p>
    <w:tbl>
      <w:tblPr>
        <w:tblW w:w="10348" w:type="dxa"/>
        <w:tblInd w:w="-9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701"/>
        <w:gridCol w:w="1418"/>
        <w:gridCol w:w="1134"/>
        <w:gridCol w:w="425"/>
        <w:gridCol w:w="567"/>
        <w:gridCol w:w="1418"/>
        <w:gridCol w:w="1134"/>
        <w:gridCol w:w="1134"/>
        <w:gridCol w:w="1417"/>
      </w:tblGrid>
      <w:tr w:rsidR="00190012" w:rsidRPr="00A75104" w:rsidTr="00F305A1">
        <w:trPr>
          <w:trHeight w:val="399"/>
        </w:trPr>
        <w:tc>
          <w:tcPr>
            <w:tcW w:w="10348" w:type="dxa"/>
            <w:gridSpan w:val="9"/>
            <w:shd w:val="clear" w:color="auto" w:fill="E6E6E6"/>
            <w:vAlign w:val="center"/>
          </w:tcPr>
          <w:p w:rsidR="00190012" w:rsidRPr="00A75104" w:rsidRDefault="00190012" w:rsidP="00C55AFC">
            <w:pPr>
              <w:pStyle w:val="11"/>
              <w:tabs>
                <w:tab w:val="clear" w:pos="2070"/>
              </w:tabs>
              <w:rPr>
                <w:sz w:val="24"/>
                <w:szCs w:val="24"/>
                <w:lang w:val="uk-UA"/>
              </w:rPr>
            </w:pPr>
            <w:r w:rsidRPr="00A75104">
              <w:rPr>
                <w:sz w:val="24"/>
                <w:szCs w:val="24"/>
                <w:lang w:val="uk-UA"/>
              </w:rPr>
              <w:t>Характеристика навчальної дисципліни</w:t>
            </w:r>
          </w:p>
        </w:tc>
      </w:tr>
      <w:tr w:rsidR="00190012" w:rsidRPr="00A75104" w:rsidTr="00F305A1">
        <w:trPr>
          <w:trHeight w:val="930"/>
        </w:trPr>
        <w:tc>
          <w:tcPr>
            <w:tcW w:w="4678" w:type="dxa"/>
            <w:gridSpan w:val="4"/>
            <w:vAlign w:val="center"/>
          </w:tcPr>
          <w:p w:rsidR="00190012" w:rsidRPr="00A75104" w:rsidRDefault="00190012" w:rsidP="00C55AFC">
            <w:pPr>
              <w:spacing w:line="288" w:lineRule="auto"/>
              <w:jc w:val="center"/>
              <w:rPr>
                <w:b/>
                <w:sz w:val="24"/>
                <w:szCs w:val="24"/>
              </w:rPr>
            </w:pPr>
            <w:r w:rsidRPr="00A75104">
              <w:rPr>
                <w:b/>
                <w:sz w:val="24"/>
                <w:szCs w:val="24"/>
              </w:rPr>
              <w:t>Шифр та найменування  галузі знань:</w:t>
            </w:r>
          </w:p>
          <w:p w:rsidR="00934CE4" w:rsidRPr="00685FCA" w:rsidRDefault="00934CE4" w:rsidP="00934CE4">
            <w:pPr>
              <w:jc w:val="center"/>
              <w:rPr>
                <w:sz w:val="24"/>
                <w:szCs w:val="24"/>
              </w:rPr>
            </w:pPr>
            <w:r w:rsidRPr="00685FCA">
              <w:rPr>
                <w:sz w:val="24"/>
                <w:szCs w:val="24"/>
              </w:rPr>
              <w:t>0</w:t>
            </w:r>
            <w:r>
              <w:rPr>
                <w:sz w:val="24"/>
                <w:szCs w:val="24"/>
              </w:rPr>
              <w:t>7</w:t>
            </w:r>
            <w:r w:rsidRPr="00685FCA">
              <w:rPr>
                <w:sz w:val="24"/>
                <w:szCs w:val="24"/>
              </w:rPr>
              <w:t xml:space="preserve"> </w:t>
            </w:r>
            <w:r w:rsidRPr="002B25CC">
              <w:rPr>
                <w:sz w:val="24"/>
                <w:szCs w:val="24"/>
                <w:u w:val="single"/>
              </w:rPr>
              <w:t>«Управління та адміністрування»</w:t>
            </w:r>
          </w:p>
          <w:p w:rsidR="00190012" w:rsidRPr="00A75104" w:rsidRDefault="00190012" w:rsidP="00934CE4">
            <w:pPr>
              <w:widowControl w:val="0"/>
              <w:suppressAutoHyphens w:val="0"/>
              <w:spacing w:line="288" w:lineRule="auto"/>
              <w:ind w:firstLine="720"/>
              <w:jc w:val="center"/>
              <w:rPr>
                <w:b/>
                <w:sz w:val="24"/>
                <w:szCs w:val="24"/>
              </w:rPr>
            </w:pPr>
          </w:p>
        </w:tc>
        <w:tc>
          <w:tcPr>
            <w:tcW w:w="5670" w:type="dxa"/>
            <w:gridSpan w:val="5"/>
            <w:vAlign w:val="center"/>
          </w:tcPr>
          <w:p w:rsidR="00190012" w:rsidRPr="00A75104" w:rsidRDefault="00190012" w:rsidP="00C55AFC">
            <w:pPr>
              <w:spacing w:line="288" w:lineRule="auto"/>
              <w:jc w:val="center"/>
              <w:rPr>
                <w:b/>
                <w:sz w:val="24"/>
                <w:szCs w:val="24"/>
              </w:rPr>
            </w:pPr>
          </w:p>
          <w:p w:rsidR="00190012" w:rsidRPr="00A75104" w:rsidRDefault="00190012" w:rsidP="00C55AFC">
            <w:pPr>
              <w:spacing w:line="288" w:lineRule="auto"/>
              <w:jc w:val="center"/>
              <w:rPr>
                <w:b/>
                <w:sz w:val="24"/>
                <w:szCs w:val="24"/>
              </w:rPr>
            </w:pPr>
            <w:r w:rsidRPr="00A75104">
              <w:rPr>
                <w:b/>
                <w:sz w:val="24"/>
                <w:szCs w:val="24"/>
              </w:rPr>
              <w:t>Цикл дисциплін за навчальним планом:</w:t>
            </w:r>
          </w:p>
          <w:p w:rsidR="00190012" w:rsidRPr="00A75104" w:rsidRDefault="00190012" w:rsidP="00C55AFC">
            <w:pPr>
              <w:spacing w:line="288" w:lineRule="auto"/>
              <w:jc w:val="center"/>
              <w:rPr>
                <w:sz w:val="24"/>
                <w:szCs w:val="24"/>
              </w:rPr>
            </w:pPr>
            <w:r w:rsidRPr="00A75104">
              <w:rPr>
                <w:sz w:val="24"/>
                <w:szCs w:val="24"/>
              </w:rPr>
              <w:t xml:space="preserve">нормативна навчальна дисципліна </w:t>
            </w:r>
          </w:p>
          <w:p w:rsidR="00190012" w:rsidRPr="00A75104" w:rsidRDefault="00190012" w:rsidP="00C55AFC">
            <w:pPr>
              <w:spacing w:line="288" w:lineRule="auto"/>
              <w:jc w:val="center"/>
              <w:rPr>
                <w:sz w:val="24"/>
                <w:szCs w:val="24"/>
              </w:rPr>
            </w:pPr>
          </w:p>
        </w:tc>
      </w:tr>
      <w:tr w:rsidR="00190012" w:rsidRPr="00A75104" w:rsidTr="00F305A1">
        <w:trPr>
          <w:trHeight w:val="548"/>
        </w:trPr>
        <w:tc>
          <w:tcPr>
            <w:tcW w:w="4678" w:type="dxa"/>
            <w:gridSpan w:val="4"/>
            <w:vAlign w:val="center"/>
          </w:tcPr>
          <w:p w:rsidR="00190012" w:rsidRPr="00A75104" w:rsidRDefault="00190012" w:rsidP="00C55AFC">
            <w:pPr>
              <w:spacing w:line="288" w:lineRule="auto"/>
              <w:jc w:val="center"/>
              <w:rPr>
                <w:b/>
                <w:sz w:val="24"/>
                <w:szCs w:val="24"/>
              </w:rPr>
            </w:pPr>
            <w:r w:rsidRPr="00A75104">
              <w:rPr>
                <w:b/>
                <w:sz w:val="24"/>
                <w:szCs w:val="24"/>
              </w:rPr>
              <w:t>Код та назва спеціальності:</w:t>
            </w:r>
          </w:p>
          <w:p w:rsidR="00934CE4" w:rsidRPr="002B25CC" w:rsidRDefault="00934CE4" w:rsidP="00934CE4">
            <w:pPr>
              <w:jc w:val="center"/>
              <w:rPr>
                <w:sz w:val="24"/>
                <w:szCs w:val="24"/>
                <w:u w:val="single"/>
              </w:rPr>
            </w:pPr>
            <w:r>
              <w:rPr>
                <w:sz w:val="24"/>
                <w:szCs w:val="24"/>
              </w:rPr>
              <w:t>072</w:t>
            </w:r>
            <w:r w:rsidRPr="00685FCA">
              <w:rPr>
                <w:sz w:val="24"/>
                <w:szCs w:val="24"/>
              </w:rPr>
              <w:t xml:space="preserve"> </w:t>
            </w:r>
            <w:r w:rsidRPr="002B25CC">
              <w:rPr>
                <w:sz w:val="24"/>
                <w:szCs w:val="24"/>
                <w:u w:val="single"/>
              </w:rPr>
              <w:t>«Фінанси, банківська справа та страхування»</w:t>
            </w:r>
          </w:p>
          <w:p w:rsidR="00190012" w:rsidRPr="00A75104" w:rsidRDefault="00190012" w:rsidP="00934CE4">
            <w:pPr>
              <w:widowControl w:val="0"/>
              <w:suppressAutoHyphens w:val="0"/>
              <w:spacing w:line="288" w:lineRule="auto"/>
              <w:jc w:val="center"/>
              <w:rPr>
                <w:b/>
                <w:sz w:val="24"/>
                <w:szCs w:val="24"/>
              </w:rPr>
            </w:pPr>
          </w:p>
        </w:tc>
        <w:tc>
          <w:tcPr>
            <w:tcW w:w="5670" w:type="dxa"/>
            <w:gridSpan w:val="5"/>
          </w:tcPr>
          <w:p w:rsidR="00190012" w:rsidRPr="00A75104" w:rsidRDefault="00190012" w:rsidP="00C55AFC">
            <w:pPr>
              <w:spacing w:line="288" w:lineRule="auto"/>
              <w:jc w:val="center"/>
              <w:rPr>
                <w:b/>
                <w:sz w:val="24"/>
                <w:szCs w:val="24"/>
              </w:rPr>
            </w:pPr>
            <w:r w:rsidRPr="00A75104">
              <w:rPr>
                <w:b/>
                <w:sz w:val="24"/>
                <w:szCs w:val="24"/>
              </w:rPr>
              <w:t>Освітній  ступінь:</w:t>
            </w:r>
          </w:p>
          <w:p w:rsidR="00190012" w:rsidRPr="00A75104" w:rsidRDefault="00F305A1" w:rsidP="00C55AFC">
            <w:pPr>
              <w:spacing w:line="288" w:lineRule="auto"/>
              <w:jc w:val="center"/>
              <w:rPr>
                <w:sz w:val="24"/>
                <w:szCs w:val="24"/>
              </w:rPr>
            </w:pPr>
            <w:r>
              <w:rPr>
                <w:sz w:val="24"/>
                <w:szCs w:val="24"/>
              </w:rPr>
              <w:t>магіст</w:t>
            </w:r>
            <w:r w:rsidR="00190012" w:rsidRPr="00A75104">
              <w:rPr>
                <w:sz w:val="24"/>
                <w:szCs w:val="24"/>
              </w:rPr>
              <w:t>р</w:t>
            </w:r>
          </w:p>
        </w:tc>
      </w:tr>
      <w:tr w:rsidR="00190012" w:rsidRPr="00A75104" w:rsidTr="00F305A1">
        <w:trPr>
          <w:trHeight w:val="968"/>
        </w:trPr>
        <w:tc>
          <w:tcPr>
            <w:tcW w:w="4678" w:type="dxa"/>
            <w:gridSpan w:val="4"/>
            <w:vAlign w:val="center"/>
          </w:tcPr>
          <w:p w:rsidR="00190012" w:rsidRPr="00A75104" w:rsidRDefault="00190012" w:rsidP="00C55AFC">
            <w:pPr>
              <w:spacing w:line="288" w:lineRule="auto"/>
              <w:rPr>
                <w:b/>
                <w:sz w:val="24"/>
                <w:szCs w:val="24"/>
              </w:rPr>
            </w:pPr>
            <w:r w:rsidRPr="00A75104">
              <w:rPr>
                <w:b/>
                <w:sz w:val="24"/>
                <w:szCs w:val="24"/>
              </w:rPr>
              <w:t>Курс:</w:t>
            </w:r>
            <w:r w:rsidRPr="00A75104">
              <w:rPr>
                <w:sz w:val="24"/>
                <w:szCs w:val="24"/>
              </w:rPr>
              <w:t xml:space="preserve"> </w:t>
            </w:r>
            <w:r w:rsidR="009367EA">
              <w:rPr>
                <w:sz w:val="24"/>
                <w:szCs w:val="24"/>
              </w:rPr>
              <w:t>2</w:t>
            </w:r>
          </w:p>
          <w:p w:rsidR="00190012" w:rsidRPr="00A75104" w:rsidRDefault="00190012" w:rsidP="009367EA">
            <w:pPr>
              <w:spacing w:line="288" w:lineRule="auto"/>
              <w:rPr>
                <w:b/>
                <w:sz w:val="24"/>
                <w:szCs w:val="24"/>
              </w:rPr>
            </w:pPr>
            <w:r w:rsidRPr="00A75104">
              <w:rPr>
                <w:b/>
                <w:sz w:val="24"/>
                <w:szCs w:val="24"/>
              </w:rPr>
              <w:t>Семестр:</w:t>
            </w:r>
            <w:r w:rsidRPr="00A75104">
              <w:rPr>
                <w:sz w:val="24"/>
                <w:szCs w:val="24"/>
              </w:rPr>
              <w:t xml:space="preserve"> </w:t>
            </w:r>
            <w:r w:rsidR="009367EA">
              <w:rPr>
                <w:sz w:val="24"/>
                <w:szCs w:val="24"/>
              </w:rPr>
              <w:t>3</w:t>
            </w:r>
          </w:p>
        </w:tc>
        <w:tc>
          <w:tcPr>
            <w:tcW w:w="5670" w:type="dxa"/>
            <w:gridSpan w:val="5"/>
            <w:vAlign w:val="center"/>
          </w:tcPr>
          <w:p w:rsidR="00190012" w:rsidRPr="00A75104" w:rsidRDefault="00190012" w:rsidP="00C55AFC">
            <w:pPr>
              <w:spacing w:line="288" w:lineRule="auto"/>
              <w:jc w:val="center"/>
              <w:rPr>
                <w:b/>
                <w:sz w:val="24"/>
                <w:szCs w:val="24"/>
              </w:rPr>
            </w:pPr>
            <w:r w:rsidRPr="00A75104">
              <w:rPr>
                <w:b/>
                <w:sz w:val="24"/>
                <w:szCs w:val="24"/>
              </w:rPr>
              <w:t>Методи навчання:</w:t>
            </w:r>
          </w:p>
          <w:p w:rsidR="00190012" w:rsidRPr="00A75104" w:rsidRDefault="00190012" w:rsidP="0043374D">
            <w:pPr>
              <w:spacing w:line="288" w:lineRule="auto"/>
              <w:jc w:val="center"/>
              <w:rPr>
                <w:b/>
                <w:sz w:val="24"/>
                <w:szCs w:val="24"/>
              </w:rPr>
            </w:pPr>
            <w:r w:rsidRPr="00A75104">
              <w:rPr>
                <w:sz w:val="24"/>
                <w:szCs w:val="24"/>
              </w:rPr>
              <w:t>лекції, семінарські заняття, самостійна робота, робота в бібліотеці, Інтернеті,  складання схем, таблиць тощо.</w:t>
            </w:r>
          </w:p>
        </w:tc>
      </w:tr>
      <w:tr w:rsidR="00190012" w:rsidRPr="00A75104" w:rsidTr="00F305A1">
        <w:trPr>
          <w:trHeight w:val="193"/>
        </w:trPr>
        <w:tc>
          <w:tcPr>
            <w:tcW w:w="10348" w:type="dxa"/>
            <w:gridSpan w:val="9"/>
            <w:vAlign w:val="center"/>
          </w:tcPr>
          <w:p w:rsidR="00190012" w:rsidRPr="00A75104" w:rsidRDefault="00190012" w:rsidP="00C55AFC">
            <w:pPr>
              <w:spacing w:line="288" w:lineRule="auto"/>
              <w:rPr>
                <w:b/>
                <w:sz w:val="24"/>
                <w:szCs w:val="24"/>
              </w:rPr>
            </w:pPr>
          </w:p>
        </w:tc>
      </w:tr>
      <w:tr w:rsidR="00190012" w:rsidRPr="00A75104" w:rsidTr="00F305A1">
        <w:trPr>
          <w:trHeight w:val="674"/>
        </w:trPr>
        <w:tc>
          <w:tcPr>
            <w:tcW w:w="1701" w:type="dxa"/>
            <w:vAlign w:val="center"/>
          </w:tcPr>
          <w:p w:rsidR="00190012" w:rsidRPr="00A75104" w:rsidRDefault="00190012" w:rsidP="00C55AFC">
            <w:pPr>
              <w:jc w:val="center"/>
              <w:rPr>
                <w:b/>
                <w:sz w:val="24"/>
                <w:szCs w:val="24"/>
              </w:rPr>
            </w:pPr>
            <w:r w:rsidRPr="00A75104">
              <w:rPr>
                <w:b/>
                <w:sz w:val="24"/>
                <w:szCs w:val="24"/>
              </w:rPr>
              <w:t>Кількість кредитів</w:t>
            </w:r>
          </w:p>
          <w:p w:rsidR="00190012" w:rsidRPr="00A75104" w:rsidRDefault="00190012" w:rsidP="00C55AFC">
            <w:pPr>
              <w:jc w:val="center"/>
              <w:rPr>
                <w:b/>
                <w:sz w:val="24"/>
                <w:szCs w:val="24"/>
              </w:rPr>
            </w:pPr>
            <w:r w:rsidRPr="00A75104">
              <w:rPr>
                <w:b/>
                <w:caps/>
                <w:sz w:val="24"/>
                <w:szCs w:val="24"/>
              </w:rPr>
              <w:t>ECTS</w:t>
            </w:r>
          </w:p>
        </w:tc>
        <w:tc>
          <w:tcPr>
            <w:tcW w:w="1418" w:type="dxa"/>
            <w:vAlign w:val="center"/>
          </w:tcPr>
          <w:p w:rsidR="00190012" w:rsidRPr="00A75104" w:rsidRDefault="00190012" w:rsidP="00C55AFC">
            <w:pPr>
              <w:jc w:val="center"/>
              <w:rPr>
                <w:b/>
                <w:sz w:val="24"/>
                <w:szCs w:val="24"/>
              </w:rPr>
            </w:pPr>
            <w:r w:rsidRPr="00A75104">
              <w:rPr>
                <w:b/>
                <w:sz w:val="24"/>
                <w:szCs w:val="24"/>
              </w:rPr>
              <w:t xml:space="preserve">Кількість годин </w:t>
            </w:r>
          </w:p>
        </w:tc>
        <w:tc>
          <w:tcPr>
            <w:tcW w:w="1134" w:type="dxa"/>
            <w:vAlign w:val="center"/>
          </w:tcPr>
          <w:p w:rsidR="00190012" w:rsidRPr="00A75104" w:rsidRDefault="00190012" w:rsidP="00C55AFC">
            <w:pPr>
              <w:jc w:val="center"/>
              <w:rPr>
                <w:b/>
                <w:sz w:val="24"/>
                <w:szCs w:val="24"/>
              </w:rPr>
            </w:pPr>
            <w:r w:rsidRPr="00A75104">
              <w:rPr>
                <w:b/>
                <w:sz w:val="24"/>
                <w:szCs w:val="24"/>
              </w:rPr>
              <w:t>Кількі</w:t>
            </w:r>
            <w:r>
              <w:rPr>
                <w:b/>
                <w:sz w:val="24"/>
                <w:szCs w:val="24"/>
              </w:rPr>
              <w:t>-</w:t>
            </w:r>
            <w:r w:rsidRPr="00A75104">
              <w:rPr>
                <w:b/>
                <w:sz w:val="24"/>
                <w:szCs w:val="24"/>
              </w:rPr>
              <w:t>сть ауди</w:t>
            </w:r>
            <w:r>
              <w:rPr>
                <w:b/>
                <w:sz w:val="24"/>
                <w:szCs w:val="24"/>
              </w:rPr>
              <w:t>-</w:t>
            </w:r>
            <w:r w:rsidRPr="00A75104">
              <w:rPr>
                <w:b/>
                <w:sz w:val="24"/>
                <w:szCs w:val="24"/>
              </w:rPr>
              <w:t>торних годин</w:t>
            </w:r>
          </w:p>
        </w:tc>
        <w:tc>
          <w:tcPr>
            <w:tcW w:w="992" w:type="dxa"/>
            <w:gridSpan w:val="2"/>
            <w:vAlign w:val="center"/>
          </w:tcPr>
          <w:p w:rsidR="00190012" w:rsidRPr="00A75104" w:rsidRDefault="00190012" w:rsidP="00C55AFC">
            <w:pPr>
              <w:jc w:val="center"/>
              <w:rPr>
                <w:b/>
                <w:sz w:val="24"/>
                <w:szCs w:val="24"/>
              </w:rPr>
            </w:pPr>
            <w:r w:rsidRPr="00A75104">
              <w:rPr>
                <w:b/>
                <w:sz w:val="24"/>
                <w:szCs w:val="24"/>
              </w:rPr>
              <w:t>Лекції</w:t>
            </w:r>
          </w:p>
        </w:tc>
        <w:tc>
          <w:tcPr>
            <w:tcW w:w="1418" w:type="dxa"/>
            <w:vAlign w:val="center"/>
          </w:tcPr>
          <w:p w:rsidR="00190012" w:rsidRPr="00A75104" w:rsidRDefault="00190012" w:rsidP="00C55AFC">
            <w:pPr>
              <w:jc w:val="center"/>
              <w:rPr>
                <w:b/>
                <w:sz w:val="24"/>
                <w:szCs w:val="24"/>
              </w:rPr>
            </w:pPr>
            <w:r w:rsidRPr="00A75104">
              <w:rPr>
                <w:b/>
                <w:sz w:val="24"/>
                <w:szCs w:val="24"/>
              </w:rPr>
              <w:t>Семінари,</w:t>
            </w:r>
          </w:p>
          <w:p w:rsidR="00190012" w:rsidRPr="00A75104" w:rsidRDefault="00190012" w:rsidP="00C55AFC">
            <w:pPr>
              <w:jc w:val="center"/>
              <w:rPr>
                <w:b/>
                <w:sz w:val="24"/>
                <w:szCs w:val="24"/>
              </w:rPr>
            </w:pPr>
            <w:r w:rsidRPr="00A75104">
              <w:rPr>
                <w:b/>
                <w:sz w:val="24"/>
                <w:szCs w:val="24"/>
              </w:rPr>
              <w:t>практичні,</w:t>
            </w:r>
          </w:p>
          <w:p w:rsidR="00190012" w:rsidRPr="00A75104" w:rsidRDefault="00190012" w:rsidP="00C55AFC">
            <w:pPr>
              <w:jc w:val="center"/>
              <w:rPr>
                <w:b/>
                <w:sz w:val="24"/>
                <w:szCs w:val="24"/>
              </w:rPr>
            </w:pPr>
          </w:p>
        </w:tc>
        <w:tc>
          <w:tcPr>
            <w:tcW w:w="1134" w:type="dxa"/>
            <w:vAlign w:val="center"/>
          </w:tcPr>
          <w:p w:rsidR="00190012" w:rsidRPr="00A75104" w:rsidRDefault="00190012" w:rsidP="00C55AFC">
            <w:pPr>
              <w:jc w:val="center"/>
              <w:rPr>
                <w:b/>
                <w:sz w:val="24"/>
                <w:szCs w:val="24"/>
              </w:rPr>
            </w:pPr>
            <w:r w:rsidRPr="00A75104">
              <w:rPr>
                <w:b/>
                <w:sz w:val="24"/>
                <w:szCs w:val="24"/>
              </w:rPr>
              <w:t>Заліки по модулях</w:t>
            </w:r>
          </w:p>
          <w:p w:rsidR="00190012" w:rsidRPr="00A75104" w:rsidRDefault="00190012" w:rsidP="00C55AFC">
            <w:pPr>
              <w:rPr>
                <w:b/>
                <w:sz w:val="24"/>
                <w:szCs w:val="24"/>
              </w:rPr>
            </w:pPr>
            <w:r w:rsidRPr="00A75104">
              <w:rPr>
                <w:b/>
                <w:sz w:val="24"/>
                <w:szCs w:val="24"/>
              </w:rPr>
              <w:t>(контро</w:t>
            </w:r>
            <w:r>
              <w:rPr>
                <w:b/>
                <w:sz w:val="24"/>
                <w:szCs w:val="24"/>
              </w:rPr>
              <w:t>-</w:t>
            </w:r>
            <w:r w:rsidRPr="00A75104">
              <w:rPr>
                <w:b/>
                <w:sz w:val="24"/>
                <w:szCs w:val="24"/>
              </w:rPr>
              <w:t>льні</w:t>
            </w:r>
          </w:p>
          <w:p w:rsidR="00190012" w:rsidRPr="00A75104" w:rsidRDefault="00190012" w:rsidP="00C55AFC">
            <w:pPr>
              <w:jc w:val="center"/>
              <w:rPr>
                <w:b/>
                <w:sz w:val="24"/>
                <w:szCs w:val="24"/>
              </w:rPr>
            </w:pPr>
            <w:r w:rsidRPr="00A75104">
              <w:rPr>
                <w:b/>
                <w:sz w:val="24"/>
                <w:szCs w:val="24"/>
              </w:rPr>
              <w:t>роботи)</w:t>
            </w:r>
          </w:p>
          <w:p w:rsidR="00190012" w:rsidRPr="00A75104" w:rsidRDefault="00190012" w:rsidP="00C55AFC">
            <w:pPr>
              <w:jc w:val="center"/>
              <w:rPr>
                <w:b/>
                <w:sz w:val="24"/>
                <w:szCs w:val="24"/>
              </w:rPr>
            </w:pPr>
          </w:p>
        </w:tc>
        <w:tc>
          <w:tcPr>
            <w:tcW w:w="1134" w:type="dxa"/>
            <w:vAlign w:val="center"/>
          </w:tcPr>
          <w:p w:rsidR="00190012" w:rsidRPr="00A75104" w:rsidRDefault="00190012" w:rsidP="00C55AFC">
            <w:pPr>
              <w:jc w:val="center"/>
              <w:rPr>
                <w:b/>
                <w:sz w:val="24"/>
                <w:szCs w:val="24"/>
              </w:rPr>
            </w:pPr>
            <w:r w:rsidRPr="00A75104">
              <w:rPr>
                <w:b/>
                <w:sz w:val="24"/>
                <w:szCs w:val="24"/>
              </w:rPr>
              <w:t>Самос</w:t>
            </w:r>
            <w:r>
              <w:rPr>
                <w:b/>
                <w:sz w:val="24"/>
                <w:szCs w:val="24"/>
              </w:rPr>
              <w:t>-</w:t>
            </w:r>
            <w:r w:rsidRPr="00A75104">
              <w:rPr>
                <w:b/>
                <w:sz w:val="24"/>
                <w:szCs w:val="24"/>
              </w:rPr>
              <w:t>тійна робота студен</w:t>
            </w:r>
            <w:r>
              <w:rPr>
                <w:b/>
                <w:sz w:val="24"/>
                <w:szCs w:val="24"/>
              </w:rPr>
              <w:t>-</w:t>
            </w:r>
            <w:r w:rsidRPr="00A75104">
              <w:rPr>
                <w:b/>
                <w:sz w:val="24"/>
                <w:szCs w:val="24"/>
              </w:rPr>
              <w:t>та</w:t>
            </w:r>
          </w:p>
          <w:p w:rsidR="00190012" w:rsidRPr="00A75104" w:rsidRDefault="00190012" w:rsidP="00C55AFC">
            <w:pPr>
              <w:jc w:val="center"/>
              <w:rPr>
                <w:b/>
                <w:sz w:val="24"/>
                <w:szCs w:val="24"/>
              </w:rPr>
            </w:pPr>
            <w:r w:rsidRPr="00A75104">
              <w:rPr>
                <w:b/>
                <w:sz w:val="24"/>
                <w:szCs w:val="24"/>
              </w:rPr>
              <w:t>(СРС)</w:t>
            </w:r>
          </w:p>
        </w:tc>
        <w:tc>
          <w:tcPr>
            <w:tcW w:w="1417" w:type="dxa"/>
            <w:vAlign w:val="center"/>
          </w:tcPr>
          <w:p w:rsidR="00190012" w:rsidRDefault="00190012" w:rsidP="00C55AFC">
            <w:pPr>
              <w:jc w:val="center"/>
              <w:rPr>
                <w:b/>
                <w:sz w:val="24"/>
                <w:szCs w:val="24"/>
              </w:rPr>
            </w:pPr>
            <w:r w:rsidRPr="00A75104">
              <w:rPr>
                <w:b/>
                <w:sz w:val="24"/>
                <w:szCs w:val="24"/>
              </w:rPr>
              <w:t>Індивіду</w:t>
            </w:r>
            <w:r>
              <w:rPr>
                <w:b/>
                <w:sz w:val="24"/>
                <w:szCs w:val="24"/>
              </w:rPr>
              <w:t>-</w:t>
            </w:r>
          </w:p>
          <w:p w:rsidR="00190012" w:rsidRPr="00A75104" w:rsidRDefault="00190012" w:rsidP="00C55AFC">
            <w:pPr>
              <w:jc w:val="center"/>
              <w:rPr>
                <w:b/>
                <w:sz w:val="24"/>
                <w:szCs w:val="24"/>
              </w:rPr>
            </w:pPr>
            <w:r w:rsidRPr="00A75104">
              <w:rPr>
                <w:b/>
                <w:sz w:val="24"/>
                <w:szCs w:val="24"/>
              </w:rPr>
              <w:t>альна робота</w:t>
            </w:r>
          </w:p>
          <w:p w:rsidR="00190012" w:rsidRPr="00A75104" w:rsidRDefault="00190012" w:rsidP="00C55AFC">
            <w:pPr>
              <w:jc w:val="center"/>
              <w:rPr>
                <w:b/>
                <w:sz w:val="24"/>
                <w:szCs w:val="24"/>
              </w:rPr>
            </w:pPr>
            <w:r w:rsidRPr="00A75104">
              <w:rPr>
                <w:b/>
                <w:sz w:val="24"/>
                <w:szCs w:val="24"/>
              </w:rPr>
              <w:t>студента</w:t>
            </w:r>
          </w:p>
          <w:p w:rsidR="00190012" w:rsidRPr="00A75104" w:rsidRDefault="00190012" w:rsidP="00C55AFC">
            <w:pPr>
              <w:jc w:val="center"/>
              <w:rPr>
                <w:b/>
                <w:sz w:val="24"/>
                <w:szCs w:val="24"/>
              </w:rPr>
            </w:pPr>
            <w:r w:rsidRPr="00A75104">
              <w:rPr>
                <w:b/>
                <w:sz w:val="24"/>
                <w:szCs w:val="24"/>
              </w:rPr>
              <w:t>(ІР)</w:t>
            </w:r>
          </w:p>
        </w:tc>
      </w:tr>
      <w:tr w:rsidR="00190012" w:rsidRPr="00A75104" w:rsidTr="00F305A1">
        <w:trPr>
          <w:trHeight w:val="421"/>
        </w:trPr>
        <w:tc>
          <w:tcPr>
            <w:tcW w:w="1701" w:type="dxa"/>
            <w:vAlign w:val="center"/>
          </w:tcPr>
          <w:p w:rsidR="00190012" w:rsidRPr="00A75104" w:rsidRDefault="004474DC" w:rsidP="00C55AFC">
            <w:pPr>
              <w:jc w:val="center"/>
              <w:rPr>
                <w:b/>
                <w:sz w:val="24"/>
                <w:szCs w:val="24"/>
              </w:rPr>
            </w:pPr>
            <w:r>
              <w:rPr>
                <w:b/>
                <w:sz w:val="24"/>
                <w:szCs w:val="24"/>
              </w:rPr>
              <w:t>3</w:t>
            </w:r>
          </w:p>
        </w:tc>
        <w:tc>
          <w:tcPr>
            <w:tcW w:w="1418" w:type="dxa"/>
            <w:vAlign w:val="center"/>
          </w:tcPr>
          <w:p w:rsidR="00190012" w:rsidRPr="00A75104" w:rsidRDefault="00D34AC3" w:rsidP="00C55AFC">
            <w:pPr>
              <w:jc w:val="center"/>
              <w:rPr>
                <w:b/>
                <w:sz w:val="24"/>
                <w:szCs w:val="24"/>
              </w:rPr>
            </w:pPr>
            <w:r>
              <w:rPr>
                <w:b/>
                <w:sz w:val="24"/>
                <w:szCs w:val="24"/>
              </w:rPr>
              <w:t>88</w:t>
            </w:r>
          </w:p>
        </w:tc>
        <w:tc>
          <w:tcPr>
            <w:tcW w:w="1134" w:type="dxa"/>
            <w:vAlign w:val="center"/>
          </w:tcPr>
          <w:p w:rsidR="00190012" w:rsidRPr="00A75104" w:rsidRDefault="00D34AC3" w:rsidP="00C55AFC">
            <w:pPr>
              <w:jc w:val="center"/>
              <w:rPr>
                <w:b/>
                <w:sz w:val="24"/>
                <w:szCs w:val="24"/>
              </w:rPr>
            </w:pPr>
            <w:r>
              <w:rPr>
                <w:b/>
                <w:sz w:val="24"/>
                <w:szCs w:val="24"/>
              </w:rPr>
              <w:t>26</w:t>
            </w:r>
          </w:p>
        </w:tc>
        <w:tc>
          <w:tcPr>
            <w:tcW w:w="992" w:type="dxa"/>
            <w:gridSpan w:val="2"/>
            <w:vAlign w:val="center"/>
          </w:tcPr>
          <w:p w:rsidR="00190012" w:rsidRPr="00A75104" w:rsidRDefault="00AE2162" w:rsidP="00C55AFC">
            <w:pPr>
              <w:jc w:val="center"/>
              <w:rPr>
                <w:b/>
                <w:sz w:val="24"/>
                <w:szCs w:val="24"/>
              </w:rPr>
            </w:pPr>
            <w:r>
              <w:rPr>
                <w:b/>
                <w:sz w:val="24"/>
                <w:szCs w:val="24"/>
              </w:rPr>
              <w:t>16</w:t>
            </w:r>
          </w:p>
        </w:tc>
        <w:tc>
          <w:tcPr>
            <w:tcW w:w="1418" w:type="dxa"/>
            <w:vAlign w:val="center"/>
          </w:tcPr>
          <w:p w:rsidR="00190012" w:rsidRPr="00A75104" w:rsidRDefault="00AE2162" w:rsidP="00C55AFC">
            <w:pPr>
              <w:jc w:val="center"/>
              <w:rPr>
                <w:b/>
                <w:sz w:val="24"/>
                <w:szCs w:val="24"/>
              </w:rPr>
            </w:pPr>
            <w:r>
              <w:rPr>
                <w:b/>
                <w:sz w:val="24"/>
                <w:szCs w:val="24"/>
              </w:rPr>
              <w:t>10</w:t>
            </w:r>
          </w:p>
        </w:tc>
        <w:tc>
          <w:tcPr>
            <w:tcW w:w="1134" w:type="dxa"/>
            <w:vAlign w:val="center"/>
          </w:tcPr>
          <w:p w:rsidR="00190012" w:rsidRPr="00A75104" w:rsidRDefault="00190012" w:rsidP="00C55AFC">
            <w:pPr>
              <w:jc w:val="center"/>
              <w:rPr>
                <w:b/>
                <w:sz w:val="24"/>
                <w:szCs w:val="24"/>
              </w:rPr>
            </w:pPr>
            <w:r w:rsidRPr="00A75104">
              <w:rPr>
                <w:b/>
                <w:sz w:val="24"/>
                <w:szCs w:val="24"/>
              </w:rPr>
              <w:t>-</w:t>
            </w:r>
          </w:p>
        </w:tc>
        <w:tc>
          <w:tcPr>
            <w:tcW w:w="1134" w:type="dxa"/>
            <w:shd w:val="clear" w:color="auto" w:fill="auto"/>
            <w:vAlign w:val="center"/>
          </w:tcPr>
          <w:p w:rsidR="00190012" w:rsidRPr="00A75104" w:rsidRDefault="00AE2162" w:rsidP="00C55AFC">
            <w:pPr>
              <w:jc w:val="center"/>
              <w:rPr>
                <w:b/>
                <w:sz w:val="24"/>
                <w:szCs w:val="24"/>
              </w:rPr>
            </w:pPr>
            <w:r>
              <w:rPr>
                <w:b/>
                <w:sz w:val="24"/>
                <w:szCs w:val="24"/>
              </w:rPr>
              <w:t>62</w:t>
            </w:r>
          </w:p>
        </w:tc>
        <w:tc>
          <w:tcPr>
            <w:tcW w:w="1417" w:type="dxa"/>
            <w:shd w:val="clear" w:color="auto" w:fill="auto"/>
            <w:vAlign w:val="center"/>
          </w:tcPr>
          <w:p w:rsidR="00190012" w:rsidRPr="00A75104" w:rsidRDefault="00190012" w:rsidP="00C55AFC">
            <w:pPr>
              <w:jc w:val="center"/>
              <w:rPr>
                <w:b/>
                <w:sz w:val="24"/>
                <w:szCs w:val="24"/>
              </w:rPr>
            </w:pPr>
            <w:r w:rsidRPr="00A75104">
              <w:rPr>
                <w:b/>
                <w:sz w:val="24"/>
                <w:szCs w:val="24"/>
              </w:rPr>
              <w:t>-</w:t>
            </w:r>
          </w:p>
        </w:tc>
      </w:tr>
      <w:tr w:rsidR="00190012" w:rsidRPr="00A75104" w:rsidTr="00F305A1">
        <w:tblPrEx>
          <w:tblLook w:val="0000" w:firstRow="0" w:lastRow="0" w:firstColumn="0" w:lastColumn="0" w:noHBand="0" w:noVBand="0"/>
        </w:tblPrEx>
        <w:trPr>
          <w:trHeight w:val="221"/>
        </w:trPr>
        <w:tc>
          <w:tcPr>
            <w:tcW w:w="3119" w:type="dxa"/>
            <w:gridSpan w:val="2"/>
            <w:vAlign w:val="center"/>
          </w:tcPr>
          <w:p w:rsidR="00190012" w:rsidRPr="00A75104" w:rsidRDefault="00190012" w:rsidP="00C55AFC">
            <w:pPr>
              <w:jc w:val="center"/>
              <w:rPr>
                <w:b/>
                <w:sz w:val="24"/>
                <w:szCs w:val="24"/>
              </w:rPr>
            </w:pPr>
            <w:r w:rsidRPr="00A75104">
              <w:rPr>
                <w:b/>
                <w:sz w:val="24"/>
                <w:szCs w:val="24"/>
              </w:rPr>
              <w:t xml:space="preserve">Кількість </w:t>
            </w:r>
          </w:p>
          <w:p w:rsidR="00190012" w:rsidRPr="00A75104" w:rsidRDefault="00190012" w:rsidP="00C55AFC">
            <w:pPr>
              <w:jc w:val="center"/>
              <w:rPr>
                <w:sz w:val="24"/>
                <w:szCs w:val="24"/>
              </w:rPr>
            </w:pPr>
            <w:r w:rsidRPr="00A75104">
              <w:rPr>
                <w:b/>
                <w:sz w:val="24"/>
                <w:szCs w:val="24"/>
              </w:rPr>
              <w:t>тижневих годин</w:t>
            </w:r>
          </w:p>
        </w:tc>
        <w:tc>
          <w:tcPr>
            <w:tcW w:w="2126" w:type="dxa"/>
            <w:gridSpan w:val="3"/>
            <w:vAlign w:val="center"/>
          </w:tcPr>
          <w:p w:rsidR="00190012" w:rsidRPr="00A75104" w:rsidRDefault="00190012" w:rsidP="00C55AFC">
            <w:pPr>
              <w:jc w:val="center"/>
              <w:rPr>
                <w:i/>
                <w:sz w:val="24"/>
                <w:szCs w:val="24"/>
              </w:rPr>
            </w:pPr>
            <w:r w:rsidRPr="00A75104">
              <w:rPr>
                <w:b/>
                <w:sz w:val="24"/>
                <w:szCs w:val="24"/>
              </w:rPr>
              <w:t>Кількість змістових модулів (тем)</w:t>
            </w:r>
          </w:p>
        </w:tc>
        <w:tc>
          <w:tcPr>
            <w:tcW w:w="2552" w:type="dxa"/>
            <w:gridSpan w:val="2"/>
            <w:vAlign w:val="center"/>
          </w:tcPr>
          <w:p w:rsidR="00E5065B" w:rsidRDefault="00190012" w:rsidP="00C55AFC">
            <w:pPr>
              <w:jc w:val="center"/>
              <w:rPr>
                <w:b/>
                <w:sz w:val="24"/>
                <w:szCs w:val="24"/>
              </w:rPr>
            </w:pPr>
            <w:r w:rsidRPr="00A75104">
              <w:rPr>
                <w:b/>
                <w:sz w:val="24"/>
                <w:szCs w:val="24"/>
              </w:rPr>
              <w:t>Кількість заліків по модулях/</w:t>
            </w:r>
          </w:p>
          <w:p w:rsidR="00190012" w:rsidRPr="00A75104" w:rsidRDefault="00190012" w:rsidP="00C55AFC">
            <w:pPr>
              <w:jc w:val="center"/>
              <w:rPr>
                <w:b/>
                <w:sz w:val="24"/>
                <w:szCs w:val="24"/>
              </w:rPr>
            </w:pPr>
            <w:r w:rsidRPr="00A75104">
              <w:rPr>
                <w:b/>
                <w:sz w:val="24"/>
                <w:szCs w:val="24"/>
              </w:rPr>
              <w:t>контрольних робіт</w:t>
            </w:r>
          </w:p>
        </w:tc>
        <w:tc>
          <w:tcPr>
            <w:tcW w:w="2551" w:type="dxa"/>
            <w:gridSpan w:val="2"/>
            <w:vAlign w:val="center"/>
          </w:tcPr>
          <w:p w:rsidR="00190012" w:rsidRPr="00A75104" w:rsidRDefault="00190012" w:rsidP="00C55AFC">
            <w:pPr>
              <w:jc w:val="center"/>
              <w:rPr>
                <w:b/>
                <w:sz w:val="24"/>
                <w:szCs w:val="24"/>
              </w:rPr>
            </w:pPr>
            <w:r w:rsidRPr="00A75104">
              <w:rPr>
                <w:b/>
                <w:sz w:val="24"/>
                <w:szCs w:val="24"/>
              </w:rPr>
              <w:t>Вид контролю</w:t>
            </w:r>
          </w:p>
        </w:tc>
      </w:tr>
      <w:tr w:rsidR="00190012" w:rsidRPr="00A75104" w:rsidTr="00F305A1">
        <w:tblPrEx>
          <w:tblLook w:val="0000" w:firstRow="0" w:lastRow="0" w:firstColumn="0" w:lastColumn="0" w:noHBand="0" w:noVBand="0"/>
        </w:tblPrEx>
        <w:trPr>
          <w:trHeight w:val="129"/>
        </w:trPr>
        <w:tc>
          <w:tcPr>
            <w:tcW w:w="3119" w:type="dxa"/>
            <w:gridSpan w:val="2"/>
            <w:vAlign w:val="center"/>
          </w:tcPr>
          <w:p w:rsidR="00190012" w:rsidRPr="00A75104" w:rsidRDefault="00190012" w:rsidP="00C55AFC">
            <w:pPr>
              <w:jc w:val="center"/>
              <w:rPr>
                <w:b/>
                <w:sz w:val="24"/>
                <w:szCs w:val="24"/>
              </w:rPr>
            </w:pPr>
          </w:p>
        </w:tc>
        <w:tc>
          <w:tcPr>
            <w:tcW w:w="2126" w:type="dxa"/>
            <w:gridSpan w:val="3"/>
            <w:vAlign w:val="center"/>
          </w:tcPr>
          <w:p w:rsidR="00190012" w:rsidRPr="00A75104" w:rsidRDefault="004474DC" w:rsidP="00C55AFC">
            <w:pPr>
              <w:spacing w:line="288" w:lineRule="auto"/>
              <w:jc w:val="center"/>
              <w:rPr>
                <w:b/>
                <w:sz w:val="24"/>
                <w:szCs w:val="24"/>
              </w:rPr>
            </w:pPr>
            <w:r>
              <w:rPr>
                <w:b/>
                <w:sz w:val="24"/>
                <w:szCs w:val="24"/>
              </w:rPr>
              <w:t>6</w:t>
            </w:r>
          </w:p>
        </w:tc>
        <w:tc>
          <w:tcPr>
            <w:tcW w:w="2552" w:type="dxa"/>
            <w:gridSpan w:val="2"/>
            <w:vAlign w:val="center"/>
          </w:tcPr>
          <w:p w:rsidR="00190012" w:rsidRPr="00A75104" w:rsidRDefault="00190012" w:rsidP="00C55AFC">
            <w:pPr>
              <w:spacing w:line="288" w:lineRule="auto"/>
              <w:jc w:val="center"/>
              <w:rPr>
                <w:b/>
                <w:sz w:val="24"/>
                <w:szCs w:val="24"/>
              </w:rPr>
            </w:pPr>
            <w:r w:rsidRPr="00A75104">
              <w:rPr>
                <w:b/>
                <w:sz w:val="24"/>
                <w:szCs w:val="24"/>
              </w:rPr>
              <w:t>-</w:t>
            </w:r>
          </w:p>
        </w:tc>
        <w:tc>
          <w:tcPr>
            <w:tcW w:w="2551" w:type="dxa"/>
            <w:gridSpan w:val="2"/>
            <w:vAlign w:val="center"/>
          </w:tcPr>
          <w:p w:rsidR="00190012" w:rsidRPr="00A75104" w:rsidRDefault="00190012" w:rsidP="00C55AFC">
            <w:pPr>
              <w:spacing w:line="288" w:lineRule="auto"/>
              <w:jc w:val="center"/>
              <w:rPr>
                <w:b/>
                <w:sz w:val="24"/>
                <w:szCs w:val="24"/>
              </w:rPr>
            </w:pPr>
            <w:r w:rsidRPr="00A75104">
              <w:rPr>
                <w:b/>
                <w:sz w:val="24"/>
                <w:szCs w:val="24"/>
              </w:rPr>
              <w:t>іспит</w:t>
            </w:r>
          </w:p>
        </w:tc>
      </w:tr>
    </w:tbl>
    <w:p w:rsidR="00190012" w:rsidRPr="005F15F6" w:rsidRDefault="00190012" w:rsidP="00190012">
      <w:pPr>
        <w:spacing w:line="312" w:lineRule="auto"/>
        <w:ind w:firstLine="720"/>
        <w:jc w:val="center"/>
        <w:rPr>
          <w:b/>
        </w:rPr>
      </w:pPr>
    </w:p>
    <w:p w:rsidR="00190012" w:rsidRPr="005F15F6" w:rsidRDefault="00190012" w:rsidP="00190012">
      <w:r>
        <w:br w:type="page"/>
      </w:r>
    </w:p>
    <w:p w:rsidR="00190012" w:rsidRPr="00F50529" w:rsidRDefault="00190012" w:rsidP="00190012">
      <w:pPr>
        <w:tabs>
          <w:tab w:val="left" w:pos="2070"/>
        </w:tabs>
        <w:spacing w:line="240" w:lineRule="atLeast"/>
        <w:jc w:val="center"/>
        <w:rPr>
          <w:b/>
          <w:sz w:val="24"/>
          <w:szCs w:val="24"/>
        </w:rPr>
      </w:pPr>
      <w:r w:rsidRPr="00F50529">
        <w:rPr>
          <w:b/>
          <w:sz w:val="24"/>
          <w:szCs w:val="24"/>
        </w:rPr>
        <w:lastRenderedPageBreak/>
        <w:t>РОЗДІЛ 3.  ТЕМАТИЧНИЙ ПЛАН НАВЧАЛЬНОЇ ДИСЦИПЛІНИ</w:t>
      </w:r>
    </w:p>
    <w:p w:rsidR="00190012" w:rsidRPr="00F50529" w:rsidRDefault="00190012" w:rsidP="00190012">
      <w:pPr>
        <w:suppressAutoHyphens w:val="0"/>
        <w:autoSpaceDE w:val="0"/>
        <w:autoSpaceDN w:val="0"/>
        <w:jc w:val="center"/>
        <w:rPr>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7967"/>
      </w:tblGrid>
      <w:tr w:rsidR="00190012" w:rsidRPr="00F50529" w:rsidTr="000527A1">
        <w:trPr>
          <w:trHeight w:val="315"/>
          <w:jc w:val="center"/>
        </w:trPr>
        <w:tc>
          <w:tcPr>
            <w:tcW w:w="1604" w:type="dxa"/>
            <w:shd w:val="clear" w:color="auto" w:fill="auto"/>
          </w:tcPr>
          <w:p w:rsidR="00190012" w:rsidRPr="00F50529" w:rsidRDefault="00190012" w:rsidP="00C55AFC">
            <w:pPr>
              <w:suppressAutoHyphens w:val="0"/>
              <w:autoSpaceDE w:val="0"/>
              <w:autoSpaceDN w:val="0"/>
              <w:jc w:val="center"/>
              <w:rPr>
                <w:b/>
                <w:sz w:val="24"/>
                <w:szCs w:val="24"/>
                <w:lang w:eastAsia="ru-RU"/>
              </w:rPr>
            </w:pPr>
            <w:r w:rsidRPr="00F50529">
              <w:rPr>
                <w:b/>
                <w:sz w:val="24"/>
                <w:szCs w:val="24"/>
                <w:lang w:eastAsia="ru-RU"/>
              </w:rPr>
              <w:t>Номер теми</w:t>
            </w:r>
          </w:p>
        </w:tc>
        <w:tc>
          <w:tcPr>
            <w:tcW w:w="7967" w:type="dxa"/>
            <w:shd w:val="clear" w:color="auto" w:fill="auto"/>
          </w:tcPr>
          <w:p w:rsidR="00190012" w:rsidRPr="00F50529" w:rsidRDefault="00190012" w:rsidP="00C55AFC">
            <w:pPr>
              <w:suppressAutoHyphens w:val="0"/>
              <w:autoSpaceDE w:val="0"/>
              <w:autoSpaceDN w:val="0"/>
              <w:jc w:val="center"/>
              <w:rPr>
                <w:b/>
                <w:sz w:val="24"/>
                <w:szCs w:val="24"/>
                <w:lang w:eastAsia="ru-RU"/>
              </w:rPr>
            </w:pPr>
            <w:r w:rsidRPr="00F50529">
              <w:rPr>
                <w:b/>
                <w:sz w:val="24"/>
                <w:szCs w:val="24"/>
                <w:lang w:eastAsia="ru-RU"/>
              </w:rPr>
              <w:t>Назва теми</w:t>
            </w:r>
          </w:p>
        </w:tc>
      </w:tr>
      <w:tr w:rsidR="00190012" w:rsidRPr="00F50529" w:rsidTr="000527A1">
        <w:trPr>
          <w:trHeight w:val="315"/>
          <w:jc w:val="center"/>
        </w:trPr>
        <w:tc>
          <w:tcPr>
            <w:tcW w:w="1604" w:type="dxa"/>
            <w:shd w:val="clear" w:color="auto" w:fill="auto"/>
          </w:tcPr>
          <w:p w:rsidR="00190012" w:rsidRPr="00F50529" w:rsidRDefault="00190012" w:rsidP="00C55AFC">
            <w:pPr>
              <w:suppressAutoHyphens w:val="0"/>
              <w:autoSpaceDE w:val="0"/>
              <w:autoSpaceDN w:val="0"/>
              <w:jc w:val="both"/>
              <w:rPr>
                <w:b/>
                <w:sz w:val="24"/>
                <w:szCs w:val="24"/>
                <w:lang w:eastAsia="ru-RU"/>
              </w:rPr>
            </w:pPr>
          </w:p>
        </w:tc>
        <w:tc>
          <w:tcPr>
            <w:tcW w:w="7967" w:type="dxa"/>
            <w:shd w:val="clear" w:color="auto" w:fill="auto"/>
          </w:tcPr>
          <w:p w:rsidR="00190012" w:rsidRPr="00F50529" w:rsidRDefault="00190012" w:rsidP="00C55AFC">
            <w:pPr>
              <w:suppressAutoHyphens w:val="0"/>
              <w:autoSpaceDE w:val="0"/>
              <w:autoSpaceDN w:val="0"/>
              <w:rPr>
                <w:bCs/>
                <w:iCs/>
                <w:sz w:val="24"/>
                <w:szCs w:val="24"/>
                <w:lang w:eastAsia="ru-RU"/>
              </w:rPr>
            </w:pPr>
            <w:r w:rsidRPr="00F50529">
              <w:rPr>
                <w:bCs/>
                <w:iCs/>
                <w:sz w:val="24"/>
                <w:szCs w:val="24"/>
                <w:lang w:eastAsia="ru-RU"/>
              </w:rPr>
              <w:t>Вступ</w:t>
            </w:r>
          </w:p>
        </w:tc>
      </w:tr>
      <w:tr w:rsidR="000527A1" w:rsidRPr="00F50529" w:rsidTr="000527A1">
        <w:trPr>
          <w:trHeight w:val="315"/>
          <w:jc w:val="center"/>
        </w:trPr>
        <w:tc>
          <w:tcPr>
            <w:tcW w:w="1604" w:type="dxa"/>
            <w:shd w:val="clear" w:color="auto" w:fill="auto"/>
          </w:tcPr>
          <w:p w:rsidR="000527A1" w:rsidRPr="00F50529" w:rsidRDefault="000527A1" w:rsidP="00C55AFC">
            <w:pPr>
              <w:suppressAutoHyphens w:val="0"/>
              <w:autoSpaceDE w:val="0"/>
              <w:autoSpaceDN w:val="0"/>
              <w:jc w:val="both"/>
              <w:rPr>
                <w:b/>
                <w:sz w:val="24"/>
                <w:szCs w:val="24"/>
                <w:lang w:eastAsia="ru-RU"/>
              </w:rPr>
            </w:pPr>
            <w:r w:rsidRPr="00F50529">
              <w:rPr>
                <w:bCs/>
                <w:iCs/>
                <w:sz w:val="24"/>
                <w:szCs w:val="24"/>
                <w:lang w:eastAsia="ru-RU"/>
              </w:rPr>
              <w:t xml:space="preserve">Тема № 1 </w:t>
            </w:r>
          </w:p>
        </w:tc>
        <w:tc>
          <w:tcPr>
            <w:tcW w:w="7967" w:type="dxa"/>
            <w:shd w:val="clear" w:color="auto" w:fill="auto"/>
          </w:tcPr>
          <w:p w:rsidR="000527A1" w:rsidRPr="00685FCA" w:rsidRDefault="000527A1" w:rsidP="00C55AFC">
            <w:pPr>
              <w:suppressAutoHyphens w:val="0"/>
              <w:autoSpaceDE w:val="0"/>
              <w:autoSpaceDN w:val="0"/>
              <w:rPr>
                <w:bCs/>
                <w:iCs/>
                <w:sz w:val="24"/>
                <w:szCs w:val="24"/>
                <w:lang w:eastAsia="ru-RU"/>
              </w:rPr>
            </w:pPr>
            <w:r w:rsidRPr="00685FCA">
              <w:rPr>
                <w:bCs/>
                <w:iCs/>
                <w:sz w:val="24"/>
                <w:szCs w:val="24"/>
                <w:lang w:eastAsia="ru-RU"/>
              </w:rPr>
              <w:t xml:space="preserve">Сутність та види </w:t>
            </w:r>
            <w:r>
              <w:rPr>
                <w:bCs/>
                <w:iCs/>
                <w:sz w:val="24"/>
                <w:szCs w:val="24"/>
                <w:lang w:eastAsia="ru-RU"/>
              </w:rPr>
              <w:t xml:space="preserve">податкових ризиків </w:t>
            </w:r>
          </w:p>
        </w:tc>
      </w:tr>
      <w:tr w:rsidR="000527A1" w:rsidRPr="00F50529" w:rsidTr="000527A1">
        <w:trPr>
          <w:trHeight w:val="315"/>
          <w:jc w:val="center"/>
        </w:trPr>
        <w:tc>
          <w:tcPr>
            <w:tcW w:w="1604" w:type="dxa"/>
            <w:shd w:val="clear" w:color="auto" w:fill="auto"/>
          </w:tcPr>
          <w:p w:rsidR="000527A1" w:rsidRPr="00F50529" w:rsidRDefault="000527A1" w:rsidP="00C55AFC">
            <w:pPr>
              <w:suppressAutoHyphens w:val="0"/>
              <w:autoSpaceDE w:val="0"/>
              <w:autoSpaceDN w:val="0"/>
              <w:jc w:val="both"/>
              <w:rPr>
                <w:b/>
                <w:sz w:val="24"/>
                <w:szCs w:val="24"/>
                <w:lang w:eastAsia="ru-RU"/>
              </w:rPr>
            </w:pPr>
            <w:r w:rsidRPr="00F50529">
              <w:rPr>
                <w:bCs/>
                <w:iCs/>
                <w:sz w:val="24"/>
                <w:szCs w:val="24"/>
                <w:lang w:eastAsia="ru-RU"/>
              </w:rPr>
              <w:t xml:space="preserve">Тема №2 </w:t>
            </w:r>
          </w:p>
        </w:tc>
        <w:tc>
          <w:tcPr>
            <w:tcW w:w="7967" w:type="dxa"/>
            <w:shd w:val="clear" w:color="auto" w:fill="auto"/>
          </w:tcPr>
          <w:p w:rsidR="000527A1" w:rsidRPr="004E5325" w:rsidRDefault="000527A1" w:rsidP="00C55AFC">
            <w:pPr>
              <w:suppressAutoHyphens w:val="0"/>
              <w:autoSpaceDE w:val="0"/>
              <w:autoSpaceDN w:val="0"/>
              <w:jc w:val="both"/>
              <w:rPr>
                <w:sz w:val="24"/>
                <w:szCs w:val="24"/>
                <w:lang w:eastAsia="ru-RU"/>
              </w:rPr>
            </w:pPr>
            <w:r w:rsidRPr="004E5325">
              <w:rPr>
                <w:sz w:val="24"/>
                <w:szCs w:val="24"/>
                <w:lang w:eastAsia="ru-RU"/>
              </w:rPr>
              <w:t>Методи визначення та класифікація податкових ризиків</w:t>
            </w:r>
          </w:p>
        </w:tc>
      </w:tr>
      <w:tr w:rsidR="000527A1" w:rsidRPr="00F50529" w:rsidTr="000527A1">
        <w:trPr>
          <w:trHeight w:val="315"/>
          <w:jc w:val="center"/>
        </w:trPr>
        <w:tc>
          <w:tcPr>
            <w:tcW w:w="1604" w:type="dxa"/>
            <w:shd w:val="clear" w:color="auto" w:fill="auto"/>
          </w:tcPr>
          <w:p w:rsidR="000527A1" w:rsidRPr="00F50529" w:rsidRDefault="000527A1" w:rsidP="00C55AFC">
            <w:pPr>
              <w:suppressAutoHyphens w:val="0"/>
              <w:autoSpaceDE w:val="0"/>
              <w:autoSpaceDN w:val="0"/>
              <w:jc w:val="both"/>
              <w:rPr>
                <w:b/>
                <w:sz w:val="24"/>
                <w:szCs w:val="24"/>
                <w:lang w:eastAsia="ru-RU"/>
              </w:rPr>
            </w:pPr>
            <w:r w:rsidRPr="00F50529">
              <w:rPr>
                <w:bCs/>
                <w:iCs/>
                <w:sz w:val="24"/>
                <w:szCs w:val="24"/>
                <w:lang w:eastAsia="ru-RU"/>
              </w:rPr>
              <w:t xml:space="preserve">Тема № 3 </w:t>
            </w:r>
          </w:p>
        </w:tc>
        <w:tc>
          <w:tcPr>
            <w:tcW w:w="7967" w:type="dxa"/>
            <w:shd w:val="clear" w:color="auto" w:fill="auto"/>
          </w:tcPr>
          <w:p w:rsidR="000527A1" w:rsidRPr="002E727E" w:rsidRDefault="000527A1" w:rsidP="00C55AFC">
            <w:pPr>
              <w:rPr>
                <w:sz w:val="24"/>
                <w:szCs w:val="24"/>
                <w:lang w:eastAsia="ru-RU"/>
              </w:rPr>
            </w:pPr>
            <w:r w:rsidRPr="002E727E">
              <w:rPr>
                <w:sz w:val="24"/>
                <w:szCs w:val="24"/>
              </w:rPr>
              <w:t>Ризики податкових доходів бюджету та управління ними</w:t>
            </w:r>
          </w:p>
        </w:tc>
      </w:tr>
      <w:tr w:rsidR="000527A1" w:rsidRPr="00F50529" w:rsidTr="000527A1">
        <w:trPr>
          <w:trHeight w:val="315"/>
          <w:jc w:val="center"/>
        </w:trPr>
        <w:tc>
          <w:tcPr>
            <w:tcW w:w="1604" w:type="dxa"/>
            <w:shd w:val="clear" w:color="auto" w:fill="auto"/>
          </w:tcPr>
          <w:p w:rsidR="000527A1" w:rsidRPr="00F50529" w:rsidRDefault="000527A1" w:rsidP="00C55AFC">
            <w:pPr>
              <w:suppressAutoHyphens w:val="0"/>
              <w:autoSpaceDE w:val="0"/>
              <w:autoSpaceDN w:val="0"/>
              <w:jc w:val="both"/>
              <w:rPr>
                <w:b/>
                <w:sz w:val="24"/>
                <w:szCs w:val="24"/>
                <w:lang w:eastAsia="ru-RU"/>
              </w:rPr>
            </w:pPr>
            <w:r w:rsidRPr="00F50529">
              <w:rPr>
                <w:bCs/>
                <w:iCs/>
                <w:sz w:val="24"/>
                <w:szCs w:val="24"/>
                <w:lang w:eastAsia="ru-RU"/>
              </w:rPr>
              <w:t>Тема № 4</w:t>
            </w:r>
          </w:p>
        </w:tc>
        <w:tc>
          <w:tcPr>
            <w:tcW w:w="7967" w:type="dxa"/>
            <w:shd w:val="clear" w:color="auto" w:fill="auto"/>
          </w:tcPr>
          <w:p w:rsidR="000527A1" w:rsidRPr="004D055E" w:rsidRDefault="000527A1" w:rsidP="00C55AFC">
            <w:pPr>
              <w:suppressAutoHyphens w:val="0"/>
              <w:autoSpaceDE w:val="0"/>
              <w:autoSpaceDN w:val="0"/>
              <w:jc w:val="both"/>
              <w:rPr>
                <w:sz w:val="24"/>
                <w:szCs w:val="24"/>
                <w:lang w:eastAsia="ru-RU"/>
              </w:rPr>
            </w:pPr>
            <w:r w:rsidRPr="004D055E">
              <w:rPr>
                <w:sz w:val="24"/>
                <w:szCs w:val="24"/>
                <w:lang w:eastAsia="ru-RU"/>
              </w:rPr>
              <w:t>Управління ризиками як сучасний інструмент митного контролю</w:t>
            </w:r>
          </w:p>
        </w:tc>
      </w:tr>
      <w:tr w:rsidR="000527A1" w:rsidRPr="00F50529" w:rsidTr="000527A1">
        <w:trPr>
          <w:trHeight w:val="315"/>
          <w:jc w:val="center"/>
        </w:trPr>
        <w:tc>
          <w:tcPr>
            <w:tcW w:w="1604" w:type="dxa"/>
            <w:shd w:val="clear" w:color="auto" w:fill="auto"/>
          </w:tcPr>
          <w:p w:rsidR="000527A1" w:rsidRPr="00F50529" w:rsidRDefault="000527A1" w:rsidP="00C55AFC">
            <w:pPr>
              <w:suppressAutoHyphens w:val="0"/>
              <w:autoSpaceDE w:val="0"/>
              <w:autoSpaceDN w:val="0"/>
              <w:jc w:val="both"/>
              <w:rPr>
                <w:b/>
                <w:sz w:val="24"/>
                <w:szCs w:val="24"/>
                <w:lang w:eastAsia="ru-RU"/>
              </w:rPr>
            </w:pPr>
            <w:r w:rsidRPr="00F50529">
              <w:rPr>
                <w:bCs/>
                <w:iCs/>
                <w:sz w:val="24"/>
                <w:szCs w:val="24"/>
                <w:lang w:eastAsia="ru-RU"/>
              </w:rPr>
              <w:t>Тема № 5</w:t>
            </w:r>
          </w:p>
        </w:tc>
        <w:tc>
          <w:tcPr>
            <w:tcW w:w="7967" w:type="dxa"/>
            <w:shd w:val="clear" w:color="auto" w:fill="auto"/>
          </w:tcPr>
          <w:p w:rsidR="000527A1" w:rsidRPr="00A712B4" w:rsidRDefault="000527A1" w:rsidP="00C55AFC">
            <w:pPr>
              <w:suppressAutoHyphens w:val="0"/>
              <w:autoSpaceDE w:val="0"/>
              <w:autoSpaceDN w:val="0"/>
              <w:jc w:val="both"/>
              <w:rPr>
                <w:sz w:val="24"/>
                <w:szCs w:val="24"/>
                <w:lang w:eastAsia="ru-RU"/>
              </w:rPr>
            </w:pPr>
            <w:r w:rsidRPr="00A712B4">
              <w:rPr>
                <w:bCs/>
                <w:iCs/>
                <w:sz w:val="24"/>
                <w:szCs w:val="24"/>
                <w:lang w:eastAsia="ru-RU"/>
              </w:rPr>
              <w:t>Теоретичні основи формування ефективної системи управління ризиками</w:t>
            </w:r>
          </w:p>
        </w:tc>
      </w:tr>
      <w:tr w:rsidR="000527A1" w:rsidRPr="00F50529" w:rsidTr="000527A1">
        <w:trPr>
          <w:trHeight w:val="330"/>
          <w:jc w:val="center"/>
        </w:trPr>
        <w:tc>
          <w:tcPr>
            <w:tcW w:w="1604" w:type="dxa"/>
            <w:shd w:val="clear" w:color="auto" w:fill="auto"/>
          </w:tcPr>
          <w:p w:rsidR="000527A1" w:rsidRPr="00F50529" w:rsidRDefault="000527A1" w:rsidP="00C55AFC">
            <w:pPr>
              <w:suppressAutoHyphens w:val="0"/>
              <w:autoSpaceDE w:val="0"/>
              <w:autoSpaceDN w:val="0"/>
              <w:jc w:val="both"/>
              <w:rPr>
                <w:b/>
                <w:sz w:val="24"/>
                <w:szCs w:val="24"/>
                <w:lang w:eastAsia="ru-RU"/>
              </w:rPr>
            </w:pPr>
            <w:r w:rsidRPr="00F50529">
              <w:rPr>
                <w:bCs/>
                <w:iCs/>
                <w:sz w:val="24"/>
                <w:szCs w:val="24"/>
                <w:lang w:eastAsia="ru-RU"/>
              </w:rPr>
              <w:t>Тема № 6</w:t>
            </w:r>
          </w:p>
        </w:tc>
        <w:tc>
          <w:tcPr>
            <w:tcW w:w="7967" w:type="dxa"/>
            <w:shd w:val="clear" w:color="auto" w:fill="auto"/>
          </w:tcPr>
          <w:p w:rsidR="000527A1" w:rsidRPr="00FE7569" w:rsidRDefault="000527A1" w:rsidP="00C55AFC">
            <w:pPr>
              <w:suppressAutoHyphens w:val="0"/>
              <w:autoSpaceDE w:val="0"/>
              <w:autoSpaceDN w:val="0"/>
              <w:jc w:val="both"/>
              <w:outlineLvl w:val="4"/>
              <w:rPr>
                <w:sz w:val="24"/>
                <w:szCs w:val="24"/>
                <w:lang w:eastAsia="ru-RU"/>
              </w:rPr>
            </w:pPr>
            <w:r w:rsidRPr="00FE7569">
              <w:rPr>
                <w:bCs/>
                <w:iCs/>
                <w:sz w:val="24"/>
                <w:szCs w:val="24"/>
                <w:lang w:eastAsia="ru-RU"/>
              </w:rPr>
              <w:t xml:space="preserve">Міжнародний досвід щодо управління ризиками в митній сфері </w:t>
            </w:r>
          </w:p>
        </w:tc>
      </w:tr>
    </w:tbl>
    <w:p w:rsidR="00190012" w:rsidRPr="00F50529" w:rsidRDefault="00190012" w:rsidP="00190012">
      <w:pPr>
        <w:suppressAutoHyphens w:val="0"/>
        <w:autoSpaceDE w:val="0"/>
        <w:autoSpaceDN w:val="0"/>
        <w:jc w:val="both"/>
        <w:rPr>
          <w:b/>
          <w:sz w:val="24"/>
          <w:szCs w:val="24"/>
          <w:lang w:eastAsia="ru-RU"/>
        </w:rPr>
      </w:pPr>
    </w:p>
    <w:p w:rsidR="00190012" w:rsidRPr="00F50529" w:rsidRDefault="00190012" w:rsidP="00190012">
      <w:pPr>
        <w:suppressAutoHyphens w:val="0"/>
        <w:autoSpaceDE w:val="0"/>
        <w:autoSpaceDN w:val="0"/>
        <w:rPr>
          <w:bCs/>
          <w:iCs/>
          <w:sz w:val="24"/>
          <w:szCs w:val="24"/>
          <w:lang w:eastAsia="ru-RU"/>
        </w:rPr>
      </w:pPr>
    </w:p>
    <w:p w:rsidR="00190012" w:rsidRPr="00F50529" w:rsidRDefault="00190012" w:rsidP="00190012">
      <w:pPr>
        <w:tabs>
          <w:tab w:val="left" w:pos="2070"/>
        </w:tabs>
        <w:spacing w:line="240" w:lineRule="atLeast"/>
        <w:jc w:val="center"/>
        <w:rPr>
          <w:b/>
          <w:sz w:val="24"/>
          <w:szCs w:val="24"/>
        </w:rPr>
      </w:pPr>
    </w:p>
    <w:p w:rsidR="00190012" w:rsidRPr="00F50529" w:rsidRDefault="00190012" w:rsidP="00190012">
      <w:pPr>
        <w:tabs>
          <w:tab w:val="left" w:pos="2070"/>
        </w:tabs>
        <w:spacing w:line="240" w:lineRule="atLeast"/>
        <w:jc w:val="center"/>
        <w:rPr>
          <w:b/>
          <w:sz w:val="24"/>
          <w:szCs w:val="24"/>
        </w:rPr>
      </w:pPr>
      <w:r w:rsidRPr="00F50529">
        <w:rPr>
          <w:b/>
          <w:sz w:val="24"/>
          <w:szCs w:val="24"/>
        </w:rPr>
        <w:t>РОЗДІЛ 4.  ЗМІСТ НАВЧАЛЬНОЇ ДИСЦИПЛІНИ</w:t>
      </w:r>
    </w:p>
    <w:p w:rsidR="00190012" w:rsidRPr="00F50529" w:rsidRDefault="00190012" w:rsidP="00190012">
      <w:pPr>
        <w:pStyle w:val="af"/>
        <w:spacing w:after="0"/>
        <w:ind w:firstLine="567"/>
        <w:jc w:val="both"/>
        <w:rPr>
          <w:sz w:val="24"/>
          <w:szCs w:val="24"/>
        </w:rPr>
      </w:pPr>
    </w:p>
    <w:p w:rsidR="00190012" w:rsidRPr="00F50529" w:rsidRDefault="00190012" w:rsidP="00190012">
      <w:pPr>
        <w:suppressAutoHyphens w:val="0"/>
        <w:autoSpaceDE w:val="0"/>
        <w:autoSpaceDN w:val="0"/>
        <w:jc w:val="center"/>
        <w:rPr>
          <w:sz w:val="24"/>
          <w:szCs w:val="24"/>
          <w:lang w:eastAsia="ru-RU"/>
        </w:rPr>
      </w:pPr>
      <w:r w:rsidRPr="00F50529">
        <w:rPr>
          <w:b/>
          <w:bCs/>
          <w:iCs/>
          <w:sz w:val="24"/>
          <w:szCs w:val="24"/>
          <w:lang w:eastAsia="ru-RU"/>
        </w:rPr>
        <w:t>Вступ</w:t>
      </w:r>
    </w:p>
    <w:p w:rsidR="00190012" w:rsidRPr="00F50529" w:rsidRDefault="00190012" w:rsidP="00190012">
      <w:pPr>
        <w:suppressAutoHyphens w:val="0"/>
        <w:autoSpaceDE w:val="0"/>
        <w:autoSpaceDN w:val="0"/>
        <w:ind w:firstLine="567"/>
        <w:jc w:val="both"/>
        <w:rPr>
          <w:sz w:val="24"/>
          <w:szCs w:val="24"/>
          <w:lang w:eastAsia="ru-RU"/>
        </w:rPr>
      </w:pPr>
      <w:r w:rsidRPr="00F50529">
        <w:rPr>
          <w:sz w:val="24"/>
          <w:szCs w:val="24"/>
          <w:lang w:eastAsia="ru-RU"/>
        </w:rPr>
        <w:t>Предмет і завдання його вивчення. Зв’язок з іншими дисциплінами. Структура навчальної дисципліни. Організація навчання. Використання у навчальному процесі підручників, навчальних посібників, законодавчого та інструктивного матеріалу.</w:t>
      </w:r>
    </w:p>
    <w:p w:rsidR="00190012" w:rsidRPr="00F50529" w:rsidRDefault="00190012" w:rsidP="00190012">
      <w:pPr>
        <w:suppressAutoHyphens w:val="0"/>
        <w:autoSpaceDE w:val="0"/>
        <w:autoSpaceDN w:val="0"/>
        <w:ind w:firstLine="567"/>
        <w:jc w:val="both"/>
        <w:rPr>
          <w:sz w:val="24"/>
          <w:szCs w:val="24"/>
          <w:lang w:eastAsia="ru-RU"/>
        </w:rPr>
      </w:pPr>
    </w:p>
    <w:p w:rsidR="00190012" w:rsidRPr="00F50529" w:rsidRDefault="00190012" w:rsidP="00190012">
      <w:pPr>
        <w:suppressAutoHyphens w:val="0"/>
        <w:autoSpaceDE w:val="0"/>
        <w:autoSpaceDN w:val="0"/>
        <w:ind w:firstLine="567"/>
        <w:jc w:val="both"/>
        <w:rPr>
          <w:sz w:val="24"/>
          <w:szCs w:val="24"/>
          <w:lang w:eastAsia="ru-RU"/>
        </w:rPr>
      </w:pPr>
    </w:p>
    <w:p w:rsidR="000527A1" w:rsidRDefault="000527A1" w:rsidP="000527A1">
      <w:pPr>
        <w:suppressAutoHyphens w:val="0"/>
        <w:autoSpaceDE w:val="0"/>
        <w:autoSpaceDN w:val="0"/>
        <w:jc w:val="center"/>
        <w:outlineLvl w:val="4"/>
        <w:rPr>
          <w:b/>
          <w:bCs/>
          <w:iCs/>
          <w:sz w:val="24"/>
          <w:szCs w:val="24"/>
          <w:lang w:eastAsia="ru-RU"/>
        </w:rPr>
      </w:pPr>
      <w:r w:rsidRPr="00685FCA">
        <w:rPr>
          <w:b/>
          <w:bCs/>
          <w:iCs/>
          <w:sz w:val="24"/>
          <w:szCs w:val="24"/>
          <w:lang w:eastAsia="ru-RU"/>
        </w:rPr>
        <w:t xml:space="preserve">Тема 1. </w:t>
      </w:r>
      <w:r w:rsidRPr="002E727E">
        <w:rPr>
          <w:b/>
          <w:bCs/>
          <w:iCs/>
          <w:sz w:val="24"/>
          <w:szCs w:val="24"/>
          <w:lang w:eastAsia="ru-RU"/>
        </w:rPr>
        <w:t>Сутність та види податкових ризиків</w:t>
      </w:r>
    </w:p>
    <w:p w:rsidR="000527A1" w:rsidRPr="002E727E" w:rsidRDefault="000527A1" w:rsidP="000527A1">
      <w:pPr>
        <w:suppressAutoHyphens w:val="0"/>
        <w:autoSpaceDE w:val="0"/>
        <w:autoSpaceDN w:val="0"/>
        <w:jc w:val="center"/>
        <w:outlineLvl w:val="4"/>
        <w:rPr>
          <w:b/>
          <w:bCs/>
          <w:iCs/>
          <w:sz w:val="24"/>
          <w:szCs w:val="24"/>
          <w:lang w:eastAsia="ru-RU"/>
        </w:rPr>
      </w:pPr>
    </w:p>
    <w:p w:rsidR="000527A1" w:rsidRPr="00BB59CA" w:rsidRDefault="000527A1" w:rsidP="000527A1">
      <w:pPr>
        <w:shd w:val="clear" w:color="auto" w:fill="FFFFFF"/>
        <w:ind w:firstLine="567"/>
        <w:jc w:val="both"/>
        <w:rPr>
          <w:sz w:val="24"/>
          <w:szCs w:val="24"/>
        </w:rPr>
      </w:pPr>
      <w:r w:rsidRPr="00651CE5">
        <w:rPr>
          <w:sz w:val="24"/>
          <w:szCs w:val="24"/>
          <w:lang w:eastAsia="ru-RU"/>
        </w:rPr>
        <w:t>Поняття та класифікація податкових ризиків</w:t>
      </w:r>
      <w:r>
        <w:rPr>
          <w:sz w:val="24"/>
          <w:szCs w:val="24"/>
          <w:lang w:eastAsia="ru-RU"/>
        </w:rPr>
        <w:t xml:space="preserve">. </w:t>
      </w:r>
      <w:r w:rsidRPr="00BB59CA">
        <w:rPr>
          <w:sz w:val="24"/>
          <w:szCs w:val="24"/>
          <w:lang w:eastAsia="ru-RU"/>
        </w:rPr>
        <w:t>О</w:t>
      </w:r>
      <w:r w:rsidRPr="00BB59CA">
        <w:rPr>
          <w:sz w:val="24"/>
          <w:szCs w:val="24"/>
        </w:rPr>
        <w:t>б’єкт, суб’єкт, джерела</w:t>
      </w:r>
      <w:r>
        <w:rPr>
          <w:sz w:val="24"/>
          <w:szCs w:val="24"/>
        </w:rPr>
        <w:t xml:space="preserve"> податкових ризиків, їх </w:t>
      </w:r>
      <w:r w:rsidRPr="00BB59CA">
        <w:rPr>
          <w:sz w:val="24"/>
          <w:szCs w:val="24"/>
        </w:rPr>
        <w:t>діалектична об’єктивно-суб’єктивна структура.</w:t>
      </w:r>
      <w:r>
        <w:rPr>
          <w:sz w:val="24"/>
          <w:szCs w:val="24"/>
        </w:rPr>
        <w:t xml:space="preserve"> </w:t>
      </w:r>
      <w:r w:rsidRPr="00BB59CA">
        <w:rPr>
          <w:sz w:val="24"/>
          <w:szCs w:val="24"/>
        </w:rPr>
        <w:t xml:space="preserve">Групи </w:t>
      </w:r>
      <w:r>
        <w:rPr>
          <w:sz w:val="24"/>
          <w:szCs w:val="24"/>
        </w:rPr>
        <w:t xml:space="preserve">податкових </w:t>
      </w:r>
      <w:r w:rsidRPr="00BB59CA">
        <w:rPr>
          <w:sz w:val="24"/>
          <w:szCs w:val="24"/>
        </w:rPr>
        <w:t>ризиків та факторів (причин) їх виникнення.</w:t>
      </w:r>
    </w:p>
    <w:p w:rsidR="000527A1" w:rsidRPr="00F16C3D" w:rsidRDefault="000527A1" w:rsidP="000527A1">
      <w:pPr>
        <w:suppressAutoHyphens w:val="0"/>
        <w:autoSpaceDE w:val="0"/>
        <w:autoSpaceDN w:val="0"/>
        <w:ind w:firstLine="567"/>
        <w:jc w:val="both"/>
        <w:rPr>
          <w:sz w:val="24"/>
          <w:szCs w:val="24"/>
          <w:lang w:eastAsia="ru-RU"/>
        </w:rPr>
      </w:pPr>
      <w:r w:rsidRPr="00651CE5">
        <w:rPr>
          <w:sz w:val="24"/>
          <w:szCs w:val="24"/>
          <w:lang w:eastAsia="ru-RU"/>
        </w:rPr>
        <w:t>Податкові ризики: сутність та об’єктивна необхідність моніторингу</w:t>
      </w:r>
      <w:r>
        <w:rPr>
          <w:sz w:val="24"/>
          <w:szCs w:val="24"/>
          <w:lang w:eastAsia="ru-RU"/>
        </w:rPr>
        <w:t>. П</w:t>
      </w:r>
      <w:r w:rsidRPr="00AD65E6">
        <w:rPr>
          <w:rFonts w:cs="TimesNewRoman,Bold"/>
          <w:bCs/>
          <w:sz w:val="24"/>
          <w:szCs w:val="24"/>
        </w:rPr>
        <w:t>оняття «ймовірність» і «невизначеність»</w:t>
      </w:r>
      <w:r>
        <w:rPr>
          <w:rFonts w:cs="TimesNewRoman,Bold"/>
          <w:bCs/>
          <w:sz w:val="24"/>
          <w:szCs w:val="24"/>
        </w:rPr>
        <w:t xml:space="preserve"> </w:t>
      </w:r>
      <w:r w:rsidRPr="00AD65E6">
        <w:rPr>
          <w:rFonts w:cs="TimesNewRoman,Bold"/>
          <w:bCs/>
          <w:sz w:val="24"/>
          <w:szCs w:val="24"/>
        </w:rPr>
        <w:t>основні фактори податкових ризиків.</w:t>
      </w:r>
      <w:r>
        <w:rPr>
          <w:rFonts w:cs="TimesNewRoman,Bold"/>
          <w:bCs/>
          <w:sz w:val="24"/>
          <w:szCs w:val="24"/>
        </w:rPr>
        <w:t xml:space="preserve"> </w:t>
      </w:r>
      <w:r w:rsidRPr="00F16C3D">
        <w:rPr>
          <w:rFonts w:cs="TimesNewRoman,Bold"/>
          <w:bCs/>
          <w:sz w:val="24"/>
          <w:szCs w:val="24"/>
        </w:rPr>
        <w:t>Процес моніторингу податкових ризиків</w:t>
      </w:r>
      <w:r>
        <w:rPr>
          <w:rFonts w:cs="TimesNewRoman,Bold"/>
          <w:bCs/>
          <w:sz w:val="24"/>
          <w:szCs w:val="24"/>
        </w:rPr>
        <w:t>.</w:t>
      </w:r>
    </w:p>
    <w:p w:rsidR="000527A1" w:rsidRDefault="000527A1" w:rsidP="000527A1">
      <w:pPr>
        <w:suppressAutoHyphens w:val="0"/>
        <w:autoSpaceDE w:val="0"/>
        <w:autoSpaceDN w:val="0"/>
        <w:ind w:firstLine="567"/>
        <w:jc w:val="both"/>
        <w:rPr>
          <w:sz w:val="24"/>
          <w:szCs w:val="24"/>
          <w:lang w:eastAsia="ru-RU"/>
        </w:rPr>
      </w:pPr>
      <w:r w:rsidRPr="00651CE5">
        <w:rPr>
          <w:sz w:val="24"/>
          <w:szCs w:val="24"/>
          <w:lang w:eastAsia="ru-RU"/>
        </w:rPr>
        <w:t>Управління податковими ризиками</w:t>
      </w:r>
      <w:r>
        <w:rPr>
          <w:sz w:val="24"/>
          <w:szCs w:val="24"/>
          <w:lang w:eastAsia="ru-RU"/>
        </w:rPr>
        <w:t xml:space="preserve">. </w:t>
      </w:r>
      <w:r w:rsidRPr="004B0157">
        <w:rPr>
          <w:sz w:val="24"/>
          <w:szCs w:val="24"/>
          <w:lang w:eastAsia="ru-RU"/>
        </w:rPr>
        <w:t>Б</w:t>
      </w:r>
      <w:r w:rsidRPr="004B0157">
        <w:rPr>
          <w:sz w:val="24"/>
          <w:szCs w:val="24"/>
        </w:rPr>
        <w:t>ізнес-ризики.</w:t>
      </w:r>
      <w:r w:rsidRPr="006E0210">
        <w:rPr>
          <w:sz w:val="24"/>
          <w:szCs w:val="24"/>
          <w:lang w:eastAsia="ru-RU"/>
        </w:rPr>
        <w:t xml:space="preserve"> П</w:t>
      </w:r>
      <w:r w:rsidRPr="006E0210">
        <w:rPr>
          <w:sz w:val="24"/>
          <w:szCs w:val="24"/>
        </w:rPr>
        <w:t>одаткова оптимізація</w:t>
      </w:r>
      <w:r>
        <w:rPr>
          <w:sz w:val="24"/>
          <w:szCs w:val="24"/>
        </w:rPr>
        <w:t xml:space="preserve">. </w:t>
      </w:r>
      <w:r w:rsidRPr="004B0157">
        <w:rPr>
          <w:sz w:val="24"/>
          <w:szCs w:val="24"/>
        </w:rPr>
        <w:t>Ключові елементи керування податковими ризиками.</w:t>
      </w:r>
    </w:p>
    <w:p w:rsidR="000527A1" w:rsidRDefault="000527A1" w:rsidP="000527A1">
      <w:pPr>
        <w:suppressAutoHyphens w:val="0"/>
        <w:autoSpaceDE w:val="0"/>
        <w:autoSpaceDN w:val="0"/>
        <w:ind w:firstLine="567"/>
        <w:jc w:val="both"/>
        <w:rPr>
          <w:sz w:val="24"/>
          <w:szCs w:val="24"/>
          <w:lang w:eastAsia="ru-RU"/>
        </w:rPr>
      </w:pPr>
      <w:r w:rsidRPr="00651CE5">
        <w:rPr>
          <w:sz w:val="24"/>
          <w:szCs w:val="24"/>
          <w:lang w:eastAsia="ru-RU"/>
        </w:rPr>
        <w:t>Характеристика зовнішніх факторів прямого і посереднього впливу на підприємницький ризик</w:t>
      </w:r>
      <w:r>
        <w:rPr>
          <w:sz w:val="24"/>
          <w:szCs w:val="24"/>
          <w:lang w:eastAsia="ru-RU"/>
        </w:rPr>
        <w:t xml:space="preserve">. </w:t>
      </w:r>
      <w:r w:rsidRPr="00651CE5">
        <w:rPr>
          <w:sz w:val="24"/>
          <w:szCs w:val="24"/>
          <w:lang w:eastAsia="ru-RU"/>
        </w:rPr>
        <w:t>Характеристика внутрішніх факторів, що впливають на рівень підприємницького ризику</w:t>
      </w:r>
      <w:r>
        <w:rPr>
          <w:sz w:val="24"/>
          <w:szCs w:val="24"/>
          <w:lang w:eastAsia="ru-RU"/>
        </w:rPr>
        <w:t>.</w:t>
      </w:r>
    </w:p>
    <w:p w:rsidR="000527A1" w:rsidRDefault="000527A1" w:rsidP="000527A1">
      <w:pPr>
        <w:suppressAutoHyphens w:val="0"/>
        <w:autoSpaceDE w:val="0"/>
        <w:autoSpaceDN w:val="0"/>
        <w:ind w:firstLine="567"/>
        <w:jc w:val="both"/>
        <w:rPr>
          <w:sz w:val="24"/>
          <w:szCs w:val="24"/>
          <w:lang w:eastAsia="ru-RU"/>
        </w:rPr>
      </w:pPr>
      <w:r w:rsidRPr="00651CE5">
        <w:rPr>
          <w:sz w:val="24"/>
          <w:szCs w:val="24"/>
          <w:lang w:eastAsia="ru-RU"/>
        </w:rPr>
        <w:t>Метод зменшення податкових зобов’язань та платежів як ступінь знижування податкового ризику</w:t>
      </w:r>
      <w:r>
        <w:rPr>
          <w:sz w:val="24"/>
          <w:szCs w:val="24"/>
          <w:lang w:eastAsia="ru-RU"/>
        </w:rPr>
        <w:t xml:space="preserve">. </w:t>
      </w:r>
      <w:r w:rsidRPr="004B0157">
        <w:rPr>
          <w:sz w:val="24"/>
          <w:szCs w:val="24"/>
        </w:rPr>
        <w:t>Податкове планування</w:t>
      </w:r>
      <w:r>
        <w:rPr>
          <w:sz w:val="24"/>
          <w:szCs w:val="24"/>
        </w:rPr>
        <w:t xml:space="preserve">. </w:t>
      </w:r>
      <w:r w:rsidRPr="004B0157">
        <w:rPr>
          <w:sz w:val="24"/>
          <w:szCs w:val="24"/>
        </w:rPr>
        <w:t>Мінімізація податків.</w:t>
      </w:r>
      <w:r>
        <w:rPr>
          <w:sz w:val="24"/>
          <w:szCs w:val="24"/>
        </w:rPr>
        <w:t xml:space="preserve"> Ознаки та способи податкової мінімізації. </w:t>
      </w:r>
      <w:r w:rsidRPr="00A32969">
        <w:rPr>
          <w:sz w:val="24"/>
          <w:szCs w:val="24"/>
        </w:rPr>
        <w:t>Засоби зменшення податкових платежів.</w:t>
      </w:r>
    </w:p>
    <w:p w:rsidR="000527A1" w:rsidRPr="00685FCA" w:rsidRDefault="000527A1" w:rsidP="000527A1">
      <w:pPr>
        <w:suppressAutoHyphens w:val="0"/>
        <w:autoSpaceDE w:val="0"/>
        <w:autoSpaceDN w:val="0"/>
        <w:ind w:firstLine="567"/>
        <w:jc w:val="both"/>
        <w:rPr>
          <w:sz w:val="24"/>
          <w:szCs w:val="24"/>
          <w:lang w:eastAsia="ru-RU"/>
        </w:rPr>
      </w:pPr>
    </w:p>
    <w:p w:rsidR="000527A1" w:rsidRPr="00AF3955" w:rsidRDefault="000527A1" w:rsidP="000527A1">
      <w:pPr>
        <w:suppressAutoHyphens w:val="0"/>
        <w:autoSpaceDE w:val="0"/>
        <w:autoSpaceDN w:val="0"/>
        <w:ind w:firstLine="567"/>
        <w:jc w:val="center"/>
        <w:outlineLvl w:val="4"/>
        <w:rPr>
          <w:b/>
          <w:bCs/>
          <w:iCs/>
          <w:sz w:val="24"/>
          <w:szCs w:val="24"/>
          <w:lang w:eastAsia="ru-RU"/>
        </w:rPr>
      </w:pPr>
      <w:r w:rsidRPr="00685FCA">
        <w:rPr>
          <w:b/>
          <w:bCs/>
          <w:iCs/>
          <w:sz w:val="24"/>
          <w:szCs w:val="24"/>
          <w:lang w:eastAsia="ru-RU"/>
        </w:rPr>
        <w:t xml:space="preserve">Тема 2. </w:t>
      </w:r>
      <w:r w:rsidRPr="00AF3955">
        <w:rPr>
          <w:b/>
          <w:sz w:val="24"/>
          <w:szCs w:val="24"/>
          <w:lang w:eastAsia="ru-RU"/>
        </w:rPr>
        <w:t>Методи визначення та класифікація податкових ризиків</w:t>
      </w:r>
    </w:p>
    <w:p w:rsidR="000527A1" w:rsidRPr="00AF3955" w:rsidRDefault="000527A1" w:rsidP="000527A1">
      <w:pPr>
        <w:suppressAutoHyphens w:val="0"/>
        <w:autoSpaceDE w:val="0"/>
        <w:autoSpaceDN w:val="0"/>
        <w:ind w:firstLine="567"/>
        <w:jc w:val="both"/>
        <w:rPr>
          <w:b/>
          <w:sz w:val="24"/>
          <w:szCs w:val="24"/>
          <w:lang w:eastAsia="ru-RU"/>
        </w:rPr>
      </w:pPr>
    </w:p>
    <w:p w:rsidR="000527A1" w:rsidRDefault="000527A1" w:rsidP="000527A1">
      <w:pPr>
        <w:suppressAutoHyphens w:val="0"/>
        <w:autoSpaceDE w:val="0"/>
        <w:autoSpaceDN w:val="0"/>
        <w:ind w:firstLine="567"/>
        <w:jc w:val="both"/>
        <w:rPr>
          <w:sz w:val="24"/>
          <w:szCs w:val="24"/>
          <w:lang w:eastAsia="ru-RU"/>
        </w:rPr>
      </w:pPr>
      <w:r>
        <w:rPr>
          <w:sz w:val="24"/>
          <w:szCs w:val="24"/>
          <w:lang w:eastAsia="ru-RU"/>
        </w:rPr>
        <w:t xml:space="preserve">Індикатори податкових ризиків. Методи визначення податкових ризиків. Аспекти ризику порушення податкового законодавства. </w:t>
      </w:r>
    </w:p>
    <w:p w:rsidR="000527A1" w:rsidRDefault="000527A1" w:rsidP="000527A1">
      <w:pPr>
        <w:suppressAutoHyphens w:val="0"/>
        <w:autoSpaceDE w:val="0"/>
        <w:autoSpaceDN w:val="0"/>
        <w:ind w:firstLine="567"/>
        <w:jc w:val="both"/>
        <w:rPr>
          <w:rStyle w:val="apple-converted-space"/>
          <w:shd w:val="clear" w:color="auto" w:fill="FFFFFF"/>
        </w:rPr>
      </w:pPr>
      <w:r w:rsidRPr="004D4AE7">
        <w:rPr>
          <w:sz w:val="24"/>
          <w:szCs w:val="24"/>
          <w:shd w:val="clear" w:color="auto" w:fill="FFFFFF"/>
        </w:rPr>
        <w:t>Операційні ризики адміністрування податків</w:t>
      </w:r>
      <w:r>
        <w:rPr>
          <w:sz w:val="24"/>
          <w:szCs w:val="24"/>
          <w:shd w:val="clear" w:color="auto" w:fill="FFFFFF"/>
        </w:rPr>
        <w:t xml:space="preserve">. </w:t>
      </w:r>
      <w:r w:rsidRPr="00CC5496">
        <w:rPr>
          <w:sz w:val="24"/>
          <w:szCs w:val="24"/>
          <w:shd w:val="clear" w:color="auto" w:fill="FFFFFF"/>
        </w:rPr>
        <w:t>Організаційно-управлінські ризики адміністрування податків.</w:t>
      </w:r>
      <w:r w:rsidRPr="00CC5496">
        <w:rPr>
          <w:rStyle w:val="apple-converted-space"/>
          <w:shd w:val="clear" w:color="auto" w:fill="FFFFFF"/>
        </w:rPr>
        <w:t> </w:t>
      </w:r>
    </w:p>
    <w:p w:rsidR="000527A1" w:rsidRDefault="000527A1" w:rsidP="000527A1">
      <w:pPr>
        <w:suppressAutoHyphens w:val="0"/>
        <w:autoSpaceDE w:val="0"/>
        <w:autoSpaceDN w:val="0"/>
        <w:ind w:firstLine="567"/>
        <w:jc w:val="both"/>
        <w:rPr>
          <w:sz w:val="24"/>
          <w:szCs w:val="24"/>
          <w:shd w:val="clear" w:color="auto" w:fill="FFFFFF"/>
        </w:rPr>
      </w:pPr>
      <w:r>
        <w:rPr>
          <w:sz w:val="24"/>
          <w:szCs w:val="24"/>
          <w:shd w:val="clear" w:color="auto" w:fill="FFFFFF"/>
        </w:rPr>
        <w:t>Типи р</w:t>
      </w:r>
      <w:r w:rsidRPr="00B47EF8">
        <w:rPr>
          <w:sz w:val="24"/>
          <w:szCs w:val="24"/>
          <w:shd w:val="clear" w:color="auto" w:fill="FFFFFF"/>
        </w:rPr>
        <w:t>изик</w:t>
      </w:r>
      <w:r>
        <w:rPr>
          <w:sz w:val="24"/>
          <w:szCs w:val="24"/>
          <w:shd w:val="clear" w:color="auto" w:fill="FFFFFF"/>
        </w:rPr>
        <w:t>ів</w:t>
      </w:r>
      <w:r w:rsidRPr="00B47EF8">
        <w:rPr>
          <w:sz w:val="24"/>
          <w:szCs w:val="24"/>
          <w:shd w:val="clear" w:color="auto" w:fill="FFFFFF"/>
        </w:rPr>
        <w:t xml:space="preserve"> держави як суб'єкта у сфері оподаткування</w:t>
      </w:r>
      <w:r w:rsidRPr="00B47EF8">
        <w:rPr>
          <w:sz w:val="24"/>
          <w:szCs w:val="24"/>
          <w:shd w:val="clear" w:color="auto" w:fill="FFFFFF"/>
          <w:lang w:val="ru-RU"/>
        </w:rPr>
        <w:t xml:space="preserve">: </w:t>
      </w:r>
      <w:r w:rsidRPr="00B47EF8">
        <w:rPr>
          <w:sz w:val="24"/>
          <w:szCs w:val="24"/>
          <w:shd w:val="clear" w:color="auto" w:fill="FFFFFF"/>
        </w:rPr>
        <w:t>ризики недобору</w:t>
      </w:r>
      <w:r w:rsidRPr="00B47EF8">
        <w:rPr>
          <w:sz w:val="24"/>
          <w:szCs w:val="24"/>
          <w:shd w:val="clear" w:color="auto" w:fill="FFFFFF"/>
          <w:lang w:val="ru-RU"/>
        </w:rPr>
        <w:t xml:space="preserve">; </w:t>
      </w:r>
      <w:r w:rsidRPr="00B47EF8">
        <w:rPr>
          <w:sz w:val="24"/>
          <w:szCs w:val="24"/>
          <w:shd w:val="clear" w:color="auto" w:fill="FFFFFF"/>
        </w:rPr>
        <w:t xml:space="preserve">ризики надвитратності. </w:t>
      </w:r>
    </w:p>
    <w:p w:rsidR="000527A1" w:rsidRPr="00CF6CC8" w:rsidRDefault="000527A1" w:rsidP="000527A1">
      <w:pPr>
        <w:suppressAutoHyphens w:val="0"/>
        <w:autoSpaceDE w:val="0"/>
        <w:autoSpaceDN w:val="0"/>
        <w:ind w:firstLine="567"/>
        <w:jc w:val="both"/>
        <w:rPr>
          <w:sz w:val="24"/>
          <w:szCs w:val="24"/>
          <w:lang w:eastAsia="ru-RU"/>
        </w:rPr>
      </w:pPr>
      <w:r>
        <w:rPr>
          <w:sz w:val="24"/>
          <w:szCs w:val="24"/>
          <w:shd w:val="clear" w:color="auto" w:fill="FFFFFF"/>
        </w:rPr>
        <w:t>Г</w:t>
      </w:r>
      <w:r w:rsidRPr="00CF6CC8">
        <w:rPr>
          <w:sz w:val="24"/>
          <w:szCs w:val="24"/>
          <w:shd w:val="clear" w:color="auto" w:fill="FFFFFF"/>
        </w:rPr>
        <w:t>рупи ризиків:</w:t>
      </w:r>
      <w:r>
        <w:rPr>
          <w:sz w:val="24"/>
          <w:szCs w:val="24"/>
          <w:shd w:val="clear" w:color="auto" w:fill="FFFFFF"/>
        </w:rPr>
        <w:t xml:space="preserve"> </w:t>
      </w:r>
      <w:r w:rsidRPr="00CF6CC8">
        <w:rPr>
          <w:sz w:val="24"/>
          <w:szCs w:val="24"/>
          <w:shd w:val="clear" w:color="auto" w:fill="FFFFFF"/>
        </w:rPr>
        <w:t>випадкові ризики;</w:t>
      </w:r>
      <w:r>
        <w:rPr>
          <w:sz w:val="24"/>
          <w:szCs w:val="24"/>
          <w:shd w:val="clear" w:color="auto" w:fill="FFFFFF"/>
        </w:rPr>
        <w:t xml:space="preserve"> </w:t>
      </w:r>
      <w:r w:rsidRPr="00CF6CC8">
        <w:rPr>
          <w:sz w:val="24"/>
          <w:szCs w:val="24"/>
          <w:shd w:val="clear" w:color="auto" w:fill="FFFFFF"/>
        </w:rPr>
        <w:t>ризики оптимізації оподаткування; ризики ухилення від оподаткування</w:t>
      </w:r>
      <w:r>
        <w:rPr>
          <w:sz w:val="24"/>
          <w:szCs w:val="24"/>
          <w:shd w:val="clear" w:color="auto" w:fill="FFFFFF"/>
        </w:rPr>
        <w:t>.</w:t>
      </w:r>
    </w:p>
    <w:p w:rsidR="000527A1" w:rsidRPr="00CF6CC8" w:rsidRDefault="000527A1" w:rsidP="000527A1">
      <w:pPr>
        <w:suppressAutoHyphens w:val="0"/>
        <w:autoSpaceDE w:val="0"/>
        <w:autoSpaceDN w:val="0"/>
        <w:ind w:firstLine="567"/>
        <w:jc w:val="both"/>
        <w:rPr>
          <w:sz w:val="24"/>
          <w:szCs w:val="24"/>
          <w:lang w:eastAsia="ru-RU"/>
        </w:rPr>
      </w:pPr>
    </w:p>
    <w:p w:rsidR="000527A1" w:rsidRDefault="000527A1" w:rsidP="000527A1">
      <w:pPr>
        <w:jc w:val="center"/>
        <w:rPr>
          <w:b/>
          <w:bCs/>
          <w:iCs/>
          <w:sz w:val="24"/>
          <w:szCs w:val="24"/>
          <w:lang w:eastAsia="ru-RU"/>
        </w:rPr>
      </w:pPr>
    </w:p>
    <w:p w:rsidR="00A97FCD" w:rsidRPr="00D34089" w:rsidRDefault="00A97FCD" w:rsidP="000527A1">
      <w:pPr>
        <w:jc w:val="center"/>
        <w:rPr>
          <w:b/>
          <w:bCs/>
          <w:iCs/>
          <w:sz w:val="24"/>
          <w:szCs w:val="24"/>
          <w:lang w:eastAsia="ru-RU"/>
        </w:rPr>
      </w:pPr>
    </w:p>
    <w:p w:rsidR="000527A1" w:rsidRPr="00D125B3" w:rsidRDefault="000527A1" w:rsidP="000527A1">
      <w:pPr>
        <w:jc w:val="center"/>
        <w:rPr>
          <w:b/>
          <w:sz w:val="24"/>
          <w:szCs w:val="24"/>
          <w:lang w:eastAsia="ru-RU"/>
        </w:rPr>
      </w:pPr>
      <w:r w:rsidRPr="00685FCA">
        <w:rPr>
          <w:b/>
          <w:bCs/>
          <w:iCs/>
          <w:sz w:val="24"/>
          <w:szCs w:val="24"/>
          <w:lang w:eastAsia="ru-RU"/>
        </w:rPr>
        <w:lastRenderedPageBreak/>
        <w:t xml:space="preserve">Тема 3. </w:t>
      </w:r>
      <w:r w:rsidRPr="00D125B3">
        <w:rPr>
          <w:b/>
          <w:sz w:val="24"/>
          <w:szCs w:val="24"/>
        </w:rPr>
        <w:t>Ризики податкових доходів бюджету та управління ними</w:t>
      </w:r>
    </w:p>
    <w:p w:rsidR="000527A1" w:rsidRPr="00685FCA" w:rsidRDefault="000527A1" w:rsidP="000527A1">
      <w:pPr>
        <w:suppressAutoHyphens w:val="0"/>
        <w:autoSpaceDE w:val="0"/>
        <w:autoSpaceDN w:val="0"/>
        <w:jc w:val="center"/>
        <w:outlineLvl w:val="4"/>
        <w:rPr>
          <w:b/>
          <w:bCs/>
          <w:iCs/>
          <w:sz w:val="24"/>
          <w:szCs w:val="24"/>
          <w:lang w:eastAsia="ru-RU"/>
        </w:rPr>
      </w:pPr>
    </w:p>
    <w:p w:rsidR="000527A1" w:rsidRDefault="000527A1" w:rsidP="000527A1">
      <w:pPr>
        <w:ind w:firstLine="567"/>
        <w:jc w:val="both"/>
        <w:rPr>
          <w:sz w:val="24"/>
          <w:szCs w:val="24"/>
        </w:rPr>
      </w:pPr>
      <w:r w:rsidRPr="001E032F">
        <w:rPr>
          <w:sz w:val="24"/>
          <w:szCs w:val="24"/>
        </w:rPr>
        <w:t>Ознаки видів чинників ризиків податкових доходів бюджету. Чинники ризиків податкових доходів бюджету: основні екзогенні; ендогенн</w:t>
      </w:r>
      <w:r>
        <w:rPr>
          <w:sz w:val="24"/>
          <w:szCs w:val="24"/>
        </w:rPr>
        <w:t>і</w:t>
      </w:r>
      <w:r w:rsidRPr="001E032F">
        <w:rPr>
          <w:sz w:val="24"/>
          <w:szCs w:val="24"/>
        </w:rPr>
        <w:t xml:space="preserve"> (внутрішні)</w:t>
      </w:r>
      <w:r>
        <w:rPr>
          <w:sz w:val="24"/>
          <w:szCs w:val="24"/>
        </w:rPr>
        <w:t>.</w:t>
      </w:r>
      <w:r w:rsidRPr="001E032F">
        <w:rPr>
          <w:sz w:val="24"/>
          <w:szCs w:val="24"/>
        </w:rPr>
        <w:t> </w:t>
      </w:r>
    </w:p>
    <w:p w:rsidR="000527A1" w:rsidRDefault="000527A1" w:rsidP="000527A1">
      <w:pPr>
        <w:ind w:firstLine="567"/>
        <w:jc w:val="both"/>
        <w:rPr>
          <w:sz w:val="24"/>
          <w:szCs w:val="24"/>
        </w:rPr>
      </w:pPr>
      <w:r>
        <w:rPr>
          <w:sz w:val="24"/>
          <w:szCs w:val="24"/>
        </w:rPr>
        <w:t xml:space="preserve">Розподіл платників податків за категоріями уваги. Джерела чинників </w:t>
      </w:r>
      <w:r w:rsidRPr="008C396A">
        <w:rPr>
          <w:sz w:val="24"/>
          <w:szCs w:val="24"/>
        </w:rPr>
        <w:t>ризиків податкових доходів</w:t>
      </w:r>
      <w:r>
        <w:rPr>
          <w:sz w:val="24"/>
          <w:szCs w:val="24"/>
        </w:rPr>
        <w:t xml:space="preserve"> бюджету.</w:t>
      </w:r>
    </w:p>
    <w:p w:rsidR="000527A1" w:rsidRPr="00307A4B" w:rsidRDefault="000527A1" w:rsidP="000527A1">
      <w:pPr>
        <w:ind w:firstLine="567"/>
        <w:jc w:val="both"/>
        <w:rPr>
          <w:sz w:val="24"/>
          <w:szCs w:val="24"/>
        </w:rPr>
      </w:pPr>
      <w:r w:rsidRPr="00D55977">
        <w:rPr>
          <w:sz w:val="24"/>
          <w:szCs w:val="24"/>
        </w:rPr>
        <w:t>Методи мінімізації та оптимізації ризиків податкових доходів бюджету: підвищення якості та ефективності податкового контролю</w:t>
      </w:r>
      <w:r w:rsidRPr="00307A4B">
        <w:rPr>
          <w:sz w:val="24"/>
          <w:szCs w:val="24"/>
        </w:rPr>
        <w:t>;</w:t>
      </w:r>
      <w:r>
        <w:rPr>
          <w:sz w:val="24"/>
          <w:szCs w:val="24"/>
        </w:rPr>
        <w:t xml:space="preserve"> </w:t>
      </w:r>
      <w:r w:rsidRPr="00307A4B">
        <w:rPr>
          <w:sz w:val="24"/>
          <w:szCs w:val="24"/>
        </w:rPr>
        <w:t>підвищення якості та ефективності облікової роботи податкових органів;</w:t>
      </w:r>
      <w:r>
        <w:rPr>
          <w:sz w:val="24"/>
          <w:szCs w:val="24"/>
        </w:rPr>
        <w:t xml:space="preserve"> </w:t>
      </w:r>
      <w:r w:rsidRPr="00307A4B">
        <w:rPr>
          <w:sz w:val="24"/>
          <w:szCs w:val="24"/>
        </w:rPr>
        <w:t>поліпшення якості інформаційно-роз'яснювальної роботи</w:t>
      </w:r>
      <w:r>
        <w:rPr>
          <w:sz w:val="24"/>
          <w:szCs w:val="24"/>
        </w:rPr>
        <w:t>.</w:t>
      </w:r>
      <w:r w:rsidRPr="00307A4B">
        <w:rPr>
          <w:sz w:val="24"/>
          <w:szCs w:val="24"/>
        </w:rPr>
        <w:t xml:space="preserve">  </w:t>
      </w:r>
    </w:p>
    <w:p w:rsidR="000527A1" w:rsidRDefault="000527A1" w:rsidP="000527A1">
      <w:pPr>
        <w:suppressAutoHyphens w:val="0"/>
        <w:autoSpaceDE w:val="0"/>
        <w:autoSpaceDN w:val="0"/>
        <w:ind w:firstLine="567"/>
        <w:jc w:val="both"/>
        <w:rPr>
          <w:sz w:val="24"/>
          <w:szCs w:val="24"/>
          <w:lang w:eastAsia="ru-RU"/>
        </w:rPr>
      </w:pPr>
    </w:p>
    <w:p w:rsidR="000527A1" w:rsidRPr="00685FCA" w:rsidRDefault="000527A1" w:rsidP="000527A1">
      <w:pPr>
        <w:suppressAutoHyphens w:val="0"/>
        <w:autoSpaceDE w:val="0"/>
        <w:autoSpaceDN w:val="0"/>
        <w:ind w:firstLine="567"/>
        <w:jc w:val="both"/>
        <w:rPr>
          <w:sz w:val="24"/>
          <w:szCs w:val="24"/>
          <w:lang w:eastAsia="ru-RU"/>
        </w:rPr>
      </w:pPr>
    </w:p>
    <w:p w:rsidR="000527A1" w:rsidRPr="00712EE6" w:rsidRDefault="000527A1" w:rsidP="000527A1">
      <w:pPr>
        <w:suppressAutoHyphens w:val="0"/>
        <w:autoSpaceDE w:val="0"/>
        <w:autoSpaceDN w:val="0"/>
        <w:jc w:val="center"/>
        <w:rPr>
          <w:sz w:val="24"/>
          <w:szCs w:val="24"/>
          <w:lang w:eastAsia="ru-RU"/>
        </w:rPr>
      </w:pPr>
      <w:r w:rsidRPr="00685FCA">
        <w:rPr>
          <w:b/>
          <w:bCs/>
          <w:iCs/>
          <w:sz w:val="24"/>
          <w:szCs w:val="24"/>
          <w:lang w:eastAsia="ru-RU"/>
        </w:rPr>
        <w:t xml:space="preserve">Тема 4. </w:t>
      </w:r>
      <w:r w:rsidRPr="00712EE6">
        <w:rPr>
          <w:b/>
          <w:sz w:val="24"/>
          <w:szCs w:val="24"/>
          <w:lang w:eastAsia="ru-RU"/>
        </w:rPr>
        <w:t xml:space="preserve">Управління ризиками </w:t>
      </w:r>
      <w:r>
        <w:rPr>
          <w:b/>
          <w:sz w:val="24"/>
          <w:szCs w:val="24"/>
          <w:lang w:eastAsia="ru-RU"/>
        </w:rPr>
        <w:t>як сучасний інструмент митного контролю</w:t>
      </w:r>
    </w:p>
    <w:p w:rsidR="000527A1" w:rsidRPr="00685FCA" w:rsidRDefault="000527A1" w:rsidP="000527A1">
      <w:pPr>
        <w:suppressAutoHyphens w:val="0"/>
        <w:autoSpaceDE w:val="0"/>
        <w:autoSpaceDN w:val="0"/>
        <w:ind w:left="567" w:firstLine="567"/>
        <w:jc w:val="center"/>
        <w:outlineLvl w:val="4"/>
        <w:rPr>
          <w:b/>
          <w:bCs/>
          <w:iCs/>
          <w:sz w:val="24"/>
          <w:szCs w:val="24"/>
          <w:lang w:eastAsia="ru-RU"/>
        </w:rPr>
      </w:pPr>
    </w:p>
    <w:p w:rsidR="000527A1" w:rsidRDefault="000527A1" w:rsidP="000527A1">
      <w:pPr>
        <w:suppressAutoHyphens w:val="0"/>
        <w:autoSpaceDE w:val="0"/>
        <w:autoSpaceDN w:val="0"/>
        <w:ind w:firstLine="567"/>
        <w:jc w:val="both"/>
        <w:rPr>
          <w:sz w:val="24"/>
          <w:szCs w:val="24"/>
        </w:rPr>
      </w:pPr>
      <w:r w:rsidRPr="00565D4E">
        <w:rPr>
          <w:sz w:val="24"/>
          <w:szCs w:val="24"/>
        </w:rPr>
        <w:t>Основні визначення ризику</w:t>
      </w:r>
      <w:r>
        <w:rPr>
          <w:sz w:val="24"/>
          <w:szCs w:val="24"/>
        </w:rPr>
        <w:t xml:space="preserve">. </w:t>
      </w:r>
      <w:r w:rsidRPr="00246753">
        <w:rPr>
          <w:sz w:val="24"/>
          <w:szCs w:val="24"/>
        </w:rPr>
        <w:t>Функції ризику.</w:t>
      </w:r>
      <w:r>
        <w:rPr>
          <w:sz w:val="24"/>
          <w:szCs w:val="24"/>
        </w:rPr>
        <w:t xml:space="preserve"> </w:t>
      </w:r>
      <w:r w:rsidRPr="007648A0">
        <w:rPr>
          <w:sz w:val="24"/>
          <w:szCs w:val="24"/>
        </w:rPr>
        <w:t>Зміст індикаторної функції митного ризику.</w:t>
      </w:r>
    </w:p>
    <w:p w:rsidR="000527A1" w:rsidRPr="001F75C8" w:rsidRDefault="000527A1" w:rsidP="000527A1">
      <w:pPr>
        <w:suppressAutoHyphens w:val="0"/>
        <w:autoSpaceDE w:val="0"/>
        <w:autoSpaceDN w:val="0"/>
        <w:ind w:firstLine="567"/>
        <w:jc w:val="both"/>
        <w:rPr>
          <w:sz w:val="24"/>
          <w:szCs w:val="24"/>
          <w:lang w:eastAsia="ru-RU"/>
        </w:rPr>
      </w:pPr>
      <w:r w:rsidRPr="004636DF">
        <w:rPr>
          <w:sz w:val="24"/>
          <w:szCs w:val="24"/>
        </w:rPr>
        <w:t>Методологічні основи класифікації митних ризиків</w:t>
      </w:r>
      <w:r>
        <w:rPr>
          <w:sz w:val="24"/>
          <w:szCs w:val="24"/>
        </w:rPr>
        <w:t xml:space="preserve">. </w:t>
      </w:r>
      <w:r w:rsidRPr="001F75C8">
        <w:rPr>
          <w:sz w:val="24"/>
          <w:szCs w:val="24"/>
        </w:rPr>
        <w:t>Фактори і джерела митного ризику.</w:t>
      </w:r>
      <w:r>
        <w:rPr>
          <w:sz w:val="24"/>
          <w:szCs w:val="24"/>
        </w:rPr>
        <w:t xml:space="preserve"> </w:t>
      </w:r>
      <w:r w:rsidRPr="003671F6">
        <w:rPr>
          <w:sz w:val="24"/>
          <w:szCs w:val="24"/>
        </w:rPr>
        <w:t>Класифікатор сфер ризику</w:t>
      </w:r>
      <w:r>
        <w:t xml:space="preserve">. </w:t>
      </w:r>
      <w:r w:rsidRPr="00E10465">
        <w:rPr>
          <w:sz w:val="24"/>
          <w:szCs w:val="24"/>
        </w:rPr>
        <w:t>Ознаки класифікації митних ризиків.</w:t>
      </w:r>
    </w:p>
    <w:p w:rsidR="000527A1" w:rsidRPr="00EC2C68" w:rsidRDefault="000527A1" w:rsidP="000527A1">
      <w:pPr>
        <w:suppressAutoHyphens w:val="0"/>
        <w:autoSpaceDE w:val="0"/>
        <w:autoSpaceDN w:val="0"/>
        <w:ind w:firstLine="567"/>
        <w:jc w:val="both"/>
        <w:rPr>
          <w:sz w:val="24"/>
          <w:szCs w:val="24"/>
          <w:lang w:eastAsia="ru-RU"/>
        </w:rPr>
      </w:pPr>
      <w:r w:rsidRPr="005F74A5">
        <w:rPr>
          <w:sz w:val="24"/>
          <w:szCs w:val="24"/>
        </w:rPr>
        <w:t>Формалізація ризиків і загроз у системі економічної безпеки держави.</w:t>
      </w:r>
      <w:r>
        <w:rPr>
          <w:sz w:val="24"/>
          <w:szCs w:val="24"/>
        </w:rPr>
        <w:t xml:space="preserve"> </w:t>
      </w:r>
      <w:r w:rsidRPr="00CC1BB8">
        <w:rPr>
          <w:sz w:val="24"/>
          <w:szCs w:val="24"/>
        </w:rPr>
        <w:t>Ієрархія систем безпеки.</w:t>
      </w:r>
      <w:r>
        <w:rPr>
          <w:sz w:val="24"/>
          <w:szCs w:val="24"/>
        </w:rPr>
        <w:t xml:space="preserve"> </w:t>
      </w:r>
      <w:r w:rsidRPr="00EC2C68">
        <w:rPr>
          <w:sz w:val="24"/>
          <w:szCs w:val="24"/>
        </w:rPr>
        <w:t>Складові та взаємозв’язок митної безпеки, митних інтересів та митних ризиків.</w:t>
      </w:r>
    </w:p>
    <w:p w:rsidR="000527A1" w:rsidRDefault="000527A1" w:rsidP="000527A1">
      <w:pPr>
        <w:suppressAutoHyphens w:val="0"/>
        <w:autoSpaceDE w:val="0"/>
        <w:autoSpaceDN w:val="0"/>
        <w:ind w:firstLine="567"/>
        <w:jc w:val="both"/>
        <w:rPr>
          <w:sz w:val="24"/>
          <w:szCs w:val="24"/>
          <w:lang w:eastAsia="ru-RU"/>
        </w:rPr>
      </w:pPr>
    </w:p>
    <w:p w:rsidR="000527A1" w:rsidRPr="00685FCA" w:rsidRDefault="000527A1" w:rsidP="000527A1">
      <w:pPr>
        <w:suppressAutoHyphens w:val="0"/>
        <w:autoSpaceDE w:val="0"/>
        <w:autoSpaceDN w:val="0"/>
        <w:ind w:firstLine="567"/>
        <w:jc w:val="both"/>
        <w:rPr>
          <w:sz w:val="24"/>
          <w:szCs w:val="24"/>
          <w:lang w:eastAsia="ru-RU"/>
        </w:rPr>
      </w:pPr>
    </w:p>
    <w:p w:rsidR="000527A1" w:rsidRPr="00685FCA" w:rsidRDefault="000527A1" w:rsidP="000527A1">
      <w:pPr>
        <w:suppressAutoHyphens w:val="0"/>
        <w:autoSpaceDE w:val="0"/>
        <w:autoSpaceDN w:val="0"/>
        <w:ind w:left="567" w:firstLine="567"/>
        <w:jc w:val="center"/>
        <w:outlineLvl w:val="4"/>
        <w:rPr>
          <w:b/>
          <w:bCs/>
          <w:iCs/>
          <w:sz w:val="24"/>
          <w:szCs w:val="24"/>
          <w:lang w:eastAsia="ru-RU"/>
        </w:rPr>
      </w:pPr>
      <w:r w:rsidRPr="00685FCA">
        <w:rPr>
          <w:b/>
          <w:bCs/>
          <w:iCs/>
          <w:sz w:val="24"/>
          <w:szCs w:val="24"/>
          <w:lang w:eastAsia="ru-RU"/>
        </w:rPr>
        <w:t xml:space="preserve">Тема 5. </w:t>
      </w:r>
      <w:r>
        <w:rPr>
          <w:b/>
          <w:bCs/>
          <w:iCs/>
          <w:sz w:val="24"/>
          <w:szCs w:val="24"/>
          <w:lang w:eastAsia="ru-RU"/>
        </w:rPr>
        <w:t>Теоретичні основи формування ефективної системи управління ризиками</w:t>
      </w:r>
    </w:p>
    <w:p w:rsidR="000527A1" w:rsidRPr="00685FCA" w:rsidRDefault="000527A1" w:rsidP="000527A1">
      <w:pPr>
        <w:suppressAutoHyphens w:val="0"/>
        <w:autoSpaceDE w:val="0"/>
        <w:autoSpaceDN w:val="0"/>
        <w:ind w:firstLine="567"/>
        <w:jc w:val="both"/>
        <w:rPr>
          <w:sz w:val="24"/>
          <w:szCs w:val="24"/>
          <w:lang w:eastAsia="ru-RU"/>
        </w:rPr>
      </w:pPr>
    </w:p>
    <w:p w:rsidR="000527A1" w:rsidRDefault="000527A1" w:rsidP="000527A1">
      <w:pPr>
        <w:suppressAutoHyphens w:val="0"/>
        <w:autoSpaceDE w:val="0"/>
        <w:autoSpaceDN w:val="0"/>
        <w:ind w:firstLine="720"/>
        <w:jc w:val="both"/>
        <w:outlineLvl w:val="4"/>
        <w:rPr>
          <w:bCs/>
          <w:iCs/>
          <w:sz w:val="24"/>
          <w:szCs w:val="24"/>
          <w:lang w:eastAsia="ru-RU"/>
        </w:rPr>
      </w:pPr>
      <w:r>
        <w:rPr>
          <w:sz w:val="24"/>
          <w:szCs w:val="24"/>
        </w:rPr>
        <w:t>П</w:t>
      </w:r>
      <w:r w:rsidRPr="00BE0737">
        <w:rPr>
          <w:sz w:val="24"/>
          <w:szCs w:val="24"/>
        </w:rPr>
        <w:t>оняття система управління ризиками</w:t>
      </w:r>
      <w:r>
        <w:rPr>
          <w:sz w:val="24"/>
          <w:szCs w:val="24"/>
        </w:rPr>
        <w:t xml:space="preserve"> в митній сфері. Структура </w:t>
      </w:r>
      <w:r w:rsidRPr="00BE0737">
        <w:rPr>
          <w:sz w:val="24"/>
          <w:szCs w:val="24"/>
        </w:rPr>
        <w:t>систем</w:t>
      </w:r>
      <w:r>
        <w:rPr>
          <w:sz w:val="24"/>
          <w:szCs w:val="24"/>
        </w:rPr>
        <w:t>и</w:t>
      </w:r>
      <w:r w:rsidRPr="00BE0737">
        <w:rPr>
          <w:sz w:val="24"/>
          <w:szCs w:val="24"/>
        </w:rPr>
        <w:t xml:space="preserve"> управління ризиками</w:t>
      </w:r>
      <w:r>
        <w:rPr>
          <w:sz w:val="24"/>
          <w:szCs w:val="24"/>
        </w:rPr>
        <w:t xml:space="preserve"> в митній сфері. </w:t>
      </w:r>
      <w:r w:rsidRPr="00F86422">
        <w:rPr>
          <w:sz w:val="24"/>
          <w:szCs w:val="24"/>
        </w:rPr>
        <w:t>Основн</w:t>
      </w:r>
      <w:r>
        <w:rPr>
          <w:sz w:val="24"/>
          <w:szCs w:val="24"/>
        </w:rPr>
        <w:t>і</w:t>
      </w:r>
      <w:r w:rsidRPr="00F86422">
        <w:rPr>
          <w:sz w:val="24"/>
          <w:szCs w:val="24"/>
        </w:rPr>
        <w:t xml:space="preserve"> елементи процесу реалізації системи управління ризиками</w:t>
      </w:r>
      <w:r>
        <w:rPr>
          <w:sz w:val="24"/>
          <w:szCs w:val="24"/>
        </w:rPr>
        <w:t xml:space="preserve"> в митній сфері. </w:t>
      </w:r>
      <w:r w:rsidRPr="00442F94">
        <w:rPr>
          <w:sz w:val="24"/>
          <w:szCs w:val="24"/>
        </w:rPr>
        <w:t>Основн</w:t>
      </w:r>
      <w:r>
        <w:rPr>
          <w:sz w:val="24"/>
          <w:szCs w:val="24"/>
        </w:rPr>
        <w:t>і</w:t>
      </w:r>
      <w:r w:rsidRPr="00442F94">
        <w:rPr>
          <w:sz w:val="24"/>
          <w:szCs w:val="24"/>
        </w:rPr>
        <w:t xml:space="preserve"> завдання системи управління ризиками</w:t>
      </w:r>
      <w:r>
        <w:rPr>
          <w:sz w:val="24"/>
          <w:szCs w:val="24"/>
        </w:rPr>
        <w:t xml:space="preserve"> в митній сфері. </w:t>
      </w:r>
      <w:r w:rsidRPr="00680B57">
        <w:rPr>
          <w:sz w:val="24"/>
          <w:szCs w:val="24"/>
        </w:rPr>
        <w:t>Базові принципи системи управління ризиками</w:t>
      </w:r>
      <w:r>
        <w:rPr>
          <w:sz w:val="24"/>
          <w:szCs w:val="24"/>
        </w:rPr>
        <w:t xml:space="preserve"> в митній сфері. Ц</w:t>
      </w:r>
      <w:r w:rsidRPr="00A50F2A">
        <w:rPr>
          <w:sz w:val="24"/>
          <w:szCs w:val="24"/>
        </w:rPr>
        <w:t>ілі застосування системи управління ризиками</w:t>
      </w:r>
      <w:r>
        <w:rPr>
          <w:sz w:val="24"/>
          <w:szCs w:val="24"/>
        </w:rPr>
        <w:t xml:space="preserve"> в митній сфері.</w:t>
      </w:r>
    </w:p>
    <w:p w:rsidR="000527A1" w:rsidRDefault="000527A1" w:rsidP="000527A1">
      <w:pPr>
        <w:suppressAutoHyphens w:val="0"/>
        <w:autoSpaceDE w:val="0"/>
        <w:autoSpaceDN w:val="0"/>
        <w:ind w:firstLine="720"/>
        <w:jc w:val="both"/>
        <w:outlineLvl w:val="4"/>
        <w:rPr>
          <w:sz w:val="24"/>
          <w:szCs w:val="24"/>
        </w:rPr>
      </w:pPr>
      <w:r w:rsidRPr="00D26385">
        <w:rPr>
          <w:sz w:val="24"/>
          <w:szCs w:val="24"/>
          <w:lang w:eastAsia="ru-RU"/>
        </w:rPr>
        <w:t>І</w:t>
      </w:r>
      <w:r w:rsidRPr="00D26385">
        <w:rPr>
          <w:sz w:val="24"/>
          <w:szCs w:val="24"/>
          <w:shd w:val="clear" w:color="auto" w:fill="FFFFFF"/>
        </w:rPr>
        <w:t>нформаційн</w:t>
      </w:r>
      <w:r>
        <w:rPr>
          <w:sz w:val="24"/>
          <w:szCs w:val="24"/>
          <w:shd w:val="clear" w:color="auto" w:fill="FFFFFF"/>
        </w:rPr>
        <w:t>е</w:t>
      </w:r>
      <w:r w:rsidRPr="00D26385">
        <w:rPr>
          <w:sz w:val="24"/>
          <w:szCs w:val="24"/>
          <w:shd w:val="clear" w:color="auto" w:fill="FFFFFF"/>
        </w:rPr>
        <w:t xml:space="preserve"> забезпечення управління ризиками в митній с</w:t>
      </w:r>
      <w:r>
        <w:rPr>
          <w:sz w:val="24"/>
          <w:szCs w:val="24"/>
          <w:shd w:val="clear" w:color="auto" w:fill="FFFFFF"/>
        </w:rPr>
        <w:t>ф</w:t>
      </w:r>
      <w:r w:rsidRPr="00D26385">
        <w:rPr>
          <w:sz w:val="24"/>
          <w:szCs w:val="24"/>
          <w:shd w:val="clear" w:color="auto" w:fill="FFFFFF"/>
        </w:rPr>
        <w:t>е</w:t>
      </w:r>
      <w:r>
        <w:rPr>
          <w:sz w:val="24"/>
          <w:szCs w:val="24"/>
          <w:shd w:val="clear" w:color="auto" w:fill="FFFFFF"/>
        </w:rPr>
        <w:t>рі.</w:t>
      </w:r>
      <w:r>
        <w:rPr>
          <w:bCs/>
          <w:iCs/>
          <w:sz w:val="24"/>
          <w:szCs w:val="24"/>
          <w:lang w:eastAsia="ru-RU"/>
        </w:rPr>
        <w:t xml:space="preserve"> </w:t>
      </w:r>
      <w:r w:rsidRPr="008E5B5F">
        <w:rPr>
          <w:sz w:val="24"/>
          <w:szCs w:val="24"/>
        </w:rPr>
        <w:t>Схема оцінки ризику за кожним профілем ризику</w:t>
      </w:r>
      <w:r>
        <w:rPr>
          <w:sz w:val="24"/>
          <w:szCs w:val="24"/>
        </w:rPr>
        <w:t>.</w:t>
      </w:r>
    </w:p>
    <w:p w:rsidR="000527A1" w:rsidRDefault="000527A1" w:rsidP="000527A1">
      <w:pPr>
        <w:suppressAutoHyphens w:val="0"/>
        <w:autoSpaceDE w:val="0"/>
        <w:autoSpaceDN w:val="0"/>
        <w:ind w:firstLine="720"/>
        <w:jc w:val="both"/>
        <w:outlineLvl w:val="4"/>
        <w:rPr>
          <w:sz w:val="24"/>
          <w:szCs w:val="24"/>
        </w:rPr>
      </w:pPr>
      <w:r>
        <w:rPr>
          <w:sz w:val="24"/>
          <w:szCs w:val="24"/>
        </w:rPr>
        <w:t>О</w:t>
      </w:r>
      <w:r w:rsidRPr="007B3E4F">
        <w:rPr>
          <w:sz w:val="24"/>
          <w:szCs w:val="24"/>
        </w:rPr>
        <w:t>б’єктивізац</w:t>
      </w:r>
      <w:r>
        <w:rPr>
          <w:sz w:val="24"/>
          <w:szCs w:val="24"/>
        </w:rPr>
        <w:t>ія</w:t>
      </w:r>
      <w:r w:rsidRPr="007B3E4F">
        <w:rPr>
          <w:sz w:val="24"/>
          <w:szCs w:val="24"/>
        </w:rPr>
        <w:t xml:space="preserve"> профілювання ризиків у системі забезпечення економічної безпеки національної економіки</w:t>
      </w:r>
      <w:r>
        <w:rPr>
          <w:sz w:val="24"/>
          <w:szCs w:val="24"/>
        </w:rPr>
        <w:t>.</w:t>
      </w:r>
    </w:p>
    <w:p w:rsidR="000527A1" w:rsidRPr="007B3E4F" w:rsidRDefault="000527A1" w:rsidP="000527A1">
      <w:pPr>
        <w:suppressAutoHyphens w:val="0"/>
        <w:autoSpaceDE w:val="0"/>
        <w:autoSpaceDN w:val="0"/>
        <w:ind w:firstLine="720"/>
        <w:jc w:val="both"/>
        <w:outlineLvl w:val="4"/>
        <w:rPr>
          <w:bCs/>
          <w:iCs/>
          <w:sz w:val="24"/>
          <w:szCs w:val="24"/>
          <w:lang w:eastAsia="ru-RU"/>
        </w:rPr>
      </w:pPr>
    </w:p>
    <w:p w:rsidR="000527A1" w:rsidRDefault="000527A1" w:rsidP="000527A1">
      <w:pPr>
        <w:suppressAutoHyphens w:val="0"/>
        <w:autoSpaceDE w:val="0"/>
        <w:autoSpaceDN w:val="0"/>
        <w:ind w:left="2835" w:hanging="2115"/>
        <w:jc w:val="center"/>
        <w:outlineLvl w:val="4"/>
        <w:rPr>
          <w:b/>
          <w:bCs/>
          <w:iCs/>
          <w:sz w:val="24"/>
          <w:szCs w:val="24"/>
          <w:lang w:eastAsia="ru-RU"/>
        </w:rPr>
      </w:pPr>
    </w:p>
    <w:p w:rsidR="000527A1" w:rsidRDefault="000527A1" w:rsidP="000527A1">
      <w:pPr>
        <w:suppressAutoHyphens w:val="0"/>
        <w:autoSpaceDE w:val="0"/>
        <w:autoSpaceDN w:val="0"/>
        <w:ind w:left="2835" w:hanging="2115"/>
        <w:jc w:val="center"/>
        <w:outlineLvl w:val="4"/>
        <w:rPr>
          <w:sz w:val="24"/>
          <w:szCs w:val="24"/>
          <w:lang w:eastAsia="ru-RU"/>
        </w:rPr>
      </w:pPr>
      <w:r w:rsidRPr="00685FCA">
        <w:rPr>
          <w:b/>
          <w:bCs/>
          <w:iCs/>
          <w:sz w:val="24"/>
          <w:szCs w:val="24"/>
          <w:lang w:eastAsia="ru-RU"/>
        </w:rPr>
        <w:t>Тема 6.</w:t>
      </w:r>
      <w:r>
        <w:rPr>
          <w:b/>
          <w:bCs/>
          <w:iCs/>
          <w:sz w:val="24"/>
          <w:szCs w:val="24"/>
          <w:lang w:eastAsia="ru-RU"/>
        </w:rPr>
        <w:t xml:space="preserve"> Міжнародний досвід щодо управління ризиками в митній сфері</w:t>
      </w:r>
      <w:r w:rsidRPr="00685FCA">
        <w:rPr>
          <w:b/>
          <w:bCs/>
          <w:iCs/>
          <w:sz w:val="24"/>
          <w:szCs w:val="24"/>
          <w:lang w:eastAsia="ru-RU"/>
        </w:rPr>
        <w:t xml:space="preserve"> </w:t>
      </w:r>
    </w:p>
    <w:p w:rsidR="000527A1" w:rsidRDefault="000527A1" w:rsidP="000527A1">
      <w:pPr>
        <w:suppressAutoHyphens w:val="0"/>
        <w:autoSpaceDE w:val="0"/>
        <w:autoSpaceDN w:val="0"/>
        <w:ind w:left="2835" w:hanging="2115"/>
        <w:jc w:val="center"/>
        <w:outlineLvl w:val="4"/>
        <w:rPr>
          <w:sz w:val="24"/>
          <w:szCs w:val="24"/>
          <w:lang w:eastAsia="ru-RU"/>
        </w:rPr>
      </w:pPr>
    </w:p>
    <w:p w:rsidR="000527A1" w:rsidRDefault="000527A1" w:rsidP="000527A1">
      <w:pPr>
        <w:suppressAutoHyphens w:val="0"/>
        <w:autoSpaceDE w:val="0"/>
        <w:autoSpaceDN w:val="0"/>
        <w:ind w:firstLine="851"/>
        <w:jc w:val="both"/>
        <w:outlineLvl w:val="4"/>
        <w:rPr>
          <w:sz w:val="24"/>
          <w:szCs w:val="24"/>
        </w:rPr>
      </w:pPr>
      <w:r w:rsidRPr="0022009F">
        <w:rPr>
          <w:sz w:val="24"/>
          <w:szCs w:val="24"/>
        </w:rPr>
        <w:t>Складові Кіотської конвенції</w:t>
      </w:r>
      <w:r>
        <w:rPr>
          <w:sz w:val="24"/>
          <w:szCs w:val="24"/>
        </w:rPr>
        <w:t>. А</w:t>
      </w:r>
      <w:r w:rsidRPr="00074434">
        <w:rPr>
          <w:sz w:val="24"/>
          <w:szCs w:val="24"/>
        </w:rPr>
        <w:t>наліз ризиків відповідно до Кіотської конвенції</w:t>
      </w:r>
      <w:r>
        <w:rPr>
          <w:sz w:val="24"/>
          <w:szCs w:val="24"/>
        </w:rPr>
        <w:t xml:space="preserve">. </w:t>
      </w:r>
      <w:r w:rsidRPr="00B863AB">
        <w:rPr>
          <w:sz w:val="24"/>
          <w:szCs w:val="24"/>
        </w:rPr>
        <w:t>Процес управління ризиками відповідно до положень Всесвітньої митної організації</w:t>
      </w:r>
      <w:r>
        <w:rPr>
          <w:sz w:val="24"/>
          <w:szCs w:val="24"/>
        </w:rPr>
        <w:t>.</w:t>
      </w:r>
    </w:p>
    <w:p w:rsidR="000527A1" w:rsidRDefault="000527A1" w:rsidP="000527A1">
      <w:pPr>
        <w:suppressAutoHyphens w:val="0"/>
        <w:autoSpaceDE w:val="0"/>
        <w:autoSpaceDN w:val="0"/>
        <w:ind w:firstLine="851"/>
        <w:jc w:val="both"/>
        <w:outlineLvl w:val="4"/>
        <w:rPr>
          <w:sz w:val="24"/>
          <w:szCs w:val="24"/>
        </w:rPr>
      </w:pPr>
      <w:r w:rsidRPr="00E10634">
        <w:rPr>
          <w:sz w:val="24"/>
          <w:szCs w:val="24"/>
        </w:rPr>
        <w:t>Високорівнева схема процесу митного контролю</w:t>
      </w:r>
      <w:r>
        <w:rPr>
          <w:sz w:val="24"/>
          <w:szCs w:val="24"/>
        </w:rPr>
        <w:t xml:space="preserve">. </w:t>
      </w:r>
      <w:r w:rsidRPr="00A75B99">
        <w:rPr>
          <w:sz w:val="24"/>
          <w:szCs w:val="24"/>
        </w:rPr>
        <w:t>Низькорівнева схема процесу управління ризиками</w:t>
      </w:r>
      <w:r>
        <w:rPr>
          <w:sz w:val="24"/>
          <w:szCs w:val="24"/>
        </w:rPr>
        <w:t xml:space="preserve">. </w:t>
      </w:r>
    </w:p>
    <w:p w:rsidR="00190012" w:rsidRPr="00F50529" w:rsidRDefault="000527A1" w:rsidP="000527A1">
      <w:pPr>
        <w:suppressAutoHyphens w:val="0"/>
        <w:autoSpaceDE w:val="0"/>
        <w:autoSpaceDN w:val="0"/>
        <w:ind w:firstLine="567"/>
        <w:jc w:val="both"/>
        <w:rPr>
          <w:sz w:val="24"/>
          <w:szCs w:val="24"/>
          <w:lang w:eastAsia="ru-RU"/>
        </w:rPr>
      </w:pPr>
      <w:r w:rsidRPr="00657D19">
        <w:rPr>
          <w:sz w:val="24"/>
          <w:szCs w:val="24"/>
        </w:rPr>
        <w:t>Рамкові стандарти безпеки та полегшення світової торгівлі ВМО</w:t>
      </w:r>
      <w:r>
        <w:rPr>
          <w:sz w:val="24"/>
          <w:szCs w:val="24"/>
        </w:rPr>
        <w:t>, їх мета та опори.</w:t>
      </w:r>
    </w:p>
    <w:p w:rsidR="00190012" w:rsidRPr="00F50529" w:rsidRDefault="00190012" w:rsidP="00190012">
      <w:pPr>
        <w:tabs>
          <w:tab w:val="left" w:pos="2070"/>
        </w:tabs>
        <w:spacing w:line="240" w:lineRule="atLeast"/>
        <w:jc w:val="center"/>
        <w:rPr>
          <w:b/>
          <w:sz w:val="24"/>
          <w:szCs w:val="24"/>
        </w:rPr>
      </w:pPr>
    </w:p>
    <w:p w:rsidR="00190012" w:rsidRPr="00F50529" w:rsidRDefault="00190012" w:rsidP="00190012">
      <w:pPr>
        <w:tabs>
          <w:tab w:val="left" w:pos="2070"/>
        </w:tabs>
        <w:spacing w:line="240" w:lineRule="atLeast"/>
        <w:jc w:val="center"/>
        <w:rPr>
          <w:b/>
          <w:sz w:val="24"/>
          <w:szCs w:val="24"/>
        </w:rPr>
      </w:pPr>
    </w:p>
    <w:p w:rsidR="00190012" w:rsidRPr="00F50529" w:rsidRDefault="00190012" w:rsidP="00190012">
      <w:pPr>
        <w:tabs>
          <w:tab w:val="left" w:pos="2070"/>
        </w:tabs>
        <w:spacing w:line="240" w:lineRule="atLeast"/>
        <w:jc w:val="center"/>
        <w:rPr>
          <w:b/>
          <w:sz w:val="24"/>
          <w:szCs w:val="24"/>
        </w:rPr>
      </w:pPr>
    </w:p>
    <w:p w:rsidR="00190012" w:rsidRDefault="00190012" w:rsidP="00190012">
      <w:pPr>
        <w:tabs>
          <w:tab w:val="left" w:pos="2070"/>
        </w:tabs>
        <w:spacing w:line="240" w:lineRule="atLeast"/>
        <w:jc w:val="center"/>
        <w:rPr>
          <w:b/>
          <w:sz w:val="24"/>
          <w:szCs w:val="24"/>
        </w:rPr>
      </w:pPr>
    </w:p>
    <w:p w:rsidR="00190012" w:rsidRDefault="00190012" w:rsidP="00190012">
      <w:pPr>
        <w:tabs>
          <w:tab w:val="left" w:pos="2070"/>
        </w:tabs>
        <w:spacing w:line="240" w:lineRule="atLeast"/>
        <w:jc w:val="center"/>
        <w:rPr>
          <w:b/>
          <w:sz w:val="24"/>
          <w:szCs w:val="24"/>
        </w:rPr>
      </w:pPr>
    </w:p>
    <w:p w:rsidR="00190012" w:rsidRDefault="00190012" w:rsidP="00190012">
      <w:pPr>
        <w:tabs>
          <w:tab w:val="left" w:pos="2070"/>
        </w:tabs>
        <w:spacing w:line="240" w:lineRule="atLeast"/>
        <w:jc w:val="center"/>
        <w:rPr>
          <w:b/>
          <w:sz w:val="24"/>
          <w:szCs w:val="24"/>
        </w:rPr>
      </w:pPr>
    </w:p>
    <w:p w:rsidR="00190012" w:rsidRDefault="00190012" w:rsidP="00190012">
      <w:pPr>
        <w:tabs>
          <w:tab w:val="left" w:pos="2070"/>
        </w:tabs>
        <w:spacing w:line="240" w:lineRule="atLeast"/>
        <w:jc w:val="center"/>
        <w:rPr>
          <w:b/>
          <w:sz w:val="24"/>
          <w:szCs w:val="24"/>
        </w:rPr>
      </w:pPr>
    </w:p>
    <w:p w:rsidR="00190012" w:rsidRDefault="00190012" w:rsidP="00190012">
      <w:pPr>
        <w:tabs>
          <w:tab w:val="left" w:pos="2070"/>
        </w:tabs>
        <w:spacing w:line="240" w:lineRule="atLeast"/>
        <w:jc w:val="center"/>
        <w:rPr>
          <w:b/>
          <w:sz w:val="24"/>
          <w:szCs w:val="24"/>
        </w:rPr>
      </w:pPr>
    </w:p>
    <w:p w:rsidR="00190012" w:rsidRPr="00F50529" w:rsidRDefault="00190012" w:rsidP="00190012">
      <w:pPr>
        <w:tabs>
          <w:tab w:val="left" w:pos="2070"/>
        </w:tabs>
        <w:spacing w:line="240" w:lineRule="atLeast"/>
        <w:jc w:val="center"/>
        <w:rPr>
          <w:b/>
          <w:sz w:val="24"/>
          <w:szCs w:val="24"/>
        </w:rPr>
      </w:pPr>
      <w:r w:rsidRPr="00F50529">
        <w:rPr>
          <w:b/>
          <w:sz w:val="24"/>
          <w:szCs w:val="24"/>
        </w:rPr>
        <w:lastRenderedPageBreak/>
        <w:t>РОЗДІЛ 5.  СПИСОК РЕКОМЕНДОВАНОЇ ЛІТЕРАТУРИ</w:t>
      </w:r>
    </w:p>
    <w:p w:rsidR="00190012" w:rsidRPr="00F50529" w:rsidRDefault="00190012" w:rsidP="00190012">
      <w:pPr>
        <w:shd w:val="clear" w:color="auto" w:fill="FFFFFF"/>
        <w:ind w:firstLine="360"/>
        <w:jc w:val="center"/>
        <w:rPr>
          <w:b/>
          <w:bCs/>
          <w:spacing w:val="-6"/>
          <w:sz w:val="24"/>
          <w:szCs w:val="24"/>
        </w:rPr>
      </w:pPr>
      <w:r w:rsidRPr="00F50529">
        <w:rPr>
          <w:b/>
          <w:bCs/>
          <w:spacing w:val="-6"/>
          <w:sz w:val="24"/>
          <w:szCs w:val="24"/>
        </w:rPr>
        <w:t>Базова</w:t>
      </w:r>
    </w:p>
    <w:p w:rsidR="00190012" w:rsidRPr="00F50529" w:rsidRDefault="00190012" w:rsidP="00190012">
      <w:pPr>
        <w:shd w:val="clear" w:color="auto" w:fill="FFFFFF"/>
        <w:ind w:firstLine="357"/>
        <w:rPr>
          <w:b/>
          <w:bCs/>
          <w:spacing w:val="-6"/>
          <w:sz w:val="24"/>
          <w:szCs w:val="24"/>
        </w:rPr>
      </w:pPr>
    </w:p>
    <w:p w:rsidR="00190012" w:rsidRPr="00F50529" w:rsidRDefault="00190012" w:rsidP="002770F8">
      <w:pPr>
        <w:pStyle w:val="17"/>
        <w:numPr>
          <w:ilvl w:val="0"/>
          <w:numId w:val="2"/>
        </w:numPr>
        <w:tabs>
          <w:tab w:val="left" w:pos="900"/>
        </w:tabs>
        <w:spacing w:after="0" w:line="240" w:lineRule="auto"/>
        <w:ind w:left="0" w:firstLine="0"/>
        <w:jc w:val="both"/>
        <w:rPr>
          <w:rFonts w:ascii="Times New Roman" w:hAnsi="Times New Roman"/>
          <w:sz w:val="24"/>
          <w:szCs w:val="24"/>
        </w:rPr>
      </w:pPr>
      <w:r w:rsidRPr="00F50529">
        <w:rPr>
          <w:rFonts w:ascii="Times New Roman" w:hAnsi="Times New Roman"/>
          <w:sz w:val="24"/>
          <w:szCs w:val="24"/>
        </w:rPr>
        <w:t>Ватуля І.Д. Податки, збори і платежі [ел. ресурс] / І. Ватуля.−К.:ЦУЛ, 2011.- 325 с.</w:t>
      </w:r>
    </w:p>
    <w:p w:rsidR="00190012" w:rsidRPr="00F50529" w:rsidRDefault="00190012" w:rsidP="002770F8">
      <w:pPr>
        <w:pStyle w:val="17"/>
        <w:numPr>
          <w:ilvl w:val="0"/>
          <w:numId w:val="2"/>
        </w:numPr>
        <w:tabs>
          <w:tab w:val="left" w:pos="900"/>
        </w:tabs>
        <w:spacing w:after="0" w:line="240" w:lineRule="auto"/>
        <w:ind w:left="0" w:firstLine="0"/>
        <w:jc w:val="both"/>
        <w:rPr>
          <w:rFonts w:ascii="Times New Roman" w:hAnsi="Times New Roman"/>
          <w:sz w:val="24"/>
          <w:szCs w:val="24"/>
        </w:rPr>
      </w:pPr>
      <w:r w:rsidRPr="00F50529">
        <w:rPr>
          <w:rFonts w:ascii="Times New Roman" w:hAnsi="Times New Roman"/>
          <w:sz w:val="24"/>
          <w:szCs w:val="24"/>
        </w:rPr>
        <w:t xml:space="preserve">Власюк Н.І. Податкова система згідно Податкового кодекса України [текст] / Н. Власюк. – К.: Кондор, 2012.−428. </w:t>
      </w:r>
    </w:p>
    <w:p w:rsidR="00190012" w:rsidRPr="00F50529" w:rsidRDefault="00190012" w:rsidP="002770F8">
      <w:pPr>
        <w:pStyle w:val="17"/>
        <w:numPr>
          <w:ilvl w:val="0"/>
          <w:numId w:val="2"/>
        </w:numPr>
        <w:tabs>
          <w:tab w:val="left" w:pos="900"/>
        </w:tabs>
        <w:spacing w:after="0" w:line="240" w:lineRule="auto"/>
        <w:ind w:left="0" w:firstLine="0"/>
        <w:jc w:val="both"/>
        <w:rPr>
          <w:rFonts w:ascii="Times New Roman" w:hAnsi="Times New Roman"/>
          <w:sz w:val="24"/>
          <w:szCs w:val="24"/>
        </w:rPr>
      </w:pPr>
      <w:r w:rsidRPr="00F50529">
        <w:rPr>
          <w:rFonts w:ascii="Times New Roman" w:hAnsi="Times New Roman"/>
          <w:sz w:val="24"/>
          <w:szCs w:val="24"/>
        </w:rPr>
        <w:t xml:space="preserve">Гавриленко Н.В. Податкова система: посіб. / Н. Гавриленко. – К.: Кондор, 2010.−328с. </w:t>
      </w:r>
    </w:p>
    <w:p w:rsidR="00190012" w:rsidRPr="00F50529" w:rsidRDefault="00190012" w:rsidP="002770F8">
      <w:pPr>
        <w:pStyle w:val="17"/>
        <w:numPr>
          <w:ilvl w:val="0"/>
          <w:numId w:val="2"/>
        </w:numPr>
        <w:tabs>
          <w:tab w:val="left" w:pos="900"/>
        </w:tabs>
        <w:spacing w:after="0" w:line="240" w:lineRule="auto"/>
        <w:ind w:left="0" w:firstLine="0"/>
        <w:jc w:val="both"/>
        <w:rPr>
          <w:rFonts w:ascii="Times New Roman" w:hAnsi="Times New Roman"/>
          <w:sz w:val="24"/>
          <w:szCs w:val="24"/>
        </w:rPr>
      </w:pPr>
      <w:r w:rsidRPr="00F50529">
        <w:rPr>
          <w:rFonts w:ascii="Times New Roman" w:hAnsi="Times New Roman"/>
          <w:sz w:val="24"/>
          <w:szCs w:val="24"/>
        </w:rPr>
        <w:t xml:space="preserve">Дроб’язко С.І. Облік та оподаткування підприємств малого бізнесу : навч. пос. [текст] / С. Дроб’язко. – К.: Кондор, 2012.−416.  </w:t>
      </w:r>
    </w:p>
    <w:p w:rsidR="00190012" w:rsidRPr="00F50529" w:rsidRDefault="00190012" w:rsidP="002770F8">
      <w:pPr>
        <w:pStyle w:val="17"/>
        <w:numPr>
          <w:ilvl w:val="0"/>
          <w:numId w:val="2"/>
        </w:numPr>
        <w:tabs>
          <w:tab w:val="left" w:pos="900"/>
        </w:tabs>
        <w:spacing w:after="0" w:line="240" w:lineRule="auto"/>
        <w:ind w:left="0" w:firstLine="0"/>
        <w:jc w:val="both"/>
        <w:rPr>
          <w:rFonts w:ascii="Times New Roman" w:hAnsi="Times New Roman"/>
          <w:sz w:val="24"/>
          <w:szCs w:val="24"/>
        </w:rPr>
      </w:pPr>
      <w:r w:rsidRPr="00F50529">
        <w:rPr>
          <w:rFonts w:ascii="Times New Roman" w:hAnsi="Times New Roman"/>
          <w:spacing w:val="8"/>
          <w:sz w:val="24"/>
          <w:szCs w:val="24"/>
        </w:rPr>
        <w:t>Іванов Ю.В. Податкова система:підручник. / Ю.В. Іванов – К.: Атика, 2009. – 920 с.</w:t>
      </w:r>
    </w:p>
    <w:p w:rsidR="00190012" w:rsidRPr="00F50529" w:rsidRDefault="00190012" w:rsidP="002770F8">
      <w:pPr>
        <w:pStyle w:val="17"/>
        <w:numPr>
          <w:ilvl w:val="0"/>
          <w:numId w:val="2"/>
        </w:numPr>
        <w:tabs>
          <w:tab w:val="left" w:pos="900"/>
        </w:tabs>
        <w:spacing w:after="0" w:line="240" w:lineRule="auto"/>
        <w:ind w:left="0" w:firstLine="0"/>
        <w:jc w:val="both"/>
        <w:rPr>
          <w:rFonts w:ascii="Times New Roman" w:hAnsi="Times New Roman"/>
          <w:sz w:val="24"/>
          <w:szCs w:val="24"/>
        </w:rPr>
      </w:pPr>
      <w:r w:rsidRPr="00F50529">
        <w:rPr>
          <w:rFonts w:ascii="Times New Roman" w:hAnsi="Times New Roman"/>
          <w:sz w:val="24"/>
          <w:szCs w:val="24"/>
        </w:rPr>
        <w:t>Лютий І.О. Податкова система: Навч. пос. рек. МОНУ / І. Лютий І.−К.:ЦУЛ, 2009.−456с.</w:t>
      </w:r>
    </w:p>
    <w:p w:rsidR="00190012" w:rsidRPr="00F50529" w:rsidRDefault="00190012" w:rsidP="002770F8">
      <w:pPr>
        <w:pStyle w:val="17"/>
        <w:numPr>
          <w:ilvl w:val="0"/>
          <w:numId w:val="2"/>
        </w:numPr>
        <w:tabs>
          <w:tab w:val="left" w:pos="900"/>
        </w:tabs>
        <w:spacing w:after="0" w:line="240" w:lineRule="auto"/>
        <w:ind w:hanging="1440"/>
        <w:jc w:val="both"/>
        <w:rPr>
          <w:rFonts w:ascii="Times New Roman" w:hAnsi="Times New Roman"/>
          <w:sz w:val="24"/>
          <w:szCs w:val="24"/>
        </w:rPr>
      </w:pPr>
      <w:r w:rsidRPr="00F50529">
        <w:rPr>
          <w:rFonts w:ascii="Times New Roman" w:hAnsi="Times New Roman"/>
          <w:sz w:val="24"/>
          <w:szCs w:val="24"/>
        </w:rPr>
        <w:t xml:space="preserve">Митний кодекс України [ел. ресурс] .- Режим доступу: </w:t>
      </w:r>
      <w:hyperlink r:id="rId7" w:history="1">
        <w:r w:rsidRPr="00F50529">
          <w:rPr>
            <w:rStyle w:val="af3"/>
            <w:rFonts w:ascii="Times New Roman" w:hAnsi="Times New Roman"/>
            <w:sz w:val="24"/>
            <w:szCs w:val="24"/>
          </w:rPr>
          <w:t>www.rada.gov.ua</w:t>
        </w:r>
      </w:hyperlink>
    </w:p>
    <w:p w:rsidR="00190012" w:rsidRPr="00F50529" w:rsidRDefault="00190012" w:rsidP="002770F8">
      <w:pPr>
        <w:pStyle w:val="17"/>
        <w:numPr>
          <w:ilvl w:val="0"/>
          <w:numId w:val="2"/>
        </w:numPr>
        <w:tabs>
          <w:tab w:val="left" w:pos="0"/>
        </w:tabs>
        <w:spacing w:after="0" w:line="240" w:lineRule="auto"/>
        <w:ind w:left="0" w:firstLine="0"/>
        <w:jc w:val="both"/>
        <w:rPr>
          <w:rFonts w:ascii="Times New Roman" w:hAnsi="Times New Roman"/>
          <w:sz w:val="24"/>
          <w:szCs w:val="24"/>
        </w:rPr>
      </w:pPr>
      <w:r w:rsidRPr="00F50529">
        <w:rPr>
          <w:rFonts w:ascii="Times New Roman" w:hAnsi="Times New Roman"/>
          <w:sz w:val="24"/>
          <w:szCs w:val="24"/>
        </w:rPr>
        <w:t>Онисько С.М. Податкова система: підр. / [Онисько С.М., Тофан І.М., Грицина О.В]; за заг. ред. С.М. Онисько. – [4-те вид. випр. і доп. ]. – Львів: «Магнолія – 2006», 2009. – 336 с.</w:t>
      </w:r>
    </w:p>
    <w:p w:rsidR="00190012" w:rsidRPr="00F50529" w:rsidRDefault="00190012" w:rsidP="002770F8">
      <w:pPr>
        <w:pStyle w:val="17"/>
        <w:numPr>
          <w:ilvl w:val="0"/>
          <w:numId w:val="2"/>
        </w:numPr>
        <w:tabs>
          <w:tab w:val="left" w:pos="0"/>
        </w:tabs>
        <w:spacing w:after="0" w:line="240" w:lineRule="auto"/>
        <w:ind w:left="0" w:firstLine="0"/>
        <w:jc w:val="both"/>
        <w:rPr>
          <w:rFonts w:ascii="Times New Roman" w:hAnsi="Times New Roman"/>
          <w:sz w:val="24"/>
          <w:szCs w:val="24"/>
        </w:rPr>
      </w:pPr>
      <w:r w:rsidRPr="00F50529">
        <w:rPr>
          <w:rFonts w:ascii="Times New Roman" w:hAnsi="Times New Roman"/>
          <w:sz w:val="24"/>
          <w:szCs w:val="24"/>
        </w:rPr>
        <w:t>Панчук А.В. Податкова система України : ОКЛ [Текст] / А. Панчук. – К.: ТОВ «Кондор», 2012. – 106 с.</w:t>
      </w:r>
    </w:p>
    <w:p w:rsidR="00190012" w:rsidRPr="00F50529" w:rsidRDefault="00190012" w:rsidP="002770F8">
      <w:pPr>
        <w:pStyle w:val="17"/>
        <w:numPr>
          <w:ilvl w:val="0"/>
          <w:numId w:val="2"/>
        </w:numPr>
        <w:tabs>
          <w:tab w:val="left" w:pos="900"/>
        </w:tabs>
        <w:spacing w:after="0" w:line="240" w:lineRule="auto"/>
        <w:ind w:left="0" w:firstLine="0"/>
        <w:jc w:val="both"/>
        <w:rPr>
          <w:rFonts w:ascii="Times New Roman" w:hAnsi="Times New Roman"/>
          <w:sz w:val="24"/>
          <w:szCs w:val="24"/>
        </w:rPr>
      </w:pPr>
      <w:r w:rsidRPr="00F50529">
        <w:rPr>
          <w:rFonts w:ascii="Times New Roman" w:hAnsi="Times New Roman"/>
          <w:sz w:val="24"/>
          <w:szCs w:val="24"/>
        </w:rPr>
        <w:t xml:space="preserve">Податкова система: навч. посіб. для студ. ВНЗ / [Лютий М.О., Демиденко Л.М., Романюк М.В. та ін.]; за ред. І.О. Лютого. - К.: ЦУЛ, 2009. – 456 с. </w:t>
      </w:r>
    </w:p>
    <w:p w:rsidR="00190012" w:rsidRPr="00F50529" w:rsidRDefault="00190012" w:rsidP="002770F8">
      <w:pPr>
        <w:pStyle w:val="17"/>
        <w:numPr>
          <w:ilvl w:val="0"/>
          <w:numId w:val="2"/>
        </w:numPr>
        <w:tabs>
          <w:tab w:val="left" w:pos="0"/>
        </w:tabs>
        <w:spacing w:after="0" w:line="240" w:lineRule="auto"/>
        <w:ind w:left="0" w:firstLine="0"/>
        <w:jc w:val="both"/>
        <w:rPr>
          <w:rFonts w:ascii="Times New Roman" w:hAnsi="Times New Roman"/>
          <w:sz w:val="24"/>
          <w:szCs w:val="24"/>
        </w:rPr>
      </w:pPr>
      <w:r w:rsidRPr="00F50529">
        <w:rPr>
          <w:rFonts w:ascii="Times New Roman" w:hAnsi="Times New Roman"/>
          <w:sz w:val="24"/>
          <w:szCs w:val="24"/>
        </w:rPr>
        <w:t xml:space="preserve">Податковий кодекс України від 2.12.2010р. №2755-ІV // URL [Електронний ресурс]. – Режим доступу: </w:t>
      </w:r>
      <w:hyperlink r:id="rId8" w:history="1">
        <w:r w:rsidRPr="00F50529">
          <w:rPr>
            <w:rStyle w:val="af3"/>
            <w:rFonts w:ascii="Times New Roman" w:hAnsi="Times New Roman"/>
            <w:sz w:val="24"/>
            <w:szCs w:val="24"/>
          </w:rPr>
          <w:t>www.rada.gov.ua</w:t>
        </w:r>
      </w:hyperlink>
    </w:p>
    <w:p w:rsidR="00190012" w:rsidRPr="00F50529" w:rsidRDefault="00190012" w:rsidP="002770F8">
      <w:pPr>
        <w:pStyle w:val="17"/>
        <w:numPr>
          <w:ilvl w:val="0"/>
          <w:numId w:val="2"/>
        </w:numPr>
        <w:tabs>
          <w:tab w:val="left" w:pos="0"/>
        </w:tabs>
        <w:spacing w:after="0" w:line="240" w:lineRule="auto"/>
        <w:ind w:left="0" w:firstLine="0"/>
        <w:jc w:val="both"/>
        <w:rPr>
          <w:rFonts w:ascii="Times New Roman" w:hAnsi="Times New Roman"/>
          <w:sz w:val="24"/>
          <w:szCs w:val="24"/>
        </w:rPr>
      </w:pPr>
      <w:r w:rsidRPr="00F50529">
        <w:rPr>
          <w:rFonts w:ascii="Times New Roman" w:hAnsi="Times New Roman"/>
          <w:sz w:val="24"/>
          <w:szCs w:val="24"/>
        </w:rPr>
        <w:t>Пригива Н.Ю. Податкове право: навч. посібн./ Н. Пригива Н. – К. : ЦУЛ, 2010.−368с.</w:t>
      </w:r>
    </w:p>
    <w:p w:rsidR="00190012" w:rsidRPr="00F50529" w:rsidRDefault="00190012" w:rsidP="002770F8">
      <w:pPr>
        <w:pStyle w:val="17"/>
        <w:numPr>
          <w:ilvl w:val="0"/>
          <w:numId w:val="2"/>
        </w:numPr>
        <w:tabs>
          <w:tab w:val="left" w:pos="900"/>
        </w:tabs>
        <w:spacing w:after="0" w:line="240" w:lineRule="auto"/>
        <w:ind w:left="851" w:hanging="851"/>
        <w:jc w:val="both"/>
        <w:rPr>
          <w:rFonts w:ascii="Times New Roman" w:hAnsi="Times New Roman"/>
          <w:sz w:val="24"/>
          <w:szCs w:val="24"/>
        </w:rPr>
      </w:pPr>
      <w:r w:rsidRPr="00F50529">
        <w:rPr>
          <w:rFonts w:ascii="Times New Roman" w:hAnsi="Times New Roman"/>
          <w:sz w:val="24"/>
          <w:szCs w:val="24"/>
        </w:rPr>
        <w:t>Сідельникова Л. П. Оподаткування суб’єктів підприємництва: навч. посіб. [текст] / Л. Сідельникова. – К.: ТОВ «Кондор», 2013. – 424 с.</w:t>
      </w:r>
    </w:p>
    <w:p w:rsidR="00190012" w:rsidRPr="00F50529" w:rsidRDefault="00190012" w:rsidP="002770F8">
      <w:pPr>
        <w:pStyle w:val="17"/>
        <w:numPr>
          <w:ilvl w:val="0"/>
          <w:numId w:val="2"/>
        </w:numPr>
        <w:tabs>
          <w:tab w:val="left" w:pos="0"/>
        </w:tabs>
        <w:spacing w:after="0" w:line="240" w:lineRule="auto"/>
        <w:ind w:left="0" w:firstLine="0"/>
        <w:jc w:val="both"/>
        <w:rPr>
          <w:rFonts w:ascii="Times New Roman" w:hAnsi="Times New Roman"/>
          <w:sz w:val="24"/>
          <w:szCs w:val="24"/>
        </w:rPr>
      </w:pPr>
      <w:r w:rsidRPr="00F50529">
        <w:rPr>
          <w:rFonts w:ascii="Times New Roman" w:hAnsi="Times New Roman"/>
          <w:sz w:val="24"/>
          <w:szCs w:val="24"/>
        </w:rPr>
        <w:t>Сідельникова Л. П. Податкова система: навч. посіб. [текст] / Л. Сідельникова. – К.: ТОВ «Кондор», 2012. – 642 с.</w:t>
      </w:r>
    </w:p>
    <w:p w:rsidR="00190012" w:rsidRPr="00F50529" w:rsidRDefault="00190012" w:rsidP="002770F8">
      <w:pPr>
        <w:pStyle w:val="17"/>
        <w:numPr>
          <w:ilvl w:val="0"/>
          <w:numId w:val="2"/>
        </w:numPr>
        <w:tabs>
          <w:tab w:val="left" w:pos="0"/>
        </w:tabs>
        <w:spacing w:after="0" w:line="240" w:lineRule="auto"/>
        <w:ind w:left="0" w:firstLine="0"/>
        <w:jc w:val="both"/>
        <w:rPr>
          <w:rFonts w:ascii="Times New Roman" w:hAnsi="Times New Roman"/>
          <w:sz w:val="24"/>
          <w:szCs w:val="24"/>
        </w:rPr>
      </w:pPr>
      <w:r w:rsidRPr="00F50529">
        <w:rPr>
          <w:rFonts w:ascii="Times New Roman" w:hAnsi="Times New Roman"/>
          <w:sz w:val="24"/>
          <w:szCs w:val="24"/>
        </w:rPr>
        <w:t>Фрадинський О.Н. Основи оподаткування: посібн. / О. Фрадинський. −К.: Кондор, 2010. -340с.</w:t>
      </w:r>
    </w:p>
    <w:p w:rsidR="00190012" w:rsidRPr="00F50529" w:rsidRDefault="00190012" w:rsidP="00190012">
      <w:pPr>
        <w:tabs>
          <w:tab w:val="num" w:pos="0"/>
        </w:tabs>
        <w:ind w:right="-54"/>
        <w:rPr>
          <w:sz w:val="24"/>
          <w:szCs w:val="24"/>
        </w:rPr>
      </w:pPr>
      <w:r w:rsidRPr="00F50529">
        <w:rPr>
          <w:sz w:val="24"/>
          <w:szCs w:val="24"/>
        </w:rPr>
        <w:t>16. Буряк П.Ю., Беркита К.Ф., Ярема Б.П. Податкова система: теорія і практика застосування активних методів навчання: Навчальний посібник. -– К. : ВД “Професіонал“, 2004. – 224 с.</w:t>
      </w:r>
    </w:p>
    <w:p w:rsidR="00190012" w:rsidRPr="00F50529" w:rsidRDefault="00190012" w:rsidP="00190012">
      <w:pPr>
        <w:tabs>
          <w:tab w:val="num" w:pos="0"/>
        </w:tabs>
        <w:ind w:right="-54"/>
        <w:rPr>
          <w:sz w:val="24"/>
          <w:szCs w:val="24"/>
        </w:rPr>
      </w:pPr>
      <w:r w:rsidRPr="00F50529">
        <w:rPr>
          <w:sz w:val="24"/>
          <w:szCs w:val="24"/>
        </w:rPr>
        <w:t>17. Ярема Б.П. Особливості оподаткування товарів при переміщенні через митний кордон України: Навчальний посібник. -– К. : ВД “Професіонал“, 2004. – 272 с.</w:t>
      </w:r>
    </w:p>
    <w:p w:rsidR="00190012" w:rsidRPr="00F50529" w:rsidRDefault="00190012" w:rsidP="00190012">
      <w:pPr>
        <w:tabs>
          <w:tab w:val="num" w:pos="0"/>
        </w:tabs>
        <w:ind w:right="-54"/>
        <w:rPr>
          <w:sz w:val="24"/>
          <w:szCs w:val="24"/>
        </w:rPr>
      </w:pPr>
      <w:r w:rsidRPr="00F50529">
        <w:rPr>
          <w:sz w:val="24"/>
          <w:szCs w:val="24"/>
        </w:rPr>
        <w:t>18. Ярема Б.П., Маринець В.П. Податкова система. Збірник задач та тести: Навчальний посібник. - Львів: “Магнолія-Плюс”. 2005. – 274 с.</w:t>
      </w:r>
    </w:p>
    <w:p w:rsidR="00190012" w:rsidRPr="00F50529" w:rsidRDefault="00190012" w:rsidP="00190012">
      <w:pPr>
        <w:tabs>
          <w:tab w:val="num" w:pos="0"/>
        </w:tabs>
        <w:ind w:right="-54"/>
        <w:rPr>
          <w:sz w:val="24"/>
          <w:szCs w:val="24"/>
        </w:rPr>
      </w:pPr>
      <w:r w:rsidRPr="00F50529">
        <w:rPr>
          <w:sz w:val="24"/>
          <w:szCs w:val="24"/>
        </w:rPr>
        <w:t xml:space="preserve">19. Ярема Б.П., Маринець В.П., Савчук Н.В., Ярема Я.Р., Шевчук О.М., Буряк О.П., Филипів Р.С. Податковий менеджмент. Підручник. - Львів: “Магнолія </w:t>
      </w:r>
      <w:smartTag w:uri="urn:schemas-microsoft-com:office:smarttags" w:element="metricconverter">
        <w:smartTagPr>
          <w:attr w:name="ProductID" w:val="2006”"/>
        </w:smartTagPr>
        <w:r w:rsidRPr="00F50529">
          <w:rPr>
            <w:sz w:val="24"/>
            <w:szCs w:val="24"/>
          </w:rPr>
          <w:t>2006”</w:t>
        </w:r>
      </w:smartTag>
      <w:r w:rsidRPr="00F50529">
        <w:rPr>
          <w:sz w:val="24"/>
          <w:szCs w:val="24"/>
        </w:rPr>
        <w:t>. 2013. – 352 с.</w:t>
      </w:r>
    </w:p>
    <w:p w:rsidR="00190012" w:rsidRPr="00F50529" w:rsidRDefault="00190012" w:rsidP="00190012">
      <w:pPr>
        <w:autoSpaceDE w:val="0"/>
        <w:autoSpaceDN w:val="0"/>
        <w:ind w:firstLine="567"/>
        <w:jc w:val="center"/>
        <w:rPr>
          <w:b/>
          <w:sz w:val="24"/>
          <w:szCs w:val="24"/>
        </w:rPr>
      </w:pPr>
    </w:p>
    <w:p w:rsidR="00190012" w:rsidRPr="00F50529" w:rsidRDefault="00190012" w:rsidP="00190012">
      <w:pPr>
        <w:autoSpaceDE w:val="0"/>
        <w:autoSpaceDN w:val="0"/>
        <w:ind w:firstLine="567"/>
        <w:jc w:val="center"/>
        <w:rPr>
          <w:b/>
          <w:sz w:val="24"/>
          <w:szCs w:val="24"/>
        </w:rPr>
      </w:pPr>
      <w:r w:rsidRPr="00F50529">
        <w:rPr>
          <w:b/>
          <w:sz w:val="24"/>
          <w:szCs w:val="24"/>
        </w:rPr>
        <w:t>4.1. Додаткова</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sz w:val="24"/>
          <w:szCs w:val="24"/>
        </w:rPr>
        <w:t>Бюджетний кодекс України // Відомості Верховної Ради України, 2010 р. №50—51.</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sz w:val="24"/>
          <w:szCs w:val="24"/>
        </w:rPr>
        <w:t>Цивільний кодекс України // Відомості Верховної Ради України, 2003 р. №40—44.</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sz w:val="24"/>
          <w:szCs w:val="24"/>
        </w:rPr>
        <w:t>Земельний кодекс України// Відомості Верховної Ради України, 2002 р. № 3—4.Кодекс України про надра // Відомості Верховної Ради України, 1994 р. №36.</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sz w:val="24"/>
          <w:szCs w:val="24"/>
        </w:rPr>
        <w:t>Водний кодекс України // Відомості Верховної Ради України, 1995 р. №24.</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sz w:val="24"/>
          <w:szCs w:val="24"/>
        </w:rPr>
        <w:t>Лісовий кодекс України // Відомості Верховної Ради України, 2006 р. №21.</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sz w:val="24"/>
          <w:szCs w:val="24"/>
        </w:rPr>
        <w:t>Закон України “Про охорону навколишнього середовища” // Відомості Верховної Ради України, 1991 р. №11.</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sz w:val="24"/>
          <w:szCs w:val="24"/>
        </w:rPr>
        <w:lastRenderedPageBreak/>
        <w:t>Закон України “Про радіочастотний ресурс України”// Відомості Верховної Ради України, 2004 р. №48, 2005 р. № 17-19.</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sz w:val="24"/>
          <w:szCs w:val="24"/>
        </w:rPr>
        <w:t>Закон України “Про оренду землі”// Відомості Верховної Ради України, 2004 р. №10, 2005 р. № 17-19.</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sz w:val="24"/>
          <w:szCs w:val="24"/>
        </w:rPr>
        <w:t>Закон України “Про державну реєстрацію юридичних та фізичних осіб-підприємців” // Відомості Верховної Ради України, 2003 р. №31-32.</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sz w:val="24"/>
          <w:szCs w:val="24"/>
        </w:rPr>
        <w:t>Закон України “Про митний тариф України” // Відомості Верховної Ради України, 2007 р. №36-43, 2009 р. № 32-37.</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sz w:val="24"/>
          <w:szCs w:val="24"/>
        </w:rPr>
        <w:t>Закон України “Про основні засади соціального захисту ветеранів праці та інших громадян похилого віку в Україні” // Відомості Верховної Ради України, 1994 р. №4, 1996 р. № 3, 2008 р. №8.</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sz w:val="24"/>
          <w:szCs w:val="24"/>
        </w:rPr>
        <w:t>Закон України “Про статус і соціальний захист громадян, які постраждали внаслідок Чорнобильської катастрофи” // Відомості Верховної Ради України, 1992 р. №13, 37, 1993 р. №26, 1996 р. №3, 1997 р. № 6.</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sz w:val="24"/>
          <w:szCs w:val="24"/>
        </w:rPr>
        <w:t>Закон України “Про статус ветеранів війни, гарантії їх соціального захисту” // Відомості Верховної Ради України, 1993 р. №45, 1993 р. №26, 1995 р. №44, 1996 р. № 1, 1999 р. № 24, 38, 2002 р. № 35.</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sz w:val="24"/>
          <w:szCs w:val="24"/>
        </w:rPr>
        <w:t>Закон України від 08.07.2010 р. № 2464-УІ “ Про збір та облік єдиного внеску                  на загальнообов'язкове державне соціальне страхування// Відомості Верховної Ради України, 2010.</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sz w:val="24"/>
          <w:szCs w:val="24"/>
        </w:rPr>
        <w:t>Постанова КМ України від 21.05.2014 р. № 236 “Про Державну фіскальну службу України“.</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Постанова КМ України від 06.08.2014 №311 "Про утворення територіальних органів Державної фіскальної служби та визнання такими, що втратили чинність, деяких актів Кабінету Міністрів України"</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Постанова КМ України від 12.01.2011 №11 "Про затвердження Порядку акумулювання сільськогосподарськими підприємствами сум податку на додану вартість на спеціальних рахунках, відкритих у банках та/або органах, які здійснюють казначейське обслуговування бюджетних коштів"</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Міністерства фінансів України від 23.09.2014 № 966 «Про затвердження форм та Порядку заповнення і подання податкової звітності з податку на додану вартість»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Міністерства фінансів України від 22.09.2014 № 957 «Про затвердження форми податкової накладної та Порядку заповнення податкової накладної»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Постанова Кабінету Міністрів України від 16.10.2014 № 569 «Деякі питання електронного адміністрування податку на додану вартість» зі змінами та доповненнями</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Наказ Міністерства фінансів України від 14.11.2014 № 1128 «Про затвердження Порядку визначення відповідності платника податку на додану вартість критеріям, які дають право на отримання автоматичного бюджетного відшкодування податку на додану вартість»</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Наказ Міністерства фінансів України від 14.11.14 № 1130 "Про затвердження Положення про реєстрацію платників податку на додану вартість"</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Міністерства фінансів України від 23.01.2015 №14 "Про затвердження форми декларації акцизного податку, Порядку заповнення та подання декларації акцизного податку"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Міндоходів України від 19.07.2013 №288 "Про затвердження форм звітності з особливого податку на операції з відчуження цінних паперів та операцій з деривативами та порядку їх заповнення"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Наказ ДПС України від 30.11.12 № 1089 "Про затвердження Узагальнюючої податкової консультації про забезпечення правомірного декларування максимальних роздрібних цін на підакцизні товари (продукцію) та дотримання суб’єктами господарювання норм Податкового кодексу України"</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Постанова КМ України від 23.02.11 № 156 "Про затвердження переліку виробників спирту етилового денатурованого (спирту технічного) та щорічних квот на відвантаження такого спирту для потреб підприємств, що виробляють продукти органічного синтезу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lastRenderedPageBreak/>
        <w:t xml:space="preserve">Постанова КМ України від 05.01.11 №19 «Питання використання спирту етилового для виробництва лікарських засобів»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Постанова КМ України від 27.12.10 № 1260 «Про затвердження Порядку проведення розрахунку суми зменшення акцизного податку»</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Постанова КМ України від 27.12.10 №1251 «Про затвердження Положення про виготовлення, зберігання, продаж марок акцизного податку та маркування алкогольних напоїв і тютюнових виробів»</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Наказ Міндоходів від 30.12.13 № 872 "Про затвердження форми Податкової декларації з податку на прибуток підприємства"</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Міндоходів від 06.02. 14 № 121 "Про затвердження форми Податкової декларації з податку на прибуток банку"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Міндоходів України від 27.01.2014 № 84 "Про затвердження форми Податкової декларації з податку на доходи (прибуток) страховика"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Наказ Міндоходів від 16.12.13 № 810 "Про затвердження форми Податкової декларації про результати спільної діяльності на території України без створення юридичної особи та Порядку ведення обліку результатів спільної діяльності на території України без створення юридичної особи"</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Наказ Міністерства фінансів України від 25.06.13 №610 "Про затвердження форм та Порядку розрахунку податкових зобов’язань з податку на прибуток нерезидентів, які провадять діяльність на території України через постійне представництво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Міндоходів від 11.12.13 № 794 "Про затвердження форми Книги обліку доходів і витрат для визначення суми загального річного оподатковуваного доходу та Порядку ведення обліку доходів і витрат для визначення суми загального річного оподатковуваного доходу"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Наказ Міндоходів від 24.12.13 № 846 "Про затвердження форми Інформації суб’єктів господарювання, які провадять посередницьку діяльність, пов’язану з наданням послуг з оренди нерухомості (рієлтерів), про укладені за їх посередництвом цивільно-правові договори (угоди)"</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Наказ Міндоходів України від 16.09.13 № 481 "Про затвердження форми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та Порядку її ведення"</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Наказ Мінфіну України від 22.11.2011р. № 1484 та Рішення Державної комісії з цінних паперів та фондового ринку від 22.11.2011р. № 1689 „Про затвердження Методики визначення інвестиційного прибутку професійним торговцем цінними паперами при виконанні функцій податкового агента"</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Постанова КМ України від 27.12.10 № 1226 «Про затвердження Порядку оподаткування доходів з джерелом їх походження в Україні, що виплачуються фізичній особі - нерезиденту іншим нерезидентом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ДПС України від 21.12.2012 №1179 "Про затвердження Узагальнюючої податкової консультації стосовно особливостей справляння екологічного податку за скиди забруднюючих речовин у водні об’єкти "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ДПС України від 16. 12. 2011 р. № 258 "Про затвердження Узагальнюючої податкової консультації щодо екологічного податку, що справляється за розміщення побутових відходів"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Наказ ДПА України від 24.12.10 № 1010 «Про затвердження форми Податкової декларації екологічного податку»</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Наказ ДПА України від 24.12.10 № 1011 "Про затвердження форм податкових розрахунків з рентної плати за транспортування нафти і нафтопродуктів магістральними нафтопроводами та нафтопродуктопроводами, транзитне транспортування трубопроводами природного газу та аміаку територією України"</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Міністерства фінансів України від 17.09.12 № 1000 "Про затвердження форм податкових розрахунків з плати за користування надрами"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lastRenderedPageBreak/>
        <w:t xml:space="preserve">Постанова КМ України від 30.05.11 № 615 "Про затвердження Порядку надання спеціальних дозволів на користування надрами "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Постанова КМ України від 12.12.94 № 827 "Про затвердження переліків корисних копалин загальнодержавного та місцевого значення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ДФС України від 28.05.15 № 379 "Про затвердження Узагальнюючої податкової консультації щодо застосування пільг із сплати земельного податку, встановлених відповідним рішенням органу місцевого самоврядування "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Постанова КМ України від 23.11.11 № 1278 "Про затвердження Методики нормативної грошової оцінки земель несільськогосподарського призначення (крім земель населених пунктів)"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Міндоходів від 30.12.2013 №865 "Про затвердження форми Податкової декларації з плати за землю (земельний податок та/або орендна плата за земельні ділянки державної або комунальної власності)"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Міндоходів від 27.12.13 № 856 "Про затвердження форми Квитанції про прийняття податків і зборів"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Постанова КМ України від 03.06.13 № 483 "Про затвердження Порядку інформаційної взаємодії між кадастрами та інформаційними системами"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Міндоходів України від 16.01.14 № 25 "Про затвердження Узагальнюючої податкової консультації щодо орендної плати за земельні ділянки державної та комунальної власності"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Постанова КМ України від 03.03.04 №220 "Про затвердження Типового договору оренди землі"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Постанова КМ України від 23.03.1995 № 213 "Про Методику нормативної грошової оцінки земель сільськогосподарського призначення та населених пунктів"</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Лист ДФС України від 29.04.2015 №15542/7/99-99-15-04-01-17 "Про сплату авансових внесків з рентної плати"</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Наказ ДПА України від 24.12.10р №1018 "Про затвердження форми Податкового розрахунку збору за користування радіочастотним ресурсом України"</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Наказ Міністерства фінансів України від 21.12.12 №1403 "Про затвердження форм податкових декларацій збору за спеціальне використання води"</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Мінфіну від 21.12.12 № 1404 "Про затвердження форми Податкового розрахунку збору за спеціальне використання лісових ресурсів"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Наказ Міністерства Фінансів України від 16.12.11 № 1645 "Про затвердження форм переліків лісокористувачів, яким видано лісорубні квитки та лісові квитки"</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Наказ Міністерства фінансів України від 10.04.15 № 408 "Про затвердження форми Податкової декларації з податку на нерухоме майно, відмінне від земельної ділянки"</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Міністерства фінансів України від 07.11.12 № 1159 "Про внесення змін до форм податкових декларацій платника єдиного податку, затверджених наказом Міністерства фінансів України від 21 грудня 2011 року № 1688"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Міністерства фінансів України від 21.12.11 № 1688 "Про затвердження форм податкових декларацій платника єдиного податку " </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Наказ Міністерства фінансів України від 20.12.11 № 1675 "Про затвердження форми свідоцтва платника єдиного податку та порядку видачі свідоцтва, форми та порядку подання заяви про застосування спрощеної системи оподаткування та форми розрахунку доходу за попередній календарний рік"</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Наказ ДПС України від 20.02.12 № 137 "Про затвердження Узагальнюючої податкової консультації щодо віднесення до певної групи (другої або третьої) платників єдиного податку фізичних осіб-підприємців, які здійснюють діяльність з надання послуг"</w:t>
      </w:r>
    </w:p>
    <w:p w:rsidR="00190012" w:rsidRPr="00F50529" w:rsidRDefault="00190012" w:rsidP="002770F8">
      <w:pPr>
        <w:numPr>
          <w:ilvl w:val="0"/>
          <w:numId w:val="3"/>
        </w:numPr>
        <w:suppressAutoHyphens w:val="0"/>
        <w:autoSpaceDE w:val="0"/>
        <w:autoSpaceDN w:val="0"/>
        <w:ind w:left="0" w:firstLine="0"/>
        <w:jc w:val="both"/>
        <w:rPr>
          <w:sz w:val="24"/>
          <w:szCs w:val="24"/>
        </w:rPr>
      </w:pPr>
      <w:r w:rsidRPr="00F50529">
        <w:rPr>
          <w:bCs/>
          <w:spacing w:val="-6"/>
          <w:sz w:val="24"/>
          <w:szCs w:val="24"/>
        </w:rPr>
        <w:t xml:space="preserve">Наказ Мінфіну України від 09.12.2011 р. № 1588 “Порядок обліку платників податків і зборів” </w:t>
      </w:r>
    </w:p>
    <w:p w:rsidR="00190012" w:rsidRPr="00190012" w:rsidRDefault="00190012" w:rsidP="00190012">
      <w:pPr>
        <w:jc w:val="both"/>
        <w:rPr>
          <w:sz w:val="24"/>
          <w:szCs w:val="24"/>
        </w:rPr>
      </w:pPr>
    </w:p>
    <w:p w:rsidR="00190012" w:rsidRPr="00190012" w:rsidRDefault="00190012" w:rsidP="00190012">
      <w:pPr>
        <w:jc w:val="both"/>
        <w:rPr>
          <w:sz w:val="24"/>
          <w:szCs w:val="24"/>
        </w:rPr>
      </w:pPr>
    </w:p>
    <w:p w:rsidR="00190012" w:rsidRPr="00F50529" w:rsidRDefault="00190012" w:rsidP="00190012">
      <w:pPr>
        <w:tabs>
          <w:tab w:val="left" w:pos="2070"/>
        </w:tabs>
        <w:spacing w:line="240" w:lineRule="atLeast"/>
        <w:jc w:val="center"/>
        <w:rPr>
          <w:b/>
          <w:sz w:val="28"/>
          <w:szCs w:val="28"/>
        </w:rPr>
      </w:pPr>
      <w:r>
        <w:rPr>
          <w:b/>
          <w:sz w:val="24"/>
          <w:szCs w:val="24"/>
        </w:rPr>
        <w:br w:type="page"/>
      </w:r>
      <w:r w:rsidRPr="00F50529">
        <w:rPr>
          <w:b/>
          <w:sz w:val="28"/>
          <w:szCs w:val="28"/>
        </w:rPr>
        <w:lastRenderedPageBreak/>
        <w:t>РОЗДІЛ 6.  ГРАФІК РОЗПОДІЛУ НАВЧАЛЬНОГО ЧАСУ</w:t>
      </w:r>
    </w:p>
    <w:p w:rsidR="00190012" w:rsidRPr="005F15F6" w:rsidRDefault="00190012" w:rsidP="00190012">
      <w:pPr>
        <w:pStyle w:val="a5"/>
        <w:rPr>
          <w:sz w:val="28"/>
          <w:szCs w:val="28"/>
          <w:lang w:val="uk-UA"/>
        </w:rPr>
      </w:pPr>
      <w:r w:rsidRPr="005F15F6">
        <w:rPr>
          <w:sz w:val="28"/>
          <w:szCs w:val="28"/>
          <w:lang w:val="uk-UA"/>
        </w:rPr>
        <w:t>ЗА ОСВІТНЬОЮ ПРОГРАМОЮ ТА ВИДАМИ НАВЧАЛЬНОЇ РОБОТИ</w:t>
      </w:r>
    </w:p>
    <w:tbl>
      <w:tblPr>
        <w:tblpPr w:leftFromText="180" w:rightFromText="180" w:vertAnchor="text" w:horzAnchor="margin" w:tblpXSpec="center" w:tblpY="122"/>
        <w:tblW w:w="10332" w:type="dxa"/>
        <w:tblLayout w:type="fixed"/>
        <w:tblLook w:val="0000" w:firstRow="0" w:lastRow="0" w:firstColumn="0" w:lastColumn="0" w:noHBand="0" w:noVBand="0"/>
      </w:tblPr>
      <w:tblGrid>
        <w:gridCol w:w="1101"/>
        <w:gridCol w:w="35"/>
        <w:gridCol w:w="3719"/>
        <w:gridCol w:w="686"/>
        <w:gridCol w:w="1096"/>
        <w:gridCol w:w="959"/>
        <w:gridCol w:w="702"/>
        <w:gridCol w:w="522"/>
        <w:gridCol w:w="553"/>
        <w:gridCol w:w="959"/>
      </w:tblGrid>
      <w:tr w:rsidR="000527A1" w:rsidRPr="002B36E9" w:rsidTr="000527A1">
        <w:trPr>
          <w:trHeight w:val="556"/>
        </w:trPr>
        <w:tc>
          <w:tcPr>
            <w:tcW w:w="1136" w:type="dxa"/>
            <w:gridSpan w:val="2"/>
            <w:vMerge w:val="restart"/>
            <w:tcBorders>
              <w:top w:val="single" w:sz="18" w:space="0" w:color="auto"/>
              <w:left w:val="single" w:sz="18" w:space="0" w:color="auto"/>
              <w:right w:val="single" w:sz="18" w:space="0" w:color="auto"/>
            </w:tcBorders>
            <w:vAlign w:val="center"/>
          </w:tcPr>
          <w:p w:rsidR="000527A1" w:rsidRPr="002B36E9" w:rsidRDefault="000527A1" w:rsidP="000527A1">
            <w:pPr>
              <w:widowControl w:val="0"/>
              <w:suppressAutoHyphens w:val="0"/>
              <w:jc w:val="center"/>
              <w:rPr>
                <w:b/>
                <w:sz w:val="22"/>
                <w:szCs w:val="22"/>
                <w:lang w:eastAsia="ru-RU"/>
              </w:rPr>
            </w:pPr>
            <w:r w:rsidRPr="002B36E9">
              <w:rPr>
                <w:b/>
                <w:sz w:val="22"/>
                <w:szCs w:val="22"/>
                <w:lang w:eastAsia="ru-RU"/>
              </w:rPr>
              <w:t>№ розділу,</w:t>
            </w:r>
          </w:p>
          <w:p w:rsidR="000527A1" w:rsidRPr="002B36E9" w:rsidRDefault="000527A1" w:rsidP="000527A1">
            <w:pPr>
              <w:widowControl w:val="0"/>
              <w:suppressAutoHyphens w:val="0"/>
              <w:jc w:val="center"/>
              <w:rPr>
                <w:b/>
                <w:sz w:val="22"/>
                <w:szCs w:val="22"/>
                <w:lang w:eastAsia="ru-RU"/>
              </w:rPr>
            </w:pPr>
            <w:r w:rsidRPr="002B36E9">
              <w:rPr>
                <w:b/>
                <w:sz w:val="22"/>
                <w:szCs w:val="22"/>
                <w:lang w:eastAsia="ru-RU"/>
              </w:rPr>
              <w:t>теми (змістові модулі)</w:t>
            </w:r>
          </w:p>
        </w:tc>
        <w:tc>
          <w:tcPr>
            <w:tcW w:w="3719" w:type="dxa"/>
            <w:vMerge w:val="restart"/>
            <w:tcBorders>
              <w:top w:val="single" w:sz="18" w:space="0" w:color="auto"/>
              <w:right w:val="single" w:sz="18" w:space="0" w:color="auto"/>
            </w:tcBorders>
            <w:vAlign w:val="center"/>
          </w:tcPr>
          <w:p w:rsidR="000527A1" w:rsidRPr="002B36E9" w:rsidRDefault="000527A1" w:rsidP="000527A1">
            <w:pPr>
              <w:widowControl w:val="0"/>
              <w:suppressAutoHyphens w:val="0"/>
              <w:spacing w:line="260" w:lineRule="auto"/>
              <w:jc w:val="center"/>
              <w:rPr>
                <w:b/>
                <w:sz w:val="22"/>
                <w:szCs w:val="22"/>
                <w:lang w:eastAsia="ru-RU"/>
              </w:rPr>
            </w:pPr>
            <w:r w:rsidRPr="002B36E9">
              <w:rPr>
                <w:b/>
                <w:sz w:val="22"/>
                <w:szCs w:val="22"/>
                <w:lang w:eastAsia="ru-RU"/>
              </w:rPr>
              <w:t>Назва розділу, теми,</w:t>
            </w:r>
          </w:p>
          <w:p w:rsidR="000527A1" w:rsidRPr="002B36E9" w:rsidRDefault="000527A1" w:rsidP="000527A1">
            <w:pPr>
              <w:widowControl w:val="0"/>
              <w:suppressAutoHyphens w:val="0"/>
              <w:spacing w:line="260" w:lineRule="auto"/>
              <w:jc w:val="center"/>
              <w:rPr>
                <w:b/>
                <w:sz w:val="22"/>
                <w:szCs w:val="22"/>
                <w:lang w:eastAsia="ru-RU"/>
              </w:rPr>
            </w:pPr>
            <w:r w:rsidRPr="002B36E9">
              <w:rPr>
                <w:b/>
                <w:sz w:val="22"/>
                <w:szCs w:val="22"/>
                <w:lang w:eastAsia="ru-RU"/>
              </w:rPr>
              <w:t>змістового модуля</w:t>
            </w:r>
          </w:p>
        </w:tc>
        <w:tc>
          <w:tcPr>
            <w:tcW w:w="2741" w:type="dxa"/>
            <w:gridSpan w:val="3"/>
            <w:tcBorders>
              <w:top w:val="single" w:sz="18" w:space="0" w:color="auto"/>
              <w:bottom w:val="single" w:sz="18" w:space="0" w:color="auto"/>
              <w:right w:val="single" w:sz="18" w:space="0" w:color="auto"/>
            </w:tcBorders>
            <w:vAlign w:val="center"/>
          </w:tcPr>
          <w:p w:rsidR="000527A1" w:rsidRPr="002B36E9" w:rsidRDefault="000527A1" w:rsidP="000527A1">
            <w:pPr>
              <w:widowControl w:val="0"/>
              <w:suppressAutoHyphens w:val="0"/>
              <w:spacing w:line="260" w:lineRule="auto"/>
              <w:jc w:val="center"/>
              <w:rPr>
                <w:b/>
                <w:sz w:val="22"/>
                <w:szCs w:val="22"/>
                <w:lang w:eastAsia="ru-RU"/>
              </w:rPr>
            </w:pPr>
            <w:r w:rsidRPr="002B36E9">
              <w:rPr>
                <w:b/>
                <w:sz w:val="22"/>
                <w:szCs w:val="22"/>
                <w:lang w:eastAsia="ru-RU"/>
              </w:rPr>
              <w:t>Кількість годин за ОПП</w:t>
            </w:r>
          </w:p>
        </w:tc>
        <w:tc>
          <w:tcPr>
            <w:tcW w:w="2736" w:type="dxa"/>
            <w:gridSpan w:val="4"/>
            <w:tcBorders>
              <w:top w:val="single" w:sz="18" w:space="0" w:color="auto"/>
              <w:left w:val="single" w:sz="18" w:space="0" w:color="auto"/>
              <w:bottom w:val="single" w:sz="18" w:space="0" w:color="auto"/>
              <w:right w:val="single" w:sz="18" w:space="0" w:color="auto"/>
            </w:tcBorders>
            <w:vAlign w:val="center"/>
          </w:tcPr>
          <w:p w:rsidR="000527A1" w:rsidRPr="002B36E9" w:rsidRDefault="000527A1" w:rsidP="000527A1">
            <w:pPr>
              <w:widowControl w:val="0"/>
              <w:suppressAutoHyphens w:val="0"/>
              <w:spacing w:line="260" w:lineRule="auto"/>
              <w:jc w:val="center"/>
              <w:rPr>
                <w:b/>
                <w:sz w:val="22"/>
                <w:szCs w:val="22"/>
                <w:lang w:eastAsia="ru-RU"/>
              </w:rPr>
            </w:pPr>
            <w:r w:rsidRPr="002B36E9">
              <w:rPr>
                <w:b/>
                <w:sz w:val="22"/>
                <w:szCs w:val="22"/>
                <w:lang w:eastAsia="ru-RU"/>
              </w:rPr>
              <w:t>Розподіл аудиторних годин</w:t>
            </w:r>
          </w:p>
        </w:tc>
      </w:tr>
      <w:tr w:rsidR="000527A1" w:rsidRPr="002B36E9" w:rsidTr="000527A1">
        <w:trPr>
          <w:trHeight w:val="224"/>
        </w:trPr>
        <w:tc>
          <w:tcPr>
            <w:tcW w:w="1136" w:type="dxa"/>
            <w:gridSpan w:val="2"/>
            <w:vMerge/>
            <w:tcBorders>
              <w:left w:val="single" w:sz="18" w:space="0" w:color="auto"/>
              <w:right w:val="single" w:sz="18" w:space="0" w:color="auto"/>
            </w:tcBorders>
            <w:vAlign w:val="center"/>
          </w:tcPr>
          <w:p w:rsidR="000527A1" w:rsidRPr="002B36E9" w:rsidRDefault="000527A1" w:rsidP="000527A1">
            <w:pPr>
              <w:widowControl w:val="0"/>
              <w:suppressAutoHyphens w:val="0"/>
              <w:spacing w:line="260" w:lineRule="auto"/>
              <w:ind w:firstLine="720"/>
              <w:jc w:val="center"/>
              <w:rPr>
                <w:b/>
                <w:sz w:val="22"/>
                <w:szCs w:val="22"/>
                <w:lang w:eastAsia="ru-RU"/>
              </w:rPr>
            </w:pPr>
          </w:p>
        </w:tc>
        <w:tc>
          <w:tcPr>
            <w:tcW w:w="3719" w:type="dxa"/>
            <w:vMerge/>
            <w:tcBorders>
              <w:right w:val="single" w:sz="18" w:space="0" w:color="auto"/>
            </w:tcBorders>
            <w:vAlign w:val="center"/>
          </w:tcPr>
          <w:p w:rsidR="000527A1" w:rsidRPr="002B36E9" w:rsidRDefault="000527A1" w:rsidP="000527A1">
            <w:pPr>
              <w:widowControl w:val="0"/>
              <w:suppressAutoHyphens w:val="0"/>
              <w:spacing w:line="260" w:lineRule="auto"/>
              <w:ind w:firstLine="720"/>
              <w:jc w:val="both"/>
              <w:rPr>
                <w:b/>
                <w:sz w:val="22"/>
                <w:szCs w:val="22"/>
                <w:lang w:eastAsia="ru-RU"/>
              </w:rPr>
            </w:pPr>
          </w:p>
        </w:tc>
        <w:tc>
          <w:tcPr>
            <w:tcW w:w="686" w:type="dxa"/>
            <w:vMerge w:val="restart"/>
            <w:tcBorders>
              <w:top w:val="single" w:sz="18" w:space="0" w:color="auto"/>
              <w:right w:val="single" w:sz="18" w:space="0" w:color="auto"/>
            </w:tcBorders>
            <w:textDirection w:val="btLr"/>
            <w:vAlign w:val="center"/>
          </w:tcPr>
          <w:p w:rsidR="000527A1" w:rsidRPr="002B36E9" w:rsidRDefault="00EB6A7D" w:rsidP="000527A1">
            <w:pPr>
              <w:widowControl w:val="0"/>
              <w:suppressAutoHyphens w:val="0"/>
              <w:spacing w:line="260" w:lineRule="auto"/>
              <w:ind w:left="113" w:right="113"/>
              <w:jc w:val="center"/>
              <w:rPr>
                <w:b/>
                <w:sz w:val="22"/>
                <w:szCs w:val="22"/>
                <w:lang w:eastAsia="ru-RU"/>
              </w:rPr>
            </w:pPr>
            <w:r w:rsidRPr="002B36E9">
              <w:rPr>
                <w:b/>
                <w:sz w:val="22"/>
                <w:szCs w:val="22"/>
                <w:lang w:eastAsia="ru-RU"/>
              </w:rPr>
              <w:t>В</w:t>
            </w:r>
            <w:r w:rsidR="000527A1" w:rsidRPr="002B36E9">
              <w:rPr>
                <w:b/>
                <w:sz w:val="22"/>
                <w:szCs w:val="22"/>
                <w:lang w:eastAsia="ru-RU"/>
              </w:rPr>
              <w:t>сього</w:t>
            </w:r>
          </w:p>
        </w:tc>
        <w:tc>
          <w:tcPr>
            <w:tcW w:w="2055" w:type="dxa"/>
            <w:gridSpan w:val="2"/>
            <w:tcBorders>
              <w:top w:val="single" w:sz="18" w:space="0" w:color="auto"/>
              <w:left w:val="single" w:sz="18" w:space="0" w:color="auto"/>
              <w:bottom w:val="single" w:sz="18" w:space="0" w:color="auto"/>
            </w:tcBorders>
            <w:vAlign w:val="center"/>
          </w:tcPr>
          <w:p w:rsidR="000527A1" w:rsidRPr="002B36E9" w:rsidRDefault="000527A1" w:rsidP="000527A1">
            <w:pPr>
              <w:widowControl w:val="0"/>
              <w:suppressAutoHyphens w:val="0"/>
              <w:spacing w:line="260" w:lineRule="auto"/>
              <w:jc w:val="center"/>
              <w:rPr>
                <w:b/>
                <w:sz w:val="22"/>
                <w:szCs w:val="22"/>
                <w:lang w:eastAsia="ru-RU"/>
              </w:rPr>
            </w:pPr>
            <w:r w:rsidRPr="002B36E9">
              <w:rPr>
                <w:b/>
                <w:sz w:val="22"/>
                <w:szCs w:val="22"/>
                <w:lang w:eastAsia="ru-RU"/>
              </w:rPr>
              <w:t>у тому числі</w:t>
            </w:r>
          </w:p>
        </w:tc>
        <w:tc>
          <w:tcPr>
            <w:tcW w:w="702" w:type="dxa"/>
            <w:vMerge w:val="restart"/>
            <w:tcBorders>
              <w:top w:val="single" w:sz="18" w:space="0" w:color="auto"/>
              <w:left w:val="single" w:sz="18" w:space="0" w:color="auto"/>
              <w:right w:val="single" w:sz="18" w:space="0" w:color="auto"/>
            </w:tcBorders>
            <w:textDirection w:val="btLr"/>
            <w:vAlign w:val="center"/>
          </w:tcPr>
          <w:p w:rsidR="000527A1" w:rsidRPr="002B36E9" w:rsidRDefault="000527A1" w:rsidP="000527A1">
            <w:pPr>
              <w:widowControl w:val="0"/>
              <w:suppressAutoHyphens w:val="0"/>
              <w:spacing w:line="260" w:lineRule="auto"/>
              <w:ind w:left="113" w:right="113"/>
              <w:jc w:val="center"/>
              <w:rPr>
                <w:b/>
                <w:sz w:val="22"/>
                <w:szCs w:val="22"/>
                <w:lang w:eastAsia="ru-RU"/>
              </w:rPr>
            </w:pPr>
            <w:r w:rsidRPr="002B36E9">
              <w:rPr>
                <w:b/>
                <w:sz w:val="22"/>
                <w:szCs w:val="22"/>
                <w:lang w:eastAsia="ru-RU"/>
              </w:rPr>
              <w:t>лекції</w:t>
            </w:r>
          </w:p>
        </w:tc>
        <w:tc>
          <w:tcPr>
            <w:tcW w:w="522" w:type="dxa"/>
            <w:vMerge w:val="restart"/>
            <w:tcBorders>
              <w:top w:val="single" w:sz="18" w:space="0" w:color="auto"/>
              <w:left w:val="single" w:sz="18" w:space="0" w:color="auto"/>
              <w:right w:val="single" w:sz="18" w:space="0" w:color="auto"/>
            </w:tcBorders>
            <w:textDirection w:val="btLr"/>
            <w:vAlign w:val="center"/>
          </w:tcPr>
          <w:p w:rsidR="000527A1" w:rsidRPr="002B36E9" w:rsidRDefault="000527A1" w:rsidP="000527A1">
            <w:pPr>
              <w:widowControl w:val="0"/>
              <w:suppressAutoHyphens w:val="0"/>
              <w:spacing w:line="260" w:lineRule="auto"/>
              <w:ind w:left="113" w:right="113"/>
              <w:jc w:val="center"/>
              <w:rPr>
                <w:b/>
                <w:sz w:val="22"/>
                <w:szCs w:val="22"/>
                <w:lang w:eastAsia="ru-RU"/>
              </w:rPr>
            </w:pPr>
            <w:r w:rsidRPr="002B36E9">
              <w:rPr>
                <w:b/>
                <w:sz w:val="22"/>
                <w:szCs w:val="22"/>
                <w:lang w:eastAsia="ru-RU"/>
              </w:rPr>
              <w:t>Семінари</w:t>
            </w:r>
          </w:p>
        </w:tc>
        <w:tc>
          <w:tcPr>
            <w:tcW w:w="553" w:type="dxa"/>
            <w:vMerge w:val="restart"/>
            <w:tcBorders>
              <w:top w:val="single" w:sz="18" w:space="0" w:color="auto"/>
              <w:left w:val="single" w:sz="18" w:space="0" w:color="auto"/>
              <w:right w:val="single" w:sz="18" w:space="0" w:color="auto"/>
            </w:tcBorders>
            <w:textDirection w:val="btLr"/>
            <w:vAlign w:val="center"/>
          </w:tcPr>
          <w:p w:rsidR="000527A1" w:rsidRPr="002B36E9" w:rsidRDefault="000527A1" w:rsidP="000527A1">
            <w:pPr>
              <w:widowControl w:val="0"/>
              <w:suppressAutoHyphens w:val="0"/>
              <w:spacing w:line="260" w:lineRule="auto"/>
              <w:ind w:left="113" w:right="113"/>
              <w:jc w:val="center"/>
              <w:rPr>
                <w:b/>
                <w:sz w:val="22"/>
                <w:szCs w:val="22"/>
                <w:lang w:eastAsia="ru-RU"/>
              </w:rPr>
            </w:pPr>
            <w:r w:rsidRPr="002B36E9">
              <w:rPr>
                <w:b/>
                <w:sz w:val="22"/>
                <w:szCs w:val="22"/>
                <w:lang w:eastAsia="ru-RU"/>
              </w:rPr>
              <w:t>Практичні</w:t>
            </w:r>
          </w:p>
        </w:tc>
        <w:tc>
          <w:tcPr>
            <w:tcW w:w="959" w:type="dxa"/>
            <w:vMerge w:val="restart"/>
            <w:tcBorders>
              <w:top w:val="single" w:sz="18" w:space="0" w:color="auto"/>
              <w:left w:val="single" w:sz="18" w:space="0" w:color="auto"/>
              <w:right w:val="single" w:sz="18" w:space="0" w:color="auto"/>
            </w:tcBorders>
            <w:textDirection w:val="btLr"/>
            <w:vAlign w:val="center"/>
          </w:tcPr>
          <w:p w:rsidR="000527A1" w:rsidRPr="002B36E9" w:rsidRDefault="000527A1" w:rsidP="000527A1">
            <w:pPr>
              <w:widowControl w:val="0"/>
              <w:suppressAutoHyphens w:val="0"/>
              <w:spacing w:line="260" w:lineRule="auto"/>
              <w:ind w:left="113" w:right="113"/>
              <w:jc w:val="center"/>
              <w:rPr>
                <w:b/>
                <w:sz w:val="22"/>
                <w:szCs w:val="22"/>
                <w:lang w:eastAsia="ru-RU"/>
              </w:rPr>
            </w:pPr>
            <w:r w:rsidRPr="002B36E9">
              <w:rPr>
                <w:b/>
                <w:sz w:val="22"/>
                <w:szCs w:val="22"/>
                <w:lang w:eastAsia="ru-RU"/>
              </w:rPr>
              <w:t>заліки по модулях</w:t>
            </w:r>
          </w:p>
        </w:tc>
      </w:tr>
      <w:tr w:rsidR="000527A1" w:rsidRPr="002B36E9" w:rsidTr="000527A1">
        <w:trPr>
          <w:cantSplit/>
          <w:trHeight w:val="1221"/>
        </w:trPr>
        <w:tc>
          <w:tcPr>
            <w:tcW w:w="1136" w:type="dxa"/>
            <w:gridSpan w:val="2"/>
            <w:vMerge/>
            <w:tcBorders>
              <w:left w:val="single" w:sz="18" w:space="0" w:color="auto"/>
              <w:bottom w:val="single" w:sz="18" w:space="0" w:color="auto"/>
              <w:right w:val="single" w:sz="18" w:space="0" w:color="auto"/>
            </w:tcBorders>
            <w:vAlign w:val="center"/>
          </w:tcPr>
          <w:p w:rsidR="000527A1" w:rsidRPr="002B36E9" w:rsidRDefault="000527A1" w:rsidP="000527A1">
            <w:pPr>
              <w:widowControl w:val="0"/>
              <w:suppressAutoHyphens w:val="0"/>
              <w:spacing w:line="260" w:lineRule="auto"/>
              <w:ind w:firstLine="720"/>
              <w:jc w:val="both"/>
              <w:rPr>
                <w:b/>
                <w:sz w:val="22"/>
                <w:szCs w:val="22"/>
                <w:lang w:eastAsia="ru-RU"/>
              </w:rPr>
            </w:pPr>
          </w:p>
        </w:tc>
        <w:tc>
          <w:tcPr>
            <w:tcW w:w="3719" w:type="dxa"/>
            <w:vMerge/>
            <w:tcBorders>
              <w:bottom w:val="single" w:sz="18" w:space="0" w:color="auto"/>
              <w:right w:val="single" w:sz="18" w:space="0" w:color="auto"/>
            </w:tcBorders>
            <w:vAlign w:val="center"/>
          </w:tcPr>
          <w:p w:rsidR="000527A1" w:rsidRPr="002B36E9" w:rsidRDefault="000527A1" w:rsidP="000527A1">
            <w:pPr>
              <w:widowControl w:val="0"/>
              <w:suppressAutoHyphens w:val="0"/>
              <w:spacing w:line="260" w:lineRule="auto"/>
              <w:ind w:firstLine="720"/>
              <w:jc w:val="both"/>
              <w:rPr>
                <w:b/>
                <w:sz w:val="22"/>
                <w:szCs w:val="22"/>
                <w:lang w:eastAsia="ru-RU"/>
              </w:rPr>
            </w:pPr>
          </w:p>
        </w:tc>
        <w:tc>
          <w:tcPr>
            <w:tcW w:w="686" w:type="dxa"/>
            <w:vMerge/>
            <w:tcBorders>
              <w:bottom w:val="single" w:sz="18" w:space="0" w:color="auto"/>
              <w:right w:val="single" w:sz="18" w:space="0" w:color="auto"/>
            </w:tcBorders>
            <w:vAlign w:val="center"/>
          </w:tcPr>
          <w:p w:rsidR="000527A1" w:rsidRPr="002B36E9" w:rsidRDefault="000527A1" w:rsidP="000527A1">
            <w:pPr>
              <w:widowControl w:val="0"/>
              <w:suppressAutoHyphens w:val="0"/>
              <w:spacing w:line="260" w:lineRule="auto"/>
              <w:ind w:firstLine="720"/>
              <w:jc w:val="both"/>
              <w:rPr>
                <w:b/>
                <w:sz w:val="22"/>
                <w:szCs w:val="22"/>
                <w:lang w:eastAsia="ru-RU"/>
              </w:rPr>
            </w:pPr>
          </w:p>
        </w:tc>
        <w:tc>
          <w:tcPr>
            <w:tcW w:w="1096" w:type="dxa"/>
            <w:tcBorders>
              <w:top w:val="single" w:sz="18" w:space="0" w:color="auto"/>
              <w:left w:val="single" w:sz="18" w:space="0" w:color="auto"/>
              <w:bottom w:val="single" w:sz="18" w:space="0" w:color="auto"/>
            </w:tcBorders>
            <w:vAlign w:val="center"/>
          </w:tcPr>
          <w:p w:rsidR="000527A1" w:rsidRPr="002B36E9" w:rsidRDefault="000527A1" w:rsidP="000527A1">
            <w:pPr>
              <w:widowControl w:val="0"/>
              <w:suppressAutoHyphens w:val="0"/>
              <w:spacing w:line="260" w:lineRule="auto"/>
              <w:jc w:val="center"/>
              <w:rPr>
                <w:b/>
                <w:sz w:val="22"/>
                <w:szCs w:val="22"/>
                <w:lang w:eastAsia="ru-RU"/>
              </w:rPr>
            </w:pPr>
            <w:r w:rsidRPr="002B36E9">
              <w:rPr>
                <w:b/>
                <w:sz w:val="22"/>
                <w:szCs w:val="22"/>
                <w:lang w:eastAsia="ru-RU"/>
              </w:rPr>
              <w:t>СРС</w:t>
            </w:r>
          </w:p>
          <w:p w:rsidR="000527A1" w:rsidRPr="002B36E9" w:rsidRDefault="000527A1" w:rsidP="000527A1">
            <w:pPr>
              <w:widowControl w:val="0"/>
              <w:suppressAutoHyphens w:val="0"/>
              <w:spacing w:line="260" w:lineRule="auto"/>
              <w:jc w:val="center"/>
              <w:rPr>
                <w:b/>
                <w:sz w:val="22"/>
                <w:szCs w:val="22"/>
                <w:lang w:eastAsia="ru-RU"/>
              </w:rPr>
            </w:pPr>
          </w:p>
        </w:tc>
        <w:tc>
          <w:tcPr>
            <w:tcW w:w="959" w:type="dxa"/>
            <w:tcBorders>
              <w:left w:val="single" w:sz="18" w:space="0" w:color="auto"/>
              <w:bottom w:val="single" w:sz="18" w:space="0" w:color="auto"/>
              <w:right w:val="single" w:sz="18" w:space="0" w:color="auto"/>
            </w:tcBorders>
            <w:textDirection w:val="btLr"/>
            <w:vAlign w:val="center"/>
          </w:tcPr>
          <w:p w:rsidR="000527A1" w:rsidRPr="002B36E9" w:rsidRDefault="000527A1" w:rsidP="000527A1">
            <w:pPr>
              <w:widowControl w:val="0"/>
              <w:suppressAutoHyphens w:val="0"/>
              <w:spacing w:line="260" w:lineRule="auto"/>
              <w:ind w:left="113" w:right="113"/>
              <w:jc w:val="both"/>
              <w:rPr>
                <w:b/>
                <w:sz w:val="22"/>
                <w:szCs w:val="22"/>
                <w:lang w:eastAsia="ru-RU"/>
              </w:rPr>
            </w:pPr>
            <w:r w:rsidRPr="002B36E9">
              <w:rPr>
                <w:b/>
                <w:sz w:val="22"/>
                <w:szCs w:val="22"/>
                <w:lang w:eastAsia="ru-RU"/>
              </w:rPr>
              <w:t>аудиторні</w:t>
            </w:r>
          </w:p>
        </w:tc>
        <w:tc>
          <w:tcPr>
            <w:tcW w:w="702" w:type="dxa"/>
            <w:vMerge/>
            <w:tcBorders>
              <w:left w:val="single" w:sz="18" w:space="0" w:color="auto"/>
              <w:bottom w:val="single" w:sz="18" w:space="0" w:color="auto"/>
              <w:right w:val="single" w:sz="18" w:space="0" w:color="auto"/>
            </w:tcBorders>
            <w:vAlign w:val="center"/>
          </w:tcPr>
          <w:p w:rsidR="000527A1" w:rsidRPr="002B36E9" w:rsidRDefault="000527A1" w:rsidP="000527A1">
            <w:pPr>
              <w:widowControl w:val="0"/>
              <w:suppressAutoHyphens w:val="0"/>
              <w:spacing w:line="260" w:lineRule="auto"/>
              <w:ind w:firstLine="720"/>
              <w:jc w:val="center"/>
              <w:rPr>
                <w:b/>
                <w:sz w:val="22"/>
                <w:szCs w:val="22"/>
                <w:lang w:eastAsia="ru-RU"/>
              </w:rPr>
            </w:pPr>
          </w:p>
        </w:tc>
        <w:tc>
          <w:tcPr>
            <w:tcW w:w="522" w:type="dxa"/>
            <w:vMerge/>
            <w:tcBorders>
              <w:left w:val="single" w:sz="18" w:space="0" w:color="auto"/>
              <w:bottom w:val="single" w:sz="18" w:space="0" w:color="auto"/>
              <w:right w:val="single" w:sz="18" w:space="0" w:color="auto"/>
            </w:tcBorders>
            <w:vAlign w:val="center"/>
          </w:tcPr>
          <w:p w:rsidR="000527A1" w:rsidRPr="002B36E9" w:rsidRDefault="000527A1" w:rsidP="000527A1">
            <w:pPr>
              <w:widowControl w:val="0"/>
              <w:suppressAutoHyphens w:val="0"/>
              <w:spacing w:line="260" w:lineRule="auto"/>
              <w:ind w:firstLine="720"/>
              <w:jc w:val="center"/>
              <w:rPr>
                <w:b/>
                <w:sz w:val="22"/>
                <w:szCs w:val="22"/>
                <w:lang w:eastAsia="ru-RU"/>
              </w:rPr>
            </w:pPr>
          </w:p>
        </w:tc>
        <w:tc>
          <w:tcPr>
            <w:tcW w:w="553" w:type="dxa"/>
            <w:vMerge/>
            <w:tcBorders>
              <w:left w:val="single" w:sz="18" w:space="0" w:color="auto"/>
              <w:bottom w:val="single" w:sz="18" w:space="0" w:color="auto"/>
              <w:right w:val="single" w:sz="18" w:space="0" w:color="auto"/>
            </w:tcBorders>
            <w:vAlign w:val="center"/>
          </w:tcPr>
          <w:p w:rsidR="000527A1" w:rsidRPr="002B36E9" w:rsidRDefault="000527A1" w:rsidP="000527A1">
            <w:pPr>
              <w:widowControl w:val="0"/>
              <w:suppressAutoHyphens w:val="0"/>
              <w:spacing w:line="260" w:lineRule="auto"/>
              <w:ind w:firstLine="720"/>
              <w:jc w:val="center"/>
              <w:rPr>
                <w:b/>
                <w:sz w:val="22"/>
                <w:szCs w:val="22"/>
                <w:lang w:eastAsia="ru-RU"/>
              </w:rPr>
            </w:pPr>
          </w:p>
        </w:tc>
        <w:tc>
          <w:tcPr>
            <w:tcW w:w="959" w:type="dxa"/>
            <w:vMerge/>
            <w:tcBorders>
              <w:left w:val="single" w:sz="18" w:space="0" w:color="auto"/>
              <w:bottom w:val="single" w:sz="18" w:space="0" w:color="auto"/>
              <w:right w:val="single" w:sz="18" w:space="0" w:color="auto"/>
            </w:tcBorders>
            <w:vAlign w:val="center"/>
          </w:tcPr>
          <w:p w:rsidR="000527A1" w:rsidRPr="002B36E9" w:rsidRDefault="000527A1" w:rsidP="000527A1">
            <w:pPr>
              <w:widowControl w:val="0"/>
              <w:suppressAutoHyphens w:val="0"/>
              <w:spacing w:line="260" w:lineRule="auto"/>
              <w:ind w:firstLine="720"/>
              <w:jc w:val="center"/>
              <w:rPr>
                <w:b/>
                <w:sz w:val="22"/>
                <w:szCs w:val="22"/>
                <w:lang w:eastAsia="ru-RU"/>
              </w:rPr>
            </w:pPr>
          </w:p>
        </w:tc>
      </w:tr>
      <w:tr w:rsidR="002B1D41" w:rsidRPr="002B36E9" w:rsidTr="00FB376F">
        <w:trPr>
          <w:trHeight w:val="351"/>
        </w:trPr>
        <w:tc>
          <w:tcPr>
            <w:tcW w:w="1101" w:type="dxa"/>
            <w:tcBorders>
              <w:top w:val="single" w:sz="18" w:space="0" w:color="auto"/>
              <w:left w:val="single" w:sz="18" w:space="0" w:color="auto"/>
              <w:bottom w:val="single" w:sz="18" w:space="0" w:color="auto"/>
              <w:right w:val="single" w:sz="18" w:space="0" w:color="auto"/>
            </w:tcBorders>
            <w:vAlign w:val="center"/>
          </w:tcPr>
          <w:p w:rsidR="002B1D41" w:rsidRPr="002B36E9" w:rsidRDefault="002B1D41" w:rsidP="000527A1">
            <w:pPr>
              <w:suppressAutoHyphens w:val="0"/>
              <w:jc w:val="center"/>
              <w:rPr>
                <w:sz w:val="24"/>
                <w:szCs w:val="24"/>
                <w:lang w:eastAsia="ru-RU"/>
              </w:rPr>
            </w:pPr>
            <w:r w:rsidRPr="002B36E9">
              <w:rPr>
                <w:sz w:val="24"/>
                <w:szCs w:val="24"/>
                <w:lang w:eastAsia="ru-RU"/>
              </w:rPr>
              <w:t>1.</w:t>
            </w:r>
          </w:p>
        </w:tc>
        <w:tc>
          <w:tcPr>
            <w:tcW w:w="3754" w:type="dxa"/>
            <w:gridSpan w:val="2"/>
            <w:tcBorders>
              <w:top w:val="single" w:sz="18" w:space="0" w:color="auto"/>
              <w:left w:val="single" w:sz="18" w:space="0" w:color="auto"/>
              <w:bottom w:val="single" w:sz="18" w:space="0" w:color="auto"/>
              <w:right w:val="single" w:sz="18" w:space="0" w:color="auto"/>
            </w:tcBorders>
          </w:tcPr>
          <w:p w:rsidR="002B1D41" w:rsidRPr="00685FCA" w:rsidRDefault="006D32F1" w:rsidP="006D32F1">
            <w:pPr>
              <w:suppressAutoHyphens w:val="0"/>
              <w:autoSpaceDE w:val="0"/>
              <w:autoSpaceDN w:val="0"/>
              <w:jc w:val="both"/>
              <w:rPr>
                <w:bCs/>
                <w:iCs/>
                <w:sz w:val="24"/>
                <w:szCs w:val="24"/>
                <w:lang w:eastAsia="ru-RU"/>
              </w:rPr>
            </w:pPr>
            <w:r>
              <w:rPr>
                <w:bCs/>
                <w:iCs/>
                <w:sz w:val="24"/>
                <w:szCs w:val="24"/>
                <w:lang w:eastAsia="ru-RU"/>
              </w:rPr>
              <w:t xml:space="preserve">Тема 1. </w:t>
            </w:r>
            <w:r w:rsidR="002B1D41" w:rsidRPr="00685FCA">
              <w:rPr>
                <w:bCs/>
                <w:iCs/>
                <w:sz w:val="24"/>
                <w:szCs w:val="24"/>
                <w:lang w:eastAsia="ru-RU"/>
              </w:rPr>
              <w:t xml:space="preserve">Сутність та види </w:t>
            </w:r>
            <w:r w:rsidR="002B1D41">
              <w:rPr>
                <w:bCs/>
                <w:iCs/>
                <w:sz w:val="24"/>
                <w:szCs w:val="24"/>
                <w:lang w:eastAsia="ru-RU"/>
              </w:rPr>
              <w:t xml:space="preserve">податкових ризиків </w:t>
            </w:r>
          </w:p>
        </w:tc>
        <w:tc>
          <w:tcPr>
            <w:tcW w:w="686" w:type="dxa"/>
            <w:tcBorders>
              <w:top w:val="single" w:sz="18" w:space="0" w:color="auto"/>
              <w:left w:val="single" w:sz="18" w:space="0" w:color="auto"/>
              <w:bottom w:val="single" w:sz="18" w:space="0" w:color="auto"/>
              <w:right w:val="single" w:sz="18" w:space="0" w:color="auto"/>
            </w:tcBorders>
            <w:vAlign w:val="center"/>
          </w:tcPr>
          <w:p w:rsidR="002B1D41" w:rsidRPr="002B36E9" w:rsidRDefault="00EB6A7D" w:rsidP="000527A1">
            <w:pPr>
              <w:suppressAutoHyphens w:val="0"/>
              <w:jc w:val="center"/>
              <w:rPr>
                <w:sz w:val="24"/>
                <w:szCs w:val="24"/>
                <w:lang w:eastAsia="ru-RU"/>
              </w:rPr>
            </w:pPr>
            <w:r>
              <w:rPr>
                <w:sz w:val="24"/>
                <w:szCs w:val="24"/>
                <w:lang w:eastAsia="ru-RU"/>
              </w:rPr>
              <w:t>7</w:t>
            </w:r>
          </w:p>
        </w:tc>
        <w:tc>
          <w:tcPr>
            <w:tcW w:w="1096" w:type="dxa"/>
            <w:tcBorders>
              <w:top w:val="single" w:sz="18" w:space="0" w:color="auto"/>
              <w:left w:val="single" w:sz="18" w:space="0" w:color="auto"/>
              <w:bottom w:val="single" w:sz="18" w:space="0" w:color="auto"/>
              <w:right w:val="single" w:sz="18" w:space="0" w:color="auto"/>
            </w:tcBorders>
            <w:vAlign w:val="center"/>
          </w:tcPr>
          <w:p w:rsidR="002B1D41" w:rsidRPr="002B36E9" w:rsidRDefault="00EB6A7D" w:rsidP="000527A1">
            <w:pPr>
              <w:suppressAutoHyphens w:val="0"/>
              <w:jc w:val="center"/>
              <w:rPr>
                <w:sz w:val="24"/>
                <w:szCs w:val="24"/>
                <w:lang w:eastAsia="ru-RU"/>
              </w:rPr>
            </w:pPr>
            <w:r>
              <w:rPr>
                <w:sz w:val="24"/>
                <w:szCs w:val="24"/>
                <w:lang w:eastAsia="ru-RU"/>
              </w:rPr>
              <w:t>5</w:t>
            </w:r>
          </w:p>
        </w:tc>
        <w:tc>
          <w:tcPr>
            <w:tcW w:w="959" w:type="dxa"/>
            <w:tcBorders>
              <w:top w:val="single" w:sz="18" w:space="0" w:color="auto"/>
              <w:left w:val="single" w:sz="18" w:space="0" w:color="auto"/>
              <w:bottom w:val="single" w:sz="18" w:space="0" w:color="auto"/>
              <w:right w:val="single" w:sz="18" w:space="0" w:color="auto"/>
            </w:tcBorders>
            <w:vAlign w:val="center"/>
          </w:tcPr>
          <w:p w:rsidR="002B1D41" w:rsidRPr="002B1D41" w:rsidRDefault="0065639B" w:rsidP="000527A1">
            <w:pPr>
              <w:suppressAutoHyphens w:val="0"/>
              <w:jc w:val="center"/>
              <w:rPr>
                <w:sz w:val="24"/>
                <w:szCs w:val="24"/>
                <w:lang w:val="ru-RU" w:eastAsia="ru-RU"/>
              </w:rPr>
            </w:pPr>
            <w:r>
              <w:rPr>
                <w:sz w:val="24"/>
                <w:szCs w:val="24"/>
                <w:lang w:val="ru-RU" w:eastAsia="ru-RU"/>
              </w:rPr>
              <w:t>2</w:t>
            </w:r>
          </w:p>
        </w:tc>
        <w:tc>
          <w:tcPr>
            <w:tcW w:w="702" w:type="dxa"/>
            <w:tcBorders>
              <w:top w:val="single" w:sz="18" w:space="0" w:color="auto"/>
              <w:left w:val="single" w:sz="18" w:space="0" w:color="auto"/>
              <w:bottom w:val="single" w:sz="18" w:space="0" w:color="auto"/>
              <w:right w:val="single" w:sz="18" w:space="0" w:color="auto"/>
            </w:tcBorders>
            <w:vAlign w:val="center"/>
          </w:tcPr>
          <w:p w:rsidR="002B1D41" w:rsidRPr="002B1D41" w:rsidRDefault="00D1213C" w:rsidP="000527A1">
            <w:pPr>
              <w:suppressAutoHyphens w:val="0"/>
              <w:jc w:val="center"/>
              <w:rPr>
                <w:sz w:val="24"/>
                <w:szCs w:val="24"/>
                <w:lang w:val="ru-RU" w:eastAsia="ru-RU"/>
              </w:rPr>
            </w:pPr>
            <w:r>
              <w:rPr>
                <w:sz w:val="24"/>
                <w:szCs w:val="24"/>
                <w:lang w:val="ru-RU" w:eastAsia="ru-RU"/>
              </w:rPr>
              <w:t>2</w:t>
            </w:r>
          </w:p>
        </w:tc>
        <w:tc>
          <w:tcPr>
            <w:tcW w:w="522" w:type="dxa"/>
            <w:tcBorders>
              <w:top w:val="single" w:sz="4" w:space="0" w:color="auto"/>
              <w:left w:val="single" w:sz="18" w:space="0" w:color="auto"/>
              <w:bottom w:val="single" w:sz="18" w:space="0" w:color="auto"/>
              <w:right w:val="single" w:sz="18" w:space="0" w:color="auto"/>
            </w:tcBorders>
            <w:vAlign w:val="center"/>
          </w:tcPr>
          <w:p w:rsidR="002B1D41" w:rsidRPr="002B36E9" w:rsidRDefault="002B1D41" w:rsidP="000527A1">
            <w:pPr>
              <w:suppressAutoHyphens w:val="0"/>
              <w:jc w:val="center"/>
              <w:rPr>
                <w:sz w:val="24"/>
                <w:szCs w:val="24"/>
                <w:lang w:eastAsia="ru-RU"/>
              </w:rPr>
            </w:pPr>
          </w:p>
        </w:tc>
        <w:tc>
          <w:tcPr>
            <w:tcW w:w="553" w:type="dxa"/>
            <w:tcBorders>
              <w:top w:val="single" w:sz="4" w:space="0" w:color="auto"/>
              <w:left w:val="single" w:sz="18" w:space="0" w:color="auto"/>
              <w:bottom w:val="single" w:sz="18" w:space="0" w:color="auto"/>
              <w:right w:val="single" w:sz="18" w:space="0" w:color="auto"/>
            </w:tcBorders>
            <w:vAlign w:val="center"/>
          </w:tcPr>
          <w:p w:rsidR="002B1D41" w:rsidRPr="002B36E9" w:rsidRDefault="002B1D41" w:rsidP="000527A1">
            <w:pPr>
              <w:suppressAutoHyphens w:val="0"/>
              <w:jc w:val="center"/>
              <w:rPr>
                <w:sz w:val="24"/>
                <w:szCs w:val="24"/>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2B1D41" w:rsidRPr="002B36E9" w:rsidRDefault="002B1D41" w:rsidP="000527A1">
            <w:pPr>
              <w:suppressAutoHyphens w:val="0"/>
              <w:jc w:val="center"/>
              <w:rPr>
                <w:sz w:val="24"/>
                <w:szCs w:val="24"/>
                <w:lang w:eastAsia="ru-RU"/>
              </w:rPr>
            </w:pPr>
          </w:p>
        </w:tc>
      </w:tr>
      <w:tr w:rsidR="006D32F1" w:rsidRPr="002B36E9" w:rsidTr="00FB376F">
        <w:trPr>
          <w:trHeight w:val="351"/>
        </w:trPr>
        <w:tc>
          <w:tcPr>
            <w:tcW w:w="1101" w:type="dxa"/>
            <w:tcBorders>
              <w:top w:val="single" w:sz="18" w:space="0" w:color="auto"/>
              <w:left w:val="single" w:sz="18" w:space="0" w:color="auto"/>
              <w:bottom w:val="single" w:sz="18" w:space="0" w:color="auto"/>
              <w:right w:val="single" w:sz="18" w:space="0" w:color="auto"/>
            </w:tcBorders>
            <w:vAlign w:val="center"/>
          </w:tcPr>
          <w:p w:rsidR="006D32F1" w:rsidRPr="002B36E9" w:rsidRDefault="0065639B" w:rsidP="000527A1">
            <w:pPr>
              <w:suppressAutoHyphens w:val="0"/>
              <w:jc w:val="center"/>
              <w:rPr>
                <w:sz w:val="24"/>
                <w:szCs w:val="24"/>
                <w:lang w:eastAsia="ru-RU"/>
              </w:rPr>
            </w:pPr>
            <w:r>
              <w:rPr>
                <w:sz w:val="24"/>
                <w:szCs w:val="24"/>
                <w:lang w:eastAsia="ru-RU"/>
              </w:rPr>
              <w:t>2</w:t>
            </w:r>
            <w:r w:rsidR="00A20C92">
              <w:rPr>
                <w:sz w:val="24"/>
                <w:szCs w:val="24"/>
                <w:lang w:eastAsia="ru-RU"/>
              </w:rPr>
              <w:t>.</w:t>
            </w:r>
          </w:p>
        </w:tc>
        <w:tc>
          <w:tcPr>
            <w:tcW w:w="3754" w:type="dxa"/>
            <w:gridSpan w:val="2"/>
            <w:tcBorders>
              <w:top w:val="single" w:sz="18" w:space="0" w:color="auto"/>
              <w:left w:val="single" w:sz="18" w:space="0" w:color="auto"/>
              <w:bottom w:val="single" w:sz="18" w:space="0" w:color="auto"/>
              <w:right w:val="single" w:sz="18" w:space="0" w:color="auto"/>
            </w:tcBorders>
          </w:tcPr>
          <w:p w:rsidR="006D32F1" w:rsidRDefault="006D32F1" w:rsidP="006D32F1">
            <w:pPr>
              <w:suppressAutoHyphens w:val="0"/>
              <w:autoSpaceDE w:val="0"/>
              <w:autoSpaceDN w:val="0"/>
              <w:jc w:val="both"/>
              <w:rPr>
                <w:bCs/>
                <w:iCs/>
                <w:sz w:val="24"/>
                <w:szCs w:val="24"/>
                <w:lang w:eastAsia="ru-RU"/>
              </w:rPr>
            </w:pPr>
            <w:r w:rsidRPr="00651CE5">
              <w:rPr>
                <w:sz w:val="24"/>
                <w:szCs w:val="24"/>
                <w:lang w:eastAsia="ru-RU"/>
              </w:rPr>
              <w:t>Управління податковими ризиками</w:t>
            </w:r>
            <w:r>
              <w:rPr>
                <w:sz w:val="24"/>
                <w:szCs w:val="24"/>
                <w:lang w:eastAsia="ru-RU"/>
              </w:rPr>
              <w:t xml:space="preserve">. </w:t>
            </w:r>
            <w:r w:rsidRPr="004B0157">
              <w:rPr>
                <w:sz w:val="24"/>
                <w:szCs w:val="24"/>
                <w:lang w:eastAsia="ru-RU"/>
              </w:rPr>
              <w:t>Б</w:t>
            </w:r>
            <w:r w:rsidRPr="004B0157">
              <w:rPr>
                <w:sz w:val="24"/>
                <w:szCs w:val="24"/>
              </w:rPr>
              <w:t>ізнес-ризики.</w:t>
            </w:r>
            <w:r w:rsidRPr="006E0210">
              <w:rPr>
                <w:sz w:val="24"/>
                <w:szCs w:val="24"/>
                <w:lang w:eastAsia="ru-RU"/>
              </w:rPr>
              <w:t xml:space="preserve"> П</w:t>
            </w:r>
            <w:r w:rsidRPr="006E0210">
              <w:rPr>
                <w:sz w:val="24"/>
                <w:szCs w:val="24"/>
              </w:rPr>
              <w:t>одаткова оптимізація</w:t>
            </w:r>
            <w:r>
              <w:rPr>
                <w:sz w:val="24"/>
                <w:szCs w:val="24"/>
              </w:rPr>
              <w:t xml:space="preserve">. </w:t>
            </w:r>
            <w:r w:rsidRPr="004B0157">
              <w:rPr>
                <w:sz w:val="24"/>
                <w:szCs w:val="24"/>
              </w:rPr>
              <w:t>Ключові елементи керування податковими ризиками</w:t>
            </w:r>
          </w:p>
        </w:tc>
        <w:tc>
          <w:tcPr>
            <w:tcW w:w="686" w:type="dxa"/>
            <w:tcBorders>
              <w:top w:val="single" w:sz="18" w:space="0" w:color="auto"/>
              <w:left w:val="single" w:sz="18" w:space="0" w:color="auto"/>
              <w:bottom w:val="single" w:sz="18" w:space="0" w:color="auto"/>
              <w:right w:val="single" w:sz="18" w:space="0" w:color="auto"/>
            </w:tcBorders>
            <w:vAlign w:val="center"/>
          </w:tcPr>
          <w:p w:rsidR="006D32F1" w:rsidRPr="002B36E9" w:rsidRDefault="00EB6A7D" w:rsidP="000527A1">
            <w:pPr>
              <w:suppressAutoHyphens w:val="0"/>
              <w:jc w:val="center"/>
              <w:rPr>
                <w:sz w:val="24"/>
                <w:szCs w:val="24"/>
                <w:lang w:eastAsia="ru-RU"/>
              </w:rPr>
            </w:pPr>
            <w:r>
              <w:rPr>
                <w:sz w:val="24"/>
                <w:szCs w:val="24"/>
                <w:lang w:eastAsia="ru-RU"/>
              </w:rPr>
              <w:t>12</w:t>
            </w:r>
          </w:p>
        </w:tc>
        <w:tc>
          <w:tcPr>
            <w:tcW w:w="1096" w:type="dxa"/>
            <w:tcBorders>
              <w:top w:val="single" w:sz="18" w:space="0" w:color="auto"/>
              <w:left w:val="single" w:sz="18" w:space="0" w:color="auto"/>
              <w:bottom w:val="single" w:sz="18" w:space="0" w:color="auto"/>
              <w:right w:val="single" w:sz="18" w:space="0" w:color="auto"/>
            </w:tcBorders>
            <w:vAlign w:val="center"/>
          </w:tcPr>
          <w:p w:rsidR="006D32F1" w:rsidRPr="002B36E9" w:rsidRDefault="00EB6A7D" w:rsidP="000527A1">
            <w:pPr>
              <w:suppressAutoHyphens w:val="0"/>
              <w:jc w:val="center"/>
              <w:rPr>
                <w:sz w:val="24"/>
                <w:szCs w:val="24"/>
                <w:lang w:eastAsia="ru-RU"/>
              </w:rPr>
            </w:pPr>
            <w:r>
              <w:rPr>
                <w:sz w:val="24"/>
                <w:szCs w:val="24"/>
                <w:lang w:eastAsia="ru-RU"/>
              </w:rPr>
              <w:t>10</w:t>
            </w:r>
          </w:p>
        </w:tc>
        <w:tc>
          <w:tcPr>
            <w:tcW w:w="959" w:type="dxa"/>
            <w:tcBorders>
              <w:top w:val="single" w:sz="18" w:space="0" w:color="auto"/>
              <w:left w:val="single" w:sz="18" w:space="0" w:color="auto"/>
              <w:bottom w:val="single" w:sz="18" w:space="0" w:color="auto"/>
              <w:right w:val="single" w:sz="18" w:space="0" w:color="auto"/>
            </w:tcBorders>
            <w:vAlign w:val="center"/>
          </w:tcPr>
          <w:p w:rsidR="006D32F1" w:rsidRPr="002B1D41" w:rsidRDefault="0065639B" w:rsidP="000527A1">
            <w:pPr>
              <w:suppressAutoHyphens w:val="0"/>
              <w:jc w:val="center"/>
              <w:rPr>
                <w:sz w:val="24"/>
                <w:szCs w:val="24"/>
                <w:lang w:val="ru-RU" w:eastAsia="ru-RU"/>
              </w:rPr>
            </w:pPr>
            <w:r>
              <w:rPr>
                <w:sz w:val="24"/>
                <w:szCs w:val="24"/>
                <w:lang w:val="ru-RU" w:eastAsia="ru-RU"/>
              </w:rPr>
              <w:t>2</w:t>
            </w:r>
          </w:p>
        </w:tc>
        <w:tc>
          <w:tcPr>
            <w:tcW w:w="702" w:type="dxa"/>
            <w:tcBorders>
              <w:top w:val="single" w:sz="18" w:space="0" w:color="auto"/>
              <w:left w:val="single" w:sz="18" w:space="0" w:color="auto"/>
              <w:bottom w:val="single" w:sz="18" w:space="0" w:color="auto"/>
              <w:right w:val="single" w:sz="18" w:space="0" w:color="auto"/>
            </w:tcBorders>
            <w:vAlign w:val="center"/>
          </w:tcPr>
          <w:p w:rsidR="006D32F1" w:rsidRDefault="00D1213C" w:rsidP="000527A1">
            <w:pPr>
              <w:suppressAutoHyphens w:val="0"/>
              <w:jc w:val="center"/>
              <w:rPr>
                <w:sz w:val="24"/>
                <w:szCs w:val="24"/>
                <w:lang w:val="ru-RU" w:eastAsia="ru-RU"/>
              </w:rPr>
            </w:pPr>
            <w:r>
              <w:rPr>
                <w:sz w:val="24"/>
                <w:szCs w:val="24"/>
                <w:lang w:val="ru-RU" w:eastAsia="ru-RU"/>
              </w:rPr>
              <w:t>2</w:t>
            </w:r>
          </w:p>
        </w:tc>
        <w:tc>
          <w:tcPr>
            <w:tcW w:w="522" w:type="dxa"/>
            <w:tcBorders>
              <w:top w:val="single" w:sz="4" w:space="0" w:color="auto"/>
              <w:left w:val="single" w:sz="18" w:space="0" w:color="auto"/>
              <w:bottom w:val="single" w:sz="18" w:space="0" w:color="auto"/>
              <w:right w:val="single" w:sz="18" w:space="0" w:color="auto"/>
            </w:tcBorders>
            <w:vAlign w:val="center"/>
          </w:tcPr>
          <w:p w:rsidR="006D32F1" w:rsidRPr="002B36E9" w:rsidRDefault="006D32F1" w:rsidP="000527A1">
            <w:pPr>
              <w:suppressAutoHyphens w:val="0"/>
              <w:jc w:val="center"/>
              <w:rPr>
                <w:sz w:val="24"/>
                <w:szCs w:val="24"/>
                <w:lang w:eastAsia="ru-RU"/>
              </w:rPr>
            </w:pPr>
          </w:p>
        </w:tc>
        <w:tc>
          <w:tcPr>
            <w:tcW w:w="553" w:type="dxa"/>
            <w:tcBorders>
              <w:top w:val="single" w:sz="4" w:space="0" w:color="auto"/>
              <w:left w:val="single" w:sz="18" w:space="0" w:color="auto"/>
              <w:bottom w:val="single" w:sz="18" w:space="0" w:color="auto"/>
              <w:right w:val="single" w:sz="18" w:space="0" w:color="auto"/>
            </w:tcBorders>
            <w:vAlign w:val="center"/>
          </w:tcPr>
          <w:p w:rsidR="006D32F1" w:rsidRPr="002B36E9" w:rsidRDefault="006D32F1" w:rsidP="000527A1">
            <w:pPr>
              <w:suppressAutoHyphens w:val="0"/>
              <w:jc w:val="center"/>
              <w:rPr>
                <w:sz w:val="24"/>
                <w:szCs w:val="24"/>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6D32F1" w:rsidRPr="002B36E9" w:rsidRDefault="006D32F1" w:rsidP="000527A1">
            <w:pPr>
              <w:suppressAutoHyphens w:val="0"/>
              <w:jc w:val="center"/>
              <w:rPr>
                <w:sz w:val="24"/>
                <w:szCs w:val="24"/>
                <w:lang w:eastAsia="ru-RU"/>
              </w:rPr>
            </w:pPr>
          </w:p>
        </w:tc>
      </w:tr>
      <w:tr w:rsidR="006D32F1" w:rsidRPr="002B36E9" w:rsidTr="00FB376F">
        <w:trPr>
          <w:trHeight w:val="351"/>
        </w:trPr>
        <w:tc>
          <w:tcPr>
            <w:tcW w:w="1101" w:type="dxa"/>
            <w:tcBorders>
              <w:top w:val="single" w:sz="18" w:space="0" w:color="auto"/>
              <w:left w:val="single" w:sz="18" w:space="0" w:color="auto"/>
              <w:bottom w:val="single" w:sz="18" w:space="0" w:color="auto"/>
              <w:right w:val="single" w:sz="18" w:space="0" w:color="auto"/>
            </w:tcBorders>
            <w:vAlign w:val="center"/>
          </w:tcPr>
          <w:p w:rsidR="006D32F1" w:rsidRPr="002B36E9" w:rsidRDefault="0065639B" w:rsidP="006D32F1">
            <w:pPr>
              <w:suppressAutoHyphens w:val="0"/>
              <w:jc w:val="center"/>
              <w:rPr>
                <w:sz w:val="24"/>
                <w:szCs w:val="24"/>
                <w:lang w:eastAsia="ru-RU"/>
              </w:rPr>
            </w:pPr>
            <w:r>
              <w:rPr>
                <w:sz w:val="24"/>
                <w:szCs w:val="24"/>
                <w:lang w:eastAsia="ru-RU"/>
              </w:rPr>
              <w:t>3</w:t>
            </w:r>
            <w:r w:rsidR="006D32F1">
              <w:rPr>
                <w:sz w:val="24"/>
                <w:szCs w:val="24"/>
                <w:lang w:eastAsia="ru-RU"/>
              </w:rPr>
              <w:t>.</w:t>
            </w:r>
          </w:p>
        </w:tc>
        <w:tc>
          <w:tcPr>
            <w:tcW w:w="3754" w:type="dxa"/>
            <w:gridSpan w:val="2"/>
            <w:tcBorders>
              <w:top w:val="single" w:sz="18" w:space="0" w:color="auto"/>
              <w:left w:val="single" w:sz="18" w:space="0" w:color="auto"/>
              <w:bottom w:val="single" w:sz="18" w:space="0" w:color="auto"/>
              <w:right w:val="single" w:sz="18" w:space="0" w:color="auto"/>
            </w:tcBorders>
          </w:tcPr>
          <w:p w:rsidR="006D32F1" w:rsidRDefault="006D32F1" w:rsidP="00F3792A">
            <w:pPr>
              <w:suppressAutoHyphens w:val="0"/>
              <w:autoSpaceDE w:val="0"/>
              <w:autoSpaceDN w:val="0"/>
              <w:jc w:val="both"/>
              <w:rPr>
                <w:bCs/>
                <w:iCs/>
                <w:sz w:val="24"/>
                <w:szCs w:val="24"/>
                <w:lang w:eastAsia="ru-RU"/>
              </w:rPr>
            </w:pPr>
            <w:r>
              <w:rPr>
                <w:bCs/>
                <w:iCs/>
                <w:sz w:val="24"/>
                <w:szCs w:val="24"/>
                <w:lang w:eastAsia="ru-RU"/>
              </w:rPr>
              <w:t xml:space="preserve">Семінарське заняття № </w:t>
            </w:r>
            <w:r w:rsidR="00F3792A">
              <w:rPr>
                <w:bCs/>
                <w:iCs/>
                <w:sz w:val="24"/>
                <w:szCs w:val="24"/>
                <w:lang w:eastAsia="ru-RU"/>
              </w:rPr>
              <w:t>1</w:t>
            </w:r>
          </w:p>
        </w:tc>
        <w:tc>
          <w:tcPr>
            <w:tcW w:w="686" w:type="dxa"/>
            <w:tcBorders>
              <w:top w:val="single" w:sz="18" w:space="0" w:color="auto"/>
              <w:left w:val="single" w:sz="18" w:space="0" w:color="auto"/>
              <w:bottom w:val="single" w:sz="18" w:space="0" w:color="auto"/>
              <w:right w:val="single" w:sz="18" w:space="0" w:color="auto"/>
            </w:tcBorders>
            <w:vAlign w:val="center"/>
          </w:tcPr>
          <w:p w:rsidR="006D32F1" w:rsidRPr="002B36E9" w:rsidRDefault="00EB6A7D" w:rsidP="006D32F1">
            <w:pPr>
              <w:suppressAutoHyphens w:val="0"/>
              <w:jc w:val="center"/>
              <w:rPr>
                <w:sz w:val="24"/>
                <w:szCs w:val="24"/>
                <w:lang w:eastAsia="ru-RU"/>
              </w:rPr>
            </w:pPr>
            <w:r>
              <w:rPr>
                <w:sz w:val="24"/>
                <w:szCs w:val="24"/>
                <w:lang w:eastAsia="ru-RU"/>
              </w:rPr>
              <w:t>2</w:t>
            </w:r>
          </w:p>
        </w:tc>
        <w:tc>
          <w:tcPr>
            <w:tcW w:w="1096" w:type="dxa"/>
            <w:tcBorders>
              <w:top w:val="single" w:sz="18" w:space="0" w:color="auto"/>
              <w:left w:val="single" w:sz="18" w:space="0" w:color="auto"/>
              <w:bottom w:val="single" w:sz="18" w:space="0" w:color="auto"/>
              <w:right w:val="single" w:sz="18" w:space="0" w:color="auto"/>
            </w:tcBorders>
            <w:vAlign w:val="center"/>
          </w:tcPr>
          <w:p w:rsidR="006D32F1" w:rsidRPr="002B36E9" w:rsidRDefault="006D32F1" w:rsidP="006D32F1">
            <w:pPr>
              <w:suppressAutoHyphens w:val="0"/>
              <w:jc w:val="center"/>
              <w:rPr>
                <w:sz w:val="24"/>
                <w:szCs w:val="24"/>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6D32F1" w:rsidRPr="002B1D41" w:rsidRDefault="0065639B" w:rsidP="006D32F1">
            <w:pPr>
              <w:suppressAutoHyphens w:val="0"/>
              <w:jc w:val="center"/>
              <w:rPr>
                <w:sz w:val="24"/>
                <w:szCs w:val="24"/>
                <w:lang w:val="ru-RU" w:eastAsia="ru-RU"/>
              </w:rPr>
            </w:pPr>
            <w:r>
              <w:rPr>
                <w:sz w:val="24"/>
                <w:szCs w:val="24"/>
                <w:lang w:val="ru-RU" w:eastAsia="ru-RU"/>
              </w:rPr>
              <w:t>2</w:t>
            </w:r>
          </w:p>
        </w:tc>
        <w:tc>
          <w:tcPr>
            <w:tcW w:w="702" w:type="dxa"/>
            <w:tcBorders>
              <w:top w:val="single" w:sz="18" w:space="0" w:color="auto"/>
              <w:left w:val="single" w:sz="18" w:space="0" w:color="auto"/>
              <w:bottom w:val="single" w:sz="18" w:space="0" w:color="auto"/>
              <w:right w:val="single" w:sz="18" w:space="0" w:color="auto"/>
            </w:tcBorders>
            <w:vAlign w:val="center"/>
          </w:tcPr>
          <w:p w:rsidR="006D32F1" w:rsidRDefault="006D32F1" w:rsidP="006D32F1">
            <w:pPr>
              <w:suppressAutoHyphens w:val="0"/>
              <w:jc w:val="center"/>
              <w:rPr>
                <w:sz w:val="24"/>
                <w:szCs w:val="24"/>
                <w:lang w:val="ru-RU" w:eastAsia="ru-RU"/>
              </w:rPr>
            </w:pPr>
          </w:p>
        </w:tc>
        <w:tc>
          <w:tcPr>
            <w:tcW w:w="522" w:type="dxa"/>
            <w:tcBorders>
              <w:top w:val="single" w:sz="4" w:space="0" w:color="auto"/>
              <w:left w:val="single" w:sz="18" w:space="0" w:color="auto"/>
              <w:bottom w:val="single" w:sz="18" w:space="0" w:color="auto"/>
              <w:right w:val="single" w:sz="18" w:space="0" w:color="auto"/>
            </w:tcBorders>
            <w:vAlign w:val="center"/>
          </w:tcPr>
          <w:p w:rsidR="006D32F1" w:rsidRPr="002B36E9" w:rsidRDefault="00F3792A" w:rsidP="006D32F1">
            <w:pPr>
              <w:suppressAutoHyphens w:val="0"/>
              <w:jc w:val="center"/>
              <w:rPr>
                <w:sz w:val="24"/>
                <w:szCs w:val="24"/>
                <w:lang w:eastAsia="ru-RU"/>
              </w:rPr>
            </w:pPr>
            <w:r>
              <w:rPr>
                <w:sz w:val="24"/>
                <w:szCs w:val="24"/>
                <w:lang w:eastAsia="ru-RU"/>
              </w:rPr>
              <w:t>2</w:t>
            </w:r>
          </w:p>
        </w:tc>
        <w:tc>
          <w:tcPr>
            <w:tcW w:w="553" w:type="dxa"/>
            <w:tcBorders>
              <w:top w:val="single" w:sz="4" w:space="0" w:color="auto"/>
              <w:left w:val="single" w:sz="18" w:space="0" w:color="auto"/>
              <w:bottom w:val="single" w:sz="18" w:space="0" w:color="auto"/>
              <w:right w:val="single" w:sz="18" w:space="0" w:color="auto"/>
            </w:tcBorders>
            <w:vAlign w:val="center"/>
          </w:tcPr>
          <w:p w:rsidR="006D32F1" w:rsidRPr="002B36E9" w:rsidRDefault="006D32F1" w:rsidP="006D32F1">
            <w:pPr>
              <w:suppressAutoHyphens w:val="0"/>
              <w:jc w:val="center"/>
              <w:rPr>
                <w:sz w:val="24"/>
                <w:szCs w:val="24"/>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6D32F1" w:rsidRPr="002B36E9" w:rsidRDefault="006D32F1" w:rsidP="006D32F1">
            <w:pPr>
              <w:suppressAutoHyphens w:val="0"/>
              <w:jc w:val="center"/>
              <w:rPr>
                <w:sz w:val="24"/>
                <w:szCs w:val="24"/>
                <w:lang w:eastAsia="ru-RU"/>
              </w:rPr>
            </w:pPr>
          </w:p>
        </w:tc>
      </w:tr>
      <w:tr w:rsidR="006D32F1" w:rsidRPr="002B36E9" w:rsidTr="00FB376F">
        <w:trPr>
          <w:trHeight w:val="385"/>
        </w:trPr>
        <w:tc>
          <w:tcPr>
            <w:tcW w:w="1101" w:type="dxa"/>
            <w:tcBorders>
              <w:top w:val="single" w:sz="18" w:space="0" w:color="auto"/>
              <w:left w:val="single" w:sz="18" w:space="0" w:color="auto"/>
              <w:bottom w:val="single" w:sz="18" w:space="0" w:color="auto"/>
              <w:right w:val="single" w:sz="18" w:space="0" w:color="auto"/>
            </w:tcBorders>
            <w:vAlign w:val="center"/>
          </w:tcPr>
          <w:p w:rsidR="006D32F1" w:rsidRPr="002B36E9" w:rsidRDefault="0065639B" w:rsidP="006D32F1">
            <w:pPr>
              <w:suppressAutoHyphens w:val="0"/>
              <w:jc w:val="center"/>
              <w:rPr>
                <w:sz w:val="24"/>
                <w:szCs w:val="24"/>
                <w:lang w:eastAsia="ru-RU"/>
              </w:rPr>
            </w:pPr>
            <w:r>
              <w:rPr>
                <w:sz w:val="24"/>
                <w:szCs w:val="24"/>
                <w:lang w:eastAsia="ru-RU"/>
              </w:rPr>
              <w:t>4</w:t>
            </w:r>
            <w:r w:rsidR="006D32F1" w:rsidRPr="002B36E9">
              <w:rPr>
                <w:sz w:val="24"/>
                <w:szCs w:val="24"/>
                <w:lang w:eastAsia="ru-RU"/>
              </w:rPr>
              <w:t>.</w:t>
            </w:r>
          </w:p>
        </w:tc>
        <w:tc>
          <w:tcPr>
            <w:tcW w:w="3754" w:type="dxa"/>
            <w:gridSpan w:val="2"/>
            <w:tcBorders>
              <w:top w:val="single" w:sz="18" w:space="0" w:color="auto"/>
              <w:left w:val="single" w:sz="18" w:space="0" w:color="auto"/>
              <w:bottom w:val="single" w:sz="18" w:space="0" w:color="auto"/>
              <w:right w:val="single" w:sz="18" w:space="0" w:color="auto"/>
            </w:tcBorders>
          </w:tcPr>
          <w:p w:rsidR="006D32F1" w:rsidRPr="004E5325" w:rsidRDefault="00D9598E" w:rsidP="006D32F1">
            <w:pPr>
              <w:suppressAutoHyphens w:val="0"/>
              <w:autoSpaceDE w:val="0"/>
              <w:autoSpaceDN w:val="0"/>
              <w:jc w:val="both"/>
              <w:rPr>
                <w:sz w:val="24"/>
                <w:szCs w:val="24"/>
                <w:lang w:eastAsia="ru-RU"/>
              </w:rPr>
            </w:pPr>
            <w:r>
              <w:rPr>
                <w:sz w:val="24"/>
                <w:szCs w:val="24"/>
                <w:lang w:eastAsia="ru-RU"/>
              </w:rPr>
              <w:t xml:space="preserve">Тема 2. </w:t>
            </w:r>
            <w:r w:rsidR="006D32F1" w:rsidRPr="004E5325">
              <w:rPr>
                <w:sz w:val="24"/>
                <w:szCs w:val="24"/>
                <w:lang w:eastAsia="ru-RU"/>
              </w:rPr>
              <w:t>Методи визначення та класифікація податкових ризиків</w:t>
            </w:r>
          </w:p>
        </w:tc>
        <w:tc>
          <w:tcPr>
            <w:tcW w:w="686" w:type="dxa"/>
            <w:tcBorders>
              <w:top w:val="single" w:sz="18" w:space="0" w:color="auto"/>
              <w:left w:val="single" w:sz="18" w:space="0" w:color="auto"/>
              <w:bottom w:val="single" w:sz="18" w:space="0" w:color="auto"/>
              <w:right w:val="single" w:sz="18" w:space="0" w:color="auto"/>
            </w:tcBorders>
            <w:vAlign w:val="center"/>
          </w:tcPr>
          <w:p w:rsidR="006D32F1" w:rsidRPr="002B36E9" w:rsidRDefault="00EB6A7D" w:rsidP="006D32F1">
            <w:pPr>
              <w:suppressAutoHyphens w:val="0"/>
              <w:jc w:val="center"/>
              <w:rPr>
                <w:sz w:val="24"/>
                <w:szCs w:val="24"/>
                <w:lang w:eastAsia="ru-RU"/>
              </w:rPr>
            </w:pPr>
            <w:r>
              <w:rPr>
                <w:sz w:val="24"/>
                <w:szCs w:val="24"/>
                <w:lang w:eastAsia="ru-RU"/>
              </w:rPr>
              <w:t>7</w:t>
            </w:r>
          </w:p>
        </w:tc>
        <w:tc>
          <w:tcPr>
            <w:tcW w:w="1096" w:type="dxa"/>
            <w:tcBorders>
              <w:top w:val="single" w:sz="18" w:space="0" w:color="auto"/>
              <w:left w:val="single" w:sz="18" w:space="0" w:color="auto"/>
              <w:bottom w:val="single" w:sz="18" w:space="0" w:color="auto"/>
              <w:right w:val="single" w:sz="18" w:space="0" w:color="auto"/>
            </w:tcBorders>
            <w:vAlign w:val="center"/>
          </w:tcPr>
          <w:p w:rsidR="006D32F1" w:rsidRPr="002B36E9" w:rsidRDefault="00EB6A7D" w:rsidP="006D32F1">
            <w:pPr>
              <w:suppressAutoHyphens w:val="0"/>
              <w:jc w:val="center"/>
              <w:rPr>
                <w:sz w:val="24"/>
                <w:szCs w:val="24"/>
                <w:lang w:eastAsia="ru-RU"/>
              </w:rPr>
            </w:pPr>
            <w:r>
              <w:rPr>
                <w:sz w:val="24"/>
                <w:szCs w:val="24"/>
                <w:lang w:eastAsia="ru-RU"/>
              </w:rPr>
              <w:t>5</w:t>
            </w:r>
          </w:p>
        </w:tc>
        <w:tc>
          <w:tcPr>
            <w:tcW w:w="959" w:type="dxa"/>
            <w:tcBorders>
              <w:top w:val="single" w:sz="18" w:space="0" w:color="auto"/>
              <w:left w:val="single" w:sz="18" w:space="0" w:color="auto"/>
              <w:bottom w:val="single" w:sz="18" w:space="0" w:color="auto"/>
              <w:right w:val="single" w:sz="18" w:space="0" w:color="auto"/>
            </w:tcBorders>
            <w:vAlign w:val="center"/>
          </w:tcPr>
          <w:p w:rsidR="006D32F1" w:rsidRPr="002B1D41" w:rsidRDefault="0065639B" w:rsidP="006D32F1">
            <w:pPr>
              <w:suppressAutoHyphens w:val="0"/>
              <w:jc w:val="center"/>
              <w:rPr>
                <w:sz w:val="24"/>
                <w:szCs w:val="24"/>
                <w:lang w:val="ru-RU" w:eastAsia="ru-RU"/>
              </w:rPr>
            </w:pPr>
            <w:r>
              <w:rPr>
                <w:sz w:val="24"/>
                <w:szCs w:val="24"/>
                <w:lang w:val="ru-RU" w:eastAsia="ru-RU"/>
              </w:rPr>
              <w:t>2</w:t>
            </w:r>
          </w:p>
        </w:tc>
        <w:tc>
          <w:tcPr>
            <w:tcW w:w="702" w:type="dxa"/>
            <w:tcBorders>
              <w:top w:val="single" w:sz="18" w:space="0" w:color="auto"/>
              <w:left w:val="single" w:sz="18" w:space="0" w:color="auto"/>
              <w:bottom w:val="single" w:sz="18" w:space="0" w:color="auto"/>
              <w:right w:val="single" w:sz="18" w:space="0" w:color="auto"/>
            </w:tcBorders>
            <w:vAlign w:val="center"/>
          </w:tcPr>
          <w:p w:rsidR="006D32F1" w:rsidRPr="002B1D41" w:rsidRDefault="00D1213C" w:rsidP="006D32F1">
            <w:pPr>
              <w:suppressAutoHyphens w:val="0"/>
              <w:jc w:val="center"/>
              <w:rPr>
                <w:sz w:val="24"/>
                <w:szCs w:val="24"/>
                <w:lang w:val="ru-RU" w:eastAsia="ru-RU"/>
              </w:rPr>
            </w:pPr>
            <w:r>
              <w:rPr>
                <w:sz w:val="24"/>
                <w:szCs w:val="24"/>
                <w:lang w:val="ru-RU" w:eastAsia="ru-RU"/>
              </w:rPr>
              <w:t>2</w:t>
            </w:r>
          </w:p>
        </w:tc>
        <w:tc>
          <w:tcPr>
            <w:tcW w:w="522" w:type="dxa"/>
            <w:tcBorders>
              <w:top w:val="single" w:sz="18" w:space="0" w:color="auto"/>
              <w:left w:val="single" w:sz="18" w:space="0" w:color="auto"/>
              <w:bottom w:val="single" w:sz="18" w:space="0" w:color="auto"/>
              <w:right w:val="single" w:sz="18" w:space="0" w:color="auto"/>
            </w:tcBorders>
            <w:vAlign w:val="center"/>
          </w:tcPr>
          <w:p w:rsidR="006D32F1" w:rsidRPr="002B36E9" w:rsidRDefault="006D32F1" w:rsidP="006D32F1">
            <w:pPr>
              <w:suppressAutoHyphens w:val="0"/>
              <w:jc w:val="center"/>
              <w:rPr>
                <w:sz w:val="24"/>
                <w:szCs w:val="24"/>
                <w:lang w:eastAsia="ru-RU"/>
              </w:rPr>
            </w:pPr>
          </w:p>
        </w:tc>
        <w:tc>
          <w:tcPr>
            <w:tcW w:w="553" w:type="dxa"/>
            <w:tcBorders>
              <w:top w:val="single" w:sz="18" w:space="0" w:color="auto"/>
              <w:left w:val="single" w:sz="18" w:space="0" w:color="auto"/>
              <w:bottom w:val="single" w:sz="18" w:space="0" w:color="auto"/>
              <w:right w:val="single" w:sz="18" w:space="0" w:color="auto"/>
            </w:tcBorders>
            <w:vAlign w:val="center"/>
          </w:tcPr>
          <w:p w:rsidR="006D32F1" w:rsidRPr="002B36E9" w:rsidRDefault="006D32F1" w:rsidP="006D32F1">
            <w:pPr>
              <w:suppressAutoHyphens w:val="0"/>
              <w:jc w:val="center"/>
              <w:rPr>
                <w:sz w:val="24"/>
                <w:szCs w:val="24"/>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6D32F1" w:rsidRPr="002B36E9" w:rsidRDefault="006D32F1" w:rsidP="006D32F1">
            <w:pPr>
              <w:suppressAutoHyphens w:val="0"/>
              <w:jc w:val="center"/>
              <w:rPr>
                <w:sz w:val="24"/>
                <w:szCs w:val="24"/>
                <w:lang w:eastAsia="ru-RU"/>
              </w:rPr>
            </w:pPr>
          </w:p>
        </w:tc>
      </w:tr>
      <w:tr w:rsidR="00A20C92" w:rsidRPr="002B36E9" w:rsidTr="00DF0582">
        <w:trPr>
          <w:trHeight w:val="1149"/>
        </w:trPr>
        <w:tc>
          <w:tcPr>
            <w:tcW w:w="1101" w:type="dxa"/>
            <w:tcBorders>
              <w:top w:val="single" w:sz="18" w:space="0" w:color="auto"/>
              <w:left w:val="single" w:sz="18" w:space="0" w:color="auto"/>
              <w:bottom w:val="single" w:sz="18" w:space="0" w:color="auto"/>
              <w:right w:val="single" w:sz="18" w:space="0" w:color="auto"/>
            </w:tcBorders>
            <w:vAlign w:val="center"/>
          </w:tcPr>
          <w:p w:rsidR="00A20C92" w:rsidRPr="002B36E9" w:rsidRDefault="0065639B" w:rsidP="00A20C92">
            <w:pPr>
              <w:suppressAutoHyphens w:val="0"/>
              <w:jc w:val="center"/>
              <w:rPr>
                <w:sz w:val="24"/>
                <w:szCs w:val="24"/>
                <w:lang w:eastAsia="ru-RU"/>
              </w:rPr>
            </w:pPr>
            <w:r>
              <w:rPr>
                <w:sz w:val="24"/>
                <w:szCs w:val="24"/>
                <w:lang w:eastAsia="ru-RU"/>
              </w:rPr>
              <w:t>5</w:t>
            </w:r>
            <w:r w:rsidR="00DF0582">
              <w:rPr>
                <w:sz w:val="24"/>
                <w:szCs w:val="24"/>
                <w:lang w:eastAsia="ru-RU"/>
              </w:rPr>
              <w:t>.</w:t>
            </w:r>
          </w:p>
        </w:tc>
        <w:tc>
          <w:tcPr>
            <w:tcW w:w="3754" w:type="dxa"/>
            <w:gridSpan w:val="2"/>
            <w:tcBorders>
              <w:top w:val="single" w:sz="18" w:space="0" w:color="auto"/>
              <w:left w:val="single" w:sz="18" w:space="0" w:color="auto"/>
              <w:bottom w:val="single" w:sz="18" w:space="0" w:color="auto"/>
              <w:right w:val="single" w:sz="18" w:space="0" w:color="auto"/>
            </w:tcBorders>
          </w:tcPr>
          <w:p w:rsidR="00A20C92" w:rsidRDefault="00DF0582" w:rsidP="00657353">
            <w:pPr>
              <w:suppressAutoHyphens w:val="0"/>
              <w:autoSpaceDE w:val="0"/>
              <w:autoSpaceDN w:val="0"/>
              <w:jc w:val="both"/>
              <w:rPr>
                <w:bCs/>
                <w:iCs/>
                <w:sz w:val="24"/>
                <w:szCs w:val="24"/>
                <w:lang w:eastAsia="ru-RU"/>
              </w:rPr>
            </w:pPr>
            <w:r w:rsidRPr="004D4AE7">
              <w:rPr>
                <w:sz w:val="24"/>
                <w:szCs w:val="24"/>
                <w:shd w:val="clear" w:color="auto" w:fill="FFFFFF"/>
              </w:rPr>
              <w:t>Операційні ризики адміністрування податків</w:t>
            </w:r>
            <w:r>
              <w:rPr>
                <w:sz w:val="24"/>
                <w:szCs w:val="24"/>
                <w:shd w:val="clear" w:color="auto" w:fill="FFFFFF"/>
              </w:rPr>
              <w:t xml:space="preserve">. </w:t>
            </w:r>
            <w:r w:rsidRPr="00CC5496">
              <w:rPr>
                <w:sz w:val="24"/>
                <w:szCs w:val="24"/>
                <w:shd w:val="clear" w:color="auto" w:fill="FFFFFF"/>
              </w:rPr>
              <w:t>Організаційно-управлінські ризики адміністрування податків</w:t>
            </w:r>
          </w:p>
        </w:tc>
        <w:tc>
          <w:tcPr>
            <w:tcW w:w="686" w:type="dxa"/>
            <w:tcBorders>
              <w:top w:val="single" w:sz="18" w:space="0" w:color="auto"/>
              <w:left w:val="single" w:sz="18" w:space="0" w:color="auto"/>
              <w:bottom w:val="single" w:sz="18" w:space="0" w:color="auto"/>
              <w:right w:val="single" w:sz="18" w:space="0" w:color="auto"/>
            </w:tcBorders>
            <w:vAlign w:val="center"/>
          </w:tcPr>
          <w:p w:rsidR="00A20C92" w:rsidRPr="002B36E9" w:rsidRDefault="00EB6A7D" w:rsidP="00A20C92">
            <w:pPr>
              <w:suppressAutoHyphens w:val="0"/>
              <w:jc w:val="center"/>
              <w:rPr>
                <w:sz w:val="24"/>
                <w:szCs w:val="24"/>
                <w:lang w:eastAsia="ru-RU"/>
              </w:rPr>
            </w:pPr>
            <w:r>
              <w:rPr>
                <w:sz w:val="24"/>
                <w:szCs w:val="24"/>
                <w:lang w:eastAsia="ru-RU"/>
              </w:rPr>
              <w:t>12</w:t>
            </w:r>
          </w:p>
        </w:tc>
        <w:tc>
          <w:tcPr>
            <w:tcW w:w="1096" w:type="dxa"/>
            <w:tcBorders>
              <w:top w:val="single" w:sz="18" w:space="0" w:color="auto"/>
              <w:left w:val="single" w:sz="18" w:space="0" w:color="auto"/>
              <w:bottom w:val="single" w:sz="18" w:space="0" w:color="auto"/>
              <w:right w:val="single" w:sz="18" w:space="0" w:color="auto"/>
            </w:tcBorders>
            <w:vAlign w:val="center"/>
          </w:tcPr>
          <w:p w:rsidR="00A20C92" w:rsidRPr="002B36E9" w:rsidRDefault="00EB6A7D" w:rsidP="00A20C92">
            <w:pPr>
              <w:suppressAutoHyphens w:val="0"/>
              <w:jc w:val="center"/>
              <w:rPr>
                <w:sz w:val="24"/>
                <w:szCs w:val="24"/>
                <w:lang w:eastAsia="ru-RU"/>
              </w:rPr>
            </w:pPr>
            <w:r>
              <w:rPr>
                <w:sz w:val="24"/>
                <w:szCs w:val="24"/>
                <w:lang w:eastAsia="ru-RU"/>
              </w:rPr>
              <w:t>10</w:t>
            </w:r>
          </w:p>
        </w:tc>
        <w:tc>
          <w:tcPr>
            <w:tcW w:w="959" w:type="dxa"/>
            <w:tcBorders>
              <w:top w:val="single" w:sz="18" w:space="0" w:color="auto"/>
              <w:left w:val="single" w:sz="18" w:space="0" w:color="auto"/>
              <w:bottom w:val="single" w:sz="18" w:space="0" w:color="auto"/>
              <w:right w:val="single" w:sz="18" w:space="0" w:color="auto"/>
            </w:tcBorders>
            <w:vAlign w:val="center"/>
          </w:tcPr>
          <w:p w:rsidR="00A20C92" w:rsidRPr="00DF0582" w:rsidRDefault="0065639B" w:rsidP="00A20C92">
            <w:pPr>
              <w:suppressAutoHyphens w:val="0"/>
              <w:jc w:val="center"/>
              <w:rPr>
                <w:sz w:val="24"/>
                <w:szCs w:val="24"/>
                <w:lang w:eastAsia="ru-RU"/>
              </w:rPr>
            </w:pPr>
            <w:r>
              <w:rPr>
                <w:sz w:val="24"/>
                <w:szCs w:val="24"/>
                <w:lang w:eastAsia="ru-RU"/>
              </w:rPr>
              <w:t>2</w:t>
            </w:r>
          </w:p>
        </w:tc>
        <w:tc>
          <w:tcPr>
            <w:tcW w:w="702" w:type="dxa"/>
            <w:tcBorders>
              <w:top w:val="single" w:sz="18" w:space="0" w:color="auto"/>
              <w:left w:val="single" w:sz="18" w:space="0" w:color="auto"/>
              <w:bottom w:val="single" w:sz="18" w:space="0" w:color="auto"/>
              <w:right w:val="single" w:sz="18" w:space="0" w:color="auto"/>
            </w:tcBorders>
            <w:vAlign w:val="center"/>
          </w:tcPr>
          <w:p w:rsidR="00A20C92" w:rsidRDefault="00D1213C" w:rsidP="00A20C92">
            <w:pPr>
              <w:suppressAutoHyphens w:val="0"/>
              <w:jc w:val="center"/>
              <w:rPr>
                <w:sz w:val="24"/>
                <w:szCs w:val="24"/>
                <w:lang w:val="ru-RU" w:eastAsia="ru-RU"/>
              </w:rPr>
            </w:pPr>
            <w:r>
              <w:rPr>
                <w:sz w:val="24"/>
                <w:szCs w:val="24"/>
                <w:lang w:val="ru-RU" w:eastAsia="ru-RU"/>
              </w:rPr>
              <w:t>2</w:t>
            </w:r>
          </w:p>
        </w:tc>
        <w:tc>
          <w:tcPr>
            <w:tcW w:w="522" w:type="dxa"/>
            <w:tcBorders>
              <w:top w:val="single" w:sz="18" w:space="0" w:color="auto"/>
              <w:left w:val="single" w:sz="18" w:space="0" w:color="auto"/>
              <w:bottom w:val="single" w:sz="18" w:space="0" w:color="auto"/>
              <w:right w:val="single" w:sz="18" w:space="0" w:color="auto"/>
            </w:tcBorders>
            <w:vAlign w:val="center"/>
          </w:tcPr>
          <w:p w:rsidR="00A20C92" w:rsidRDefault="00A20C92" w:rsidP="00A20C92">
            <w:pPr>
              <w:suppressAutoHyphens w:val="0"/>
              <w:jc w:val="center"/>
              <w:rPr>
                <w:sz w:val="24"/>
                <w:szCs w:val="24"/>
                <w:lang w:eastAsia="ru-RU"/>
              </w:rPr>
            </w:pPr>
          </w:p>
        </w:tc>
        <w:tc>
          <w:tcPr>
            <w:tcW w:w="553" w:type="dxa"/>
            <w:tcBorders>
              <w:top w:val="single" w:sz="18" w:space="0" w:color="auto"/>
              <w:left w:val="single" w:sz="18" w:space="0" w:color="auto"/>
              <w:bottom w:val="single" w:sz="18" w:space="0" w:color="auto"/>
              <w:right w:val="single" w:sz="18" w:space="0" w:color="auto"/>
            </w:tcBorders>
            <w:vAlign w:val="center"/>
          </w:tcPr>
          <w:p w:rsidR="00A20C92" w:rsidRPr="002B36E9" w:rsidRDefault="00A20C92" w:rsidP="00A20C92">
            <w:pPr>
              <w:suppressAutoHyphens w:val="0"/>
              <w:jc w:val="center"/>
              <w:rPr>
                <w:sz w:val="24"/>
                <w:szCs w:val="24"/>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A20C92" w:rsidRPr="002B36E9" w:rsidRDefault="00A20C92" w:rsidP="00A20C92">
            <w:pPr>
              <w:suppressAutoHyphens w:val="0"/>
              <w:jc w:val="center"/>
              <w:rPr>
                <w:sz w:val="24"/>
                <w:szCs w:val="24"/>
                <w:lang w:eastAsia="ru-RU"/>
              </w:rPr>
            </w:pPr>
          </w:p>
        </w:tc>
      </w:tr>
      <w:tr w:rsidR="00DF0582" w:rsidRPr="002B36E9" w:rsidTr="00DF0582">
        <w:trPr>
          <w:trHeight w:val="291"/>
        </w:trPr>
        <w:tc>
          <w:tcPr>
            <w:tcW w:w="1101" w:type="dxa"/>
            <w:tcBorders>
              <w:top w:val="single" w:sz="18" w:space="0" w:color="auto"/>
              <w:left w:val="single" w:sz="18" w:space="0" w:color="auto"/>
              <w:bottom w:val="single" w:sz="18" w:space="0" w:color="auto"/>
              <w:right w:val="single" w:sz="18" w:space="0" w:color="auto"/>
            </w:tcBorders>
            <w:vAlign w:val="center"/>
          </w:tcPr>
          <w:p w:rsidR="00DF0582" w:rsidRDefault="0065639B" w:rsidP="00DF0582">
            <w:pPr>
              <w:suppressAutoHyphens w:val="0"/>
              <w:jc w:val="center"/>
              <w:rPr>
                <w:sz w:val="24"/>
                <w:szCs w:val="24"/>
                <w:lang w:eastAsia="ru-RU"/>
              </w:rPr>
            </w:pPr>
            <w:r>
              <w:rPr>
                <w:sz w:val="24"/>
                <w:szCs w:val="24"/>
                <w:lang w:eastAsia="ru-RU"/>
              </w:rPr>
              <w:t>6</w:t>
            </w:r>
            <w:r w:rsidR="00DF0582">
              <w:rPr>
                <w:sz w:val="24"/>
                <w:szCs w:val="24"/>
                <w:lang w:eastAsia="ru-RU"/>
              </w:rPr>
              <w:t>.</w:t>
            </w:r>
          </w:p>
        </w:tc>
        <w:tc>
          <w:tcPr>
            <w:tcW w:w="3754" w:type="dxa"/>
            <w:gridSpan w:val="2"/>
            <w:tcBorders>
              <w:top w:val="single" w:sz="18" w:space="0" w:color="auto"/>
              <w:left w:val="single" w:sz="18" w:space="0" w:color="auto"/>
              <w:bottom w:val="single" w:sz="18" w:space="0" w:color="auto"/>
              <w:right w:val="single" w:sz="18" w:space="0" w:color="auto"/>
            </w:tcBorders>
          </w:tcPr>
          <w:p w:rsidR="00DF0582" w:rsidRDefault="00DF0582" w:rsidP="00F3792A">
            <w:pPr>
              <w:suppressAutoHyphens w:val="0"/>
              <w:autoSpaceDE w:val="0"/>
              <w:autoSpaceDN w:val="0"/>
              <w:jc w:val="both"/>
              <w:rPr>
                <w:bCs/>
                <w:iCs/>
                <w:sz w:val="24"/>
                <w:szCs w:val="24"/>
                <w:lang w:eastAsia="ru-RU"/>
              </w:rPr>
            </w:pPr>
            <w:r>
              <w:rPr>
                <w:bCs/>
                <w:iCs/>
                <w:sz w:val="24"/>
                <w:szCs w:val="24"/>
                <w:lang w:eastAsia="ru-RU"/>
              </w:rPr>
              <w:t xml:space="preserve">Семінарське заняття № </w:t>
            </w:r>
            <w:r w:rsidR="00F3792A">
              <w:rPr>
                <w:bCs/>
                <w:iCs/>
                <w:sz w:val="24"/>
                <w:szCs w:val="24"/>
                <w:lang w:eastAsia="ru-RU"/>
              </w:rPr>
              <w:t>2</w:t>
            </w:r>
          </w:p>
        </w:tc>
        <w:tc>
          <w:tcPr>
            <w:tcW w:w="686" w:type="dxa"/>
            <w:tcBorders>
              <w:top w:val="single" w:sz="18" w:space="0" w:color="auto"/>
              <w:left w:val="single" w:sz="18" w:space="0" w:color="auto"/>
              <w:bottom w:val="single" w:sz="18" w:space="0" w:color="auto"/>
              <w:right w:val="single" w:sz="18" w:space="0" w:color="auto"/>
            </w:tcBorders>
            <w:vAlign w:val="center"/>
          </w:tcPr>
          <w:p w:rsidR="00DF0582" w:rsidRPr="002B36E9" w:rsidRDefault="00EB6A7D" w:rsidP="00DF0582">
            <w:pPr>
              <w:suppressAutoHyphens w:val="0"/>
              <w:jc w:val="center"/>
              <w:rPr>
                <w:sz w:val="24"/>
                <w:szCs w:val="24"/>
                <w:lang w:eastAsia="ru-RU"/>
              </w:rPr>
            </w:pPr>
            <w:r>
              <w:rPr>
                <w:sz w:val="24"/>
                <w:szCs w:val="24"/>
                <w:lang w:eastAsia="ru-RU"/>
              </w:rPr>
              <w:t>2</w:t>
            </w:r>
          </w:p>
        </w:tc>
        <w:tc>
          <w:tcPr>
            <w:tcW w:w="1096" w:type="dxa"/>
            <w:tcBorders>
              <w:top w:val="single" w:sz="18" w:space="0" w:color="auto"/>
              <w:left w:val="single" w:sz="18" w:space="0" w:color="auto"/>
              <w:bottom w:val="single" w:sz="18" w:space="0" w:color="auto"/>
              <w:right w:val="single" w:sz="18" w:space="0" w:color="auto"/>
            </w:tcBorders>
            <w:vAlign w:val="center"/>
          </w:tcPr>
          <w:p w:rsidR="00DF0582" w:rsidRPr="002B36E9" w:rsidRDefault="00DF0582" w:rsidP="00DF0582">
            <w:pPr>
              <w:suppressAutoHyphens w:val="0"/>
              <w:jc w:val="center"/>
              <w:rPr>
                <w:sz w:val="24"/>
                <w:szCs w:val="24"/>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DF0582" w:rsidRPr="00DF0582" w:rsidRDefault="0065639B" w:rsidP="00DF0582">
            <w:pPr>
              <w:suppressAutoHyphens w:val="0"/>
              <w:jc w:val="center"/>
              <w:rPr>
                <w:sz w:val="24"/>
                <w:szCs w:val="24"/>
                <w:lang w:eastAsia="ru-RU"/>
              </w:rPr>
            </w:pPr>
            <w:r>
              <w:rPr>
                <w:sz w:val="24"/>
                <w:szCs w:val="24"/>
                <w:lang w:eastAsia="ru-RU"/>
              </w:rPr>
              <w:t>2</w:t>
            </w:r>
          </w:p>
        </w:tc>
        <w:tc>
          <w:tcPr>
            <w:tcW w:w="702" w:type="dxa"/>
            <w:tcBorders>
              <w:top w:val="single" w:sz="18" w:space="0" w:color="auto"/>
              <w:left w:val="single" w:sz="18" w:space="0" w:color="auto"/>
              <w:bottom w:val="single" w:sz="18" w:space="0" w:color="auto"/>
              <w:right w:val="single" w:sz="18" w:space="0" w:color="auto"/>
            </w:tcBorders>
            <w:vAlign w:val="center"/>
          </w:tcPr>
          <w:p w:rsidR="00DF0582" w:rsidRDefault="00DF0582" w:rsidP="00DF0582">
            <w:pPr>
              <w:suppressAutoHyphens w:val="0"/>
              <w:jc w:val="center"/>
              <w:rPr>
                <w:sz w:val="24"/>
                <w:szCs w:val="24"/>
                <w:lang w:val="ru-RU" w:eastAsia="ru-RU"/>
              </w:rPr>
            </w:pPr>
          </w:p>
        </w:tc>
        <w:tc>
          <w:tcPr>
            <w:tcW w:w="522" w:type="dxa"/>
            <w:tcBorders>
              <w:top w:val="single" w:sz="18" w:space="0" w:color="auto"/>
              <w:left w:val="single" w:sz="18" w:space="0" w:color="auto"/>
              <w:bottom w:val="single" w:sz="18" w:space="0" w:color="auto"/>
              <w:right w:val="single" w:sz="18" w:space="0" w:color="auto"/>
            </w:tcBorders>
            <w:vAlign w:val="center"/>
          </w:tcPr>
          <w:p w:rsidR="00DF0582" w:rsidRDefault="00F3792A" w:rsidP="00DF0582">
            <w:pPr>
              <w:suppressAutoHyphens w:val="0"/>
              <w:jc w:val="center"/>
              <w:rPr>
                <w:sz w:val="24"/>
                <w:szCs w:val="24"/>
                <w:lang w:eastAsia="ru-RU"/>
              </w:rPr>
            </w:pPr>
            <w:r>
              <w:rPr>
                <w:sz w:val="24"/>
                <w:szCs w:val="24"/>
                <w:lang w:eastAsia="ru-RU"/>
              </w:rPr>
              <w:t>2</w:t>
            </w:r>
          </w:p>
        </w:tc>
        <w:tc>
          <w:tcPr>
            <w:tcW w:w="553" w:type="dxa"/>
            <w:tcBorders>
              <w:top w:val="single" w:sz="18" w:space="0" w:color="auto"/>
              <w:left w:val="single" w:sz="18" w:space="0" w:color="auto"/>
              <w:bottom w:val="single" w:sz="18" w:space="0" w:color="auto"/>
              <w:right w:val="single" w:sz="18" w:space="0" w:color="auto"/>
            </w:tcBorders>
            <w:vAlign w:val="center"/>
          </w:tcPr>
          <w:p w:rsidR="00DF0582" w:rsidRPr="002B36E9" w:rsidRDefault="00DF0582" w:rsidP="00DF0582">
            <w:pPr>
              <w:suppressAutoHyphens w:val="0"/>
              <w:jc w:val="center"/>
              <w:rPr>
                <w:sz w:val="24"/>
                <w:szCs w:val="24"/>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DF0582" w:rsidRPr="002B36E9" w:rsidRDefault="00DF0582" w:rsidP="00DF0582">
            <w:pPr>
              <w:suppressAutoHyphens w:val="0"/>
              <w:jc w:val="center"/>
              <w:rPr>
                <w:sz w:val="24"/>
                <w:szCs w:val="24"/>
                <w:lang w:eastAsia="ru-RU"/>
              </w:rPr>
            </w:pPr>
          </w:p>
        </w:tc>
      </w:tr>
      <w:tr w:rsidR="00DF0582" w:rsidRPr="002B36E9" w:rsidTr="00FB376F">
        <w:trPr>
          <w:trHeight w:val="550"/>
        </w:trPr>
        <w:tc>
          <w:tcPr>
            <w:tcW w:w="1101" w:type="dxa"/>
            <w:tcBorders>
              <w:top w:val="single" w:sz="18" w:space="0" w:color="auto"/>
              <w:left w:val="single" w:sz="18" w:space="0" w:color="auto"/>
              <w:bottom w:val="single" w:sz="18" w:space="0" w:color="auto"/>
              <w:right w:val="single" w:sz="18" w:space="0" w:color="auto"/>
            </w:tcBorders>
            <w:vAlign w:val="center"/>
          </w:tcPr>
          <w:p w:rsidR="00DF0582" w:rsidRPr="002B36E9" w:rsidRDefault="0065639B" w:rsidP="00DF0582">
            <w:pPr>
              <w:suppressAutoHyphens w:val="0"/>
              <w:jc w:val="center"/>
              <w:rPr>
                <w:sz w:val="24"/>
                <w:szCs w:val="24"/>
                <w:lang w:eastAsia="ru-RU"/>
              </w:rPr>
            </w:pPr>
            <w:r>
              <w:rPr>
                <w:sz w:val="24"/>
                <w:szCs w:val="24"/>
                <w:lang w:eastAsia="ru-RU"/>
              </w:rPr>
              <w:t>7</w:t>
            </w:r>
            <w:r w:rsidR="00DF0582" w:rsidRPr="002B36E9">
              <w:rPr>
                <w:sz w:val="24"/>
                <w:szCs w:val="24"/>
                <w:lang w:eastAsia="ru-RU"/>
              </w:rPr>
              <w:t>.</w:t>
            </w:r>
          </w:p>
        </w:tc>
        <w:tc>
          <w:tcPr>
            <w:tcW w:w="3754" w:type="dxa"/>
            <w:gridSpan w:val="2"/>
            <w:tcBorders>
              <w:top w:val="single" w:sz="18" w:space="0" w:color="auto"/>
              <w:left w:val="single" w:sz="18" w:space="0" w:color="auto"/>
              <w:bottom w:val="single" w:sz="18" w:space="0" w:color="auto"/>
              <w:right w:val="single" w:sz="18" w:space="0" w:color="auto"/>
            </w:tcBorders>
          </w:tcPr>
          <w:p w:rsidR="00DF0582" w:rsidRPr="002E727E" w:rsidRDefault="00DF0582" w:rsidP="00DF0582">
            <w:pPr>
              <w:jc w:val="both"/>
              <w:rPr>
                <w:sz w:val="24"/>
                <w:szCs w:val="24"/>
                <w:lang w:eastAsia="ru-RU"/>
              </w:rPr>
            </w:pPr>
            <w:r>
              <w:rPr>
                <w:sz w:val="24"/>
                <w:szCs w:val="24"/>
              </w:rPr>
              <w:t xml:space="preserve">Тема 3. </w:t>
            </w:r>
            <w:r w:rsidRPr="002E727E">
              <w:rPr>
                <w:sz w:val="24"/>
                <w:szCs w:val="24"/>
              </w:rPr>
              <w:t>Ризики податкових доходів бюджету та управління ними</w:t>
            </w:r>
          </w:p>
        </w:tc>
        <w:tc>
          <w:tcPr>
            <w:tcW w:w="686" w:type="dxa"/>
            <w:tcBorders>
              <w:top w:val="single" w:sz="18" w:space="0" w:color="auto"/>
              <w:left w:val="single" w:sz="18" w:space="0" w:color="auto"/>
              <w:bottom w:val="single" w:sz="18" w:space="0" w:color="auto"/>
              <w:right w:val="single" w:sz="18" w:space="0" w:color="auto"/>
            </w:tcBorders>
            <w:vAlign w:val="center"/>
          </w:tcPr>
          <w:p w:rsidR="00DF0582" w:rsidRPr="002B36E9" w:rsidRDefault="00EB6A7D" w:rsidP="00DF0582">
            <w:pPr>
              <w:suppressAutoHyphens w:val="0"/>
              <w:jc w:val="center"/>
              <w:rPr>
                <w:sz w:val="24"/>
                <w:szCs w:val="24"/>
                <w:lang w:eastAsia="ru-RU"/>
              </w:rPr>
            </w:pPr>
            <w:r>
              <w:rPr>
                <w:sz w:val="24"/>
                <w:szCs w:val="24"/>
                <w:lang w:eastAsia="ru-RU"/>
              </w:rPr>
              <w:t>14</w:t>
            </w:r>
          </w:p>
        </w:tc>
        <w:tc>
          <w:tcPr>
            <w:tcW w:w="1096" w:type="dxa"/>
            <w:tcBorders>
              <w:top w:val="single" w:sz="18" w:space="0" w:color="auto"/>
              <w:left w:val="single" w:sz="18" w:space="0" w:color="auto"/>
              <w:bottom w:val="single" w:sz="18" w:space="0" w:color="auto"/>
              <w:right w:val="single" w:sz="18" w:space="0" w:color="auto"/>
            </w:tcBorders>
            <w:vAlign w:val="center"/>
          </w:tcPr>
          <w:p w:rsidR="00DF0582" w:rsidRPr="002B36E9" w:rsidRDefault="00EB6A7D" w:rsidP="00DF0582">
            <w:pPr>
              <w:suppressAutoHyphens w:val="0"/>
              <w:jc w:val="center"/>
              <w:rPr>
                <w:sz w:val="24"/>
                <w:szCs w:val="24"/>
                <w:lang w:eastAsia="ru-RU"/>
              </w:rPr>
            </w:pPr>
            <w:r>
              <w:rPr>
                <w:sz w:val="24"/>
                <w:szCs w:val="24"/>
                <w:lang w:eastAsia="ru-RU"/>
              </w:rPr>
              <w:t>12</w:t>
            </w:r>
          </w:p>
        </w:tc>
        <w:tc>
          <w:tcPr>
            <w:tcW w:w="959" w:type="dxa"/>
            <w:tcBorders>
              <w:top w:val="single" w:sz="18" w:space="0" w:color="auto"/>
              <w:left w:val="single" w:sz="18" w:space="0" w:color="auto"/>
              <w:bottom w:val="single" w:sz="18" w:space="0" w:color="auto"/>
              <w:right w:val="single" w:sz="18" w:space="0" w:color="auto"/>
            </w:tcBorders>
            <w:vAlign w:val="center"/>
          </w:tcPr>
          <w:p w:rsidR="00DF0582" w:rsidRPr="002B36E9" w:rsidRDefault="0065639B" w:rsidP="00DF0582">
            <w:pPr>
              <w:suppressAutoHyphens w:val="0"/>
              <w:jc w:val="center"/>
              <w:rPr>
                <w:sz w:val="24"/>
                <w:szCs w:val="24"/>
                <w:lang w:eastAsia="ru-RU"/>
              </w:rPr>
            </w:pPr>
            <w:r>
              <w:rPr>
                <w:sz w:val="24"/>
                <w:szCs w:val="24"/>
                <w:lang w:eastAsia="ru-RU"/>
              </w:rPr>
              <w:t>2</w:t>
            </w:r>
          </w:p>
        </w:tc>
        <w:tc>
          <w:tcPr>
            <w:tcW w:w="702" w:type="dxa"/>
            <w:tcBorders>
              <w:top w:val="single" w:sz="18" w:space="0" w:color="auto"/>
              <w:left w:val="single" w:sz="18" w:space="0" w:color="auto"/>
              <w:bottom w:val="single" w:sz="18" w:space="0" w:color="auto"/>
              <w:right w:val="single" w:sz="18" w:space="0" w:color="auto"/>
            </w:tcBorders>
            <w:vAlign w:val="center"/>
          </w:tcPr>
          <w:p w:rsidR="00DF0582" w:rsidRPr="002B36E9" w:rsidRDefault="00D1213C" w:rsidP="00DF0582">
            <w:pPr>
              <w:suppressAutoHyphens w:val="0"/>
              <w:jc w:val="center"/>
              <w:rPr>
                <w:sz w:val="24"/>
                <w:szCs w:val="24"/>
                <w:lang w:eastAsia="ru-RU"/>
              </w:rPr>
            </w:pPr>
            <w:r>
              <w:rPr>
                <w:sz w:val="24"/>
                <w:szCs w:val="24"/>
                <w:lang w:eastAsia="ru-RU"/>
              </w:rPr>
              <w:t>2</w:t>
            </w:r>
          </w:p>
        </w:tc>
        <w:tc>
          <w:tcPr>
            <w:tcW w:w="522" w:type="dxa"/>
            <w:tcBorders>
              <w:top w:val="single" w:sz="18" w:space="0" w:color="auto"/>
              <w:left w:val="single" w:sz="18" w:space="0" w:color="auto"/>
              <w:bottom w:val="single" w:sz="18" w:space="0" w:color="auto"/>
              <w:right w:val="single" w:sz="18" w:space="0" w:color="auto"/>
            </w:tcBorders>
            <w:vAlign w:val="center"/>
          </w:tcPr>
          <w:p w:rsidR="00DF0582" w:rsidRPr="002B36E9" w:rsidRDefault="00DF0582" w:rsidP="00DF0582">
            <w:pPr>
              <w:suppressAutoHyphens w:val="0"/>
              <w:jc w:val="center"/>
              <w:rPr>
                <w:sz w:val="24"/>
                <w:szCs w:val="24"/>
                <w:lang w:eastAsia="ru-RU"/>
              </w:rPr>
            </w:pPr>
          </w:p>
        </w:tc>
        <w:tc>
          <w:tcPr>
            <w:tcW w:w="553" w:type="dxa"/>
            <w:tcBorders>
              <w:top w:val="single" w:sz="18" w:space="0" w:color="auto"/>
              <w:left w:val="single" w:sz="18" w:space="0" w:color="auto"/>
              <w:bottom w:val="single" w:sz="18" w:space="0" w:color="auto"/>
              <w:right w:val="single" w:sz="18" w:space="0" w:color="auto"/>
            </w:tcBorders>
            <w:vAlign w:val="center"/>
          </w:tcPr>
          <w:p w:rsidR="00DF0582" w:rsidRPr="002B36E9" w:rsidRDefault="00DF0582" w:rsidP="00DF0582">
            <w:pPr>
              <w:suppressAutoHyphens w:val="0"/>
              <w:jc w:val="center"/>
              <w:rPr>
                <w:sz w:val="24"/>
                <w:szCs w:val="24"/>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DF0582" w:rsidRPr="002B36E9" w:rsidRDefault="00DF0582" w:rsidP="00DF0582">
            <w:pPr>
              <w:suppressAutoHyphens w:val="0"/>
              <w:jc w:val="center"/>
              <w:rPr>
                <w:sz w:val="24"/>
                <w:szCs w:val="24"/>
                <w:lang w:eastAsia="ru-RU"/>
              </w:rPr>
            </w:pPr>
          </w:p>
        </w:tc>
      </w:tr>
      <w:tr w:rsidR="00D64114" w:rsidRPr="002B36E9" w:rsidTr="00FB376F">
        <w:trPr>
          <w:trHeight w:val="601"/>
        </w:trPr>
        <w:tc>
          <w:tcPr>
            <w:tcW w:w="1101" w:type="dxa"/>
            <w:tcBorders>
              <w:top w:val="single" w:sz="18" w:space="0" w:color="auto"/>
              <w:left w:val="single" w:sz="18" w:space="0" w:color="auto"/>
              <w:bottom w:val="single" w:sz="18" w:space="0" w:color="auto"/>
              <w:right w:val="single" w:sz="18" w:space="0" w:color="auto"/>
            </w:tcBorders>
            <w:vAlign w:val="center"/>
          </w:tcPr>
          <w:p w:rsidR="00D64114" w:rsidRPr="002B36E9" w:rsidRDefault="0065639B" w:rsidP="00D64114">
            <w:pPr>
              <w:suppressAutoHyphens w:val="0"/>
              <w:jc w:val="center"/>
              <w:rPr>
                <w:sz w:val="24"/>
                <w:szCs w:val="24"/>
                <w:lang w:eastAsia="ru-RU"/>
              </w:rPr>
            </w:pPr>
            <w:r>
              <w:rPr>
                <w:sz w:val="24"/>
                <w:szCs w:val="24"/>
                <w:lang w:eastAsia="ru-RU"/>
              </w:rPr>
              <w:t>8</w:t>
            </w:r>
            <w:r w:rsidR="00D64114" w:rsidRPr="002B36E9">
              <w:rPr>
                <w:sz w:val="24"/>
                <w:szCs w:val="24"/>
                <w:lang w:eastAsia="ru-RU"/>
              </w:rPr>
              <w:t>.</w:t>
            </w:r>
          </w:p>
        </w:tc>
        <w:tc>
          <w:tcPr>
            <w:tcW w:w="3754" w:type="dxa"/>
            <w:gridSpan w:val="2"/>
            <w:tcBorders>
              <w:top w:val="single" w:sz="18" w:space="0" w:color="auto"/>
              <w:left w:val="single" w:sz="18" w:space="0" w:color="auto"/>
              <w:bottom w:val="single" w:sz="18" w:space="0" w:color="auto"/>
              <w:right w:val="single" w:sz="18" w:space="0" w:color="auto"/>
            </w:tcBorders>
          </w:tcPr>
          <w:p w:rsidR="00D64114" w:rsidRPr="004D055E" w:rsidRDefault="00197C8A" w:rsidP="00D64114">
            <w:pPr>
              <w:suppressAutoHyphens w:val="0"/>
              <w:autoSpaceDE w:val="0"/>
              <w:autoSpaceDN w:val="0"/>
              <w:jc w:val="both"/>
              <w:rPr>
                <w:sz w:val="24"/>
                <w:szCs w:val="24"/>
                <w:lang w:eastAsia="ru-RU"/>
              </w:rPr>
            </w:pPr>
            <w:r>
              <w:rPr>
                <w:sz w:val="24"/>
                <w:szCs w:val="24"/>
                <w:lang w:eastAsia="ru-RU"/>
              </w:rPr>
              <w:t xml:space="preserve">Тема 4. </w:t>
            </w:r>
            <w:r w:rsidR="00D64114" w:rsidRPr="004D055E">
              <w:rPr>
                <w:sz w:val="24"/>
                <w:szCs w:val="24"/>
                <w:lang w:eastAsia="ru-RU"/>
              </w:rPr>
              <w:t>Управління ризиками як сучасний інструмент митного контролю</w:t>
            </w:r>
          </w:p>
        </w:tc>
        <w:tc>
          <w:tcPr>
            <w:tcW w:w="686" w:type="dxa"/>
            <w:tcBorders>
              <w:top w:val="single" w:sz="18" w:space="0" w:color="auto"/>
              <w:left w:val="single" w:sz="18" w:space="0" w:color="auto"/>
              <w:bottom w:val="single" w:sz="18" w:space="0" w:color="auto"/>
              <w:right w:val="single" w:sz="18" w:space="0" w:color="auto"/>
            </w:tcBorders>
            <w:vAlign w:val="center"/>
          </w:tcPr>
          <w:p w:rsidR="00D64114" w:rsidRPr="002B36E9" w:rsidRDefault="00EB6A7D" w:rsidP="00D64114">
            <w:pPr>
              <w:suppressAutoHyphens w:val="0"/>
              <w:jc w:val="center"/>
              <w:rPr>
                <w:sz w:val="24"/>
                <w:szCs w:val="24"/>
                <w:lang w:eastAsia="ru-RU"/>
              </w:rPr>
            </w:pPr>
            <w:r>
              <w:rPr>
                <w:sz w:val="24"/>
                <w:szCs w:val="24"/>
                <w:lang w:eastAsia="ru-RU"/>
              </w:rPr>
              <w:t>7</w:t>
            </w:r>
          </w:p>
        </w:tc>
        <w:tc>
          <w:tcPr>
            <w:tcW w:w="1096" w:type="dxa"/>
            <w:tcBorders>
              <w:top w:val="single" w:sz="18" w:space="0" w:color="auto"/>
              <w:left w:val="single" w:sz="18" w:space="0" w:color="auto"/>
              <w:bottom w:val="single" w:sz="18" w:space="0" w:color="auto"/>
              <w:right w:val="single" w:sz="18" w:space="0" w:color="auto"/>
            </w:tcBorders>
            <w:vAlign w:val="center"/>
          </w:tcPr>
          <w:p w:rsidR="00D64114" w:rsidRPr="002B36E9" w:rsidRDefault="00EB6A7D" w:rsidP="00D64114">
            <w:pPr>
              <w:suppressAutoHyphens w:val="0"/>
              <w:jc w:val="center"/>
              <w:rPr>
                <w:sz w:val="24"/>
                <w:szCs w:val="24"/>
                <w:lang w:eastAsia="ru-RU"/>
              </w:rPr>
            </w:pPr>
            <w:r>
              <w:rPr>
                <w:sz w:val="24"/>
                <w:szCs w:val="24"/>
                <w:lang w:eastAsia="ru-RU"/>
              </w:rPr>
              <w:t>5</w:t>
            </w:r>
          </w:p>
        </w:tc>
        <w:tc>
          <w:tcPr>
            <w:tcW w:w="959" w:type="dxa"/>
            <w:tcBorders>
              <w:top w:val="single" w:sz="18" w:space="0" w:color="auto"/>
              <w:left w:val="single" w:sz="18" w:space="0" w:color="auto"/>
              <w:bottom w:val="single" w:sz="18" w:space="0" w:color="auto"/>
              <w:right w:val="single" w:sz="18" w:space="0" w:color="auto"/>
            </w:tcBorders>
            <w:vAlign w:val="center"/>
          </w:tcPr>
          <w:p w:rsidR="00D64114" w:rsidRPr="002B36E9" w:rsidRDefault="0065639B" w:rsidP="00D64114">
            <w:pPr>
              <w:suppressAutoHyphens w:val="0"/>
              <w:jc w:val="center"/>
              <w:rPr>
                <w:sz w:val="24"/>
                <w:szCs w:val="24"/>
                <w:lang w:eastAsia="ru-RU"/>
              </w:rPr>
            </w:pPr>
            <w:r>
              <w:rPr>
                <w:sz w:val="24"/>
                <w:szCs w:val="24"/>
                <w:lang w:eastAsia="ru-RU"/>
              </w:rPr>
              <w:t>2</w:t>
            </w:r>
          </w:p>
        </w:tc>
        <w:tc>
          <w:tcPr>
            <w:tcW w:w="702" w:type="dxa"/>
            <w:tcBorders>
              <w:top w:val="single" w:sz="18" w:space="0" w:color="auto"/>
              <w:left w:val="single" w:sz="18" w:space="0" w:color="auto"/>
              <w:bottom w:val="single" w:sz="18" w:space="0" w:color="auto"/>
              <w:right w:val="single" w:sz="18" w:space="0" w:color="auto"/>
            </w:tcBorders>
            <w:vAlign w:val="center"/>
          </w:tcPr>
          <w:p w:rsidR="00D64114" w:rsidRPr="002B36E9" w:rsidRDefault="00D1213C" w:rsidP="00D64114">
            <w:pPr>
              <w:suppressAutoHyphens w:val="0"/>
              <w:jc w:val="center"/>
              <w:rPr>
                <w:sz w:val="24"/>
                <w:szCs w:val="24"/>
                <w:lang w:eastAsia="ru-RU"/>
              </w:rPr>
            </w:pPr>
            <w:r>
              <w:rPr>
                <w:sz w:val="24"/>
                <w:szCs w:val="24"/>
                <w:lang w:eastAsia="ru-RU"/>
              </w:rPr>
              <w:t>2</w:t>
            </w:r>
          </w:p>
        </w:tc>
        <w:tc>
          <w:tcPr>
            <w:tcW w:w="522" w:type="dxa"/>
            <w:tcBorders>
              <w:top w:val="single" w:sz="18" w:space="0" w:color="auto"/>
              <w:left w:val="single" w:sz="18" w:space="0" w:color="auto"/>
              <w:bottom w:val="single" w:sz="18" w:space="0" w:color="auto"/>
              <w:right w:val="single" w:sz="18" w:space="0" w:color="auto"/>
            </w:tcBorders>
            <w:vAlign w:val="center"/>
          </w:tcPr>
          <w:p w:rsidR="00D64114" w:rsidRPr="002B36E9" w:rsidRDefault="00D64114" w:rsidP="00D64114">
            <w:pPr>
              <w:suppressAutoHyphens w:val="0"/>
              <w:jc w:val="center"/>
              <w:rPr>
                <w:sz w:val="24"/>
                <w:szCs w:val="24"/>
                <w:lang w:eastAsia="ru-RU"/>
              </w:rPr>
            </w:pPr>
          </w:p>
        </w:tc>
        <w:tc>
          <w:tcPr>
            <w:tcW w:w="553" w:type="dxa"/>
            <w:tcBorders>
              <w:top w:val="single" w:sz="18" w:space="0" w:color="auto"/>
              <w:left w:val="single" w:sz="18" w:space="0" w:color="auto"/>
              <w:bottom w:val="single" w:sz="18" w:space="0" w:color="auto"/>
              <w:right w:val="single" w:sz="18" w:space="0" w:color="auto"/>
            </w:tcBorders>
            <w:vAlign w:val="center"/>
          </w:tcPr>
          <w:p w:rsidR="00D64114" w:rsidRPr="002B36E9" w:rsidRDefault="00D64114" w:rsidP="00D64114">
            <w:pPr>
              <w:suppressAutoHyphens w:val="0"/>
              <w:jc w:val="center"/>
              <w:rPr>
                <w:sz w:val="24"/>
                <w:szCs w:val="24"/>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D64114" w:rsidRPr="002B36E9" w:rsidRDefault="00D64114" w:rsidP="00D64114">
            <w:pPr>
              <w:suppressAutoHyphens w:val="0"/>
              <w:jc w:val="center"/>
              <w:rPr>
                <w:sz w:val="24"/>
                <w:szCs w:val="24"/>
                <w:lang w:eastAsia="ru-RU"/>
              </w:rPr>
            </w:pPr>
          </w:p>
        </w:tc>
      </w:tr>
      <w:tr w:rsidR="00197C8A" w:rsidRPr="002B36E9" w:rsidTr="00197C8A">
        <w:trPr>
          <w:trHeight w:val="309"/>
        </w:trPr>
        <w:tc>
          <w:tcPr>
            <w:tcW w:w="1101" w:type="dxa"/>
            <w:tcBorders>
              <w:top w:val="single" w:sz="18" w:space="0" w:color="auto"/>
              <w:left w:val="single" w:sz="18" w:space="0" w:color="auto"/>
              <w:bottom w:val="single" w:sz="18" w:space="0" w:color="auto"/>
              <w:right w:val="single" w:sz="18" w:space="0" w:color="auto"/>
            </w:tcBorders>
            <w:vAlign w:val="center"/>
          </w:tcPr>
          <w:p w:rsidR="00197C8A" w:rsidRDefault="0065639B" w:rsidP="00197C8A">
            <w:pPr>
              <w:suppressAutoHyphens w:val="0"/>
              <w:jc w:val="center"/>
              <w:rPr>
                <w:sz w:val="24"/>
                <w:szCs w:val="24"/>
                <w:lang w:eastAsia="ru-RU"/>
              </w:rPr>
            </w:pPr>
            <w:r>
              <w:rPr>
                <w:sz w:val="24"/>
                <w:szCs w:val="24"/>
                <w:lang w:eastAsia="ru-RU"/>
              </w:rPr>
              <w:t>9</w:t>
            </w:r>
            <w:r w:rsidR="00197C8A">
              <w:rPr>
                <w:sz w:val="24"/>
                <w:szCs w:val="24"/>
                <w:lang w:eastAsia="ru-RU"/>
              </w:rPr>
              <w:t>.</w:t>
            </w:r>
          </w:p>
        </w:tc>
        <w:tc>
          <w:tcPr>
            <w:tcW w:w="3754" w:type="dxa"/>
            <w:gridSpan w:val="2"/>
            <w:tcBorders>
              <w:top w:val="single" w:sz="18" w:space="0" w:color="auto"/>
              <w:left w:val="single" w:sz="18" w:space="0" w:color="auto"/>
              <w:bottom w:val="single" w:sz="18" w:space="0" w:color="auto"/>
              <w:right w:val="single" w:sz="18" w:space="0" w:color="auto"/>
            </w:tcBorders>
          </w:tcPr>
          <w:p w:rsidR="00197C8A" w:rsidRDefault="00197C8A" w:rsidP="00F3792A">
            <w:pPr>
              <w:suppressAutoHyphens w:val="0"/>
              <w:autoSpaceDE w:val="0"/>
              <w:autoSpaceDN w:val="0"/>
              <w:jc w:val="both"/>
              <w:rPr>
                <w:bCs/>
                <w:iCs/>
                <w:sz w:val="24"/>
                <w:szCs w:val="24"/>
                <w:lang w:eastAsia="ru-RU"/>
              </w:rPr>
            </w:pPr>
            <w:r>
              <w:rPr>
                <w:bCs/>
                <w:iCs/>
                <w:sz w:val="24"/>
                <w:szCs w:val="24"/>
                <w:lang w:eastAsia="ru-RU"/>
              </w:rPr>
              <w:t xml:space="preserve">Семінарське заняття № </w:t>
            </w:r>
            <w:r w:rsidR="00F3792A">
              <w:rPr>
                <w:bCs/>
                <w:iCs/>
                <w:sz w:val="24"/>
                <w:szCs w:val="24"/>
                <w:lang w:eastAsia="ru-RU"/>
              </w:rPr>
              <w:t>3</w:t>
            </w:r>
          </w:p>
        </w:tc>
        <w:tc>
          <w:tcPr>
            <w:tcW w:w="686" w:type="dxa"/>
            <w:tcBorders>
              <w:top w:val="single" w:sz="18" w:space="0" w:color="auto"/>
              <w:left w:val="single" w:sz="18" w:space="0" w:color="auto"/>
              <w:bottom w:val="single" w:sz="18" w:space="0" w:color="auto"/>
              <w:right w:val="single" w:sz="18" w:space="0" w:color="auto"/>
            </w:tcBorders>
            <w:vAlign w:val="center"/>
          </w:tcPr>
          <w:p w:rsidR="00197C8A" w:rsidRPr="002B36E9" w:rsidRDefault="00EB6A7D" w:rsidP="00197C8A">
            <w:pPr>
              <w:suppressAutoHyphens w:val="0"/>
              <w:jc w:val="center"/>
              <w:rPr>
                <w:sz w:val="24"/>
                <w:szCs w:val="24"/>
                <w:lang w:eastAsia="ru-RU"/>
              </w:rPr>
            </w:pPr>
            <w:r>
              <w:rPr>
                <w:sz w:val="24"/>
                <w:szCs w:val="24"/>
                <w:lang w:eastAsia="ru-RU"/>
              </w:rPr>
              <w:t>2</w:t>
            </w:r>
          </w:p>
        </w:tc>
        <w:tc>
          <w:tcPr>
            <w:tcW w:w="1096" w:type="dxa"/>
            <w:tcBorders>
              <w:top w:val="single" w:sz="18" w:space="0" w:color="auto"/>
              <w:left w:val="single" w:sz="18" w:space="0" w:color="auto"/>
              <w:bottom w:val="single" w:sz="18" w:space="0" w:color="auto"/>
              <w:right w:val="single" w:sz="18" w:space="0" w:color="auto"/>
            </w:tcBorders>
            <w:vAlign w:val="center"/>
          </w:tcPr>
          <w:p w:rsidR="00197C8A" w:rsidRPr="002B36E9" w:rsidRDefault="00197C8A" w:rsidP="00197C8A">
            <w:pPr>
              <w:suppressAutoHyphens w:val="0"/>
              <w:jc w:val="center"/>
              <w:rPr>
                <w:sz w:val="24"/>
                <w:szCs w:val="24"/>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197C8A" w:rsidRPr="002B36E9" w:rsidRDefault="0065639B" w:rsidP="00197C8A">
            <w:pPr>
              <w:suppressAutoHyphens w:val="0"/>
              <w:jc w:val="center"/>
              <w:rPr>
                <w:sz w:val="24"/>
                <w:szCs w:val="24"/>
                <w:lang w:eastAsia="ru-RU"/>
              </w:rPr>
            </w:pPr>
            <w:r>
              <w:rPr>
                <w:sz w:val="24"/>
                <w:szCs w:val="24"/>
                <w:lang w:eastAsia="ru-RU"/>
              </w:rPr>
              <w:t>2</w:t>
            </w:r>
          </w:p>
        </w:tc>
        <w:tc>
          <w:tcPr>
            <w:tcW w:w="702" w:type="dxa"/>
            <w:tcBorders>
              <w:top w:val="single" w:sz="18" w:space="0" w:color="auto"/>
              <w:left w:val="single" w:sz="18" w:space="0" w:color="auto"/>
              <w:bottom w:val="single" w:sz="18" w:space="0" w:color="auto"/>
              <w:right w:val="single" w:sz="18" w:space="0" w:color="auto"/>
            </w:tcBorders>
            <w:vAlign w:val="center"/>
          </w:tcPr>
          <w:p w:rsidR="00197C8A" w:rsidRDefault="00197C8A" w:rsidP="00197C8A">
            <w:pPr>
              <w:suppressAutoHyphens w:val="0"/>
              <w:jc w:val="center"/>
              <w:rPr>
                <w:sz w:val="24"/>
                <w:szCs w:val="24"/>
                <w:lang w:eastAsia="ru-RU"/>
              </w:rPr>
            </w:pPr>
          </w:p>
        </w:tc>
        <w:tc>
          <w:tcPr>
            <w:tcW w:w="522" w:type="dxa"/>
            <w:tcBorders>
              <w:top w:val="single" w:sz="18" w:space="0" w:color="auto"/>
              <w:left w:val="single" w:sz="18" w:space="0" w:color="auto"/>
              <w:bottom w:val="single" w:sz="18" w:space="0" w:color="auto"/>
              <w:right w:val="single" w:sz="18" w:space="0" w:color="auto"/>
            </w:tcBorders>
            <w:vAlign w:val="center"/>
          </w:tcPr>
          <w:p w:rsidR="00197C8A" w:rsidRPr="002B36E9" w:rsidRDefault="00F3792A" w:rsidP="00197C8A">
            <w:pPr>
              <w:suppressAutoHyphens w:val="0"/>
              <w:jc w:val="center"/>
              <w:rPr>
                <w:sz w:val="24"/>
                <w:szCs w:val="24"/>
                <w:lang w:eastAsia="ru-RU"/>
              </w:rPr>
            </w:pPr>
            <w:r>
              <w:rPr>
                <w:sz w:val="24"/>
                <w:szCs w:val="24"/>
                <w:lang w:eastAsia="ru-RU"/>
              </w:rPr>
              <w:t>2</w:t>
            </w:r>
          </w:p>
        </w:tc>
        <w:tc>
          <w:tcPr>
            <w:tcW w:w="553" w:type="dxa"/>
            <w:tcBorders>
              <w:top w:val="single" w:sz="18" w:space="0" w:color="auto"/>
              <w:left w:val="single" w:sz="18" w:space="0" w:color="auto"/>
              <w:bottom w:val="single" w:sz="18" w:space="0" w:color="auto"/>
              <w:right w:val="single" w:sz="18" w:space="0" w:color="auto"/>
            </w:tcBorders>
            <w:vAlign w:val="center"/>
          </w:tcPr>
          <w:p w:rsidR="00197C8A" w:rsidRPr="002B36E9" w:rsidRDefault="00197C8A" w:rsidP="00197C8A">
            <w:pPr>
              <w:suppressAutoHyphens w:val="0"/>
              <w:jc w:val="center"/>
              <w:rPr>
                <w:sz w:val="24"/>
                <w:szCs w:val="24"/>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197C8A" w:rsidRPr="002B36E9" w:rsidRDefault="00197C8A" w:rsidP="00197C8A">
            <w:pPr>
              <w:suppressAutoHyphens w:val="0"/>
              <w:jc w:val="center"/>
              <w:rPr>
                <w:sz w:val="24"/>
                <w:szCs w:val="24"/>
                <w:lang w:eastAsia="ru-RU"/>
              </w:rPr>
            </w:pPr>
          </w:p>
        </w:tc>
      </w:tr>
      <w:tr w:rsidR="00197C8A" w:rsidRPr="002B36E9" w:rsidTr="00FB376F">
        <w:trPr>
          <w:trHeight w:val="384"/>
        </w:trPr>
        <w:tc>
          <w:tcPr>
            <w:tcW w:w="1101" w:type="dxa"/>
            <w:tcBorders>
              <w:top w:val="single" w:sz="18" w:space="0" w:color="auto"/>
              <w:left w:val="single" w:sz="18" w:space="0" w:color="auto"/>
              <w:bottom w:val="single" w:sz="18" w:space="0" w:color="auto"/>
              <w:right w:val="single" w:sz="18" w:space="0" w:color="auto"/>
            </w:tcBorders>
            <w:vAlign w:val="center"/>
          </w:tcPr>
          <w:p w:rsidR="00197C8A" w:rsidRPr="002B36E9" w:rsidRDefault="00197C8A" w:rsidP="0065639B">
            <w:pPr>
              <w:suppressAutoHyphens w:val="0"/>
              <w:jc w:val="center"/>
              <w:rPr>
                <w:sz w:val="24"/>
                <w:szCs w:val="24"/>
                <w:lang w:eastAsia="ru-RU"/>
              </w:rPr>
            </w:pPr>
            <w:r>
              <w:rPr>
                <w:sz w:val="24"/>
                <w:szCs w:val="24"/>
                <w:lang w:eastAsia="ru-RU"/>
              </w:rPr>
              <w:t>1</w:t>
            </w:r>
            <w:r w:rsidR="0065639B">
              <w:rPr>
                <w:sz w:val="24"/>
                <w:szCs w:val="24"/>
                <w:lang w:eastAsia="ru-RU"/>
              </w:rPr>
              <w:t>0</w:t>
            </w:r>
            <w:r>
              <w:rPr>
                <w:sz w:val="24"/>
                <w:szCs w:val="24"/>
                <w:lang w:eastAsia="ru-RU"/>
              </w:rPr>
              <w:t>.</w:t>
            </w:r>
          </w:p>
        </w:tc>
        <w:tc>
          <w:tcPr>
            <w:tcW w:w="3754" w:type="dxa"/>
            <w:gridSpan w:val="2"/>
            <w:tcBorders>
              <w:top w:val="single" w:sz="18" w:space="0" w:color="auto"/>
              <w:left w:val="single" w:sz="18" w:space="0" w:color="auto"/>
              <w:bottom w:val="single" w:sz="18" w:space="0" w:color="auto"/>
              <w:right w:val="single" w:sz="18" w:space="0" w:color="auto"/>
            </w:tcBorders>
          </w:tcPr>
          <w:p w:rsidR="00197C8A" w:rsidRPr="00A712B4" w:rsidRDefault="00197C8A" w:rsidP="00197C8A">
            <w:pPr>
              <w:suppressAutoHyphens w:val="0"/>
              <w:autoSpaceDE w:val="0"/>
              <w:autoSpaceDN w:val="0"/>
              <w:jc w:val="both"/>
              <w:rPr>
                <w:sz w:val="24"/>
                <w:szCs w:val="24"/>
                <w:lang w:eastAsia="ru-RU"/>
              </w:rPr>
            </w:pPr>
            <w:r>
              <w:rPr>
                <w:bCs/>
                <w:iCs/>
                <w:sz w:val="24"/>
                <w:szCs w:val="24"/>
                <w:lang w:eastAsia="ru-RU"/>
              </w:rPr>
              <w:t xml:space="preserve">Тема 5. </w:t>
            </w:r>
            <w:r w:rsidRPr="00A712B4">
              <w:rPr>
                <w:bCs/>
                <w:iCs/>
                <w:sz w:val="24"/>
                <w:szCs w:val="24"/>
                <w:lang w:eastAsia="ru-RU"/>
              </w:rPr>
              <w:t>Теоретичні основи формування ефективної системи управління ризиками</w:t>
            </w:r>
          </w:p>
        </w:tc>
        <w:tc>
          <w:tcPr>
            <w:tcW w:w="686" w:type="dxa"/>
            <w:tcBorders>
              <w:top w:val="single" w:sz="18" w:space="0" w:color="auto"/>
              <w:left w:val="single" w:sz="18" w:space="0" w:color="auto"/>
              <w:bottom w:val="single" w:sz="18" w:space="0" w:color="auto"/>
              <w:right w:val="single" w:sz="18" w:space="0" w:color="auto"/>
            </w:tcBorders>
            <w:vAlign w:val="center"/>
          </w:tcPr>
          <w:p w:rsidR="00197C8A" w:rsidRPr="002B36E9" w:rsidRDefault="00EB6A7D" w:rsidP="00197C8A">
            <w:pPr>
              <w:suppressAutoHyphens w:val="0"/>
              <w:jc w:val="center"/>
              <w:rPr>
                <w:sz w:val="24"/>
                <w:szCs w:val="24"/>
                <w:lang w:eastAsia="ru-RU"/>
              </w:rPr>
            </w:pPr>
            <w:r>
              <w:rPr>
                <w:sz w:val="24"/>
                <w:szCs w:val="24"/>
                <w:lang w:eastAsia="ru-RU"/>
              </w:rPr>
              <w:t>7</w:t>
            </w:r>
          </w:p>
        </w:tc>
        <w:tc>
          <w:tcPr>
            <w:tcW w:w="1096" w:type="dxa"/>
            <w:tcBorders>
              <w:top w:val="single" w:sz="18" w:space="0" w:color="auto"/>
              <w:left w:val="single" w:sz="18" w:space="0" w:color="auto"/>
              <w:bottom w:val="single" w:sz="18" w:space="0" w:color="auto"/>
              <w:right w:val="single" w:sz="18" w:space="0" w:color="auto"/>
            </w:tcBorders>
            <w:vAlign w:val="center"/>
          </w:tcPr>
          <w:p w:rsidR="00197C8A" w:rsidRPr="002B36E9" w:rsidRDefault="00EB6A7D" w:rsidP="00197C8A">
            <w:pPr>
              <w:suppressAutoHyphens w:val="0"/>
              <w:jc w:val="center"/>
              <w:rPr>
                <w:sz w:val="24"/>
                <w:szCs w:val="24"/>
                <w:lang w:eastAsia="ru-RU"/>
              </w:rPr>
            </w:pPr>
            <w:r>
              <w:rPr>
                <w:sz w:val="24"/>
                <w:szCs w:val="24"/>
                <w:lang w:eastAsia="ru-RU"/>
              </w:rPr>
              <w:t>5</w:t>
            </w:r>
          </w:p>
        </w:tc>
        <w:tc>
          <w:tcPr>
            <w:tcW w:w="959" w:type="dxa"/>
            <w:tcBorders>
              <w:top w:val="single" w:sz="18" w:space="0" w:color="auto"/>
              <w:left w:val="single" w:sz="18" w:space="0" w:color="auto"/>
              <w:bottom w:val="single" w:sz="18" w:space="0" w:color="auto"/>
              <w:right w:val="single" w:sz="18" w:space="0" w:color="auto"/>
            </w:tcBorders>
            <w:vAlign w:val="center"/>
          </w:tcPr>
          <w:p w:rsidR="00197C8A" w:rsidRPr="002B36E9" w:rsidRDefault="0065639B" w:rsidP="00197C8A">
            <w:pPr>
              <w:suppressAutoHyphens w:val="0"/>
              <w:jc w:val="center"/>
              <w:rPr>
                <w:sz w:val="24"/>
                <w:szCs w:val="24"/>
                <w:lang w:eastAsia="ru-RU"/>
              </w:rPr>
            </w:pPr>
            <w:r>
              <w:rPr>
                <w:sz w:val="24"/>
                <w:szCs w:val="24"/>
                <w:lang w:eastAsia="ru-RU"/>
              </w:rPr>
              <w:t>2</w:t>
            </w:r>
          </w:p>
        </w:tc>
        <w:tc>
          <w:tcPr>
            <w:tcW w:w="702" w:type="dxa"/>
            <w:tcBorders>
              <w:top w:val="single" w:sz="18" w:space="0" w:color="auto"/>
              <w:left w:val="single" w:sz="18" w:space="0" w:color="auto"/>
              <w:bottom w:val="single" w:sz="18" w:space="0" w:color="auto"/>
              <w:right w:val="single" w:sz="18" w:space="0" w:color="auto"/>
            </w:tcBorders>
            <w:vAlign w:val="center"/>
          </w:tcPr>
          <w:p w:rsidR="00197C8A" w:rsidRPr="002B36E9" w:rsidRDefault="00D1213C" w:rsidP="00197C8A">
            <w:pPr>
              <w:suppressAutoHyphens w:val="0"/>
              <w:jc w:val="center"/>
              <w:rPr>
                <w:sz w:val="24"/>
                <w:szCs w:val="24"/>
                <w:lang w:eastAsia="ru-RU"/>
              </w:rPr>
            </w:pPr>
            <w:r>
              <w:rPr>
                <w:sz w:val="24"/>
                <w:szCs w:val="24"/>
                <w:lang w:eastAsia="ru-RU"/>
              </w:rPr>
              <w:t>2</w:t>
            </w:r>
          </w:p>
        </w:tc>
        <w:tc>
          <w:tcPr>
            <w:tcW w:w="522" w:type="dxa"/>
            <w:tcBorders>
              <w:top w:val="single" w:sz="18" w:space="0" w:color="auto"/>
              <w:left w:val="single" w:sz="18" w:space="0" w:color="auto"/>
              <w:bottom w:val="single" w:sz="18" w:space="0" w:color="auto"/>
              <w:right w:val="single" w:sz="18" w:space="0" w:color="auto"/>
            </w:tcBorders>
            <w:vAlign w:val="center"/>
          </w:tcPr>
          <w:p w:rsidR="00197C8A" w:rsidRPr="002B36E9" w:rsidRDefault="00197C8A" w:rsidP="00197C8A">
            <w:pPr>
              <w:suppressAutoHyphens w:val="0"/>
              <w:jc w:val="center"/>
              <w:rPr>
                <w:sz w:val="24"/>
                <w:szCs w:val="24"/>
                <w:lang w:eastAsia="ru-RU"/>
              </w:rPr>
            </w:pPr>
          </w:p>
        </w:tc>
        <w:tc>
          <w:tcPr>
            <w:tcW w:w="553" w:type="dxa"/>
            <w:tcBorders>
              <w:top w:val="single" w:sz="18" w:space="0" w:color="auto"/>
              <w:left w:val="single" w:sz="18" w:space="0" w:color="auto"/>
              <w:bottom w:val="single" w:sz="18" w:space="0" w:color="auto"/>
              <w:right w:val="single" w:sz="18" w:space="0" w:color="auto"/>
            </w:tcBorders>
            <w:vAlign w:val="center"/>
          </w:tcPr>
          <w:p w:rsidR="00197C8A" w:rsidRPr="002B36E9" w:rsidRDefault="00197C8A" w:rsidP="00197C8A">
            <w:pPr>
              <w:suppressAutoHyphens w:val="0"/>
              <w:jc w:val="center"/>
              <w:rPr>
                <w:sz w:val="24"/>
                <w:szCs w:val="24"/>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197C8A" w:rsidRPr="002B36E9" w:rsidRDefault="00197C8A" w:rsidP="00197C8A">
            <w:pPr>
              <w:suppressAutoHyphens w:val="0"/>
              <w:jc w:val="center"/>
              <w:rPr>
                <w:sz w:val="24"/>
                <w:szCs w:val="24"/>
                <w:lang w:eastAsia="ru-RU"/>
              </w:rPr>
            </w:pPr>
          </w:p>
        </w:tc>
      </w:tr>
      <w:tr w:rsidR="00197C8A" w:rsidRPr="002B36E9" w:rsidTr="00FB376F">
        <w:trPr>
          <w:trHeight w:val="384"/>
        </w:trPr>
        <w:tc>
          <w:tcPr>
            <w:tcW w:w="1101" w:type="dxa"/>
            <w:tcBorders>
              <w:top w:val="single" w:sz="18" w:space="0" w:color="auto"/>
              <w:left w:val="single" w:sz="18" w:space="0" w:color="auto"/>
              <w:bottom w:val="single" w:sz="18" w:space="0" w:color="auto"/>
              <w:right w:val="single" w:sz="18" w:space="0" w:color="auto"/>
            </w:tcBorders>
            <w:vAlign w:val="center"/>
          </w:tcPr>
          <w:p w:rsidR="00197C8A" w:rsidRDefault="00197C8A" w:rsidP="0065639B">
            <w:pPr>
              <w:suppressAutoHyphens w:val="0"/>
              <w:jc w:val="center"/>
              <w:rPr>
                <w:sz w:val="24"/>
                <w:szCs w:val="24"/>
                <w:lang w:eastAsia="ru-RU"/>
              </w:rPr>
            </w:pPr>
            <w:r>
              <w:rPr>
                <w:sz w:val="24"/>
                <w:szCs w:val="24"/>
                <w:lang w:eastAsia="ru-RU"/>
              </w:rPr>
              <w:t>1</w:t>
            </w:r>
            <w:r w:rsidR="0065639B">
              <w:rPr>
                <w:sz w:val="24"/>
                <w:szCs w:val="24"/>
                <w:lang w:eastAsia="ru-RU"/>
              </w:rPr>
              <w:t>1</w:t>
            </w:r>
            <w:r>
              <w:rPr>
                <w:sz w:val="24"/>
                <w:szCs w:val="24"/>
                <w:lang w:eastAsia="ru-RU"/>
              </w:rPr>
              <w:t>.</w:t>
            </w:r>
          </w:p>
        </w:tc>
        <w:tc>
          <w:tcPr>
            <w:tcW w:w="3754" w:type="dxa"/>
            <w:gridSpan w:val="2"/>
            <w:tcBorders>
              <w:top w:val="single" w:sz="18" w:space="0" w:color="auto"/>
              <w:left w:val="single" w:sz="18" w:space="0" w:color="auto"/>
              <w:bottom w:val="single" w:sz="18" w:space="0" w:color="auto"/>
              <w:right w:val="single" w:sz="18" w:space="0" w:color="auto"/>
            </w:tcBorders>
          </w:tcPr>
          <w:p w:rsidR="00197C8A" w:rsidRDefault="00197C8A" w:rsidP="00F3792A">
            <w:pPr>
              <w:suppressAutoHyphens w:val="0"/>
              <w:autoSpaceDE w:val="0"/>
              <w:autoSpaceDN w:val="0"/>
              <w:jc w:val="both"/>
              <w:rPr>
                <w:bCs/>
                <w:iCs/>
                <w:sz w:val="24"/>
                <w:szCs w:val="24"/>
                <w:lang w:eastAsia="ru-RU"/>
              </w:rPr>
            </w:pPr>
            <w:r>
              <w:rPr>
                <w:bCs/>
                <w:iCs/>
                <w:sz w:val="24"/>
                <w:szCs w:val="24"/>
                <w:lang w:eastAsia="ru-RU"/>
              </w:rPr>
              <w:t xml:space="preserve">Семінарське заняття № </w:t>
            </w:r>
            <w:r w:rsidR="00F3792A">
              <w:rPr>
                <w:bCs/>
                <w:iCs/>
                <w:sz w:val="24"/>
                <w:szCs w:val="24"/>
                <w:lang w:eastAsia="ru-RU"/>
              </w:rPr>
              <w:t>4</w:t>
            </w:r>
          </w:p>
        </w:tc>
        <w:tc>
          <w:tcPr>
            <w:tcW w:w="686" w:type="dxa"/>
            <w:tcBorders>
              <w:top w:val="single" w:sz="18" w:space="0" w:color="auto"/>
              <w:left w:val="single" w:sz="18" w:space="0" w:color="auto"/>
              <w:bottom w:val="single" w:sz="18" w:space="0" w:color="auto"/>
              <w:right w:val="single" w:sz="18" w:space="0" w:color="auto"/>
            </w:tcBorders>
            <w:vAlign w:val="center"/>
          </w:tcPr>
          <w:p w:rsidR="00197C8A" w:rsidRPr="002B36E9" w:rsidRDefault="00EB6A7D" w:rsidP="00197C8A">
            <w:pPr>
              <w:suppressAutoHyphens w:val="0"/>
              <w:jc w:val="center"/>
              <w:rPr>
                <w:sz w:val="24"/>
                <w:szCs w:val="24"/>
                <w:lang w:eastAsia="ru-RU"/>
              </w:rPr>
            </w:pPr>
            <w:r>
              <w:rPr>
                <w:sz w:val="24"/>
                <w:szCs w:val="24"/>
                <w:lang w:eastAsia="ru-RU"/>
              </w:rPr>
              <w:t>2</w:t>
            </w:r>
          </w:p>
        </w:tc>
        <w:tc>
          <w:tcPr>
            <w:tcW w:w="1096" w:type="dxa"/>
            <w:tcBorders>
              <w:top w:val="single" w:sz="18" w:space="0" w:color="auto"/>
              <w:left w:val="single" w:sz="18" w:space="0" w:color="auto"/>
              <w:bottom w:val="single" w:sz="18" w:space="0" w:color="auto"/>
              <w:right w:val="single" w:sz="18" w:space="0" w:color="auto"/>
            </w:tcBorders>
            <w:vAlign w:val="center"/>
          </w:tcPr>
          <w:p w:rsidR="00197C8A" w:rsidRPr="002B36E9" w:rsidRDefault="00197C8A" w:rsidP="00197C8A">
            <w:pPr>
              <w:suppressAutoHyphens w:val="0"/>
              <w:jc w:val="center"/>
              <w:rPr>
                <w:sz w:val="24"/>
                <w:szCs w:val="24"/>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197C8A" w:rsidRPr="002B36E9" w:rsidRDefault="0065639B" w:rsidP="00197C8A">
            <w:pPr>
              <w:suppressAutoHyphens w:val="0"/>
              <w:jc w:val="center"/>
              <w:rPr>
                <w:sz w:val="24"/>
                <w:szCs w:val="24"/>
                <w:lang w:eastAsia="ru-RU"/>
              </w:rPr>
            </w:pPr>
            <w:r>
              <w:rPr>
                <w:sz w:val="24"/>
                <w:szCs w:val="24"/>
                <w:lang w:eastAsia="ru-RU"/>
              </w:rPr>
              <w:t>2</w:t>
            </w:r>
          </w:p>
        </w:tc>
        <w:tc>
          <w:tcPr>
            <w:tcW w:w="702" w:type="dxa"/>
            <w:tcBorders>
              <w:top w:val="single" w:sz="18" w:space="0" w:color="auto"/>
              <w:left w:val="single" w:sz="18" w:space="0" w:color="auto"/>
              <w:bottom w:val="single" w:sz="18" w:space="0" w:color="auto"/>
              <w:right w:val="single" w:sz="18" w:space="0" w:color="auto"/>
            </w:tcBorders>
            <w:vAlign w:val="center"/>
          </w:tcPr>
          <w:p w:rsidR="00197C8A" w:rsidRDefault="00197C8A" w:rsidP="00197C8A">
            <w:pPr>
              <w:suppressAutoHyphens w:val="0"/>
              <w:jc w:val="center"/>
              <w:rPr>
                <w:sz w:val="24"/>
                <w:szCs w:val="24"/>
                <w:lang w:eastAsia="ru-RU"/>
              </w:rPr>
            </w:pPr>
          </w:p>
        </w:tc>
        <w:tc>
          <w:tcPr>
            <w:tcW w:w="522" w:type="dxa"/>
            <w:tcBorders>
              <w:top w:val="single" w:sz="18" w:space="0" w:color="auto"/>
              <w:left w:val="single" w:sz="18" w:space="0" w:color="auto"/>
              <w:bottom w:val="single" w:sz="18" w:space="0" w:color="auto"/>
              <w:right w:val="single" w:sz="18" w:space="0" w:color="auto"/>
            </w:tcBorders>
            <w:vAlign w:val="center"/>
          </w:tcPr>
          <w:p w:rsidR="00197C8A" w:rsidRPr="002B36E9" w:rsidRDefault="00F3792A" w:rsidP="00197C8A">
            <w:pPr>
              <w:suppressAutoHyphens w:val="0"/>
              <w:jc w:val="center"/>
              <w:rPr>
                <w:sz w:val="24"/>
                <w:szCs w:val="24"/>
                <w:lang w:eastAsia="ru-RU"/>
              </w:rPr>
            </w:pPr>
            <w:r>
              <w:rPr>
                <w:sz w:val="24"/>
                <w:szCs w:val="24"/>
                <w:lang w:eastAsia="ru-RU"/>
              </w:rPr>
              <w:t>2</w:t>
            </w:r>
          </w:p>
        </w:tc>
        <w:tc>
          <w:tcPr>
            <w:tcW w:w="553" w:type="dxa"/>
            <w:tcBorders>
              <w:top w:val="single" w:sz="18" w:space="0" w:color="auto"/>
              <w:left w:val="single" w:sz="18" w:space="0" w:color="auto"/>
              <w:bottom w:val="single" w:sz="18" w:space="0" w:color="auto"/>
              <w:right w:val="single" w:sz="18" w:space="0" w:color="auto"/>
            </w:tcBorders>
            <w:vAlign w:val="center"/>
          </w:tcPr>
          <w:p w:rsidR="00197C8A" w:rsidRPr="002B36E9" w:rsidRDefault="00197C8A" w:rsidP="00197C8A">
            <w:pPr>
              <w:suppressAutoHyphens w:val="0"/>
              <w:jc w:val="center"/>
              <w:rPr>
                <w:sz w:val="24"/>
                <w:szCs w:val="24"/>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197C8A" w:rsidRPr="002B36E9" w:rsidRDefault="00197C8A" w:rsidP="00197C8A">
            <w:pPr>
              <w:suppressAutoHyphens w:val="0"/>
              <w:jc w:val="center"/>
              <w:rPr>
                <w:sz w:val="24"/>
                <w:szCs w:val="24"/>
                <w:lang w:eastAsia="ru-RU"/>
              </w:rPr>
            </w:pPr>
          </w:p>
        </w:tc>
      </w:tr>
      <w:tr w:rsidR="00197C8A" w:rsidRPr="002B36E9" w:rsidTr="00FB376F">
        <w:trPr>
          <w:trHeight w:val="324"/>
        </w:trPr>
        <w:tc>
          <w:tcPr>
            <w:tcW w:w="1101" w:type="dxa"/>
            <w:tcBorders>
              <w:top w:val="single" w:sz="18" w:space="0" w:color="auto"/>
              <w:left w:val="single" w:sz="18" w:space="0" w:color="auto"/>
              <w:bottom w:val="single" w:sz="18" w:space="0" w:color="auto"/>
              <w:right w:val="single" w:sz="18" w:space="0" w:color="auto"/>
            </w:tcBorders>
            <w:vAlign w:val="center"/>
          </w:tcPr>
          <w:p w:rsidR="00197C8A" w:rsidRPr="002B36E9" w:rsidRDefault="00197C8A" w:rsidP="0065639B">
            <w:pPr>
              <w:suppressAutoHyphens w:val="0"/>
              <w:jc w:val="center"/>
              <w:rPr>
                <w:sz w:val="24"/>
                <w:szCs w:val="24"/>
                <w:lang w:eastAsia="ru-RU"/>
              </w:rPr>
            </w:pPr>
            <w:r>
              <w:rPr>
                <w:sz w:val="24"/>
                <w:szCs w:val="24"/>
                <w:lang w:eastAsia="ru-RU"/>
              </w:rPr>
              <w:t>1</w:t>
            </w:r>
            <w:r w:rsidR="0065639B">
              <w:rPr>
                <w:sz w:val="24"/>
                <w:szCs w:val="24"/>
                <w:lang w:eastAsia="ru-RU"/>
              </w:rPr>
              <w:t>2</w:t>
            </w:r>
            <w:r w:rsidRPr="002B36E9">
              <w:rPr>
                <w:sz w:val="24"/>
                <w:szCs w:val="24"/>
                <w:lang w:eastAsia="ru-RU"/>
              </w:rPr>
              <w:t>.</w:t>
            </w:r>
          </w:p>
        </w:tc>
        <w:tc>
          <w:tcPr>
            <w:tcW w:w="3754" w:type="dxa"/>
            <w:gridSpan w:val="2"/>
            <w:tcBorders>
              <w:top w:val="single" w:sz="18" w:space="0" w:color="auto"/>
              <w:left w:val="single" w:sz="18" w:space="0" w:color="auto"/>
              <w:bottom w:val="single" w:sz="18" w:space="0" w:color="auto"/>
              <w:right w:val="single" w:sz="18" w:space="0" w:color="auto"/>
            </w:tcBorders>
          </w:tcPr>
          <w:p w:rsidR="00197C8A" w:rsidRPr="00FE7569" w:rsidRDefault="00D1213C" w:rsidP="00D1213C">
            <w:pPr>
              <w:suppressAutoHyphens w:val="0"/>
              <w:autoSpaceDE w:val="0"/>
              <w:autoSpaceDN w:val="0"/>
              <w:jc w:val="both"/>
              <w:outlineLvl w:val="4"/>
              <w:rPr>
                <w:sz w:val="24"/>
                <w:szCs w:val="24"/>
                <w:lang w:eastAsia="ru-RU"/>
              </w:rPr>
            </w:pPr>
            <w:r>
              <w:rPr>
                <w:bCs/>
                <w:iCs/>
                <w:sz w:val="24"/>
                <w:szCs w:val="24"/>
                <w:lang w:eastAsia="ru-RU"/>
              </w:rPr>
              <w:t xml:space="preserve">Тема 6. </w:t>
            </w:r>
            <w:r w:rsidR="00197C8A" w:rsidRPr="00FE7569">
              <w:rPr>
                <w:bCs/>
                <w:iCs/>
                <w:sz w:val="24"/>
                <w:szCs w:val="24"/>
                <w:lang w:eastAsia="ru-RU"/>
              </w:rPr>
              <w:t xml:space="preserve">Міжнародний досвід щодо управління ризиками в митній сфері </w:t>
            </w:r>
          </w:p>
        </w:tc>
        <w:tc>
          <w:tcPr>
            <w:tcW w:w="686" w:type="dxa"/>
            <w:tcBorders>
              <w:top w:val="single" w:sz="18" w:space="0" w:color="auto"/>
              <w:left w:val="single" w:sz="18" w:space="0" w:color="auto"/>
              <w:bottom w:val="single" w:sz="18" w:space="0" w:color="auto"/>
              <w:right w:val="single" w:sz="18" w:space="0" w:color="auto"/>
            </w:tcBorders>
            <w:vAlign w:val="center"/>
          </w:tcPr>
          <w:p w:rsidR="00197C8A" w:rsidRPr="002B36E9" w:rsidRDefault="00EB6A7D" w:rsidP="00197C8A">
            <w:pPr>
              <w:suppressAutoHyphens w:val="0"/>
              <w:jc w:val="center"/>
              <w:rPr>
                <w:sz w:val="24"/>
                <w:szCs w:val="24"/>
                <w:lang w:eastAsia="ru-RU"/>
              </w:rPr>
            </w:pPr>
            <w:r>
              <w:rPr>
                <w:sz w:val="24"/>
                <w:szCs w:val="24"/>
                <w:lang w:eastAsia="ru-RU"/>
              </w:rPr>
              <w:t>12</w:t>
            </w:r>
          </w:p>
        </w:tc>
        <w:tc>
          <w:tcPr>
            <w:tcW w:w="1096" w:type="dxa"/>
            <w:tcBorders>
              <w:top w:val="single" w:sz="18" w:space="0" w:color="auto"/>
              <w:left w:val="single" w:sz="18" w:space="0" w:color="auto"/>
              <w:bottom w:val="single" w:sz="18" w:space="0" w:color="auto"/>
              <w:right w:val="single" w:sz="18" w:space="0" w:color="auto"/>
            </w:tcBorders>
            <w:vAlign w:val="center"/>
          </w:tcPr>
          <w:p w:rsidR="00197C8A" w:rsidRPr="002B36E9" w:rsidRDefault="00EB6A7D" w:rsidP="00197C8A">
            <w:pPr>
              <w:suppressAutoHyphens w:val="0"/>
              <w:jc w:val="center"/>
              <w:rPr>
                <w:sz w:val="24"/>
                <w:szCs w:val="24"/>
                <w:lang w:eastAsia="ru-RU"/>
              </w:rPr>
            </w:pPr>
            <w:r>
              <w:rPr>
                <w:sz w:val="24"/>
                <w:szCs w:val="24"/>
                <w:lang w:eastAsia="ru-RU"/>
              </w:rPr>
              <w:t>10</w:t>
            </w:r>
          </w:p>
        </w:tc>
        <w:tc>
          <w:tcPr>
            <w:tcW w:w="959" w:type="dxa"/>
            <w:tcBorders>
              <w:top w:val="single" w:sz="18" w:space="0" w:color="auto"/>
              <w:left w:val="single" w:sz="18" w:space="0" w:color="auto"/>
              <w:bottom w:val="single" w:sz="18" w:space="0" w:color="auto"/>
              <w:right w:val="single" w:sz="18" w:space="0" w:color="auto"/>
            </w:tcBorders>
            <w:vAlign w:val="center"/>
          </w:tcPr>
          <w:p w:rsidR="00197C8A" w:rsidRPr="002B1D41" w:rsidRDefault="0065639B" w:rsidP="00197C8A">
            <w:pPr>
              <w:suppressAutoHyphens w:val="0"/>
              <w:jc w:val="center"/>
              <w:rPr>
                <w:sz w:val="24"/>
                <w:szCs w:val="24"/>
                <w:lang w:val="ru-RU" w:eastAsia="ru-RU"/>
              </w:rPr>
            </w:pPr>
            <w:r>
              <w:rPr>
                <w:sz w:val="24"/>
                <w:szCs w:val="24"/>
                <w:lang w:val="ru-RU" w:eastAsia="ru-RU"/>
              </w:rPr>
              <w:t>2</w:t>
            </w:r>
          </w:p>
        </w:tc>
        <w:tc>
          <w:tcPr>
            <w:tcW w:w="702" w:type="dxa"/>
            <w:tcBorders>
              <w:top w:val="single" w:sz="18" w:space="0" w:color="auto"/>
              <w:left w:val="single" w:sz="18" w:space="0" w:color="auto"/>
              <w:bottom w:val="single" w:sz="18" w:space="0" w:color="auto"/>
              <w:right w:val="single" w:sz="18" w:space="0" w:color="auto"/>
            </w:tcBorders>
            <w:vAlign w:val="center"/>
          </w:tcPr>
          <w:p w:rsidR="00197C8A" w:rsidRPr="002B1D41" w:rsidRDefault="00D1213C" w:rsidP="00197C8A">
            <w:pPr>
              <w:suppressAutoHyphens w:val="0"/>
              <w:jc w:val="center"/>
              <w:rPr>
                <w:sz w:val="24"/>
                <w:szCs w:val="24"/>
                <w:lang w:val="ru-RU" w:eastAsia="ru-RU"/>
              </w:rPr>
            </w:pPr>
            <w:r>
              <w:rPr>
                <w:sz w:val="24"/>
                <w:szCs w:val="24"/>
                <w:lang w:val="ru-RU" w:eastAsia="ru-RU"/>
              </w:rPr>
              <w:t>2</w:t>
            </w:r>
          </w:p>
        </w:tc>
        <w:tc>
          <w:tcPr>
            <w:tcW w:w="522" w:type="dxa"/>
            <w:tcBorders>
              <w:top w:val="single" w:sz="18" w:space="0" w:color="auto"/>
              <w:left w:val="single" w:sz="18" w:space="0" w:color="auto"/>
              <w:bottom w:val="single" w:sz="18" w:space="0" w:color="auto"/>
              <w:right w:val="single" w:sz="18" w:space="0" w:color="auto"/>
            </w:tcBorders>
            <w:vAlign w:val="center"/>
          </w:tcPr>
          <w:p w:rsidR="00197C8A" w:rsidRPr="002B1D41" w:rsidRDefault="00197C8A" w:rsidP="00197C8A">
            <w:pPr>
              <w:suppressAutoHyphens w:val="0"/>
              <w:jc w:val="center"/>
              <w:rPr>
                <w:sz w:val="24"/>
                <w:szCs w:val="24"/>
                <w:lang w:val="ru-RU" w:eastAsia="ru-RU"/>
              </w:rPr>
            </w:pPr>
          </w:p>
        </w:tc>
        <w:tc>
          <w:tcPr>
            <w:tcW w:w="553" w:type="dxa"/>
            <w:tcBorders>
              <w:top w:val="single" w:sz="18" w:space="0" w:color="auto"/>
              <w:left w:val="single" w:sz="18" w:space="0" w:color="auto"/>
              <w:bottom w:val="single" w:sz="18" w:space="0" w:color="auto"/>
              <w:right w:val="single" w:sz="18" w:space="0" w:color="auto"/>
            </w:tcBorders>
            <w:vAlign w:val="center"/>
          </w:tcPr>
          <w:p w:rsidR="00197C8A" w:rsidRPr="002B1D41" w:rsidRDefault="00197C8A" w:rsidP="00197C8A">
            <w:pPr>
              <w:suppressAutoHyphens w:val="0"/>
              <w:jc w:val="center"/>
              <w:rPr>
                <w:sz w:val="24"/>
                <w:szCs w:val="24"/>
                <w:lang w:val="ru-RU"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197C8A" w:rsidRPr="002B36E9" w:rsidRDefault="00197C8A" w:rsidP="00197C8A">
            <w:pPr>
              <w:suppressAutoHyphens w:val="0"/>
              <w:jc w:val="center"/>
              <w:rPr>
                <w:sz w:val="24"/>
                <w:szCs w:val="24"/>
                <w:lang w:eastAsia="ru-RU"/>
              </w:rPr>
            </w:pPr>
          </w:p>
        </w:tc>
      </w:tr>
      <w:tr w:rsidR="00197C8A" w:rsidRPr="002B36E9" w:rsidTr="00FB376F">
        <w:trPr>
          <w:trHeight w:val="324"/>
        </w:trPr>
        <w:tc>
          <w:tcPr>
            <w:tcW w:w="1101" w:type="dxa"/>
            <w:tcBorders>
              <w:top w:val="single" w:sz="18" w:space="0" w:color="auto"/>
              <w:left w:val="single" w:sz="18" w:space="0" w:color="auto"/>
              <w:bottom w:val="single" w:sz="18" w:space="0" w:color="auto"/>
              <w:right w:val="single" w:sz="18" w:space="0" w:color="auto"/>
            </w:tcBorders>
            <w:vAlign w:val="center"/>
          </w:tcPr>
          <w:p w:rsidR="00197C8A" w:rsidRDefault="00197C8A" w:rsidP="0065639B">
            <w:pPr>
              <w:suppressAutoHyphens w:val="0"/>
              <w:jc w:val="center"/>
              <w:rPr>
                <w:sz w:val="24"/>
                <w:szCs w:val="24"/>
                <w:lang w:eastAsia="ru-RU"/>
              </w:rPr>
            </w:pPr>
            <w:r>
              <w:rPr>
                <w:sz w:val="24"/>
                <w:szCs w:val="24"/>
                <w:lang w:eastAsia="ru-RU"/>
              </w:rPr>
              <w:t>1</w:t>
            </w:r>
            <w:r w:rsidR="0065639B">
              <w:rPr>
                <w:sz w:val="24"/>
                <w:szCs w:val="24"/>
                <w:lang w:eastAsia="ru-RU"/>
              </w:rPr>
              <w:t>3</w:t>
            </w:r>
            <w:r>
              <w:rPr>
                <w:sz w:val="24"/>
                <w:szCs w:val="24"/>
                <w:lang w:eastAsia="ru-RU"/>
              </w:rPr>
              <w:t>.</w:t>
            </w:r>
          </w:p>
        </w:tc>
        <w:tc>
          <w:tcPr>
            <w:tcW w:w="3754" w:type="dxa"/>
            <w:gridSpan w:val="2"/>
            <w:tcBorders>
              <w:top w:val="single" w:sz="18" w:space="0" w:color="auto"/>
              <w:left w:val="single" w:sz="18" w:space="0" w:color="auto"/>
              <w:bottom w:val="single" w:sz="18" w:space="0" w:color="auto"/>
              <w:right w:val="single" w:sz="18" w:space="0" w:color="auto"/>
            </w:tcBorders>
          </w:tcPr>
          <w:p w:rsidR="00197C8A" w:rsidRDefault="00F3792A" w:rsidP="00197C8A">
            <w:pPr>
              <w:suppressAutoHyphens w:val="0"/>
              <w:autoSpaceDE w:val="0"/>
              <w:autoSpaceDN w:val="0"/>
              <w:jc w:val="both"/>
              <w:rPr>
                <w:bCs/>
                <w:iCs/>
                <w:sz w:val="24"/>
                <w:szCs w:val="24"/>
                <w:lang w:eastAsia="ru-RU"/>
              </w:rPr>
            </w:pPr>
            <w:r>
              <w:rPr>
                <w:bCs/>
                <w:iCs/>
                <w:sz w:val="24"/>
                <w:szCs w:val="24"/>
                <w:lang w:eastAsia="ru-RU"/>
              </w:rPr>
              <w:t>Семінарське заняття № 5</w:t>
            </w:r>
          </w:p>
        </w:tc>
        <w:tc>
          <w:tcPr>
            <w:tcW w:w="686" w:type="dxa"/>
            <w:tcBorders>
              <w:top w:val="single" w:sz="18" w:space="0" w:color="auto"/>
              <w:left w:val="single" w:sz="18" w:space="0" w:color="auto"/>
              <w:bottom w:val="single" w:sz="18" w:space="0" w:color="auto"/>
              <w:right w:val="single" w:sz="18" w:space="0" w:color="auto"/>
            </w:tcBorders>
            <w:vAlign w:val="center"/>
          </w:tcPr>
          <w:p w:rsidR="00197C8A" w:rsidRPr="002B36E9" w:rsidRDefault="00EB6A7D" w:rsidP="00197C8A">
            <w:pPr>
              <w:suppressAutoHyphens w:val="0"/>
              <w:jc w:val="center"/>
              <w:rPr>
                <w:sz w:val="24"/>
                <w:szCs w:val="24"/>
                <w:lang w:eastAsia="ru-RU"/>
              </w:rPr>
            </w:pPr>
            <w:r>
              <w:rPr>
                <w:sz w:val="24"/>
                <w:szCs w:val="24"/>
                <w:lang w:eastAsia="ru-RU"/>
              </w:rPr>
              <w:t>2</w:t>
            </w:r>
          </w:p>
        </w:tc>
        <w:tc>
          <w:tcPr>
            <w:tcW w:w="1096" w:type="dxa"/>
            <w:tcBorders>
              <w:top w:val="single" w:sz="18" w:space="0" w:color="auto"/>
              <w:left w:val="single" w:sz="18" w:space="0" w:color="auto"/>
              <w:bottom w:val="single" w:sz="18" w:space="0" w:color="auto"/>
              <w:right w:val="single" w:sz="18" w:space="0" w:color="auto"/>
            </w:tcBorders>
            <w:vAlign w:val="center"/>
          </w:tcPr>
          <w:p w:rsidR="00197C8A" w:rsidRPr="002B36E9" w:rsidRDefault="00197C8A" w:rsidP="00197C8A">
            <w:pPr>
              <w:suppressAutoHyphens w:val="0"/>
              <w:jc w:val="center"/>
              <w:rPr>
                <w:sz w:val="24"/>
                <w:szCs w:val="24"/>
                <w:lang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197C8A" w:rsidRPr="002B1D41" w:rsidRDefault="0065639B" w:rsidP="00197C8A">
            <w:pPr>
              <w:suppressAutoHyphens w:val="0"/>
              <w:jc w:val="center"/>
              <w:rPr>
                <w:sz w:val="24"/>
                <w:szCs w:val="24"/>
                <w:lang w:val="ru-RU" w:eastAsia="ru-RU"/>
              </w:rPr>
            </w:pPr>
            <w:r>
              <w:rPr>
                <w:sz w:val="24"/>
                <w:szCs w:val="24"/>
                <w:lang w:val="ru-RU" w:eastAsia="ru-RU"/>
              </w:rPr>
              <w:t>2</w:t>
            </w:r>
          </w:p>
        </w:tc>
        <w:tc>
          <w:tcPr>
            <w:tcW w:w="702" w:type="dxa"/>
            <w:tcBorders>
              <w:top w:val="single" w:sz="18" w:space="0" w:color="auto"/>
              <w:left w:val="single" w:sz="18" w:space="0" w:color="auto"/>
              <w:bottom w:val="single" w:sz="18" w:space="0" w:color="auto"/>
              <w:right w:val="single" w:sz="18" w:space="0" w:color="auto"/>
            </w:tcBorders>
            <w:vAlign w:val="center"/>
          </w:tcPr>
          <w:p w:rsidR="00197C8A" w:rsidRDefault="00197C8A" w:rsidP="00197C8A">
            <w:pPr>
              <w:suppressAutoHyphens w:val="0"/>
              <w:jc w:val="center"/>
              <w:rPr>
                <w:sz w:val="24"/>
                <w:szCs w:val="24"/>
                <w:lang w:val="ru-RU" w:eastAsia="ru-RU"/>
              </w:rPr>
            </w:pPr>
          </w:p>
        </w:tc>
        <w:tc>
          <w:tcPr>
            <w:tcW w:w="522" w:type="dxa"/>
            <w:tcBorders>
              <w:top w:val="single" w:sz="18" w:space="0" w:color="auto"/>
              <w:left w:val="single" w:sz="18" w:space="0" w:color="auto"/>
              <w:bottom w:val="single" w:sz="18" w:space="0" w:color="auto"/>
              <w:right w:val="single" w:sz="18" w:space="0" w:color="auto"/>
            </w:tcBorders>
            <w:vAlign w:val="center"/>
          </w:tcPr>
          <w:p w:rsidR="00197C8A" w:rsidRPr="002B1D41" w:rsidRDefault="00F3792A" w:rsidP="00197C8A">
            <w:pPr>
              <w:suppressAutoHyphens w:val="0"/>
              <w:jc w:val="center"/>
              <w:rPr>
                <w:sz w:val="24"/>
                <w:szCs w:val="24"/>
                <w:lang w:val="ru-RU" w:eastAsia="ru-RU"/>
              </w:rPr>
            </w:pPr>
            <w:r>
              <w:rPr>
                <w:sz w:val="24"/>
                <w:szCs w:val="24"/>
                <w:lang w:val="ru-RU" w:eastAsia="ru-RU"/>
              </w:rPr>
              <w:t>2</w:t>
            </w:r>
          </w:p>
        </w:tc>
        <w:tc>
          <w:tcPr>
            <w:tcW w:w="553" w:type="dxa"/>
            <w:tcBorders>
              <w:top w:val="single" w:sz="18" w:space="0" w:color="auto"/>
              <w:left w:val="single" w:sz="18" w:space="0" w:color="auto"/>
              <w:bottom w:val="single" w:sz="18" w:space="0" w:color="auto"/>
              <w:right w:val="single" w:sz="18" w:space="0" w:color="auto"/>
            </w:tcBorders>
            <w:vAlign w:val="center"/>
          </w:tcPr>
          <w:p w:rsidR="00197C8A" w:rsidRPr="002B1D41" w:rsidRDefault="00197C8A" w:rsidP="00197C8A">
            <w:pPr>
              <w:suppressAutoHyphens w:val="0"/>
              <w:jc w:val="center"/>
              <w:rPr>
                <w:sz w:val="24"/>
                <w:szCs w:val="24"/>
                <w:lang w:val="ru-RU" w:eastAsia="ru-RU"/>
              </w:rPr>
            </w:pPr>
          </w:p>
        </w:tc>
        <w:tc>
          <w:tcPr>
            <w:tcW w:w="959" w:type="dxa"/>
            <w:tcBorders>
              <w:top w:val="single" w:sz="18" w:space="0" w:color="auto"/>
              <w:left w:val="single" w:sz="18" w:space="0" w:color="auto"/>
              <w:bottom w:val="single" w:sz="18" w:space="0" w:color="auto"/>
              <w:right w:val="single" w:sz="18" w:space="0" w:color="auto"/>
            </w:tcBorders>
            <w:vAlign w:val="center"/>
          </w:tcPr>
          <w:p w:rsidR="00197C8A" w:rsidRPr="002B36E9" w:rsidRDefault="00197C8A" w:rsidP="00197C8A">
            <w:pPr>
              <w:suppressAutoHyphens w:val="0"/>
              <w:jc w:val="center"/>
              <w:rPr>
                <w:sz w:val="24"/>
                <w:szCs w:val="24"/>
                <w:lang w:eastAsia="ru-RU"/>
              </w:rPr>
            </w:pPr>
          </w:p>
        </w:tc>
      </w:tr>
      <w:tr w:rsidR="00197C8A" w:rsidRPr="002B36E9" w:rsidTr="000527A1">
        <w:trPr>
          <w:trHeight w:val="271"/>
        </w:trPr>
        <w:tc>
          <w:tcPr>
            <w:tcW w:w="4855" w:type="dxa"/>
            <w:gridSpan w:val="3"/>
            <w:tcBorders>
              <w:top w:val="single" w:sz="18" w:space="0" w:color="auto"/>
              <w:left w:val="single" w:sz="18" w:space="0" w:color="auto"/>
              <w:bottom w:val="single" w:sz="18" w:space="0" w:color="auto"/>
              <w:right w:val="single" w:sz="18" w:space="0" w:color="auto"/>
            </w:tcBorders>
            <w:shd w:val="clear" w:color="auto" w:fill="E0E0E0"/>
            <w:vAlign w:val="center"/>
          </w:tcPr>
          <w:p w:rsidR="00197C8A" w:rsidRPr="002B36E9" w:rsidRDefault="00197C8A" w:rsidP="00197C8A">
            <w:pPr>
              <w:widowControl w:val="0"/>
              <w:suppressAutoHyphens w:val="0"/>
              <w:ind w:firstLine="720"/>
              <w:jc w:val="center"/>
              <w:rPr>
                <w:b/>
                <w:sz w:val="24"/>
                <w:szCs w:val="24"/>
                <w:lang w:eastAsia="ru-RU"/>
              </w:rPr>
            </w:pPr>
            <w:r w:rsidRPr="002B36E9">
              <w:rPr>
                <w:b/>
                <w:sz w:val="24"/>
                <w:szCs w:val="24"/>
                <w:lang w:eastAsia="ru-RU"/>
              </w:rPr>
              <w:t>Разом годин</w:t>
            </w:r>
          </w:p>
        </w:tc>
        <w:tc>
          <w:tcPr>
            <w:tcW w:w="686" w:type="dxa"/>
            <w:tcBorders>
              <w:top w:val="single" w:sz="18" w:space="0" w:color="auto"/>
              <w:left w:val="single" w:sz="18" w:space="0" w:color="auto"/>
              <w:bottom w:val="single" w:sz="18" w:space="0" w:color="auto"/>
              <w:right w:val="single" w:sz="18" w:space="0" w:color="auto"/>
            </w:tcBorders>
            <w:shd w:val="clear" w:color="auto" w:fill="E0E0E0"/>
            <w:vAlign w:val="center"/>
          </w:tcPr>
          <w:p w:rsidR="00197C8A" w:rsidRPr="000527A1" w:rsidRDefault="00D1213C" w:rsidP="00197C8A">
            <w:pPr>
              <w:widowControl w:val="0"/>
              <w:suppressAutoHyphens w:val="0"/>
              <w:jc w:val="center"/>
              <w:rPr>
                <w:b/>
                <w:sz w:val="24"/>
                <w:szCs w:val="24"/>
                <w:lang w:eastAsia="ru-RU"/>
              </w:rPr>
            </w:pPr>
            <w:r>
              <w:rPr>
                <w:b/>
                <w:sz w:val="24"/>
                <w:szCs w:val="24"/>
                <w:lang w:eastAsia="ru-RU"/>
              </w:rPr>
              <w:t>88</w:t>
            </w:r>
          </w:p>
        </w:tc>
        <w:tc>
          <w:tcPr>
            <w:tcW w:w="1096" w:type="dxa"/>
            <w:tcBorders>
              <w:top w:val="single" w:sz="18" w:space="0" w:color="auto"/>
              <w:left w:val="single" w:sz="18" w:space="0" w:color="auto"/>
              <w:bottom w:val="single" w:sz="18" w:space="0" w:color="auto"/>
              <w:right w:val="single" w:sz="18" w:space="0" w:color="auto"/>
            </w:tcBorders>
            <w:shd w:val="clear" w:color="auto" w:fill="E0E0E0"/>
            <w:vAlign w:val="center"/>
          </w:tcPr>
          <w:p w:rsidR="00197C8A" w:rsidRPr="002B36E9" w:rsidRDefault="00D1213C" w:rsidP="00197C8A">
            <w:pPr>
              <w:widowControl w:val="0"/>
              <w:suppressAutoHyphens w:val="0"/>
              <w:jc w:val="center"/>
              <w:rPr>
                <w:b/>
                <w:sz w:val="24"/>
                <w:szCs w:val="24"/>
                <w:highlight w:val="yellow"/>
                <w:lang w:eastAsia="ru-RU"/>
              </w:rPr>
            </w:pPr>
            <w:r w:rsidRPr="00D1213C">
              <w:rPr>
                <w:b/>
                <w:sz w:val="24"/>
                <w:szCs w:val="24"/>
                <w:lang w:eastAsia="ru-RU"/>
              </w:rPr>
              <w:t>62</w:t>
            </w:r>
          </w:p>
        </w:tc>
        <w:tc>
          <w:tcPr>
            <w:tcW w:w="959" w:type="dxa"/>
            <w:tcBorders>
              <w:top w:val="single" w:sz="18" w:space="0" w:color="auto"/>
              <w:left w:val="single" w:sz="18" w:space="0" w:color="auto"/>
              <w:bottom w:val="single" w:sz="18" w:space="0" w:color="auto"/>
              <w:right w:val="single" w:sz="18" w:space="0" w:color="auto"/>
            </w:tcBorders>
            <w:shd w:val="clear" w:color="auto" w:fill="E0E0E0"/>
            <w:vAlign w:val="center"/>
          </w:tcPr>
          <w:p w:rsidR="00197C8A" w:rsidRPr="00B458A5" w:rsidRDefault="00D1213C" w:rsidP="00197C8A">
            <w:pPr>
              <w:widowControl w:val="0"/>
              <w:suppressAutoHyphens w:val="0"/>
              <w:jc w:val="center"/>
              <w:rPr>
                <w:b/>
                <w:sz w:val="24"/>
                <w:szCs w:val="24"/>
                <w:lang w:eastAsia="ru-RU"/>
              </w:rPr>
            </w:pPr>
            <w:r>
              <w:rPr>
                <w:b/>
                <w:sz w:val="24"/>
                <w:szCs w:val="24"/>
                <w:lang w:eastAsia="ru-RU"/>
              </w:rPr>
              <w:t>26</w:t>
            </w:r>
          </w:p>
        </w:tc>
        <w:tc>
          <w:tcPr>
            <w:tcW w:w="702" w:type="dxa"/>
            <w:tcBorders>
              <w:top w:val="single" w:sz="18" w:space="0" w:color="auto"/>
              <w:left w:val="single" w:sz="18" w:space="0" w:color="auto"/>
              <w:bottom w:val="single" w:sz="18" w:space="0" w:color="auto"/>
              <w:right w:val="single" w:sz="18" w:space="0" w:color="auto"/>
            </w:tcBorders>
            <w:shd w:val="clear" w:color="auto" w:fill="E0E0E0"/>
            <w:vAlign w:val="center"/>
          </w:tcPr>
          <w:p w:rsidR="00197C8A" w:rsidRPr="00B458A5" w:rsidRDefault="00D1213C" w:rsidP="00197C8A">
            <w:pPr>
              <w:widowControl w:val="0"/>
              <w:suppressAutoHyphens w:val="0"/>
              <w:jc w:val="center"/>
              <w:rPr>
                <w:b/>
                <w:sz w:val="24"/>
                <w:szCs w:val="24"/>
                <w:lang w:eastAsia="ru-RU"/>
              </w:rPr>
            </w:pPr>
            <w:r>
              <w:rPr>
                <w:b/>
                <w:sz w:val="24"/>
                <w:szCs w:val="24"/>
                <w:lang w:eastAsia="ru-RU"/>
              </w:rPr>
              <w:t>16</w:t>
            </w:r>
          </w:p>
        </w:tc>
        <w:tc>
          <w:tcPr>
            <w:tcW w:w="522" w:type="dxa"/>
            <w:tcBorders>
              <w:top w:val="single" w:sz="18" w:space="0" w:color="auto"/>
              <w:left w:val="single" w:sz="18" w:space="0" w:color="auto"/>
              <w:bottom w:val="single" w:sz="18" w:space="0" w:color="auto"/>
              <w:right w:val="single" w:sz="18" w:space="0" w:color="auto"/>
            </w:tcBorders>
            <w:shd w:val="clear" w:color="auto" w:fill="E0E0E0"/>
            <w:vAlign w:val="center"/>
          </w:tcPr>
          <w:p w:rsidR="00197C8A" w:rsidRPr="002B36E9" w:rsidRDefault="00D1213C" w:rsidP="00197C8A">
            <w:pPr>
              <w:widowControl w:val="0"/>
              <w:suppressAutoHyphens w:val="0"/>
              <w:jc w:val="center"/>
              <w:rPr>
                <w:b/>
                <w:sz w:val="24"/>
                <w:szCs w:val="24"/>
                <w:lang w:eastAsia="ru-RU"/>
              </w:rPr>
            </w:pPr>
            <w:r>
              <w:rPr>
                <w:b/>
                <w:sz w:val="24"/>
                <w:szCs w:val="24"/>
                <w:lang w:eastAsia="ru-RU"/>
              </w:rPr>
              <w:t>10</w:t>
            </w:r>
          </w:p>
        </w:tc>
        <w:tc>
          <w:tcPr>
            <w:tcW w:w="553" w:type="dxa"/>
            <w:tcBorders>
              <w:top w:val="single" w:sz="18" w:space="0" w:color="auto"/>
              <w:left w:val="single" w:sz="18" w:space="0" w:color="auto"/>
              <w:bottom w:val="single" w:sz="18" w:space="0" w:color="auto"/>
              <w:right w:val="single" w:sz="18" w:space="0" w:color="auto"/>
            </w:tcBorders>
            <w:shd w:val="clear" w:color="auto" w:fill="E0E0E0"/>
            <w:vAlign w:val="center"/>
          </w:tcPr>
          <w:p w:rsidR="00197C8A" w:rsidRPr="002B36E9" w:rsidRDefault="00197C8A" w:rsidP="00197C8A">
            <w:pPr>
              <w:widowControl w:val="0"/>
              <w:suppressAutoHyphens w:val="0"/>
              <w:jc w:val="center"/>
              <w:rPr>
                <w:b/>
                <w:sz w:val="24"/>
                <w:szCs w:val="24"/>
                <w:lang w:eastAsia="ru-RU"/>
              </w:rPr>
            </w:pPr>
            <w:r>
              <w:rPr>
                <w:b/>
                <w:sz w:val="24"/>
                <w:szCs w:val="24"/>
                <w:lang w:eastAsia="ru-RU"/>
              </w:rPr>
              <w:t>-</w:t>
            </w:r>
          </w:p>
        </w:tc>
        <w:tc>
          <w:tcPr>
            <w:tcW w:w="959" w:type="dxa"/>
            <w:tcBorders>
              <w:top w:val="single" w:sz="18" w:space="0" w:color="auto"/>
              <w:left w:val="single" w:sz="18" w:space="0" w:color="auto"/>
              <w:bottom w:val="single" w:sz="18" w:space="0" w:color="auto"/>
              <w:right w:val="single" w:sz="18" w:space="0" w:color="auto"/>
            </w:tcBorders>
            <w:shd w:val="clear" w:color="auto" w:fill="E0E0E0"/>
            <w:vAlign w:val="center"/>
          </w:tcPr>
          <w:p w:rsidR="00197C8A" w:rsidRPr="002B36E9" w:rsidRDefault="00197C8A" w:rsidP="00197C8A">
            <w:pPr>
              <w:widowControl w:val="0"/>
              <w:suppressAutoHyphens w:val="0"/>
              <w:jc w:val="center"/>
              <w:rPr>
                <w:b/>
                <w:sz w:val="24"/>
                <w:szCs w:val="24"/>
                <w:lang w:eastAsia="ru-RU"/>
              </w:rPr>
            </w:pPr>
            <w:r w:rsidRPr="002B36E9">
              <w:rPr>
                <w:b/>
                <w:sz w:val="24"/>
                <w:szCs w:val="24"/>
                <w:lang w:eastAsia="ru-RU"/>
              </w:rPr>
              <w:t>-</w:t>
            </w:r>
          </w:p>
        </w:tc>
      </w:tr>
    </w:tbl>
    <w:p w:rsidR="00190012" w:rsidRPr="005F15F6" w:rsidRDefault="00190012" w:rsidP="00190012">
      <w:pPr>
        <w:pStyle w:val="a5"/>
        <w:rPr>
          <w:b w:val="0"/>
          <w:lang w:val="uk-UA"/>
        </w:rPr>
      </w:pPr>
    </w:p>
    <w:p w:rsidR="00190012" w:rsidRPr="002B36E9" w:rsidRDefault="00190012" w:rsidP="00190012">
      <w:pPr>
        <w:suppressAutoHyphens w:val="0"/>
        <w:autoSpaceDE w:val="0"/>
        <w:autoSpaceDN w:val="0"/>
        <w:rPr>
          <w:b/>
          <w:bCs/>
          <w:sz w:val="28"/>
          <w:szCs w:val="28"/>
          <w:lang w:eastAsia="ru-RU"/>
        </w:rPr>
      </w:pPr>
    </w:p>
    <w:p w:rsidR="00190012" w:rsidRPr="005F15F6" w:rsidRDefault="00190012" w:rsidP="00190012">
      <w:pPr>
        <w:tabs>
          <w:tab w:val="left" w:pos="2070"/>
        </w:tabs>
        <w:spacing w:line="240" w:lineRule="atLeast"/>
        <w:jc w:val="center"/>
        <w:rPr>
          <w:b/>
          <w:sz w:val="24"/>
          <w:szCs w:val="24"/>
        </w:rPr>
      </w:pPr>
    </w:p>
    <w:p w:rsidR="004577B7" w:rsidRDefault="004577B7" w:rsidP="00190012">
      <w:pPr>
        <w:jc w:val="center"/>
        <w:rPr>
          <w:b/>
          <w:sz w:val="28"/>
          <w:szCs w:val="28"/>
        </w:rPr>
      </w:pPr>
    </w:p>
    <w:p w:rsidR="00190012" w:rsidRPr="005F15F6" w:rsidRDefault="00190012" w:rsidP="00190012">
      <w:pPr>
        <w:jc w:val="center"/>
        <w:rPr>
          <w:b/>
          <w:sz w:val="28"/>
          <w:szCs w:val="28"/>
        </w:rPr>
      </w:pPr>
      <w:r w:rsidRPr="005F15F6">
        <w:rPr>
          <w:b/>
          <w:sz w:val="28"/>
          <w:szCs w:val="28"/>
        </w:rPr>
        <w:lastRenderedPageBreak/>
        <w:t xml:space="preserve">РОЗДІЛ </w:t>
      </w:r>
      <w:r>
        <w:rPr>
          <w:b/>
          <w:sz w:val="28"/>
          <w:szCs w:val="28"/>
        </w:rPr>
        <w:t>7.</w:t>
      </w:r>
      <w:r w:rsidRPr="005F15F6">
        <w:rPr>
          <w:b/>
          <w:sz w:val="28"/>
          <w:szCs w:val="28"/>
        </w:rPr>
        <w:t xml:space="preserve">  КАЛЕНДАРНО-ТЕМАТИЧНИЙ ПЛАН АУДИТОРНИХ ЗАНЯТЬ</w:t>
      </w:r>
    </w:p>
    <w:p w:rsidR="00190012" w:rsidRPr="005F15F6" w:rsidRDefault="00190012" w:rsidP="00190012">
      <w:pPr>
        <w:jc w:val="center"/>
        <w:rPr>
          <w:b/>
          <w:sz w:val="28"/>
          <w:szCs w:val="28"/>
        </w:rPr>
      </w:pPr>
      <w:r>
        <w:rPr>
          <w:b/>
          <w:sz w:val="28"/>
          <w:szCs w:val="28"/>
        </w:rPr>
        <w:t>7. 1</w:t>
      </w:r>
      <w:r w:rsidRPr="005F15F6">
        <w:rPr>
          <w:b/>
          <w:sz w:val="28"/>
          <w:szCs w:val="28"/>
        </w:rPr>
        <w:t xml:space="preserve">  </w:t>
      </w:r>
      <w:r>
        <w:rPr>
          <w:b/>
          <w:sz w:val="28"/>
          <w:szCs w:val="28"/>
        </w:rPr>
        <w:t>К</w:t>
      </w:r>
      <w:r w:rsidRPr="005F15F6">
        <w:rPr>
          <w:b/>
          <w:sz w:val="28"/>
          <w:szCs w:val="28"/>
        </w:rPr>
        <w:t>алендарно-тематичний план лекційних занять</w:t>
      </w:r>
    </w:p>
    <w:tbl>
      <w:tblPr>
        <w:tblW w:w="10337" w:type="dxa"/>
        <w:tblInd w:w="-5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2"/>
        <w:gridCol w:w="8277"/>
        <w:gridCol w:w="1218"/>
      </w:tblGrid>
      <w:tr w:rsidR="00190012" w:rsidRPr="002B36E9" w:rsidTr="00FB376F">
        <w:trPr>
          <w:trHeight w:val="336"/>
        </w:trPr>
        <w:tc>
          <w:tcPr>
            <w:tcW w:w="842" w:type="dxa"/>
            <w:tcBorders>
              <w:top w:val="single" w:sz="18" w:space="0" w:color="auto"/>
              <w:left w:val="single" w:sz="18" w:space="0" w:color="auto"/>
              <w:bottom w:val="single" w:sz="18" w:space="0" w:color="auto"/>
              <w:right w:val="single" w:sz="18" w:space="0" w:color="auto"/>
            </w:tcBorders>
            <w:vAlign w:val="center"/>
          </w:tcPr>
          <w:p w:rsidR="00190012" w:rsidRPr="002B36E9" w:rsidRDefault="00190012" w:rsidP="00C55AFC">
            <w:pPr>
              <w:keepNext/>
              <w:suppressAutoHyphens w:val="0"/>
              <w:autoSpaceDE w:val="0"/>
              <w:autoSpaceDN w:val="0"/>
              <w:ind w:left="-108"/>
              <w:jc w:val="center"/>
              <w:outlineLvl w:val="0"/>
              <w:rPr>
                <w:b/>
                <w:bCs/>
                <w:iCs/>
                <w:sz w:val="24"/>
                <w:szCs w:val="24"/>
                <w:lang w:eastAsia="ru-RU"/>
              </w:rPr>
            </w:pPr>
            <w:r w:rsidRPr="002B36E9">
              <w:rPr>
                <w:b/>
                <w:bCs/>
                <w:iCs/>
                <w:sz w:val="24"/>
                <w:szCs w:val="24"/>
                <w:lang w:eastAsia="ru-RU"/>
              </w:rPr>
              <w:t>№ п/п</w:t>
            </w:r>
          </w:p>
        </w:tc>
        <w:tc>
          <w:tcPr>
            <w:tcW w:w="8277" w:type="dxa"/>
            <w:tcBorders>
              <w:top w:val="single" w:sz="18" w:space="0" w:color="auto"/>
              <w:left w:val="single" w:sz="18" w:space="0" w:color="auto"/>
              <w:bottom w:val="single" w:sz="18" w:space="0" w:color="auto"/>
              <w:right w:val="single" w:sz="18" w:space="0" w:color="auto"/>
            </w:tcBorders>
            <w:vAlign w:val="center"/>
          </w:tcPr>
          <w:p w:rsidR="00190012" w:rsidRPr="002B36E9" w:rsidRDefault="00190012" w:rsidP="00C55AFC">
            <w:pPr>
              <w:widowControl w:val="0"/>
              <w:suppressAutoHyphens w:val="0"/>
              <w:spacing w:line="260" w:lineRule="auto"/>
              <w:jc w:val="center"/>
              <w:rPr>
                <w:sz w:val="24"/>
                <w:szCs w:val="24"/>
                <w:lang w:eastAsia="ru-RU"/>
              </w:rPr>
            </w:pPr>
            <w:r w:rsidRPr="002B36E9">
              <w:rPr>
                <w:b/>
                <w:sz w:val="22"/>
                <w:szCs w:val="22"/>
                <w:lang w:eastAsia="ru-RU"/>
              </w:rPr>
              <w:t>Тема та короткий зміст заняття</w:t>
            </w:r>
          </w:p>
        </w:tc>
        <w:tc>
          <w:tcPr>
            <w:tcW w:w="1218" w:type="dxa"/>
            <w:tcBorders>
              <w:top w:val="single" w:sz="18" w:space="0" w:color="auto"/>
              <w:left w:val="single" w:sz="18" w:space="0" w:color="auto"/>
              <w:bottom w:val="single" w:sz="18" w:space="0" w:color="auto"/>
              <w:right w:val="single" w:sz="18" w:space="0" w:color="auto"/>
            </w:tcBorders>
            <w:vAlign w:val="center"/>
          </w:tcPr>
          <w:p w:rsidR="00190012" w:rsidRPr="002B36E9" w:rsidRDefault="00190012" w:rsidP="00C55AFC">
            <w:pPr>
              <w:keepNext/>
              <w:suppressAutoHyphens w:val="0"/>
              <w:autoSpaceDE w:val="0"/>
              <w:autoSpaceDN w:val="0"/>
              <w:ind w:left="-108"/>
              <w:jc w:val="center"/>
              <w:outlineLvl w:val="0"/>
              <w:rPr>
                <w:b/>
                <w:bCs/>
                <w:iCs/>
                <w:sz w:val="24"/>
                <w:szCs w:val="24"/>
                <w:lang w:eastAsia="ru-RU"/>
              </w:rPr>
            </w:pPr>
            <w:r w:rsidRPr="002B36E9">
              <w:rPr>
                <w:b/>
                <w:bCs/>
                <w:iCs/>
                <w:sz w:val="24"/>
                <w:szCs w:val="24"/>
                <w:lang w:eastAsia="ru-RU"/>
              </w:rPr>
              <w:t>Кількість годин</w:t>
            </w:r>
          </w:p>
        </w:tc>
      </w:tr>
      <w:tr w:rsidR="00FB376F" w:rsidRPr="002B36E9" w:rsidTr="00C55AFC">
        <w:trPr>
          <w:trHeight w:val="336"/>
        </w:trPr>
        <w:tc>
          <w:tcPr>
            <w:tcW w:w="842" w:type="dxa"/>
            <w:tcBorders>
              <w:top w:val="single" w:sz="18" w:space="0" w:color="auto"/>
              <w:left w:val="single" w:sz="18" w:space="0" w:color="auto"/>
              <w:bottom w:val="single" w:sz="18" w:space="0" w:color="auto"/>
              <w:right w:val="single" w:sz="18" w:space="0" w:color="auto"/>
            </w:tcBorders>
            <w:vAlign w:val="center"/>
          </w:tcPr>
          <w:p w:rsidR="00FB376F" w:rsidRPr="002B36E9" w:rsidRDefault="00FB376F" w:rsidP="00FB376F">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1.</w:t>
            </w:r>
          </w:p>
        </w:tc>
        <w:tc>
          <w:tcPr>
            <w:tcW w:w="8277" w:type="dxa"/>
            <w:tcBorders>
              <w:top w:val="single" w:sz="18" w:space="0" w:color="auto"/>
              <w:left w:val="single" w:sz="18" w:space="0" w:color="auto"/>
              <w:bottom w:val="single" w:sz="18" w:space="0" w:color="auto"/>
              <w:right w:val="single" w:sz="18" w:space="0" w:color="auto"/>
            </w:tcBorders>
          </w:tcPr>
          <w:p w:rsidR="00FB376F" w:rsidRPr="00685FCA" w:rsidRDefault="00FB376F" w:rsidP="00FB376F">
            <w:pPr>
              <w:suppressAutoHyphens w:val="0"/>
              <w:autoSpaceDE w:val="0"/>
              <w:autoSpaceDN w:val="0"/>
              <w:jc w:val="both"/>
              <w:rPr>
                <w:bCs/>
                <w:iCs/>
                <w:sz w:val="24"/>
                <w:szCs w:val="24"/>
                <w:lang w:eastAsia="ru-RU"/>
              </w:rPr>
            </w:pPr>
            <w:r>
              <w:rPr>
                <w:bCs/>
                <w:iCs/>
                <w:sz w:val="24"/>
                <w:szCs w:val="24"/>
                <w:lang w:eastAsia="ru-RU"/>
              </w:rPr>
              <w:t xml:space="preserve">Тема 1. </w:t>
            </w:r>
            <w:r w:rsidRPr="00685FCA">
              <w:rPr>
                <w:bCs/>
                <w:iCs/>
                <w:sz w:val="24"/>
                <w:szCs w:val="24"/>
                <w:lang w:eastAsia="ru-RU"/>
              </w:rPr>
              <w:t xml:space="preserve">Сутність та види </w:t>
            </w:r>
            <w:r>
              <w:rPr>
                <w:bCs/>
                <w:iCs/>
                <w:sz w:val="24"/>
                <w:szCs w:val="24"/>
                <w:lang w:eastAsia="ru-RU"/>
              </w:rPr>
              <w:t xml:space="preserve">податкових ризиків </w:t>
            </w:r>
          </w:p>
        </w:tc>
        <w:tc>
          <w:tcPr>
            <w:tcW w:w="1218" w:type="dxa"/>
            <w:tcBorders>
              <w:top w:val="single" w:sz="18" w:space="0" w:color="auto"/>
              <w:left w:val="single" w:sz="18" w:space="0" w:color="auto"/>
              <w:bottom w:val="single" w:sz="18" w:space="0" w:color="auto"/>
              <w:right w:val="single" w:sz="18" w:space="0" w:color="auto"/>
            </w:tcBorders>
            <w:vAlign w:val="center"/>
          </w:tcPr>
          <w:p w:rsidR="00FB376F" w:rsidRPr="00FB376F" w:rsidRDefault="00954B96" w:rsidP="00FB376F">
            <w:pPr>
              <w:keepNext/>
              <w:suppressAutoHyphens w:val="0"/>
              <w:autoSpaceDE w:val="0"/>
              <w:autoSpaceDN w:val="0"/>
              <w:ind w:left="-108"/>
              <w:jc w:val="center"/>
              <w:outlineLvl w:val="0"/>
              <w:rPr>
                <w:bCs/>
                <w:iCs/>
                <w:sz w:val="24"/>
                <w:szCs w:val="24"/>
                <w:lang w:val="ru-RU" w:eastAsia="ru-RU"/>
              </w:rPr>
            </w:pPr>
            <w:r>
              <w:rPr>
                <w:bCs/>
                <w:iCs/>
                <w:sz w:val="24"/>
                <w:szCs w:val="24"/>
                <w:lang w:val="ru-RU" w:eastAsia="ru-RU"/>
              </w:rPr>
              <w:t>4</w:t>
            </w:r>
          </w:p>
        </w:tc>
      </w:tr>
      <w:tr w:rsidR="00FB376F" w:rsidRPr="002B36E9" w:rsidTr="00C55AFC">
        <w:trPr>
          <w:trHeight w:val="336"/>
        </w:trPr>
        <w:tc>
          <w:tcPr>
            <w:tcW w:w="842" w:type="dxa"/>
            <w:tcBorders>
              <w:top w:val="single" w:sz="18" w:space="0" w:color="auto"/>
              <w:left w:val="single" w:sz="18" w:space="0" w:color="auto"/>
              <w:bottom w:val="single" w:sz="18" w:space="0" w:color="auto"/>
              <w:right w:val="single" w:sz="18" w:space="0" w:color="auto"/>
            </w:tcBorders>
            <w:vAlign w:val="center"/>
          </w:tcPr>
          <w:p w:rsidR="00FB376F" w:rsidRPr="002B36E9" w:rsidRDefault="00FB376F" w:rsidP="00FB376F">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2.</w:t>
            </w:r>
          </w:p>
        </w:tc>
        <w:tc>
          <w:tcPr>
            <w:tcW w:w="8277" w:type="dxa"/>
            <w:tcBorders>
              <w:top w:val="single" w:sz="18" w:space="0" w:color="auto"/>
              <w:left w:val="single" w:sz="18" w:space="0" w:color="auto"/>
              <w:bottom w:val="single" w:sz="18" w:space="0" w:color="auto"/>
              <w:right w:val="single" w:sz="18" w:space="0" w:color="auto"/>
            </w:tcBorders>
          </w:tcPr>
          <w:p w:rsidR="00FB376F" w:rsidRPr="004E5325" w:rsidRDefault="00FB376F" w:rsidP="00FB376F">
            <w:pPr>
              <w:suppressAutoHyphens w:val="0"/>
              <w:autoSpaceDE w:val="0"/>
              <w:autoSpaceDN w:val="0"/>
              <w:jc w:val="both"/>
              <w:rPr>
                <w:sz w:val="24"/>
                <w:szCs w:val="24"/>
                <w:lang w:eastAsia="ru-RU"/>
              </w:rPr>
            </w:pPr>
            <w:r>
              <w:rPr>
                <w:sz w:val="24"/>
                <w:szCs w:val="24"/>
                <w:lang w:eastAsia="ru-RU"/>
              </w:rPr>
              <w:t xml:space="preserve">Тема 2. </w:t>
            </w:r>
            <w:r w:rsidRPr="004E5325">
              <w:rPr>
                <w:sz w:val="24"/>
                <w:szCs w:val="24"/>
                <w:lang w:eastAsia="ru-RU"/>
              </w:rPr>
              <w:t>Методи визначення та класифікація податкових ризиків</w:t>
            </w:r>
          </w:p>
        </w:tc>
        <w:tc>
          <w:tcPr>
            <w:tcW w:w="1218" w:type="dxa"/>
            <w:tcBorders>
              <w:top w:val="single" w:sz="18" w:space="0" w:color="auto"/>
              <w:left w:val="single" w:sz="18" w:space="0" w:color="auto"/>
              <w:bottom w:val="single" w:sz="18" w:space="0" w:color="auto"/>
              <w:right w:val="single" w:sz="18" w:space="0" w:color="auto"/>
            </w:tcBorders>
            <w:vAlign w:val="center"/>
          </w:tcPr>
          <w:p w:rsidR="00FB376F" w:rsidRPr="00FB376F" w:rsidRDefault="00954B96" w:rsidP="00FB376F">
            <w:pPr>
              <w:keepNext/>
              <w:suppressAutoHyphens w:val="0"/>
              <w:autoSpaceDE w:val="0"/>
              <w:autoSpaceDN w:val="0"/>
              <w:ind w:left="-108"/>
              <w:jc w:val="center"/>
              <w:outlineLvl w:val="0"/>
              <w:rPr>
                <w:bCs/>
                <w:iCs/>
                <w:sz w:val="24"/>
                <w:szCs w:val="24"/>
                <w:lang w:val="ru-RU" w:eastAsia="ru-RU"/>
              </w:rPr>
            </w:pPr>
            <w:r>
              <w:rPr>
                <w:bCs/>
                <w:iCs/>
                <w:sz w:val="24"/>
                <w:szCs w:val="24"/>
                <w:lang w:val="ru-RU" w:eastAsia="ru-RU"/>
              </w:rPr>
              <w:t>4</w:t>
            </w:r>
          </w:p>
        </w:tc>
      </w:tr>
      <w:tr w:rsidR="00FB376F" w:rsidRPr="002B36E9" w:rsidTr="00C55AFC">
        <w:trPr>
          <w:trHeight w:val="336"/>
        </w:trPr>
        <w:tc>
          <w:tcPr>
            <w:tcW w:w="842" w:type="dxa"/>
            <w:tcBorders>
              <w:top w:val="single" w:sz="18" w:space="0" w:color="auto"/>
              <w:left w:val="single" w:sz="18" w:space="0" w:color="auto"/>
              <w:bottom w:val="single" w:sz="18" w:space="0" w:color="auto"/>
              <w:right w:val="single" w:sz="18" w:space="0" w:color="auto"/>
            </w:tcBorders>
            <w:vAlign w:val="center"/>
          </w:tcPr>
          <w:p w:rsidR="00FB376F" w:rsidRPr="002B36E9" w:rsidRDefault="00FB376F" w:rsidP="00FB376F">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3.</w:t>
            </w:r>
          </w:p>
        </w:tc>
        <w:tc>
          <w:tcPr>
            <w:tcW w:w="8277" w:type="dxa"/>
            <w:tcBorders>
              <w:top w:val="single" w:sz="18" w:space="0" w:color="auto"/>
              <w:left w:val="single" w:sz="18" w:space="0" w:color="auto"/>
              <w:bottom w:val="single" w:sz="18" w:space="0" w:color="auto"/>
              <w:right w:val="single" w:sz="18" w:space="0" w:color="auto"/>
            </w:tcBorders>
          </w:tcPr>
          <w:p w:rsidR="00FB376F" w:rsidRPr="002E727E" w:rsidRDefault="00FB376F" w:rsidP="00FB376F">
            <w:pPr>
              <w:rPr>
                <w:sz w:val="24"/>
                <w:szCs w:val="24"/>
                <w:lang w:eastAsia="ru-RU"/>
              </w:rPr>
            </w:pPr>
            <w:r>
              <w:rPr>
                <w:sz w:val="24"/>
                <w:szCs w:val="24"/>
              </w:rPr>
              <w:t xml:space="preserve">Тема 3. </w:t>
            </w:r>
            <w:r w:rsidRPr="002E727E">
              <w:rPr>
                <w:sz w:val="24"/>
                <w:szCs w:val="24"/>
              </w:rPr>
              <w:t>Ризики податкових доходів бюджету та управління ними</w:t>
            </w:r>
          </w:p>
        </w:tc>
        <w:tc>
          <w:tcPr>
            <w:tcW w:w="1218" w:type="dxa"/>
            <w:tcBorders>
              <w:top w:val="single" w:sz="18" w:space="0" w:color="auto"/>
              <w:left w:val="single" w:sz="18" w:space="0" w:color="auto"/>
              <w:bottom w:val="single" w:sz="18" w:space="0" w:color="auto"/>
              <w:right w:val="single" w:sz="18" w:space="0" w:color="auto"/>
            </w:tcBorders>
            <w:vAlign w:val="center"/>
          </w:tcPr>
          <w:p w:rsidR="00FB376F" w:rsidRPr="002B36E9" w:rsidRDefault="004577B7" w:rsidP="00FB376F">
            <w:pPr>
              <w:keepNext/>
              <w:suppressAutoHyphens w:val="0"/>
              <w:autoSpaceDE w:val="0"/>
              <w:autoSpaceDN w:val="0"/>
              <w:ind w:left="-108"/>
              <w:jc w:val="center"/>
              <w:outlineLvl w:val="0"/>
              <w:rPr>
                <w:bCs/>
                <w:iCs/>
                <w:sz w:val="24"/>
                <w:szCs w:val="24"/>
                <w:lang w:eastAsia="ru-RU"/>
              </w:rPr>
            </w:pPr>
            <w:r>
              <w:rPr>
                <w:bCs/>
                <w:iCs/>
                <w:sz w:val="24"/>
                <w:szCs w:val="24"/>
                <w:lang w:eastAsia="ru-RU"/>
              </w:rPr>
              <w:t>2</w:t>
            </w:r>
          </w:p>
        </w:tc>
      </w:tr>
      <w:tr w:rsidR="00FB376F" w:rsidRPr="002B36E9" w:rsidTr="00C55AFC">
        <w:trPr>
          <w:trHeight w:val="336"/>
        </w:trPr>
        <w:tc>
          <w:tcPr>
            <w:tcW w:w="842" w:type="dxa"/>
            <w:tcBorders>
              <w:top w:val="single" w:sz="18" w:space="0" w:color="auto"/>
              <w:left w:val="single" w:sz="18" w:space="0" w:color="auto"/>
              <w:bottom w:val="single" w:sz="18" w:space="0" w:color="auto"/>
              <w:right w:val="single" w:sz="18" w:space="0" w:color="auto"/>
            </w:tcBorders>
            <w:vAlign w:val="center"/>
          </w:tcPr>
          <w:p w:rsidR="00FB376F" w:rsidRPr="002B36E9" w:rsidRDefault="00FB376F" w:rsidP="00FB376F">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4</w:t>
            </w:r>
          </w:p>
        </w:tc>
        <w:tc>
          <w:tcPr>
            <w:tcW w:w="8277" w:type="dxa"/>
            <w:tcBorders>
              <w:top w:val="single" w:sz="18" w:space="0" w:color="auto"/>
              <w:left w:val="single" w:sz="18" w:space="0" w:color="auto"/>
              <w:bottom w:val="single" w:sz="18" w:space="0" w:color="auto"/>
              <w:right w:val="single" w:sz="18" w:space="0" w:color="auto"/>
            </w:tcBorders>
          </w:tcPr>
          <w:p w:rsidR="00FB376F" w:rsidRPr="004D055E" w:rsidRDefault="00FB376F" w:rsidP="00FB376F">
            <w:pPr>
              <w:suppressAutoHyphens w:val="0"/>
              <w:autoSpaceDE w:val="0"/>
              <w:autoSpaceDN w:val="0"/>
              <w:jc w:val="both"/>
              <w:rPr>
                <w:sz w:val="24"/>
                <w:szCs w:val="24"/>
                <w:lang w:eastAsia="ru-RU"/>
              </w:rPr>
            </w:pPr>
            <w:r>
              <w:rPr>
                <w:sz w:val="24"/>
                <w:szCs w:val="24"/>
                <w:lang w:eastAsia="ru-RU"/>
              </w:rPr>
              <w:t xml:space="preserve">Тема 4. </w:t>
            </w:r>
            <w:r w:rsidRPr="004D055E">
              <w:rPr>
                <w:sz w:val="24"/>
                <w:szCs w:val="24"/>
                <w:lang w:eastAsia="ru-RU"/>
              </w:rPr>
              <w:t>Управління ризиками як сучасний інструмент митного контролю</w:t>
            </w:r>
          </w:p>
        </w:tc>
        <w:tc>
          <w:tcPr>
            <w:tcW w:w="1218" w:type="dxa"/>
            <w:tcBorders>
              <w:top w:val="single" w:sz="18" w:space="0" w:color="auto"/>
              <w:left w:val="single" w:sz="18" w:space="0" w:color="auto"/>
              <w:bottom w:val="single" w:sz="18" w:space="0" w:color="auto"/>
              <w:right w:val="single" w:sz="18" w:space="0" w:color="auto"/>
            </w:tcBorders>
            <w:vAlign w:val="center"/>
          </w:tcPr>
          <w:p w:rsidR="00FB376F" w:rsidRPr="002B36E9" w:rsidRDefault="004577B7" w:rsidP="00FB376F">
            <w:pPr>
              <w:keepNext/>
              <w:suppressAutoHyphens w:val="0"/>
              <w:autoSpaceDE w:val="0"/>
              <w:autoSpaceDN w:val="0"/>
              <w:ind w:left="-108"/>
              <w:jc w:val="center"/>
              <w:outlineLvl w:val="0"/>
              <w:rPr>
                <w:bCs/>
                <w:iCs/>
                <w:sz w:val="24"/>
                <w:szCs w:val="24"/>
                <w:lang w:eastAsia="ru-RU"/>
              </w:rPr>
            </w:pPr>
            <w:r>
              <w:rPr>
                <w:bCs/>
                <w:iCs/>
                <w:sz w:val="24"/>
                <w:szCs w:val="24"/>
                <w:lang w:eastAsia="ru-RU"/>
              </w:rPr>
              <w:t>2</w:t>
            </w:r>
          </w:p>
        </w:tc>
      </w:tr>
      <w:tr w:rsidR="00FB376F" w:rsidRPr="002B36E9" w:rsidTr="00C55AFC">
        <w:trPr>
          <w:trHeight w:val="336"/>
        </w:trPr>
        <w:tc>
          <w:tcPr>
            <w:tcW w:w="842" w:type="dxa"/>
            <w:tcBorders>
              <w:top w:val="single" w:sz="18" w:space="0" w:color="auto"/>
              <w:left w:val="single" w:sz="18" w:space="0" w:color="auto"/>
              <w:bottom w:val="single" w:sz="18" w:space="0" w:color="auto"/>
              <w:right w:val="single" w:sz="18" w:space="0" w:color="auto"/>
            </w:tcBorders>
            <w:vAlign w:val="center"/>
          </w:tcPr>
          <w:p w:rsidR="00FB376F" w:rsidRPr="002B36E9" w:rsidRDefault="00FB376F" w:rsidP="00FB376F">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5.</w:t>
            </w:r>
          </w:p>
        </w:tc>
        <w:tc>
          <w:tcPr>
            <w:tcW w:w="8277" w:type="dxa"/>
            <w:tcBorders>
              <w:top w:val="single" w:sz="18" w:space="0" w:color="auto"/>
              <w:left w:val="single" w:sz="18" w:space="0" w:color="auto"/>
              <w:bottom w:val="single" w:sz="18" w:space="0" w:color="auto"/>
              <w:right w:val="single" w:sz="18" w:space="0" w:color="auto"/>
            </w:tcBorders>
          </w:tcPr>
          <w:p w:rsidR="00FB376F" w:rsidRPr="00A712B4" w:rsidRDefault="00FB376F" w:rsidP="00FB376F">
            <w:pPr>
              <w:suppressAutoHyphens w:val="0"/>
              <w:autoSpaceDE w:val="0"/>
              <w:autoSpaceDN w:val="0"/>
              <w:jc w:val="both"/>
              <w:rPr>
                <w:sz w:val="24"/>
                <w:szCs w:val="24"/>
                <w:lang w:eastAsia="ru-RU"/>
              </w:rPr>
            </w:pPr>
            <w:r>
              <w:rPr>
                <w:bCs/>
                <w:iCs/>
                <w:sz w:val="24"/>
                <w:szCs w:val="24"/>
                <w:lang w:eastAsia="ru-RU"/>
              </w:rPr>
              <w:t xml:space="preserve">Тема 5. </w:t>
            </w:r>
            <w:r w:rsidRPr="00A712B4">
              <w:rPr>
                <w:bCs/>
                <w:iCs/>
                <w:sz w:val="24"/>
                <w:szCs w:val="24"/>
                <w:lang w:eastAsia="ru-RU"/>
              </w:rPr>
              <w:t>Теоретичні основи формування ефективної системи управління ризиками</w:t>
            </w:r>
          </w:p>
        </w:tc>
        <w:tc>
          <w:tcPr>
            <w:tcW w:w="1218" w:type="dxa"/>
            <w:tcBorders>
              <w:top w:val="single" w:sz="18" w:space="0" w:color="auto"/>
              <w:left w:val="single" w:sz="18" w:space="0" w:color="auto"/>
              <w:bottom w:val="single" w:sz="18" w:space="0" w:color="auto"/>
              <w:right w:val="single" w:sz="18" w:space="0" w:color="auto"/>
            </w:tcBorders>
            <w:vAlign w:val="center"/>
          </w:tcPr>
          <w:p w:rsidR="00FB376F" w:rsidRPr="002B36E9" w:rsidRDefault="004577B7" w:rsidP="00FB376F">
            <w:pPr>
              <w:keepNext/>
              <w:suppressAutoHyphens w:val="0"/>
              <w:autoSpaceDE w:val="0"/>
              <w:autoSpaceDN w:val="0"/>
              <w:ind w:left="-108"/>
              <w:jc w:val="center"/>
              <w:outlineLvl w:val="0"/>
              <w:rPr>
                <w:bCs/>
                <w:iCs/>
                <w:sz w:val="24"/>
                <w:szCs w:val="24"/>
                <w:lang w:eastAsia="ru-RU"/>
              </w:rPr>
            </w:pPr>
            <w:r>
              <w:rPr>
                <w:bCs/>
                <w:iCs/>
                <w:sz w:val="24"/>
                <w:szCs w:val="24"/>
                <w:lang w:eastAsia="ru-RU"/>
              </w:rPr>
              <w:t>2</w:t>
            </w:r>
          </w:p>
        </w:tc>
      </w:tr>
      <w:tr w:rsidR="00FB376F" w:rsidRPr="002B36E9" w:rsidTr="00C55AFC">
        <w:trPr>
          <w:trHeight w:val="336"/>
        </w:trPr>
        <w:tc>
          <w:tcPr>
            <w:tcW w:w="842" w:type="dxa"/>
            <w:tcBorders>
              <w:top w:val="single" w:sz="18" w:space="0" w:color="auto"/>
              <w:left w:val="single" w:sz="18" w:space="0" w:color="auto"/>
              <w:bottom w:val="single" w:sz="18" w:space="0" w:color="auto"/>
              <w:right w:val="single" w:sz="18" w:space="0" w:color="auto"/>
            </w:tcBorders>
            <w:vAlign w:val="center"/>
          </w:tcPr>
          <w:p w:rsidR="00FB376F" w:rsidRPr="002B36E9" w:rsidRDefault="00FB376F" w:rsidP="00FB376F">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6.</w:t>
            </w:r>
          </w:p>
        </w:tc>
        <w:tc>
          <w:tcPr>
            <w:tcW w:w="8277" w:type="dxa"/>
            <w:tcBorders>
              <w:top w:val="single" w:sz="18" w:space="0" w:color="auto"/>
              <w:left w:val="single" w:sz="18" w:space="0" w:color="auto"/>
              <w:bottom w:val="single" w:sz="18" w:space="0" w:color="auto"/>
              <w:right w:val="single" w:sz="18" w:space="0" w:color="auto"/>
            </w:tcBorders>
          </w:tcPr>
          <w:p w:rsidR="00FB376F" w:rsidRPr="00FE7569" w:rsidRDefault="00FB376F" w:rsidP="00FB376F">
            <w:pPr>
              <w:suppressAutoHyphens w:val="0"/>
              <w:autoSpaceDE w:val="0"/>
              <w:autoSpaceDN w:val="0"/>
              <w:jc w:val="both"/>
              <w:outlineLvl w:val="4"/>
              <w:rPr>
                <w:sz w:val="24"/>
                <w:szCs w:val="24"/>
                <w:lang w:eastAsia="ru-RU"/>
              </w:rPr>
            </w:pPr>
            <w:r>
              <w:rPr>
                <w:bCs/>
                <w:iCs/>
                <w:sz w:val="24"/>
                <w:szCs w:val="24"/>
                <w:lang w:eastAsia="ru-RU"/>
              </w:rPr>
              <w:t xml:space="preserve">Тема 6. </w:t>
            </w:r>
            <w:r w:rsidRPr="00FE7569">
              <w:rPr>
                <w:bCs/>
                <w:iCs/>
                <w:sz w:val="24"/>
                <w:szCs w:val="24"/>
                <w:lang w:eastAsia="ru-RU"/>
              </w:rPr>
              <w:t xml:space="preserve">Міжнародний досвід щодо управління ризиками в митній сфері </w:t>
            </w:r>
          </w:p>
        </w:tc>
        <w:tc>
          <w:tcPr>
            <w:tcW w:w="1218" w:type="dxa"/>
            <w:tcBorders>
              <w:top w:val="single" w:sz="18" w:space="0" w:color="auto"/>
              <w:left w:val="single" w:sz="18" w:space="0" w:color="auto"/>
              <w:bottom w:val="single" w:sz="18" w:space="0" w:color="auto"/>
              <w:right w:val="single" w:sz="18" w:space="0" w:color="auto"/>
            </w:tcBorders>
            <w:vAlign w:val="center"/>
          </w:tcPr>
          <w:p w:rsidR="00FB376F" w:rsidRPr="002B36E9" w:rsidRDefault="004577B7" w:rsidP="00FB376F">
            <w:pPr>
              <w:keepNext/>
              <w:suppressAutoHyphens w:val="0"/>
              <w:autoSpaceDE w:val="0"/>
              <w:autoSpaceDN w:val="0"/>
              <w:ind w:left="-108"/>
              <w:jc w:val="center"/>
              <w:outlineLvl w:val="0"/>
              <w:rPr>
                <w:bCs/>
                <w:iCs/>
                <w:sz w:val="24"/>
                <w:szCs w:val="24"/>
                <w:lang w:eastAsia="ru-RU"/>
              </w:rPr>
            </w:pPr>
            <w:r>
              <w:rPr>
                <w:bCs/>
                <w:iCs/>
                <w:sz w:val="24"/>
                <w:szCs w:val="24"/>
                <w:lang w:eastAsia="ru-RU"/>
              </w:rPr>
              <w:t>2</w:t>
            </w:r>
          </w:p>
        </w:tc>
      </w:tr>
      <w:tr w:rsidR="00FB376F" w:rsidRPr="002B36E9" w:rsidTr="00FB376F">
        <w:trPr>
          <w:trHeight w:val="421"/>
        </w:trPr>
        <w:tc>
          <w:tcPr>
            <w:tcW w:w="9119"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rsidR="00FB376F" w:rsidRPr="002B36E9" w:rsidRDefault="00FB376F" w:rsidP="00FB376F">
            <w:pPr>
              <w:widowControl w:val="0"/>
              <w:suppressAutoHyphens w:val="0"/>
              <w:spacing w:line="260" w:lineRule="auto"/>
              <w:ind w:firstLine="720"/>
              <w:jc w:val="center"/>
              <w:rPr>
                <w:b/>
                <w:sz w:val="24"/>
                <w:szCs w:val="24"/>
                <w:lang w:eastAsia="ru-RU"/>
              </w:rPr>
            </w:pPr>
            <w:r w:rsidRPr="002B36E9">
              <w:rPr>
                <w:b/>
                <w:sz w:val="24"/>
                <w:szCs w:val="24"/>
                <w:lang w:eastAsia="ru-RU"/>
              </w:rPr>
              <w:t>Разом годин</w:t>
            </w:r>
          </w:p>
        </w:tc>
        <w:tc>
          <w:tcPr>
            <w:tcW w:w="1218" w:type="dxa"/>
            <w:tcBorders>
              <w:top w:val="single" w:sz="18" w:space="0" w:color="auto"/>
              <w:left w:val="single" w:sz="18" w:space="0" w:color="auto"/>
              <w:bottom w:val="single" w:sz="18" w:space="0" w:color="auto"/>
              <w:right w:val="single" w:sz="18" w:space="0" w:color="auto"/>
            </w:tcBorders>
            <w:shd w:val="clear" w:color="auto" w:fill="E6E6E6"/>
            <w:vAlign w:val="center"/>
          </w:tcPr>
          <w:p w:rsidR="00FB376F" w:rsidRPr="002B36E9" w:rsidRDefault="004577B7" w:rsidP="00FB376F">
            <w:pPr>
              <w:widowControl w:val="0"/>
              <w:suppressAutoHyphens w:val="0"/>
              <w:spacing w:line="260" w:lineRule="auto"/>
              <w:jc w:val="center"/>
              <w:rPr>
                <w:b/>
                <w:sz w:val="24"/>
                <w:szCs w:val="24"/>
                <w:lang w:eastAsia="ru-RU"/>
              </w:rPr>
            </w:pPr>
            <w:r>
              <w:rPr>
                <w:b/>
                <w:sz w:val="24"/>
                <w:szCs w:val="24"/>
                <w:lang w:eastAsia="ru-RU"/>
              </w:rPr>
              <w:t>16</w:t>
            </w:r>
          </w:p>
        </w:tc>
      </w:tr>
    </w:tbl>
    <w:p w:rsidR="00190012" w:rsidRDefault="00190012" w:rsidP="00190012">
      <w:pPr>
        <w:jc w:val="center"/>
        <w:rPr>
          <w:b/>
          <w:sz w:val="28"/>
          <w:szCs w:val="28"/>
        </w:rPr>
      </w:pPr>
    </w:p>
    <w:p w:rsidR="00762CB0" w:rsidRDefault="00762CB0" w:rsidP="00190012">
      <w:pPr>
        <w:jc w:val="center"/>
        <w:rPr>
          <w:b/>
          <w:sz w:val="28"/>
          <w:szCs w:val="28"/>
        </w:rPr>
      </w:pPr>
    </w:p>
    <w:p w:rsidR="00190012" w:rsidRPr="005F15F6" w:rsidRDefault="00190012" w:rsidP="00190012">
      <w:pPr>
        <w:jc w:val="center"/>
        <w:rPr>
          <w:b/>
          <w:sz w:val="28"/>
          <w:szCs w:val="28"/>
        </w:rPr>
      </w:pPr>
      <w:r>
        <w:rPr>
          <w:b/>
          <w:sz w:val="28"/>
          <w:szCs w:val="28"/>
        </w:rPr>
        <w:t>7. 2</w:t>
      </w:r>
      <w:r w:rsidRPr="005F15F6">
        <w:rPr>
          <w:b/>
          <w:sz w:val="28"/>
          <w:szCs w:val="28"/>
        </w:rPr>
        <w:t xml:space="preserve">  </w:t>
      </w:r>
      <w:r>
        <w:rPr>
          <w:b/>
          <w:sz w:val="28"/>
          <w:szCs w:val="28"/>
        </w:rPr>
        <w:t>К</w:t>
      </w:r>
      <w:r w:rsidRPr="005F15F6">
        <w:rPr>
          <w:b/>
          <w:sz w:val="28"/>
          <w:szCs w:val="28"/>
        </w:rPr>
        <w:t>алендарно-тематичний план семінарських</w:t>
      </w:r>
    </w:p>
    <w:p w:rsidR="00190012" w:rsidRPr="005F15F6" w:rsidRDefault="00190012" w:rsidP="00190012">
      <w:pPr>
        <w:jc w:val="center"/>
        <w:rPr>
          <w:b/>
          <w:sz w:val="28"/>
          <w:szCs w:val="28"/>
        </w:rPr>
      </w:pPr>
      <w:r w:rsidRPr="005F15F6">
        <w:rPr>
          <w:b/>
          <w:sz w:val="28"/>
          <w:szCs w:val="28"/>
        </w:rPr>
        <w:t>(практичних, лабораторних) занять,</w:t>
      </w:r>
    </w:p>
    <w:p w:rsidR="00190012" w:rsidRPr="005F15F6" w:rsidRDefault="00190012" w:rsidP="00190012">
      <w:pPr>
        <w:jc w:val="center"/>
        <w:rPr>
          <w:b/>
          <w:sz w:val="28"/>
          <w:szCs w:val="28"/>
        </w:rPr>
      </w:pPr>
      <w:r w:rsidRPr="005F15F6">
        <w:rPr>
          <w:b/>
          <w:sz w:val="28"/>
          <w:szCs w:val="28"/>
        </w:rPr>
        <w:t>заліків по модулях, контрольних робіт</w:t>
      </w:r>
    </w:p>
    <w:tbl>
      <w:tblPr>
        <w:tblW w:w="10101" w:type="dxa"/>
        <w:tblInd w:w="-7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2"/>
        <w:gridCol w:w="8277"/>
        <w:gridCol w:w="982"/>
      </w:tblGrid>
      <w:tr w:rsidR="00190012" w:rsidRPr="002B36E9" w:rsidTr="00FB376F">
        <w:trPr>
          <w:cantSplit/>
          <w:trHeight w:val="1286"/>
        </w:trPr>
        <w:tc>
          <w:tcPr>
            <w:tcW w:w="842" w:type="dxa"/>
            <w:tcBorders>
              <w:top w:val="single" w:sz="18" w:space="0" w:color="auto"/>
              <w:left w:val="single" w:sz="18" w:space="0" w:color="auto"/>
              <w:bottom w:val="single" w:sz="18" w:space="0" w:color="auto"/>
              <w:right w:val="single" w:sz="18" w:space="0" w:color="auto"/>
            </w:tcBorders>
            <w:textDirection w:val="btLr"/>
            <w:vAlign w:val="center"/>
          </w:tcPr>
          <w:p w:rsidR="00190012" w:rsidRPr="002B36E9" w:rsidRDefault="00190012" w:rsidP="00C55AFC">
            <w:pPr>
              <w:widowControl w:val="0"/>
              <w:suppressAutoHyphens w:val="0"/>
              <w:spacing w:line="260" w:lineRule="auto"/>
              <w:ind w:left="113" w:right="113"/>
              <w:jc w:val="both"/>
              <w:rPr>
                <w:b/>
                <w:sz w:val="22"/>
                <w:szCs w:val="22"/>
                <w:lang w:eastAsia="ru-RU"/>
              </w:rPr>
            </w:pPr>
            <w:r w:rsidRPr="002B36E9">
              <w:rPr>
                <w:b/>
                <w:sz w:val="22"/>
                <w:szCs w:val="22"/>
                <w:lang w:eastAsia="ru-RU"/>
              </w:rPr>
              <w:t xml:space="preserve">№ </w:t>
            </w:r>
            <w:r>
              <w:rPr>
                <w:b/>
                <w:sz w:val="22"/>
                <w:szCs w:val="22"/>
                <w:lang w:eastAsia="ru-RU"/>
              </w:rPr>
              <w:t>з</w:t>
            </w:r>
            <w:r w:rsidRPr="002B36E9">
              <w:rPr>
                <w:b/>
                <w:sz w:val="22"/>
                <w:szCs w:val="22"/>
                <w:lang w:eastAsia="ru-RU"/>
              </w:rPr>
              <w:t>аняття</w:t>
            </w:r>
          </w:p>
        </w:tc>
        <w:tc>
          <w:tcPr>
            <w:tcW w:w="8277" w:type="dxa"/>
            <w:tcBorders>
              <w:top w:val="single" w:sz="18" w:space="0" w:color="auto"/>
              <w:left w:val="nil"/>
              <w:bottom w:val="single" w:sz="18" w:space="0" w:color="auto"/>
              <w:right w:val="single" w:sz="18" w:space="0" w:color="auto"/>
            </w:tcBorders>
            <w:vAlign w:val="center"/>
          </w:tcPr>
          <w:p w:rsidR="00190012" w:rsidRPr="002B36E9" w:rsidRDefault="00190012" w:rsidP="00C55AFC">
            <w:pPr>
              <w:widowControl w:val="0"/>
              <w:suppressAutoHyphens w:val="0"/>
              <w:spacing w:line="260" w:lineRule="auto"/>
              <w:ind w:firstLine="720"/>
              <w:jc w:val="center"/>
              <w:rPr>
                <w:b/>
                <w:sz w:val="22"/>
                <w:szCs w:val="22"/>
                <w:lang w:eastAsia="ru-RU"/>
              </w:rPr>
            </w:pPr>
            <w:r w:rsidRPr="002B36E9">
              <w:rPr>
                <w:b/>
                <w:sz w:val="22"/>
                <w:szCs w:val="22"/>
                <w:lang w:eastAsia="ru-RU"/>
              </w:rPr>
              <w:t xml:space="preserve">Тема </w:t>
            </w:r>
          </w:p>
        </w:tc>
        <w:tc>
          <w:tcPr>
            <w:tcW w:w="982" w:type="dxa"/>
            <w:tcBorders>
              <w:top w:val="single" w:sz="18" w:space="0" w:color="auto"/>
              <w:left w:val="single" w:sz="18" w:space="0" w:color="auto"/>
              <w:bottom w:val="single" w:sz="18" w:space="0" w:color="auto"/>
              <w:right w:val="single" w:sz="18" w:space="0" w:color="auto"/>
            </w:tcBorders>
            <w:textDirection w:val="btLr"/>
            <w:vAlign w:val="center"/>
          </w:tcPr>
          <w:p w:rsidR="00190012" w:rsidRPr="002B36E9" w:rsidRDefault="00190012" w:rsidP="00C55AFC">
            <w:pPr>
              <w:widowControl w:val="0"/>
              <w:suppressAutoHyphens w:val="0"/>
              <w:spacing w:line="260" w:lineRule="auto"/>
              <w:ind w:left="113" w:right="113"/>
              <w:jc w:val="center"/>
              <w:rPr>
                <w:b/>
                <w:sz w:val="22"/>
                <w:szCs w:val="22"/>
                <w:lang w:eastAsia="ru-RU"/>
              </w:rPr>
            </w:pPr>
            <w:r w:rsidRPr="002B36E9">
              <w:rPr>
                <w:b/>
                <w:sz w:val="22"/>
                <w:szCs w:val="22"/>
                <w:lang w:eastAsia="ru-RU"/>
              </w:rPr>
              <w:t>Кількість годин</w:t>
            </w:r>
          </w:p>
        </w:tc>
      </w:tr>
      <w:tr w:rsidR="00190012" w:rsidRPr="002B36E9" w:rsidTr="00FB376F">
        <w:trPr>
          <w:trHeight w:val="196"/>
        </w:trPr>
        <w:tc>
          <w:tcPr>
            <w:tcW w:w="842" w:type="dxa"/>
            <w:tcBorders>
              <w:top w:val="nil"/>
              <w:left w:val="single" w:sz="18" w:space="0" w:color="auto"/>
              <w:bottom w:val="single" w:sz="18" w:space="0" w:color="auto"/>
              <w:right w:val="single" w:sz="18" w:space="0" w:color="auto"/>
            </w:tcBorders>
          </w:tcPr>
          <w:p w:rsidR="00190012" w:rsidRPr="002B36E9" w:rsidRDefault="00190012" w:rsidP="00C55AFC">
            <w:pPr>
              <w:widowControl w:val="0"/>
              <w:suppressAutoHyphens w:val="0"/>
              <w:spacing w:line="260" w:lineRule="auto"/>
              <w:ind w:firstLine="720"/>
              <w:jc w:val="center"/>
              <w:rPr>
                <w:b/>
                <w:sz w:val="16"/>
                <w:szCs w:val="18"/>
                <w:lang w:eastAsia="ru-RU"/>
              </w:rPr>
            </w:pPr>
            <w:r w:rsidRPr="002B36E9">
              <w:rPr>
                <w:b/>
                <w:sz w:val="16"/>
                <w:szCs w:val="18"/>
                <w:lang w:eastAsia="ru-RU"/>
              </w:rPr>
              <w:t>11</w:t>
            </w:r>
          </w:p>
        </w:tc>
        <w:tc>
          <w:tcPr>
            <w:tcW w:w="8277" w:type="dxa"/>
            <w:tcBorders>
              <w:top w:val="nil"/>
              <w:left w:val="single" w:sz="18" w:space="0" w:color="auto"/>
              <w:bottom w:val="single" w:sz="18" w:space="0" w:color="auto"/>
              <w:right w:val="single" w:sz="18" w:space="0" w:color="auto"/>
            </w:tcBorders>
          </w:tcPr>
          <w:p w:rsidR="00190012" w:rsidRPr="002B36E9" w:rsidRDefault="00190012" w:rsidP="00C55AFC">
            <w:pPr>
              <w:widowControl w:val="0"/>
              <w:suppressAutoHyphens w:val="0"/>
              <w:spacing w:line="260" w:lineRule="auto"/>
              <w:ind w:firstLine="720"/>
              <w:jc w:val="center"/>
              <w:rPr>
                <w:b/>
                <w:sz w:val="16"/>
                <w:szCs w:val="18"/>
                <w:lang w:eastAsia="ru-RU"/>
              </w:rPr>
            </w:pPr>
          </w:p>
          <w:p w:rsidR="00190012" w:rsidRPr="002B36E9" w:rsidRDefault="00190012" w:rsidP="00C55AFC">
            <w:pPr>
              <w:widowControl w:val="0"/>
              <w:suppressAutoHyphens w:val="0"/>
              <w:spacing w:line="260" w:lineRule="auto"/>
              <w:ind w:firstLine="720"/>
              <w:jc w:val="center"/>
              <w:rPr>
                <w:b/>
                <w:sz w:val="16"/>
                <w:szCs w:val="18"/>
                <w:lang w:eastAsia="ru-RU"/>
              </w:rPr>
            </w:pPr>
            <w:r w:rsidRPr="002B36E9">
              <w:rPr>
                <w:b/>
                <w:sz w:val="16"/>
                <w:szCs w:val="18"/>
                <w:lang w:eastAsia="ru-RU"/>
              </w:rPr>
              <w:t>2</w:t>
            </w:r>
          </w:p>
        </w:tc>
        <w:tc>
          <w:tcPr>
            <w:tcW w:w="982" w:type="dxa"/>
            <w:tcBorders>
              <w:top w:val="nil"/>
              <w:left w:val="single" w:sz="18" w:space="0" w:color="auto"/>
              <w:bottom w:val="single" w:sz="18" w:space="0" w:color="auto"/>
              <w:right w:val="single" w:sz="18" w:space="0" w:color="auto"/>
            </w:tcBorders>
          </w:tcPr>
          <w:p w:rsidR="00190012" w:rsidRPr="002B36E9" w:rsidRDefault="00190012" w:rsidP="00C55AFC">
            <w:pPr>
              <w:widowControl w:val="0"/>
              <w:suppressAutoHyphens w:val="0"/>
              <w:spacing w:line="260" w:lineRule="auto"/>
              <w:jc w:val="center"/>
              <w:rPr>
                <w:b/>
                <w:sz w:val="16"/>
                <w:szCs w:val="18"/>
                <w:lang w:eastAsia="ru-RU"/>
              </w:rPr>
            </w:pPr>
          </w:p>
          <w:p w:rsidR="00190012" w:rsidRPr="002B36E9" w:rsidRDefault="00190012" w:rsidP="00C55AFC">
            <w:pPr>
              <w:widowControl w:val="0"/>
              <w:suppressAutoHyphens w:val="0"/>
              <w:spacing w:line="260" w:lineRule="auto"/>
              <w:jc w:val="center"/>
              <w:rPr>
                <w:b/>
                <w:sz w:val="16"/>
                <w:szCs w:val="18"/>
                <w:lang w:eastAsia="ru-RU"/>
              </w:rPr>
            </w:pPr>
            <w:r w:rsidRPr="002B36E9">
              <w:rPr>
                <w:b/>
                <w:sz w:val="16"/>
                <w:szCs w:val="18"/>
                <w:lang w:eastAsia="ru-RU"/>
              </w:rPr>
              <w:t>3</w:t>
            </w:r>
          </w:p>
        </w:tc>
      </w:tr>
      <w:tr w:rsidR="00190012" w:rsidRPr="002B36E9" w:rsidTr="00FB376F">
        <w:trPr>
          <w:trHeight w:val="121"/>
        </w:trPr>
        <w:tc>
          <w:tcPr>
            <w:tcW w:w="10101" w:type="dxa"/>
            <w:gridSpan w:val="3"/>
            <w:tcBorders>
              <w:top w:val="nil"/>
              <w:left w:val="single" w:sz="18" w:space="0" w:color="auto"/>
              <w:bottom w:val="single" w:sz="18" w:space="0" w:color="auto"/>
              <w:right w:val="single" w:sz="18" w:space="0" w:color="auto"/>
            </w:tcBorders>
          </w:tcPr>
          <w:p w:rsidR="00190012" w:rsidRPr="002B36E9" w:rsidRDefault="00190012" w:rsidP="00C55AFC">
            <w:pPr>
              <w:widowControl w:val="0"/>
              <w:suppressAutoHyphens w:val="0"/>
              <w:spacing w:line="260" w:lineRule="auto"/>
              <w:ind w:firstLine="720"/>
              <w:jc w:val="center"/>
              <w:rPr>
                <w:b/>
                <w:i/>
                <w:sz w:val="10"/>
                <w:szCs w:val="10"/>
                <w:lang w:eastAsia="ru-RU"/>
              </w:rPr>
            </w:pPr>
          </w:p>
        </w:tc>
      </w:tr>
      <w:tr w:rsidR="00190012" w:rsidRPr="002B36E9" w:rsidTr="00FB376F">
        <w:trPr>
          <w:trHeight w:val="340"/>
        </w:trPr>
        <w:tc>
          <w:tcPr>
            <w:tcW w:w="842" w:type="dxa"/>
            <w:tcBorders>
              <w:top w:val="single" w:sz="18" w:space="0" w:color="auto"/>
              <w:left w:val="single" w:sz="18" w:space="0" w:color="auto"/>
              <w:bottom w:val="single" w:sz="18" w:space="0" w:color="auto"/>
              <w:right w:val="single" w:sz="18" w:space="0" w:color="auto"/>
            </w:tcBorders>
            <w:vAlign w:val="center"/>
          </w:tcPr>
          <w:p w:rsidR="00190012" w:rsidRPr="002B36E9" w:rsidRDefault="00190012" w:rsidP="00C55AFC">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1.</w:t>
            </w:r>
          </w:p>
        </w:tc>
        <w:tc>
          <w:tcPr>
            <w:tcW w:w="8277" w:type="dxa"/>
            <w:tcBorders>
              <w:top w:val="single" w:sz="18" w:space="0" w:color="auto"/>
              <w:left w:val="single" w:sz="18" w:space="0" w:color="auto"/>
              <w:bottom w:val="single" w:sz="18" w:space="0" w:color="auto"/>
              <w:right w:val="single" w:sz="18" w:space="0" w:color="auto"/>
            </w:tcBorders>
            <w:vAlign w:val="center"/>
          </w:tcPr>
          <w:p w:rsidR="00190012" w:rsidRPr="002B36E9" w:rsidRDefault="00190012" w:rsidP="00762CB0">
            <w:pPr>
              <w:widowControl w:val="0"/>
              <w:suppressAutoHyphens w:val="0"/>
              <w:spacing w:line="260" w:lineRule="auto"/>
              <w:jc w:val="both"/>
              <w:rPr>
                <w:sz w:val="24"/>
                <w:szCs w:val="24"/>
                <w:lang w:eastAsia="ru-RU"/>
              </w:rPr>
            </w:pPr>
            <w:r w:rsidRPr="002B36E9">
              <w:rPr>
                <w:sz w:val="24"/>
                <w:szCs w:val="24"/>
                <w:lang w:eastAsia="ru-RU"/>
              </w:rPr>
              <w:t>Семінарське заняття №</w:t>
            </w:r>
            <w:r w:rsidR="00AD008D">
              <w:rPr>
                <w:sz w:val="24"/>
                <w:szCs w:val="24"/>
                <w:lang w:eastAsia="ru-RU"/>
              </w:rPr>
              <w:t xml:space="preserve"> </w:t>
            </w:r>
            <w:r w:rsidRPr="002B36E9">
              <w:rPr>
                <w:sz w:val="24"/>
                <w:szCs w:val="24"/>
                <w:lang w:eastAsia="ru-RU"/>
              </w:rPr>
              <w:t>1</w:t>
            </w:r>
          </w:p>
        </w:tc>
        <w:tc>
          <w:tcPr>
            <w:tcW w:w="982" w:type="dxa"/>
            <w:tcBorders>
              <w:top w:val="single" w:sz="18" w:space="0" w:color="auto"/>
              <w:left w:val="single" w:sz="18" w:space="0" w:color="auto"/>
              <w:bottom w:val="single" w:sz="18" w:space="0" w:color="auto"/>
              <w:right w:val="single" w:sz="18" w:space="0" w:color="auto"/>
            </w:tcBorders>
            <w:vAlign w:val="center"/>
          </w:tcPr>
          <w:p w:rsidR="00190012" w:rsidRPr="002B36E9" w:rsidRDefault="00190012" w:rsidP="00C55AFC">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2</w:t>
            </w:r>
          </w:p>
        </w:tc>
      </w:tr>
      <w:tr w:rsidR="00190012" w:rsidRPr="002B36E9" w:rsidTr="00FB376F">
        <w:trPr>
          <w:trHeight w:val="340"/>
        </w:trPr>
        <w:tc>
          <w:tcPr>
            <w:tcW w:w="842" w:type="dxa"/>
            <w:tcBorders>
              <w:top w:val="single" w:sz="18" w:space="0" w:color="auto"/>
              <w:left w:val="single" w:sz="18" w:space="0" w:color="auto"/>
              <w:bottom w:val="single" w:sz="18" w:space="0" w:color="auto"/>
              <w:right w:val="single" w:sz="18" w:space="0" w:color="auto"/>
            </w:tcBorders>
            <w:vAlign w:val="center"/>
          </w:tcPr>
          <w:p w:rsidR="00190012" w:rsidRPr="002B36E9" w:rsidRDefault="00190012" w:rsidP="00C55AFC">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2.</w:t>
            </w:r>
          </w:p>
        </w:tc>
        <w:tc>
          <w:tcPr>
            <w:tcW w:w="8277" w:type="dxa"/>
            <w:tcBorders>
              <w:top w:val="single" w:sz="18" w:space="0" w:color="auto"/>
              <w:left w:val="single" w:sz="18" w:space="0" w:color="auto"/>
              <w:bottom w:val="single" w:sz="18" w:space="0" w:color="auto"/>
              <w:right w:val="single" w:sz="18" w:space="0" w:color="auto"/>
            </w:tcBorders>
            <w:vAlign w:val="center"/>
          </w:tcPr>
          <w:p w:rsidR="00190012" w:rsidRPr="002B36E9" w:rsidRDefault="00762CB0" w:rsidP="00762CB0">
            <w:pPr>
              <w:widowControl w:val="0"/>
              <w:suppressAutoHyphens w:val="0"/>
              <w:spacing w:line="260" w:lineRule="auto"/>
              <w:jc w:val="both"/>
              <w:rPr>
                <w:sz w:val="24"/>
                <w:szCs w:val="24"/>
                <w:lang w:eastAsia="ru-RU"/>
              </w:rPr>
            </w:pPr>
            <w:r w:rsidRPr="002B36E9">
              <w:rPr>
                <w:sz w:val="24"/>
                <w:szCs w:val="24"/>
                <w:lang w:eastAsia="ru-RU"/>
              </w:rPr>
              <w:t xml:space="preserve">Семінарське </w:t>
            </w:r>
            <w:r w:rsidR="00190012" w:rsidRPr="002B36E9">
              <w:rPr>
                <w:sz w:val="24"/>
                <w:szCs w:val="24"/>
                <w:lang w:eastAsia="ru-RU"/>
              </w:rPr>
              <w:t xml:space="preserve">заняття № </w:t>
            </w:r>
            <w:r>
              <w:rPr>
                <w:sz w:val="24"/>
                <w:szCs w:val="24"/>
                <w:lang w:eastAsia="ru-RU"/>
              </w:rPr>
              <w:t>2</w:t>
            </w:r>
            <w:r w:rsidR="00190012" w:rsidRPr="002B36E9">
              <w:rPr>
                <w:sz w:val="24"/>
                <w:szCs w:val="24"/>
                <w:lang w:eastAsia="ru-RU"/>
              </w:rPr>
              <w:t xml:space="preserve"> </w:t>
            </w:r>
          </w:p>
        </w:tc>
        <w:tc>
          <w:tcPr>
            <w:tcW w:w="982" w:type="dxa"/>
            <w:tcBorders>
              <w:top w:val="single" w:sz="18" w:space="0" w:color="auto"/>
              <w:left w:val="single" w:sz="18" w:space="0" w:color="auto"/>
              <w:bottom w:val="single" w:sz="18" w:space="0" w:color="auto"/>
              <w:right w:val="single" w:sz="18" w:space="0" w:color="auto"/>
            </w:tcBorders>
            <w:vAlign w:val="center"/>
          </w:tcPr>
          <w:p w:rsidR="00190012" w:rsidRPr="002B36E9" w:rsidRDefault="00190012" w:rsidP="00C55AFC">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2</w:t>
            </w:r>
          </w:p>
        </w:tc>
      </w:tr>
      <w:tr w:rsidR="00190012" w:rsidRPr="002B36E9" w:rsidTr="00FB376F">
        <w:trPr>
          <w:trHeight w:val="340"/>
        </w:trPr>
        <w:tc>
          <w:tcPr>
            <w:tcW w:w="842" w:type="dxa"/>
            <w:tcBorders>
              <w:top w:val="single" w:sz="18" w:space="0" w:color="auto"/>
              <w:left w:val="single" w:sz="18" w:space="0" w:color="auto"/>
              <w:bottom w:val="single" w:sz="18" w:space="0" w:color="auto"/>
              <w:right w:val="single" w:sz="18" w:space="0" w:color="auto"/>
            </w:tcBorders>
            <w:vAlign w:val="center"/>
          </w:tcPr>
          <w:p w:rsidR="00190012" w:rsidRPr="002B36E9" w:rsidRDefault="00190012" w:rsidP="00C55AFC">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3.</w:t>
            </w:r>
          </w:p>
        </w:tc>
        <w:tc>
          <w:tcPr>
            <w:tcW w:w="8277" w:type="dxa"/>
            <w:tcBorders>
              <w:top w:val="single" w:sz="18" w:space="0" w:color="auto"/>
              <w:left w:val="single" w:sz="18" w:space="0" w:color="auto"/>
              <w:bottom w:val="single" w:sz="18" w:space="0" w:color="auto"/>
              <w:right w:val="single" w:sz="18" w:space="0" w:color="auto"/>
            </w:tcBorders>
            <w:vAlign w:val="center"/>
          </w:tcPr>
          <w:p w:rsidR="00190012" w:rsidRPr="002B36E9" w:rsidRDefault="00190012" w:rsidP="00762CB0">
            <w:pPr>
              <w:widowControl w:val="0"/>
              <w:suppressAutoHyphens w:val="0"/>
              <w:spacing w:line="260" w:lineRule="auto"/>
              <w:jc w:val="both"/>
              <w:rPr>
                <w:sz w:val="24"/>
                <w:szCs w:val="24"/>
                <w:lang w:eastAsia="ru-RU"/>
              </w:rPr>
            </w:pPr>
            <w:r w:rsidRPr="002B36E9">
              <w:rPr>
                <w:sz w:val="24"/>
                <w:szCs w:val="24"/>
                <w:lang w:eastAsia="ru-RU"/>
              </w:rPr>
              <w:t xml:space="preserve">Семінарське заняття № </w:t>
            </w:r>
            <w:r w:rsidR="00762CB0">
              <w:rPr>
                <w:sz w:val="24"/>
                <w:szCs w:val="24"/>
                <w:lang w:eastAsia="ru-RU"/>
              </w:rPr>
              <w:t>3</w:t>
            </w:r>
          </w:p>
        </w:tc>
        <w:tc>
          <w:tcPr>
            <w:tcW w:w="982" w:type="dxa"/>
            <w:tcBorders>
              <w:top w:val="single" w:sz="18" w:space="0" w:color="auto"/>
              <w:left w:val="single" w:sz="18" w:space="0" w:color="auto"/>
              <w:bottom w:val="single" w:sz="18" w:space="0" w:color="auto"/>
              <w:right w:val="single" w:sz="18" w:space="0" w:color="auto"/>
            </w:tcBorders>
            <w:vAlign w:val="center"/>
          </w:tcPr>
          <w:p w:rsidR="00190012" w:rsidRPr="002B36E9" w:rsidRDefault="00190012" w:rsidP="00C55AFC">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2</w:t>
            </w:r>
          </w:p>
        </w:tc>
      </w:tr>
      <w:tr w:rsidR="00190012" w:rsidRPr="002B36E9" w:rsidTr="00FB376F">
        <w:trPr>
          <w:trHeight w:val="340"/>
        </w:trPr>
        <w:tc>
          <w:tcPr>
            <w:tcW w:w="842" w:type="dxa"/>
            <w:tcBorders>
              <w:top w:val="single" w:sz="18" w:space="0" w:color="auto"/>
              <w:left w:val="single" w:sz="18" w:space="0" w:color="auto"/>
              <w:bottom w:val="single" w:sz="18" w:space="0" w:color="auto"/>
              <w:right w:val="single" w:sz="18" w:space="0" w:color="auto"/>
            </w:tcBorders>
            <w:vAlign w:val="center"/>
          </w:tcPr>
          <w:p w:rsidR="00190012" w:rsidRPr="002B36E9" w:rsidRDefault="00190012" w:rsidP="00C55AFC">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4.</w:t>
            </w:r>
          </w:p>
        </w:tc>
        <w:tc>
          <w:tcPr>
            <w:tcW w:w="8277" w:type="dxa"/>
            <w:tcBorders>
              <w:top w:val="single" w:sz="18" w:space="0" w:color="auto"/>
              <w:left w:val="single" w:sz="18" w:space="0" w:color="auto"/>
              <w:bottom w:val="single" w:sz="18" w:space="0" w:color="auto"/>
              <w:right w:val="single" w:sz="18" w:space="0" w:color="auto"/>
            </w:tcBorders>
            <w:vAlign w:val="center"/>
          </w:tcPr>
          <w:p w:rsidR="00190012" w:rsidRPr="002B36E9" w:rsidRDefault="00762CB0" w:rsidP="00762CB0">
            <w:pPr>
              <w:widowControl w:val="0"/>
              <w:suppressAutoHyphens w:val="0"/>
              <w:spacing w:line="260" w:lineRule="auto"/>
              <w:jc w:val="both"/>
              <w:rPr>
                <w:sz w:val="24"/>
                <w:szCs w:val="24"/>
                <w:lang w:eastAsia="ru-RU"/>
              </w:rPr>
            </w:pPr>
            <w:r w:rsidRPr="002B36E9">
              <w:rPr>
                <w:sz w:val="24"/>
                <w:szCs w:val="24"/>
                <w:lang w:eastAsia="ru-RU"/>
              </w:rPr>
              <w:t>Семінарське</w:t>
            </w:r>
            <w:r w:rsidR="00190012" w:rsidRPr="002B36E9">
              <w:rPr>
                <w:sz w:val="24"/>
                <w:szCs w:val="24"/>
                <w:lang w:eastAsia="ru-RU"/>
              </w:rPr>
              <w:t xml:space="preserve"> заняття № </w:t>
            </w:r>
            <w:r>
              <w:rPr>
                <w:sz w:val="24"/>
                <w:szCs w:val="24"/>
                <w:lang w:eastAsia="ru-RU"/>
              </w:rPr>
              <w:t>4</w:t>
            </w:r>
          </w:p>
        </w:tc>
        <w:tc>
          <w:tcPr>
            <w:tcW w:w="982" w:type="dxa"/>
            <w:tcBorders>
              <w:top w:val="single" w:sz="18" w:space="0" w:color="auto"/>
              <w:left w:val="single" w:sz="18" w:space="0" w:color="auto"/>
              <w:bottom w:val="single" w:sz="18" w:space="0" w:color="auto"/>
              <w:right w:val="single" w:sz="18" w:space="0" w:color="auto"/>
            </w:tcBorders>
            <w:vAlign w:val="center"/>
          </w:tcPr>
          <w:p w:rsidR="00190012" w:rsidRPr="002B36E9" w:rsidRDefault="00190012" w:rsidP="00C55AFC">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2</w:t>
            </w:r>
          </w:p>
        </w:tc>
      </w:tr>
      <w:tr w:rsidR="00190012" w:rsidRPr="002B36E9" w:rsidTr="00FB376F">
        <w:trPr>
          <w:trHeight w:val="340"/>
        </w:trPr>
        <w:tc>
          <w:tcPr>
            <w:tcW w:w="842" w:type="dxa"/>
            <w:tcBorders>
              <w:top w:val="single" w:sz="18" w:space="0" w:color="auto"/>
              <w:left w:val="single" w:sz="18" w:space="0" w:color="auto"/>
              <w:bottom w:val="single" w:sz="18" w:space="0" w:color="auto"/>
              <w:right w:val="single" w:sz="18" w:space="0" w:color="auto"/>
            </w:tcBorders>
            <w:vAlign w:val="center"/>
          </w:tcPr>
          <w:p w:rsidR="00190012" w:rsidRPr="002B36E9" w:rsidRDefault="00190012" w:rsidP="00C55AFC">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5.</w:t>
            </w:r>
          </w:p>
        </w:tc>
        <w:tc>
          <w:tcPr>
            <w:tcW w:w="8277" w:type="dxa"/>
            <w:tcBorders>
              <w:top w:val="single" w:sz="18" w:space="0" w:color="auto"/>
              <w:left w:val="single" w:sz="18" w:space="0" w:color="auto"/>
              <w:bottom w:val="single" w:sz="18" w:space="0" w:color="auto"/>
              <w:right w:val="single" w:sz="18" w:space="0" w:color="auto"/>
            </w:tcBorders>
            <w:vAlign w:val="center"/>
          </w:tcPr>
          <w:p w:rsidR="00190012" w:rsidRPr="002B36E9" w:rsidRDefault="00762CB0" w:rsidP="00762CB0">
            <w:pPr>
              <w:widowControl w:val="0"/>
              <w:suppressAutoHyphens w:val="0"/>
              <w:spacing w:line="260" w:lineRule="auto"/>
              <w:jc w:val="both"/>
              <w:rPr>
                <w:sz w:val="24"/>
                <w:szCs w:val="24"/>
                <w:lang w:eastAsia="ru-RU"/>
              </w:rPr>
            </w:pPr>
            <w:r w:rsidRPr="002B36E9">
              <w:rPr>
                <w:sz w:val="24"/>
                <w:szCs w:val="24"/>
                <w:lang w:eastAsia="ru-RU"/>
              </w:rPr>
              <w:t>Семінарське</w:t>
            </w:r>
            <w:r w:rsidR="00190012" w:rsidRPr="002B36E9">
              <w:rPr>
                <w:sz w:val="24"/>
                <w:szCs w:val="24"/>
                <w:lang w:eastAsia="ru-RU"/>
              </w:rPr>
              <w:t xml:space="preserve"> заняття № </w:t>
            </w:r>
            <w:r>
              <w:rPr>
                <w:sz w:val="24"/>
                <w:szCs w:val="24"/>
                <w:lang w:eastAsia="ru-RU"/>
              </w:rPr>
              <w:t>5</w:t>
            </w:r>
            <w:r w:rsidR="00190012" w:rsidRPr="002B36E9">
              <w:rPr>
                <w:sz w:val="24"/>
                <w:szCs w:val="24"/>
                <w:lang w:eastAsia="ru-RU"/>
              </w:rPr>
              <w:t xml:space="preserve"> </w:t>
            </w:r>
          </w:p>
        </w:tc>
        <w:tc>
          <w:tcPr>
            <w:tcW w:w="982" w:type="dxa"/>
            <w:tcBorders>
              <w:top w:val="single" w:sz="18" w:space="0" w:color="auto"/>
              <w:left w:val="single" w:sz="18" w:space="0" w:color="auto"/>
              <w:bottom w:val="single" w:sz="18" w:space="0" w:color="auto"/>
              <w:right w:val="single" w:sz="18" w:space="0" w:color="auto"/>
            </w:tcBorders>
            <w:vAlign w:val="center"/>
          </w:tcPr>
          <w:p w:rsidR="00190012" w:rsidRPr="002B36E9" w:rsidRDefault="00190012" w:rsidP="00C55AFC">
            <w:pPr>
              <w:keepNext/>
              <w:suppressAutoHyphens w:val="0"/>
              <w:autoSpaceDE w:val="0"/>
              <w:autoSpaceDN w:val="0"/>
              <w:ind w:left="-108"/>
              <w:jc w:val="center"/>
              <w:outlineLvl w:val="0"/>
              <w:rPr>
                <w:bCs/>
                <w:iCs/>
                <w:sz w:val="24"/>
                <w:szCs w:val="24"/>
                <w:lang w:eastAsia="ru-RU"/>
              </w:rPr>
            </w:pPr>
            <w:r w:rsidRPr="002B36E9">
              <w:rPr>
                <w:bCs/>
                <w:iCs/>
                <w:sz w:val="24"/>
                <w:szCs w:val="24"/>
                <w:lang w:eastAsia="ru-RU"/>
              </w:rPr>
              <w:t>2</w:t>
            </w:r>
          </w:p>
        </w:tc>
      </w:tr>
      <w:tr w:rsidR="00762CB0" w:rsidRPr="002B36E9" w:rsidTr="00FB376F">
        <w:trPr>
          <w:trHeight w:val="427"/>
        </w:trPr>
        <w:tc>
          <w:tcPr>
            <w:tcW w:w="9119"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rsidR="00762CB0" w:rsidRPr="002B36E9" w:rsidRDefault="00762CB0" w:rsidP="00C55AFC">
            <w:pPr>
              <w:widowControl w:val="0"/>
              <w:suppressAutoHyphens w:val="0"/>
              <w:spacing w:line="260" w:lineRule="auto"/>
              <w:ind w:firstLine="720"/>
              <w:jc w:val="center"/>
              <w:rPr>
                <w:b/>
                <w:sz w:val="24"/>
                <w:szCs w:val="24"/>
                <w:lang w:eastAsia="ru-RU"/>
              </w:rPr>
            </w:pPr>
            <w:r w:rsidRPr="002B36E9">
              <w:rPr>
                <w:b/>
                <w:sz w:val="24"/>
                <w:szCs w:val="24"/>
                <w:lang w:eastAsia="ru-RU"/>
              </w:rPr>
              <w:t xml:space="preserve">Разом практичних (семінарських) занять </w:t>
            </w:r>
          </w:p>
          <w:p w:rsidR="00762CB0" w:rsidRPr="002B36E9" w:rsidRDefault="00762CB0" w:rsidP="00C55AFC">
            <w:pPr>
              <w:widowControl w:val="0"/>
              <w:suppressAutoHyphens w:val="0"/>
              <w:spacing w:line="260" w:lineRule="auto"/>
              <w:ind w:firstLine="720"/>
              <w:jc w:val="center"/>
              <w:rPr>
                <w:b/>
                <w:sz w:val="24"/>
                <w:szCs w:val="24"/>
                <w:lang w:eastAsia="ru-RU"/>
              </w:rPr>
            </w:pPr>
          </w:p>
        </w:tc>
        <w:tc>
          <w:tcPr>
            <w:tcW w:w="982" w:type="dxa"/>
            <w:tcBorders>
              <w:top w:val="single" w:sz="18" w:space="0" w:color="auto"/>
              <w:left w:val="single" w:sz="18" w:space="0" w:color="auto"/>
              <w:bottom w:val="single" w:sz="18" w:space="0" w:color="auto"/>
              <w:right w:val="single" w:sz="18" w:space="0" w:color="auto"/>
            </w:tcBorders>
            <w:shd w:val="clear" w:color="auto" w:fill="E6E6E6"/>
            <w:vAlign w:val="center"/>
          </w:tcPr>
          <w:p w:rsidR="00762CB0" w:rsidRPr="002B36E9" w:rsidRDefault="009C2342" w:rsidP="00C55AFC">
            <w:pPr>
              <w:widowControl w:val="0"/>
              <w:suppressAutoHyphens w:val="0"/>
              <w:spacing w:line="260" w:lineRule="auto"/>
              <w:jc w:val="center"/>
              <w:rPr>
                <w:b/>
                <w:sz w:val="24"/>
                <w:szCs w:val="24"/>
                <w:lang w:eastAsia="ru-RU"/>
              </w:rPr>
            </w:pPr>
            <w:r>
              <w:rPr>
                <w:b/>
                <w:sz w:val="24"/>
                <w:szCs w:val="24"/>
                <w:lang w:eastAsia="ru-RU"/>
              </w:rPr>
              <w:t>10</w:t>
            </w:r>
          </w:p>
          <w:p w:rsidR="00762CB0" w:rsidRPr="002B36E9" w:rsidRDefault="00762CB0" w:rsidP="00C55AFC">
            <w:pPr>
              <w:widowControl w:val="0"/>
              <w:suppressAutoHyphens w:val="0"/>
              <w:spacing w:line="260" w:lineRule="auto"/>
              <w:jc w:val="center"/>
              <w:rPr>
                <w:b/>
                <w:sz w:val="24"/>
                <w:szCs w:val="24"/>
                <w:lang w:eastAsia="ru-RU"/>
              </w:rPr>
            </w:pPr>
          </w:p>
        </w:tc>
      </w:tr>
    </w:tbl>
    <w:p w:rsidR="003C0DFD" w:rsidRDefault="003C0DFD" w:rsidP="00190012">
      <w:pPr>
        <w:jc w:val="center"/>
        <w:rPr>
          <w:b/>
          <w:sz w:val="28"/>
          <w:szCs w:val="28"/>
        </w:rPr>
      </w:pPr>
    </w:p>
    <w:p w:rsidR="00190012" w:rsidRPr="005F15F6" w:rsidRDefault="00190012" w:rsidP="00190012">
      <w:pPr>
        <w:jc w:val="center"/>
        <w:rPr>
          <w:b/>
          <w:sz w:val="28"/>
          <w:szCs w:val="28"/>
        </w:rPr>
      </w:pPr>
      <w:r>
        <w:rPr>
          <w:b/>
          <w:sz w:val="28"/>
          <w:szCs w:val="28"/>
        </w:rPr>
        <w:t>7.3</w:t>
      </w:r>
      <w:r w:rsidRPr="005F15F6">
        <w:rPr>
          <w:b/>
          <w:sz w:val="28"/>
          <w:szCs w:val="28"/>
        </w:rPr>
        <w:t xml:space="preserve">  </w:t>
      </w:r>
      <w:r>
        <w:rPr>
          <w:b/>
          <w:sz w:val="28"/>
          <w:szCs w:val="28"/>
        </w:rPr>
        <w:t>Г</w:t>
      </w:r>
      <w:r w:rsidRPr="005F15F6">
        <w:rPr>
          <w:b/>
          <w:sz w:val="28"/>
          <w:szCs w:val="28"/>
        </w:rPr>
        <w:t>рафік  консультацій</w:t>
      </w:r>
    </w:p>
    <w:tbl>
      <w:tblPr>
        <w:tblW w:w="9948" w:type="dxa"/>
        <w:jc w:val="center"/>
        <w:tblInd w:w="115" w:type="dxa"/>
        <w:tblLayout w:type="fixed"/>
        <w:tblLook w:val="0000" w:firstRow="0" w:lastRow="0" w:firstColumn="0" w:lastColumn="0" w:noHBand="0" w:noVBand="0"/>
      </w:tblPr>
      <w:tblGrid>
        <w:gridCol w:w="737"/>
        <w:gridCol w:w="8276"/>
        <w:gridCol w:w="935"/>
      </w:tblGrid>
      <w:tr w:rsidR="00190012" w:rsidRPr="0000066F" w:rsidTr="00C55AFC">
        <w:trPr>
          <w:cantSplit/>
          <w:trHeight w:val="867"/>
          <w:jc w:val="center"/>
        </w:trPr>
        <w:tc>
          <w:tcPr>
            <w:tcW w:w="737" w:type="dxa"/>
            <w:tcBorders>
              <w:top w:val="single" w:sz="18" w:space="0" w:color="auto"/>
              <w:left w:val="single" w:sz="18" w:space="0" w:color="auto"/>
              <w:right w:val="single" w:sz="18" w:space="0" w:color="auto"/>
            </w:tcBorders>
            <w:textDirection w:val="btLr"/>
            <w:vAlign w:val="center"/>
          </w:tcPr>
          <w:p w:rsidR="00190012" w:rsidRPr="0000066F" w:rsidRDefault="00190012" w:rsidP="00C55AFC">
            <w:pPr>
              <w:widowControl w:val="0"/>
              <w:suppressAutoHyphens w:val="0"/>
              <w:spacing w:line="260" w:lineRule="auto"/>
              <w:ind w:left="113" w:right="113"/>
              <w:jc w:val="both"/>
              <w:rPr>
                <w:b/>
                <w:sz w:val="22"/>
                <w:szCs w:val="22"/>
                <w:lang w:eastAsia="ru-RU"/>
              </w:rPr>
            </w:pPr>
            <w:r w:rsidRPr="0000066F">
              <w:rPr>
                <w:b/>
                <w:sz w:val="22"/>
                <w:szCs w:val="22"/>
                <w:lang w:eastAsia="ru-RU"/>
              </w:rPr>
              <w:t>№ п/п</w:t>
            </w:r>
          </w:p>
        </w:tc>
        <w:tc>
          <w:tcPr>
            <w:tcW w:w="8276" w:type="dxa"/>
            <w:tcBorders>
              <w:top w:val="single" w:sz="18" w:space="0" w:color="auto"/>
              <w:right w:val="single" w:sz="18" w:space="0" w:color="auto"/>
            </w:tcBorders>
            <w:vAlign w:val="center"/>
          </w:tcPr>
          <w:p w:rsidR="00190012" w:rsidRPr="0000066F" w:rsidRDefault="00190012" w:rsidP="00C55AFC">
            <w:pPr>
              <w:widowControl w:val="0"/>
              <w:suppressAutoHyphens w:val="0"/>
              <w:spacing w:line="260" w:lineRule="auto"/>
              <w:ind w:left="113" w:right="113" w:firstLine="720"/>
              <w:jc w:val="center"/>
              <w:rPr>
                <w:b/>
                <w:sz w:val="22"/>
                <w:szCs w:val="22"/>
                <w:lang w:eastAsia="ru-RU"/>
              </w:rPr>
            </w:pPr>
            <w:r w:rsidRPr="0000066F">
              <w:rPr>
                <w:b/>
                <w:sz w:val="22"/>
                <w:szCs w:val="22"/>
                <w:lang w:eastAsia="ru-RU"/>
              </w:rPr>
              <w:t>Назва розділу, зміст консультації</w:t>
            </w:r>
          </w:p>
        </w:tc>
        <w:tc>
          <w:tcPr>
            <w:tcW w:w="935" w:type="dxa"/>
            <w:tcBorders>
              <w:top w:val="single" w:sz="18" w:space="0" w:color="auto"/>
              <w:bottom w:val="single" w:sz="18" w:space="0" w:color="auto"/>
              <w:right w:val="single" w:sz="18" w:space="0" w:color="auto"/>
            </w:tcBorders>
            <w:textDirection w:val="btLr"/>
            <w:vAlign w:val="center"/>
          </w:tcPr>
          <w:p w:rsidR="00190012" w:rsidRPr="0000066F" w:rsidRDefault="00190012" w:rsidP="00C55AFC">
            <w:pPr>
              <w:widowControl w:val="0"/>
              <w:suppressAutoHyphens w:val="0"/>
              <w:spacing w:line="260" w:lineRule="auto"/>
              <w:ind w:left="113" w:right="113"/>
              <w:jc w:val="center"/>
              <w:rPr>
                <w:b/>
                <w:sz w:val="22"/>
                <w:szCs w:val="22"/>
                <w:lang w:eastAsia="ru-RU"/>
              </w:rPr>
            </w:pPr>
            <w:r w:rsidRPr="0000066F">
              <w:rPr>
                <w:b/>
                <w:sz w:val="22"/>
                <w:szCs w:val="22"/>
                <w:lang w:eastAsia="ru-RU"/>
              </w:rPr>
              <w:t>Кількість</w:t>
            </w:r>
          </w:p>
          <w:p w:rsidR="00190012" w:rsidRPr="0000066F" w:rsidRDefault="00190012" w:rsidP="00C55AFC">
            <w:pPr>
              <w:widowControl w:val="0"/>
              <w:suppressAutoHyphens w:val="0"/>
              <w:spacing w:line="260" w:lineRule="auto"/>
              <w:ind w:left="113" w:right="113"/>
              <w:jc w:val="center"/>
              <w:rPr>
                <w:b/>
                <w:sz w:val="22"/>
                <w:szCs w:val="22"/>
                <w:lang w:eastAsia="ru-RU"/>
              </w:rPr>
            </w:pPr>
            <w:r w:rsidRPr="0000066F">
              <w:rPr>
                <w:b/>
                <w:sz w:val="22"/>
                <w:szCs w:val="22"/>
                <w:lang w:eastAsia="ru-RU"/>
              </w:rPr>
              <w:t>годин</w:t>
            </w:r>
          </w:p>
        </w:tc>
      </w:tr>
      <w:tr w:rsidR="00190012" w:rsidRPr="0000066F" w:rsidTr="00C55AFC">
        <w:trPr>
          <w:trHeight w:val="290"/>
          <w:jc w:val="center"/>
        </w:trPr>
        <w:tc>
          <w:tcPr>
            <w:tcW w:w="737" w:type="dxa"/>
            <w:tcBorders>
              <w:top w:val="single" w:sz="18" w:space="0" w:color="auto"/>
              <w:left w:val="single" w:sz="18" w:space="0" w:color="auto"/>
              <w:bottom w:val="single" w:sz="18" w:space="0" w:color="auto"/>
              <w:right w:val="single" w:sz="18" w:space="0" w:color="auto"/>
            </w:tcBorders>
            <w:vAlign w:val="center"/>
          </w:tcPr>
          <w:p w:rsidR="00190012" w:rsidRPr="0000066F" w:rsidRDefault="00190012" w:rsidP="00E84816">
            <w:pPr>
              <w:widowControl w:val="0"/>
              <w:suppressAutoHyphens w:val="0"/>
              <w:spacing w:line="260" w:lineRule="auto"/>
              <w:ind w:firstLine="720"/>
              <w:jc w:val="center"/>
              <w:rPr>
                <w:sz w:val="24"/>
                <w:szCs w:val="24"/>
                <w:lang w:eastAsia="ru-RU"/>
              </w:rPr>
            </w:pPr>
            <w:r w:rsidRPr="0000066F">
              <w:rPr>
                <w:sz w:val="24"/>
                <w:szCs w:val="24"/>
                <w:lang w:eastAsia="ru-RU"/>
              </w:rPr>
              <w:t>6</w:t>
            </w:r>
            <w:r w:rsidR="00E84816">
              <w:rPr>
                <w:sz w:val="24"/>
                <w:szCs w:val="24"/>
                <w:lang w:eastAsia="ru-RU"/>
              </w:rPr>
              <w:t>1</w:t>
            </w:r>
            <w:r w:rsidRPr="0000066F">
              <w:rPr>
                <w:sz w:val="24"/>
                <w:szCs w:val="24"/>
                <w:lang w:eastAsia="ru-RU"/>
              </w:rPr>
              <w:t>.</w:t>
            </w:r>
          </w:p>
        </w:tc>
        <w:tc>
          <w:tcPr>
            <w:tcW w:w="8276" w:type="dxa"/>
            <w:tcBorders>
              <w:top w:val="single" w:sz="18" w:space="0" w:color="auto"/>
              <w:left w:val="single" w:sz="18" w:space="0" w:color="auto"/>
              <w:bottom w:val="single" w:sz="18" w:space="0" w:color="auto"/>
              <w:right w:val="single" w:sz="18" w:space="0" w:color="auto"/>
            </w:tcBorders>
            <w:vAlign w:val="center"/>
          </w:tcPr>
          <w:p w:rsidR="00190012" w:rsidRPr="0000066F" w:rsidRDefault="00190012" w:rsidP="00C55AFC">
            <w:pPr>
              <w:widowControl w:val="0"/>
              <w:suppressAutoHyphens w:val="0"/>
              <w:spacing w:line="260" w:lineRule="auto"/>
              <w:jc w:val="both"/>
              <w:rPr>
                <w:sz w:val="24"/>
                <w:szCs w:val="24"/>
                <w:lang w:eastAsia="ru-RU"/>
              </w:rPr>
            </w:pPr>
            <w:r w:rsidRPr="0000066F">
              <w:rPr>
                <w:sz w:val="24"/>
                <w:szCs w:val="24"/>
                <w:lang w:eastAsia="ru-RU"/>
              </w:rPr>
              <w:t>Передекзаменаційна консультація</w:t>
            </w:r>
          </w:p>
        </w:tc>
        <w:tc>
          <w:tcPr>
            <w:tcW w:w="935" w:type="dxa"/>
            <w:tcBorders>
              <w:top w:val="single" w:sz="18" w:space="0" w:color="auto"/>
              <w:left w:val="single" w:sz="18" w:space="0" w:color="auto"/>
              <w:bottom w:val="single" w:sz="18" w:space="0" w:color="auto"/>
              <w:right w:val="single" w:sz="18" w:space="0" w:color="auto"/>
            </w:tcBorders>
            <w:vAlign w:val="center"/>
          </w:tcPr>
          <w:p w:rsidR="00190012" w:rsidRPr="0000066F" w:rsidRDefault="00190012" w:rsidP="00C55AFC">
            <w:pPr>
              <w:widowControl w:val="0"/>
              <w:suppressAutoHyphens w:val="0"/>
              <w:spacing w:line="260" w:lineRule="auto"/>
              <w:jc w:val="center"/>
              <w:rPr>
                <w:sz w:val="24"/>
                <w:szCs w:val="24"/>
                <w:lang w:eastAsia="ru-RU"/>
              </w:rPr>
            </w:pPr>
            <w:r w:rsidRPr="0000066F">
              <w:rPr>
                <w:sz w:val="24"/>
                <w:szCs w:val="24"/>
                <w:lang w:eastAsia="ru-RU"/>
              </w:rPr>
              <w:t>2</w:t>
            </w:r>
          </w:p>
        </w:tc>
      </w:tr>
      <w:tr w:rsidR="00190012" w:rsidRPr="0000066F" w:rsidTr="00C55AFC">
        <w:trPr>
          <w:trHeight w:val="332"/>
          <w:jc w:val="center"/>
        </w:trPr>
        <w:tc>
          <w:tcPr>
            <w:tcW w:w="9013"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rsidR="00190012" w:rsidRPr="0000066F" w:rsidRDefault="00190012" w:rsidP="00C55AFC">
            <w:pPr>
              <w:keepNext/>
              <w:suppressAutoHyphens w:val="0"/>
              <w:autoSpaceDE w:val="0"/>
              <w:autoSpaceDN w:val="0"/>
              <w:spacing w:before="240" w:after="60"/>
              <w:jc w:val="center"/>
              <w:outlineLvl w:val="3"/>
              <w:rPr>
                <w:b/>
                <w:bCs/>
                <w:sz w:val="24"/>
                <w:szCs w:val="24"/>
                <w:lang w:eastAsia="ru-RU"/>
              </w:rPr>
            </w:pPr>
            <w:r w:rsidRPr="0000066F">
              <w:rPr>
                <w:b/>
                <w:bCs/>
                <w:sz w:val="24"/>
                <w:szCs w:val="24"/>
                <w:lang w:eastAsia="ru-RU"/>
              </w:rPr>
              <w:t>Разом годин</w:t>
            </w:r>
          </w:p>
        </w:tc>
        <w:tc>
          <w:tcPr>
            <w:tcW w:w="935" w:type="dxa"/>
            <w:tcBorders>
              <w:top w:val="single" w:sz="18" w:space="0" w:color="auto"/>
              <w:left w:val="single" w:sz="18" w:space="0" w:color="auto"/>
              <w:bottom w:val="single" w:sz="18" w:space="0" w:color="auto"/>
              <w:right w:val="single" w:sz="18" w:space="0" w:color="auto"/>
            </w:tcBorders>
            <w:shd w:val="clear" w:color="auto" w:fill="E6E6E6"/>
            <w:vAlign w:val="center"/>
          </w:tcPr>
          <w:p w:rsidR="00190012" w:rsidRPr="0000066F" w:rsidRDefault="00E84816" w:rsidP="00C55AFC">
            <w:pPr>
              <w:widowControl w:val="0"/>
              <w:suppressAutoHyphens w:val="0"/>
              <w:spacing w:line="260" w:lineRule="auto"/>
              <w:jc w:val="center"/>
              <w:rPr>
                <w:b/>
                <w:sz w:val="24"/>
                <w:szCs w:val="24"/>
                <w:lang w:eastAsia="ru-RU"/>
              </w:rPr>
            </w:pPr>
            <w:r>
              <w:rPr>
                <w:b/>
                <w:sz w:val="24"/>
                <w:szCs w:val="24"/>
                <w:lang w:eastAsia="ru-RU"/>
              </w:rPr>
              <w:t>2</w:t>
            </w:r>
          </w:p>
        </w:tc>
      </w:tr>
    </w:tbl>
    <w:p w:rsidR="00190012" w:rsidRPr="005F15F6" w:rsidRDefault="00190012" w:rsidP="00190012">
      <w:pPr>
        <w:jc w:val="center"/>
        <w:rPr>
          <w:b/>
          <w:sz w:val="24"/>
          <w:szCs w:val="24"/>
        </w:rPr>
      </w:pPr>
    </w:p>
    <w:p w:rsidR="00E84816" w:rsidRDefault="00E84816" w:rsidP="00190012">
      <w:pPr>
        <w:jc w:val="center"/>
        <w:rPr>
          <w:b/>
          <w:sz w:val="24"/>
          <w:szCs w:val="24"/>
        </w:rPr>
      </w:pPr>
    </w:p>
    <w:p w:rsidR="00E84816" w:rsidRDefault="00E84816" w:rsidP="00190012">
      <w:pPr>
        <w:jc w:val="center"/>
        <w:rPr>
          <w:b/>
          <w:sz w:val="24"/>
          <w:szCs w:val="24"/>
        </w:rPr>
      </w:pPr>
    </w:p>
    <w:p w:rsidR="00190012" w:rsidRPr="00F50529" w:rsidRDefault="00190012" w:rsidP="00190012">
      <w:pPr>
        <w:jc w:val="center"/>
        <w:rPr>
          <w:b/>
          <w:sz w:val="24"/>
          <w:szCs w:val="24"/>
        </w:rPr>
      </w:pPr>
      <w:r w:rsidRPr="00F50529">
        <w:rPr>
          <w:b/>
          <w:sz w:val="24"/>
          <w:szCs w:val="24"/>
        </w:rPr>
        <w:lastRenderedPageBreak/>
        <w:t>РОЗДІЛ 8.  ПЕРЕЛІК  ПИТАНЬ, ЩО ВИНОСЯТЬСЯ</w:t>
      </w:r>
    </w:p>
    <w:p w:rsidR="00190012" w:rsidRPr="00F50529" w:rsidRDefault="00190012" w:rsidP="00190012">
      <w:pPr>
        <w:jc w:val="center"/>
        <w:rPr>
          <w:b/>
          <w:sz w:val="24"/>
          <w:szCs w:val="24"/>
        </w:rPr>
      </w:pPr>
      <w:r w:rsidRPr="00F50529">
        <w:rPr>
          <w:b/>
          <w:sz w:val="24"/>
          <w:szCs w:val="24"/>
        </w:rPr>
        <w:t>НА ПІДСУМКОВИЙ КОНТРОЛЬ</w:t>
      </w:r>
    </w:p>
    <w:p w:rsidR="00190012" w:rsidRPr="00F50529" w:rsidRDefault="00190012" w:rsidP="00190012">
      <w:pPr>
        <w:spacing w:line="312" w:lineRule="auto"/>
        <w:ind w:firstLine="284"/>
        <w:jc w:val="center"/>
        <w:rPr>
          <w:b/>
          <w:sz w:val="24"/>
          <w:szCs w:val="24"/>
        </w:rPr>
      </w:pPr>
    </w:p>
    <w:p w:rsidR="005B0392" w:rsidRPr="005B0392" w:rsidRDefault="00E60CE4" w:rsidP="005B0392">
      <w:pPr>
        <w:pStyle w:val="afc"/>
        <w:numPr>
          <w:ilvl w:val="0"/>
          <w:numId w:val="21"/>
        </w:numPr>
        <w:shd w:val="clear" w:color="auto" w:fill="FFFFFF"/>
        <w:rPr>
          <w:sz w:val="24"/>
          <w:szCs w:val="24"/>
        </w:rPr>
      </w:pPr>
      <w:r w:rsidRPr="00E60CE4">
        <w:rPr>
          <w:sz w:val="24"/>
          <w:szCs w:val="24"/>
        </w:rPr>
        <w:t xml:space="preserve">Поняття та класифікація податкових ризиків. </w:t>
      </w:r>
    </w:p>
    <w:p w:rsidR="00E60CE4" w:rsidRPr="005B0392" w:rsidRDefault="00E60CE4" w:rsidP="005B0392">
      <w:pPr>
        <w:pStyle w:val="afc"/>
        <w:numPr>
          <w:ilvl w:val="0"/>
          <w:numId w:val="21"/>
        </w:numPr>
        <w:shd w:val="clear" w:color="auto" w:fill="FFFFFF"/>
        <w:ind w:left="0" w:firstLine="567"/>
        <w:rPr>
          <w:sz w:val="24"/>
          <w:szCs w:val="24"/>
        </w:rPr>
      </w:pPr>
      <w:r w:rsidRPr="005B0392">
        <w:rPr>
          <w:sz w:val="24"/>
          <w:szCs w:val="24"/>
        </w:rPr>
        <w:t xml:space="preserve">Об’єкт, суб’єкт, джерела податкових ризиків, їх діалектична об’єктивно-суб’єктивна структура. </w:t>
      </w:r>
    </w:p>
    <w:p w:rsidR="00E60CE4" w:rsidRPr="00E60CE4" w:rsidRDefault="00E60CE4" w:rsidP="002770F8">
      <w:pPr>
        <w:pStyle w:val="afc"/>
        <w:numPr>
          <w:ilvl w:val="0"/>
          <w:numId w:val="21"/>
        </w:numPr>
        <w:shd w:val="clear" w:color="auto" w:fill="FFFFFF"/>
        <w:rPr>
          <w:sz w:val="24"/>
          <w:szCs w:val="24"/>
        </w:rPr>
      </w:pPr>
      <w:r w:rsidRPr="00E60CE4">
        <w:rPr>
          <w:sz w:val="24"/>
          <w:szCs w:val="24"/>
        </w:rPr>
        <w:t>Групи податкових ризиків та факторів (причин) їх виникнення.</w:t>
      </w:r>
    </w:p>
    <w:p w:rsidR="00E60CE4" w:rsidRPr="00E60CE4" w:rsidRDefault="00E60CE4" w:rsidP="002770F8">
      <w:pPr>
        <w:pStyle w:val="afc"/>
        <w:numPr>
          <w:ilvl w:val="0"/>
          <w:numId w:val="21"/>
        </w:numPr>
        <w:shd w:val="clear" w:color="auto" w:fill="FFFFFF"/>
        <w:rPr>
          <w:sz w:val="24"/>
          <w:szCs w:val="24"/>
        </w:rPr>
      </w:pPr>
      <w:r w:rsidRPr="00E60CE4">
        <w:rPr>
          <w:sz w:val="24"/>
          <w:szCs w:val="24"/>
        </w:rPr>
        <w:t xml:space="preserve">Податкові ризики: сутність та об’єктивна необхідність моніторингу. </w:t>
      </w:r>
    </w:p>
    <w:p w:rsidR="00E60CE4" w:rsidRPr="00E60CE4" w:rsidRDefault="00E60CE4" w:rsidP="002770F8">
      <w:pPr>
        <w:pStyle w:val="afc"/>
        <w:numPr>
          <w:ilvl w:val="0"/>
          <w:numId w:val="21"/>
        </w:numPr>
        <w:shd w:val="clear" w:color="auto" w:fill="FFFFFF"/>
        <w:rPr>
          <w:sz w:val="24"/>
          <w:szCs w:val="24"/>
        </w:rPr>
      </w:pPr>
      <w:r w:rsidRPr="00E60CE4">
        <w:rPr>
          <w:sz w:val="24"/>
          <w:szCs w:val="24"/>
        </w:rPr>
        <w:t>П</w:t>
      </w:r>
      <w:r w:rsidRPr="00E60CE4">
        <w:rPr>
          <w:rFonts w:cs="TimesNewRoman,Bold"/>
          <w:bCs/>
          <w:sz w:val="24"/>
          <w:szCs w:val="24"/>
        </w:rPr>
        <w:t>оняття «ймовірність» і «невизначеність» основні фактори податкових ризиків.</w:t>
      </w:r>
    </w:p>
    <w:p w:rsidR="00E60CE4" w:rsidRPr="00E60CE4" w:rsidRDefault="00E60CE4" w:rsidP="002770F8">
      <w:pPr>
        <w:pStyle w:val="afc"/>
        <w:numPr>
          <w:ilvl w:val="0"/>
          <w:numId w:val="21"/>
        </w:numPr>
        <w:shd w:val="clear" w:color="auto" w:fill="FFFFFF"/>
        <w:rPr>
          <w:sz w:val="24"/>
          <w:szCs w:val="24"/>
        </w:rPr>
      </w:pPr>
      <w:r w:rsidRPr="00E60CE4">
        <w:rPr>
          <w:rFonts w:cs="TimesNewRoman,Bold"/>
          <w:bCs/>
          <w:sz w:val="24"/>
          <w:szCs w:val="24"/>
        </w:rPr>
        <w:t>Процес моніторингу податкових ризиків.</w:t>
      </w:r>
    </w:p>
    <w:p w:rsidR="00E60CE4" w:rsidRPr="00E60CE4" w:rsidRDefault="00E60CE4" w:rsidP="002770F8">
      <w:pPr>
        <w:pStyle w:val="afc"/>
        <w:numPr>
          <w:ilvl w:val="0"/>
          <w:numId w:val="21"/>
        </w:numPr>
        <w:shd w:val="clear" w:color="auto" w:fill="FFFFFF"/>
        <w:rPr>
          <w:sz w:val="24"/>
          <w:szCs w:val="24"/>
        </w:rPr>
      </w:pPr>
      <w:r w:rsidRPr="00E60CE4">
        <w:rPr>
          <w:sz w:val="24"/>
          <w:szCs w:val="24"/>
        </w:rPr>
        <w:t xml:space="preserve">Управління податковими ризиками. </w:t>
      </w:r>
    </w:p>
    <w:p w:rsidR="00E60CE4" w:rsidRPr="00E60CE4" w:rsidRDefault="00E60CE4" w:rsidP="002770F8">
      <w:pPr>
        <w:pStyle w:val="afc"/>
        <w:numPr>
          <w:ilvl w:val="0"/>
          <w:numId w:val="21"/>
        </w:numPr>
        <w:shd w:val="clear" w:color="auto" w:fill="FFFFFF"/>
        <w:rPr>
          <w:sz w:val="24"/>
          <w:szCs w:val="24"/>
        </w:rPr>
      </w:pPr>
      <w:r w:rsidRPr="00E60CE4">
        <w:rPr>
          <w:sz w:val="24"/>
          <w:szCs w:val="24"/>
        </w:rPr>
        <w:t xml:space="preserve">Бізнес-ризики. </w:t>
      </w:r>
    </w:p>
    <w:p w:rsidR="00E60CE4" w:rsidRPr="00E60CE4" w:rsidRDefault="00E60CE4" w:rsidP="002770F8">
      <w:pPr>
        <w:pStyle w:val="afc"/>
        <w:numPr>
          <w:ilvl w:val="0"/>
          <w:numId w:val="21"/>
        </w:numPr>
        <w:shd w:val="clear" w:color="auto" w:fill="FFFFFF"/>
        <w:rPr>
          <w:sz w:val="24"/>
          <w:szCs w:val="24"/>
        </w:rPr>
      </w:pPr>
      <w:r w:rsidRPr="00E60CE4">
        <w:rPr>
          <w:sz w:val="24"/>
          <w:szCs w:val="24"/>
        </w:rPr>
        <w:t xml:space="preserve">Податкова оптимізація. </w:t>
      </w:r>
    </w:p>
    <w:p w:rsidR="00E60CE4" w:rsidRPr="00E60CE4" w:rsidRDefault="00E60CE4" w:rsidP="002770F8">
      <w:pPr>
        <w:pStyle w:val="afc"/>
        <w:numPr>
          <w:ilvl w:val="0"/>
          <w:numId w:val="21"/>
        </w:numPr>
        <w:shd w:val="clear" w:color="auto" w:fill="FFFFFF"/>
        <w:rPr>
          <w:sz w:val="24"/>
          <w:szCs w:val="24"/>
        </w:rPr>
      </w:pPr>
      <w:r w:rsidRPr="00E60CE4">
        <w:rPr>
          <w:sz w:val="24"/>
          <w:szCs w:val="24"/>
        </w:rPr>
        <w:t>Ключові елементи керування податковими ризиками.</w:t>
      </w:r>
    </w:p>
    <w:p w:rsidR="00E60CE4" w:rsidRPr="00E60CE4" w:rsidRDefault="00E60CE4" w:rsidP="002770F8">
      <w:pPr>
        <w:pStyle w:val="afc"/>
        <w:numPr>
          <w:ilvl w:val="0"/>
          <w:numId w:val="21"/>
        </w:numPr>
        <w:shd w:val="clear" w:color="auto" w:fill="FFFFFF"/>
        <w:ind w:left="0" w:firstLine="567"/>
        <w:rPr>
          <w:sz w:val="24"/>
          <w:szCs w:val="24"/>
        </w:rPr>
      </w:pPr>
      <w:r w:rsidRPr="00E60CE4">
        <w:rPr>
          <w:sz w:val="24"/>
          <w:szCs w:val="24"/>
        </w:rPr>
        <w:t xml:space="preserve">Характеристика зовнішніх факторів прямого і посереднього впливу на підприємницький ризик. </w:t>
      </w:r>
    </w:p>
    <w:p w:rsidR="00E60CE4" w:rsidRPr="00E60CE4" w:rsidRDefault="00E60CE4" w:rsidP="002770F8">
      <w:pPr>
        <w:pStyle w:val="afc"/>
        <w:numPr>
          <w:ilvl w:val="0"/>
          <w:numId w:val="21"/>
        </w:numPr>
        <w:shd w:val="clear" w:color="auto" w:fill="FFFFFF"/>
        <w:ind w:left="0" w:firstLine="567"/>
        <w:rPr>
          <w:sz w:val="24"/>
          <w:szCs w:val="24"/>
        </w:rPr>
      </w:pPr>
      <w:r w:rsidRPr="00E60CE4">
        <w:rPr>
          <w:sz w:val="24"/>
          <w:szCs w:val="24"/>
        </w:rPr>
        <w:t>Характеристика внутрішніх факторів, що впливають на рівень підприємницького ризику.</w:t>
      </w:r>
    </w:p>
    <w:p w:rsidR="00E60CE4" w:rsidRPr="00E60CE4" w:rsidRDefault="00E60CE4" w:rsidP="002770F8">
      <w:pPr>
        <w:pStyle w:val="afc"/>
        <w:numPr>
          <w:ilvl w:val="0"/>
          <w:numId w:val="21"/>
        </w:numPr>
        <w:shd w:val="clear" w:color="auto" w:fill="FFFFFF"/>
        <w:ind w:left="0" w:firstLine="567"/>
        <w:rPr>
          <w:sz w:val="24"/>
          <w:szCs w:val="24"/>
        </w:rPr>
      </w:pPr>
      <w:r w:rsidRPr="00E60CE4">
        <w:rPr>
          <w:sz w:val="24"/>
          <w:szCs w:val="24"/>
        </w:rPr>
        <w:t xml:space="preserve">Метод зменшення податкових зобов’язань та платежів як ступінь знижування податкового ризику. </w:t>
      </w:r>
    </w:p>
    <w:p w:rsidR="00E60CE4" w:rsidRPr="00E60CE4" w:rsidRDefault="00E60CE4" w:rsidP="002770F8">
      <w:pPr>
        <w:pStyle w:val="afc"/>
        <w:numPr>
          <w:ilvl w:val="0"/>
          <w:numId w:val="21"/>
        </w:numPr>
        <w:shd w:val="clear" w:color="auto" w:fill="FFFFFF"/>
        <w:rPr>
          <w:sz w:val="24"/>
          <w:szCs w:val="24"/>
        </w:rPr>
      </w:pPr>
      <w:r w:rsidRPr="00E60CE4">
        <w:rPr>
          <w:sz w:val="24"/>
          <w:szCs w:val="24"/>
        </w:rPr>
        <w:t xml:space="preserve">Податкове планування. </w:t>
      </w:r>
    </w:p>
    <w:p w:rsidR="00E60CE4" w:rsidRPr="00E60CE4" w:rsidRDefault="00E60CE4" w:rsidP="002770F8">
      <w:pPr>
        <w:pStyle w:val="afc"/>
        <w:numPr>
          <w:ilvl w:val="0"/>
          <w:numId w:val="21"/>
        </w:numPr>
        <w:shd w:val="clear" w:color="auto" w:fill="FFFFFF"/>
        <w:rPr>
          <w:sz w:val="24"/>
          <w:szCs w:val="24"/>
        </w:rPr>
      </w:pPr>
      <w:r w:rsidRPr="00E60CE4">
        <w:rPr>
          <w:sz w:val="24"/>
          <w:szCs w:val="24"/>
        </w:rPr>
        <w:t xml:space="preserve">Мінімізація податків. </w:t>
      </w:r>
    </w:p>
    <w:p w:rsidR="00E60CE4" w:rsidRPr="00E60CE4" w:rsidRDefault="00E60CE4" w:rsidP="002770F8">
      <w:pPr>
        <w:pStyle w:val="afc"/>
        <w:numPr>
          <w:ilvl w:val="0"/>
          <w:numId w:val="21"/>
        </w:numPr>
        <w:shd w:val="clear" w:color="auto" w:fill="FFFFFF"/>
        <w:rPr>
          <w:sz w:val="24"/>
          <w:szCs w:val="24"/>
        </w:rPr>
      </w:pPr>
      <w:r w:rsidRPr="00E60CE4">
        <w:rPr>
          <w:sz w:val="24"/>
          <w:szCs w:val="24"/>
        </w:rPr>
        <w:t xml:space="preserve">Ознаки та способи податкової мінімізації. </w:t>
      </w:r>
    </w:p>
    <w:p w:rsidR="00E60CE4" w:rsidRPr="00817E2B" w:rsidRDefault="00E60CE4" w:rsidP="002770F8">
      <w:pPr>
        <w:pStyle w:val="afc"/>
        <w:numPr>
          <w:ilvl w:val="0"/>
          <w:numId w:val="21"/>
        </w:numPr>
        <w:shd w:val="clear" w:color="auto" w:fill="FFFFFF"/>
        <w:rPr>
          <w:sz w:val="24"/>
          <w:szCs w:val="24"/>
        </w:rPr>
      </w:pPr>
      <w:r w:rsidRPr="00E60CE4">
        <w:rPr>
          <w:sz w:val="24"/>
          <w:szCs w:val="24"/>
        </w:rPr>
        <w:t>Засоби зменшення податкових платежів.</w:t>
      </w:r>
    </w:p>
    <w:p w:rsidR="00817E2B" w:rsidRPr="00817E2B" w:rsidRDefault="00817E2B" w:rsidP="002770F8">
      <w:pPr>
        <w:pStyle w:val="afc"/>
        <w:numPr>
          <w:ilvl w:val="0"/>
          <w:numId w:val="21"/>
        </w:numPr>
        <w:autoSpaceDE w:val="0"/>
        <w:autoSpaceDN w:val="0"/>
        <w:rPr>
          <w:sz w:val="24"/>
          <w:szCs w:val="24"/>
        </w:rPr>
      </w:pPr>
      <w:r w:rsidRPr="00817E2B">
        <w:rPr>
          <w:sz w:val="24"/>
          <w:szCs w:val="24"/>
        </w:rPr>
        <w:t xml:space="preserve">Індикатори податкових ризиків. </w:t>
      </w:r>
    </w:p>
    <w:p w:rsidR="00817E2B" w:rsidRPr="00817E2B" w:rsidRDefault="00817E2B" w:rsidP="002770F8">
      <w:pPr>
        <w:pStyle w:val="afc"/>
        <w:numPr>
          <w:ilvl w:val="0"/>
          <w:numId w:val="21"/>
        </w:numPr>
        <w:autoSpaceDE w:val="0"/>
        <w:autoSpaceDN w:val="0"/>
        <w:rPr>
          <w:sz w:val="24"/>
          <w:szCs w:val="24"/>
        </w:rPr>
      </w:pPr>
      <w:r w:rsidRPr="00817E2B">
        <w:rPr>
          <w:sz w:val="24"/>
          <w:szCs w:val="24"/>
        </w:rPr>
        <w:t xml:space="preserve">Методи визначення податкових ризиків. </w:t>
      </w:r>
    </w:p>
    <w:p w:rsidR="00817E2B" w:rsidRPr="00817E2B" w:rsidRDefault="00817E2B" w:rsidP="002770F8">
      <w:pPr>
        <w:pStyle w:val="afc"/>
        <w:numPr>
          <w:ilvl w:val="0"/>
          <w:numId w:val="21"/>
        </w:numPr>
        <w:autoSpaceDE w:val="0"/>
        <w:autoSpaceDN w:val="0"/>
        <w:rPr>
          <w:sz w:val="24"/>
          <w:szCs w:val="24"/>
        </w:rPr>
      </w:pPr>
      <w:r w:rsidRPr="00817E2B">
        <w:rPr>
          <w:sz w:val="24"/>
          <w:szCs w:val="24"/>
        </w:rPr>
        <w:t xml:space="preserve">Аспекти ризику порушення податкового законодавства. </w:t>
      </w:r>
    </w:p>
    <w:p w:rsidR="00817E2B" w:rsidRPr="00817E2B" w:rsidRDefault="00817E2B" w:rsidP="002770F8">
      <w:pPr>
        <w:pStyle w:val="afc"/>
        <w:numPr>
          <w:ilvl w:val="0"/>
          <w:numId w:val="21"/>
        </w:numPr>
        <w:autoSpaceDE w:val="0"/>
        <w:autoSpaceDN w:val="0"/>
        <w:rPr>
          <w:shd w:val="clear" w:color="auto" w:fill="FFFFFF"/>
        </w:rPr>
      </w:pPr>
      <w:r w:rsidRPr="00817E2B">
        <w:rPr>
          <w:sz w:val="24"/>
          <w:szCs w:val="24"/>
          <w:shd w:val="clear" w:color="auto" w:fill="FFFFFF"/>
        </w:rPr>
        <w:t xml:space="preserve">Операційні ризики адміністрування податків. </w:t>
      </w:r>
    </w:p>
    <w:p w:rsidR="00817E2B" w:rsidRPr="00817E2B" w:rsidRDefault="00817E2B" w:rsidP="002770F8">
      <w:pPr>
        <w:pStyle w:val="afc"/>
        <w:numPr>
          <w:ilvl w:val="0"/>
          <w:numId w:val="21"/>
        </w:numPr>
        <w:autoSpaceDE w:val="0"/>
        <w:autoSpaceDN w:val="0"/>
        <w:rPr>
          <w:rStyle w:val="apple-converted-space"/>
          <w:shd w:val="clear" w:color="auto" w:fill="FFFFFF"/>
        </w:rPr>
      </w:pPr>
      <w:r w:rsidRPr="00817E2B">
        <w:rPr>
          <w:sz w:val="24"/>
          <w:szCs w:val="24"/>
          <w:shd w:val="clear" w:color="auto" w:fill="FFFFFF"/>
        </w:rPr>
        <w:t>Організаційно-управлінські ризики адміністрування податків.</w:t>
      </w:r>
      <w:r w:rsidRPr="00817E2B">
        <w:rPr>
          <w:rStyle w:val="apple-converted-space"/>
          <w:shd w:val="clear" w:color="auto" w:fill="FFFFFF"/>
        </w:rPr>
        <w:t> </w:t>
      </w:r>
    </w:p>
    <w:p w:rsidR="00817E2B" w:rsidRPr="00817E2B" w:rsidRDefault="00817E2B" w:rsidP="00C5638D">
      <w:pPr>
        <w:pStyle w:val="afc"/>
        <w:numPr>
          <w:ilvl w:val="0"/>
          <w:numId w:val="21"/>
        </w:numPr>
        <w:autoSpaceDE w:val="0"/>
        <w:autoSpaceDN w:val="0"/>
        <w:ind w:left="0" w:firstLine="567"/>
        <w:rPr>
          <w:sz w:val="24"/>
          <w:szCs w:val="24"/>
          <w:shd w:val="clear" w:color="auto" w:fill="FFFFFF"/>
        </w:rPr>
      </w:pPr>
      <w:r w:rsidRPr="00817E2B">
        <w:rPr>
          <w:sz w:val="24"/>
          <w:szCs w:val="24"/>
          <w:shd w:val="clear" w:color="auto" w:fill="FFFFFF"/>
        </w:rPr>
        <w:t xml:space="preserve">Типи ризиків держави як суб'єкта у сфері оподаткування: ризики недобору; ризики надвитратності. </w:t>
      </w:r>
    </w:p>
    <w:p w:rsidR="00817E2B" w:rsidRPr="00817E2B" w:rsidRDefault="00817E2B" w:rsidP="00C5638D">
      <w:pPr>
        <w:pStyle w:val="afc"/>
        <w:numPr>
          <w:ilvl w:val="0"/>
          <w:numId w:val="21"/>
        </w:numPr>
        <w:autoSpaceDE w:val="0"/>
        <w:autoSpaceDN w:val="0"/>
        <w:ind w:left="0" w:firstLine="567"/>
        <w:rPr>
          <w:sz w:val="24"/>
          <w:szCs w:val="24"/>
        </w:rPr>
      </w:pPr>
      <w:r w:rsidRPr="00817E2B">
        <w:rPr>
          <w:sz w:val="24"/>
          <w:szCs w:val="24"/>
          <w:shd w:val="clear" w:color="auto" w:fill="FFFFFF"/>
        </w:rPr>
        <w:t>Групи ризиків: випадкові ризики; ризики оптимізації оподаткування; ризики ухилення від оподаткування.</w:t>
      </w:r>
    </w:p>
    <w:p w:rsidR="00817E2B" w:rsidRPr="00817E2B" w:rsidRDefault="00817E2B" w:rsidP="002770F8">
      <w:pPr>
        <w:pStyle w:val="afc"/>
        <w:numPr>
          <w:ilvl w:val="0"/>
          <w:numId w:val="21"/>
        </w:numPr>
        <w:rPr>
          <w:sz w:val="24"/>
          <w:szCs w:val="24"/>
        </w:rPr>
      </w:pPr>
      <w:r w:rsidRPr="00817E2B">
        <w:rPr>
          <w:sz w:val="24"/>
          <w:szCs w:val="24"/>
        </w:rPr>
        <w:t xml:space="preserve">Ознаки видів чинників ризиків податкових доходів бюджету. </w:t>
      </w:r>
    </w:p>
    <w:p w:rsidR="00817E2B" w:rsidRPr="00817E2B" w:rsidRDefault="00817E2B" w:rsidP="00C5638D">
      <w:pPr>
        <w:pStyle w:val="afc"/>
        <w:numPr>
          <w:ilvl w:val="0"/>
          <w:numId w:val="21"/>
        </w:numPr>
        <w:ind w:left="0" w:firstLine="567"/>
        <w:rPr>
          <w:sz w:val="24"/>
          <w:szCs w:val="24"/>
        </w:rPr>
      </w:pPr>
      <w:r w:rsidRPr="00817E2B">
        <w:rPr>
          <w:sz w:val="24"/>
          <w:szCs w:val="24"/>
        </w:rPr>
        <w:t>Чинники ризиків податкових доходів бюджету: основні екзогенні; ендогенні (внутрішні). </w:t>
      </w:r>
    </w:p>
    <w:p w:rsidR="00817E2B" w:rsidRPr="00817E2B" w:rsidRDefault="00817E2B" w:rsidP="002770F8">
      <w:pPr>
        <w:pStyle w:val="afc"/>
        <w:numPr>
          <w:ilvl w:val="0"/>
          <w:numId w:val="21"/>
        </w:numPr>
        <w:rPr>
          <w:sz w:val="24"/>
          <w:szCs w:val="24"/>
        </w:rPr>
      </w:pPr>
      <w:r w:rsidRPr="00817E2B">
        <w:rPr>
          <w:sz w:val="24"/>
          <w:szCs w:val="24"/>
        </w:rPr>
        <w:t xml:space="preserve">Розподіл платників податків за категоріями уваги. </w:t>
      </w:r>
    </w:p>
    <w:p w:rsidR="00817E2B" w:rsidRPr="00817E2B" w:rsidRDefault="00817E2B" w:rsidP="002770F8">
      <w:pPr>
        <w:pStyle w:val="afc"/>
        <w:numPr>
          <w:ilvl w:val="0"/>
          <w:numId w:val="21"/>
        </w:numPr>
        <w:rPr>
          <w:sz w:val="24"/>
          <w:szCs w:val="24"/>
        </w:rPr>
      </w:pPr>
      <w:r w:rsidRPr="00817E2B">
        <w:rPr>
          <w:sz w:val="24"/>
          <w:szCs w:val="24"/>
        </w:rPr>
        <w:t>Джерела чинників ризиків податкових доходів бюджету.</w:t>
      </w:r>
    </w:p>
    <w:p w:rsidR="00817E2B" w:rsidRPr="00817E2B" w:rsidRDefault="00817E2B" w:rsidP="00C32071">
      <w:pPr>
        <w:pStyle w:val="afc"/>
        <w:numPr>
          <w:ilvl w:val="0"/>
          <w:numId w:val="21"/>
        </w:numPr>
        <w:ind w:left="0" w:firstLine="567"/>
        <w:rPr>
          <w:sz w:val="24"/>
          <w:szCs w:val="24"/>
        </w:rPr>
      </w:pPr>
      <w:r w:rsidRPr="00817E2B">
        <w:rPr>
          <w:sz w:val="24"/>
          <w:szCs w:val="24"/>
        </w:rPr>
        <w:t xml:space="preserve">Методи мінімізації та оптимізації ризиків податкових доходів бюджету: підвищення якості та ефективності податкового контролю; підвищення якості та </w:t>
      </w:r>
      <w:r w:rsidRPr="00817E2B">
        <w:rPr>
          <w:sz w:val="24"/>
          <w:szCs w:val="24"/>
        </w:rPr>
        <w:lastRenderedPageBreak/>
        <w:t xml:space="preserve">ефективності облікової роботи податкових органів; поліпшення якості інформаційно-роз'яснювальної роботи.  </w:t>
      </w:r>
    </w:p>
    <w:p w:rsidR="002770F8" w:rsidRPr="002770F8" w:rsidRDefault="00C55AFC" w:rsidP="002770F8">
      <w:pPr>
        <w:pStyle w:val="afc"/>
        <w:numPr>
          <w:ilvl w:val="0"/>
          <w:numId w:val="21"/>
        </w:numPr>
        <w:autoSpaceDE w:val="0"/>
        <w:autoSpaceDN w:val="0"/>
        <w:rPr>
          <w:sz w:val="24"/>
          <w:szCs w:val="24"/>
        </w:rPr>
      </w:pPr>
      <w:r w:rsidRPr="00C55AFC">
        <w:rPr>
          <w:sz w:val="24"/>
          <w:szCs w:val="24"/>
        </w:rPr>
        <w:t xml:space="preserve">Основні визначення ризику. </w:t>
      </w:r>
    </w:p>
    <w:p w:rsidR="002770F8" w:rsidRPr="002770F8" w:rsidRDefault="00C55AFC" w:rsidP="002770F8">
      <w:pPr>
        <w:pStyle w:val="afc"/>
        <w:numPr>
          <w:ilvl w:val="0"/>
          <w:numId w:val="21"/>
        </w:numPr>
        <w:autoSpaceDE w:val="0"/>
        <w:autoSpaceDN w:val="0"/>
        <w:rPr>
          <w:sz w:val="24"/>
          <w:szCs w:val="24"/>
        </w:rPr>
      </w:pPr>
      <w:r w:rsidRPr="00C55AFC">
        <w:rPr>
          <w:sz w:val="24"/>
          <w:szCs w:val="24"/>
        </w:rPr>
        <w:t xml:space="preserve">Функції ризику. </w:t>
      </w:r>
    </w:p>
    <w:p w:rsidR="00C55AFC" w:rsidRPr="00C55AFC" w:rsidRDefault="00C55AFC" w:rsidP="002770F8">
      <w:pPr>
        <w:pStyle w:val="afc"/>
        <w:numPr>
          <w:ilvl w:val="0"/>
          <w:numId w:val="21"/>
        </w:numPr>
        <w:autoSpaceDE w:val="0"/>
        <w:autoSpaceDN w:val="0"/>
        <w:rPr>
          <w:sz w:val="24"/>
          <w:szCs w:val="24"/>
        </w:rPr>
      </w:pPr>
      <w:r w:rsidRPr="00C55AFC">
        <w:rPr>
          <w:sz w:val="24"/>
          <w:szCs w:val="24"/>
        </w:rPr>
        <w:t>Зміст індикаторної функції митного ризику.</w:t>
      </w:r>
    </w:p>
    <w:p w:rsidR="002770F8" w:rsidRPr="002770F8" w:rsidRDefault="00C55AFC" w:rsidP="002770F8">
      <w:pPr>
        <w:pStyle w:val="afc"/>
        <w:numPr>
          <w:ilvl w:val="0"/>
          <w:numId w:val="21"/>
        </w:numPr>
        <w:autoSpaceDE w:val="0"/>
        <w:autoSpaceDN w:val="0"/>
        <w:rPr>
          <w:sz w:val="24"/>
          <w:szCs w:val="24"/>
        </w:rPr>
      </w:pPr>
      <w:r w:rsidRPr="00C55AFC">
        <w:rPr>
          <w:sz w:val="24"/>
          <w:szCs w:val="24"/>
        </w:rPr>
        <w:t xml:space="preserve">Методологічні основи класифікації митних ризиків. </w:t>
      </w:r>
    </w:p>
    <w:p w:rsidR="002770F8" w:rsidRPr="002770F8" w:rsidRDefault="00C55AFC" w:rsidP="002770F8">
      <w:pPr>
        <w:pStyle w:val="afc"/>
        <w:numPr>
          <w:ilvl w:val="0"/>
          <w:numId w:val="21"/>
        </w:numPr>
        <w:autoSpaceDE w:val="0"/>
        <w:autoSpaceDN w:val="0"/>
        <w:rPr>
          <w:sz w:val="24"/>
          <w:szCs w:val="24"/>
        </w:rPr>
      </w:pPr>
      <w:r w:rsidRPr="00C55AFC">
        <w:rPr>
          <w:sz w:val="24"/>
          <w:szCs w:val="24"/>
        </w:rPr>
        <w:t xml:space="preserve">Фактори і джерела митного ризику. </w:t>
      </w:r>
    </w:p>
    <w:p w:rsidR="00C55AFC" w:rsidRPr="00C55AFC" w:rsidRDefault="00C55AFC" w:rsidP="002770F8">
      <w:pPr>
        <w:pStyle w:val="afc"/>
        <w:numPr>
          <w:ilvl w:val="0"/>
          <w:numId w:val="21"/>
        </w:numPr>
        <w:autoSpaceDE w:val="0"/>
        <w:autoSpaceDN w:val="0"/>
        <w:rPr>
          <w:sz w:val="24"/>
          <w:szCs w:val="24"/>
        </w:rPr>
      </w:pPr>
      <w:r w:rsidRPr="00C55AFC">
        <w:rPr>
          <w:sz w:val="24"/>
          <w:szCs w:val="24"/>
        </w:rPr>
        <w:t>Класифікатор сфер ризику</w:t>
      </w:r>
      <w:r>
        <w:t xml:space="preserve">. </w:t>
      </w:r>
      <w:r w:rsidRPr="00C55AFC">
        <w:rPr>
          <w:sz w:val="24"/>
          <w:szCs w:val="24"/>
        </w:rPr>
        <w:t>Ознаки класифікації митних ризиків.</w:t>
      </w:r>
    </w:p>
    <w:p w:rsidR="002770F8" w:rsidRPr="002770F8" w:rsidRDefault="00C55AFC" w:rsidP="002770F8">
      <w:pPr>
        <w:pStyle w:val="afc"/>
        <w:numPr>
          <w:ilvl w:val="0"/>
          <w:numId w:val="21"/>
        </w:numPr>
        <w:autoSpaceDE w:val="0"/>
        <w:autoSpaceDN w:val="0"/>
        <w:rPr>
          <w:sz w:val="24"/>
          <w:szCs w:val="24"/>
        </w:rPr>
      </w:pPr>
      <w:r w:rsidRPr="00C55AFC">
        <w:rPr>
          <w:sz w:val="24"/>
          <w:szCs w:val="24"/>
        </w:rPr>
        <w:t xml:space="preserve">Формалізація ризиків і загроз у системі економічної безпеки держави. </w:t>
      </w:r>
    </w:p>
    <w:p w:rsidR="00C55AFC" w:rsidRPr="00C55AFC" w:rsidRDefault="00C55AFC" w:rsidP="0042690E">
      <w:pPr>
        <w:pStyle w:val="afc"/>
        <w:numPr>
          <w:ilvl w:val="0"/>
          <w:numId w:val="21"/>
        </w:numPr>
        <w:autoSpaceDE w:val="0"/>
        <w:autoSpaceDN w:val="0"/>
        <w:ind w:left="0" w:firstLine="567"/>
        <w:rPr>
          <w:sz w:val="24"/>
          <w:szCs w:val="24"/>
        </w:rPr>
      </w:pPr>
      <w:r w:rsidRPr="00C55AFC">
        <w:rPr>
          <w:sz w:val="24"/>
          <w:szCs w:val="24"/>
        </w:rPr>
        <w:t>Ієрархія систем безпеки. Складові та взаємозв’язок митної безпеки, митних інтересів та митних ризиків.</w:t>
      </w:r>
    </w:p>
    <w:p w:rsidR="002770F8" w:rsidRPr="002770F8" w:rsidRDefault="002770F8" w:rsidP="002770F8">
      <w:pPr>
        <w:pStyle w:val="afc"/>
        <w:numPr>
          <w:ilvl w:val="0"/>
          <w:numId w:val="21"/>
        </w:numPr>
        <w:autoSpaceDE w:val="0"/>
        <w:autoSpaceDN w:val="0"/>
        <w:outlineLvl w:val="4"/>
        <w:rPr>
          <w:bCs/>
          <w:iCs/>
          <w:sz w:val="24"/>
          <w:szCs w:val="24"/>
        </w:rPr>
      </w:pPr>
      <w:r w:rsidRPr="002770F8">
        <w:rPr>
          <w:sz w:val="24"/>
          <w:szCs w:val="24"/>
        </w:rPr>
        <w:t xml:space="preserve">Поняття система управління ризиками в митній сфері. </w:t>
      </w:r>
    </w:p>
    <w:p w:rsidR="002770F8" w:rsidRPr="002770F8" w:rsidRDefault="002770F8" w:rsidP="002770F8">
      <w:pPr>
        <w:pStyle w:val="afc"/>
        <w:numPr>
          <w:ilvl w:val="0"/>
          <w:numId w:val="21"/>
        </w:numPr>
        <w:autoSpaceDE w:val="0"/>
        <w:autoSpaceDN w:val="0"/>
        <w:outlineLvl w:val="4"/>
        <w:rPr>
          <w:bCs/>
          <w:iCs/>
          <w:sz w:val="24"/>
          <w:szCs w:val="24"/>
        </w:rPr>
      </w:pPr>
      <w:r w:rsidRPr="002770F8">
        <w:rPr>
          <w:sz w:val="24"/>
          <w:szCs w:val="24"/>
        </w:rPr>
        <w:t xml:space="preserve">Структура системи управління ризиками в митній сфері. </w:t>
      </w:r>
    </w:p>
    <w:p w:rsidR="002770F8" w:rsidRPr="002770F8" w:rsidRDefault="002770F8" w:rsidP="0042690E">
      <w:pPr>
        <w:pStyle w:val="afc"/>
        <w:numPr>
          <w:ilvl w:val="0"/>
          <w:numId w:val="21"/>
        </w:numPr>
        <w:autoSpaceDE w:val="0"/>
        <w:autoSpaceDN w:val="0"/>
        <w:ind w:left="0" w:firstLine="567"/>
        <w:outlineLvl w:val="4"/>
        <w:rPr>
          <w:bCs/>
          <w:iCs/>
          <w:sz w:val="24"/>
          <w:szCs w:val="24"/>
        </w:rPr>
      </w:pPr>
      <w:r w:rsidRPr="002770F8">
        <w:rPr>
          <w:sz w:val="24"/>
          <w:szCs w:val="24"/>
        </w:rPr>
        <w:t xml:space="preserve">Основні елементи процесу реалізації системи управління ризиками в митній сфері. </w:t>
      </w:r>
    </w:p>
    <w:p w:rsidR="002770F8" w:rsidRPr="002770F8" w:rsidRDefault="002770F8" w:rsidP="002770F8">
      <w:pPr>
        <w:pStyle w:val="afc"/>
        <w:numPr>
          <w:ilvl w:val="0"/>
          <w:numId w:val="21"/>
        </w:numPr>
        <w:autoSpaceDE w:val="0"/>
        <w:autoSpaceDN w:val="0"/>
        <w:outlineLvl w:val="4"/>
        <w:rPr>
          <w:bCs/>
          <w:iCs/>
          <w:sz w:val="24"/>
          <w:szCs w:val="24"/>
        </w:rPr>
      </w:pPr>
      <w:r w:rsidRPr="002770F8">
        <w:rPr>
          <w:sz w:val="24"/>
          <w:szCs w:val="24"/>
        </w:rPr>
        <w:t xml:space="preserve">Основні завдання системи управління ризиками в митній сфері. </w:t>
      </w:r>
    </w:p>
    <w:p w:rsidR="002770F8" w:rsidRPr="002770F8" w:rsidRDefault="002770F8" w:rsidP="002770F8">
      <w:pPr>
        <w:pStyle w:val="afc"/>
        <w:numPr>
          <w:ilvl w:val="0"/>
          <w:numId w:val="21"/>
        </w:numPr>
        <w:autoSpaceDE w:val="0"/>
        <w:autoSpaceDN w:val="0"/>
        <w:outlineLvl w:val="4"/>
        <w:rPr>
          <w:bCs/>
          <w:iCs/>
          <w:sz w:val="24"/>
          <w:szCs w:val="24"/>
        </w:rPr>
      </w:pPr>
      <w:r w:rsidRPr="002770F8">
        <w:rPr>
          <w:sz w:val="24"/>
          <w:szCs w:val="24"/>
        </w:rPr>
        <w:t xml:space="preserve">Базові принципи системи управління ризиками в митній сфері. </w:t>
      </w:r>
    </w:p>
    <w:p w:rsidR="002770F8" w:rsidRPr="002770F8" w:rsidRDefault="002770F8" w:rsidP="002770F8">
      <w:pPr>
        <w:pStyle w:val="afc"/>
        <w:numPr>
          <w:ilvl w:val="0"/>
          <w:numId w:val="21"/>
        </w:numPr>
        <w:autoSpaceDE w:val="0"/>
        <w:autoSpaceDN w:val="0"/>
        <w:outlineLvl w:val="4"/>
        <w:rPr>
          <w:bCs/>
          <w:iCs/>
          <w:sz w:val="24"/>
          <w:szCs w:val="24"/>
        </w:rPr>
      </w:pPr>
      <w:r w:rsidRPr="002770F8">
        <w:rPr>
          <w:sz w:val="24"/>
          <w:szCs w:val="24"/>
        </w:rPr>
        <w:t>Цілі застосування системи управління ризиками в митній сфері.</w:t>
      </w:r>
    </w:p>
    <w:p w:rsidR="002770F8" w:rsidRPr="002770F8" w:rsidRDefault="002770F8" w:rsidP="0042690E">
      <w:pPr>
        <w:pStyle w:val="afc"/>
        <w:numPr>
          <w:ilvl w:val="0"/>
          <w:numId w:val="21"/>
        </w:numPr>
        <w:autoSpaceDE w:val="0"/>
        <w:autoSpaceDN w:val="0"/>
        <w:ind w:left="0" w:firstLine="567"/>
        <w:outlineLvl w:val="4"/>
        <w:rPr>
          <w:sz w:val="24"/>
          <w:szCs w:val="24"/>
        </w:rPr>
      </w:pPr>
      <w:r w:rsidRPr="002770F8">
        <w:rPr>
          <w:sz w:val="24"/>
          <w:szCs w:val="24"/>
        </w:rPr>
        <w:t>І</w:t>
      </w:r>
      <w:r w:rsidRPr="002770F8">
        <w:rPr>
          <w:sz w:val="24"/>
          <w:szCs w:val="24"/>
          <w:shd w:val="clear" w:color="auto" w:fill="FFFFFF"/>
        </w:rPr>
        <w:t>нформаційне забезпечення управління ризиками в митній сфері.</w:t>
      </w:r>
      <w:r w:rsidRPr="002770F8">
        <w:rPr>
          <w:bCs/>
          <w:iCs/>
          <w:sz w:val="24"/>
          <w:szCs w:val="24"/>
        </w:rPr>
        <w:t xml:space="preserve"> </w:t>
      </w:r>
      <w:r w:rsidRPr="002770F8">
        <w:rPr>
          <w:sz w:val="24"/>
          <w:szCs w:val="24"/>
        </w:rPr>
        <w:t>Схема оцінки ризику за кожним профілем ризику.</w:t>
      </w:r>
    </w:p>
    <w:p w:rsidR="002770F8" w:rsidRPr="002770F8" w:rsidRDefault="002770F8" w:rsidP="0042690E">
      <w:pPr>
        <w:pStyle w:val="afc"/>
        <w:numPr>
          <w:ilvl w:val="0"/>
          <w:numId w:val="21"/>
        </w:numPr>
        <w:autoSpaceDE w:val="0"/>
        <w:autoSpaceDN w:val="0"/>
        <w:ind w:left="0" w:firstLine="567"/>
        <w:outlineLvl w:val="4"/>
        <w:rPr>
          <w:sz w:val="24"/>
          <w:szCs w:val="24"/>
        </w:rPr>
      </w:pPr>
      <w:r w:rsidRPr="002770F8">
        <w:rPr>
          <w:sz w:val="24"/>
          <w:szCs w:val="24"/>
        </w:rPr>
        <w:t>Об’єктивізація профілювання ризиків у системі забезпечення економічної безпеки національної економіки.</w:t>
      </w:r>
    </w:p>
    <w:p w:rsidR="002770F8" w:rsidRPr="002770F8" w:rsidRDefault="002770F8" w:rsidP="002770F8">
      <w:pPr>
        <w:pStyle w:val="afc"/>
        <w:numPr>
          <w:ilvl w:val="0"/>
          <w:numId w:val="21"/>
        </w:numPr>
        <w:autoSpaceDE w:val="0"/>
        <w:autoSpaceDN w:val="0"/>
        <w:outlineLvl w:val="4"/>
        <w:rPr>
          <w:sz w:val="24"/>
          <w:szCs w:val="24"/>
        </w:rPr>
      </w:pPr>
      <w:r w:rsidRPr="002770F8">
        <w:rPr>
          <w:sz w:val="24"/>
          <w:szCs w:val="24"/>
        </w:rPr>
        <w:t xml:space="preserve">Складові Кіотської конвенції. </w:t>
      </w:r>
    </w:p>
    <w:p w:rsidR="002770F8" w:rsidRDefault="002770F8" w:rsidP="002770F8">
      <w:pPr>
        <w:pStyle w:val="afc"/>
        <w:numPr>
          <w:ilvl w:val="0"/>
          <w:numId w:val="21"/>
        </w:numPr>
        <w:autoSpaceDE w:val="0"/>
        <w:autoSpaceDN w:val="0"/>
        <w:outlineLvl w:val="4"/>
        <w:rPr>
          <w:sz w:val="24"/>
          <w:szCs w:val="24"/>
          <w:lang w:val="uk-UA"/>
        </w:rPr>
      </w:pPr>
      <w:r w:rsidRPr="002770F8">
        <w:rPr>
          <w:sz w:val="24"/>
          <w:szCs w:val="24"/>
          <w:lang w:val="uk-UA"/>
        </w:rPr>
        <w:t xml:space="preserve">Аналіз ризиків відповідно до Кіотської конвенції. </w:t>
      </w:r>
    </w:p>
    <w:p w:rsidR="002770F8" w:rsidRPr="002770F8" w:rsidRDefault="002770F8" w:rsidP="0042690E">
      <w:pPr>
        <w:pStyle w:val="afc"/>
        <w:numPr>
          <w:ilvl w:val="0"/>
          <w:numId w:val="21"/>
        </w:numPr>
        <w:autoSpaceDE w:val="0"/>
        <w:autoSpaceDN w:val="0"/>
        <w:ind w:left="0" w:firstLine="567"/>
        <w:outlineLvl w:val="4"/>
        <w:rPr>
          <w:sz w:val="24"/>
          <w:szCs w:val="24"/>
          <w:lang w:val="uk-UA"/>
        </w:rPr>
      </w:pPr>
      <w:r w:rsidRPr="002770F8">
        <w:rPr>
          <w:sz w:val="24"/>
          <w:szCs w:val="24"/>
          <w:lang w:val="uk-UA"/>
        </w:rPr>
        <w:t>Процес управління ризиками відповідно до положень Всесвітньої митної організації.</w:t>
      </w:r>
    </w:p>
    <w:p w:rsidR="0042690E" w:rsidRPr="0042690E" w:rsidRDefault="002770F8" w:rsidP="0042690E">
      <w:pPr>
        <w:pStyle w:val="afc"/>
        <w:numPr>
          <w:ilvl w:val="0"/>
          <w:numId w:val="21"/>
        </w:numPr>
        <w:autoSpaceDE w:val="0"/>
        <w:autoSpaceDN w:val="0"/>
        <w:ind w:left="0" w:firstLine="567"/>
        <w:outlineLvl w:val="4"/>
        <w:rPr>
          <w:sz w:val="24"/>
          <w:szCs w:val="24"/>
        </w:rPr>
      </w:pPr>
      <w:r w:rsidRPr="002770F8">
        <w:rPr>
          <w:sz w:val="24"/>
          <w:szCs w:val="24"/>
        </w:rPr>
        <w:t xml:space="preserve">Високорівнева схема процесу митного контролю. Низькорівнева схема процесу управління ризиками. </w:t>
      </w:r>
    </w:p>
    <w:p w:rsidR="002770F8" w:rsidRPr="0042690E" w:rsidRDefault="002770F8" w:rsidP="0042690E">
      <w:pPr>
        <w:pStyle w:val="afc"/>
        <w:numPr>
          <w:ilvl w:val="0"/>
          <w:numId w:val="21"/>
        </w:numPr>
        <w:autoSpaceDE w:val="0"/>
        <w:autoSpaceDN w:val="0"/>
        <w:ind w:left="0" w:firstLine="567"/>
        <w:outlineLvl w:val="4"/>
        <w:rPr>
          <w:sz w:val="24"/>
          <w:szCs w:val="24"/>
        </w:rPr>
      </w:pPr>
      <w:r w:rsidRPr="0042690E">
        <w:rPr>
          <w:sz w:val="24"/>
          <w:szCs w:val="24"/>
        </w:rPr>
        <w:t>Рамкові стандарти безпеки та полегшення світової торгівлі ВМО, їх мета та опори.</w:t>
      </w:r>
    </w:p>
    <w:p w:rsidR="007A2EA3" w:rsidRDefault="007A2EA3" w:rsidP="00190012">
      <w:pPr>
        <w:spacing w:line="312" w:lineRule="auto"/>
        <w:jc w:val="center"/>
        <w:rPr>
          <w:b/>
          <w:sz w:val="28"/>
          <w:szCs w:val="28"/>
        </w:rPr>
      </w:pPr>
    </w:p>
    <w:p w:rsidR="007A2EA3" w:rsidRDefault="007A2EA3" w:rsidP="00190012">
      <w:pPr>
        <w:spacing w:line="312" w:lineRule="auto"/>
        <w:jc w:val="center"/>
        <w:rPr>
          <w:b/>
          <w:sz w:val="28"/>
          <w:szCs w:val="28"/>
        </w:rPr>
      </w:pPr>
    </w:p>
    <w:p w:rsidR="007A2EA3" w:rsidRDefault="007A2EA3" w:rsidP="00190012">
      <w:pPr>
        <w:spacing w:line="312" w:lineRule="auto"/>
        <w:jc w:val="center"/>
        <w:rPr>
          <w:b/>
          <w:sz w:val="28"/>
          <w:szCs w:val="28"/>
        </w:rPr>
      </w:pPr>
    </w:p>
    <w:p w:rsidR="007A2EA3" w:rsidRDefault="007A2EA3" w:rsidP="00190012">
      <w:pPr>
        <w:spacing w:line="312" w:lineRule="auto"/>
        <w:jc w:val="center"/>
        <w:rPr>
          <w:b/>
          <w:sz w:val="28"/>
          <w:szCs w:val="28"/>
        </w:rPr>
      </w:pPr>
    </w:p>
    <w:p w:rsidR="007A2EA3" w:rsidRDefault="007A2EA3" w:rsidP="00190012">
      <w:pPr>
        <w:spacing w:line="312" w:lineRule="auto"/>
        <w:jc w:val="center"/>
        <w:rPr>
          <w:b/>
          <w:sz w:val="28"/>
          <w:szCs w:val="28"/>
        </w:rPr>
      </w:pPr>
    </w:p>
    <w:p w:rsidR="007A2EA3" w:rsidRDefault="007A2EA3" w:rsidP="00190012">
      <w:pPr>
        <w:spacing w:line="312" w:lineRule="auto"/>
        <w:jc w:val="center"/>
        <w:rPr>
          <w:b/>
          <w:sz w:val="28"/>
          <w:szCs w:val="28"/>
        </w:rPr>
      </w:pPr>
    </w:p>
    <w:p w:rsidR="007A2EA3" w:rsidRDefault="007A2EA3" w:rsidP="00190012">
      <w:pPr>
        <w:spacing w:line="312" w:lineRule="auto"/>
        <w:jc w:val="center"/>
        <w:rPr>
          <w:b/>
          <w:sz w:val="28"/>
          <w:szCs w:val="28"/>
        </w:rPr>
      </w:pPr>
    </w:p>
    <w:p w:rsidR="007A2EA3" w:rsidRDefault="007A2EA3" w:rsidP="00190012">
      <w:pPr>
        <w:spacing w:line="312" w:lineRule="auto"/>
        <w:jc w:val="center"/>
        <w:rPr>
          <w:b/>
          <w:sz w:val="28"/>
          <w:szCs w:val="28"/>
        </w:rPr>
      </w:pPr>
    </w:p>
    <w:p w:rsidR="007A2EA3" w:rsidRDefault="007A2EA3" w:rsidP="00190012">
      <w:pPr>
        <w:spacing w:line="312" w:lineRule="auto"/>
        <w:jc w:val="center"/>
        <w:rPr>
          <w:b/>
          <w:sz w:val="28"/>
          <w:szCs w:val="28"/>
        </w:rPr>
      </w:pPr>
    </w:p>
    <w:p w:rsidR="00190012" w:rsidRPr="005F15F6" w:rsidRDefault="00190012" w:rsidP="00190012">
      <w:pPr>
        <w:spacing w:line="312" w:lineRule="auto"/>
        <w:jc w:val="center"/>
        <w:rPr>
          <w:b/>
          <w:sz w:val="28"/>
          <w:szCs w:val="28"/>
        </w:rPr>
      </w:pPr>
      <w:r w:rsidRPr="005F15F6">
        <w:rPr>
          <w:b/>
          <w:sz w:val="28"/>
          <w:szCs w:val="28"/>
        </w:rPr>
        <w:lastRenderedPageBreak/>
        <w:t xml:space="preserve">РОЗДІЛ </w:t>
      </w:r>
      <w:r>
        <w:rPr>
          <w:b/>
          <w:sz w:val="28"/>
          <w:szCs w:val="28"/>
        </w:rPr>
        <w:t>9.</w:t>
      </w:r>
      <w:r w:rsidRPr="005F15F6">
        <w:rPr>
          <w:b/>
          <w:sz w:val="28"/>
          <w:szCs w:val="28"/>
        </w:rPr>
        <w:t xml:space="preserve">  МЕТОДИ ОЦІНЮВАННЯ ЗНАНЬ СТУДЕНТІВ</w:t>
      </w:r>
    </w:p>
    <w:p w:rsidR="00190012" w:rsidRPr="005F15F6" w:rsidRDefault="00190012" w:rsidP="00190012">
      <w:pPr>
        <w:jc w:val="center"/>
        <w:rPr>
          <w:b/>
          <w:sz w:val="28"/>
          <w:szCs w:val="28"/>
        </w:rPr>
      </w:pPr>
      <w:r>
        <w:rPr>
          <w:b/>
          <w:sz w:val="28"/>
          <w:szCs w:val="28"/>
        </w:rPr>
        <w:t>9.1</w:t>
      </w:r>
      <w:r w:rsidRPr="005F15F6">
        <w:rPr>
          <w:b/>
          <w:sz w:val="28"/>
          <w:szCs w:val="28"/>
        </w:rPr>
        <w:t xml:space="preserve">  </w:t>
      </w:r>
      <w:r>
        <w:rPr>
          <w:b/>
          <w:sz w:val="28"/>
          <w:szCs w:val="28"/>
        </w:rPr>
        <w:t>Т</w:t>
      </w:r>
      <w:r w:rsidRPr="005F15F6">
        <w:rPr>
          <w:b/>
          <w:sz w:val="28"/>
          <w:szCs w:val="28"/>
        </w:rPr>
        <w:t>аблиця оцінювання (визначення рейтингу)</w:t>
      </w:r>
    </w:p>
    <w:p w:rsidR="00190012" w:rsidRPr="005F15F6" w:rsidRDefault="00190012" w:rsidP="00190012">
      <w:pPr>
        <w:jc w:val="center"/>
        <w:rPr>
          <w:b/>
          <w:sz w:val="28"/>
          <w:szCs w:val="28"/>
        </w:rPr>
      </w:pPr>
      <w:r w:rsidRPr="005F15F6">
        <w:rPr>
          <w:b/>
          <w:sz w:val="28"/>
          <w:szCs w:val="28"/>
        </w:rPr>
        <w:t>навчальної діяльності студентів</w:t>
      </w:r>
    </w:p>
    <w:p w:rsidR="00190012" w:rsidRPr="005F15F6" w:rsidRDefault="00190012" w:rsidP="00190012">
      <w:pPr>
        <w:jc w:val="center"/>
        <w:rPr>
          <w:b/>
        </w:rPr>
      </w:pPr>
    </w:p>
    <w:tbl>
      <w:tblPr>
        <w:tblW w:w="10440"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59"/>
        <w:gridCol w:w="1843"/>
        <w:gridCol w:w="1559"/>
        <w:gridCol w:w="2127"/>
        <w:gridCol w:w="1509"/>
      </w:tblGrid>
      <w:tr w:rsidR="00190012" w:rsidRPr="005F15F6" w:rsidTr="00AB5D12">
        <w:trPr>
          <w:trHeight w:val="1079"/>
        </w:trPr>
        <w:tc>
          <w:tcPr>
            <w:tcW w:w="3402" w:type="dxa"/>
            <w:gridSpan w:val="2"/>
            <w:shd w:val="clear" w:color="auto" w:fill="auto"/>
            <w:vAlign w:val="center"/>
          </w:tcPr>
          <w:p w:rsidR="00190012" w:rsidRPr="005F15F6" w:rsidRDefault="00190012" w:rsidP="00C55AFC">
            <w:pPr>
              <w:tabs>
                <w:tab w:val="left" w:pos="564"/>
              </w:tabs>
              <w:spacing w:line="312" w:lineRule="auto"/>
              <w:jc w:val="center"/>
              <w:rPr>
                <w:b/>
                <w:spacing w:val="-6"/>
                <w:sz w:val="24"/>
                <w:szCs w:val="24"/>
              </w:rPr>
            </w:pPr>
            <w:r w:rsidRPr="005F15F6">
              <w:rPr>
                <w:b/>
                <w:spacing w:val="-6"/>
                <w:sz w:val="24"/>
                <w:szCs w:val="24"/>
              </w:rPr>
              <w:t>Поточний та модульний контроль</w:t>
            </w:r>
          </w:p>
        </w:tc>
        <w:tc>
          <w:tcPr>
            <w:tcW w:w="1843" w:type="dxa"/>
            <w:vMerge w:val="restart"/>
            <w:vAlign w:val="center"/>
          </w:tcPr>
          <w:p w:rsidR="00190012" w:rsidRPr="005F15F6" w:rsidRDefault="00190012" w:rsidP="00C55AFC">
            <w:pPr>
              <w:tabs>
                <w:tab w:val="left" w:pos="564"/>
              </w:tabs>
              <w:spacing w:line="312" w:lineRule="auto"/>
              <w:jc w:val="center"/>
              <w:rPr>
                <w:b/>
                <w:sz w:val="24"/>
                <w:szCs w:val="24"/>
              </w:rPr>
            </w:pPr>
            <w:r w:rsidRPr="005F15F6">
              <w:rPr>
                <w:b/>
                <w:sz w:val="24"/>
                <w:szCs w:val="24"/>
              </w:rPr>
              <w:t>Індивідуальна робота студента</w:t>
            </w:r>
            <w:r>
              <w:rPr>
                <w:b/>
                <w:sz w:val="24"/>
                <w:szCs w:val="24"/>
              </w:rPr>
              <w:t xml:space="preserve"> (ІНДЗ)</w:t>
            </w:r>
          </w:p>
        </w:tc>
        <w:tc>
          <w:tcPr>
            <w:tcW w:w="1559" w:type="dxa"/>
            <w:vMerge w:val="restart"/>
            <w:shd w:val="clear" w:color="auto" w:fill="auto"/>
            <w:vAlign w:val="center"/>
          </w:tcPr>
          <w:p w:rsidR="00190012" w:rsidRPr="005F15F6" w:rsidRDefault="00190012" w:rsidP="00C55AFC">
            <w:pPr>
              <w:tabs>
                <w:tab w:val="left" w:pos="564"/>
              </w:tabs>
              <w:spacing w:line="312" w:lineRule="auto"/>
              <w:jc w:val="center"/>
              <w:rPr>
                <w:b/>
                <w:spacing w:val="-6"/>
                <w:sz w:val="24"/>
                <w:szCs w:val="24"/>
              </w:rPr>
            </w:pPr>
            <w:r w:rsidRPr="005F15F6">
              <w:rPr>
                <w:b/>
                <w:sz w:val="24"/>
                <w:szCs w:val="24"/>
              </w:rPr>
              <w:t>ЕКЗАМЕН</w:t>
            </w:r>
          </w:p>
        </w:tc>
        <w:tc>
          <w:tcPr>
            <w:tcW w:w="2127" w:type="dxa"/>
            <w:vMerge w:val="restart"/>
            <w:shd w:val="clear" w:color="auto" w:fill="auto"/>
            <w:vAlign w:val="center"/>
          </w:tcPr>
          <w:p w:rsidR="00190012" w:rsidRPr="005F15F6" w:rsidRDefault="00190012" w:rsidP="00C55AFC">
            <w:pPr>
              <w:jc w:val="center"/>
              <w:rPr>
                <w:b/>
                <w:sz w:val="24"/>
                <w:szCs w:val="24"/>
              </w:rPr>
            </w:pPr>
            <w:r w:rsidRPr="005F15F6">
              <w:rPr>
                <w:b/>
                <w:sz w:val="24"/>
                <w:szCs w:val="24"/>
              </w:rPr>
              <w:t xml:space="preserve">Заохочувальні бали (затверджені Вченою радою </w:t>
            </w:r>
            <w:r>
              <w:rPr>
                <w:b/>
                <w:sz w:val="24"/>
                <w:szCs w:val="24"/>
              </w:rPr>
              <w:t>Університету</w:t>
            </w:r>
            <w:r w:rsidRPr="005F15F6">
              <w:rPr>
                <w:b/>
                <w:sz w:val="24"/>
                <w:szCs w:val="24"/>
              </w:rPr>
              <w:t>)</w:t>
            </w:r>
          </w:p>
        </w:tc>
        <w:tc>
          <w:tcPr>
            <w:tcW w:w="1509" w:type="dxa"/>
            <w:vMerge w:val="restart"/>
            <w:shd w:val="clear" w:color="auto" w:fill="E6E6E6"/>
            <w:vAlign w:val="center"/>
          </w:tcPr>
          <w:p w:rsidR="00190012" w:rsidRPr="005F15F6" w:rsidRDefault="00190012" w:rsidP="00C55AFC">
            <w:pPr>
              <w:jc w:val="center"/>
              <w:rPr>
                <w:b/>
                <w:sz w:val="24"/>
                <w:szCs w:val="24"/>
              </w:rPr>
            </w:pPr>
            <w:r w:rsidRPr="005F15F6">
              <w:rPr>
                <w:b/>
                <w:sz w:val="24"/>
                <w:szCs w:val="24"/>
              </w:rPr>
              <w:t>РАЗОМ –</w:t>
            </w:r>
            <w:r w:rsidRPr="005F15F6">
              <w:rPr>
                <w:b/>
                <w:sz w:val="28"/>
                <w:szCs w:val="28"/>
              </w:rPr>
              <w:t xml:space="preserve"> 100 балів</w:t>
            </w:r>
          </w:p>
        </w:tc>
      </w:tr>
      <w:tr w:rsidR="00190012" w:rsidRPr="005F15F6" w:rsidTr="00AB5D12">
        <w:trPr>
          <w:trHeight w:val="1656"/>
        </w:trPr>
        <w:tc>
          <w:tcPr>
            <w:tcW w:w="1843" w:type="dxa"/>
            <w:tcBorders>
              <w:bottom w:val="single" w:sz="4" w:space="0" w:color="auto"/>
            </w:tcBorders>
            <w:shd w:val="clear" w:color="auto" w:fill="auto"/>
            <w:vAlign w:val="center"/>
          </w:tcPr>
          <w:p w:rsidR="00190012" w:rsidRPr="005F15F6" w:rsidRDefault="00190012" w:rsidP="00C55AFC">
            <w:pPr>
              <w:tabs>
                <w:tab w:val="left" w:pos="564"/>
              </w:tabs>
              <w:spacing w:line="312" w:lineRule="auto"/>
              <w:jc w:val="center"/>
              <w:rPr>
                <w:b/>
                <w:sz w:val="24"/>
                <w:szCs w:val="24"/>
              </w:rPr>
            </w:pPr>
            <w:r w:rsidRPr="005F15F6">
              <w:rPr>
                <w:b/>
                <w:sz w:val="24"/>
                <w:szCs w:val="24"/>
              </w:rPr>
              <w:t>Семінарські, практичні, лабораторні заняття</w:t>
            </w:r>
          </w:p>
        </w:tc>
        <w:tc>
          <w:tcPr>
            <w:tcW w:w="1559" w:type="dxa"/>
            <w:tcBorders>
              <w:bottom w:val="single" w:sz="4" w:space="0" w:color="auto"/>
            </w:tcBorders>
            <w:shd w:val="clear" w:color="auto" w:fill="auto"/>
            <w:vAlign w:val="center"/>
          </w:tcPr>
          <w:p w:rsidR="00190012" w:rsidRPr="005F15F6" w:rsidRDefault="00190012" w:rsidP="00C55AFC">
            <w:pPr>
              <w:tabs>
                <w:tab w:val="left" w:pos="564"/>
              </w:tabs>
              <w:spacing w:line="312" w:lineRule="auto"/>
              <w:jc w:val="center"/>
              <w:rPr>
                <w:b/>
                <w:sz w:val="24"/>
                <w:szCs w:val="24"/>
              </w:rPr>
            </w:pPr>
            <w:r w:rsidRPr="005F15F6">
              <w:rPr>
                <w:b/>
                <w:sz w:val="24"/>
                <w:szCs w:val="24"/>
              </w:rPr>
              <w:t>Заліки по модулях (контрольні роботи)</w:t>
            </w:r>
          </w:p>
        </w:tc>
        <w:tc>
          <w:tcPr>
            <w:tcW w:w="1843" w:type="dxa"/>
            <w:vMerge/>
            <w:tcBorders>
              <w:bottom w:val="single" w:sz="4" w:space="0" w:color="auto"/>
            </w:tcBorders>
          </w:tcPr>
          <w:p w:rsidR="00190012" w:rsidRPr="005F15F6" w:rsidRDefault="00190012" w:rsidP="00C55AFC">
            <w:pPr>
              <w:tabs>
                <w:tab w:val="left" w:pos="564"/>
              </w:tabs>
              <w:spacing w:line="312" w:lineRule="auto"/>
              <w:jc w:val="center"/>
              <w:rPr>
                <w:b/>
                <w:sz w:val="24"/>
                <w:szCs w:val="24"/>
              </w:rPr>
            </w:pPr>
          </w:p>
        </w:tc>
        <w:tc>
          <w:tcPr>
            <w:tcW w:w="1559" w:type="dxa"/>
            <w:vMerge/>
            <w:tcBorders>
              <w:bottom w:val="single" w:sz="4" w:space="0" w:color="auto"/>
            </w:tcBorders>
            <w:shd w:val="clear" w:color="auto" w:fill="auto"/>
            <w:vAlign w:val="center"/>
          </w:tcPr>
          <w:p w:rsidR="00190012" w:rsidRPr="005F15F6" w:rsidRDefault="00190012" w:rsidP="00C55AFC">
            <w:pPr>
              <w:tabs>
                <w:tab w:val="left" w:pos="564"/>
              </w:tabs>
              <w:spacing w:line="312" w:lineRule="auto"/>
              <w:jc w:val="center"/>
              <w:rPr>
                <w:b/>
                <w:sz w:val="24"/>
                <w:szCs w:val="24"/>
              </w:rPr>
            </w:pPr>
          </w:p>
        </w:tc>
        <w:tc>
          <w:tcPr>
            <w:tcW w:w="2127" w:type="dxa"/>
            <w:vMerge/>
            <w:tcBorders>
              <w:bottom w:val="single" w:sz="4" w:space="0" w:color="auto"/>
            </w:tcBorders>
            <w:shd w:val="clear" w:color="auto" w:fill="auto"/>
          </w:tcPr>
          <w:p w:rsidR="00190012" w:rsidRPr="005F15F6" w:rsidRDefault="00190012" w:rsidP="00C55AFC">
            <w:pPr>
              <w:jc w:val="center"/>
              <w:rPr>
                <w:b/>
                <w:sz w:val="24"/>
                <w:szCs w:val="24"/>
              </w:rPr>
            </w:pPr>
          </w:p>
        </w:tc>
        <w:tc>
          <w:tcPr>
            <w:tcW w:w="1509" w:type="dxa"/>
            <w:vMerge/>
            <w:tcBorders>
              <w:bottom w:val="single" w:sz="4" w:space="0" w:color="auto"/>
            </w:tcBorders>
            <w:shd w:val="clear" w:color="auto" w:fill="E6E6E6"/>
          </w:tcPr>
          <w:p w:rsidR="00190012" w:rsidRPr="005F15F6" w:rsidRDefault="00190012" w:rsidP="00C55AFC">
            <w:pPr>
              <w:jc w:val="center"/>
              <w:rPr>
                <w:b/>
              </w:rPr>
            </w:pPr>
          </w:p>
        </w:tc>
      </w:tr>
      <w:tr w:rsidR="00190012" w:rsidRPr="005F15F6" w:rsidTr="00AB5D12">
        <w:trPr>
          <w:trHeight w:val="551"/>
        </w:trPr>
        <w:tc>
          <w:tcPr>
            <w:tcW w:w="5245" w:type="dxa"/>
            <w:gridSpan w:val="3"/>
            <w:shd w:val="clear" w:color="auto" w:fill="E6E6E6"/>
            <w:vAlign w:val="center"/>
          </w:tcPr>
          <w:p w:rsidR="00190012" w:rsidRPr="005F15F6" w:rsidRDefault="00190012" w:rsidP="00C55AFC">
            <w:pPr>
              <w:jc w:val="center"/>
              <w:rPr>
                <w:b/>
                <w:i/>
                <w:sz w:val="28"/>
                <w:szCs w:val="28"/>
              </w:rPr>
            </w:pPr>
            <w:r w:rsidRPr="005F15F6">
              <w:rPr>
                <w:b/>
                <w:i/>
                <w:sz w:val="28"/>
                <w:szCs w:val="28"/>
              </w:rPr>
              <w:t>50 балів</w:t>
            </w:r>
          </w:p>
        </w:tc>
        <w:tc>
          <w:tcPr>
            <w:tcW w:w="1559" w:type="dxa"/>
            <w:shd w:val="clear" w:color="auto" w:fill="E6E6E6"/>
            <w:vAlign w:val="center"/>
          </w:tcPr>
          <w:p w:rsidR="00190012" w:rsidRPr="005F15F6" w:rsidRDefault="00190012" w:rsidP="00C55AFC">
            <w:pPr>
              <w:jc w:val="center"/>
              <w:rPr>
                <w:b/>
                <w:i/>
                <w:sz w:val="28"/>
                <w:szCs w:val="28"/>
              </w:rPr>
            </w:pPr>
            <w:r w:rsidRPr="005F15F6">
              <w:rPr>
                <w:b/>
                <w:i/>
                <w:sz w:val="28"/>
                <w:szCs w:val="28"/>
              </w:rPr>
              <w:t>50 балів</w:t>
            </w:r>
          </w:p>
        </w:tc>
        <w:tc>
          <w:tcPr>
            <w:tcW w:w="2127" w:type="dxa"/>
            <w:vMerge/>
            <w:shd w:val="clear" w:color="auto" w:fill="auto"/>
            <w:vAlign w:val="center"/>
          </w:tcPr>
          <w:p w:rsidR="00190012" w:rsidRPr="005F15F6" w:rsidRDefault="00190012" w:rsidP="00C55AFC">
            <w:pPr>
              <w:jc w:val="center"/>
              <w:rPr>
                <w:b/>
              </w:rPr>
            </w:pPr>
          </w:p>
        </w:tc>
        <w:tc>
          <w:tcPr>
            <w:tcW w:w="1509" w:type="dxa"/>
            <w:vMerge/>
            <w:shd w:val="clear" w:color="auto" w:fill="E6E6E6"/>
            <w:vAlign w:val="center"/>
          </w:tcPr>
          <w:p w:rsidR="00190012" w:rsidRPr="005F15F6" w:rsidRDefault="00190012" w:rsidP="00C55AFC">
            <w:pPr>
              <w:jc w:val="center"/>
              <w:rPr>
                <w:b/>
              </w:rPr>
            </w:pPr>
          </w:p>
        </w:tc>
      </w:tr>
    </w:tbl>
    <w:p w:rsidR="00190012" w:rsidRPr="005F15F6" w:rsidRDefault="00190012" w:rsidP="00190012">
      <w:pPr>
        <w:jc w:val="center"/>
        <w:rPr>
          <w:b/>
          <w:szCs w:val="18"/>
        </w:rPr>
      </w:pPr>
    </w:p>
    <w:p w:rsidR="00190012" w:rsidRPr="005F15F6" w:rsidRDefault="00190012" w:rsidP="00190012">
      <w:pPr>
        <w:jc w:val="center"/>
        <w:rPr>
          <w:b/>
          <w:sz w:val="16"/>
          <w:szCs w:val="16"/>
        </w:rPr>
      </w:pPr>
    </w:p>
    <w:p w:rsidR="00190012" w:rsidRPr="005F15F6" w:rsidRDefault="00190012" w:rsidP="00190012">
      <w:pPr>
        <w:jc w:val="center"/>
        <w:rPr>
          <w:b/>
          <w:sz w:val="16"/>
          <w:szCs w:val="16"/>
        </w:rPr>
      </w:pPr>
    </w:p>
    <w:p w:rsidR="00190012" w:rsidRPr="005F15F6" w:rsidRDefault="00190012" w:rsidP="00190012">
      <w:pPr>
        <w:jc w:val="center"/>
        <w:rPr>
          <w:b/>
          <w:sz w:val="16"/>
          <w:szCs w:val="16"/>
        </w:rPr>
      </w:pPr>
    </w:p>
    <w:p w:rsidR="00190012" w:rsidRPr="005F15F6" w:rsidRDefault="00190012" w:rsidP="00190012">
      <w:pPr>
        <w:jc w:val="center"/>
        <w:rPr>
          <w:b/>
          <w:sz w:val="28"/>
          <w:szCs w:val="28"/>
        </w:rPr>
      </w:pPr>
      <w:r>
        <w:rPr>
          <w:b/>
          <w:sz w:val="28"/>
          <w:szCs w:val="28"/>
        </w:rPr>
        <w:t>9.2</w:t>
      </w:r>
      <w:r w:rsidRPr="005F15F6">
        <w:rPr>
          <w:b/>
          <w:sz w:val="28"/>
          <w:szCs w:val="28"/>
        </w:rPr>
        <w:t xml:space="preserve">  </w:t>
      </w:r>
      <w:r>
        <w:rPr>
          <w:b/>
          <w:sz w:val="28"/>
          <w:szCs w:val="28"/>
        </w:rPr>
        <w:t>С</w:t>
      </w:r>
      <w:r w:rsidRPr="005F15F6">
        <w:rPr>
          <w:b/>
          <w:sz w:val="28"/>
          <w:szCs w:val="28"/>
        </w:rPr>
        <w:t>истема нарахування рейтингових балів</w:t>
      </w:r>
    </w:p>
    <w:p w:rsidR="00190012" w:rsidRPr="005F15F6" w:rsidRDefault="00190012" w:rsidP="00190012">
      <w:pPr>
        <w:jc w:val="center"/>
        <w:rPr>
          <w:b/>
          <w:sz w:val="28"/>
          <w:szCs w:val="28"/>
        </w:rPr>
      </w:pPr>
      <w:r w:rsidRPr="005F15F6">
        <w:rPr>
          <w:b/>
          <w:sz w:val="28"/>
          <w:szCs w:val="28"/>
        </w:rPr>
        <w:t>та критерії оцінювання знань студентів</w:t>
      </w:r>
    </w:p>
    <w:p w:rsidR="00190012" w:rsidRPr="005F15F6" w:rsidRDefault="00190012" w:rsidP="00190012">
      <w:pPr>
        <w:spacing w:line="312" w:lineRule="auto"/>
        <w:jc w:val="center"/>
        <w:rPr>
          <w:b/>
          <w:sz w:val="22"/>
          <w:szCs w:val="22"/>
        </w:rPr>
      </w:pPr>
    </w:p>
    <w:tbl>
      <w:tblPr>
        <w:tblW w:w="10260"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965"/>
        <w:gridCol w:w="851"/>
        <w:gridCol w:w="904"/>
      </w:tblGrid>
      <w:tr w:rsidR="00190012" w:rsidRPr="005F15F6" w:rsidTr="002809FD">
        <w:trPr>
          <w:cantSplit/>
          <w:trHeight w:val="1706"/>
        </w:trPr>
        <w:tc>
          <w:tcPr>
            <w:tcW w:w="540" w:type="dxa"/>
            <w:vAlign w:val="center"/>
          </w:tcPr>
          <w:p w:rsidR="00190012" w:rsidRPr="005F15F6" w:rsidRDefault="00190012" w:rsidP="00C55AFC">
            <w:pPr>
              <w:spacing w:line="240" w:lineRule="atLeast"/>
              <w:jc w:val="center"/>
              <w:rPr>
                <w:b/>
                <w:sz w:val="22"/>
                <w:szCs w:val="22"/>
              </w:rPr>
            </w:pPr>
            <w:r w:rsidRPr="005F15F6">
              <w:rPr>
                <w:b/>
                <w:sz w:val="22"/>
                <w:szCs w:val="22"/>
              </w:rPr>
              <w:t>№ з/п</w:t>
            </w:r>
          </w:p>
        </w:tc>
        <w:tc>
          <w:tcPr>
            <w:tcW w:w="7965" w:type="dxa"/>
            <w:vAlign w:val="center"/>
          </w:tcPr>
          <w:p w:rsidR="00190012" w:rsidRPr="005F15F6" w:rsidRDefault="00190012" w:rsidP="00C55AFC">
            <w:pPr>
              <w:spacing w:line="240" w:lineRule="atLeast"/>
              <w:jc w:val="center"/>
              <w:rPr>
                <w:b/>
                <w:sz w:val="22"/>
                <w:szCs w:val="22"/>
              </w:rPr>
            </w:pPr>
            <w:r w:rsidRPr="005F15F6">
              <w:rPr>
                <w:b/>
                <w:sz w:val="22"/>
                <w:szCs w:val="22"/>
              </w:rPr>
              <w:t>Види робіт.</w:t>
            </w:r>
          </w:p>
          <w:p w:rsidR="00190012" w:rsidRPr="005F15F6" w:rsidRDefault="00190012" w:rsidP="00C55AFC">
            <w:pPr>
              <w:spacing w:line="240" w:lineRule="atLeast"/>
              <w:jc w:val="center"/>
              <w:rPr>
                <w:b/>
                <w:sz w:val="22"/>
                <w:szCs w:val="22"/>
              </w:rPr>
            </w:pPr>
            <w:r w:rsidRPr="005F15F6">
              <w:rPr>
                <w:b/>
                <w:sz w:val="22"/>
                <w:szCs w:val="22"/>
              </w:rPr>
              <w:t>Критерії оцінювання знань студентів</w:t>
            </w:r>
          </w:p>
          <w:p w:rsidR="00190012" w:rsidRPr="005F15F6" w:rsidRDefault="00190012" w:rsidP="00C55AFC">
            <w:pPr>
              <w:spacing w:line="240" w:lineRule="atLeast"/>
              <w:jc w:val="center"/>
              <w:rPr>
                <w:b/>
                <w:sz w:val="22"/>
                <w:szCs w:val="22"/>
              </w:rPr>
            </w:pPr>
          </w:p>
        </w:tc>
        <w:tc>
          <w:tcPr>
            <w:tcW w:w="851" w:type="dxa"/>
            <w:textDirection w:val="btLr"/>
            <w:vAlign w:val="center"/>
          </w:tcPr>
          <w:p w:rsidR="00190012" w:rsidRPr="005F15F6" w:rsidRDefault="00190012" w:rsidP="00C55AFC">
            <w:pPr>
              <w:spacing w:line="240" w:lineRule="atLeast"/>
              <w:ind w:left="113" w:right="113"/>
              <w:jc w:val="center"/>
              <w:rPr>
                <w:b/>
                <w:sz w:val="22"/>
                <w:szCs w:val="22"/>
              </w:rPr>
            </w:pPr>
            <w:r w:rsidRPr="005F15F6">
              <w:rPr>
                <w:b/>
                <w:sz w:val="22"/>
                <w:szCs w:val="22"/>
              </w:rPr>
              <w:t>Бали рейтингу</w:t>
            </w:r>
          </w:p>
        </w:tc>
        <w:tc>
          <w:tcPr>
            <w:tcW w:w="904" w:type="dxa"/>
            <w:textDirection w:val="btLr"/>
          </w:tcPr>
          <w:p w:rsidR="00190012" w:rsidRPr="005F15F6" w:rsidRDefault="00190012" w:rsidP="00C55AFC">
            <w:pPr>
              <w:spacing w:line="240" w:lineRule="atLeast"/>
              <w:ind w:left="113" w:right="113"/>
              <w:jc w:val="center"/>
              <w:rPr>
                <w:b/>
                <w:sz w:val="22"/>
                <w:szCs w:val="22"/>
              </w:rPr>
            </w:pPr>
            <w:r w:rsidRPr="005F15F6">
              <w:rPr>
                <w:b/>
                <w:sz w:val="22"/>
                <w:szCs w:val="22"/>
              </w:rPr>
              <w:t>Максимальна кількість балів</w:t>
            </w:r>
          </w:p>
        </w:tc>
      </w:tr>
      <w:tr w:rsidR="00190012" w:rsidRPr="005F15F6" w:rsidTr="002809FD">
        <w:trPr>
          <w:trHeight w:val="569"/>
        </w:trPr>
        <w:tc>
          <w:tcPr>
            <w:tcW w:w="10260" w:type="dxa"/>
            <w:gridSpan w:val="4"/>
            <w:tcBorders>
              <w:bottom w:val="single" w:sz="4" w:space="0" w:color="auto"/>
            </w:tcBorders>
            <w:shd w:val="clear" w:color="auto" w:fill="E0E0E0"/>
            <w:vAlign w:val="center"/>
          </w:tcPr>
          <w:p w:rsidR="00190012" w:rsidRPr="005F15F6" w:rsidRDefault="00190012" w:rsidP="00C55AFC">
            <w:pPr>
              <w:jc w:val="center"/>
              <w:rPr>
                <w:b/>
                <w:sz w:val="28"/>
                <w:szCs w:val="28"/>
              </w:rPr>
            </w:pPr>
            <w:r w:rsidRPr="005F15F6">
              <w:rPr>
                <w:b/>
                <w:sz w:val="28"/>
                <w:szCs w:val="28"/>
              </w:rPr>
              <w:t>1.   Бали поточної успішності за участь у семінарських, практичних, лабораторних заняттях</w:t>
            </w:r>
          </w:p>
        </w:tc>
      </w:tr>
      <w:tr w:rsidR="00190012" w:rsidRPr="005F15F6" w:rsidTr="002809FD">
        <w:trPr>
          <w:trHeight w:val="569"/>
        </w:trPr>
        <w:tc>
          <w:tcPr>
            <w:tcW w:w="8505" w:type="dxa"/>
            <w:gridSpan w:val="2"/>
            <w:tcBorders>
              <w:bottom w:val="single" w:sz="4" w:space="0" w:color="auto"/>
            </w:tcBorders>
            <w:shd w:val="clear" w:color="auto" w:fill="E0E0E0"/>
            <w:vAlign w:val="center"/>
          </w:tcPr>
          <w:p w:rsidR="00190012" w:rsidRPr="005F15F6" w:rsidRDefault="00190012" w:rsidP="00C55AFC">
            <w:pPr>
              <w:spacing w:line="240" w:lineRule="atLeast"/>
              <w:jc w:val="center"/>
              <w:rPr>
                <w:b/>
                <w:sz w:val="24"/>
                <w:szCs w:val="24"/>
              </w:rPr>
            </w:pPr>
            <w:r w:rsidRPr="005F15F6">
              <w:rPr>
                <w:b/>
                <w:sz w:val="24"/>
                <w:szCs w:val="24"/>
              </w:rPr>
              <w:t>Критерії оцінювання</w:t>
            </w:r>
          </w:p>
        </w:tc>
        <w:tc>
          <w:tcPr>
            <w:tcW w:w="1755" w:type="dxa"/>
            <w:gridSpan w:val="2"/>
            <w:tcBorders>
              <w:bottom w:val="single" w:sz="4" w:space="0" w:color="auto"/>
            </w:tcBorders>
            <w:shd w:val="clear" w:color="auto" w:fill="E0E0E0"/>
            <w:vAlign w:val="center"/>
          </w:tcPr>
          <w:p w:rsidR="00190012" w:rsidRPr="005F15F6" w:rsidRDefault="00190012" w:rsidP="00C55AFC">
            <w:pPr>
              <w:jc w:val="center"/>
              <w:rPr>
                <w:b/>
                <w:sz w:val="24"/>
                <w:szCs w:val="24"/>
              </w:rPr>
            </w:pPr>
            <w:r w:rsidRPr="005F15F6">
              <w:rPr>
                <w:b/>
                <w:sz w:val="24"/>
                <w:szCs w:val="24"/>
              </w:rPr>
              <w:t>5 балів</w:t>
            </w:r>
          </w:p>
        </w:tc>
      </w:tr>
      <w:tr w:rsidR="00190012" w:rsidRPr="005F15F6" w:rsidTr="002809FD">
        <w:trPr>
          <w:trHeight w:val="1420"/>
        </w:trPr>
        <w:tc>
          <w:tcPr>
            <w:tcW w:w="8505" w:type="dxa"/>
            <w:gridSpan w:val="2"/>
            <w:vAlign w:val="center"/>
          </w:tcPr>
          <w:p w:rsidR="00190012" w:rsidRPr="002A577A" w:rsidRDefault="00190012" w:rsidP="002770F8">
            <w:pPr>
              <w:numPr>
                <w:ilvl w:val="0"/>
                <w:numId w:val="4"/>
              </w:numPr>
              <w:tabs>
                <w:tab w:val="left" w:pos="175"/>
                <w:tab w:val="left" w:pos="576"/>
              </w:tabs>
              <w:suppressAutoHyphens w:val="0"/>
              <w:jc w:val="both"/>
              <w:rPr>
                <w:sz w:val="22"/>
                <w:szCs w:val="22"/>
              </w:rPr>
            </w:pPr>
            <w:r w:rsidRPr="002A577A">
              <w:rPr>
                <w:sz w:val="22"/>
                <w:szCs w:val="22"/>
              </w:rPr>
              <w:t>розгорнутий, вичерпний виклад змісту питання;</w:t>
            </w:r>
          </w:p>
          <w:p w:rsidR="00190012" w:rsidRPr="002A577A" w:rsidRDefault="00190012" w:rsidP="002770F8">
            <w:pPr>
              <w:numPr>
                <w:ilvl w:val="0"/>
                <w:numId w:val="4"/>
              </w:numPr>
              <w:tabs>
                <w:tab w:val="left" w:pos="175"/>
                <w:tab w:val="left" w:pos="576"/>
              </w:tabs>
              <w:suppressAutoHyphens w:val="0"/>
              <w:jc w:val="both"/>
              <w:rPr>
                <w:sz w:val="22"/>
                <w:szCs w:val="22"/>
              </w:rPr>
            </w:pPr>
            <w:r w:rsidRPr="002A577A">
              <w:rPr>
                <w:sz w:val="22"/>
                <w:szCs w:val="22"/>
              </w:rPr>
              <w:t>повний перелік необхідних для розкриття змісту питання категорій та законів;</w:t>
            </w:r>
          </w:p>
          <w:p w:rsidR="00190012" w:rsidRPr="002A577A" w:rsidRDefault="00190012" w:rsidP="002770F8">
            <w:pPr>
              <w:numPr>
                <w:ilvl w:val="0"/>
                <w:numId w:val="4"/>
              </w:numPr>
              <w:tabs>
                <w:tab w:val="left" w:pos="175"/>
                <w:tab w:val="left" w:pos="576"/>
              </w:tabs>
              <w:suppressAutoHyphens w:val="0"/>
              <w:jc w:val="both"/>
              <w:rPr>
                <w:sz w:val="22"/>
                <w:szCs w:val="22"/>
              </w:rPr>
            </w:pPr>
            <w:r w:rsidRPr="002A577A">
              <w:rPr>
                <w:sz w:val="22"/>
                <w:szCs w:val="22"/>
              </w:rPr>
              <w:t>правильне розкриття змісту категорії та законів, механізму їх взаємозв</w:t>
            </w:r>
            <w:r w:rsidRPr="002A577A">
              <w:rPr>
                <w:b/>
                <w:sz w:val="22"/>
                <w:szCs w:val="22"/>
              </w:rPr>
              <w:t>’</w:t>
            </w:r>
            <w:r w:rsidRPr="002A577A">
              <w:rPr>
                <w:sz w:val="22"/>
                <w:szCs w:val="22"/>
              </w:rPr>
              <w:t>язку і взаємодії;</w:t>
            </w:r>
          </w:p>
          <w:p w:rsidR="00190012" w:rsidRPr="002A577A" w:rsidRDefault="00190012" w:rsidP="002770F8">
            <w:pPr>
              <w:numPr>
                <w:ilvl w:val="0"/>
                <w:numId w:val="4"/>
              </w:numPr>
              <w:tabs>
                <w:tab w:val="clear" w:pos="360"/>
                <w:tab w:val="num" w:pos="175"/>
                <w:tab w:val="left" w:pos="576"/>
              </w:tabs>
              <w:suppressAutoHyphens w:val="0"/>
              <w:ind w:left="175"/>
              <w:jc w:val="both"/>
              <w:rPr>
                <w:sz w:val="22"/>
                <w:szCs w:val="22"/>
              </w:rPr>
            </w:pPr>
            <w:r w:rsidRPr="002A577A">
              <w:rPr>
                <w:sz w:val="22"/>
                <w:szCs w:val="22"/>
              </w:rPr>
              <w:t>здатність здійснювати порівняльний аналіз різних теорій, концепцій, підходів та самостійно робити логічні висновки і узагальнення, знання історії створення таких теорій та еволюції поглядів їх представників;</w:t>
            </w:r>
          </w:p>
          <w:p w:rsidR="00190012" w:rsidRPr="002A577A" w:rsidRDefault="00190012" w:rsidP="002770F8">
            <w:pPr>
              <w:numPr>
                <w:ilvl w:val="0"/>
                <w:numId w:val="4"/>
              </w:numPr>
              <w:tabs>
                <w:tab w:val="clear" w:pos="360"/>
                <w:tab w:val="num" w:pos="175"/>
                <w:tab w:val="left" w:pos="576"/>
              </w:tabs>
              <w:suppressAutoHyphens w:val="0"/>
              <w:ind w:left="175"/>
              <w:jc w:val="both"/>
              <w:rPr>
                <w:sz w:val="22"/>
                <w:szCs w:val="22"/>
              </w:rPr>
            </w:pPr>
            <w:r w:rsidRPr="002A577A">
              <w:rPr>
                <w:sz w:val="22"/>
                <w:szCs w:val="22"/>
              </w:rPr>
              <w:t>уміння користуватись методами наукового аналізу економічних явищ, процесів і характеризувати їх риси та форми виявлення;</w:t>
            </w:r>
          </w:p>
          <w:p w:rsidR="00190012" w:rsidRPr="002A577A" w:rsidRDefault="00190012" w:rsidP="002770F8">
            <w:pPr>
              <w:numPr>
                <w:ilvl w:val="0"/>
                <w:numId w:val="4"/>
              </w:numPr>
              <w:tabs>
                <w:tab w:val="clear" w:pos="360"/>
                <w:tab w:val="num" w:pos="175"/>
                <w:tab w:val="left" w:pos="576"/>
              </w:tabs>
              <w:suppressAutoHyphens w:val="0"/>
              <w:ind w:left="175" w:hanging="175"/>
              <w:jc w:val="both"/>
              <w:rPr>
                <w:sz w:val="22"/>
                <w:szCs w:val="22"/>
              </w:rPr>
            </w:pPr>
            <w:r w:rsidRPr="002A577A">
              <w:rPr>
                <w:sz w:val="22"/>
                <w:szCs w:val="22"/>
              </w:rPr>
              <w:t>демонстрація здатності висловлення та аргументування власного ставлення до альтернативних поглядів на дане питання;</w:t>
            </w:r>
          </w:p>
          <w:p w:rsidR="00190012" w:rsidRPr="002A577A" w:rsidRDefault="00190012" w:rsidP="002770F8">
            <w:pPr>
              <w:numPr>
                <w:ilvl w:val="0"/>
                <w:numId w:val="4"/>
              </w:numPr>
              <w:tabs>
                <w:tab w:val="clear" w:pos="360"/>
                <w:tab w:val="num" w:pos="175"/>
                <w:tab w:val="left" w:pos="576"/>
              </w:tabs>
              <w:suppressAutoHyphens w:val="0"/>
              <w:ind w:left="175" w:hanging="175"/>
              <w:jc w:val="both"/>
              <w:rPr>
                <w:sz w:val="22"/>
                <w:szCs w:val="22"/>
              </w:rPr>
            </w:pPr>
            <w:r w:rsidRPr="002A577A">
              <w:rPr>
                <w:sz w:val="22"/>
                <w:szCs w:val="22"/>
              </w:rPr>
              <w:t>використання актуальних фактичних та статистичних даних, матеріалів останніх подій в економічній та фінансовій сфері в країні та за її межами;</w:t>
            </w:r>
          </w:p>
          <w:p w:rsidR="00190012" w:rsidRPr="002A577A" w:rsidRDefault="00190012" w:rsidP="002770F8">
            <w:pPr>
              <w:numPr>
                <w:ilvl w:val="0"/>
                <w:numId w:val="4"/>
              </w:numPr>
              <w:tabs>
                <w:tab w:val="clear" w:pos="360"/>
                <w:tab w:val="num" w:pos="175"/>
                <w:tab w:val="left" w:pos="576"/>
              </w:tabs>
              <w:suppressAutoHyphens w:val="0"/>
              <w:ind w:left="175" w:hanging="175"/>
              <w:jc w:val="both"/>
              <w:rPr>
                <w:sz w:val="22"/>
                <w:szCs w:val="22"/>
              </w:rPr>
            </w:pPr>
            <w:r w:rsidRPr="002A577A">
              <w:rPr>
                <w:sz w:val="22"/>
                <w:szCs w:val="22"/>
              </w:rPr>
              <w:t>знання необхідних законів і нормативних матеріалів України, міжнародних та міждержавних угод, обов’язкове посилання на них під час розкриття питань;</w:t>
            </w:r>
          </w:p>
          <w:p w:rsidR="00190012" w:rsidRPr="002A577A" w:rsidRDefault="00190012" w:rsidP="002770F8">
            <w:pPr>
              <w:numPr>
                <w:ilvl w:val="0"/>
                <w:numId w:val="4"/>
              </w:numPr>
              <w:tabs>
                <w:tab w:val="clear" w:pos="360"/>
                <w:tab w:val="num" w:pos="175"/>
                <w:tab w:val="left" w:pos="576"/>
              </w:tabs>
              <w:suppressAutoHyphens w:val="0"/>
              <w:ind w:left="175" w:hanging="175"/>
              <w:jc w:val="both"/>
              <w:rPr>
                <w:sz w:val="22"/>
                <w:szCs w:val="22"/>
              </w:rPr>
            </w:pPr>
            <w:r w:rsidRPr="002A577A">
              <w:rPr>
                <w:sz w:val="22"/>
                <w:szCs w:val="22"/>
              </w:rPr>
              <w:t>знання точних назв і функцій національних та міжнародних фінансово-кредитних установ, історії їх створення і ролі при вирішенні проблем, які ставляться у конкретному питанні;</w:t>
            </w:r>
          </w:p>
          <w:p w:rsidR="00190012" w:rsidRPr="002A577A" w:rsidRDefault="00190012" w:rsidP="002770F8">
            <w:pPr>
              <w:numPr>
                <w:ilvl w:val="0"/>
                <w:numId w:val="4"/>
              </w:numPr>
              <w:tabs>
                <w:tab w:val="clear" w:pos="360"/>
                <w:tab w:val="num" w:pos="175"/>
                <w:tab w:val="left" w:pos="576"/>
              </w:tabs>
              <w:suppressAutoHyphens w:val="0"/>
              <w:ind w:left="175" w:hanging="175"/>
              <w:jc w:val="both"/>
              <w:rPr>
                <w:sz w:val="22"/>
                <w:szCs w:val="22"/>
              </w:rPr>
            </w:pPr>
            <w:r w:rsidRPr="00C91D84">
              <w:rPr>
                <w:sz w:val="22"/>
                <w:szCs w:val="22"/>
              </w:rPr>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tc>
        <w:tc>
          <w:tcPr>
            <w:tcW w:w="1755" w:type="dxa"/>
            <w:gridSpan w:val="2"/>
            <w:vAlign w:val="center"/>
          </w:tcPr>
          <w:p w:rsidR="00190012" w:rsidRPr="00B92A87" w:rsidRDefault="00190012" w:rsidP="00C55AFC">
            <w:pPr>
              <w:jc w:val="center"/>
              <w:rPr>
                <w:sz w:val="22"/>
                <w:szCs w:val="22"/>
              </w:rPr>
            </w:pPr>
            <w:r w:rsidRPr="00B92A87">
              <w:rPr>
                <w:sz w:val="22"/>
                <w:szCs w:val="22"/>
              </w:rPr>
              <w:t>5</w:t>
            </w:r>
          </w:p>
        </w:tc>
      </w:tr>
      <w:tr w:rsidR="00190012" w:rsidRPr="005F15F6" w:rsidTr="002809FD">
        <w:trPr>
          <w:trHeight w:val="1420"/>
        </w:trPr>
        <w:tc>
          <w:tcPr>
            <w:tcW w:w="8505" w:type="dxa"/>
            <w:gridSpan w:val="2"/>
            <w:vAlign w:val="center"/>
          </w:tcPr>
          <w:p w:rsidR="00190012" w:rsidRPr="002A577A" w:rsidRDefault="00190012" w:rsidP="002770F8">
            <w:pPr>
              <w:numPr>
                <w:ilvl w:val="0"/>
                <w:numId w:val="5"/>
              </w:numPr>
              <w:tabs>
                <w:tab w:val="clear" w:pos="360"/>
                <w:tab w:val="num" w:pos="175"/>
                <w:tab w:val="left" w:pos="576"/>
              </w:tabs>
              <w:suppressAutoHyphens w:val="0"/>
              <w:ind w:left="175" w:hanging="175"/>
              <w:jc w:val="both"/>
              <w:rPr>
                <w:sz w:val="22"/>
                <w:szCs w:val="22"/>
              </w:rPr>
            </w:pPr>
            <w:r w:rsidRPr="002A577A">
              <w:rPr>
                <w:sz w:val="22"/>
                <w:szCs w:val="22"/>
              </w:rPr>
              <w:lastRenderedPageBreak/>
              <w:t>при розкритті змісту питання в цілому правильно за зазначеними вимогами все ж таки студентом допущені помилки під час використання цифрового матеріалу, посилання на конкретні історичні періоди та факти, неточності у формулюванні термінів і категорій, проте з допомогою викладача він швидко орієнтується і знаходить правильні відповіді</w:t>
            </w:r>
            <w:r w:rsidRPr="00C91D84">
              <w:rPr>
                <w:sz w:val="22"/>
                <w:szCs w:val="22"/>
                <w:lang w:val="ru-RU"/>
              </w:rPr>
              <w:t xml:space="preserve"> </w:t>
            </w:r>
          </w:p>
        </w:tc>
        <w:tc>
          <w:tcPr>
            <w:tcW w:w="1755" w:type="dxa"/>
            <w:gridSpan w:val="2"/>
            <w:vAlign w:val="center"/>
          </w:tcPr>
          <w:p w:rsidR="00190012" w:rsidRPr="00B92A87" w:rsidRDefault="00190012" w:rsidP="00C55AFC">
            <w:pPr>
              <w:jc w:val="center"/>
              <w:rPr>
                <w:sz w:val="22"/>
                <w:szCs w:val="22"/>
              </w:rPr>
            </w:pPr>
            <w:r w:rsidRPr="00B92A87">
              <w:rPr>
                <w:sz w:val="22"/>
                <w:szCs w:val="22"/>
              </w:rPr>
              <w:t>4</w:t>
            </w:r>
          </w:p>
        </w:tc>
      </w:tr>
      <w:tr w:rsidR="00190012" w:rsidRPr="005F15F6" w:rsidTr="002809FD">
        <w:trPr>
          <w:trHeight w:val="1420"/>
        </w:trPr>
        <w:tc>
          <w:tcPr>
            <w:tcW w:w="8505" w:type="dxa"/>
            <w:gridSpan w:val="2"/>
            <w:vAlign w:val="center"/>
          </w:tcPr>
          <w:p w:rsidR="00190012" w:rsidRPr="002A577A" w:rsidRDefault="00190012" w:rsidP="002770F8">
            <w:pPr>
              <w:numPr>
                <w:ilvl w:val="0"/>
                <w:numId w:val="4"/>
              </w:numPr>
              <w:tabs>
                <w:tab w:val="clear" w:pos="360"/>
                <w:tab w:val="num" w:pos="175"/>
                <w:tab w:val="left" w:pos="576"/>
              </w:tabs>
              <w:suppressAutoHyphens w:val="0"/>
              <w:ind w:left="175" w:hanging="175"/>
              <w:jc w:val="both"/>
              <w:rPr>
                <w:sz w:val="22"/>
                <w:szCs w:val="22"/>
              </w:rPr>
            </w:pPr>
            <w:r w:rsidRPr="002A577A">
              <w:rPr>
                <w:sz w:val="22"/>
                <w:szCs w:val="22"/>
              </w:rPr>
              <w:t>порівняно з  відповіддю на найвищий бал не зроблено розкриття двох з пунктів, указаних вище (якщо вони  потрібні для вичерпного розкриття питання);</w:t>
            </w:r>
          </w:p>
          <w:p w:rsidR="00190012" w:rsidRPr="002A577A" w:rsidRDefault="00190012" w:rsidP="002770F8">
            <w:pPr>
              <w:numPr>
                <w:ilvl w:val="0"/>
                <w:numId w:val="4"/>
              </w:numPr>
              <w:tabs>
                <w:tab w:val="clear" w:pos="360"/>
                <w:tab w:val="num" w:pos="175"/>
                <w:tab w:val="left" w:pos="576"/>
              </w:tabs>
              <w:suppressAutoHyphens w:val="0"/>
              <w:ind w:left="175" w:hanging="175"/>
              <w:jc w:val="both"/>
              <w:rPr>
                <w:sz w:val="22"/>
                <w:szCs w:val="22"/>
              </w:rPr>
            </w:pPr>
            <w:r w:rsidRPr="002A577A">
              <w:rPr>
                <w:sz w:val="22"/>
                <w:szCs w:val="22"/>
              </w:rPr>
              <w:t>одночасно мають місце обидва типи недоліків, які окремо характеризують критерії оцінки „добре”;</w:t>
            </w:r>
          </w:p>
          <w:p w:rsidR="00190012" w:rsidRPr="002A577A" w:rsidRDefault="00190012" w:rsidP="002770F8">
            <w:pPr>
              <w:numPr>
                <w:ilvl w:val="0"/>
                <w:numId w:val="4"/>
              </w:numPr>
              <w:tabs>
                <w:tab w:val="clear" w:pos="360"/>
                <w:tab w:val="num" w:pos="175"/>
                <w:tab w:val="left" w:pos="576"/>
              </w:tabs>
              <w:suppressAutoHyphens w:val="0"/>
              <w:ind w:left="175" w:hanging="175"/>
              <w:jc w:val="both"/>
              <w:rPr>
                <w:sz w:val="22"/>
                <w:szCs w:val="22"/>
              </w:rPr>
            </w:pPr>
            <w:r w:rsidRPr="002A577A">
              <w:rPr>
                <w:sz w:val="22"/>
                <w:szCs w:val="22"/>
              </w:rPr>
              <w:t>відповідь малообгрунтована, неповна;</w:t>
            </w:r>
          </w:p>
          <w:p w:rsidR="00190012" w:rsidRPr="002A577A" w:rsidRDefault="00190012" w:rsidP="002770F8">
            <w:pPr>
              <w:numPr>
                <w:ilvl w:val="0"/>
                <w:numId w:val="4"/>
              </w:numPr>
              <w:tabs>
                <w:tab w:val="clear" w:pos="360"/>
                <w:tab w:val="num" w:pos="175"/>
                <w:tab w:val="left" w:pos="576"/>
              </w:tabs>
              <w:suppressAutoHyphens w:val="0"/>
              <w:ind w:left="175" w:hanging="175"/>
              <w:jc w:val="both"/>
              <w:rPr>
                <w:sz w:val="22"/>
                <w:szCs w:val="22"/>
              </w:rPr>
            </w:pPr>
            <w:r w:rsidRPr="002A577A">
              <w:rPr>
                <w:sz w:val="22"/>
                <w:szCs w:val="22"/>
              </w:rPr>
              <w:t>студент не знайомий з законодавчими матеріалами, матеріалами  періодичної преси з фінансових та загальноекономічних питань;</w:t>
            </w:r>
          </w:p>
          <w:p w:rsidR="00190012" w:rsidRPr="002A577A" w:rsidRDefault="00190012" w:rsidP="002770F8">
            <w:pPr>
              <w:numPr>
                <w:ilvl w:val="0"/>
                <w:numId w:val="6"/>
              </w:numPr>
              <w:tabs>
                <w:tab w:val="clear" w:pos="360"/>
                <w:tab w:val="left" w:pos="175"/>
                <w:tab w:val="left" w:pos="576"/>
              </w:tabs>
              <w:suppressAutoHyphens w:val="0"/>
              <w:jc w:val="both"/>
              <w:rPr>
                <w:sz w:val="22"/>
                <w:szCs w:val="22"/>
              </w:rPr>
            </w:pPr>
            <w:r w:rsidRPr="002A577A">
              <w:rPr>
                <w:sz w:val="22"/>
                <w:szCs w:val="22"/>
              </w:rPr>
              <w:t>студент лише з допомогою викладача може зрозуміти та виправити свої помилки</w:t>
            </w:r>
          </w:p>
        </w:tc>
        <w:tc>
          <w:tcPr>
            <w:tcW w:w="1755" w:type="dxa"/>
            <w:gridSpan w:val="2"/>
            <w:vAlign w:val="center"/>
          </w:tcPr>
          <w:p w:rsidR="00190012" w:rsidRPr="00B92A87" w:rsidRDefault="00190012" w:rsidP="00C55AFC">
            <w:pPr>
              <w:jc w:val="center"/>
              <w:rPr>
                <w:sz w:val="22"/>
                <w:szCs w:val="22"/>
              </w:rPr>
            </w:pPr>
            <w:r w:rsidRPr="00B92A87">
              <w:rPr>
                <w:sz w:val="22"/>
                <w:szCs w:val="22"/>
              </w:rPr>
              <w:t>3</w:t>
            </w:r>
          </w:p>
        </w:tc>
      </w:tr>
      <w:tr w:rsidR="00190012" w:rsidRPr="005F15F6" w:rsidTr="002809FD">
        <w:trPr>
          <w:trHeight w:val="415"/>
        </w:trPr>
        <w:tc>
          <w:tcPr>
            <w:tcW w:w="8505" w:type="dxa"/>
            <w:gridSpan w:val="2"/>
            <w:vAlign w:val="center"/>
          </w:tcPr>
          <w:p w:rsidR="00190012" w:rsidRPr="002A577A" w:rsidRDefault="00190012" w:rsidP="002770F8">
            <w:pPr>
              <w:numPr>
                <w:ilvl w:val="0"/>
                <w:numId w:val="4"/>
              </w:numPr>
              <w:tabs>
                <w:tab w:val="clear" w:pos="360"/>
                <w:tab w:val="num" w:pos="175"/>
                <w:tab w:val="left" w:pos="576"/>
              </w:tabs>
              <w:suppressAutoHyphens w:val="0"/>
              <w:ind w:left="175" w:hanging="175"/>
              <w:jc w:val="both"/>
              <w:rPr>
                <w:sz w:val="22"/>
                <w:szCs w:val="22"/>
              </w:rPr>
            </w:pPr>
            <w:r w:rsidRPr="002A577A">
              <w:rPr>
                <w:sz w:val="22"/>
                <w:szCs w:val="22"/>
              </w:rPr>
              <w:t>порівняно з  відповіддю на найвищий бал не зроблено розкриття трьох чи більше  пунктів, указаних вище (якщо вони  потрібні для вичерпного розкриття питання);</w:t>
            </w:r>
          </w:p>
          <w:p w:rsidR="00190012" w:rsidRPr="002A577A" w:rsidRDefault="00190012" w:rsidP="002770F8">
            <w:pPr>
              <w:numPr>
                <w:ilvl w:val="0"/>
                <w:numId w:val="4"/>
              </w:numPr>
              <w:tabs>
                <w:tab w:val="clear" w:pos="360"/>
                <w:tab w:val="num" w:pos="175"/>
                <w:tab w:val="left" w:pos="576"/>
              </w:tabs>
              <w:suppressAutoHyphens w:val="0"/>
              <w:ind w:left="175" w:hanging="175"/>
              <w:jc w:val="both"/>
              <w:rPr>
                <w:sz w:val="22"/>
                <w:szCs w:val="22"/>
              </w:rPr>
            </w:pPr>
            <w:r w:rsidRPr="002A577A">
              <w:rPr>
                <w:sz w:val="22"/>
                <w:szCs w:val="22"/>
              </w:rPr>
              <w:t>одночасно мають місце два чи більше типів недоліків, які окремо характеризують критерії оцінки „задовільно”;</w:t>
            </w:r>
          </w:p>
          <w:p w:rsidR="00190012" w:rsidRPr="002A577A" w:rsidRDefault="00190012" w:rsidP="002770F8">
            <w:pPr>
              <w:numPr>
                <w:ilvl w:val="0"/>
                <w:numId w:val="4"/>
              </w:numPr>
              <w:tabs>
                <w:tab w:val="clear" w:pos="360"/>
                <w:tab w:val="num" w:pos="175"/>
                <w:tab w:val="left" w:pos="576"/>
              </w:tabs>
              <w:suppressAutoHyphens w:val="0"/>
              <w:ind w:left="175" w:hanging="175"/>
              <w:jc w:val="both"/>
              <w:rPr>
                <w:sz w:val="22"/>
                <w:szCs w:val="22"/>
              </w:rPr>
            </w:pPr>
            <w:r w:rsidRPr="002A577A">
              <w:rPr>
                <w:sz w:val="22"/>
                <w:szCs w:val="22"/>
              </w:rPr>
              <w:t>у відповіді відсутні належні докази і аргументи, зроблені висновки не відповідають загальноприйнятим, хибні;</w:t>
            </w:r>
          </w:p>
          <w:p w:rsidR="00190012" w:rsidRPr="002A577A" w:rsidRDefault="00190012" w:rsidP="002770F8">
            <w:pPr>
              <w:numPr>
                <w:ilvl w:val="0"/>
                <w:numId w:val="4"/>
              </w:numPr>
              <w:tabs>
                <w:tab w:val="clear" w:pos="360"/>
                <w:tab w:val="num" w:pos="175"/>
                <w:tab w:val="left" w:pos="576"/>
              </w:tabs>
              <w:suppressAutoHyphens w:val="0"/>
              <w:ind w:left="175" w:hanging="175"/>
              <w:jc w:val="both"/>
              <w:rPr>
                <w:sz w:val="22"/>
                <w:szCs w:val="22"/>
              </w:rPr>
            </w:pPr>
            <w:r w:rsidRPr="002A577A">
              <w:rPr>
                <w:sz w:val="22"/>
                <w:szCs w:val="22"/>
              </w:rPr>
              <w:t>характер відповіді дає підставу стверджувати, що студент неправильно зрозумів суть питання чи не знає правильної відповіді;</w:t>
            </w:r>
          </w:p>
          <w:p w:rsidR="00190012" w:rsidRPr="002A577A" w:rsidRDefault="00190012" w:rsidP="002770F8">
            <w:pPr>
              <w:numPr>
                <w:ilvl w:val="0"/>
                <w:numId w:val="5"/>
              </w:numPr>
              <w:tabs>
                <w:tab w:val="left" w:pos="175"/>
                <w:tab w:val="left" w:pos="576"/>
              </w:tabs>
              <w:suppressAutoHyphens w:val="0"/>
              <w:jc w:val="both"/>
              <w:rPr>
                <w:sz w:val="22"/>
                <w:szCs w:val="22"/>
              </w:rPr>
            </w:pPr>
            <w:r w:rsidRPr="002A577A">
              <w:rPr>
                <w:sz w:val="22"/>
                <w:szCs w:val="22"/>
              </w:rPr>
              <w:t>допущені грубі помилки і студент не може їх виправити</w:t>
            </w:r>
          </w:p>
        </w:tc>
        <w:tc>
          <w:tcPr>
            <w:tcW w:w="1755" w:type="dxa"/>
            <w:gridSpan w:val="2"/>
            <w:vAlign w:val="center"/>
          </w:tcPr>
          <w:p w:rsidR="00190012" w:rsidRPr="00B92A87" w:rsidRDefault="00190012" w:rsidP="00C55AFC">
            <w:pPr>
              <w:jc w:val="center"/>
              <w:rPr>
                <w:sz w:val="22"/>
                <w:szCs w:val="22"/>
              </w:rPr>
            </w:pPr>
            <w:r w:rsidRPr="00B92A87">
              <w:rPr>
                <w:sz w:val="22"/>
                <w:szCs w:val="22"/>
              </w:rPr>
              <w:t>2</w:t>
            </w:r>
          </w:p>
        </w:tc>
      </w:tr>
      <w:tr w:rsidR="00190012" w:rsidRPr="005F15F6" w:rsidTr="002809FD">
        <w:trPr>
          <w:trHeight w:val="422"/>
        </w:trPr>
        <w:tc>
          <w:tcPr>
            <w:tcW w:w="8505" w:type="dxa"/>
            <w:gridSpan w:val="2"/>
            <w:vAlign w:val="center"/>
          </w:tcPr>
          <w:p w:rsidR="00190012" w:rsidRPr="002A577A" w:rsidRDefault="00190012" w:rsidP="002770F8">
            <w:pPr>
              <w:numPr>
                <w:ilvl w:val="0"/>
                <w:numId w:val="4"/>
              </w:numPr>
              <w:tabs>
                <w:tab w:val="clear" w:pos="360"/>
                <w:tab w:val="num" w:pos="175"/>
                <w:tab w:val="left" w:pos="576"/>
              </w:tabs>
              <w:suppressAutoHyphens w:val="0"/>
              <w:ind w:left="175" w:hanging="175"/>
              <w:jc w:val="both"/>
              <w:rPr>
                <w:sz w:val="22"/>
                <w:szCs w:val="22"/>
              </w:rPr>
            </w:pPr>
            <w:r w:rsidRPr="002A577A">
              <w:rPr>
                <w:sz w:val="22"/>
                <w:szCs w:val="22"/>
              </w:rPr>
              <w:t>студент не готовий до заняття.</w:t>
            </w:r>
          </w:p>
        </w:tc>
        <w:tc>
          <w:tcPr>
            <w:tcW w:w="1755" w:type="dxa"/>
            <w:gridSpan w:val="2"/>
            <w:vAlign w:val="center"/>
          </w:tcPr>
          <w:p w:rsidR="00190012" w:rsidRPr="00B92A87" w:rsidRDefault="00190012" w:rsidP="00C55AFC">
            <w:pPr>
              <w:jc w:val="center"/>
              <w:rPr>
                <w:sz w:val="22"/>
                <w:szCs w:val="22"/>
              </w:rPr>
            </w:pPr>
            <w:r w:rsidRPr="00B92A87">
              <w:rPr>
                <w:sz w:val="22"/>
                <w:szCs w:val="22"/>
              </w:rPr>
              <w:t>0</w:t>
            </w:r>
          </w:p>
        </w:tc>
      </w:tr>
      <w:tr w:rsidR="00190012" w:rsidRPr="005F15F6" w:rsidTr="002809FD">
        <w:trPr>
          <w:trHeight w:val="495"/>
        </w:trPr>
        <w:tc>
          <w:tcPr>
            <w:tcW w:w="8505" w:type="dxa"/>
            <w:gridSpan w:val="2"/>
            <w:vAlign w:val="center"/>
          </w:tcPr>
          <w:p w:rsidR="00190012" w:rsidRPr="002A577A" w:rsidRDefault="00190012" w:rsidP="00C55AFC">
            <w:pPr>
              <w:tabs>
                <w:tab w:val="left" w:pos="576"/>
              </w:tabs>
              <w:jc w:val="both"/>
              <w:rPr>
                <w:sz w:val="22"/>
                <w:szCs w:val="22"/>
              </w:rPr>
            </w:pPr>
            <w:r w:rsidRPr="002A577A">
              <w:rPr>
                <w:sz w:val="22"/>
                <w:szCs w:val="22"/>
              </w:rPr>
              <w:t>- практична робота виконана у зазначений термін, у повному обсязі, без помилок і зарахована</w:t>
            </w:r>
          </w:p>
        </w:tc>
        <w:tc>
          <w:tcPr>
            <w:tcW w:w="1755" w:type="dxa"/>
            <w:gridSpan w:val="2"/>
            <w:vAlign w:val="center"/>
          </w:tcPr>
          <w:p w:rsidR="00190012" w:rsidRPr="00B92A87" w:rsidRDefault="00190012" w:rsidP="00C55AFC">
            <w:pPr>
              <w:jc w:val="center"/>
              <w:rPr>
                <w:sz w:val="22"/>
                <w:szCs w:val="22"/>
              </w:rPr>
            </w:pPr>
            <w:r w:rsidRPr="00B92A87">
              <w:rPr>
                <w:sz w:val="22"/>
                <w:szCs w:val="22"/>
              </w:rPr>
              <w:t>5</w:t>
            </w:r>
          </w:p>
        </w:tc>
      </w:tr>
      <w:tr w:rsidR="00190012" w:rsidRPr="005F15F6" w:rsidTr="002809FD">
        <w:trPr>
          <w:trHeight w:val="495"/>
        </w:trPr>
        <w:tc>
          <w:tcPr>
            <w:tcW w:w="8505" w:type="dxa"/>
            <w:gridSpan w:val="2"/>
            <w:vAlign w:val="center"/>
          </w:tcPr>
          <w:p w:rsidR="00190012" w:rsidRPr="002A577A" w:rsidRDefault="00190012" w:rsidP="00C55AFC">
            <w:pPr>
              <w:tabs>
                <w:tab w:val="left" w:pos="576"/>
              </w:tabs>
              <w:jc w:val="both"/>
              <w:rPr>
                <w:sz w:val="22"/>
                <w:szCs w:val="22"/>
              </w:rPr>
            </w:pPr>
            <w:r w:rsidRPr="002A577A">
              <w:rPr>
                <w:sz w:val="22"/>
                <w:szCs w:val="22"/>
              </w:rPr>
              <w:t>- практична робота виконана у зазначений термін, у повному обсязі, зарахована, але є незначні помилки</w:t>
            </w:r>
          </w:p>
        </w:tc>
        <w:tc>
          <w:tcPr>
            <w:tcW w:w="1755" w:type="dxa"/>
            <w:gridSpan w:val="2"/>
            <w:vAlign w:val="center"/>
          </w:tcPr>
          <w:p w:rsidR="00190012" w:rsidRPr="00B92A87" w:rsidRDefault="00190012" w:rsidP="00C55AFC">
            <w:pPr>
              <w:jc w:val="center"/>
              <w:rPr>
                <w:sz w:val="22"/>
                <w:szCs w:val="22"/>
              </w:rPr>
            </w:pPr>
            <w:r w:rsidRPr="00B92A87">
              <w:rPr>
                <w:sz w:val="22"/>
                <w:szCs w:val="22"/>
              </w:rPr>
              <w:t>4</w:t>
            </w:r>
          </w:p>
        </w:tc>
      </w:tr>
      <w:tr w:rsidR="00190012" w:rsidRPr="005F15F6" w:rsidTr="002809FD">
        <w:trPr>
          <w:trHeight w:val="495"/>
        </w:trPr>
        <w:tc>
          <w:tcPr>
            <w:tcW w:w="8505" w:type="dxa"/>
            <w:gridSpan w:val="2"/>
            <w:vAlign w:val="center"/>
          </w:tcPr>
          <w:p w:rsidR="00190012" w:rsidRPr="002A577A" w:rsidRDefault="00190012" w:rsidP="00C55AFC">
            <w:pPr>
              <w:tabs>
                <w:tab w:val="left" w:pos="576"/>
              </w:tabs>
              <w:jc w:val="both"/>
              <w:rPr>
                <w:sz w:val="22"/>
                <w:szCs w:val="22"/>
              </w:rPr>
            </w:pPr>
            <w:r w:rsidRPr="002A577A">
              <w:rPr>
                <w:sz w:val="22"/>
                <w:szCs w:val="22"/>
              </w:rPr>
              <w:t>- практична робота виконана з порушенням терміну її виконання, або (та) при відсутності заповненої податкової звітності і зарахована при умові її доопрацювання</w:t>
            </w:r>
          </w:p>
        </w:tc>
        <w:tc>
          <w:tcPr>
            <w:tcW w:w="1755" w:type="dxa"/>
            <w:gridSpan w:val="2"/>
            <w:vAlign w:val="center"/>
          </w:tcPr>
          <w:p w:rsidR="00190012" w:rsidRPr="00B92A87" w:rsidRDefault="00190012" w:rsidP="00C55AFC">
            <w:pPr>
              <w:jc w:val="center"/>
              <w:rPr>
                <w:sz w:val="22"/>
                <w:szCs w:val="22"/>
              </w:rPr>
            </w:pPr>
            <w:r w:rsidRPr="00B92A87">
              <w:rPr>
                <w:sz w:val="22"/>
                <w:szCs w:val="22"/>
              </w:rPr>
              <w:t>3</w:t>
            </w:r>
          </w:p>
        </w:tc>
      </w:tr>
      <w:tr w:rsidR="00190012" w:rsidRPr="005F15F6" w:rsidTr="002809FD">
        <w:trPr>
          <w:trHeight w:val="495"/>
        </w:trPr>
        <w:tc>
          <w:tcPr>
            <w:tcW w:w="8505" w:type="dxa"/>
            <w:gridSpan w:val="2"/>
            <w:vAlign w:val="center"/>
          </w:tcPr>
          <w:p w:rsidR="00190012" w:rsidRPr="002A577A" w:rsidRDefault="00190012" w:rsidP="00C55AFC">
            <w:pPr>
              <w:tabs>
                <w:tab w:val="left" w:pos="576"/>
              </w:tabs>
              <w:jc w:val="both"/>
              <w:rPr>
                <w:sz w:val="22"/>
                <w:szCs w:val="22"/>
              </w:rPr>
            </w:pPr>
            <w:r w:rsidRPr="002A577A">
              <w:rPr>
                <w:sz w:val="22"/>
                <w:szCs w:val="22"/>
              </w:rPr>
              <w:t>- практична робота виконана у неповному обсязі, або (та) при наявності значних помилок і зарахована при умові її доопрацювання</w:t>
            </w:r>
          </w:p>
        </w:tc>
        <w:tc>
          <w:tcPr>
            <w:tcW w:w="1755" w:type="dxa"/>
            <w:gridSpan w:val="2"/>
            <w:vAlign w:val="center"/>
          </w:tcPr>
          <w:p w:rsidR="00190012" w:rsidRPr="00B92A87" w:rsidRDefault="00190012" w:rsidP="00C55AFC">
            <w:pPr>
              <w:jc w:val="center"/>
              <w:rPr>
                <w:sz w:val="22"/>
                <w:szCs w:val="22"/>
              </w:rPr>
            </w:pPr>
            <w:r w:rsidRPr="00B92A87">
              <w:rPr>
                <w:sz w:val="22"/>
                <w:szCs w:val="22"/>
              </w:rPr>
              <w:t>2</w:t>
            </w:r>
          </w:p>
        </w:tc>
      </w:tr>
      <w:tr w:rsidR="00190012" w:rsidRPr="005F15F6" w:rsidTr="002809FD">
        <w:trPr>
          <w:trHeight w:val="495"/>
        </w:trPr>
        <w:tc>
          <w:tcPr>
            <w:tcW w:w="8505" w:type="dxa"/>
            <w:gridSpan w:val="2"/>
          </w:tcPr>
          <w:p w:rsidR="00190012" w:rsidRPr="002A577A" w:rsidRDefault="00190012" w:rsidP="00C55AFC">
            <w:pPr>
              <w:pBdr>
                <w:top w:val="single" w:sz="4" w:space="1" w:color="auto"/>
                <w:left w:val="single" w:sz="4" w:space="1" w:color="auto"/>
                <w:bottom w:val="single" w:sz="4" w:space="1" w:color="auto"/>
                <w:right w:val="single" w:sz="4" w:space="1" w:color="auto"/>
                <w:between w:val="single" w:sz="4" w:space="1" w:color="auto"/>
                <w:bar w:val="single" w:sz="4" w:color="auto"/>
              </w:pBdr>
              <w:snapToGrid w:val="0"/>
              <w:jc w:val="both"/>
              <w:rPr>
                <w:sz w:val="22"/>
                <w:szCs w:val="22"/>
              </w:rPr>
            </w:pPr>
            <w:r w:rsidRPr="002A577A">
              <w:rPr>
                <w:sz w:val="22"/>
                <w:szCs w:val="22"/>
              </w:rPr>
              <w:t>- практична робота не виконана або не зарахована</w:t>
            </w:r>
          </w:p>
        </w:tc>
        <w:tc>
          <w:tcPr>
            <w:tcW w:w="1755" w:type="dxa"/>
            <w:gridSpan w:val="2"/>
            <w:vAlign w:val="center"/>
          </w:tcPr>
          <w:p w:rsidR="00190012" w:rsidRPr="00B92A87" w:rsidRDefault="00190012" w:rsidP="00C55AFC">
            <w:pPr>
              <w:jc w:val="center"/>
              <w:rPr>
                <w:sz w:val="22"/>
                <w:szCs w:val="22"/>
              </w:rPr>
            </w:pPr>
            <w:r w:rsidRPr="00B92A87">
              <w:rPr>
                <w:sz w:val="22"/>
                <w:szCs w:val="22"/>
              </w:rPr>
              <w:t>0</w:t>
            </w:r>
          </w:p>
        </w:tc>
      </w:tr>
      <w:tr w:rsidR="00190012" w:rsidRPr="005F15F6" w:rsidTr="002809FD">
        <w:trPr>
          <w:trHeight w:val="494"/>
        </w:trPr>
        <w:tc>
          <w:tcPr>
            <w:tcW w:w="10260" w:type="dxa"/>
            <w:gridSpan w:val="4"/>
            <w:tcBorders>
              <w:bottom w:val="single" w:sz="4" w:space="0" w:color="auto"/>
            </w:tcBorders>
            <w:shd w:val="clear" w:color="auto" w:fill="E0E0E0"/>
            <w:vAlign w:val="center"/>
          </w:tcPr>
          <w:p w:rsidR="00190012" w:rsidRPr="005F15F6" w:rsidRDefault="00190012" w:rsidP="00C55AFC">
            <w:pPr>
              <w:jc w:val="center"/>
              <w:rPr>
                <w:b/>
              </w:rPr>
            </w:pPr>
            <w:r w:rsidRPr="005F15F6">
              <w:rPr>
                <w:b/>
                <w:sz w:val="28"/>
                <w:szCs w:val="28"/>
              </w:rPr>
              <w:t>2.  Самостійна робота студентів (СРС)</w:t>
            </w:r>
          </w:p>
        </w:tc>
      </w:tr>
      <w:tr w:rsidR="00190012" w:rsidRPr="005F15F6" w:rsidTr="002809FD">
        <w:trPr>
          <w:trHeight w:val="494"/>
        </w:trPr>
        <w:tc>
          <w:tcPr>
            <w:tcW w:w="8505" w:type="dxa"/>
            <w:gridSpan w:val="2"/>
            <w:tcBorders>
              <w:bottom w:val="single" w:sz="4" w:space="0" w:color="auto"/>
            </w:tcBorders>
            <w:shd w:val="clear" w:color="auto" w:fill="E0E0E0"/>
            <w:vAlign w:val="center"/>
          </w:tcPr>
          <w:p w:rsidR="00190012" w:rsidRPr="005F15F6" w:rsidRDefault="00190012" w:rsidP="00C55AFC">
            <w:pPr>
              <w:spacing w:line="240" w:lineRule="atLeast"/>
              <w:jc w:val="center"/>
              <w:rPr>
                <w:b/>
                <w:sz w:val="24"/>
                <w:szCs w:val="24"/>
              </w:rPr>
            </w:pPr>
            <w:r w:rsidRPr="005F15F6">
              <w:rPr>
                <w:b/>
                <w:sz w:val="24"/>
                <w:szCs w:val="24"/>
              </w:rPr>
              <w:t>Критерії оцінювання</w:t>
            </w:r>
          </w:p>
        </w:tc>
        <w:tc>
          <w:tcPr>
            <w:tcW w:w="1755" w:type="dxa"/>
            <w:gridSpan w:val="2"/>
            <w:tcBorders>
              <w:bottom w:val="single" w:sz="4" w:space="0" w:color="auto"/>
            </w:tcBorders>
            <w:shd w:val="clear" w:color="auto" w:fill="E0E0E0"/>
            <w:vAlign w:val="center"/>
          </w:tcPr>
          <w:p w:rsidR="00190012" w:rsidRPr="005F15F6" w:rsidRDefault="00190012" w:rsidP="00C55AFC">
            <w:pPr>
              <w:jc w:val="center"/>
              <w:rPr>
                <w:b/>
                <w:sz w:val="24"/>
                <w:szCs w:val="24"/>
              </w:rPr>
            </w:pPr>
            <w:r w:rsidRPr="005F15F6">
              <w:rPr>
                <w:b/>
                <w:sz w:val="24"/>
                <w:szCs w:val="24"/>
              </w:rPr>
              <w:t>5 балів</w:t>
            </w:r>
          </w:p>
        </w:tc>
      </w:tr>
      <w:tr w:rsidR="00190012" w:rsidRPr="005F15F6" w:rsidTr="002809FD">
        <w:trPr>
          <w:trHeight w:val="1144"/>
        </w:trPr>
        <w:tc>
          <w:tcPr>
            <w:tcW w:w="8505" w:type="dxa"/>
            <w:gridSpan w:val="2"/>
            <w:vAlign w:val="center"/>
          </w:tcPr>
          <w:p w:rsidR="00190012" w:rsidRPr="00B143F0" w:rsidRDefault="00190012" w:rsidP="00C55AFC">
            <w:pPr>
              <w:jc w:val="both"/>
              <w:rPr>
                <w:b/>
                <w:sz w:val="22"/>
                <w:szCs w:val="22"/>
              </w:rPr>
            </w:pPr>
            <w:r w:rsidRPr="00B143F0">
              <w:rPr>
                <w:sz w:val="22"/>
                <w:szCs w:val="22"/>
              </w:rPr>
              <w:t>Самостійна робота студентів, яка передбачена в темі поряд з аудиторною роботою, оцінюється під час поточного контролю теми на відповідному занятті. Засвоєння тем, які виносяться лише на самостійну роботу контролюється при підсумковому семестровому контролі</w:t>
            </w:r>
          </w:p>
        </w:tc>
        <w:tc>
          <w:tcPr>
            <w:tcW w:w="1755" w:type="dxa"/>
            <w:gridSpan w:val="2"/>
            <w:vAlign w:val="center"/>
          </w:tcPr>
          <w:p w:rsidR="00190012" w:rsidRPr="00B92A87" w:rsidRDefault="00190012" w:rsidP="00C55AFC">
            <w:pPr>
              <w:jc w:val="center"/>
              <w:rPr>
                <w:sz w:val="22"/>
                <w:szCs w:val="22"/>
              </w:rPr>
            </w:pPr>
            <w:r w:rsidRPr="00B92A87">
              <w:rPr>
                <w:sz w:val="22"/>
                <w:szCs w:val="22"/>
              </w:rPr>
              <w:t>1-5</w:t>
            </w:r>
          </w:p>
        </w:tc>
      </w:tr>
      <w:tr w:rsidR="00190012" w:rsidRPr="005F15F6" w:rsidTr="002809FD">
        <w:trPr>
          <w:trHeight w:val="636"/>
        </w:trPr>
        <w:tc>
          <w:tcPr>
            <w:tcW w:w="10260" w:type="dxa"/>
            <w:gridSpan w:val="4"/>
            <w:tcBorders>
              <w:bottom w:val="single" w:sz="4" w:space="0" w:color="auto"/>
            </w:tcBorders>
            <w:shd w:val="clear" w:color="auto" w:fill="E0E0E0"/>
            <w:vAlign w:val="center"/>
          </w:tcPr>
          <w:p w:rsidR="00190012" w:rsidRPr="005F15F6" w:rsidRDefault="00190012" w:rsidP="00C55AFC">
            <w:pPr>
              <w:jc w:val="center"/>
              <w:rPr>
                <w:b/>
                <w:sz w:val="16"/>
                <w:szCs w:val="16"/>
              </w:rPr>
            </w:pPr>
            <w:r w:rsidRPr="005F15F6">
              <w:rPr>
                <w:b/>
                <w:sz w:val="28"/>
                <w:szCs w:val="28"/>
              </w:rPr>
              <w:t>3.  Залік по модулю</w:t>
            </w:r>
          </w:p>
        </w:tc>
      </w:tr>
      <w:tr w:rsidR="00190012" w:rsidRPr="005F15F6" w:rsidTr="002809FD">
        <w:trPr>
          <w:trHeight w:val="481"/>
        </w:trPr>
        <w:tc>
          <w:tcPr>
            <w:tcW w:w="8505" w:type="dxa"/>
            <w:gridSpan w:val="2"/>
            <w:tcBorders>
              <w:bottom w:val="single" w:sz="4" w:space="0" w:color="auto"/>
            </w:tcBorders>
            <w:shd w:val="clear" w:color="auto" w:fill="E0E0E0"/>
            <w:vAlign w:val="center"/>
          </w:tcPr>
          <w:p w:rsidR="00190012" w:rsidRPr="005F15F6" w:rsidRDefault="00190012" w:rsidP="00C55AFC">
            <w:pPr>
              <w:spacing w:line="240" w:lineRule="atLeast"/>
              <w:jc w:val="center"/>
              <w:rPr>
                <w:b/>
                <w:sz w:val="24"/>
                <w:szCs w:val="24"/>
              </w:rPr>
            </w:pPr>
            <w:r w:rsidRPr="005F15F6">
              <w:rPr>
                <w:b/>
                <w:sz w:val="24"/>
                <w:szCs w:val="24"/>
              </w:rPr>
              <w:t xml:space="preserve">Критерії оцінювання </w:t>
            </w:r>
          </w:p>
        </w:tc>
        <w:tc>
          <w:tcPr>
            <w:tcW w:w="1755" w:type="dxa"/>
            <w:gridSpan w:val="2"/>
            <w:tcBorders>
              <w:bottom w:val="single" w:sz="4" w:space="0" w:color="auto"/>
            </w:tcBorders>
            <w:shd w:val="clear" w:color="auto" w:fill="E0E0E0"/>
            <w:vAlign w:val="center"/>
          </w:tcPr>
          <w:p w:rsidR="00190012" w:rsidRPr="005F15F6" w:rsidRDefault="00190012" w:rsidP="00C55AFC">
            <w:pPr>
              <w:jc w:val="center"/>
              <w:rPr>
                <w:b/>
              </w:rPr>
            </w:pPr>
            <w:r w:rsidRPr="005F15F6">
              <w:rPr>
                <w:b/>
                <w:sz w:val="24"/>
                <w:szCs w:val="24"/>
              </w:rPr>
              <w:t>5 балів</w:t>
            </w:r>
          </w:p>
        </w:tc>
      </w:tr>
      <w:tr w:rsidR="00190012" w:rsidRPr="005F15F6" w:rsidTr="002809FD">
        <w:trPr>
          <w:trHeight w:val="830"/>
        </w:trPr>
        <w:tc>
          <w:tcPr>
            <w:tcW w:w="8505" w:type="dxa"/>
            <w:gridSpan w:val="2"/>
            <w:vAlign w:val="center"/>
          </w:tcPr>
          <w:p w:rsidR="00190012" w:rsidRPr="00B92A87" w:rsidRDefault="00190012" w:rsidP="00C55AFC">
            <w:pPr>
              <w:jc w:val="both"/>
              <w:rPr>
                <w:b/>
                <w:sz w:val="22"/>
                <w:szCs w:val="22"/>
              </w:rPr>
            </w:pPr>
            <w:r w:rsidRPr="00B92A87">
              <w:rPr>
                <w:sz w:val="22"/>
                <w:szCs w:val="22"/>
              </w:rPr>
              <w:t xml:space="preserve">Завдання містить </w:t>
            </w:r>
            <w:r w:rsidRPr="00B92A87">
              <w:rPr>
                <w:b/>
                <w:bCs/>
                <w:sz w:val="22"/>
                <w:szCs w:val="22"/>
              </w:rPr>
              <w:t xml:space="preserve">20 </w:t>
            </w:r>
            <w:r w:rsidRPr="00B92A87">
              <w:rPr>
                <w:bCs/>
                <w:sz w:val="22"/>
                <w:szCs w:val="22"/>
              </w:rPr>
              <w:t xml:space="preserve">питань </w:t>
            </w:r>
            <w:r w:rsidRPr="00B92A87">
              <w:rPr>
                <w:b/>
                <w:bCs/>
                <w:sz w:val="22"/>
                <w:szCs w:val="22"/>
              </w:rPr>
              <w:t xml:space="preserve">– </w:t>
            </w:r>
            <w:r w:rsidRPr="00B92A87">
              <w:rPr>
                <w:sz w:val="22"/>
                <w:szCs w:val="22"/>
              </w:rPr>
              <w:t xml:space="preserve">завдання із вибором відповіді – це теоретичні питання, що мають по чотири варіанти відповідей, з яких одна є правильною. За кожне правильно виконане завдання студент одержує </w:t>
            </w:r>
            <w:r w:rsidRPr="00B92A87">
              <w:rPr>
                <w:b/>
                <w:bCs/>
                <w:i/>
                <w:iCs/>
                <w:sz w:val="22"/>
                <w:szCs w:val="22"/>
              </w:rPr>
              <w:t xml:space="preserve">0,25 бала (максимально 20 </w:t>
            </w:r>
            <w:r w:rsidRPr="00B92A87">
              <w:rPr>
                <w:b/>
                <w:bCs/>
                <w:i/>
                <w:iCs/>
                <w:sz w:val="22"/>
                <w:szCs w:val="22"/>
              </w:rPr>
              <w:sym w:font="Symbol" w:char="F0B4"/>
            </w:r>
            <w:r w:rsidRPr="00B92A87">
              <w:rPr>
                <w:b/>
                <w:bCs/>
                <w:i/>
                <w:iCs/>
                <w:sz w:val="22"/>
                <w:szCs w:val="22"/>
              </w:rPr>
              <w:t xml:space="preserve"> 0,25  = 5 балів)</w:t>
            </w:r>
            <w:r w:rsidRPr="00B92A87">
              <w:rPr>
                <w:sz w:val="22"/>
                <w:szCs w:val="22"/>
              </w:rPr>
              <w:t>.</w:t>
            </w:r>
          </w:p>
        </w:tc>
        <w:tc>
          <w:tcPr>
            <w:tcW w:w="1755" w:type="dxa"/>
            <w:gridSpan w:val="2"/>
            <w:vAlign w:val="center"/>
          </w:tcPr>
          <w:p w:rsidR="00190012" w:rsidRPr="00B92A87" w:rsidRDefault="00190012" w:rsidP="00C55AFC">
            <w:pPr>
              <w:jc w:val="center"/>
              <w:rPr>
                <w:sz w:val="22"/>
                <w:szCs w:val="22"/>
              </w:rPr>
            </w:pPr>
            <w:r w:rsidRPr="00B92A87">
              <w:rPr>
                <w:sz w:val="22"/>
                <w:szCs w:val="22"/>
              </w:rPr>
              <w:t>1-5</w:t>
            </w:r>
          </w:p>
        </w:tc>
      </w:tr>
    </w:tbl>
    <w:p w:rsidR="00190012" w:rsidRDefault="00190012" w:rsidP="00190012">
      <w:r>
        <w:br w:type="page"/>
      </w:r>
    </w:p>
    <w:tbl>
      <w:tblPr>
        <w:tblW w:w="10260"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gridCol w:w="1755"/>
      </w:tblGrid>
      <w:tr w:rsidR="00190012" w:rsidRPr="005F15F6" w:rsidTr="002809FD">
        <w:trPr>
          <w:trHeight w:val="546"/>
        </w:trPr>
        <w:tc>
          <w:tcPr>
            <w:tcW w:w="10260" w:type="dxa"/>
            <w:gridSpan w:val="2"/>
            <w:tcBorders>
              <w:bottom w:val="single" w:sz="4" w:space="0" w:color="auto"/>
            </w:tcBorders>
            <w:shd w:val="clear" w:color="auto" w:fill="E0E0E0"/>
            <w:vAlign w:val="center"/>
          </w:tcPr>
          <w:p w:rsidR="00190012" w:rsidRPr="005F15F6" w:rsidRDefault="00190012" w:rsidP="00C55AFC">
            <w:pPr>
              <w:jc w:val="center"/>
              <w:rPr>
                <w:b/>
                <w:sz w:val="24"/>
                <w:szCs w:val="24"/>
                <w:highlight w:val="yellow"/>
              </w:rPr>
            </w:pPr>
            <w:r w:rsidRPr="005F15F6">
              <w:rPr>
                <w:b/>
                <w:sz w:val="28"/>
                <w:szCs w:val="28"/>
              </w:rPr>
              <w:lastRenderedPageBreak/>
              <w:t>4.  Індивідуальна робота студента</w:t>
            </w:r>
            <w:r>
              <w:rPr>
                <w:b/>
                <w:sz w:val="28"/>
                <w:szCs w:val="28"/>
              </w:rPr>
              <w:t xml:space="preserve"> (ІНДЗ)</w:t>
            </w:r>
          </w:p>
        </w:tc>
      </w:tr>
      <w:tr w:rsidR="00190012" w:rsidRPr="005F15F6" w:rsidTr="002809FD">
        <w:trPr>
          <w:trHeight w:val="417"/>
        </w:trPr>
        <w:tc>
          <w:tcPr>
            <w:tcW w:w="8505" w:type="dxa"/>
            <w:tcBorders>
              <w:bottom w:val="single" w:sz="4" w:space="0" w:color="auto"/>
            </w:tcBorders>
            <w:shd w:val="clear" w:color="auto" w:fill="E0E0E0"/>
            <w:vAlign w:val="center"/>
          </w:tcPr>
          <w:p w:rsidR="00190012" w:rsidRPr="005F15F6" w:rsidRDefault="00190012" w:rsidP="00C55AFC">
            <w:pPr>
              <w:spacing w:line="240" w:lineRule="atLeast"/>
              <w:jc w:val="center"/>
              <w:rPr>
                <w:b/>
                <w:sz w:val="24"/>
                <w:szCs w:val="24"/>
              </w:rPr>
            </w:pPr>
            <w:r w:rsidRPr="005F15F6">
              <w:rPr>
                <w:b/>
                <w:sz w:val="24"/>
                <w:szCs w:val="24"/>
              </w:rPr>
              <w:t>Критерії оцінювання</w:t>
            </w:r>
          </w:p>
        </w:tc>
        <w:tc>
          <w:tcPr>
            <w:tcW w:w="1755" w:type="dxa"/>
            <w:shd w:val="clear" w:color="auto" w:fill="E0E0E0"/>
            <w:vAlign w:val="center"/>
          </w:tcPr>
          <w:p w:rsidR="00190012" w:rsidRPr="005F15F6" w:rsidRDefault="00190012" w:rsidP="00C55AFC">
            <w:pPr>
              <w:spacing w:line="240" w:lineRule="atLeast"/>
              <w:jc w:val="center"/>
              <w:rPr>
                <w:b/>
                <w:sz w:val="24"/>
                <w:szCs w:val="24"/>
              </w:rPr>
            </w:pPr>
            <w:r w:rsidRPr="005F15F6">
              <w:rPr>
                <w:b/>
                <w:sz w:val="24"/>
                <w:szCs w:val="24"/>
              </w:rPr>
              <w:t>5 балів</w:t>
            </w:r>
          </w:p>
        </w:tc>
      </w:tr>
      <w:tr w:rsidR="00190012" w:rsidRPr="005F15F6" w:rsidTr="002809FD">
        <w:trPr>
          <w:trHeight w:val="578"/>
        </w:trPr>
        <w:tc>
          <w:tcPr>
            <w:tcW w:w="8505" w:type="dxa"/>
            <w:vAlign w:val="center"/>
          </w:tcPr>
          <w:p w:rsidR="00190012" w:rsidRPr="00B92A87" w:rsidRDefault="00190012" w:rsidP="002770F8">
            <w:pPr>
              <w:numPr>
                <w:ilvl w:val="0"/>
                <w:numId w:val="18"/>
              </w:numPr>
              <w:tabs>
                <w:tab w:val="left" w:pos="0"/>
                <w:tab w:val="left" w:pos="83"/>
                <w:tab w:val="left" w:pos="263"/>
              </w:tabs>
              <w:suppressAutoHyphens w:val="0"/>
              <w:spacing w:line="228" w:lineRule="auto"/>
              <w:ind w:left="0" w:firstLine="0"/>
              <w:rPr>
                <w:sz w:val="22"/>
                <w:szCs w:val="22"/>
              </w:rPr>
            </w:pPr>
            <w:r w:rsidRPr="00B92A87">
              <w:rPr>
                <w:sz w:val="22"/>
                <w:szCs w:val="22"/>
              </w:rPr>
              <w:t>ІНДЗ виконане у зазначений термін (за розкладом), у повному обсязі, без помилок і зараховане</w:t>
            </w:r>
          </w:p>
        </w:tc>
        <w:tc>
          <w:tcPr>
            <w:tcW w:w="1755" w:type="dxa"/>
            <w:vAlign w:val="center"/>
          </w:tcPr>
          <w:p w:rsidR="00190012" w:rsidRPr="00B92A87" w:rsidRDefault="00190012" w:rsidP="00C55AFC">
            <w:pPr>
              <w:spacing w:line="228" w:lineRule="auto"/>
              <w:jc w:val="center"/>
              <w:rPr>
                <w:sz w:val="22"/>
                <w:szCs w:val="22"/>
              </w:rPr>
            </w:pPr>
            <w:r w:rsidRPr="00B92A87">
              <w:rPr>
                <w:sz w:val="22"/>
                <w:szCs w:val="22"/>
              </w:rPr>
              <w:t>5</w:t>
            </w:r>
          </w:p>
        </w:tc>
      </w:tr>
      <w:tr w:rsidR="00190012" w:rsidRPr="005F15F6" w:rsidTr="002809FD">
        <w:trPr>
          <w:trHeight w:val="546"/>
        </w:trPr>
        <w:tc>
          <w:tcPr>
            <w:tcW w:w="8505" w:type="dxa"/>
            <w:vAlign w:val="center"/>
          </w:tcPr>
          <w:p w:rsidR="00190012" w:rsidRPr="00B92A87" w:rsidRDefault="00190012" w:rsidP="002770F8">
            <w:pPr>
              <w:numPr>
                <w:ilvl w:val="0"/>
                <w:numId w:val="18"/>
              </w:numPr>
              <w:tabs>
                <w:tab w:val="left" w:pos="0"/>
                <w:tab w:val="left" w:pos="83"/>
                <w:tab w:val="left" w:pos="263"/>
              </w:tabs>
              <w:suppressAutoHyphens w:val="0"/>
              <w:spacing w:line="228" w:lineRule="auto"/>
              <w:ind w:left="0" w:firstLine="0"/>
              <w:rPr>
                <w:sz w:val="22"/>
                <w:szCs w:val="22"/>
              </w:rPr>
            </w:pPr>
            <w:r w:rsidRPr="00B92A87">
              <w:rPr>
                <w:sz w:val="22"/>
                <w:szCs w:val="22"/>
              </w:rPr>
              <w:t>ІНДЗ виконане у зазначений термін (за розкладом), у повному обсязі, зарахована, але має незначні зауваження</w:t>
            </w:r>
          </w:p>
        </w:tc>
        <w:tc>
          <w:tcPr>
            <w:tcW w:w="1755" w:type="dxa"/>
            <w:vAlign w:val="center"/>
          </w:tcPr>
          <w:p w:rsidR="00190012" w:rsidRPr="00B92A87" w:rsidRDefault="00190012" w:rsidP="00C55AFC">
            <w:pPr>
              <w:spacing w:line="228" w:lineRule="auto"/>
              <w:jc w:val="center"/>
              <w:rPr>
                <w:sz w:val="22"/>
                <w:szCs w:val="22"/>
              </w:rPr>
            </w:pPr>
            <w:r w:rsidRPr="00B92A87">
              <w:rPr>
                <w:sz w:val="22"/>
                <w:szCs w:val="22"/>
              </w:rPr>
              <w:t>4</w:t>
            </w:r>
          </w:p>
        </w:tc>
      </w:tr>
      <w:tr w:rsidR="00190012" w:rsidRPr="005F15F6" w:rsidTr="002809FD">
        <w:trPr>
          <w:trHeight w:val="837"/>
        </w:trPr>
        <w:tc>
          <w:tcPr>
            <w:tcW w:w="8505" w:type="dxa"/>
            <w:vAlign w:val="center"/>
          </w:tcPr>
          <w:p w:rsidR="00190012" w:rsidRPr="00B92A87" w:rsidRDefault="00190012" w:rsidP="002770F8">
            <w:pPr>
              <w:numPr>
                <w:ilvl w:val="0"/>
                <w:numId w:val="18"/>
              </w:numPr>
              <w:tabs>
                <w:tab w:val="left" w:pos="0"/>
                <w:tab w:val="left" w:pos="83"/>
                <w:tab w:val="left" w:pos="263"/>
              </w:tabs>
              <w:suppressAutoHyphens w:val="0"/>
              <w:spacing w:line="228" w:lineRule="auto"/>
              <w:ind w:left="0" w:firstLine="0"/>
              <w:rPr>
                <w:sz w:val="22"/>
                <w:szCs w:val="22"/>
              </w:rPr>
            </w:pPr>
            <w:r w:rsidRPr="00B92A87">
              <w:rPr>
                <w:sz w:val="22"/>
                <w:szCs w:val="22"/>
              </w:rPr>
              <w:t>ІНДЗ виконане у неповному обсязі, та (або) при наявності значних помилок, і зарахована при умові її доопрацювання, та (або) повторне виконання не зарахованогоІНДЗ</w:t>
            </w:r>
          </w:p>
        </w:tc>
        <w:tc>
          <w:tcPr>
            <w:tcW w:w="1755" w:type="dxa"/>
            <w:vAlign w:val="center"/>
          </w:tcPr>
          <w:p w:rsidR="00190012" w:rsidRPr="00B92A87" w:rsidRDefault="00190012" w:rsidP="00C55AFC">
            <w:pPr>
              <w:spacing w:line="228" w:lineRule="auto"/>
              <w:jc w:val="center"/>
              <w:rPr>
                <w:sz w:val="22"/>
                <w:szCs w:val="22"/>
              </w:rPr>
            </w:pPr>
            <w:r w:rsidRPr="00B92A87">
              <w:rPr>
                <w:sz w:val="22"/>
                <w:szCs w:val="22"/>
              </w:rPr>
              <w:t>3</w:t>
            </w:r>
          </w:p>
        </w:tc>
      </w:tr>
      <w:tr w:rsidR="00190012" w:rsidRPr="005F15F6" w:rsidTr="002809FD">
        <w:trPr>
          <w:trHeight w:val="597"/>
        </w:trPr>
        <w:tc>
          <w:tcPr>
            <w:tcW w:w="8505" w:type="dxa"/>
            <w:vAlign w:val="center"/>
          </w:tcPr>
          <w:p w:rsidR="00190012" w:rsidRPr="00B92A87" w:rsidRDefault="00190012" w:rsidP="002770F8">
            <w:pPr>
              <w:numPr>
                <w:ilvl w:val="0"/>
                <w:numId w:val="18"/>
              </w:numPr>
              <w:tabs>
                <w:tab w:val="left" w:pos="0"/>
                <w:tab w:val="left" w:pos="83"/>
                <w:tab w:val="left" w:pos="263"/>
              </w:tabs>
              <w:suppressAutoHyphens w:val="0"/>
              <w:spacing w:line="228" w:lineRule="auto"/>
              <w:ind w:left="0" w:firstLine="0"/>
              <w:rPr>
                <w:sz w:val="22"/>
                <w:szCs w:val="22"/>
              </w:rPr>
            </w:pPr>
            <w:r w:rsidRPr="00B92A87">
              <w:rPr>
                <w:sz w:val="22"/>
                <w:szCs w:val="22"/>
              </w:rPr>
              <w:t>ІНДЗ виконане з порушенням терміну з поважних причин у повному обсязі, але має незначні зауваження</w:t>
            </w:r>
          </w:p>
        </w:tc>
        <w:tc>
          <w:tcPr>
            <w:tcW w:w="1755" w:type="dxa"/>
            <w:vAlign w:val="center"/>
          </w:tcPr>
          <w:p w:rsidR="00190012" w:rsidRPr="00B92A87" w:rsidRDefault="00190012" w:rsidP="00C55AFC">
            <w:pPr>
              <w:spacing w:line="228" w:lineRule="auto"/>
              <w:jc w:val="center"/>
              <w:rPr>
                <w:sz w:val="22"/>
                <w:szCs w:val="22"/>
              </w:rPr>
            </w:pPr>
            <w:r w:rsidRPr="00B92A87">
              <w:rPr>
                <w:sz w:val="22"/>
                <w:szCs w:val="22"/>
              </w:rPr>
              <w:t>2</w:t>
            </w:r>
          </w:p>
        </w:tc>
      </w:tr>
      <w:tr w:rsidR="00190012" w:rsidRPr="005F15F6" w:rsidTr="002809FD">
        <w:trPr>
          <w:trHeight w:val="563"/>
        </w:trPr>
        <w:tc>
          <w:tcPr>
            <w:tcW w:w="8505" w:type="dxa"/>
            <w:vAlign w:val="center"/>
          </w:tcPr>
          <w:p w:rsidR="00190012" w:rsidRPr="00B92A87" w:rsidRDefault="00190012" w:rsidP="002770F8">
            <w:pPr>
              <w:numPr>
                <w:ilvl w:val="0"/>
                <w:numId w:val="18"/>
              </w:numPr>
              <w:tabs>
                <w:tab w:val="left" w:pos="0"/>
                <w:tab w:val="left" w:pos="83"/>
                <w:tab w:val="left" w:pos="263"/>
              </w:tabs>
              <w:suppressAutoHyphens w:val="0"/>
              <w:spacing w:line="228" w:lineRule="auto"/>
              <w:ind w:left="0" w:firstLine="0"/>
              <w:rPr>
                <w:sz w:val="22"/>
                <w:szCs w:val="22"/>
              </w:rPr>
            </w:pPr>
            <w:r w:rsidRPr="00B92A87">
              <w:rPr>
                <w:sz w:val="22"/>
                <w:szCs w:val="22"/>
              </w:rPr>
              <w:t>ІНДЗ виконане з порушенням терміну з поважних причин у повному обсязі, але має значні зауваження</w:t>
            </w:r>
          </w:p>
        </w:tc>
        <w:tc>
          <w:tcPr>
            <w:tcW w:w="1755" w:type="dxa"/>
            <w:vAlign w:val="center"/>
          </w:tcPr>
          <w:p w:rsidR="00190012" w:rsidRPr="00B92A87" w:rsidRDefault="00190012" w:rsidP="00C55AFC">
            <w:pPr>
              <w:spacing w:line="228" w:lineRule="auto"/>
              <w:jc w:val="center"/>
              <w:rPr>
                <w:sz w:val="22"/>
                <w:szCs w:val="22"/>
              </w:rPr>
            </w:pPr>
            <w:r w:rsidRPr="00B92A87">
              <w:rPr>
                <w:sz w:val="22"/>
                <w:szCs w:val="22"/>
              </w:rPr>
              <w:t>1</w:t>
            </w:r>
          </w:p>
        </w:tc>
      </w:tr>
      <w:tr w:rsidR="00190012" w:rsidRPr="005F15F6" w:rsidTr="002809FD">
        <w:trPr>
          <w:trHeight w:val="659"/>
        </w:trPr>
        <w:tc>
          <w:tcPr>
            <w:tcW w:w="8505" w:type="dxa"/>
            <w:tcBorders>
              <w:bottom w:val="single" w:sz="4" w:space="0" w:color="auto"/>
            </w:tcBorders>
            <w:shd w:val="clear" w:color="auto" w:fill="E0E0E0"/>
            <w:vAlign w:val="center"/>
          </w:tcPr>
          <w:p w:rsidR="00190012" w:rsidRPr="005F15F6" w:rsidRDefault="00190012" w:rsidP="00C55AFC">
            <w:pPr>
              <w:jc w:val="center"/>
              <w:rPr>
                <w:b/>
                <w:sz w:val="24"/>
                <w:szCs w:val="24"/>
              </w:rPr>
            </w:pPr>
            <w:r w:rsidRPr="005F15F6">
              <w:rPr>
                <w:b/>
                <w:sz w:val="28"/>
                <w:szCs w:val="28"/>
              </w:rPr>
              <w:t>5.</w:t>
            </w:r>
            <w:r>
              <w:rPr>
                <w:b/>
                <w:sz w:val="28"/>
                <w:szCs w:val="28"/>
                <w:lang w:val="en-US"/>
              </w:rPr>
              <w:t xml:space="preserve"> </w:t>
            </w:r>
            <w:r w:rsidRPr="005F15F6">
              <w:rPr>
                <w:b/>
                <w:sz w:val="28"/>
                <w:szCs w:val="28"/>
              </w:rPr>
              <w:t xml:space="preserve"> Екзамен</w:t>
            </w:r>
          </w:p>
        </w:tc>
        <w:tc>
          <w:tcPr>
            <w:tcW w:w="1755" w:type="dxa"/>
            <w:tcBorders>
              <w:bottom w:val="single" w:sz="4" w:space="0" w:color="auto"/>
            </w:tcBorders>
            <w:shd w:val="clear" w:color="auto" w:fill="E0E0E0"/>
            <w:vAlign w:val="center"/>
          </w:tcPr>
          <w:p w:rsidR="00190012" w:rsidRPr="005F15F6" w:rsidRDefault="00190012" w:rsidP="00C55AFC">
            <w:pPr>
              <w:jc w:val="center"/>
              <w:rPr>
                <w:b/>
                <w:sz w:val="24"/>
                <w:szCs w:val="24"/>
              </w:rPr>
            </w:pPr>
            <w:r w:rsidRPr="005F15F6">
              <w:rPr>
                <w:b/>
                <w:sz w:val="24"/>
                <w:szCs w:val="24"/>
              </w:rPr>
              <w:t>50</w:t>
            </w:r>
          </w:p>
        </w:tc>
      </w:tr>
      <w:tr w:rsidR="00190012" w:rsidRPr="005F15F6" w:rsidTr="002809FD">
        <w:trPr>
          <w:trHeight w:val="712"/>
        </w:trPr>
        <w:tc>
          <w:tcPr>
            <w:tcW w:w="8505" w:type="dxa"/>
            <w:vAlign w:val="center"/>
          </w:tcPr>
          <w:p w:rsidR="00190012" w:rsidRPr="002A577A" w:rsidRDefault="00190012" w:rsidP="00C55AFC">
            <w:pPr>
              <w:tabs>
                <w:tab w:val="left" w:pos="459"/>
              </w:tabs>
              <w:snapToGrid w:val="0"/>
              <w:rPr>
                <w:sz w:val="22"/>
                <w:szCs w:val="22"/>
              </w:rPr>
            </w:pPr>
            <w:r w:rsidRPr="002A577A">
              <w:rPr>
                <w:sz w:val="22"/>
                <w:szCs w:val="22"/>
              </w:rPr>
              <w:t xml:space="preserve">Встановлено </w:t>
            </w:r>
            <w:r w:rsidRPr="002A577A">
              <w:rPr>
                <w:b/>
                <w:sz w:val="22"/>
                <w:szCs w:val="22"/>
              </w:rPr>
              <w:t xml:space="preserve">3 рівні </w:t>
            </w:r>
            <w:r w:rsidRPr="002A577A">
              <w:rPr>
                <w:sz w:val="22"/>
                <w:szCs w:val="22"/>
              </w:rPr>
              <w:t xml:space="preserve">складності завдань. </w:t>
            </w:r>
          </w:p>
          <w:p w:rsidR="00190012" w:rsidRPr="002A577A" w:rsidRDefault="00190012" w:rsidP="00C55AFC">
            <w:pPr>
              <w:pBdr>
                <w:top w:val="single" w:sz="4" w:space="1" w:color="auto"/>
                <w:left w:val="single" w:sz="4" w:space="1" w:color="auto"/>
                <w:bottom w:val="single" w:sz="4" w:space="1" w:color="auto"/>
                <w:right w:val="single" w:sz="4" w:space="1" w:color="auto"/>
                <w:between w:val="single" w:sz="4" w:space="1" w:color="auto"/>
                <w:bar w:val="single" w:sz="4" w:color="auto"/>
              </w:pBdr>
              <w:snapToGrid w:val="0"/>
              <w:rPr>
                <w:b/>
                <w:sz w:val="22"/>
                <w:szCs w:val="22"/>
              </w:rPr>
            </w:pPr>
            <w:r w:rsidRPr="002A577A">
              <w:rPr>
                <w:b/>
                <w:i/>
                <w:sz w:val="22"/>
                <w:szCs w:val="22"/>
              </w:rPr>
              <w:t>Перший рівень</w:t>
            </w:r>
            <w:r w:rsidRPr="002A577A">
              <w:rPr>
                <w:sz w:val="22"/>
                <w:szCs w:val="22"/>
              </w:rPr>
              <w:t xml:space="preserve">– завдання із вибором відповіді (тестові завдання). </w:t>
            </w:r>
          </w:p>
          <w:p w:rsidR="00190012" w:rsidRPr="002A577A" w:rsidRDefault="00190012" w:rsidP="00C55AFC">
            <w:pPr>
              <w:pBdr>
                <w:top w:val="single" w:sz="4" w:space="1" w:color="auto"/>
                <w:left w:val="single" w:sz="4" w:space="1" w:color="auto"/>
                <w:bottom w:val="single" w:sz="4" w:space="1" w:color="auto"/>
                <w:right w:val="single" w:sz="4" w:space="1" w:color="auto"/>
                <w:between w:val="single" w:sz="4" w:space="1" w:color="auto"/>
                <w:bar w:val="single" w:sz="4" w:color="auto"/>
              </w:pBdr>
              <w:snapToGrid w:val="0"/>
              <w:rPr>
                <w:sz w:val="22"/>
                <w:szCs w:val="22"/>
              </w:rPr>
            </w:pPr>
            <w:r w:rsidRPr="002A577A">
              <w:rPr>
                <w:sz w:val="22"/>
                <w:szCs w:val="22"/>
              </w:rPr>
              <w:t>Завдання з вибором відповіді вважається виконаним правильно, якщо в картці тестування записана правильна відповідь</w:t>
            </w:r>
          </w:p>
          <w:p w:rsidR="00190012" w:rsidRPr="002A577A" w:rsidRDefault="00190012" w:rsidP="00C55AFC">
            <w:pPr>
              <w:tabs>
                <w:tab w:val="left" w:pos="-108"/>
              </w:tabs>
              <w:ind w:left="33"/>
              <w:rPr>
                <w:sz w:val="22"/>
                <w:szCs w:val="22"/>
              </w:rPr>
            </w:pPr>
          </w:p>
        </w:tc>
        <w:tc>
          <w:tcPr>
            <w:tcW w:w="1755" w:type="dxa"/>
            <w:vAlign w:val="center"/>
          </w:tcPr>
          <w:p w:rsidR="00190012" w:rsidRPr="00B92A87" w:rsidRDefault="00190012" w:rsidP="00C55AFC">
            <w:pPr>
              <w:jc w:val="center"/>
              <w:rPr>
                <w:sz w:val="22"/>
                <w:szCs w:val="22"/>
              </w:rPr>
            </w:pPr>
            <w:r w:rsidRPr="00B92A87">
              <w:rPr>
                <w:sz w:val="22"/>
                <w:szCs w:val="22"/>
              </w:rPr>
              <w:t xml:space="preserve">15 </w:t>
            </w:r>
          </w:p>
        </w:tc>
      </w:tr>
      <w:tr w:rsidR="00190012" w:rsidRPr="005F15F6" w:rsidTr="002809FD">
        <w:trPr>
          <w:trHeight w:val="712"/>
        </w:trPr>
        <w:tc>
          <w:tcPr>
            <w:tcW w:w="8505" w:type="dxa"/>
            <w:vAlign w:val="center"/>
          </w:tcPr>
          <w:p w:rsidR="00190012" w:rsidRPr="002A577A" w:rsidRDefault="00190012" w:rsidP="00C55AFC">
            <w:pPr>
              <w:rPr>
                <w:sz w:val="22"/>
                <w:szCs w:val="22"/>
              </w:rPr>
            </w:pPr>
            <w:r w:rsidRPr="002A577A">
              <w:rPr>
                <w:b/>
                <w:i/>
                <w:sz w:val="22"/>
                <w:szCs w:val="22"/>
              </w:rPr>
              <w:t>Другий рівень</w:t>
            </w:r>
            <w:r w:rsidRPr="002A577A">
              <w:rPr>
                <w:b/>
                <w:sz w:val="22"/>
                <w:szCs w:val="22"/>
              </w:rPr>
              <w:t xml:space="preserve">– </w:t>
            </w:r>
            <w:r w:rsidRPr="002A577A">
              <w:rPr>
                <w:sz w:val="22"/>
                <w:szCs w:val="22"/>
              </w:rPr>
              <w:t xml:space="preserve">завдання з короткою відповіддю, (розв’язок  короткої задачі). Вважається виконаним правильно, якщо студент вірно дав відповідь на теоретичне питання з врахуванням чинного податкового законодавства, правильна відповідь розв’язку короткої задачі.     </w:t>
            </w:r>
          </w:p>
        </w:tc>
        <w:tc>
          <w:tcPr>
            <w:tcW w:w="1755" w:type="dxa"/>
            <w:vAlign w:val="center"/>
          </w:tcPr>
          <w:p w:rsidR="00190012" w:rsidRPr="00B92A87" w:rsidRDefault="00190012" w:rsidP="00C55AFC">
            <w:pPr>
              <w:jc w:val="center"/>
              <w:rPr>
                <w:sz w:val="22"/>
                <w:szCs w:val="22"/>
              </w:rPr>
            </w:pPr>
            <w:r w:rsidRPr="00B92A87">
              <w:rPr>
                <w:sz w:val="22"/>
                <w:szCs w:val="22"/>
              </w:rPr>
              <w:t xml:space="preserve">15 </w:t>
            </w:r>
          </w:p>
        </w:tc>
      </w:tr>
      <w:tr w:rsidR="00190012" w:rsidRPr="005F15F6" w:rsidTr="002809FD">
        <w:trPr>
          <w:trHeight w:val="712"/>
        </w:trPr>
        <w:tc>
          <w:tcPr>
            <w:tcW w:w="8505" w:type="dxa"/>
          </w:tcPr>
          <w:p w:rsidR="00190012" w:rsidRPr="002A577A" w:rsidRDefault="00190012" w:rsidP="00C55AFC">
            <w:pPr>
              <w:pBdr>
                <w:top w:val="single" w:sz="4" w:space="1" w:color="auto"/>
                <w:left w:val="single" w:sz="4" w:space="1" w:color="auto"/>
                <w:bottom w:val="single" w:sz="4" w:space="1" w:color="auto"/>
                <w:right w:val="single" w:sz="4" w:space="1" w:color="auto"/>
                <w:between w:val="single" w:sz="4" w:space="1" w:color="auto"/>
                <w:bar w:val="single" w:sz="4" w:color="auto"/>
              </w:pBdr>
              <w:snapToGrid w:val="0"/>
              <w:rPr>
                <w:b/>
                <w:sz w:val="22"/>
                <w:szCs w:val="22"/>
              </w:rPr>
            </w:pPr>
            <w:r w:rsidRPr="002A577A">
              <w:rPr>
                <w:b/>
                <w:i/>
                <w:sz w:val="22"/>
                <w:szCs w:val="22"/>
              </w:rPr>
              <w:t>Третій рівень</w:t>
            </w:r>
            <w:r w:rsidRPr="002A577A">
              <w:rPr>
                <w:b/>
                <w:sz w:val="22"/>
                <w:szCs w:val="22"/>
              </w:rPr>
              <w:t xml:space="preserve">  -  практичні завдання з повним роз</w:t>
            </w:r>
            <w:r>
              <w:rPr>
                <w:b/>
                <w:sz w:val="22"/>
                <w:szCs w:val="22"/>
              </w:rPr>
              <w:t>в</w:t>
            </w:r>
            <w:r w:rsidRPr="002A577A">
              <w:rPr>
                <w:b/>
                <w:sz w:val="22"/>
                <w:szCs w:val="22"/>
              </w:rPr>
              <w:t>’язком і поясненням одержаних відповідей.</w:t>
            </w:r>
          </w:p>
          <w:p w:rsidR="00190012" w:rsidRPr="002A577A" w:rsidRDefault="00190012" w:rsidP="00C55AFC">
            <w:pPr>
              <w:rPr>
                <w:sz w:val="22"/>
                <w:szCs w:val="22"/>
              </w:rPr>
            </w:pPr>
            <w:r w:rsidRPr="002A577A">
              <w:rPr>
                <w:sz w:val="22"/>
                <w:szCs w:val="22"/>
              </w:rPr>
              <w:t>В цих завданнях необхідно провести послідовні та логічні дії щодо порядку обчислення податку, збору, застосування фінансових санкцій до платників, зробити відповідні висновки, посилання на законодавчий матеріал тощо.</w:t>
            </w:r>
            <w:r>
              <w:rPr>
                <w:sz w:val="22"/>
                <w:szCs w:val="22"/>
              </w:rPr>
              <w:t xml:space="preserve">     </w:t>
            </w:r>
          </w:p>
        </w:tc>
        <w:tc>
          <w:tcPr>
            <w:tcW w:w="1755" w:type="dxa"/>
            <w:vAlign w:val="center"/>
          </w:tcPr>
          <w:p w:rsidR="00190012" w:rsidRPr="00B92A87" w:rsidRDefault="00190012" w:rsidP="00C55AFC">
            <w:pPr>
              <w:jc w:val="center"/>
              <w:rPr>
                <w:sz w:val="22"/>
                <w:szCs w:val="22"/>
              </w:rPr>
            </w:pPr>
            <w:r w:rsidRPr="00B92A87">
              <w:rPr>
                <w:sz w:val="22"/>
                <w:szCs w:val="22"/>
              </w:rPr>
              <w:t xml:space="preserve">20 </w:t>
            </w:r>
          </w:p>
        </w:tc>
      </w:tr>
    </w:tbl>
    <w:p w:rsidR="00190012" w:rsidRDefault="00190012" w:rsidP="00190012">
      <w:pPr>
        <w:jc w:val="center"/>
        <w:rPr>
          <w:b/>
          <w:sz w:val="28"/>
          <w:szCs w:val="28"/>
          <w:lang w:val="en-US"/>
        </w:rPr>
      </w:pPr>
    </w:p>
    <w:p w:rsidR="00190012" w:rsidRDefault="00190012" w:rsidP="00190012">
      <w:pPr>
        <w:jc w:val="center"/>
        <w:rPr>
          <w:b/>
          <w:sz w:val="28"/>
          <w:szCs w:val="28"/>
          <w:lang w:val="en-US"/>
        </w:rPr>
      </w:pPr>
    </w:p>
    <w:p w:rsidR="00190012" w:rsidRDefault="00190012" w:rsidP="00190012">
      <w:pPr>
        <w:jc w:val="center"/>
        <w:rPr>
          <w:b/>
          <w:sz w:val="28"/>
          <w:szCs w:val="28"/>
          <w:lang w:val="en-US"/>
        </w:rPr>
      </w:pPr>
    </w:p>
    <w:p w:rsidR="00190012" w:rsidRPr="005F15F6" w:rsidRDefault="00190012" w:rsidP="00190012">
      <w:pPr>
        <w:jc w:val="center"/>
        <w:rPr>
          <w:b/>
          <w:sz w:val="28"/>
          <w:szCs w:val="28"/>
        </w:rPr>
      </w:pPr>
      <w:r>
        <w:rPr>
          <w:b/>
          <w:sz w:val="28"/>
          <w:szCs w:val="28"/>
        </w:rPr>
        <w:t>9.3  Ш</w:t>
      </w:r>
      <w:r w:rsidRPr="005F15F6">
        <w:rPr>
          <w:b/>
          <w:sz w:val="28"/>
          <w:szCs w:val="28"/>
        </w:rPr>
        <w:t>кала оцінювання успішності студентів</w:t>
      </w:r>
    </w:p>
    <w:p w:rsidR="00190012" w:rsidRPr="005F15F6" w:rsidRDefault="00190012" w:rsidP="00190012">
      <w:pPr>
        <w:jc w:val="center"/>
        <w:rPr>
          <w:b/>
          <w:sz w:val="28"/>
          <w:szCs w:val="28"/>
        </w:rPr>
      </w:pPr>
      <w:r w:rsidRPr="005F15F6">
        <w:rPr>
          <w:b/>
          <w:sz w:val="28"/>
          <w:szCs w:val="28"/>
        </w:rPr>
        <w:t>за результатами підсумкового контролю</w:t>
      </w:r>
    </w:p>
    <w:p w:rsidR="00190012" w:rsidRPr="005F15F6" w:rsidRDefault="00190012" w:rsidP="00190012">
      <w:pPr>
        <w:pStyle w:val="a9"/>
        <w:numPr>
          <w:ilvl w:val="0"/>
          <w:numId w:val="0"/>
        </w:numPr>
        <w:spacing w:line="312" w:lineRule="auto"/>
        <w:jc w:val="center"/>
        <w:rPr>
          <w:b/>
          <w:sz w:val="24"/>
          <w:szCs w:val="24"/>
        </w:rPr>
      </w:pPr>
    </w:p>
    <w:tbl>
      <w:tblPr>
        <w:tblW w:w="1036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084"/>
        <w:gridCol w:w="1610"/>
        <w:gridCol w:w="2558"/>
        <w:gridCol w:w="2033"/>
      </w:tblGrid>
      <w:tr w:rsidR="00190012" w:rsidRPr="005F15F6" w:rsidTr="002809FD">
        <w:tc>
          <w:tcPr>
            <w:tcW w:w="2083" w:type="dxa"/>
            <w:vMerge w:val="restart"/>
            <w:shd w:val="clear" w:color="auto" w:fill="D9D9D9"/>
            <w:vAlign w:val="center"/>
          </w:tcPr>
          <w:p w:rsidR="00190012" w:rsidRPr="005F15F6" w:rsidRDefault="00190012" w:rsidP="00C55AFC">
            <w:pPr>
              <w:pStyle w:val="a9"/>
              <w:ind w:left="-142" w:firstLine="142"/>
              <w:jc w:val="center"/>
              <w:rPr>
                <w:b/>
                <w:color w:val="000000"/>
                <w:sz w:val="24"/>
                <w:szCs w:val="24"/>
              </w:rPr>
            </w:pPr>
            <w:r w:rsidRPr="005F15F6">
              <w:rPr>
                <w:b/>
                <w:color w:val="000000"/>
                <w:sz w:val="24"/>
                <w:szCs w:val="24"/>
              </w:rPr>
              <w:t>Оцінка за шкалою</w:t>
            </w:r>
          </w:p>
          <w:p w:rsidR="00190012" w:rsidRPr="005F15F6" w:rsidRDefault="00190012" w:rsidP="00C55AFC">
            <w:pPr>
              <w:pStyle w:val="a9"/>
              <w:numPr>
                <w:ilvl w:val="0"/>
                <w:numId w:val="0"/>
              </w:numPr>
              <w:spacing w:line="312" w:lineRule="auto"/>
              <w:jc w:val="center"/>
              <w:rPr>
                <w:b/>
                <w:sz w:val="24"/>
                <w:szCs w:val="24"/>
              </w:rPr>
            </w:pPr>
            <w:r w:rsidRPr="005F15F6">
              <w:rPr>
                <w:b/>
                <w:color w:val="000000"/>
                <w:sz w:val="24"/>
                <w:szCs w:val="24"/>
              </w:rPr>
              <w:t>ECTS</w:t>
            </w:r>
          </w:p>
        </w:tc>
        <w:tc>
          <w:tcPr>
            <w:tcW w:w="2084" w:type="dxa"/>
            <w:vMerge w:val="restart"/>
            <w:shd w:val="clear" w:color="auto" w:fill="D9D9D9"/>
            <w:vAlign w:val="center"/>
          </w:tcPr>
          <w:p w:rsidR="00190012" w:rsidRPr="005F15F6" w:rsidRDefault="00190012" w:rsidP="00C55AFC">
            <w:pPr>
              <w:pStyle w:val="a9"/>
              <w:jc w:val="center"/>
              <w:rPr>
                <w:b/>
                <w:sz w:val="24"/>
                <w:szCs w:val="24"/>
              </w:rPr>
            </w:pPr>
            <w:r w:rsidRPr="005F15F6">
              <w:rPr>
                <w:b/>
                <w:color w:val="000000"/>
                <w:sz w:val="24"/>
                <w:szCs w:val="24"/>
              </w:rPr>
              <w:t>Оцінка в балах</w:t>
            </w:r>
          </w:p>
        </w:tc>
        <w:tc>
          <w:tcPr>
            <w:tcW w:w="6201" w:type="dxa"/>
            <w:gridSpan w:val="3"/>
            <w:shd w:val="clear" w:color="auto" w:fill="D9D9D9"/>
            <w:vAlign w:val="center"/>
          </w:tcPr>
          <w:p w:rsidR="00190012" w:rsidRPr="005F15F6" w:rsidRDefault="00190012" w:rsidP="00C55AFC">
            <w:pPr>
              <w:pStyle w:val="a9"/>
              <w:numPr>
                <w:ilvl w:val="0"/>
                <w:numId w:val="0"/>
              </w:numPr>
              <w:spacing w:line="312" w:lineRule="auto"/>
              <w:jc w:val="center"/>
              <w:rPr>
                <w:b/>
                <w:sz w:val="24"/>
                <w:szCs w:val="24"/>
              </w:rPr>
            </w:pPr>
            <w:r w:rsidRPr="005F15F6">
              <w:rPr>
                <w:b/>
                <w:color w:val="000000"/>
                <w:sz w:val="24"/>
                <w:szCs w:val="24"/>
              </w:rPr>
              <w:t>Оцінка за національною шкалою</w:t>
            </w:r>
          </w:p>
        </w:tc>
      </w:tr>
      <w:tr w:rsidR="00190012" w:rsidRPr="005F15F6" w:rsidTr="002809FD">
        <w:tc>
          <w:tcPr>
            <w:tcW w:w="2083" w:type="dxa"/>
            <w:vMerge/>
            <w:shd w:val="clear" w:color="auto" w:fill="D9D9D9"/>
            <w:vAlign w:val="center"/>
          </w:tcPr>
          <w:p w:rsidR="00190012" w:rsidRPr="005F15F6" w:rsidRDefault="00190012" w:rsidP="00C55AFC">
            <w:pPr>
              <w:pStyle w:val="a9"/>
              <w:numPr>
                <w:ilvl w:val="0"/>
                <w:numId w:val="0"/>
              </w:numPr>
              <w:spacing w:line="312" w:lineRule="auto"/>
              <w:jc w:val="center"/>
              <w:rPr>
                <w:b/>
                <w:sz w:val="24"/>
                <w:szCs w:val="24"/>
              </w:rPr>
            </w:pPr>
          </w:p>
        </w:tc>
        <w:tc>
          <w:tcPr>
            <w:tcW w:w="2084" w:type="dxa"/>
            <w:vMerge/>
            <w:shd w:val="clear" w:color="auto" w:fill="D9D9D9"/>
            <w:vAlign w:val="center"/>
          </w:tcPr>
          <w:p w:rsidR="00190012" w:rsidRPr="005F15F6" w:rsidRDefault="00190012" w:rsidP="00C55AFC">
            <w:pPr>
              <w:pStyle w:val="a9"/>
              <w:numPr>
                <w:ilvl w:val="0"/>
                <w:numId w:val="0"/>
              </w:numPr>
              <w:spacing w:line="312" w:lineRule="auto"/>
              <w:jc w:val="center"/>
              <w:rPr>
                <w:b/>
                <w:sz w:val="24"/>
                <w:szCs w:val="24"/>
              </w:rPr>
            </w:pPr>
          </w:p>
        </w:tc>
        <w:tc>
          <w:tcPr>
            <w:tcW w:w="4168" w:type="dxa"/>
            <w:gridSpan w:val="2"/>
            <w:shd w:val="clear" w:color="auto" w:fill="D9D9D9"/>
            <w:vAlign w:val="center"/>
          </w:tcPr>
          <w:p w:rsidR="00190012" w:rsidRPr="005F15F6" w:rsidRDefault="00190012" w:rsidP="00C55AFC">
            <w:pPr>
              <w:pStyle w:val="a9"/>
              <w:jc w:val="center"/>
              <w:rPr>
                <w:b/>
                <w:color w:val="000000"/>
                <w:sz w:val="24"/>
                <w:szCs w:val="24"/>
              </w:rPr>
            </w:pPr>
            <w:r w:rsidRPr="005F15F6">
              <w:rPr>
                <w:b/>
                <w:color w:val="000000"/>
                <w:sz w:val="24"/>
                <w:szCs w:val="24"/>
              </w:rPr>
              <w:t>Екзамен,</w:t>
            </w:r>
          </w:p>
          <w:p w:rsidR="00190012" w:rsidRPr="005F15F6" w:rsidRDefault="00190012" w:rsidP="00C55AFC">
            <w:pPr>
              <w:pStyle w:val="a9"/>
              <w:numPr>
                <w:ilvl w:val="0"/>
                <w:numId w:val="0"/>
              </w:numPr>
              <w:spacing w:line="312" w:lineRule="auto"/>
              <w:jc w:val="center"/>
              <w:rPr>
                <w:b/>
                <w:sz w:val="24"/>
                <w:szCs w:val="24"/>
              </w:rPr>
            </w:pPr>
            <w:r w:rsidRPr="005F15F6">
              <w:rPr>
                <w:b/>
                <w:color w:val="000000"/>
                <w:sz w:val="24"/>
                <w:szCs w:val="24"/>
              </w:rPr>
              <w:t>диференційований залік</w:t>
            </w:r>
          </w:p>
        </w:tc>
        <w:tc>
          <w:tcPr>
            <w:tcW w:w="2033" w:type="dxa"/>
            <w:shd w:val="clear" w:color="auto" w:fill="D9D9D9"/>
            <w:vAlign w:val="center"/>
          </w:tcPr>
          <w:p w:rsidR="00190012" w:rsidRPr="005F15F6" w:rsidRDefault="00190012" w:rsidP="00C55AFC">
            <w:pPr>
              <w:pStyle w:val="a9"/>
              <w:numPr>
                <w:ilvl w:val="0"/>
                <w:numId w:val="0"/>
              </w:numPr>
              <w:spacing w:line="312" w:lineRule="auto"/>
              <w:jc w:val="center"/>
              <w:rPr>
                <w:b/>
                <w:sz w:val="24"/>
                <w:szCs w:val="24"/>
              </w:rPr>
            </w:pPr>
            <w:r w:rsidRPr="005F15F6">
              <w:rPr>
                <w:b/>
                <w:color w:val="000000"/>
                <w:sz w:val="24"/>
                <w:szCs w:val="24"/>
              </w:rPr>
              <w:t>Залік</w:t>
            </w:r>
          </w:p>
        </w:tc>
      </w:tr>
      <w:tr w:rsidR="00190012" w:rsidRPr="005F15F6" w:rsidTr="002809FD">
        <w:tc>
          <w:tcPr>
            <w:tcW w:w="2083" w:type="dxa"/>
            <w:vAlign w:val="center"/>
          </w:tcPr>
          <w:p w:rsidR="00190012" w:rsidRPr="005F15F6" w:rsidRDefault="00190012" w:rsidP="00C55AFC">
            <w:pPr>
              <w:pStyle w:val="ae"/>
              <w:spacing w:line="240" w:lineRule="exact"/>
              <w:ind w:left="0" w:right="0" w:firstLine="0"/>
              <w:jc w:val="center"/>
              <w:rPr>
                <w:b/>
                <w:bCs/>
                <w:sz w:val="24"/>
                <w:szCs w:val="24"/>
              </w:rPr>
            </w:pPr>
            <w:r w:rsidRPr="005F15F6">
              <w:rPr>
                <w:b/>
                <w:bCs/>
                <w:sz w:val="24"/>
                <w:szCs w:val="24"/>
              </w:rPr>
              <w:t>A</w:t>
            </w:r>
          </w:p>
        </w:tc>
        <w:tc>
          <w:tcPr>
            <w:tcW w:w="2084" w:type="dxa"/>
            <w:vAlign w:val="center"/>
          </w:tcPr>
          <w:p w:rsidR="00190012" w:rsidRPr="005F15F6" w:rsidRDefault="00190012" w:rsidP="00C55AFC">
            <w:pPr>
              <w:pStyle w:val="ae"/>
              <w:spacing w:line="240" w:lineRule="exact"/>
              <w:ind w:left="0" w:right="0" w:firstLine="0"/>
              <w:jc w:val="center"/>
              <w:rPr>
                <w:b/>
                <w:bCs/>
                <w:sz w:val="24"/>
                <w:szCs w:val="24"/>
              </w:rPr>
            </w:pPr>
            <w:r w:rsidRPr="005F15F6">
              <w:rPr>
                <w:b/>
                <w:bCs/>
                <w:sz w:val="24"/>
                <w:szCs w:val="24"/>
              </w:rPr>
              <w:t>90 – 100</w:t>
            </w:r>
          </w:p>
        </w:tc>
        <w:tc>
          <w:tcPr>
            <w:tcW w:w="1610" w:type="dxa"/>
          </w:tcPr>
          <w:p w:rsidR="00190012" w:rsidRPr="005F15F6" w:rsidRDefault="00190012" w:rsidP="00C55AFC">
            <w:pPr>
              <w:pStyle w:val="a9"/>
              <w:jc w:val="center"/>
              <w:rPr>
                <w:b/>
                <w:color w:val="000000"/>
                <w:sz w:val="24"/>
                <w:szCs w:val="24"/>
              </w:rPr>
            </w:pPr>
            <w:r w:rsidRPr="005F15F6">
              <w:rPr>
                <w:b/>
                <w:color w:val="000000"/>
                <w:sz w:val="24"/>
                <w:szCs w:val="24"/>
              </w:rPr>
              <w:t>5</w:t>
            </w:r>
          </w:p>
        </w:tc>
        <w:tc>
          <w:tcPr>
            <w:tcW w:w="2558" w:type="dxa"/>
          </w:tcPr>
          <w:p w:rsidR="00190012" w:rsidRPr="005F15F6" w:rsidRDefault="00190012" w:rsidP="00C55AFC">
            <w:pPr>
              <w:pStyle w:val="a9"/>
              <w:jc w:val="center"/>
              <w:rPr>
                <w:b/>
                <w:color w:val="000000"/>
                <w:sz w:val="24"/>
                <w:szCs w:val="24"/>
              </w:rPr>
            </w:pPr>
            <w:r w:rsidRPr="005F15F6">
              <w:rPr>
                <w:b/>
                <w:color w:val="000000"/>
                <w:sz w:val="24"/>
                <w:szCs w:val="24"/>
              </w:rPr>
              <w:t>відмінно</w:t>
            </w:r>
          </w:p>
        </w:tc>
        <w:tc>
          <w:tcPr>
            <w:tcW w:w="2033" w:type="dxa"/>
            <w:vMerge w:val="restart"/>
            <w:vAlign w:val="center"/>
          </w:tcPr>
          <w:p w:rsidR="00190012" w:rsidRPr="005F15F6" w:rsidRDefault="00190012" w:rsidP="00C55AFC">
            <w:pPr>
              <w:pStyle w:val="a9"/>
              <w:jc w:val="center"/>
              <w:rPr>
                <w:b/>
                <w:color w:val="000000"/>
                <w:sz w:val="24"/>
                <w:szCs w:val="24"/>
              </w:rPr>
            </w:pPr>
            <w:r w:rsidRPr="005F15F6">
              <w:rPr>
                <w:b/>
                <w:color w:val="000000"/>
                <w:sz w:val="24"/>
                <w:szCs w:val="24"/>
              </w:rPr>
              <w:t>зараховано</w:t>
            </w:r>
          </w:p>
          <w:p w:rsidR="00190012" w:rsidRPr="005F15F6" w:rsidRDefault="00190012" w:rsidP="00C55AFC">
            <w:pPr>
              <w:pStyle w:val="a9"/>
              <w:numPr>
                <w:ilvl w:val="0"/>
                <w:numId w:val="0"/>
              </w:numPr>
              <w:spacing w:line="312" w:lineRule="auto"/>
              <w:jc w:val="center"/>
              <w:rPr>
                <w:b/>
                <w:sz w:val="24"/>
                <w:szCs w:val="24"/>
              </w:rPr>
            </w:pPr>
          </w:p>
        </w:tc>
      </w:tr>
      <w:tr w:rsidR="00190012" w:rsidRPr="005F15F6" w:rsidTr="002809FD">
        <w:tc>
          <w:tcPr>
            <w:tcW w:w="2083" w:type="dxa"/>
            <w:vAlign w:val="center"/>
          </w:tcPr>
          <w:p w:rsidR="00190012" w:rsidRPr="005F15F6" w:rsidRDefault="00190012" w:rsidP="00C55AFC">
            <w:pPr>
              <w:pStyle w:val="ae"/>
              <w:spacing w:line="240" w:lineRule="exact"/>
              <w:ind w:left="0" w:right="0" w:firstLine="0"/>
              <w:jc w:val="center"/>
              <w:rPr>
                <w:b/>
                <w:bCs/>
                <w:sz w:val="24"/>
                <w:szCs w:val="24"/>
              </w:rPr>
            </w:pPr>
            <w:r w:rsidRPr="005F15F6">
              <w:rPr>
                <w:b/>
                <w:bCs/>
                <w:sz w:val="24"/>
                <w:szCs w:val="24"/>
              </w:rPr>
              <w:t>B</w:t>
            </w:r>
          </w:p>
        </w:tc>
        <w:tc>
          <w:tcPr>
            <w:tcW w:w="2084" w:type="dxa"/>
            <w:vAlign w:val="center"/>
          </w:tcPr>
          <w:p w:rsidR="00190012" w:rsidRPr="005F15F6" w:rsidRDefault="00190012" w:rsidP="00C55AFC">
            <w:pPr>
              <w:pStyle w:val="ae"/>
              <w:spacing w:line="240" w:lineRule="exact"/>
              <w:ind w:left="0" w:right="0" w:firstLine="0"/>
              <w:jc w:val="center"/>
              <w:rPr>
                <w:b/>
                <w:bCs/>
                <w:sz w:val="24"/>
                <w:szCs w:val="24"/>
              </w:rPr>
            </w:pPr>
            <w:r w:rsidRPr="005F15F6">
              <w:rPr>
                <w:b/>
                <w:bCs/>
                <w:sz w:val="24"/>
                <w:szCs w:val="24"/>
              </w:rPr>
              <w:t>81 – 89</w:t>
            </w:r>
          </w:p>
        </w:tc>
        <w:tc>
          <w:tcPr>
            <w:tcW w:w="1610" w:type="dxa"/>
            <w:vMerge w:val="restart"/>
            <w:vAlign w:val="center"/>
          </w:tcPr>
          <w:p w:rsidR="00190012" w:rsidRPr="005F15F6" w:rsidRDefault="00190012" w:rsidP="00C55AFC">
            <w:pPr>
              <w:pStyle w:val="a9"/>
              <w:numPr>
                <w:ilvl w:val="0"/>
                <w:numId w:val="0"/>
              </w:numPr>
              <w:spacing w:line="312" w:lineRule="auto"/>
              <w:jc w:val="center"/>
              <w:rPr>
                <w:b/>
                <w:sz w:val="24"/>
                <w:szCs w:val="24"/>
              </w:rPr>
            </w:pPr>
            <w:r w:rsidRPr="005F15F6">
              <w:rPr>
                <w:b/>
                <w:color w:val="000000"/>
                <w:sz w:val="24"/>
                <w:szCs w:val="24"/>
              </w:rPr>
              <w:t>4</w:t>
            </w:r>
          </w:p>
        </w:tc>
        <w:tc>
          <w:tcPr>
            <w:tcW w:w="2558" w:type="dxa"/>
          </w:tcPr>
          <w:p w:rsidR="00190012" w:rsidRPr="005F15F6" w:rsidRDefault="00190012" w:rsidP="00C55AFC">
            <w:pPr>
              <w:pStyle w:val="a9"/>
              <w:jc w:val="center"/>
              <w:rPr>
                <w:b/>
                <w:color w:val="000000"/>
                <w:sz w:val="24"/>
                <w:szCs w:val="24"/>
              </w:rPr>
            </w:pPr>
            <w:r w:rsidRPr="005F15F6">
              <w:rPr>
                <w:b/>
                <w:color w:val="000000"/>
                <w:sz w:val="24"/>
                <w:szCs w:val="24"/>
              </w:rPr>
              <w:t>дуже добре</w:t>
            </w:r>
          </w:p>
        </w:tc>
        <w:tc>
          <w:tcPr>
            <w:tcW w:w="2033" w:type="dxa"/>
            <w:vMerge/>
            <w:vAlign w:val="center"/>
          </w:tcPr>
          <w:p w:rsidR="00190012" w:rsidRPr="005F15F6" w:rsidRDefault="00190012" w:rsidP="00C55AFC">
            <w:pPr>
              <w:pStyle w:val="a9"/>
              <w:numPr>
                <w:ilvl w:val="0"/>
                <w:numId w:val="0"/>
              </w:numPr>
              <w:spacing w:line="312" w:lineRule="auto"/>
              <w:jc w:val="center"/>
              <w:rPr>
                <w:b/>
                <w:sz w:val="24"/>
                <w:szCs w:val="24"/>
              </w:rPr>
            </w:pPr>
          </w:p>
        </w:tc>
      </w:tr>
      <w:tr w:rsidR="00190012" w:rsidRPr="005F15F6" w:rsidTr="002809FD">
        <w:tc>
          <w:tcPr>
            <w:tcW w:w="2083" w:type="dxa"/>
            <w:vAlign w:val="center"/>
          </w:tcPr>
          <w:p w:rsidR="00190012" w:rsidRPr="005F15F6" w:rsidRDefault="00190012" w:rsidP="00C55AFC">
            <w:pPr>
              <w:pStyle w:val="ae"/>
              <w:spacing w:line="240" w:lineRule="exact"/>
              <w:ind w:left="0" w:right="0" w:firstLine="0"/>
              <w:jc w:val="center"/>
              <w:rPr>
                <w:b/>
                <w:bCs/>
                <w:sz w:val="24"/>
                <w:szCs w:val="24"/>
              </w:rPr>
            </w:pPr>
            <w:r w:rsidRPr="005F15F6">
              <w:rPr>
                <w:b/>
                <w:bCs/>
                <w:sz w:val="24"/>
                <w:szCs w:val="24"/>
              </w:rPr>
              <w:t>C</w:t>
            </w:r>
          </w:p>
        </w:tc>
        <w:tc>
          <w:tcPr>
            <w:tcW w:w="2084" w:type="dxa"/>
            <w:vAlign w:val="center"/>
          </w:tcPr>
          <w:p w:rsidR="00190012" w:rsidRPr="005F15F6" w:rsidRDefault="00190012" w:rsidP="00C55AFC">
            <w:pPr>
              <w:pStyle w:val="ae"/>
              <w:spacing w:line="240" w:lineRule="exact"/>
              <w:ind w:left="0" w:right="0" w:firstLine="0"/>
              <w:jc w:val="center"/>
              <w:rPr>
                <w:b/>
                <w:bCs/>
                <w:sz w:val="24"/>
                <w:szCs w:val="24"/>
              </w:rPr>
            </w:pPr>
            <w:r w:rsidRPr="005F15F6">
              <w:rPr>
                <w:b/>
                <w:bCs/>
                <w:sz w:val="24"/>
                <w:szCs w:val="24"/>
              </w:rPr>
              <w:t>71 – 80</w:t>
            </w:r>
          </w:p>
        </w:tc>
        <w:tc>
          <w:tcPr>
            <w:tcW w:w="1610" w:type="dxa"/>
            <w:vMerge/>
            <w:vAlign w:val="center"/>
          </w:tcPr>
          <w:p w:rsidR="00190012" w:rsidRPr="005F15F6" w:rsidRDefault="00190012" w:rsidP="00C55AFC">
            <w:pPr>
              <w:pStyle w:val="a9"/>
              <w:numPr>
                <w:ilvl w:val="0"/>
                <w:numId w:val="0"/>
              </w:numPr>
              <w:spacing w:line="312" w:lineRule="auto"/>
              <w:jc w:val="center"/>
              <w:rPr>
                <w:b/>
                <w:sz w:val="24"/>
                <w:szCs w:val="24"/>
              </w:rPr>
            </w:pPr>
          </w:p>
        </w:tc>
        <w:tc>
          <w:tcPr>
            <w:tcW w:w="2558" w:type="dxa"/>
          </w:tcPr>
          <w:p w:rsidR="00190012" w:rsidRPr="005F15F6" w:rsidRDefault="00190012" w:rsidP="00C55AFC">
            <w:pPr>
              <w:pStyle w:val="a9"/>
              <w:jc w:val="center"/>
              <w:rPr>
                <w:b/>
                <w:color w:val="000000"/>
                <w:sz w:val="24"/>
                <w:szCs w:val="24"/>
              </w:rPr>
            </w:pPr>
            <w:r w:rsidRPr="005F15F6">
              <w:rPr>
                <w:b/>
                <w:color w:val="000000"/>
                <w:sz w:val="24"/>
                <w:szCs w:val="24"/>
              </w:rPr>
              <w:t>добре</w:t>
            </w:r>
          </w:p>
        </w:tc>
        <w:tc>
          <w:tcPr>
            <w:tcW w:w="2033" w:type="dxa"/>
            <w:vMerge/>
            <w:vAlign w:val="center"/>
          </w:tcPr>
          <w:p w:rsidR="00190012" w:rsidRPr="005F15F6" w:rsidRDefault="00190012" w:rsidP="00C55AFC">
            <w:pPr>
              <w:pStyle w:val="a9"/>
              <w:numPr>
                <w:ilvl w:val="0"/>
                <w:numId w:val="0"/>
              </w:numPr>
              <w:spacing w:line="312" w:lineRule="auto"/>
              <w:jc w:val="center"/>
              <w:rPr>
                <w:b/>
                <w:sz w:val="24"/>
                <w:szCs w:val="24"/>
              </w:rPr>
            </w:pPr>
          </w:p>
        </w:tc>
      </w:tr>
      <w:tr w:rsidR="00190012" w:rsidRPr="005F15F6" w:rsidTr="002809FD">
        <w:tc>
          <w:tcPr>
            <w:tcW w:w="2083" w:type="dxa"/>
            <w:vAlign w:val="center"/>
          </w:tcPr>
          <w:p w:rsidR="00190012" w:rsidRPr="005F15F6" w:rsidRDefault="00190012" w:rsidP="00C55AFC">
            <w:pPr>
              <w:pStyle w:val="ae"/>
              <w:spacing w:line="240" w:lineRule="exact"/>
              <w:ind w:left="0" w:right="0" w:firstLine="0"/>
              <w:jc w:val="center"/>
              <w:rPr>
                <w:b/>
                <w:bCs/>
                <w:sz w:val="24"/>
                <w:szCs w:val="24"/>
              </w:rPr>
            </w:pPr>
            <w:r w:rsidRPr="005F15F6">
              <w:rPr>
                <w:b/>
                <w:bCs/>
                <w:sz w:val="24"/>
                <w:szCs w:val="24"/>
              </w:rPr>
              <w:t>D</w:t>
            </w:r>
          </w:p>
        </w:tc>
        <w:tc>
          <w:tcPr>
            <w:tcW w:w="2084" w:type="dxa"/>
            <w:vAlign w:val="center"/>
          </w:tcPr>
          <w:p w:rsidR="00190012" w:rsidRPr="005F15F6" w:rsidRDefault="00190012" w:rsidP="00C55AFC">
            <w:pPr>
              <w:pStyle w:val="ae"/>
              <w:spacing w:line="240" w:lineRule="exact"/>
              <w:ind w:left="0" w:right="0" w:firstLine="0"/>
              <w:jc w:val="center"/>
              <w:rPr>
                <w:b/>
                <w:bCs/>
                <w:sz w:val="24"/>
                <w:szCs w:val="24"/>
              </w:rPr>
            </w:pPr>
            <w:r w:rsidRPr="005F15F6">
              <w:rPr>
                <w:b/>
                <w:bCs/>
                <w:sz w:val="24"/>
                <w:szCs w:val="24"/>
              </w:rPr>
              <w:t>61 – 70</w:t>
            </w:r>
          </w:p>
        </w:tc>
        <w:tc>
          <w:tcPr>
            <w:tcW w:w="1610" w:type="dxa"/>
            <w:vMerge w:val="restart"/>
            <w:vAlign w:val="center"/>
          </w:tcPr>
          <w:p w:rsidR="00190012" w:rsidRPr="005F15F6" w:rsidRDefault="00190012" w:rsidP="00C55AFC">
            <w:pPr>
              <w:pStyle w:val="a9"/>
              <w:numPr>
                <w:ilvl w:val="0"/>
                <w:numId w:val="0"/>
              </w:numPr>
              <w:spacing w:line="312" w:lineRule="auto"/>
              <w:jc w:val="center"/>
              <w:rPr>
                <w:b/>
                <w:sz w:val="24"/>
                <w:szCs w:val="24"/>
              </w:rPr>
            </w:pPr>
            <w:r w:rsidRPr="005F15F6">
              <w:rPr>
                <w:b/>
                <w:color w:val="000000"/>
                <w:sz w:val="24"/>
                <w:szCs w:val="24"/>
              </w:rPr>
              <w:t>3</w:t>
            </w:r>
          </w:p>
        </w:tc>
        <w:tc>
          <w:tcPr>
            <w:tcW w:w="2558" w:type="dxa"/>
          </w:tcPr>
          <w:p w:rsidR="00190012" w:rsidRPr="005F15F6" w:rsidRDefault="00190012" w:rsidP="00C55AFC">
            <w:pPr>
              <w:pStyle w:val="a9"/>
              <w:jc w:val="center"/>
              <w:rPr>
                <w:b/>
                <w:color w:val="000000"/>
                <w:sz w:val="24"/>
                <w:szCs w:val="24"/>
              </w:rPr>
            </w:pPr>
            <w:r w:rsidRPr="005F15F6">
              <w:rPr>
                <w:b/>
                <w:color w:val="000000"/>
                <w:sz w:val="24"/>
                <w:szCs w:val="24"/>
              </w:rPr>
              <w:t>задовільно</w:t>
            </w:r>
          </w:p>
        </w:tc>
        <w:tc>
          <w:tcPr>
            <w:tcW w:w="2033" w:type="dxa"/>
            <w:vMerge/>
            <w:vAlign w:val="center"/>
          </w:tcPr>
          <w:p w:rsidR="00190012" w:rsidRPr="005F15F6" w:rsidRDefault="00190012" w:rsidP="00C55AFC">
            <w:pPr>
              <w:pStyle w:val="a9"/>
              <w:numPr>
                <w:ilvl w:val="0"/>
                <w:numId w:val="0"/>
              </w:numPr>
              <w:spacing w:line="312" w:lineRule="auto"/>
              <w:jc w:val="center"/>
              <w:rPr>
                <w:b/>
                <w:sz w:val="24"/>
                <w:szCs w:val="24"/>
              </w:rPr>
            </w:pPr>
          </w:p>
        </w:tc>
      </w:tr>
      <w:tr w:rsidR="00190012" w:rsidRPr="005F15F6" w:rsidTr="002809FD">
        <w:tc>
          <w:tcPr>
            <w:tcW w:w="2083" w:type="dxa"/>
            <w:vAlign w:val="center"/>
          </w:tcPr>
          <w:p w:rsidR="00190012" w:rsidRPr="005F15F6" w:rsidRDefault="00190012" w:rsidP="00C55AFC">
            <w:pPr>
              <w:pStyle w:val="ae"/>
              <w:spacing w:line="240" w:lineRule="exact"/>
              <w:ind w:left="0" w:right="0" w:firstLine="0"/>
              <w:jc w:val="center"/>
              <w:rPr>
                <w:b/>
                <w:bCs/>
                <w:sz w:val="24"/>
                <w:szCs w:val="24"/>
              </w:rPr>
            </w:pPr>
            <w:r w:rsidRPr="005F15F6">
              <w:rPr>
                <w:b/>
                <w:bCs/>
                <w:sz w:val="24"/>
                <w:szCs w:val="24"/>
              </w:rPr>
              <w:t>E</w:t>
            </w:r>
          </w:p>
        </w:tc>
        <w:tc>
          <w:tcPr>
            <w:tcW w:w="2084" w:type="dxa"/>
            <w:vAlign w:val="center"/>
          </w:tcPr>
          <w:p w:rsidR="00190012" w:rsidRPr="005F15F6" w:rsidRDefault="00190012" w:rsidP="00C55AFC">
            <w:pPr>
              <w:pStyle w:val="ae"/>
              <w:spacing w:line="240" w:lineRule="exact"/>
              <w:ind w:left="0" w:right="0" w:firstLine="0"/>
              <w:jc w:val="center"/>
              <w:rPr>
                <w:b/>
                <w:bCs/>
                <w:sz w:val="24"/>
                <w:szCs w:val="24"/>
              </w:rPr>
            </w:pPr>
            <w:r w:rsidRPr="005F15F6">
              <w:rPr>
                <w:b/>
                <w:bCs/>
                <w:sz w:val="24"/>
                <w:szCs w:val="24"/>
              </w:rPr>
              <w:t>51 – 60</w:t>
            </w:r>
          </w:p>
        </w:tc>
        <w:tc>
          <w:tcPr>
            <w:tcW w:w="1610" w:type="dxa"/>
            <w:vMerge/>
            <w:vAlign w:val="center"/>
          </w:tcPr>
          <w:p w:rsidR="00190012" w:rsidRPr="005F15F6" w:rsidRDefault="00190012" w:rsidP="00C55AFC">
            <w:pPr>
              <w:pStyle w:val="a9"/>
              <w:numPr>
                <w:ilvl w:val="0"/>
                <w:numId w:val="0"/>
              </w:numPr>
              <w:spacing w:line="312" w:lineRule="auto"/>
              <w:jc w:val="center"/>
              <w:rPr>
                <w:b/>
                <w:sz w:val="24"/>
                <w:szCs w:val="24"/>
              </w:rPr>
            </w:pPr>
          </w:p>
        </w:tc>
        <w:tc>
          <w:tcPr>
            <w:tcW w:w="2558" w:type="dxa"/>
          </w:tcPr>
          <w:p w:rsidR="00190012" w:rsidRPr="005F15F6" w:rsidRDefault="00190012" w:rsidP="00C55AFC">
            <w:pPr>
              <w:pStyle w:val="a9"/>
              <w:jc w:val="center"/>
              <w:rPr>
                <w:b/>
                <w:color w:val="000000"/>
                <w:sz w:val="24"/>
                <w:szCs w:val="24"/>
              </w:rPr>
            </w:pPr>
            <w:r w:rsidRPr="005F15F6">
              <w:rPr>
                <w:b/>
                <w:color w:val="000000"/>
                <w:sz w:val="24"/>
                <w:szCs w:val="24"/>
              </w:rPr>
              <w:t>достатньо</w:t>
            </w:r>
          </w:p>
        </w:tc>
        <w:tc>
          <w:tcPr>
            <w:tcW w:w="2033" w:type="dxa"/>
            <w:vMerge/>
            <w:vAlign w:val="center"/>
          </w:tcPr>
          <w:p w:rsidR="00190012" w:rsidRPr="005F15F6" w:rsidRDefault="00190012" w:rsidP="00C55AFC">
            <w:pPr>
              <w:pStyle w:val="a9"/>
              <w:numPr>
                <w:ilvl w:val="0"/>
                <w:numId w:val="0"/>
              </w:numPr>
              <w:spacing w:line="312" w:lineRule="auto"/>
              <w:jc w:val="center"/>
              <w:rPr>
                <w:b/>
                <w:sz w:val="24"/>
                <w:szCs w:val="24"/>
              </w:rPr>
            </w:pPr>
          </w:p>
        </w:tc>
      </w:tr>
      <w:tr w:rsidR="00190012" w:rsidRPr="005F15F6" w:rsidTr="002809FD">
        <w:tc>
          <w:tcPr>
            <w:tcW w:w="2083" w:type="dxa"/>
            <w:vAlign w:val="center"/>
          </w:tcPr>
          <w:p w:rsidR="00190012" w:rsidRPr="005F15F6" w:rsidRDefault="00190012" w:rsidP="00C55AFC">
            <w:pPr>
              <w:pStyle w:val="ae"/>
              <w:spacing w:line="240" w:lineRule="exact"/>
              <w:ind w:left="0" w:right="0" w:firstLine="0"/>
              <w:jc w:val="center"/>
              <w:rPr>
                <w:b/>
                <w:bCs/>
                <w:sz w:val="24"/>
                <w:szCs w:val="24"/>
              </w:rPr>
            </w:pPr>
            <w:r w:rsidRPr="005F15F6">
              <w:rPr>
                <w:b/>
                <w:bCs/>
                <w:sz w:val="24"/>
                <w:szCs w:val="24"/>
              </w:rPr>
              <w:t>FX</w:t>
            </w:r>
          </w:p>
        </w:tc>
        <w:tc>
          <w:tcPr>
            <w:tcW w:w="2084" w:type="dxa"/>
            <w:vAlign w:val="center"/>
          </w:tcPr>
          <w:p w:rsidR="00190012" w:rsidRPr="005F15F6" w:rsidRDefault="00190012" w:rsidP="00C55AFC">
            <w:pPr>
              <w:pStyle w:val="ae"/>
              <w:spacing w:line="240" w:lineRule="exact"/>
              <w:ind w:left="0" w:right="0" w:firstLine="0"/>
              <w:jc w:val="center"/>
              <w:rPr>
                <w:b/>
                <w:bCs/>
                <w:sz w:val="24"/>
                <w:szCs w:val="24"/>
              </w:rPr>
            </w:pPr>
            <w:r w:rsidRPr="005F15F6">
              <w:rPr>
                <w:b/>
                <w:bCs/>
                <w:sz w:val="24"/>
                <w:szCs w:val="24"/>
              </w:rPr>
              <w:t>21 – 50</w:t>
            </w:r>
          </w:p>
        </w:tc>
        <w:tc>
          <w:tcPr>
            <w:tcW w:w="1610" w:type="dxa"/>
            <w:vAlign w:val="center"/>
          </w:tcPr>
          <w:p w:rsidR="00190012" w:rsidRPr="005F15F6" w:rsidRDefault="00190012" w:rsidP="00C55AFC">
            <w:pPr>
              <w:pStyle w:val="a9"/>
              <w:numPr>
                <w:ilvl w:val="0"/>
                <w:numId w:val="0"/>
              </w:numPr>
              <w:spacing w:line="312" w:lineRule="auto"/>
              <w:jc w:val="center"/>
              <w:rPr>
                <w:b/>
                <w:sz w:val="24"/>
                <w:szCs w:val="24"/>
              </w:rPr>
            </w:pPr>
            <w:r w:rsidRPr="005F15F6">
              <w:rPr>
                <w:b/>
                <w:color w:val="000000"/>
                <w:sz w:val="24"/>
                <w:szCs w:val="24"/>
              </w:rPr>
              <w:t>2</w:t>
            </w:r>
          </w:p>
        </w:tc>
        <w:tc>
          <w:tcPr>
            <w:tcW w:w="2558" w:type="dxa"/>
          </w:tcPr>
          <w:p w:rsidR="00190012" w:rsidRPr="005F15F6" w:rsidRDefault="00190012" w:rsidP="00C55AFC">
            <w:pPr>
              <w:pStyle w:val="a9"/>
              <w:jc w:val="center"/>
              <w:rPr>
                <w:b/>
                <w:color w:val="000000"/>
                <w:sz w:val="24"/>
                <w:szCs w:val="24"/>
              </w:rPr>
            </w:pPr>
            <w:r w:rsidRPr="005F15F6">
              <w:rPr>
                <w:b/>
                <w:color w:val="000000"/>
                <w:sz w:val="24"/>
                <w:szCs w:val="24"/>
              </w:rPr>
              <w:t>незадовільно</w:t>
            </w:r>
          </w:p>
        </w:tc>
        <w:tc>
          <w:tcPr>
            <w:tcW w:w="2033" w:type="dxa"/>
          </w:tcPr>
          <w:p w:rsidR="00190012" w:rsidRPr="005F15F6" w:rsidRDefault="00190012" w:rsidP="00C55AFC">
            <w:pPr>
              <w:pStyle w:val="a9"/>
              <w:jc w:val="center"/>
              <w:rPr>
                <w:b/>
                <w:color w:val="000000"/>
                <w:sz w:val="24"/>
                <w:szCs w:val="24"/>
              </w:rPr>
            </w:pPr>
            <w:r w:rsidRPr="005F15F6">
              <w:rPr>
                <w:b/>
                <w:color w:val="000000"/>
                <w:sz w:val="24"/>
                <w:szCs w:val="24"/>
              </w:rPr>
              <w:t>незараховано</w:t>
            </w:r>
          </w:p>
        </w:tc>
      </w:tr>
      <w:tr w:rsidR="00190012" w:rsidRPr="005F15F6" w:rsidTr="002809FD">
        <w:tc>
          <w:tcPr>
            <w:tcW w:w="2083" w:type="dxa"/>
            <w:vAlign w:val="center"/>
          </w:tcPr>
          <w:p w:rsidR="00190012" w:rsidRPr="005F15F6" w:rsidRDefault="00190012" w:rsidP="00C55AFC">
            <w:pPr>
              <w:pStyle w:val="ae"/>
              <w:spacing w:line="240" w:lineRule="exact"/>
              <w:ind w:left="0" w:right="0" w:firstLine="0"/>
              <w:jc w:val="center"/>
              <w:rPr>
                <w:b/>
                <w:bCs/>
                <w:sz w:val="24"/>
                <w:szCs w:val="24"/>
              </w:rPr>
            </w:pPr>
            <w:r w:rsidRPr="005F15F6">
              <w:rPr>
                <w:b/>
                <w:bCs/>
                <w:sz w:val="24"/>
                <w:szCs w:val="24"/>
              </w:rPr>
              <w:t>F</w:t>
            </w:r>
          </w:p>
        </w:tc>
        <w:tc>
          <w:tcPr>
            <w:tcW w:w="2084" w:type="dxa"/>
            <w:vAlign w:val="center"/>
          </w:tcPr>
          <w:p w:rsidR="00190012" w:rsidRPr="005F15F6" w:rsidRDefault="00190012" w:rsidP="00C55AFC">
            <w:pPr>
              <w:pStyle w:val="ae"/>
              <w:spacing w:line="240" w:lineRule="exact"/>
              <w:ind w:left="0" w:right="0" w:firstLine="0"/>
              <w:jc w:val="center"/>
              <w:rPr>
                <w:b/>
                <w:bCs/>
                <w:sz w:val="24"/>
                <w:szCs w:val="24"/>
              </w:rPr>
            </w:pPr>
            <w:r w:rsidRPr="005F15F6">
              <w:rPr>
                <w:b/>
                <w:bCs/>
                <w:sz w:val="24"/>
                <w:szCs w:val="24"/>
              </w:rPr>
              <w:t>0 – 20</w:t>
            </w:r>
          </w:p>
        </w:tc>
        <w:tc>
          <w:tcPr>
            <w:tcW w:w="1610" w:type="dxa"/>
            <w:vAlign w:val="center"/>
          </w:tcPr>
          <w:p w:rsidR="00190012" w:rsidRPr="005F15F6" w:rsidRDefault="00190012" w:rsidP="00C55AFC">
            <w:pPr>
              <w:pStyle w:val="a9"/>
              <w:numPr>
                <w:ilvl w:val="0"/>
                <w:numId w:val="0"/>
              </w:numPr>
              <w:spacing w:line="312" w:lineRule="auto"/>
              <w:jc w:val="center"/>
              <w:rPr>
                <w:b/>
                <w:sz w:val="24"/>
                <w:szCs w:val="24"/>
              </w:rPr>
            </w:pPr>
            <w:r w:rsidRPr="005F15F6">
              <w:rPr>
                <w:b/>
                <w:color w:val="000000"/>
                <w:sz w:val="24"/>
                <w:szCs w:val="24"/>
              </w:rPr>
              <w:t>2</w:t>
            </w:r>
          </w:p>
        </w:tc>
        <w:tc>
          <w:tcPr>
            <w:tcW w:w="2558" w:type="dxa"/>
          </w:tcPr>
          <w:p w:rsidR="00190012" w:rsidRPr="005F15F6" w:rsidRDefault="00190012" w:rsidP="00C55AFC">
            <w:pPr>
              <w:pStyle w:val="a9"/>
              <w:jc w:val="center"/>
              <w:rPr>
                <w:b/>
                <w:color w:val="000000"/>
                <w:sz w:val="24"/>
                <w:szCs w:val="24"/>
              </w:rPr>
            </w:pPr>
            <w:r w:rsidRPr="005F15F6">
              <w:rPr>
                <w:b/>
                <w:color w:val="000000"/>
                <w:sz w:val="24"/>
                <w:szCs w:val="24"/>
              </w:rPr>
              <w:t xml:space="preserve">незадовільно </w:t>
            </w:r>
          </w:p>
          <w:p w:rsidR="00190012" w:rsidRPr="005F15F6" w:rsidRDefault="00190012" w:rsidP="00C55AFC">
            <w:pPr>
              <w:pStyle w:val="a9"/>
              <w:jc w:val="center"/>
              <w:rPr>
                <w:b/>
                <w:color w:val="000000"/>
                <w:sz w:val="24"/>
                <w:szCs w:val="24"/>
              </w:rPr>
            </w:pPr>
            <w:r w:rsidRPr="005F15F6">
              <w:rPr>
                <w:b/>
                <w:color w:val="000000"/>
                <w:sz w:val="24"/>
                <w:szCs w:val="24"/>
              </w:rPr>
              <w:t>(без права перездачі)</w:t>
            </w:r>
          </w:p>
        </w:tc>
        <w:tc>
          <w:tcPr>
            <w:tcW w:w="2033" w:type="dxa"/>
          </w:tcPr>
          <w:p w:rsidR="00190012" w:rsidRPr="005F15F6" w:rsidRDefault="00190012" w:rsidP="00C55AFC">
            <w:pPr>
              <w:pStyle w:val="a9"/>
              <w:jc w:val="center"/>
              <w:rPr>
                <w:b/>
                <w:color w:val="000000"/>
                <w:sz w:val="24"/>
                <w:szCs w:val="24"/>
              </w:rPr>
            </w:pPr>
            <w:r w:rsidRPr="005F15F6">
              <w:rPr>
                <w:b/>
                <w:color w:val="000000"/>
                <w:sz w:val="24"/>
                <w:szCs w:val="24"/>
              </w:rPr>
              <w:t>незараховано</w:t>
            </w:r>
          </w:p>
          <w:p w:rsidR="00190012" w:rsidRPr="005F15F6" w:rsidRDefault="00190012" w:rsidP="00C55AFC">
            <w:pPr>
              <w:pStyle w:val="a9"/>
              <w:jc w:val="center"/>
              <w:rPr>
                <w:b/>
                <w:color w:val="000000"/>
                <w:sz w:val="24"/>
                <w:szCs w:val="24"/>
              </w:rPr>
            </w:pPr>
            <w:r w:rsidRPr="005F15F6">
              <w:rPr>
                <w:b/>
                <w:color w:val="000000"/>
                <w:sz w:val="24"/>
                <w:szCs w:val="24"/>
              </w:rPr>
              <w:t>(без права перездачі)</w:t>
            </w:r>
          </w:p>
        </w:tc>
      </w:tr>
    </w:tbl>
    <w:p w:rsidR="00190012" w:rsidRPr="005F15F6" w:rsidRDefault="00190012" w:rsidP="00190012">
      <w:pPr>
        <w:pStyle w:val="a9"/>
        <w:numPr>
          <w:ilvl w:val="0"/>
          <w:numId w:val="0"/>
        </w:numPr>
        <w:spacing w:line="312" w:lineRule="auto"/>
        <w:jc w:val="center"/>
        <w:rPr>
          <w:b/>
          <w:sz w:val="24"/>
          <w:szCs w:val="24"/>
        </w:rPr>
      </w:pPr>
    </w:p>
    <w:p w:rsidR="00190012" w:rsidRPr="001D1C9A" w:rsidRDefault="00190012" w:rsidP="00190012">
      <w:pPr>
        <w:spacing w:line="312" w:lineRule="auto"/>
        <w:jc w:val="center"/>
        <w:rPr>
          <w:b/>
          <w:sz w:val="24"/>
          <w:szCs w:val="24"/>
        </w:rPr>
      </w:pPr>
      <w:r w:rsidRPr="001D1C9A">
        <w:rPr>
          <w:b/>
          <w:sz w:val="24"/>
          <w:szCs w:val="24"/>
        </w:rPr>
        <w:lastRenderedPageBreak/>
        <w:t>РОЗДІЛ 10.  МЕТОДИЧНЕ ЗАБЕЗПЕЧЕННЯ НАВЧАЛЬНОЇ ДИСЦИПЛІНИ</w:t>
      </w:r>
    </w:p>
    <w:p w:rsidR="00190012" w:rsidRPr="001D1C9A" w:rsidRDefault="00190012" w:rsidP="00190012">
      <w:pPr>
        <w:spacing w:line="312" w:lineRule="auto"/>
        <w:jc w:val="both"/>
        <w:rPr>
          <w:sz w:val="24"/>
          <w:szCs w:val="24"/>
        </w:rPr>
      </w:pPr>
      <w:r w:rsidRPr="001D1C9A">
        <w:rPr>
          <w:sz w:val="24"/>
          <w:szCs w:val="24"/>
        </w:rPr>
        <w:tab/>
        <w:t>Навчально-методичне та наукове забезпечення кредитно-модульної системи організації навчального процесу з навчальної дисципліни “</w:t>
      </w:r>
      <w:r w:rsidR="002809FD">
        <w:rPr>
          <w:sz w:val="24"/>
          <w:szCs w:val="24"/>
        </w:rPr>
        <w:t>Управління ризиками в податково-митній сфері</w:t>
      </w:r>
      <w:r w:rsidRPr="001D1C9A">
        <w:rPr>
          <w:sz w:val="24"/>
          <w:szCs w:val="24"/>
        </w:rPr>
        <w:t>” включає:</w:t>
      </w:r>
    </w:p>
    <w:p w:rsidR="00190012" w:rsidRPr="001D1C9A" w:rsidRDefault="00190012" w:rsidP="002770F8">
      <w:pPr>
        <w:widowControl w:val="0"/>
        <w:numPr>
          <w:ilvl w:val="2"/>
          <w:numId w:val="7"/>
        </w:numPr>
        <w:suppressAutoHyphens w:val="0"/>
        <w:spacing w:line="312" w:lineRule="auto"/>
        <w:jc w:val="both"/>
        <w:rPr>
          <w:sz w:val="24"/>
          <w:szCs w:val="24"/>
        </w:rPr>
      </w:pPr>
      <w:r w:rsidRPr="001D1C9A">
        <w:rPr>
          <w:sz w:val="24"/>
          <w:szCs w:val="24"/>
        </w:rPr>
        <w:t>державні стандарти освіти;</w:t>
      </w:r>
    </w:p>
    <w:p w:rsidR="00190012" w:rsidRPr="001D1C9A" w:rsidRDefault="00190012" w:rsidP="002770F8">
      <w:pPr>
        <w:widowControl w:val="0"/>
        <w:numPr>
          <w:ilvl w:val="2"/>
          <w:numId w:val="7"/>
        </w:numPr>
        <w:suppressAutoHyphens w:val="0"/>
        <w:spacing w:line="312" w:lineRule="auto"/>
        <w:jc w:val="both"/>
        <w:rPr>
          <w:sz w:val="24"/>
          <w:szCs w:val="24"/>
        </w:rPr>
      </w:pPr>
      <w:r w:rsidRPr="001D1C9A">
        <w:rPr>
          <w:sz w:val="24"/>
          <w:szCs w:val="24"/>
        </w:rPr>
        <w:t>навчальні робочі плани;</w:t>
      </w:r>
    </w:p>
    <w:p w:rsidR="00190012" w:rsidRPr="001D1C9A" w:rsidRDefault="00190012" w:rsidP="002770F8">
      <w:pPr>
        <w:widowControl w:val="0"/>
        <w:numPr>
          <w:ilvl w:val="2"/>
          <w:numId w:val="7"/>
        </w:numPr>
        <w:suppressAutoHyphens w:val="0"/>
        <w:spacing w:line="312" w:lineRule="auto"/>
        <w:jc w:val="both"/>
        <w:rPr>
          <w:sz w:val="24"/>
          <w:szCs w:val="24"/>
        </w:rPr>
      </w:pPr>
      <w:r w:rsidRPr="001D1C9A">
        <w:rPr>
          <w:sz w:val="24"/>
          <w:szCs w:val="24"/>
        </w:rPr>
        <w:t>навчальну та робочу програми дисципліни;</w:t>
      </w:r>
    </w:p>
    <w:p w:rsidR="00190012" w:rsidRPr="001D1C9A" w:rsidRDefault="00190012" w:rsidP="002770F8">
      <w:pPr>
        <w:widowControl w:val="0"/>
        <w:numPr>
          <w:ilvl w:val="2"/>
          <w:numId w:val="7"/>
        </w:numPr>
        <w:suppressAutoHyphens w:val="0"/>
        <w:spacing w:line="312" w:lineRule="auto"/>
        <w:jc w:val="both"/>
        <w:rPr>
          <w:sz w:val="24"/>
          <w:szCs w:val="24"/>
        </w:rPr>
      </w:pPr>
      <w:r w:rsidRPr="001D1C9A">
        <w:rPr>
          <w:sz w:val="24"/>
          <w:szCs w:val="24"/>
        </w:rPr>
        <w:t>завдання для проведення семінарських занять;</w:t>
      </w:r>
    </w:p>
    <w:p w:rsidR="00190012" w:rsidRPr="001D1C9A" w:rsidRDefault="00190012" w:rsidP="002770F8">
      <w:pPr>
        <w:widowControl w:val="0"/>
        <w:numPr>
          <w:ilvl w:val="2"/>
          <w:numId w:val="7"/>
        </w:numPr>
        <w:suppressAutoHyphens w:val="0"/>
        <w:spacing w:line="312" w:lineRule="auto"/>
        <w:jc w:val="both"/>
        <w:rPr>
          <w:sz w:val="24"/>
          <w:szCs w:val="24"/>
        </w:rPr>
      </w:pPr>
      <w:r w:rsidRPr="001D1C9A">
        <w:rPr>
          <w:sz w:val="24"/>
          <w:szCs w:val="24"/>
        </w:rPr>
        <w:t>завдання нетрадиційних активних методів навчання;</w:t>
      </w:r>
    </w:p>
    <w:p w:rsidR="00190012" w:rsidRPr="001D1C9A" w:rsidRDefault="00190012" w:rsidP="002770F8">
      <w:pPr>
        <w:widowControl w:val="0"/>
        <w:numPr>
          <w:ilvl w:val="2"/>
          <w:numId w:val="7"/>
        </w:numPr>
        <w:suppressAutoHyphens w:val="0"/>
        <w:spacing w:line="312" w:lineRule="auto"/>
        <w:jc w:val="both"/>
        <w:rPr>
          <w:sz w:val="24"/>
          <w:szCs w:val="24"/>
        </w:rPr>
      </w:pPr>
      <w:r w:rsidRPr="001D1C9A">
        <w:rPr>
          <w:sz w:val="24"/>
          <w:szCs w:val="24"/>
        </w:rPr>
        <w:t>законодавчі та інструктивно-методичні матеріали;</w:t>
      </w:r>
    </w:p>
    <w:p w:rsidR="00190012" w:rsidRPr="001D1C9A" w:rsidRDefault="00190012" w:rsidP="002770F8">
      <w:pPr>
        <w:widowControl w:val="0"/>
        <w:numPr>
          <w:ilvl w:val="2"/>
          <w:numId w:val="7"/>
        </w:numPr>
        <w:suppressAutoHyphens w:val="0"/>
        <w:spacing w:line="312" w:lineRule="auto"/>
        <w:jc w:val="both"/>
        <w:rPr>
          <w:sz w:val="24"/>
          <w:szCs w:val="24"/>
        </w:rPr>
      </w:pPr>
      <w:r w:rsidRPr="001D1C9A">
        <w:rPr>
          <w:sz w:val="24"/>
          <w:szCs w:val="24"/>
        </w:rPr>
        <w:t>підручники і навчальні посібники, фахові видання;</w:t>
      </w:r>
    </w:p>
    <w:p w:rsidR="00190012" w:rsidRPr="002809FD" w:rsidRDefault="00190012" w:rsidP="002770F8">
      <w:pPr>
        <w:widowControl w:val="0"/>
        <w:numPr>
          <w:ilvl w:val="2"/>
          <w:numId w:val="7"/>
        </w:numPr>
        <w:suppressAutoHyphens w:val="0"/>
        <w:spacing w:line="312" w:lineRule="auto"/>
        <w:rPr>
          <w:b/>
          <w:sz w:val="28"/>
          <w:szCs w:val="28"/>
        </w:rPr>
      </w:pPr>
      <w:r w:rsidRPr="002809FD">
        <w:rPr>
          <w:sz w:val="24"/>
          <w:szCs w:val="24"/>
        </w:rPr>
        <w:t xml:space="preserve">навчально-методичні матеріали </w:t>
      </w:r>
    </w:p>
    <w:p w:rsidR="002809FD" w:rsidRDefault="002809FD" w:rsidP="00190012">
      <w:pPr>
        <w:spacing w:line="312" w:lineRule="auto"/>
        <w:jc w:val="center"/>
        <w:rPr>
          <w:b/>
          <w:sz w:val="28"/>
          <w:szCs w:val="28"/>
        </w:rPr>
      </w:pPr>
    </w:p>
    <w:p w:rsidR="00190012" w:rsidRPr="002809FD" w:rsidRDefault="00190012" w:rsidP="00190012">
      <w:pPr>
        <w:spacing w:line="312" w:lineRule="auto"/>
        <w:jc w:val="center"/>
        <w:rPr>
          <w:b/>
          <w:sz w:val="28"/>
          <w:szCs w:val="28"/>
          <w:lang w:val="ru-RU"/>
        </w:rPr>
      </w:pPr>
      <w:r w:rsidRPr="005F15F6">
        <w:rPr>
          <w:b/>
          <w:sz w:val="28"/>
          <w:szCs w:val="28"/>
        </w:rPr>
        <w:t>РОЗДІЛ 11.  МЕТОДИКИ АКТИВІЗАЦІЇ ПРОЦЕСУ НАВЧАННЯ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99"/>
        <w:gridCol w:w="6795"/>
        <w:gridCol w:w="17"/>
      </w:tblGrid>
      <w:tr w:rsidR="00190012" w:rsidRPr="00564D19" w:rsidTr="00A97FCD">
        <w:trPr>
          <w:trHeight w:val="50"/>
          <w:jc w:val="center"/>
        </w:trPr>
        <w:tc>
          <w:tcPr>
            <w:tcW w:w="2759" w:type="dxa"/>
            <w:gridSpan w:val="2"/>
            <w:shd w:val="clear" w:color="auto" w:fill="auto"/>
          </w:tcPr>
          <w:p w:rsidR="00190012" w:rsidRPr="00564D19" w:rsidRDefault="00190012" w:rsidP="00C55AFC">
            <w:pPr>
              <w:widowControl w:val="0"/>
              <w:tabs>
                <w:tab w:val="num" w:pos="719"/>
              </w:tabs>
              <w:suppressAutoHyphens w:val="0"/>
              <w:spacing w:line="312" w:lineRule="auto"/>
              <w:jc w:val="center"/>
              <w:rPr>
                <w:rFonts w:ascii="Garamond" w:hAnsi="Garamond"/>
                <w:b/>
                <w:sz w:val="24"/>
                <w:szCs w:val="24"/>
                <w:lang w:eastAsia="ru-RU"/>
              </w:rPr>
            </w:pPr>
            <w:r w:rsidRPr="00564D19">
              <w:rPr>
                <w:b/>
                <w:sz w:val="24"/>
                <w:szCs w:val="24"/>
                <w:lang w:eastAsia="ru-RU"/>
              </w:rPr>
              <w:t>Методи активізації процесу навчання</w:t>
            </w:r>
          </w:p>
        </w:tc>
        <w:tc>
          <w:tcPr>
            <w:tcW w:w="6812" w:type="dxa"/>
            <w:gridSpan w:val="2"/>
            <w:shd w:val="clear" w:color="auto" w:fill="auto"/>
          </w:tcPr>
          <w:p w:rsidR="00190012" w:rsidRPr="00564D19" w:rsidRDefault="00190012" w:rsidP="00C55AFC">
            <w:pPr>
              <w:widowControl w:val="0"/>
              <w:tabs>
                <w:tab w:val="num" w:pos="719"/>
              </w:tabs>
              <w:suppressAutoHyphens w:val="0"/>
              <w:spacing w:line="312" w:lineRule="auto"/>
              <w:jc w:val="center"/>
              <w:rPr>
                <w:rFonts w:ascii="Garamond" w:hAnsi="Garamond"/>
                <w:b/>
                <w:sz w:val="24"/>
                <w:szCs w:val="24"/>
                <w:lang w:eastAsia="ru-RU"/>
              </w:rPr>
            </w:pPr>
            <w:r w:rsidRPr="00564D19">
              <w:rPr>
                <w:b/>
                <w:sz w:val="24"/>
                <w:szCs w:val="24"/>
                <w:lang w:eastAsia="ru-RU"/>
              </w:rPr>
              <w:t>Практичне застосування навчальних технологій</w:t>
            </w:r>
          </w:p>
        </w:tc>
      </w:tr>
      <w:tr w:rsidR="00190012" w:rsidRPr="00564D19" w:rsidTr="00A97FCD">
        <w:trPr>
          <w:trHeight w:val="19"/>
          <w:jc w:val="center"/>
        </w:trPr>
        <w:tc>
          <w:tcPr>
            <w:tcW w:w="2759" w:type="dxa"/>
            <w:gridSpan w:val="2"/>
            <w:shd w:val="clear" w:color="auto" w:fill="auto"/>
          </w:tcPr>
          <w:p w:rsidR="00190012" w:rsidRPr="00564D19" w:rsidRDefault="00190012" w:rsidP="00C55AFC">
            <w:pPr>
              <w:widowControl w:val="0"/>
              <w:tabs>
                <w:tab w:val="num" w:pos="719"/>
              </w:tabs>
              <w:suppressAutoHyphens w:val="0"/>
              <w:jc w:val="center"/>
              <w:rPr>
                <w:i/>
                <w:sz w:val="24"/>
                <w:szCs w:val="24"/>
                <w:lang w:eastAsia="ru-RU"/>
              </w:rPr>
            </w:pPr>
            <w:r w:rsidRPr="00564D19">
              <w:rPr>
                <w:i/>
                <w:sz w:val="24"/>
                <w:szCs w:val="24"/>
                <w:lang w:eastAsia="ru-RU"/>
              </w:rPr>
              <w:t>1</w:t>
            </w:r>
          </w:p>
        </w:tc>
        <w:tc>
          <w:tcPr>
            <w:tcW w:w="6812" w:type="dxa"/>
            <w:gridSpan w:val="2"/>
            <w:shd w:val="clear" w:color="auto" w:fill="auto"/>
          </w:tcPr>
          <w:p w:rsidR="00190012" w:rsidRPr="00564D19" w:rsidRDefault="00190012" w:rsidP="00C55AFC">
            <w:pPr>
              <w:widowControl w:val="0"/>
              <w:tabs>
                <w:tab w:val="num" w:pos="719"/>
              </w:tabs>
              <w:suppressAutoHyphens w:val="0"/>
              <w:jc w:val="center"/>
              <w:rPr>
                <w:i/>
                <w:sz w:val="24"/>
                <w:szCs w:val="24"/>
                <w:lang w:eastAsia="ru-RU"/>
              </w:rPr>
            </w:pPr>
            <w:r w:rsidRPr="00564D19">
              <w:rPr>
                <w:i/>
                <w:sz w:val="24"/>
                <w:szCs w:val="24"/>
                <w:lang w:eastAsia="ru-RU"/>
              </w:rPr>
              <w:t>2</w:t>
            </w:r>
          </w:p>
        </w:tc>
      </w:tr>
      <w:tr w:rsidR="00190012" w:rsidRPr="00564D19" w:rsidTr="00A97FCD">
        <w:trPr>
          <w:trHeight w:val="25"/>
          <w:jc w:val="center"/>
        </w:trPr>
        <w:tc>
          <w:tcPr>
            <w:tcW w:w="9571" w:type="dxa"/>
            <w:gridSpan w:val="4"/>
            <w:shd w:val="clear" w:color="auto" w:fill="auto"/>
          </w:tcPr>
          <w:p w:rsidR="00190012" w:rsidRPr="00564D19" w:rsidRDefault="00190012" w:rsidP="00D50EBE">
            <w:pPr>
              <w:widowControl w:val="0"/>
              <w:tabs>
                <w:tab w:val="num" w:pos="719"/>
              </w:tabs>
              <w:suppressAutoHyphens w:val="0"/>
              <w:spacing w:line="312" w:lineRule="auto"/>
              <w:jc w:val="center"/>
              <w:rPr>
                <w:rFonts w:ascii="Garamond" w:hAnsi="Garamond"/>
                <w:b/>
                <w:sz w:val="24"/>
                <w:szCs w:val="24"/>
                <w:lang w:eastAsia="ru-RU"/>
              </w:rPr>
            </w:pPr>
            <w:r w:rsidRPr="00564D19">
              <w:rPr>
                <w:b/>
                <w:sz w:val="24"/>
                <w:szCs w:val="24"/>
                <w:lang w:eastAsia="ru-RU"/>
              </w:rPr>
              <w:t>Тема 1. “</w:t>
            </w:r>
            <w:r w:rsidR="00D50EBE" w:rsidRPr="002E727E">
              <w:rPr>
                <w:b/>
                <w:bCs/>
                <w:iCs/>
                <w:sz w:val="24"/>
                <w:szCs w:val="24"/>
                <w:lang w:eastAsia="ru-RU"/>
              </w:rPr>
              <w:t xml:space="preserve"> Сутність та види податкових ризиків</w:t>
            </w:r>
            <w:r w:rsidR="00D50EBE" w:rsidRPr="00564D19">
              <w:rPr>
                <w:b/>
                <w:sz w:val="24"/>
                <w:szCs w:val="24"/>
                <w:lang w:eastAsia="ru-RU"/>
              </w:rPr>
              <w:t xml:space="preserve"> </w:t>
            </w:r>
            <w:r w:rsidRPr="00564D19">
              <w:rPr>
                <w:b/>
                <w:sz w:val="24"/>
                <w:szCs w:val="24"/>
                <w:lang w:eastAsia="ru-RU"/>
              </w:rPr>
              <w:t>”</w:t>
            </w:r>
          </w:p>
        </w:tc>
      </w:tr>
      <w:tr w:rsidR="00190012" w:rsidRPr="00564D19" w:rsidTr="002B0F57">
        <w:trPr>
          <w:trHeight w:val="152"/>
          <w:jc w:val="center"/>
        </w:trPr>
        <w:tc>
          <w:tcPr>
            <w:tcW w:w="2660" w:type="dxa"/>
            <w:shd w:val="clear" w:color="auto" w:fill="auto"/>
          </w:tcPr>
          <w:p w:rsidR="00190012" w:rsidRPr="00564D19" w:rsidRDefault="00190012" w:rsidP="00C55AFC">
            <w:pPr>
              <w:widowControl w:val="0"/>
              <w:tabs>
                <w:tab w:val="num" w:pos="719"/>
              </w:tabs>
              <w:suppressAutoHyphens w:val="0"/>
              <w:spacing w:line="312" w:lineRule="auto"/>
              <w:jc w:val="center"/>
              <w:rPr>
                <w:rFonts w:ascii="Garamond" w:hAnsi="Garamond"/>
                <w:b/>
                <w:sz w:val="24"/>
                <w:szCs w:val="24"/>
                <w:lang w:eastAsia="ru-RU"/>
              </w:rPr>
            </w:pPr>
            <w:r w:rsidRPr="00564D19">
              <w:rPr>
                <w:b/>
                <w:sz w:val="24"/>
                <w:szCs w:val="24"/>
                <w:lang w:eastAsia="ru-RU"/>
              </w:rPr>
              <w:t>Проблемні лекції</w:t>
            </w:r>
          </w:p>
        </w:tc>
        <w:tc>
          <w:tcPr>
            <w:tcW w:w="6911" w:type="dxa"/>
            <w:gridSpan w:val="3"/>
            <w:shd w:val="clear" w:color="auto" w:fill="auto"/>
          </w:tcPr>
          <w:p w:rsidR="00535D4A" w:rsidRPr="00535D4A" w:rsidRDefault="00190012" w:rsidP="00535D4A">
            <w:pPr>
              <w:widowControl w:val="0"/>
              <w:suppressAutoHyphens w:val="0"/>
              <w:spacing w:line="260" w:lineRule="auto"/>
              <w:ind w:left="-171" w:firstLine="180"/>
              <w:jc w:val="center"/>
              <w:rPr>
                <w:b/>
                <w:sz w:val="24"/>
                <w:szCs w:val="24"/>
                <w:u w:val="single"/>
                <w:lang w:val="ru-RU" w:eastAsia="ru-RU"/>
              </w:rPr>
            </w:pPr>
            <w:r w:rsidRPr="00564D19">
              <w:rPr>
                <w:b/>
                <w:sz w:val="24"/>
                <w:szCs w:val="24"/>
                <w:u w:val="single"/>
                <w:lang w:eastAsia="ru-RU"/>
              </w:rPr>
              <w:t>Проблемні питання:</w:t>
            </w:r>
          </w:p>
          <w:p w:rsidR="00D50EBE" w:rsidRPr="00535D4A" w:rsidRDefault="00190012" w:rsidP="00535D4A">
            <w:pPr>
              <w:widowControl w:val="0"/>
              <w:suppressAutoHyphens w:val="0"/>
              <w:spacing w:line="260" w:lineRule="auto"/>
              <w:ind w:left="-171" w:firstLine="106"/>
              <w:rPr>
                <w:b/>
                <w:sz w:val="24"/>
                <w:szCs w:val="24"/>
                <w:u w:val="single"/>
                <w:lang w:eastAsia="ru-RU"/>
              </w:rPr>
            </w:pPr>
            <w:r w:rsidRPr="00564D19">
              <w:rPr>
                <w:sz w:val="24"/>
                <w:szCs w:val="24"/>
                <w:lang w:eastAsia="ru-RU"/>
              </w:rPr>
              <w:t xml:space="preserve">1. </w:t>
            </w:r>
            <w:r w:rsidR="00D50EBE" w:rsidRPr="00651CE5">
              <w:rPr>
                <w:sz w:val="24"/>
                <w:szCs w:val="24"/>
                <w:lang w:eastAsia="ru-RU"/>
              </w:rPr>
              <w:t>Поняття та класифікація податкових ризиків</w:t>
            </w:r>
            <w:r w:rsidR="00D50EBE">
              <w:rPr>
                <w:sz w:val="24"/>
                <w:szCs w:val="24"/>
                <w:lang w:eastAsia="ru-RU"/>
              </w:rPr>
              <w:t>.</w:t>
            </w:r>
          </w:p>
          <w:p w:rsidR="00D50EBE" w:rsidRPr="00D50EBE" w:rsidRDefault="00190012" w:rsidP="00535D4A">
            <w:pPr>
              <w:widowControl w:val="0"/>
              <w:suppressAutoHyphens w:val="0"/>
              <w:spacing w:line="260" w:lineRule="auto"/>
              <w:ind w:left="-108"/>
              <w:jc w:val="both"/>
              <w:rPr>
                <w:sz w:val="24"/>
                <w:szCs w:val="24"/>
                <w:lang w:val="ru-RU" w:eastAsia="ru-RU"/>
              </w:rPr>
            </w:pPr>
            <w:r w:rsidRPr="00564D19">
              <w:rPr>
                <w:sz w:val="24"/>
                <w:szCs w:val="24"/>
                <w:lang w:eastAsia="ru-RU"/>
              </w:rPr>
              <w:t>2.</w:t>
            </w:r>
            <w:r w:rsidR="00D50EBE" w:rsidRPr="00D50EBE">
              <w:rPr>
                <w:sz w:val="24"/>
                <w:szCs w:val="24"/>
                <w:lang w:val="ru-RU" w:eastAsia="ru-RU"/>
              </w:rPr>
              <w:t xml:space="preserve"> </w:t>
            </w:r>
            <w:r w:rsidR="00D50EBE" w:rsidRPr="00BB59CA">
              <w:rPr>
                <w:sz w:val="24"/>
                <w:szCs w:val="24"/>
                <w:lang w:eastAsia="ru-RU"/>
              </w:rPr>
              <w:t>О</w:t>
            </w:r>
            <w:r w:rsidR="00D50EBE" w:rsidRPr="00BB59CA">
              <w:rPr>
                <w:sz w:val="24"/>
                <w:szCs w:val="24"/>
              </w:rPr>
              <w:t>б’єкт, суб’єкт, джерела</w:t>
            </w:r>
            <w:r w:rsidR="00D50EBE">
              <w:rPr>
                <w:sz w:val="24"/>
                <w:szCs w:val="24"/>
              </w:rPr>
              <w:t xml:space="preserve"> податкових ризиків, їх </w:t>
            </w:r>
            <w:r w:rsidR="00D50EBE" w:rsidRPr="00BB59CA">
              <w:rPr>
                <w:sz w:val="24"/>
                <w:szCs w:val="24"/>
              </w:rPr>
              <w:t>діалектична об’єктивно-суб’єктивна структура.</w:t>
            </w:r>
          </w:p>
          <w:p w:rsidR="00190012" w:rsidRPr="00D50EBE" w:rsidRDefault="00190012" w:rsidP="00535D4A">
            <w:pPr>
              <w:widowControl w:val="0"/>
              <w:suppressAutoHyphens w:val="0"/>
              <w:spacing w:line="260" w:lineRule="auto"/>
              <w:ind w:left="-108"/>
              <w:jc w:val="both"/>
              <w:rPr>
                <w:sz w:val="24"/>
                <w:szCs w:val="24"/>
                <w:lang w:val="ru-RU" w:eastAsia="ru-RU"/>
              </w:rPr>
            </w:pPr>
            <w:r w:rsidRPr="00564D19">
              <w:rPr>
                <w:sz w:val="24"/>
                <w:szCs w:val="24"/>
                <w:lang w:eastAsia="ru-RU"/>
              </w:rPr>
              <w:t xml:space="preserve">3. </w:t>
            </w:r>
            <w:r w:rsidR="00D50EBE" w:rsidRPr="00BB59CA">
              <w:rPr>
                <w:sz w:val="24"/>
                <w:szCs w:val="24"/>
              </w:rPr>
              <w:t xml:space="preserve">Групи </w:t>
            </w:r>
            <w:r w:rsidR="00D50EBE">
              <w:rPr>
                <w:sz w:val="24"/>
                <w:szCs w:val="24"/>
              </w:rPr>
              <w:t xml:space="preserve">податкових </w:t>
            </w:r>
            <w:r w:rsidR="00D50EBE" w:rsidRPr="00BB59CA">
              <w:rPr>
                <w:sz w:val="24"/>
                <w:szCs w:val="24"/>
              </w:rPr>
              <w:t>ризиків та факторів (причин) їх виникнення.</w:t>
            </w:r>
          </w:p>
        </w:tc>
      </w:tr>
      <w:tr w:rsidR="00190012" w:rsidRPr="00564D19" w:rsidTr="002B0F57">
        <w:trPr>
          <w:trHeight w:val="51"/>
          <w:jc w:val="center"/>
        </w:trPr>
        <w:tc>
          <w:tcPr>
            <w:tcW w:w="2660" w:type="dxa"/>
            <w:shd w:val="clear" w:color="auto" w:fill="auto"/>
          </w:tcPr>
          <w:p w:rsidR="00190012" w:rsidRPr="00564D19" w:rsidRDefault="00190012" w:rsidP="00C55AFC">
            <w:pPr>
              <w:widowControl w:val="0"/>
              <w:tabs>
                <w:tab w:val="num" w:pos="719"/>
              </w:tabs>
              <w:suppressAutoHyphens w:val="0"/>
              <w:spacing w:line="312" w:lineRule="auto"/>
              <w:jc w:val="center"/>
              <w:rPr>
                <w:b/>
                <w:sz w:val="24"/>
                <w:szCs w:val="24"/>
                <w:lang w:eastAsia="ru-RU"/>
              </w:rPr>
            </w:pPr>
            <w:r w:rsidRPr="00564D19">
              <w:rPr>
                <w:b/>
                <w:sz w:val="24"/>
                <w:szCs w:val="24"/>
                <w:lang w:eastAsia="ru-RU"/>
              </w:rPr>
              <w:t>Робота в малих групах на семінарських заняттях</w:t>
            </w:r>
          </w:p>
        </w:tc>
        <w:tc>
          <w:tcPr>
            <w:tcW w:w="6911" w:type="dxa"/>
            <w:gridSpan w:val="3"/>
            <w:shd w:val="clear" w:color="auto" w:fill="auto"/>
          </w:tcPr>
          <w:p w:rsidR="00190012" w:rsidRPr="00564D19" w:rsidRDefault="00B76437" w:rsidP="00B76437">
            <w:pPr>
              <w:widowControl w:val="0"/>
              <w:numPr>
                <w:ilvl w:val="0"/>
                <w:numId w:val="9"/>
              </w:numPr>
              <w:tabs>
                <w:tab w:val="clear" w:pos="729"/>
                <w:tab w:val="num" w:pos="-66"/>
              </w:tabs>
              <w:suppressAutoHyphens w:val="0"/>
              <w:spacing w:line="260" w:lineRule="auto"/>
              <w:jc w:val="both"/>
              <w:rPr>
                <w:sz w:val="24"/>
                <w:szCs w:val="24"/>
                <w:lang w:eastAsia="ru-RU"/>
              </w:rPr>
            </w:pPr>
            <w:r w:rsidRPr="00651CE5">
              <w:rPr>
                <w:sz w:val="24"/>
                <w:szCs w:val="24"/>
                <w:lang w:eastAsia="ru-RU"/>
              </w:rPr>
              <w:t>Податкові ризики: сутність та об’єктивна необхідність моніторингу</w:t>
            </w:r>
            <w:r>
              <w:rPr>
                <w:sz w:val="24"/>
                <w:szCs w:val="24"/>
                <w:lang w:eastAsia="ru-RU"/>
              </w:rPr>
              <w:t>.</w:t>
            </w:r>
          </w:p>
          <w:p w:rsidR="00190012" w:rsidRPr="00564D19" w:rsidRDefault="00B76437" w:rsidP="002770F8">
            <w:pPr>
              <w:widowControl w:val="0"/>
              <w:numPr>
                <w:ilvl w:val="0"/>
                <w:numId w:val="9"/>
              </w:numPr>
              <w:suppressAutoHyphens w:val="0"/>
              <w:spacing w:line="260" w:lineRule="auto"/>
              <w:jc w:val="both"/>
              <w:rPr>
                <w:sz w:val="24"/>
                <w:szCs w:val="24"/>
                <w:lang w:eastAsia="ru-RU"/>
              </w:rPr>
            </w:pPr>
            <w:r>
              <w:rPr>
                <w:sz w:val="24"/>
                <w:szCs w:val="24"/>
                <w:lang w:eastAsia="ru-RU"/>
              </w:rPr>
              <w:t>П</w:t>
            </w:r>
            <w:r w:rsidRPr="00AD65E6">
              <w:rPr>
                <w:rFonts w:cs="TimesNewRoman,Bold"/>
                <w:bCs/>
                <w:sz w:val="24"/>
                <w:szCs w:val="24"/>
              </w:rPr>
              <w:t>оняття «ймовірність» і «невизначеність»</w:t>
            </w:r>
            <w:r>
              <w:rPr>
                <w:rFonts w:cs="TimesNewRoman,Bold"/>
                <w:bCs/>
                <w:sz w:val="24"/>
                <w:szCs w:val="24"/>
              </w:rPr>
              <w:t xml:space="preserve"> </w:t>
            </w:r>
            <w:r w:rsidRPr="00AD65E6">
              <w:rPr>
                <w:rFonts w:cs="TimesNewRoman,Bold"/>
                <w:bCs/>
                <w:sz w:val="24"/>
                <w:szCs w:val="24"/>
              </w:rPr>
              <w:t>основні фактори податкових ризиків.</w:t>
            </w:r>
          </w:p>
        </w:tc>
      </w:tr>
      <w:tr w:rsidR="00190012" w:rsidRPr="00564D19" w:rsidTr="002B0F57">
        <w:trPr>
          <w:gridAfter w:val="1"/>
          <w:wAfter w:w="17" w:type="dxa"/>
          <w:trHeight w:val="190"/>
          <w:jc w:val="center"/>
        </w:trPr>
        <w:tc>
          <w:tcPr>
            <w:tcW w:w="2660" w:type="dxa"/>
            <w:shd w:val="clear" w:color="auto" w:fill="auto"/>
          </w:tcPr>
          <w:p w:rsidR="00190012" w:rsidRPr="00564D19" w:rsidRDefault="00190012" w:rsidP="00C55AFC">
            <w:pPr>
              <w:widowControl w:val="0"/>
              <w:tabs>
                <w:tab w:val="num" w:pos="719"/>
              </w:tabs>
              <w:suppressAutoHyphens w:val="0"/>
              <w:spacing w:line="312" w:lineRule="auto"/>
              <w:jc w:val="center"/>
              <w:rPr>
                <w:b/>
                <w:sz w:val="24"/>
                <w:szCs w:val="24"/>
                <w:lang w:eastAsia="ru-RU"/>
              </w:rPr>
            </w:pPr>
            <w:r w:rsidRPr="00564D19">
              <w:rPr>
                <w:b/>
                <w:sz w:val="24"/>
                <w:szCs w:val="24"/>
                <w:lang w:eastAsia="ru-RU"/>
              </w:rPr>
              <w:t>Відкритий тест на формування та структурування відповіді</w:t>
            </w:r>
          </w:p>
        </w:tc>
        <w:tc>
          <w:tcPr>
            <w:tcW w:w="6894" w:type="dxa"/>
            <w:gridSpan w:val="2"/>
            <w:shd w:val="clear" w:color="auto" w:fill="auto"/>
          </w:tcPr>
          <w:p w:rsidR="00190012" w:rsidRPr="00564D19" w:rsidRDefault="00190012" w:rsidP="00C55AFC">
            <w:pPr>
              <w:widowControl w:val="0"/>
              <w:suppressAutoHyphens w:val="0"/>
              <w:spacing w:line="260" w:lineRule="auto"/>
              <w:ind w:left="369"/>
              <w:rPr>
                <w:b/>
                <w:sz w:val="24"/>
                <w:szCs w:val="24"/>
                <w:u w:val="single"/>
                <w:lang w:eastAsia="ru-RU"/>
              </w:rPr>
            </w:pPr>
            <w:r w:rsidRPr="00564D19">
              <w:rPr>
                <w:b/>
                <w:sz w:val="24"/>
                <w:szCs w:val="24"/>
                <w:u w:val="single"/>
                <w:lang w:eastAsia="ru-RU"/>
              </w:rPr>
              <w:t xml:space="preserve">Питання: </w:t>
            </w:r>
          </w:p>
          <w:p w:rsidR="00B76437" w:rsidRPr="00B76437" w:rsidRDefault="00B76437" w:rsidP="00576291">
            <w:pPr>
              <w:pStyle w:val="afc"/>
              <w:numPr>
                <w:ilvl w:val="0"/>
                <w:numId w:val="23"/>
              </w:numPr>
              <w:autoSpaceDE w:val="0"/>
              <w:autoSpaceDN w:val="0"/>
              <w:ind w:left="366" w:hanging="284"/>
              <w:rPr>
                <w:rFonts w:cs="TimesNewRoman,Bold"/>
                <w:bCs/>
                <w:sz w:val="24"/>
                <w:szCs w:val="24"/>
                <w:lang w:val="en-US"/>
              </w:rPr>
            </w:pPr>
            <w:r w:rsidRPr="00B76437">
              <w:rPr>
                <w:rFonts w:cs="TimesNewRoman,Bold"/>
                <w:bCs/>
                <w:sz w:val="24"/>
                <w:szCs w:val="24"/>
              </w:rPr>
              <w:t>Процес моніторингу податкових ризиків.</w:t>
            </w:r>
          </w:p>
          <w:p w:rsidR="00B76437" w:rsidRDefault="00B76437" w:rsidP="00535D4A">
            <w:pPr>
              <w:pStyle w:val="afc"/>
              <w:numPr>
                <w:ilvl w:val="0"/>
                <w:numId w:val="23"/>
              </w:numPr>
              <w:autoSpaceDE w:val="0"/>
              <w:autoSpaceDN w:val="0"/>
              <w:ind w:left="366" w:hanging="284"/>
              <w:rPr>
                <w:sz w:val="24"/>
                <w:szCs w:val="24"/>
                <w:lang w:val="en-US"/>
              </w:rPr>
            </w:pPr>
            <w:r w:rsidRPr="00651CE5">
              <w:rPr>
                <w:sz w:val="24"/>
                <w:szCs w:val="24"/>
              </w:rPr>
              <w:t>Управління податковими ризиками</w:t>
            </w:r>
            <w:r>
              <w:rPr>
                <w:sz w:val="24"/>
                <w:szCs w:val="24"/>
              </w:rPr>
              <w:t>.</w:t>
            </w:r>
          </w:p>
          <w:p w:rsidR="00B76437" w:rsidRDefault="00B76437" w:rsidP="00535D4A">
            <w:pPr>
              <w:pStyle w:val="afc"/>
              <w:numPr>
                <w:ilvl w:val="0"/>
                <w:numId w:val="23"/>
              </w:numPr>
              <w:autoSpaceDE w:val="0"/>
              <w:autoSpaceDN w:val="0"/>
              <w:ind w:left="366" w:hanging="284"/>
              <w:rPr>
                <w:sz w:val="24"/>
                <w:szCs w:val="24"/>
                <w:lang w:val="en-US"/>
              </w:rPr>
            </w:pPr>
            <w:r w:rsidRPr="004B0157">
              <w:rPr>
                <w:sz w:val="24"/>
                <w:szCs w:val="24"/>
              </w:rPr>
              <w:t>Бізнес-ризики.</w:t>
            </w:r>
          </w:p>
          <w:p w:rsidR="00B76437" w:rsidRDefault="00B76437" w:rsidP="00535D4A">
            <w:pPr>
              <w:pStyle w:val="afc"/>
              <w:numPr>
                <w:ilvl w:val="0"/>
                <w:numId w:val="23"/>
              </w:numPr>
              <w:autoSpaceDE w:val="0"/>
              <w:autoSpaceDN w:val="0"/>
              <w:ind w:left="366" w:hanging="284"/>
              <w:rPr>
                <w:sz w:val="24"/>
                <w:szCs w:val="24"/>
                <w:lang w:val="en-US"/>
              </w:rPr>
            </w:pPr>
            <w:r w:rsidRPr="006E0210">
              <w:rPr>
                <w:sz w:val="24"/>
                <w:szCs w:val="24"/>
              </w:rPr>
              <w:t>Податкова оптимізація</w:t>
            </w:r>
            <w:r>
              <w:rPr>
                <w:sz w:val="24"/>
                <w:szCs w:val="24"/>
              </w:rPr>
              <w:t>.</w:t>
            </w:r>
          </w:p>
          <w:p w:rsidR="00B76437" w:rsidRPr="00B76437" w:rsidRDefault="00B76437" w:rsidP="00535D4A">
            <w:pPr>
              <w:pStyle w:val="afc"/>
              <w:numPr>
                <w:ilvl w:val="0"/>
                <w:numId w:val="23"/>
              </w:numPr>
              <w:autoSpaceDE w:val="0"/>
              <w:autoSpaceDN w:val="0"/>
              <w:ind w:left="366" w:hanging="284"/>
              <w:rPr>
                <w:sz w:val="24"/>
                <w:szCs w:val="24"/>
              </w:rPr>
            </w:pPr>
            <w:r w:rsidRPr="00B76437">
              <w:rPr>
                <w:sz w:val="24"/>
                <w:szCs w:val="24"/>
              </w:rPr>
              <w:t>Ключові елементи керування податковими ризиками.</w:t>
            </w:r>
          </w:p>
          <w:p w:rsidR="00190012" w:rsidRPr="00B76437" w:rsidRDefault="00B76437" w:rsidP="00576291">
            <w:pPr>
              <w:pStyle w:val="afc"/>
              <w:numPr>
                <w:ilvl w:val="0"/>
                <w:numId w:val="23"/>
              </w:numPr>
              <w:autoSpaceDE w:val="0"/>
              <w:autoSpaceDN w:val="0"/>
              <w:ind w:left="82" w:firstLine="0"/>
              <w:rPr>
                <w:sz w:val="24"/>
                <w:szCs w:val="24"/>
              </w:rPr>
            </w:pPr>
            <w:r w:rsidRPr="00B76437">
              <w:rPr>
                <w:sz w:val="24"/>
                <w:szCs w:val="24"/>
              </w:rPr>
              <w:t>Характеристика зовнішніх факторів прямого і посереднього впливу на підприємницький ризик.</w:t>
            </w:r>
            <w:r w:rsidR="00190012" w:rsidRPr="00B76437">
              <w:rPr>
                <w:sz w:val="24"/>
                <w:szCs w:val="24"/>
              </w:rPr>
              <w:t xml:space="preserve">   </w:t>
            </w:r>
          </w:p>
        </w:tc>
      </w:tr>
      <w:tr w:rsidR="00190012" w:rsidRPr="00564D19" w:rsidTr="002B0F57">
        <w:trPr>
          <w:gridAfter w:val="1"/>
          <w:wAfter w:w="17" w:type="dxa"/>
          <w:trHeight w:val="25"/>
          <w:jc w:val="center"/>
        </w:trPr>
        <w:tc>
          <w:tcPr>
            <w:tcW w:w="2660" w:type="dxa"/>
            <w:shd w:val="clear" w:color="auto" w:fill="auto"/>
          </w:tcPr>
          <w:p w:rsidR="00190012" w:rsidRPr="00564D19" w:rsidRDefault="00190012" w:rsidP="00C55AFC">
            <w:pPr>
              <w:widowControl w:val="0"/>
              <w:tabs>
                <w:tab w:val="num" w:pos="719"/>
              </w:tabs>
              <w:suppressAutoHyphens w:val="0"/>
              <w:spacing w:line="312" w:lineRule="auto"/>
              <w:jc w:val="center"/>
              <w:rPr>
                <w:b/>
                <w:sz w:val="24"/>
                <w:szCs w:val="24"/>
                <w:lang w:eastAsia="ru-RU"/>
              </w:rPr>
            </w:pPr>
            <w:r w:rsidRPr="00564D19">
              <w:rPr>
                <w:b/>
                <w:sz w:val="24"/>
                <w:szCs w:val="24"/>
                <w:lang w:eastAsia="ru-RU"/>
              </w:rPr>
              <w:t>Презентації</w:t>
            </w:r>
          </w:p>
        </w:tc>
        <w:tc>
          <w:tcPr>
            <w:tcW w:w="6894" w:type="dxa"/>
            <w:gridSpan w:val="2"/>
            <w:shd w:val="clear" w:color="auto" w:fill="auto"/>
          </w:tcPr>
          <w:p w:rsidR="00190012" w:rsidRPr="00564D19" w:rsidRDefault="00190012" w:rsidP="00C55AFC">
            <w:pPr>
              <w:widowControl w:val="0"/>
              <w:suppressAutoHyphens w:val="0"/>
              <w:spacing w:line="260" w:lineRule="auto"/>
              <w:ind w:left="369"/>
              <w:rPr>
                <w:sz w:val="24"/>
                <w:szCs w:val="24"/>
                <w:lang w:eastAsia="ru-RU"/>
              </w:rPr>
            </w:pPr>
            <w:r w:rsidRPr="00564D19">
              <w:rPr>
                <w:sz w:val="24"/>
                <w:szCs w:val="24"/>
                <w:lang w:eastAsia="ru-RU"/>
              </w:rPr>
              <w:t>Презентація ІНДЗ</w:t>
            </w:r>
          </w:p>
        </w:tc>
      </w:tr>
      <w:tr w:rsidR="00190012" w:rsidRPr="00564D19" w:rsidTr="002809FD">
        <w:trPr>
          <w:gridAfter w:val="1"/>
          <w:wAfter w:w="17" w:type="dxa"/>
          <w:trHeight w:val="20"/>
          <w:jc w:val="center"/>
        </w:trPr>
        <w:tc>
          <w:tcPr>
            <w:tcW w:w="9554" w:type="dxa"/>
            <w:gridSpan w:val="3"/>
            <w:shd w:val="clear" w:color="auto" w:fill="auto"/>
          </w:tcPr>
          <w:p w:rsidR="00190012" w:rsidRPr="00564D19" w:rsidRDefault="00190012" w:rsidP="00296EFD">
            <w:pPr>
              <w:widowControl w:val="0"/>
              <w:suppressAutoHyphens w:val="0"/>
              <w:spacing w:line="260" w:lineRule="auto"/>
              <w:ind w:left="369"/>
              <w:jc w:val="center"/>
              <w:rPr>
                <w:sz w:val="24"/>
                <w:szCs w:val="24"/>
                <w:lang w:eastAsia="ru-RU"/>
              </w:rPr>
            </w:pPr>
            <w:r w:rsidRPr="00564D19">
              <w:rPr>
                <w:b/>
                <w:sz w:val="24"/>
                <w:szCs w:val="24"/>
                <w:lang w:eastAsia="ru-RU"/>
              </w:rPr>
              <w:t>Тема 2. “</w:t>
            </w:r>
            <w:r w:rsidR="00296EFD" w:rsidRPr="000C252C">
              <w:rPr>
                <w:b/>
                <w:sz w:val="24"/>
                <w:szCs w:val="24"/>
                <w:lang w:eastAsia="ru-RU"/>
              </w:rPr>
              <w:t xml:space="preserve"> Методи визначення та класифікація податкових ризиків</w:t>
            </w:r>
            <w:r w:rsidR="00296EFD" w:rsidRPr="00564D19">
              <w:rPr>
                <w:b/>
                <w:sz w:val="24"/>
                <w:szCs w:val="24"/>
                <w:lang w:eastAsia="ru-RU"/>
              </w:rPr>
              <w:t xml:space="preserve"> </w:t>
            </w:r>
            <w:r w:rsidRPr="00564D19">
              <w:rPr>
                <w:b/>
                <w:sz w:val="24"/>
                <w:szCs w:val="24"/>
                <w:lang w:eastAsia="ru-RU"/>
              </w:rPr>
              <w:t>”</w:t>
            </w:r>
          </w:p>
        </w:tc>
      </w:tr>
      <w:tr w:rsidR="00190012" w:rsidRPr="00564D19" w:rsidTr="002B0F57">
        <w:trPr>
          <w:gridAfter w:val="1"/>
          <w:wAfter w:w="17" w:type="dxa"/>
          <w:trHeight w:val="191"/>
          <w:jc w:val="center"/>
        </w:trPr>
        <w:tc>
          <w:tcPr>
            <w:tcW w:w="2660" w:type="dxa"/>
            <w:shd w:val="clear" w:color="auto" w:fill="auto"/>
          </w:tcPr>
          <w:p w:rsidR="00190012" w:rsidRPr="00564D19" w:rsidRDefault="00190012" w:rsidP="00C55AFC">
            <w:pPr>
              <w:widowControl w:val="0"/>
              <w:tabs>
                <w:tab w:val="num" w:pos="719"/>
              </w:tabs>
              <w:suppressAutoHyphens w:val="0"/>
              <w:spacing w:line="312" w:lineRule="auto"/>
              <w:jc w:val="center"/>
              <w:rPr>
                <w:b/>
                <w:sz w:val="24"/>
                <w:szCs w:val="24"/>
                <w:lang w:eastAsia="ru-RU"/>
              </w:rPr>
            </w:pPr>
            <w:r w:rsidRPr="00564D19">
              <w:rPr>
                <w:b/>
                <w:sz w:val="24"/>
                <w:szCs w:val="24"/>
                <w:lang w:eastAsia="ru-RU"/>
              </w:rPr>
              <w:t>Проблемні лекції</w:t>
            </w:r>
          </w:p>
        </w:tc>
        <w:tc>
          <w:tcPr>
            <w:tcW w:w="6894" w:type="dxa"/>
            <w:gridSpan w:val="2"/>
            <w:shd w:val="clear" w:color="auto" w:fill="auto"/>
          </w:tcPr>
          <w:p w:rsidR="00190012" w:rsidRPr="00564D19" w:rsidRDefault="00190012" w:rsidP="00C55AFC">
            <w:pPr>
              <w:widowControl w:val="0"/>
              <w:suppressAutoHyphens w:val="0"/>
              <w:spacing w:line="260" w:lineRule="auto"/>
              <w:ind w:left="33" w:firstLine="720"/>
              <w:jc w:val="center"/>
              <w:rPr>
                <w:b/>
                <w:sz w:val="24"/>
                <w:szCs w:val="24"/>
                <w:u w:val="single"/>
                <w:lang w:eastAsia="ru-RU"/>
              </w:rPr>
            </w:pPr>
            <w:r w:rsidRPr="00564D19">
              <w:rPr>
                <w:b/>
                <w:sz w:val="24"/>
                <w:szCs w:val="24"/>
                <w:u w:val="single"/>
                <w:lang w:eastAsia="ru-RU"/>
              </w:rPr>
              <w:t>Проблемні питання:</w:t>
            </w:r>
          </w:p>
          <w:p w:rsidR="00A97FCD" w:rsidRPr="00A97FCD" w:rsidRDefault="00190012" w:rsidP="00A97FCD">
            <w:pPr>
              <w:widowControl w:val="0"/>
              <w:suppressAutoHyphens w:val="0"/>
              <w:spacing w:line="260" w:lineRule="auto"/>
              <w:jc w:val="both"/>
              <w:rPr>
                <w:sz w:val="24"/>
                <w:szCs w:val="24"/>
                <w:lang w:val="ru-RU" w:eastAsia="ru-RU"/>
              </w:rPr>
            </w:pPr>
            <w:r w:rsidRPr="00564D19">
              <w:rPr>
                <w:sz w:val="24"/>
                <w:szCs w:val="24"/>
                <w:lang w:eastAsia="ru-RU"/>
              </w:rPr>
              <w:t>1.</w:t>
            </w:r>
            <w:r w:rsidR="00296EFD">
              <w:rPr>
                <w:sz w:val="24"/>
                <w:szCs w:val="24"/>
                <w:lang w:eastAsia="ru-RU"/>
              </w:rPr>
              <w:t xml:space="preserve"> Індикатори податкових ризиків.</w:t>
            </w:r>
          </w:p>
          <w:p w:rsidR="00C83B62" w:rsidRPr="00C83B62" w:rsidRDefault="00190012" w:rsidP="00A97FCD">
            <w:pPr>
              <w:widowControl w:val="0"/>
              <w:suppressAutoHyphens w:val="0"/>
              <w:spacing w:line="260" w:lineRule="auto"/>
              <w:jc w:val="both"/>
              <w:rPr>
                <w:sz w:val="24"/>
                <w:szCs w:val="24"/>
                <w:lang w:val="ru-RU" w:eastAsia="ru-RU"/>
              </w:rPr>
            </w:pPr>
            <w:r w:rsidRPr="00564D19">
              <w:rPr>
                <w:sz w:val="24"/>
                <w:szCs w:val="24"/>
                <w:lang w:eastAsia="ru-RU"/>
              </w:rPr>
              <w:t xml:space="preserve">2. </w:t>
            </w:r>
            <w:r w:rsidR="00296EFD">
              <w:rPr>
                <w:sz w:val="24"/>
                <w:szCs w:val="24"/>
                <w:lang w:eastAsia="ru-RU"/>
              </w:rPr>
              <w:t>Аспекти ризику поруш</w:t>
            </w:r>
            <w:r w:rsidR="00C83B62">
              <w:rPr>
                <w:sz w:val="24"/>
                <w:szCs w:val="24"/>
                <w:lang w:eastAsia="ru-RU"/>
              </w:rPr>
              <w:t>ення податкового законодавства.</w:t>
            </w:r>
          </w:p>
          <w:p w:rsidR="00190012" w:rsidRPr="00C83B62" w:rsidRDefault="00A97FCD" w:rsidP="00A97FCD">
            <w:pPr>
              <w:widowControl w:val="0"/>
              <w:suppressAutoHyphens w:val="0"/>
              <w:spacing w:line="260" w:lineRule="auto"/>
              <w:ind w:left="-108"/>
              <w:jc w:val="both"/>
              <w:rPr>
                <w:sz w:val="24"/>
                <w:szCs w:val="24"/>
                <w:lang w:val="ru-RU" w:eastAsia="ru-RU"/>
              </w:rPr>
            </w:pPr>
            <w:r w:rsidRPr="00535D4A">
              <w:rPr>
                <w:sz w:val="24"/>
                <w:szCs w:val="24"/>
                <w:lang w:val="ru-RU" w:eastAsia="ru-RU"/>
              </w:rPr>
              <w:t xml:space="preserve">  </w:t>
            </w:r>
            <w:r w:rsidR="00190012" w:rsidRPr="00564D19">
              <w:rPr>
                <w:sz w:val="24"/>
                <w:szCs w:val="24"/>
                <w:lang w:eastAsia="ru-RU"/>
              </w:rPr>
              <w:t xml:space="preserve">3. </w:t>
            </w:r>
            <w:r w:rsidR="00296EFD">
              <w:rPr>
                <w:sz w:val="24"/>
                <w:szCs w:val="24"/>
                <w:shd w:val="clear" w:color="auto" w:fill="FFFFFF"/>
              </w:rPr>
              <w:t>Типи р</w:t>
            </w:r>
            <w:r w:rsidR="00296EFD" w:rsidRPr="00B47EF8">
              <w:rPr>
                <w:sz w:val="24"/>
                <w:szCs w:val="24"/>
                <w:shd w:val="clear" w:color="auto" w:fill="FFFFFF"/>
              </w:rPr>
              <w:t>изик</w:t>
            </w:r>
            <w:r w:rsidR="00296EFD">
              <w:rPr>
                <w:sz w:val="24"/>
                <w:szCs w:val="24"/>
                <w:shd w:val="clear" w:color="auto" w:fill="FFFFFF"/>
              </w:rPr>
              <w:t>ів</w:t>
            </w:r>
            <w:r w:rsidR="00296EFD" w:rsidRPr="00B47EF8">
              <w:rPr>
                <w:sz w:val="24"/>
                <w:szCs w:val="24"/>
                <w:shd w:val="clear" w:color="auto" w:fill="FFFFFF"/>
              </w:rPr>
              <w:t xml:space="preserve"> держави як суб'єкта у сфері оподаткування</w:t>
            </w:r>
            <w:r w:rsidR="00296EFD" w:rsidRPr="00B47EF8">
              <w:rPr>
                <w:sz w:val="24"/>
                <w:szCs w:val="24"/>
                <w:shd w:val="clear" w:color="auto" w:fill="FFFFFF"/>
                <w:lang w:val="ru-RU"/>
              </w:rPr>
              <w:t xml:space="preserve">: </w:t>
            </w:r>
            <w:r w:rsidR="00296EFD" w:rsidRPr="00B47EF8">
              <w:rPr>
                <w:sz w:val="24"/>
                <w:szCs w:val="24"/>
                <w:shd w:val="clear" w:color="auto" w:fill="FFFFFF"/>
              </w:rPr>
              <w:t>ризики недобору</w:t>
            </w:r>
            <w:r w:rsidR="00296EFD" w:rsidRPr="00B47EF8">
              <w:rPr>
                <w:sz w:val="24"/>
                <w:szCs w:val="24"/>
                <w:shd w:val="clear" w:color="auto" w:fill="FFFFFF"/>
                <w:lang w:val="ru-RU"/>
              </w:rPr>
              <w:t xml:space="preserve">; </w:t>
            </w:r>
            <w:r w:rsidR="00296EFD" w:rsidRPr="00B47EF8">
              <w:rPr>
                <w:sz w:val="24"/>
                <w:szCs w:val="24"/>
                <w:shd w:val="clear" w:color="auto" w:fill="FFFFFF"/>
              </w:rPr>
              <w:t xml:space="preserve">ризики надвитратності. </w:t>
            </w:r>
          </w:p>
        </w:tc>
      </w:tr>
      <w:tr w:rsidR="002B0F57" w:rsidRPr="000C71BA" w:rsidTr="002B0F57">
        <w:trPr>
          <w:gridAfter w:val="1"/>
          <w:wAfter w:w="17" w:type="dxa"/>
          <w:trHeight w:val="191"/>
          <w:jc w:val="center"/>
        </w:trPr>
        <w:tc>
          <w:tcPr>
            <w:tcW w:w="2660" w:type="dxa"/>
            <w:tcBorders>
              <w:top w:val="single" w:sz="4" w:space="0" w:color="auto"/>
              <w:left w:val="single" w:sz="4" w:space="0" w:color="auto"/>
              <w:bottom w:val="single" w:sz="4" w:space="0" w:color="auto"/>
              <w:right w:val="single" w:sz="4" w:space="0" w:color="auto"/>
            </w:tcBorders>
            <w:shd w:val="clear" w:color="auto" w:fill="auto"/>
          </w:tcPr>
          <w:p w:rsidR="002B0F57" w:rsidRPr="000C71BA" w:rsidRDefault="002B0F57" w:rsidP="00E75F80">
            <w:pPr>
              <w:widowControl w:val="0"/>
              <w:tabs>
                <w:tab w:val="num" w:pos="719"/>
              </w:tabs>
              <w:suppressAutoHyphens w:val="0"/>
              <w:spacing w:line="312" w:lineRule="auto"/>
              <w:jc w:val="center"/>
              <w:rPr>
                <w:i/>
                <w:sz w:val="24"/>
                <w:szCs w:val="24"/>
                <w:lang w:eastAsia="ru-RU"/>
              </w:rPr>
            </w:pPr>
            <w:r w:rsidRPr="000C71BA">
              <w:rPr>
                <w:i/>
                <w:sz w:val="24"/>
                <w:szCs w:val="24"/>
                <w:lang w:eastAsia="ru-RU"/>
              </w:rPr>
              <w:lastRenderedPageBreak/>
              <w:br w:type="page"/>
              <w:t>1</w:t>
            </w:r>
          </w:p>
        </w:tc>
        <w:tc>
          <w:tcPr>
            <w:tcW w:w="6894" w:type="dxa"/>
            <w:gridSpan w:val="2"/>
            <w:tcBorders>
              <w:top w:val="single" w:sz="4" w:space="0" w:color="auto"/>
              <w:left w:val="single" w:sz="4" w:space="0" w:color="auto"/>
              <w:bottom w:val="single" w:sz="4" w:space="0" w:color="auto"/>
              <w:right w:val="single" w:sz="4" w:space="0" w:color="auto"/>
            </w:tcBorders>
            <w:shd w:val="clear" w:color="auto" w:fill="auto"/>
          </w:tcPr>
          <w:p w:rsidR="002B0F57" w:rsidRPr="000C71BA" w:rsidRDefault="002B0F57" w:rsidP="002B0F57">
            <w:pPr>
              <w:widowControl w:val="0"/>
              <w:suppressAutoHyphens w:val="0"/>
              <w:spacing w:line="260" w:lineRule="auto"/>
              <w:ind w:left="33" w:firstLine="720"/>
              <w:jc w:val="center"/>
              <w:rPr>
                <w:i/>
                <w:sz w:val="24"/>
                <w:szCs w:val="24"/>
                <w:lang w:eastAsia="ru-RU"/>
              </w:rPr>
            </w:pPr>
            <w:r w:rsidRPr="000C71BA">
              <w:rPr>
                <w:i/>
                <w:sz w:val="24"/>
                <w:szCs w:val="24"/>
                <w:lang w:eastAsia="ru-RU"/>
              </w:rPr>
              <w:t>2</w:t>
            </w:r>
          </w:p>
        </w:tc>
      </w:tr>
      <w:tr w:rsidR="00190012" w:rsidRPr="00564D19" w:rsidTr="002B0F57">
        <w:trPr>
          <w:gridAfter w:val="1"/>
          <w:wAfter w:w="17" w:type="dxa"/>
          <w:trHeight w:val="126"/>
          <w:jc w:val="center"/>
        </w:trPr>
        <w:tc>
          <w:tcPr>
            <w:tcW w:w="2660" w:type="dxa"/>
            <w:shd w:val="clear" w:color="auto" w:fill="auto"/>
          </w:tcPr>
          <w:p w:rsidR="00190012" w:rsidRPr="00564D19" w:rsidRDefault="00190012" w:rsidP="00C55AFC">
            <w:pPr>
              <w:widowControl w:val="0"/>
              <w:tabs>
                <w:tab w:val="num" w:pos="719"/>
              </w:tabs>
              <w:suppressAutoHyphens w:val="0"/>
              <w:spacing w:line="312" w:lineRule="auto"/>
              <w:jc w:val="center"/>
              <w:rPr>
                <w:b/>
                <w:sz w:val="24"/>
                <w:szCs w:val="24"/>
                <w:lang w:eastAsia="ru-RU"/>
              </w:rPr>
            </w:pPr>
            <w:r w:rsidRPr="00564D19">
              <w:rPr>
                <w:b/>
                <w:sz w:val="24"/>
                <w:szCs w:val="24"/>
                <w:lang w:eastAsia="ru-RU"/>
              </w:rPr>
              <w:t>Мозгові атаки</w:t>
            </w:r>
          </w:p>
        </w:tc>
        <w:tc>
          <w:tcPr>
            <w:tcW w:w="6894" w:type="dxa"/>
            <w:gridSpan w:val="2"/>
            <w:shd w:val="clear" w:color="auto" w:fill="auto"/>
          </w:tcPr>
          <w:p w:rsidR="00190012" w:rsidRPr="00564D19" w:rsidRDefault="00190012" w:rsidP="00C55AFC">
            <w:pPr>
              <w:widowControl w:val="0"/>
              <w:suppressAutoHyphens w:val="0"/>
              <w:spacing w:line="260" w:lineRule="auto"/>
              <w:ind w:left="369"/>
              <w:rPr>
                <w:b/>
                <w:sz w:val="24"/>
                <w:szCs w:val="24"/>
                <w:u w:val="single"/>
                <w:lang w:eastAsia="ru-RU"/>
              </w:rPr>
            </w:pPr>
            <w:r w:rsidRPr="00564D19">
              <w:rPr>
                <w:b/>
                <w:sz w:val="24"/>
                <w:szCs w:val="24"/>
                <w:u w:val="single"/>
                <w:lang w:eastAsia="ru-RU"/>
              </w:rPr>
              <w:t xml:space="preserve">Питання: </w:t>
            </w:r>
          </w:p>
          <w:p w:rsidR="00296EFD" w:rsidRPr="00296EFD" w:rsidRDefault="00296EFD" w:rsidP="00296EFD">
            <w:pPr>
              <w:pStyle w:val="afc"/>
              <w:numPr>
                <w:ilvl w:val="0"/>
                <w:numId w:val="11"/>
              </w:numPr>
              <w:autoSpaceDE w:val="0"/>
              <w:autoSpaceDN w:val="0"/>
              <w:rPr>
                <w:sz w:val="24"/>
                <w:szCs w:val="24"/>
                <w:shd w:val="clear" w:color="auto" w:fill="FFFFFF"/>
              </w:rPr>
            </w:pPr>
            <w:r w:rsidRPr="000C252C">
              <w:rPr>
                <w:sz w:val="24"/>
                <w:szCs w:val="24"/>
              </w:rPr>
              <w:t>Методи визначення податкових ризиків.</w:t>
            </w:r>
            <w:r>
              <w:rPr>
                <w:sz w:val="24"/>
                <w:szCs w:val="24"/>
              </w:rPr>
              <w:t xml:space="preserve"> </w:t>
            </w:r>
            <w:r w:rsidRPr="00296EFD">
              <w:rPr>
                <w:sz w:val="24"/>
                <w:szCs w:val="24"/>
                <w:shd w:val="clear" w:color="auto" w:fill="FFFFFF"/>
              </w:rPr>
              <w:t xml:space="preserve"> </w:t>
            </w:r>
          </w:p>
          <w:p w:rsidR="00DF1E4E" w:rsidRPr="00DF1E4E" w:rsidRDefault="00DF1E4E" w:rsidP="00DF1E4E">
            <w:pPr>
              <w:widowControl w:val="0"/>
              <w:numPr>
                <w:ilvl w:val="0"/>
                <w:numId w:val="11"/>
              </w:numPr>
              <w:suppressAutoHyphens w:val="0"/>
              <w:spacing w:line="260" w:lineRule="auto"/>
              <w:jc w:val="both"/>
              <w:rPr>
                <w:sz w:val="24"/>
                <w:szCs w:val="24"/>
                <w:lang w:eastAsia="ru-RU"/>
              </w:rPr>
            </w:pPr>
            <w:r w:rsidRPr="004D4AE7">
              <w:rPr>
                <w:sz w:val="24"/>
                <w:szCs w:val="24"/>
                <w:shd w:val="clear" w:color="auto" w:fill="FFFFFF"/>
              </w:rPr>
              <w:t>Операційні ризики адміністрування податків</w:t>
            </w:r>
            <w:r>
              <w:rPr>
                <w:sz w:val="24"/>
                <w:szCs w:val="24"/>
                <w:shd w:val="clear" w:color="auto" w:fill="FFFFFF"/>
              </w:rPr>
              <w:t>.</w:t>
            </w:r>
          </w:p>
          <w:p w:rsidR="00C83B62" w:rsidRPr="00C83B62" w:rsidRDefault="00DF1E4E" w:rsidP="00C83B62">
            <w:pPr>
              <w:widowControl w:val="0"/>
              <w:numPr>
                <w:ilvl w:val="0"/>
                <w:numId w:val="11"/>
              </w:numPr>
              <w:suppressAutoHyphens w:val="0"/>
              <w:spacing w:line="260" w:lineRule="auto"/>
              <w:jc w:val="both"/>
              <w:rPr>
                <w:rStyle w:val="apple-converted-space"/>
                <w:sz w:val="24"/>
                <w:szCs w:val="24"/>
                <w:lang w:eastAsia="ru-RU"/>
              </w:rPr>
            </w:pPr>
            <w:r w:rsidRPr="00DF1E4E">
              <w:rPr>
                <w:sz w:val="24"/>
                <w:szCs w:val="24"/>
                <w:shd w:val="clear" w:color="auto" w:fill="FFFFFF"/>
              </w:rPr>
              <w:t>Організаційно-управлінські ризики адміністрування податків.</w:t>
            </w:r>
            <w:r w:rsidRPr="00DF1E4E">
              <w:rPr>
                <w:rStyle w:val="apple-converted-space"/>
                <w:shd w:val="clear" w:color="auto" w:fill="FFFFFF"/>
              </w:rPr>
              <w:t> </w:t>
            </w:r>
          </w:p>
          <w:p w:rsidR="00190012" w:rsidRPr="00564D19" w:rsidRDefault="00C83B62" w:rsidP="00C83B62">
            <w:pPr>
              <w:widowControl w:val="0"/>
              <w:numPr>
                <w:ilvl w:val="0"/>
                <w:numId w:val="11"/>
              </w:numPr>
              <w:suppressAutoHyphens w:val="0"/>
              <w:spacing w:line="260" w:lineRule="auto"/>
              <w:jc w:val="both"/>
              <w:rPr>
                <w:sz w:val="24"/>
                <w:szCs w:val="24"/>
                <w:lang w:eastAsia="ru-RU"/>
              </w:rPr>
            </w:pPr>
            <w:r w:rsidRPr="00C83B62">
              <w:rPr>
                <w:sz w:val="24"/>
                <w:szCs w:val="24"/>
                <w:shd w:val="clear" w:color="auto" w:fill="FFFFFF"/>
              </w:rPr>
              <w:t>Групи ризиків: випадкові ризики; ризики оптимізації оподаткування; ризики ухилення від оподаткування.</w:t>
            </w:r>
          </w:p>
        </w:tc>
      </w:tr>
      <w:tr w:rsidR="00190012" w:rsidRPr="00564D19" w:rsidTr="002B0F57">
        <w:trPr>
          <w:gridAfter w:val="1"/>
          <w:wAfter w:w="17" w:type="dxa"/>
          <w:trHeight w:val="25"/>
          <w:jc w:val="center"/>
        </w:trPr>
        <w:tc>
          <w:tcPr>
            <w:tcW w:w="2660" w:type="dxa"/>
            <w:shd w:val="clear" w:color="auto" w:fill="auto"/>
          </w:tcPr>
          <w:p w:rsidR="00190012" w:rsidRPr="00564D19" w:rsidRDefault="00190012" w:rsidP="00C55AFC">
            <w:pPr>
              <w:widowControl w:val="0"/>
              <w:tabs>
                <w:tab w:val="num" w:pos="719"/>
              </w:tabs>
              <w:suppressAutoHyphens w:val="0"/>
              <w:spacing w:line="312" w:lineRule="auto"/>
              <w:jc w:val="center"/>
              <w:rPr>
                <w:b/>
                <w:sz w:val="24"/>
                <w:szCs w:val="24"/>
                <w:lang w:eastAsia="ru-RU"/>
              </w:rPr>
            </w:pPr>
            <w:r w:rsidRPr="00564D19">
              <w:rPr>
                <w:b/>
                <w:sz w:val="24"/>
                <w:szCs w:val="24"/>
                <w:lang w:eastAsia="ru-RU"/>
              </w:rPr>
              <w:t>Презентації</w:t>
            </w:r>
          </w:p>
        </w:tc>
        <w:tc>
          <w:tcPr>
            <w:tcW w:w="6894" w:type="dxa"/>
            <w:gridSpan w:val="2"/>
            <w:shd w:val="clear" w:color="auto" w:fill="auto"/>
          </w:tcPr>
          <w:p w:rsidR="00190012" w:rsidRPr="00564D19" w:rsidRDefault="00190012" w:rsidP="00C55AFC">
            <w:pPr>
              <w:widowControl w:val="0"/>
              <w:suppressAutoHyphens w:val="0"/>
              <w:spacing w:line="260" w:lineRule="auto"/>
              <w:ind w:left="369"/>
              <w:rPr>
                <w:sz w:val="24"/>
                <w:szCs w:val="24"/>
                <w:lang w:eastAsia="ru-RU"/>
              </w:rPr>
            </w:pPr>
            <w:r w:rsidRPr="00564D19">
              <w:rPr>
                <w:sz w:val="24"/>
                <w:szCs w:val="24"/>
                <w:lang w:eastAsia="ru-RU"/>
              </w:rPr>
              <w:t>Презентація ІНДЗ</w:t>
            </w:r>
          </w:p>
        </w:tc>
      </w:tr>
      <w:tr w:rsidR="00190012" w:rsidRPr="00564D19" w:rsidTr="002809FD">
        <w:trPr>
          <w:gridAfter w:val="1"/>
          <w:wAfter w:w="17" w:type="dxa"/>
          <w:trHeight w:val="24"/>
          <w:jc w:val="center"/>
        </w:trPr>
        <w:tc>
          <w:tcPr>
            <w:tcW w:w="9554" w:type="dxa"/>
            <w:gridSpan w:val="3"/>
            <w:shd w:val="clear" w:color="auto" w:fill="auto"/>
          </w:tcPr>
          <w:p w:rsidR="00190012" w:rsidRPr="00564D19" w:rsidRDefault="00190012" w:rsidP="00096E8E">
            <w:pPr>
              <w:jc w:val="center"/>
              <w:rPr>
                <w:b/>
                <w:sz w:val="24"/>
                <w:szCs w:val="24"/>
                <w:lang w:eastAsia="ru-RU"/>
              </w:rPr>
            </w:pPr>
            <w:r w:rsidRPr="00564D19">
              <w:rPr>
                <w:b/>
                <w:sz w:val="24"/>
                <w:szCs w:val="24"/>
                <w:lang w:eastAsia="ru-RU"/>
              </w:rPr>
              <w:t>Тема 3. “</w:t>
            </w:r>
            <w:r w:rsidR="00096E8E" w:rsidRPr="00D125B3">
              <w:rPr>
                <w:b/>
                <w:sz w:val="24"/>
                <w:szCs w:val="24"/>
              </w:rPr>
              <w:t xml:space="preserve"> Ризики податкових доходів бюджету та управління ними</w:t>
            </w:r>
            <w:r w:rsidRPr="00564D19">
              <w:rPr>
                <w:b/>
                <w:sz w:val="24"/>
                <w:szCs w:val="24"/>
                <w:lang w:eastAsia="ru-RU"/>
              </w:rPr>
              <w:t>”</w:t>
            </w:r>
          </w:p>
        </w:tc>
      </w:tr>
      <w:tr w:rsidR="00190012" w:rsidRPr="00564D19" w:rsidTr="002E7852">
        <w:trPr>
          <w:gridAfter w:val="1"/>
          <w:wAfter w:w="17" w:type="dxa"/>
          <w:trHeight w:val="197"/>
          <w:jc w:val="center"/>
        </w:trPr>
        <w:tc>
          <w:tcPr>
            <w:tcW w:w="2660" w:type="dxa"/>
            <w:shd w:val="clear" w:color="auto" w:fill="auto"/>
          </w:tcPr>
          <w:p w:rsidR="00190012" w:rsidRPr="00564D19" w:rsidRDefault="00190012" w:rsidP="00C55AFC">
            <w:pPr>
              <w:widowControl w:val="0"/>
              <w:tabs>
                <w:tab w:val="num" w:pos="719"/>
              </w:tabs>
              <w:suppressAutoHyphens w:val="0"/>
              <w:spacing w:line="312" w:lineRule="auto"/>
              <w:jc w:val="center"/>
              <w:rPr>
                <w:b/>
                <w:sz w:val="24"/>
                <w:szCs w:val="24"/>
                <w:lang w:eastAsia="ru-RU"/>
              </w:rPr>
            </w:pPr>
            <w:r w:rsidRPr="00564D19">
              <w:rPr>
                <w:b/>
                <w:sz w:val="24"/>
                <w:szCs w:val="24"/>
                <w:lang w:eastAsia="ru-RU"/>
              </w:rPr>
              <w:t>Проблемні лекції</w:t>
            </w:r>
          </w:p>
        </w:tc>
        <w:tc>
          <w:tcPr>
            <w:tcW w:w="6894" w:type="dxa"/>
            <w:gridSpan w:val="2"/>
            <w:shd w:val="clear" w:color="auto" w:fill="auto"/>
          </w:tcPr>
          <w:p w:rsidR="00190012" w:rsidRPr="00564D19" w:rsidRDefault="00190012" w:rsidP="00C55AFC">
            <w:pPr>
              <w:widowControl w:val="0"/>
              <w:suppressAutoHyphens w:val="0"/>
              <w:spacing w:line="260" w:lineRule="auto"/>
              <w:ind w:left="33" w:firstLine="720"/>
              <w:jc w:val="center"/>
              <w:rPr>
                <w:b/>
                <w:sz w:val="24"/>
                <w:szCs w:val="24"/>
                <w:lang w:eastAsia="ru-RU"/>
              </w:rPr>
            </w:pPr>
            <w:r w:rsidRPr="00564D19">
              <w:rPr>
                <w:b/>
                <w:sz w:val="24"/>
                <w:szCs w:val="24"/>
                <w:lang w:eastAsia="ru-RU"/>
              </w:rPr>
              <w:t>Проблемні питання:</w:t>
            </w:r>
          </w:p>
          <w:p w:rsidR="00096E8E" w:rsidRPr="00096E8E" w:rsidRDefault="00096E8E" w:rsidP="00096E8E">
            <w:pPr>
              <w:widowControl w:val="0"/>
              <w:numPr>
                <w:ilvl w:val="0"/>
                <w:numId w:val="12"/>
              </w:numPr>
              <w:tabs>
                <w:tab w:val="num" w:pos="0"/>
              </w:tabs>
              <w:suppressAutoHyphens w:val="0"/>
              <w:spacing w:line="260" w:lineRule="auto"/>
              <w:ind w:left="0" w:firstLine="432"/>
              <w:jc w:val="both"/>
              <w:rPr>
                <w:sz w:val="24"/>
                <w:szCs w:val="24"/>
                <w:lang w:eastAsia="ru-RU"/>
              </w:rPr>
            </w:pPr>
            <w:r w:rsidRPr="001E032F">
              <w:rPr>
                <w:sz w:val="24"/>
                <w:szCs w:val="24"/>
              </w:rPr>
              <w:t>Ознаки видів чинників ризиків податкових доходів бюджету.</w:t>
            </w:r>
          </w:p>
          <w:p w:rsidR="00096E8E" w:rsidRPr="00096E8E" w:rsidRDefault="00096E8E" w:rsidP="00096E8E">
            <w:pPr>
              <w:widowControl w:val="0"/>
              <w:numPr>
                <w:ilvl w:val="0"/>
                <w:numId w:val="12"/>
              </w:numPr>
              <w:tabs>
                <w:tab w:val="num" w:pos="0"/>
              </w:tabs>
              <w:suppressAutoHyphens w:val="0"/>
              <w:spacing w:line="260" w:lineRule="auto"/>
              <w:ind w:left="0" w:firstLine="432"/>
              <w:jc w:val="both"/>
              <w:rPr>
                <w:sz w:val="24"/>
                <w:szCs w:val="24"/>
                <w:lang w:eastAsia="ru-RU"/>
              </w:rPr>
            </w:pPr>
            <w:r w:rsidRPr="00096E8E">
              <w:rPr>
                <w:sz w:val="24"/>
                <w:szCs w:val="24"/>
              </w:rPr>
              <w:t>Чинники ризиків податкових доходів бюджету: основні екзогенні; ендогенні (внутрішні). </w:t>
            </w:r>
          </w:p>
          <w:p w:rsidR="00190012" w:rsidRPr="00096E8E" w:rsidRDefault="00096E8E" w:rsidP="00096E8E">
            <w:pPr>
              <w:widowControl w:val="0"/>
              <w:numPr>
                <w:ilvl w:val="0"/>
                <w:numId w:val="12"/>
              </w:numPr>
              <w:tabs>
                <w:tab w:val="num" w:pos="0"/>
              </w:tabs>
              <w:suppressAutoHyphens w:val="0"/>
              <w:spacing w:line="260" w:lineRule="auto"/>
              <w:ind w:left="0" w:firstLine="432"/>
              <w:jc w:val="both"/>
              <w:rPr>
                <w:sz w:val="24"/>
                <w:szCs w:val="24"/>
                <w:lang w:eastAsia="ru-RU"/>
              </w:rPr>
            </w:pPr>
            <w:r w:rsidRPr="00096E8E">
              <w:rPr>
                <w:sz w:val="24"/>
                <w:szCs w:val="24"/>
              </w:rPr>
              <w:t>Розподіл платників податків за категоріями уваги.</w:t>
            </w:r>
          </w:p>
        </w:tc>
      </w:tr>
      <w:tr w:rsidR="00190012" w:rsidRPr="00564D19" w:rsidTr="002E7852">
        <w:trPr>
          <w:gridAfter w:val="1"/>
          <w:wAfter w:w="17" w:type="dxa"/>
          <w:trHeight w:val="28"/>
          <w:jc w:val="center"/>
        </w:trPr>
        <w:tc>
          <w:tcPr>
            <w:tcW w:w="2660" w:type="dxa"/>
            <w:shd w:val="clear" w:color="auto" w:fill="auto"/>
          </w:tcPr>
          <w:p w:rsidR="00190012" w:rsidRPr="00564D19" w:rsidRDefault="00190012" w:rsidP="00C55AFC">
            <w:pPr>
              <w:widowControl w:val="0"/>
              <w:tabs>
                <w:tab w:val="num" w:pos="719"/>
              </w:tabs>
              <w:suppressAutoHyphens w:val="0"/>
              <w:spacing w:line="312" w:lineRule="auto"/>
              <w:jc w:val="center"/>
              <w:rPr>
                <w:b/>
                <w:sz w:val="24"/>
                <w:szCs w:val="24"/>
                <w:lang w:eastAsia="ru-RU"/>
              </w:rPr>
            </w:pPr>
            <w:r w:rsidRPr="00564D19">
              <w:rPr>
                <w:b/>
                <w:sz w:val="24"/>
                <w:szCs w:val="24"/>
                <w:lang w:eastAsia="ru-RU"/>
              </w:rPr>
              <w:t>Відкритий тест на формування та структурування відповіді</w:t>
            </w:r>
          </w:p>
        </w:tc>
        <w:tc>
          <w:tcPr>
            <w:tcW w:w="6894" w:type="dxa"/>
            <w:gridSpan w:val="2"/>
            <w:shd w:val="clear" w:color="auto" w:fill="auto"/>
          </w:tcPr>
          <w:p w:rsidR="00190012" w:rsidRPr="00564D19" w:rsidRDefault="00190012" w:rsidP="00C55AFC">
            <w:pPr>
              <w:widowControl w:val="0"/>
              <w:suppressAutoHyphens w:val="0"/>
              <w:spacing w:line="260" w:lineRule="auto"/>
              <w:ind w:left="369"/>
              <w:rPr>
                <w:b/>
                <w:sz w:val="24"/>
                <w:szCs w:val="24"/>
                <w:u w:val="single"/>
                <w:lang w:eastAsia="ru-RU"/>
              </w:rPr>
            </w:pPr>
            <w:r w:rsidRPr="00564D19">
              <w:rPr>
                <w:b/>
                <w:sz w:val="24"/>
                <w:szCs w:val="24"/>
                <w:u w:val="single"/>
                <w:lang w:eastAsia="ru-RU"/>
              </w:rPr>
              <w:t xml:space="preserve">Питання: </w:t>
            </w:r>
          </w:p>
          <w:p w:rsidR="00216460" w:rsidRPr="00216460" w:rsidRDefault="00190012" w:rsidP="00216460">
            <w:pPr>
              <w:ind w:firstLine="567"/>
              <w:jc w:val="both"/>
              <w:rPr>
                <w:sz w:val="24"/>
                <w:szCs w:val="24"/>
                <w:lang w:val="ru-RU"/>
              </w:rPr>
            </w:pPr>
            <w:r w:rsidRPr="00564D19">
              <w:rPr>
                <w:sz w:val="24"/>
                <w:szCs w:val="24"/>
                <w:lang w:eastAsia="ru-RU"/>
              </w:rPr>
              <w:t>1.</w:t>
            </w:r>
            <w:r w:rsidR="00216460">
              <w:rPr>
                <w:sz w:val="24"/>
                <w:szCs w:val="24"/>
              </w:rPr>
              <w:t xml:space="preserve"> Джерела чинників </w:t>
            </w:r>
            <w:r w:rsidR="00216460" w:rsidRPr="008C396A">
              <w:rPr>
                <w:sz w:val="24"/>
                <w:szCs w:val="24"/>
              </w:rPr>
              <w:t>ризиків податкових доходів</w:t>
            </w:r>
            <w:r w:rsidR="00216460">
              <w:rPr>
                <w:sz w:val="24"/>
                <w:szCs w:val="24"/>
              </w:rPr>
              <w:t xml:space="preserve"> бюджету.</w:t>
            </w:r>
          </w:p>
          <w:p w:rsidR="00190012" w:rsidRPr="00564D19" w:rsidRDefault="00190012" w:rsidP="00216460">
            <w:pPr>
              <w:ind w:firstLine="567"/>
              <w:jc w:val="both"/>
              <w:rPr>
                <w:sz w:val="24"/>
                <w:szCs w:val="24"/>
                <w:lang w:eastAsia="ru-RU"/>
              </w:rPr>
            </w:pPr>
            <w:r w:rsidRPr="00564D19">
              <w:rPr>
                <w:sz w:val="24"/>
                <w:szCs w:val="24"/>
                <w:lang w:eastAsia="ru-RU"/>
              </w:rPr>
              <w:t>2.</w:t>
            </w:r>
            <w:r w:rsidR="00216460" w:rsidRPr="00D55977">
              <w:rPr>
                <w:sz w:val="24"/>
                <w:szCs w:val="24"/>
              </w:rPr>
              <w:t xml:space="preserve"> Методи мінімізації та оптимізації ризиків податкових доходів бюджету: підвищення якості та ефективності податкового контролю</w:t>
            </w:r>
            <w:r w:rsidR="00216460" w:rsidRPr="00307A4B">
              <w:rPr>
                <w:sz w:val="24"/>
                <w:szCs w:val="24"/>
              </w:rPr>
              <w:t>;</w:t>
            </w:r>
            <w:r w:rsidR="00216460">
              <w:rPr>
                <w:sz w:val="24"/>
                <w:szCs w:val="24"/>
              </w:rPr>
              <w:t xml:space="preserve"> </w:t>
            </w:r>
            <w:r w:rsidR="00216460" w:rsidRPr="00307A4B">
              <w:rPr>
                <w:sz w:val="24"/>
                <w:szCs w:val="24"/>
              </w:rPr>
              <w:t>підвищення якості та ефективності облікової роботи податкових органів;</w:t>
            </w:r>
            <w:r w:rsidR="00216460">
              <w:rPr>
                <w:sz w:val="24"/>
                <w:szCs w:val="24"/>
              </w:rPr>
              <w:t xml:space="preserve"> </w:t>
            </w:r>
            <w:r w:rsidR="00216460" w:rsidRPr="00307A4B">
              <w:rPr>
                <w:sz w:val="24"/>
                <w:szCs w:val="24"/>
              </w:rPr>
              <w:t>поліпшення якості інформаційно-роз'яснювальної роботи</w:t>
            </w:r>
            <w:r w:rsidR="00216460">
              <w:rPr>
                <w:sz w:val="24"/>
                <w:szCs w:val="24"/>
              </w:rPr>
              <w:t>.</w:t>
            </w:r>
            <w:r w:rsidR="00216460" w:rsidRPr="00307A4B">
              <w:rPr>
                <w:sz w:val="24"/>
                <w:szCs w:val="24"/>
              </w:rPr>
              <w:t xml:space="preserve">  </w:t>
            </w:r>
          </w:p>
        </w:tc>
      </w:tr>
      <w:tr w:rsidR="00190012" w:rsidRPr="00564D19" w:rsidTr="002809FD">
        <w:trPr>
          <w:gridAfter w:val="1"/>
          <w:wAfter w:w="17" w:type="dxa"/>
          <w:trHeight w:val="28"/>
          <w:jc w:val="center"/>
        </w:trPr>
        <w:tc>
          <w:tcPr>
            <w:tcW w:w="9554" w:type="dxa"/>
            <w:gridSpan w:val="3"/>
            <w:shd w:val="clear" w:color="auto" w:fill="auto"/>
          </w:tcPr>
          <w:p w:rsidR="00190012" w:rsidRPr="00564D19" w:rsidRDefault="00190012" w:rsidP="008D20E0">
            <w:pPr>
              <w:widowControl w:val="0"/>
              <w:suppressAutoHyphens w:val="0"/>
              <w:spacing w:line="260" w:lineRule="auto"/>
              <w:ind w:left="369"/>
              <w:jc w:val="center"/>
              <w:rPr>
                <w:sz w:val="24"/>
                <w:szCs w:val="24"/>
                <w:lang w:eastAsia="ru-RU"/>
              </w:rPr>
            </w:pPr>
            <w:r w:rsidRPr="00564D19">
              <w:rPr>
                <w:b/>
                <w:sz w:val="24"/>
                <w:szCs w:val="24"/>
                <w:lang w:eastAsia="ru-RU"/>
              </w:rPr>
              <w:t>Тема 4. “</w:t>
            </w:r>
            <w:r w:rsidR="008D20E0" w:rsidRPr="00712EE6">
              <w:rPr>
                <w:b/>
                <w:sz w:val="24"/>
                <w:szCs w:val="24"/>
                <w:lang w:eastAsia="ru-RU"/>
              </w:rPr>
              <w:t xml:space="preserve"> Управління ризиками </w:t>
            </w:r>
            <w:r w:rsidR="008D20E0">
              <w:rPr>
                <w:b/>
                <w:sz w:val="24"/>
                <w:szCs w:val="24"/>
                <w:lang w:eastAsia="ru-RU"/>
              </w:rPr>
              <w:t>як сучасний інструмент митного контролю</w:t>
            </w:r>
            <w:r w:rsidR="008D20E0" w:rsidRPr="00564D19">
              <w:rPr>
                <w:b/>
                <w:sz w:val="24"/>
                <w:szCs w:val="24"/>
                <w:lang w:eastAsia="ru-RU"/>
              </w:rPr>
              <w:t xml:space="preserve"> </w:t>
            </w:r>
            <w:r w:rsidRPr="00564D19">
              <w:rPr>
                <w:b/>
                <w:sz w:val="24"/>
                <w:szCs w:val="24"/>
                <w:lang w:eastAsia="ru-RU"/>
              </w:rPr>
              <w:t>”</w:t>
            </w:r>
          </w:p>
        </w:tc>
      </w:tr>
      <w:tr w:rsidR="00190012" w:rsidRPr="00564D19" w:rsidTr="002E7852">
        <w:trPr>
          <w:gridAfter w:val="1"/>
          <w:wAfter w:w="17" w:type="dxa"/>
          <w:trHeight w:val="147"/>
          <w:jc w:val="center"/>
        </w:trPr>
        <w:tc>
          <w:tcPr>
            <w:tcW w:w="2660" w:type="dxa"/>
            <w:shd w:val="clear" w:color="auto" w:fill="auto"/>
          </w:tcPr>
          <w:p w:rsidR="00190012" w:rsidRPr="00564D19" w:rsidRDefault="00190012" w:rsidP="00C55AFC">
            <w:pPr>
              <w:widowControl w:val="0"/>
              <w:tabs>
                <w:tab w:val="num" w:pos="719"/>
              </w:tabs>
              <w:suppressAutoHyphens w:val="0"/>
              <w:spacing w:line="312" w:lineRule="auto"/>
              <w:jc w:val="center"/>
              <w:rPr>
                <w:b/>
                <w:sz w:val="24"/>
                <w:szCs w:val="24"/>
                <w:lang w:eastAsia="ru-RU"/>
              </w:rPr>
            </w:pPr>
            <w:r w:rsidRPr="00564D19">
              <w:rPr>
                <w:b/>
                <w:sz w:val="24"/>
                <w:szCs w:val="24"/>
                <w:lang w:eastAsia="ru-RU"/>
              </w:rPr>
              <w:t>Семінар-дискусія</w:t>
            </w:r>
          </w:p>
        </w:tc>
        <w:tc>
          <w:tcPr>
            <w:tcW w:w="6894" w:type="dxa"/>
            <w:gridSpan w:val="2"/>
            <w:shd w:val="clear" w:color="auto" w:fill="auto"/>
          </w:tcPr>
          <w:p w:rsidR="00190012" w:rsidRPr="00564D19" w:rsidRDefault="00190012" w:rsidP="00C55AFC">
            <w:pPr>
              <w:widowControl w:val="0"/>
              <w:suppressAutoHyphens w:val="0"/>
              <w:spacing w:line="260" w:lineRule="auto"/>
              <w:ind w:left="369"/>
              <w:rPr>
                <w:b/>
                <w:sz w:val="24"/>
                <w:szCs w:val="24"/>
                <w:u w:val="single"/>
                <w:lang w:eastAsia="ru-RU"/>
              </w:rPr>
            </w:pPr>
            <w:r w:rsidRPr="00564D19">
              <w:rPr>
                <w:b/>
                <w:sz w:val="24"/>
                <w:szCs w:val="24"/>
                <w:u w:val="single"/>
                <w:lang w:eastAsia="ru-RU"/>
              </w:rPr>
              <w:t xml:space="preserve">Питання: </w:t>
            </w:r>
          </w:p>
          <w:p w:rsidR="00190012" w:rsidRPr="00564D19" w:rsidRDefault="008D20E0" w:rsidP="002770F8">
            <w:pPr>
              <w:widowControl w:val="0"/>
              <w:numPr>
                <w:ilvl w:val="0"/>
                <w:numId w:val="13"/>
              </w:numPr>
              <w:suppressAutoHyphens w:val="0"/>
              <w:spacing w:line="260" w:lineRule="auto"/>
              <w:jc w:val="both"/>
              <w:rPr>
                <w:sz w:val="24"/>
                <w:szCs w:val="24"/>
                <w:lang w:eastAsia="ru-RU"/>
              </w:rPr>
            </w:pPr>
            <w:r w:rsidRPr="004636DF">
              <w:rPr>
                <w:sz w:val="24"/>
                <w:szCs w:val="24"/>
              </w:rPr>
              <w:t>Методологічні основи класифікації митних ризиків</w:t>
            </w:r>
            <w:r>
              <w:rPr>
                <w:sz w:val="24"/>
                <w:szCs w:val="24"/>
              </w:rPr>
              <w:t>.</w:t>
            </w:r>
          </w:p>
          <w:p w:rsidR="008D20E0" w:rsidRPr="008D20E0" w:rsidRDefault="008D20E0" w:rsidP="008D20E0">
            <w:pPr>
              <w:widowControl w:val="0"/>
              <w:numPr>
                <w:ilvl w:val="0"/>
                <w:numId w:val="13"/>
              </w:numPr>
              <w:suppressAutoHyphens w:val="0"/>
              <w:spacing w:line="260" w:lineRule="auto"/>
              <w:jc w:val="both"/>
              <w:rPr>
                <w:sz w:val="24"/>
                <w:szCs w:val="24"/>
                <w:lang w:eastAsia="ru-RU"/>
              </w:rPr>
            </w:pPr>
            <w:r w:rsidRPr="005F74A5">
              <w:rPr>
                <w:sz w:val="24"/>
                <w:szCs w:val="24"/>
              </w:rPr>
              <w:t>Формалізація ризиків і загроз у системі економічної безпеки держави.</w:t>
            </w:r>
          </w:p>
          <w:p w:rsidR="00190012" w:rsidRPr="008D20E0" w:rsidRDefault="00190012" w:rsidP="008D20E0">
            <w:pPr>
              <w:widowControl w:val="0"/>
              <w:numPr>
                <w:ilvl w:val="0"/>
                <w:numId w:val="13"/>
              </w:numPr>
              <w:suppressAutoHyphens w:val="0"/>
              <w:spacing w:line="260" w:lineRule="auto"/>
              <w:jc w:val="both"/>
              <w:rPr>
                <w:sz w:val="24"/>
                <w:szCs w:val="24"/>
                <w:lang w:eastAsia="ru-RU"/>
              </w:rPr>
            </w:pPr>
            <w:r w:rsidRPr="008D20E0">
              <w:rPr>
                <w:sz w:val="24"/>
                <w:szCs w:val="24"/>
                <w:lang w:eastAsia="ru-RU"/>
              </w:rPr>
              <w:t xml:space="preserve"> </w:t>
            </w:r>
            <w:r w:rsidR="008D20E0" w:rsidRPr="008D20E0">
              <w:rPr>
                <w:sz w:val="24"/>
                <w:szCs w:val="24"/>
              </w:rPr>
              <w:t>Ієрархія систем безпеки.</w:t>
            </w:r>
          </w:p>
        </w:tc>
      </w:tr>
      <w:tr w:rsidR="00190012" w:rsidRPr="00564D19" w:rsidTr="002E7852">
        <w:trPr>
          <w:gridAfter w:val="1"/>
          <w:wAfter w:w="17" w:type="dxa"/>
          <w:trHeight w:val="50"/>
          <w:jc w:val="center"/>
        </w:trPr>
        <w:tc>
          <w:tcPr>
            <w:tcW w:w="2660" w:type="dxa"/>
            <w:shd w:val="clear" w:color="auto" w:fill="auto"/>
          </w:tcPr>
          <w:p w:rsidR="00190012" w:rsidRPr="00564D19" w:rsidRDefault="00190012" w:rsidP="00C55AFC">
            <w:pPr>
              <w:widowControl w:val="0"/>
              <w:tabs>
                <w:tab w:val="num" w:pos="719"/>
              </w:tabs>
              <w:suppressAutoHyphens w:val="0"/>
              <w:spacing w:line="312" w:lineRule="auto"/>
              <w:jc w:val="center"/>
              <w:rPr>
                <w:b/>
                <w:sz w:val="24"/>
                <w:szCs w:val="24"/>
                <w:lang w:eastAsia="ru-RU"/>
              </w:rPr>
            </w:pPr>
            <w:r w:rsidRPr="00564D19">
              <w:rPr>
                <w:b/>
                <w:sz w:val="24"/>
                <w:szCs w:val="24"/>
                <w:lang w:eastAsia="ru-RU"/>
              </w:rPr>
              <w:t>Відкритий тест на формування та структурування відповіді</w:t>
            </w:r>
          </w:p>
        </w:tc>
        <w:tc>
          <w:tcPr>
            <w:tcW w:w="6894" w:type="dxa"/>
            <w:gridSpan w:val="2"/>
            <w:shd w:val="clear" w:color="auto" w:fill="auto"/>
          </w:tcPr>
          <w:p w:rsidR="00190012" w:rsidRPr="00564D19" w:rsidRDefault="00190012" w:rsidP="00C55AFC">
            <w:pPr>
              <w:widowControl w:val="0"/>
              <w:suppressAutoHyphens w:val="0"/>
              <w:spacing w:line="260" w:lineRule="auto"/>
              <w:ind w:left="369"/>
              <w:rPr>
                <w:b/>
                <w:sz w:val="24"/>
                <w:szCs w:val="24"/>
                <w:u w:val="single"/>
                <w:lang w:eastAsia="ru-RU"/>
              </w:rPr>
            </w:pPr>
            <w:r w:rsidRPr="00564D19">
              <w:rPr>
                <w:b/>
                <w:sz w:val="24"/>
                <w:szCs w:val="24"/>
                <w:u w:val="single"/>
                <w:lang w:eastAsia="ru-RU"/>
              </w:rPr>
              <w:t xml:space="preserve">Питання: </w:t>
            </w:r>
          </w:p>
          <w:p w:rsidR="00190012" w:rsidRPr="00564D19" w:rsidRDefault="008D20E0" w:rsidP="002770F8">
            <w:pPr>
              <w:widowControl w:val="0"/>
              <w:numPr>
                <w:ilvl w:val="0"/>
                <w:numId w:val="14"/>
              </w:numPr>
              <w:suppressAutoHyphens w:val="0"/>
              <w:spacing w:line="260" w:lineRule="auto"/>
              <w:jc w:val="both"/>
              <w:rPr>
                <w:sz w:val="24"/>
                <w:szCs w:val="24"/>
                <w:lang w:eastAsia="ru-RU"/>
              </w:rPr>
            </w:pPr>
            <w:r w:rsidRPr="00565D4E">
              <w:rPr>
                <w:sz w:val="24"/>
                <w:szCs w:val="24"/>
              </w:rPr>
              <w:t>Основні визначення ризику</w:t>
            </w:r>
            <w:r>
              <w:rPr>
                <w:sz w:val="24"/>
                <w:szCs w:val="24"/>
              </w:rPr>
              <w:t>.</w:t>
            </w:r>
          </w:p>
          <w:p w:rsidR="008D20E0" w:rsidRPr="008D20E0" w:rsidRDefault="008D20E0" w:rsidP="008D20E0">
            <w:pPr>
              <w:widowControl w:val="0"/>
              <w:numPr>
                <w:ilvl w:val="0"/>
                <w:numId w:val="14"/>
              </w:numPr>
              <w:suppressAutoHyphens w:val="0"/>
              <w:spacing w:line="260" w:lineRule="auto"/>
              <w:jc w:val="both"/>
              <w:rPr>
                <w:sz w:val="24"/>
                <w:szCs w:val="24"/>
                <w:lang w:eastAsia="ru-RU"/>
              </w:rPr>
            </w:pPr>
            <w:r w:rsidRPr="00246753">
              <w:rPr>
                <w:sz w:val="24"/>
                <w:szCs w:val="24"/>
              </w:rPr>
              <w:t>Функції ризику.</w:t>
            </w:r>
          </w:p>
          <w:p w:rsidR="008D20E0" w:rsidRPr="008D20E0" w:rsidRDefault="008D20E0" w:rsidP="008D20E0">
            <w:pPr>
              <w:widowControl w:val="0"/>
              <w:numPr>
                <w:ilvl w:val="0"/>
                <w:numId w:val="14"/>
              </w:numPr>
              <w:suppressAutoHyphens w:val="0"/>
              <w:spacing w:line="260" w:lineRule="auto"/>
              <w:jc w:val="both"/>
              <w:rPr>
                <w:sz w:val="24"/>
                <w:szCs w:val="24"/>
                <w:lang w:eastAsia="ru-RU"/>
              </w:rPr>
            </w:pPr>
            <w:r w:rsidRPr="008D20E0">
              <w:rPr>
                <w:sz w:val="24"/>
                <w:szCs w:val="24"/>
              </w:rPr>
              <w:t>Зміст індикаторної функції митного ризику.</w:t>
            </w:r>
          </w:p>
          <w:p w:rsidR="00190012" w:rsidRPr="00564D19" w:rsidRDefault="00190012" w:rsidP="008D20E0">
            <w:pPr>
              <w:widowControl w:val="0"/>
              <w:suppressAutoHyphens w:val="0"/>
              <w:spacing w:line="260" w:lineRule="auto"/>
              <w:ind w:left="369"/>
              <w:rPr>
                <w:sz w:val="24"/>
                <w:szCs w:val="24"/>
                <w:lang w:eastAsia="ru-RU"/>
              </w:rPr>
            </w:pPr>
            <w:r w:rsidRPr="00564D19">
              <w:rPr>
                <w:sz w:val="24"/>
                <w:szCs w:val="24"/>
                <w:lang w:eastAsia="ru-RU"/>
              </w:rPr>
              <w:t xml:space="preserve">4.   </w:t>
            </w:r>
            <w:r w:rsidR="008D20E0" w:rsidRPr="001F75C8">
              <w:rPr>
                <w:sz w:val="24"/>
                <w:szCs w:val="24"/>
              </w:rPr>
              <w:t>Фактори і джерела митного ризику.</w:t>
            </w:r>
          </w:p>
        </w:tc>
      </w:tr>
      <w:tr w:rsidR="00190012" w:rsidRPr="00564D19" w:rsidTr="002E7852">
        <w:trPr>
          <w:gridAfter w:val="1"/>
          <w:wAfter w:w="17" w:type="dxa"/>
          <w:trHeight w:val="28"/>
          <w:jc w:val="center"/>
        </w:trPr>
        <w:tc>
          <w:tcPr>
            <w:tcW w:w="2660" w:type="dxa"/>
            <w:shd w:val="clear" w:color="auto" w:fill="auto"/>
          </w:tcPr>
          <w:p w:rsidR="00190012" w:rsidRPr="00564D19" w:rsidRDefault="00190012" w:rsidP="00C55AFC">
            <w:pPr>
              <w:widowControl w:val="0"/>
              <w:tabs>
                <w:tab w:val="num" w:pos="719"/>
              </w:tabs>
              <w:suppressAutoHyphens w:val="0"/>
              <w:spacing w:line="312" w:lineRule="auto"/>
              <w:jc w:val="center"/>
              <w:rPr>
                <w:b/>
                <w:sz w:val="24"/>
                <w:szCs w:val="24"/>
                <w:lang w:eastAsia="ru-RU"/>
              </w:rPr>
            </w:pPr>
            <w:r w:rsidRPr="00564D19">
              <w:rPr>
                <w:b/>
                <w:sz w:val="24"/>
                <w:szCs w:val="24"/>
                <w:lang w:eastAsia="ru-RU"/>
              </w:rPr>
              <w:t>Презентації</w:t>
            </w:r>
          </w:p>
        </w:tc>
        <w:tc>
          <w:tcPr>
            <w:tcW w:w="6894" w:type="dxa"/>
            <w:gridSpan w:val="2"/>
            <w:shd w:val="clear" w:color="auto" w:fill="auto"/>
          </w:tcPr>
          <w:p w:rsidR="00190012" w:rsidRPr="00564D19" w:rsidRDefault="00190012" w:rsidP="00C55AFC">
            <w:pPr>
              <w:widowControl w:val="0"/>
              <w:suppressAutoHyphens w:val="0"/>
              <w:spacing w:line="260" w:lineRule="auto"/>
              <w:ind w:left="369"/>
              <w:rPr>
                <w:sz w:val="24"/>
                <w:szCs w:val="24"/>
                <w:lang w:eastAsia="ru-RU"/>
              </w:rPr>
            </w:pPr>
            <w:r w:rsidRPr="00564D19">
              <w:rPr>
                <w:sz w:val="24"/>
                <w:szCs w:val="24"/>
                <w:lang w:eastAsia="ru-RU"/>
              </w:rPr>
              <w:t>Презентація ІНДЗ</w:t>
            </w:r>
          </w:p>
        </w:tc>
      </w:tr>
      <w:tr w:rsidR="00190012" w:rsidRPr="00564D19" w:rsidTr="002809FD">
        <w:trPr>
          <w:gridAfter w:val="1"/>
          <w:wAfter w:w="17" w:type="dxa"/>
          <w:trHeight w:val="28"/>
          <w:jc w:val="center"/>
        </w:trPr>
        <w:tc>
          <w:tcPr>
            <w:tcW w:w="9554" w:type="dxa"/>
            <w:gridSpan w:val="3"/>
            <w:shd w:val="clear" w:color="auto" w:fill="auto"/>
          </w:tcPr>
          <w:p w:rsidR="00190012" w:rsidRPr="00564D19" w:rsidRDefault="00190012" w:rsidP="00A577AD">
            <w:pPr>
              <w:suppressAutoHyphens w:val="0"/>
              <w:autoSpaceDE w:val="0"/>
              <w:autoSpaceDN w:val="0"/>
              <w:ind w:left="567" w:firstLine="567"/>
              <w:jc w:val="center"/>
              <w:outlineLvl w:val="4"/>
              <w:rPr>
                <w:sz w:val="24"/>
                <w:szCs w:val="24"/>
                <w:lang w:eastAsia="ru-RU"/>
              </w:rPr>
            </w:pPr>
            <w:r w:rsidRPr="00564D19">
              <w:rPr>
                <w:b/>
                <w:sz w:val="24"/>
                <w:szCs w:val="24"/>
                <w:lang w:eastAsia="ru-RU"/>
              </w:rPr>
              <w:t>Тема 5. “</w:t>
            </w:r>
            <w:r w:rsidR="00A577AD">
              <w:rPr>
                <w:b/>
                <w:bCs/>
                <w:iCs/>
                <w:sz w:val="24"/>
                <w:szCs w:val="24"/>
                <w:lang w:eastAsia="ru-RU"/>
              </w:rPr>
              <w:t xml:space="preserve"> Теоретичні основи формування ефективної системи управління ризиками</w:t>
            </w:r>
            <w:r w:rsidRPr="00564D19">
              <w:rPr>
                <w:b/>
                <w:sz w:val="24"/>
                <w:szCs w:val="24"/>
                <w:lang w:eastAsia="ru-RU"/>
              </w:rPr>
              <w:t>”</w:t>
            </w:r>
          </w:p>
        </w:tc>
      </w:tr>
      <w:tr w:rsidR="00190012" w:rsidRPr="00564D19" w:rsidTr="002E7852">
        <w:trPr>
          <w:gridAfter w:val="1"/>
          <w:wAfter w:w="17" w:type="dxa"/>
          <w:trHeight w:val="28"/>
          <w:jc w:val="center"/>
        </w:trPr>
        <w:tc>
          <w:tcPr>
            <w:tcW w:w="2660" w:type="dxa"/>
            <w:shd w:val="clear" w:color="auto" w:fill="auto"/>
          </w:tcPr>
          <w:p w:rsidR="00190012" w:rsidRPr="00564D19" w:rsidRDefault="00190012" w:rsidP="00C55AFC">
            <w:pPr>
              <w:widowControl w:val="0"/>
              <w:tabs>
                <w:tab w:val="num" w:pos="719"/>
              </w:tabs>
              <w:suppressAutoHyphens w:val="0"/>
              <w:spacing w:line="312" w:lineRule="auto"/>
              <w:jc w:val="center"/>
              <w:rPr>
                <w:b/>
                <w:sz w:val="24"/>
                <w:szCs w:val="24"/>
                <w:lang w:eastAsia="ru-RU"/>
              </w:rPr>
            </w:pPr>
            <w:r w:rsidRPr="00564D19">
              <w:rPr>
                <w:b/>
                <w:sz w:val="24"/>
                <w:szCs w:val="24"/>
                <w:lang w:eastAsia="ru-RU"/>
              </w:rPr>
              <w:t>Проблемні лекції</w:t>
            </w:r>
          </w:p>
        </w:tc>
        <w:tc>
          <w:tcPr>
            <w:tcW w:w="6894" w:type="dxa"/>
            <w:gridSpan w:val="2"/>
            <w:shd w:val="clear" w:color="auto" w:fill="auto"/>
          </w:tcPr>
          <w:p w:rsidR="00190012" w:rsidRPr="00564D19" w:rsidRDefault="00190012" w:rsidP="00C55AFC">
            <w:pPr>
              <w:widowControl w:val="0"/>
              <w:suppressAutoHyphens w:val="0"/>
              <w:spacing w:line="260" w:lineRule="auto"/>
              <w:ind w:left="33" w:firstLine="720"/>
              <w:jc w:val="center"/>
              <w:rPr>
                <w:b/>
                <w:sz w:val="24"/>
                <w:szCs w:val="24"/>
                <w:lang w:eastAsia="ru-RU"/>
              </w:rPr>
            </w:pPr>
            <w:r w:rsidRPr="00564D19">
              <w:rPr>
                <w:b/>
                <w:sz w:val="24"/>
                <w:szCs w:val="24"/>
                <w:lang w:eastAsia="ru-RU"/>
              </w:rPr>
              <w:t>Проблемні питання:</w:t>
            </w:r>
          </w:p>
          <w:p w:rsidR="00A577AD" w:rsidRPr="00A577AD" w:rsidRDefault="00A577AD" w:rsidP="00A577AD">
            <w:pPr>
              <w:widowControl w:val="0"/>
              <w:numPr>
                <w:ilvl w:val="1"/>
                <w:numId w:val="8"/>
              </w:numPr>
              <w:tabs>
                <w:tab w:val="clear" w:pos="1440"/>
              </w:tabs>
              <w:suppressAutoHyphens w:val="0"/>
              <w:spacing w:line="260" w:lineRule="auto"/>
              <w:ind w:left="0" w:firstLine="432"/>
              <w:jc w:val="both"/>
              <w:rPr>
                <w:sz w:val="24"/>
                <w:szCs w:val="24"/>
                <w:lang w:eastAsia="ru-RU"/>
              </w:rPr>
            </w:pPr>
            <w:r w:rsidRPr="00D26385">
              <w:rPr>
                <w:sz w:val="24"/>
                <w:szCs w:val="24"/>
                <w:lang w:eastAsia="ru-RU"/>
              </w:rPr>
              <w:t>І</w:t>
            </w:r>
            <w:r w:rsidRPr="00D26385">
              <w:rPr>
                <w:sz w:val="24"/>
                <w:szCs w:val="24"/>
                <w:shd w:val="clear" w:color="auto" w:fill="FFFFFF"/>
              </w:rPr>
              <w:t>нформаційн</w:t>
            </w:r>
            <w:r>
              <w:rPr>
                <w:sz w:val="24"/>
                <w:szCs w:val="24"/>
                <w:shd w:val="clear" w:color="auto" w:fill="FFFFFF"/>
              </w:rPr>
              <w:t>е</w:t>
            </w:r>
            <w:r w:rsidRPr="00D26385">
              <w:rPr>
                <w:sz w:val="24"/>
                <w:szCs w:val="24"/>
                <w:shd w:val="clear" w:color="auto" w:fill="FFFFFF"/>
              </w:rPr>
              <w:t xml:space="preserve"> забезпечення управління ризиками в митній с</w:t>
            </w:r>
            <w:r>
              <w:rPr>
                <w:sz w:val="24"/>
                <w:szCs w:val="24"/>
                <w:shd w:val="clear" w:color="auto" w:fill="FFFFFF"/>
              </w:rPr>
              <w:t>ф</w:t>
            </w:r>
            <w:r w:rsidRPr="00D26385">
              <w:rPr>
                <w:sz w:val="24"/>
                <w:szCs w:val="24"/>
                <w:shd w:val="clear" w:color="auto" w:fill="FFFFFF"/>
              </w:rPr>
              <w:t>е</w:t>
            </w:r>
            <w:r>
              <w:rPr>
                <w:sz w:val="24"/>
                <w:szCs w:val="24"/>
                <w:shd w:val="clear" w:color="auto" w:fill="FFFFFF"/>
              </w:rPr>
              <w:t>рі.</w:t>
            </w:r>
          </w:p>
          <w:p w:rsidR="00A577AD" w:rsidRPr="00A577AD" w:rsidRDefault="00A577AD" w:rsidP="00A577AD">
            <w:pPr>
              <w:widowControl w:val="0"/>
              <w:numPr>
                <w:ilvl w:val="1"/>
                <w:numId w:val="8"/>
              </w:numPr>
              <w:tabs>
                <w:tab w:val="clear" w:pos="1440"/>
              </w:tabs>
              <w:suppressAutoHyphens w:val="0"/>
              <w:spacing w:line="260" w:lineRule="auto"/>
              <w:ind w:left="0" w:firstLine="432"/>
              <w:jc w:val="both"/>
              <w:rPr>
                <w:sz w:val="24"/>
                <w:szCs w:val="24"/>
                <w:lang w:eastAsia="ru-RU"/>
              </w:rPr>
            </w:pPr>
            <w:r w:rsidRPr="00A577AD">
              <w:rPr>
                <w:sz w:val="24"/>
                <w:szCs w:val="24"/>
              </w:rPr>
              <w:t>Об’єктивізація профілювання ризиків у системі забезпечення економічної безпеки національної економіки.</w:t>
            </w:r>
          </w:p>
          <w:p w:rsidR="00190012" w:rsidRPr="00564D19" w:rsidRDefault="00190012" w:rsidP="00A577AD">
            <w:pPr>
              <w:widowControl w:val="0"/>
              <w:suppressAutoHyphens w:val="0"/>
              <w:spacing w:line="260" w:lineRule="auto"/>
              <w:ind w:firstLine="432"/>
              <w:jc w:val="both"/>
              <w:rPr>
                <w:sz w:val="24"/>
                <w:szCs w:val="24"/>
                <w:lang w:eastAsia="ru-RU"/>
              </w:rPr>
            </w:pPr>
            <w:r>
              <w:rPr>
                <w:sz w:val="24"/>
                <w:szCs w:val="24"/>
                <w:lang w:eastAsia="ru-RU"/>
              </w:rPr>
              <w:t>3.</w:t>
            </w:r>
            <w:r w:rsidR="00A577AD" w:rsidRPr="00680B57">
              <w:rPr>
                <w:sz w:val="24"/>
                <w:szCs w:val="24"/>
              </w:rPr>
              <w:t xml:space="preserve"> Базові принципи системи управління ризиками</w:t>
            </w:r>
            <w:r w:rsidR="00A577AD">
              <w:rPr>
                <w:sz w:val="24"/>
                <w:szCs w:val="24"/>
              </w:rPr>
              <w:t xml:space="preserve"> в митній сфері.</w:t>
            </w:r>
          </w:p>
        </w:tc>
      </w:tr>
    </w:tbl>
    <w:p w:rsidR="002E7852" w:rsidRPr="00D34089" w:rsidRDefault="002E7852">
      <w:pPr>
        <w:rPr>
          <w:lang w:val="ru-RU"/>
        </w:rPr>
      </w:pPr>
    </w:p>
    <w:p w:rsidR="002E7852" w:rsidRPr="00D34089" w:rsidRDefault="002E7852">
      <w:pPr>
        <w:rPr>
          <w:lang w:val="ru-RU"/>
        </w:rPr>
      </w:pPr>
    </w:p>
    <w:p w:rsidR="002E7852" w:rsidRPr="00D34089" w:rsidRDefault="002E7852">
      <w:pPr>
        <w:rPr>
          <w:lang w:val="ru-RU"/>
        </w:rPr>
      </w:pPr>
    </w:p>
    <w:p w:rsidR="002E7852" w:rsidRPr="00D34089" w:rsidRDefault="002E7852">
      <w:pPr>
        <w:rPr>
          <w:lang w:val="ru-RU"/>
        </w:rPr>
      </w:pPr>
    </w:p>
    <w:p w:rsidR="002E7852" w:rsidRPr="00D34089" w:rsidRDefault="002E7852">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70"/>
        <w:gridCol w:w="6724"/>
      </w:tblGrid>
      <w:tr w:rsidR="002E7852" w:rsidRPr="001D1C9A" w:rsidTr="00E75F80">
        <w:trPr>
          <w:trHeight w:val="28"/>
          <w:jc w:val="center"/>
        </w:trPr>
        <w:tc>
          <w:tcPr>
            <w:tcW w:w="2660" w:type="dxa"/>
            <w:shd w:val="clear" w:color="auto" w:fill="auto"/>
          </w:tcPr>
          <w:p w:rsidR="002E7852" w:rsidRPr="001D1C9A" w:rsidRDefault="002E7852" w:rsidP="00E75F80">
            <w:pPr>
              <w:widowControl w:val="0"/>
              <w:tabs>
                <w:tab w:val="num" w:pos="719"/>
              </w:tabs>
              <w:suppressAutoHyphens w:val="0"/>
              <w:spacing w:line="312" w:lineRule="auto"/>
              <w:jc w:val="center"/>
              <w:rPr>
                <w:i/>
                <w:sz w:val="24"/>
                <w:szCs w:val="24"/>
                <w:lang w:eastAsia="ru-RU"/>
              </w:rPr>
            </w:pPr>
            <w:r w:rsidRPr="001D1C9A">
              <w:rPr>
                <w:i/>
                <w:sz w:val="24"/>
                <w:szCs w:val="24"/>
                <w:lang w:eastAsia="ru-RU"/>
              </w:rPr>
              <w:lastRenderedPageBreak/>
              <w:t>1</w:t>
            </w:r>
          </w:p>
        </w:tc>
        <w:tc>
          <w:tcPr>
            <w:tcW w:w="6894" w:type="dxa"/>
            <w:gridSpan w:val="2"/>
            <w:shd w:val="clear" w:color="auto" w:fill="auto"/>
          </w:tcPr>
          <w:p w:rsidR="002E7852" w:rsidRPr="001D1C9A" w:rsidRDefault="002E7852" w:rsidP="00E75F80">
            <w:pPr>
              <w:widowControl w:val="0"/>
              <w:suppressAutoHyphens w:val="0"/>
              <w:spacing w:line="260" w:lineRule="auto"/>
              <w:ind w:left="369"/>
              <w:jc w:val="center"/>
              <w:rPr>
                <w:i/>
                <w:sz w:val="24"/>
                <w:szCs w:val="24"/>
                <w:lang w:eastAsia="ru-RU"/>
              </w:rPr>
            </w:pPr>
            <w:r w:rsidRPr="001D1C9A">
              <w:rPr>
                <w:i/>
                <w:sz w:val="24"/>
                <w:szCs w:val="24"/>
                <w:lang w:eastAsia="ru-RU"/>
              </w:rPr>
              <w:t>2</w:t>
            </w:r>
          </w:p>
        </w:tc>
      </w:tr>
      <w:tr w:rsidR="00190012" w:rsidRPr="00564D19" w:rsidTr="002E7852">
        <w:trPr>
          <w:trHeight w:val="28"/>
          <w:jc w:val="center"/>
        </w:trPr>
        <w:tc>
          <w:tcPr>
            <w:tcW w:w="2660" w:type="dxa"/>
            <w:shd w:val="clear" w:color="auto" w:fill="auto"/>
          </w:tcPr>
          <w:p w:rsidR="00190012" w:rsidRPr="00564D19" w:rsidRDefault="00190012" w:rsidP="00C55AFC">
            <w:pPr>
              <w:widowControl w:val="0"/>
              <w:tabs>
                <w:tab w:val="num" w:pos="719"/>
              </w:tabs>
              <w:suppressAutoHyphens w:val="0"/>
              <w:spacing w:line="312" w:lineRule="auto"/>
              <w:jc w:val="center"/>
              <w:rPr>
                <w:b/>
                <w:sz w:val="24"/>
                <w:szCs w:val="24"/>
                <w:lang w:eastAsia="ru-RU"/>
              </w:rPr>
            </w:pPr>
            <w:r w:rsidRPr="00564D19">
              <w:rPr>
                <w:b/>
                <w:sz w:val="24"/>
                <w:szCs w:val="24"/>
                <w:lang w:eastAsia="ru-RU"/>
              </w:rPr>
              <w:t>Робота в малих групах на семінарських заняттях</w:t>
            </w:r>
          </w:p>
        </w:tc>
        <w:tc>
          <w:tcPr>
            <w:tcW w:w="6894" w:type="dxa"/>
            <w:gridSpan w:val="2"/>
            <w:shd w:val="clear" w:color="auto" w:fill="auto"/>
          </w:tcPr>
          <w:p w:rsidR="00A577AD" w:rsidRPr="00A577AD" w:rsidRDefault="00A577AD" w:rsidP="00C55AFC">
            <w:pPr>
              <w:widowControl w:val="0"/>
              <w:suppressAutoHyphens w:val="0"/>
              <w:spacing w:line="260" w:lineRule="auto"/>
              <w:ind w:left="72"/>
              <w:jc w:val="both"/>
              <w:rPr>
                <w:sz w:val="24"/>
                <w:szCs w:val="24"/>
                <w:lang w:val="ru-RU" w:eastAsia="ru-RU"/>
              </w:rPr>
            </w:pPr>
            <w:r>
              <w:rPr>
                <w:sz w:val="24"/>
                <w:szCs w:val="24"/>
              </w:rPr>
              <w:t>П</w:t>
            </w:r>
            <w:r w:rsidRPr="00BE0737">
              <w:rPr>
                <w:sz w:val="24"/>
                <w:szCs w:val="24"/>
              </w:rPr>
              <w:t>оняття система управління ризиками</w:t>
            </w:r>
            <w:r>
              <w:rPr>
                <w:sz w:val="24"/>
                <w:szCs w:val="24"/>
              </w:rPr>
              <w:t xml:space="preserve"> в митній сфері.</w:t>
            </w:r>
          </w:p>
          <w:p w:rsidR="00190012" w:rsidRPr="0098484D" w:rsidRDefault="00A577AD" w:rsidP="00A577AD">
            <w:pPr>
              <w:widowControl w:val="0"/>
              <w:suppressAutoHyphens w:val="0"/>
              <w:spacing w:line="260" w:lineRule="auto"/>
              <w:ind w:left="72"/>
              <w:jc w:val="both"/>
              <w:rPr>
                <w:sz w:val="24"/>
                <w:szCs w:val="24"/>
                <w:lang w:val="ru-RU"/>
              </w:rPr>
            </w:pPr>
            <w:r>
              <w:rPr>
                <w:sz w:val="24"/>
                <w:szCs w:val="24"/>
              </w:rPr>
              <w:t xml:space="preserve">Структура </w:t>
            </w:r>
            <w:r w:rsidRPr="00BE0737">
              <w:rPr>
                <w:sz w:val="24"/>
                <w:szCs w:val="24"/>
              </w:rPr>
              <w:t>систем</w:t>
            </w:r>
            <w:r>
              <w:rPr>
                <w:sz w:val="24"/>
                <w:szCs w:val="24"/>
              </w:rPr>
              <w:t>и</w:t>
            </w:r>
            <w:r w:rsidRPr="00BE0737">
              <w:rPr>
                <w:sz w:val="24"/>
                <w:szCs w:val="24"/>
              </w:rPr>
              <w:t xml:space="preserve"> управління ризиками</w:t>
            </w:r>
            <w:r>
              <w:rPr>
                <w:sz w:val="24"/>
                <w:szCs w:val="24"/>
              </w:rPr>
              <w:t xml:space="preserve"> в митній сфері.</w:t>
            </w:r>
          </w:p>
          <w:p w:rsidR="00A577AD" w:rsidRPr="00A577AD" w:rsidRDefault="00A577AD" w:rsidP="00A577AD">
            <w:pPr>
              <w:widowControl w:val="0"/>
              <w:suppressAutoHyphens w:val="0"/>
              <w:spacing w:line="260" w:lineRule="auto"/>
              <w:ind w:left="72"/>
              <w:jc w:val="both"/>
              <w:rPr>
                <w:sz w:val="24"/>
                <w:szCs w:val="24"/>
                <w:lang w:val="ru-RU" w:eastAsia="ru-RU"/>
              </w:rPr>
            </w:pPr>
            <w:r w:rsidRPr="00F86422">
              <w:rPr>
                <w:sz w:val="24"/>
                <w:szCs w:val="24"/>
              </w:rPr>
              <w:t>Основн</w:t>
            </w:r>
            <w:r>
              <w:rPr>
                <w:sz w:val="24"/>
                <w:szCs w:val="24"/>
              </w:rPr>
              <w:t>і</w:t>
            </w:r>
            <w:r w:rsidRPr="00F86422">
              <w:rPr>
                <w:sz w:val="24"/>
                <w:szCs w:val="24"/>
              </w:rPr>
              <w:t xml:space="preserve"> елементи процесу реалізації системи управління ризиками</w:t>
            </w:r>
            <w:r>
              <w:rPr>
                <w:sz w:val="24"/>
                <w:szCs w:val="24"/>
              </w:rPr>
              <w:t xml:space="preserve"> в митній сфері.</w:t>
            </w:r>
          </w:p>
        </w:tc>
      </w:tr>
      <w:tr w:rsidR="00190012" w:rsidRPr="00F83BAB" w:rsidTr="002E7852">
        <w:trPr>
          <w:trHeight w:val="28"/>
          <w:jc w:val="center"/>
        </w:trPr>
        <w:tc>
          <w:tcPr>
            <w:tcW w:w="2660" w:type="dxa"/>
            <w:shd w:val="clear" w:color="auto" w:fill="auto"/>
          </w:tcPr>
          <w:p w:rsidR="00190012" w:rsidRPr="00F83BAB" w:rsidRDefault="00190012" w:rsidP="00C55AFC">
            <w:pPr>
              <w:widowControl w:val="0"/>
              <w:tabs>
                <w:tab w:val="num" w:pos="719"/>
              </w:tabs>
              <w:spacing w:line="312" w:lineRule="auto"/>
              <w:jc w:val="center"/>
              <w:rPr>
                <w:b/>
                <w:sz w:val="24"/>
                <w:szCs w:val="24"/>
              </w:rPr>
            </w:pPr>
            <w:r w:rsidRPr="00F83BAB">
              <w:rPr>
                <w:b/>
                <w:sz w:val="24"/>
                <w:szCs w:val="24"/>
              </w:rPr>
              <w:t>Презентації</w:t>
            </w:r>
          </w:p>
        </w:tc>
        <w:tc>
          <w:tcPr>
            <w:tcW w:w="6894" w:type="dxa"/>
            <w:gridSpan w:val="2"/>
            <w:shd w:val="clear" w:color="auto" w:fill="auto"/>
          </w:tcPr>
          <w:p w:rsidR="00190012" w:rsidRPr="00F83BAB" w:rsidRDefault="00190012" w:rsidP="00C55AFC">
            <w:pPr>
              <w:widowControl w:val="0"/>
              <w:spacing w:line="260" w:lineRule="auto"/>
              <w:ind w:left="369"/>
              <w:rPr>
                <w:sz w:val="24"/>
                <w:szCs w:val="24"/>
              </w:rPr>
            </w:pPr>
            <w:r w:rsidRPr="00F83BAB">
              <w:rPr>
                <w:sz w:val="24"/>
                <w:szCs w:val="24"/>
              </w:rPr>
              <w:t>Презентація ІНДЗ</w:t>
            </w:r>
          </w:p>
        </w:tc>
      </w:tr>
      <w:tr w:rsidR="00190012" w:rsidRPr="00F83BAB" w:rsidTr="002809FD">
        <w:trPr>
          <w:trHeight w:val="28"/>
          <w:jc w:val="center"/>
        </w:trPr>
        <w:tc>
          <w:tcPr>
            <w:tcW w:w="9554" w:type="dxa"/>
            <w:gridSpan w:val="3"/>
            <w:shd w:val="clear" w:color="auto" w:fill="auto"/>
          </w:tcPr>
          <w:p w:rsidR="00190012" w:rsidRPr="00F83BAB" w:rsidRDefault="00190012" w:rsidP="001B35C4">
            <w:pPr>
              <w:suppressAutoHyphens w:val="0"/>
              <w:autoSpaceDE w:val="0"/>
              <w:autoSpaceDN w:val="0"/>
              <w:ind w:left="2835" w:hanging="2115"/>
              <w:jc w:val="center"/>
              <w:outlineLvl w:val="4"/>
              <w:rPr>
                <w:sz w:val="24"/>
                <w:szCs w:val="24"/>
              </w:rPr>
            </w:pPr>
            <w:r w:rsidRPr="00F83BAB">
              <w:rPr>
                <w:b/>
                <w:sz w:val="24"/>
                <w:szCs w:val="24"/>
              </w:rPr>
              <w:t>Тема 6. “</w:t>
            </w:r>
            <w:r w:rsidR="001B35C4">
              <w:rPr>
                <w:b/>
                <w:bCs/>
                <w:iCs/>
                <w:sz w:val="24"/>
                <w:szCs w:val="24"/>
                <w:lang w:eastAsia="ru-RU"/>
              </w:rPr>
              <w:t xml:space="preserve"> Міжнародний досвід щодо управління ризиками в митній сфері</w:t>
            </w:r>
            <w:r w:rsidRPr="00F83BAB">
              <w:rPr>
                <w:b/>
                <w:sz w:val="24"/>
                <w:szCs w:val="24"/>
              </w:rPr>
              <w:t>”</w:t>
            </w:r>
          </w:p>
        </w:tc>
      </w:tr>
      <w:tr w:rsidR="00190012" w:rsidRPr="00F83BAB" w:rsidTr="002809FD">
        <w:trPr>
          <w:trHeight w:val="28"/>
          <w:jc w:val="center"/>
        </w:trPr>
        <w:tc>
          <w:tcPr>
            <w:tcW w:w="2830" w:type="dxa"/>
            <w:gridSpan w:val="2"/>
            <w:shd w:val="clear" w:color="auto" w:fill="auto"/>
          </w:tcPr>
          <w:p w:rsidR="00190012" w:rsidRPr="00F83BAB" w:rsidRDefault="00190012" w:rsidP="00C55AFC">
            <w:pPr>
              <w:widowControl w:val="0"/>
              <w:tabs>
                <w:tab w:val="num" w:pos="719"/>
              </w:tabs>
              <w:spacing w:line="312" w:lineRule="auto"/>
              <w:jc w:val="center"/>
              <w:rPr>
                <w:b/>
                <w:sz w:val="24"/>
                <w:szCs w:val="24"/>
              </w:rPr>
            </w:pPr>
            <w:r w:rsidRPr="00F83BAB">
              <w:rPr>
                <w:b/>
                <w:sz w:val="24"/>
                <w:szCs w:val="24"/>
              </w:rPr>
              <w:t>Проблемні лекції</w:t>
            </w:r>
          </w:p>
        </w:tc>
        <w:tc>
          <w:tcPr>
            <w:tcW w:w="6724" w:type="dxa"/>
            <w:shd w:val="clear" w:color="auto" w:fill="auto"/>
          </w:tcPr>
          <w:p w:rsidR="00190012" w:rsidRPr="00F83BAB" w:rsidRDefault="00190012" w:rsidP="00C55AFC">
            <w:pPr>
              <w:widowControl w:val="0"/>
              <w:spacing w:line="260" w:lineRule="auto"/>
              <w:ind w:left="33" w:firstLine="720"/>
              <w:jc w:val="center"/>
              <w:rPr>
                <w:b/>
                <w:sz w:val="24"/>
                <w:szCs w:val="24"/>
              </w:rPr>
            </w:pPr>
            <w:r w:rsidRPr="00F83BAB">
              <w:rPr>
                <w:b/>
                <w:sz w:val="24"/>
                <w:szCs w:val="24"/>
              </w:rPr>
              <w:t>Проблемні питання:</w:t>
            </w:r>
          </w:p>
          <w:p w:rsidR="001B35C4" w:rsidRPr="001B35C4" w:rsidRDefault="001B35C4" w:rsidP="001B35C4">
            <w:pPr>
              <w:widowControl w:val="0"/>
              <w:numPr>
                <w:ilvl w:val="0"/>
                <w:numId w:val="15"/>
              </w:numPr>
              <w:suppressAutoHyphens w:val="0"/>
              <w:spacing w:line="260" w:lineRule="auto"/>
              <w:jc w:val="both"/>
              <w:rPr>
                <w:sz w:val="24"/>
                <w:szCs w:val="24"/>
              </w:rPr>
            </w:pPr>
            <w:r>
              <w:rPr>
                <w:sz w:val="24"/>
                <w:szCs w:val="24"/>
              </w:rPr>
              <w:t>А</w:t>
            </w:r>
            <w:r w:rsidRPr="00074434">
              <w:rPr>
                <w:sz w:val="24"/>
                <w:szCs w:val="24"/>
              </w:rPr>
              <w:t>наліз ризиків відповідно до Кіотської конвенції</w:t>
            </w:r>
            <w:r>
              <w:rPr>
                <w:sz w:val="24"/>
                <w:szCs w:val="24"/>
              </w:rPr>
              <w:t>.</w:t>
            </w:r>
          </w:p>
          <w:p w:rsidR="000D45DC" w:rsidRPr="000D45DC" w:rsidRDefault="000D45DC" w:rsidP="001B35C4">
            <w:pPr>
              <w:widowControl w:val="0"/>
              <w:numPr>
                <w:ilvl w:val="0"/>
                <w:numId w:val="15"/>
              </w:numPr>
              <w:suppressAutoHyphens w:val="0"/>
              <w:spacing w:line="260" w:lineRule="auto"/>
              <w:jc w:val="both"/>
              <w:rPr>
                <w:sz w:val="24"/>
                <w:szCs w:val="24"/>
              </w:rPr>
            </w:pPr>
            <w:r w:rsidRPr="0022009F">
              <w:rPr>
                <w:sz w:val="24"/>
                <w:szCs w:val="24"/>
              </w:rPr>
              <w:t>Складові Кіотської конвенції</w:t>
            </w:r>
            <w:r>
              <w:rPr>
                <w:sz w:val="24"/>
                <w:szCs w:val="24"/>
              </w:rPr>
              <w:t>.</w:t>
            </w:r>
          </w:p>
          <w:p w:rsidR="00190012" w:rsidRPr="00F83BAB" w:rsidRDefault="001B35C4" w:rsidP="001B35C4">
            <w:pPr>
              <w:widowControl w:val="0"/>
              <w:numPr>
                <w:ilvl w:val="0"/>
                <w:numId w:val="15"/>
              </w:numPr>
              <w:suppressAutoHyphens w:val="0"/>
              <w:spacing w:line="260" w:lineRule="auto"/>
              <w:jc w:val="both"/>
              <w:rPr>
                <w:sz w:val="24"/>
                <w:szCs w:val="24"/>
              </w:rPr>
            </w:pPr>
            <w:r w:rsidRPr="001B35C4">
              <w:rPr>
                <w:sz w:val="24"/>
                <w:szCs w:val="24"/>
              </w:rPr>
              <w:t>Високорівнева схема процесу митного контролю. Низькорівнева схема процесу управління ризиками.</w:t>
            </w:r>
          </w:p>
        </w:tc>
      </w:tr>
      <w:tr w:rsidR="00190012" w:rsidRPr="00F83BAB" w:rsidTr="002809FD">
        <w:trPr>
          <w:trHeight w:val="28"/>
          <w:jc w:val="center"/>
        </w:trPr>
        <w:tc>
          <w:tcPr>
            <w:tcW w:w="2830" w:type="dxa"/>
            <w:gridSpan w:val="2"/>
            <w:shd w:val="clear" w:color="auto" w:fill="auto"/>
          </w:tcPr>
          <w:p w:rsidR="00190012" w:rsidRPr="00F83BAB" w:rsidRDefault="00190012" w:rsidP="00C55AFC">
            <w:pPr>
              <w:widowControl w:val="0"/>
              <w:tabs>
                <w:tab w:val="num" w:pos="719"/>
              </w:tabs>
              <w:spacing w:line="312" w:lineRule="auto"/>
              <w:jc w:val="center"/>
              <w:rPr>
                <w:b/>
                <w:sz w:val="24"/>
                <w:szCs w:val="24"/>
              </w:rPr>
            </w:pPr>
            <w:r w:rsidRPr="00F83BAB">
              <w:rPr>
                <w:b/>
                <w:sz w:val="24"/>
                <w:szCs w:val="24"/>
              </w:rPr>
              <w:t>Робота в малих групах на семінарських заняттях</w:t>
            </w:r>
          </w:p>
        </w:tc>
        <w:tc>
          <w:tcPr>
            <w:tcW w:w="6724" w:type="dxa"/>
            <w:shd w:val="clear" w:color="auto" w:fill="auto"/>
          </w:tcPr>
          <w:p w:rsidR="001B35C4" w:rsidRDefault="001B35C4" w:rsidP="001B35C4">
            <w:pPr>
              <w:suppressAutoHyphens w:val="0"/>
              <w:autoSpaceDE w:val="0"/>
              <w:autoSpaceDN w:val="0"/>
              <w:jc w:val="both"/>
              <w:outlineLvl w:val="4"/>
              <w:rPr>
                <w:sz w:val="24"/>
                <w:szCs w:val="24"/>
              </w:rPr>
            </w:pPr>
            <w:r w:rsidRPr="00B863AB">
              <w:rPr>
                <w:sz w:val="24"/>
                <w:szCs w:val="24"/>
              </w:rPr>
              <w:t>Процес управління ризиками відповідно до положень Всесвітньої митної організації</w:t>
            </w:r>
            <w:r>
              <w:rPr>
                <w:sz w:val="24"/>
                <w:szCs w:val="24"/>
              </w:rPr>
              <w:t>.</w:t>
            </w:r>
          </w:p>
          <w:p w:rsidR="00190012" w:rsidRPr="00F83BAB" w:rsidRDefault="001B35C4" w:rsidP="001B35C4">
            <w:pPr>
              <w:suppressAutoHyphens w:val="0"/>
              <w:autoSpaceDE w:val="0"/>
              <w:autoSpaceDN w:val="0"/>
              <w:jc w:val="both"/>
              <w:outlineLvl w:val="4"/>
              <w:rPr>
                <w:sz w:val="24"/>
                <w:szCs w:val="24"/>
              </w:rPr>
            </w:pPr>
            <w:r w:rsidRPr="00657D19">
              <w:rPr>
                <w:sz w:val="24"/>
                <w:szCs w:val="24"/>
              </w:rPr>
              <w:t>Рамкові стандарти безпеки та полегшення світової торгівлі ВМО</w:t>
            </w:r>
            <w:r>
              <w:rPr>
                <w:sz w:val="24"/>
                <w:szCs w:val="24"/>
              </w:rPr>
              <w:t>, їх мета та опори.</w:t>
            </w:r>
          </w:p>
        </w:tc>
      </w:tr>
      <w:tr w:rsidR="00190012" w:rsidRPr="00F83BAB" w:rsidTr="002809FD">
        <w:trPr>
          <w:trHeight w:val="28"/>
          <w:jc w:val="center"/>
        </w:trPr>
        <w:tc>
          <w:tcPr>
            <w:tcW w:w="2830" w:type="dxa"/>
            <w:gridSpan w:val="2"/>
            <w:shd w:val="clear" w:color="auto" w:fill="auto"/>
          </w:tcPr>
          <w:p w:rsidR="00190012" w:rsidRPr="00F83BAB" w:rsidRDefault="00190012" w:rsidP="00C55AFC">
            <w:pPr>
              <w:widowControl w:val="0"/>
              <w:tabs>
                <w:tab w:val="num" w:pos="719"/>
              </w:tabs>
              <w:spacing w:line="312" w:lineRule="auto"/>
              <w:jc w:val="center"/>
              <w:rPr>
                <w:b/>
                <w:sz w:val="24"/>
                <w:szCs w:val="24"/>
              </w:rPr>
            </w:pPr>
            <w:r w:rsidRPr="00F83BAB">
              <w:rPr>
                <w:b/>
                <w:sz w:val="24"/>
                <w:szCs w:val="24"/>
              </w:rPr>
              <w:t>Презентації</w:t>
            </w:r>
          </w:p>
        </w:tc>
        <w:tc>
          <w:tcPr>
            <w:tcW w:w="6724" w:type="dxa"/>
            <w:shd w:val="clear" w:color="auto" w:fill="auto"/>
          </w:tcPr>
          <w:p w:rsidR="00190012" w:rsidRPr="00F83BAB" w:rsidRDefault="00190012" w:rsidP="00C55AFC">
            <w:pPr>
              <w:widowControl w:val="0"/>
              <w:spacing w:line="260" w:lineRule="auto"/>
              <w:ind w:left="369"/>
              <w:rPr>
                <w:sz w:val="24"/>
                <w:szCs w:val="24"/>
              </w:rPr>
            </w:pPr>
            <w:r w:rsidRPr="00F83BAB">
              <w:rPr>
                <w:sz w:val="24"/>
                <w:szCs w:val="24"/>
              </w:rPr>
              <w:t>Презентація ІНДЗ</w:t>
            </w:r>
          </w:p>
        </w:tc>
      </w:tr>
    </w:tbl>
    <w:p w:rsidR="00190012" w:rsidRDefault="00190012" w:rsidP="00190012">
      <w:r>
        <w:br w:type="page"/>
      </w:r>
    </w:p>
    <w:p w:rsidR="00190012" w:rsidRPr="005F15F6" w:rsidRDefault="00190012" w:rsidP="00B31C6F">
      <w:pPr>
        <w:rPr>
          <w:b/>
          <w:sz w:val="28"/>
          <w:szCs w:val="28"/>
        </w:rPr>
      </w:pPr>
      <w:r w:rsidRPr="005F15F6">
        <w:rPr>
          <w:b/>
          <w:sz w:val="28"/>
          <w:szCs w:val="28"/>
        </w:rPr>
        <w:lastRenderedPageBreak/>
        <w:t>РОЗДІЛ 12.  РЕСУРСИ МЕРЕЖІ ІНТЕРНЕТ</w:t>
      </w:r>
    </w:p>
    <w:p w:rsidR="00190012" w:rsidRPr="005F15F6" w:rsidRDefault="00190012" w:rsidP="00190012">
      <w:pPr>
        <w:spacing w:line="312" w:lineRule="auto"/>
        <w:ind w:firstLine="567"/>
        <w:jc w:val="center"/>
        <w:rPr>
          <w:rFonts w:ascii="Garamond" w:hAnsi="Garamond"/>
          <w:b/>
          <w:szCs w:val="18"/>
        </w:rPr>
      </w:pPr>
    </w:p>
    <w:tbl>
      <w:tblPr>
        <w:tblW w:w="10260"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582"/>
      </w:tblGrid>
      <w:tr w:rsidR="00190012" w:rsidRPr="005F15F6" w:rsidTr="00190012">
        <w:tc>
          <w:tcPr>
            <w:tcW w:w="4678" w:type="dxa"/>
            <w:vAlign w:val="center"/>
          </w:tcPr>
          <w:p w:rsidR="00190012" w:rsidRPr="005F15F6" w:rsidRDefault="00190012" w:rsidP="00C55AFC">
            <w:pPr>
              <w:tabs>
                <w:tab w:val="num" w:pos="719"/>
              </w:tabs>
              <w:spacing w:line="240" w:lineRule="atLeast"/>
              <w:jc w:val="center"/>
              <w:rPr>
                <w:b/>
                <w:sz w:val="22"/>
                <w:szCs w:val="22"/>
              </w:rPr>
            </w:pPr>
            <w:r w:rsidRPr="005F15F6">
              <w:rPr>
                <w:b/>
                <w:sz w:val="22"/>
                <w:szCs w:val="22"/>
              </w:rPr>
              <w:t>Ресурси мережі Інтернет</w:t>
            </w:r>
          </w:p>
          <w:p w:rsidR="00190012" w:rsidRPr="005F15F6" w:rsidRDefault="00190012" w:rsidP="00C55AFC">
            <w:pPr>
              <w:tabs>
                <w:tab w:val="num" w:pos="719"/>
              </w:tabs>
              <w:spacing w:line="240" w:lineRule="atLeast"/>
              <w:jc w:val="center"/>
              <w:rPr>
                <w:b/>
                <w:sz w:val="22"/>
                <w:szCs w:val="22"/>
              </w:rPr>
            </w:pPr>
          </w:p>
        </w:tc>
        <w:tc>
          <w:tcPr>
            <w:tcW w:w="5582" w:type="dxa"/>
            <w:vAlign w:val="center"/>
          </w:tcPr>
          <w:p w:rsidR="00190012" w:rsidRPr="005F15F6" w:rsidRDefault="00190012" w:rsidP="00C55AFC">
            <w:pPr>
              <w:tabs>
                <w:tab w:val="num" w:pos="719"/>
              </w:tabs>
              <w:spacing w:line="240" w:lineRule="atLeast"/>
              <w:jc w:val="center"/>
              <w:rPr>
                <w:b/>
                <w:sz w:val="22"/>
                <w:szCs w:val="22"/>
              </w:rPr>
            </w:pPr>
            <w:r w:rsidRPr="005F15F6">
              <w:rPr>
                <w:b/>
                <w:sz w:val="22"/>
                <w:szCs w:val="22"/>
              </w:rPr>
              <w:t>Ресурси мережі Факультету</w:t>
            </w:r>
          </w:p>
          <w:p w:rsidR="00190012" w:rsidRPr="005F15F6" w:rsidRDefault="00190012" w:rsidP="00C55AFC">
            <w:pPr>
              <w:tabs>
                <w:tab w:val="num" w:pos="719"/>
              </w:tabs>
              <w:spacing w:line="240" w:lineRule="atLeast"/>
              <w:jc w:val="center"/>
              <w:rPr>
                <w:b/>
                <w:sz w:val="22"/>
                <w:szCs w:val="22"/>
              </w:rPr>
            </w:pPr>
            <w:r w:rsidRPr="005F15F6">
              <w:rPr>
                <w:b/>
                <w:sz w:val="22"/>
                <w:szCs w:val="22"/>
              </w:rPr>
              <w:t xml:space="preserve">з навчальної дисципліни </w:t>
            </w:r>
          </w:p>
        </w:tc>
      </w:tr>
      <w:tr w:rsidR="00190012" w:rsidRPr="005F15F6" w:rsidTr="00A51A54">
        <w:trPr>
          <w:trHeight w:val="3762"/>
        </w:trPr>
        <w:tc>
          <w:tcPr>
            <w:tcW w:w="4678" w:type="dxa"/>
          </w:tcPr>
          <w:p w:rsidR="00190012" w:rsidRPr="002F73AB" w:rsidRDefault="00190012" w:rsidP="002770F8">
            <w:pPr>
              <w:numPr>
                <w:ilvl w:val="0"/>
                <w:numId w:val="16"/>
              </w:numPr>
              <w:shd w:val="clear" w:color="auto" w:fill="FFFFFF"/>
              <w:tabs>
                <w:tab w:val="num" w:pos="176"/>
              </w:tabs>
              <w:suppressAutoHyphens w:val="0"/>
              <w:autoSpaceDE w:val="0"/>
              <w:autoSpaceDN w:val="0"/>
              <w:adjustRightInd w:val="0"/>
              <w:ind w:left="176" w:hanging="176"/>
              <w:rPr>
                <w:sz w:val="24"/>
                <w:szCs w:val="24"/>
              </w:rPr>
            </w:pPr>
            <w:r w:rsidRPr="002F73AB">
              <w:rPr>
                <w:sz w:val="24"/>
                <w:szCs w:val="24"/>
              </w:rPr>
              <w:t xml:space="preserve">Верховної Ради України: </w:t>
            </w:r>
            <w:hyperlink r:id="rId9" w:history="1">
              <w:r w:rsidRPr="002F73AB">
                <w:rPr>
                  <w:rStyle w:val="af3"/>
                  <w:sz w:val="24"/>
                  <w:szCs w:val="24"/>
                </w:rPr>
                <w:t>www.rada.gov.ua/</w:t>
              </w:r>
            </w:hyperlink>
          </w:p>
          <w:p w:rsidR="00190012" w:rsidRPr="002F73AB" w:rsidRDefault="00190012" w:rsidP="002770F8">
            <w:pPr>
              <w:numPr>
                <w:ilvl w:val="0"/>
                <w:numId w:val="16"/>
              </w:numPr>
              <w:shd w:val="clear" w:color="auto" w:fill="FFFFFF"/>
              <w:tabs>
                <w:tab w:val="num" w:pos="176"/>
              </w:tabs>
              <w:suppressAutoHyphens w:val="0"/>
              <w:autoSpaceDE w:val="0"/>
              <w:autoSpaceDN w:val="0"/>
              <w:adjustRightInd w:val="0"/>
              <w:ind w:left="176" w:hanging="176"/>
              <w:rPr>
                <w:sz w:val="24"/>
                <w:szCs w:val="24"/>
              </w:rPr>
            </w:pPr>
            <w:r w:rsidRPr="002F73AB">
              <w:rPr>
                <w:sz w:val="24"/>
                <w:szCs w:val="24"/>
              </w:rPr>
              <w:t xml:space="preserve">Бібліотека Ліга  Інформ: </w:t>
            </w:r>
            <w:hyperlink r:id="rId10" w:history="1">
              <w:r w:rsidRPr="002F73AB">
                <w:rPr>
                  <w:rStyle w:val="af3"/>
                  <w:sz w:val="24"/>
                  <w:szCs w:val="24"/>
                </w:rPr>
                <w:t>www.liga.net/</w:t>
              </w:r>
            </w:hyperlink>
          </w:p>
          <w:p w:rsidR="00190012" w:rsidRPr="002F73AB" w:rsidRDefault="00190012" w:rsidP="002770F8">
            <w:pPr>
              <w:numPr>
                <w:ilvl w:val="0"/>
                <w:numId w:val="16"/>
              </w:numPr>
              <w:shd w:val="clear" w:color="auto" w:fill="FFFFFF"/>
              <w:tabs>
                <w:tab w:val="num" w:pos="176"/>
                <w:tab w:val="num" w:pos="1418"/>
              </w:tabs>
              <w:suppressAutoHyphens w:val="0"/>
              <w:autoSpaceDE w:val="0"/>
              <w:autoSpaceDN w:val="0"/>
              <w:adjustRightInd w:val="0"/>
              <w:ind w:left="176" w:hanging="176"/>
              <w:rPr>
                <w:sz w:val="24"/>
                <w:szCs w:val="24"/>
              </w:rPr>
            </w:pPr>
            <w:r w:rsidRPr="002F73AB">
              <w:rPr>
                <w:sz w:val="24"/>
                <w:szCs w:val="24"/>
              </w:rPr>
              <w:t>Нормативні акти України:</w:t>
            </w:r>
            <w:r w:rsidRPr="002F73AB">
              <w:rPr>
                <w:sz w:val="24"/>
                <w:szCs w:val="24"/>
                <w:u w:val="single"/>
              </w:rPr>
              <w:t xml:space="preserve"> </w:t>
            </w:r>
          </w:p>
          <w:p w:rsidR="00190012" w:rsidRPr="002F73AB" w:rsidRDefault="00190012" w:rsidP="002770F8">
            <w:pPr>
              <w:numPr>
                <w:ilvl w:val="0"/>
                <w:numId w:val="16"/>
              </w:numPr>
              <w:shd w:val="clear" w:color="auto" w:fill="FFFFFF"/>
              <w:tabs>
                <w:tab w:val="num" w:pos="176"/>
                <w:tab w:val="num" w:pos="1418"/>
              </w:tabs>
              <w:suppressAutoHyphens w:val="0"/>
              <w:autoSpaceDE w:val="0"/>
              <w:autoSpaceDN w:val="0"/>
              <w:adjustRightInd w:val="0"/>
              <w:ind w:left="176" w:hanging="176"/>
              <w:rPr>
                <w:sz w:val="24"/>
                <w:szCs w:val="24"/>
              </w:rPr>
            </w:pPr>
            <w:r w:rsidRPr="002F73AB">
              <w:rPr>
                <w:sz w:val="24"/>
                <w:szCs w:val="24"/>
              </w:rPr>
              <w:t xml:space="preserve"> Сайт Державної фіскальної службиУкраїни</w:t>
            </w:r>
            <w:r w:rsidRPr="002F73AB">
              <w:rPr>
                <w:spacing w:val="-2"/>
                <w:sz w:val="24"/>
                <w:szCs w:val="24"/>
              </w:rPr>
              <w:t>:</w:t>
            </w:r>
            <w:r w:rsidRPr="002F73AB">
              <w:rPr>
                <w:bCs/>
                <w:sz w:val="24"/>
                <w:szCs w:val="24"/>
              </w:rPr>
              <w:t xml:space="preserve"> </w:t>
            </w:r>
            <w:r w:rsidRPr="002F73AB">
              <w:rPr>
                <w:bCs/>
                <w:iCs/>
                <w:sz w:val="24"/>
                <w:szCs w:val="24"/>
              </w:rPr>
              <w:t xml:space="preserve"> </w:t>
            </w:r>
            <w:r w:rsidRPr="002F73AB">
              <w:rPr>
                <w:sz w:val="24"/>
                <w:szCs w:val="24"/>
              </w:rPr>
              <w:t xml:space="preserve"> </w:t>
            </w:r>
            <w:hyperlink r:id="rId11" w:history="1">
              <w:r w:rsidRPr="002F73AB">
                <w:rPr>
                  <w:rStyle w:val="af3"/>
                  <w:sz w:val="24"/>
                  <w:szCs w:val="24"/>
                </w:rPr>
                <w:t>http://minrd.gov.ua/</w:t>
              </w:r>
            </w:hyperlink>
            <w:r w:rsidRPr="002F73AB">
              <w:rPr>
                <w:sz w:val="24"/>
                <w:szCs w:val="24"/>
              </w:rPr>
              <w:t>.</w:t>
            </w:r>
          </w:p>
          <w:p w:rsidR="00190012" w:rsidRPr="002F73AB" w:rsidRDefault="00190012" w:rsidP="002770F8">
            <w:pPr>
              <w:numPr>
                <w:ilvl w:val="0"/>
                <w:numId w:val="16"/>
              </w:numPr>
              <w:shd w:val="clear" w:color="auto" w:fill="FFFFFF"/>
              <w:tabs>
                <w:tab w:val="num" w:pos="176"/>
                <w:tab w:val="num" w:pos="1418"/>
              </w:tabs>
              <w:suppressAutoHyphens w:val="0"/>
              <w:autoSpaceDE w:val="0"/>
              <w:autoSpaceDN w:val="0"/>
              <w:adjustRightInd w:val="0"/>
              <w:ind w:left="176" w:hanging="176"/>
              <w:rPr>
                <w:sz w:val="24"/>
                <w:szCs w:val="24"/>
              </w:rPr>
            </w:pPr>
            <w:r w:rsidRPr="002F73AB">
              <w:rPr>
                <w:sz w:val="24"/>
                <w:szCs w:val="24"/>
              </w:rPr>
              <w:t>Вісник Державної фіскальної служби України</w:t>
            </w:r>
            <w:r w:rsidRPr="002F73AB">
              <w:rPr>
                <w:spacing w:val="-2"/>
                <w:sz w:val="24"/>
                <w:szCs w:val="24"/>
              </w:rPr>
              <w:t>:</w:t>
            </w:r>
            <w:r w:rsidRPr="002F73AB">
              <w:rPr>
                <w:bCs/>
                <w:sz w:val="24"/>
                <w:szCs w:val="24"/>
              </w:rPr>
              <w:t xml:space="preserve"> </w:t>
            </w:r>
            <w:r w:rsidRPr="002F73AB">
              <w:rPr>
                <w:bCs/>
                <w:iCs/>
                <w:sz w:val="24"/>
                <w:szCs w:val="24"/>
              </w:rPr>
              <w:t xml:space="preserve"> </w:t>
            </w:r>
            <w:r w:rsidRPr="002F73AB">
              <w:rPr>
                <w:sz w:val="24"/>
                <w:szCs w:val="24"/>
              </w:rPr>
              <w:t xml:space="preserve"> </w:t>
            </w:r>
            <w:hyperlink r:id="rId12" w:history="1">
              <w:r w:rsidRPr="002F73AB">
                <w:rPr>
                  <w:rStyle w:val="af3"/>
                  <w:sz w:val="24"/>
                  <w:szCs w:val="24"/>
                </w:rPr>
                <w:t>http://www.visnuk.com.ua/</w:t>
              </w:r>
            </w:hyperlink>
            <w:r w:rsidRPr="002F73AB">
              <w:rPr>
                <w:sz w:val="24"/>
                <w:szCs w:val="24"/>
              </w:rPr>
              <w:t xml:space="preserve">. </w:t>
            </w:r>
          </w:p>
          <w:p w:rsidR="00190012" w:rsidRPr="002F73AB" w:rsidRDefault="00190012" w:rsidP="002770F8">
            <w:pPr>
              <w:numPr>
                <w:ilvl w:val="0"/>
                <w:numId w:val="16"/>
              </w:numPr>
              <w:shd w:val="clear" w:color="auto" w:fill="FFFFFF"/>
              <w:tabs>
                <w:tab w:val="num" w:pos="176"/>
                <w:tab w:val="num" w:pos="1418"/>
              </w:tabs>
              <w:suppressAutoHyphens w:val="0"/>
              <w:autoSpaceDE w:val="0"/>
              <w:autoSpaceDN w:val="0"/>
              <w:adjustRightInd w:val="0"/>
              <w:ind w:left="176" w:hanging="176"/>
              <w:rPr>
                <w:sz w:val="24"/>
                <w:szCs w:val="24"/>
              </w:rPr>
            </w:pPr>
            <w:r w:rsidRPr="002F73AB">
              <w:rPr>
                <w:sz w:val="24"/>
                <w:szCs w:val="24"/>
              </w:rPr>
              <w:t xml:space="preserve">  Сайт Міністерства фінансів України</w:t>
            </w:r>
            <w:r w:rsidRPr="002F73AB">
              <w:rPr>
                <w:spacing w:val="-2"/>
                <w:sz w:val="24"/>
                <w:szCs w:val="24"/>
              </w:rPr>
              <w:t>:</w:t>
            </w:r>
            <w:r w:rsidRPr="002F73AB">
              <w:rPr>
                <w:bCs/>
                <w:iCs/>
                <w:sz w:val="24"/>
                <w:szCs w:val="24"/>
              </w:rPr>
              <w:t xml:space="preserve"> </w:t>
            </w:r>
            <w:r w:rsidRPr="002F73AB">
              <w:rPr>
                <w:sz w:val="24"/>
                <w:szCs w:val="24"/>
              </w:rPr>
              <w:t xml:space="preserve"> </w:t>
            </w:r>
            <w:hyperlink r:id="rId13" w:history="1">
              <w:r w:rsidRPr="002F73AB">
                <w:rPr>
                  <w:rStyle w:val="af3"/>
                  <w:sz w:val="24"/>
                  <w:szCs w:val="24"/>
                </w:rPr>
                <w:t>http://www.minfin.gov.ua/</w:t>
              </w:r>
            </w:hyperlink>
            <w:r w:rsidRPr="002F73AB">
              <w:rPr>
                <w:sz w:val="24"/>
                <w:szCs w:val="24"/>
              </w:rPr>
              <w:t xml:space="preserve"> </w:t>
            </w:r>
          </w:p>
          <w:p w:rsidR="00190012" w:rsidRPr="002F73AB" w:rsidRDefault="00190012" w:rsidP="002770F8">
            <w:pPr>
              <w:numPr>
                <w:ilvl w:val="0"/>
                <w:numId w:val="16"/>
              </w:numPr>
              <w:shd w:val="clear" w:color="auto" w:fill="FFFFFF"/>
              <w:tabs>
                <w:tab w:val="num" w:pos="176"/>
                <w:tab w:val="num" w:pos="1418"/>
              </w:tabs>
              <w:suppressAutoHyphens w:val="0"/>
              <w:autoSpaceDE w:val="0"/>
              <w:autoSpaceDN w:val="0"/>
              <w:adjustRightInd w:val="0"/>
              <w:ind w:left="176" w:hanging="176"/>
              <w:rPr>
                <w:sz w:val="24"/>
                <w:szCs w:val="24"/>
              </w:rPr>
            </w:pPr>
            <w:r w:rsidRPr="002F73AB">
              <w:rPr>
                <w:sz w:val="24"/>
                <w:szCs w:val="24"/>
              </w:rPr>
              <w:t xml:space="preserve"> Сайт Державної казначейської служби України: </w:t>
            </w:r>
            <w:hyperlink r:id="rId14" w:history="1">
              <w:r w:rsidRPr="002F73AB">
                <w:rPr>
                  <w:rStyle w:val="af3"/>
                  <w:sz w:val="24"/>
                  <w:szCs w:val="24"/>
                </w:rPr>
                <w:t>http://treasury.gov.ua/main/uk/index</w:t>
              </w:r>
            </w:hyperlink>
          </w:p>
          <w:p w:rsidR="00190012" w:rsidRPr="002F73AB" w:rsidRDefault="00190012" w:rsidP="00C55AFC">
            <w:pPr>
              <w:shd w:val="clear" w:color="auto" w:fill="FFFFFF"/>
              <w:autoSpaceDE w:val="0"/>
              <w:autoSpaceDN w:val="0"/>
              <w:adjustRightInd w:val="0"/>
              <w:jc w:val="center"/>
              <w:rPr>
                <w:sz w:val="24"/>
                <w:szCs w:val="24"/>
              </w:rPr>
            </w:pPr>
          </w:p>
        </w:tc>
        <w:tc>
          <w:tcPr>
            <w:tcW w:w="5582" w:type="dxa"/>
          </w:tcPr>
          <w:p w:rsidR="00190012" w:rsidRPr="002F73AB" w:rsidRDefault="00190012" w:rsidP="002770F8">
            <w:pPr>
              <w:numPr>
                <w:ilvl w:val="0"/>
                <w:numId w:val="17"/>
              </w:numPr>
              <w:shd w:val="clear" w:color="auto" w:fill="FFFFFF"/>
              <w:tabs>
                <w:tab w:val="num" w:pos="360"/>
              </w:tabs>
              <w:suppressAutoHyphens w:val="0"/>
              <w:autoSpaceDE w:val="0"/>
              <w:autoSpaceDN w:val="0"/>
              <w:adjustRightInd w:val="0"/>
              <w:jc w:val="both"/>
              <w:rPr>
                <w:sz w:val="24"/>
                <w:szCs w:val="24"/>
              </w:rPr>
            </w:pPr>
            <w:r w:rsidRPr="002F73AB">
              <w:rPr>
                <w:sz w:val="24"/>
                <w:szCs w:val="24"/>
              </w:rPr>
              <w:t>Програма навчальної  дисципліни “</w:t>
            </w:r>
            <w:r w:rsidR="00164D6E">
              <w:rPr>
                <w:sz w:val="24"/>
                <w:szCs w:val="24"/>
              </w:rPr>
              <w:t>Управління ризиками в податково-митній сфері</w:t>
            </w:r>
            <w:r w:rsidRPr="002F73AB">
              <w:rPr>
                <w:sz w:val="24"/>
                <w:szCs w:val="24"/>
              </w:rPr>
              <w:t>”.</w:t>
            </w:r>
          </w:p>
          <w:p w:rsidR="00190012" w:rsidRPr="002F73AB" w:rsidRDefault="00190012" w:rsidP="002770F8">
            <w:pPr>
              <w:numPr>
                <w:ilvl w:val="0"/>
                <w:numId w:val="17"/>
              </w:numPr>
              <w:shd w:val="clear" w:color="auto" w:fill="FFFFFF"/>
              <w:tabs>
                <w:tab w:val="num" w:pos="360"/>
              </w:tabs>
              <w:suppressAutoHyphens w:val="0"/>
              <w:autoSpaceDE w:val="0"/>
              <w:autoSpaceDN w:val="0"/>
              <w:adjustRightInd w:val="0"/>
              <w:jc w:val="both"/>
              <w:rPr>
                <w:sz w:val="24"/>
                <w:szCs w:val="24"/>
              </w:rPr>
            </w:pPr>
            <w:r w:rsidRPr="002F73AB">
              <w:rPr>
                <w:sz w:val="24"/>
                <w:szCs w:val="24"/>
              </w:rPr>
              <w:t>Робоча програма з дисципліни “</w:t>
            </w:r>
            <w:r w:rsidR="00164D6E">
              <w:rPr>
                <w:sz w:val="24"/>
                <w:szCs w:val="24"/>
              </w:rPr>
              <w:t>Управління ризиками в податково-митній сфері</w:t>
            </w:r>
            <w:r w:rsidR="00164D6E" w:rsidRPr="002F73AB">
              <w:rPr>
                <w:sz w:val="24"/>
                <w:szCs w:val="24"/>
              </w:rPr>
              <w:t xml:space="preserve"> </w:t>
            </w:r>
            <w:r w:rsidRPr="002F73AB">
              <w:rPr>
                <w:sz w:val="24"/>
                <w:szCs w:val="24"/>
              </w:rPr>
              <w:t>”. Плани семінарських занять та методичні рекомендації до їх проведення.</w:t>
            </w:r>
          </w:p>
          <w:p w:rsidR="00190012" w:rsidRPr="002F73AB" w:rsidRDefault="00190012" w:rsidP="002770F8">
            <w:pPr>
              <w:numPr>
                <w:ilvl w:val="0"/>
                <w:numId w:val="17"/>
              </w:numPr>
              <w:shd w:val="clear" w:color="auto" w:fill="FFFFFF"/>
              <w:tabs>
                <w:tab w:val="num" w:pos="360"/>
              </w:tabs>
              <w:suppressAutoHyphens w:val="0"/>
              <w:autoSpaceDE w:val="0"/>
              <w:autoSpaceDN w:val="0"/>
              <w:adjustRightInd w:val="0"/>
              <w:jc w:val="both"/>
              <w:rPr>
                <w:sz w:val="24"/>
                <w:szCs w:val="24"/>
              </w:rPr>
            </w:pPr>
            <w:r w:rsidRPr="002F73AB">
              <w:rPr>
                <w:sz w:val="24"/>
                <w:szCs w:val="24"/>
              </w:rPr>
              <w:t>Методичні рекомендації з виконання самостійної роботи (СРС).</w:t>
            </w:r>
          </w:p>
          <w:p w:rsidR="00190012" w:rsidRPr="002F73AB" w:rsidRDefault="00190012" w:rsidP="002770F8">
            <w:pPr>
              <w:numPr>
                <w:ilvl w:val="0"/>
                <w:numId w:val="17"/>
              </w:numPr>
              <w:shd w:val="clear" w:color="auto" w:fill="FFFFFF"/>
              <w:tabs>
                <w:tab w:val="num" w:pos="360"/>
              </w:tabs>
              <w:suppressAutoHyphens w:val="0"/>
              <w:autoSpaceDE w:val="0"/>
              <w:autoSpaceDN w:val="0"/>
              <w:adjustRightInd w:val="0"/>
              <w:jc w:val="both"/>
              <w:rPr>
                <w:sz w:val="24"/>
                <w:szCs w:val="24"/>
              </w:rPr>
            </w:pPr>
            <w:r w:rsidRPr="002F73AB">
              <w:rPr>
                <w:sz w:val="24"/>
                <w:szCs w:val="24"/>
              </w:rPr>
              <w:t>Збірник тестових завдань “</w:t>
            </w:r>
            <w:r w:rsidR="00164D6E">
              <w:rPr>
                <w:sz w:val="24"/>
                <w:szCs w:val="24"/>
              </w:rPr>
              <w:t>Управління ризиками в податково-митній сфері</w:t>
            </w:r>
            <w:r w:rsidR="00164D6E" w:rsidRPr="002F73AB">
              <w:rPr>
                <w:sz w:val="24"/>
                <w:szCs w:val="24"/>
              </w:rPr>
              <w:t xml:space="preserve"> </w:t>
            </w:r>
            <w:r w:rsidRPr="002F73AB">
              <w:rPr>
                <w:sz w:val="24"/>
                <w:szCs w:val="24"/>
              </w:rPr>
              <w:t>”</w:t>
            </w:r>
          </w:p>
          <w:p w:rsidR="00190012" w:rsidRPr="002F73AB" w:rsidRDefault="00190012" w:rsidP="00C55AFC">
            <w:pPr>
              <w:shd w:val="clear" w:color="auto" w:fill="FFFFFF"/>
              <w:autoSpaceDE w:val="0"/>
              <w:autoSpaceDN w:val="0"/>
              <w:adjustRightInd w:val="0"/>
              <w:rPr>
                <w:sz w:val="24"/>
                <w:szCs w:val="24"/>
              </w:rPr>
            </w:pPr>
          </w:p>
          <w:p w:rsidR="00190012" w:rsidRPr="002F73AB" w:rsidRDefault="00190012" w:rsidP="00C55AFC">
            <w:pPr>
              <w:shd w:val="clear" w:color="auto" w:fill="FFFFFF"/>
              <w:autoSpaceDE w:val="0"/>
              <w:autoSpaceDN w:val="0"/>
              <w:adjustRightInd w:val="0"/>
              <w:rPr>
                <w:sz w:val="24"/>
                <w:szCs w:val="24"/>
              </w:rPr>
            </w:pPr>
          </w:p>
        </w:tc>
      </w:tr>
    </w:tbl>
    <w:p w:rsidR="00190012" w:rsidRPr="005F15F6" w:rsidRDefault="00190012" w:rsidP="00190012">
      <w:pPr>
        <w:spacing w:line="312" w:lineRule="auto"/>
        <w:ind w:firstLine="567"/>
        <w:jc w:val="both"/>
        <w:rPr>
          <w:b/>
          <w:sz w:val="22"/>
          <w:szCs w:val="22"/>
        </w:rPr>
      </w:pPr>
    </w:p>
    <w:p w:rsidR="00190012" w:rsidRPr="005F15F6" w:rsidRDefault="00190012" w:rsidP="00190012">
      <w:pPr>
        <w:pStyle w:val="11"/>
        <w:keepNext w:val="0"/>
        <w:tabs>
          <w:tab w:val="clear" w:pos="2070"/>
        </w:tabs>
        <w:rPr>
          <w:sz w:val="28"/>
          <w:szCs w:val="28"/>
          <w:lang w:val="uk-UA"/>
        </w:rPr>
      </w:pPr>
      <w:r w:rsidRPr="005F15F6">
        <w:rPr>
          <w:sz w:val="28"/>
          <w:szCs w:val="28"/>
          <w:lang w:val="uk-UA"/>
        </w:rPr>
        <w:t>РОЗДІЛ 13.  ЗМІНИ  І  ДОПОВНЕННЯ  ДО  РОБОЧОЇ  ПРОГРАМИ</w:t>
      </w:r>
    </w:p>
    <w:p w:rsidR="00190012" w:rsidRPr="005F15F6" w:rsidRDefault="00190012" w:rsidP="00190012">
      <w:pPr>
        <w:spacing w:line="312" w:lineRule="auto"/>
        <w:ind w:firstLine="567"/>
        <w:jc w:val="both"/>
        <w:rPr>
          <w:sz w:val="22"/>
          <w:szCs w:val="22"/>
        </w:rPr>
      </w:pPr>
    </w:p>
    <w:p w:rsidR="00190012" w:rsidRPr="005F15F6" w:rsidRDefault="00190012" w:rsidP="00190012">
      <w:pPr>
        <w:jc w:val="center"/>
        <w:rPr>
          <w:b/>
        </w:rPr>
      </w:pPr>
    </w:p>
    <w:tbl>
      <w:tblPr>
        <w:tblW w:w="10260"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411"/>
        <w:gridCol w:w="2340"/>
        <w:gridCol w:w="1800"/>
      </w:tblGrid>
      <w:tr w:rsidR="00190012" w:rsidRPr="005F15F6" w:rsidTr="00190012">
        <w:tc>
          <w:tcPr>
            <w:tcW w:w="709" w:type="dxa"/>
            <w:vAlign w:val="center"/>
          </w:tcPr>
          <w:p w:rsidR="00190012" w:rsidRPr="005F15F6" w:rsidRDefault="00190012" w:rsidP="00C55AFC">
            <w:pPr>
              <w:jc w:val="center"/>
              <w:rPr>
                <w:b/>
                <w:sz w:val="22"/>
                <w:szCs w:val="22"/>
              </w:rPr>
            </w:pPr>
            <w:r w:rsidRPr="005F15F6">
              <w:rPr>
                <w:b/>
                <w:sz w:val="22"/>
                <w:szCs w:val="22"/>
              </w:rPr>
              <w:t>№ з/п</w:t>
            </w:r>
          </w:p>
        </w:tc>
        <w:tc>
          <w:tcPr>
            <w:tcW w:w="5411" w:type="dxa"/>
            <w:vAlign w:val="center"/>
          </w:tcPr>
          <w:p w:rsidR="00190012" w:rsidRPr="005F15F6" w:rsidRDefault="00190012" w:rsidP="00C55AFC">
            <w:pPr>
              <w:jc w:val="center"/>
              <w:rPr>
                <w:b/>
                <w:sz w:val="22"/>
                <w:szCs w:val="22"/>
              </w:rPr>
            </w:pPr>
            <w:r>
              <w:rPr>
                <w:b/>
                <w:sz w:val="22"/>
                <w:szCs w:val="22"/>
              </w:rPr>
              <w:t>Зміни і доповнення до робочої програми</w:t>
            </w:r>
            <w:r w:rsidRPr="005F15F6">
              <w:rPr>
                <w:b/>
                <w:sz w:val="22"/>
                <w:szCs w:val="22"/>
              </w:rPr>
              <w:t xml:space="preserve"> (розділ, тема, зміст змін і доповнень)</w:t>
            </w:r>
          </w:p>
        </w:tc>
        <w:tc>
          <w:tcPr>
            <w:tcW w:w="2340" w:type="dxa"/>
            <w:vAlign w:val="center"/>
          </w:tcPr>
          <w:p w:rsidR="00190012" w:rsidRPr="005F15F6" w:rsidRDefault="00190012" w:rsidP="00C55AFC">
            <w:pPr>
              <w:jc w:val="center"/>
              <w:rPr>
                <w:b/>
                <w:sz w:val="22"/>
                <w:szCs w:val="22"/>
              </w:rPr>
            </w:pPr>
            <w:r w:rsidRPr="005F15F6">
              <w:rPr>
                <w:b/>
                <w:sz w:val="22"/>
                <w:szCs w:val="22"/>
              </w:rPr>
              <w:t>Навчальний рік</w:t>
            </w:r>
          </w:p>
        </w:tc>
        <w:tc>
          <w:tcPr>
            <w:tcW w:w="1800" w:type="dxa"/>
            <w:vAlign w:val="center"/>
          </w:tcPr>
          <w:p w:rsidR="00190012" w:rsidRPr="005F15F6" w:rsidRDefault="00190012" w:rsidP="00C55AFC">
            <w:pPr>
              <w:jc w:val="center"/>
              <w:rPr>
                <w:b/>
                <w:sz w:val="22"/>
                <w:szCs w:val="22"/>
              </w:rPr>
            </w:pPr>
            <w:r w:rsidRPr="005F15F6">
              <w:rPr>
                <w:b/>
                <w:sz w:val="22"/>
                <w:szCs w:val="22"/>
              </w:rPr>
              <w:t>Підпис завідувача кафедри</w:t>
            </w:r>
          </w:p>
        </w:tc>
      </w:tr>
      <w:tr w:rsidR="00190012" w:rsidRPr="005F15F6" w:rsidTr="00190012">
        <w:tc>
          <w:tcPr>
            <w:tcW w:w="709" w:type="dxa"/>
          </w:tcPr>
          <w:p w:rsidR="00190012" w:rsidRPr="00E468B5" w:rsidRDefault="00190012" w:rsidP="00C55AFC">
            <w:pPr>
              <w:jc w:val="center"/>
              <w:rPr>
                <w:b/>
                <w:sz w:val="28"/>
                <w:szCs w:val="28"/>
              </w:rPr>
            </w:pPr>
          </w:p>
        </w:tc>
        <w:tc>
          <w:tcPr>
            <w:tcW w:w="5411" w:type="dxa"/>
          </w:tcPr>
          <w:p w:rsidR="00190012" w:rsidRPr="00E468B5" w:rsidRDefault="00190012" w:rsidP="00C55AFC">
            <w:pPr>
              <w:jc w:val="center"/>
              <w:rPr>
                <w:b/>
                <w:sz w:val="28"/>
                <w:szCs w:val="28"/>
              </w:rPr>
            </w:pPr>
          </w:p>
        </w:tc>
        <w:tc>
          <w:tcPr>
            <w:tcW w:w="2340" w:type="dxa"/>
          </w:tcPr>
          <w:p w:rsidR="00190012" w:rsidRPr="00E468B5" w:rsidRDefault="00190012" w:rsidP="00C55AFC">
            <w:pPr>
              <w:jc w:val="center"/>
              <w:rPr>
                <w:b/>
                <w:sz w:val="28"/>
                <w:szCs w:val="28"/>
              </w:rPr>
            </w:pPr>
          </w:p>
        </w:tc>
        <w:tc>
          <w:tcPr>
            <w:tcW w:w="1800" w:type="dxa"/>
          </w:tcPr>
          <w:p w:rsidR="00190012" w:rsidRPr="00E468B5" w:rsidRDefault="00190012" w:rsidP="00C55AFC">
            <w:pPr>
              <w:jc w:val="center"/>
              <w:rPr>
                <w:b/>
                <w:sz w:val="28"/>
                <w:szCs w:val="28"/>
              </w:rPr>
            </w:pPr>
          </w:p>
        </w:tc>
      </w:tr>
      <w:tr w:rsidR="00190012" w:rsidRPr="005F15F6" w:rsidTr="00190012">
        <w:tc>
          <w:tcPr>
            <w:tcW w:w="709" w:type="dxa"/>
          </w:tcPr>
          <w:p w:rsidR="00190012" w:rsidRPr="00E468B5" w:rsidRDefault="00190012" w:rsidP="00C55AFC">
            <w:pPr>
              <w:jc w:val="center"/>
              <w:rPr>
                <w:b/>
                <w:sz w:val="28"/>
                <w:szCs w:val="28"/>
              </w:rPr>
            </w:pPr>
          </w:p>
        </w:tc>
        <w:tc>
          <w:tcPr>
            <w:tcW w:w="5411" w:type="dxa"/>
          </w:tcPr>
          <w:p w:rsidR="00190012" w:rsidRPr="00E468B5" w:rsidRDefault="00190012" w:rsidP="00C55AFC">
            <w:pPr>
              <w:jc w:val="center"/>
              <w:rPr>
                <w:b/>
                <w:sz w:val="28"/>
                <w:szCs w:val="28"/>
              </w:rPr>
            </w:pPr>
          </w:p>
        </w:tc>
        <w:tc>
          <w:tcPr>
            <w:tcW w:w="2340" w:type="dxa"/>
          </w:tcPr>
          <w:p w:rsidR="00190012" w:rsidRPr="00E468B5" w:rsidRDefault="00190012" w:rsidP="00C55AFC">
            <w:pPr>
              <w:jc w:val="center"/>
              <w:rPr>
                <w:b/>
                <w:sz w:val="28"/>
                <w:szCs w:val="28"/>
              </w:rPr>
            </w:pPr>
          </w:p>
        </w:tc>
        <w:tc>
          <w:tcPr>
            <w:tcW w:w="1800" w:type="dxa"/>
          </w:tcPr>
          <w:p w:rsidR="00190012" w:rsidRPr="00E468B5" w:rsidRDefault="00190012" w:rsidP="00C55AFC">
            <w:pPr>
              <w:jc w:val="center"/>
              <w:rPr>
                <w:b/>
                <w:sz w:val="28"/>
                <w:szCs w:val="28"/>
              </w:rPr>
            </w:pPr>
          </w:p>
        </w:tc>
      </w:tr>
      <w:tr w:rsidR="00190012" w:rsidRPr="005F15F6" w:rsidTr="00190012">
        <w:tc>
          <w:tcPr>
            <w:tcW w:w="709" w:type="dxa"/>
          </w:tcPr>
          <w:p w:rsidR="00190012" w:rsidRPr="00E468B5" w:rsidRDefault="00190012" w:rsidP="00C55AFC">
            <w:pPr>
              <w:jc w:val="center"/>
              <w:rPr>
                <w:b/>
                <w:sz w:val="28"/>
                <w:szCs w:val="28"/>
              </w:rPr>
            </w:pPr>
          </w:p>
        </w:tc>
        <w:tc>
          <w:tcPr>
            <w:tcW w:w="5411" w:type="dxa"/>
          </w:tcPr>
          <w:p w:rsidR="00190012" w:rsidRPr="00E468B5" w:rsidRDefault="00190012" w:rsidP="00C55AFC">
            <w:pPr>
              <w:jc w:val="center"/>
              <w:rPr>
                <w:b/>
                <w:sz w:val="28"/>
                <w:szCs w:val="28"/>
              </w:rPr>
            </w:pPr>
          </w:p>
        </w:tc>
        <w:tc>
          <w:tcPr>
            <w:tcW w:w="2340" w:type="dxa"/>
          </w:tcPr>
          <w:p w:rsidR="00190012" w:rsidRPr="00E468B5" w:rsidRDefault="00190012" w:rsidP="00C55AFC">
            <w:pPr>
              <w:jc w:val="center"/>
              <w:rPr>
                <w:b/>
                <w:sz w:val="28"/>
                <w:szCs w:val="28"/>
              </w:rPr>
            </w:pPr>
          </w:p>
        </w:tc>
        <w:tc>
          <w:tcPr>
            <w:tcW w:w="1800" w:type="dxa"/>
          </w:tcPr>
          <w:p w:rsidR="00190012" w:rsidRPr="00E468B5" w:rsidRDefault="00190012" w:rsidP="00C55AFC">
            <w:pPr>
              <w:jc w:val="center"/>
              <w:rPr>
                <w:b/>
                <w:sz w:val="28"/>
                <w:szCs w:val="28"/>
              </w:rPr>
            </w:pPr>
          </w:p>
        </w:tc>
      </w:tr>
      <w:tr w:rsidR="00190012" w:rsidRPr="005F15F6" w:rsidTr="00190012">
        <w:tc>
          <w:tcPr>
            <w:tcW w:w="709" w:type="dxa"/>
          </w:tcPr>
          <w:p w:rsidR="00190012" w:rsidRPr="00E468B5" w:rsidRDefault="00190012" w:rsidP="00C55AFC">
            <w:pPr>
              <w:jc w:val="center"/>
              <w:rPr>
                <w:b/>
                <w:sz w:val="28"/>
                <w:szCs w:val="28"/>
              </w:rPr>
            </w:pPr>
          </w:p>
        </w:tc>
        <w:tc>
          <w:tcPr>
            <w:tcW w:w="5411" w:type="dxa"/>
          </w:tcPr>
          <w:p w:rsidR="00190012" w:rsidRPr="00E468B5" w:rsidRDefault="00190012" w:rsidP="00C55AFC">
            <w:pPr>
              <w:jc w:val="center"/>
              <w:rPr>
                <w:b/>
                <w:sz w:val="28"/>
                <w:szCs w:val="28"/>
              </w:rPr>
            </w:pPr>
          </w:p>
        </w:tc>
        <w:tc>
          <w:tcPr>
            <w:tcW w:w="2340" w:type="dxa"/>
          </w:tcPr>
          <w:p w:rsidR="00190012" w:rsidRPr="00E468B5" w:rsidRDefault="00190012" w:rsidP="00C55AFC">
            <w:pPr>
              <w:jc w:val="center"/>
              <w:rPr>
                <w:b/>
                <w:sz w:val="28"/>
                <w:szCs w:val="28"/>
              </w:rPr>
            </w:pPr>
          </w:p>
        </w:tc>
        <w:tc>
          <w:tcPr>
            <w:tcW w:w="1800" w:type="dxa"/>
          </w:tcPr>
          <w:p w:rsidR="00190012" w:rsidRPr="00E468B5" w:rsidRDefault="00190012" w:rsidP="00C55AFC">
            <w:pPr>
              <w:jc w:val="center"/>
              <w:rPr>
                <w:b/>
                <w:sz w:val="28"/>
                <w:szCs w:val="28"/>
              </w:rPr>
            </w:pPr>
          </w:p>
        </w:tc>
      </w:tr>
      <w:tr w:rsidR="00190012" w:rsidRPr="005F15F6" w:rsidTr="00190012">
        <w:tc>
          <w:tcPr>
            <w:tcW w:w="709" w:type="dxa"/>
          </w:tcPr>
          <w:p w:rsidR="00190012" w:rsidRPr="00E468B5" w:rsidRDefault="00190012" w:rsidP="00C55AFC">
            <w:pPr>
              <w:jc w:val="center"/>
              <w:rPr>
                <w:b/>
                <w:sz w:val="28"/>
                <w:szCs w:val="28"/>
              </w:rPr>
            </w:pPr>
          </w:p>
        </w:tc>
        <w:tc>
          <w:tcPr>
            <w:tcW w:w="5411" w:type="dxa"/>
          </w:tcPr>
          <w:p w:rsidR="00190012" w:rsidRPr="00E468B5" w:rsidRDefault="00190012" w:rsidP="00C55AFC">
            <w:pPr>
              <w:jc w:val="center"/>
              <w:rPr>
                <w:b/>
                <w:sz w:val="28"/>
                <w:szCs w:val="28"/>
              </w:rPr>
            </w:pPr>
          </w:p>
        </w:tc>
        <w:tc>
          <w:tcPr>
            <w:tcW w:w="2340" w:type="dxa"/>
          </w:tcPr>
          <w:p w:rsidR="00190012" w:rsidRPr="00E468B5" w:rsidRDefault="00190012" w:rsidP="00C55AFC">
            <w:pPr>
              <w:jc w:val="center"/>
              <w:rPr>
                <w:b/>
                <w:sz w:val="28"/>
                <w:szCs w:val="28"/>
              </w:rPr>
            </w:pPr>
          </w:p>
        </w:tc>
        <w:tc>
          <w:tcPr>
            <w:tcW w:w="1800" w:type="dxa"/>
          </w:tcPr>
          <w:p w:rsidR="00190012" w:rsidRPr="00E468B5" w:rsidRDefault="00190012" w:rsidP="00C55AFC">
            <w:pPr>
              <w:jc w:val="center"/>
              <w:rPr>
                <w:b/>
                <w:sz w:val="28"/>
                <w:szCs w:val="28"/>
              </w:rPr>
            </w:pPr>
          </w:p>
        </w:tc>
      </w:tr>
    </w:tbl>
    <w:p w:rsidR="00190012" w:rsidRDefault="00190012"/>
    <w:sectPr w:rsidR="00190012" w:rsidSect="0009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Peterburg">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Bold">
    <w:panose1 w:val="00000000000000000000"/>
    <w:charset w:val="CC"/>
    <w:family w:val="auto"/>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E4C"/>
    <w:multiLevelType w:val="hybridMultilevel"/>
    <w:tmpl w:val="7CEA95FA"/>
    <w:lvl w:ilvl="0" w:tplc="C31CBB28">
      <w:start w:val="1"/>
      <w:numFmt w:val="decimal"/>
      <w:lvlText w:val="%1."/>
      <w:lvlJc w:val="left"/>
      <w:pPr>
        <w:tabs>
          <w:tab w:val="num" w:pos="393"/>
        </w:tabs>
        <w:ind w:left="39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DF05BB"/>
    <w:multiLevelType w:val="hybridMultilevel"/>
    <w:tmpl w:val="3E9421C4"/>
    <w:lvl w:ilvl="0" w:tplc="53C628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D371A79"/>
    <w:multiLevelType w:val="hybridMultilevel"/>
    <w:tmpl w:val="B8621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4646A"/>
    <w:multiLevelType w:val="hybridMultilevel"/>
    <w:tmpl w:val="0E96D9BC"/>
    <w:lvl w:ilvl="0" w:tplc="89A025A6">
      <w:start w:val="1"/>
      <w:numFmt w:val="decimal"/>
      <w:lvlText w:val="%1."/>
      <w:lvlJc w:val="left"/>
      <w:pPr>
        <w:tabs>
          <w:tab w:val="num" w:pos="729"/>
        </w:tabs>
        <w:ind w:left="729" w:hanging="360"/>
      </w:pPr>
      <w:rPr>
        <w:rFonts w:hint="default"/>
      </w:rPr>
    </w:lvl>
    <w:lvl w:ilvl="1" w:tplc="04190001">
      <w:start w:val="1"/>
      <w:numFmt w:val="bullet"/>
      <w:lvlText w:val=""/>
      <w:lvlJc w:val="left"/>
      <w:pPr>
        <w:tabs>
          <w:tab w:val="num" w:pos="1449"/>
        </w:tabs>
        <w:ind w:left="1449" w:hanging="360"/>
      </w:pPr>
      <w:rPr>
        <w:rFonts w:ascii="Symbol" w:hAnsi="Symbol" w:hint="default"/>
      </w:rPr>
    </w:lvl>
    <w:lvl w:ilvl="2" w:tplc="0419001B" w:tentative="1">
      <w:start w:val="1"/>
      <w:numFmt w:val="lowerRoman"/>
      <w:lvlText w:val="%3."/>
      <w:lvlJc w:val="right"/>
      <w:pPr>
        <w:tabs>
          <w:tab w:val="num" w:pos="2169"/>
        </w:tabs>
        <w:ind w:left="2169" w:hanging="180"/>
      </w:pPr>
    </w:lvl>
    <w:lvl w:ilvl="3" w:tplc="0419000F" w:tentative="1">
      <w:start w:val="1"/>
      <w:numFmt w:val="decimal"/>
      <w:lvlText w:val="%4."/>
      <w:lvlJc w:val="left"/>
      <w:pPr>
        <w:tabs>
          <w:tab w:val="num" w:pos="2889"/>
        </w:tabs>
        <w:ind w:left="2889" w:hanging="360"/>
      </w:pPr>
    </w:lvl>
    <w:lvl w:ilvl="4" w:tplc="04190019" w:tentative="1">
      <w:start w:val="1"/>
      <w:numFmt w:val="lowerLetter"/>
      <w:lvlText w:val="%5."/>
      <w:lvlJc w:val="left"/>
      <w:pPr>
        <w:tabs>
          <w:tab w:val="num" w:pos="3609"/>
        </w:tabs>
        <w:ind w:left="3609" w:hanging="360"/>
      </w:pPr>
    </w:lvl>
    <w:lvl w:ilvl="5" w:tplc="0419001B" w:tentative="1">
      <w:start w:val="1"/>
      <w:numFmt w:val="lowerRoman"/>
      <w:lvlText w:val="%6."/>
      <w:lvlJc w:val="right"/>
      <w:pPr>
        <w:tabs>
          <w:tab w:val="num" w:pos="4329"/>
        </w:tabs>
        <w:ind w:left="4329" w:hanging="180"/>
      </w:pPr>
    </w:lvl>
    <w:lvl w:ilvl="6" w:tplc="0419000F" w:tentative="1">
      <w:start w:val="1"/>
      <w:numFmt w:val="decimal"/>
      <w:lvlText w:val="%7."/>
      <w:lvlJc w:val="left"/>
      <w:pPr>
        <w:tabs>
          <w:tab w:val="num" w:pos="5049"/>
        </w:tabs>
        <w:ind w:left="5049" w:hanging="360"/>
      </w:pPr>
    </w:lvl>
    <w:lvl w:ilvl="7" w:tplc="04190019" w:tentative="1">
      <w:start w:val="1"/>
      <w:numFmt w:val="lowerLetter"/>
      <w:lvlText w:val="%8."/>
      <w:lvlJc w:val="left"/>
      <w:pPr>
        <w:tabs>
          <w:tab w:val="num" w:pos="5769"/>
        </w:tabs>
        <w:ind w:left="5769" w:hanging="360"/>
      </w:pPr>
    </w:lvl>
    <w:lvl w:ilvl="8" w:tplc="0419001B" w:tentative="1">
      <w:start w:val="1"/>
      <w:numFmt w:val="lowerRoman"/>
      <w:lvlText w:val="%9."/>
      <w:lvlJc w:val="right"/>
      <w:pPr>
        <w:tabs>
          <w:tab w:val="num" w:pos="6489"/>
        </w:tabs>
        <w:ind w:left="6489" w:hanging="180"/>
      </w:pPr>
    </w:lvl>
  </w:abstractNum>
  <w:abstractNum w:abstractNumId="4">
    <w:nsid w:val="1AF30DE1"/>
    <w:multiLevelType w:val="hybridMultilevel"/>
    <w:tmpl w:val="B7B8C2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8D236E"/>
    <w:multiLevelType w:val="hybridMultilevel"/>
    <w:tmpl w:val="D278D7C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1044C8"/>
    <w:multiLevelType w:val="hybridMultilevel"/>
    <w:tmpl w:val="043CDD9E"/>
    <w:lvl w:ilvl="0" w:tplc="04190001">
      <w:start w:val="1"/>
      <w:numFmt w:val="bullet"/>
      <w:lvlText w:val=""/>
      <w:lvlJc w:val="left"/>
      <w:pPr>
        <w:tabs>
          <w:tab w:val="num" w:pos="729"/>
        </w:tabs>
        <w:ind w:left="729" w:hanging="360"/>
      </w:pPr>
      <w:rPr>
        <w:rFonts w:ascii="Symbol" w:hAnsi="Symbol" w:hint="default"/>
      </w:rPr>
    </w:lvl>
    <w:lvl w:ilvl="1" w:tplc="04190003" w:tentative="1">
      <w:start w:val="1"/>
      <w:numFmt w:val="bullet"/>
      <w:lvlText w:val="o"/>
      <w:lvlJc w:val="left"/>
      <w:pPr>
        <w:tabs>
          <w:tab w:val="num" w:pos="1449"/>
        </w:tabs>
        <w:ind w:left="1449" w:hanging="360"/>
      </w:pPr>
      <w:rPr>
        <w:rFonts w:ascii="Courier New" w:hAnsi="Courier New" w:cs="Courier New" w:hint="default"/>
      </w:rPr>
    </w:lvl>
    <w:lvl w:ilvl="2" w:tplc="04190005" w:tentative="1">
      <w:start w:val="1"/>
      <w:numFmt w:val="bullet"/>
      <w:lvlText w:val=""/>
      <w:lvlJc w:val="left"/>
      <w:pPr>
        <w:tabs>
          <w:tab w:val="num" w:pos="2169"/>
        </w:tabs>
        <w:ind w:left="2169" w:hanging="360"/>
      </w:pPr>
      <w:rPr>
        <w:rFonts w:ascii="Wingdings" w:hAnsi="Wingdings" w:hint="default"/>
      </w:rPr>
    </w:lvl>
    <w:lvl w:ilvl="3" w:tplc="04190001" w:tentative="1">
      <w:start w:val="1"/>
      <w:numFmt w:val="bullet"/>
      <w:lvlText w:val=""/>
      <w:lvlJc w:val="left"/>
      <w:pPr>
        <w:tabs>
          <w:tab w:val="num" w:pos="2889"/>
        </w:tabs>
        <w:ind w:left="2889" w:hanging="360"/>
      </w:pPr>
      <w:rPr>
        <w:rFonts w:ascii="Symbol" w:hAnsi="Symbol" w:hint="default"/>
      </w:rPr>
    </w:lvl>
    <w:lvl w:ilvl="4" w:tplc="04190003" w:tentative="1">
      <w:start w:val="1"/>
      <w:numFmt w:val="bullet"/>
      <w:lvlText w:val="o"/>
      <w:lvlJc w:val="left"/>
      <w:pPr>
        <w:tabs>
          <w:tab w:val="num" w:pos="3609"/>
        </w:tabs>
        <w:ind w:left="3609" w:hanging="360"/>
      </w:pPr>
      <w:rPr>
        <w:rFonts w:ascii="Courier New" w:hAnsi="Courier New" w:cs="Courier New" w:hint="default"/>
      </w:rPr>
    </w:lvl>
    <w:lvl w:ilvl="5" w:tplc="04190005" w:tentative="1">
      <w:start w:val="1"/>
      <w:numFmt w:val="bullet"/>
      <w:lvlText w:val=""/>
      <w:lvlJc w:val="left"/>
      <w:pPr>
        <w:tabs>
          <w:tab w:val="num" w:pos="4329"/>
        </w:tabs>
        <w:ind w:left="4329" w:hanging="360"/>
      </w:pPr>
      <w:rPr>
        <w:rFonts w:ascii="Wingdings" w:hAnsi="Wingdings" w:hint="default"/>
      </w:rPr>
    </w:lvl>
    <w:lvl w:ilvl="6" w:tplc="04190001" w:tentative="1">
      <w:start w:val="1"/>
      <w:numFmt w:val="bullet"/>
      <w:lvlText w:val=""/>
      <w:lvlJc w:val="left"/>
      <w:pPr>
        <w:tabs>
          <w:tab w:val="num" w:pos="5049"/>
        </w:tabs>
        <w:ind w:left="5049" w:hanging="360"/>
      </w:pPr>
      <w:rPr>
        <w:rFonts w:ascii="Symbol" w:hAnsi="Symbol" w:hint="default"/>
      </w:rPr>
    </w:lvl>
    <w:lvl w:ilvl="7" w:tplc="04190003" w:tentative="1">
      <w:start w:val="1"/>
      <w:numFmt w:val="bullet"/>
      <w:lvlText w:val="o"/>
      <w:lvlJc w:val="left"/>
      <w:pPr>
        <w:tabs>
          <w:tab w:val="num" w:pos="5769"/>
        </w:tabs>
        <w:ind w:left="5769" w:hanging="360"/>
      </w:pPr>
      <w:rPr>
        <w:rFonts w:ascii="Courier New" w:hAnsi="Courier New" w:cs="Courier New" w:hint="default"/>
      </w:rPr>
    </w:lvl>
    <w:lvl w:ilvl="8" w:tplc="04190005" w:tentative="1">
      <w:start w:val="1"/>
      <w:numFmt w:val="bullet"/>
      <w:lvlText w:val=""/>
      <w:lvlJc w:val="left"/>
      <w:pPr>
        <w:tabs>
          <w:tab w:val="num" w:pos="6489"/>
        </w:tabs>
        <w:ind w:left="6489" w:hanging="360"/>
      </w:pPr>
      <w:rPr>
        <w:rFonts w:ascii="Wingdings" w:hAnsi="Wingdings" w:hint="default"/>
      </w:rPr>
    </w:lvl>
  </w:abstractNum>
  <w:abstractNum w:abstractNumId="7">
    <w:nsid w:val="268A3488"/>
    <w:multiLevelType w:val="hybridMultilevel"/>
    <w:tmpl w:val="E544FD60"/>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2EF80E11"/>
    <w:multiLevelType w:val="hybridMultilevel"/>
    <w:tmpl w:val="B038F56A"/>
    <w:lvl w:ilvl="0" w:tplc="052CD1BC">
      <w:start w:val="1"/>
      <w:numFmt w:val="decimal"/>
      <w:pStyle w:val="a"/>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7767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38B12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6BD4033"/>
    <w:multiLevelType w:val="hybridMultilevel"/>
    <w:tmpl w:val="3788AEA2"/>
    <w:lvl w:ilvl="0" w:tplc="F112E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A3B200D"/>
    <w:multiLevelType w:val="hybridMultilevel"/>
    <w:tmpl w:val="9B6A990E"/>
    <w:lvl w:ilvl="0" w:tplc="6D086F34">
      <w:start w:val="1"/>
      <w:numFmt w:val="decimal"/>
      <w:lvlText w:val="%1."/>
      <w:lvlJc w:val="left"/>
      <w:pPr>
        <w:tabs>
          <w:tab w:val="num" w:pos="729"/>
        </w:tabs>
        <w:ind w:left="729" w:hanging="360"/>
      </w:pPr>
      <w:rPr>
        <w:rFonts w:hint="default"/>
      </w:rPr>
    </w:lvl>
    <w:lvl w:ilvl="1" w:tplc="04190019" w:tentative="1">
      <w:start w:val="1"/>
      <w:numFmt w:val="lowerLetter"/>
      <w:lvlText w:val="%2."/>
      <w:lvlJc w:val="left"/>
      <w:pPr>
        <w:tabs>
          <w:tab w:val="num" w:pos="1449"/>
        </w:tabs>
        <w:ind w:left="1449" w:hanging="360"/>
      </w:pPr>
    </w:lvl>
    <w:lvl w:ilvl="2" w:tplc="0419001B" w:tentative="1">
      <w:start w:val="1"/>
      <w:numFmt w:val="lowerRoman"/>
      <w:lvlText w:val="%3."/>
      <w:lvlJc w:val="right"/>
      <w:pPr>
        <w:tabs>
          <w:tab w:val="num" w:pos="2169"/>
        </w:tabs>
        <w:ind w:left="2169" w:hanging="180"/>
      </w:pPr>
    </w:lvl>
    <w:lvl w:ilvl="3" w:tplc="0419000F" w:tentative="1">
      <w:start w:val="1"/>
      <w:numFmt w:val="decimal"/>
      <w:lvlText w:val="%4."/>
      <w:lvlJc w:val="left"/>
      <w:pPr>
        <w:tabs>
          <w:tab w:val="num" w:pos="2889"/>
        </w:tabs>
        <w:ind w:left="2889" w:hanging="360"/>
      </w:pPr>
    </w:lvl>
    <w:lvl w:ilvl="4" w:tplc="04190019" w:tentative="1">
      <w:start w:val="1"/>
      <w:numFmt w:val="lowerLetter"/>
      <w:lvlText w:val="%5."/>
      <w:lvlJc w:val="left"/>
      <w:pPr>
        <w:tabs>
          <w:tab w:val="num" w:pos="3609"/>
        </w:tabs>
        <w:ind w:left="3609" w:hanging="360"/>
      </w:pPr>
    </w:lvl>
    <w:lvl w:ilvl="5" w:tplc="0419001B" w:tentative="1">
      <w:start w:val="1"/>
      <w:numFmt w:val="lowerRoman"/>
      <w:lvlText w:val="%6."/>
      <w:lvlJc w:val="right"/>
      <w:pPr>
        <w:tabs>
          <w:tab w:val="num" w:pos="4329"/>
        </w:tabs>
        <w:ind w:left="4329" w:hanging="180"/>
      </w:pPr>
    </w:lvl>
    <w:lvl w:ilvl="6" w:tplc="0419000F" w:tentative="1">
      <w:start w:val="1"/>
      <w:numFmt w:val="decimal"/>
      <w:lvlText w:val="%7."/>
      <w:lvlJc w:val="left"/>
      <w:pPr>
        <w:tabs>
          <w:tab w:val="num" w:pos="5049"/>
        </w:tabs>
        <w:ind w:left="5049" w:hanging="360"/>
      </w:pPr>
    </w:lvl>
    <w:lvl w:ilvl="7" w:tplc="04190019" w:tentative="1">
      <w:start w:val="1"/>
      <w:numFmt w:val="lowerLetter"/>
      <w:lvlText w:val="%8."/>
      <w:lvlJc w:val="left"/>
      <w:pPr>
        <w:tabs>
          <w:tab w:val="num" w:pos="5769"/>
        </w:tabs>
        <w:ind w:left="5769" w:hanging="360"/>
      </w:pPr>
    </w:lvl>
    <w:lvl w:ilvl="8" w:tplc="0419001B" w:tentative="1">
      <w:start w:val="1"/>
      <w:numFmt w:val="lowerRoman"/>
      <w:lvlText w:val="%9."/>
      <w:lvlJc w:val="right"/>
      <w:pPr>
        <w:tabs>
          <w:tab w:val="num" w:pos="6489"/>
        </w:tabs>
        <w:ind w:left="6489" w:hanging="180"/>
      </w:pPr>
    </w:lvl>
  </w:abstractNum>
  <w:abstractNum w:abstractNumId="13">
    <w:nsid w:val="46904C57"/>
    <w:multiLevelType w:val="hybridMultilevel"/>
    <w:tmpl w:val="B81486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B17F9D"/>
    <w:multiLevelType w:val="hybridMultilevel"/>
    <w:tmpl w:val="0B4CC4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3302B3A"/>
    <w:multiLevelType w:val="hybridMultilevel"/>
    <w:tmpl w:val="361EA1C4"/>
    <w:lvl w:ilvl="0" w:tplc="A1B64D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E8569C5"/>
    <w:multiLevelType w:val="hybridMultilevel"/>
    <w:tmpl w:val="9A226EA6"/>
    <w:lvl w:ilvl="0" w:tplc="0240A8C2">
      <w:start w:val="1"/>
      <w:numFmt w:val="decimal"/>
      <w:lvlText w:val="%1."/>
      <w:lvlJc w:val="left"/>
      <w:pPr>
        <w:tabs>
          <w:tab w:val="num" w:pos="1113"/>
        </w:tabs>
        <w:ind w:left="1113" w:hanging="360"/>
      </w:pPr>
      <w:rPr>
        <w:rFonts w:hint="default"/>
      </w:rPr>
    </w:lvl>
    <w:lvl w:ilvl="1" w:tplc="04190019" w:tentative="1">
      <w:start w:val="1"/>
      <w:numFmt w:val="lowerLetter"/>
      <w:lvlText w:val="%2."/>
      <w:lvlJc w:val="left"/>
      <w:pPr>
        <w:tabs>
          <w:tab w:val="num" w:pos="1833"/>
        </w:tabs>
        <w:ind w:left="1833" w:hanging="360"/>
      </w:pPr>
    </w:lvl>
    <w:lvl w:ilvl="2" w:tplc="0419001B" w:tentative="1">
      <w:start w:val="1"/>
      <w:numFmt w:val="lowerRoman"/>
      <w:lvlText w:val="%3."/>
      <w:lvlJc w:val="right"/>
      <w:pPr>
        <w:tabs>
          <w:tab w:val="num" w:pos="2553"/>
        </w:tabs>
        <w:ind w:left="2553" w:hanging="180"/>
      </w:pPr>
    </w:lvl>
    <w:lvl w:ilvl="3" w:tplc="0419000F" w:tentative="1">
      <w:start w:val="1"/>
      <w:numFmt w:val="decimal"/>
      <w:lvlText w:val="%4."/>
      <w:lvlJc w:val="left"/>
      <w:pPr>
        <w:tabs>
          <w:tab w:val="num" w:pos="3273"/>
        </w:tabs>
        <w:ind w:left="3273" w:hanging="360"/>
      </w:pPr>
    </w:lvl>
    <w:lvl w:ilvl="4" w:tplc="04190019" w:tentative="1">
      <w:start w:val="1"/>
      <w:numFmt w:val="lowerLetter"/>
      <w:lvlText w:val="%5."/>
      <w:lvlJc w:val="left"/>
      <w:pPr>
        <w:tabs>
          <w:tab w:val="num" w:pos="3993"/>
        </w:tabs>
        <w:ind w:left="3993" w:hanging="360"/>
      </w:pPr>
    </w:lvl>
    <w:lvl w:ilvl="5" w:tplc="0419001B" w:tentative="1">
      <w:start w:val="1"/>
      <w:numFmt w:val="lowerRoman"/>
      <w:lvlText w:val="%6."/>
      <w:lvlJc w:val="right"/>
      <w:pPr>
        <w:tabs>
          <w:tab w:val="num" w:pos="4713"/>
        </w:tabs>
        <w:ind w:left="4713" w:hanging="180"/>
      </w:pPr>
    </w:lvl>
    <w:lvl w:ilvl="6" w:tplc="0419000F" w:tentative="1">
      <w:start w:val="1"/>
      <w:numFmt w:val="decimal"/>
      <w:lvlText w:val="%7."/>
      <w:lvlJc w:val="left"/>
      <w:pPr>
        <w:tabs>
          <w:tab w:val="num" w:pos="5433"/>
        </w:tabs>
        <w:ind w:left="5433" w:hanging="360"/>
      </w:pPr>
    </w:lvl>
    <w:lvl w:ilvl="7" w:tplc="04190019" w:tentative="1">
      <w:start w:val="1"/>
      <w:numFmt w:val="lowerLetter"/>
      <w:lvlText w:val="%8."/>
      <w:lvlJc w:val="left"/>
      <w:pPr>
        <w:tabs>
          <w:tab w:val="num" w:pos="6153"/>
        </w:tabs>
        <w:ind w:left="6153" w:hanging="360"/>
      </w:pPr>
    </w:lvl>
    <w:lvl w:ilvl="8" w:tplc="0419001B" w:tentative="1">
      <w:start w:val="1"/>
      <w:numFmt w:val="lowerRoman"/>
      <w:lvlText w:val="%9."/>
      <w:lvlJc w:val="right"/>
      <w:pPr>
        <w:tabs>
          <w:tab w:val="num" w:pos="6873"/>
        </w:tabs>
        <w:ind w:left="6873" w:hanging="180"/>
      </w:pPr>
    </w:lvl>
  </w:abstractNum>
  <w:abstractNum w:abstractNumId="17">
    <w:nsid w:val="611C336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66035774"/>
    <w:multiLevelType w:val="hybridMultilevel"/>
    <w:tmpl w:val="03D44BEE"/>
    <w:lvl w:ilvl="0" w:tplc="57B071E6">
      <w:start w:val="1"/>
      <w:numFmt w:val="decimal"/>
      <w:lvlText w:val="%1."/>
      <w:lvlJc w:val="left"/>
      <w:pPr>
        <w:tabs>
          <w:tab w:val="num" w:pos="729"/>
        </w:tabs>
        <w:ind w:left="729" w:hanging="360"/>
      </w:pPr>
      <w:rPr>
        <w:rFonts w:hint="default"/>
      </w:rPr>
    </w:lvl>
    <w:lvl w:ilvl="1" w:tplc="04190019" w:tentative="1">
      <w:start w:val="1"/>
      <w:numFmt w:val="lowerLetter"/>
      <w:lvlText w:val="%2."/>
      <w:lvlJc w:val="left"/>
      <w:pPr>
        <w:tabs>
          <w:tab w:val="num" w:pos="1449"/>
        </w:tabs>
        <w:ind w:left="1449" w:hanging="360"/>
      </w:pPr>
    </w:lvl>
    <w:lvl w:ilvl="2" w:tplc="0419001B" w:tentative="1">
      <w:start w:val="1"/>
      <w:numFmt w:val="lowerRoman"/>
      <w:lvlText w:val="%3."/>
      <w:lvlJc w:val="right"/>
      <w:pPr>
        <w:tabs>
          <w:tab w:val="num" w:pos="2169"/>
        </w:tabs>
        <w:ind w:left="2169" w:hanging="180"/>
      </w:pPr>
    </w:lvl>
    <w:lvl w:ilvl="3" w:tplc="0419000F" w:tentative="1">
      <w:start w:val="1"/>
      <w:numFmt w:val="decimal"/>
      <w:lvlText w:val="%4."/>
      <w:lvlJc w:val="left"/>
      <w:pPr>
        <w:tabs>
          <w:tab w:val="num" w:pos="2889"/>
        </w:tabs>
        <w:ind w:left="2889" w:hanging="360"/>
      </w:pPr>
    </w:lvl>
    <w:lvl w:ilvl="4" w:tplc="04190019" w:tentative="1">
      <w:start w:val="1"/>
      <w:numFmt w:val="lowerLetter"/>
      <w:lvlText w:val="%5."/>
      <w:lvlJc w:val="left"/>
      <w:pPr>
        <w:tabs>
          <w:tab w:val="num" w:pos="3609"/>
        </w:tabs>
        <w:ind w:left="3609" w:hanging="360"/>
      </w:pPr>
    </w:lvl>
    <w:lvl w:ilvl="5" w:tplc="0419001B" w:tentative="1">
      <w:start w:val="1"/>
      <w:numFmt w:val="lowerRoman"/>
      <w:lvlText w:val="%6."/>
      <w:lvlJc w:val="right"/>
      <w:pPr>
        <w:tabs>
          <w:tab w:val="num" w:pos="4329"/>
        </w:tabs>
        <w:ind w:left="4329" w:hanging="180"/>
      </w:pPr>
    </w:lvl>
    <w:lvl w:ilvl="6" w:tplc="0419000F" w:tentative="1">
      <w:start w:val="1"/>
      <w:numFmt w:val="decimal"/>
      <w:lvlText w:val="%7."/>
      <w:lvlJc w:val="left"/>
      <w:pPr>
        <w:tabs>
          <w:tab w:val="num" w:pos="5049"/>
        </w:tabs>
        <w:ind w:left="5049" w:hanging="360"/>
      </w:pPr>
    </w:lvl>
    <w:lvl w:ilvl="7" w:tplc="04190019" w:tentative="1">
      <w:start w:val="1"/>
      <w:numFmt w:val="lowerLetter"/>
      <w:lvlText w:val="%8."/>
      <w:lvlJc w:val="left"/>
      <w:pPr>
        <w:tabs>
          <w:tab w:val="num" w:pos="5769"/>
        </w:tabs>
        <w:ind w:left="5769" w:hanging="360"/>
      </w:pPr>
    </w:lvl>
    <w:lvl w:ilvl="8" w:tplc="0419001B" w:tentative="1">
      <w:start w:val="1"/>
      <w:numFmt w:val="lowerRoman"/>
      <w:lvlText w:val="%9."/>
      <w:lvlJc w:val="right"/>
      <w:pPr>
        <w:tabs>
          <w:tab w:val="num" w:pos="6489"/>
        </w:tabs>
        <w:ind w:left="6489" w:hanging="180"/>
      </w:pPr>
    </w:lvl>
  </w:abstractNum>
  <w:abstractNum w:abstractNumId="19">
    <w:nsid w:val="692A307B"/>
    <w:multiLevelType w:val="hybridMultilevel"/>
    <w:tmpl w:val="8DD48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DD5577"/>
    <w:multiLevelType w:val="hybridMultilevel"/>
    <w:tmpl w:val="2C369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7084721"/>
    <w:multiLevelType w:val="hybridMultilevel"/>
    <w:tmpl w:val="DF8802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AD17413"/>
    <w:multiLevelType w:val="hybridMultilevel"/>
    <w:tmpl w:val="8BA47FF2"/>
    <w:lvl w:ilvl="0" w:tplc="0240A8C2">
      <w:start w:val="1"/>
      <w:numFmt w:val="decimal"/>
      <w:lvlText w:val="%1."/>
      <w:lvlJc w:val="left"/>
      <w:pPr>
        <w:tabs>
          <w:tab w:val="num" w:pos="996"/>
        </w:tabs>
        <w:ind w:left="996" w:hanging="360"/>
      </w:pPr>
      <w:rPr>
        <w:rFonts w:hint="default"/>
      </w:rPr>
    </w:lvl>
    <w:lvl w:ilvl="1" w:tplc="04190019" w:tentative="1">
      <w:start w:val="1"/>
      <w:numFmt w:val="lowerLetter"/>
      <w:lvlText w:val="%2."/>
      <w:lvlJc w:val="left"/>
      <w:pPr>
        <w:tabs>
          <w:tab w:val="num" w:pos="1323"/>
        </w:tabs>
        <w:ind w:left="1323" w:hanging="360"/>
      </w:pPr>
    </w:lvl>
    <w:lvl w:ilvl="2" w:tplc="0419001B" w:tentative="1">
      <w:start w:val="1"/>
      <w:numFmt w:val="lowerRoman"/>
      <w:lvlText w:val="%3."/>
      <w:lvlJc w:val="right"/>
      <w:pPr>
        <w:tabs>
          <w:tab w:val="num" w:pos="2043"/>
        </w:tabs>
        <w:ind w:left="2043" w:hanging="180"/>
      </w:pPr>
    </w:lvl>
    <w:lvl w:ilvl="3" w:tplc="0419000F" w:tentative="1">
      <w:start w:val="1"/>
      <w:numFmt w:val="decimal"/>
      <w:lvlText w:val="%4."/>
      <w:lvlJc w:val="left"/>
      <w:pPr>
        <w:tabs>
          <w:tab w:val="num" w:pos="2763"/>
        </w:tabs>
        <w:ind w:left="2763" w:hanging="360"/>
      </w:pPr>
    </w:lvl>
    <w:lvl w:ilvl="4" w:tplc="04190019" w:tentative="1">
      <w:start w:val="1"/>
      <w:numFmt w:val="lowerLetter"/>
      <w:lvlText w:val="%5."/>
      <w:lvlJc w:val="left"/>
      <w:pPr>
        <w:tabs>
          <w:tab w:val="num" w:pos="3483"/>
        </w:tabs>
        <w:ind w:left="3483" w:hanging="360"/>
      </w:pPr>
    </w:lvl>
    <w:lvl w:ilvl="5" w:tplc="0419001B" w:tentative="1">
      <w:start w:val="1"/>
      <w:numFmt w:val="lowerRoman"/>
      <w:lvlText w:val="%6."/>
      <w:lvlJc w:val="right"/>
      <w:pPr>
        <w:tabs>
          <w:tab w:val="num" w:pos="4203"/>
        </w:tabs>
        <w:ind w:left="4203" w:hanging="180"/>
      </w:pPr>
    </w:lvl>
    <w:lvl w:ilvl="6" w:tplc="0419000F" w:tentative="1">
      <w:start w:val="1"/>
      <w:numFmt w:val="decimal"/>
      <w:lvlText w:val="%7."/>
      <w:lvlJc w:val="left"/>
      <w:pPr>
        <w:tabs>
          <w:tab w:val="num" w:pos="4923"/>
        </w:tabs>
        <w:ind w:left="4923" w:hanging="360"/>
      </w:pPr>
    </w:lvl>
    <w:lvl w:ilvl="7" w:tplc="04190019" w:tentative="1">
      <w:start w:val="1"/>
      <w:numFmt w:val="lowerLetter"/>
      <w:lvlText w:val="%8."/>
      <w:lvlJc w:val="left"/>
      <w:pPr>
        <w:tabs>
          <w:tab w:val="num" w:pos="5643"/>
        </w:tabs>
        <w:ind w:left="5643" w:hanging="360"/>
      </w:pPr>
    </w:lvl>
    <w:lvl w:ilvl="8" w:tplc="0419001B" w:tentative="1">
      <w:start w:val="1"/>
      <w:numFmt w:val="lowerRoman"/>
      <w:lvlText w:val="%9."/>
      <w:lvlJc w:val="right"/>
      <w:pPr>
        <w:tabs>
          <w:tab w:val="num" w:pos="6363"/>
        </w:tabs>
        <w:ind w:left="6363" w:hanging="180"/>
      </w:pPr>
    </w:lvl>
  </w:abstractNum>
  <w:num w:numId="1">
    <w:abstractNumId w:val="8"/>
  </w:num>
  <w:num w:numId="2">
    <w:abstractNumId w:val="15"/>
  </w:num>
  <w:num w:numId="3">
    <w:abstractNumId w:val="2"/>
  </w:num>
  <w:num w:numId="4">
    <w:abstractNumId w:val="10"/>
  </w:num>
  <w:num w:numId="5">
    <w:abstractNumId w:val="9"/>
  </w:num>
  <w:num w:numId="6">
    <w:abstractNumId w:val="17"/>
  </w:num>
  <w:num w:numId="7">
    <w:abstractNumId w:val="2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16"/>
  </w:num>
  <w:num w:numId="12">
    <w:abstractNumId w:val="22"/>
  </w:num>
  <w:num w:numId="13">
    <w:abstractNumId w:val="12"/>
  </w:num>
  <w:num w:numId="14">
    <w:abstractNumId w:val="18"/>
  </w:num>
  <w:num w:numId="15">
    <w:abstractNumId w:val="3"/>
  </w:num>
  <w:num w:numId="1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7"/>
  </w:num>
  <w:num w:numId="19">
    <w:abstractNumId w:val="20"/>
  </w:num>
  <w:num w:numId="20">
    <w:abstractNumId w:val="13"/>
  </w:num>
  <w:num w:numId="21">
    <w:abstractNumId w:val="11"/>
  </w:num>
  <w:num w:numId="22">
    <w:abstractNumId w:val="19"/>
  </w:num>
  <w:num w:numId="2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12"/>
    <w:rsid w:val="000064A3"/>
    <w:rsid w:val="000138EA"/>
    <w:rsid w:val="0001619D"/>
    <w:rsid w:val="000178CE"/>
    <w:rsid w:val="000204AD"/>
    <w:rsid w:val="00027CC8"/>
    <w:rsid w:val="000334BC"/>
    <w:rsid w:val="00041CD1"/>
    <w:rsid w:val="000527A1"/>
    <w:rsid w:val="00065634"/>
    <w:rsid w:val="00067F06"/>
    <w:rsid w:val="00071E06"/>
    <w:rsid w:val="000802A2"/>
    <w:rsid w:val="00083BC3"/>
    <w:rsid w:val="0009492E"/>
    <w:rsid w:val="000955BA"/>
    <w:rsid w:val="00096E8E"/>
    <w:rsid w:val="000A055C"/>
    <w:rsid w:val="000A24C8"/>
    <w:rsid w:val="000A3694"/>
    <w:rsid w:val="000A3D34"/>
    <w:rsid w:val="000A5386"/>
    <w:rsid w:val="000B036D"/>
    <w:rsid w:val="000B23E3"/>
    <w:rsid w:val="000B2F73"/>
    <w:rsid w:val="000C21D6"/>
    <w:rsid w:val="000C5624"/>
    <w:rsid w:val="000C71BA"/>
    <w:rsid w:val="000D0226"/>
    <w:rsid w:val="000D1346"/>
    <w:rsid w:val="000D4442"/>
    <w:rsid w:val="000D45DC"/>
    <w:rsid w:val="000E1622"/>
    <w:rsid w:val="000E327F"/>
    <w:rsid w:val="000E4D53"/>
    <w:rsid w:val="000F3FFC"/>
    <w:rsid w:val="000F4F22"/>
    <w:rsid w:val="00101808"/>
    <w:rsid w:val="00103389"/>
    <w:rsid w:val="00104E80"/>
    <w:rsid w:val="00111E86"/>
    <w:rsid w:val="00114484"/>
    <w:rsid w:val="001246FD"/>
    <w:rsid w:val="001304E1"/>
    <w:rsid w:val="00130E8C"/>
    <w:rsid w:val="0014481F"/>
    <w:rsid w:val="001464BA"/>
    <w:rsid w:val="001478EA"/>
    <w:rsid w:val="00151D32"/>
    <w:rsid w:val="001525C8"/>
    <w:rsid w:val="001538D5"/>
    <w:rsid w:val="00155B53"/>
    <w:rsid w:val="00164D6E"/>
    <w:rsid w:val="00166AD9"/>
    <w:rsid w:val="00166F91"/>
    <w:rsid w:val="00170CD2"/>
    <w:rsid w:val="001716B4"/>
    <w:rsid w:val="00173B40"/>
    <w:rsid w:val="001746E1"/>
    <w:rsid w:val="00174C6A"/>
    <w:rsid w:val="0018559D"/>
    <w:rsid w:val="0018577C"/>
    <w:rsid w:val="00190012"/>
    <w:rsid w:val="00191C58"/>
    <w:rsid w:val="0019495F"/>
    <w:rsid w:val="001960A3"/>
    <w:rsid w:val="00197C8A"/>
    <w:rsid w:val="001A66F5"/>
    <w:rsid w:val="001A6CEA"/>
    <w:rsid w:val="001A757B"/>
    <w:rsid w:val="001B0400"/>
    <w:rsid w:val="001B35C4"/>
    <w:rsid w:val="001B7A31"/>
    <w:rsid w:val="001C48B6"/>
    <w:rsid w:val="001C4C11"/>
    <w:rsid w:val="001C7B9C"/>
    <w:rsid w:val="001D7A24"/>
    <w:rsid w:val="001E599E"/>
    <w:rsid w:val="001E59A9"/>
    <w:rsid w:val="001F6A38"/>
    <w:rsid w:val="00203DD9"/>
    <w:rsid w:val="00205612"/>
    <w:rsid w:val="00214D4C"/>
    <w:rsid w:val="00216460"/>
    <w:rsid w:val="00216A95"/>
    <w:rsid w:val="0022057E"/>
    <w:rsid w:val="00232DB6"/>
    <w:rsid w:val="00233441"/>
    <w:rsid w:val="00235839"/>
    <w:rsid w:val="0023734E"/>
    <w:rsid w:val="00240BB6"/>
    <w:rsid w:val="002410C2"/>
    <w:rsid w:val="00243252"/>
    <w:rsid w:val="002465CB"/>
    <w:rsid w:val="00252944"/>
    <w:rsid w:val="00253692"/>
    <w:rsid w:val="00256D8D"/>
    <w:rsid w:val="00260057"/>
    <w:rsid w:val="00265448"/>
    <w:rsid w:val="002711CB"/>
    <w:rsid w:val="00271FC1"/>
    <w:rsid w:val="00275BF5"/>
    <w:rsid w:val="002764F9"/>
    <w:rsid w:val="002770F8"/>
    <w:rsid w:val="00280423"/>
    <w:rsid w:val="002809FD"/>
    <w:rsid w:val="002833B2"/>
    <w:rsid w:val="00283C54"/>
    <w:rsid w:val="0028777C"/>
    <w:rsid w:val="00290779"/>
    <w:rsid w:val="00294213"/>
    <w:rsid w:val="0029535E"/>
    <w:rsid w:val="00296EFD"/>
    <w:rsid w:val="002A162D"/>
    <w:rsid w:val="002A16FE"/>
    <w:rsid w:val="002A3421"/>
    <w:rsid w:val="002A6191"/>
    <w:rsid w:val="002A6B7A"/>
    <w:rsid w:val="002A6F90"/>
    <w:rsid w:val="002A71AD"/>
    <w:rsid w:val="002B0C0F"/>
    <w:rsid w:val="002B0F57"/>
    <w:rsid w:val="002B1D41"/>
    <w:rsid w:val="002C6CF7"/>
    <w:rsid w:val="002C7F03"/>
    <w:rsid w:val="002D3C6D"/>
    <w:rsid w:val="002D3F6B"/>
    <w:rsid w:val="002D4905"/>
    <w:rsid w:val="002D587E"/>
    <w:rsid w:val="002E35BD"/>
    <w:rsid w:val="002E3685"/>
    <w:rsid w:val="002E3D2D"/>
    <w:rsid w:val="002E7852"/>
    <w:rsid w:val="002F12F2"/>
    <w:rsid w:val="002F1AED"/>
    <w:rsid w:val="002F25FE"/>
    <w:rsid w:val="002F2A1C"/>
    <w:rsid w:val="002F3465"/>
    <w:rsid w:val="002F36D8"/>
    <w:rsid w:val="002F4F60"/>
    <w:rsid w:val="002F68AF"/>
    <w:rsid w:val="002F7E2B"/>
    <w:rsid w:val="003029C6"/>
    <w:rsid w:val="00303452"/>
    <w:rsid w:val="00303FF6"/>
    <w:rsid w:val="00304E99"/>
    <w:rsid w:val="003163A2"/>
    <w:rsid w:val="003165A2"/>
    <w:rsid w:val="00320C88"/>
    <w:rsid w:val="00322C02"/>
    <w:rsid w:val="003247D7"/>
    <w:rsid w:val="00330608"/>
    <w:rsid w:val="003315D5"/>
    <w:rsid w:val="003363BE"/>
    <w:rsid w:val="00342620"/>
    <w:rsid w:val="003435E5"/>
    <w:rsid w:val="003466DB"/>
    <w:rsid w:val="003469C3"/>
    <w:rsid w:val="00347018"/>
    <w:rsid w:val="00350D98"/>
    <w:rsid w:val="003510AD"/>
    <w:rsid w:val="003518D6"/>
    <w:rsid w:val="00351A53"/>
    <w:rsid w:val="00351BD8"/>
    <w:rsid w:val="00362639"/>
    <w:rsid w:val="003627DC"/>
    <w:rsid w:val="00362A52"/>
    <w:rsid w:val="0036446F"/>
    <w:rsid w:val="00370743"/>
    <w:rsid w:val="00373326"/>
    <w:rsid w:val="00375EE4"/>
    <w:rsid w:val="0038098D"/>
    <w:rsid w:val="00383FC0"/>
    <w:rsid w:val="00387825"/>
    <w:rsid w:val="003922A9"/>
    <w:rsid w:val="0039253A"/>
    <w:rsid w:val="00392F2F"/>
    <w:rsid w:val="00397FC9"/>
    <w:rsid w:val="003A414F"/>
    <w:rsid w:val="003A4469"/>
    <w:rsid w:val="003B56E0"/>
    <w:rsid w:val="003B6893"/>
    <w:rsid w:val="003C0DFD"/>
    <w:rsid w:val="003C3D21"/>
    <w:rsid w:val="003C6BEF"/>
    <w:rsid w:val="003C7824"/>
    <w:rsid w:val="003C7DA2"/>
    <w:rsid w:val="003D0109"/>
    <w:rsid w:val="003D679D"/>
    <w:rsid w:val="003D737C"/>
    <w:rsid w:val="003E13D6"/>
    <w:rsid w:val="003E1C7C"/>
    <w:rsid w:val="003E4AA6"/>
    <w:rsid w:val="003F0AC2"/>
    <w:rsid w:val="003F21DC"/>
    <w:rsid w:val="003F409F"/>
    <w:rsid w:val="00400DD2"/>
    <w:rsid w:val="004025CD"/>
    <w:rsid w:val="004027C5"/>
    <w:rsid w:val="0040389C"/>
    <w:rsid w:val="004108A7"/>
    <w:rsid w:val="0041468B"/>
    <w:rsid w:val="00414E6C"/>
    <w:rsid w:val="00417DE1"/>
    <w:rsid w:val="00420180"/>
    <w:rsid w:val="00420635"/>
    <w:rsid w:val="00420E0D"/>
    <w:rsid w:val="004214BD"/>
    <w:rsid w:val="00422389"/>
    <w:rsid w:val="00424F77"/>
    <w:rsid w:val="0042679C"/>
    <w:rsid w:val="0042690E"/>
    <w:rsid w:val="00426F7D"/>
    <w:rsid w:val="0043374D"/>
    <w:rsid w:val="00437739"/>
    <w:rsid w:val="00441F33"/>
    <w:rsid w:val="00443A1C"/>
    <w:rsid w:val="00445BED"/>
    <w:rsid w:val="004474DC"/>
    <w:rsid w:val="00447717"/>
    <w:rsid w:val="004512E5"/>
    <w:rsid w:val="00451AB3"/>
    <w:rsid w:val="0045688C"/>
    <w:rsid w:val="004577B7"/>
    <w:rsid w:val="00461D76"/>
    <w:rsid w:val="00462526"/>
    <w:rsid w:val="00465A49"/>
    <w:rsid w:val="004718BE"/>
    <w:rsid w:val="00477B47"/>
    <w:rsid w:val="00480D1A"/>
    <w:rsid w:val="00480DC8"/>
    <w:rsid w:val="004845AA"/>
    <w:rsid w:val="00485827"/>
    <w:rsid w:val="00486E34"/>
    <w:rsid w:val="0049173C"/>
    <w:rsid w:val="004970D3"/>
    <w:rsid w:val="004A3AD9"/>
    <w:rsid w:val="004A3E6D"/>
    <w:rsid w:val="004A581F"/>
    <w:rsid w:val="004A6B34"/>
    <w:rsid w:val="004A786B"/>
    <w:rsid w:val="004B3B9F"/>
    <w:rsid w:val="004B7F8C"/>
    <w:rsid w:val="004C36EB"/>
    <w:rsid w:val="004C38D3"/>
    <w:rsid w:val="004C7C3A"/>
    <w:rsid w:val="004D3A62"/>
    <w:rsid w:val="004D3DBB"/>
    <w:rsid w:val="004D49BF"/>
    <w:rsid w:val="004D583B"/>
    <w:rsid w:val="004D664E"/>
    <w:rsid w:val="004E2827"/>
    <w:rsid w:val="004E3635"/>
    <w:rsid w:val="004E36C9"/>
    <w:rsid w:val="004F5B82"/>
    <w:rsid w:val="005030A9"/>
    <w:rsid w:val="00515E44"/>
    <w:rsid w:val="005213F4"/>
    <w:rsid w:val="00521943"/>
    <w:rsid w:val="00526D6E"/>
    <w:rsid w:val="005312B8"/>
    <w:rsid w:val="00535D4A"/>
    <w:rsid w:val="00536EA1"/>
    <w:rsid w:val="0054085A"/>
    <w:rsid w:val="005410A6"/>
    <w:rsid w:val="00542A92"/>
    <w:rsid w:val="00543F72"/>
    <w:rsid w:val="00545915"/>
    <w:rsid w:val="0055101B"/>
    <w:rsid w:val="00554CB7"/>
    <w:rsid w:val="00556900"/>
    <w:rsid w:val="005611B1"/>
    <w:rsid w:val="00565AC8"/>
    <w:rsid w:val="00566B93"/>
    <w:rsid w:val="005701FD"/>
    <w:rsid w:val="00571E1E"/>
    <w:rsid w:val="00572B41"/>
    <w:rsid w:val="0057396C"/>
    <w:rsid w:val="00576291"/>
    <w:rsid w:val="00577197"/>
    <w:rsid w:val="005773B8"/>
    <w:rsid w:val="00584EBC"/>
    <w:rsid w:val="0058532D"/>
    <w:rsid w:val="00590ABA"/>
    <w:rsid w:val="00594634"/>
    <w:rsid w:val="005A31A5"/>
    <w:rsid w:val="005A3666"/>
    <w:rsid w:val="005A448A"/>
    <w:rsid w:val="005A4DEE"/>
    <w:rsid w:val="005A5729"/>
    <w:rsid w:val="005B0392"/>
    <w:rsid w:val="005B03C2"/>
    <w:rsid w:val="005B51FA"/>
    <w:rsid w:val="005C263B"/>
    <w:rsid w:val="005D2566"/>
    <w:rsid w:val="005D352C"/>
    <w:rsid w:val="005E274F"/>
    <w:rsid w:val="005E3839"/>
    <w:rsid w:val="005F05F9"/>
    <w:rsid w:val="005F5C6A"/>
    <w:rsid w:val="006009F6"/>
    <w:rsid w:val="00603887"/>
    <w:rsid w:val="006047EE"/>
    <w:rsid w:val="006051A2"/>
    <w:rsid w:val="00607573"/>
    <w:rsid w:val="00620F68"/>
    <w:rsid w:val="0063349B"/>
    <w:rsid w:val="00634596"/>
    <w:rsid w:val="00636485"/>
    <w:rsid w:val="006369B6"/>
    <w:rsid w:val="00645CAD"/>
    <w:rsid w:val="006519D7"/>
    <w:rsid w:val="0065639B"/>
    <w:rsid w:val="00657353"/>
    <w:rsid w:val="00670BB0"/>
    <w:rsid w:val="00676A6F"/>
    <w:rsid w:val="00690AE6"/>
    <w:rsid w:val="00690FC5"/>
    <w:rsid w:val="0069244F"/>
    <w:rsid w:val="00694766"/>
    <w:rsid w:val="00696573"/>
    <w:rsid w:val="006B142C"/>
    <w:rsid w:val="006C0021"/>
    <w:rsid w:val="006D1376"/>
    <w:rsid w:val="006D21D8"/>
    <w:rsid w:val="006D32F1"/>
    <w:rsid w:val="006D6561"/>
    <w:rsid w:val="006D70C6"/>
    <w:rsid w:val="006E3432"/>
    <w:rsid w:val="006F1906"/>
    <w:rsid w:val="006F2756"/>
    <w:rsid w:val="006F509F"/>
    <w:rsid w:val="006F5F6F"/>
    <w:rsid w:val="006F6802"/>
    <w:rsid w:val="006F6D33"/>
    <w:rsid w:val="006F7AA0"/>
    <w:rsid w:val="006F7D44"/>
    <w:rsid w:val="00706631"/>
    <w:rsid w:val="00716448"/>
    <w:rsid w:val="0071677D"/>
    <w:rsid w:val="0072116F"/>
    <w:rsid w:val="00722976"/>
    <w:rsid w:val="00724A11"/>
    <w:rsid w:val="00725506"/>
    <w:rsid w:val="00725B8A"/>
    <w:rsid w:val="007265AF"/>
    <w:rsid w:val="00735935"/>
    <w:rsid w:val="00735C1D"/>
    <w:rsid w:val="00747E08"/>
    <w:rsid w:val="00750380"/>
    <w:rsid w:val="007525DE"/>
    <w:rsid w:val="007550CD"/>
    <w:rsid w:val="00761641"/>
    <w:rsid w:val="00762240"/>
    <w:rsid w:val="00762754"/>
    <w:rsid w:val="00762CB0"/>
    <w:rsid w:val="00766BEA"/>
    <w:rsid w:val="00781569"/>
    <w:rsid w:val="0078186E"/>
    <w:rsid w:val="00781CA6"/>
    <w:rsid w:val="007832EE"/>
    <w:rsid w:val="0079186F"/>
    <w:rsid w:val="007921F7"/>
    <w:rsid w:val="007A2449"/>
    <w:rsid w:val="007A2EA3"/>
    <w:rsid w:val="007A3E7D"/>
    <w:rsid w:val="007A6448"/>
    <w:rsid w:val="007B1AD9"/>
    <w:rsid w:val="007B61DF"/>
    <w:rsid w:val="007B6522"/>
    <w:rsid w:val="007C7B8D"/>
    <w:rsid w:val="007C7FAA"/>
    <w:rsid w:val="007D135B"/>
    <w:rsid w:val="007D252E"/>
    <w:rsid w:val="007D42A7"/>
    <w:rsid w:val="007E41E7"/>
    <w:rsid w:val="007E7FAC"/>
    <w:rsid w:val="007F0CF7"/>
    <w:rsid w:val="007F1522"/>
    <w:rsid w:val="007F2AFC"/>
    <w:rsid w:val="00800C47"/>
    <w:rsid w:val="00803FCA"/>
    <w:rsid w:val="0081292B"/>
    <w:rsid w:val="00813C86"/>
    <w:rsid w:val="00817E2B"/>
    <w:rsid w:val="00821187"/>
    <w:rsid w:val="00821DE9"/>
    <w:rsid w:val="00822262"/>
    <w:rsid w:val="00830A60"/>
    <w:rsid w:val="00834EBF"/>
    <w:rsid w:val="00835FEC"/>
    <w:rsid w:val="00843339"/>
    <w:rsid w:val="00843472"/>
    <w:rsid w:val="00845077"/>
    <w:rsid w:val="00845A09"/>
    <w:rsid w:val="00853800"/>
    <w:rsid w:val="00854D1D"/>
    <w:rsid w:val="00860619"/>
    <w:rsid w:val="008725F5"/>
    <w:rsid w:val="00872F3B"/>
    <w:rsid w:val="00874BD7"/>
    <w:rsid w:val="00877347"/>
    <w:rsid w:val="008822CF"/>
    <w:rsid w:val="00884480"/>
    <w:rsid w:val="00884E93"/>
    <w:rsid w:val="00890D21"/>
    <w:rsid w:val="008940AD"/>
    <w:rsid w:val="00896187"/>
    <w:rsid w:val="008966ED"/>
    <w:rsid w:val="008A09E4"/>
    <w:rsid w:val="008A5A99"/>
    <w:rsid w:val="008B27DF"/>
    <w:rsid w:val="008B73EC"/>
    <w:rsid w:val="008C75C0"/>
    <w:rsid w:val="008D20E0"/>
    <w:rsid w:val="008E102E"/>
    <w:rsid w:val="008E76C4"/>
    <w:rsid w:val="008E7B62"/>
    <w:rsid w:val="008F3789"/>
    <w:rsid w:val="00906A32"/>
    <w:rsid w:val="00907038"/>
    <w:rsid w:val="009266BC"/>
    <w:rsid w:val="00930344"/>
    <w:rsid w:val="00932EF4"/>
    <w:rsid w:val="0093485B"/>
    <w:rsid w:val="00934CE4"/>
    <w:rsid w:val="009367EA"/>
    <w:rsid w:val="009374B5"/>
    <w:rsid w:val="00941651"/>
    <w:rsid w:val="00942CDD"/>
    <w:rsid w:val="009435CC"/>
    <w:rsid w:val="00946420"/>
    <w:rsid w:val="0095300F"/>
    <w:rsid w:val="00953090"/>
    <w:rsid w:val="00954617"/>
    <w:rsid w:val="00954B96"/>
    <w:rsid w:val="00954DAE"/>
    <w:rsid w:val="00955D99"/>
    <w:rsid w:val="009561ED"/>
    <w:rsid w:val="00964696"/>
    <w:rsid w:val="0096783F"/>
    <w:rsid w:val="00977664"/>
    <w:rsid w:val="0098198D"/>
    <w:rsid w:val="009845A5"/>
    <w:rsid w:val="0098484D"/>
    <w:rsid w:val="00987D3A"/>
    <w:rsid w:val="00991A60"/>
    <w:rsid w:val="009956DC"/>
    <w:rsid w:val="00996ADA"/>
    <w:rsid w:val="009A220A"/>
    <w:rsid w:val="009A414C"/>
    <w:rsid w:val="009A4770"/>
    <w:rsid w:val="009B105E"/>
    <w:rsid w:val="009B26DC"/>
    <w:rsid w:val="009B4E9C"/>
    <w:rsid w:val="009B5C68"/>
    <w:rsid w:val="009B6393"/>
    <w:rsid w:val="009B7F71"/>
    <w:rsid w:val="009C2342"/>
    <w:rsid w:val="009C2C52"/>
    <w:rsid w:val="009C31F6"/>
    <w:rsid w:val="009C4504"/>
    <w:rsid w:val="009C69F6"/>
    <w:rsid w:val="009D065D"/>
    <w:rsid w:val="009D13D7"/>
    <w:rsid w:val="009D29BC"/>
    <w:rsid w:val="009D48D2"/>
    <w:rsid w:val="009D4FFA"/>
    <w:rsid w:val="009D670F"/>
    <w:rsid w:val="009E1129"/>
    <w:rsid w:val="009E1909"/>
    <w:rsid w:val="009E5444"/>
    <w:rsid w:val="009E5D70"/>
    <w:rsid w:val="009F4B44"/>
    <w:rsid w:val="00A047B2"/>
    <w:rsid w:val="00A13EAE"/>
    <w:rsid w:val="00A16C68"/>
    <w:rsid w:val="00A17FC1"/>
    <w:rsid w:val="00A20C92"/>
    <w:rsid w:val="00A22E92"/>
    <w:rsid w:val="00A276C4"/>
    <w:rsid w:val="00A31C25"/>
    <w:rsid w:val="00A33AF0"/>
    <w:rsid w:val="00A341E9"/>
    <w:rsid w:val="00A34B81"/>
    <w:rsid w:val="00A36D3E"/>
    <w:rsid w:val="00A432F6"/>
    <w:rsid w:val="00A43360"/>
    <w:rsid w:val="00A51A54"/>
    <w:rsid w:val="00A51FA5"/>
    <w:rsid w:val="00A53AD3"/>
    <w:rsid w:val="00A54ABA"/>
    <w:rsid w:val="00A55DBA"/>
    <w:rsid w:val="00A577AD"/>
    <w:rsid w:val="00A67297"/>
    <w:rsid w:val="00A807D2"/>
    <w:rsid w:val="00A8387C"/>
    <w:rsid w:val="00A84571"/>
    <w:rsid w:val="00A84BDD"/>
    <w:rsid w:val="00A84FC4"/>
    <w:rsid w:val="00A85B04"/>
    <w:rsid w:val="00A870B4"/>
    <w:rsid w:val="00A872D2"/>
    <w:rsid w:val="00A874AC"/>
    <w:rsid w:val="00A93C81"/>
    <w:rsid w:val="00A95193"/>
    <w:rsid w:val="00A97FCD"/>
    <w:rsid w:val="00AA2E0C"/>
    <w:rsid w:val="00AA4AD7"/>
    <w:rsid w:val="00AA576A"/>
    <w:rsid w:val="00AA6D70"/>
    <w:rsid w:val="00AA7A39"/>
    <w:rsid w:val="00AB0F3D"/>
    <w:rsid w:val="00AB132E"/>
    <w:rsid w:val="00AB1B72"/>
    <w:rsid w:val="00AB400B"/>
    <w:rsid w:val="00AB5D12"/>
    <w:rsid w:val="00AB694E"/>
    <w:rsid w:val="00AC1E5E"/>
    <w:rsid w:val="00AC25EF"/>
    <w:rsid w:val="00AC2906"/>
    <w:rsid w:val="00AC3B2F"/>
    <w:rsid w:val="00AC7981"/>
    <w:rsid w:val="00AD008D"/>
    <w:rsid w:val="00AD0E37"/>
    <w:rsid w:val="00AD1629"/>
    <w:rsid w:val="00AD24F6"/>
    <w:rsid w:val="00AD5309"/>
    <w:rsid w:val="00AE2162"/>
    <w:rsid w:val="00AE4163"/>
    <w:rsid w:val="00AF05B3"/>
    <w:rsid w:val="00AF0BFB"/>
    <w:rsid w:val="00AF49E3"/>
    <w:rsid w:val="00AF55C3"/>
    <w:rsid w:val="00B0028A"/>
    <w:rsid w:val="00B013EA"/>
    <w:rsid w:val="00B0155E"/>
    <w:rsid w:val="00B02053"/>
    <w:rsid w:val="00B11A72"/>
    <w:rsid w:val="00B17CD6"/>
    <w:rsid w:val="00B30467"/>
    <w:rsid w:val="00B31C6F"/>
    <w:rsid w:val="00B40D1C"/>
    <w:rsid w:val="00B4285F"/>
    <w:rsid w:val="00B42F67"/>
    <w:rsid w:val="00B440E8"/>
    <w:rsid w:val="00B458A5"/>
    <w:rsid w:val="00B46310"/>
    <w:rsid w:val="00B5287B"/>
    <w:rsid w:val="00B553F2"/>
    <w:rsid w:val="00B5585B"/>
    <w:rsid w:val="00B75580"/>
    <w:rsid w:val="00B75BDE"/>
    <w:rsid w:val="00B76402"/>
    <w:rsid w:val="00B76437"/>
    <w:rsid w:val="00B91647"/>
    <w:rsid w:val="00B9744F"/>
    <w:rsid w:val="00BA43F4"/>
    <w:rsid w:val="00BA48A6"/>
    <w:rsid w:val="00BB614E"/>
    <w:rsid w:val="00BC13B2"/>
    <w:rsid w:val="00BC3E41"/>
    <w:rsid w:val="00BC44B0"/>
    <w:rsid w:val="00BC62F9"/>
    <w:rsid w:val="00BC65A8"/>
    <w:rsid w:val="00BC6E69"/>
    <w:rsid w:val="00BD1F08"/>
    <w:rsid w:val="00BD5E7F"/>
    <w:rsid w:val="00BE3F6D"/>
    <w:rsid w:val="00BE67AA"/>
    <w:rsid w:val="00BF2A25"/>
    <w:rsid w:val="00C00529"/>
    <w:rsid w:val="00C061A5"/>
    <w:rsid w:val="00C0640A"/>
    <w:rsid w:val="00C06C26"/>
    <w:rsid w:val="00C132C4"/>
    <w:rsid w:val="00C13CD1"/>
    <w:rsid w:val="00C15427"/>
    <w:rsid w:val="00C158CD"/>
    <w:rsid w:val="00C24F92"/>
    <w:rsid w:val="00C252CC"/>
    <w:rsid w:val="00C27038"/>
    <w:rsid w:val="00C3078D"/>
    <w:rsid w:val="00C3187F"/>
    <w:rsid w:val="00C32071"/>
    <w:rsid w:val="00C46888"/>
    <w:rsid w:val="00C46BDB"/>
    <w:rsid w:val="00C47AF8"/>
    <w:rsid w:val="00C50159"/>
    <w:rsid w:val="00C55AFC"/>
    <w:rsid w:val="00C5638D"/>
    <w:rsid w:val="00C56EE0"/>
    <w:rsid w:val="00C604D7"/>
    <w:rsid w:val="00C6330C"/>
    <w:rsid w:val="00C64645"/>
    <w:rsid w:val="00C659EE"/>
    <w:rsid w:val="00C75900"/>
    <w:rsid w:val="00C81559"/>
    <w:rsid w:val="00C822E9"/>
    <w:rsid w:val="00C83B62"/>
    <w:rsid w:val="00C8472D"/>
    <w:rsid w:val="00C849B2"/>
    <w:rsid w:val="00C851E5"/>
    <w:rsid w:val="00C8680E"/>
    <w:rsid w:val="00C919E2"/>
    <w:rsid w:val="00C950CC"/>
    <w:rsid w:val="00CB6434"/>
    <w:rsid w:val="00CB7388"/>
    <w:rsid w:val="00CB76FE"/>
    <w:rsid w:val="00CC27EB"/>
    <w:rsid w:val="00CC52DF"/>
    <w:rsid w:val="00CC5F4E"/>
    <w:rsid w:val="00CC6A2E"/>
    <w:rsid w:val="00CC74D9"/>
    <w:rsid w:val="00CC75F5"/>
    <w:rsid w:val="00CC7EBF"/>
    <w:rsid w:val="00CD34D6"/>
    <w:rsid w:val="00CD36EB"/>
    <w:rsid w:val="00CD5D2F"/>
    <w:rsid w:val="00CD66C1"/>
    <w:rsid w:val="00CF10E2"/>
    <w:rsid w:val="00CF1145"/>
    <w:rsid w:val="00CF3AC7"/>
    <w:rsid w:val="00CF63F1"/>
    <w:rsid w:val="00D03E09"/>
    <w:rsid w:val="00D04E2D"/>
    <w:rsid w:val="00D07D53"/>
    <w:rsid w:val="00D1213C"/>
    <w:rsid w:val="00D13FEB"/>
    <w:rsid w:val="00D20531"/>
    <w:rsid w:val="00D22966"/>
    <w:rsid w:val="00D23ECC"/>
    <w:rsid w:val="00D2541A"/>
    <w:rsid w:val="00D25A67"/>
    <w:rsid w:val="00D34089"/>
    <w:rsid w:val="00D34AC3"/>
    <w:rsid w:val="00D40054"/>
    <w:rsid w:val="00D417FA"/>
    <w:rsid w:val="00D445FE"/>
    <w:rsid w:val="00D50EBE"/>
    <w:rsid w:val="00D57DAA"/>
    <w:rsid w:val="00D608A2"/>
    <w:rsid w:val="00D60A68"/>
    <w:rsid w:val="00D64114"/>
    <w:rsid w:val="00D65C49"/>
    <w:rsid w:val="00D65E43"/>
    <w:rsid w:val="00D66327"/>
    <w:rsid w:val="00D67859"/>
    <w:rsid w:val="00D75833"/>
    <w:rsid w:val="00D83153"/>
    <w:rsid w:val="00D85A85"/>
    <w:rsid w:val="00D8628C"/>
    <w:rsid w:val="00D876DE"/>
    <w:rsid w:val="00D9598E"/>
    <w:rsid w:val="00DA0255"/>
    <w:rsid w:val="00DA3385"/>
    <w:rsid w:val="00DB1370"/>
    <w:rsid w:val="00DB1BD4"/>
    <w:rsid w:val="00DC037C"/>
    <w:rsid w:val="00DC2DDE"/>
    <w:rsid w:val="00DD0165"/>
    <w:rsid w:val="00DD2647"/>
    <w:rsid w:val="00DD3EB6"/>
    <w:rsid w:val="00DD4D2B"/>
    <w:rsid w:val="00DE03AC"/>
    <w:rsid w:val="00DE051E"/>
    <w:rsid w:val="00DE1236"/>
    <w:rsid w:val="00DE1BFC"/>
    <w:rsid w:val="00DE4426"/>
    <w:rsid w:val="00DE4437"/>
    <w:rsid w:val="00DE5BDB"/>
    <w:rsid w:val="00DE7A44"/>
    <w:rsid w:val="00DF0582"/>
    <w:rsid w:val="00DF1E4E"/>
    <w:rsid w:val="00DF202A"/>
    <w:rsid w:val="00DF2AFC"/>
    <w:rsid w:val="00DF2FEE"/>
    <w:rsid w:val="00DF6C60"/>
    <w:rsid w:val="00E02C52"/>
    <w:rsid w:val="00E043A7"/>
    <w:rsid w:val="00E05E7E"/>
    <w:rsid w:val="00E06B8A"/>
    <w:rsid w:val="00E2105C"/>
    <w:rsid w:val="00E217A6"/>
    <w:rsid w:val="00E2390D"/>
    <w:rsid w:val="00E2425B"/>
    <w:rsid w:val="00E26210"/>
    <w:rsid w:val="00E26C8F"/>
    <w:rsid w:val="00E307E5"/>
    <w:rsid w:val="00E36CFA"/>
    <w:rsid w:val="00E405A4"/>
    <w:rsid w:val="00E43DA0"/>
    <w:rsid w:val="00E45BC6"/>
    <w:rsid w:val="00E45C82"/>
    <w:rsid w:val="00E5065B"/>
    <w:rsid w:val="00E50805"/>
    <w:rsid w:val="00E50F0D"/>
    <w:rsid w:val="00E51F94"/>
    <w:rsid w:val="00E60284"/>
    <w:rsid w:val="00E60CE4"/>
    <w:rsid w:val="00E60F83"/>
    <w:rsid w:val="00E636EA"/>
    <w:rsid w:val="00E63E7D"/>
    <w:rsid w:val="00E70D2D"/>
    <w:rsid w:val="00E760B7"/>
    <w:rsid w:val="00E7677D"/>
    <w:rsid w:val="00E76E1C"/>
    <w:rsid w:val="00E82D70"/>
    <w:rsid w:val="00E84816"/>
    <w:rsid w:val="00E8538E"/>
    <w:rsid w:val="00E86757"/>
    <w:rsid w:val="00E9276B"/>
    <w:rsid w:val="00E92DD3"/>
    <w:rsid w:val="00E9662D"/>
    <w:rsid w:val="00EA06F9"/>
    <w:rsid w:val="00EA0A41"/>
    <w:rsid w:val="00EA3E68"/>
    <w:rsid w:val="00EA4B40"/>
    <w:rsid w:val="00EA7E38"/>
    <w:rsid w:val="00EB2B29"/>
    <w:rsid w:val="00EB314D"/>
    <w:rsid w:val="00EB6926"/>
    <w:rsid w:val="00EB6A7D"/>
    <w:rsid w:val="00EC1078"/>
    <w:rsid w:val="00EC5AF2"/>
    <w:rsid w:val="00EC67FD"/>
    <w:rsid w:val="00EC7297"/>
    <w:rsid w:val="00ED1C36"/>
    <w:rsid w:val="00ED2547"/>
    <w:rsid w:val="00ED2A86"/>
    <w:rsid w:val="00ED5F33"/>
    <w:rsid w:val="00ED61FB"/>
    <w:rsid w:val="00ED7CB9"/>
    <w:rsid w:val="00ED7E8E"/>
    <w:rsid w:val="00EE1028"/>
    <w:rsid w:val="00EE5BD4"/>
    <w:rsid w:val="00EE6DD2"/>
    <w:rsid w:val="00EE70F9"/>
    <w:rsid w:val="00EF054E"/>
    <w:rsid w:val="00EF0C79"/>
    <w:rsid w:val="00EF0EB8"/>
    <w:rsid w:val="00EF3BC4"/>
    <w:rsid w:val="00EF4D81"/>
    <w:rsid w:val="00F05F21"/>
    <w:rsid w:val="00F06022"/>
    <w:rsid w:val="00F071AD"/>
    <w:rsid w:val="00F07B55"/>
    <w:rsid w:val="00F13432"/>
    <w:rsid w:val="00F1371C"/>
    <w:rsid w:val="00F139F7"/>
    <w:rsid w:val="00F1488E"/>
    <w:rsid w:val="00F161E6"/>
    <w:rsid w:val="00F21484"/>
    <w:rsid w:val="00F22972"/>
    <w:rsid w:val="00F23C7D"/>
    <w:rsid w:val="00F249F2"/>
    <w:rsid w:val="00F24C0E"/>
    <w:rsid w:val="00F305A1"/>
    <w:rsid w:val="00F366E6"/>
    <w:rsid w:val="00F3673F"/>
    <w:rsid w:val="00F3792A"/>
    <w:rsid w:val="00F41A03"/>
    <w:rsid w:val="00F4372F"/>
    <w:rsid w:val="00F477BD"/>
    <w:rsid w:val="00F50C34"/>
    <w:rsid w:val="00F52E00"/>
    <w:rsid w:val="00F6127F"/>
    <w:rsid w:val="00F631FF"/>
    <w:rsid w:val="00F63C0E"/>
    <w:rsid w:val="00F64ABB"/>
    <w:rsid w:val="00F64FC4"/>
    <w:rsid w:val="00F71BFB"/>
    <w:rsid w:val="00F76205"/>
    <w:rsid w:val="00F76321"/>
    <w:rsid w:val="00F7792C"/>
    <w:rsid w:val="00F8371F"/>
    <w:rsid w:val="00F84870"/>
    <w:rsid w:val="00F90FB2"/>
    <w:rsid w:val="00F92162"/>
    <w:rsid w:val="00F92574"/>
    <w:rsid w:val="00F93595"/>
    <w:rsid w:val="00F93BD5"/>
    <w:rsid w:val="00F96D26"/>
    <w:rsid w:val="00F97C2E"/>
    <w:rsid w:val="00FA2F25"/>
    <w:rsid w:val="00FA3841"/>
    <w:rsid w:val="00FB167A"/>
    <w:rsid w:val="00FB21E3"/>
    <w:rsid w:val="00FB376F"/>
    <w:rsid w:val="00FB6B0A"/>
    <w:rsid w:val="00FC1725"/>
    <w:rsid w:val="00FC2982"/>
    <w:rsid w:val="00FC4B45"/>
    <w:rsid w:val="00FC4DAF"/>
    <w:rsid w:val="00FD1681"/>
    <w:rsid w:val="00FD51E6"/>
    <w:rsid w:val="00FD5DE3"/>
    <w:rsid w:val="00FE1C9B"/>
    <w:rsid w:val="00FE4BEA"/>
    <w:rsid w:val="00FF2190"/>
    <w:rsid w:val="00FF236C"/>
    <w:rsid w:val="00FF2D6F"/>
    <w:rsid w:val="00FF3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0012"/>
    <w:pPr>
      <w:suppressAutoHyphens/>
      <w:spacing w:after="0" w:line="240" w:lineRule="auto"/>
    </w:pPr>
    <w:rPr>
      <w:rFonts w:ascii="Times New Roman" w:eastAsia="Times New Roman" w:hAnsi="Times New Roman" w:cs="Times New Roman"/>
      <w:sz w:val="18"/>
      <w:szCs w:val="20"/>
      <w:lang w:val="uk-UA" w:eastAsia="ar-SA"/>
    </w:rPr>
  </w:style>
  <w:style w:type="paragraph" w:styleId="1">
    <w:name w:val="heading 1"/>
    <w:basedOn w:val="a0"/>
    <w:next w:val="a0"/>
    <w:link w:val="10"/>
    <w:qFormat/>
    <w:rsid w:val="00190012"/>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9001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190012"/>
    <w:pPr>
      <w:keepNext/>
      <w:tabs>
        <w:tab w:val="num" w:pos="0"/>
      </w:tabs>
      <w:spacing w:line="480" w:lineRule="auto"/>
      <w:ind w:firstLine="200"/>
      <w:jc w:val="center"/>
      <w:outlineLvl w:val="2"/>
    </w:pPr>
    <w:rPr>
      <w:b/>
      <w:bCs/>
    </w:rPr>
  </w:style>
  <w:style w:type="paragraph" w:styleId="4">
    <w:name w:val="heading 4"/>
    <w:basedOn w:val="a0"/>
    <w:next w:val="a0"/>
    <w:link w:val="40"/>
    <w:qFormat/>
    <w:rsid w:val="00190012"/>
    <w:pPr>
      <w:keepNext/>
      <w:spacing w:before="240" w:after="60"/>
      <w:outlineLvl w:val="3"/>
    </w:pPr>
    <w:rPr>
      <w:b/>
      <w:bCs/>
      <w:sz w:val="28"/>
      <w:szCs w:val="28"/>
    </w:rPr>
  </w:style>
  <w:style w:type="paragraph" w:styleId="5">
    <w:name w:val="heading 5"/>
    <w:basedOn w:val="a0"/>
    <w:next w:val="a0"/>
    <w:link w:val="50"/>
    <w:qFormat/>
    <w:rsid w:val="00190012"/>
    <w:pPr>
      <w:spacing w:before="240" w:after="60"/>
      <w:outlineLvl w:val="4"/>
    </w:pPr>
    <w:rPr>
      <w:b/>
      <w:bCs/>
      <w:i/>
      <w:iCs/>
      <w:sz w:val="26"/>
      <w:szCs w:val="26"/>
    </w:rPr>
  </w:style>
  <w:style w:type="paragraph" w:styleId="6">
    <w:name w:val="heading 6"/>
    <w:basedOn w:val="a0"/>
    <w:next w:val="a0"/>
    <w:link w:val="60"/>
    <w:qFormat/>
    <w:rsid w:val="00190012"/>
    <w:pPr>
      <w:keepNext/>
      <w:suppressAutoHyphens w:val="0"/>
      <w:jc w:val="center"/>
      <w:outlineLvl w:val="5"/>
    </w:pPr>
    <w:rPr>
      <w:b/>
      <w:bCs/>
      <w:sz w:val="24"/>
      <w:szCs w:val="24"/>
      <w:lang w:eastAsia="ru-RU"/>
    </w:rPr>
  </w:style>
  <w:style w:type="paragraph" w:styleId="7">
    <w:name w:val="heading 7"/>
    <w:basedOn w:val="a0"/>
    <w:next w:val="a0"/>
    <w:link w:val="70"/>
    <w:qFormat/>
    <w:rsid w:val="00190012"/>
    <w:pPr>
      <w:keepNext/>
      <w:tabs>
        <w:tab w:val="num" w:pos="0"/>
      </w:tabs>
      <w:jc w:val="center"/>
      <w:outlineLvl w:val="6"/>
    </w:pPr>
    <w:rPr>
      <w:sz w:val="28"/>
    </w:rPr>
  </w:style>
  <w:style w:type="paragraph" w:styleId="8">
    <w:name w:val="heading 8"/>
    <w:basedOn w:val="a0"/>
    <w:next w:val="a0"/>
    <w:link w:val="80"/>
    <w:qFormat/>
    <w:rsid w:val="00190012"/>
    <w:pPr>
      <w:keepNext/>
      <w:suppressAutoHyphens w:val="0"/>
      <w:spacing w:before="180" w:line="220" w:lineRule="auto"/>
      <w:ind w:firstLine="567"/>
      <w:jc w:val="center"/>
      <w:outlineLvl w:val="7"/>
    </w:pPr>
    <w:rPr>
      <w:b/>
      <w:bCs/>
      <w:i/>
      <w:iCs/>
      <w:sz w:val="24"/>
      <w:szCs w:val="24"/>
      <w:u w:val="single"/>
      <w:lang w:eastAsia="ru-RU"/>
    </w:rPr>
  </w:style>
  <w:style w:type="paragraph" w:styleId="9">
    <w:name w:val="heading 9"/>
    <w:basedOn w:val="a0"/>
    <w:next w:val="a0"/>
    <w:link w:val="90"/>
    <w:qFormat/>
    <w:rsid w:val="00190012"/>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190012"/>
    <w:rPr>
      <w:rFonts w:ascii="Times New Roman" w:eastAsia="Times New Roman" w:hAnsi="Times New Roman" w:cs="Times New Roman"/>
      <w:b/>
      <w:bCs/>
      <w:sz w:val="18"/>
      <w:szCs w:val="20"/>
      <w:lang w:val="uk-UA" w:eastAsia="ar-SA"/>
    </w:rPr>
  </w:style>
  <w:style w:type="character" w:customStyle="1" w:styleId="70">
    <w:name w:val="Заголовок 7 Знак"/>
    <w:basedOn w:val="a1"/>
    <w:link w:val="7"/>
    <w:rsid w:val="00190012"/>
    <w:rPr>
      <w:rFonts w:ascii="Times New Roman" w:eastAsia="Times New Roman" w:hAnsi="Times New Roman" w:cs="Times New Roman"/>
      <w:sz w:val="28"/>
      <w:szCs w:val="20"/>
      <w:lang w:val="uk-UA" w:eastAsia="ar-SA"/>
    </w:rPr>
  </w:style>
  <w:style w:type="character" w:customStyle="1" w:styleId="10">
    <w:name w:val="Заголовок 1 Знак"/>
    <w:basedOn w:val="a1"/>
    <w:link w:val="1"/>
    <w:rsid w:val="00190012"/>
    <w:rPr>
      <w:rFonts w:ascii="Arial" w:eastAsia="Times New Roman" w:hAnsi="Arial" w:cs="Arial"/>
      <w:b/>
      <w:bCs/>
      <w:kern w:val="32"/>
      <w:sz w:val="32"/>
      <w:szCs w:val="32"/>
      <w:lang w:val="uk-UA" w:eastAsia="ar-SA"/>
    </w:rPr>
  </w:style>
  <w:style w:type="character" w:customStyle="1" w:styleId="20">
    <w:name w:val="Заголовок 2 Знак"/>
    <w:basedOn w:val="a1"/>
    <w:link w:val="2"/>
    <w:rsid w:val="00190012"/>
    <w:rPr>
      <w:rFonts w:ascii="Arial" w:eastAsia="Times New Roman" w:hAnsi="Arial" w:cs="Arial"/>
      <w:b/>
      <w:bCs/>
      <w:i/>
      <w:iCs/>
      <w:sz w:val="28"/>
      <w:szCs w:val="28"/>
      <w:lang w:val="uk-UA" w:eastAsia="ar-SA"/>
    </w:rPr>
  </w:style>
  <w:style w:type="character" w:customStyle="1" w:styleId="40">
    <w:name w:val="Заголовок 4 Знак"/>
    <w:basedOn w:val="a1"/>
    <w:link w:val="4"/>
    <w:rsid w:val="00190012"/>
    <w:rPr>
      <w:rFonts w:ascii="Times New Roman" w:eastAsia="Times New Roman" w:hAnsi="Times New Roman" w:cs="Times New Roman"/>
      <w:b/>
      <w:bCs/>
      <w:sz w:val="28"/>
      <w:szCs w:val="28"/>
      <w:lang w:val="uk-UA" w:eastAsia="ar-SA"/>
    </w:rPr>
  </w:style>
  <w:style w:type="character" w:customStyle="1" w:styleId="50">
    <w:name w:val="Заголовок 5 Знак"/>
    <w:basedOn w:val="a1"/>
    <w:link w:val="5"/>
    <w:rsid w:val="00190012"/>
    <w:rPr>
      <w:rFonts w:ascii="Times New Roman" w:eastAsia="Times New Roman" w:hAnsi="Times New Roman" w:cs="Times New Roman"/>
      <w:b/>
      <w:bCs/>
      <w:i/>
      <w:iCs/>
      <w:sz w:val="26"/>
      <w:szCs w:val="26"/>
      <w:lang w:val="uk-UA" w:eastAsia="ar-SA"/>
    </w:rPr>
  </w:style>
  <w:style w:type="character" w:customStyle="1" w:styleId="60">
    <w:name w:val="Заголовок 6 Знак"/>
    <w:basedOn w:val="a1"/>
    <w:link w:val="6"/>
    <w:rsid w:val="00190012"/>
    <w:rPr>
      <w:rFonts w:ascii="Times New Roman" w:eastAsia="Times New Roman" w:hAnsi="Times New Roman" w:cs="Times New Roman"/>
      <w:b/>
      <w:bCs/>
      <w:sz w:val="24"/>
      <w:szCs w:val="24"/>
      <w:lang w:val="uk-UA" w:eastAsia="ru-RU"/>
    </w:rPr>
  </w:style>
  <w:style w:type="character" w:customStyle="1" w:styleId="80">
    <w:name w:val="Заголовок 8 Знак"/>
    <w:basedOn w:val="a1"/>
    <w:link w:val="8"/>
    <w:rsid w:val="00190012"/>
    <w:rPr>
      <w:rFonts w:ascii="Times New Roman" w:eastAsia="Times New Roman" w:hAnsi="Times New Roman" w:cs="Times New Roman"/>
      <w:b/>
      <w:bCs/>
      <w:i/>
      <w:iCs/>
      <w:sz w:val="24"/>
      <w:szCs w:val="24"/>
      <w:u w:val="single"/>
      <w:lang w:val="uk-UA" w:eastAsia="ru-RU"/>
    </w:rPr>
  </w:style>
  <w:style w:type="character" w:customStyle="1" w:styleId="90">
    <w:name w:val="Заголовок 9 Знак"/>
    <w:basedOn w:val="a1"/>
    <w:link w:val="9"/>
    <w:rsid w:val="00190012"/>
    <w:rPr>
      <w:rFonts w:ascii="Arial" w:eastAsia="Times New Roman" w:hAnsi="Arial" w:cs="Arial"/>
      <w:lang w:val="uk-UA" w:eastAsia="ar-SA"/>
    </w:rPr>
  </w:style>
  <w:style w:type="paragraph" w:customStyle="1" w:styleId="CharChar">
    <w:name w:val="Знак Знак Знак Знак Знак Char Char"/>
    <w:basedOn w:val="a0"/>
    <w:rsid w:val="00190012"/>
    <w:pPr>
      <w:suppressAutoHyphens w:val="0"/>
    </w:pPr>
    <w:rPr>
      <w:rFonts w:ascii="Verdana" w:hAnsi="Verdana" w:cs="Verdana"/>
      <w:sz w:val="20"/>
      <w:lang w:val="en-US" w:eastAsia="en-US"/>
    </w:rPr>
  </w:style>
  <w:style w:type="table" w:styleId="a4">
    <w:name w:val="Table Grid"/>
    <w:basedOn w:val="a2"/>
    <w:rsid w:val="001900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0"/>
    <w:link w:val="a6"/>
    <w:qFormat/>
    <w:rsid w:val="00190012"/>
    <w:pPr>
      <w:suppressAutoHyphens w:val="0"/>
      <w:jc w:val="center"/>
    </w:pPr>
    <w:rPr>
      <w:b/>
      <w:sz w:val="20"/>
      <w:lang w:val="ru-RU" w:eastAsia="ru-RU"/>
    </w:rPr>
  </w:style>
  <w:style w:type="character" w:customStyle="1" w:styleId="a6">
    <w:name w:val="Название Знак"/>
    <w:basedOn w:val="a1"/>
    <w:link w:val="a5"/>
    <w:rsid w:val="00190012"/>
    <w:rPr>
      <w:rFonts w:ascii="Times New Roman" w:eastAsia="Times New Roman" w:hAnsi="Times New Roman" w:cs="Times New Roman"/>
      <w:b/>
      <w:sz w:val="20"/>
      <w:szCs w:val="20"/>
      <w:lang w:eastAsia="ru-RU"/>
    </w:rPr>
  </w:style>
  <w:style w:type="paragraph" w:customStyle="1" w:styleId="11">
    <w:name w:val="заголовок 1"/>
    <w:basedOn w:val="a0"/>
    <w:next w:val="a0"/>
    <w:rsid w:val="00190012"/>
    <w:pPr>
      <w:keepNext/>
      <w:tabs>
        <w:tab w:val="left" w:pos="2070"/>
      </w:tabs>
      <w:suppressAutoHyphens w:val="0"/>
      <w:jc w:val="center"/>
    </w:pPr>
    <w:rPr>
      <w:b/>
      <w:sz w:val="20"/>
      <w:lang w:val="ru-RU" w:eastAsia="ru-RU"/>
    </w:rPr>
  </w:style>
  <w:style w:type="paragraph" w:customStyle="1" w:styleId="81">
    <w:name w:val="заголовок 8"/>
    <w:basedOn w:val="a0"/>
    <w:next w:val="a0"/>
    <w:rsid w:val="00190012"/>
    <w:pPr>
      <w:keepNext/>
      <w:suppressAutoHyphens w:val="0"/>
      <w:jc w:val="both"/>
    </w:pPr>
    <w:rPr>
      <w:b/>
      <w:sz w:val="20"/>
      <w:lang w:eastAsia="ru-RU"/>
    </w:rPr>
  </w:style>
  <w:style w:type="paragraph" w:styleId="a7">
    <w:name w:val="footer"/>
    <w:aliases w:val=" Знак8"/>
    <w:basedOn w:val="a0"/>
    <w:link w:val="a8"/>
    <w:uiPriority w:val="99"/>
    <w:rsid w:val="00190012"/>
    <w:pPr>
      <w:tabs>
        <w:tab w:val="center" w:pos="4320"/>
        <w:tab w:val="right" w:pos="8640"/>
      </w:tabs>
      <w:suppressAutoHyphens w:val="0"/>
    </w:pPr>
    <w:rPr>
      <w:rFonts w:ascii="SchoolBook" w:hAnsi="SchoolBook"/>
      <w:sz w:val="20"/>
      <w:lang w:val="en-US" w:eastAsia="ru-RU"/>
    </w:rPr>
  </w:style>
  <w:style w:type="character" w:customStyle="1" w:styleId="a8">
    <w:name w:val="Нижний колонтитул Знак"/>
    <w:aliases w:val=" Знак8 Знак"/>
    <w:basedOn w:val="a1"/>
    <w:link w:val="a7"/>
    <w:uiPriority w:val="99"/>
    <w:rsid w:val="00190012"/>
    <w:rPr>
      <w:rFonts w:ascii="SchoolBook" w:eastAsia="Times New Roman" w:hAnsi="SchoolBook" w:cs="Times New Roman"/>
      <w:sz w:val="20"/>
      <w:szCs w:val="20"/>
      <w:lang w:val="en-US" w:eastAsia="ru-RU"/>
    </w:rPr>
  </w:style>
  <w:style w:type="paragraph" w:customStyle="1" w:styleId="41">
    <w:name w:val="заголовок 4"/>
    <w:basedOn w:val="a0"/>
    <w:next w:val="a0"/>
    <w:rsid w:val="00190012"/>
    <w:pPr>
      <w:keepNext/>
      <w:suppressAutoHyphens w:val="0"/>
    </w:pPr>
    <w:rPr>
      <w:b/>
      <w:sz w:val="20"/>
      <w:lang w:val="ru-RU" w:eastAsia="ru-RU"/>
    </w:rPr>
  </w:style>
  <w:style w:type="paragraph" w:styleId="a9">
    <w:name w:val="Body Text Indent"/>
    <w:basedOn w:val="a0"/>
    <w:link w:val="aa"/>
    <w:rsid w:val="00190012"/>
    <w:pPr>
      <w:numPr>
        <w:ilvl w:val="12"/>
      </w:numPr>
      <w:suppressAutoHyphens w:val="0"/>
      <w:ind w:left="360" w:hanging="360"/>
      <w:jc w:val="both"/>
    </w:pPr>
    <w:rPr>
      <w:sz w:val="20"/>
      <w:lang w:eastAsia="ru-RU"/>
    </w:rPr>
  </w:style>
  <w:style w:type="character" w:customStyle="1" w:styleId="aa">
    <w:name w:val="Основной текст с отступом Знак"/>
    <w:basedOn w:val="a1"/>
    <w:link w:val="a9"/>
    <w:rsid w:val="00190012"/>
    <w:rPr>
      <w:rFonts w:ascii="Times New Roman" w:eastAsia="Times New Roman" w:hAnsi="Times New Roman" w:cs="Times New Roman"/>
      <w:sz w:val="20"/>
      <w:szCs w:val="20"/>
      <w:lang w:val="uk-UA" w:eastAsia="ru-RU"/>
    </w:rPr>
  </w:style>
  <w:style w:type="paragraph" w:styleId="21">
    <w:name w:val="Body Text Indent 2"/>
    <w:basedOn w:val="a0"/>
    <w:link w:val="22"/>
    <w:rsid w:val="00190012"/>
    <w:pPr>
      <w:numPr>
        <w:ilvl w:val="12"/>
      </w:numPr>
      <w:suppressAutoHyphens w:val="0"/>
      <w:ind w:left="360" w:hanging="360"/>
    </w:pPr>
    <w:rPr>
      <w:sz w:val="20"/>
      <w:lang w:eastAsia="ru-RU"/>
    </w:rPr>
  </w:style>
  <w:style w:type="character" w:customStyle="1" w:styleId="22">
    <w:name w:val="Основной текст с отступом 2 Знак"/>
    <w:basedOn w:val="a1"/>
    <w:link w:val="21"/>
    <w:rsid w:val="00190012"/>
    <w:rPr>
      <w:rFonts w:ascii="Times New Roman" w:eastAsia="Times New Roman" w:hAnsi="Times New Roman" w:cs="Times New Roman"/>
      <w:sz w:val="20"/>
      <w:szCs w:val="20"/>
      <w:lang w:val="uk-UA" w:eastAsia="ru-RU"/>
    </w:rPr>
  </w:style>
  <w:style w:type="character" w:styleId="ab">
    <w:name w:val="page number"/>
    <w:basedOn w:val="a1"/>
    <w:rsid w:val="00190012"/>
  </w:style>
  <w:style w:type="paragraph" w:styleId="ac">
    <w:name w:val="header"/>
    <w:basedOn w:val="a0"/>
    <w:link w:val="ad"/>
    <w:rsid w:val="00190012"/>
    <w:pPr>
      <w:tabs>
        <w:tab w:val="center" w:pos="4819"/>
        <w:tab w:val="right" w:pos="9639"/>
      </w:tabs>
      <w:suppressAutoHyphens w:val="0"/>
    </w:pPr>
    <w:rPr>
      <w:sz w:val="20"/>
      <w:lang w:eastAsia="uk-UA"/>
    </w:rPr>
  </w:style>
  <w:style w:type="character" w:customStyle="1" w:styleId="ad">
    <w:name w:val="Верхний колонтитул Знак"/>
    <w:basedOn w:val="a1"/>
    <w:link w:val="ac"/>
    <w:rsid w:val="00190012"/>
    <w:rPr>
      <w:rFonts w:ascii="Times New Roman" w:eastAsia="Times New Roman" w:hAnsi="Times New Roman" w:cs="Times New Roman"/>
      <w:sz w:val="20"/>
      <w:szCs w:val="20"/>
      <w:lang w:val="uk-UA" w:eastAsia="uk-UA"/>
    </w:rPr>
  </w:style>
  <w:style w:type="paragraph" w:styleId="31">
    <w:name w:val="Body Text 3"/>
    <w:basedOn w:val="a0"/>
    <w:link w:val="32"/>
    <w:rsid w:val="00190012"/>
    <w:pPr>
      <w:suppressAutoHyphens w:val="0"/>
      <w:spacing w:after="120"/>
    </w:pPr>
    <w:rPr>
      <w:sz w:val="16"/>
      <w:szCs w:val="16"/>
      <w:lang w:val="ru-RU" w:eastAsia="ru-RU"/>
    </w:rPr>
  </w:style>
  <w:style w:type="character" w:customStyle="1" w:styleId="32">
    <w:name w:val="Основной текст 3 Знак"/>
    <w:basedOn w:val="a1"/>
    <w:link w:val="31"/>
    <w:rsid w:val="00190012"/>
    <w:rPr>
      <w:rFonts w:ascii="Times New Roman" w:eastAsia="Times New Roman" w:hAnsi="Times New Roman" w:cs="Times New Roman"/>
      <w:sz w:val="16"/>
      <w:szCs w:val="16"/>
      <w:lang w:eastAsia="ru-RU"/>
    </w:rPr>
  </w:style>
  <w:style w:type="paragraph" w:styleId="ae">
    <w:name w:val="Block Text"/>
    <w:basedOn w:val="a0"/>
    <w:rsid w:val="00190012"/>
    <w:pPr>
      <w:shd w:val="clear" w:color="auto" w:fill="FFFFFF"/>
      <w:suppressAutoHyphens w:val="0"/>
      <w:spacing w:line="360" w:lineRule="auto"/>
      <w:ind w:left="14" w:right="14" w:firstLine="553"/>
      <w:jc w:val="both"/>
    </w:pPr>
    <w:rPr>
      <w:sz w:val="28"/>
      <w:lang w:eastAsia="ru-RU"/>
    </w:rPr>
  </w:style>
  <w:style w:type="paragraph" w:customStyle="1" w:styleId="91">
    <w:name w:val="заголовок 9"/>
    <w:basedOn w:val="a0"/>
    <w:next w:val="a0"/>
    <w:rsid w:val="00190012"/>
    <w:pPr>
      <w:keepNext/>
      <w:suppressAutoHyphens w:val="0"/>
      <w:jc w:val="center"/>
    </w:pPr>
    <w:rPr>
      <w:b/>
      <w:sz w:val="24"/>
      <w:lang w:val="ru-RU" w:eastAsia="ru-RU"/>
    </w:rPr>
  </w:style>
  <w:style w:type="paragraph" w:styleId="af">
    <w:name w:val="Body Text"/>
    <w:basedOn w:val="a0"/>
    <w:link w:val="af0"/>
    <w:rsid w:val="00190012"/>
    <w:pPr>
      <w:spacing w:after="120"/>
    </w:pPr>
  </w:style>
  <w:style w:type="character" w:customStyle="1" w:styleId="af0">
    <w:name w:val="Основной текст Знак"/>
    <w:basedOn w:val="a1"/>
    <w:link w:val="af"/>
    <w:rsid w:val="00190012"/>
    <w:rPr>
      <w:rFonts w:ascii="Times New Roman" w:eastAsia="Times New Roman" w:hAnsi="Times New Roman" w:cs="Times New Roman"/>
      <w:sz w:val="18"/>
      <w:szCs w:val="20"/>
      <w:lang w:val="uk-UA" w:eastAsia="ar-SA"/>
    </w:rPr>
  </w:style>
  <w:style w:type="paragraph" w:styleId="23">
    <w:name w:val="Body Text 2"/>
    <w:basedOn w:val="a0"/>
    <w:link w:val="24"/>
    <w:rsid w:val="00190012"/>
    <w:pPr>
      <w:spacing w:after="120" w:line="480" w:lineRule="auto"/>
    </w:pPr>
  </w:style>
  <w:style w:type="character" w:customStyle="1" w:styleId="24">
    <w:name w:val="Основной текст 2 Знак"/>
    <w:basedOn w:val="a1"/>
    <w:link w:val="23"/>
    <w:rsid w:val="00190012"/>
    <w:rPr>
      <w:rFonts w:ascii="Times New Roman" w:eastAsia="Times New Roman" w:hAnsi="Times New Roman" w:cs="Times New Roman"/>
      <w:sz w:val="18"/>
      <w:szCs w:val="20"/>
      <w:lang w:val="uk-UA" w:eastAsia="ar-SA"/>
    </w:rPr>
  </w:style>
  <w:style w:type="paragraph" w:styleId="33">
    <w:name w:val="Body Text Indent 3"/>
    <w:basedOn w:val="a0"/>
    <w:link w:val="34"/>
    <w:rsid w:val="00190012"/>
    <w:pPr>
      <w:suppressAutoHyphens w:val="0"/>
      <w:spacing w:before="180" w:line="220" w:lineRule="auto"/>
      <w:ind w:firstLine="567"/>
    </w:pPr>
    <w:rPr>
      <w:b/>
      <w:bCs/>
      <w:sz w:val="24"/>
      <w:szCs w:val="24"/>
      <w:u w:val="single"/>
      <w:lang w:eastAsia="ru-RU"/>
    </w:rPr>
  </w:style>
  <w:style w:type="character" w:customStyle="1" w:styleId="34">
    <w:name w:val="Основной текст с отступом 3 Знак"/>
    <w:basedOn w:val="a1"/>
    <w:link w:val="33"/>
    <w:rsid w:val="00190012"/>
    <w:rPr>
      <w:rFonts w:ascii="Times New Roman" w:eastAsia="Times New Roman" w:hAnsi="Times New Roman" w:cs="Times New Roman"/>
      <w:b/>
      <w:bCs/>
      <w:sz w:val="24"/>
      <w:szCs w:val="24"/>
      <w:u w:val="single"/>
      <w:lang w:val="uk-UA" w:eastAsia="ru-RU"/>
    </w:rPr>
  </w:style>
  <w:style w:type="paragraph" w:customStyle="1" w:styleId="FR2">
    <w:name w:val="FR2"/>
    <w:rsid w:val="00190012"/>
    <w:pPr>
      <w:widowControl w:val="0"/>
      <w:autoSpaceDE w:val="0"/>
      <w:autoSpaceDN w:val="0"/>
      <w:adjustRightInd w:val="0"/>
      <w:spacing w:before="240" w:after="0" w:line="240" w:lineRule="auto"/>
      <w:ind w:left="2880"/>
    </w:pPr>
    <w:rPr>
      <w:rFonts w:ascii="Arial" w:eastAsia="Times New Roman" w:hAnsi="Arial" w:cs="Arial"/>
      <w:noProof/>
      <w:sz w:val="16"/>
      <w:szCs w:val="16"/>
      <w:lang w:eastAsia="ru-RU"/>
    </w:rPr>
  </w:style>
  <w:style w:type="paragraph" w:customStyle="1" w:styleId="af1">
    <w:name w:val="приклад"/>
    <w:basedOn w:val="a0"/>
    <w:qFormat/>
    <w:rsid w:val="00190012"/>
    <w:pPr>
      <w:suppressAutoHyphens w:val="0"/>
      <w:spacing w:before="20" w:after="20"/>
      <w:jc w:val="both"/>
    </w:pPr>
    <w:rPr>
      <w:rFonts w:ascii="Peterburg" w:eastAsia="Calibri" w:hAnsi="Peterburg"/>
      <w:sz w:val="22"/>
      <w:szCs w:val="22"/>
      <w:lang w:eastAsia="en-US"/>
    </w:rPr>
  </w:style>
  <w:style w:type="paragraph" w:styleId="af2">
    <w:name w:val="Normal (Web)"/>
    <w:basedOn w:val="a0"/>
    <w:uiPriority w:val="99"/>
    <w:unhideWhenUsed/>
    <w:rsid w:val="00190012"/>
    <w:pPr>
      <w:suppressAutoHyphens w:val="0"/>
      <w:spacing w:before="100" w:beforeAutospacing="1" w:after="100" w:afterAutospacing="1"/>
    </w:pPr>
    <w:rPr>
      <w:sz w:val="24"/>
      <w:szCs w:val="24"/>
      <w:lang w:eastAsia="uk-UA"/>
    </w:rPr>
  </w:style>
  <w:style w:type="character" w:styleId="af3">
    <w:name w:val="Hyperlink"/>
    <w:rsid w:val="00190012"/>
    <w:rPr>
      <w:color w:val="0000FF"/>
      <w:u w:val="single"/>
    </w:rPr>
  </w:style>
  <w:style w:type="paragraph" w:customStyle="1" w:styleId="12">
    <w:name w:val="Знак1"/>
    <w:basedOn w:val="a0"/>
    <w:rsid w:val="00190012"/>
    <w:pPr>
      <w:suppressAutoHyphens w:val="0"/>
    </w:pPr>
    <w:rPr>
      <w:rFonts w:ascii="Verdana" w:hAnsi="Verdana" w:cs="Verdana"/>
      <w:sz w:val="20"/>
      <w:lang w:val="en-US" w:eastAsia="en-US"/>
    </w:rPr>
  </w:style>
  <w:style w:type="character" w:styleId="af4">
    <w:name w:val="Strong"/>
    <w:qFormat/>
    <w:rsid w:val="00190012"/>
    <w:rPr>
      <w:b/>
      <w:bCs/>
    </w:rPr>
  </w:style>
  <w:style w:type="character" w:customStyle="1" w:styleId="apple-style-span">
    <w:name w:val="apple-style-span"/>
    <w:basedOn w:val="a1"/>
    <w:rsid w:val="00190012"/>
  </w:style>
  <w:style w:type="character" w:customStyle="1" w:styleId="apple-converted-space">
    <w:name w:val="apple-converted-space"/>
    <w:basedOn w:val="a1"/>
    <w:rsid w:val="00190012"/>
  </w:style>
  <w:style w:type="character" w:styleId="af5">
    <w:name w:val="Emphasis"/>
    <w:qFormat/>
    <w:rsid w:val="00190012"/>
    <w:rPr>
      <w:i/>
      <w:iCs/>
    </w:rPr>
  </w:style>
  <w:style w:type="paragraph" w:customStyle="1" w:styleId="af6">
    <w:name w:val="Знак"/>
    <w:basedOn w:val="a0"/>
    <w:rsid w:val="00190012"/>
    <w:pPr>
      <w:suppressAutoHyphens w:val="0"/>
    </w:pPr>
    <w:rPr>
      <w:rFonts w:ascii="Verdana" w:hAnsi="Verdana" w:cs="Verdana"/>
      <w:sz w:val="20"/>
      <w:lang w:val="en-US" w:eastAsia="en-US"/>
    </w:rPr>
  </w:style>
  <w:style w:type="paragraph" w:customStyle="1" w:styleId="af7">
    <w:name w:val="Знак Знак Знак Знак Знак Знак Знак"/>
    <w:basedOn w:val="a0"/>
    <w:rsid w:val="00190012"/>
    <w:pPr>
      <w:suppressAutoHyphens w:val="0"/>
    </w:pPr>
    <w:rPr>
      <w:rFonts w:ascii="Verdana" w:hAnsi="Verdana" w:cs="Verdana"/>
      <w:sz w:val="20"/>
      <w:lang w:val="en-US" w:eastAsia="en-US"/>
    </w:rPr>
  </w:style>
  <w:style w:type="character" w:customStyle="1" w:styleId="rvts27">
    <w:name w:val="rvts27"/>
    <w:basedOn w:val="a1"/>
    <w:rsid w:val="00190012"/>
  </w:style>
  <w:style w:type="paragraph" w:customStyle="1" w:styleId="CharChar0">
    <w:name w:val="Знак Знак Знак Знак Знак Char Char Знак Знак Знак Знак Знак Знак Знак Знак Знак Знак Знак Знак Знак Знак Знак Знак Знак Знак Знак"/>
    <w:basedOn w:val="a0"/>
    <w:rsid w:val="00190012"/>
    <w:pPr>
      <w:suppressAutoHyphens w:val="0"/>
    </w:pPr>
    <w:rPr>
      <w:rFonts w:ascii="Verdana" w:hAnsi="Verdana" w:cs="Verdana"/>
      <w:sz w:val="20"/>
      <w:lang w:val="en-US" w:eastAsia="en-US"/>
    </w:rPr>
  </w:style>
  <w:style w:type="paragraph" w:customStyle="1" w:styleId="Default">
    <w:name w:val="Default"/>
    <w:rsid w:val="001900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tejustify">
    <w:name w:val="rtejustify"/>
    <w:basedOn w:val="a0"/>
    <w:rsid w:val="00190012"/>
    <w:pPr>
      <w:suppressAutoHyphens w:val="0"/>
      <w:spacing w:before="100" w:beforeAutospacing="1" w:after="100" w:afterAutospacing="1"/>
    </w:pPr>
    <w:rPr>
      <w:sz w:val="24"/>
      <w:szCs w:val="24"/>
      <w:lang w:val="ru-RU" w:eastAsia="ru-RU"/>
    </w:rPr>
  </w:style>
  <w:style w:type="paragraph" w:customStyle="1" w:styleId="rtejustifyrteindent1">
    <w:name w:val="rtejustify rteindent1"/>
    <w:basedOn w:val="a0"/>
    <w:rsid w:val="00190012"/>
    <w:pPr>
      <w:suppressAutoHyphens w:val="0"/>
      <w:spacing w:before="100" w:beforeAutospacing="1" w:after="100" w:afterAutospacing="1"/>
    </w:pPr>
    <w:rPr>
      <w:sz w:val="24"/>
      <w:szCs w:val="24"/>
      <w:lang w:val="ru-RU" w:eastAsia="ru-RU"/>
    </w:rPr>
  </w:style>
  <w:style w:type="paragraph" w:customStyle="1" w:styleId="rtejustifyrteindent1rteindent2">
    <w:name w:val="rtejustify rteindent1 rteindent2"/>
    <w:basedOn w:val="a0"/>
    <w:rsid w:val="00190012"/>
    <w:pPr>
      <w:suppressAutoHyphens w:val="0"/>
      <w:spacing w:before="100" w:beforeAutospacing="1" w:after="100" w:afterAutospacing="1"/>
    </w:pPr>
    <w:rPr>
      <w:sz w:val="24"/>
      <w:szCs w:val="24"/>
      <w:lang w:val="ru-RU" w:eastAsia="ru-RU"/>
    </w:rPr>
  </w:style>
  <w:style w:type="paragraph" w:styleId="13">
    <w:name w:val="toc 1"/>
    <w:basedOn w:val="a0"/>
    <w:next w:val="a0"/>
    <w:autoRedefine/>
    <w:semiHidden/>
    <w:rsid w:val="00190012"/>
    <w:pPr>
      <w:tabs>
        <w:tab w:val="right" w:leader="dot" w:pos="9720"/>
      </w:tabs>
      <w:suppressAutoHyphens w:val="0"/>
      <w:jc w:val="both"/>
    </w:pPr>
    <w:rPr>
      <w:rFonts w:eastAsia="Arial Unicode MS"/>
      <w:sz w:val="24"/>
      <w:szCs w:val="24"/>
      <w:lang w:eastAsia="uk-UA"/>
    </w:rPr>
  </w:style>
  <w:style w:type="paragraph" w:customStyle="1" w:styleId="14">
    <w:name w:val="Обычный1"/>
    <w:rsid w:val="00190012"/>
    <w:pPr>
      <w:spacing w:after="0" w:line="240" w:lineRule="auto"/>
    </w:pPr>
    <w:rPr>
      <w:rFonts w:ascii="Times New Roman" w:eastAsia="Times New Roman" w:hAnsi="Times New Roman" w:cs="Times New Roman"/>
      <w:sz w:val="20"/>
      <w:szCs w:val="20"/>
      <w:lang w:val="uk-UA" w:eastAsia="ru-RU"/>
    </w:rPr>
  </w:style>
  <w:style w:type="paragraph" w:customStyle="1" w:styleId="af8">
    <w:name w:val="Знак Знак Знак"/>
    <w:basedOn w:val="a0"/>
    <w:rsid w:val="00190012"/>
    <w:pPr>
      <w:suppressAutoHyphens w:val="0"/>
    </w:pPr>
    <w:rPr>
      <w:rFonts w:ascii="Verdana" w:hAnsi="Verdana" w:cs="Verdana"/>
      <w:sz w:val="20"/>
      <w:lang w:val="en-US" w:eastAsia="en-US"/>
    </w:rPr>
  </w:style>
  <w:style w:type="paragraph" w:customStyle="1" w:styleId="CharChar1">
    <w:name w:val="Знак Знак Знак Знак Знак Char Char Знак Знак Знак Знак Знак Знак Знак"/>
    <w:basedOn w:val="a0"/>
    <w:rsid w:val="00190012"/>
    <w:pPr>
      <w:suppressAutoHyphens w:val="0"/>
    </w:pPr>
    <w:rPr>
      <w:rFonts w:ascii="Verdana" w:hAnsi="Verdana" w:cs="Verdana"/>
      <w:sz w:val="20"/>
      <w:lang w:val="en-US" w:eastAsia="en-US"/>
    </w:rPr>
  </w:style>
  <w:style w:type="paragraph" w:customStyle="1" w:styleId="af9">
    <w:name w:val="Îáû÷íûé"/>
    <w:rsid w:val="00190012"/>
    <w:pPr>
      <w:spacing w:after="0" w:line="240" w:lineRule="auto"/>
    </w:pPr>
    <w:rPr>
      <w:rFonts w:ascii="Times New Roman" w:eastAsia="Times New Roman" w:hAnsi="Times New Roman" w:cs="Times New Roman"/>
      <w:sz w:val="20"/>
      <w:szCs w:val="20"/>
      <w:lang w:eastAsia="ru-RU"/>
    </w:rPr>
  </w:style>
  <w:style w:type="paragraph" w:customStyle="1" w:styleId="afa">
    <w:name w:val="Знак Знак Знак Знак Знак Знак Знак"/>
    <w:basedOn w:val="a0"/>
    <w:rsid w:val="00190012"/>
    <w:pPr>
      <w:suppressAutoHyphens w:val="0"/>
      <w:ind w:firstLine="720"/>
    </w:pPr>
    <w:rPr>
      <w:rFonts w:ascii="Verdana" w:hAnsi="Verdana" w:cs="Verdana"/>
      <w:sz w:val="20"/>
      <w:lang w:val="en-US" w:eastAsia="en-US"/>
    </w:rPr>
  </w:style>
  <w:style w:type="paragraph" w:customStyle="1" w:styleId="Iauiue">
    <w:name w:val="Iau?iue"/>
    <w:rsid w:val="00190012"/>
    <w:pPr>
      <w:spacing w:after="0" w:line="240" w:lineRule="auto"/>
    </w:pPr>
    <w:rPr>
      <w:rFonts w:ascii="Times New Roman" w:eastAsia="Times New Roman" w:hAnsi="Times New Roman" w:cs="Times New Roman"/>
      <w:b/>
      <w:sz w:val="20"/>
      <w:szCs w:val="20"/>
      <w:lang w:val="en-GB" w:eastAsia="ru-RU"/>
    </w:rPr>
  </w:style>
  <w:style w:type="paragraph" w:customStyle="1" w:styleId="CharChar2">
    <w:name w:val="Знак Знак Знак Знак Знак Char Char Знак Знак Знак Знак Знак Знак Знак Знак Знак Знак Знак Знак Знак"/>
    <w:basedOn w:val="a0"/>
    <w:rsid w:val="00190012"/>
    <w:pPr>
      <w:suppressAutoHyphens w:val="0"/>
    </w:pPr>
    <w:rPr>
      <w:rFonts w:ascii="Verdana" w:hAnsi="Verdana" w:cs="Verdana"/>
      <w:sz w:val="20"/>
      <w:lang w:val="en-US" w:eastAsia="en-US"/>
    </w:rPr>
  </w:style>
  <w:style w:type="paragraph" w:customStyle="1" w:styleId="CharChar3">
    <w:name w:val="Знак Знак Знак Знак Знак Char Char Знак Знак Знак Знак Знак Знак Знак Знак Знак Знак Знак Знак Знак"/>
    <w:basedOn w:val="a0"/>
    <w:rsid w:val="00190012"/>
    <w:pPr>
      <w:suppressAutoHyphens w:val="0"/>
    </w:pPr>
    <w:rPr>
      <w:rFonts w:ascii="Verdana" w:hAnsi="Verdana" w:cs="Verdana"/>
      <w:sz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90012"/>
    <w:pPr>
      <w:suppressAutoHyphens w:val="0"/>
    </w:pPr>
    <w:rPr>
      <w:rFonts w:ascii="Verdana" w:hAnsi="Verdana" w:cs="Verdana"/>
      <w:sz w:val="20"/>
      <w:lang w:val="en-US" w:eastAsia="en-US"/>
    </w:rPr>
  </w:style>
  <w:style w:type="paragraph" w:customStyle="1" w:styleId="310">
    <w:name w:val="Основной текст 31"/>
    <w:basedOn w:val="a0"/>
    <w:rsid w:val="00190012"/>
    <w:pPr>
      <w:jc w:val="both"/>
    </w:pPr>
    <w:rPr>
      <w:rFonts w:ascii="Arial" w:hAnsi="Arial"/>
      <w:sz w:val="24"/>
    </w:rPr>
  </w:style>
  <w:style w:type="paragraph" w:styleId="afc">
    <w:name w:val="List Paragraph"/>
    <w:basedOn w:val="a0"/>
    <w:qFormat/>
    <w:rsid w:val="00190012"/>
    <w:pPr>
      <w:widowControl w:val="0"/>
      <w:suppressAutoHyphens w:val="0"/>
      <w:adjustRightInd w:val="0"/>
      <w:spacing w:line="360" w:lineRule="atLeast"/>
      <w:ind w:left="720"/>
      <w:contextualSpacing/>
      <w:jc w:val="both"/>
    </w:pPr>
    <w:rPr>
      <w:sz w:val="20"/>
      <w:lang w:val="ru-RU" w:eastAsia="ru-RU"/>
    </w:rPr>
  </w:style>
  <w:style w:type="character" w:customStyle="1" w:styleId="35">
    <w:name w:val="Знак3"/>
    <w:rsid w:val="00190012"/>
    <w:rPr>
      <w:rFonts w:eastAsia="Calibri"/>
      <w:sz w:val="22"/>
      <w:szCs w:val="22"/>
      <w:lang w:eastAsia="en-US"/>
    </w:rPr>
  </w:style>
  <w:style w:type="paragraph" w:customStyle="1" w:styleId="15">
    <w:name w:val="Без интервала1"/>
    <w:rsid w:val="00190012"/>
    <w:pPr>
      <w:spacing w:after="0" w:line="240" w:lineRule="auto"/>
    </w:pPr>
    <w:rPr>
      <w:rFonts w:ascii="Calibri" w:eastAsia="Times New Roman" w:hAnsi="Calibri" w:cs="Times New Roman"/>
    </w:rPr>
  </w:style>
  <w:style w:type="paragraph" w:customStyle="1" w:styleId="16">
    <w:name w:val="Знак Знак Знак Знак Знак Знак Знак Знак Знак Знак Знак Знак1"/>
    <w:basedOn w:val="a0"/>
    <w:rsid w:val="00190012"/>
    <w:pPr>
      <w:suppressAutoHyphens w:val="0"/>
      <w:ind w:firstLine="720"/>
    </w:pPr>
    <w:rPr>
      <w:rFonts w:ascii="Verdana" w:hAnsi="Verdana" w:cs="Verdana"/>
      <w:sz w:val="20"/>
      <w:lang w:val="en-US" w:eastAsia="en-US"/>
    </w:rPr>
  </w:style>
  <w:style w:type="paragraph" w:customStyle="1" w:styleId="51">
    <w:name w:val="заголовок 5"/>
    <w:basedOn w:val="a0"/>
    <w:next w:val="a0"/>
    <w:rsid w:val="00190012"/>
    <w:pPr>
      <w:suppressAutoHyphens w:val="0"/>
      <w:autoSpaceDE w:val="0"/>
      <w:autoSpaceDN w:val="0"/>
      <w:spacing w:before="240" w:after="60"/>
    </w:pPr>
    <w:rPr>
      <w:rFonts w:ascii="Arial" w:hAnsi="Arial" w:cs="Arial"/>
      <w:sz w:val="22"/>
      <w:szCs w:val="22"/>
      <w:lang w:val="en-US" w:eastAsia="ru-RU"/>
    </w:rPr>
  </w:style>
  <w:style w:type="paragraph" w:customStyle="1" w:styleId="61">
    <w:name w:val="заголовок 6"/>
    <w:basedOn w:val="a0"/>
    <w:next w:val="a0"/>
    <w:rsid w:val="00190012"/>
    <w:pPr>
      <w:suppressAutoHyphens w:val="0"/>
      <w:autoSpaceDE w:val="0"/>
      <w:autoSpaceDN w:val="0"/>
      <w:spacing w:before="240" w:after="60"/>
    </w:pPr>
    <w:rPr>
      <w:i/>
      <w:iCs/>
      <w:sz w:val="22"/>
      <w:szCs w:val="22"/>
      <w:lang w:val="en-US" w:eastAsia="ru-RU"/>
    </w:rPr>
  </w:style>
  <w:style w:type="paragraph" w:customStyle="1" w:styleId="17">
    <w:name w:val="Абзац списка1"/>
    <w:basedOn w:val="a0"/>
    <w:qFormat/>
    <w:rsid w:val="00190012"/>
    <w:pPr>
      <w:suppressAutoHyphens w:val="0"/>
      <w:spacing w:after="200" w:line="276" w:lineRule="auto"/>
      <w:ind w:left="720"/>
      <w:contextualSpacing/>
    </w:pPr>
    <w:rPr>
      <w:rFonts w:ascii="Calibri" w:eastAsia="Calibri" w:hAnsi="Calibri"/>
      <w:sz w:val="22"/>
      <w:szCs w:val="22"/>
      <w:lang w:eastAsia="en-US"/>
    </w:rPr>
  </w:style>
  <w:style w:type="paragraph" w:customStyle="1" w:styleId="a">
    <w:name w:val="ДинШапкаРеквиз"/>
    <w:basedOn w:val="a0"/>
    <w:autoRedefine/>
    <w:rsid w:val="00190012"/>
    <w:pPr>
      <w:widowControl w:val="0"/>
      <w:numPr>
        <w:numId w:val="1"/>
      </w:numPr>
      <w:suppressAutoHyphens w:val="0"/>
      <w:ind w:left="0" w:firstLine="0"/>
      <w:jc w:val="both"/>
    </w:pPr>
    <w:rPr>
      <w:color w:val="000000"/>
      <w:sz w:val="24"/>
      <w:szCs w:val="24"/>
      <w:lang w:eastAsia="ru-RU"/>
    </w:rPr>
  </w:style>
  <w:style w:type="paragraph" w:customStyle="1" w:styleId="rvps2">
    <w:name w:val="rvps2"/>
    <w:basedOn w:val="a0"/>
    <w:rsid w:val="00190012"/>
    <w:pPr>
      <w:suppressAutoHyphens w:val="0"/>
      <w:spacing w:before="100" w:beforeAutospacing="1" w:after="100" w:afterAutospacing="1"/>
    </w:pPr>
    <w:rPr>
      <w:sz w:val="24"/>
      <w:szCs w:val="24"/>
      <w:lang w:eastAsia="uk-UA"/>
    </w:rPr>
  </w:style>
  <w:style w:type="paragraph" w:customStyle="1" w:styleId="StyleZakonu">
    <w:name w:val="StyleZakonu"/>
    <w:basedOn w:val="a0"/>
    <w:link w:val="StyleZakonu0"/>
    <w:rsid w:val="00190012"/>
    <w:pPr>
      <w:suppressAutoHyphens w:val="0"/>
      <w:spacing w:after="60" w:line="220" w:lineRule="exact"/>
      <w:ind w:firstLine="284"/>
      <w:jc w:val="both"/>
    </w:pPr>
    <w:rPr>
      <w:sz w:val="20"/>
      <w:lang w:eastAsia="ru-RU"/>
    </w:rPr>
  </w:style>
  <w:style w:type="character" w:customStyle="1" w:styleId="StyleZakonu0">
    <w:name w:val="StyleZakonu Знак"/>
    <w:link w:val="StyleZakonu"/>
    <w:locked/>
    <w:rsid w:val="00190012"/>
    <w:rPr>
      <w:rFonts w:ascii="Times New Roman" w:eastAsia="Times New Roman" w:hAnsi="Times New Roman" w:cs="Times New Roman"/>
      <w:sz w:val="20"/>
      <w:szCs w:val="20"/>
      <w:lang w:eastAsia="ru-RU"/>
    </w:rPr>
  </w:style>
  <w:style w:type="paragraph" w:customStyle="1" w:styleId="afd">
    <w:name w:val="Обычный для комментария"/>
    <w:basedOn w:val="a0"/>
    <w:link w:val="afe"/>
    <w:rsid w:val="00190012"/>
    <w:pPr>
      <w:suppressAutoHyphens w:val="0"/>
      <w:spacing w:line="360" w:lineRule="auto"/>
      <w:ind w:firstLine="454"/>
      <w:jc w:val="both"/>
    </w:pPr>
    <w:rPr>
      <w:sz w:val="24"/>
      <w:szCs w:val="24"/>
      <w:lang w:eastAsia="ru-RU"/>
    </w:rPr>
  </w:style>
  <w:style w:type="character" w:customStyle="1" w:styleId="afe">
    <w:name w:val="Обычный для комментария Знак"/>
    <w:link w:val="afd"/>
    <w:rsid w:val="00190012"/>
    <w:rPr>
      <w:rFonts w:ascii="Times New Roman" w:eastAsia="Times New Roman" w:hAnsi="Times New Roman" w:cs="Times New Roman"/>
      <w:sz w:val="24"/>
      <w:szCs w:val="24"/>
      <w:lang w:eastAsia="ru-RU"/>
    </w:rPr>
  </w:style>
  <w:style w:type="paragraph" w:styleId="aff">
    <w:name w:val="Plain Text"/>
    <w:basedOn w:val="a0"/>
    <w:link w:val="aff0"/>
    <w:rsid w:val="00190012"/>
    <w:pPr>
      <w:suppressAutoHyphens w:val="0"/>
    </w:pPr>
    <w:rPr>
      <w:rFonts w:ascii="Courier New" w:hAnsi="Courier New"/>
      <w:sz w:val="20"/>
      <w:lang w:val="ru-RU" w:eastAsia="ru-RU"/>
    </w:rPr>
  </w:style>
  <w:style w:type="character" w:customStyle="1" w:styleId="aff0">
    <w:name w:val="Текст Знак"/>
    <w:basedOn w:val="a1"/>
    <w:link w:val="aff"/>
    <w:rsid w:val="00190012"/>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0012"/>
    <w:pPr>
      <w:suppressAutoHyphens/>
      <w:spacing w:after="0" w:line="240" w:lineRule="auto"/>
    </w:pPr>
    <w:rPr>
      <w:rFonts w:ascii="Times New Roman" w:eastAsia="Times New Roman" w:hAnsi="Times New Roman" w:cs="Times New Roman"/>
      <w:sz w:val="18"/>
      <w:szCs w:val="20"/>
      <w:lang w:val="uk-UA" w:eastAsia="ar-SA"/>
    </w:rPr>
  </w:style>
  <w:style w:type="paragraph" w:styleId="1">
    <w:name w:val="heading 1"/>
    <w:basedOn w:val="a0"/>
    <w:next w:val="a0"/>
    <w:link w:val="10"/>
    <w:qFormat/>
    <w:rsid w:val="00190012"/>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9001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190012"/>
    <w:pPr>
      <w:keepNext/>
      <w:tabs>
        <w:tab w:val="num" w:pos="0"/>
      </w:tabs>
      <w:spacing w:line="480" w:lineRule="auto"/>
      <w:ind w:firstLine="200"/>
      <w:jc w:val="center"/>
      <w:outlineLvl w:val="2"/>
    </w:pPr>
    <w:rPr>
      <w:b/>
      <w:bCs/>
    </w:rPr>
  </w:style>
  <w:style w:type="paragraph" w:styleId="4">
    <w:name w:val="heading 4"/>
    <w:basedOn w:val="a0"/>
    <w:next w:val="a0"/>
    <w:link w:val="40"/>
    <w:qFormat/>
    <w:rsid w:val="00190012"/>
    <w:pPr>
      <w:keepNext/>
      <w:spacing w:before="240" w:after="60"/>
      <w:outlineLvl w:val="3"/>
    </w:pPr>
    <w:rPr>
      <w:b/>
      <w:bCs/>
      <w:sz w:val="28"/>
      <w:szCs w:val="28"/>
    </w:rPr>
  </w:style>
  <w:style w:type="paragraph" w:styleId="5">
    <w:name w:val="heading 5"/>
    <w:basedOn w:val="a0"/>
    <w:next w:val="a0"/>
    <w:link w:val="50"/>
    <w:qFormat/>
    <w:rsid w:val="00190012"/>
    <w:pPr>
      <w:spacing w:before="240" w:after="60"/>
      <w:outlineLvl w:val="4"/>
    </w:pPr>
    <w:rPr>
      <w:b/>
      <w:bCs/>
      <w:i/>
      <w:iCs/>
      <w:sz w:val="26"/>
      <w:szCs w:val="26"/>
    </w:rPr>
  </w:style>
  <w:style w:type="paragraph" w:styleId="6">
    <w:name w:val="heading 6"/>
    <w:basedOn w:val="a0"/>
    <w:next w:val="a0"/>
    <w:link w:val="60"/>
    <w:qFormat/>
    <w:rsid w:val="00190012"/>
    <w:pPr>
      <w:keepNext/>
      <w:suppressAutoHyphens w:val="0"/>
      <w:jc w:val="center"/>
      <w:outlineLvl w:val="5"/>
    </w:pPr>
    <w:rPr>
      <w:b/>
      <w:bCs/>
      <w:sz w:val="24"/>
      <w:szCs w:val="24"/>
      <w:lang w:eastAsia="ru-RU"/>
    </w:rPr>
  </w:style>
  <w:style w:type="paragraph" w:styleId="7">
    <w:name w:val="heading 7"/>
    <w:basedOn w:val="a0"/>
    <w:next w:val="a0"/>
    <w:link w:val="70"/>
    <w:qFormat/>
    <w:rsid w:val="00190012"/>
    <w:pPr>
      <w:keepNext/>
      <w:tabs>
        <w:tab w:val="num" w:pos="0"/>
      </w:tabs>
      <w:jc w:val="center"/>
      <w:outlineLvl w:val="6"/>
    </w:pPr>
    <w:rPr>
      <w:sz w:val="28"/>
    </w:rPr>
  </w:style>
  <w:style w:type="paragraph" w:styleId="8">
    <w:name w:val="heading 8"/>
    <w:basedOn w:val="a0"/>
    <w:next w:val="a0"/>
    <w:link w:val="80"/>
    <w:qFormat/>
    <w:rsid w:val="00190012"/>
    <w:pPr>
      <w:keepNext/>
      <w:suppressAutoHyphens w:val="0"/>
      <w:spacing w:before="180" w:line="220" w:lineRule="auto"/>
      <w:ind w:firstLine="567"/>
      <w:jc w:val="center"/>
      <w:outlineLvl w:val="7"/>
    </w:pPr>
    <w:rPr>
      <w:b/>
      <w:bCs/>
      <w:i/>
      <w:iCs/>
      <w:sz w:val="24"/>
      <w:szCs w:val="24"/>
      <w:u w:val="single"/>
      <w:lang w:eastAsia="ru-RU"/>
    </w:rPr>
  </w:style>
  <w:style w:type="paragraph" w:styleId="9">
    <w:name w:val="heading 9"/>
    <w:basedOn w:val="a0"/>
    <w:next w:val="a0"/>
    <w:link w:val="90"/>
    <w:qFormat/>
    <w:rsid w:val="00190012"/>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190012"/>
    <w:rPr>
      <w:rFonts w:ascii="Times New Roman" w:eastAsia="Times New Roman" w:hAnsi="Times New Roman" w:cs="Times New Roman"/>
      <w:b/>
      <w:bCs/>
      <w:sz w:val="18"/>
      <w:szCs w:val="20"/>
      <w:lang w:val="uk-UA" w:eastAsia="ar-SA"/>
    </w:rPr>
  </w:style>
  <w:style w:type="character" w:customStyle="1" w:styleId="70">
    <w:name w:val="Заголовок 7 Знак"/>
    <w:basedOn w:val="a1"/>
    <w:link w:val="7"/>
    <w:rsid w:val="00190012"/>
    <w:rPr>
      <w:rFonts w:ascii="Times New Roman" w:eastAsia="Times New Roman" w:hAnsi="Times New Roman" w:cs="Times New Roman"/>
      <w:sz w:val="28"/>
      <w:szCs w:val="20"/>
      <w:lang w:val="uk-UA" w:eastAsia="ar-SA"/>
    </w:rPr>
  </w:style>
  <w:style w:type="character" w:customStyle="1" w:styleId="10">
    <w:name w:val="Заголовок 1 Знак"/>
    <w:basedOn w:val="a1"/>
    <w:link w:val="1"/>
    <w:rsid w:val="00190012"/>
    <w:rPr>
      <w:rFonts w:ascii="Arial" w:eastAsia="Times New Roman" w:hAnsi="Arial" w:cs="Arial"/>
      <w:b/>
      <w:bCs/>
      <w:kern w:val="32"/>
      <w:sz w:val="32"/>
      <w:szCs w:val="32"/>
      <w:lang w:val="uk-UA" w:eastAsia="ar-SA"/>
    </w:rPr>
  </w:style>
  <w:style w:type="character" w:customStyle="1" w:styleId="20">
    <w:name w:val="Заголовок 2 Знак"/>
    <w:basedOn w:val="a1"/>
    <w:link w:val="2"/>
    <w:rsid w:val="00190012"/>
    <w:rPr>
      <w:rFonts w:ascii="Arial" w:eastAsia="Times New Roman" w:hAnsi="Arial" w:cs="Arial"/>
      <w:b/>
      <w:bCs/>
      <w:i/>
      <w:iCs/>
      <w:sz w:val="28"/>
      <w:szCs w:val="28"/>
      <w:lang w:val="uk-UA" w:eastAsia="ar-SA"/>
    </w:rPr>
  </w:style>
  <w:style w:type="character" w:customStyle="1" w:styleId="40">
    <w:name w:val="Заголовок 4 Знак"/>
    <w:basedOn w:val="a1"/>
    <w:link w:val="4"/>
    <w:rsid w:val="00190012"/>
    <w:rPr>
      <w:rFonts w:ascii="Times New Roman" w:eastAsia="Times New Roman" w:hAnsi="Times New Roman" w:cs="Times New Roman"/>
      <w:b/>
      <w:bCs/>
      <w:sz w:val="28"/>
      <w:szCs w:val="28"/>
      <w:lang w:val="uk-UA" w:eastAsia="ar-SA"/>
    </w:rPr>
  </w:style>
  <w:style w:type="character" w:customStyle="1" w:styleId="50">
    <w:name w:val="Заголовок 5 Знак"/>
    <w:basedOn w:val="a1"/>
    <w:link w:val="5"/>
    <w:rsid w:val="00190012"/>
    <w:rPr>
      <w:rFonts w:ascii="Times New Roman" w:eastAsia="Times New Roman" w:hAnsi="Times New Roman" w:cs="Times New Roman"/>
      <w:b/>
      <w:bCs/>
      <w:i/>
      <w:iCs/>
      <w:sz w:val="26"/>
      <w:szCs w:val="26"/>
      <w:lang w:val="uk-UA" w:eastAsia="ar-SA"/>
    </w:rPr>
  </w:style>
  <w:style w:type="character" w:customStyle="1" w:styleId="60">
    <w:name w:val="Заголовок 6 Знак"/>
    <w:basedOn w:val="a1"/>
    <w:link w:val="6"/>
    <w:rsid w:val="00190012"/>
    <w:rPr>
      <w:rFonts w:ascii="Times New Roman" w:eastAsia="Times New Roman" w:hAnsi="Times New Roman" w:cs="Times New Roman"/>
      <w:b/>
      <w:bCs/>
      <w:sz w:val="24"/>
      <w:szCs w:val="24"/>
      <w:lang w:val="uk-UA" w:eastAsia="ru-RU"/>
    </w:rPr>
  </w:style>
  <w:style w:type="character" w:customStyle="1" w:styleId="80">
    <w:name w:val="Заголовок 8 Знак"/>
    <w:basedOn w:val="a1"/>
    <w:link w:val="8"/>
    <w:rsid w:val="00190012"/>
    <w:rPr>
      <w:rFonts w:ascii="Times New Roman" w:eastAsia="Times New Roman" w:hAnsi="Times New Roman" w:cs="Times New Roman"/>
      <w:b/>
      <w:bCs/>
      <w:i/>
      <w:iCs/>
      <w:sz w:val="24"/>
      <w:szCs w:val="24"/>
      <w:u w:val="single"/>
      <w:lang w:val="uk-UA" w:eastAsia="ru-RU"/>
    </w:rPr>
  </w:style>
  <w:style w:type="character" w:customStyle="1" w:styleId="90">
    <w:name w:val="Заголовок 9 Знак"/>
    <w:basedOn w:val="a1"/>
    <w:link w:val="9"/>
    <w:rsid w:val="00190012"/>
    <w:rPr>
      <w:rFonts w:ascii="Arial" w:eastAsia="Times New Roman" w:hAnsi="Arial" w:cs="Arial"/>
      <w:lang w:val="uk-UA" w:eastAsia="ar-SA"/>
    </w:rPr>
  </w:style>
  <w:style w:type="paragraph" w:customStyle="1" w:styleId="CharChar">
    <w:name w:val="Знак Знак Знак Знак Знак Char Char"/>
    <w:basedOn w:val="a0"/>
    <w:rsid w:val="00190012"/>
    <w:pPr>
      <w:suppressAutoHyphens w:val="0"/>
    </w:pPr>
    <w:rPr>
      <w:rFonts w:ascii="Verdana" w:hAnsi="Verdana" w:cs="Verdana"/>
      <w:sz w:val="20"/>
      <w:lang w:val="en-US" w:eastAsia="en-US"/>
    </w:rPr>
  </w:style>
  <w:style w:type="table" w:styleId="a4">
    <w:name w:val="Table Grid"/>
    <w:basedOn w:val="a2"/>
    <w:rsid w:val="001900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0"/>
    <w:link w:val="a6"/>
    <w:qFormat/>
    <w:rsid w:val="00190012"/>
    <w:pPr>
      <w:suppressAutoHyphens w:val="0"/>
      <w:jc w:val="center"/>
    </w:pPr>
    <w:rPr>
      <w:b/>
      <w:sz w:val="20"/>
      <w:lang w:val="ru-RU" w:eastAsia="ru-RU"/>
    </w:rPr>
  </w:style>
  <w:style w:type="character" w:customStyle="1" w:styleId="a6">
    <w:name w:val="Название Знак"/>
    <w:basedOn w:val="a1"/>
    <w:link w:val="a5"/>
    <w:rsid w:val="00190012"/>
    <w:rPr>
      <w:rFonts w:ascii="Times New Roman" w:eastAsia="Times New Roman" w:hAnsi="Times New Roman" w:cs="Times New Roman"/>
      <w:b/>
      <w:sz w:val="20"/>
      <w:szCs w:val="20"/>
      <w:lang w:eastAsia="ru-RU"/>
    </w:rPr>
  </w:style>
  <w:style w:type="paragraph" w:customStyle="1" w:styleId="11">
    <w:name w:val="заголовок 1"/>
    <w:basedOn w:val="a0"/>
    <w:next w:val="a0"/>
    <w:rsid w:val="00190012"/>
    <w:pPr>
      <w:keepNext/>
      <w:tabs>
        <w:tab w:val="left" w:pos="2070"/>
      </w:tabs>
      <w:suppressAutoHyphens w:val="0"/>
      <w:jc w:val="center"/>
    </w:pPr>
    <w:rPr>
      <w:b/>
      <w:sz w:val="20"/>
      <w:lang w:val="ru-RU" w:eastAsia="ru-RU"/>
    </w:rPr>
  </w:style>
  <w:style w:type="paragraph" w:customStyle="1" w:styleId="81">
    <w:name w:val="заголовок 8"/>
    <w:basedOn w:val="a0"/>
    <w:next w:val="a0"/>
    <w:rsid w:val="00190012"/>
    <w:pPr>
      <w:keepNext/>
      <w:suppressAutoHyphens w:val="0"/>
      <w:jc w:val="both"/>
    </w:pPr>
    <w:rPr>
      <w:b/>
      <w:sz w:val="20"/>
      <w:lang w:eastAsia="ru-RU"/>
    </w:rPr>
  </w:style>
  <w:style w:type="paragraph" w:styleId="a7">
    <w:name w:val="footer"/>
    <w:aliases w:val=" Знак8"/>
    <w:basedOn w:val="a0"/>
    <w:link w:val="a8"/>
    <w:uiPriority w:val="99"/>
    <w:rsid w:val="00190012"/>
    <w:pPr>
      <w:tabs>
        <w:tab w:val="center" w:pos="4320"/>
        <w:tab w:val="right" w:pos="8640"/>
      </w:tabs>
      <w:suppressAutoHyphens w:val="0"/>
    </w:pPr>
    <w:rPr>
      <w:rFonts w:ascii="SchoolBook" w:hAnsi="SchoolBook"/>
      <w:sz w:val="20"/>
      <w:lang w:val="en-US" w:eastAsia="ru-RU"/>
    </w:rPr>
  </w:style>
  <w:style w:type="character" w:customStyle="1" w:styleId="a8">
    <w:name w:val="Нижний колонтитул Знак"/>
    <w:aliases w:val=" Знак8 Знак"/>
    <w:basedOn w:val="a1"/>
    <w:link w:val="a7"/>
    <w:uiPriority w:val="99"/>
    <w:rsid w:val="00190012"/>
    <w:rPr>
      <w:rFonts w:ascii="SchoolBook" w:eastAsia="Times New Roman" w:hAnsi="SchoolBook" w:cs="Times New Roman"/>
      <w:sz w:val="20"/>
      <w:szCs w:val="20"/>
      <w:lang w:val="en-US" w:eastAsia="ru-RU"/>
    </w:rPr>
  </w:style>
  <w:style w:type="paragraph" w:customStyle="1" w:styleId="41">
    <w:name w:val="заголовок 4"/>
    <w:basedOn w:val="a0"/>
    <w:next w:val="a0"/>
    <w:rsid w:val="00190012"/>
    <w:pPr>
      <w:keepNext/>
      <w:suppressAutoHyphens w:val="0"/>
    </w:pPr>
    <w:rPr>
      <w:b/>
      <w:sz w:val="20"/>
      <w:lang w:val="ru-RU" w:eastAsia="ru-RU"/>
    </w:rPr>
  </w:style>
  <w:style w:type="paragraph" w:styleId="a9">
    <w:name w:val="Body Text Indent"/>
    <w:basedOn w:val="a0"/>
    <w:link w:val="aa"/>
    <w:rsid w:val="00190012"/>
    <w:pPr>
      <w:numPr>
        <w:ilvl w:val="12"/>
      </w:numPr>
      <w:suppressAutoHyphens w:val="0"/>
      <w:ind w:left="360" w:hanging="360"/>
      <w:jc w:val="both"/>
    </w:pPr>
    <w:rPr>
      <w:sz w:val="20"/>
      <w:lang w:eastAsia="ru-RU"/>
    </w:rPr>
  </w:style>
  <w:style w:type="character" w:customStyle="1" w:styleId="aa">
    <w:name w:val="Основной текст с отступом Знак"/>
    <w:basedOn w:val="a1"/>
    <w:link w:val="a9"/>
    <w:rsid w:val="00190012"/>
    <w:rPr>
      <w:rFonts w:ascii="Times New Roman" w:eastAsia="Times New Roman" w:hAnsi="Times New Roman" w:cs="Times New Roman"/>
      <w:sz w:val="20"/>
      <w:szCs w:val="20"/>
      <w:lang w:val="uk-UA" w:eastAsia="ru-RU"/>
    </w:rPr>
  </w:style>
  <w:style w:type="paragraph" w:styleId="21">
    <w:name w:val="Body Text Indent 2"/>
    <w:basedOn w:val="a0"/>
    <w:link w:val="22"/>
    <w:rsid w:val="00190012"/>
    <w:pPr>
      <w:numPr>
        <w:ilvl w:val="12"/>
      </w:numPr>
      <w:suppressAutoHyphens w:val="0"/>
      <w:ind w:left="360" w:hanging="360"/>
    </w:pPr>
    <w:rPr>
      <w:sz w:val="20"/>
      <w:lang w:eastAsia="ru-RU"/>
    </w:rPr>
  </w:style>
  <w:style w:type="character" w:customStyle="1" w:styleId="22">
    <w:name w:val="Основной текст с отступом 2 Знак"/>
    <w:basedOn w:val="a1"/>
    <w:link w:val="21"/>
    <w:rsid w:val="00190012"/>
    <w:rPr>
      <w:rFonts w:ascii="Times New Roman" w:eastAsia="Times New Roman" w:hAnsi="Times New Roman" w:cs="Times New Roman"/>
      <w:sz w:val="20"/>
      <w:szCs w:val="20"/>
      <w:lang w:val="uk-UA" w:eastAsia="ru-RU"/>
    </w:rPr>
  </w:style>
  <w:style w:type="character" w:styleId="ab">
    <w:name w:val="page number"/>
    <w:basedOn w:val="a1"/>
    <w:rsid w:val="00190012"/>
  </w:style>
  <w:style w:type="paragraph" w:styleId="ac">
    <w:name w:val="header"/>
    <w:basedOn w:val="a0"/>
    <w:link w:val="ad"/>
    <w:rsid w:val="00190012"/>
    <w:pPr>
      <w:tabs>
        <w:tab w:val="center" w:pos="4819"/>
        <w:tab w:val="right" w:pos="9639"/>
      </w:tabs>
      <w:suppressAutoHyphens w:val="0"/>
    </w:pPr>
    <w:rPr>
      <w:sz w:val="20"/>
      <w:lang w:eastAsia="uk-UA"/>
    </w:rPr>
  </w:style>
  <w:style w:type="character" w:customStyle="1" w:styleId="ad">
    <w:name w:val="Верхний колонтитул Знак"/>
    <w:basedOn w:val="a1"/>
    <w:link w:val="ac"/>
    <w:rsid w:val="00190012"/>
    <w:rPr>
      <w:rFonts w:ascii="Times New Roman" w:eastAsia="Times New Roman" w:hAnsi="Times New Roman" w:cs="Times New Roman"/>
      <w:sz w:val="20"/>
      <w:szCs w:val="20"/>
      <w:lang w:val="uk-UA" w:eastAsia="uk-UA"/>
    </w:rPr>
  </w:style>
  <w:style w:type="paragraph" w:styleId="31">
    <w:name w:val="Body Text 3"/>
    <w:basedOn w:val="a0"/>
    <w:link w:val="32"/>
    <w:rsid w:val="00190012"/>
    <w:pPr>
      <w:suppressAutoHyphens w:val="0"/>
      <w:spacing w:after="120"/>
    </w:pPr>
    <w:rPr>
      <w:sz w:val="16"/>
      <w:szCs w:val="16"/>
      <w:lang w:val="ru-RU" w:eastAsia="ru-RU"/>
    </w:rPr>
  </w:style>
  <w:style w:type="character" w:customStyle="1" w:styleId="32">
    <w:name w:val="Основной текст 3 Знак"/>
    <w:basedOn w:val="a1"/>
    <w:link w:val="31"/>
    <w:rsid w:val="00190012"/>
    <w:rPr>
      <w:rFonts w:ascii="Times New Roman" w:eastAsia="Times New Roman" w:hAnsi="Times New Roman" w:cs="Times New Roman"/>
      <w:sz w:val="16"/>
      <w:szCs w:val="16"/>
      <w:lang w:eastAsia="ru-RU"/>
    </w:rPr>
  </w:style>
  <w:style w:type="paragraph" w:styleId="ae">
    <w:name w:val="Block Text"/>
    <w:basedOn w:val="a0"/>
    <w:rsid w:val="00190012"/>
    <w:pPr>
      <w:shd w:val="clear" w:color="auto" w:fill="FFFFFF"/>
      <w:suppressAutoHyphens w:val="0"/>
      <w:spacing w:line="360" w:lineRule="auto"/>
      <w:ind w:left="14" w:right="14" w:firstLine="553"/>
      <w:jc w:val="both"/>
    </w:pPr>
    <w:rPr>
      <w:sz w:val="28"/>
      <w:lang w:eastAsia="ru-RU"/>
    </w:rPr>
  </w:style>
  <w:style w:type="paragraph" w:customStyle="1" w:styleId="91">
    <w:name w:val="заголовок 9"/>
    <w:basedOn w:val="a0"/>
    <w:next w:val="a0"/>
    <w:rsid w:val="00190012"/>
    <w:pPr>
      <w:keepNext/>
      <w:suppressAutoHyphens w:val="0"/>
      <w:jc w:val="center"/>
    </w:pPr>
    <w:rPr>
      <w:b/>
      <w:sz w:val="24"/>
      <w:lang w:val="ru-RU" w:eastAsia="ru-RU"/>
    </w:rPr>
  </w:style>
  <w:style w:type="paragraph" w:styleId="af">
    <w:name w:val="Body Text"/>
    <w:basedOn w:val="a0"/>
    <w:link w:val="af0"/>
    <w:rsid w:val="00190012"/>
    <w:pPr>
      <w:spacing w:after="120"/>
    </w:pPr>
  </w:style>
  <w:style w:type="character" w:customStyle="1" w:styleId="af0">
    <w:name w:val="Основной текст Знак"/>
    <w:basedOn w:val="a1"/>
    <w:link w:val="af"/>
    <w:rsid w:val="00190012"/>
    <w:rPr>
      <w:rFonts w:ascii="Times New Roman" w:eastAsia="Times New Roman" w:hAnsi="Times New Roman" w:cs="Times New Roman"/>
      <w:sz w:val="18"/>
      <w:szCs w:val="20"/>
      <w:lang w:val="uk-UA" w:eastAsia="ar-SA"/>
    </w:rPr>
  </w:style>
  <w:style w:type="paragraph" w:styleId="23">
    <w:name w:val="Body Text 2"/>
    <w:basedOn w:val="a0"/>
    <w:link w:val="24"/>
    <w:rsid w:val="00190012"/>
    <w:pPr>
      <w:spacing w:after="120" w:line="480" w:lineRule="auto"/>
    </w:pPr>
  </w:style>
  <w:style w:type="character" w:customStyle="1" w:styleId="24">
    <w:name w:val="Основной текст 2 Знак"/>
    <w:basedOn w:val="a1"/>
    <w:link w:val="23"/>
    <w:rsid w:val="00190012"/>
    <w:rPr>
      <w:rFonts w:ascii="Times New Roman" w:eastAsia="Times New Roman" w:hAnsi="Times New Roman" w:cs="Times New Roman"/>
      <w:sz w:val="18"/>
      <w:szCs w:val="20"/>
      <w:lang w:val="uk-UA" w:eastAsia="ar-SA"/>
    </w:rPr>
  </w:style>
  <w:style w:type="paragraph" w:styleId="33">
    <w:name w:val="Body Text Indent 3"/>
    <w:basedOn w:val="a0"/>
    <w:link w:val="34"/>
    <w:rsid w:val="00190012"/>
    <w:pPr>
      <w:suppressAutoHyphens w:val="0"/>
      <w:spacing w:before="180" w:line="220" w:lineRule="auto"/>
      <w:ind w:firstLine="567"/>
    </w:pPr>
    <w:rPr>
      <w:b/>
      <w:bCs/>
      <w:sz w:val="24"/>
      <w:szCs w:val="24"/>
      <w:u w:val="single"/>
      <w:lang w:eastAsia="ru-RU"/>
    </w:rPr>
  </w:style>
  <w:style w:type="character" w:customStyle="1" w:styleId="34">
    <w:name w:val="Основной текст с отступом 3 Знак"/>
    <w:basedOn w:val="a1"/>
    <w:link w:val="33"/>
    <w:rsid w:val="00190012"/>
    <w:rPr>
      <w:rFonts w:ascii="Times New Roman" w:eastAsia="Times New Roman" w:hAnsi="Times New Roman" w:cs="Times New Roman"/>
      <w:b/>
      <w:bCs/>
      <w:sz w:val="24"/>
      <w:szCs w:val="24"/>
      <w:u w:val="single"/>
      <w:lang w:val="uk-UA" w:eastAsia="ru-RU"/>
    </w:rPr>
  </w:style>
  <w:style w:type="paragraph" w:customStyle="1" w:styleId="FR2">
    <w:name w:val="FR2"/>
    <w:rsid w:val="00190012"/>
    <w:pPr>
      <w:widowControl w:val="0"/>
      <w:autoSpaceDE w:val="0"/>
      <w:autoSpaceDN w:val="0"/>
      <w:adjustRightInd w:val="0"/>
      <w:spacing w:before="240" w:after="0" w:line="240" w:lineRule="auto"/>
      <w:ind w:left="2880"/>
    </w:pPr>
    <w:rPr>
      <w:rFonts w:ascii="Arial" w:eastAsia="Times New Roman" w:hAnsi="Arial" w:cs="Arial"/>
      <w:noProof/>
      <w:sz w:val="16"/>
      <w:szCs w:val="16"/>
      <w:lang w:eastAsia="ru-RU"/>
    </w:rPr>
  </w:style>
  <w:style w:type="paragraph" w:customStyle="1" w:styleId="af1">
    <w:name w:val="приклад"/>
    <w:basedOn w:val="a0"/>
    <w:qFormat/>
    <w:rsid w:val="00190012"/>
    <w:pPr>
      <w:suppressAutoHyphens w:val="0"/>
      <w:spacing w:before="20" w:after="20"/>
      <w:jc w:val="both"/>
    </w:pPr>
    <w:rPr>
      <w:rFonts w:ascii="Peterburg" w:eastAsia="Calibri" w:hAnsi="Peterburg"/>
      <w:sz w:val="22"/>
      <w:szCs w:val="22"/>
      <w:lang w:eastAsia="en-US"/>
    </w:rPr>
  </w:style>
  <w:style w:type="paragraph" w:styleId="af2">
    <w:name w:val="Normal (Web)"/>
    <w:basedOn w:val="a0"/>
    <w:uiPriority w:val="99"/>
    <w:unhideWhenUsed/>
    <w:rsid w:val="00190012"/>
    <w:pPr>
      <w:suppressAutoHyphens w:val="0"/>
      <w:spacing w:before="100" w:beforeAutospacing="1" w:after="100" w:afterAutospacing="1"/>
    </w:pPr>
    <w:rPr>
      <w:sz w:val="24"/>
      <w:szCs w:val="24"/>
      <w:lang w:eastAsia="uk-UA"/>
    </w:rPr>
  </w:style>
  <w:style w:type="character" w:styleId="af3">
    <w:name w:val="Hyperlink"/>
    <w:rsid w:val="00190012"/>
    <w:rPr>
      <w:color w:val="0000FF"/>
      <w:u w:val="single"/>
    </w:rPr>
  </w:style>
  <w:style w:type="paragraph" w:customStyle="1" w:styleId="12">
    <w:name w:val="Знак1"/>
    <w:basedOn w:val="a0"/>
    <w:rsid w:val="00190012"/>
    <w:pPr>
      <w:suppressAutoHyphens w:val="0"/>
    </w:pPr>
    <w:rPr>
      <w:rFonts w:ascii="Verdana" w:hAnsi="Verdana" w:cs="Verdana"/>
      <w:sz w:val="20"/>
      <w:lang w:val="en-US" w:eastAsia="en-US"/>
    </w:rPr>
  </w:style>
  <w:style w:type="character" w:styleId="af4">
    <w:name w:val="Strong"/>
    <w:qFormat/>
    <w:rsid w:val="00190012"/>
    <w:rPr>
      <w:b/>
      <w:bCs/>
    </w:rPr>
  </w:style>
  <w:style w:type="character" w:customStyle="1" w:styleId="apple-style-span">
    <w:name w:val="apple-style-span"/>
    <w:basedOn w:val="a1"/>
    <w:rsid w:val="00190012"/>
  </w:style>
  <w:style w:type="character" w:customStyle="1" w:styleId="apple-converted-space">
    <w:name w:val="apple-converted-space"/>
    <w:basedOn w:val="a1"/>
    <w:rsid w:val="00190012"/>
  </w:style>
  <w:style w:type="character" w:styleId="af5">
    <w:name w:val="Emphasis"/>
    <w:qFormat/>
    <w:rsid w:val="00190012"/>
    <w:rPr>
      <w:i/>
      <w:iCs/>
    </w:rPr>
  </w:style>
  <w:style w:type="paragraph" w:customStyle="1" w:styleId="af6">
    <w:name w:val="Знак"/>
    <w:basedOn w:val="a0"/>
    <w:rsid w:val="00190012"/>
    <w:pPr>
      <w:suppressAutoHyphens w:val="0"/>
    </w:pPr>
    <w:rPr>
      <w:rFonts w:ascii="Verdana" w:hAnsi="Verdana" w:cs="Verdana"/>
      <w:sz w:val="20"/>
      <w:lang w:val="en-US" w:eastAsia="en-US"/>
    </w:rPr>
  </w:style>
  <w:style w:type="paragraph" w:customStyle="1" w:styleId="af7">
    <w:name w:val="Знак Знак Знак Знак Знак Знак Знак"/>
    <w:basedOn w:val="a0"/>
    <w:rsid w:val="00190012"/>
    <w:pPr>
      <w:suppressAutoHyphens w:val="0"/>
    </w:pPr>
    <w:rPr>
      <w:rFonts w:ascii="Verdana" w:hAnsi="Verdana" w:cs="Verdana"/>
      <w:sz w:val="20"/>
      <w:lang w:val="en-US" w:eastAsia="en-US"/>
    </w:rPr>
  </w:style>
  <w:style w:type="character" w:customStyle="1" w:styleId="rvts27">
    <w:name w:val="rvts27"/>
    <w:basedOn w:val="a1"/>
    <w:rsid w:val="00190012"/>
  </w:style>
  <w:style w:type="paragraph" w:customStyle="1" w:styleId="CharChar0">
    <w:name w:val="Знак Знак Знак Знак Знак Char Char Знак Знак Знак Знак Знак Знак Знак Знак Знак Знак Знак Знак Знак Знак Знак Знак Знак Знак Знак"/>
    <w:basedOn w:val="a0"/>
    <w:rsid w:val="00190012"/>
    <w:pPr>
      <w:suppressAutoHyphens w:val="0"/>
    </w:pPr>
    <w:rPr>
      <w:rFonts w:ascii="Verdana" w:hAnsi="Verdana" w:cs="Verdana"/>
      <w:sz w:val="20"/>
      <w:lang w:val="en-US" w:eastAsia="en-US"/>
    </w:rPr>
  </w:style>
  <w:style w:type="paragraph" w:customStyle="1" w:styleId="Default">
    <w:name w:val="Default"/>
    <w:rsid w:val="001900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tejustify">
    <w:name w:val="rtejustify"/>
    <w:basedOn w:val="a0"/>
    <w:rsid w:val="00190012"/>
    <w:pPr>
      <w:suppressAutoHyphens w:val="0"/>
      <w:spacing w:before="100" w:beforeAutospacing="1" w:after="100" w:afterAutospacing="1"/>
    </w:pPr>
    <w:rPr>
      <w:sz w:val="24"/>
      <w:szCs w:val="24"/>
      <w:lang w:val="ru-RU" w:eastAsia="ru-RU"/>
    </w:rPr>
  </w:style>
  <w:style w:type="paragraph" w:customStyle="1" w:styleId="rtejustifyrteindent1">
    <w:name w:val="rtejustify rteindent1"/>
    <w:basedOn w:val="a0"/>
    <w:rsid w:val="00190012"/>
    <w:pPr>
      <w:suppressAutoHyphens w:val="0"/>
      <w:spacing w:before="100" w:beforeAutospacing="1" w:after="100" w:afterAutospacing="1"/>
    </w:pPr>
    <w:rPr>
      <w:sz w:val="24"/>
      <w:szCs w:val="24"/>
      <w:lang w:val="ru-RU" w:eastAsia="ru-RU"/>
    </w:rPr>
  </w:style>
  <w:style w:type="paragraph" w:customStyle="1" w:styleId="rtejustifyrteindent1rteindent2">
    <w:name w:val="rtejustify rteindent1 rteindent2"/>
    <w:basedOn w:val="a0"/>
    <w:rsid w:val="00190012"/>
    <w:pPr>
      <w:suppressAutoHyphens w:val="0"/>
      <w:spacing w:before="100" w:beforeAutospacing="1" w:after="100" w:afterAutospacing="1"/>
    </w:pPr>
    <w:rPr>
      <w:sz w:val="24"/>
      <w:szCs w:val="24"/>
      <w:lang w:val="ru-RU" w:eastAsia="ru-RU"/>
    </w:rPr>
  </w:style>
  <w:style w:type="paragraph" w:styleId="13">
    <w:name w:val="toc 1"/>
    <w:basedOn w:val="a0"/>
    <w:next w:val="a0"/>
    <w:autoRedefine/>
    <w:semiHidden/>
    <w:rsid w:val="00190012"/>
    <w:pPr>
      <w:tabs>
        <w:tab w:val="right" w:leader="dot" w:pos="9720"/>
      </w:tabs>
      <w:suppressAutoHyphens w:val="0"/>
      <w:jc w:val="both"/>
    </w:pPr>
    <w:rPr>
      <w:rFonts w:eastAsia="Arial Unicode MS"/>
      <w:sz w:val="24"/>
      <w:szCs w:val="24"/>
      <w:lang w:eastAsia="uk-UA"/>
    </w:rPr>
  </w:style>
  <w:style w:type="paragraph" w:customStyle="1" w:styleId="14">
    <w:name w:val="Обычный1"/>
    <w:rsid w:val="00190012"/>
    <w:pPr>
      <w:spacing w:after="0" w:line="240" w:lineRule="auto"/>
    </w:pPr>
    <w:rPr>
      <w:rFonts w:ascii="Times New Roman" w:eastAsia="Times New Roman" w:hAnsi="Times New Roman" w:cs="Times New Roman"/>
      <w:sz w:val="20"/>
      <w:szCs w:val="20"/>
      <w:lang w:val="uk-UA" w:eastAsia="ru-RU"/>
    </w:rPr>
  </w:style>
  <w:style w:type="paragraph" w:customStyle="1" w:styleId="af8">
    <w:name w:val="Знак Знак Знак"/>
    <w:basedOn w:val="a0"/>
    <w:rsid w:val="00190012"/>
    <w:pPr>
      <w:suppressAutoHyphens w:val="0"/>
    </w:pPr>
    <w:rPr>
      <w:rFonts w:ascii="Verdana" w:hAnsi="Verdana" w:cs="Verdana"/>
      <w:sz w:val="20"/>
      <w:lang w:val="en-US" w:eastAsia="en-US"/>
    </w:rPr>
  </w:style>
  <w:style w:type="paragraph" w:customStyle="1" w:styleId="CharChar1">
    <w:name w:val="Знак Знак Знак Знак Знак Char Char Знак Знак Знак Знак Знак Знак Знак"/>
    <w:basedOn w:val="a0"/>
    <w:rsid w:val="00190012"/>
    <w:pPr>
      <w:suppressAutoHyphens w:val="0"/>
    </w:pPr>
    <w:rPr>
      <w:rFonts w:ascii="Verdana" w:hAnsi="Verdana" w:cs="Verdana"/>
      <w:sz w:val="20"/>
      <w:lang w:val="en-US" w:eastAsia="en-US"/>
    </w:rPr>
  </w:style>
  <w:style w:type="paragraph" w:customStyle="1" w:styleId="af9">
    <w:name w:val="Îáû÷íûé"/>
    <w:rsid w:val="00190012"/>
    <w:pPr>
      <w:spacing w:after="0" w:line="240" w:lineRule="auto"/>
    </w:pPr>
    <w:rPr>
      <w:rFonts w:ascii="Times New Roman" w:eastAsia="Times New Roman" w:hAnsi="Times New Roman" w:cs="Times New Roman"/>
      <w:sz w:val="20"/>
      <w:szCs w:val="20"/>
      <w:lang w:eastAsia="ru-RU"/>
    </w:rPr>
  </w:style>
  <w:style w:type="paragraph" w:customStyle="1" w:styleId="afa">
    <w:name w:val="Знак Знак Знак Знак Знак Знак Знак"/>
    <w:basedOn w:val="a0"/>
    <w:rsid w:val="00190012"/>
    <w:pPr>
      <w:suppressAutoHyphens w:val="0"/>
      <w:ind w:firstLine="720"/>
    </w:pPr>
    <w:rPr>
      <w:rFonts w:ascii="Verdana" w:hAnsi="Verdana" w:cs="Verdana"/>
      <w:sz w:val="20"/>
      <w:lang w:val="en-US" w:eastAsia="en-US"/>
    </w:rPr>
  </w:style>
  <w:style w:type="paragraph" w:customStyle="1" w:styleId="Iauiue">
    <w:name w:val="Iau?iue"/>
    <w:rsid w:val="00190012"/>
    <w:pPr>
      <w:spacing w:after="0" w:line="240" w:lineRule="auto"/>
    </w:pPr>
    <w:rPr>
      <w:rFonts w:ascii="Times New Roman" w:eastAsia="Times New Roman" w:hAnsi="Times New Roman" w:cs="Times New Roman"/>
      <w:b/>
      <w:sz w:val="20"/>
      <w:szCs w:val="20"/>
      <w:lang w:val="en-GB" w:eastAsia="ru-RU"/>
    </w:rPr>
  </w:style>
  <w:style w:type="paragraph" w:customStyle="1" w:styleId="CharChar2">
    <w:name w:val="Знак Знак Знак Знак Знак Char Char Знак Знак Знак Знак Знак Знак Знак Знак Знак Знак Знак Знак Знак"/>
    <w:basedOn w:val="a0"/>
    <w:rsid w:val="00190012"/>
    <w:pPr>
      <w:suppressAutoHyphens w:val="0"/>
    </w:pPr>
    <w:rPr>
      <w:rFonts w:ascii="Verdana" w:hAnsi="Verdana" w:cs="Verdana"/>
      <w:sz w:val="20"/>
      <w:lang w:val="en-US" w:eastAsia="en-US"/>
    </w:rPr>
  </w:style>
  <w:style w:type="paragraph" w:customStyle="1" w:styleId="CharChar3">
    <w:name w:val="Знак Знак Знак Знак Знак Char Char Знак Знак Знак Знак Знак Знак Знак Знак Знак Знак Знак Знак Знак"/>
    <w:basedOn w:val="a0"/>
    <w:rsid w:val="00190012"/>
    <w:pPr>
      <w:suppressAutoHyphens w:val="0"/>
    </w:pPr>
    <w:rPr>
      <w:rFonts w:ascii="Verdana" w:hAnsi="Verdana" w:cs="Verdana"/>
      <w:sz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90012"/>
    <w:pPr>
      <w:suppressAutoHyphens w:val="0"/>
    </w:pPr>
    <w:rPr>
      <w:rFonts w:ascii="Verdana" w:hAnsi="Verdana" w:cs="Verdana"/>
      <w:sz w:val="20"/>
      <w:lang w:val="en-US" w:eastAsia="en-US"/>
    </w:rPr>
  </w:style>
  <w:style w:type="paragraph" w:customStyle="1" w:styleId="310">
    <w:name w:val="Основной текст 31"/>
    <w:basedOn w:val="a0"/>
    <w:rsid w:val="00190012"/>
    <w:pPr>
      <w:jc w:val="both"/>
    </w:pPr>
    <w:rPr>
      <w:rFonts w:ascii="Arial" w:hAnsi="Arial"/>
      <w:sz w:val="24"/>
    </w:rPr>
  </w:style>
  <w:style w:type="paragraph" w:styleId="afc">
    <w:name w:val="List Paragraph"/>
    <w:basedOn w:val="a0"/>
    <w:qFormat/>
    <w:rsid w:val="00190012"/>
    <w:pPr>
      <w:widowControl w:val="0"/>
      <w:suppressAutoHyphens w:val="0"/>
      <w:adjustRightInd w:val="0"/>
      <w:spacing w:line="360" w:lineRule="atLeast"/>
      <w:ind w:left="720"/>
      <w:contextualSpacing/>
      <w:jc w:val="both"/>
    </w:pPr>
    <w:rPr>
      <w:sz w:val="20"/>
      <w:lang w:val="ru-RU" w:eastAsia="ru-RU"/>
    </w:rPr>
  </w:style>
  <w:style w:type="character" w:customStyle="1" w:styleId="35">
    <w:name w:val="Знак3"/>
    <w:rsid w:val="00190012"/>
    <w:rPr>
      <w:rFonts w:eastAsia="Calibri"/>
      <w:sz w:val="22"/>
      <w:szCs w:val="22"/>
      <w:lang w:eastAsia="en-US"/>
    </w:rPr>
  </w:style>
  <w:style w:type="paragraph" w:customStyle="1" w:styleId="15">
    <w:name w:val="Без интервала1"/>
    <w:rsid w:val="00190012"/>
    <w:pPr>
      <w:spacing w:after="0" w:line="240" w:lineRule="auto"/>
    </w:pPr>
    <w:rPr>
      <w:rFonts w:ascii="Calibri" w:eastAsia="Times New Roman" w:hAnsi="Calibri" w:cs="Times New Roman"/>
    </w:rPr>
  </w:style>
  <w:style w:type="paragraph" w:customStyle="1" w:styleId="16">
    <w:name w:val="Знак Знак Знак Знак Знак Знак Знак Знак Знак Знак Знак Знак1"/>
    <w:basedOn w:val="a0"/>
    <w:rsid w:val="00190012"/>
    <w:pPr>
      <w:suppressAutoHyphens w:val="0"/>
      <w:ind w:firstLine="720"/>
    </w:pPr>
    <w:rPr>
      <w:rFonts w:ascii="Verdana" w:hAnsi="Verdana" w:cs="Verdana"/>
      <w:sz w:val="20"/>
      <w:lang w:val="en-US" w:eastAsia="en-US"/>
    </w:rPr>
  </w:style>
  <w:style w:type="paragraph" w:customStyle="1" w:styleId="51">
    <w:name w:val="заголовок 5"/>
    <w:basedOn w:val="a0"/>
    <w:next w:val="a0"/>
    <w:rsid w:val="00190012"/>
    <w:pPr>
      <w:suppressAutoHyphens w:val="0"/>
      <w:autoSpaceDE w:val="0"/>
      <w:autoSpaceDN w:val="0"/>
      <w:spacing w:before="240" w:after="60"/>
    </w:pPr>
    <w:rPr>
      <w:rFonts w:ascii="Arial" w:hAnsi="Arial" w:cs="Arial"/>
      <w:sz w:val="22"/>
      <w:szCs w:val="22"/>
      <w:lang w:val="en-US" w:eastAsia="ru-RU"/>
    </w:rPr>
  </w:style>
  <w:style w:type="paragraph" w:customStyle="1" w:styleId="61">
    <w:name w:val="заголовок 6"/>
    <w:basedOn w:val="a0"/>
    <w:next w:val="a0"/>
    <w:rsid w:val="00190012"/>
    <w:pPr>
      <w:suppressAutoHyphens w:val="0"/>
      <w:autoSpaceDE w:val="0"/>
      <w:autoSpaceDN w:val="0"/>
      <w:spacing w:before="240" w:after="60"/>
    </w:pPr>
    <w:rPr>
      <w:i/>
      <w:iCs/>
      <w:sz w:val="22"/>
      <w:szCs w:val="22"/>
      <w:lang w:val="en-US" w:eastAsia="ru-RU"/>
    </w:rPr>
  </w:style>
  <w:style w:type="paragraph" w:customStyle="1" w:styleId="17">
    <w:name w:val="Абзац списка1"/>
    <w:basedOn w:val="a0"/>
    <w:qFormat/>
    <w:rsid w:val="00190012"/>
    <w:pPr>
      <w:suppressAutoHyphens w:val="0"/>
      <w:spacing w:after="200" w:line="276" w:lineRule="auto"/>
      <w:ind w:left="720"/>
      <w:contextualSpacing/>
    </w:pPr>
    <w:rPr>
      <w:rFonts w:ascii="Calibri" w:eastAsia="Calibri" w:hAnsi="Calibri"/>
      <w:sz w:val="22"/>
      <w:szCs w:val="22"/>
      <w:lang w:eastAsia="en-US"/>
    </w:rPr>
  </w:style>
  <w:style w:type="paragraph" w:customStyle="1" w:styleId="a">
    <w:name w:val="ДинШапкаРеквиз"/>
    <w:basedOn w:val="a0"/>
    <w:autoRedefine/>
    <w:rsid w:val="00190012"/>
    <w:pPr>
      <w:widowControl w:val="0"/>
      <w:numPr>
        <w:numId w:val="1"/>
      </w:numPr>
      <w:suppressAutoHyphens w:val="0"/>
      <w:ind w:left="0" w:firstLine="0"/>
      <w:jc w:val="both"/>
    </w:pPr>
    <w:rPr>
      <w:color w:val="000000"/>
      <w:sz w:val="24"/>
      <w:szCs w:val="24"/>
      <w:lang w:eastAsia="ru-RU"/>
    </w:rPr>
  </w:style>
  <w:style w:type="paragraph" w:customStyle="1" w:styleId="rvps2">
    <w:name w:val="rvps2"/>
    <w:basedOn w:val="a0"/>
    <w:rsid w:val="00190012"/>
    <w:pPr>
      <w:suppressAutoHyphens w:val="0"/>
      <w:spacing w:before="100" w:beforeAutospacing="1" w:after="100" w:afterAutospacing="1"/>
    </w:pPr>
    <w:rPr>
      <w:sz w:val="24"/>
      <w:szCs w:val="24"/>
      <w:lang w:eastAsia="uk-UA"/>
    </w:rPr>
  </w:style>
  <w:style w:type="paragraph" w:customStyle="1" w:styleId="StyleZakonu">
    <w:name w:val="StyleZakonu"/>
    <w:basedOn w:val="a0"/>
    <w:link w:val="StyleZakonu0"/>
    <w:rsid w:val="00190012"/>
    <w:pPr>
      <w:suppressAutoHyphens w:val="0"/>
      <w:spacing w:after="60" w:line="220" w:lineRule="exact"/>
      <w:ind w:firstLine="284"/>
      <w:jc w:val="both"/>
    </w:pPr>
    <w:rPr>
      <w:sz w:val="20"/>
      <w:lang w:eastAsia="ru-RU"/>
    </w:rPr>
  </w:style>
  <w:style w:type="character" w:customStyle="1" w:styleId="StyleZakonu0">
    <w:name w:val="StyleZakonu Знак"/>
    <w:link w:val="StyleZakonu"/>
    <w:locked/>
    <w:rsid w:val="00190012"/>
    <w:rPr>
      <w:rFonts w:ascii="Times New Roman" w:eastAsia="Times New Roman" w:hAnsi="Times New Roman" w:cs="Times New Roman"/>
      <w:sz w:val="20"/>
      <w:szCs w:val="20"/>
      <w:lang w:eastAsia="ru-RU"/>
    </w:rPr>
  </w:style>
  <w:style w:type="paragraph" w:customStyle="1" w:styleId="afd">
    <w:name w:val="Обычный для комментария"/>
    <w:basedOn w:val="a0"/>
    <w:link w:val="afe"/>
    <w:rsid w:val="00190012"/>
    <w:pPr>
      <w:suppressAutoHyphens w:val="0"/>
      <w:spacing w:line="360" w:lineRule="auto"/>
      <w:ind w:firstLine="454"/>
      <w:jc w:val="both"/>
    </w:pPr>
    <w:rPr>
      <w:sz w:val="24"/>
      <w:szCs w:val="24"/>
      <w:lang w:eastAsia="ru-RU"/>
    </w:rPr>
  </w:style>
  <w:style w:type="character" w:customStyle="1" w:styleId="afe">
    <w:name w:val="Обычный для комментария Знак"/>
    <w:link w:val="afd"/>
    <w:rsid w:val="00190012"/>
    <w:rPr>
      <w:rFonts w:ascii="Times New Roman" w:eastAsia="Times New Roman" w:hAnsi="Times New Roman" w:cs="Times New Roman"/>
      <w:sz w:val="24"/>
      <w:szCs w:val="24"/>
      <w:lang w:eastAsia="ru-RU"/>
    </w:rPr>
  </w:style>
  <w:style w:type="paragraph" w:styleId="aff">
    <w:name w:val="Plain Text"/>
    <w:basedOn w:val="a0"/>
    <w:link w:val="aff0"/>
    <w:rsid w:val="00190012"/>
    <w:pPr>
      <w:suppressAutoHyphens w:val="0"/>
    </w:pPr>
    <w:rPr>
      <w:rFonts w:ascii="Courier New" w:hAnsi="Courier New"/>
      <w:sz w:val="20"/>
      <w:lang w:val="ru-RU" w:eastAsia="ru-RU"/>
    </w:rPr>
  </w:style>
  <w:style w:type="character" w:customStyle="1" w:styleId="aff0">
    <w:name w:val="Текст Знак"/>
    <w:basedOn w:val="a1"/>
    <w:link w:val="aff"/>
    <w:rsid w:val="00190012"/>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a.gov.ua" TargetMode="External"/><Relationship Id="rId13" Type="http://schemas.openxmlformats.org/officeDocument/2006/relationships/hyperlink" Target="http://www.minfin.gov.ua/" TargetMode="External"/><Relationship Id="rId3" Type="http://schemas.microsoft.com/office/2007/relationships/stylesWithEffects" Target="stylesWithEffects.xml"/><Relationship Id="rId7" Type="http://schemas.openxmlformats.org/officeDocument/2006/relationships/hyperlink" Target="http://www.rada.gov.ua" TargetMode="External"/><Relationship Id="rId12" Type="http://schemas.openxmlformats.org/officeDocument/2006/relationships/hyperlink" Target="http://www.visnuk.com.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inrd.go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ga.net/" TargetMode="External"/><Relationship Id="rId4" Type="http://schemas.openxmlformats.org/officeDocument/2006/relationships/settings" Target="settings.xml"/><Relationship Id="rId9" Type="http://schemas.openxmlformats.org/officeDocument/2006/relationships/hyperlink" Target="http://www.rada.gov.ua/" TargetMode="External"/><Relationship Id="rId14" Type="http://schemas.openxmlformats.org/officeDocument/2006/relationships/hyperlink" Target="http://treasury.gov.ua/main/uk/ind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26626</Words>
  <Characters>15178</Characters>
  <Application>Microsoft Office Word</Application>
  <DocSecurity>0</DocSecurity>
  <Lines>126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Зоряна</cp:lastModifiedBy>
  <cp:revision>2</cp:revision>
  <cp:lastPrinted>2018-09-25T13:12:00Z</cp:lastPrinted>
  <dcterms:created xsi:type="dcterms:W3CDTF">2019-09-11T11:39:00Z</dcterms:created>
  <dcterms:modified xsi:type="dcterms:W3CDTF">2019-09-11T11:39:00Z</dcterms:modified>
</cp:coreProperties>
</file>