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36" w:type="dxa"/>
        <w:tblLook w:val="01E0" w:firstRow="1" w:lastRow="1" w:firstColumn="1" w:lastColumn="1" w:noHBand="0" w:noVBand="0"/>
      </w:tblPr>
      <w:tblGrid>
        <w:gridCol w:w="2376"/>
        <w:gridCol w:w="8222"/>
      </w:tblGrid>
      <w:tr w:rsidR="00CE605C" w:rsidRPr="00D936F3" w:rsidTr="00CE605C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CE605C" w:rsidRPr="00D936F3" w:rsidRDefault="00CE605C" w:rsidP="003B649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Merge w:val="restart"/>
            <w:tcBorders>
              <w:left w:val="single" w:sz="18" w:space="0" w:color="auto"/>
            </w:tcBorders>
          </w:tcPr>
          <w:p w:rsidR="00CE605C" w:rsidRPr="00D936F3" w:rsidRDefault="00CE605C" w:rsidP="003B6493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CE605C" w:rsidRPr="00F33482" w:rsidRDefault="00CE605C" w:rsidP="003B6493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F33482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CE605C" w:rsidRPr="00D936F3" w:rsidRDefault="00CE605C" w:rsidP="003B6493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CE605C" w:rsidRPr="00D936F3" w:rsidRDefault="00CE605C" w:rsidP="003B6493">
            <w:pPr>
              <w:jc w:val="center"/>
              <w:rPr>
                <w:b/>
                <w:sz w:val="24"/>
                <w:szCs w:val="24"/>
              </w:rPr>
            </w:pPr>
          </w:p>
          <w:p w:rsidR="00CE605C" w:rsidRPr="00D936F3" w:rsidRDefault="00CE605C" w:rsidP="003B6493">
            <w:pPr>
              <w:jc w:val="center"/>
              <w:rPr>
                <w:b/>
                <w:sz w:val="24"/>
                <w:szCs w:val="24"/>
              </w:rPr>
            </w:pPr>
          </w:p>
          <w:p w:rsidR="00CE605C" w:rsidRPr="00D936F3" w:rsidRDefault="00CE605C" w:rsidP="003B649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CE605C" w:rsidRPr="00D936F3" w:rsidRDefault="00CE605C" w:rsidP="003B649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</w:t>
            </w:r>
            <w:r w:rsidR="00456351">
              <w:rPr>
                <w:b/>
                <w:sz w:val="24"/>
                <w:szCs w:val="24"/>
              </w:rPr>
              <w:t>обліку і аудиту</w:t>
            </w:r>
          </w:p>
          <w:p w:rsidR="00CE605C" w:rsidRPr="00D936F3" w:rsidRDefault="00CE605C" w:rsidP="003B649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№____ від “___”  ___________ 201</w:t>
            </w:r>
            <w:r w:rsidR="00456351">
              <w:rPr>
                <w:b/>
                <w:sz w:val="24"/>
                <w:szCs w:val="24"/>
              </w:rPr>
              <w:t>9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CE605C" w:rsidRPr="00D936F3" w:rsidRDefault="00C309B3" w:rsidP="003B6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з</w:t>
            </w:r>
            <w:r w:rsidR="00CE605C" w:rsidRPr="00D936F3">
              <w:rPr>
                <w:b/>
                <w:sz w:val="24"/>
                <w:szCs w:val="24"/>
              </w:rPr>
              <w:t xml:space="preserve">ав. кафедри _________  </w:t>
            </w:r>
            <w:r w:rsidR="00CE605C" w:rsidRPr="00432F24">
              <w:rPr>
                <w:b/>
                <w:sz w:val="24"/>
                <w:szCs w:val="24"/>
                <w:u w:val="single"/>
              </w:rPr>
              <w:t xml:space="preserve">проф. </w:t>
            </w:r>
            <w:r w:rsidR="00456351">
              <w:rPr>
                <w:b/>
                <w:sz w:val="24"/>
                <w:szCs w:val="24"/>
                <w:u w:val="single"/>
              </w:rPr>
              <w:t>Романів</w:t>
            </w:r>
            <w:r w:rsidR="00CE605C" w:rsidRPr="00432F24">
              <w:rPr>
                <w:b/>
                <w:sz w:val="24"/>
                <w:szCs w:val="24"/>
                <w:u w:val="single"/>
              </w:rPr>
              <w:t xml:space="preserve"> </w:t>
            </w:r>
            <w:r w:rsidR="00456351">
              <w:rPr>
                <w:b/>
                <w:sz w:val="24"/>
                <w:szCs w:val="24"/>
                <w:u w:val="single"/>
              </w:rPr>
              <w:t>Є</w:t>
            </w:r>
            <w:r w:rsidR="00CE605C" w:rsidRPr="00432F24">
              <w:rPr>
                <w:b/>
                <w:sz w:val="24"/>
                <w:szCs w:val="24"/>
                <w:u w:val="single"/>
              </w:rPr>
              <w:t>.</w:t>
            </w:r>
            <w:r w:rsidR="00456351">
              <w:rPr>
                <w:b/>
                <w:sz w:val="24"/>
                <w:szCs w:val="24"/>
                <w:u w:val="single"/>
              </w:rPr>
              <w:t>М</w:t>
            </w:r>
            <w:r w:rsidR="00CE605C" w:rsidRPr="00432F24">
              <w:rPr>
                <w:b/>
                <w:sz w:val="24"/>
                <w:szCs w:val="24"/>
                <w:u w:val="single"/>
              </w:rPr>
              <w:t>.</w:t>
            </w:r>
          </w:p>
          <w:p w:rsidR="00CE605C" w:rsidRPr="00D936F3" w:rsidRDefault="00CE605C" w:rsidP="003B6493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</w:t>
            </w:r>
            <w:r w:rsidR="00456351">
              <w:rPr>
                <w:sz w:val="20"/>
              </w:rPr>
              <w:t xml:space="preserve">     </w:t>
            </w:r>
            <w:r w:rsidRPr="00D936F3">
              <w:rPr>
                <w:sz w:val="20"/>
              </w:rPr>
              <w:t xml:space="preserve"> (п</w:t>
            </w:r>
            <w:r w:rsidRPr="00D936F3">
              <w:rPr>
                <w:szCs w:val="18"/>
              </w:rPr>
              <w:t>ідпис)          (прізвище, ім’я, по</w:t>
            </w:r>
            <w:r w:rsidR="00456351">
              <w:rPr>
                <w:szCs w:val="18"/>
              </w:rPr>
              <w:t xml:space="preserve"> </w:t>
            </w:r>
            <w:r w:rsidRPr="00D936F3">
              <w:rPr>
                <w:szCs w:val="18"/>
              </w:rPr>
              <w:t>батькові)</w:t>
            </w:r>
          </w:p>
          <w:p w:rsidR="00CE605C" w:rsidRPr="00D936F3" w:rsidRDefault="00CE605C" w:rsidP="003B6493">
            <w:pPr>
              <w:rPr>
                <w:sz w:val="24"/>
                <w:szCs w:val="24"/>
              </w:rPr>
            </w:pPr>
          </w:p>
          <w:p w:rsidR="00CE605C" w:rsidRPr="00D936F3" w:rsidRDefault="00CE605C" w:rsidP="003B6493">
            <w:pPr>
              <w:rPr>
                <w:sz w:val="24"/>
                <w:szCs w:val="24"/>
              </w:rPr>
            </w:pPr>
          </w:p>
          <w:p w:rsidR="00CE605C" w:rsidRPr="00D936F3" w:rsidRDefault="00CE605C" w:rsidP="003B6493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CE605C" w:rsidRPr="0033402E" w:rsidRDefault="0033402E" w:rsidP="003B6493">
            <w:pPr>
              <w:tabs>
                <w:tab w:val="left" w:pos="318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3402E">
              <w:rPr>
                <w:b/>
                <w:sz w:val="28"/>
                <w:szCs w:val="28"/>
                <w:u w:val="single"/>
              </w:rPr>
              <w:t xml:space="preserve">Управління ризиками в податково-митній сфері </w:t>
            </w:r>
          </w:p>
          <w:p w:rsidR="00CE605C" w:rsidRDefault="00CE605C" w:rsidP="003B6493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</w:t>
            </w:r>
            <w:r w:rsidRPr="002D04D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Управління та адміністрування</w:t>
            </w:r>
            <w:r w:rsidRPr="002D04D8">
              <w:rPr>
                <w:b/>
                <w:sz w:val="24"/>
                <w:szCs w:val="24"/>
              </w:rPr>
              <w:t>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864"/>
            </w:tblGrid>
            <w:tr w:rsidR="00CE605C" w:rsidRPr="002D04D8" w:rsidTr="003B6493">
              <w:tc>
                <w:tcPr>
                  <w:tcW w:w="7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E605C" w:rsidRPr="002D04D8" w:rsidRDefault="00CE605C" w:rsidP="003B6493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(шифр та найменування галузі знань)</w:t>
            </w:r>
          </w:p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CE605C" w:rsidRPr="00D936F3" w:rsidRDefault="00CE605C" w:rsidP="003B6493">
            <w:pPr>
              <w:spacing w:line="200" w:lineRule="atLeast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спеціальність</w:t>
            </w:r>
            <w:r w:rsidRPr="002D04D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072 «Фінанси, банківська справа та страхування</w:t>
            </w:r>
            <w:r w:rsidRPr="002D04D8">
              <w:rPr>
                <w:b/>
                <w:sz w:val="24"/>
                <w:szCs w:val="24"/>
              </w:rPr>
              <w:t>»</w:t>
            </w:r>
            <w:r w:rsidRPr="00D936F3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(щифр</w:t>
            </w:r>
            <w:r w:rsidRPr="00D936F3">
              <w:rPr>
                <w:sz w:val="20"/>
              </w:rPr>
              <w:t xml:space="preserve"> та найменування спеціальності)</w:t>
            </w:r>
          </w:p>
          <w:p w:rsidR="00CE605C" w:rsidRPr="00D936F3" w:rsidRDefault="00CE605C" w:rsidP="003B6493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456351" w:rsidRPr="0067752A" w:rsidRDefault="00456351" w:rsidP="00456351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67752A">
              <w:rPr>
                <w:b/>
                <w:sz w:val="24"/>
                <w:szCs w:val="24"/>
              </w:rPr>
              <w:t xml:space="preserve"> </w:t>
            </w:r>
            <w:r w:rsidRPr="0067752A">
              <w:rPr>
                <w:b/>
                <w:sz w:val="24"/>
                <w:szCs w:val="24"/>
                <w:u w:val="single"/>
              </w:rPr>
              <w:t>“Фінанси, митна та податкова справа”</w:t>
            </w:r>
          </w:p>
          <w:p w:rsidR="00456351" w:rsidRPr="0070672D" w:rsidRDefault="00456351" w:rsidP="00456351">
            <w:pPr>
              <w:spacing w:line="200" w:lineRule="atLeast"/>
              <w:jc w:val="both"/>
              <w:rPr>
                <w:sz w:val="20"/>
              </w:rPr>
            </w:pPr>
            <w:r w:rsidRPr="0067752A">
              <w:rPr>
                <w:sz w:val="24"/>
                <w:szCs w:val="24"/>
              </w:rPr>
              <w:t xml:space="preserve">                         </w:t>
            </w:r>
            <w:r w:rsidRPr="0042456B">
              <w:rPr>
                <w:sz w:val="24"/>
                <w:szCs w:val="24"/>
              </w:rPr>
              <w:t xml:space="preserve">                    </w:t>
            </w:r>
            <w:r w:rsidRPr="0070672D">
              <w:rPr>
                <w:sz w:val="20"/>
              </w:rPr>
              <w:t>(найменування спеціалізації)</w:t>
            </w:r>
          </w:p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>
              <w:rPr>
                <w:sz w:val="24"/>
                <w:szCs w:val="24"/>
                <w:u w:val="single"/>
              </w:rPr>
              <w:t>магістр</w:t>
            </w:r>
          </w:p>
          <w:p w:rsidR="00CE605C" w:rsidRPr="00D936F3" w:rsidRDefault="00CE605C" w:rsidP="003B6493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CE605C" w:rsidRPr="00D936F3" w:rsidRDefault="00CE605C" w:rsidP="003B649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605C" w:rsidRPr="00D936F3" w:rsidRDefault="00CE605C" w:rsidP="003B649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605C" w:rsidRPr="00D936F3" w:rsidRDefault="00CE605C" w:rsidP="003B649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605C" w:rsidRPr="00D936F3" w:rsidRDefault="00CE605C" w:rsidP="003B6493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</w:p>
          <w:p w:rsidR="00CE605C" w:rsidRPr="00D936F3" w:rsidRDefault="00CE605C" w:rsidP="003B6493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CE605C" w:rsidRPr="00432F24" w:rsidRDefault="00CE605C" w:rsidP="003B6493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432F24">
              <w:rPr>
                <w:sz w:val="24"/>
                <w:szCs w:val="24"/>
                <w:u w:val="single"/>
              </w:rPr>
              <w:t xml:space="preserve">Ярема Я.Р., </w:t>
            </w:r>
            <w:r>
              <w:rPr>
                <w:sz w:val="24"/>
                <w:szCs w:val="24"/>
                <w:u w:val="single"/>
              </w:rPr>
              <w:t xml:space="preserve">професор кафедри </w:t>
            </w:r>
            <w:r w:rsidR="00456351">
              <w:rPr>
                <w:sz w:val="24"/>
                <w:szCs w:val="24"/>
                <w:u w:val="single"/>
              </w:rPr>
              <w:t>обліку і аудиту</w:t>
            </w:r>
            <w:r>
              <w:rPr>
                <w:sz w:val="24"/>
                <w:szCs w:val="24"/>
                <w:u w:val="single"/>
              </w:rPr>
              <w:t xml:space="preserve">, </w:t>
            </w:r>
            <w:r w:rsidRPr="00432F24">
              <w:rPr>
                <w:sz w:val="24"/>
                <w:szCs w:val="24"/>
                <w:u w:val="single"/>
              </w:rPr>
              <w:t>д.е.н., доцент</w:t>
            </w:r>
          </w:p>
          <w:p w:rsidR="00CE605C" w:rsidRPr="00D936F3" w:rsidRDefault="00CE605C" w:rsidP="003B6493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CE605C" w:rsidRPr="00D936F3" w:rsidRDefault="00CE605C" w:rsidP="003B6493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CE605C" w:rsidRPr="00D936F3" w:rsidRDefault="00CE605C" w:rsidP="003B6493">
            <w:pPr>
              <w:rPr>
                <w:sz w:val="20"/>
              </w:rPr>
            </w:pPr>
          </w:p>
          <w:p w:rsidR="00CE605C" w:rsidRPr="00D936F3" w:rsidRDefault="00CE605C" w:rsidP="003B6493">
            <w:pPr>
              <w:rPr>
                <w:sz w:val="20"/>
              </w:rPr>
            </w:pPr>
          </w:p>
          <w:p w:rsidR="00CE605C" w:rsidRPr="00D936F3" w:rsidRDefault="00CE605C" w:rsidP="003B6493">
            <w:pPr>
              <w:rPr>
                <w:sz w:val="20"/>
              </w:rPr>
            </w:pPr>
          </w:p>
          <w:p w:rsidR="00CE605C" w:rsidRPr="00D936F3" w:rsidRDefault="00CE605C" w:rsidP="003B6493">
            <w:pPr>
              <w:rPr>
                <w:sz w:val="20"/>
              </w:rPr>
            </w:pPr>
          </w:p>
          <w:p w:rsidR="00CE605C" w:rsidRPr="00D936F3" w:rsidRDefault="00CE605C" w:rsidP="003B6493">
            <w:pPr>
              <w:rPr>
                <w:sz w:val="20"/>
              </w:rPr>
            </w:pPr>
          </w:p>
          <w:p w:rsidR="00CE605C" w:rsidRPr="00D936F3" w:rsidRDefault="00CE605C" w:rsidP="003B6493">
            <w:pPr>
              <w:rPr>
                <w:sz w:val="20"/>
              </w:rPr>
            </w:pPr>
          </w:p>
          <w:p w:rsidR="00CE605C" w:rsidRPr="00D936F3" w:rsidRDefault="00CE605C" w:rsidP="00456351">
            <w:pPr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45635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E605C" w:rsidRPr="00D936F3" w:rsidTr="00CE605C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CE605C" w:rsidRPr="00D936F3" w:rsidRDefault="00CE605C" w:rsidP="004563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531B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</w:t>
            </w:r>
            <w:r w:rsidR="00456351" w:rsidRPr="004531B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обліку і аудиту</w:t>
            </w:r>
          </w:p>
        </w:tc>
        <w:tc>
          <w:tcPr>
            <w:tcW w:w="8222" w:type="dxa"/>
            <w:vMerge/>
            <w:tcBorders>
              <w:left w:val="single" w:sz="18" w:space="0" w:color="auto"/>
            </w:tcBorders>
          </w:tcPr>
          <w:p w:rsidR="00CE605C" w:rsidRPr="00D936F3" w:rsidRDefault="00CE605C" w:rsidP="003B64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B95" w:rsidRDefault="001C1B95"/>
    <w:p w:rsidR="00A607C6" w:rsidRDefault="00A607C6"/>
    <w:p w:rsidR="00A607C6" w:rsidRDefault="00A607C6" w:rsidP="00A607C6">
      <w:pPr>
        <w:ind w:firstLine="720"/>
        <w:jc w:val="both"/>
        <w:rPr>
          <w:rFonts w:eastAsia="Courier New"/>
          <w:sz w:val="26"/>
          <w:szCs w:val="26"/>
        </w:rPr>
      </w:pPr>
      <w:r w:rsidRPr="00532905">
        <w:rPr>
          <w:rFonts w:eastAsia="Courier New"/>
          <w:b/>
          <w:sz w:val="26"/>
          <w:szCs w:val="26"/>
        </w:rPr>
        <w:lastRenderedPageBreak/>
        <w:t xml:space="preserve">Завдання для </w:t>
      </w:r>
      <w:r>
        <w:rPr>
          <w:rFonts w:eastAsia="Courier New"/>
          <w:b/>
          <w:sz w:val="26"/>
          <w:szCs w:val="26"/>
        </w:rPr>
        <w:t xml:space="preserve">індивідуальної </w:t>
      </w:r>
      <w:r w:rsidRPr="00532905">
        <w:rPr>
          <w:rFonts w:eastAsia="Courier New"/>
          <w:b/>
          <w:sz w:val="26"/>
          <w:szCs w:val="26"/>
        </w:rPr>
        <w:t>роботи студента (</w:t>
      </w:r>
      <w:r>
        <w:rPr>
          <w:rFonts w:eastAsia="Courier New"/>
          <w:b/>
          <w:sz w:val="26"/>
          <w:szCs w:val="26"/>
        </w:rPr>
        <w:t>навчально-дослідні завдання)</w:t>
      </w:r>
      <w:r w:rsidRPr="00532905">
        <w:rPr>
          <w:rFonts w:eastAsia="Courier New"/>
          <w:b/>
          <w:sz w:val="26"/>
          <w:szCs w:val="26"/>
        </w:rPr>
        <w:t xml:space="preserve"> з навчальної дисципліни </w:t>
      </w:r>
      <w:r w:rsidRPr="00532905">
        <w:rPr>
          <w:rFonts w:eastAsia="Courier New"/>
          <w:sz w:val="26"/>
          <w:szCs w:val="26"/>
        </w:rPr>
        <w:t>мають таку структуру:</w:t>
      </w:r>
    </w:p>
    <w:p w:rsidR="00A607C6" w:rsidRPr="007B43B8" w:rsidRDefault="00A607C6" w:rsidP="00A607C6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8097"/>
      </w:tblGrid>
      <w:tr w:rsidR="00A607C6" w:rsidRPr="00D7087D" w:rsidTr="003B6493">
        <w:tc>
          <w:tcPr>
            <w:tcW w:w="1526" w:type="dxa"/>
          </w:tcPr>
          <w:p w:rsidR="00A607C6" w:rsidRPr="00D7087D" w:rsidRDefault="00A607C6" w:rsidP="003B649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 1.</w:t>
            </w:r>
          </w:p>
        </w:tc>
        <w:tc>
          <w:tcPr>
            <w:tcW w:w="8894" w:type="dxa"/>
          </w:tcPr>
          <w:p w:rsidR="00A607C6" w:rsidRPr="00D7087D" w:rsidRDefault="00A607C6" w:rsidP="003B6493">
            <w:pPr>
              <w:ind w:left="34" w:hanging="34"/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ЗАГАЛЬНІ МЕТОДИЧНІ РЕКОМЕНДАЦІЇ З ВИКОНАННЯ </w:t>
            </w:r>
            <w:r w:rsidRPr="00892831">
              <w:rPr>
                <w:sz w:val="24"/>
                <w:szCs w:val="24"/>
              </w:rPr>
              <w:t>ІНДИВІДУАЛЬНИХ НАВЧАЛЬНО-ДОСЛІДНИХ ЗАВДАНЬ</w:t>
            </w:r>
          </w:p>
        </w:tc>
      </w:tr>
      <w:tr w:rsidR="00A607C6" w:rsidRPr="00D7087D" w:rsidTr="003B6493">
        <w:tc>
          <w:tcPr>
            <w:tcW w:w="1526" w:type="dxa"/>
          </w:tcPr>
          <w:p w:rsidR="00A607C6" w:rsidRPr="00D7087D" w:rsidRDefault="00A607C6" w:rsidP="003B649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2.</w:t>
            </w:r>
            <w:r w:rsidRPr="00D708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A607C6" w:rsidRPr="00D7087D" w:rsidRDefault="00A607C6" w:rsidP="003B6493">
            <w:pPr>
              <w:jc w:val="both"/>
              <w:rPr>
                <w:sz w:val="24"/>
                <w:szCs w:val="24"/>
              </w:rPr>
            </w:pPr>
            <w:r w:rsidRPr="007B43B8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</w:p>
        </w:tc>
      </w:tr>
      <w:tr w:rsidR="00A607C6" w:rsidRPr="00D7087D" w:rsidTr="003B6493">
        <w:tc>
          <w:tcPr>
            <w:tcW w:w="1526" w:type="dxa"/>
          </w:tcPr>
          <w:p w:rsidR="00A607C6" w:rsidRPr="00D7087D" w:rsidRDefault="00A607C6" w:rsidP="003B649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A607C6" w:rsidRPr="007B43B8" w:rsidRDefault="00A607C6" w:rsidP="003B6493">
            <w:pPr>
              <w:tabs>
                <w:tab w:val="num" w:pos="476"/>
                <w:tab w:val="num" w:pos="540"/>
                <w:tab w:val="num" w:pos="629"/>
              </w:tabs>
              <w:ind w:left="34" w:hanging="34"/>
              <w:jc w:val="both"/>
              <w:rPr>
                <w:sz w:val="26"/>
                <w:szCs w:val="26"/>
              </w:rPr>
            </w:pPr>
            <w:r w:rsidRPr="00532905">
              <w:rPr>
                <w:sz w:val="26"/>
                <w:szCs w:val="26"/>
              </w:rPr>
              <w:t>ПОРЯДОК ОФОРМЛЕННЯ ТА ЗАХИСТУ ІНДИВІДУАЛЬ</w:t>
            </w:r>
            <w:r>
              <w:rPr>
                <w:sz w:val="26"/>
                <w:szCs w:val="26"/>
              </w:rPr>
              <w:t>НИХ НАВЧАЛЬНО-ДОСЛІДНИХ ЗАВДАНЬ</w:t>
            </w:r>
          </w:p>
        </w:tc>
      </w:tr>
      <w:tr w:rsidR="00A607C6" w:rsidRPr="00D7087D" w:rsidTr="003B6493">
        <w:tc>
          <w:tcPr>
            <w:tcW w:w="1526" w:type="dxa"/>
          </w:tcPr>
          <w:p w:rsidR="00A607C6" w:rsidRPr="00D7087D" w:rsidRDefault="00A607C6" w:rsidP="003B6493">
            <w:pPr>
              <w:rPr>
                <w:b/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A607C6" w:rsidRPr="00D7087D" w:rsidRDefault="00A607C6" w:rsidP="003B6493">
            <w:pPr>
              <w:ind w:firstLine="34"/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КРИТЕРІЇ ОЦІНЮВАННЯ</w:t>
            </w:r>
          </w:p>
        </w:tc>
      </w:tr>
    </w:tbl>
    <w:p w:rsidR="00A607C6" w:rsidRDefault="00A607C6" w:rsidP="00A607C6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A607C6" w:rsidRPr="005F15F6" w:rsidRDefault="00A607C6" w:rsidP="00A607C6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A607C6" w:rsidRPr="005F15F6" w:rsidRDefault="00A607C6" w:rsidP="00A607C6">
      <w:pPr>
        <w:spacing w:line="312" w:lineRule="auto"/>
        <w:ind w:firstLine="567"/>
        <w:jc w:val="both"/>
        <w:rPr>
          <w:sz w:val="10"/>
          <w:szCs w:val="10"/>
        </w:rPr>
      </w:pPr>
    </w:p>
    <w:p w:rsidR="00A607C6" w:rsidRPr="006C74F7" w:rsidRDefault="00A607C6" w:rsidP="00A607C6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 xml:space="preserve">Індивідуальна науково-дослідна робота з </w:t>
      </w:r>
      <w:r>
        <w:rPr>
          <w:sz w:val="24"/>
          <w:szCs w:val="24"/>
          <w:lang w:eastAsia="uk-UA"/>
        </w:rPr>
        <w:t>навчальної дисципліни</w:t>
      </w:r>
      <w:r w:rsidRPr="006C74F7">
        <w:rPr>
          <w:sz w:val="24"/>
          <w:szCs w:val="24"/>
          <w:lang w:eastAsia="uk-UA"/>
        </w:rPr>
        <w:t xml:space="preserve"> </w:t>
      </w:r>
      <w:r w:rsidR="00085D3E" w:rsidRPr="00085D3E">
        <w:rPr>
          <w:sz w:val="24"/>
          <w:szCs w:val="24"/>
          <w:lang w:eastAsia="uk-UA"/>
        </w:rPr>
        <w:t>“</w:t>
      </w:r>
      <w:r w:rsidR="00085D3E" w:rsidRPr="00085D3E">
        <w:rPr>
          <w:sz w:val="24"/>
          <w:szCs w:val="24"/>
        </w:rPr>
        <w:t>Управління ризиками в податково-митній сфері</w:t>
      </w:r>
      <w:r w:rsidRPr="006C74F7">
        <w:rPr>
          <w:sz w:val="24"/>
          <w:szCs w:val="24"/>
          <w:lang w:eastAsia="uk-UA"/>
        </w:rPr>
        <w:t>” стимулює студентів до наукової й творчої праці, є формою організації навчального процесу, яка передбачає створення умов для як</w:t>
      </w:r>
      <w:r>
        <w:rPr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 xml:space="preserve">найповнішої реалізації творчих можливостей студентів через індивідуально-спрямований розвиток їх здібностей, науково-дослідну роботу і творчу діяльність. </w:t>
      </w:r>
    </w:p>
    <w:p w:rsidR="00A607C6" w:rsidRPr="006C74F7" w:rsidRDefault="00A607C6" w:rsidP="00A607C6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Індивідуальне навчально - дослідне завдання (ІНДЗ) є видом поза</w:t>
      </w:r>
      <w:r>
        <w:rPr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>аудиторної індивідуальної роботи студента навчального, навчально-дослідницького характеру, яке використовується в процесі вивчення програмного матеріалу навчального курсу. ІНДЗ передбачає безпосередню участь студента у виконанні наукових досліджень та інших творчих завдань.</w:t>
      </w:r>
    </w:p>
    <w:p w:rsidR="00A607C6" w:rsidRPr="006C74F7" w:rsidRDefault="00A607C6" w:rsidP="00A607C6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Метою ІНДЗ </w:t>
      </w:r>
      <w:r w:rsidRPr="006C74F7">
        <w:rPr>
          <w:sz w:val="24"/>
          <w:szCs w:val="24"/>
          <w:lang w:eastAsia="uk-UA"/>
        </w:rPr>
        <w:t>є</w:t>
      </w:r>
      <w:r w:rsidRPr="006C74F7">
        <w:rPr>
          <w:i/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>поглиблення, узагальнення та закріплення знань, які студенти отримують у процесі навчання, а також застосування цих знань на практиці та розвиток навичок самостійної роботи.</w:t>
      </w:r>
    </w:p>
    <w:p w:rsidR="00A607C6" w:rsidRPr="006C74F7" w:rsidRDefault="00A607C6" w:rsidP="00A607C6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Зміст ІНДЗ.</w:t>
      </w:r>
      <w:r w:rsidRPr="006C74F7">
        <w:rPr>
          <w:sz w:val="24"/>
          <w:szCs w:val="24"/>
          <w:lang w:eastAsia="uk-UA"/>
        </w:rPr>
        <w:t xml:space="preserve"> ІНДЗ – це завершена теоретична або практична робота в межах навчальної програми курсу, яка виконується на основі знань, умінь і навичок, отриманих у процесі лекційних, семінарських занять, охоплює одну тему (декілька тем) або зміст навчального курсу в цілому.</w:t>
      </w:r>
    </w:p>
    <w:p w:rsidR="00A607C6" w:rsidRPr="006C74F7" w:rsidRDefault="00A607C6" w:rsidP="00A607C6">
      <w:pPr>
        <w:tabs>
          <w:tab w:val="left" w:pos="564"/>
        </w:tabs>
        <w:suppressAutoHyphens w:val="0"/>
        <w:snapToGrid w:val="0"/>
        <w:spacing w:line="360" w:lineRule="auto"/>
        <w:ind w:right="98" w:firstLine="567"/>
        <w:jc w:val="both"/>
        <w:rPr>
          <w:sz w:val="24"/>
          <w:szCs w:val="24"/>
          <w:lang w:val="ru-RU" w:eastAsia="uk-UA"/>
        </w:rPr>
      </w:pPr>
      <w:r w:rsidRPr="006C74F7">
        <w:rPr>
          <w:sz w:val="24"/>
          <w:szCs w:val="24"/>
          <w:lang w:eastAsia="uk-UA"/>
        </w:rPr>
        <w:t xml:space="preserve">Індивідуальні завдання виконують студенти самостійно під керівництвом викладача. </w:t>
      </w:r>
    </w:p>
    <w:p w:rsidR="00A607C6" w:rsidRDefault="00A607C6" w:rsidP="00A607C6">
      <w:pPr>
        <w:tabs>
          <w:tab w:val="left" w:pos="564"/>
        </w:tabs>
        <w:suppressAutoHyphens w:val="0"/>
        <w:snapToGrid w:val="0"/>
        <w:spacing w:line="360" w:lineRule="auto"/>
        <w:ind w:right="656" w:firstLine="340"/>
        <w:jc w:val="center"/>
        <w:rPr>
          <w:b/>
          <w:sz w:val="24"/>
          <w:szCs w:val="24"/>
          <w:lang w:eastAsia="uk-UA"/>
        </w:rPr>
      </w:pPr>
    </w:p>
    <w:p w:rsidR="00D62601" w:rsidRDefault="00A607C6" w:rsidP="00A607C6">
      <w:pPr>
        <w:tabs>
          <w:tab w:val="left" w:pos="564"/>
        </w:tabs>
        <w:suppressAutoHyphens w:val="0"/>
        <w:snapToGrid w:val="0"/>
        <w:spacing w:line="360" w:lineRule="auto"/>
        <w:ind w:right="656" w:firstLine="340"/>
        <w:jc w:val="center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Види ІНДЗ з навчальної дисципліни </w:t>
      </w:r>
    </w:p>
    <w:p w:rsidR="00A607C6" w:rsidRPr="006C74F7" w:rsidRDefault="00D62601" w:rsidP="00A607C6">
      <w:pPr>
        <w:tabs>
          <w:tab w:val="left" w:pos="564"/>
        </w:tabs>
        <w:suppressAutoHyphens w:val="0"/>
        <w:snapToGrid w:val="0"/>
        <w:spacing w:line="360" w:lineRule="auto"/>
        <w:ind w:right="656" w:firstLine="340"/>
        <w:jc w:val="center"/>
        <w:rPr>
          <w:b/>
          <w:sz w:val="24"/>
          <w:szCs w:val="24"/>
          <w:lang w:eastAsia="uk-UA"/>
        </w:rPr>
      </w:pPr>
      <w:r w:rsidRPr="00D62601">
        <w:rPr>
          <w:b/>
          <w:sz w:val="24"/>
          <w:szCs w:val="24"/>
          <w:lang w:eastAsia="uk-UA"/>
        </w:rPr>
        <w:t>“</w:t>
      </w:r>
      <w:r w:rsidRPr="00D62601">
        <w:rPr>
          <w:b/>
          <w:sz w:val="24"/>
          <w:szCs w:val="24"/>
        </w:rPr>
        <w:t>Управління ризиками в податково-митній сфері</w:t>
      </w:r>
      <w:r w:rsidRPr="00D62601">
        <w:rPr>
          <w:b/>
          <w:sz w:val="24"/>
          <w:szCs w:val="24"/>
          <w:lang w:eastAsia="uk-UA"/>
        </w:rPr>
        <w:t>”</w:t>
      </w:r>
      <w:r w:rsidR="00A607C6" w:rsidRPr="006C74F7">
        <w:rPr>
          <w:b/>
          <w:sz w:val="24"/>
          <w:szCs w:val="24"/>
          <w:lang w:eastAsia="uk-UA"/>
        </w:rPr>
        <w:t>: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історичний аналіз;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анотація додаткових джерел літератури;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написання рефератів;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комплексний опис властивостей, функцій, об’єктів.</w:t>
      </w:r>
    </w:p>
    <w:p w:rsidR="00A607C6" w:rsidRPr="006C74F7" w:rsidRDefault="00A607C6" w:rsidP="00A607C6">
      <w:pPr>
        <w:tabs>
          <w:tab w:val="left" w:pos="564"/>
        </w:tabs>
        <w:suppressAutoHyphens w:val="0"/>
        <w:spacing w:line="360" w:lineRule="auto"/>
        <w:ind w:right="656" w:firstLine="340"/>
        <w:jc w:val="center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lastRenderedPageBreak/>
        <w:t>Структура</w:t>
      </w:r>
      <w:r w:rsidRPr="006C74F7">
        <w:rPr>
          <w:sz w:val="24"/>
          <w:szCs w:val="24"/>
          <w:lang w:eastAsia="uk-UA"/>
        </w:rPr>
        <w:t xml:space="preserve"> </w:t>
      </w:r>
      <w:r w:rsidRPr="006C74F7">
        <w:rPr>
          <w:b/>
          <w:sz w:val="24"/>
          <w:szCs w:val="24"/>
          <w:lang w:eastAsia="uk-UA"/>
        </w:rPr>
        <w:t>індивідуальних науково-дослідних завдань</w:t>
      </w:r>
      <w:r w:rsidRPr="006C74F7">
        <w:rPr>
          <w:sz w:val="24"/>
          <w:szCs w:val="24"/>
          <w:lang w:eastAsia="uk-UA"/>
        </w:rPr>
        <w:t xml:space="preserve"> (орієнтовна):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вступ</w:t>
      </w:r>
      <w:r w:rsidRPr="006C74F7">
        <w:rPr>
          <w:sz w:val="24"/>
          <w:szCs w:val="24"/>
          <w:lang w:eastAsia="uk-UA"/>
        </w:rPr>
        <w:t xml:space="preserve"> – зазначається тема, мета та завдання роботи та основні її положення;</w:t>
      </w:r>
    </w:p>
    <w:p w:rsidR="00A607C6" w:rsidRPr="006C74F7" w:rsidRDefault="00A607C6" w:rsidP="00376EE8">
      <w:pPr>
        <w:numPr>
          <w:ilvl w:val="0"/>
          <w:numId w:val="1"/>
        </w:numPr>
        <w:suppressAutoHyphens w:val="0"/>
        <w:spacing w:line="360" w:lineRule="auto"/>
        <w:ind w:right="141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теоретичне обґрунтування</w:t>
      </w:r>
      <w:r w:rsidRPr="006C74F7">
        <w:rPr>
          <w:sz w:val="24"/>
          <w:szCs w:val="24"/>
          <w:lang w:eastAsia="uk-UA"/>
        </w:rPr>
        <w:t xml:space="preserve"> – виклад базових теоретичних положень, законів, принципів, тощо, на основі яких виконується завдання;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методи</w:t>
      </w:r>
      <w:r w:rsidRPr="006C74F7">
        <w:rPr>
          <w:sz w:val="24"/>
          <w:szCs w:val="24"/>
          <w:lang w:eastAsia="uk-UA"/>
        </w:rPr>
        <w:t xml:space="preserve"> – вказуються і коротко характеризуються методи роботи;</w:t>
      </w:r>
    </w:p>
    <w:p w:rsidR="00A607C6" w:rsidRPr="006C74F7" w:rsidRDefault="00A607C6" w:rsidP="00376EE8">
      <w:pPr>
        <w:numPr>
          <w:ilvl w:val="0"/>
          <w:numId w:val="1"/>
        </w:numPr>
        <w:suppressAutoHyphens w:val="0"/>
        <w:spacing w:line="360" w:lineRule="auto"/>
        <w:ind w:right="141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основні результати роботи</w:t>
      </w:r>
      <w:r w:rsidRPr="006C74F7">
        <w:rPr>
          <w:sz w:val="24"/>
          <w:szCs w:val="24"/>
          <w:lang w:eastAsia="uk-UA"/>
        </w:rPr>
        <w:t xml:space="preserve"> та їх обговорення – подаються статистичні або якісні результати роботи, схеми, малюнки, моделі, описи, систематизована реферативна інформація та її аналіз тощо;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висновки;</w:t>
      </w:r>
    </w:p>
    <w:p w:rsidR="00A607C6" w:rsidRPr="006C74F7" w:rsidRDefault="00A607C6" w:rsidP="00A607C6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список використаної літератури.</w:t>
      </w:r>
    </w:p>
    <w:p w:rsidR="00A607C6" w:rsidRPr="005F15F6" w:rsidRDefault="00A607C6" w:rsidP="00A607C6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A607C6" w:rsidRPr="005F15F6" w:rsidRDefault="00A607C6" w:rsidP="00A607C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A607C6" w:rsidRDefault="00A607C6" w:rsidP="00A607C6">
      <w:p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firstLine="720"/>
        <w:jc w:val="center"/>
        <w:rPr>
          <w:b/>
          <w:sz w:val="24"/>
          <w:szCs w:val="24"/>
          <w:lang w:eastAsia="uk-UA"/>
        </w:rPr>
      </w:pPr>
    </w:p>
    <w:p w:rsidR="00A607C6" w:rsidRPr="00766072" w:rsidRDefault="00A607C6" w:rsidP="00A607C6">
      <w:pPr>
        <w:autoSpaceDE w:val="0"/>
        <w:autoSpaceDN w:val="0"/>
        <w:jc w:val="center"/>
        <w:rPr>
          <w:bCs/>
          <w:iCs/>
          <w:sz w:val="24"/>
          <w:szCs w:val="24"/>
          <w:lang w:eastAsia="ru-RU"/>
        </w:rPr>
      </w:pPr>
      <w:r w:rsidRPr="00766072">
        <w:rPr>
          <w:b/>
          <w:sz w:val="24"/>
          <w:szCs w:val="24"/>
          <w:lang w:eastAsia="uk-UA"/>
        </w:rPr>
        <w:t xml:space="preserve">Тема </w:t>
      </w:r>
      <w:r w:rsidR="005D0D14">
        <w:rPr>
          <w:b/>
          <w:sz w:val="24"/>
          <w:szCs w:val="24"/>
          <w:lang w:eastAsia="uk-UA"/>
        </w:rPr>
        <w:t>1</w:t>
      </w:r>
      <w:r w:rsidRPr="00766072">
        <w:rPr>
          <w:b/>
          <w:sz w:val="24"/>
          <w:szCs w:val="24"/>
          <w:lang w:eastAsia="uk-UA"/>
        </w:rPr>
        <w:t xml:space="preserve">. </w:t>
      </w:r>
      <w:r w:rsidR="005D0D14" w:rsidRPr="005D0D14">
        <w:rPr>
          <w:b/>
          <w:bCs/>
          <w:iCs/>
          <w:sz w:val="24"/>
          <w:szCs w:val="24"/>
          <w:lang w:eastAsia="ru-RU"/>
        </w:rPr>
        <w:t>Сутність та види податкових ризиків</w:t>
      </w:r>
    </w:p>
    <w:p w:rsidR="00A607C6" w:rsidRDefault="00A607C6" w:rsidP="00A607C6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</w:p>
    <w:p w:rsidR="00A607C6" w:rsidRPr="00424BB7" w:rsidRDefault="00A607C6" w:rsidP="00A607C6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3E2ECC" w:rsidRPr="003E2ECC" w:rsidRDefault="003E2ECC" w:rsidP="003E2ECC">
      <w:pPr>
        <w:pStyle w:val="a5"/>
        <w:widowControl w:val="0"/>
        <w:numPr>
          <w:ilvl w:val="0"/>
          <w:numId w:val="3"/>
        </w:numPr>
        <w:suppressAutoHyphens w:val="0"/>
        <w:spacing w:line="260" w:lineRule="auto"/>
        <w:jc w:val="both"/>
        <w:rPr>
          <w:sz w:val="24"/>
          <w:szCs w:val="24"/>
          <w:lang w:val="ru-RU" w:eastAsia="ru-RU"/>
        </w:rPr>
      </w:pPr>
      <w:r w:rsidRPr="003E2ECC">
        <w:rPr>
          <w:sz w:val="24"/>
          <w:szCs w:val="24"/>
          <w:lang w:eastAsia="ru-RU"/>
        </w:rPr>
        <w:t>Поняття та класифікація податкових ризиків</w:t>
      </w:r>
    </w:p>
    <w:p w:rsidR="003E2ECC" w:rsidRPr="003E2ECC" w:rsidRDefault="003E2ECC" w:rsidP="003E2ECC">
      <w:pPr>
        <w:pStyle w:val="a5"/>
        <w:widowControl w:val="0"/>
        <w:numPr>
          <w:ilvl w:val="0"/>
          <w:numId w:val="3"/>
        </w:numPr>
        <w:suppressAutoHyphens w:val="0"/>
        <w:spacing w:line="260" w:lineRule="auto"/>
        <w:jc w:val="both"/>
        <w:rPr>
          <w:sz w:val="24"/>
          <w:szCs w:val="24"/>
          <w:lang w:val="ru-RU" w:eastAsia="ru-RU"/>
        </w:rPr>
      </w:pPr>
      <w:r w:rsidRPr="003E2ECC">
        <w:rPr>
          <w:sz w:val="24"/>
          <w:szCs w:val="24"/>
          <w:lang w:eastAsia="ru-RU"/>
        </w:rPr>
        <w:t>О</w:t>
      </w:r>
      <w:r w:rsidRPr="003E2ECC">
        <w:rPr>
          <w:sz w:val="24"/>
          <w:szCs w:val="24"/>
        </w:rPr>
        <w:t>б’єкт, суб’єкт, джерела податкових ризиків, їх діалектична об’єктивно-суб’єктивна структура</w:t>
      </w:r>
    </w:p>
    <w:p w:rsidR="003E2ECC" w:rsidRPr="003E2ECC" w:rsidRDefault="003E2ECC" w:rsidP="003E2ECC">
      <w:pPr>
        <w:pStyle w:val="a5"/>
        <w:widowControl w:val="0"/>
        <w:numPr>
          <w:ilvl w:val="0"/>
          <w:numId w:val="3"/>
        </w:numPr>
        <w:suppressAutoHyphens w:val="0"/>
        <w:spacing w:line="260" w:lineRule="auto"/>
        <w:jc w:val="both"/>
        <w:rPr>
          <w:sz w:val="24"/>
          <w:szCs w:val="24"/>
          <w:lang w:val="ru-RU" w:eastAsia="ru-RU"/>
        </w:rPr>
      </w:pPr>
      <w:r w:rsidRPr="003E2ECC">
        <w:rPr>
          <w:sz w:val="24"/>
          <w:szCs w:val="24"/>
        </w:rPr>
        <w:t>Групи податкових ризиків та факторів (причин) їх виникнення</w:t>
      </w:r>
    </w:p>
    <w:p w:rsidR="003E2ECC" w:rsidRPr="003E2ECC" w:rsidRDefault="003E2ECC" w:rsidP="003E2ECC">
      <w:pPr>
        <w:pStyle w:val="a5"/>
        <w:widowControl w:val="0"/>
        <w:numPr>
          <w:ilvl w:val="0"/>
          <w:numId w:val="3"/>
        </w:numPr>
        <w:suppressAutoHyphens w:val="0"/>
        <w:spacing w:line="260" w:lineRule="auto"/>
        <w:jc w:val="both"/>
        <w:rPr>
          <w:sz w:val="24"/>
          <w:szCs w:val="24"/>
          <w:lang w:val="ru-RU" w:eastAsia="ru-RU"/>
        </w:rPr>
      </w:pPr>
      <w:r w:rsidRPr="003E2ECC">
        <w:rPr>
          <w:sz w:val="24"/>
          <w:szCs w:val="24"/>
        </w:rPr>
        <w:t>Податкова оптимізація</w:t>
      </w:r>
    </w:p>
    <w:p w:rsidR="003E2ECC" w:rsidRPr="003E2ECC" w:rsidRDefault="003E2ECC" w:rsidP="003E2ECC">
      <w:pPr>
        <w:pStyle w:val="a5"/>
        <w:widowControl w:val="0"/>
        <w:numPr>
          <w:ilvl w:val="0"/>
          <w:numId w:val="3"/>
        </w:numPr>
        <w:suppressAutoHyphens w:val="0"/>
        <w:spacing w:line="260" w:lineRule="auto"/>
        <w:jc w:val="both"/>
        <w:rPr>
          <w:sz w:val="24"/>
          <w:szCs w:val="24"/>
          <w:lang w:val="ru-RU" w:eastAsia="ru-RU"/>
        </w:rPr>
      </w:pPr>
      <w:r w:rsidRPr="003E2ECC">
        <w:rPr>
          <w:sz w:val="24"/>
          <w:szCs w:val="24"/>
        </w:rPr>
        <w:t xml:space="preserve">Характеристика зовнішніх факторів прямого і посереднього впливу на підприємницький ризик  </w:t>
      </w:r>
    </w:p>
    <w:p w:rsidR="00A607C6" w:rsidRPr="00576220" w:rsidRDefault="00A607C6" w:rsidP="003E2ECC">
      <w:pPr>
        <w:tabs>
          <w:tab w:val="left" w:pos="34"/>
        </w:tabs>
        <w:suppressAutoHyphens w:val="0"/>
        <w:spacing w:line="360" w:lineRule="auto"/>
        <w:ind w:left="720" w:right="-5"/>
        <w:jc w:val="both"/>
        <w:rPr>
          <w:sz w:val="24"/>
          <w:szCs w:val="24"/>
          <w:lang w:val="ru-RU" w:eastAsia="uk-UA"/>
        </w:rPr>
      </w:pPr>
    </w:p>
    <w:p w:rsidR="00A607C6" w:rsidRPr="00314C6F" w:rsidRDefault="00A607C6" w:rsidP="00A607C6">
      <w:pPr>
        <w:suppressAutoHyphens w:val="0"/>
        <w:autoSpaceDE w:val="0"/>
        <w:autoSpaceDN w:val="0"/>
        <w:rPr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>Література</w:t>
      </w:r>
      <w:r w:rsidRPr="00255F63">
        <w:rPr>
          <w:iCs/>
          <w:sz w:val="24"/>
          <w:szCs w:val="24"/>
          <w:lang w:eastAsia="uk-UA"/>
        </w:rPr>
        <w:t xml:space="preserve">: </w:t>
      </w:r>
      <w:r>
        <w:rPr>
          <w:iCs/>
          <w:sz w:val="24"/>
          <w:szCs w:val="24"/>
          <w:lang w:eastAsia="uk-UA"/>
        </w:rPr>
        <w:t xml:space="preserve">Податковий кодекс України,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видання.</w:t>
      </w:r>
    </w:p>
    <w:p w:rsidR="00A607C6" w:rsidRPr="00255F63" w:rsidRDefault="00A607C6" w:rsidP="00A607C6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b/>
          <w:sz w:val="24"/>
          <w:szCs w:val="24"/>
          <w:lang w:eastAsia="uk-UA"/>
        </w:rPr>
      </w:pPr>
    </w:p>
    <w:p w:rsidR="00A607C6" w:rsidRPr="00131961" w:rsidRDefault="00A607C6" w:rsidP="00A607C6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b/>
          <w:sz w:val="24"/>
          <w:szCs w:val="24"/>
          <w:lang w:eastAsia="uk-UA"/>
        </w:rPr>
      </w:pPr>
      <w:r w:rsidRPr="00255F63">
        <w:rPr>
          <w:b/>
          <w:sz w:val="24"/>
          <w:szCs w:val="24"/>
          <w:lang w:eastAsia="uk-UA"/>
        </w:rPr>
        <w:t xml:space="preserve">Тема </w:t>
      </w:r>
      <w:r>
        <w:rPr>
          <w:b/>
          <w:sz w:val="24"/>
          <w:szCs w:val="24"/>
          <w:lang w:eastAsia="uk-UA"/>
        </w:rPr>
        <w:t>2</w:t>
      </w:r>
      <w:r w:rsidRPr="00255F63">
        <w:rPr>
          <w:b/>
          <w:sz w:val="24"/>
          <w:szCs w:val="24"/>
          <w:lang w:eastAsia="uk-UA"/>
        </w:rPr>
        <w:t xml:space="preserve">. </w:t>
      </w:r>
      <w:r w:rsidR="00C80BDE" w:rsidRPr="00C80BDE">
        <w:rPr>
          <w:b/>
          <w:sz w:val="24"/>
          <w:szCs w:val="24"/>
          <w:lang w:eastAsia="ru-RU"/>
        </w:rPr>
        <w:t>Методи визначення та класифікація податкових ризиків</w:t>
      </w:r>
    </w:p>
    <w:p w:rsidR="00CD424D" w:rsidRDefault="00CD424D" w:rsidP="00A607C6">
      <w:pPr>
        <w:tabs>
          <w:tab w:val="left" w:pos="34"/>
        </w:tabs>
        <w:suppressAutoHyphens w:val="0"/>
        <w:spacing w:line="360" w:lineRule="auto"/>
        <w:ind w:left="1440" w:right="836"/>
        <w:jc w:val="center"/>
        <w:rPr>
          <w:i/>
          <w:sz w:val="24"/>
          <w:szCs w:val="24"/>
          <w:lang w:eastAsia="uk-UA"/>
        </w:rPr>
      </w:pPr>
    </w:p>
    <w:p w:rsidR="00A607C6" w:rsidRPr="00424BB7" w:rsidRDefault="00A607C6" w:rsidP="00A607C6">
      <w:pPr>
        <w:tabs>
          <w:tab w:val="left" w:pos="34"/>
        </w:tabs>
        <w:suppressAutoHyphens w:val="0"/>
        <w:spacing w:line="360" w:lineRule="auto"/>
        <w:ind w:left="1440"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576220" w:rsidRPr="00576220" w:rsidRDefault="00576220" w:rsidP="00576220">
      <w:pPr>
        <w:pStyle w:val="a5"/>
        <w:widowControl w:val="0"/>
        <w:numPr>
          <w:ilvl w:val="0"/>
          <w:numId w:val="6"/>
        </w:numPr>
        <w:suppressAutoHyphens w:val="0"/>
        <w:spacing w:line="260" w:lineRule="auto"/>
        <w:jc w:val="both"/>
        <w:rPr>
          <w:sz w:val="24"/>
          <w:szCs w:val="24"/>
          <w:lang w:val="ru-RU" w:eastAsia="ru-RU"/>
        </w:rPr>
      </w:pPr>
      <w:r w:rsidRPr="00576220">
        <w:rPr>
          <w:sz w:val="24"/>
          <w:szCs w:val="24"/>
          <w:lang w:eastAsia="ru-RU"/>
        </w:rPr>
        <w:t>Аспекти ризику порушення податкового законодавства</w:t>
      </w:r>
    </w:p>
    <w:p w:rsidR="00576220" w:rsidRPr="00576220" w:rsidRDefault="00576220" w:rsidP="00576220">
      <w:pPr>
        <w:pStyle w:val="a5"/>
        <w:widowControl w:val="0"/>
        <w:numPr>
          <w:ilvl w:val="0"/>
          <w:numId w:val="6"/>
        </w:numPr>
        <w:suppressAutoHyphens w:val="0"/>
        <w:spacing w:line="260" w:lineRule="auto"/>
        <w:jc w:val="both"/>
        <w:rPr>
          <w:sz w:val="24"/>
          <w:szCs w:val="24"/>
          <w:shd w:val="clear" w:color="auto" w:fill="FFFFFF"/>
        </w:rPr>
      </w:pPr>
      <w:r w:rsidRPr="00576220">
        <w:rPr>
          <w:sz w:val="24"/>
          <w:szCs w:val="24"/>
          <w:shd w:val="clear" w:color="auto" w:fill="FFFFFF"/>
        </w:rPr>
        <w:t>Типи ризиків держави як суб'єкта у сфері оподаткування</w:t>
      </w:r>
      <w:r w:rsidRPr="00576220">
        <w:rPr>
          <w:sz w:val="24"/>
          <w:szCs w:val="24"/>
          <w:shd w:val="clear" w:color="auto" w:fill="FFFFFF"/>
          <w:lang w:val="ru-RU"/>
        </w:rPr>
        <w:t xml:space="preserve">: </w:t>
      </w:r>
      <w:r w:rsidRPr="00576220">
        <w:rPr>
          <w:sz w:val="24"/>
          <w:szCs w:val="24"/>
          <w:shd w:val="clear" w:color="auto" w:fill="FFFFFF"/>
        </w:rPr>
        <w:t>ризики недобору</w:t>
      </w:r>
      <w:r w:rsidRPr="00576220">
        <w:rPr>
          <w:sz w:val="24"/>
          <w:szCs w:val="24"/>
          <w:shd w:val="clear" w:color="auto" w:fill="FFFFFF"/>
          <w:lang w:val="ru-RU"/>
        </w:rPr>
        <w:t xml:space="preserve">; </w:t>
      </w:r>
      <w:r w:rsidRPr="00576220">
        <w:rPr>
          <w:sz w:val="24"/>
          <w:szCs w:val="24"/>
          <w:shd w:val="clear" w:color="auto" w:fill="FFFFFF"/>
        </w:rPr>
        <w:t>ризики надвитратності</w:t>
      </w:r>
    </w:p>
    <w:p w:rsidR="00576220" w:rsidRPr="00576220" w:rsidRDefault="00576220" w:rsidP="00576220">
      <w:pPr>
        <w:pStyle w:val="a5"/>
        <w:numPr>
          <w:ilvl w:val="0"/>
          <w:numId w:val="6"/>
        </w:numPr>
        <w:autoSpaceDE w:val="0"/>
        <w:autoSpaceDN w:val="0"/>
        <w:rPr>
          <w:sz w:val="24"/>
          <w:szCs w:val="24"/>
          <w:shd w:val="clear" w:color="auto" w:fill="FFFFFF"/>
        </w:rPr>
      </w:pPr>
      <w:r w:rsidRPr="00576220">
        <w:rPr>
          <w:sz w:val="24"/>
          <w:szCs w:val="24"/>
        </w:rPr>
        <w:t xml:space="preserve">Методи визначення податкових ризиків </w:t>
      </w:r>
      <w:r w:rsidRPr="00576220">
        <w:rPr>
          <w:sz w:val="24"/>
          <w:szCs w:val="24"/>
          <w:shd w:val="clear" w:color="auto" w:fill="FFFFFF"/>
        </w:rPr>
        <w:t xml:space="preserve"> </w:t>
      </w:r>
    </w:p>
    <w:p w:rsidR="00A607C6" w:rsidRPr="00131961" w:rsidRDefault="00A607C6" w:rsidP="00576220">
      <w:pPr>
        <w:pStyle w:val="a3"/>
        <w:spacing w:after="0" w:line="360" w:lineRule="auto"/>
        <w:ind w:left="720"/>
        <w:jc w:val="both"/>
        <w:rPr>
          <w:sz w:val="24"/>
          <w:szCs w:val="24"/>
        </w:rPr>
      </w:pPr>
      <w:r w:rsidRPr="00131961">
        <w:rPr>
          <w:sz w:val="24"/>
          <w:szCs w:val="24"/>
        </w:rPr>
        <w:t xml:space="preserve"> </w:t>
      </w:r>
    </w:p>
    <w:p w:rsidR="00A607C6" w:rsidRPr="00314C6F" w:rsidRDefault="00A607C6" w:rsidP="00576220">
      <w:pPr>
        <w:suppressAutoHyphens w:val="0"/>
        <w:ind w:right="-1"/>
        <w:jc w:val="both"/>
        <w:rPr>
          <w:sz w:val="24"/>
          <w:szCs w:val="24"/>
          <w:lang w:eastAsia="uk-UA"/>
        </w:rPr>
      </w:pPr>
      <w:r w:rsidRPr="00576220">
        <w:rPr>
          <w:i/>
          <w:sz w:val="24"/>
          <w:szCs w:val="24"/>
          <w:lang w:eastAsia="uk-UA"/>
        </w:rPr>
        <w:t>Література:</w:t>
      </w:r>
      <w:r>
        <w:rPr>
          <w:sz w:val="24"/>
          <w:szCs w:val="24"/>
          <w:lang w:eastAsia="uk-UA"/>
        </w:rPr>
        <w:t xml:space="preserve"> Податковий кодекс України,</w:t>
      </w:r>
      <w:r w:rsidRPr="00255F63">
        <w:rPr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</w:t>
      </w:r>
    </w:p>
    <w:p w:rsidR="00A607C6" w:rsidRPr="00255F63" w:rsidRDefault="00A607C6" w:rsidP="00A607C6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sz w:val="24"/>
          <w:szCs w:val="24"/>
          <w:lang w:eastAsia="uk-UA"/>
        </w:rPr>
      </w:pPr>
    </w:p>
    <w:p w:rsidR="00A607C6" w:rsidRPr="000E7276" w:rsidRDefault="00A607C6" w:rsidP="00A607C6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b/>
          <w:sz w:val="24"/>
          <w:szCs w:val="24"/>
          <w:lang w:eastAsia="uk-UA"/>
        </w:rPr>
      </w:pPr>
      <w:r w:rsidRPr="00131961">
        <w:rPr>
          <w:b/>
          <w:sz w:val="24"/>
          <w:szCs w:val="24"/>
          <w:lang w:eastAsia="uk-UA"/>
        </w:rPr>
        <w:t xml:space="preserve">Тема 3. </w:t>
      </w:r>
      <w:r w:rsidR="000E7276" w:rsidRPr="000E7276">
        <w:rPr>
          <w:b/>
          <w:sz w:val="24"/>
          <w:szCs w:val="24"/>
        </w:rPr>
        <w:t>Ризики податкових доходів бюджету та управління ними</w:t>
      </w:r>
    </w:p>
    <w:p w:rsidR="00A607C6" w:rsidRPr="00255F63" w:rsidRDefault="00A607C6" w:rsidP="00A607C6">
      <w:pPr>
        <w:suppressAutoHyphens w:val="0"/>
        <w:spacing w:line="360" w:lineRule="auto"/>
        <w:ind w:left="720"/>
        <w:jc w:val="center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Анотація додаткових джерел літератури:</w:t>
      </w:r>
    </w:p>
    <w:p w:rsidR="000E7276" w:rsidRDefault="000E7276" w:rsidP="000E7276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hanging="654"/>
        <w:jc w:val="both"/>
        <w:rPr>
          <w:sz w:val="24"/>
          <w:szCs w:val="24"/>
          <w:lang w:eastAsia="ru-RU"/>
        </w:rPr>
      </w:pPr>
      <w:r w:rsidRPr="00096E8E">
        <w:rPr>
          <w:sz w:val="24"/>
          <w:szCs w:val="24"/>
        </w:rPr>
        <w:lastRenderedPageBreak/>
        <w:t>Чинники ризиків податкових доходів бюджету</w:t>
      </w:r>
    </w:p>
    <w:p w:rsidR="000E7276" w:rsidRDefault="000E7276" w:rsidP="000E7276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hanging="654"/>
        <w:jc w:val="both"/>
        <w:rPr>
          <w:sz w:val="24"/>
          <w:szCs w:val="24"/>
          <w:lang w:eastAsia="ru-RU"/>
        </w:rPr>
      </w:pPr>
      <w:r w:rsidRPr="00152782">
        <w:rPr>
          <w:sz w:val="24"/>
          <w:szCs w:val="24"/>
        </w:rPr>
        <w:t>Джерела чинників ризиків податкових доходів бюджету</w:t>
      </w:r>
    </w:p>
    <w:p w:rsidR="00A607C6" w:rsidRPr="000E7276" w:rsidRDefault="000E7276" w:rsidP="000E7276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76" w:lineRule="auto"/>
        <w:ind w:hanging="654"/>
        <w:jc w:val="both"/>
        <w:rPr>
          <w:sz w:val="24"/>
          <w:szCs w:val="24"/>
          <w:lang w:eastAsia="ru-RU"/>
        </w:rPr>
      </w:pPr>
      <w:r w:rsidRPr="000E7276">
        <w:rPr>
          <w:sz w:val="24"/>
          <w:szCs w:val="24"/>
        </w:rPr>
        <w:t>Методи мінімізації та оптимізації ризиків податкових доходів бюджету</w:t>
      </w:r>
    </w:p>
    <w:p w:rsidR="00A607C6" w:rsidRDefault="00A607C6" w:rsidP="00A607C6">
      <w:pPr>
        <w:suppressAutoHyphens w:val="0"/>
        <w:ind w:left="720"/>
        <w:rPr>
          <w:i/>
          <w:sz w:val="24"/>
          <w:szCs w:val="24"/>
          <w:lang w:eastAsia="uk-UA"/>
        </w:rPr>
      </w:pPr>
    </w:p>
    <w:p w:rsidR="000E7276" w:rsidRPr="00314C6F" w:rsidRDefault="000E7276" w:rsidP="000E7276">
      <w:pPr>
        <w:suppressAutoHyphens w:val="0"/>
        <w:ind w:right="-1"/>
        <w:jc w:val="both"/>
        <w:rPr>
          <w:sz w:val="24"/>
          <w:szCs w:val="24"/>
          <w:lang w:eastAsia="uk-UA"/>
        </w:rPr>
      </w:pPr>
      <w:r w:rsidRPr="00576220">
        <w:rPr>
          <w:i/>
          <w:sz w:val="24"/>
          <w:szCs w:val="24"/>
          <w:lang w:eastAsia="uk-UA"/>
        </w:rPr>
        <w:t>Література:</w:t>
      </w:r>
      <w:r>
        <w:rPr>
          <w:sz w:val="24"/>
          <w:szCs w:val="24"/>
          <w:lang w:eastAsia="uk-UA"/>
        </w:rPr>
        <w:t xml:space="preserve"> Податковий кодекс України,</w:t>
      </w:r>
      <w:r w:rsidRPr="00255F63">
        <w:rPr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</w:t>
      </w:r>
    </w:p>
    <w:p w:rsidR="000E7276" w:rsidRPr="000E7276" w:rsidRDefault="000E7276" w:rsidP="00A607C6">
      <w:pPr>
        <w:suppressAutoHyphens w:val="0"/>
        <w:ind w:left="720"/>
        <w:rPr>
          <w:sz w:val="24"/>
          <w:szCs w:val="24"/>
          <w:lang w:eastAsia="uk-UA"/>
        </w:rPr>
      </w:pPr>
    </w:p>
    <w:p w:rsidR="00A607C6" w:rsidRPr="00255F63" w:rsidRDefault="00A607C6" w:rsidP="00A607C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4"/>
          <w:szCs w:val="24"/>
          <w:lang w:eastAsia="uk-UA"/>
        </w:rPr>
      </w:pPr>
    </w:p>
    <w:p w:rsidR="00A607C6" w:rsidRPr="005C5E4C" w:rsidRDefault="00A607C6" w:rsidP="00A607C6">
      <w:pPr>
        <w:tabs>
          <w:tab w:val="left" w:pos="564"/>
        </w:tabs>
        <w:suppressAutoHyphens w:val="0"/>
        <w:jc w:val="center"/>
        <w:outlineLvl w:val="2"/>
        <w:rPr>
          <w:sz w:val="24"/>
          <w:szCs w:val="24"/>
          <w:lang w:eastAsia="uk-UA"/>
        </w:rPr>
      </w:pPr>
      <w:r w:rsidRPr="005C5E4C">
        <w:rPr>
          <w:b/>
          <w:iCs/>
          <w:color w:val="000000"/>
          <w:sz w:val="24"/>
          <w:szCs w:val="24"/>
          <w:lang w:eastAsia="uk-UA"/>
        </w:rPr>
        <w:t xml:space="preserve">Тема </w:t>
      </w:r>
      <w:r w:rsidR="0005419B">
        <w:rPr>
          <w:b/>
          <w:iCs/>
          <w:color w:val="000000"/>
          <w:sz w:val="24"/>
          <w:szCs w:val="24"/>
          <w:lang w:eastAsia="uk-UA"/>
        </w:rPr>
        <w:t>4</w:t>
      </w:r>
      <w:r w:rsidRPr="005C5E4C">
        <w:rPr>
          <w:b/>
          <w:iCs/>
          <w:color w:val="000000"/>
          <w:sz w:val="24"/>
          <w:szCs w:val="24"/>
          <w:lang w:eastAsia="uk-UA"/>
        </w:rPr>
        <w:t xml:space="preserve">. </w:t>
      </w:r>
      <w:r w:rsidR="002149D8" w:rsidRPr="002149D8">
        <w:rPr>
          <w:b/>
          <w:sz w:val="24"/>
          <w:szCs w:val="24"/>
          <w:lang w:eastAsia="ru-RU"/>
        </w:rPr>
        <w:t>Управління ризиками як сучасний інструмент митного контролю</w:t>
      </w:r>
    </w:p>
    <w:p w:rsidR="00A607C6" w:rsidRDefault="00A607C6" w:rsidP="00A607C6">
      <w:pPr>
        <w:tabs>
          <w:tab w:val="left" w:pos="34"/>
        </w:tabs>
        <w:suppressAutoHyphens w:val="0"/>
        <w:spacing w:line="360" w:lineRule="auto"/>
        <w:jc w:val="center"/>
        <w:rPr>
          <w:sz w:val="24"/>
          <w:szCs w:val="24"/>
          <w:lang w:eastAsia="uk-UA"/>
        </w:rPr>
      </w:pPr>
    </w:p>
    <w:p w:rsidR="00A607C6" w:rsidRPr="00424BB7" w:rsidRDefault="00A607C6" w:rsidP="00A607C6">
      <w:pPr>
        <w:suppressAutoHyphens w:val="0"/>
        <w:spacing w:line="360" w:lineRule="auto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CF29C5" w:rsidRDefault="00CF29C5" w:rsidP="00CF29C5">
      <w:pPr>
        <w:widowControl w:val="0"/>
        <w:numPr>
          <w:ilvl w:val="0"/>
          <w:numId w:val="10"/>
        </w:numPr>
        <w:suppressAutoHyphens w:val="0"/>
        <w:spacing w:line="260" w:lineRule="auto"/>
        <w:ind w:hanging="303"/>
        <w:jc w:val="both"/>
        <w:rPr>
          <w:sz w:val="24"/>
          <w:szCs w:val="24"/>
          <w:lang w:eastAsia="ru-RU"/>
        </w:rPr>
      </w:pPr>
      <w:r w:rsidRPr="004636DF">
        <w:rPr>
          <w:sz w:val="24"/>
          <w:szCs w:val="24"/>
        </w:rPr>
        <w:t>Методологічні основи класифікації митних ризиків</w:t>
      </w:r>
    </w:p>
    <w:p w:rsidR="008B4EC1" w:rsidRPr="00CF29C5" w:rsidRDefault="00CF29C5" w:rsidP="00CF29C5">
      <w:pPr>
        <w:widowControl w:val="0"/>
        <w:numPr>
          <w:ilvl w:val="0"/>
          <w:numId w:val="10"/>
        </w:numPr>
        <w:suppressAutoHyphens w:val="0"/>
        <w:spacing w:line="260" w:lineRule="auto"/>
        <w:ind w:hanging="303"/>
        <w:jc w:val="both"/>
        <w:rPr>
          <w:sz w:val="24"/>
          <w:szCs w:val="24"/>
          <w:lang w:eastAsia="ru-RU"/>
        </w:rPr>
      </w:pPr>
      <w:r w:rsidRPr="00CF29C5">
        <w:rPr>
          <w:sz w:val="24"/>
          <w:szCs w:val="24"/>
        </w:rPr>
        <w:t>Формалізація ризиків і загроз у системі економічної безпеки держави</w:t>
      </w:r>
    </w:p>
    <w:p w:rsidR="008B4EC1" w:rsidRDefault="008B4EC1" w:rsidP="008B4EC1">
      <w:pPr>
        <w:suppressAutoHyphens w:val="0"/>
        <w:autoSpaceDE w:val="0"/>
        <w:autoSpaceDN w:val="0"/>
        <w:ind w:left="1440"/>
        <w:jc w:val="both"/>
        <w:rPr>
          <w:bCs/>
          <w:sz w:val="24"/>
          <w:szCs w:val="24"/>
          <w:lang w:eastAsia="uk-UA"/>
        </w:rPr>
      </w:pPr>
    </w:p>
    <w:p w:rsidR="00CF29C5" w:rsidRPr="00314C6F" w:rsidRDefault="00CF29C5" w:rsidP="00CF29C5">
      <w:pPr>
        <w:suppressAutoHyphens w:val="0"/>
        <w:ind w:right="-1"/>
        <w:jc w:val="both"/>
        <w:rPr>
          <w:sz w:val="24"/>
          <w:szCs w:val="24"/>
          <w:lang w:eastAsia="uk-UA"/>
        </w:rPr>
      </w:pPr>
      <w:r w:rsidRPr="00576220">
        <w:rPr>
          <w:i/>
          <w:sz w:val="24"/>
          <w:szCs w:val="24"/>
          <w:lang w:eastAsia="uk-UA"/>
        </w:rPr>
        <w:t>Література:</w:t>
      </w:r>
      <w:r>
        <w:rPr>
          <w:sz w:val="24"/>
          <w:szCs w:val="24"/>
          <w:lang w:eastAsia="uk-UA"/>
        </w:rPr>
        <w:t xml:space="preserve"> Податковий кодекс України,</w:t>
      </w:r>
      <w:r w:rsidRPr="00255F63">
        <w:rPr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</w:t>
      </w:r>
    </w:p>
    <w:p w:rsidR="00A607C6" w:rsidRPr="00CF29C5" w:rsidRDefault="00A607C6" w:rsidP="00A607C6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color w:val="000000"/>
          <w:sz w:val="24"/>
          <w:szCs w:val="24"/>
          <w:lang w:eastAsia="uk-UA"/>
        </w:rPr>
      </w:pPr>
    </w:p>
    <w:p w:rsidR="00A607C6" w:rsidRPr="00255F63" w:rsidRDefault="00A607C6" w:rsidP="00A607C6">
      <w:pPr>
        <w:tabs>
          <w:tab w:val="left" w:pos="564"/>
        </w:tabs>
        <w:suppressAutoHyphens w:val="0"/>
        <w:ind w:firstLine="340"/>
        <w:jc w:val="both"/>
        <w:outlineLvl w:val="2"/>
        <w:rPr>
          <w:bCs/>
          <w:sz w:val="24"/>
          <w:szCs w:val="24"/>
          <w:lang w:eastAsia="uk-UA"/>
        </w:rPr>
      </w:pPr>
    </w:p>
    <w:p w:rsidR="00A607C6" w:rsidRPr="007A51B0" w:rsidRDefault="00A607C6" w:rsidP="00A607C6">
      <w:pPr>
        <w:tabs>
          <w:tab w:val="left" w:pos="564"/>
        </w:tabs>
        <w:suppressAutoHyphens w:val="0"/>
        <w:jc w:val="center"/>
        <w:outlineLvl w:val="2"/>
        <w:rPr>
          <w:b/>
          <w:iCs/>
          <w:color w:val="000000"/>
          <w:sz w:val="24"/>
          <w:szCs w:val="24"/>
          <w:lang w:eastAsia="uk-UA"/>
        </w:rPr>
      </w:pPr>
      <w:r w:rsidRPr="007A51B0">
        <w:rPr>
          <w:b/>
          <w:iCs/>
          <w:color w:val="000000"/>
          <w:sz w:val="24"/>
          <w:szCs w:val="24"/>
          <w:lang w:eastAsia="uk-UA"/>
        </w:rPr>
        <w:t xml:space="preserve">Тема </w:t>
      </w:r>
      <w:r w:rsidR="00BC1388">
        <w:rPr>
          <w:b/>
          <w:iCs/>
          <w:color w:val="000000"/>
          <w:sz w:val="24"/>
          <w:szCs w:val="24"/>
          <w:lang w:eastAsia="uk-UA"/>
        </w:rPr>
        <w:t>5</w:t>
      </w:r>
      <w:r w:rsidRPr="007A51B0">
        <w:rPr>
          <w:b/>
          <w:iCs/>
          <w:color w:val="000000"/>
          <w:sz w:val="24"/>
          <w:szCs w:val="24"/>
          <w:lang w:eastAsia="uk-UA"/>
        </w:rPr>
        <w:t xml:space="preserve">. </w:t>
      </w:r>
      <w:r w:rsidR="00BC1388" w:rsidRPr="00BC1388">
        <w:rPr>
          <w:b/>
          <w:bCs/>
          <w:iCs/>
          <w:sz w:val="24"/>
          <w:szCs w:val="24"/>
          <w:lang w:eastAsia="ru-RU"/>
        </w:rPr>
        <w:t>Теоретичні основи формування ефективної системи управління ризиками</w:t>
      </w:r>
    </w:p>
    <w:p w:rsidR="00A607C6" w:rsidRDefault="00A607C6" w:rsidP="00A607C6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</w:p>
    <w:p w:rsidR="00A607C6" w:rsidRPr="00424BB7" w:rsidRDefault="00A607C6" w:rsidP="00A607C6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BC1388" w:rsidRDefault="00BC1388" w:rsidP="00BC1388">
      <w:pPr>
        <w:pStyle w:val="a5"/>
        <w:widowControl w:val="0"/>
        <w:numPr>
          <w:ilvl w:val="0"/>
          <w:numId w:val="11"/>
        </w:numPr>
        <w:suppressAutoHyphens w:val="0"/>
        <w:adjustRightInd w:val="0"/>
        <w:spacing w:line="260" w:lineRule="auto"/>
        <w:ind w:firstLine="33"/>
        <w:jc w:val="both"/>
        <w:rPr>
          <w:sz w:val="24"/>
          <w:szCs w:val="24"/>
        </w:rPr>
      </w:pPr>
      <w:r w:rsidRPr="008D5B9A">
        <w:rPr>
          <w:sz w:val="24"/>
          <w:szCs w:val="24"/>
        </w:rPr>
        <w:t>Поняття система упр</w:t>
      </w:r>
      <w:r>
        <w:rPr>
          <w:sz w:val="24"/>
          <w:szCs w:val="24"/>
        </w:rPr>
        <w:t>авління ризиками в митній сфері</w:t>
      </w:r>
    </w:p>
    <w:p w:rsidR="00BC1388" w:rsidRDefault="00BC1388" w:rsidP="00BC1388">
      <w:pPr>
        <w:pStyle w:val="a5"/>
        <w:widowControl w:val="0"/>
        <w:numPr>
          <w:ilvl w:val="0"/>
          <w:numId w:val="11"/>
        </w:numPr>
        <w:suppressAutoHyphens w:val="0"/>
        <w:adjustRightInd w:val="0"/>
        <w:spacing w:line="260" w:lineRule="auto"/>
        <w:ind w:firstLine="33"/>
        <w:jc w:val="both"/>
        <w:rPr>
          <w:sz w:val="24"/>
          <w:szCs w:val="24"/>
        </w:rPr>
      </w:pPr>
      <w:r w:rsidRPr="00BC1388">
        <w:rPr>
          <w:sz w:val="24"/>
          <w:szCs w:val="24"/>
        </w:rPr>
        <w:t>Основні елементи процесу реалізації системи управління ризиками в митній сфері</w:t>
      </w:r>
    </w:p>
    <w:p w:rsidR="00BC1388" w:rsidRPr="00BC1388" w:rsidRDefault="00BC1388" w:rsidP="00BC1388">
      <w:pPr>
        <w:pStyle w:val="a5"/>
        <w:widowControl w:val="0"/>
        <w:numPr>
          <w:ilvl w:val="0"/>
          <w:numId w:val="11"/>
        </w:numPr>
        <w:suppressAutoHyphens w:val="0"/>
        <w:adjustRightInd w:val="0"/>
        <w:spacing w:line="260" w:lineRule="auto"/>
        <w:ind w:firstLine="33"/>
        <w:jc w:val="both"/>
        <w:rPr>
          <w:sz w:val="24"/>
          <w:szCs w:val="24"/>
        </w:rPr>
      </w:pPr>
      <w:r w:rsidRPr="00BC1388">
        <w:rPr>
          <w:sz w:val="24"/>
          <w:szCs w:val="24"/>
        </w:rPr>
        <w:t>І</w:t>
      </w:r>
      <w:r w:rsidRPr="00BC1388">
        <w:rPr>
          <w:sz w:val="24"/>
          <w:szCs w:val="24"/>
          <w:shd w:val="clear" w:color="auto" w:fill="FFFFFF"/>
        </w:rPr>
        <w:t>нформаційне забезпечення управління ризиками в митній сфері</w:t>
      </w:r>
    </w:p>
    <w:p w:rsidR="00A607C6" w:rsidRDefault="00A607C6" w:rsidP="00A607C6">
      <w:pPr>
        <w:suppressAutoHyphens w:val="0"/>
        <w:autoSpaceDE w:val="0"/>
        <w:autoSpaceDN w:val="0"/>
        <w:spacing w:after="60"/>
        <w:jc w:val="center"/>
        <w:outlineLvl w:val="4"/>
        <w:rPr>
          <w:b/>
          <w:bCs/>
          <w:iCs/>
          <w:sz w:val="24"/>
          <w:szCs w:val="24"/>
          <w:lang w:eastAsia="ru-RU"/>
        </w:rPr>
      </w:pPr>
    </w:p>
    <w:p w:rsidR="00F2274E" w:rsidRPr="00314C6F" w:rsidRDefault="00F2274E" w:rsidP="00F2274E">
      <w:pPr>
        <w:suppressAutoHyphens w:val="0"/>
        <w:ind w:right="-1"/>
        <w:jc w:val="both"/>
        <w:rPr>
          <w:sz w:val="24"/>
          <w:szCs w:val="24"/>
          <w:lang w:eastAsia="uk-UA"/>
        </w:rPr>
      </w:pPr>
      <w:r w:rsidRPr="00576220">
        <w:rPr>
          <w:i/>
          <w:sz w:val="24"/>
          <w:szCs w:val="24"/>
          <w:lang w:eastAsia="uk-UA"/>
        </w:rPr>
        <w:t>Література:</w:t>
      </w:r>
      <w:r>
        <w:rPr>
          <w:sz w:val="24"/>
          <w:szCs w:val="24"/>
          <w:lang w:eastAsia="uk-UA"/>
        </w:rPr>
        <w:t xml:space="preserve"> Податковий кодекс України,</w:t>
      </w:r>
      <w:r w:rsidRPr="00255F63">
        <w:rPr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</w:t>
      </w:r>
    </w:p>
    <w:p w:rsidR="00F2274E" w:rsidRDefault="00F2274E" w:rsidP="00A607C6">
      <w:pPr>
        <w:suppressAutoHyphens w:val="0"/>
        <w:autoSpaceDE w:val="0"/>
        <w:autoSpaceDN w:val="0"/>
        <w:spacing w:after="60"/>
        <w:jc w:val="center"/>
        <w:outlineLvl w:val="4"/>
        <w:rPr>
          <w:b/>
          <w:bCs/>
          <w:iCs/>
          <w:sz w:val="24"/>
          <w:szCs w:val="24"/>
          <w:lang w:eastAsia="ru-RU"/>
        </w:rPr>
      </w:pPr>
    </w:p>
    <w:p w:rsidR="00A607C6" w:rsidRPr="005E7A2E" w:rsidRDefault="00A607C6" w:rsidP="00A607C6">
      <w:pPr>
        <w:suppressAutoHyphens w:val="0"/>
        <w:autoSpaceDE w:val="0"/>
        <w:autoSpaceDN w:val="0"/>
        <w:jc w:val="center"/>
        <w:outlineLvl w:val="4"/>
        <w:rPr>
          <w:b/>
          <w:sz w:val="24"/>
          <w:szCs w:val="24"/>
          <w:lang w:val="ru-RU" w:eastAsia="ru-RU"/>
        </w:rPr>
      </w:pPr>
      <w:r w:rsidRPr="005E7A2E">
        <w:rPr>
          <w:b/>
          <w:bCs/>
          <w:iCs/>
          <w:sz w:val="24"/>
          <w:szCs w:val="24"/>
          <w:lang w:eastAsia="ru-RU"/>
        </w:rPr>
        <w:t xml:space="preserve">Тема </w:t>
      </w:r>
      <w:r w:rsidR="00F2274E">
        <w:rPr>
          <w:b/>
          <w:bCs/>
          <w:iCs/>
          <w:sz w:val="24"/>
          <w:szCs w:val="24"/>
          <w:lang w:eastAsia="ru-RU"/>
        </w:rPr>
        <w:t>6</w:t>
      </w:r>
      <w:r w:rsidRPr="005E7A2E">
        <w:rPr>
          <w:b/>
          <w:bCs/>
          <w:iCs/>
          <w:sz w:val="24"/>
          <w:szCs w:val="24"/>
          <w:lang w:eastAsia="ru-RU"/>
        </w:rPr>
        <w:t>.</w:t>
      </w:r>
      <w:r w:rsidR="00F2274E">
        <w:rPr>
          <w:b/>
          <w:bCs/>
          <w:iCs/>
          <w:sz w:val="24"/>
          <w:szCs w:val="24"/>
          <w:lang w:eastAsia="ru-RU"/>
        </w:rPr>
        <w:t xml:space="preserve"> </w:t>
      </w:r>
      <w:r w:rsidR="00CD424D" w:rsidRPr="00CD424D">
        <w:rPr>
          <w:b/>
          <w:bCs/>
          <w:iCs/>
          <w:sz w:val="24"/>
          <w:szCs w:val="24"/>
          <w:lang w:eastAsia="ru-RU"/>
        </w:rPr>
        <w:t>Міжнародний досвід щодо управління ризиками в митній сфері</w:t>
      </w:r>
      <w:r w:rsidRPr="005E7A2E">
        <w:rPr>
          <w:b/>
          <w:bCs/>
          <w:iCs/>
          <w:sz w:val="24"/>
          <w:szCs w:val="24"/>
          <w:lang w:eastAsia="ru-RU"/>
        </w:rPr>
        <w:t xml:space="preserve"> </w:t>
      </w:r>
    </w:p>
    <w:p w:rsidR="00F2274E" w:rsidRDefault="00F2274E" w:rsidP="00A607C6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</w:p>
    <w:p w:rsidR="00A607C6" w:rsidRPr="00424BB7" w:rsidRDefault="00A607C6" w:rsidP="00A607C6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A607C6" w:rsidRPr="00CE5E35" w:rsidRDefault="00CE5E35" w:rsidP="00D45050">
      <w:pPr>
        <w:numPr>
          <w:ilvl w:val="0"/>
          <w:numId w:val="8"/>
        </w:numPr>
        <w:tabs>
          <w:tab w:val="left" w:pos="564"/>
        </w:tabs>
        <w:suppressAutoHyphens w:val="0"/>
        <w:spacing w:line="276" w:lineRule="auto"/>
        <w:ind w:hanging="294"/>
        <w:jc w:val="both"/>
        <w:outlineLvl w:val="2"/>
        <w:rPr>
          <w:bCs/>
          <w:sz w:val="24"/>
          <w:szCs w:val="24"/>
          <w:lang w:eastAsia="uk-UA"/>
        </w:rPr>
      </w:pPr>
      <w:r>
        <w:rPr>
          <w:sz w:val="24"/>
          <w:szCs w:val="24"/>
        </w:rPr>
        <w:t>А</w:t>
      </w:r>
      <w:r w:rsidRPr="00074434">
        <w:rPr>
          <w:sz w:val="24"/>
          <w:szCs w:val="24"/>
        </w:rPr>
        <w:t>наліз ризиків відповідно до Кіотської конвенції</w:t>
      </w:r>
    </w:p>
    <w:p w:rsidR="00CE5E35" w:rsidRPr="005A19D4" w:rsidRDefault="00CE5E35" w:rsidP="00CE5E35">
      <w:pPr>
        <w:widowControl w:val="0"/>
        <w:numPr>
          <w:ilvl w:val="0"/>
          <w:numId w:val="8"/>
        </w:numPr>
        <w:suppressAutoHyphens w:val="0"/>
        <w:spacing w:line="260" w:lineRule="auto"/>
        <w:jc w:val="both"/>
        <w:rPr>
          <w:sz w:val="24"/>
          <w:szCs w:val="24"/>
        </w:rPr>
      </w:pPr>
      <w:r w:rsidRPr="005A19D4">
        <w:rPr>
          <w:sz w:val="24"/>
          <w:szCs w:val="24"/>
        </w:rPr>
        <w:t>Процес управління ризиками відповідно до положень Всесвітньої митної організації</w:t>
      </w:r>
    </w:p>
    <w:p w:rsidR="00CE5E35" w:rsidRPr="00C6517C" w:rsidRDefault="00CE5E35" w:rsidP="00CE5E35">
      <w:pPr>
        <w:widowControl w:val="0"/>
        <w:numPr>
          <w:ilvl w:val="0"/>
          <w:numId w:val="8"/>
        </w:numPr>
        <w:suppressAutoHyphens w:val="0"/>
        <w:spacing w:line="260" w:lineRule="auto"/>
        <w:jc w:val="both"/>
        <w:rPr>
          <w:sz w:val="24"/>
          <w:szCs w:val="24"/>
        </w:rPr>
      </w:pPr>
      <w:r w:rsidRPr="00657D19">
        <w:rPr>
          <w:sz w:val="24"/>
          <w:szCs w:val="24"/>
        </w:rPr>
        <w:t>Рамкові стандарти безпеки та полегшення світової торгівлі ВМО</w:t>
      </w:r>
      <w:r w:rsidR="00D45050">
        <w:rPr>
          <w:sz w:val="24"/>
          <w:szCs w:val="24"/>
        </w:rPr>
        <w:t>, їх мета та опори</w:t>
      </w:r>
    </w:p>
    <w:p w:rsidR="00CE5E35" w:rsidRPr="00D27F5C" w:rsidRDefault="00CE5E35" w:rsidP="00CE5E35">
      <w:pPr>
        <w:tabs>
          <w:tab w:val="left" w:pos="564"/>
        </w:tabs>
        <w:suppressAutoHyphens w:val="0"/>
        <w:spacing w:line="360" w:lineRule="auto"/>
        <w:ind w:left="720"/>
        <w:jc w:val="both"/>
        <w:outlineLvl w:val="2"/>
        <w:rPr>
          <w:bCs/>
          <w:sz w:val="24"/>
          <w:szCs w:val="24"/>
          <w:lang w:eastAsia="uk-UA"/>
        </w:rPr>
      </w:pPr>
    </w:p>
    <w:p w:rsidR="00AA61BC" w:rsidRPr="00314C6F" w:rsidRDefault="00AA61BC" w:rsidP="00AA61BC">
      <w:pPr>
        <w:suppressAutoHyphens w:val="0"/>
        <w:ind w:right="-1"/>
        <w:jc w:val="both"/>
        <w:rPr>
          <w:sz w:val="24"/>
          <w:szCs w:val="24"/>
          <w:lang w:eastAsia="uk-UA"/>
        </w:rPr>
      </w:pPr>
      <w:r w:rsidRPr="00576220">
        <w:rPr>
          <w:i/>
          <w:sz w:val="24"/>
          <w:szCs w:val="24"/>
          <w:lang w:eastAsia="uk-UA"/>
        </w:rPr>
        <w:t>Література:</w:t>
      </w:r>
      <w:r>
        <w:rPr>
          <w:sz w:val="24"/>
          <w:szCs w:val="24"/>
          <w:lang w:eastAsia="uk-UA"/>
        </w:rPr>
        <w:t xml:space="preserve"> Податковий кодекс України,</w:t>
      </w:r>
      <w:r w:rsidRPr="00255F63">
        <w:rPr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</w:t>
      </w:r>
    </w:p>
    <w:p w:rsidR="00A607C6" w:rsidRPr="00255F63" w:rsidRDefault="00A607C6" w:rsidP="00A607C6">
      <w:pPr>
        <w:tabs>
          <w:tab w:val="left" w:pos="564"/>
        </w:tabs>
        <w:suppressAutoHyphens w:val="0"/>
        <w:jc w:val="center"/>
        <w:outlineLvl w:val="2"/>
        <w:rPr>
          <w:b/>
          <w:iCs/>
          <w:color w:val="000000"/>
          <w:sz w:val="24"/>
          <w:szCs w:val="24"/>
          <w:lang w:eastAsia="uk-UA"/>
        </w:rPr>
      </w:pPr>
    </w:p>
    <w:p w:rsidR="00A607C6" w:rsidRPr="005F15F6" w:rsidRDefault="00A607C6" w:rsidP="00A607C6">
      <w:pPr>
        <w:spacing w:line="312" w:lineRule="auto"/>
        <w:ind w:firstLine="567"/>
        <w:jc w:val="both"/>
        <w:rPr>
          <w:sz w:val="24"/>
          <w:szCs w:val="24"/>
        </w:rPr>
      </w:pPr>
    </w:p>
    <w:p w:rsidR="00A607C6" w:rsidRPr="005F15F6" w:rsidRDefault="00A607C6" w:rsidP="00A607C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A607C6" w:rsidRPr="005F15F6" w:rsidRDefault="00A607C6" w:rsidP="00A607C6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A607C6" w:rsidRPr="006C74F7" w:rsidRDefault="00A607C6" w:rsidP="00A607C6">
      <w:pPr>
        <w:widowControl w:val="0"/>
        <w:suppressAutoHyphens w:val="0"/>
        <w:spacing w:line="360" w:lineRule="auto"/>
        <w:ind w:right="656" w:firstLine="397"/>
        <w:jc w:val="center"/>
        <w:outlineLvl w:val="5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Особливі вимоги до підготовки  звіту про виконання  індивідуальної</w:t>
      </w:r>
    </w:p>
    <w:p w:rsidR="00A607C6" w:rsidRPr="006C74F7" w:rsidRDefault="00A607C6" w:rsidP="00A607C6">
      <w:pPr>
        <w:widowControl w:val="0"/>
        <w:suppressAutoHyphens w:val="0"/>
        <w:spacing w:line="360" w:lineRule="auto"/>
        <w:ind w:right="656" w:firstLine="397"/>
        <w:jc w:val="center"/>
        <w:outlineLvl w:val="5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 науково-дослідної  роботи (реферату)</w:t>
      </w:r>
      <w:r w:rsidRPr="006C74F7">
        <w:rPr>
          <w:b/>
          <w:sz w:val="24"/>
          <w:szCs w:val="24"/>
          <w:lang w:val="en-US" w:eastAsia="uk-UA"/>
        </w:rPr>
        <w:t>:</w:t>
      </w:r>
    </w:p>
    <w:p w:rsidR="00A607C6" w:rsidRPr="006C74F7" w:rsidRDefault="00A607C6" w:rsidP="00C309B3">
      <w:pPr>
        <w:widowControl w:val="0"/>
        <w:numPr>
          <w:ilvl w:val="0"/>
          <w:numId w:val="2"/>
        </w:numPr>
        <w:tabs>
          <w:tab w:val="left" w:pos="360"/>
          <w:tab w:val="left" w:pos="9498"/>
        </w:tabs>
        <w:suppressAutoHyphens w:val="0"/>
        <w:spacing w:line="360" w:lineRule="auto"/>
        <w:ind w:left="360" w:right="-1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загальний обсяг – 12-15 сторінок, шрифт -14 (New Roman) через 1,5 інтервала на аркушах паперу формату А4;</w:t>
      </w:r>
    </w:p>
    <w:p w:rsidR="00A607C6" w:rsidRPr="006C74F7" w:rsidRDefault="00A607C6" w:rsidP="00C309B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-1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 xml:space="preserve">титульна сторінка; вступ, основна частина, висновки та список використаної </w:t>
      </w:r>
      <w:r w:rsidRPr="006C74F7">
        <w:rPr>
          <w:sz w:val="24"/>
          <w:szCs w:val="24"/>
          <w:lang w:eastAsia="uk-UA"/>
        </w:rPr>
        <w:lastRenderedPageBreak/>
        <w:t>літератури;</w:t>
      </w:r>
    </w:p>
    <w:p w:rsidR="00A607C6" w:rsidRPr="006C74F7" w:rsidRDefault="00A607C6" w:rsidP="00C309B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-1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на титульній сторінці вказують навчальний заклад і кафедру, групу, де навчається студент, прізвище автора, заголовок (по центру), керівників або осіб,  які перевіряють індивідуальне завдання, внизу сторінки назву міста, де розміщується навчальний заклад, і рік;</w:t>
      </w:r>
    </w:p>
    <w:p w:rsidR="00A607C6" w:rsidRPr="006C74F7" w:rsidRDefault="00A607C6" w:rsidP="00C309B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-1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висновки повинні містити у сконцентрованому вигляді найголовніші наукові здобутки авторського аналізу;</w:t>
      </w:r>
    </w:p>
    <w:p w:rsidR="00A607C6" w:rsidRDefault="00A607C6" w:rsidP="00C309B3">
      <w:pPr>
        <w:widowControl w:val="0"/>
        <w:numPr>
          <w:ilvl w:val="0"/>
          <w:numId w:val="2"/>
        </w:numPr>
        <w:tabs>
          <w:tab w:val="left" w:pos="360"/>
          <w:tab w:val="left" w:pos="9498"/>
        </w:tabs>
        <w:suppressAutoHyphens w:val="0"/>
        <w:spacing w:line="360" w:lineRule="auto"/>
        <w:ind w:left="360" w:right="-1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список використаної літератури повинен складатися з 10-14 найменувань, оформлених за відповідними вимогами. Допускаються також посилання на джерела Інтернет з повним їх описом.</w:t>
      </w:r>
    </w:p>
    <w:p w:rsidR="00A607C6" w:rsidRPr="00240E24" w:rsidRDefault="00A607C6" w:rsidP="00A607C6">
      <w:pPr>
        <w:widowControl w:val="0"/>
        <w:spacing w:line="360" w:lineRule="auto"/>
        <w:ind w:left="1117" w:right="656"/>
        <w:jc w:val="center"/>
        <w:outlineLvl w:val="5"/>
        <w:rPr>
          <w:b/>
          <w:sz w:val="24"/>
          <w:szCs w:val="24"/>
        </w:rPr>
      </w:pPr>
      <w:r w:rsidRPr="00240E24">
        <w:rPr>
          <w:b/>
          <w:sz w:val="24"/>
          <w:szCs w:val="24"/>
        </w:rPr>
        <w:t>Порядок подання та захист ІНДЗ</w:t>
      </w:r>
    </w:p>
    <w:p w:rsidR="00A607C6" w:rsidRDefault="00A607C6" w:rsidP="00A607C6">
      <w:pPr>
        <w:widowControl w:val="0"/>
        <w:tabs>
          <w:tab w:val="left" w:pos="588"/>
          <w:tab w:val="num" w:pos="927"/>
        </w:tabs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0E24">
        <w:rPr>
          <w:sz w:val="24"/>
          <w:szCs w:val="24"/>
        </w:rPr>
        <w:t>ІНДЗ подається викладачу, який читає лекційний курс з даної дисципліни та приймає екзамен, не пізніше ніж за 2 тижні до екзамену .</w:t>
      </w:r>
    </w:p>
    <w:p w:rsidR="00A607C6" w:rsidRDefault="00A607C6" w:rsidP="00A607C6">
      <w:pPr>
        <w:widowControl w:val="0"/>
        <w:tabs>
          <w:tab w:val="left" w:pos="588"/>
          <w:tab w:val="num" w:pos="927"/>
        </w:tabs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0E24">
        <w:rPr>
          <w:sz w:val="24"/>
          <w:szCs w:val="24"/>
        </w:rPr>
        <w:t>Оцінка за ІНДЗ виставляється на заключному занятті з курсу на основі попереднього ознайомлення викладача зі змістом ІНДЗ. Можливий захист завдання шляхом усного звіту студента про виконану роботу (до 5 хв.).</w:t>
      </w:r>
    </w:p>
    <w:p w:rsidR="00A607C6" w:rsidRPr="006C74F7" w:rsidRDefault="00A607C6" w:rsidP="00A607C6">
      <w:pPr>
        <w:widowControl w:val="0"/>
        <w:tabs>
          <w:tab w:val="left" w:pos="360"/>
        </w:tabs>
        <w:suppressAutoHyphens w:val="0"/>
        <w:spacing w:line="360" w:lineRule="auto"/>
        <w:ind w:left="360" w:right="656" w:hanging="360"/>
        <w:jc w:val="both"/>
        <w:outlineLvl w:val="5"/>
        <w:rPr>
          <w:sz w:val="24"/>
          <w:szCs w:val="24"/>
          <w:lang w:eastAsia="uk-UA"/>
        </w:rPr>
      </w:pPr>
    </w:p>
    <w:p w:rsidR="00A607C6" w:rsidRPr="005F15F6" w:rsidRDefault="00A607C6" w:rsidP="00A607C6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A607C6" w:rsidRPr="005F15F6" w:rsidRDefault="00A607C6" w:rsidP="00A607C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 КРИТЕРІЇ ОЦІНЮВАННЯ</w:t>
      </w:r>
    </w:p>
    <w:p w:rsidR="00A607C6" w:rsidRPr="005F15F6" w:rsidRDefault="00A607C6" w:rsidP="00A607C6">
      <w:pPr>
        <w:spacing w:line="312" w:lineRule="auto"/>
        <w:ind w:firstLine="567"/>
        <w:jc w:val="both"/>
        <w:rPr>
          <w:sz w:val="10"/>
          <w:szCs w:val="10"/>
        </w:rPr>
      </w:pPr>
    </w:p>
    <w:p w:rsidR="00A607C6" w:rsidRPr="005F15F6" w:rsidRDefault="00A607C6" w:rsidP="00A607C6">
      <w:pPr>
        <w:spacing w:line="312" w:lineRule="auto"/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>Результати ІНДЗ оцінюються викладачем  згідно з чинною шкалою оцінювання.</w:t>
      </w:r>
    </w:p>
    <w:p w:rsidR="00A607C6" w:rsidRPr="005F15F6" w:rsidRDefault="00A607C6" w:rsidP="00A607C6">
      <w:pPr>
        <w:spacing w:line="312" w:lineRule="auto"/>
        <w:ind w:firstLine="567"/>
        <w:jc w:val="both"/>
        <w:rPr>
          <w:b/>
        </w:rPr>
      </w:pPr>
      <w:r w:rsidRPr="005F15F6">
        <w:rPr>
          <w:sz w:val="24"/>
          <w:szCs w:val="24"/>
        </w:rPr>
        <w:t xml:space="preserve">Критерії оцінювання </w:t>
      </w:r>
      <w:r>
        <w:rPr>
          <w:sz w:val="24"/>
          <w:szCs w:val="24"/>
        </w:rPr>
        <w:t>індивідуальної</w:t>
      </w:r>
      <w:r w:rsidRPr="005F15F6">
        <w:rPr>
          <w:sz w:val="24"/>
          <w:szCs w:val="24"/>
        </w:rPr>
        <w:t xml:space="preserve"> роботи студента приведені </w:t>
      </w:r>
      <w:r>
        <w:rPr>
          <w:b/>
          <w:sz w:val="24"/>
          <w:szCs w:val="24"/>
        </w:rPr>
        <w:t>в підрозділі  9.2</w:t>
      </w:r>
      <w:r w:rsidRPr="005F15F6">
        <w:rPr>
          <w:b/>
          <w:sz w:val="24"/>
          <w:szCs w:val="24"/>
        </w:rPr>
        <w:t xml:space="preserve"> Робочої програми</w:t>
      </w:r>
      <w:r w:rsidRPr="005F15F6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>навчальної дисципліни.</w:t>
      </w:r>
    </w:p>
    <w:p w:rsidR="00A607C6" w:rsidRPr="005F15F6" w:rsidRDefault="00A607C6" w:rsidP="00A607C6">
      <w:pPr>
        <w:rPr>
          <w:b/>
        </w:rPr>
      </w:pPr>
    </w:p>
    <w:p w:rsidR="00A607C6" w:rsidRPr="005F15F6" w:rsidRDefault="00A607C6" w:rsidP="00A607C6">
      <w:pPr>
        <w:rPr>
          <w:b/>
        </w:rPr>
      </w:pPr>
    </w:p>
    <w:p w:rsidR="00A607C6" w:rsidRPr="005F15F6" w:rsidRDefault="00A607C6" w:rsidP="00A607C6">
      <w:pPr>
        <w:rPr>
          <w:b/>
        </w:rPr>
      </w:pPr>
    </w:p>
    <w:p w:rsidR="00A607C6" w:rsidRPr="005F15F6" w:rsidRDefault="00A607C6" w:rsidP="00A607C6">
      <w:pPr>
        <w:jc w:val="right"/>
        <w:rPr>
          <w:b/>
        </w:rPr>
      </w:pPr>
      <w:r w:rsidRPr="005F15F6">
        <w:rPr>
          <w:b/>
        </w:rPr>
        <w:t xml:space="preserve"> </w:t>
      </w:r>
    </w:p>
    <w:p w:rsidR="00A607C6" w:rsidRPr="005F15F6" w:rsidRDefault="00A607C6" w:rsidP="00A607C6">
      <w:pPr>
        <w:rPr>
          <w:b/>
        </w:rPr>
      </w:pPr>
    </w:p>
    <w:p w:rsidR="00A607C6" w:rsidRDefault="00A607C6"/>
    <w:sectPr w:rsidR="00A607C6" w:rsidSect="001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E4C"/>
    <w:multiLevelType w:val="hybridMultilevel"/>
    <w:tmpl w:val="7CEA95FA"/>
    <w:lvl w:ilvl="0" w:tplc="C31CBB2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5DAE"/>
    <w:multiLevelType w:val="hybridMultilevel"/>
    <w:tmpl w:val="7CEA95FA"/>
    <w:lvl w:ilvl="0" w:tplc="C31CBB2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96F66"/>
    <w:multiLevelType w:val="hybridMultilevel"/>
    <w:tmpl w:val="F8800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46A"/>
    <w:multiLevelType w:val="hybridMultilevel"/>
    <w:tmpl w:val="0E96D9BC"/>
    <w:lvl w:ilvl="0" w:tplc="89A025A6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4">
    <w:nsid w:val="355B2DBF"/>
    <w:multiLevelType w:val="hybridMultilevel"/>
    <w:tmpl w:val="70D8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10768"/>
    <w:multiLevelType w:val="hybridMultilevel"/>
    <w:tmpl w:val="7CEA95FA"/>
    <w:lvl w:ilvl="0" w:tplc="C31CBB2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B200D"/>
    <w:multiLevelType w:val="hybridMultilevel"/>
    <w:tmpl w:val="9B6A990E"/>
    <w:lvl w:ilvl="0" w:tplc="6D086F3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7">
    <w:nsid w:val="3EB5759C"/>
    <w:multiLevelType w:val="hybridMultilevel"/>
    <w:tmpl w:val="57EC53E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637984"/>
    <w:multiLevelType w:val="hybridMultilevel"/>
    <w:tmpl w:val="B0043084"/>
    <w:lvl w:ilvl="0" w:tplc="3ABE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51F6E"/>
    <w:multiLevelType w:val="hybridMultilevel"/>
    <w:tmpl w:val="E87EB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49C4"/>
    <w:multiLevelType w:val="hybridMultilevel"/>
    <w:tmpl w:val="3B246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7C57"/>
    <w:multiLevelType w:val="hybridMultilevel"/>
    <w:tmpl w:val="C7968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FAD40C3"/>
    <w:multiLevelType w:val="hybridMultilevel"/>
    <w:tmpl w:val="5560A71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6092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C"/>
    <w:rsid w:val="00004A3A"/>
    <w:rsid w:val="00005975"/>
    <w:rsid w:val="00005A27"/>
    <w:rsid w:val="00020A10"/>
    <w:rsid w:val="00023887"/>
    <w:rsid w:val="0002781B"/>
    <w:rsid w:val="00032E28"/>
    <w:rsid w:val="0003568B"/>
    <w:rsid w:val="0004127E"/>
    <w:rsid w:val="00044380"/>
    <w:rsid w:val="000467C1"/>
    <w:rsid w:val="00052BCC"/>
    <w:rsid w:val="0005419B"/>
    <w:rsid w:val="00056246"/>
    <w:rsid w:val="000673C0"/>
    <w:rsid w:val="000727FE"/>
    <w:rsid w:val="0007549A"/>
    <w:rsid w:val="00076F2B"/>
    <w:rsid w:val="00080844"/>
    <w:rsid w:val="00083CF9"/>
    <w:rsid w:val="00085D3E"/>
    <w:rsid w:val="000869AF"/>
    <w:rsid w:val="00090CB8"/>
    <w:rsid w:val="0009465E"/>
    <w:rsid w:val="000978A7"/>
    <w:rsid w:val="000A0B89"/>
    <w:rsid w:val="000A24E6"/>
    <w:rsid w:val="000A59B0"/>
    <w:rsid w:val="000A73C8"/>
    <w:rsid w:val="000B3E41"/>
    <w:rsid w:val="000B734A"/>
    <w:rsid w:val="000C429F"/>
    <w:rsid w:val="000C4F14"/>
    <w:rsid w:val="000D0585"/>
    <w:rsid w:val="000D4482"/>
    <w:rsid w:val="000D7D40"/>
    <w:rsid w:val="000E0287"/>
    <w:rsid w:val="000E1047"/>
    <w:rsid w:val="000E2081"/>
    <w:rsid w:val="000E58CC"/>
    <w:rsid w:val="000E5AAF"/>
    <w:rsid w:val="000E5DBB"/>
    <w:rsid w:val="000E7276"/>
    <w:rsid w:val="000E72EC"/>
    <w:rsid w:val="000F0245"/>
    <w:rsid w:val="000F3620"/>
    <w:rsid w:val="00100657"/>
    <w:rsid w:val="001035BB"/>
    <w:rsid w:val="0010447B"/>
    <w:rsid w:val="00107860"/>
    <w:rsid w:val="00107ED4"/>
    <w:rsid w:val="00114D9C"/>
    <w:rsid w:val="00114F3E"/>
    <w:rsid w:val="00122756"/>
    <w:rsid w:val="00124F79"/>
    <w:rsid w:val="00125975"/>
    <w:rsid w:val="00132030"/>
    <w:rsid w:val="00145B1D"/>
    <w:rsid w:val="00146E6A"/>
    <w:rsid w:val="00150E6D"/>
    <w:rsid w:val="00155DFA"/>
    <w:rsid w:val="001635B1"/>
    <w:rsid w:val="00163C8E"/>
    <w:rsid w:val="00167E26"/>
    <w:rsid w:val="00171D7D"/>
    <w:rsid w:val="00175921"/>
    <w:rsid w:val="00177AD1"/>
    <w:rsid w:val="0018017B"/>
    <w:rsid w:val="0018175E"/>
    <w:rsid w:val="00183C82"/>
    <w:rsid w:val="00187B20"/>
    <w:rsid w:val="00187EC2"/>
    <w:rsid w:val="001A7317"/>
    <w:rsid w:val="001A7531"/>
    <w:rsid w:val="001B2958"/>
    <w:rsid w:val="001B3F04"/>
    <w:rsid w:val="001B467C"/>
    <w:rsid w:val="001B6949"/>
    <w:rsid w:val="001C1B95"/>
    <w:rsid w:val="001C5217"/>
    <w:rsid w:val="001C5BE7"/>
    <w:rsid w:val="001C7CC9"/>
    <w:rsid w:val="001D026C"/>
    <w:rsid w:val="001D049D"/>
    <w:rsid w:val="001F7A8C"/>
    <w:rsid w:val="002025EE"/>
    <w:rsid w:val="00203D64"/>
    <w:rsid w:val="00204158"/>
    <w:rsid w:val="00204B37"/>
    <w:rsid w:val="00204F24"/>
    <w:rsid w:val="00205CD3"/>
    <w:rsid w:val="002068AD"/>
    <w:rsid w:val="00212BE1"/>
    <w:rsid w:val="002149D8"/>
    <w:rsid w:val="0021600F"/>
    <w:rsid w:val="002171F6"/>
    <w:rsid w:val="0021792C"/>
    <w:rsid w:val="002218D1"/>
    <w:rsid w:val="00221A53"/>
    <w:rsid w:val="00221FE6"/>
    <w:rsid w:val="00224345"/>
    <w:rsid w:val="00232C97"/>
    <w:rsid w:val="002341A4"/>
    <w:rsid w:val="00235631"/>
    <w:rsid w:val="002361CB"/>
    <w:rsid w:val="00241408"/>
    <w:rsid w:val="002424EE"/>
    <w:rsid w:val="00246645"/>
    <w:rsid w:val="00247240"/>
    <w:rsid w:val="00252D44"/>
    <w:rsid w:val="002539E9"/>
    <w:rsid w:val="00255814"/>
    <w:rsid w:val="002565E7"/>
    <w:rsid w:val="00260B55"/>
    <w:rsid w:val="0026212F"/>
    <w:rsid w:val="002754CB"/>
    <w:rsid w:val="00276B6F"/>
    <w:rsid w:val="00280287"/>
    <w:rsid w:val="00280745"/>
    <w:rsid w:val="0028254D"/>
    <w:rsid w:val="00282C29"/>
    <w:rsid w:val="0029104A"/>
    <w:rsid w:val="00293113"/>
    <w:rsid w:val="002931D0"/>
    <w:rsid w:val="002942B7"/>
    <w:rsid w:val="002951D9"/>
    <w:rsid w:val="002A4E13"/>
    <w:rsid w:val="002A693E"/>
    <w:rsid w:val="002A6970"/>
    <w:rsid w:val="002B2C4B"/>
    <w:rsid w:val="002B3EBA"/>
    <w:rsid w:val="002B5BEE"/>
    <w:rsid w:val="002B6258"/>
    <w:rsid w:val="002C1122"/>
    <w:rsid w:val="002C2CBA"/>
    <w:rsid w:val="002C5637"/>
    <w:rsid w:val="002C700D"/>
    <w:rsid w:val="002D3D69"/>
    <w:rsid w:val="002D408D"/>
    <w:rsid w:val="002D6663"/>
    <w:rsid w:val="002E13B3"/>
    <w:rsid w:val="002E4523"/>
    <w:rsid w:val="002E566F"/>
    <w:rsid w:val="002E7093"/>
    <w:rsid w:val="002F094D"/>
    <w:rsid w:val="002F0C9E"/>
    <w:rsid w:val="002F4C0B"/>
    <w:rsid w:val="003028A8"/>
    <w:rsid w:val="003045B9"/>
    <w:rsid w:val="00307A96"/>
    <w:rsid w:val="00315962"/>
    <w:rsid w:val="00321588"/>
    <w:rsid w:val="003271BB"/>
    <w:rsid w:val="00332964"/>
    <w:rsid w:val="00333FAA"/>
    <w:rsid w:val="0033402E"/>
    <w:rsid w:val="00334C47"/>
    <w:rsid w:val="003442BD"/>
    <w:rsid w:val="00350B09"/>
    <w:rsid w:val="003525B4"/>
    <w:rsid w:val="00353F19"/>
    <w:rsid w:val="0035683C"/>
    <w:rsid w:val="00357A60"/>
    <w:rsid w:val="0036294F"/>
    <w:rsid w:val="00376EE8"/>
    <w:rsid w:val="003774D4"/>
    <w:rsid w:val="00380446"/>
    <w:rsid w:val="00383115"/>
    <w:rsid w:val="00385B60"/>
    <w:rsid w:val="0038775B"/>
    <w:rsid w:val="00387ABB"/>
    <w:rsid w:val="003900DA"/>
    <w:rsid w:val="003936FC"/>
    <w:rsid w:val="003A0524"/>
    <w:rsid w:val="003A1777"/>
    <w:rsid w:val="003A624F"/>
    <w:rsid w:val="003B3618"/>
    <w:rsid w:val="003B7F58"/>
    <w:rsid w:val="003C5FEF"/>
    <w:rsid w:val="003D55DC"/>
    <w:rsid w:val="003D689C"/>
    <w:rsid w:val="003E1233"/>
    <w:rsid w:val="003E2ECC"/>
    <w:rsid w:val="003E4160"/>
    <w:rsid w:val="003E534A"/>
    <w:rsid w:val="003F488B"/>
    <w:rsid w:val="003F49C4"/>
    <w:rsid w:val="003F4EA9"/>
    <w:rsid w:val="003F5376"/>
    <w:rsid w:val="003F771C"/>
    <w:rsid w:val="00401FF1"/>
    <w:rsid w:val="00407259"/>
    <w:rsid w:val="00407FC1"/>
    <w:rsid w:val="0041014B"/>
    <w:rsid w:val="004171CA"/>
    <w:rsid w:val="0042094A"/>
    <w:rsid w:val="00423C4A"/>
    <w:rsid w:val="00427991"/>
    <w:rsid w:val="00430646"/>
    <w:rsid w:val="00434E99"/>
    <w:rsid w:val="00443CD9"/>
    <w:rsid w:val="00445F03"/>
    <w:rsid w:val="00446659"/>
    <w:rsid w:val="00447401"/>
    <w:rsid w:val="004503F2"/>
    <w:rsid w:val="004509B5"/>
    <w:rsid w:val="00450BE8"/>
    <w:rsid w:val="00451028"/>
    <w:rsid w:val="00452CD0"/>
    <w:rsid w:val="004531BD"/>
    <w:rsid w:val="00456351"/>
    <w:rsid w:val="0045723B"/>
    <w:rsid w:val="00457398"/>
    <w:rsid w:val="00464B2F"/>
    <w:rsid w:val="00470C84"/>
    <w:rsid w:val="00472846"/>
    <w:rsid w:val="004804A8"/>
    <w:rsid w:val="00481973"/>
    <w:rsid w:val="00483938"/>
    <w:rsid w:val="00491E5B"/>
    <w:rsid w:val="0049379C"/>
    <w:rsid w:val="00497707"/>
    <w:rsid w:val="004A590F"/>
    <w:rsid w:val="004C33E0"/>
    <w:rsid w:val="004C5903"/>
    <w:rsid w:val="004D3086"/>
    <w:rsid w:val="004D69D4"/>
    <w:rsid w:val="004E0135"/>
    <w:rsid w:val="004E1A51"/>
    <w:rsid w:val="004E32E9"/>
    <w:rsid w:val="004F1E88"/>
    <w:rsid w:val="004F26A9"/>
    <w:rsid w:val="004F2D13"/>
    <w:rsid w:val="004F552A"/>
    <w:rsid w:val="004F7092"/>
    <w:rsid w:val="00501873"/>
    <w:rsid w:val="005068FA"/>
    <w:rsid w:val="005135F7"/>
    <w:rsid w:val="00514686"/>
    <w:rsid w:val="00531D8A"/>
    <w:rsid w:val="00535257"/>
    <w:rsid w:val="00536434"/>
    <w:rsid w:val="00537F06"/>
    <w:rsid w:val="00541245"/>
    <w:rsid w:val="00542F4B"/>
    <w:rsid w:val="00543150"/>
    <w:rsid w:val="00544651"/>
    <w:rsid w:val="00552AD5"/>
    <w:rsid w:val="00557B00"/>
    <w:rsid w:val="005615C6"/>
    <w:rsid w:val="00566B12"/>
    <w:rsid w:val="00571720"/>
    <w:rsid w:val="00576220"/>
    <w:rsid w:val="00576919"/>
    <w:rsid w:val="00580B99"/>
    <w:rsid w:val="005859E6"/>
    <w:rsid w:val="00586716"/>
    <w:rsid w:val="00586994"/>
    <w:rsid w:val="00586C77"/>
    <w:rsid w:val="00592E6A"/>
    <w:rsid w:val="00595D53"/>
    <w:rsid w:val="005A1BD5"/>
    <w:rsid w:val="005A21C7"/>
    <w:rsid w:val="005A35A0"/>
    <w:rsid w:val="005A5A7A"/>
    <w:rsid w:val="005B0AAC"/>
    <w:rsid w:val="005B3DE4"/>
    <w:rsid w:val="005B4855"/>
    <w:rsid w:val="005B6883"/>
    <w:rsid w:val="005D0B5E"/>
    <w:rsid w:val="005D0D14"/>
    <w:rsid w:val="005D4774"/>
    <w:rsid w:val="005D5277"/>
    <w:rsid w:val="005D7B6B"/>
    <w:rsid w:val="005F4004"/>
    <w:rsid w:val="006058CB"/>
    <w:rsid w:val="00611611"/>
    <w:rsid w:val="00621E4C"/>
    <w:rsid w:val="00621EE1"/>
    <w:rsid w:val="006223F7"/>
    <w:rsid w:val="00624110"/>
    <w:rsid w:val="00627E18"/>
    <w:rsid w:val="00636785"/>
    <w:rsid w:val="0064249B"/>
    <w:rsid w:val="006432F5"/>
    <w:rsid w:val="00644957"/>
    <w:rsid w:val="006467EC"/>
    <w:rsid w:val="0065121F"/>
    <w:rsid w:val="0065213E"/>
    <w:rsid w:val="00652545"/>
    <w:rsid w:val="00663826"/>
    <w:rsid w:val="00663CD9"/>
    <w:rsid w:val="00673BE2"/>
    <w:rsid w:val="00685D2E"/>
    <w:rsid w:val="00692AD8"/>
    <w:rsid w:val="00693A4C"/>
    <w:rsid w:val="006A05B3"/>
    <w:rsid w:val="006B157C"/>
    <w:rsid w:val="006B5D61"/>
    <w:rsid w:val="006B7190"/>
    <w:rsid w:val="006C176D"/>
    <w:rsid w:val="006C25B2"/>
    <w:rsid w:val="006C27E2"/>
    <w:rsid w:val="006C2A9B"/>
    <w:rsid w:val="006C3EB4"/>
    <w:rsid w:val="006C440E"/>
    <w:rsid w:val="006C4519"/>
    <w:rsid w:val="006C79CD"/>
    <w:rsid w:val="006D7895"/>
    <w:rsid w:val="006E7889"/>
    <w:rsid w:val="006F2D55"/>
    <w:rsid w:val="006F4AAB"/>
    <w:rsid w:val="006F6072"/>
    <w:rsid w:val="006F792F"/>
    <w:rsid w:val="00704054"/>
    <w:rsid w:val="00704D0B"/>
    <w:rsid w:val="007107BE"/>
    <w:rsid w:val="00712488"/>
    <w:rsid w:val="00723126"/>
    <w:rsid w:val="007321BD"/>
    <w:rsid w:val="00733C90"/>
    <w:rsid w:val="0073722E"/>
    <w:rsid w:val="0074122A"/>
    <w:rsid w:val="007426DF"/>
    <w:rsid w:val="00747475"/>
    <w:rsid w:val="007479E2"/>
    <w:rsid w:val="00752156"/>
    <w:rsid w:val="00752E63"/>
    <w:rsid w:val="007548A9"/>
    <w:rsid w:val="00757B3C"/>
    <w:rsid w:val="00760F74"/>
    <w:rsid w:val="0076266B"/>
    <w:rsid w:val="0076323F"/>
    <w:rsid w:val="007647BD"/>
    <w:rsid w:val="00764818"/>
    <w:rsid w:val="00766FB5"/>
    <w:rsid w:val="00767F8F"/>
    <w:rsid w:val="00775D16"/>
    <w:rsid w:val="00780BC4"/>
    <w:rsid w:val="00782D53"/>
    <w:rsid w:val="00783CFF"/>
    <w:rsid w:val="007844B9"/>
    <w:rsid w:val="00786174"/>
    <w:rsid w:val="00786433"/>
    <w:rsid w:val="00786EC8"/>
    <w:rsid w:val="00795813"/>
    <w:rsid w:val="007959F6"/>
    <w:rsid w:val="007A0BC7"/>
    <w:rsid w:val="007A0E22"/>
    <w:rsid w:val="007A749D"/>
    <w:rsid w:val="007B1713"/>
    <w:rsid w:val="007B2B0D"/>
    <w:rsid w:val="007B582D"/>
    <w:rsid w:val="007C1630"/>
    <w:rsid w:val="007C1A10"/>
    <w:rsid w:val="007C2FE8"/>
    <w:rsid w:val="007C4B1C"/>
    <w:rsid w:val="007C544A"/>
    <w:rsid w:val="007C6A80"/>
    <w:rsid w:val="007C753B"/>
    <w:rsid w:val="007D14DB"/>
    <w:rsid w:val="007D39DC"/>
    <w:rsid w:val="007D4017"/>
    <w:rsid w:val="007D522D"/>
    <w:rsid w:val="007E1675"/>
    <w:rsid w:val="007E51C0"/>
    <w:rsid w:val="007F1738"/>
    <w:rsid w:val="007F52DD"/>
    <w:rsid w:val="007F5486"/>
    <w:rsid w:val="007F686B"/>
    <w:rsid w:val="007F6B28"/>
    <w:rsid w:val="007F7FF1"/>
    <w:rsid w:val="00803CA6"/>
    <w:rsid w:val="00804EC5"/>
    <w:rsid w:val="00805CA0"/>
    <w:rsid w:val="0081265B"/>
    <w:rsid w:val="008228A3"/>
    <w:rsid w:val="00824CB8"/>
    <w:rsid w:val="0082554A"/>
    <w:rsid w:val="0083225B"/>
    <w:rsid w:val="00835B09"/>
    <w:rsid w:val="00841990"/>
    <w:rsid w:val="00844364"/>
    <w:rsid w:val="008471A8"/>
    <w:rsid w:val="00847923"/>
    <w:rsid w:val="00852A6A"/>
    <w:rsid w:val="00854650"/>
    <w:rsid w:val="00856B9E"/>
    <w:rsid w:val="00857197"/>
    <w:rsid w:val="00860058"/>
    <w:rsid w:val="0086147D"/>
    <w:rsid w:val="00863176"/>
    <w:rsid w:val="008639E6"/>
    <w:rsid w:val="00876070"/>
    <w:rsid w:val="008768C3"/>
    <w:rsid w:val="00877607"/>
    <w:rsid w:val="0088782B"/>
    <w:rsid w:val="008953E4"/>
    <w:rsid w:val="008A4D5D"/>
    <w:rsid w:val="008B1307"/>
    <w:rsid w:val="008B4EC1"/>
    <w:rsid w:val="008B730F"/>
    <w:rsid w:val="008C0472"/>
    <w:rsid w:val="008C192B"/>
    <w:rsid w:val="008C5422"/>
    <w:rsid w:val="008D53AE"/>
    <w:rsid w:val="008D7072"/>
    <w:rsid w:val="008E068C"/>
    <w:rsid w:val="008E173C"/>
    <w:rsid w:val="008E27F5"/>
    <w:rsid w:val="008E3D04"/>
    <w:rsid w:val="008E46C9"/>
    <w:rsid w:val="008E5DF4"/>
    <w:rsid w:val="008E5E78"/>
    <w:rsid w:val="008E62A8"/>
    <w:rsid w:val="008E72B9"/>
    <w:rsid w:val="008F045B"/>
    <w:rsid w:val="008F1D07"/>
    <w:rsid w:val="008F248D"/>
    <w:rsid w:val="008F5AC3"/>
    <w:rsid w:val="009070BA"/>
    <w:rsid w:val="00907901"/>
    <w:rsid w:val="009124B8"/>
    <w:rsid w:val="00917115"/>
    <w:rsid w:val="009212F8"/>
    <w:rsid w:val="009229A7"/>
    <w:rsid w:val="00923014"/>
    <w:rsid w:val="00924BA0"/>
    <w:rsid w:val="009430F9"/>
    <w:rsid w:val="00950690"/>
    <w:rsid w:val="00951548"/>
    <w:rsid w:val="0095476D"/>
    <w:rsid w:val="00955B67"/>
    <w:rsid w:val="00955E08"/>
    <w:rsid w:val="009563C9"/>
    <w:rsid w:val="00957FFD"/>
    <w:rsid w:val="0096164A"/>
    <w:rsid w:val="009701B7"/>
    <w:rsid w:val="00970ADD"/>
    <w:rsid w:val="0097280A"/>
    <w:rsid w:val="0098719C"/>
    <w:rsid w:val="00987FD6"/>
    <w:rsid w:val="00992244"/>
    <w:rsid w:val="009B022E"/>
    <w:rsid w:val="009B3DC3"/>
    <w:rsid w:val="009B3F05"/>
    <w:rsid w:val="009B62A5"/>
    <w:rsid w:val="009C6CE5"/>
    <w:rsid w:val="009C73A2"/>
    <w:rsid w:val="009D0C31"/>
    <w:rsid w:val="009E087A"/>
    <w:rsid w:val="009E12E5"/>
    <w:rsid w:val="009E2669"/>
    <w:rsid w:val="009E3DA3"/>
    <w:rsid w:val="009E6DB8"/>
    <w:rsid w:val="009F2E72"/>
    <w:rsid w:val="009F3243"/>
    <w:rsid w:val="009F330D"/>
    <w:rsid w:val="009F4C48"/>
    <w:rsid w:val="009F626D"/>
    <w:rsid w:val="009F649B"/>
    <w:rsid w:val="009F6FE3"/>
    <w:rsid w:val="00A006F5"/>
    <w:rsid w:val="00A10CBA"/>
    <w:rsid w:val="00A15E29"/>
    <w:rsid w:val="00A201A0"/>
    <w:rsid w:val="00A20726"/>
    <w:rsid w:val="00A23368"/>
    <w:rsid w:val="00A275D7"/>
    <w:rsid w:val="00A30A0D"/>
    <w:rsid w:val="00A30A14"/>
    <w:rsid w:val="00A3155F"/>
    <w:rsid w:val="00A3332A"/>
    <w:rsid w:val="00A41D81"/>
    <w:rsid w:val="00A5578B"/>
    <w:rsid w:val="00A56AB4"/>
    <w:rsid w:val="00A6017A"/>
    <w:rsid w:val="00A607C6"/>
    <w:rsid w:val="00A62244"/>
    <w:rsid w:val="00A62CE4"/>
    <w:rsid w:val="00A712B0"/>
    <w:rsid w:val="00A76022"/>
    <w:rsid w:val="00A77D83"/>
    <w:rsid w:val="00A77F2D"/>
    <w:rsid w:val="00A82D2F"/>
    <w:rsid w:val="00A84724"/>
    <w:rsid w:val="00A85FF2"/>
    <w:rsid w:val="00A96F11"/>
    <w:rsid w:val="00AA0AA2"/>
    <w:rsid w:val="00AA11DA"/>
    <w:rsid w:val="00AA1947"/>
    <w:rsid w:val="00AA2D32"/>
    <w:rsid w:val="00AA5B76"/>
    <w:rsid w:val="00AA61BC"/>
    <w:rsid w:val="00AB53C9"/>
    <w:rsid w:val="00AB62B8"/>
    <w:rsid w:val="00AC38CF"/>
    <w:rsid w:val="00AC45CF"/>
    <w:rsid w:val="00AD1C02"/>
    <w:rsid w:val="00AD787F"/>
    <w:rsid w:val="00AE26CB"/>
    <w:rsid w:val="00AE569B"/>
    <w:rsid w:val="00AE77C5"/>
    <w:rsid w:val="00AE7C67"/>
    <w:rsid w:val="00AF0D80"/>
    <w:rsid w:val="00AF2544"/>
    <w:rsid w:val="00AF2A8B"/>
    <w:rsid w:val="00AF2D45"/>
    <w:rsid w:val="00AF3548"/>
    <w:rsid w:val="00B00EE7"/>
    <w:rsid w:val="00B00F1E"/>
    <w:rsid w:val="00B06B15"/>
    <w:rsid w:val="00B1106C"/>
    <w:rsid w:val="00B1664C"/>
    <w:rsid w:val="00B16F19"/>
    <w:rsid w:val="00B2663E"/>
    <w:rsid w:val="00B27BA7"/>
    <w:rsid w:val="00B33EDF"/>
    <w:rsid w:val="00B4341E"/>
    <w:rsid w:val="00B45A1B"/>
    <w:rsid w:val="00B47A37"/>
    <w:rsid w:val="00B50895"/>
    <w:rsid w:val="00B528DD"/>
    <w:rsid w:val="00B53649"/>
    <w:rsid w:val="00B64E60"/>
    <w:rsid w:val="00B70CD2"/>
    <w:rsid w:val="00B75123"/>
    <w:rsid w:val="00B874DC"/>
    <w:rsid w:val="00B87877"/>
    <w:rsid w:val="00B91406"/>
    <w:rsid w:val="00B91D19"/>
    <w:rsid w:val="00B92D00"/>
    <w:rsid w:val="00BA182B"/>
    <w:rsid w:val="00BA5375"/>
    <w:rsid w:val="00BA5BD0"/>
    <w:rsid w:val="00BB5F43"/>
    <w:rsid w:val="00BC1388"/>
    <w:rsid w:val="00BC2FF5"/>
    <w:rsid w:val="00BD2B0A"/>
    <w:rsid w:val="00BD309C"/>
    <w:rsid w:val="00BD4159"/>
    <w:rsid w:val="00BE059E"/>
    <w:rsid w:val="00BE106D"/>
    <w:rsid w:val="00BE3DF1"/>
    <w:rsid w:val="00BE43F7"/>
    <w:rsid w:val="00BF30FE"/>
    <w:rsid w:val="00BF433E"/>
    <w:rsid w:val="00BF7E72"/>
    <w:rsid w:val="00C013C9"/>
    <w:rsid w:val="00C02ED2"/>
    <w:rsid w:val="00C05008"/>
    <w:rsid w:val="00C05C6D"/>
    <w:rsid w:val="00C074DF"/>
    <w:rsid w:val="00C07BEF"/>
    <w:rsid w:val="00C150D4"/>
    <w:rsid w:val="00C17090"/>
    <w:rsid w:val="00C2173C"/>
    <w:rsid w:val="00C21A06"/>
    <w:rsid w:val="00C22D7F"/>
    <w:rsid w:val="00C23C94"/>
    <w:rsid w:val="00C309B3"/>
    <w:rsid w:val="00C44415"/>
    <w:rsid w:val="00C44458"/>
    <w:rsid w:val="00C5161F"/>
    <w:rsid w:val="00C519AE"/>
    <w:rsid w:val="00C6569D"/>
    <w:rsid w:val="00C66622"/>
    <w:rsid w:val="00C67441"/>
    <w:rsid w:val="00C7097F"/>
    <w:rsid w:val="00C70D0A"/>
    <w:rsid w:val="00C73364"/>
    <w:rsid w:val="00C76ED9"/>
    <w:rsid w:val="00C80BDE"/>
    <w:rsid w:val="00C82EC3"/>
    <w:rsid w:val="00C85828"/>
    <w:rsid w:val="00C85B3C"/>
    <w:rsid w:val="00CA04AB"/>
    <w:rsid w:val="00CA257A"/>
    <w:rsid w:val="00CA2B37"/>
    <w:rsid w:val="00CA5E9B"/>
    <w:rsid w:val="00CA7919"/>
    <w:rsid w:val="00CB1578"/>
    <w:rsid w:val="00CB4394"/>
    <w:rsid w:val="00CB4CA9"/>
    <w:rsid w:val="00CC0E54"/>
    <w:rsid w:val="00CC7F5B"/>
    <w:rsid w:val="00CD20DD"/>
    <w:rsid w:val="00CD34B9"/>
    <w:rsid w:val="00CD424D"/>
    <w:rsid w:val="00CE0E16"/>
    <w:rsid w:val="00CE3FD9"/>
    <w:rsid w:val="00CE5A45"/>
    <w:rsid w:val="00CE5E35"/>
    <w:rsid w:val="00CE605C"/>
    <w:rsid w:val="00CE645A"/>
    <w:rsid w:val="00CE775A"/>
    <w:rsid w:val="00CF29C5"/>
    <w:rsid w:val="00CF4014"/>
    <w:rsid w:val="00CF5490"/>
    <w:rsid w:val="00CF58C1"/>
    <w:rsid w:val="00CF7F4B"/>
    <w:rsid w:val="00D00E59"/>
    <w:rsid w:val="00D02271"/>
    <w:rsid w:val="00D02624"/>
    <w:rsid w:val="00D04381"/>
    <w:rsid w:val="00D04B01"/>
    <w:rsid w:val="00D13123"/>
    <w:rsid w:val="00D271FC"/>
    <w:rsid w:val="00D37A56"/>
    <w:rsid w:val="00D45050"/>
    <w:rsid w:val="00D45492"/>
    <w:rsid w:val="00D51416"/>
    <w:rsid w:val="00D60D79"/>
    <w:rsid w:val="00D62601"/>
    <w:rsid w:val="00D6430B"/>
    <w:rsid w:val="00D6435C"/>
    <w:rsid w:val="00D64C4C"/>
    <w:rsid w:val="00D65AE6"/>
    <w:rsid w:val="00D70E40"/>
    <w:rsid w:val="00D71BEC"/>
    <w:rsid w:val="00D763F9"/>
    <w:rsid w:val="00D8000F"/>
    <w:rsid w:val="00D81026"/>
    <w:rsid w:val="00D8345A"/>
    <w:rsid w:val="00D90790"/>
    <w:rsid w:val="00DA0319"/>
    <w:rsid w:val="00DA0F03"/>
    <w:rsid w:val="00DC1FBF"/>
    <w:rsid w:val="00DC23A7"/>
    <w:rsid w:val="00DD357E"/>
    <w:rsid w:val="00DD37EB"/>
    <w:rsid w:val="00DD4D60"/>
    <w:rsid w:val="00DD7C16"/>
    <w:rsid w:val="00DE3B72"/>
    <w:rsid w:val="00DE3F02"/>
    <w:rsid w:val="00DE40A2"/>
    <w:rsid w:val="00DE459A"/>
    <w:rsid w:val="00DF22A9"/>
    <w:rsid w:val="00DF2B41"/>
    <w:rsid w:val="00DF388E"/>
    <w:rsid w:val="00DF6490"/>
    <w:rsid w:val="00DF78EF"/>
    <w:rsid w:val="00E0391A"/>
    <w:rsid w:val="00E11DCA"/>
    <w:rsid w:val="00E12028"/>
    <w:rsid w:val="00E1291D"/>
    <w:rsid w:val="00E14D60"/>
    <w:rsid w:val="00E21C29"/>
    <w:rsid w:val="00E23E56"/>
    <w:rsid w:val="00E3554F"/>
    <w:rsid w:val="00E36F48"/>
    <w:rsid w:val="00E40729"/>
    <w:rsid w:val="00E504DA"/>
    <w:rsid w:val="00E56966"/>
    <w:rsid w:val="00E607E4"/>
    <w:rsid w:val="00E6298F"/>
    <w:rsid w:val="00E62E00"/>
    <w:rsid w:val="00E71AE3"/>
    <w:rsid w:val="00E73471"/>
    <w:rsid w:val="00E7609A"/>
    <w:rsid w:val="00E76FCF"/>
    <w:rsid w:val="00E77178"/>
    <w:rsid w:val="00E779DD"/>
    <w:rsid w:val="00E81776"/>
    <w:rsid w:val="00E82CDF"/>
    <w:rsid w:val="00E840DC"/>
    <w:rsid w:val="00E8572A"/>
    <w:rsid w:val="00E86024"/>
    <w:rsid w:val="00EA1B7B"/>
    <w:rsid w:val="00EA452F"/>
    <w:rsid w:val="00EA6AAF"/>
    <w:rsid w:val="00EA6CD9"/>
    <w:rsid w:val="00EB173F"/>
    <w:rsid w:val="00EB196D"/>
    <w:rsid w:val="00EB2356"/>
    <w:rsid w:val="00EB4B7A"/>
    <w:rsid w:val="00EC0673"/>
    <w:rsid w:val="00EC3D9C"/>
    <w:rsid w:val="00ED2CDE"/>
    <w:rsid w:val="00EE33E6"/>
    <w:rsid w:val="00EF2933"/>
    <w:rsid w:val="00EF4735"/>
    <w:rsid w:val="00EF7BC4"/>
    <w:rsid w:val="00F0422A"/>
    <w:rsid w:val="00F07153"/>
    <w:rsid w:val="00F07CC3"/>
    <w:rsid w:val="00F17696"/>
    <w:rsid w:val="00F21A74"/>
    <w:rsid w:val="00F21C43"/>
    <w:rsid w:val="00F2274E"/>
    <w:rsid w:val="00F32B94"/>
    <w:rsid w:val="00F344FC"/>
    <w:rsid w:val="00F46497"/>
    <w:rsid w:val="00F4699A"/>
    <w:rsid w:val="00F52624"/>
    <w:rsid w:val="00F564EB"/>
    <w:rsid w:val="00F633C4"/>
    <w:rsid w:val="00F7234E"/>
    <w:rsid w:val="00F73BF6"/>
    <w:rsid w:val="00F73F24"/>
    <w:rsid w:val="00F7535A"/>
    <w:rsid w:val="00F8470F"/>
    <w:rsid w:val="00F84AF6"/>
    <w:rsid w:val="00F90510"/>
    <w:rsid w:val="00F919FE"/>
    <w:rsid w:val="00F936D3"/>
    <w:rsid w:val="00F944C2"/>
    <w:rsid w:val="00F95286"/>
    <w:rsid w:val="00F97A00"/>
    <w:rsid w:val="00FA4675"/>
    <w:rsid w:val="00FA7506"/>
    <w:rsid w:val="00FB4022"/>
    <w:rsid w:val="00FB641E"/>
    <w:rsid w:val="00FB7930"/>
    <w:rsid w:val="00FC267D"/>
    <w:rsid w:val="00FC358B"/>
    <w:rsid w:val="00FC3C69"/>
    <w:rsid w:val="00FC70E6"/>
    <w:rsid w:val="00FD2277"/>
    <w:rsid w:val="00FD44D3"/>
    <w:rsid w:val="00FD67E8"/>
    <w:rsid w:val="00FD748D"/>
    <w:rsid w:val="00FE465A"/>
    <w:rsid w:val="00FE4869"/>
    <w:rsid w:val="00FE52F2"/>
    <w:rsid w:val="00FF00C3"/>
    <w:rsid w:val="00FF0522"/>
    <w:rsid w:val="00FF44D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CE605C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CE605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605C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CE60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607C6"/>
    <w:pPr>
      <w:spacing w:after="120"/>
    </w:pPr>
  </w:style>
  <w:style w:type="character" w:customStyle="1" w:styleId="a4">
    <w:name w:val="Основной текст Знак"/>
    <w:basedOn w:val="a0"/>
    <w:link w:val="a3"/>
    <w:rsid w:val="00A607C6"/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a5">
    <w:name w:val="List Paragraph"/>
    <w:basedOn w:val="a"/>
    <w:qFormat/>
    <w:rsid w:val="003E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CE605C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CE605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605C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CE60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607C6"/>
    <w:pPr>
      <w:spacing w:after="120"/>
    </w:pPr>
  </w:style>
  <w:style w:type="character" w:customStyle="1" w:styleId="a4">
    <w:name w:val="Основной текст Знак"/>
    <w:basedOn w:val="a0"/>
    <w:link w:val="a3"/>
    <w:rsid w:val="00A607C6"/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a5">
    <w:name w:val="List Paragraph"/>
    <w:basedOn w:val="a"/>
    <w:qFormat/>
    <w:rsid w:val="003E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4872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</cp:lastModifiedBy>
  <cp:revision>2</cp:revision>
  <dcterms:created xsi:type="dcterms:W3CDTF">2019-09-17T11:19:00Z</dcterms:created>
  <dcterms:modified xsi:type="dcterms:W3CDTF">2019-09-17T11:19:00Z</dcterms:modified>
</cp:coreProperties>
</file>