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33" w:rsidRPr="00EC4FFF" w:rsidRDefault="00FC0973" w:rsidP="00B13D33">
      <w:pPr>
        <w:tabs>
          <w:tab w:val="left" w:pos="720"/>
        </w:tabs>
      </w:pPr>
      <w:r w:rsidRPr="00FC0973">
        <w:rPr>
          <w:b/>
          <w:noProof/>
          <w:sz w:val="20"/>
          <w:lang w:val="ru-RU" w:eastAsia="ru-RU"/>
        </w:rPr>
        <w:pict>
          <v:rect id="_x0000_s1026" alt="&#10;" style="position:absolute;margin-left:13.2pt;margin-top:-18pt;width:392.55pt;height:745.1pt;z-index:251656192" stroked="f">
            <v:textbox style="mso-next-textbox:#_x0000_s1026" inset="0,0,0,0">
              <w:txbxContent>
                <w:p w:rsidR="00E30D3F" w:rsidRDefault="00E30D3F" w:rsidP="00B13D33">
                  <w:pPr>
                    <w:rPr>
                      <w:lang w:val="en-US"/>
                    </w:rPr>
                  </w:pPr>
                </w:p>
                <w:p w:rsidR="00E30D3F" w:rsidRPr="00E075F1" w:rsidRDefault="00E30D3F" w:rsidP="00B13D33">
                  <w:pPr>
                    <w:pStyle w:val="3"/>
                    <w:keepNext w:val="0"/>
                    <w:widowControl w:val="0"/>
                    <w:numPr>
                      <w:ilvl w:val="2"/>
                      <w:numId w:val="7"/>
                    </w:numPr>
                    <w:suppressAutoHyphens w:val="0"/>
                    <w:spacing w:line="360" w:lineRule="auto"/>
                    <w:rPr>
                      <w:sz w:val="28"/>
                      <w:szCs w:val="28"/>
                      <w:lang w:val="ru-RU"/>
                    </w:rPr>
                  </w:pPr>
                  <w:r w:rsidRPr="00E075F1">
                    <w:rPr>
                      <w:sz w:val="28"/>
                      <w:szCs w:val="28"/>
                    </w:rPr>
                    <w:t xml:space="preserve">МІНІСТЕРСТВО </w:t>
                  </w:r>
                  <w:r>
                    <w:rPr>
                      <w:sz w:val="28"/>
                    </w:rPr>
                    <w:t xml:space="preserve">ОСВІТИ І НАУКИ </w:t>
                  </w:r>
                  <w:r w:rsidRPr="00E075F1">
                    <w:rPr>
                      <w:sz w:val="28"/>
                      <w:szCs w:val="28"/>
                    </w:rPr>
                    <w:t>УКРАЇНИ</w:t>
                  </w:r>
                </w:p>
                <w:p w:rsidR="00E30D3F" w:rsidRPr="009F7C8A" w:rsidRDefault="00E30D3F" w:rsidP="00B13D33">
                  <w:pPr>
                    <w:pStyle w:val="7"/>
                    <w:keepNext w:val="0"/>
                    <w:widowControl w:val="0"/>
                    <w:numPr>
                      <w:ilvl w:val="6"/>
                      <w:numId w:val="7"/>
                    </w:numPr>
                    <w:suppressAutoHyphens w:val="0"/>
                    <w:spacing w:line="360" w:lineRule="auto"/>
                    <w:rPr>
                      <w:b/>
                      <w:sz w:val="22"/>
                      <w:szCs w:val="22"/>
                    </w:rPr>
                  </w:pPr>
                  <w:r w:rsidRPr="009F7C8A">
                    <w:rPr>
                      <w:b/>
                      <w:sz w:val="22"/>
                      <w:szCs w:val="22"/>
                    </w:rPr>
                    <w:t>ЛЬВІВСЬКИЙ НАЦІОНАЛЬНИЙ УНІВЕРСИТЕТ ІМЕНІ ІВАНА ФРАНКА</w:t>
                  </w:r>
                </w:p>
                <w:p w:rsidR="00E30D3F" w:rsidRDefault="00E30D3F" w:rsidP="00B13D33">
                  <w:pPr>
                    <w:pStyle w:val="6"/>
                    <w:keepNext w:val="0"/>
                    <w:widowControl w:val="0"/>
                    <w:numPr>
                      <w:ilvl w:val="5"/>
                      <w:numId w:val="7"/>
                    </w:numPr>
                    <w:suppressAutoHyphens w:val="0"/>
                    <w:spacing w:line="360" w:lineRule="auto"/>
                    <w:rPr>
                      <w:b/>
                    </w:rPr>
                  </w:pPr>
                </w:p>
                <w:p w:rsidR="00E30D3F" w:rsidRDefault="00E30D3F" w:rsidP="00B13D33">
                  <w:pPr>
                    <w:widowControl w:val="0"/>
                  </w:pPr>
                </w:p>
                <w:p w:rsidR="00E30D3F" w:rsidRDefault="00E30D3F" w:rsidP="00B13D33">
                  <w:pPr>
                    <w:widowControl w:val="0"/>
                  </w:pPr>
                </w:p>
                <w:p w:rsidR="00E30D3F" w:rsidRDefault="00E30D3F" w:rsidP="00B13D33">
                  <w:pPr>
                    <w:widowControl w:val="0"/>
                  </w:pPr>
                </w:p>
                <w:p w:rsidR="00E30D3F" w:rsidRDefault="00E30D3F" w:rsidP="00B13D33">
                  <w:pPr>
                    <w:widowControl w:val="0"/>
                  </w:pPr>
                </w:p>
                <w:p w:rsidR="00E30D3F" w:rsidRPr="00CA540E" w:rsidRDefault="00E30D3F" w:rsidP="00B13D33">
                  <w:pPr>
                    <w:widowControl w:val="0"/>
                    <w:rPr>
                      <w:lang w:val="ru-RU"/>
                    </w:rPr>
                  </w:pPr>
                </w:p>
                <w:tbl>
                  <w:tblPr>
                    <w:tblW w:w="7646" w:type="dxa"/>
                    <w:jc w:val="center"/>
                    <w:tblInd w:w="865" w:type="dxa"/>
                    <w:tblLook w:val="01E0"/>
                  </w:tblPr>
                  <w:tblGrid>
                    <w:gridCol w:w="7646"/>
                  </w:tblGrid>
                  <w:tr w:rsidR="00E30D3F" w:rsidRPr="008D7F4A" w:rsidTr="004A78F9">
                    <w:trPr>
                      <w:trHeight w:val="465"/>
                      <w:jc w:val="center"/>
                    </w:trPr>
                    <w:tc>
                      <w:tcPr>
                        <w:tcW w:w="7646" w:type="dxa"/>
                        <w:shd w:val="clear" w:color="auto" w:fill="auto"/>
                      </w:tcPr>
                      <w:p w:rsidR="00E30D3F" w:rsidRPr="00CF4DF1" w:rsidRDefault="00E30D3F" w:rsidP="004A78F9">
                        <w:pPr>
                          <w:widowControl w:val="0"/>
                          <w:jc w:val="right"/>
                          <w:rPr>
                            <w:b/>
                            <w:spacing w:val="2"/>
                            <w:sz w:val="26"/>
                            <w:szCs w:val="26"/>
                          </w:rPr>
                        </w:pPr>
                      </w:p>
                      <w:p w:rsidR="00E30D3F" w:rsidRPr="00CF4DF1" w:rsidRDefault="00E30D3F" w:rsidP="004A78F9">
                        <w:pPr>
                          <w:widowControl w:val="0"/>
                          <w:jc w:val="right"/>
                          <w:rPr>
                            <w:b/>
                            <w:spacing w:val="2"/>
                            <w:sz w:val="26"/>
                            <w:szCs w:val="26"/>
                          </w:rPr>
                        </w:pPr>
                      </w:p>
                      <w:p w:rsidR="00E30D3F" w:rsidRPr="00CF4DF1" w:rsidRDefault="00E30D3F" w:rsidP="004A78F9">
                        <w:pPr>
                          <w:widowControl w:val="0"/>
                          <w:jc w:val="right"/>
                          <w:rPr>
                            <w:b/>
                            <w:spacing w:val="2"/>
                            <w:sz w:val="26"/>
                            <w:szCs w:val="26"/>
                          </w:rPr>
                        </w:pPr>
                        <w:r w:rsidRPr="00CF4DF1">
                          <w:rPr>
                            <w:b/>
                            <w:spacing w:val="2"/>
                            <w:sz w:val="26"/>
                            <w:szCs w:val="26"/>
                          </w:rPr>
                          <w:t>ЗАТВЕРДЖУЮ</w:t>
                        </w:r>
                      </w:p>
                    </w:tc>
                  </w:tr>
                  <w:tr w:rsidR="00E30D3F" w:rsidRPr="008D7F4A" w:rsidTr="004A78F9">
                    <w:trPr>
                      <w:trHeight w:val="723"/>
                      <w:jc w:val="center"/>
                    </w:trPr>
                    <w:tc>
                      <w:tcPr>
                        <w:tcW w:w="7646" w:type="dxa"/>
                        <w:shd w:val="clear" w:color="auto" w:fill="auto"/>
                      </w:tcPr>
                      <w:p w:rsidR="00E30D3F" w:rsidRPr="00CF4DF1" w:rsidRDefault="00E30D3F" w:rsidP="004A78F9">
                        <w:pPr>
                          <w:widowControl w:val="0"/>
                          <w:jc w:val="right"/>
                          <w:rPr>
                            <w:b/>
                            <w:spacing w:val="2"/>
                            <w:sz w:val="26"/>
                            <w:szCs w:val="26"/>
                          </w:rPr>
                        </w:pPr>
                        <w:r w:rsidRPr="00CF4DF1">
                          <w:rPr>
                            <w:b/>
                            <w:spacing w:val="2"/>
                            <w:sz w:val="26"/>
                            <w:szCs w:val="26"/>
                          </w:rPr>
                          <w:t xml:space="preserve"> </w:t>
                        </w:r>
                        <w:proofErr w:type="spellStart"/>
                        <w:r w:rsidRPr="00CF4DF1">
                          <w:rPr>
                            <w:b/>
                            <w:spacing w:val="2"/>
                            <w:sz w:val="26"/>
                            <w:szCs w:val="26"/>
                          </w:rPr>
                          <w:t>В.о</w:t>
                        </w:r>
                        <w:proofErr w:type="spellEnd"/>
                        <w:r w:rsidRPr="00CF4DF1">
                          <w:rPr>
                            <w:b/>
                            <w:spacing w:val="2"/>
                            <w:sz w:val="26"/>
                            <w:szCs w:val="26"/>
                          </w:rPr>
                          <w:t>. декана</w:t>
                        </w:r>
                      </w:p>
                      <w:p w:rsidR="00E30D3F" w:rsidRPr="00CF4DF1" w:rsidRDefault="00E30D3F" w:rsidP="004A78F9">
                        <w:pPr>
                          <w:widowControl w:val="0"/>
                          <w:tabs>
                            <w:tab w:val="left" w:pos="449"/>
                          </w:tabs>
                          <w:ind w:hanging="1134"/>
                          <w:jc w:val="right"/>
                          <w:rPr>
                            <w:b/>
                            <w:spacing w:val="2"/>
                            <w:sz w:val="26"/>
                            <w:szCs w:val="26"/>
                          </w:rPr>
                        </w:pPr>
                        <w:r w:rsidRPr="00CF4DF1">
                          <w:rPr>
                            <w:b/>
                            <w:spacing w:val="2"/>
                            <w:sz w:val="26"/>
                            <w:szCs w:val="26"/>
                          </w:rPr>
                          <w:t xml:space="preserve">______________________доц. А.В. </w:t>
                        </w:r>
                        <w:proofErr w:type="spellStart"/>
                        <w:r w:rsidRPr="00CF4DF1">
                          <w:rPr>
                            <w:b/>
                            <w:spacing w:val="2"/>
                            <w:sz w:val="26"/>
                            <w:szCs w:val="26"/>
                          </w:rPr>
                          <w:t>Стасишин</w:t>
                        </w:r>
                        <w:proofErr w:type="spellEnd"/>
                        <w:r w:rsidRPr="00CF4DF1">
                          <w:rPr>
                            <w:b/>
                            <w:spacing w:val="2"/>
                            <w:sz w:val="26"/>
                            <w:szCs w:val="26"/>
                          </w:rPr>
                          <w:t xml:space="preserve"> </w:t>
                        </w:r>
                      </w:p>
                    </w:tc>
                  </w:tr>
                  <w:tr w:rsidR="00E30D3F" w:rsidRPr="008D7F4A" w:rsidTr="004A78F9">
                    <w:trPr>
                      <w:trHeight w:val="95"/>
                      <w:jc w:val="center"/>
                    </w:trPr>
                    <w:tc>
                      <w:tcPr>
                        <w:tcW w:w="7646" w:type="dxa"/>
                        <w:shd w:val="clear" w:color="auto" w:fill="auto"/>
                      </w:tcPr>
                      <w:p w:rsidR="00E30D3F" w:rsidRPr="00CF4DF1" w:rsidRDefault="00E30D3F" w:rsidP="004A78F9">
                        <w:pPr>
                          <w:widowControl w:val="0"/>
                          <w:jc w:val="right"/>
                          <w:rPr>
                            <w:b/>
                            <w:spacing w:val="2"/>
                            <w:sz w:val="26"/>
                            <w:szCs w:val="26"/>
                          </w:rPr>
                        </w:pPr>
                        <w:r w:rsidRPr="00CF4DF1">
                          <w:rPr>
                            <w:b/>
                            <w:spacing w:val="2"/>
                            <w:sz w:val="26"/>
                            <w:szCs w:val="26"/>
                          </w:rPr>
                          <w:t>«_____»_________________2016 р.</w:t>
                        </w:r>
                      </w:p>
                    </w:tc>
                  </w:tr>
                </w:tbl>
                <w:p w:rsidR="00E30D3F" w:rsidRPr="008D7F4A" w:rsidRDefault="00E30D3F" w:rsidP="00B13D33">
                  <w:pPr>
                    <w:widowControl w:val="0"/>
                    <w:rPr>
                      <w:lang w:val="ru-RU"/>
                    </w:rPr>
                  </w:pPr>
                </w:p>
                <w:p w:rsidR="00E30D3F" w:rsidRDefault="00E30D3F" w:rsidP="00B13D33">
                  <w:pPr>
                    <w:widowControl w:val="0"/>
                    <w:rPr>
                      <w:lang w:val="ru-RU"/>
                    </w:rPr>
                  </w:pPr>
                </w:p>
                <w:p w:rsidR="00E30D3F" w:rsidRDefault="00E30D3F" w:rsidP="00B13D33">
                  <w:pPr>
                    <w:widowControl w:val="0"/>
                    <w:rPr>
                      <w:lang w:val="ru-RU"/>
                    </w:rPr>
                  </w:pPr>
                </w:p>
                <w:p w:rsidR="00E30D3F" w:rsidRPr="00A149D1" w:rsidRDefault="00E30D3F" w:rsidP="00B13D33">
                  <w:pPr>
                    <w:widowControl w:val="0"/>
                    <w:rPr>
                      <w:lang w:val="ru-RU"/>
                    </w:rPr>
                  </w:pPr>
                </w:p>
                <w:p w:rsidR="00E30D3F" w:rsidRPr="00A149D1" w:rsidRDefault="00E30D3F" w:rsidP="00B13D33">
                  <w:pPr>
                    <w:widowControl w:val="0"/>
                    <w:rPr>
                      <w:lang w:val="ru-RU"/>
                    </w:rPr>
                  </w:pPr>
                </w:p>
                <w:p w:rsidR="00E30D3F" w:rsidRDefault="00E30D3F" w:rsidP="00B13D33">
                  <w:pPr>
                    <w:widowControl w:val="0"/>
                    <w:rPr>
                      <w:lang w:val="ru-RU"/>
                    </w:rPr>
                  </w:pPr>
                </w:p>
                <w:p w:rsidR="00E30D3F" w:rsidRDefault="00E30D3F" w:rsidP="00B13D33">
                  <w:pPr>
                    <w:widowControl w:val="0"/>
                    <w:rPr>
                      <w:lang w:val="ru-RU"/>
                    </w:rPr>
                  </w:pPr>
                </w:p>
                <w:p w:rsidR="00E30D3F" w:rsidRPr="00CF4DF1" w:rsidRDefault="00E30D3F" w:rsidP="00B13D33">
                  <w:pPr>
                    <w:pStyle w:val="2"/>
                    <w:keepNext w:val="0"/>
                    <w:widowControl w:val="0"/>
                    <w:numPr>
                      <w:ilvl w:val="1"/>
                      <w:numId w:val="7"/>
                    </w:numPr>
                    <w:shd w:val="clear" w:color="auto" w:fill="FFFFFF"/>
                    <w:tabs>
                      <w:tab w:val="clear" w:pos="0"/>
                    </w:tabs>
                    <w:suppressAutoHyphens w:val="0"/>
                    <w:spacing w:before="0"/>
                    <w:rPr>
                      <w:b/>
                      <w:i w:val="0"/>
                      <w:iCs/>
                      <w:sz w:val="32"/>
                    </w:rPr>
                  </w:pPr>
                  <w:r w:rsidRPr="00CF4DF1">
                    <w:rPr>
                      <w:b/>
                      <w:i w:val="0"/>
                      <w:iCs/>
                      <w:sz w:val="32"/>
                    </w:rPr>
                    <w:t xml:space="preserve">РОБОЧА ПРОГРАМА НАВЧАЛЬНОЇ ДИСЦИПЛІНИ </w:t>
                  </w:r>
                </w:p>
                <w:p w:rsidR="00E30D3F" w:rsidRPr="00CF4DF1" w:rsidRDefault="00E30D3F" w:rsidP="00B13D33">
                  <w:pPr>
                    <w:jc w:val="center"/>
                    <w:rPr>
                      <w:b/>
                      <w:sz w:val="36"/>
                    </w:rPr>
                  </w:pPr>
                </w:p>
                <w:tbl>
                  <w:tblPr>
                    <w:tblW w:w="0" w:type="auto"/>
                    <w:tblLook w:val="04A0"/>
                  </w:tblPr>
                  <w:tblGrid>
                    <w:gridCol w:w="8066"/>
                  </w:tblGrid>
                  <w:tr w:rsidR="00E30D3F" w:rsidRPr="00AE3CE0" w:rsidTr="004A78F9">
                    <w:tc>
                      <w:tcPr>
                        <w:tcW w:w="9853" w:type="dxa"/>
                        <w:tcBorders>
                          <w:bottom w:val="single" w:sz="4" w:space="0" w:color="auto"/>
                        </w:tcBorders>
                        <w:shd w:val="clear" w:color="auto" w:fill="auto"/>
                      </w:tcPr>
                      <w:p w:rsidR="00E30D3F" w:rsidRPr="00B13D33" w:rsidRDefault="00E30D3F" w:rsidP="004A78F9">
                        <w:pPr>
                          <w:spacing w:line="360" w:lineRule="auto"/>
                          <w:jc w:val="center"/>
                          <w:rPr>
                            <w:b/>
                            <w:sz w:val="32"/>
                            <w:szCs w:val="32"/>
                          </w:rPr>
                        </w:pPr>
                        <w:r w:rsidRPr="00B13D33">
                          <w:rPr>
                            <w:b/>
                            <w:sz w:val="32"/>
                            <w:szCs w:val="32"/>
                          </w:rPr>
                          <w:t>Управління фінансами суб’єктів</w:t>
                        </w:r>
                        <w:r>
                          <w:rPr>
                            <w:b/>
                            <w:sz w:val="32"/>
                            <w:szCs w:val="32"/>
                          </w:rPr>
                          <w:t xml:space="preserve"> господарювання</w:t>
                        </w:r>
                      </w:p>
                    </w:tc>
                  </w:tr>
                  <w:tr w:rsidR="00E30D3F" w:rsidRPr="00AE3CE0" w:rsidTr="004A78F9">
                    <w:tc>
                      <w:tcPr>
                        <w:tcW w:w="9853" w:type="dxa"/>
                        <w:tcBorders>
                          <w:top w:val="single" w:sz="4" w:space="0" w:color="auto"/>
                        </w:tcBorders>
                        <w:shd w:val="clear" w:color="auto" w:fill="auto"/>
                      </w:tcPr>
                      <w:p w:rsidR="00E30D3F" w:rsidRPr="00AE3CE0" w:rsidRDefault="00E30D3F" w:rsidP="004A78F9">
                        <w:pPr>
                          <w:spacing w:line="360" w:lineRule="auto"/>
                          <w:jc w:val="center"/>
                          <w:rPr>
                            <w:szCs w:val="18"/>
                          </w:rPr>
                        </w:pPr>
                        <w:r w:rsidRPr="00AE3CE0">
                          <w:rPr>
                            <w:szCs w:val="18"/>
                          </w:rPr>
                          <w:t>(назва навчальної дисципліни)</w:t>
                        </w:r>
                      </w:p>
                    </w:tc>
                  </w:tr>
                  <w:tr w:rsidR="00E30D3F" w:rsidRPr="00AE3CE0" w:rsidTr="004A78F9">
                    <w:tc>
                      <w:tcPr>
                        <w:tcW w:w="9853" w:type="dxa"/>
                        <w:tcBorders>
                          <w:bottom w:val="single" w:sz="4" w:space="0" w:color="auto"/>
                        </w:tcBorders>
                        <w:shd w:val="clear" w:color="auto" w:fill="auto"/>
                      </w:tcPr>
                      <w:p w:rsidR="00E30D3F" w:rsidRPr="00CF4DF1" w:rsidRDefault="00E30D3F" w:rsidP="00CC0F42">
                        <w:pPr>
                          <w:spacing w:line="360" w:lineRule="auto"/>
                          <w:jc w:val="center"/>
                          <w:rPr>
                            <w:b/>
                          </w:rPr>
                        </w:pPr>
                        <w:r w:rsidRPr="00CF4DF1">
                          <w:rPr>
                            <w:b/>
                          </w:rPr>
                          <w:t xml:space="preserve">галузь знань </w:t>
                        </w:r>
                      </w:p>
                    </w:tc>
                  </w:tr>
                  <w:tr w:rsidR="00E30D3F" w:rsidRPr="00AE3CE0" w:rsidTr="004A78F9">
                    <w:tc>
                      <w:tcPr>
                        <w:tcW w:w="9853" w:type="dxa"/>
                        <w:tcBorders>
                          <w:top w:val="single" w:sz="4" w:space="0" w:color="auto"/>
                        </w:tcBorders>
                        <w:shd w:val="clear" w:color="auto" w:fill="auto"/>
                      </w:tcPr>
                      <w:p w:rsidR="00E30D3F" w:rsidRPr="00AE3CE0" w:rsidRDefault="00E30D3F" w:rsidP="00B13D33">
                        <w:pPr>
                          <w:spacing w:line="360" w:lineRule="auto"/>
                          <w:jc w:val="center"/>
                          <w:rPr>
                            <w:b/>
                            <w:sz w:val="36"/>
                          </w:rPr>
                        </w:pPr>
                        <w:r w:rsidRPr="00AE3CE0">
                          <w:rPr>
                            <w:szCs w:val="18"/>
                          </w:rPr>
                          <w:t>(шифр і назва галузі знань)</w:t>
                        </w:r>
                      </w:p>
                    </w:tc>
                  </w:tr>
                  <w:tr w:rsidR="00E30D3F" w:rsidRPr="00AE3CE0" w:rsidTr="004A78F9">
                    <w:tc>
                      <w:tcPr>
                        <w:tcW w:w="9853" w:type="dxa"/>
                        <w:tcBorders>
                          <w:bottom w:val="single" w:sz="4" w:space="0" w:color="auto"/>
                        </w:tcBorders>
                        <w:shd w:val="clear" w:color="auto" w:fill="auto"/>
                      </w:tcPr>
                      <w:p w:rsidR="00E30D3F" w:rsidRDefault="00E30D3F" w:rsidP="00B13D33">
                        <w:pPr>
                          <w:spacing w:line="360" w:lineRule="auto"/>
                          <w:jc w:val="center"/>
                          <w:rPr>
                            <w:b/>
                          </w:rPr>
                        </w:pPr>
                        <w:r>
                          <w:rPr>
                            <w:b/>
                          </w:rPr>
                          <w:t>спеціальність</w:t>
                        </w:r>
                        <w:r w:rsidRPr="00CF4DF1">
                          <w:rPr>
                            <w:b/>
                          </w:rPr>
                          <w:t xml:space="preserve">: </w:t>
                        </w:r>
                      </w:p>
                      <w:p w:rsidR="00E30D3F" w:rsidRPr="00CF4DF1" w:rsidRDefault="00E30D3F" w:rsidP="00CC0F42">
                        <w:pPr>
                          <w:spacing w:line="360" w:lineRule="auto"/>
                          <w:jc w:val="center"/>
                          <w:rPr>
                            <w:b/>
                          </w:rPr>
                        </w:pPr>
                        <w:r>
                          <w:rPr>
                            <w:b/>
                          </w:rPr>
                          <w:t xml:space="preserve">спеціалізація </w:t>
                        </w:r>
                      </w:p>
                    </w:tc>
                  </w:tr>
                  <w:tr w:rsidR="00E30D3F" w:rsidRPr="00AE3CE0" w:rsidTr="004A78F9">
                    <w:tc>
                      <w:tcPr>
                        <w:tcW w:w="9853" w:type="dxa"/>
                        <w:tcBorders>
                          <w:top w:val="single" w:sz="4" w:space="0" w:color="auto"/>
                        </w:tcBorders>
                        <w:shd w:val="clear" w:color="auto" w:fill="auto"/>
                      </w:tcPr>
                      <w:p w:rsidR="00E30D3F" w:rsidRPr="00AE3CE0" w:rsidRDefault="00E30D3F" w:rsidP="00B13D33">
                        <w:pPr>
                          <w:spacing w:line="360" w:lineRule="auto"/>
                          <w:jc w:val="center"/>
                        </w:pPr>
                        <w:r w:rsidRPr="00AE3CE0">
                          <w:rPr>
                            <w:szCs w:val="18"/>
                          </w:rPr>
                          <w:t>(шифр і назва напряму підготовки)</w:t>
                        </w:r>
                      </w:p>
                    </w:tc>
                  </w:tr>
                  <w:tr w:rsidR="00E30D3F" w:rsidRPr="00AE3CE0" w:rsidTr="004A78F9">
                    <w:tc>
                      <w:tcPr>
                        <w:tcW w:w="9853" w:type="dxa"/>
                        <w:tcBorders>
                          <w:bottom w:val="single" w:sz="4" w:space="0" w:color="auto"/>
                        </w:tcBorders>
                        <w:shd w:val="clear" w:color="auto" w:fill="auto"/>
                      </w:tcPr>
                      <w:p w:rsidR="00E30D3F" w:rsidRPr="00CF4DF1" w:rsidRDefault="00E30D3F" w:rsidP="00CC0F42">
                        <w:pPr>
                          <w:spacing w:line="360" w:lineRule="auto"/>
                          <w:jc w:val="center"/>
                          <w:rPr>
                            <w:b/>
                          </w:rPr>
                        </w:pPr>
                        <w:r w:rsidRPr="00CF4DF1">
                          <w:rPr>
                            <w:b/>
                          </w:rPr>
                          <w:t>освітньо-</w:t>
                        </w:r>
                        <w:r>
                          <w:rPr>
                            <w:b/>
                          </w:rPr>
                          <w:t xml:space="preserve">кваліфікаційний рівень: </w:t>
                        </w:r>
                        <w:r w:rsidR="00CC0F42">
                          <w:rPr>
                            <w:b/>
                          </w:rPr>
                          <w:t>магістр</w:t>
                        </w:r>
                      </w:p>
                    </w:tc>
                  </w:tr>
                  <w:tr w:rsidR="00E30D3F" w:rsidRPr="00AE3CE0" w:rsidTr="004A78F9">
                    <w:trPr>
                      <w:trHeight w:val="551"/>
                    </w:trPr>
                    <w:tc>
                      <w:tcPr>
                        <w:tcW w:w="9853" w:type="dxa"/>
                        <w:tcBorders>
                          <w:top w:val="single" w:sz="4" w:space="0" w:color="auto"/>
                        </w:tcBorders>
                        <w:shd w:val="clear" w:color="auto" w:fill="auto"/>
                        <w:vAlign w:val="center"/>
                      </w:tcPr>
                      <w:p w:rsidR="00E30D3F" w:rsidRPr="00CF4DF1" w:rsidRDefault="00E30D3F" w:rsidP="004A78F9">
                        <w:pPr>
                          <w:jc w:val="center"/>
                          <w:rPr>
                            <w:b/>
                          </w:rPr>
                        </w:pPr>
                        <w:r w:rsidRPr="009F7C8A">
                          <w:rPr>
                            <w:b/>
                            <w:sz w:val="28"/>
                            <w:szCs w:val="28"/>
                          </w:rPr>
                          <w:t>факультет</w:t>
                        </w:r>
                        <w:r w:rsidRPr="00CF4DF1">
                          <w:rPr>
                            <w:b/>
                          </w:rPr>
                          <w:t xml:space="preserve"> </w:t>
                        </w:r>
                        <w:r w:rsidRPr="009F7C8A">
                          <w:rPr>
                            <w:b/>
                            <w:sz w:val="28"/>
                            <w:szCs w:val="28"/>
                          </w:rPr>
                          <w:t>управління фінансами та бізнесу</w:t>
                        </w:r>
                      </w:p>
                    </w:tc>
                  </w:tr>
                  <w:tr w:rsidR="00E30D3F" w:rsidRPr="00CF4DF1" w:rsidTr="004A78F9">
                    <w:tc>
                      <w:tcPr>
                        <w:tcW w:w="9853" w:type="dxa"/>
                        <w:shd w:val="clear" w:color="auto" w:fill="auto"/>
                      </w:tcPr>
                      <w:p w:rsidR="00E30D3F" w:rsidRPr="00CF4DF1" w:rsidRDefault="00E30D3F" w:rsidP="00B13D33">
                        <w:pPr>
                          <w:pStyle w:val="1"/>
                          <w:numPr>
                            <w:ilvl w:val="0"/>
                            <w:numId w:val="7"/>
                          </w:numPr>
                          <w:rPr>
                            <w:b/>
                            <w:i w:val="0"/>
                            <w:szCs w:val="28"/>
                          </w:rPr>
                        </w:pPr>
                        <w:r w:rsidRPr="00CF4DF1">
                          <w:rPr>
                            <w:b/>
                            <w:i w:val="0"/>
                            <w:sz w:val="28"/>
                            <w:szCs w:val="28"/>
                          </w:rPr>
                          <w:t>денна форма навчання</w:t>
                        </w:r>
                      </w:p>
                    </w:tc>
                  </w:tr>
                </w:tbl>
                <w:p w:rsidR="00E30D3F" w:rsidRPr="00CF4DF1" w:rsidRDefault="00E30D3F" w:rsidP="00B13D33">
                  <w:pPr>
                    <w:jc w:val="center"/>
                    <w:rPr>
                      <w:b/>
                      <w:sz w:val="36"/>
                    </w:rPr>
                  </w:pPr>
                </w:p>
                <w:p w:rsidR="00E30D3F" w:rsidRDefault="00E30D3F" w:rsidP="00B13D33">
                  <w:pPr>
                    <w:rPr>
                      <w:sz w:val="20"/>
                    </w:rPr>
                  </w:pPr>
                </w:p>
                <w:p w:rsidR="00E30D3F" w:rsidRDefault="00E30D3F" w:rsidP="00B13D33">
                  <w:pPr>
                    <w:pStyle w:val="1"/>
                    <w:numPr>
                      <w:ilvl w:val="0"/>
                      <w:numId w:val="7"/>
                    </w:numPr>
                    <w:rPr>
                      <w:sz w:val="20"/>
                    </w:rPr>
                  </w:pPr>
                </w:p>
                <w:p w:rsidR="00E30D3F" w:rsidRDefault="00E30D3F" w:rsidP="00B13D33">
                  <w:pPr>
                    <w:jc w:val="both"/>
                  </w:pPr>
                </w:p>
                <w:p w:rsidR="00E30D3F" w:rsidRDefault="00E30D3F" w:rsidP="00B13D33">
                  <w:pPr>
                    <w:jc w:val="both"/>
                  </w:pPr>
                </w:p>
                <w:p w:rsidR="00E30D3F" w:rsidRDefault="00E30D3F" w:rsidP="00B13D33">
                  <w:pPr>
                    <w:jc w:val="both"/>
                  </w:pPr>
                </w:p>
                <w:p w:rsidR="00E30D3F" w:rsidRDefault="00E30D3F" w:rsidP="00B13D33">
                  <w:pPr>
                    <w:jc w:val="both"/>
                  </w:pPr>
                </w:p>
                <w:p w:rsidR="00E30D3F" w:rsidRDefault="00E30D3F" w:rsidP="00B13D33">
                  <w:pPr>
                    <w:jc w:val="center"/>
                    <w:rPr>
                      <w:b/>
                    </w:rPr>
                  </w:pPr>
                </w:p>
                <w:p w:rsidR="00E30D3F" w:rsidRDefault="00E30D3F" w:rsidP="00B13D33">
                  <w:pPr>
                    <w:jc w:val="center"/>
                    <w:rPr>
                      <w:b/>
                    </w:rPr>
                  </w:pPr>
                </w:p>
                <w:p w:rsidR="00E30D3F" w:rsidRDefault="00E30D3F" w:rsidP="00B13D33">
                  <w:pPr>
                    <w:jc w:val="center"/>
                    <w:rPr>
                      <w:b/>
                    </w:rPr>
                  </w:pPr>
                </w:p>
                <w:p w:rsidR="00E30D3F" w:rsidRDefault="00E30D3F" w:rsidP="00B13D33">
                  <w:pPr>
                    <w:jc w:val="center"/>
                    <w:rPr>
                      <w:b/>
                    </w:rPr>
                  </w:pPr>
                </w:p>
                <w:p w:rsidR="00E30D3F" w:rsidRDefault="00E30D3F" w:rsidP="00B13D33">
                  <w:pPr>
                    <w:jc w:val="center"/>
                    <w:rPr>
                      <w:b/>
                    </w:rPr>
                  </w:pPr>
                </w:p>
                <w:p w:rsidR="00E30D3F" w:rsidRDefault="00E30D3F" w:rsidP="00B13D33">
                  <w:pPr>
                    <w:jc w:val="center"/>
                    <w:rPr>
                      <w:b/>
                    </w:rPr>
                  </w:pPr>
                </w:p>
                <w:p w:rsidR="00E30D3F" w:rsidRDefault="00E30D3F" w:rsidP="00B13D33">
                  <w:pPr>
                    <w:jc w:val="center"/>
                    <w:rPr>
                      <w:b/>
                    </w:rPr>
                  </w:pPr>
                </w:p>
                <w:p w:rsidR="00E30D3F" w:rsidRPr="00CF4DF1" w:rsidRDefault="00E30D3F" w:rsidP="00B13D33">
                  <w:pPr>
                    <w:jc w:val="center"/>
                    <w:rPr>
                      <w:b/>
                      <w:bCs/>
                      <w:sz w:val="22"/>
                      <w:szCs w:val="22"/>
                    </w:rPr>
                  </w:pPr>
                  <w:r>
                    <w:rPr>
                      <w:b/>
                      <w:bCs/>
                      <w:sz w:val="22"/>
                      <w:szCs w:val="22"/>
                    </w:rPr>
                    <w:t>ЛЬВІВ 2016</w:t>
                  </w:r>
                </w:p>
              </w:txbxContent>
            </v:textbox>
          </v:rect>
        </w:pict>
      </w:r>
      <w:r w:rsidRPr="00FC0973">
        <w:rPr>
          <w:b/>
          <w:noProof/>
          <w:sz w:val="20"/>
          <w:lang w:val="ru-RU" w:eastAsia="ru-RU"/>
        </w:rPr>
        <w:pict>
          <v:line id="_x0000_s1028" style="position:absolute;flip:x y;z-index:251658240" from="-2.9pt,-18pt" to="-2.9pt,729.9pt" strokeweight="4pt">
            <v:stroke linestyle="thinThick"/>
          </v:line>
        </w:pict>
      </w:r>
      <w:r w:rsidR="00A6693A">
        <w:rPr>
          <w:noProof/>
        </w:rPr>
        <w:drawing>
          <wp:anchor distT="0" distB="0" distL="114300" distR="114300" simplePos="0" relativeHeight="251659264" behindDoc="0" locked="0" layoutInCell="1" allowOverlap="1">
            <wp:simplePos x="0" y="0"/>
            <wp:positionH relativeFrom="margin">
              <wp:posOffset>-614045</wp:posOffset>
            </wp:positionH>
            <wp:positionV relativeFrom="margin">
              <wp:posOffset>-58420</wp:posOffset>
            </wp:positionV>
            <wp:extent cx="1351280" cy="1528445"/>
            <wp:effectExtent l="19050" t="0" r="1270" b="0"/>
            <wp:wrapSquare wrapText="bothSides"/>
            <wp:docPr id="5" name="Рисунок 5"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IZ1957с"/>
                    <pic:cNvPicPr>
                      <a:picLocks noChangeAspect="1" noChangeArrowheads="1"/>
                    </pic:cNvPicPr>
                  </pic:nvPicPr>
                  <pic:blipFill>
                    <a:blip r:embed="rId8" cstate="print"/>
                    <a:srcRect/>
                    <a:stretch>
                      <a:fillRect/>
                    </a:stretch>
                  </pic:blipFill>
                  <pic:spPr bwMode="auto">
                    <a:xfrm>
                      <a:off x="0" y="0"/>
                      <a:ext cx="1351280" cy="1528445"/>
                    </a:xfrm>
                    <a:prstGeom prst="rect">
                      <a:avLst/>
                    </a:prstGeom>
                    <a:noFill/>
                    <a:ln w="9525">
                      <a:noFill/>
                      <a:miter lim="800000"/>
                      <a:headEnd/>
                      <a:tailEnd/>
                    </a:ln>
                  </pic:spPr>
                </pic:pic>
              </a:graphicData>
            </a:graphic>
          </wp:anchor>
        </w:drawing>
      </w:r>
    </w:p>
    <w:p w:rsidR="00B13D33" w:rsidRPr="00EC4FFF" w:rsidRDefault="00B13D33" w:rsidP="00B13D33"/>
    <w:p w:rsidR="00B13D33" w:rsidRPr="00EC4FFF" w:rsidRDefault="00B13D33" w:rsidP="00B13D33"/>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 w:rsidR="00B13D33" w:rsidRPr="00EC4FFF" w:rsidRDefault="00B13D33" w:rsidP="00B13D33"/>
    <w:p w:rsidR="00B13D33" w:rsidRPr="00EC4FFF" w:rsidRDefault="00B13D33" w:rsidP="00B13D33"/>
    <w:p w:rsidR="00B13D33" w:rsidRPr="00EC4FFF" w:rsidRDefault="00B13D33" w:rsidP="00B13D33"/>
    <w:p w:rsidR="00B13D33" w:rsidRPr="00EC4FFF" w:rsidRDefault="00B13D33" w:rsidP="00B13D33"/>
    <w:p w:rsidR="00B13D33" w:rsidRPr="00EC4FFF" w:rsidRDefault="00FC0973" w:rsidP="00B13D33">
      <w:r w:rsidRPr="00FC0973">
        <w:rPr>
          <w:noProof/>
          <w:lang w:val="ru-RU" w:eastAsia="ru-RU"/>
        </w:rPr>
        <w:pict>
          <v:rect id="_x0000_s1027" style="position:absolute;margin-left:-95.75pt;margin-top:7.75pt;width:64.55pt;height:604.35pt;z-index:251657216" stroked="f">
            <v:textbox style="layout-flow:vertical;mso-layout-flow-alt:bottom-to-top;mso-next-textbox:#_x0000_s1027" inset="0,0,0,0">
              <w:txbxContent>
                <w:p w:rsidR="00E30D3F" w:rsidRPr="009A187D" w:rsidRDefault="00E30D3F" w:rsidP="00B13D33">
                  <w:pPr>
                    <w:pStyle w:val="a4"/>
                    <w:jc w:val="center"/>
                    <w:rPr>
                      <w:sz w:val="32"/>
                      <w:szCs w:val="32"/>
                    </w:rPr>
                  </w:pPr>
                  <w:r w:rsidRPr="009A187D">
                    <w:rPr>
                      <w:rFonts w:ascii="Book Antiqua" w:hAnsi="Book Antiqua" w:cs="Tahoma"/>
                      <w:b/>
                      <w:i/>
                      <w:caps/>
                      <w:emboss/>
                      <w:spacing w:val="40"/>
                      <w:w w:val="150"/>
                      <w:position w:val="-48"/>
                      <w:sz w:val="32"/>
                      <w:szCs w:val="32"/>
                    </w:rPr>
                    <w:t>КАФЕДРА фінансів суб</w:t>
                  </w:r>
                  <w:r w:rsidRPr="009A187D">
                    <w:rPr>
                      <w:rFonts w:ascii="Book Antiqua" w:hAnsi="Book Antiqua" w:cs="Tahoma"/>
                      <w:b/>
                      <w:i/>
                      <w:caps/>
                      <w:emboss/>
                      <w:spacing w:val="40"/>
                      <w:w w:val="150"/>
                      <w:position w:val="-48"/>
                      <w:sz w:val="32"/>
                      <w:szCs w:val="32"/>
                      <w:lang w:val="en-US"/>
                    </w:rPr>
                    <w:t>’</w:t>
                  </w:r>
                  <w:r w:rsidRPr="009A187D">
                    <w:rPr>
                      <w:rFonts w:ascii="Book Antiqua" w:hAnsi="Book Antiqua" w:cs="Tahoma"/>
                      <w:b/>
                      <w:i/>
                      <w:caps/>
                      <w:emboss/>
                      <w:spacing w:val="40"/>
                      <w:w w:val="150"/>
                      <w:position w:val="-48"/>
                      <w:sz w:val="32"/>
                      <w:szCs w:val="32"/>
                    </w:rPr>
                    <w:t>єктів  господарювання</w:t>
                  </w:r>
                </w:p>
              </w:txbxContent>
            </v:textbox>
          </v:rect>
        </w:pict>
      </w:r>
    </w:p>
    <w:p w:rsidR="00B13D33" w:rsidRPr="00EC4FFF" w:rsidRDefault="00B13D33" w:rsidP="00B13D33"/>
    <w:p w:rsidR="00B13D33" w:rsidRPr="00EC4FFF" w:rsidRDefault="00B13D33" w:rsidP="00B13D33"/>
    <w:p w:rsidR="00B13D33" w:rsidRPr="00EC4FFF" w:rsidRDefault="00B13D33" w:rsidP="00B13D33"/>
    <w:p w:rsidR="00B13D33" w:rsidRPr="00EC4FFF" w:rsidRDefault="00B13D33" w:rsidP="00B13D33"/>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roofErr w:type="spellStart"/>
      <w:r>
        <w:rPr>
          <w:sz w:val="28"/>
        </w:rPr>
        <w:t>ої</w:t>
      </w:r>
      <w:proofErr w:type="spellEnd"/>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Pr>
        <w:pStyle w:val="3"/>
        <w:numPr>
          <w:ilvl w:val="2"/>
          <w:numId w:val="7"/>
        </w:numPr>
        <w:spacing w:line="240" w:lineRule="auto"/>
        <w:ind w:firstLine="567"/>
        <w:rPr>
          <w:sz w:val="28"/>
        </w:rPr>
      </w:pPr>
    </w:p>
    <w:p w:rsidR="00B13D33" w:rsidRPr="00EC4FFF" w:rsidRDefault="00B13D33" w:rsidP="00B13D33"/>
    <w:p w:rsidR="00B13D33" w:rsidRPr="00EC4FFF" w:rsidRDefault="00B13D33" w:rsidP="00B13D33">
      <w:pPr>
        <w:jc w:val="center"/>
        <w:rPr>
          <w:b/>
          <w:sz w:val="28"/>
        </w:rPr>
      </w:pPr>
    </w:p>
    <w:p w:rsidR="00B13D33" w:rsidRPr="00EC4FFF" w:rsidRDefault="00B13D33" w:rsidP="00B13D33">
      <w:pPr>
        <w:jc w:val="center"/>
        <w:rPr>
          <w:b/>
          <w:sz w:val="28"/>
        </w:rPr>
      </w:pPr>
    </w:p>
    <w:p w:rsidR="00B13D33" w:rsidRPr="00EC4FFF" w:rsidRDefault="00B13D33" w:rsidP="00B13D33">
      <w:pPr>
        <w:ind w:left="567"/>
        <w:rPr>
          <w:b/>
          <w:sz w:val="28"/>
        </w:rPr>
      </w:pPr>
    </w:p>
    <w:p w:rsidR="00FF357E" w:rsidRPr="003E3270" w:rsidRDefault="00CF74B1" w:rsidP="003E3270">
      <w:pPr>
        <w:jc w:val="both"/>
        <w:rPr>
          <w:sz w:val="28"/>
          <w:szCs w:val="28"/>
        </w:rPr>
      </w:pPr>
      <w:r w:rsidRPr="003E3270">
        <w:rPr>
          <w:sz w:val="28"/>
          <w:szCs w:val="28"/>
        </w:rPr>
        <w:lastRenderedPageBreak/>
        <w:t>Робоча програма навчальної дисципліни «Управління фінансами суб’єктів господарювання» для студентів галузі знань спеціальності, спеціалізації освітньо-кваліфікаційного рівня «</w:t>
      </w:r>
      <w:r w:rsidR="00CC0F42">
        <w:rPr>
          <w:sz w:val="28"/>
          <w:szCs w:val="28"/>
        </w:rPr>
        <w:t>магістр</w:t>
      </w:r>
      <w:r w:rsidRPr="003E3270">
        <w:rPr>
          <w:sz w:val="28"/>
          <w:szCs w:val="28"/>
        </w:rPr>
        <w:t xml:space="preserve">». - 01.09.2016 - </w:t>
      </w:r>
      <w:r w:rsidR="00126031">
        <w:rPr>
          <w:sz w:val="28"/>
          <w:szCs w:val="28"/>
        </w:rPr>
        <w:t>3</w:t>
      </w:r>
      <w:r w:rsidR="00D04C9E">
        <w:rPr>
          <w:sz w:val="28"/>
          <w:szCs w:val="28"/>
        </w:rPr>
        <w:t>1</w:t>
      </w:r>
      <w:r w:rsidRPr="003E3270">
        <w:rPr>
          <w:sz w:val="28"/>
          <w:szCs w:val="28"/>
        </w:rPr>
        <w:t xml:space="preserve">с. </w:t>
      </w:r>
    </w:p>
    <w:p w:rsidR="00CF74B1" w:rsidRPr="003E3270" w:rsidRDefault="00CF74B1" w:rsidP="003E3270">
      <w:pPr>
        <w:rPr>
          <w:b/>
          <w:sz w:val="28"/>
          <w:szCs w:val="28"/>
        </w:rPr>
      </w:pPr>
    </w:p>
    <w:p w:rsidR="00CF74B1" w:rsidRPr="003E3270" w:rsidRDefault="00CF74B1" w:rsidP="003E3270">
      <w:pPr>
        <w:rPr>
          <w:b/>
          <w:sz w:val="28"/>
          <w:szCs w:val="28"/>
        </w:rPr>
      </w:pPr>
    </w:p>
    <w:p w:rsidR="00CF74B1" w:rsidRPr="003E3270" w:rsidRDefault="00CF74B1" w:rsidP="003E3270">
      <w:pPr>
        <w:rPr>
          <w:b/>
          <w:sz w:val="28"/>
          <w:szCs w:val="28"/>
        </w:rPr>
      </w:pPr>
    </w:p>
    <w:p w:rsidR="00CF74B1" w:rsidRPr="003E3270" w:rsidRDefault="00FF357E" w:rsidP="003E3270">
      <w:pPr>
        <w:rPr>
          <w:b/>
          <w:sz w:val="28"/>
          <w:szCs w:val="28"/>
        </w:rPr>
      </w:pPr>
      <w:r w:rsidRPr="003E3270">
        <w:rPr>
          <w:b/>
          <w:sz w:val="28"/>
          <w:szCs w:val="28"/>
        </w:rPr>
        <w:t xml:space="preserve">Розробники: </w:t>
      </w:r>
    </w:p>
    <w:p w:rsidR="00CF74B1" w:rsidRPr="003E3270" w:rsidRDefault="00FF357E" w:rsidP="003E3270">
      <w:pPr>
        <w:rPr>
          <w:sz w:val="28"/>
          <w:szCs w:val="28"/>
        </w:rPr>
      </w:pPr>
      <w:proofErr w:type="spellStart"/>
      <w:r w:rsidRPr="003E3270">
        <w:rPr>
          <w:sz w:val="28"/>
          <w:szCs w:val="28"/>
        </w:rPr>
        <w:t>Пасінович</w:t>
      </w:r>
      <w:proofErr w:type="spellEnd"/>
      <w:r w:rsidRPr="003E3270">
        <w:rPr>
          <w:sz w:val="28"/>
          <w:szCs w:val="28"/>
        </w:rPr>
        <w:t xml:space="preserve"> І.І., к. е. н., доцент кафедри фінансів суб’єктів господарювання;</w:t>
      </w:r>
    </w:p>
    <w:p w:rsidR="00FF357E" w:rsidRPr="003E3270" w:rsidRDefault="00FF357E" w:rsidP="003E3270">
      <w:pPr>
        <w:rPr>
          <w:sz w:val="28"/>
          <w:szCs w:val="28"/>
        </w:rPr>
      </w:pPr>
      <w:r w:rsidRPr="003E3270">
        <w:rPr>
          <w:sz w:val="28"/>
          <w:szCs w:val="28"/>
        </w:rPr>
        <w:t xml:space="preserve">Сич О. А., к. е. н., доцент кафедри фінансів суб’єктів господарювання                  </w:t>
      </w:r>
    </w:p>
    <w:p w:rsidR="00FF357E" w:rsidRPr="003E3270" w:rsidRDefault="00FF357E" w:rsidP="003E3270">
      <w:pPr>
        <w:jc w:val="center"/>
        <w:rPr>
          <w:sz w:val="28"/>
          <w:szCs w:val="28"/>
        </w:rPr>
      </w:pPr>
    </w:p>
    <w:p w:rsidR="00FF357E" w:rsidRPr="003E3270" w:rsidRDefault="00FF357E" w:rsidP="003E3270">
      <w:pPr>
        <w:jc w:val="center"/>
        <w:rPr>
          <w:sz w:val="28"/>
          <w:szCs w:val="28"/>
        </w:rPr>
      </w:pPr>
    </w:p>
    <w:p w:rsidR="00FF357E" w:rsidRPr="003E3270" w:rsidRDefault="00FF357E" w:rsidP="003E3270">
      <w:pPr>
        <w:jc w:val="both"/>
        <w:rPr>
          <w:sz w:val="28"/>
          <w:szCs w:val="28"/>
        </w:rPr>
      </w:pPr>
    </w:p>
    <w:p w:rsidR="00FF357E" w:rsidRPr="003E3270" w:rsidRDefault="00FF357E" w:rsidP="003E3270">
      <w:pPr>
        <w:jc w:val="both"/>
        <w:rPr>
          <w:sz w:val="28"/>
          <w:szCs w:val="28"/>
        </w:rPr>
      </w:pPr>
    </w:p>
    <w:p w:rsidR="00FF357E" w:rsidRPr="003E3270" w:rsidRDefault="00FF357E" w:rsidP="003E3270">
      <w:pPr>
        <w:jc w:val="both"/>
        <w:rPr>
          <w:sz w:val="28"/>
          <w:szCs w:val="28"/>
        </w:rPr>
      </w:pPr>
    </w:p>
    <w:p w:rsidR="00CF74B1" w:rsidRPr="003E3270" w:rsidRDefault="00CF74B1" w:rsidP="003E3270">
      <w:pPr>
        <w:jc w:val="both"/>
        <w:rPr>
          <w:sz w:val="28"/>
          <w:szCs w:val="28"/>
        </w:rPr>
      </w:pPr>
      <w:r w:rsidRPr="003E3270">
        <w:rPr>
          <w:sz w:val="28"/>
          <w:szCs w:val="28"/>
        </w:rPr>
        <w:t>Робоча програма затверджена на засіданні</w:t>
      </w:r>
      <w:r w:rsidR="00FF357E" w:rsidRPr="003E3270">
        <w:rPr>
          <w:sz w:val="28"/>
          <w:szCs w:val="28"/>
        </w:rPr>
        <w:t xml:space="preserve"> кафедри фінансів суб’єктів господарювання</w:t>
      </w:r>
    </w:p>
    <w:p w:rsidR="00FF357E" w:rsidRPr="003E3270" w:rsidRDefault="00CF74B1" w:rsidP="003E3270">
      <w:pPr>
        <w:jc w:val="both"/>
        <w:rPr>
          <w:sz w:val="28"/>
          <w:szCs w:val="28"/>
        </w:rPr>
      </w:pPr>
      <w:r w:rsidRPr="003E3270">
        <w:rPr>
          <w:sz w:val="28"/>
          <w:szCs w:val="28"/>
        </w:rPr>
        <w:t>П</w:t>
      </w:r>
      <w:r w:rsidR="00FF357E" w:rsidRPr="003E3270">
        <w:rPr>
          <w:sz w:val="28"/>
          <w:szCs w:val="28"/>
        </w:rPr>
        <w:t xml:space="preserve">ротокол № 1  від 01.09.2016 р. </w:t>
      </w:r>
    </w:p>
    <w:p w:rsidR="00FF357E" w:rsidRPr="003E3270" w:rsidRDefault="00FF357E" w:rsidP="003E3270">
      <w:pPr>
        <w:jc w:val="both"/>
        <w:rPr>
          <w:sz w:val="28"/>
          <w:szCs w:val="28"/>
        </w:rPr>
      </w:pPr>
    </w:p>
    <w:p w:rsidR="00FF357E" w:rsidRPr="003E3270" w:rsidRDefault="00FF357E" w:rsidP="003E3270">
      <w:pPr>
        <w:rPr>
          <w:sz w:val="28"/>
          <w:szCs w:val="28"/>
        </w:rPr>
      </w:pPr>
    </w:p>
    <w:p w:rsidR="00FF357E" w:rsidRPr="003E3270" w:rsidRDefault="00FF357E" w:rsidP="003E3270">
      <w:pPr>
        <w:rPr>
          <w:sz w:val="28"/>
          <w:szCs w:val="28"/>
        </w:rPr>
      </w:pPr>
    </w:p>
    <w:p w:rsidR="00FF357E" w:rsidRPr="003E3270" w:rsidRDefault="00FF357E" w:rsidP="003E3270">
      <w:pPr>
        <w:jc w:val="both"/>
        <w:rPr>
          <w:b/>
          <w:sz w:val="28"/>
          <w:szCs w:val="28"/>
        </w:rPr>
      </w:pPr>
    </w:p>
    <w:p w:rsidR="00FF357E" w:rsidRPr="003E3270" w:rsidRDefault="00FF357E" w:rsidP="003E3270">
      <w:pPr>
        <w:ind w:firstLine="720"/>
        <w:jc w:val="both"/>
        <w:rPr>
          <w:b/>
          <w:sz w:val="28"/>
          <w:szCs w:val="28"/>
        </w:rPr>
      </w:pPr>
    </w:p>
    <w:p w:rsidR="00CF74B1" w:rsidRPr="003E3270" w:rsidRDefault="00FF357E" w:rsidP="003E3270">
      <w:pPr>
        <w:jc w:val="both"/>
        <w:rPr>
          <w:sz w:val="28"/>
          <w:szCs w:val="28"/>
        </w:rPr>
      </w:pPr>
      <w:r w:rsidRPr="003E3270">
        <w:rPr>
          <w:sz w:val="28"/>
          <w:szCs w:val="28"/>
        </w:rPr>
        <w:t xml:space="preserve">Завідувач кафедри фінансів </w:t>
      </w:r>
      <w:r w:rsidR="00CF74B1" w:rsidRPr="003E3270">
        <w:rPr>
          <w:sz w:val="28"/>
          <w:szCs w:val="28"/>
        </w:rPr>
        <w:t xml:space="preserve">             </w:t>
      </w:r>
    </w:p>
    <w:p w:rsidR="00FF357E" w:rsidRPr="003E3270" w:rsidRDefault="00FF357E" w:rsidP="003E3270">
      <w:pPr>
        <w:jc w:val="both"/>
        <w:rPr>
          <w:sz w:val="28"/>
          <w:szCs w:val="28"/>
        </w:rPr>
      </w:pPr>
      <w:r w:rsidRPr="003E3270">
        <w:rPr>
          <w:sz w:val="28"/>
          <w:szCs w:val="28"/>
        </w:rPr>
        <w:t>суб’єктів господарювання</w:t>
      </w:r>
      <w:r w:rsidR="00CF74B1" w:rsidRPr="003E3270">
        <w:rPr>
          <w:sz w:val="28"/>
          <w:szCs w:val="28"/>
        </w:rPr>
        <w:t>,</w:t>
      </w:r>
      <w:r w:rsidR="003E3270">
        <w:rPr>
          <w:sz w:val="28"/>
          <w:szCs w:val="28"/>
        </w:rPr>
        <w:t xml:space="preserve"> </w:t>
      </w:r>
      <w:proofErr w:type="spellStart"/>
      <w:r w:rsidR="00CF74B1" w:rsidRPr="003E3270">
        <w:rPr>
          <w:sz w:val="28"/>
          <w:szCs w:val="28"/>
        </w:rPr>
        <w:t>д.е.н</w:t>
      </w:r>
      <w:proofErr w:type="spellEnd"/>
      <w:r w:rsidR="00CF74B1" w:rsidRPr="003E3270">
        <w:rPr>
          <w:sz w:val="28"/>
          <w:szCs w:val="28"/>
        </w:rPr>
        <w:t>., проф.</w:t>
      </w:r>
      <w:r w:rsidRPr="003E3270">
        <w:rPr>
          <w:sz w:val="28"/>
          <w:szCs w:val="28"/>
        </w:rPr>
        <w:t xml:space="preserve">  </w:t>
      </w:r>
      <w:r w:rsidR="00CF74B1" w:rsidRPr="003E3270">
        <w:rPr>
          <w:sz w:val="28"/>
          <w:szCs w:val="28"/>
        </w:rPr>
        <w:t xml:space="preserve">                                    </w:t>
      </w:r>
      <w:r w:rsidRPr="003E3270">
        <w:rPr>
          <w:sz w:val="28"/>
          <w:szCs w:val="28"/>
        </w:rPr>
        <w:t xml:space="preserve">      </w:t>
      </w:r>
      <w:proofErr w:type="spellStart"/>
      <w:r w:rsidRPr="003E3270">
        <w:rPr>
          <w:sz w:val="28"/>
          <w:szCs w:val="28"/>
        </w:rPr>
        <w:t>Васьківська</w:t>
      </w:r>
      <w:proofErr w:type="spellEnd"/>
      <w:r w:rsidRPr="003E3270">
        <w:rPr>
          <w:sz w:val="28"/>
          <w:szCs w:val="28"/>
        </w:rPr>
        <w:t xml:space="preserve"> К.В.</w:t>
      </w:r>
    </w:p>
    <w:p w:rsidR="00CF74B1" w:rsidRPr="003E3270" w:rsidRDefault="00CF74B1" w:rsidP="003E3270">
      <w:pPr>
        <w:jc w:val="both"/>
        <w:rPr>
          <w:sz w:val="28"/>
          <w:szCs w:val="28"/>
        </w:rPr>
      </w:pPr>
    </w:p>
    <w:p w:rsidR="00CF74B1" w:rsidRPr="003E3270" w:rsidRDefault="00CF74B1" w:rsidP="003E3270">
      <w:pPr>
        <w:jc w:val="both"/>
        <w:rPr>
          <w:sz w:val="28"/>
          <w:szCs w:val="28"/>
        </w:rPr>
      </w:pPr>
      <w:r w:rsidRPr="003E3270">
        <w:rPr>
          <w:sz w:val="28"/>
          <w:szCs w:val="28"/>
        </w:rPr>
        <w:t>01.09.2016 р.</w:t>
      </w:r>
    </w:p>
    <w:p w:rsidR="00CF74B1" w:rsidRPr="003E3270" w:rsidRDefault="00CF74B1" w:rsidP="003E3270">
      <w:pPr>
        <w:tabs>
          <w:tab w:val="left" w:pos="-180"/>
        </w:tabs>
        <w:rPr>
          <w:bCs/>
          <w:sz w:val="28"/>
          <w:szCs w:val="28"/>
        </w:rPr>
      </w:pPr>
    </w:p>
    <w:p w:rsidR="003E3270" w:rsidRPr="003E3270" w:rsidRDefault="003E3270" w:rsidP="003E3270">
      <w:pPr>
        <w:tabs>
          <w:tab w:val="left" w:pos="-180"/>
        </w:tabs>
        <w:rPr>
          <w:bCs/>
          <w:sz w:val="28"/>
          <w:szCs w:val="28"/>
        </w:rPr>
      </w:pPr>
    </w:p>
    <w:p w:rsidR="003E3270" w:rsidRPr="003E3270" w:rsidRDefault="003E3270" w:rsidP="003E3270">
      <w:pPr>
        <w:tabs>
          <w:tab w:val="left" w:pos="-180"/>
        </w:tabs>
        <w:rPr>
          <w:bCs/>
          <w:sz w:val="28"/>
          <w:szCs w:val="28"/>
        </w:rPr>
      </w:pPr>
    </w:p>
    <w:p w:rsidR="00CF74B1" w:rsidRPr="003E3270" w:rsidRDefault="00CF74B1" w:rsidP="003E3270">
      <w:pPr>
        <w:tabs>
          <w:tab w:val="left" w:pos="-180"/>
        </w:tabs>
        <w:rPr>
          <w:bCs/>
          <w:sz w:val="28"/>
          <w:szCs w:val="28"/>
        </w:rPr>
      </w:pPr>
      <w:r w:rsidRPr="003E3270">
        <w:rPr>
          <w:bCs/>
          <w:sz w:val="28"/>
          <w:szCs w:val="28"/>
        </w:rPr>
        <w:t>Схвалено Вченою радою факультету</w:t>
      </w:r>
    </w:p>
    <w:p w:rsidR="00CF74B1" w:rsidRPr="003E3270" w:rsidRDefault="003E3270" w:rsidP="003E3270">
      <w:pPr>
        <w:tabs>
          <w:tab w:val="left" w:pos="-180"/>
        </w:tabs>
        <w:rPr>
          <w:bCs/>
          <w:sz w:val="28"/>
          <w:szCs w:val="28"/>
        </w:rPr>
      </w:pPr>
      <w:r w:rsidRPr="003E3270">
        <w:rPr>
          <w:bCs/>
          <w:sz w:val="28"/>
          <w:szCs w:val="28"/>
        </w:rPr>
        <w:t>у</w:t>
      </w:r>
      <w:r w:rsidR="00CF74B1" w:rsidRPr="003E3270">
        <w:rPr>
          <w:bCs/>
          <w:sz w:val="28"/>
          <w:szCs w:val="28"/>
        </w:rPr>
        <w:t xml:space="preserve">правління фінансами та бізнесу </w:t>
      </w:r>
    </w:p>
    <w:p w:rsidR="00CF74B1" w:rsidRPr="003E3270" w:rsidRDefault="00CF74B1" w:rsidP="003E3270">
      <w:pPr>
        <w:jc w:val="center"/>
        <w:rPr>
          <w:bCs/>
          <w:sz w:val="28"/>
          <w:szCs w:val="28"/>
        </w:rPr>
      </w:pPr>
    </w:p>
    <w:p w:rsidR="00CF74B1" w:rsidRPr="003E3270" w:rsidRDefault="00CF74B1" w:rsidP="003E3270">
      <w:pPr>
        <w:jc w:val="center"/>
        <w:rPr>
          <w:bCs/>
          <w:sz w:val="28"/>
          <w:szCs w:val="28"/>
        </w:rPr>
      </w:pPr>
    </w:p>
    <w:p w:rsidR="00CF74B1" w:rsidRPr="003E3270" w:rsidRDefault="00CF74B1" w:rsidP="003E3270">
      <w:pPr>
        <w:jc w:val="both"/>
        <w:rPr>
          <w:bCs/>
          <w:sz w:val="28"/>
          <w:szCs w:val="28"/>
        </w:rPr>
      </w:pPr>
      <w:r w:rsidRPr="003E3270">
        <w:rPr>
          <w:bCs/>
          <w:sz w:val="28"/>
          <w:szCs w:val="28"/>
        </w:rPr>
        <w:t>Протокол від «___» __________ 2016 року № ___</w:t>
      </w:r>
    </w:p>
    <w:p w:rsidR="00CF74B1" w:rsidRPr="003E3270" w:rsidRDefault="00CF74B1" w:rsidP="003E3270">
      <w:pPr>
        <w:jc w:val="both"/>
        <w:rPr>
          <w:bCs/>
          <w:sz w:val="28"/>
          <w:szCs w:val="28"/>
        </w:rPr>
      </w:pPr>
    </w:p>
    <w:p w:rsidR="00CF74B1" w:rsidRPr="003E3270" w:rsidRDefault="00CF74B1" w:rsidP="003E3270">
      <w:pPr>
        <w:jc w:val="both"/>
        <w:rPr>
          <w:sz w:val="28"/>
          <w:szCs w:val="28"/>
        </w:rPr>
      </w:pPr>
    </w:p>
    <w:p w:rsidR="003E3270" w:rsidRPr="003E3270" w:rsidRDefault="003E3270" w:rsidP="003E3270">
      <w:pPr>
        <w:jc w:val="right"/>
        <w:rPr>
          <w:b/>
          <w:sz w:val="28"/>
          <w:szCs w:val="28"/>
        </w:rPr>
      </w:pPr>
    </w:p>
    <w:p w:rsidR="003E3270" w:rsidRPr="003E3270" w:rsidRDefault="003E3270" w:rsidP="003E3270">
      <w:pPr>
        <w:jc w:val="right"/>
        <w:rPr>
          <w:b/>
          <w:sz w:val="28"/>
          <w:szCs w:val="28"/>
        </w:rPr>
      </w:pPr>
    </w:p>
    <w:p w:rsidR="003E3270" w:rsidRPr="003E3270" w:rsidRDefault="003E3270" w:rsidP="003E3270">
      <w:pPr>
        <w:jc w:val="right"/>
        <w:rPr>
          <w:b/>
          <w:sz w:val="28"/>
          <w:szCs w:val="28"/>
        </w:rPr>
      </w:pPr>
    </w:p>
    <w:p w:rsidR="003E3270" w:rsidRPr="003E3270" w:rsidRDefault="003E3270" w:rsidP="003E3270">
      <w:pPr>
        <w:jc w:val="right"/>
        <w:rPr>
          <w:sz w:val="28"/>
          <w:szCs w:val="28"/>
        </w:rPr>
      </w:pPr>
    </w:p>
    <w:p w:rsidR="003E3270" w:rsidRPr="003E3270" w:rsidRDefault="003E3270" w:rsidP="003E3270">
      <w:pPr>
        <w:jc w:val="right"/>
        <w:rPr>
          <w:sz w:val="28"/>
          <w:szCs w:val="28"/>
        </w:rPr>
      </w:pPr>
    </w:p>
    <w:p w:rsidR="003E3270" w:rsidRPr="003E3270" w:rsidRDefault="003E3270" w:rsidP="003E3270">
      <w:pPr>
        <w:jc w:val="right"/>
        <w:rPr>
          <w:bCs/>
          <w:sz w:val="28"/>
          <w:szCs w:val="28"/>
        </w:rPr>
      </w:pPr>
      <w:r w:rsidRPr="003E3270">
        <w:rPr>
          <w:sz w:val="28"/>
          <w:szCs w:val="28"/>
        </w:rPr>
        <w:t xml:space="preserve">© </w:t>
      </w:r>
      <w:proofErr w:type="spellStart"/>
      <w:r w:rsidRPr="003E3270">
        <w:rPr>
          <w:sz w:val="28"/>
          <w:szCs w:val="28"/>
        </w:rPr>
        <w:t>Пасінови</w:t>
      </w:r>
      <w:r w:rsidRPr="003E3270">
        <w:rPr>
          <w:bCs/>
          <w:sz w:val="28"/>
          <w:szCs w:val="28"/>
        </w:rPr>
        <w:t>ч</w:t>
      </w:r>
      <w:proofErr w:type="spellEnd"/>
      <w:r w:rsidRPr="003E3270">
        <w:rPr>
          <w:bCs/>
          <w:sz w:val="28"/>
          <w:szCs w:val="28"/>
        </w:rPr>
        <w:t>, 2016 рік</w:t>
      </w:r>
    </w:p>
    <w:p w:rsidR="003E3270" w:rsidRPr="003E3270" w:rsidRDefault="003E3270" w:rsidP="003E3270">
      <w:pPr>
        <w:jc w:val="right"/>
        <w:rPr>
          <w:bCs/>
          <w:sz w:val="28"/>
          <w:szCs w:val="28"/>
        </w:rPr>
      </w:pPr>
      <w:r w:rsidRPr="003E3270">
        <w:rPr>
          <w:sz w:val="28"/>
          <w:szCs w:val="28"/>
        </w:rPr>
        <w:t xml:space="preserve">© </w:t>
      </w:r>
      <w:r w:rsidRPr="003E3270">
        <w:rPr>
          <w:bCs/>
          <w:sz w:val="28"/>
          <w:szCs w:val="28"/>
        </w:rPr>
        <w:t>Сич, 2016 рік</w:t>
      </w:r>
    </w:p>
    <w:p w:rsidR="00CC0F42" w:rsidRDefault="00CC0F42" w:rsidP="00F378F5">
      <w:pPr>
        <w:jc w:val="center"/>
        <w:rPr>
          <w:b/>
          <w:sz w:val="28"/>
          <w:szCs w:val="28"/>
        </w:rPr>
      </w:pPr>
    </w:p>
    <w:p w:rsidR="00CC0F42" w:rsidRDefault="00CC0F42" w:rsidP="00F378F5">
      <w:pPr>
        <w:jc w:val="center"/>
        <w:rPr>
          <w:b/>
          <w:sz w:val="28"/>
          <w:szCs w:val="28"/>
        </w:rPr>
      </w:pPr>
    </w:p>
    <w:p w:rsidR="00FF357E" w:rsidRPr="00F378F5" w:rsidRDefault="00FF357E" w:rsidP="00F378F5">
      <w:pPr>
        <w:jc w:val="center"/>
        <w:rPr>
          <w:b/>
          <w:sz w:val="28"/>
          <w:szCs w:val="28"/>
        </w:rPr>
      </w:pPr>
      <w:r w:rsidRPr="00F378F5">
        <w:rPr>
          <w:b/>
          <w:sz w:val="28"/>
          <w:szCs w:val="28"/>
        </w:rPr>
        <w:t>СТРУКТУРА РОБОЧОЇ ПРОГРАМИ</w:t>
      </w:r>
    </w:p>
    <w:p w:rsidR="00FF357E" w:rsidRPr="00F378F5" w:rsidRDefault="00FF357E" w:rsidP="00F378F5">
      <w:pPr>
        <w:rPr>
          <w:sz w:val="28"/>
          <w:szCs w:val="28"/>
        </w:rPr>
      </w:pPr>
    </w:p>
    <w:p w:rsidR="00FF357E" w:rsidRPr="00F378F5" w:rsidRDefault="00FF357E" w:rsidP="00F378F5">
      <w:pPr>
        <w:rPr>
          <w:sz w:val="28"/>
          <w:szCs w:val="28"/>
        </w:rPr>
      </w:pPr>
      <w:r w:rsidRPr="00F378F5">
        <w:rPr>
          <w:sz w:val="28"/>
          <w:szCs w:val="28"/>
        </w:rPr>
        <w:t>1. Пояснювальна записка. Опис предмета навчальної дисципліни</w:t>
      </w:r>
    </w:p>
    <w:p w:rsidR="00FF357E" w:rsidRPr="00F378F5" w:rsidRDefault="00FF357E" w:rsidP="00F378F5">
      <w:pPr>
        <w:rPr>
          <w:sz w:val="28"/>
          <w:szCs w:val="28"/>
        </w:rPr>
      </w:pPr>
      <w:r w:rsidRPr="00F378F5">
        <w:rPr>
          <w:sz w:val="28"/>
          <w:szCs w:val="28"/>
        </w:rPr>
        <w:t>2. Тематичний план навчальної дисципліни</w:t>
      </w:r>
    </w:p>
    <w:p w:rsidR="00FF357E" w:rsidRPr="00F378F5" w:rsidRDefault="00FF357E" w:rsidP="00F378F5">
      <w:pPr>
        <w:rPr>
          <w:sz w:val="28"/>
          <w:szCs w:val="28"/>
        </w:rPr>
      </w:pPr>
      <w:r w:rsidRPr="00F378F5">
        <w:rPr>
          <w:sz w:val="28"/>
          <w:szCs w:val="28"/>
        </w:rPr>
        <w:t>3. Зміст навчальної дисципліни</w:t>
      </w:r>
    </w:p>
    <w:p w:rsidR="00FF357E" w:rsidRPr="00F378F5" w:rsidRDefault="00FF357E" w:rsidP="00F378F5">
      <w:pPr>
        <w:rPr>
          <w:sz w:val="28"/>
          <w:szCs w:val="28"/>
        </w:rPr>
      </w:pPr>
      <w:r w:rsidRPr="00F378F5">
        <w:rPr>
          <w:sz w:val="28"/>
          <w:szCs w:val="28"/>
        </w:rPr>
        <w:t>4. Список рекомендованої літератури</w:t>
      </w:r>
    </w:p>
    <w:p w:rsidR="00FF357E" w:rsidRPr="00F378F5" w:rsidRDefault="00FF357E" w:rsidP="00F378F5">
      <w:pPr>
        <w:rPr>
          <w:sz w:val="28"/>
          <w:szCs w:val="28"/>
        </w:rPr>
      </w:pPr>
      <w:r w:rsidRPr="00F378F5">
        <w:rPr>
          <w:sz w:val="28"/>
          <w:szCs w:val="28"/>
        </w:rPr>
        <w:t xml:space="preserve">5. Графік розподілу навчального часу за темами навчальної дисципліни і видами навчальної роботи за </w:t>
      </w:r>
      <w:proofErr w:type="spellStart"/>
      <w:r w:rsidRPr="00F378F5">
        <w:rPr>
          <w:sz w:val="28"/>
          <w:szCs w:val="28"/>
        </w:rPr>
        <w:t>ОПП</w:t>
      </w:r>
      <w:proofErr w:type="spellEnd"/>
    </w:p>
    <w:p w:rsidR="00FF357E" w:rsidRPr="00F378F5" w:rsidRDefault="00FF357E" w:rsidP="00F378F5">
      <w:pPr>
        <w:rPr>
          <w:sz w:val="28"/>
          <w:szCs w:val="28"/>
        </w:rPr>
      </w:pPr>
      <w:r w:rsidRPr="00F378F5">
        <w:rPr>
          <w:sz w:val="28"/>
          <w:szCs w:val="28"/>
        </w:rPr>
        <w:t>6. Календарно-тематичний план аудиторних занять</w:t>
      </w:r>
    </w:p>
    <w:p w:rsidR="00FF357E" w:rsidRPr="00F378F5" w:rsidRDefault="00FF357E" w:rsidP="00F378F5">
      <w:pPr>
        <w:rPr>
          <w:sz w:val="28"/>
          <w:szCs w:val="28"/>
        </w:rPr>
      </w:pPr>
      <w:r w:rsidRPr="00F378F5">
        <w:rPr>
          <w:sz w:val="28"/>
          <w:szCs w:val="28"/>
        </w:rPr>
        <w:t>6.1.Календарно-тематичний план лекційних занять</w:t>
      </w:r>
    </w:p>
    <w:p w:rsidR="00FF357E" w:rsidRPr="00F378F5" w:rsidRDefault="00FF357E" w:rsidP="00F378F5">
      <w:pPr>
        <w:rPr>
          <w:sz w:val="28"/>
          <w:szCs w:val="28"/>
        </w:rPr>
      </w:pPr>
      <w:r w:rsidRPr="00F378F5">
        <w:rPr>
          <w:sz w:val="28"/>
          <w:szCs w:val="28"/>
        </w:rPr>
        <w:t>6.2. Календарно-тематичний план пр</w:t>
      </w:r>
      <w:r w:rsidR="00CF74B1" w:rsidRPr="00F378F5">
        <w:rPr>
          <w:sz w:val="28"/>
          <w:szCs w:val="28"/>
        </w:rPr>
        <w:t xml:space="preserve">актичних (семінарських) занять </w:t>
      </w:r>
    </w:p>
    <w:p w:rsidR="00FF357E" w:rsidRPr="00F378F5" w:rsidRDefault="00FF357E" w:rsidP="00F378F5">
      <w:pPr>
        <w:rPr>
          <w:sz w:val="28"/>
          <w:szCs w:val="28"/>
        </w:rPr>
      </w:pPr>
      <w:r w:rsidRPr="00F378F5">
        <w:rPr>
          <w:sz w:val="28"/>
          <w:szCs w:val="28"/>
        </w:rPr>
        <w:t>7. Плани практичних (семінарських) занять</w:t>
      </w:r>
    </w:p>
    <w:p w:rsidR="00FF357E" w:rsidRPr="00F378F5" w:rsidRDefault="00FF357E" w:rsidP="00F378F5">
      <w:pPr>
        <w:rPr>
          <w:sz w:val="28"/>
          <w:szCs w:val="28"/>
        </w:rPr>
      </w:pPr>
      <w:r w:rsidRPr="00F378F5">
        <w:rPr>
          <w:sz w:val="28"/>
          <w:szCs w:val="28"/>
        </w:rPr>
        <w:t>8. Самостійна робота студентів (</w:t>
      </w:r>
      <w:proofErr w:type="spellStart"/>
      <w:r w:rsidRPr="00F378F5">
        <w:rPr>
          <w:sz w:val="28"/>
          <w:szCs w:val="28"/>
        </w:rPr>
        <w:t>СРС</w:t>
      </w:r>
      <w:proofErr w:type="spellEnd"/>
      <w:r w:rsidRPr="00F378F5">
        <w:rPr>
          <w:sz w:val="28"/>
          <w:szCs w:val="28"/>
        </w:rPr>
        <w:t>)</w:t>
      </w:r>
    </w:p>
    <w:p w:rsidR="00FF357E" w:rsidRPr="00F378F5" w:rsidRDefault="00FF357E" w:rsidP="00F378F5">
      <w:pPr>
        <w:rPr>
          <w:sz w:val="28"/>
          <w:szCs w:val="28"/>
        </w:rPr>
      </w:pPr>
      <w:r w:rsidRPr="00F378F5">
        <w:rPr>
          <w:sz w:val="28"/>
          <w:szCs w:val="28"/>
        </w:rPr>
        <w:t>8.1. Графік виконання самостійної роботи студентів</w:t>
      </w:r>
    </w:p>
    <w:p w:rsidR="00FF357E" w:rsidRPr="00F378F5" w:rsidRDefault="00CF74B1" w:rsidP="00F378F5">
      <w:pPr>
        <w:rPr>
          <w:sz w:val="28"/>
          <w:szCs w:val="28"/>
        </w:rPr>
      </w:pPr>
      <w:r w:rsidRPr="00F378F5">
        <w:rPr>
          <w:sz w:val="28"/>
          <w:szCs w:val="28"/>
        </w:rPr>
        <w:t>9</w:t>
      </w:r>
      <w:r w:rsidR="00FF357E" w:rsidRPr="00F378F5">
        <w:rPr>
          <w:sz w:val="28"/>
          <w:szCs w:val="28"/>
        </w:rPr>
        <w:t>. Перелік питань, що виносяться на підсумковий контроль</w:t>
      </w:r>
    </w:p>
    <w:p w:rsidR="00FF357E" w:rsidRPr="00F378F5" w:rsidRDefault="00FF357E" w:rsidP="00F378F5">
      <w:pPr>
        <w:rPr>
          <w:sz w:val="28"/>
          <w:szCs w:val="28"/>
        </w:rPr>
      </w:pPr>
      <w:r w:rsidRPr="00F378F5">
        <w:rPr>
          <w:sz w:val="28"/>
          <w:szCs w:val="28"/>
        </w:rPr>
        <w:t>1</w:t>
      </w:r>
      <w:r w:rsidR="00CF74B1" w:rsidRPr="00F378F5">
        <w:rPr>
          <w:sz w:val="28"/>
          <w:szCs w:val="28"/>
        </w:rPr>
        <w:t>0</w:t>
      </w:r>
      <w:r w:rsidRPr="00F378F5">
        <w:rPr>
          <w:sz w:val="28"/>
          <w:szCs w:val="28"/>
        </w:rPr>
        <w:t>. Методи оцінювання знань студентів</w:t>
      </w:r>
    </w:p>
    <w:p w:rsidR="00FF357E" w:rsidRPr="00F378F5" w:rsidRDefault="00CF74B1" w:rsidP="00F378F5">
      <w:pPr>
        <w:rPr>
          <w:sz w:val="28"/>
          <w:szCs w:val="28"/>
        </w:rPr>
      </w:pPr>
      <w:r w:rsidRPr="00F378F5">
        <w:rPr>
          <w:sz w:val="28"/>
          <w:szCs w:val="28"/>
        </w:rPr>
        <w:t>10</w:t>
      </w:r>
      <w:r w:rsidR="00FF357E" w:rsidRPr="00F378F5">
        <w:rPr>
          <w:sz w:val="28"/>
          <w:szCs w:val="28"/>
        </w:rPr>
        <w:t>.1. Таблиця оцінювання (визначення рейтингу) навчальної діяльності студентів</w:t>
      </w:r>
    </w:p>
    <w:p w:rsidR="00FF357E" w:rsidRPr="00F378F5" w:rsidRDefault="00CF74B1" w:rsidP="00F378F5">
      <w:pPr>
        <w:rPr>
          <w:sz w:val="28"/>
          <w:szCs w:val="28"/>
        </w:rPr>
      </w:pPr>
      <w:r w:rsidRPr="00F378F5">
        <w:rPr>
          <w:sz w:val="28"/>
          <w:szCs w:val="28"/>
        </w:rPr>
        <w:t>10</w:t>
      </w:r>
      <w:r w:rsidR="00FF357E" w:rsidRPr="00F378F5">
        <w:rPr>
          <w:sz w:val="28"/>
          <w:szCs w:val="28"/>
        </w:rPr>
        <w:t>.2. Система нарахування рейтингових балів та критерії оцінювання знань студентів</w:t>
      </w:r>
    </w:p>
    <w:p w:rsidR="00FF357E" w:rsidRPr="00F378F5" w:rsidRDefault="00CF74B1" w:rsidP="00F378F5">
      <w:pPr>
        <w:rPr>
          <w:sz w:val="28"/>
          <w:szCs w:val="28"/>
        </w:rPr>
      </w:pPr>
      <w:r w:rsidRPr="00F378F5">
        <w:rPr>
          <w:sz w:val="28"/>
          <w:szCs w:val="28"/>
        </w:rPr>
        <w:t>10</w:t>
      </w:r>
      <w:r w:rsidR="00FF357E" w:rsidRPr="00F378F5">
        <w:rPr>
          <w:sz w:val="28"/>
          <w:szCs w:val="28"/>
        </w:rPr>
        <w:t>.3. Шкала оцінювання успішності студентів за результатами проміжного контролю за чотирибальною системою</w:t>
      </w:r>
    </w:p>
    <w:p w:rsidR="00FF357E" w:rsidRPr="00F378F5" w:rsidRDefault="00CF74B1" w:rsidP="00F378F5">
      <w:pPr>
        <w:rPr>
          <w:sz w:val="28"/>
          <w:szCs w:val="28"/>
        </w:rPr>
      </w:pPr>
      <w:r w:rsidRPr="00F378F5">
        <w:rPr>
          <w:sz w:val="28"/>
          <w:szCs w:val="28"/>
        </w:rPr>
        <w:t>10</w:t>
      </w:r>
      <w:r w:rsidR="00FF357E" w:rsidRPr="00F378F5">
        <w:rPr>
          <w:sz w:val="28"/>
          <w:szCs w:val="28"/>
        </w:rPr>
        <w:t>.4. Шкала оцінювання успішності студентів за результатами підсумкового контролю</w:t>
      </w:r>
    </w:p>
    <w:p w:rsidR="00FF357E" w:rsidRPr="00F378F5" w:rsidRDefault="00CF74B1" w:rsidP="00F378F5">
      <w:pPr>
        <w:rPr>
          <w:sz w:val="28"/>
          <w:szCs w:val="28"/>
        </w:rPr>
      </w:pPr>
      <w:r w:rsidRPr="00F378F5">
        <w:rPr>
          <w:sz w:val="28"/>
          <w:szCs w:val="28"/>
        </w:rPr>
        <w:t>11</w:t>
      </w:r>
      <w:r w:rsidR="00FF357E" w:rsidRPr="00F378F5">
        <w:rPr>
          <w:sz w:val="28"/>
          <w:szCs w:val="28"/>
        </w:rPr>
        <w:t xml:space="preserve">. Методичне забезпечення дисципліни. </w:t>
      </w:r>
    </w:p>
    <w:p w:rsidR="00FF357E" w:rsidRPr="00F378F5" w:rsidRDefault="00CF74B1" w:rsidP="00F378F5">
      <w:pPr>
        <w:rPr>
          <w:sz w:val="28"/>
          <w:szCs w:val="28"/>
        </w:rPr>
      </w:pPr>
      <w:r w:rsidRPr="00F378F5">
        <w:rPr>
          <w:sz w:val="28"/>
          <w:szCs w:val="28"/>
        </w:rPr>
        <w:t>11</w:t>
      </w:r>
      <w:r w:rsidR="00FF357E" w:rsidRPr="00F378F5">
        <w:rPr>
          <w:sz w:val="28"/>
          <w:szCs w:val="28"/>
        </w:rPr>
        <w:t>.1. Методичне забезпечення дисципліни</w:t>
      </w:r>
    </w:p>
    <w:p w:rsidR="00FF357E" w:rsidRPr="00F378F5" w:rsidRDefault="00CF74B1" w:rsidP="00F378F5">
      <w:pPr>
        <w:rPr>
          <w:sz w:val="28"/>
          <w:szCs w:val="28"/>
        </w:rPr>
      </w:pPr>
      <w:r w:rsidRPr="00F378F5">
        <w:rPr>
          <w:sz w:val="28"/>
          <w:szCs w:val="28"/>
        </w:rPr>
        <w:t>11</w:t>
      </w:r>
      <w:r w:rsidR="00FF357E" w:rsidRPr="00F378F5">
        <w:rPr>
          <w:sz w:val="28"/>
          <w:szCs w:val="28"/>
        </w:rPr>
        <w:t>.2. Методики активізації процесу навчання</w:t>
      </w:r>
    </w:p>
    <w:p w:rsidR="00FF357E" w:rsidRPr="00F378F5" w:rsidRDefault="00CF74B1" w:rsidP="00F378F5">
      <w:pPr>
        <w:rPr>
          <w:sz w:val="28"/>
          <w:szCs w:val="28"/>
        </w:rPr>
      </w:pPr>
      <w:r w:rsidRPr="00F378F5">
        <w:rPr>
          <w:sz w:val="28"/>
          <w:szCs w:val="28"/>
        </w:rPr>
        <w:t>12</w:t>
      </w:r>
      <w:r w:rsidR="00FF357E" w:rsidRPr="00F378F5">
        <w:rPr>
          <w:sz w:val="28"/>
          <w:szCs w:val="28"/>
        </w:rPr>
        <w:t>. Ресурси мережі Інтернет</w:t>
      </w:r>
    </w:p>
    <w:p w:rsidR="00FF357E" w:rsidRPr="00F378F5" w:rsidRDefault="00CF74B1" w:rsidP="00F378F5">
      <w:pPr>
        <w:rPr>
          <w:sz w:val="28"/>
          <w:szCs w:val="28"/>
        </w:rPr>
      </w:pPr>
      <w:r w:rsidRPr="00F378F5">
        <w:rPr>
          <w:sz w:val="28"/>
          <w:szCs w:val="28"/>
        </w:rPr>
        <w:t>13</w:t>
      </w:r>
      <w:r w:rsidR="00FF357E" w:rsidRPr="00F378F5">
        <w:rPr>
          <w:sz w:val="28"/>
          <w:szCs w:val="28"/>
        </w:rPr>
        <w:t>. Зміни і доповнення до робочої програми</w:t>
      </w:r>
    </w:p>
    <w:p w:rsidR="00915C94" w:rsidRPr="00AF1184" w:rsidRDefault="00B13D33" w:rsidP="009F1AB7">
      <w:pPr>
        <w:jc w:val="center"/>
        <w:rPr>
          <w:b/>
          <w:caps/>
          <w:sz w:val="28"/>
          <w:szCs w:val="28"/>
        </w:rPr>
      </w:pPr>
      <w:r>
        <w:rPr>
          <w:b/>
          <w:caps/>
          <w:sz w:val="28"/>
          <w:szCs w:val="28"/>
        </w:rPr>
        <w:br w:type="page"/>
      </w:r>
      <w:r w:rsidR="00CF74B1">
        <w:rPr>
          <w:b/>
          <w:caps/>
          <w:sz w:val="28"/>
          <w:szCs w:val="28"/>
        </w:rPr>
        <w:lastRenderedPageBreak/>
        <w:t>1.</w:t>
      </w:r>
      <w:r w:rsidR="003539B9" w:rsidRPr="00AF1184">
        <w:rPr>
          <w:b/>
          <w:caps/>
          <w:sz w:val="28"/>
          <w:szCs w:val="28"/>
        </w:rPr>
        <w:t>Пояснювальна записка</w:t>
      </w:r>
    </w:p>
    <w:p w:rsidR="003E5A08" w:rsidRDefault="003E5A08" w:rsidP="009F1AB7">
      <w:pPr>
        <w:ind w:firstLine="708"/>
        <w:jc w:val="both"/>
        <w:rPr>
          <w:bCs/>
          <w:color w:val="000000"/>
          <w:sz w:val="28"/>
          <w:szCs w:val="28"/>
        </w:rPr>
      </w:pPr>
      <w:r>
        <w:rPr>
          <w:bCs/>
          <w:color w:val="000000"/>
          <w:sz w:val="28"/>
          <w:szCs w:val="28"/>
        </w:rPr>
        <w:t xml:space="preserve">Подолання кризових явищ в економіці і перехід до сталого розвитку неможливе без підготовлених спеціалістів-практиків, здатних системно підходити до вирішення актуальних проблем, пов’язаних з формуванням і використанням фінансових та інвестиційних ресурсів на всіх рівнях економічної системи. </w:t>
      </w:r>
    </w:p>
    <w:p w:rsidR="0015312F" w:rsidRDefault="00F92DF4" w:rsidP="009F1AB7">
      <w:pPr>
        <w:shd w:val="clear" w:color="auto" w:fill="FFFFFF"/>
        <w:jc w:val="both"/>
        <w:rPr>
          <w:sz w:val="28"/>
          <w:szCs w:val="28"/>
        </w:rPr>
      </w:pPr>
      <w:r>
        <w:rPr>
          <w:sz w:val="28"/>
          <w:szCs w:val="28"/>
        </w:rPr>
        <w:tab/>
      </w:r>
      <w:r w:rsidR="0015312F">
        <w:rPr>
          <w:sz w:val="28"/>
          <w:szCs w:val="28"/>
        </w:rPr>
        <w:t xml:space="preserve">Філософія фінансового управління є мистецтвом </w:t>
      </w:r>
      <w:r w:rsidR="00491E7C">
        <w:rPr>
          <w:sz w:val="28"/>
          <w:szCs w:val="28"/>
        </w:rPr>
        <w:t>обґрунтування</w:t>
      </w:r>
      <w:r w:rsidR="0015312F">
        <w:rPr>
          <w:sz w:val="28"/>
          <w:szCs w:val="28"/>
        </w:rPr>
        <w:t xml:space="preserve">, відбору та реалізації фінансових рішень із врахуванням цілого ряду факторів внутрішнього та зовнішнього середовищ, балансування між можливостями та обмеженнями, прогнозування очікуваних результатів, імовірних загроз та ризиків. </w:t>
      </w:r>
    </w:p>
    <w:p w:rsidR="0015312F" w:rsidRDefault="0015312F" w:rsidP="009F1AB7">
      <w:pPr>
        <w:shd w:val="clear" w:color="auto" w:fill="FFFFFF"/>
        <w:jc w:val="both"/>
        <w:rPr>
          <w:sz w:val="28"/>
          <w:szCs w:val="28"/>
        </w:rPr>
      </w:pPr>
      <w:r>
        <w:rPr>
          <w:sz w:val="28"/>
          <w:szCs w:val="28"/>
        </w:rPr>
        <w:tab/>
        <w:t xml:space="preserve">Управління фінансами суб’єктів господарювання конкретизується в управлінні грошовими потоками, формуванням, розподілом і використанням фінансових ресурсів та направлене на забезпечення їх фінансової стійкості, підвищення рентабельності </w:t>
      </w:r>
      <w:r w:rsidR="00B92602">
        <w:rPr>
          <w:sz w:val="28"/>
          <w:szCs w:val="28"/>
        </w:rPr>
        <w:t>й</w:t>
      </w:r>
      <w:r>
        <w:rPr>
          <w:sz w:val="28"/>
          <w:szCs w:val="28"/>
        </w:rPr>
        <w:t xml:space="preserve"> вартості бізнесу, досягнення поставлених цілей, забезпечення ефективного функціонування та розвитку.</w:t>
      </w:r>
    </w:p>
    <w:p w:rsidR="0015312F" w:rsidRDefault="0015312F" w:rsidP="009F1AB7">
      <w:pPr>
        <w:shd w:val="clear" w:color="auto" w:fill="FFFFFF"/>
        <w:jc w:val="both"/>
        <w:rPr>
          <w:sz w:val="28"/>
          <w:szCs w:val="28"/>
        </w:rPr>
      </w:pPr>
      <w:r>
        <w:rPr>
          <w:sz w:val="28"/>
          <w:szCs w:val="28"/>
        </w:rPr>
        <w:tab/>
        <w:t>Суб’єкти господарювання відрізняються неоднорідністю, що зумовлене їх галузевою приналежністю й різними видами економічної діяльності,  організаційно-правовими типами та формами власності, що відбивається на розмірах капіталу, доступністю до джерел фінансових ресурсів, напрямах їх використання, складності фінансової діяльності загалом. Тому фінансове управління, яке ґрунтується на загальних наукових підходах і концепціях, сьогодні має бути адаптоване до особливостей функціонування суб’єктів господарювання у різних сферах, галузях, характеристиках малого, середнього та великого бізнесу та потребує запровадження сучасних дієвих підходів до управління їхніми фінансами.</w:t>
      </w:r>
    </w:p>
    <w:p w:rsidR="00AF1184" w:rsidRPr="009F1AB7" w:rsidRDefault="00AF1184" w:rsidP="009F1AB7">
      <w:pPr>
        <w:shd w:val="clear" w:color="auto" w:fill="FFFFFF"/>
        <w:jc w:val="center"/>
        <w:rPr>
          <w:b/>
          <w:sz w:val="28"/>
          <w:szCs w:val="28"/>
        </w:rPr>
      </w:pPr>
      <w:r w:rsidRPr="009F1AB7">
        <w:rPr>
          <w:b/>
          <w:sz w:val="28"/>
          <w:szCs w:val="28"/>
        </w:rPr>
        <w:t>Предмет навчальної дисципліни</w:t>
      </w:r>
    </w:p>
    <w:p w:rsidR="009F1AB7" w:rsidRPr="009F1AB7" w:rsidRDefault="00AF1184" w:rsidP="009F1AB7">
      <w:pPr>
        <w:jc w:val="both"/>
        <w:rPr>
          <w:sz w:val="28"/>
          <w:szCs w:val="28"/>
        </w:rPr>
      </w:pPr>
      <w:r w:rsidRPr="009F1AB7">
        <w:rPr>
          <w:b/>
          <w:sz w:val="28"/>
          <w:szCs w:val="28"/>
        </w:rPr>
        <w:tab/>
      </w:r>
      <w:r w:rsidRPr="009F1AB7">
        <w:rPr>
          <w:sz w:val="28"/>
          <w:szCs w:val="28"/>
        </w:rPr>
        <w:t>Предметом навчальної дисципліни «Управління ф</w:t>
      </w:r>
      <w:r w:rsidR="009324D4" w:rsidRPr="009F1AB7">
        <w:rPr>
          <w:sz w:val="28"/>
          <w:szCs w:val="28"/>
        </w:rPr>
        <w:t>інансами суб’єктів господарюван</w:t>
      </w:r>
      <w:r w:rsidRPr="009F1AB7">
        <w:rPr>
          <w:sz w:val="28"/>
          <w:szCs w:val="28"/>
        </w:rPr>
        <w:t xml:space="preserve">ня» є </w:t>
      </w:r>
      <w:r w:rsidR="009324D4" w:rsidRPr="009F1AB7">
        <w:rPr>
          <w:sz w:val="28"/>
          <w:szCs w:val="28"/>
        </w:rPr>
        <w:t xml:space="preserve">теоретичні й методичні основи </w:t>
      </w:r>
      <w:r w:rsidR="009F1AB7" w:rsidRPr="009F1AB7">
        <w:rPr>
          <w:sz w:val="28"/>
          <w:szCs w:val="28"/>
        </w:rPr>
        <w:t>формування економічних відносини, що виникають у процесі управління фінансами підприємств, установ, організацій, фінансових посередників тощо..</w:t>
      </w:r>
    </w:p>
    <w:p w:rsidR="00475A51" w:rsidRPr="009F1AB7" w:rsidRDefault="00475A51" w:rsidP="009F1AB7">
      <w:pPr>
        <w:jc w:val="center"/>
        <w:rPr>
          <w:b/>
          <w:sz w:val="28"/>
          <w:szCs w:val="28"/>
        </w:rPr>
      </w:pPr>
      <w:r w:rsidRPr="009F1AB7">
        <w:rPr>
          <w:b/>
          <w:sz w:val="28"/>
          <w:szCs w:val="28"/>
        </w:rPr>
        <w:t>Мета дисципліни:</w:t>
      </w:r>
    </w:p>
    <w:p w:rsidR="00475A51" w:rsidRPr="009F1AB7" w:rsidRDefault="00475A51" w:rsidP="009F1AB7">
      <w:pPr>
        <w:jc w:val="both"/>
        <w:rPr>
          <w:sz w:val="28"/>
          <w:szCs w:val="28"/>
        </w:rPr>
      </w:pPr>
      <w:r w:rsidRPr="009F1AB7">
        <w:rPr>
          <w:sz w:val="28"/>
          <w:szCs w:val="28"/>
        </w:rPr>
        <w:t> </w:t>
      </w:r>
      <w:r w:rsidR="009F1AB7">
        <w:rPr>
          <w:sz w:val="28"/>
          <w:szCs w:val="28"/>
        </w:rPr>
        <w:tab/>
      </w:r>
      <w:r w:rsidRPr="009F1AB7">
        <w:rPr>
          <w:sz w:val="28"/>
          <w:szCs w:val="28"/>
        </w:rPr>
        <w:t>Мета дисципліни «Управління фінансами суб’єктів господарювання» полягає у формуванні системи знань з управління фінансами підприємств, установ, організацій, фінансових посередників, їх операційною та інвестиційною діяльністю, визначення стратегії і тактики фінансового забезпечення суб’єктів господарювання.</w:t>
      </w:r>
    </w:p>
    <w:p w:rsidR="00475A51" w:rsidRPr="00D17B2C" w:rsidRDefault="00475A51" w:rsidP="009F1AB7">
      <w:pPr>
        <w:shd w:val="clear" w:color="auto" w:fill="FFFFFF"/>
        <w:ind w:firstLine="708"/>
        <w:jc w:val="both"/>
        <w:rPr>
          <w:sz w:val="28"/>
          <w:szCs w:val="28"/>
        </w:rPr>
      </w:pPr>
      <w:r w:rsidRPr="00D17B2C">
        <w:rPr>
          <w:iCs/>
          <w:sz w:val="28"/>
          <w:szCs w:val="28"/>
        </w:rPr>
        <w:t>Дисципліна забезпечує підготовку фахівців, які володіють глибокими знаннями щодо управління фінансами суб'єктів підприємництва в різних сферах діяльності.</w:t>
      </w:r>
    </w:p>
    <w:p w:rsidR="00475A51" w:rsidRPr="00D17B2C" w:rsidRDefault="00475A51" w:rsidP="009F1AB7">
      <w:pPr>
        <w:jc w:val="center"/>
        <w:rPr>
          <w:b/>
          <w:sz w:val="28"/>
          <w:szCs w:val="28"/>
        </w:rPr>
      </w:pPr>
      <w:r w:rsidRPr="00D17B2C">
        <w:rPr>
          <w:b/>
          <w:sz w:val="28"/>
          <w:szCs w:val="28"/>
        </w:rPr>
        <w:t>Основні завдання навчальної дисципліни</w:t>
      </w:r>
      <w:r>
        <w:rPr>
          <w:b/>
          <w:sz w:val="28"/>
          <w:szCs w:val="28"/>
        </w:rPr>
        <w:t>:</w:t>
      </w:r>
    </w:p>
    <w:p w:rsidR="00475A51" w:rsidRPr="00D17B2C" w:rsidRDefault="00475A51" w:rsidP="009F1AB7">
      <w:pPr>
        <w:numPr>
          <w:ilvl w:val="0"/>
          <w:numId w:val="16"/>
        </w:numPr>
        <w:shd w:val="clear" w:color="auto" w:fill="FFFFFF"/>
        <w:ind w:left="0" w:firstLine="0"/>
        <w:jc w:val="both"/>
        <w:rPr>
          <w:sz w:val="28"/>
          <w:szCs w:val="28"/>
        </w:rPr>
      </w:pPr>
      <w:r w:rsidRPr="00D17B2C">
        <w:rPr>
          <w:sz w:val="28"/>
          <w:szCs w:val="28"/>
        </w:rPr>
        <w:t>Сформувати навички управління грошовими потоками суб’єктів господарювання, визначати стратегію управління вказаними потоками для забезпечення фінансової стійкості конкретного господарюючого суб’єкта.</w:t>
      </w:r>
    </w:p>
    <w:p w:rsidR="00475A51" w:rsidRPr="00D17B2C" w:rsidRDefault="00475A51" w:rsidP="009F1AB7">
      <w:pPr>
        <w:numPr>
          <w:ilvl w:val="0"/>
          <w:numId w:val="16"/>
        </w:numPr>
        <w:shd w:val="clear" w:color="auto" w:fill="FFFFFF"/>
        <w:ind w:left="0" w:firstLine="0"/>
        <w:jc w:val="both"/>
        <w:rPr>
          <w:sz w:val="28"/>
          <w:szCs w:val="28"/>
        </w:rPr>
      </w:pPr>
      <w:r w:rsidRPr="00D17B2C">
        <w:rPr>
          <w:sz w:val="28"/>
          <w:szCs w:val="28"/>
        </w:rPr>
        <w:t>Опанування методами системного підходу, стратегії управління формуванням прибутку суб’єктів господарювання та його використанням.</w:t>
      </w:r>
    </w:p>
    <w:p w:rsidR="00475A51" w:rsidRPr="00D17B2C" w:rsidRDefault="00475A51" w:rsidP="009F1AB7">
      <w:pPr>
        <w:numPr>
          <w:ilvl w:val="0"/>
          <w:numId w:val="16"/>
        </w:numPr>
        <w:shd w:val="clear" w:color="auto" w:fill="FFFFFF"/>
        <w:ind w:left="0" w:firstLine="0"/>
        <w:jc w:val="both"/>
        <w:rPr>
          <w:sz w:val="28"/>
          <w:szCs w:val="28"/>
        </w:rPr>
      </w:pPr>
      <w:r w:rsidRPr="00D17B2C">
        <w:rPr>
          <w:sz w:val="28"/>
          <w:szCs w:val="28"/>
        </w:rPr>
        <w:lastRenderedPageBreak/>
        <w:t>Отримання фундаментальних теоретичних і практичних знань з внутрішнього фінансового прогнозування і планування, використання операційних і фінансових бюджетів, стратегічного фінансового планування суб’єктів господарювання.</w:t>
      </w:r>
    </w:p>
    <w:p w:rsidR="00475A51" w:rsidRPr="00D17B2C" w:rsidRDefault="00475A51" w:rsidP="009F1AB7">
      <w:pPr>
        <w:numPr>
          <w:ilvl w:val="0"/>
          <w:numId w:val="16"/>
        </w:numPr>
        <w:shd w:val="clear" w:color="auto" w:fill="FFFFFF"/>
        <w:ind w:left="0" w:firstLine="0"/>
        <w:jc w:val="both"/>
        <w:rPr>
          <w:sz w:val="28"/>
          <w:szCs w:val="28"/>
        </w:rPr>
      </w:pPr>
      <w:r w:rsidRPr="00D17B2C">
        <w:rPr>
          <w:sz w:val="28"/>
          <w:szCs w:val="28"/>
        </w:rPr>
        <w:t>Опанування теоретичними основами та набуття практичних навичок аналітичної роботи з метою визначення впливу окремих чинників, оцінювання результатів діяльності, комплексної оцінки фінансового стану, виявлення резервів підвищення ефективності діяльності суб’єктів господарювання.</w:t>
      </w:r>
    </w:p>
    <w:p w:rsidR="00475A51" w:rsidRPr="00D17B2C" w:rsidRDefault="00475A51" w:rsidP="009F1AB7">
      <w:pPr>
        <w:numPr>
          <w:ilvl w:val="0"/>
          <w:numId w:val="16"/>
        </w:numPr>
        <w:shd w:val="clear" w:color="auto" w:fill="FFFFFF"/>
        <w:ind w:left="0" w:firstLine="0"/>
        <w:jc w:val="both"/>
        <w:rPr>
          <w:sz w:val="28"/>
          <w:szCs w:val="28"/>
        </w:rPr>
      </w:pPr>
      <w:r w:rsidRPr="00D17B2C">
        <w:rPr>
          <w:sz w:val="28"/>
          <w:szCs w:val="28"/>
        </w:rPr>
        <w:t>Отримання базових знань та набуття практичних навичок з питань управління фінансовою санацією, реструктуризації суб'єктів господарювання, фінансового забезпечення їх ліквідації.</w:t>
      </w:r>
    </w:p>
    <w:p w:rsidR="00475A51" w:rsidRPr="00D17B2C" w:rsidRDefault="00475A51" w:rsidP="009F1AB7">
      <w:pPr>
        <w:numPr>
          <w:ilvl w:val="0"/>
          <w:numId w:val="16"/>
        </w:numPr>
        <w:shd w:val="clear" w:color="auto" w:fill="FFFFFF"/>
        <w:ind w:left="0" w:firstLine="0"/>
        <w:jc w:val="both"/>
        <w:rPr>
          <w:sz w:val="28"/>
          <w:szCs w:val="28"/>
        </w:rPr>
      </w:pPr>
      <w:r w:rsidRPr="00D17B2C">
        <w:rPr>
          <w:sz w:val="28"/>
          <w:szCs w:val="28"/>
        </w:rPr>
        <w:t>Отримання знань з питань корпоративного податкового менеджменту для зменшення негативного виливу оподаткування суб’єктів господарювання на їх господарську діяльність та фінансовий стан.</w:t>
      </w:r>
    </w:p>
    <w:p w:rsidR="00475A51" w:rsidRPr="009F1AB7" w:rsidRDefault="00475A51" w:rsidP="009F1AB7">
      <w:pPr>
        <w:numPr>
          <w:ilvl w:val="0"/>
          <w:numId w:val="16"/>
        </w:numPr>
        <w:shd w:val="clear" w:color="auto" w:fill="FFFFFF"/>
        <w:ind w:left="0" w:firstLine="0"/>
        <w:jc w:val="both"/>
        <w:rPr>
          <w:sz w:val="28"/>
          <w:szCs w:val="28"/>
        </w:rPr>
      </w:pPr>
      <w:r w:rsidRPr="00D17B2C">
        <w:rPr>
          <w:sz w:val="28"/>
          <w:szCs w:val="28"/>
        </w:rPr>
        <w:t xml:space="preserve">Отримання </w:t>
      </w:r>
      <w:proofErr w:type="spellStart"/>
      <w:r w:rsidRPr="009F1AB7">
        <w:rPr>
          <w:sz w:val="28"/>
          <w:szCs w:val="28"/>
        </w:rPr>
        <w:t>теоретико-практичних</w:t>
      </w:r>
      <w:proofErr w:type="spellEnd"/>
      <w:r w:rsidRPr="009F1AB7">
        <w:rPr>
          <w:sz w:val="28"/>
          <w:szCs w:val="28"/>
        </w:rPr>
        <w:t xml:space="preserve"> знань щодо організації бізнес-процесів з управління фінансовими ризиками, навичок виявлення, ідентифікації, оцінювання та нейтралізації фінансових ризиків в господарській діяльності суб’єкта господарювання.</w:t>
      </w:r>
    </w:p>
    <w:p w:rsidR="00475A51" w:rsidRPr="009F1AB7" w:rsidRDefault="00475A51" w:rsidP="009F1AB7">
      <w:pPr>
        <w:numPr>
          <w:ilvl w:val="0"/>
          <w:numId w:val="16"/>
        </w:numPr>
        <w:shd w:val="clear" w:color="auto" w:fill="FFFFFF"/>
        <w:ind w:left="0" w:firstLine="0"/>
        <w:jc w:val="both"/>
        <w:rPr>
          <w:sz w:val="28"/>
          <w:szCs w:val="28"/>
        </w:rPr>
      </w:pPr>
      <w:r w:rsidRPr="009F1AB7">
        <w:rPr>
          <w:sz w:val="28"/>
          <w:szCs w:val="28"/>
        </w:rPr>
        <w:t>Надання базових знань та практичних навичок щодо діяльності у сфері фінансового посередництва та фінансового інвестування.</w:t>
      </w:r>
    </w:p>
    <w:p w:rsidR="009324D4" w:rsidRPr="009F1AB7" w:rsidRDefault="009324D4" w:rsidP="009F1AB7">
      <w:pPr>
        <w:shd w:val="clear" w:color="auto" w:fill="FFFFFF"/>
        <w:jc w:val="center"/>
        <w:rPr>
          <w:b/>
          <w:sz w:val="28"/>
          <w:szCs w:val="28"/>
          <w:shd w:val="clear" w:color="auto" w:fill="FFFFFF"/>
        </w:rPr>
      </w:pPr>
      <w:r w:rsidRPr="009F1AB7">
        <w:rPr>
          <w:b/>
          <w:sz w:val="28"/>
          <w:szCs w:val="28"/>
          <w:shd w:val="clear" w:color="auto" w:fill="FFFFFF"/>
        </w:rPr>
        <w:t>Місце навчальної дисципліни в структурно-логічній схемі</w:t>
      </w:r>
    </w:p>
    <w:p w:rsidR="009F1AB7" w:rsidRPr="009F1AB7" w:rsidRDefault="009324D4" w:rsidP="009F1AB7">
      <w:pPr>
        <w:jc w:val="both"/>
        <w:rPr>
          <w:sz w:val="28"/>
          <w:szCs w:val="28"/>
        </w:rPr>
      </w:pPr>
      <w:r w:rsidRPr="009F1AB7">
        <w:rPr>
          <w:sz w:val="28"/>
          <w:szCs w:val="28"/>
          <w:shd w:val="clear" w:color="auto" w:fill="FFFFFF"/>
        </w:rPr>
        <w:tab/>
        <w:t xml:space="preserve">Дисципліна </w:t>
      </w:r>
      <w:r w:rsidRPr="009F1AB7">
        <w:rPr>
          <w:sz w:val="28"/>
          <w:szCs w:val="28"/>
        </w:rPr>
        <w:t>«Управління фінансами суб’єктів господарювання»</w:t>
      </w:r>
      <w:r w:rsidR="00475A51" w:rsidRPr="009F1AB7">
        <w:rPr>
          <w:sz w:val="28"/>
          <w:szCs w:val="28"/>
        </w:rPr>
        <w:t xml:space="preserve"> </w:t>
      </w:r>
      <w:r w:rsidR="009F1AB7" w:rsidRPr="009F1AB7">
        <w:rPr>
          <w:sz w:val="28"/>
          <w:szCs w:val="28"/>
        </w:rPr>
        <w:t>ґрунтується на знаннях з дисциплін фінанси підприємств, корпоративні фінанси, фінансовий аналіз, управління фінансовою санацією, оподаткування суб’єктів підприємництва, бухгалтерський облік в управлінні підприємством, менеджмент, економіка підприємств, фінансове посередництво.</w:t>
      </w:r>
    </w:p>
    <w:p w:rsidR="009324D4" w:rsidRPr="009F1AB7" w:rsidRDefault="009324D4" w:rsidP="009F1AB7">
      <w:pPr>
        <w:shd w:val="clear" w:color="auto" w:fill="FFFFFF"/>
        <w:jc w:val="center"/>
        <w:rPr>
          <w:b/>
          <w:sz w:val="28"/>
          <w:szCs w:val="28"/>
          <w:shd w:val="clear" w:color="auto" w:fill="FFFFFF"/>
        </w:rPr>
      </w:pPr>
      <w:r w:rsidRPr="009F1AB7">
        <w:rPr>
          <w:b/>
          <w:sz w:val="28"/>
          <w:szCs w:val="28"/>
          <w:shd w:val="clear" w:color="auto" w:fill="FFFFFF"/>
        </w:rPr>
        <w:t>Вимоги до знань і умінь</w:t>
      </w:r>
    </w:p>
    <w:p w:rsidR="009324D4" w:rsidRPr="009F1AB7" w:rsidRDefault="009324D4" w:rsidP="009F1AB7">
      <w:pPr>
        <w:shd w:val="clear" w:color="auto" w:fill="FFFFFF"/>
        <w:rPr>
          <w:sz w:val="28"/>
          <w:szCs w:val="28"/>
          <w:shd w:val="clear" w:color="auto" w:fill="FFFFFF"/>
        </w:rPr>
      </w:pPr>
      <w:r w:rsidRPr="009F1AB7">
        <w:rPr>
          <w:sz w:val="28"/>
          <w:szCs w:val="28"/>
          <w:shd w:val="clear" w:color="auto" w:fill="FFFFFF"/>
        </w:rPr>
        <w:tab/>
        <w:t>Після</w:t>
      </w:r>
      <w:r w:rsidR="00B8384E" w:rsidRPr="009F1AB7">
        <w:rPr>
          <w:sz w:val="28"/>
          <w:szCs w:val="28"/>
          <w:shd w:val="clear" w:color="auto" w:fill="FFFFFF"/>
        </w:rPr>
        <w:t xml:space="preserve"> вивчення дисципліни студенти повинні</w:t>
      </w:r>
      <w:r w:rsidRPr="009F1AB7">
        <w:rPr>
          <w:sz w:val="28"/>
          <w:szCs w:val="28"/>
          <w:shd w:val="clear" w:color="auto" w:fill="FFFFFF"/>
        </w:rPr>
        <w:t>:</w:t>
      </w:r>
    </w:p>
    <w:p w:rsidR="00B8384E" w:rsidRPr="009F1AB7" w:rsidRDefault="009324D4" w:rsidP="009F1AB7">
      <w:pPr>
        <w:shd w:val="clear" w:color="auto" w:fill="FFFFFF"/>
        <w:rPr>
          <w:sz w:val="28"/>
          <w:szCs w:val="28"/>
          <w:shd w:val="clear" w:color="auto" w:fill="FFFFFF"/>
        </w:rPr>
      </w:pPr>
      <w:r w:rsidRPr="009F1AB7">
        <w:rPr>
          <w:b/>
          <w:sz w:val="28"/>
          <w:szCs w:val="28"/>
          <w:shd w:val="clear" w:color="auto" w:fill="FFFFFF"/>
        </w:rPr>
        <w:t xml:space="preserve">а) </w:t>
      </w:r>
      <w:r w:rsidR="00B8384E" w:rsidRPr="009F1AB7">
        <w:rPr>
          <w:b/>
          <w:sz w:val="28"/>
          <w:szCs w:val="28"/>
          <w:shd w:val="clear" w:color="auto" w:fill="FFFFFF"/>
        </w:rPr>
        <w:t>знати</w:t>
      </w:r>
      <w:r w:rsidR="00B8384E" w:rsidRPr="009F1AB7">
        <w:rPr>
          <w:sz w:val="28"/>
          <w:szCs w:val="28"/>
          <w:shd w:val="clear" w:color="auto" w:fill="FFFFFF"/>
        </w:rPr>
        <w:t>:</w:t>
      </w:r>
    </w:p>
    <w:p w:rsidR="00F1354B" w:rsidRPr="009F1AB7" w:rsidRDefault="00CA3FFA" w:rsidP="009F1AB7">
      <w:pPr>
        <w:shd w:val="clear" w:color="auto" w:fill="FFFFFF"/>
        <w:rPr>
          <w:sz w:val="28"/>
          <w:szCs w:val="28"/>
          <w:shd w:val="clear" w:color="auto" w:fill="FFFFFF"/>
        </w:rPr>
      </w:pPr>
      <w:r w:rsidRPr="009F1AB7">
        <w:rPr>
          <w:sz w:val="28"/>
          <w:szCs w:val="28"/>
          <w:shd w:val="clear" w:color="auto" w:fill="FFFFFF"/>
        </w:rPr>
        <w:t xml:space="preserve">• </w:t>
      </w:r>
      <w:r w:rsidR="00F1354B" w:rsidRPr="009F1AB7">
        <w:rPr>
          <w:sz w:val="28"/>
          <w:szCs w:val="28"/>
          <w:shd w:val="clear" w:color="auto" w:fill="FFFFFF"/>
        </w:rPr>
        <w:t>визначення суб’єктів господарювання згідно чинного Господарського кодексу;</w:t>
      </w:r>
    </w:p>
    <w:p w:rsidR="00B8384E" w:rsidRPr="009F1AB7" w:rsidRDefault="00F1354B" w:rsidP="009F1AB7">
      <w:pPr>
        <w:shd w:val="clear" w:color="auto" w:fill="FFFFFF"/>
        <w:rPr>
          <w:sz w:val="28"/>
          <w:szCs w:val="28"/>
          <w:shd w:val="clear" w:color="auto" w:fill="FFFFFF"/>
        </w:rPr>
      </w:pPr>
      <w:r w:rsidRPr="009F1AB7">
        <w:rPr>
          <w:sz w:val="28"/>
          <w:szCs w:val="28"/>
          <w:shd w:val="clear" w:color="auto" w:fill="FFFFFF"/>
        </w:rPr>
        <w:t>інституційні сектори національної економіки та основні види економічної діяльності;</w:t>
      </w:r>
    </w:p>
    <w:p w:rsidR="00F1354B" w:rsidRPr="009F1AB7" w:rsidRDefault="00CA3FFA" w:rsidP="009F1AB7">
      <w:pPr>
        <w:rPr>
          <w:sz w:val="28"/>
          <w:szCs w:val="28"/>
        </w:rPr>
      </w:pPr>
      <w:r w:rsidRPr="009F1AB7">
        <w:rPr>
          <w:sz w:val="28"/>
          <w:szCs w:val="28"/>
          <w:shd w:val="clear" w:color="auto" w:fill="FFFFFF"/>
        </w:rPr>
        <w:t xml:space="preserve">• </w:t>
      </w:r>
      <w:r w:rsidR="00F1354B" w:rsidRPr="009F1AB7">
        <w:rPr>
          <w:sz w:val="28"/>
          <w:szCs w:val="28"/>
          <w:shd w:val="clear" w:color="auto" w:fill="FFFFFF"/>
        </w:rPr>
        <w:t xml:space="preserve">теоретико-методологічні та організаційні основи </w:t>
      </w:r>
      <w:r w:rsidR="00F1354B" w:rsidRPr="009F1AB7">
        <w:rPr>
          <w:sz w:val="28"/>
          <w:szCs w:val="28"/>
        </w:rPr>
        <w:t>управління фінансами суб’єктів господарювання;</w:t>
      </w:r>
    </w:p>
    <w:p w:rsidR="00F1354B" w:rsidRPr="00F1354B" w:rsidRDefault="00CA3FFA" w:rsidP="009F1AB7">
      <w:pPr>
        <w:rPr>
          <w:sz w:val="28"/>
          <w:szCs w:val="28"/>
        </w:rPr>
      </w:pPr>
      <w:r w:rsidRPr="009F1AB7">
        <w:rPr>
          <w:sz w:val="28"/>
          <w:szCs w:val="28"/>
        </w:rPr>
        <w:t xml:space="preserve">• </w:t>
      </w:r>
      <w:r w:rsidR="00F1354B" w:rsidRPr="009F1AB7">
        <w:rPr>
          <w:sz w:val="28"/>
          <w:szCs w:val="28"/>
        </w:rPr>
        <w:t xml:space="preserve">завдання, напрями та методи управління фінансами </w:t>
      </w:r>
      <w:r w:rsidR="00EB0436" w:rsidRPr="009F1AB7">
        <w:rPr>
          <w:sz w:val="28"/>
          <w:szCs w:val="28"/>
        </w:rPr>
        <w:t xml:space="preserve">різних господарюючих суб’єктів − підприємств та їх об’єднань, </w:t>
      </w:r>
      <w:r w:rsidR="00F1354B" w:rsidRPr="009F1AB7">
        <w:rPr>
          <w:sz w:val="28"/>
          <w:szCs w:val="28"/>
        </w:rPr>
        <w:t>фінансов</w:t>
      </w:r>
      <w:r w:rsidR="00EB0436" w:rsidRPr="009F1AB7">
        <w:rPr>
          <w:sz w:val="28"/>
          <w:szCs w:val="28"/>
        </w:rPr>
        <w:t>их</w:t>
      </w:r>
      <w:r w:rsidR="00F1354B" w:rsidRPr="00F1354B">
        <w:rPr>
          <w:sz w:val="28"/>
          <w:szCs w:val="28"/>
        </w:rPr>
        <w:t xml:space="preserve"> посередни</w:t>
      </w:r>
      <w:r w:rsidR="00EB0436">
        <w:rPr>
          <w:sz w:val="28"/>
          <w:szCs w:val="28"/>
        </w:rPr>
        <w:t>ків (зокрема, банків), страхових компаній;</w:t>
      </w:r>
    </w:p>
    <w:p w:rsidR="00F1354B" w:rsidRDefault="00CA3FFA" w:rsidP="009F1AB7">
      <w:pPr>
        <w:shd w:val="clear" w:color="auto" w:fill="FFFFFF"/>
        <w:rPr>
          <w:color w:val="000000"/>
          <w:sz w:val="28"/>
          <w:szCs w:val="28"/>
          <w:shd w:val="clear" w:color="auto" w:fill="FFFFFF"/>
        </w:rPr>
      </w:pPr>
      <w:r>
        <w:rPr>
          <w:color w:val="000000"/>
          <w:sz w:val="28"/>
          <w:szCs w:val="28"/>
          <w:shd w:val="clear" w:color="auto" w:fill="FFFFFF"/>
        </w:rPr>
        <w:t xml:space="preserve">• </w:t>
      </w:r>
      <w:r w:rsidR="00F1354B">
        <w:rPr>
          <w:color w:val="000000"/>
          <w:sz w:val="28"/>
          <w:szCs w:val="28"/>
          <w:shd w:val="clear" w:color="auto" w:fill="FFFFFF"/>
        </w:rPr>
        <w:t>особливості корпоративних фінансів та основні напрями управління фінансами в корпоративному секторі;</w:t>
      </w:r>
    </w:p>
    <w:p w:rsidR="00CA3FFA" w:rsidRDefault="009F1AB7" w:rsidP="009F1AB7">
      <w:pPr>
        <w:shd w:val="clear" w:color="auto" w:fill="FFFFFF"/>
        <w:rPr>
          <w:b/>
          <w:color w:val="000000"/>
          <w:sz w:val="28"/>
          <w:szCs w:val="28"/>
          <w:shd w:val="clear" w:color="auto" w:fill="FFFFFF"/>
        </w:rPr>
      </w:pPr>
      <w:r>
        <w:rPr>
          <w:b/>
          <w:color w:val="000000"/>
          <w:sz w:val="28"/>
          <w:szCs w:val="28"/>
          <w:shd w:val="clear" w:color="auto" w:fill="FFFFFF"/>
        </w:rPr>
        <w:t>б</w:t>
      </w:r>
      <w:r w:rsidR="009324D4">
        <w:rPr>
          <w:b/>
          <w:color w:val="000000"/>
          <w:sz w:val="28"/>
          <w:szCs w:val="28"/>
          <w:shd w:val="clear" w:color="auto" w:fill="FFFFFF"/>
        </w:rPr>
        <w:t>) у</w:t>
      </w:r>
      <w:r w:rsidR="00F1354B" w:rsidRPr="00F1354B">
        <w:rPr>
          <w:b/>
          <w:color w:val="000000"/>
          <w:sz w:val="28"/>
          <w:szCs w:val="28"/>
          <w:shd w:val="clear" w:color="auto" w:fill="FFFFFF"/>
        </w:rPr>
        <w:t>міти</w:t>
      </w:r>
      <w:r w:rsidR="00CA3FFA">
        <w:rPr>
          <w:b/>
          <w:color w:val="000000"/>
          <w:sz w:val="28"/>
          <w:szCs w:val="28"/>
          <w:shd w:val="clear" w:color="auto" w:fill="FFFFFF"/>
        </w:rPr>
        <w:t>:</w:t>
      </w:r>
    </w:p>
    <w:p w:rsidR="00126031" w:rsidRDefault="00CA3FFA" w:rsidP="009F1AB7">
      <w:pPr>
        <w:numPr>
          <w:ilvl w:val="0"/>
          <w:numId w:val="20"/>
        </w:numPr>
        <w:shd w:val="clear" w:color="auto" w:fill="FFFFFF"/>
        <w:ind w:left="0" w:firstLine="0"/>
        <w:rPr>
          <w:sz w:val="28"/>
          <w:szCs w:val="28"/>
        </w:rPr>
      </w:pPr>
      <w:r w:rsidRPr="00126031">
        <w:rPr>
          <w:sz w:val="28"/>
          <w:szCs w:val="28"/>
        </w:rPr>
        <w:t xml:space="preserve">трансформувати здобуті знання з управління фінансами </w:t>
      </w:r>
      <w:r w:rsidR="00562EE2" w:rsidRPr="00126031">
        <w:rPr>
          <w:sz w:val="28"/>
          <w:szCs w:val="28"/>
        </w:rPr>
        <w:t>у</w:t>
      </w:r>
      <w:r w:rsidRPr="00126031">
        <w:rPr>
          <w:sz w:val="28"/>
          <w:szCs w:val="28"/>
        </w:rPr>
        <w:t xml:space="preserve"> </w:t>
      </w:r>
      <w:r w:rsidR="00562EE2" w:rsidRPr="00126031">
        <w:rPr>
          <w:sz w:val="28"/>
          <w:szCs w:val="28"/>
        </w:rPr>
        <w:t>вирішення</w:t>
      </w:r>
      <w:r w:rsidRPr="00126031">
        <w:rPr>
          <w:sz w:val="28"/>
          <w:szCs w:val="28"/>
        </w:rPr>
        <w:t xml:space="preserve"> конкретних практичних завдань господарюючих суб’єктів;</w:t>
      </w:r>
    </w:p>
    <w:p w:rsidR="00CA3FFA" w:rsidRPr="00126031" w:rsidRDefault="00CA3FFA" w:rsidP="009F1AB7">
      <w:pPr>
        <w:numPr>
          <w:ilvl w:val="0"/>
          <w:numId w:val="20"/>
        </w:numPr>
        <w:shd w:val="clear" w:color="auto" w:fill="FFFFFF"/>
        <w:ind w:left="0" w:firstLine="0"/>
        <w:rPr>
          <w:sz w:val="28"/>
          <w:szCs w:val="28"/>
        </w:rPr>
      </w:pPr>
      <w:r w:rsidRPr="00126031">
        <w:rPr>
          <w:sz w:val="28"/>
          <w:szCs w:val="28"/>
        </w:rPr>
        <w:lastRenderedPageBreak/>
        <w:t>професійно формулювати рекомендації щодо</w:t>
      </w:r>
      <w:r w:rsidR="00562EE2" w:rsidRPr="00126031">
        <w:rPr>
          <w:sz w:val="28"/>
          <w:szCs w:val="28"/>
        </w:rPr>
        <w:t xml:space="preserve"> </w:t>
      </w:r>
      <w:r w:rsidR="000F24B3" w:rsidRPr="00126031">
        <w:rPr>
          <w:sz w:val="28"/>
          <w:szCs w:val="28"/>
        </w:rPr>
        <w:t xml:space="preserve">окремих аспектів фінансової стратегії, фінансування інвестицій та інноваційної діяльності, забезпечення фінансової безпеки на </w:t>
      </w:r>
      <w:proofErr w:type="spellStart"/>
      <w:r w:rsidR="000F24B3" w:rsidRPr="00126031">
        <w:rPr>
          <w:sz w:val="28"/>
          <w:szCs w:val="28"/>
        </w:rPr>
        <w:t>мікрорівні</w:t>
      </w:r>
      <w:proofErr w:type="spellEnd"/>
      <w:r w:rsidR="000F24B3" w:rsidRPr="00126031">
        <w:rPr>
          <w:sz w:val="28"/>
          <w:szCs w:val="28"/>
        </w:rPr>
        <w:t>;</w:t>
      </w:r>
    </w:p>
    <w:p w:rsidR="00B815B8" w:rsidRPr="009F1AB7" w:rsidRDefault="00B815B8" w:rsidP="009F1AB7">
      <w:pPr>
        <w:numPr>
          <w:ilvl w:val="0"/>
          <w:numId w:val="20"/>
        </w:numPr>
        <w:ind w:left="0" w:firstLine="0"/>
        <w:rPr>
          <w:sz w:val="28"/>
          <w:szCs w:val="28"/>
        </w:rPr>
      </w:pPr>
      <w:r>
        <w:rPr>
          <w:sz w:val="28"/>
          <w:szCs w:val="28"/>
        </w:rPr>
        <w:t xml:space="preserve">організовувати збір й аналізувати інформацію про фінансовий стан підприємства (банку, страхової компанії), діагностувати його сильні і слабкі сторони, </w:t>
      </w:r>
      <w:r w:rsidRPr="009F1AB7">
        <w:rPr>
          <w:sz w:val="28"/>
          <w:szCs w:val="28"/>
        </w:rPr>
        <w:t xml:space="preserve">розпізнавати симптоми кризи; </w:t>
      </w:r>
    </w:p>
    <w:p w:rsidR="000F24B3" w:rsidRPr="009F1AB7" w:rsidRDefault="000F24B3" w:rsidP="009F1AB7">
      <w:pPr>
        <w:numPr>
          <w:ilvl w:val="0"/>
          <w:numId w:val="20"/>
        </w:numPr>
        <w:shd w:val="clear" w:color="auto" w:fill="FFFFFF"/>
        <w:ind w:left="0" w:firstLine="0"/>
        <w:rPr>
          <w:sz w:val="28"/>
          <w:szCs w:val="28"/>
        </w:rPr>
      </w:pPr>
      <w:proofErr w:type="spellStart"/>
      <w:r w:rsidRPr="009F1AB7">
        <w:rPr>
          <w:sz w:val="28"/>
          <w:szCs w:val="28"/>
        </w:rPr>
        <w:t>оптимізовувати</w:t>
      </w:r>
      <w:proofErr w:type="spellEnd"/>
      <w:r w:rsidRPr="009F1AB7">
        <w:rPr>
          <w:sz w:val="28"/>
          <w:szCs w:val="28"/>
        </w:rPr>
        <w:t xml:space="preserve"> податкові платежі;</w:t>
      </w:r>
    </w:p>
    <w:p w:rsidR="009F1AB7" w:rsidRPr="009F1AB7" w:rsidRDefault="00CA3FFA" w:rsidP="009F1AB7">
      <w:pPr>
        <w:numPr>
          <w:ilvl w:val="0"/>
          <w:numId w:val="20"/>
        </w:numPr>
        <w:shd w:val="clear" w:color="auto" w:fill="FFFFFF"/>
        <w:ind w:left="0" w:firstLine="0"/>
        <w:rPr>
          <w:color w:val="000000"/>
          <w:sz w:val="28"/>
          <w:szCs w:val="28"/>
          <w:shd w:val="clear" w:color="auto" w:fill="FFFFFF"/>
        </w:rPr>
      </w:pPr>
      <w:r w:rsidRPr="009F1AB7">
        <w:rPr>
          <w:sz w:val="28"/>
          <w:szCs w:val="28"/>
        </w:rPr>
        <w:t>використовувати сучасн</w:t>
      </w:r>
      <w:r w:rsidR="000F24B3" w:rsidRPr="009F1AB7">
        <w:rPr>
          <w:sz w:val="28"/>
          <w:szCs w:val="28"/>
        </w:rPr>
        <w:t>і методичні прийоми та</w:t>
      </w:r>
      <w:r w:rsidRPr="009F1AB7">
        <w:rPr>
          <w:sz w:val="28"/>
          <w:szCs w:val="28"/>
        </w:rPr>
        <w:t xml:space="preserve"> інструмент</w:t>
      </w:r>
      <w:r w:rsidR="000F24B3" w:rsidRPr="009F1AB7">
        <w:rPr>
          <w:sz w:val="28"/>
          <w:szCs w:val="28"/>
        </w:rPr>
        <w:t>и</w:t>
      </w:r>
      <w:r w:rsidRPr="009F1AB7">
        <w:rPr>
          <w:sz w:val="28"/>
          <w:szCs w:val="28"/>
        </w:rPr>
        <w:t xml:space="preserve"> </w:t>
      </w:r>
      <w:proofErr w:type="spellStart"/>
      <w:r w:rsidRPr="009F1AB7">
        <w:rPr>
          <w:sz w:val="28"/>
          <w:szCs w:val="28"/>
        </w:rPr>
        <w:t>обгрунтування</w:t>
      </w:r>
      <w:proofErr w:type="spellEnd"/>
      <w:r w:rsidRPr="009F1AB7">
        <w:rPr>
          <w:sz w:val="28"/>
          <w:szCs w:val="28"/>
        </w:rPr>
        <w:t xml:space="preserve"> раціональних управлінських рішень щодо </w:t>
      </w:r>
      <w:r w:rsidR="000F24B3" w:rsidRPr="009F1AB7">
        <w:rPr>
          <w:sz w:val="28"/>
          <w:szCs w:val="28"/>
        </w:rPr>
        <w:t xml:space="preserve">оптимізації джерел </w:t>
      </w:r>
      <w:r w:rsidR="00B815B8" w:rsidRPr="009F1AB7">
        <w:rPr>
          <w:sz w:val="28"/>
          <w:szCs w:val="28"/>
        </w:rPr>
        <w:t>фінансування</w:t>
      </w:r>
      <w:r w:rsidR="000F24B3" w:rsidRPr="009F1AB7">
        <w:rPr>
          <w:sz w:val="28"/>
          <w:szCs w:val="28"/>
        </w:rPr>
        <w:t xml:space="preserve"> і напрямів використання фінансових та інвестиційних ресурсів суб’єктами бізнесу</w:t>
      </w:r>
      <w:r w:rsidR="009F1AB7" w:rsidRPr="009F1AB7">
        <w:rPr>
          <w:sz w:val="28"/>
          <w:szCs w:val="28"/>
        </w:rPr>
        <w:t>;</w:t>
      </w:r>
    </w:p>
    <w:p w:rsidR="009F1AB7" w:rsidRPr="009F1AB7" w:rsidRDefault="009F1AB7" w:rsidP="009F1AB7">
      <w:pPr>
        <w:numPr>
          <w:ilvl w:val="0"/>
          <w:numId w:val="20"/>
        </w:numPr>
        <w:shd w:val="clear" w:color="auto" w:fill="FFFFFF"/>
        <w:ind w:left="0" w:firstLine="0"/>
        <w:rPr>
          <w:color w:val="000000"/>
          <w:sz w:val="28"/>
          <w:szCs w:val="28"/>
          <w:shd w:val="clear" w:color="auto" w:fill="FFFFFF"/>
        </w:rPr>
      </w:pPr>
      <w:r w:rsidRPr="009F1AB7">
        <w:rPr>
          <w:sz w:val="28"/>
          <w:szCs w:val="28"/>
        </w:rPr>
        <w:t>управляти фінансовими ризиками, забезпечуючи своєчасну нейтралізацію їх негативного впливу на господарську діяльність.</w:t>
      </w:r>
    </w:p>
    <w:p w:rsidR="009F1AB7" w:rsidRPr="009F1AB7" w:rsidRDefault="009F1AB7" w:rsidP="009F1AB7">
      <w:pPr>
        <w:numPr>
          <w:ilvl w:val="0"/>
          <w:numId w:val="20"/>
        </w:numPr>
        <w:shd w:val="clear" w:color="auto" w:fill="FFFFFF"/>
        <w:ind w:left="0" w:firstLine="0"/>
        <w:jc w:val="both"/>
        <w:rPr>
          <w:sz w:val="28"/>
          <w:szCs w:val="28"/>
        </w:rPr>
      </w:pPr>
      <w:r w:rsidRPr="009F1AB7">
        <w:rPr>
          <w:sz w:val="28"/>
          <w:szCs w:val="28"/>
        </w:rPr>
        <w:t>управляти реальними і фінансовими інвестиціями, забезпечуючи підвищення їх ефективності.</w:t>
      </w:r>
    </w:p>
    <w:p w:rsidR="009F1AB7" w:rsidRPr="009F1AB7" w:rsidRDefault="009F1AB7" w:rsidP="009F1AB7">
      <w:pPr>
        <w:numPr>
          <w:ilvl w:val="0"/>
          <w:numId w:val="20"/>
        </w:numPr>
        <w:shd w:val="clear" w:color="auto" w:fill="FFFFFF"/>
        <w:ind w:left="0" w:firstLine="0"/>
        <w:jc w:val="both"/>
        <w:rPr>
          <w:sz w:val="28"/>
          <w:szCs w:val="28"/>
        </w:rPr>
      </w:pPr>
      <w:r w:rsidRPr="009F1AB7">
        <w:rPr>
          <w:sz w:val="28"/>
          <w:szCs w:val="28"/>
        </w:rPr>
        <w:t>управляти формуванням власного і залученого капіталу суб’єкта господарювання враховуючи його вартість та вартість різних джерел формування.</w:t>
      </w:r>
    </w:p>
    <w:p w:rsidR="009F1AB7" w:rsidRPr="009F1AB7" w:rsidRDefault="00B92602" w:rsidP="009F1AB7">
      <w:pPr>
        <w:jc w:val="both"/>
        <w:rPr>
          <w:sz w:val="28"/>
          <w:szCs w:val="28"/>
        </w:rPr>
      </w:pPr>
      <w:r w:rsidRPr="009F1AB7">
        <w:rPr>
          <w:color w:val="000000"/>
          <w:sz w:val="28"/>
          <w:szCs w:val="28"/>
          <w:shd w:val="clear" w:color="auto" w:fill="FFFFFF"/>
        </w:rPr>
        <w:t xml:space="preserve"> </w:t>
      </w:r>
      <w:r w:rsidR="009F1AB7" w:rsidRPr="009F1AB7">
        <w:rPr>
          <w:sz w:val="28"/>
          <w:szCs w:val="28"/>
        </w:rPr>
        <w:t>Опанування навчальної дисципліни повинно забезпечувати необхідний рівень сформованості вмінь: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4"/>
        <w:gridCol w:w="6945"/>
      </w:tblGrid>
      <w:tr w:rsidR="009F1AB7" w:rsidRPr="009F1AB7" w:rsidTr="004A78F9">
        <w:tc>
          <w:tcPr>
            <w:tcW w:w="2694" w:type="dxa"/>
            <w:vAlign w:val="center"/>
          </w:tcPr>
          <w:p w:rsidR="009F1AB7" w:rsidRPr="009F1AB7" w:rsidRDefault="009F1AB7" w:rsidP="009F1AB7">
            <w:pPr>
              <w:jc w:val="both"/>
              <w:rPr>
                <w:b/>
              </w:rPr>
            </w:pPr>
            <w:r w:rsidRPr="009F1AB7">
              <w:rPr>
                <w:b/>
              </w:rPr>
              <w:t>Назва рівня сформованості вміння</w:t>
            </w:r>
          </w:p>
        </w:tc>
        <w:tc>
          <w:tcPr>
            <w:tcW w:w="6945" w:type="dxa"/>
            <w:vAlign w:val="center"/>
          </w:tcPr>
          <w:p w:rsidR="009F1AB7" w:rsidRPr="009F1AB7" w:rsidRDefault="009F1AB7" w:rsidP="009F1AB7">
            <w:pPr>
              <w:jc w:val="both"/>
              <w:rPr>
                <w:b/>
              </w:rPr>
            </w:pPr>
            <w:r w:rsidRPr="009F1AB7">
              <w:rPr>
                <w:b/>
              </w:rPr>
              <w:t>Зміст критерію рівня сформованості вміння</w:t>
            </w:r>
          </w:p>
        </w:tc>
      </w:tr>
      <w:tr w:rsidR="009F1AB7" w:rsidRPr="009F1AB7" w:rsidTr="004A78F9">
        <w:trPr>
          <w:trHeight w:val="508"/>
        </w:trPr>
        <w:tc>
          <w:tcPr>
            <w:tcW w:w="2694" w:type="dxa"/>
            <w:vAlign w:val="center"/>
          </w:tcPr>
          <w:p w:rsidR="009F1AB7" w:rsidRPr="009F1AB7" w:rsidRDefault="009F1AB7" w:rsidP="009F1AB7">
            <w:pPr>
              <w:jc w:val="both"/>
              <w:rPr>
                <w:bCs/>
              </w:rPr>
            </w:pPr>
            <w:r w:rsidRPr="009F1AB7">
              <w:rPr>
                <w:bCs/>
              </w:rPr>
              <w:t>1. Репродуктивний</w:t>
            </w:r>
          </w:p>
        </w:tc>
        <w:tc>
          <w:tcPr>
            <w:tcW w:w="6945" w:type="dxa"/>
          </w:tcPr>
          <w:p w:rsidR="009F1AB7" w:rsidRPr="009F1AB7" w:rsidRDefault="009F1AB7" w:rsidP="009F1AB7">
            <w:pPr>
              <w:jc w:val="both"/>
              <w:rPr>
                <w:bCs/>
              </w:rPr>
            </w:pPr>
            <w:r w:rsidRPr="009F1AB7">
              <w:rPr>
                <w:bCs/>
              </w:rPr>
              <w:t>Вміння відтворювати знання, передбачені даною програмою</w:t>
            </w:r>
          </w:p>
        </w:tc>
      </w:tr>
      <w:tr w:rsidR="009F1AB7" w:rsidRPr="009F1AB7" w:rsidTr="004A78F9">
        <w:tc>
          <w:tcPr>
            <w:tcW w:w="2694" w:type="dxa"/>
            <w:vAlign w:val="center"/>
          </w:tcPr>
          <w:p w:rsidR="009F1AB7" w:rsidRPr="009F1AB7" w:rsidRDefault="009F1AB7" w:rsidP="009F1AB7">
            <w:pPr>
              <w:jc w:val="both"/>
              <w:rPr>
                <w:bCs/>
              </w:rPr>
            </w:pPr>
            <w:r w:rsidRPr="009F1AB7">
              <w:rPr>
                <w:bCs/>
              </w:rPr>
              <w:t>2. Алгоритмічний</w:t>
            </w:r>
          </w:p>
        </w:tc>
        <w:tc>
          <w:tcPr>
            <w:tcW w:w="6945" w:type="dxa"/>
          </w:tcPr>
          <w:p w:rsidR="009F1AB7" w:rsidRPr="009F1AB7" w:rsidRDefault="009F1AB7" w:rsidP="009F1AB7">
            <w:pPr>
              <w:jc w:val="both"/>
              <w:rPr>
                <w:bCs/>
              </w:rPr>
            </w:pPr>
            <w:r w:rsidRPr="009F1AB7">
              <w:rPr>
                <w:bCs/>
              </w:rPr>
              <w:t>Вміння використовувати знання в практичній діяльності при розв’язуванні типових ситуацій</w:t>
            </w:r>
          </w:p>
        </w:tc>
      </w:tr>
      <w:tr w:rsidR="009F1AB7" w:rsidRPr="009F1AB7" w:rsidTr="004A78F9">
        <w:tc>
          <w:tcPr>
            <w:tcW w:w="2694" w:type="dxa"/>
            <w:vAlign w:val="center"/>
          </w:tcPr>
          <w:p w:rsidR="009F1AB7" w:rsidRPr="009F1AB7" w:rsidRDefault="009F1AB7" w:rsidP="009F1AB7">
            <w:pPr>
              <w:jc w:val="both"/>
              <w:rPr>
                <w:bCs/>
              </w:rPr>
            </w:pPr>
            <w:r w:rsidRPr="009F1AB7">
              <w:rPr>
                <w:bCs/>
              </w:rPr>
              <w:t>З. Творчий</w:t>
            </w:r>
          </w:p>
        </w:tc>
        <w:tc>
          <w:tcPr>
            <w:tcW w:w="6945" w:type="dxa"/>
          </w:tcPr>
          <w:p w:rsidR="009F1AB7" w:rsidRPr="009F1AB7" w:rsidRDefault="009F1AB7" w:rsidP="009F1AB7">
            <w:pPr>
              <w:jc w:val="both"/>
              <w:rPr>
                <w:bCs/>
              </w:rPr>
            </w:pPr>
            <w:r w:rsidRPr="009F1AB7">
              <w:rPr>
                <w:bCs/>
              </w:rPr>
              <w:t>Здійснювати евристичний пошук і використовувати знання для розв’язання нестандартних завдань та проблемних ситуацій</w:t>
            </w:r>
          </w:p>
        </w:tc>
      </w:tr>
    </w:tbl>
    <w:p w:rsidR="009F1AB7" w:rsidRPr="009F1AB7" w:rsidRDefault="009F1AB7" w:rsidP="009F1AB7">
      <w:pPr>
        <w:rPr>
          <w:sz w:val="28"/>
          <w:szCs w:val="28"/>
        </w:rPr>
      </w:pPr>
      <w:r w:rsidRPr="009F1AB7">
        <w:rPr>
          <w:sz w:val="28"/>
          <w:szCs w:val="28"/>
        </w:rPr>
        <w:t xml:space="preserve">Навчальна програма складена на </w:t>
      </w:r>
      <w:r w:rsidR="00E955E0">
        <w:rPr>
          <w:sz w:val="28"/>
          <w:szCs w:val="28"/>
        </w:rPr>
        <w:t>6</w:t>
      </w:r>
      <w:r w:rsidRPr="009F1AB7">
        <w:rPr>
          <w:sz w:val="28"/>
          <w:szCs w:val="28"/>
        </w:rPr>
        <w:t xml:space="preserve"> кредитів.</w:t>
      </w:r>
    </w:p>
    <w:p w:rsidR="009F1AB7" w:rsidRPr="009F1AB7" w:rsidRDefault="009F1AB7" w:rsidP="009F1AB7">
      <w:pPr>
        <w:jc w:val="both"/>
        <w:rPr>
          <w:sz w:val="28"/>
          <w:szCs w:val="28"/>
        </w:rPr>
      </w:pPr>
      <w:r w:rsidRPr="009F1AB7">
        <w:rPr>
          <w:b/>
          <w:sz w:val="28"/>
          <w:szCs w:val="28"/>
        </w:rPr>
        <w:t xml:space="preserve">Форма контролю: </w:t>
      </w:r>
      <w:r w:rsidRPr="009F1AB7">
        <w:rPr>
          <w:sz w:val="28"/>
          <w:szCs w:val="28"/>
        </w:rPr>
        <w:t>поточний контроль</w:t>
      </w:r>
      <w:r w:rsidR="001B7029">
        <w:rPr>
          <w:sz w:val="28"/>
          <w:szCs w:val="28"/>
        </w:rPr>
        <w:t xml:space="preserve">, </w:t>
      </w:r>
      <w:r w:rsidR="00E955E0">
        <w:rPr>
          <w:sz w:val="28"/>
          <w:szCs w:val="28"/>
        </w:rPr>
        <w:t>залік.</w:t>
      </w:r>
    </w:p>
    <w:p w:rsidR="009F1AB7" w:rsidRPr="009F1AB7" w:rsidRDefault="009F1AB7" w:rsidP="009F1AB7">
      <w:pPr>
        <w:jc w:val="center"/>
        <w:rPr>
          <w:b/>
        </w:rPr>
      </w:pPr>
      <w:r w:rsidRPr="009F1AB7">
        <w:rPr>
          <w:b/>
          <w:sz w:val="28"/>
          <w:szCs w:val="28"/>
        </w:rPr>
        <w:t>Опис предмета навчальної дисципліни «</w:t>
      </w:r>
      <w:r w:rsidR="00FF357E">
        <w:rPr>
          <w:b/>
          <w:sz w:val="28"/>
          <w:szCs w:val="28"/>
        </w:rPr>
        <w:t>Управління фінансами суб’єктів господарювання</w:t>
      </w:r>
      <w:r w:rsidRPr="009F1AB7">
        <w:rPr>
          <w:b/>
          <w:sz w:val="28"/>
          <w:szCs w:val="28"/>
        </w:rPr>
        <w:t>»</w:t>
      </w:r>
    </w:p>
    <w:tbl>
      <w:tblPr>
        <w:tblW w:w="9678"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2307"/>
        <w:gridCol w:w="1275"/>
        <w:gridCol w:w="378"/>
        <w:gridCol w:w="615"/>
        <w:gridCol w:w="285"/>
        <w:gridCol w:w="990"/>
        <w:gridCol w:w="709"/>
        <w:gridCol w:w="425"/>
        <w:gridCol w:w="1418"/>
        <w:gridCol w:w="1276"/>
      </w:tblGrid>
      <w:tr w:rsidR="009F1AB7" w:rsidRPr="009F1AB7" w:rsidTr="004A78F9">
        <w:trPr>
          <w:trHeight w:val="166"/>
        </w:trPr>
        <w:tc>
          <w:tcPr>
            <w:tcW w:w="9678" w:type="dxa"/>
            <w:gridSpan w:val="10"/>
            <w:shd w:val="clear" w:color="auto" w:fill="E6E6E6"/>
            <w:vAlign w:val="center"/>
          </w:tcPr>
          <w:p w:rsidR="009F1AB7" w:rsidRPr="009F1AB7" w:rsidRDefault="009F1AB7" w:rsidP="001B7029">
            <w:pPr>
              <w:pStyle w:val="12"/>
              <w:tabs>
                <w:tab w:val="clear" w:pos="2070"/>
              </w:tabs>
              <w:rPr>
                <w:bCs/>
                <w:iCs/>
                <w:lang w:val="uk-UA"/>
              </w:rPr>
            </w:pPr>
            <w:r w:rsidRPr="009F1AB7">
              <w:rPr>
                <w:bCs/>
                <w:iCs/>
                <w:lang w:val="uk-UA"/>
              </w:rPr>
              <w:t>Характеристика навчальної дисципліни</w:t>
            </w:r>
          </w:p>
        </w:tc>
      </w:tr>
      <w:tr w:rsidR="009F1AB7" w:rsidRPr="009F1AB7" w:rsidTr="004A78F9">
        <w:trPr>
          <w:trHeight w:val="892"/>
        </w:trPr>
        <w:tc>
          <w:tcPr>
            <w:tcW w:w="4860" w:type="dxa"/>
            <w:gridSpan w:val="5"/>
            <w:vAlign w:val="center"/>
          </w:tcPr>
          <w:p w:rsidR="009F1AB7" w:rsidRPr="009F1AB7" w:rsidRDefault="009F1AB7" w:rsidP="001B7029">
            <w:pPr>
              <w:jc w:val="center"/>
              <w:rPr>
                <w:b/>
                <w:bCs/>
                <w:iCs/>
              </w:rPr>
            </w:pPr>
            <w:r w:rsidRPr="009F1AB7">
              <w:rPr>
                <w:b/>
                <w:bCs/>
                <w:iCs/>
              </w:rPr>
              <w:t>Шифр та назва галузі знань</w:t>
            </w:r>
          </w:p>
          <w:p w:rsidR="009F1AB7" w:rsidRPr="009F1AB7" w:rsidRDefault="009F1AB7" w:rsidP="001B7029">
            <w:pPr>
              <w:jc w:val="center"/>
              <w:rPr>
                <w:b/>
                <w:bCs/>
                <w:iCs/>
              </w:rPr>
            </w:pPr>
          </w:p>
          <w:p w:rsidR="009F1AB7" w:rsidRPr="009F1AB7" w:rsidRDefault="009F1AB7" w:rsidP="00E955E0">
            <w:pPr>
              <w:jc w:val="center"/>
              <w:rPr>
                <w:b/>
                <w:bCs/>
                <w:iCs/>
              </w:rPr>
            </w:pPr>
            <w:r w:rsidRPr="009F1AB7">
              <w:rPr>
                <w:b/>
                <w:bCs/>
                <w:iCs/>
              </w:rPr>
              <w:t xml:space="preserve">Освітньо-кваліфікаційний рівень </w:t>
            </w:r>
            <w:r w:rsidRPr="009F1AB7">
              <w:rPr>
                <w:bCs/>
                <w:i/>
                <w:iCs/>
              </w:rPr>
              <w:t>«</w:t>
            </w:r>
            <w:proofErr w:type="spellStart"/>
            <w:r w:rsidR="00E955E0">
              <w:rPr>
                <w:bCs/>
                <w:i/>
                <w:iCs/>
              </w:rPr>
              <w:t>магстр</w:t>
            </w:r>
            <w:proofErr w:type="spellEnd"/>
            <w:r w:rsidRPr="009F1AB7">
              <w:rPr>
                <w:bCs/>
                <w:i/>
                <w:iCs/>
              </w:rPr>
              <w:t>»</w:t>
            </w:r>
          </w:p>
        </w:tc>
        <w:tc>
          <w:tcPr>
            <w:tcW w:w="4818" w:type="dxa"/>
            <w:gridSpan w:val="5"/>
            <w:vAlign w:val="center"/>
          </w:tcPr>
          <w:p w:rsidR="009F1AB7" w:rsidRDefault="009F1AB7" w:rsidP="001B7029">
            <w:pPr>
              <w:jc w:val="center"/>
              <w:rPr>
                <w:b/>
                <w:lang w:val="ru-RU"/>
              </w:rPr>
            </w:pPr>
            <w:r w:rsidRPr="009F1AB7">
              <w:rPr>
                <w:b/>
                <w:lang w:val="ru-RU"/>
              </w:rPr>
              <w:t xml:space="preserve">Цикл </w:t>
            </w:r>
            <w:proofErr w:type="spellStart"/>
            <w:r w:rsidRPr="009F1AB7">
              <w:rPr>
                <w:b/>
                <w:lang w:val="ru-RU"/>
              </w:rPr>
              <w:t>професійної</w:t>
            </w:r>
            <w:proofErr w:type="spellEnd"/>
            <w:r w:rsidRPr="009F1AB7">
              <w:rPr>
                <w:b/>
                <w:lang w:val="ru-RU"/>
              </w:rPr>
              <w:t xml:space="preserve"> </w:t>
            </w:r>
            <w:r w:rsidR="001B7029">
              <w:rPr>
                <w:b/>
                <w:lang w:val="ru-RU"/>
              </w:rPr>
              <w:t xml:space="preserve"> та </w:t>
            </w:r>
            <w:proofErr w:type="spellStart"/>
            <w:r w:rsidR="001B7029">
              <w:rPr>
                <w:b/>
                <w:lang w:val="ru-RU"/>
              </w:rPr>
              <w:t>практичної</w:t>
            </w:r>
            <w:proofErr w:type="spellEnd"/>
            <w:r w:rsidR="001B7029">
              <w:rPr>
                <w:b/>
                <w:lang w:val="ru-RU"/>
              </w:rPr>
              <w:t xml:space="preserve"> </w:t>
            </w:r>
            <w:proofErr w:type="spellStart"/>
            <w:proofErr w:type="gramStart"/>
            <w:r w:rsidR="001B7029">
              <w:rPr>
                <w:b/>
                <w:lang w:val="ru-RU"/>
              </w:rPr>
              <w:t>п</w:t>
            </w:r>
            <w:proofErr w:type="gramEnd"/>
            <w:r w:rsidR="001B7029">
              <w:rPr>
                <w:b/>
                <w:lang w:val="ru-RU"/>
              </w:rPr>
              <w:t>ідготовки</w:t>
            </w:r>
            <w:proofErr w:type="spellEnd"/>
            <w:r w:rsidRPr="009F1AB7">
              <w:rPr>
                <w:b/>
                <w:lang w:val="ru-RU"/>
              </w:rPr>
              <w:t xml:space="preserve"> за </w:t>
            </w:r>
            <w:proofErr w:type="spellStart"/>
            <w:r w:rsidRPr="009F1AB7">
              <w:rPr>
                <w:b/>
                <w:lang w:val="ru-RU"/>
              </w:rPr>
              <w:t>спеціальністю</w:t>
            </w:r>
            <w:proofErr w:type="spellEnd"/>
          </w:p>
          <w:p w:rsidR="001B7029" w:rsidRPr="009F1AB7" w:rsidRDefault="001B7029" w:rsidP="001B7029">
            <w:pPr>
              <w:jc w:val="center"/>
              <w:rPr>
                <w:b/>
                <w:lang w:val="ru-RU"/>
              </w:rPr>
            </w:pPr>
            <w:r>
              <w:rPr>
                <w:b/>
                <w:lang w:val="ru-RU"/>
              </w:rPr>
              <w:t xml:space="preserve">Нормативна </w:t>
            </w:r>
            <w:proofErr w:type="spellStart"/>
            <w:r>
              <w:rPr>
                <w:b/>
                <w:lang w:val="ru-RU"/>
              </w:rPr>
              <w:t>дисципліна</w:t>
            </w:r>
            <w:proofErr w:type="spellEnd"/>
          </w:p>
          <w:p w:rsidR="009F1AB7" w:rsidRPr="009F1AB7" w:rsidRDefault="009F1AB7" w:rsidP="00E955E0">
            <w:pPr>
              <w:jc w:val="center"/>
              <w:rPr>
                <w:bCs/>
                <w:iCs/>
              </w:rPr>
            </w:pPr>
            <w:r w:rsidRPr="009F1AB7">
              <w:rPr>
                <w:b/>
                <w:bCs/>
                <w:iCs/>
              </w:rPr>
              <w:t>Курс:</w:t>
            </w:r>
            <w:r w:rsidRPr="009F1AB7">
              <w:rPr>
                <w:bCs/>
                <w:iCs/>
              </w:rPr>
              <w:t xml:space="preserve"> </w:t>
            </w:r>
            <w:r w:rsidR="00E955E0">
              <w:rPr>
                <w:bCs/>
                <w:iCs/>
              </w:rPr>
              <w:t>6</w:t>
            </w:r>
            <w:r w:rsidRPr="009F1AB7">
              <w:rPr>
                <w:b/>
                <w:bCs/>
                <w:iCs/>
              </w:rPr>
              <w:t>, Семестр:</w:t>
            </w:r>
            <w:r w:rsidRPr="009F1AB7">
              <w:rPr>
                <w:bCs/>
                <w:iCs/>
              </w:rPr>
              <w:t xml:space="preserve"> </w:t>
            </w:r>
            <w:r w:rsidR="00491E7C">
              <w:rPr>
                <w:bCs/>
                <w:iCs/>
              </w:rPr>
              <w:t>1</w:t>
            </w:r>
          </w:p>
        </w:tc>
      </w:tr>
      <w:tr w:rsidR="00FF357E" w:rsidRPr="009F1AB7" w:rsidTr="001B7029">
        <w:trPr>
          <w:trHeight w:val="1150"/>
        </w:trPr>
        <w:tc>
          <w:tcPr>
            <w:tcW w:w="2307" w:type="dxa"/>
            <w:vAlign w:val="center"/>
          </w:tcPr>
          <w:p w:rsidR="00FF357E" w:rsidRPr="009F1AB7" w:rsidRDefault="00FF357E" w:rsidP="001B7029">
            <w:pPr>
              <w:jc w:val="center"/>
              <w:rPr>
                <w:b/>
                <w:bCs/>
                <w:iCs/>
              </w:rPr>
            </w:pPr>
            <w:r w:rsidRPr="009F1AB7">
              <w:rPr>
                <w:b/>
                <w:bCs/>
                <w:iCs/>
              </w:rPr>
              <w:t>Спеціальність</w:t>
            </w:r>
          </w:p>
        </w:tc>
        <w:tc>
          <w:tcPr>
            <w:tcW w:w="1275" w:type="dxa"/>
            <w:vAlign w:val="center"/>
          </w:tcPr>
          <w:p w:rsidR="00FF357E" w:rsidRPr="009F1AB7" w:rsidRDefault="00FF357E" w:rsidP="001B7029">
            <w:pPr>
              <w:jc w:val="center"/>
              <w:rPr>
                <w:b/>
                <w:bCs/>
                <w:iCs/>
              </w:rPr>
            </w:pPr>
            <w:r w:rsidRPr="009F1AB7">
              <w:rPr>
                <w:b/>
                <w:bCs/>
                <w:iCs/>
              </w:rPr>
              <w:t>Кількість кредитів</w:t>
            </w:r>
          </w:p>
          <w:p w:rsidR="00FF357E" w:rsidRPr="009F1AB7" w:rsidRDefault="00FF357E" w:rsidP="001B7029">
            <w:pPr>
              <w:jc w:val="center"/>
              <w:rPr>
                <w:b/>
                <w:bCs/>
                <w:iCs/>
              </w:rPr>
            </w:pPr>
            <w:proofErr w:type="spellStart"/>
            <w:r w:rsidRPr="009F1AB7">
              <w:rPr>
                <w:b/>
                <w:bCs/>
                <w:iCs/>
                <w:caps/>
              </w:rPr>
              <w:t>ECTS</w:t>
            </w:r>
            <w:proofErr w:type="spellEnd"/>
          </w:p>
        </w:tc>
        <w:tc>
          <w:tcPr>
            <w:tcW w:w="993" w:type="dxa"/>
            <w:gridSpan w:val="2"/>
            <w:vAlign w:val="center"/>
          </w:tcPr>
          <w:p w:rsidR="00FF357E" w:rsidRPr="009F1AB7" w:rsidRDefault="00FF357E" w:rsidP="001B7029">
            <w:pPr>
              <w:jc w:val="center"/>
              <w:rPr>
                <w:b/>
                <w:bCs/>
                <w:iCs/>
              </w:rPr>
            </w:pPr>
            <w:r w:rsidRPr="009F1AB7">
              <w:rPr>
                <w:b/>
                <w:bCs/>
                <w:iCs/>
              </w:rPr>
              <w:t xml:space="preserve">Кількість годин за </w:t>
            </w:r>
            <w:proofErr w:type="spellStart"/>
            <w:r w:rsidRPr="009F1AB7">
              <w:rPr>
                <w:b/>
                <w:bCs/>
                <w:iCs/>
              </w:rPr>
              <w:t>ОПП</w:t>
            </w:r>
            <w:proofErr w:type="spellEnd"/>
          </w:p>
        </w:tc>
        <w:tc>
          <w:tcPr>
            <w:tcW w:w="1275" w:type="dxa"/>
            <w:gridSpan w:val="2"/>
            <w:vAlign w:val="center"/>
          </w:tcPr>
          <w:p w:rsidR="00FF357E" w:rsidRPr="009F1AB7" w:rsidRDefault="00FF357E" w:rsidP="001B7029">
            <w:pPr>
              <w:jc w:val="center"/>
              <w:rPr>
                <w:b/>
                <w:bCs/>
                <w:iCs/>
              </w:rPr>
            </w:pPr>
            <w:r w:rsidRPr="009F1AB7">
              <w:rPr>
                <w:b/>
                <w:bCs/>
                <w:iCs/>
              </w:rPr>
              <w:t>Кількість аудиторних годин</w:t>
            </w:r>
          </w:p>
        </w:tc>
        <w:tc>
          <w:tcPr>
            <w:tcW w:w="1134" w:type="dxa"/>
            <w:gridSpan w:val="2"/>
            <w:vAlign w:val="center"/>
          </w:tcPr>
          <w:p w:rsidR="00FF357E" w:rsidRPr="009F1AB7" w:rsidRDefault="00FF357E" w:rsidP="001B7029">
            <w:pPr>
              <w:jc w:val="center"/>
              <w:rPr>
                <w:b/>
                <w:bCs/>
                <w:iCs/>
              </w:rPr>
            </w:pPr>
            <w:r w:rsidRPr="009F1AB7">
              <w:rPr>
                <w:b/>
                <w:bCs/>
                <w:iCs/>
              </w:rPr>
              <w:t>Лекції</w:t>
            </w:r>
          </w:p>
        </w:tc>
        <w:tc>
          <w:tcPr>
            <w:tcW w:w="1418" w:type="dxa"/>
            <w:vAlign w:val="center"/>
          </w:tcPr>
          <w:p w:rsidR="00FF357E" w:rsidRPr="009F1AB7" w:rsidRDefault="00FF357E" w:rsidP="001B7029">
            <w:pPr>
              <w:jc w:val="center"/>
              <w:rPr>
                <w:b/>
                <w:bCs/>
                <w:iCs/>
              </w:rPr>
            </w:pPr>
            <w:r w:rsidRPr="009F1AB7">
              <w:rPr>
                <w:b/>
                <w:bCs/>
                <w:iCs/>
              </w:rPr>
              <w:t>Семінарські/</w:t>
            </w:r>
          </w:p>
          <w:p w:rsidR="00FF357E" w:rsidRPr="009F1AB7" w:rsidRDefault="00FF357E" w:rsidP="001B7029">
            <w:pPr>
              <w:jc w:val="center"/>
              <w:rPr>
                <w:b/>
                <w:bCs/>
                <w:iCs/>
              </w:rPr>
            </w:pPr>
            <w:r w:rsidRPr="009F1AB7">
              <w:rPr>
                <w:b/>
                <w:bCs/>
                <w:iCs/>
              </w:rPr>
              <w:t>практичні</w:t>
            </w:r>
          </w:p>
        </w:tc>
        <w:tc>
          <w:tcPr>
            <w:tcW w:w="1276" w:type="dxa"/>
            <w:vAlign w:val="center"/>
          </w:tcPr>
          <w:p w:rsidR="00FF357E" w:rsidRPr="009F1AB7" w:rsidRDefault="00FF357E" w:rsidP="001B7029">
            <w:pPr>
              <w:jc w:val="center"/>
              <w:rPr>
                <w:b/>
                <w:bCs/>
                <w:iCs/>
              </w:rPr>
            </w:pPr>
            <w:r w:rsidRPr="009F1AB7">
              <w:rPr>
                <w:b/>
                <w:bCs/>
                <w:iCs/>
              </w:rPr>
              <w:t>Самостійна робота</w:t>
            </w:r>
          </w:p>
        </w:tc>
      </w:tr>
      <w:tr w:rsidR="001B7029" w:rsidRPr="009F1AB7" w:rsidTr="001B7029">
        <w:trPr>
          <w:trHeight w:val="421"/>
        </w:trPr>
        <w:tc>
          <w:tcPr>
            <w:tcW w:w="2307" w:type="dxa"/>
            <w:vMerge w:val="restart"/>
            <w:tcBorders>
              <w:top w:val="nil"/>
            </w:tcBorders>
            <w:vAlign w:val="center"/>
          </w:tcPr>
          <w:p w:rsidR="001B7029" w:rsidRDefault="001B7029" w:rsidP="001B7029">
            <w:pPr>
              <w:jc w:val="center"/>
              <w:rPr>
                <w:b/>
              </w:rPr>
            </w:pPr>
          </w:p>
          <w:p w:rsidR="001B7029" w:rsidRPr="009F1AB7" w:rsidRDefault="001B7029" w:rsidP="00E955E0">
            <w:pPr>
              <w:jc w:val="center"/>
              <w:rPr>
                <w:b/>
                <w:bCs/>
                <w:i/>
                <w:iCs/>
              </w:rPr>
            </w:pPr>
            <w:r w:rsidRPr="001B7029">
              <w:rPr>
                <w:i/>
                <w:u w:val="single"/>
              </w:rPr>
              <w:t xml:space="preserve">спеціалізація </w:t>
            </w:r>
          </w:p>
        </w:tc>
        <w:tc>
          <w:tcPr>
            <w:tcW w:w="1275" w:type="dxa"/>
            <w:vAlign w:val="center"/>
          </w:tcPr>
          <w:p w:rsidR="001B7029" w:rsidRPr="009F1AB7" w:rsidRDefault="00E955E0" w:rsidP="001B7029">
            <w:pPr>
              <w:jc w:val="center"/>
              <w:rPr>
                <w:b/>
                <w:bCs/>
                <w:iCs/>
              </w:rPr>
            </w:pPr>
            <w:r>
              <w:rPr>
                <w:b/>
                <w:bCs/>
                <w:iCs/>
              </w:rPr>
              <w:t>6</w:t>
            </w:r>
          </w:p>
        </w:tc>
        <w:tc>
          <w:tcPr>
            <w:tcW w:w="993" w:type="dxa"/>
            <w:gridSpan w:val="2"/>
            <w:vAlign w:val="center"/>
          </w:tcPr>
          <w:p w:rsidR="001B7029" w:rsidRPr="009F1AB7" w:rsidRDefault="00E955E0" w:rsidP="001B7029">
            <w:pPr>
              <w:jc w:val="center"/>
              <w:rPr>
                <w:b/>
                <w:bCs/>
                <w:iCs/>
              </w:rPr>
            </w:pPr>
            <w:r>
              <w:rPr>
                <w:b/>
                <w:bCs/>
                <w:iCs/>
              </w:rPr>
              <w:t>180</w:t>
            </w:r>
          </w:p>
        </w:tc>
        <w:tc>
          <w:tcPr>
            <w:tcW w:w="1275" w:type="dxa"/>
            <w:gridSpan w:val="2"/>
            <w:vAlign w:val="center"/>
          </w:tcPr>
          <w:p w:rsidR="001B7029" w:rsidRPr="00491E7C" w:rsidRDefault="00491E7C" w:rsidP="001B7029">
            <w:pPr>
              <w:jc w:val="center"/>
              <w:rPr>
                <w:b/>
                <w:bCs/>
                <w:iCs/>
              </w:rPr>
            </w:pPr>
            <w:r>
              <w:rPr>
                <w:b/>
                <w:bCs/>
                <w:iCs/>
              </w:rPr>
              <w:t>64</w:t>
            </w:r>
          </w:p>
        </w:tc>
        <w:tc>
          <w:tcPr>
            <w:tcW w:w="1134" w:type="dxa"/>
            <w:gridSpan w:val="2"/>
            <w:vAlign w:val="center"/>
          </w:tcPr>
          <w:p w:rsidR="001B7029" w:rsidRPr="009F1AB7" w:rsidRDefault="001B7029" w:rsidP="001B7029">
            <w:pPr>
              <w:jc w:val="center"/>
              <w:rPr>
                <w:b/>
                <w:bCs/>
                <w:iCs/>
              </w:rPr>
            </w:pPr>
            <w:r w:rsidRPr="009F1AB7">
              <w:rPr>
                <w:b/>
                <w:bCs/>
                <w:iCs/>
              </w:rPr>
              <w:t>32</w:t>
            </w:r>
          </w:p>
        </w:tc>
        <w:tc>
          <w:tcPr>
            <w:tcW w:w="1418" w:type="dxa"/>
            <w:vAlign w:val="center"/>
          </w:tcPr>
          <w:p w:rsidR="001B7029" w:rsidRPr="00491E7C" w:rsidRDefault="00491E7C" w:rsidP="001B7029">
            <w:pPr>
              <w:jc w:val="center"/>
              <w:rPr>
                <w:b/>
                <w:bCs/>
                <w:iCs/>
              </w:rPr>
            </w:pPr>
            <w:r>
              <w:rPr>
                <w:b/>
                <w:bCs/>
                <w:iCs/>
              </w:rPr>
              <w:t>32</w:t>
            </w:r>
          </w:p>
        </w:tc>
        <w:tc>
          <w:tcPr>
            <w:tcW w:w="1276" w:type="dxa"/>
            <w:shd w:val="clear" w:color="auto" w:fill="auto"/>
            <w:vAlign w:val="center"/>
          </w:tcPr>
          <w:p w:rsidR="001B7029" w:rsidRPr="00491E7C" w:rsidRDefault="00E955E0" w:rsidP="001B7029">
            <w:pPr>
              <w:jc w:val="center"/>
              <w:rPr>
                <w:b/>
                <w:bCs/>
                <w:iCs/>
              </w:rPr>
            </w:pPr>
            <w:r>
              <w:rPr>
                <w:b/>
                <w:bCs/>
                <w:iCs/>
              </w:rPr>
              <w:t>11</w:t>
            </w:r>
            <w:r w:rsidR="00491E7C">
              <w:rPr>
                <w:b/>
                <w:bCs/>
                <w:iCs/>
              </w:rPr>
              <w:t>6</w:t>
            </w:r>
          </w:p>
        </w:tc>
      </w:tr>
      <w:tr w:rsidR="001B7029" w:rsidRPr="009F1AB7" w:rsidTr="004A78F9">
        <w:tblPrEx>
          <w:tblLook w:val="0000"/>
        </w:tblPrEx>
        <w:trPr>
          <w:trHeight w:val="485"/>
        </w:trPr>
        <w:tc>
          <w:tcPr>
            <w:tcW w:w="2307" w:type="dxa"/>
            <w:vMerge/>
          </w:tcPr>
          <w:p w:rsidR="001B7029" w:rsidRPr="009F1AB7" w:rsidRDefault="001B7029" w:rsidP="001B7029">
            <w:pPr>
              <w:rPr>
                <w:b/>
              </w:rPr>
            </w:pPr>
          </w:p>
        </w:tc>
        <w:tc>
          <w:tcPr>
            <w:tcW w:w="1653" w:type="dxa"/>
            <w:gridSpan w:val="2"/>
            <w:vAlign w:val="center"/>
          </w:tcPr>
          <w:p w:rsidR="001B7029" w:rsidRPr="009F1AB7" w:rsidRDefault="001B7029" w:rsidP="001B7029">
            <w:pPr>
              <w:jc w:val="center"/>
              <w:rPr>
                <w:b/>
              </w:rPr>
            </w:pPr>
            <w:r w:rsidRPr="009F1AB7">
              <w:rPr>
                <w:b/>
              </w:rPr>
              <w:t xml:space="preserve">Кількість </w:t>
            </w:r>
          </w:p>
          <w:p w:rsidR="001B7029" w:rsidRPr="009F1AB7" w:rsidRDefault="001B7029" w:rsidP="001B7029">
            <w:pPr>
              <w:jc w:val="center"/>
            </w:pPr>
            <w:r w:rsidRPr="009F1AB7">
              <w:rPr>
                <w:b/>
              </w:rPr>
              <w:t>тижневих годин</w:t>
            </w:r>
          </w:p>
        </w:tc>
        <w:tc>
          <w:tcPr>
            <w:tcW w:w="2599" w:type="dxa"/>
            <w:gridSpan w:val="4"/>
            <w:vAlign w:val="center"/>
          </w:tcPr>
          <w:p w:rsidR="001B7029" w:rsidRPr="009F1AB7" w:rsidRDefault="001B7029" w:rsidP="001B7029">
            <w:pPr>
              <w:jc w:val="center"/>
              <w:rPr>
                <w:i/>
              </w:rPr>
            </w:pPr>
            <w:r w:rsidRPr="009F1AB7">
              <w:rPr>
                <w:b/>
              </w:rPr>
              <w:t>Кількість змістових модулів</w:t>
            </w:r>
          </w:p>
        </w:tc>
        <w:tc>
          <w:tcPr>
            <w:tcW w:w="3119" w:type="dxa"/>
            <w:gridSpan w:val="3"/>
            <w:vAlign w:val="center"/>
          </w:tcPr>
          <w:p w:rsidR="001B7029" w:rsidRPr="009F1AB7" w:rsidRDefault="001B7029" w:rsidP="001B7029">
            <w:pPr>
              <w:jc w:val="center"/>
              <w:rPr>
                <w:b/>
              </w:rPr>
            </w:pPr>
            <w:r w:rsidRPr="009F1AB7">
              <w:rPr>
                <w:b/>
              </w:rPr>
              <w:t>Вид контролю</w:t>
            </w:r>
          </w:p>
        </w:tc>
      </w:tr>
      <w:tr w:rsidR="001B7029" w:rsidRPr="009F1AB7" w:rsidTr="004A78F9">
        <w:tblPrEx>
          <w:tblLook w:val="0000"/>
        </w:tblPrEx>
        <w:trPr>
          <w:trHeight w:val="375"/>
        </w:trPr>
        <w:tc>
          <w:tcPr>
            <w:tcW w:w="2307" w:type="dxa"/>
            <w:vMerge/>
            <w:vAlign w:val="center"/>
          </w:tcPr>
          <w:p w:rsidR="001B7029" w:rsidRPr="009F1AB7" w:rsidRDefault="001B7029" w:rsidP="001B7029">
            <w:pPr>
              <w:jc w:val="center"/>
              <w:rPr>
                <w:b/>
              </w:rPr>
            </w:pPr>
          </w:p>
        </w:tc>
        <w:tc>
          <w:tcPr>
            <w:tcW w:w="1653" w:type="dxa"/>
            <w:gridSpan w:val="2"/>
            <w:vAlign w:val="center"/>
          </w:tcPr>
          <w:p w:rsidR="001B7029" w:rsidRPr="00491E7C" w:rsidRDefault="00491E7C" w:rsidP="001B7029">
            <w:pPr>
              <w:jc w:val="center"/>
              <w:rPr>
                <w:b/>
              </w:rPr>
            </w:pPr>
            <w:r>
              <w:rPr>
                <w:b/>
              </w:rPr>
              <w:t>4</w:t>
            </w:r>
          </w:p>
        </w:tc>
        <w:tc>
          <w:tcPr>
            <w:tcW w:w="2599" w:type="dxa"/>
            <w:gridSpan w:val="4"/>
            <w:vAlign w:val="center"/>
          </w:tcPr>
          <w:p w:rsidR="001B7029" w:rsidRPr="00E30D3F" w:rsidRDefault="00E30D3F" w:rsidP="001B7029">
            <w:pPr>
              <w:jc w:val="center"/>
              <w:rPr>
                <w:b/>
              </w:rPr>
            </w:pPr>
            <w:r>
              <w:rPr>
                <w:b/>
              </w:rPr>
              <w:t>12</w:t>
            </w:r>
          </w:p>
        </w:tc>
        <w:tc>
          <w:tcPr>
            <w:tcW w:w="3119" w:type="dxa"/>
            <w:gridSpan w:val="3"/>
            <w:vAlign w:val="center"/>
          </w:tcPr>
          <w:p w:rsidR="001B7029" w:rsidRPr="009F1AB7" w:rsidRDefault="001B7029" w:rsidP="00E955E0">
            <w:pPr>
              <w:jc w:val="center"/>
              <w:rPr>
                <w:b/>
              </w:rPr>
            </w:pPr>
            <w:r w:rsidRPr="009F1AB7">
              <w:rPr>
                <w:b/>
              </w:rPr>
              <w:t>ПК,</w:t>
            </w:r>
            <w:r>
              <w:rPr>
                <w:b/>
              </w:rPr>
              <w:t xml:space="preserve"> </w:t>
            </w:r>
            <w:r w:rsidR="00E955E0">
              <w:rPr>
                <w:b/>
              </w:rPr>
              <w:t>залік</w:t>
            </w:r>
          </w:p>
        </w:tc>
      </w:tr>
      <w:tr w:rsidR="009F1AB7" w:rsidRPr="009F1AB7" w:rsidTr="004A78F9">
        <w:tblPrEx>
          <w:tblLook w:val="0000"/>
        </w:tblPrEx>
        <w:trPr>
          <w:trHeight w:val="272"/>
        </w:trPr>
        <w:tc>
          <w:tcPr>
            <w:tcW w:w="2307" w:type="dxa"/>
            <w:vAlign w:val="center"/>
          </w:tcPr>
          <w:p w:rsidR="009F1AB7" w:rsidRPr="009F1AB7" w:rsidRDefault="009F1AB7" w:rsidP="001B7029">
            <w:pPr>
              <w:jc w:val="center"/>
              <w:rPr>
                <w:b/>
              </w:rPr>
            </w:pPr>
            <w:r w:rsidRPr="009F1AB7">
              <w:rPr>
                <w:b/>
              </w:rPr>
              <w:t>Методи навчання</w:t>
            </w:r>
          </w:p>
        </w:tc>
        <w:tc>
          <w:tcPr>
            <w:tcW w:w="7371" w:type="dxa"/>
            <w:gridSpan w:val="9"/>
            <w:vAlign w:val="center"/>
          </w:tcPr>
          <w:p w:rsidR="009F1AB7" w:rsidRPr="009F1AB7" w:rsidRDefault="009F1AB7" w:rsidP="001B7029">
            <w:pPr>
              <w:jc w:val="both"/>
              <w:rPr>
                <w:b/>
              </w:rPr>
            </w:pPr>
            <w:r w:rsidRPr="009F1AB7">
              <w:t>лекції, семінарсь</w:t>
            </w:r>
            <w:r w:rsidR="00FF357E">
              <w:t>кі заняття, самостійна робота</w:t>
            </w:r>
            <w:r w:rsidRPr="009F1AB7">
              <w:t>, робота в бібліотеці, Інтернеті, розв’язування задач та творчих завдань тощо</w:t>
            </w:r>
          </w:p>
        </w:tc>
      </w:tr>
    </w:tbl>
    <w:p w:rsidR="00E30D3F" w:rsidRDefault="00E30D3F" w:rsidP="00E30D3F">
      <w:pPr>
        <w:shd w:val="clear" w:color="auto" w:fill="FFFFFF"/>
        <w:spacing w:line="360" w:lineRule="auto"/>
        <w:jc w:val="center"/>
        <w:rPr>
          <w:b/>
          <w:sz w:val="28"/>
          <w:szCs w:val="28"/>
        </w:rPr>
      </w:pPr>
      <w:r w:rsidRPr="009324D4">
        <w:rPr>
          <w:b/>
          <w:sz w:val="28"/>
          <w:szCs w:val="28"/>
        </w:rPr>
        <w:lastRenderedPageBreak/>
        <w:t>2.</w:t>
      </w:r>
      <w:r>
        <w:rPr>
          <w:sz w:val="28"/>
          <w:szCs w:val="28"/>
        </w:rPr>
        <w:t xml:space="preserve"> </w:t>
      </w:r>
      <w:r w:rsidRPr="008D237D">
        <w:rPr>
          <w:b/>
          <w:sz w:val="28"/>
          <w:szCs w:val="28"/>
        </w:rPr>
        <w:t>ТЕМ</w:t>
      </w:r>
      <w:r>
        <w:rPr>
          <w:b/>
          <w:sz w:val="28"/>
          <w:szCs w:val="28"/>
        </w:rPr>
        <w:t>АТ</w:t>
      </w:r>
      <w:r w:rsidRPr="008D237D">
        <w:rPr>
          <w:b/>
          <w:sz w:val="28"/>
          <w:szCs w:val="28"/>
        </w:rPr>
        <w:t>И</w:t>
      </w:r>
      <w:r>
        <w:rPr>
          <w:b/>
          <w:sz w:val="28"/>
          <w:szCs w:val="28"/>
        </w:rPr>
        <w:t>ЧНИЙ ПЛАН НАВЧАЛЬНОЇ ДИСЦИПЛІНИ</w:t>
      </w:r>
    </w:p>
    <w:p w:rsidR="00E30D3F" w:rsidRPr="00A16C39" w:rsidRDefault="00E30D3F" w:rsidP="00E30D3F">
      <w:pPr>
        <w:spacing w:line="360" w:lineRule="auto"/>
        <w:jc w:val="both"/>
        <w:rPr>
          <w:sz w:val="28"/>
          <w:szCs w:val="28"/>
        </w:rPr>
      </w:pPr>
      <w:r w:rsidRPr="00A41EAB">
        <w:rPr>
          <w:b/>
          <w:sz w:val="28"/>
          <w:szCs w:val="28"/>
        </w:rPr>
        <w:t xml:space="preserve">Тема 1. </w:t>
      </w:r>
      <w:r w:rsidRPr="00A16C39">
        <w:rPr>
          <w:sz w:val="28"/>
          <w:szCs w:val="28"/>
        </w:rPr>
        <w:t>Ідентифікація суб’єктів господарювання</w:t>
      </w:r>
    </w:p>
    <w:p w:rsidR="00E30D3F" w:rsidRPr="00C52442" w:rsidRDefault="00E30D3F" w:rsidP="00E30D3F">
      <w:pPr>
        <w:spacing w:line="360" w:lineRule="auto"/>
        <w:rPr>
          <w:sz w:val="28"/>
          <w:szCs w:val="28"/>
        </w:rPr>
      </w:pPr>
      <w:r w:rsidRPr="00A41EAB">
        <w:rPr>
          <w:b/>
          <w:sz w:val="28"/>
          <w:szCs w:val="28"/>
        </w:rPr>
        <w:t>Тема 2.</w:t>
      </w:r>
      <w:r w:rsidRPr="00A16C39">
        <w:rPr>
          <w:sz w:val="28"/>
          <w:szCs w:val="28"/>
        </w:rPr>
        <w:t xml:space="preserve"> </w:t>
      </w:r>
      <w:r w:rsidRPr="00C52442">
        <w:rPr>
          <w:sz w:val="28"/>
          <w:szCs w:val="28"/>
        </w:rPr>
        <w:t>Теоретичні й організаційні основи управління фінансами</w:t>
      </w:r>
    </w:p>
    <w:p w:rsidR="00E30D3F" w:rsidRDefault="00E30D3F" w:rsidP="00E30D3F">
      <w:pPr>
        <w:spacing w:line="360" w:lineRule="auto"/>
        <w:rPr>
          <w:sz w:val="28"/>
          <w:szCs w:val="28"/>
        </w:rPr>
      </w:pPr>
      <w:r w:rsidRPr="00C52442">
        <w:rPr>
          <w:sz w:val="28"/>
          <w:szCs w:val="28"/>
        </w:rPr>
        <w:t xml:space="preserve"> суб’єктів господарювання</w:t>
      </w:r>
    </w:p>
    <w:p w:rsidR="00E30D3F" w:rsidRPr="00C52442" w:rsidRDefault="00E30D3F" w:rsidP="00E30D3F">
      <w:pPr>
        <w:spacing w:line="360" w:lineRule="auto"/>
        <w:rPr>
          <w:sz w:val="28"/>
          <w:szCs w:val="28"/>
        </w:rPr>
      </w:pPr>
      <w:r w:rsidRPr="00A41EAB">
        <w:rPr>
          <w:b/>
          <w:sz w:val="28"/>
          <w:szCs w:val="28"/>
        </w:rPr>
        <w:t xml:space="preserve">Тема </w:t>
      </w:r>
      <w:r>
        <w:rPr>
          <w:b/>
          <w:sz w:val="28"/>
          <w:szCs w:val="28"/>
        </w:rPr>
        <w:t>3</w:t>
      </w:r>
      <w:r w:rsidRPr="00A41EAB">
        <w:rPr>
          <w:b/>
          <w:sz w:val="28"/>
          <w:szCs w:val="28"/>
        </w:rPr>
        <w:t>.</w:t>
      </w:r>
      <w:r w:rsidRPr="00C52442">
        <w:rPr>
          <w:sz w:val="28"/>
          <w:szCs w:val="28"/>
        </w:rPr>
        <w:t xml:space="preserve"> Механізм управління фінансами суб’єктів господарювання</w:t>
      </w:r>
    </w:p>
    <w:p w:rsidR="00E30D3F" w:rsidRPr="00C52442" w:rsidRDefault="00E30D3F" w:rsidP="00E30D3F">
      <w:pPr>
        <w:spacing w:line="360" w:lineRule="auto"/>
        <w:rPr>
          <w:sz w:val="28"/>
          <w:szCs w:val="28"/>
        </w:rPr>
      </w:pPr>
      <w:r w:rsidRPr="00C52442">
        <w:rPr>
          <w:sz w:val="28"/>
          <w:szCs w:val="28"/>
        </w:rPr>
        <w:t xml:space="preserve"> та інструменти обґрунтування фінансових рішень</w:t>
      </w:r>
    </w:p>
    <w:p w:rsidR="00E30D3F" w:rsidRPr="00C52442" w:rsidRDefault="00E30D3F" w:rsidP="00E30D3F">
      <w:pPr>
        <w:spacing w:line="360" w:lineRule="auto"/>
        <w:rPr>
          <w:sz w:val="28"/>
          <w:szCs w:val="28"/>
        </w:rPr>
      </w:pPr>
      <w:r w:rsidRPr="00A41EAB">
        <w:rPr>
          <w:b/>
          <w:sz w:val="28"/>
          <w:szCs w:val="28"/>
        </w:rPr>
        <w:t xml:space="preserve">Тема </w:t>
      </w:r>
      <w:r>
        <w:rPr>
          <w:b/>
          <w:sz w:val="28"/>
          <w:szCs w:val="28"/>
        </w:rPr>
        <w:t>4</w:t>
      </w:r>
      <w:r w:rsidRPr="00A41EAB">
        <w:rPr>
          <w:b/>
          <w:sz w:val="28"/>
          <w:szCs w:val="28"/>
        </w:rPr>
        <w:t>.</w:t>
      </w:r>
      <w:r w:rsidRPr="00C52442">
        <w:rPr>
          <w:sz w:val="28"/>
          <w:szCs w:val="28"/>
        </w:rPr>
        <w:t xml:space="preserve"> Управління фінансами суб’єктів сектора фінансового посередництва</w:t>
      </w:r>
    </w:p>
    <w:p w:rsidR="00E30D3F" w:rsidRPr="00C52442" w:rsidRDefault="00E30D3F" w:rsidP="00E30D3F">
      <w:pPr>
        <w:spacing w:line="360" w:lineRule="auto"/>
        <w:rPr>
          <w:sz w:val="28"/>
          <w:szCs w:val="28"/>
        </w:rPr>
      </w:pPr>
      <w:r w:rsidRPr="00A41EAB">
        <w:rPr>
          <w:b/>
          <w:sz w:val="28"/>
          <w:szCs w:val="28"/>
        </w:rPr>
        <w:t xml:space="preserve">Тема </w:t>
      </w:r>
      <w:r>
        <w:rPr>
          <w:b/>
          <w:sz w:val="28"/>
          <w:szCs w:val="28"/>
        </w:rPr>
        <w:t>5</w:t>
      </w:r>
      <w:r w:rsidRPr="00A41EAB">
        <w:rPr>
          <w:b/>
          <w:sz w:val="28"/>
          <w:szCs w:val="28"/>
        </w:rPr>
        <w:t>.</w:t>
      </w:r>
      <w:r w:rsidRPr="00C52442">
        <w:rPr>
          <w:sz w:val="28"/>
          <w:szCs w:val="28"/>
        </w:rPr>
        <w:t xml:space="preserve"> Фінансовий консалтинг в системі управління фінансами суб’єктів господарювання</w:t>
      </w:r>
    </w:p>
    <w:p w:rsidR="00E30D3F" w:rsidRPr="00A16C39" w:rsidRDefault="00E30D3F" w:rsidP="00E30D3F">
      <w:pPr>
        <w:spacing w:line="360" w:lineRule="auto"/>
        <w:rPr>
          <w:sz w:val="28"/>
          <w:szCs w:val="28"/>
        </w:rPr>
      </w:pPr>
      <w:r w:rsidRPr="00A41EAB">
        <w:rPr>
          <w:b/>
          <w:sz w:val="28"/>
          <w:szCs w:val="28"/>
        </w:rPr>
        <w:t>Тема 6.</w:t>
      </w:r>
      <w:r w:rsidRPr="00A16C39">
        <w:rPr>
          <w:sz w:val="28"/>
          <w:szCs w:val="28"/>
        </w:rPr>
        <w:t xml:space="preserve"> Розробка фінансової стратегії підприємства</w:t>
      </w:r>
    </w:p>
    <w:p w:rsidR="00E30D3F" w:rsidRPr="00A16C39" w:rsidRDefault="00E30D3F" w:rsidP="00E30D3F">
      <w:pPr>
        <w:spacing w:line="360" w:lineRule="auto"/>
        <w:rPr>
          <w:sz w:val="28"/>
          <w:szCs w:val="28"/>
        </w:rPr>
      </w:pPr>
      <w:r w:rsidRPr="00A41EAB">
        <w:rPr>
          <w:b/>
          <w:sz w:val="28"/>
          <w:szCs w:val="28"/>
        </w:rPr>
        <w:t>Тема 7.</w:t>
      </w:r>
      <w:r w:rsidRPr="00A16C39">
        <w:rPr>
          <w:sz w:val="28"/>
          <w:szCs w:val="28"/>
        </w:rPr>
        <w:t xml:space="preserve"> Фінансове забезпечення інвестиційної та інноваційної діяльності </w:t>
      </w:r>
      <w:proofErr w:type="spellStart"/>
      <w:r w:rsidRPr="00A16C39">
        <w:rPr>
          <w:sz w:val="28"/>
          <w:szCs w:val="28"/>
        </w:rPr>
        <w:t>СГ</w:t>
      </w:r>
      <w:proofErr w:type="spellEnd"/>
    </w:p>
    <w:p w:rsidR="00E30D3F" w:rsidRPr="00A16C39" w:rsidRDefault="00E30D3F" w:rsidP="00E30D3F">
      <w:pPr>
        <w:spacing w:line="360" w:lineRule="auto"/>
        <w:rPr>
          <w:sz w:val="28"/>
          <w:szCs w:val="28"/>
        </w:rPr>
      </w:pPr>
      <w:r w:rsidRPr="00A41EAB">
        <w:rPr>
          <w:b/>
          <w:sz w:val="28"/>
          <w:szCs w:val="28"/>
        </w:rPr>
        <w:t>Тема 8.</w:t>
      </w:r>
      <w:r w:rsidRPr="00A16C39">
        <w:rPr>
          <w:sz w:val="28"/>
          <w:szCs w:val="28"/>
        </w:rPr>
        <w:t xml:space="preserve"> Податкове планування на підприємстві</w:t>
      </w:r>
    </w:p>
    <w:p w:rsidR="00E30D3F" w:rsidRPr="00A16C39" w:rsidRDefault="00E30D3F" w:rsidP="00E30D3F">
      <w:pPr>
        <w:spacing w:line="360" w:lineRule="auto"/>
        <w:rPr>
          <w:sz w:val="28"/>
          <w:szCs w:val="28"/>
        </w:rPr>
      </w:pPr>
      <w:r w:rsidRPr="00A41EAB">
        <w:rPr>
          <w:b/>
          <w:sz w:val="28"/>
          <w:szCs w:val="28"/>
        </w:rPr>
        <w:t>Тема 9.</w:t>
      </w:r>
      <w:r w:rsidRPr="00A16C39">
        <w:rPr>
          <w:sz w:val="28"/>
          <w:szCs w:val="28"/>
        </w:rPr>
        <w:t xml:space="preserve"> Управління фінансами інтегрованих структур</w:t>
      </w:r>
    </w:p>
    <w:p w:rsidR="00E30D3F" w:rsidRDefault="00E30D3F" w:rsidP="00E30D3F">
      <w:pPr>
        <w:spacing w:line="360" w:lineRule="auto"/>
        <w:rPr>
          <w:sz w:val="28"/>
          <w:szCs w:val="28"/>
        </w:rPr>
      </w:pPr>
      <w:r w:rsidRPr="00A41EAB">
        <w:rPr>
          <w:b/>
          <w:sz w:val="28"/>
          <w:szCs w:val="28"/>
        </w:rPr>
        <w:t>Тема 10.</w:t>
      </w:r>
      <w:r w:rsidRPr="00A16C39">
        <w:rPr>
          <w:sz w:val="28"/>
          <w:szCs w:val="28"/>
        </w:rPr>
        <w:t xml:space="preserve"> Управління фінансовою безпекою суб’єктів господарювання та механізм її забезпечення</w:t>
      </w:r>
    </w:p>
    <w:p w:rsidR="00E30D3F" w:rsidRDefault="00E30D3F" w:rsidP="00E30D3F">
      <w:pPr>
        <w:spacing w:line="360" w:lineRule="auto"/>
        <w:rPr>
          <w:sz w:val="28"/>
          <w:szCs w:val="28"/>
        </w:rPr>
      </w:pPr>
      <w:r w:rsidRPr="00A41EAB">
        <w:rPr>
          <w:b/>
          <w:sz w:val="28"/>
          <w:szCs w:val="28"/>
        </w:rPr>
        <w:t>Тема 11.</w:t>
      </w:r>
      <w:r w:rsidRPr="00A16C39">
        <w:rPr>
          <w:sz w:val="28"/>
          <w:szCs w:val="28"/>
        </w:rPr>
        <w:t xml:space="preserve"> Управління </w:t>
      </w:r>
      <w:r>
        <w:rPr>
          <w:sz w:val="28"/>
          <w:szCs w:val="28"/>
        </w:rPr>
        <w:t xml:space="preserve">активами і </w:t>
      </w:r>
      <w:r w:rsidRPr="00A16C39">
        <w:rPr>
          <w:sz w:val="28"/>
          <w:szCs w:val="28"/>
        </w:rPr>
        <w:t xml:space="preserve">пасивами комерційного банку </w:t>
      </w:r>
    </w:p>
    <w:p w:rsidR="00E30D3F" w:rsidRPr="00A16C39" w:rsidRDefault="00E30D3F" w:rsidP="00E30D3F">
      <w:pPr>
        <w:spacing w:line="360" w:lineRule="auto"/>
        <w:rPr>
          <w:sz w:val="28"/>
          <w:szCs w:val="28"/>
        </w:rPr>
      </w:pPr>
      <w:r w:rsidRPr="00A41EAB">
        <w:rPr>
          <w:b/>
          <w:sz w:val="28"/>
          <w:szCs w:val="28"/>
        </w:rPr>
        <w:t>Тема 1</w:t>
      </w:r>
      <w:r>
        <w:rPr>
          <w:b/>
          <w:sz w:val="28"/>
          <w:szCs w:val="28"/>
        </w:rPr>
        <w:t>2</w:t>
      </w:r>
      <w:r w:rsidRPr="00A41EAB">
        <w:rPr>
          <w:b/>
          <w:sz w:val="28"/>
          <w:szCs w:val="28"/>
        </w:rPr>
        <w:t>.</w:t>
      </w:r>
      <w:r w:rsidRPr="00A16C39">
        <w:rPr>
          <w:sz w:val="28"/>
          <w:szCs w:val="28"/>
        </w:rPr>
        <w:t xml:space="preserve"> Управління фінансовою стійкістю та платоспроможністю страховика</w:t>
      </w:r>
    </w:p>
    <w:p w:rsidR="00E30D3F" w:rsidRPr="0092628D" w:rsidRDefault="00E30D3F" w:rsidP="00E30D3F">
      <w:pPr>
        <w:spacing w:line="312" w:lineRule="auto"/>
        <w:jc w:val="both"/>
        <w:rPr>
          <w:b/>
          <w:sz w:val="28"/>
          <w:szCs w:val="28"/>
        </w:rPr>
      </w:pPr>
    </w:p>
    <w:p w:rsidR="00E30D3F" w:rsidRPr="001C5436" w:rsidRDefault="00E30D3F" w:rsidP="00E30D3F">
      <w:pPr>
        <w:jc w:val="center"/>
        <w:rPr>
          <w:b/>
          <w:sz w:val="28"/>
          <w:szCs w:val="28"/>
        </w:rPr>
      </w:pPr>
    </w:p>
    <w:p w:rsidR="00E30D3F" w:rsidRPr="00A16C39" w:rsidRDefault="00E30D3F" w:rsidP="00E30D3F">
      <w:pPr>
        <w:jc w:val="center"/>
        <w:rPr>
          <w:b/>
          <w:sz w:val="28"/>
          <w:szCs w:val="28"/>
        </w:rPr>
      </w:pPr>
      <w:r w:rsidRPr="009324D4">
        <w:rPr>
          <w:b/>
          <w:sz w:val="28"/>
          <w:szCs w:val="28"/>
        </w:rPr>
        <w:t>3.</w:t>
      </w:r>
      <w:r>
        <w:rPr>
          <w:sz w:val="28"/>
          <w:szCs w:val="28"/>
        </w:rPr>
        <w:t xml:space="preserve"> </w:t>
      </w:r>
      <w:r w:rsidRPr="00A16C39">
        <w:rPr>
          <w:b/>
          <w:sz w:val="28"/>
          <w:szCs w:val="28"/>
        </w:rPr>
        <w:t>ЗМІСТ</w:t>
      </w:r>
      <w:r>
        <w:rPr>
          <w:b/>
          <w:sz w:val="28"/>
          <w:szCs w:val="28"/>
        </w:rPr>
        <w:t xml:space="preserve"> НАВЧАЛЬНОЇ ДИСЦИПЛІНИ</w:t>
      </w:r>
    </w:p>
    <w:p w:rsidR="00E30D3F" w:rsidRDefault="00E30D3F" w:rsidP="00E30D3F">
      <w:pPr>
        <w:jc w:val="center"/>
        <w:rPr>
          <w:sz w:val="28"/>
          <w:szCs w:val="28"/>
        </w:rPr>
      </w:pPr>
    </w:p>
    <w:p w:rsidR="00E30D3F" w:rsidRPr="006328DC" w:rsidRDefault="00E30D3F" w:rsidP="00E30D3F">
      <w:pPr>
        <w:jc w:val="center"/>
        <w:rPr>
          <w:b/>
          <w:sz w:val="28"/>
          <w:szCs w:val="28"/>
        </w:rPr>
      </w:pPr>
      <w:r w:rsidRPr="006328DC">
        <w:rPr>
          <w:b/>
          <w:sz w:val="28"/>
          <w:szCs w:val="28"/>
        </w:rPr>
        <w:t>Тема 1. Ідентифікація суб’єктів господарювання</w:t>
      </w:r>
    </w:p>
    <w:p w:rsidR="00E30D3F" w:rsidRPr="00714A7A" w:rsidRDefault="00E30D3F" w:rsidP="00E30D3F">
      <w:pPr>
        <w:jc w:val="both"/>
        <w:rPr>
          <w:sz w:val="28"/>
          <w:szCs w:val="28"/>
        </w:rPr>
      </w:pPr>
      <w:r>
        <w:rPr>
          <w:sz w:val="28"/>
          <w:szCs w:val="28"/>
        </w:rPr>
        <w:tab/>
      </w:r>
      <w:r w:rsidRPr="00714A7A">
        <w:rPr>
          <w:sz w:val="28"/>
          <w:szCs w:val="28"/>
        </w:rPr>
        <w:t>Господарська діяльність.  Сутність та види суб’єктів господарювання (</w:t>
      </w:r>
      <w:proofErr w:type="spellStart"/>
      <w:r w:rsidRPr="00714A7A">
        <w:rPr>
          <w:sz w:val="28"/>
          <w:szCs w:val="28"/>
        </w:rPr>
        <w:t>СГ</w:t>
      </w:r>
      <w:proofErr w:type="spellEnd"/>
      <w:r w:rsidRPr="00714A7A">
        <w:rPr>
          <w:sz w:val="28"/>
          <w:szCs w:val="28"/>
        </w:rPr>
        <w:t xml:space="preserve">). </w:t>
      </w:r>
    </w:p>
    <w:p w:rsidR="00E30D3F" w:rsidRPr="00714A7A" w:rsidRDefault="00E30D3F" w:rsidP="00E30D3F">
      <w:pPr>
        <w:jc w:val="both"/>
        <w:rPr>
          <w:sz w:val="28"/>
          <w:szCs w:val="28"/>
        </w:rPr>
      </w:pPr>
      <w:r w:rsidRPr="00714A7A">
        <w:rPr>
          <w:sz w:val="28"/>
          <w:szCs w:val="28"/>
        </w:rPr>
        <w:t>Інституційні сектори економіки, їх склад, функції та джерела доходів.</w:t>
      </w:r>
    </w:p>
    <w:p w:rsidR="00E30D3F" w:rsidRPr="00714A7A" w:rsidRDefault="00E30D3F" w:rsidP="00E30D3F">
      <w:pPr>
        <w:jc w:val="both"/>
        <w:rPr>
          <w:sz w:val="28"/>
          <w:szCs w:val="28"/>
        </w:rPr>
      </w:pPr>
      <w:r w:rsidRPr="00714A7A">
        <w:rPr>
          <w:sz w:val="28"/>
          <w:szCs w:val="28"/>
        </w:rPr>
        <w:t xml:space="preserve">Галузь та класифікація видів економічної діяльності (за </w:t>
      </w:r>
      <w:proofErr w:type="spellStart"/>
      <w:r w:rsidRPr="00714A7A">
        <w:rPr>
          <w:sz w:val="28"/>
          <w:szCs w:val="28"/>
        </w:rPr>
        <w:t>КВЕД</w:t>
      </w:r>
      <w:proofErr w:type="spellEnd"/>
      <w:r w:rsidRPr="00714A7A">
        <w:rPr>
          <w:sz w:val="28"/>
          <w:szCs w:val="28"/>
        </w:rPr>
        <w:t>).</w:t>
      </w:r>
    </w:p>
    <w:p w:rsidR="00E30D3F" w:rsidRPr="00714A7A" w:rsidRDefault="00E30D3F" w:rsidP="00E30D3F">
      <w:pPr>
        <w:jc w:val="both"/>
        <w:rPr>
          <w:sz w:val="28"/>
          <w:szCs w:val="28"/>
        </w:rPr>
      </w:pPr>
      <w:r>
        <w:rPr>
          <w:sz w:val="28"/>
          <w:szCs w:val="28"/>
        </w:rPr>
        <w:tab/>
      </w:r>
      <w:r w:rsidRPr="00714A7A">
        <w:rPr>
          <w:sz w:val="28"/>
          <w:szCs w:val="28"/>
        </w:rPr>
        <w:t xml:space="preserve">Фінансові аспекти правового регламентування підприємницької діяльності комерційних і некомерційних підприємств та організацій. Вплив </w:t>
      </w:r>
      <w:proofErr w:type="spellStart"/>
      <w:r w:rsidRPr="00714A7A">
        <w:rPr>
          <w:sz w:val="28"/>
          <w:szCs w:val="28"/>
        </w:rPr>
        <w:t>організаційно-</w:t>
      </w:r>
      <w:proofErr w:type="spellEnd"/>
      <w:r w:rsidRPr="00714A7A">
        <w:rPr>
          <w:sz w:val="28"/>
          <w:szCs w:val="28"/>
        </w:rPr>
        <w:t xml:space="preserve"> правових форм підприємництва на формування і використання </w:t>
      </w:r>
      <w:r>
        <w:rPr>
          <w:sz w:val="28"/>
          <w:szCs w:val="28"/>
        </w:rPr>
        <w:t>фінансових ресурсів</w:t>
      </w:r>
      <w:r w:rsidRPr="00714A7A">
        <w:rPr>
          <w:sz w:val="28"/>
          <w:szCs w:val="28"/>
        </w:rPr>
        <w:t>.</w:t>
      </w:r>
    </w:p>
    <w:p w:rsidR="00E30D3F" w:rsidRPr="00714A7A" w:rsidRDefault="00E30D3F" w:rsidP="00E30D3F">
      <w:pPr>
        <w:jc w:val="both"/>
        <w:rPr>
          <w:sz w:val="28"/>
          <w:szCs w:val="28"/>
        </w:rPr>
      </w:pPr>
      <w:r>
        <w:rPr>
          <w:sz w:val="28"/>
          <w:szCs w:val="28"/>
        </w:rPr>
        <w:tab/>
        <w:t>К</w:t>
      </w:r>
      <w:r w:rsidRPr="00714A7A">
        <w:rPr>
          <w:sz w:val="28"/>
          <w:szCs w:val="28"/>
        </w:rPr>
        <w:t>орпорація</w:t>
      </w:r>
      <w:r>
        <w:rPr>
          <w:sz w:val="28"/>
          <w:szCs w:val="28"/>
        </w:rPr>
        <w:t xml:space="preserve"> (а</w:t>
      </w:r>
      <w:r w:rsidRPr="00714A7A">
        <w:rPr>
          <w:sz w:val="28"/>
          <w:szCs w:val="28"/>
        </w:rPr>
        <w:t>кціонерне товариство</w:t>
      </w:r>
      <w:r>
        <w:rPr>
          <w:sz w:val="28"/>
          <w:szCs w:val="28"/>
        </w:rPr>
        <w:t>)</w:t>
      </w:r>
      <w:r w:rsidRPr="00714A7A">
        <w:rPr>
          <w:sz w:val="28"/>
          <w:szCs w:val="28"/>
        </w:rPr>
        <w:t xml:space="preserve"> – основна форма організації підприємництва в сучасній ринковій економіці. Корпоративні фінанси і особливості їх функціонування. Капітал корпорації, його структура. Акціонерний і позичковий капітал. Довгострокові та короткострокові активи корпорації, джерела їх фінансування.</w:t>
      </w:r>
    </w:p>
    <w:p w:rsidR="00E30D3F" w:rsidRPr="00714A7A" w:rsidRDefault="00E30D3F" w:rsidP="00E30D3F">
      <w:pPr>
        <w:jc w:val="both"/>
        <w:rPr>
          <w:sz w:val="28"/>
          <w:szCs w:val="28"/>
        </w:rPr>
      </w:pPr>
      <w:r>
        <w:rPr>
          <w:sz w:val="28"/>
          <w:szCs w:val="28"/>
        </w:rPr>
        <w:tab/>
      </w:r>
      <w:r w:rsidRPr="00714A7A">
        <w:rPr>
          <w:sz w:val="28"/>
          <w:szCs w:val="28"/>
        </w:rPr>
        <w:t>Зміцнення фінансів підприємницьких структур як необхідна передумова сталого економічного зростання в Україні.</w:t>
      </w:r>
    </w:p>
    <w:p w:rsidR="00E30D3F" w:rsidRDefault="00E30D3F" w:rsidP="00E30D3F">
      <w:pPr>
        <w:jc w:val="center"/>
        <w:rPr>
          <w:b/>
          <w:sz w:val="28"/>
          <w:szCs w:val="28"/>
        </w:rPr>
      </w:pPr>
      <w:r w:rsidRPr="00017C52">
        <w:rPr>
          <w:b/>
          <w:sz w:val="28"/>
          <w:szCs w:val="28"/>
        </w:rPr>
        <w:lastRenderedPageBreak/>
        <w:t xml:space="preserve">Тема 2. Теоретичні </w:t>
      </w:r>
      <w:r>
        <w:rPr>
          <w:b/>
          <w:sz w:val="28"/>
          <w:szCs w:val="28"/>
        </w:rPr>
        <w:t xml:space="preserve">й організаційні </w:t>
      </w:r>
      <w:r w:rsidRPr="00017C52">
        <w:rPr>
          <w:b/>
          <w:sz w:val="28"/>
          <w:szCs w:val="28"/>
        </w:rPr>
        <w:t>основи управління фінансами</w:t>
      </w:r>
    </w:p>
    <w:p w:rsidR="00E30D3F" w:rsidRPr="00017C52" w:rsidRDefault="00E30D3F" w:rsidP="00E30D3F">
      <w:pPr>
        <w:jc w:val="center"/>
        <w:rPr>
          <w:b/>
          <w:sz w:val="28"/>
          <w:szCs w:val="28"/>
        </w:rPr>
      </w:pPr>
      <w:r w:rsidRPr="00017C52">
        <w:rPr>
          <w:b/>
          <w:sz w:val="28"/>
          <w:szCs w:val="28"/>
        </w:rPr>
        <w:t xml:space="preserve"> суб’єктів господарювання</w:t>
      </w:r>
    </w:p>
    <w:p w:rsidR="00E30D3F" w:rsidRPr="00486B96" w:rsidRDefault="00E30D3F" w:rsidP="00E30D3F">
      <w:pPr>
        <w:jc w:val="both"/>
        <w:rPr>
          <w:sz w:val="28"/>
          <w:szCs w:val="28"/>
        </w:rPr>
      </w:pPr>
      <w:r>
        <w:rPr>
          <w:sz w:val="28"/>
          <w:szCs w:val="28"/>
        </w:rPr>
        <w:tab/>
      </w:r>
      <w:r w:rsidRPr="00486B96">
        <w:rPr>
          <w:sz w:val="28"/>
          <w:szCs w:val="28"/>
        </w:rPr>
        <w:t xml:space="preserve">Фінанси суб’єктів господарювання як фінансова категорія. Особливості фінансових відносин на </w:t>
      </w:r>
      <w:proofErr w:type="spellStart"/>
      <w:r w:rsidRPr="00486B96">
        <w:rPr>
          <w:sz w:val="28"/>
          <w:szCs w:val="28"/>
        </w:rPr>
        <w:t>мікрорівні</w:t>
      </w:r>
      <w:proofErr w:type="spellEnd"/>
      <w:r w:rsidRPr="00486B96">
        <w:rPr>
          <w:sz w:val="28"/>
          <w:szCs w:val="28"/>
        </w:rPr>
        <w:t>. Суспільне призначення, функції і роль фінансів суб’єктів господарювання.</w:t>
      </w:r>
    </w:p>
    <w:p w:rsidR="00E30D3F" w:rsidRDefault="00E30D3F" w:rsidP="00E30D3F">
      <w:pPr>
        <w:jc w:val="both"/>
        <w:rPr>
          <w:sz w:val="28"/>
          <w:szCs w:val="28"/>
        </w:rPr>
      </w:pPr>
      <w:r>
        <w:rPr>
          <w:sz w:val="28"/>
          <w:szCs w:val="28"/>
        </w:rPr>
        <w:tab/>
      </w:r>
      <w:r w:rsidRPr="007769D8">
        <w:rPr>
          <w:sz w:val="28"/>
          <w:szCs w:val="28"/>
        </w:rPr>
        <w:t>Місце управління фінансами в загальній системі управління підприємством. Система основних теоретичних концепцій та моделей, що становлять основу сучасної парадигми управління фінансами підприємств</w:t>
      </w:r>
      <w:r>
        <w:rPr>
          <w:sz w:val="28"/>
          <w:szCs w:val="28"/>
        </w:rPr>
        <w:t>.</w:t>
      </w:r>
    </w:p>
    <w:p w:rsidR="00E30D3F" w:rsidRDefault="00E30D3F" w:rsidP="00E30D3F">
      <w:pPr>
        <w:jc w:val="both"/>
        <w:rPr>
          <w:sz w:val="28"/>
          <w:szCs w:val="28"/>
        </w:rPr>
      </w:pPr>
      <w:r>
        <w:rPr>
          <w:sz w:val="28"/>
          <w:szCs w:val="28"/>
        </w:rPr>
        <w:tab/>
        <w:t>Сучасна фінансова термінологія щодо визначення управління фінансами суб’єктів господарювання (фінансове адміністрування, фінансовий інжиніринг, корпоративне управління).</w:t>
      </w:r>
    </w:p>
    <w:p w:rsidR="00E30D3F" w:rsidRDefault="00E30D3F" w:rsidP="00E30D3F">
      <w:pPr>
        <w:jc w:val="both"/>
        <w:rPr>
          <w:sz w:val="28"/>
          <w:szCs w:val="28"/>
        </w:rPr>
      </w:pPr>
      <w:r>
        <w:rPr>
          <w:sz w:val="28"/>
          <w:szCs w:val="28"/>
        </w:rPr>
        <w:tab/>
        <w:t>Проектування оптимальної організаційної структури управління фінансовою діяльністю. Формування організаційної культури фінансових менеджерів.</w:t>
      </w:r>
    </w:p>
    <w:p w:rsidR="00E30D3F" w:rsidRDefault="00E30D3F" w:rsidP="00E30D3F">
      <w:pPr>
        <w:rPr>
          <w:sz w:val="28"/>
          <w:szCs w:val="28"/>
        </w:rPr>
      </w:pPr>
    </w:p>
    <w:p w:rsidR="00E30D3F" w:rsidRDefault="00E30D3F" w:rsidP="00E30D3F">
      <w:pPr>
        <w:rPr>
          <w:sz w:val="28"/>
          <w:szCs w:val="28"/>
        </w:rPr>
      </w:pPr>
    </w:p>
    <w:p w:rsidR="00E30D3F" w:rsidRDefault="00E30D3F" w:rsidP="00E30D3F">
      <w:pPr>
        <w:jc w:val="center"/>
        <w:rPr>
          <w:b/>
          <w:sz w:val="28"/>
          <w:szCs w:val="28"/>
        </w:rPr>
      </w:pPr>
      <w:r>
        <w:rPr>
          <w:b/>
          <w:sz w:val="28"/>
          <w:szCs w:val="28"/>
        </w:rPr>
        <w:t>Тема 3</w:t>
      </w:r>
      <w:r w:rsidRPr="001C5436">
        <w:rPr>
          <w:b/>
          <w:sz w:val="28"/>
          <w:szCs w:val="28"/>
        </w:rPr>
        <w:t xml:space="preserve">. Механізм управління фінансами </w:t>
      </w:r>
      <w:r>
        <w:rPr>
          <w:b/>
          <w:sz w:val="28"/>
          <w:szCs w:val="28"/>
        </w:rPr>
        <w:t>суб’єктів господарювання</w:t>
      </w:r>
    </w:p>
    <w:p w:rsidR="00E30D3F" w:rsidRPr="001C5436" w:rsidRDefault="00E30D3F" w:rsidP="00E30D3F">
      <w:pPr>
        <w:jc w:val="center"/>
        <w:rPr>
          <w:b/>
          <w:sz w:val="28"/>
          <w:szCs w:val="28"/>
        </w:rPr>
      </w:pPr>
      <w:r w:rsidRPr="001C5436">
        <w:rPr>
          <w:b/>
          <w:sz w:val="28"/>
          <w:szCs w:val="28"/>
        </w:rPr>
        <w:t xml:space="preserve"> та інструменти обґрунтування фінансових рішень</w:t>
      </w:r>
    </w:p>
    <w:p w:rsidR="00E30D3F" w:rsidRDefault="00E30D3F" w:rsidP="00E30D3F">
      <w:pPr>
        <w:jc w:val="both"/>
        <w:rPr>
          <w:sz w:val="28"/>
          <w:szCs w:val="28"/>
        </w:rPr>
      </w:pPr>
      <w:r>
        <w:rPr>
          <w:sz w:val="28"/>
          <w:szCs w:val="28"/>
        </w:rPr>
        <w:tab/>
        <w:t xml:space="preserve">Сутність та елементи механізму управління фінансами. Організаційне та інформаційне забезпечення управління фінансами на </w:t>
      </w:r>
      <w:proofErr w:type="spellStart"/>
      <w:r>
        <w:rPr>
          <w:sz w:val="28"/>
          <w:szCs w:val="28"/>
        </w:rPr>
        <w:t>мікрорівні</w:t>
      </w:r>
      <w:proofErr w:type="spellEnd"/>
      <w:r>
        <w:rPr>
          <w:sz w:val="28"/>
          <w:szCs w:val="28"/>
        </w:rPr>
        <w:t xml:space="preserve">. </w:t>
      </w:r>
      <w:r w:rsidRPr="007769D8">
        <w:rPr>
          <w:sz w:val="28"/>
          <w:szCs w:val="28"/>
        </w:rPr>
        <w:t>Система основних показників інформаційного забезпечення управління фінансами підприємств, що формуються із внутрішніх джерел: показники управлінського обліку</w:t>
      </w:r>
      <w:r>
        <w:rPr>
          <w:sz w:val="28"/>
          <w:szCs w:val="28"/>
        </w:rPr>
        <w:t>,</w:t>
      </w:r>
      <w:r w:rsidRPr="007769D8">
        <w:rPr>
          <w:sz w:val="28"/>
          <w:szCs w:val="28"/>
        </w:rPr>
        <w:t xml:space="preserve"> нормативно-планов</w:t>
      </w:r>
      <w:r>
        <w:rPr>
          <w:sz w:val="28"/>
          <w:szCs w:val="28"/>
        </w:rPr>
        <w:t>і показники, пов’язані із фінансовими ресурсами</w:t>
      </w:r>
      <w:r w:rsidRPr="007769D8">
        <w:rPr>
          <w:sz w:val="28"/>
          <w:szCs w:val="28"/>
        </w:rPr>
        <w:t xml:space="preserve"> підприємства тощо.</w:t>
      </w:r>
    </w:p>
    <w:p w:rsidR="00E30D3F" w:rsidRDefault="00E30D3F" w:rsidP="00E30D3F">
      <w:pPr>
        <w:jc w:val="both"/>
        <w:rPr>
          <w:sz w:val="28"/>
          <w:szCs w:val="28"/>
        </w:rPr>
      </w:pPr>
      <w:r>
        <w:rPr>
          <w:sz w:val="28"/>
          <w:szCs w:val="28"/>
        </w:rPr>
        <w:tab/>
      </w:r>
      <w:r w:rsidRPr="007769D8">
        <w:rPr>
          <w:sz w:val="28"/>
          <w:szCs w:val="28"/>
        </w:rPr>
        <w:t xml:space="preserve">Концепція та сутність фінансового </w:t>
      </w:r>
      <w:proofErr w:type="spellStart"/>
      <w:r w:rsidRPr="007769D8">
        <w:rPr>
          <w:sz w:val="28"/>
          <w:szCs w:val="28"/>
        </w:rPr>
        <w:t>контролінгу</w:t>
      </w:r>
      <w:proofErr w:type="spellEnd"/>
      <w:r w:rsidRPr="007769D8">
        <w:rPr>
          <w:sz w:val="28"/>
          <w:szCs w:val="28"/>
        </w:rPr>
        <w:t xml:space="preserve">. </w:t>
      </w:r>
      <w:r>
        <w:rPr>
          <w:sz w:val="28"/>
          <w:szCs w:val="28"/>
        </w:rPr>
        <w:t>Урахування фактора невизначеності й ризику в прийнятті управлінських рішень.</w:t>
      </w:r>
    </w:p>
    <w:p w:rsidR="00E30D3F" w:rsidRDefault="00E30D3F" w:rsidP="00E30D3F">
      <w:pPr>
        <w:jc w:val="both"/>
        <w:rPr>
          <w:sz w:val="28"/>
          <w:szCs w:val="28"/>
        </w:rPr>
      </w:pPr>
      <w:r>
        <w:rPr>
          <w:sz w:val="28"/>
          <w:szCs w:val="28"/>
        </w:rPr>
        <w:tab/>
        <w:t xml:space="preserve">Фінансове планування та бюджетування як </w:t>
      </w:r>
      <w:r w:rsidRPr="00397BC7">
        <w:rPr>
          <w:sz w:val="28"/>
          <w:szCs w:val="28"/>
        </w:rPr>
        <w:t>чинники</w:t>
      </w:r>
      <w:r>
        <w:rPr>
          <w:sz w:val="28"/>
          <w:szCs w:val="28"/>
        </w:rPr>
        <w:t xml:space="preserve"> подолання невизначеності.</w:t>
      </w:r>
    </w:p>
    <w:p w:rsidR="00E30D3F" w:rsidRDefault="00E30D3F" w:rsidP="00E30D3F">
      <w:pPr>
        <w:jc w:val="both"/>
        <w:rPr>
          <w:sz w:val="28"/>
          <w:szCs w:val="28"/>
        </w:rPr>
      </w:pPr>
      <w:r>
        <w:rPr>
          <w:sz w:val="28"/>
          <w:szCs w:val="28"/>
        </w:rPr>
        <w:tab/>
        <w:t xml:space="preserve">Характеристика інструментів обґрунтування управлінських рішень у сфері управління фінансами (система збалансованих показників, </w:t>
      </w:r>
      <w:proofErr w:type="spellStart"/>
      <w:r>
        <w:rPr>
          <w:sz w:val="28"/>
          <w:szCs w:val="28"/>
        </w:rPr>
        <w:t>АВС-аналіз</w:t>
      </w:r>
      <w:proofErr w:type="spellEnd"/>
      <w:r>
        <w:rPr>
          <w:sz w:val="28"/>
          <w:szCs w:val="28"/>
        </w:rPr>
        <w:t xml:space="preserve">, </w:t>
      </w:r>
      <w:proofErr w:type="spellStart"/>
      <w:r>
        <w:rPr>
          <w:sz w:val="28"/>
          <w:szCs w:val="28"/>
        </w:rPr>
        <w:t>маржинальний</w:t>
      </w:r>
      <w:proofErr w:type="spellEnd"/>
      <w:r>
        <w:rPr>
          <w:sz w:val="28"/>
          <w:szCs w:val="28"/>
        </w:rPr>
        <w:t xml:space="preserve"> аналіз, дисконтування, </w:t>
      </w:r>
      <w:proofErr w:type="spellStart"/>
      <w:r>
        <w:rPr>
          <w:sz w:val="28"/>
          <w:szCs w:val="28"/>
        </w:rPr>
        <w:t>бенчмаркінг</w:t>
      </w:r>
      <w:proofErr w:type="spellEnd"/>
      <w:r>
        <w:rPr>
          <w:sz w:val="28"/>
          <w:szCs w:val="28"/>
        </w:rPr>
        <w:t xml:space="preserve"> і ін.).</w:t>
      </w:r>
    </w:p>
    <w:p w:rsidR="00E30D3F" w:rsidRDefault="00E30D3F" w:rsidP="00E30D3F">
      <w:pPr>
        <w:jc w:val="both"/>
        <w:rPr>
          <w:sz w:val="28"/>
          <w:szCs w:val="28"/>
        </w:rPr>
      </w:pPr>
      <w:r>
        <w:rPr>
          <w:sz w:val="28"/>
          <w:szCs w:val="28"/>
        </w:rPr>
        <w:tab/>
      </w:r>
      <w:r w:rsidRPr="007769D8">
        <w:rPr>
          <w:sz w:val="28"/>
          <w:szCs w:val="28"/>
        </w:rPr>
        <w:t>Системи внутрішнього фінансового контролю</w:t>
      </w:r>
      <w:r>
        <w:rPr>
          <w:sz w:val="28"/>
          <w:szCs w:val="28"/>
        </w:rPr>
        <w:t xml:space="preserve">. </w:t>
      </w:r>
      <w:r w:rsidRPr="007769D8">
        <w:rPr>
          <w:sz w:val="28"/>
          <w:szCs w:val="28"/>
        </w:rPr>
        <w:t>Основні види внутрішнього фінансового контролю. Методологічні принципи та етапи побудови системи внутрішнього фінансового контролю.</w:t>
      </w:r>
    </w:p>
    <w:p w:rsidR="00E30D3F" w:rsidRDefault="00E30D3F" w:rsidP="00E30D3F">
      <w:pPr>
        <w:jc w:val="both"/>
        <w:rPr>
          <w:sz w:val="28"/>
          <w:szCs w:val="28"/>
        </w:rPr>
      </w:pPr>
      <w:r>
        <w:rPr>
          <w:sz w:val="28"/>
          <w:szCs w:val="28"/>
        </w:rPr>
        <w:tab/>
        <w:t>А</w:t>
      </w:r>
      <w:r w:rsidRPr="007769D8">
        <w:rPr>
          <w:sz w:val="28"/>
          <w:szCs w:val="28"/>
        </w:rPr>
        <w:t>втоматизован</w:t>
      </w:r>
      <w:r>
        <w:rPr>
          <w:sz w:val="28"/>
          <w:szCs w:val="28"/>
        </w:rPr>
        <w:t>і</w:t>
      </w:r>
      <w:r w:rsidRPr="007769D8">
        <w:rPr>
          <w:sz w:val="28"/>
          <w:szCs w:val="28"/>
        </w:rPr>
        <w:t xml:space="preserve"> інформаційн</w:t>
      </w:r>
      <w:r>
        <w:rPr>
          <w:sz w:val="28"/>
          <w:szCs w:val="28"/>
        </w:rPr>
        <w:t>і</w:t>
      </w:r>
      <w:r w:rsidRPr="007769D8">
        <w:rPr>
          <w:sz w:val="28"/>
          <w:szCs w:val="28"/>
        </w:rPr>
        <w:t xml:space="preserve"> технологі</w:t>
      </w:r>
      <w:r>
        <w:rPr>
          <w:sz w:val="28"/>
          <w:szCs w:val="28"/>
        </w:rPr>
        <w:t>ї управління фінансами</w:t>
      </w:r>
      <w:r w:rsidRPr="007769D8">
        <w:rPr>
          <w:sz w:val="28"/>
          <w:szCs w:val="28"/>
        </w:rPr>
        <w:t xml:space="preserve"> на підприємствах.</w:t>
      </w:r>
    </w:p>
    <w:p w:rsidR="00E30D3F" w:rsidRDefault="00E30D3F" w:rsidP="00E30D3F">
      <w:pPr>
        <w:rPr>
          <w:sz w:val="28"/>
          <w:szCs w:val="28"/>
        </w:rPr>
      </w:pPr>
    </w:p>
    <w:p w:rsidR="00E30D3F" w:rsidRDefault="00E30D3F" w:rsidP="00E30D3F">
      <w:pPr>
        <w:jc w:val="center"/>
        <w:rPr>
          <w:b/>
          <w:sz w:val="28"/>
          <w:szCs w:val="28"/>
        </w:rPr>
      </w:pPr>
    </w:p>
    <w:p w:rsidR="00E30D3F" w:rsidRDefault="00E30D3F" w:rsidP="00E30D3F">
      <w:pPr>
        <w:jc w:val="center"/>
        <w:rPr>
          <w:b/>
          <w:sz w:val="28"/>
          <w:szCs w:val="28"/>
        </w:rPr>
      </w:pPr>
      <w:r>
        <w:rPr>
          <w:b/>
          <w:sz w:val="28"/>
          <w:szCs w:val="28"/>
        </w:rPr>
        <w:t>Тема 4</w:t>
      </w:r>
      <w:r w:rsidRPr="009C0ECA">
        <w:rPr>
          <w:b/>
          <w:sz w:val="28"/>
          <w:szCs w:val="28"/>
        </w:rPr>
        <w:t xml:space="preserve">. Управління фінансами суб’єктів сектора </w:t>
      </w:r>
    </w:p>
    <w:p w:rsidR="00E30D3F" w:rsidRDefault="00E30D3F" w:rsidP="00E30D3F">
      <w:pPr>
        <w:jc w:val="center"/>
        <w:rPr>
          <w:b/>
          <w:sz w:val="28"/>
          <w:szCs w:val="28"/>
        </w:rPr>
      </w:pPr>
      <w:r w:rsidRPr="009C0ECA">
        <w:rPr>
          <w:b/>
          <w:sz w:val="28"/>
          <w:szCs w:val="28"/>
        </w:rPr>
        <w:t>фінансового посередництва</w:t>
      </w:r>
    </w:p>
    <w:p w:rsidR="00E30D3F" w:rsidRDefault="00E30D3F" w:rsidP="00E30D3F">
      <w:pPr>
        <w:jc w:val="both"/>
        <w:rPr>
          <w:sz w:val="28"/>
          <w:szCs w:val="28"/>
        </w:rPr>
      </w:pPr>
      <w:r>
        <w:rPr>
          <w:sz w:val="28"/>
          <w:szCs w:val="28"/>
        </w:rPr>
        <w:tab/>
      </w:r>
      <w:r w:rsidRPr="003B6633">
        <w:rPr>
          <w:sz w:val="28"/>
          <w:szCs w:val="28"/>
        </w:rPr>
        <w:t>Поняття фінансов</w:t>
      </w:r>
      <w:r>
        <w:rPr>
          <w:sz w:val="28"/>
          <w:szCs w:val="28"/>
        </w:rPr>
        <w:t xml:space="preserve">ого посередництва та його місце на фінансовому ринку. </w:t>
      </w:r>
      <w:r w:rsidRPr="00C652AB">
        <w:rPr>
          <w:sz w:val="28"/>
          <w:szCs w:val="28"/>
        </w:rPr>
        <w:t>Інституційно-правові основи діяльності фінансових посередників.</w:t>
      </w:r>
      <w:r>
        <w:rPr>
          <w:sz w:val="28"/>
          <w:szCs w:val="28"/>
        </w:rPr>
        <w:t xml:space="preserve"> </w:t>
      </w:r>
      <w:r w:rsidRPr="009905D5">
        <w:rPr>
          <w:sz w:val="28"/>
          <w:szCs w:val="28"/>
          <w:shd w:val="clear" w:color="auto" w:fill="FFFFFF"/>
        </w:rPr>
        <w:t>Міжнародна</w:t>
      </w:r>
      <w:r>
        <w:rPr>
          <w:sz w:val="28"/>
          <w:szCs w:val="28"/>
          <w:shd w:val="clear" w:color="auto" w:fill="FFFFFF"/>
        </w:rPr>
        <w:t xml:space="preserve"> класифікація фінансових посередників залежно від пропонованого виду </w:t>
      </w:r>
      <w:r>
        <w:rPr>
          <w:sz w:val="28"/>
          <w:szCs w:val="28"/>
          <w:shd w:val="clear" w:color="auto" w:fill="FFFFFF"/>
        </w:rPr>
        <w:lastRenderedPageBreak/>
        <w:t xml:space="preserve">фінансових послуг та їх базові функції. </w:t>
      </w:r>
      <w:r>
        <w:rPr>
          <w:sz w:val="28"/>
          <w:szCs w:val="28"/>
        </w:rPr>
        <w:t>Основні принципи фінансового посередництва.</w:t>
      </w:r>
    </w:p>
    <w:p w:rsidR="00E30D3F" w:rsidRDefault="00E30D3F" w:rsidP="00E30D3F">
      <w:pPr>
        <w:jc w:val="both"/>
        <w:rPr>
          <w:sz w:val="28"/>
          <w:szCs w:val="28"/>
        </w:rPr>
      </w:pPr>
      <w:r>
        <w:rPr>
          <w:sz w:val="28"/>
          <w:szCs w:val="28"/>
        </w:rPr>
        <w:tab/>
      </w:r>
      <w:r w:rsidRPr="003B6633">
        <w:rPr>
          <w:sz w:val="28"/>
          <w:szCs w:val="28"/>
        </w:rPr>
        <w:t>Функції фінансових посередників щодо мобілізації тимчасово вільних грошових кошт</w:t>
      </w:r>
      <w:r>
        <w:rPr>
          <w:sz w:val="28"/>
          <w:szCs w:val="28"/>
        </w:rPr>
        <w:t>ів та їх подальшого розміщення.</w:t>
      </w:r>
    </w:p>
    <w:p w:rsidR="00E30D3F" w:rsidRPr="003163CE" w:rsidRDefault="00E30D3F" w:rsidP="00E30D3F">
      <w:pPr>
        <w:jc w:val="both"/>
        <w:rPr>
          <w:sz w:val="28"/>
          <w:szCs w:val="28"/>
        </w:rPr>
      </w:pPr>
      <w:r>
        <w:rPr>
          <w:sz w:val="28"/>
          <w:szCs w:val="28"/>
        </w:rPr>
        <w:tab/>
      </w:r>
      <w:r w:rsidRPr="003163CE">
        <w:rPr>
          <w:sz w:val="28"/>
          <w:szCs w:val="28"/>
        </w:rPr>
        <w:t>Основні напрями управління фінансами у сфері фінансового посередництва.</w:t>
      </w:r>
    </w:p>
    <w:p w:rsidR="00E30D3F" w:rsidRDefault="00E30D3F" w:rsidP="00E30D3F">
      <w:pPr>
        <w:jc w:val="center"/>
        <w:rPr>
          <w:b/>
          <w:sz w:val="28"/>
          <w:szCs w:val="28"/>
        </w:rPr>
      </w:pPr>
    </w:p>
    <w:p w:rsidR="00E30D3F" w:rsidRDefault="00E30D3F" w:rsidP="00E30D3F">
      <w:pPr>
        <w:jc w:val="center"/>
        <w:rPr>
          <w:b/>
          <w:sz w:val="28"/>
          <w:szCs w:val="28"/>
        </w:rPr>
      </w:pPr>
    </w:p>
    <w:p w:rsidR="00E30D3F" w:rsidRDefault="00E30D3F" w:rsidP="00E30D3F">
      <w:pPr>
        <w:jc w:val="center"/>
        <w:rPr>
          <w:b/>
          <w:sz w:val="28"/>
          <w:szCs w:val="28"/>
        </w:rPr>
      </w:pPr>
      <w:r>
        <w:rPr>
          <w:b/>
          <w:sz w:val="28"/>
          <w:szCs w:val="28"/>
        </w:rPr>
        <w:t>Тема 5</w:t>
      </w:r>
      <w:r w:rsidRPr="001C5436">
        <w:rPr>
          <w:b/>
          <w:sz w:val="28"/>
          <w:szCs w:val="28"/>
        </w:rPr>
        <w:t xml:space="preserve">. Фінансовий консалтинг в системі управління фінансами </w:t>
      </w:r>
    </w:p>
    <w:p w:rsidR="00E30D3F" w:rsidRPr="001C5436" w:rsidRDefault="00E30D3F" w:rsidP="00E30D3F">
      <w:pPr>
        <w:jc w:val="center"/>
        <w:rPr>
          <w:b/>
          <w:sz w:val="28"/>
          <w:szCs w:val="28"/>
        </w:rPr>
      </w:pPr>
      <w:r w:rsidRPr="001C5436">
        <w:rPr>
          <w:b/>
          <w:sz w:val="28"/>
          <w:szCs w:val="28"/>
        </w:rPr>
        <w:t>суб’єктів господарювання</w:t>
      </w:r>
    </w:p>
    <w:p w:rsidR="00E30D3F" w:rsidRDefault="00E30D3F" w:rsidP="00E30D3F">
      <w:pPr>
        <w:jc w:val="both"/>
        <w:rPr>
          <w:sz w:val="28"/>
          <w:szCs w:val="28"/>
        </w:rPr>
      </w:pPr>
      <w:r>
        <w:rPr>
          <w:sz w:val="28"/>
          <w:szCs w:val="28"/>
        </w:rPr>
        <w:tab/>
      </w:r>
      <w:r w:rsidRPr="00413C01">
        <w:rPr>
          <w:sz w:val="28"/>
          <w:szCs w:val="28"/>
        </w:rPr>
        <w:t>Фінансовий ринок та його сегментарна структура (фінансове посередництво, страхування, фінансовий консалтинг, аудит, інформаційні послуги). Роль фінансового менеджера як посередника між підприємством та ринками капіталу.</w:t>
      </w:r>
    </w:p>
    <w:p w:rsidR="00E30D3F" w:rsidRDefault="00E30D3F" w:rsidP="00E30D3F">
      <w:pPr>
        <w:jc w:val="both"/>
        <w:rPr>
          <w:sz w:val="28"/>
          <w:szCs w:val="28"/>
        </w:rPr>
      </w:pPr>
      <w:r>
        <w:rPr>
          <w:sz w:val="28"/>
          <w:szCs w:val="28"/>
        </w:rPr>
        <w:tab/>
        <w:t>Управлінське консультування як різновид експертної допомоги у сфері менеджменту. Консультаційна послуга та її характеристики.</w:t>
      </w:r>
    </w:p>
    <w:p w:rsidR="00E30D3F" w:rsidRPr="00413C01" w:rsidRDefault="00E30D3F" w:rsidP="00E30D3F">
      <w:pPr>
        <w:jc w:val="both"/>
        <w:rPr>
          <w:sz w:val="28"/>
          <w:szCs w:val="28"/>
        </w:rPr>
      </w:pPr>
      <w:r w:rsidRPr="00413C01">
        <w:rPr>
          <w:sz w:val="28"/>
          <w:szCs w:val="28"/>
        </w:rPr>
        <w:tab/>
        <w:t>Сутність фінансового консультування</w:t>
      </w:r>
      <w:r>
        <w:rPr>
          <w:sz w:val="28"/>
          <w:szCs w:val="28"/>
        </w:rPr>
        <w:t>.</w:t>
      </w:r>
      <w:r w:rsidRPr="00413C01">
        <w:rPr>
          <w:sz w:val="28"/>
          <w:szCs w:val="28"/>
        </w:rPr>
        <w:t xml:space="preserve"> </w:t>
      </w:r>
      <w:r>
        <w:rPr>
          <w:sz w:val="28"/>
          <w:szCs w:val="28"/>
        </w:rPr>
        <w:t>Види фахівців з фінансового консультування. П</w:t>
      </w:r>
      <w:r w:rsidRPr="00413C01">
        <w:rPr>
          <w:sz w:val="28"/>
          <w:szCs w:val="28"/>
        </w:rPr>
        <w:t>ослуги консалтингових фірм, рейтингових агенцій, бюро кредитних історій.</w:t>
      </w:r>
      <w:r>
        <w:rPr>
          <w:sz w:val="28"/>
          <w:szCs w:val="28"/>
        </w:rPr>
        <w:t xml:space="preserve"> Консультаційні продукти у фінансовій сфері. Сутність і види </w:t>
      </w:r>
      <w:proofErr w:type="spellStart"/>
      <w:r>
        <w:rPr>
          <w:sz w:val="28"/>
          <w:szCs w:val="28"/>
        </w:rPr>
        <w:t>Дью</w:t>
      </w:r>
      <w:proofErr w:type="spellEnd"/>
      <w:r>
        <w:rPr>
          <w:sz w:val="28"/>
          <w:szCs w:val="28"/>
        </w:rPr>
        <w:t xml:space="preserve"> </w:t>
      </w:r>
      <w:proofErr w:type="spellStart"/>
      <w:r>
        <w:rPr>
          <w:sz w:val="28"/>
          <w:szCs w:val="28"/>
        </w:rPr>
        <w:t>Ділідженс</w:t>
      </w:r>
      <w:proofErr w:type="spellEnd"/>
      <w:r>
        <w:rPr>
          <w:sz w:val="28"/>
          <w:szCs w:val="28"/>
        </w:rPr>
        <w:t xml:space="preserve">. </w:t>
      </w:r>
    </w:p>
    <w:p w:rsidR="00E30D3F" w:rsidRDefault="00E30D3F" w:rsidP="00E30D3F">
      <w:pPr>
        <w:jc w:val="both"/>
        <w:rPr>
          <w:sz w:val="28"/>
          <w:szCs w:val="28"/>
        </w:rPr>
      </w:pPr>
      <w:r w:rsidRPr="00413C01">
        <w:rPr>
          <w:sz w:val="28"/>
          <w:szCs w:val="28"/>
        </w:rPr>
        <w:tab/>
        <w:t>Сутність і значення фінансової оцінки і діагностики підприємства. Поняття фінансової оцінки і послуги аудиторських фірм, фірм з оцінки майна. Послуги з антикризового управління компанією. Послуги, пов’язані з реструктуризацією підприємства. Фінансові послуги на фондовому та страховому ринках.</w:t>
      </w:r>
      <w:r>
        <w:rPr>
          <w:sz w:val="28"/>
          <w:szCs w:val="28"/>
        </w:rPr>
        <w:t xml:space="preserve"> </w:t>
      </w:r>
    </w:p>
    <w:p w:rsidR="00E30D3F" w:rsidRDefault="00E30D3F" w:rsidP="00E30D3F">
      <w:pPr>
        <w:jc w:val="both"/>
        <w:rPr>
          <w:sz w:val="28"/>
          <w:szCs w:val="28"/>
        </w:rPr>
      </w:pPr>
      <w:r>
        <w:rPr>
          <w:sz w:val="28"/>
          <w:szCs w:val="28"/>
        </w:rPr>
        <w:tab/>
      </w:r>
      <w:proofErr w:type="spellStart"/>
      <w:r>
        <w:rPr>
          <w:sz w:val="28"/>
          <w:szCs w:val="28"/>
        </w:rPr>
        <w:t>Коучинг</w:t>
      </w:r>
      <w:proofErr w:type="spellEnd"/>
      <w:r>
        <w:rPr>
          <w:sz w:val="28"/>
          <w:szCs w:val="28"/>
        </w:rPr>
        <w:t xml:space="preserve"> як індивідуальна робота консультанта з керівником або іншим співробітником.</w:t>
      </w:r>
    </w:p>
    <w:p w:rsidR="00E30D3F" w:rsidRPr="00413C01" w:rsidRDefault="00E30D3F" w:rsidP="00E30D3F">
      <w:pPr>
        <w:jc w:val="both"/>
        <w:rPr>
          <w:sz w:val="28"/>
          <w:szCs w:val="28"/>
        </w:rPr>
      </w:pPr>
      <w:r>
        <w:rPr>
          <w:sz w:val="28"/>
          <w:szCs w:val="28"/>
        </w:rPr>
        <w:tab/>
        <w:t xml:space="preserve">Розвиток ринку консалтингових послуг в Україні: етапи, проблеми і перспективи. </w:t>
      </w:r>
    </w:p>
    <w:p w:rsidR="00E30D3F" w:rsidRPr="00413C01" w:rsidRDefault="00E30D3F" w:rsidP="00E30D3F">
      <w:pPr>
        <w:rPr>
          <w:sz w:val="28"/>
          <w:szCs w:val="28"/>
        </w:rPr>
      </w:pPr>
    </w:p>
    <w:p w:rsidR="00E30D3F" w:rsidRPr="00413C01" w:rsidRDefault="00E30D3F" w:rsidP="00E30D3F">
      <w:pPr>
        <w:rPr>
          <w:sz w:val="28"/>
          <w:szCs w:val="28"/>
        </w:rPr>
      </w:pPr>
    </w:p>
    <w:p w:rsidR="00E30D3F" w:rsidRPr="001C5436" w:rsidRDefault="00E30D3F" w:rsidP="00E30D3F">
      <w:pPr>
        <w:jc w:val="center"/>
        <w:rPr>
          <w:b/>
          <w:sz w:val="28"/>
          <w:szCs w:val="28"/>
        </w:rPr>
      </w:pPr>
      <w:r w:rsidRPr="001C5436">
        <w:rPr>
          <w:b/>
          <w:sz w:val="28"/>
          <w:szCs w:val="28"/>
        </w:rPr>
        <w:t xml:space="preserve">Тема </w:t>
      </w:r>
      <w:r>
        <w:rPr>
          <w:b/>
          <w:sz w:val="28"/>
          <w:szCs w:val="28"/>
        </w:rPr>
        <w:t>6</w:t>
      </w:r>
      <w:r w:rsidRPr="001C5436">
        <w:rPr>
          <w:b/>
          <w:sz w:val="28"/>
          <w:szCs w:val="28"/>
        </w:rPr>
        <w:t>. Розробка фінансової стратегії підприємства</w:t>
      </w:r>
    </w:p>
    <w:p w:rsidR="00E30D3F" w:rsidRDefault="00E30D3F" w:rsidP="00E30D3F">
      <w:pPr>
        <w:jc w:val="both"/>
        <w:rPr>
          <w:sz w:val="28"/>
          <w:szCs w:val="28"/>
        </w:rPr>
      </w:pPr>
      <w:r>
        <w:rPr>
          <w:sz w:val="28"/>
          <w:szCs w:val="28"/>
        </w:rPr>
        <w:tab/>
        <w:t xml:space="preserve">Фінансова ідеологія, фінансова стратегія і фінансова політика суб’єкта господарювання: сутність та взаємообумовленість. </w:t>
      </w:r>
      <w:r w:rsidRPr="007769D8">
        <w:rPr>
          <w:sz w:val="28"/>
          <w:szCs w:val="28"/>
        </w:rPr>
        <w:t xml:space="preserve">Роль фінансової стратегії у забезпеченні розвитку підприємства та реалізації його фінансової філософії. </w:t>
      </w:r>
      <w:r>
        <w:rPr>
          <w:sz w:val="28"/>
          <w:szCs w:val="28"/>
        </w:rPr>
        <w:t>К</w:t>
      </w:r>
      <w:r w:rsidRPr="007769D8">
        <w:rPr>
          <w:sz w:val="28"/>
          <w:szCs w:val="28"/>
        </w:rPr>
        <w:t>ласифікація стратегічних цілей фінансового розвитку підприємств.</w:t>
      </w:r>
    </w:p>
    <w:p w:rsidR="00E30D3F" w:rsidRDefault="00E30D3F" w:rsidP="00E30D3F">
      <w:pPr>
        <w:jc w:val="both"/>
        <w:rPr>
          <w:sz w:val="28"/>
          <w:szCs w:val="28"/>
        </w:rPr>
      </w:pPr>
      <w:r>
        <w:rPr>
          <w:sz w:val="28"/>
          <w:szCs w:val="28"/>
        </w:rPr>
        <w:tab/>
        <w:t>Складові фінансової стратегії (стратегія фінансування, стратегія інвестування (реінвестування), стратегія забезпечення фінансової безпеки, стратегія підвищення якості управління фінансовою діяльністю  і ін.).</w:t>
      </w:r>
    </w:p>
    <w:p w:rsidR="00E30D3F" w:rsidRDefault="00E30D3F" w:rsidP="00E30D3F">
      <w:pPr>
        <w:jc w:val="both"/>
        <w:rPr>
          <w:sz w:val="28"/>
          <w:szCs w:val="28"/>
        </w:rPr>
      </w:pPr>
      <w:r>
        <w:rPr>
          <w:sz w:val="28"/>
          <w:szCs w:val="28"/>
        </w:rPr>
        <w:t xml:space="preserve">Принципи та етапи формування фінансової стратегії. Методичний інструментарій розробки фінансової стратегії.  </w:t>
      </w:r>
    </w:p>
    <w:p w:rsidR="00E30D3F" w:rsidRDefault="00E30D3F" w:rsidP="00E30D3F">
      <w:pPr>
        <w:jc w:val="both"/>
        <w:rPr>
          <w:sz w:val="28"/>
          <w:szCs w:val="28"/>
        </w:rPr>
      </w:pPr>
      <w:r>
        <w:rPr>
          <w:sz w:val="28"/>
          <w:szCs w:val="28"/>
        </w:rPr>
        <w:tab/>
        <w:t>Цільові стратегічні нормативи і показники фінансової діяльності підприємства. Оцінка існуючих обмежень.</w:t>
      </w:r>
    </w:p>
    <w:p w:rsidR="00E30D3F" w:rsidRDefault="00E30D3F" w:rsidP="00E30D3F">
      <w:pPr>
        <w:jc w:val="both"/>
        <w:rPr>
          <w:sz w:val="28"/>
          <w:szCs w:val="28"/>
        </w:rPr>
      </w:pPr>
      <w:r>
        <w:rPr>
          <w:sz w:val="28"/>
          <w:szCs w:val="28"/>
        </w:rPr>
        <w:tab/>
        <w:t xml:space="preserve">Управління реалізацією фінансової стратегії та оцінка її результативності. Стратегічний контроль. </w:t>
      </w:r>
    </w:p>
    <w:p w:rsidR="00E30D3F" w:rsidRDefault="00E30D3F" w:rsidP="00E30D3F">
      <w:pPr>
        <w:rPr>
          <w:sz w:val="28"/>
          <w:szCs w:val="28"/>
        </w:rPr>
      </w:pPr>
    </w:p>
    <w:p w:rsidR="00E30D3F" w:rsidRPr="0092628D" w:rsidRDefault="00E30D3F" w:rsidP="00E30D3F">
      <w:pPr>
        <w:jc w:val="center"/>
        <w:rPr>
          <w:b/>
          <w:sz w:val="28"/>
          <w:szCs w:val="28"/>
        </w:rPr>
      </w:pPr>
      <w:r>
        <w:rPr>
          <w:b/>
          <w:sz w:val="28"/>
          <w:szCs w:val="28"/>
        </w:rPr>
        <w:br w:type="page"/>
      </w:r>
      <w:r>
        <w:rPr>
          <w:b/>
          <w:sz w:val="28"/>
          <w:szCs w:val="28"/>
        </w:rPr>
        <w:lastRenderedPageBreak/>
        <w:t>Тема 7</w:t>
      </w:r>
      <w:r w:rsidRPr="0092628D">
        <w:rPr>
          <w:b/>
          <w:sz w:val="28"/>
          <w:szCs w:val="28"/>
        </w:rPr>
        <w:t xml:space="preserve">. Фінансове забезпечення інвестиційної та інноваційної діяльності </w:t>
      </w:r>
      <w:r>
        <w:rPr>
          <w:b/>
          <w:sz w:val="28"/>
          <w:szCs w:val="28"/>
        </w:rPr>
        <w:t>суб’єктів господарювання</w:t>
      </w:r>
    </w:p>
    <w:p w:rsidR="00E30D3F" w:rsidRDefault="00E30D3F" w:rsidP="00E30D3F">
      <w:pPr>
        <w:jc w:val="both"/>
        <w:rPr>
          <w:sz w:val="28"/>
          <w:szCs w:val="28"/>
        </w:rPr>
      </w:pPr>
      <w:r>
        <w:rPr>
          <w:sz w:val="28"/>
          <w:szCs w:val="28"/>
        </w:rPr>
        <w:tab/>
        <w:t xml:space="preserve">Значення інвестиційної діяльності та інноваційної активності суб’єктів господарювання для забезпечення їх конкурентоспроможності та розвитку.  </w:t>
      </w:r>
    </w:p>
    <w:p w:rsidR="00E30D3F" w:rsidRDefault="00E30D3F" w:rsidP="00E30D3F">
      <w:pPr>
        <w:jc w:val="both"/>
        <w:rPr>
          <w:sz w:val="28"/>
          <w:szCs w:val="28"/>
        </w:rPr>
      </w:pPr>
      <w:r>
        <w:rPr>
          <w:sz w:val="28"/>
          <w:szCs w:val="28"/>
        </w:rPr>
        <w:t>Оцінка джерел фінансового забезпечення інвестиційної та інноваційної діяльності (внутрішніх, позикових, залучених).</w:t>
      </w:r>
    </w:p>
    <w:p w:rsidR="00E30D3F" w:rsidRDefault="00E30D3F" w:rsidP="00E30D3F">
      <w:pPr>
        <w:jc w:val="both"/>
        <w:rPr>
          <w:sz w:val="28"/>
          <w:szCs w:val="28"/>
        </w:rPr>
      </w:pPr>
      <w:r>
        <w:rPr>
          <w:sz w:val="28"/>
          <w:szCs w:val="28"/>
        </w:rPr>
        <w:tab/>
      </w:r>
      <w:r w:rsidRPr="007769D8">
        <w:rPr>
          <w:sz w:val="28"/>
          <w:szCs w:val="28"/>
        </w:rPr>
        <w:t>Управління формуванням інвестиційних ресурсів підприємства.</w:t>
      </w:r>
      <w:r>
        <w:rPr>
          <w:sz w:val="28"/>
          <w:szCs w:val="28"/>
        </w:rPr>
        <w:t xml:space="preserve"> Підходи до обґрунтування рішень щодо співвідношення різних джерел і форм фінансування інвестицій. Критерії оптимізації внутрішніх і зовнішніх джерел фінансування інвестицій. </w:t>
      </w:r>
    </w:p>
    <w:p w:rsidR="00E30D3F" w:rsidRDefault="00E30D3F" w:rsidP="00E30D3F">
      <w:pPr>
        <w:jc w:val="both"/>
        <w:rPr>
          <w:sz w:val="28"/>
          <w:szCs w:val="28"/>
        </w:rPr>
      </w:pPr>
      <w:r>
        <w:rPr>
          <w:sz w:val="28"/>
          <w:szCs w:val="28"/>
        </w:rPr>
        <w:tab/>
        <w:t>Проблеми доступу малих підприємств до інвестиційних джерел, шляхи їх подолання.</w:t>
      </w:r>
    </w:p>
    <w:p w:rsidR="00E30D3F" w:rsidRDefault="00E30D3F" w:rsidP="00E30D3F">
      <w:pPr>
        <w:jc w:val="both"/>
        <w:rPr>
          <w:sz w:val="28"/>
          <w:szCs w:val="28"/>
        </w:rPr>
      </w:pPr>
      <w:r>
        <w:rPr>
          <w:sz w:val="28"/>
          <w:szCs w:val="28"/>
        </w:rPr>
        <w:tab/>
      </w:r>
      <w:r w:rsidRPr="007769D8">
        <w:rPr>
          <w:sz w:val="28"/>
          <w:szCs w:val="28"/>
        </w:rPr>
        <w:t>Управління реальними інвестиціями підприємства, основні форми їх здійснення.</w:t>
      </w:r>
      <w:r>
        <w:rPr>
          <w:sz w:val="28"/>
          <w:szCs w:val="28"/>
        </w:rPr>
        <w:t xml:space="preserve"> </w:t>
      </w:r>
      <w:r w:rsidRPr="007769D8">
        <w:rPr>
          <w:sz w:val="28"/>
          <w:szCs w:val="28"/>
        </w:rPr>
        <w:t>Управління фінансовими інвестиціями підприємства, основні форми їх здійснення.</w:t>
      </w:r>
      <w:r>
        <w:rPr>
          <w:sz w:val="28"/>
          <w:szCs w:val="28"/>
        </w:rPr>
        <w:t xml:space="preserve"> Прогнозування потреби в інвестиційних ресурсах для здійснення реальних і фінансових інвестицій. Методи фінансування інвестиційних проектів і програм. </w:t>
      </w:r>
    </w:p>
    <w:p w:rsidR="00E30D3F" w:rsidRDefault="00E30D3F" w:rsidP="00E30D3F">
      <w:pPr>
        <w:jc w:val="both"/>
        <w:rPr>
          <w:sz w:val="28"/>
          <w:szCs w:val="28"/>
        </w:rPr>
      </w:pPr>
      <w:r>
        <w:rPr>
          <w:sz w:val="28"/>
          <w:szCs w:val="28"/>
        </w:rPr>
        <w:tab/>
        <w:t>Механізм венчурного фінансування. Особливості венчурного капіталу. Функціонування венчурних фондів в Україні. Бізнес-ангели.</w:t>
      </w:r>
    </w:p>
    <w:p w:rsidR="00E30D3F" w:rsidRDefault="00E30D3F" w:rsidP="00E30D3F">
      <w:pPr>
        <w:jc w:val="both"/>
        <w:rPr>
          <w:sz w:val="28"/>
          <w:szCs w:val="28"/>
        </w:rPr>
      </w:pPr>
      <w:r>
        <w:rPr>
          <w:sz w:val="28"/>
          <w:szCs w:val="28"/>
        </w:rPr>
        <w:tab/>
        <w:t xml:space="preserve">Фінансові важелі державного стимулювання інвестиційної та інноваційної діяльності суб’єктів господарювання.  </w:t>
      </w:r>
    </w:p>
    <w:p w:rsidR="00E30D3F" w:rsidRDefault="00E30D3F" w:rsidP="00E30D3F">
      <w:pPr>
        <w:rPr>
          <w:i/>
          <w:sz w:val="28"/>
          <w:szCs w:val="28"/>
        </w:rPr>
      </w:pPr>
    </w:p>
    <w:p w:rsidR="00E30D3F" w:rsidRPr="0092628D" w:rsidRDefault="00E30D3F" w:rsidP="00E30D3F">
      <w:pPr>
        <w:jc w:val="center"/>
        <w:rPr>
          <w:b/>
          <w:sz w:val="28"/>
          <w:szCs w:val="28"/>
        </w:rPr>
      </w:pPr>
      <w:r w:rsidRPr="0092628D">
        <w:rPr>
          <w:b/>
          <w:sz w:val="28"/>
          <w:szCs w:val="28"/>
        </w:rPr>
        <w:t xml:space="preserve">Тема </w:t>
      </w:r>
      <w:r>
        <w:rPr>
          <w:b/>
          <w:sz w:val="28"/>
          <w:szCs w:val="28"/>
        </w:rPr>
        <w:t>8</w:t>
      </w:r>
      <w:r w:rsidRPr="0092628D">
        <w:rPr>
          <w:b/>
          <w:sz w:val="28"/>
          <w:szCs w:val="28"/>
        </w:rPr>
        <w:t>. Податкове планування на підприємстві</w:t>
      </w:r>
    </w:p>
    <w:p w:rsidR="00E30D3F" w:rsidRDefault="00E30D3F" w:rsidP="00E30D3F">
      <w:pPr>
        <w:autoSpaceDE w:val="0"/>
        <w:autoSpaceDN w:val="0"/>
        <w:adjustRightInd w:val="0"/>
        <w:jc w:val="both"/>
        <w:rPr>
          <w:bCs/>
          <w:sz w:val="28"/>
          <w:szCs w:val="28"/>
        </w:rPr>
      </w:pPr>
      <w:r>
        <w:rPr>
          <w:bCs/>
          <w:sz w:val="28"/>
          <w:szCs w:val="28"/>
        </w:rPr>
        <w:tab/>
        <w:t xml:space="preserve">Податкове навантаження на підприємство та методичні підходи до його вимірювання. </w:t>
      </w:r>
    </w:p>
    <w:p w:rsidR="00E30D3F" w:rsidRDefault="00E30D3F" w:rsidP="00E30D3F">
      <w:pPr>
        <w:shd w:val="clear" w:color="auto" w:fill="FFFFFF"/>
        <w:jc w:val="both"/>
        <w:rPr>
          <w:spacing w:val="-7"/>
          <w:sz w:val="28"/>
          <w:szCs w:val="28"/>
        </w:rPr>
      </w:pPr>
      <w:r>
        <w:rPr>
          <w:sz w:val="28"/>
          <w:szCs w:val="28"/>
        </w:rPr>
        <w:tab/>
        <w:t xml:space="preserve">Економічна сутність податкового планування та його місце у фінансовому управлінні підприємством. </w:t>
      </w:r>
      <w:r>
        <w:rPr>
          <w:spacing w:val="-7"/>
          <w:sz w:val="28"/>
          <w:szCs w:val="28"/>
        </w:rPr>
        <w:t xml:space="preserve">Планування податків та податкове планування на рівні підприємства: зміст, завдання, спільне і відмінне. </w:t>
      </w:r>
      <w:r>
        <w:rPr>
          <w:sz w:val="28"/>
          <w:szCs w:val="28"/>
        </w:rPr>
        <w:t xml:space="preserve">Податкова оптимізація як основа податкового планування на підприємстві. </w:t>
      </w:r>
    </w:p>
    <w:p w:rsidR="00E30D3F" w:rsidRDefault="00E30D3F" w:rsidP="00E30D3F">
      <w:pPr>
        <w:jc w:val="both"/>
        <w:rPr>
          <w:color w:val="000000"/>
          <w:sz w:val="28"/>
          <w:szCs w:val="28"/>
        </w:rPr>
      </w:pPr>
      <w:r>
        <w:rPr>
          <w:rFonts w:eastAsia="TimesNewRoman"/>
          <w:sz w:val="28"/>
          <w:szCs w:val="28"/>
        </w:rPr>
        <w:tab/>
        <w:t>Принципи податкового планування та етапи  його здійснення.</w:t>
      </w:r>
    </w:p>
    <w:p w:rsidR="00E30D3F" w:rsidRDefault="00E30D3F" w:rsidP="00E30D3F">
      <w:pPr>
        <w:jc w:val="both"/>
        <w:rPr>
          <w:color w:val="000000"/>
          <w:sz w:val="28"/>
          <w:szCs w:val="28"/>
        </w:rPr>
      </w:pPr>
      <w:r>
        <w:rPr>
          <w:color w:val="000000"/>
          <w:sz w:val="28"/>
          <w:szCs w:val="28"/>
        </w:rPr>
        <w:tab/>
        <w:t>Напрями податкового планування на підприємстві та їх характеристика.</w:t>
      </w:r>
    </w:p>
    <w:p w:rsidR="00E30D3F" w:rsidRDefault="00E30D3F" w:rsidP="00E30D3F">
      <w:pPr>
        <w:autoSpaceDE w:val="0"/>
        <w:autoSpaceDN w:val="0"/>
        <w:adjustRightInd w:val="0"/>
        <w:jc w:val="both"/>
        <w:rPr>
          <w:rFonts w:eastAsia="TimesNewRoman"/>
          <w:sz w:val="28"/>
          <w:szCs w:val="28"/>
        </w:rPr>
      </w:pPr>
      <w:r>
        <w:rPr>
          <w:rFonts w:eastAsia="TimesNewRoman"/>
          <w:sz w:val="28"/>
          <w:szCs w:val="28"/>
        </w:rPr>
        <w:tab/>
        <w:t>Податкова оптимізація та методи податкової оптимізації на підприємстві. Спрощена система оподаткування як метод податкової  оптимізації.</w:t>
      </w:r>
    </w:p>
    <w:p w:rsidR="00E30D3F" w:rsidRDefault="00E30D3F" w:rsidP="00E30D3F">
      <w:pPr>
        <w:jc w:val="both"/>
        <w:rPr>
          <w:sz w:val="28"/>
          <w:szCs w:val="28"/>
        </w:rPr>
      </w:pPr>
      <w:r>
        <w:rPr>
          <w:sz w:val="28"/>
          <w:szCs w:val="28"/>
        </w:rPr>
        <w:tab/>
        <w:t>Оцінка ефективності системи податко</w:t>
      </w:r>
      <w:r>
        <w:rPr>
          <w:sz w:val="28"/>
          <w:szCs w:val="28"/>
        </w:rPr>
        <w:softHyphen/>
        <w:t xml:space="preserve">вого планування на макрорівні.                                                          </w:t>
      </w:r>
    </w:p>
    <w:p w:rsidR="00E30D3F" w:rsidRDefault="00E30D3F" w:rsidP="00E30D3F">
      <w:pPr>
        <w:jc w:val="center"/>
        <w:rPr>
          <w:b/>
          <w:sz w:val="28"/>
          <w:szCs w:val="28"/>
        </w:rPr>
      </w:pPr>
    </w:p>
    <w:p w:rsidR="00E30D3F" w:rsidRPr="0092628D" w:rsidRDefault="00E30D3F" w:rsidP="00E30D3F">
      <w:pPr>
        <w:jc w:val="center"/>
        <w:rPr>
          <w:b/>
          <w:sz w:val="28"/>
          <w:szCs w:val="28"/>
        </w:rPr>
      </w:pPr>
      <w:r>
        <w:rPr>
          <w:b/>
          <w:sz w:val="28"/>
          <w:szCs w:val="28"/>
        </w:rPr>
        <w:t>Тема 9</w:t>
      </w:r>
      <w:r w:rsidRPr="0092628D">
        <w:rPr>
          <w:b/>
          <w:sz w:val="28"/>
          <w:szCs w:val="28"/>
        </w:rPr>
        <w:t>. Управління фінансами інтегрованих структур</w:t>
      </w:r>
    </w:p>
    <w:p w:rsidR="00E30D3F" w:rsidRDefault="00E30D3F" w:rsidP="00E30D3F">
      <w:pPr>
        <w:jc w:val="both"/>
        <w:rPr>
          <w:sz w:val="28"/>
          <w:szCs w:val="28"/>
        </w:rPr>
      </w:pPr>
      <w:r>
        <w:rPr>
          <w:sz w:val="28"/>
          <w:szCs w:val="28"/>
        </w:rPr>
        <w:tab/>
        <w:t xml:space="preserve">Доцільність і завдання створення інтегрованих структур. Горизонтальна та вертикальна інтеграція. Класифікація та види інтегрованих корпоративних структур (корпорація, концерни, холдинг, фінансово-промислова група, </w:t>
      </w:r>
      <w:proofErr w:type="spellStart"/>
      <w:r>
        <w:rPr>
          <w:sz w:val="28"/>
          <w:szCs w:val="28"/>
        </w:rPr>
        <w:t>ТНК</w:t>
      </w:r>
      <w:proofErr w:type="spellEnd"/>
      <w:r>
        <w:rPr>
          <w:sz w:val="28"/>
          <w:szCs w:val="28"/>
        </w:rPr>
        <w:t xml:space="preserve"> і ін.).</w:t>
      </w:r>
    </w:p>
    <w:p w:rsidR="00E30D3F" w:rsidRDefault="00E30D3F" w:rsidP="00E30D3F">
      <w:pPr>
        <w:jc w:val="both"/>
        <w:rPr>
          <w:sz w:val="28"/>
          <w:szCs w:val="28"/>
        </w:rPr>
      </w:pPr>
      <w:r>
        <w:rPr>
          <w:sz w:val="28"/>
          <w:szCs w:val="28"/>
        </w:rPr>
        <w:tab/>
        <w:t>Особливості фінансових потоків всередині інтеграційних утворень та основні напрями фінансового управління.</w:t>
      </w:r>
    </w:p>
    <w:p w:rsidR="00E30D3F" w:rsidRDefault="00E30D3F" w:rsidP="00E30D3F">
      <w:pPr>
        <w:jc w:val="both"/>
        <w:rPr>
          <w:sz w:val="28"/>
          <w:szCs w:val="28"/>
        </w:rPr>
      </w:pPr>
      <w:r>
        <w:rPr>
          <w:sz w:val="28"/>
          <w:szCs w:val="28"/>
        </w:rPr>
        <w:tab/>
        <w:t>Злиття і поглинання як напрям розвитку інтеграційних процесів.</w:t>
      </w:r>
    </w:p>
    <w:p w:rsidR="00E30D3F" w:rsidRDefault="00E30D3F" w:rsidP="00E30D3F">
      <w:pPr>
        <w:jc w:val="both"/>
        <w:rPr>
          <w:sz w:val="28"/>
          <w:szCs w:val="28"/>
        </w:rPr>
      </w:pPr>
    </w:p>
    <w:p w:rsidR="00E30D3F" w:rsidRDefault="00E30D3F" w:rsidP="00E30D3F">
      <w:pPr>
        <w:rPr>
          <w:sz w:val="28"/>
          <w:szCs w:val="28"/>
        </w:rPr>
      </w:pPr>
    </w:p>
    <w:p w:rsidR="00E30D3F" w:rsidRDefault="00E30D3F" w:rsidP="00E30D3F">
      <w:pPr>
        <w:jc w:val="center"/>
        <w:rPr>
          <w:b/>
          <w:sz w:val="28"/>
          <w:szCs w:val="28"/>
        </w:rPr>
      </w:pPr>
      <w:r w:rsidRPr="003C75B9">
        <w:rPr>
          <w:b/>
          <w:sz w:val="28"/>
          <w:szCs w:val="28"/>
        </w:rPr>
        <w:t xml:space="preserve">Тема </w:t>
      </w:r>
      <w:r>
        <w:rPr>
          <w:b/>
          <w:sz w:val="28"/>
          <w:szCs w:val="28"/>
        </w:rPr>
        <w:t>10</w:t>
      </w:r>
      <w:r w:rsidRPr="003C75B9">
        <w:rPr>
          <w:b/>
          <w:sz w:val="28"/>
          <w:szCs w:val="28"/>
        </w:rPr>
        <w:t xml:space="preserve">. Управління фінансовою безпекою суб’єктів господарювання </w:t>
      </w:r>
    </w:p>
    <w:p w:rsidR="00E30D3F" w:rsidRPr="003C75B9" w:rsidRDefault="00E30D3F" w:rsidP="00E30D3F">
      <w:pPr>
        <w:jc w:val="center"/>
        <w:rPr>
          <w:b/>
          <w:sz w:val="28"/>
          <w:szCs w:val="28"/>
        </w:rPr>
      </w:pPr>
      <w:r w:rsidRPr="003C75B9">
        <w:rPr>
          <w:b/>
          <w:sz w:val="28"/>
          <w:szCs w:val="28"/>
        </w:rPr>
        <w:t>та механізм її забезпечення</w:t>
      </w:r>
    </w:p>
    <w:p w:rsidR="00E30D3F" w:rsidRPr="00915D82" w:rsidRDefault="00E30D3F" w:rsidP="00E30D3F">
      <w:pPr>
        <w:jc w:val="both"/>
        <w:rPr>
          <w:rStyle w:val="a5"/>
          <w:i w:val="0"/>
          <w:iCs w:val="0"/>
          <w:sz w:val="28"/>
          <w:szCs w:val="28"/>
          <w:shd w:val="clear" w:color="auto" w:fill="auto"/>
        </w:rPr>
      </w:pPr>
      <w:r>
        <w:rPr>
          <w:bCs/>
          <w:sz w:val="28"/>
          <w:szCs w:val="28"/>
        </w:rPr>
        <w:tab/>
      </w:r>
      <w:r w:rsidRPr="00915D82">
        <w:rPr>
          <w:bCs/>
          <w:sz w:val="28"/>
          <w:szCs w:val="28"/>
        </w:rPr>
        <w:t>Фінансова безпека підприємства: аналіз теоретичних підходів до визначення.</w:t>
      </w:r>
      <w:r>
        <w:rPr>
          <w:bCs/>
          <w:sz w:val="28"/>
          <w:szCs w:val="28"/>
        </w:rPr>
        <w:t xml:space="preserve"> </w:t>
      </w:r>
      <w:r w:rsidRPr="00915D82">
        <w:rPr>
          <w:rStyle w:val="a5"/>
          <w:i w:val="0"/>
          <w:color w:val="000000"/>
          <w:sz w:val="28"/>
          <w:szCs w:val="28"/>
        </w:rPr>
        <w:t xml:space="preserve">Сутність і завдання управління фінансовою безпекою суб’єкта господарювання. Загрози фінансовій безпеці.  </w:t>
      </w:r>
    </w:p>
    <w:p w:rsidR="00E30D3F" w:rsidRDefault="00E30D3F" w:rsidP="00E30D3F">
      <w:pPr>
        <w:pStyle w:val="a4"/>
        <w:shd w:val="clear" w:color="auto" w:fill="auto"/>
        <w:spacing w:line="240" w:lineRule="auto"/>
        <w:ind w:firstLine="0"/>
        <w:jc w:val="both"/>
        <w:rPr>
          <w:sz w:val="28"/>
          <w:szCs w:val="28"/>
        </w:rPr>
      </w:pPr>
      <w:r>
        <w:rPr>
          <w:sz w:val="28"/>
          <w:szCs w:val="28"/>
        </w:rPr>
        <w:tab/>
      </w:r>
      <w:r w:rsidRPr="00915D82">
        <w:rPr>
          <w:sz w:val="28"/>
          <w:szCs w:val="28"/>
        </w:rPr>
        <w:t>Система індикаторів для оцінки фінансової безпеки підприємства.</w:t>
      </w:r>
    </w:p>
    <w:p w:rsidR="00E30D3F" w:rsidRPr="00915D82" w:rsidRDefault="00E30D3F" w:rsidP="00E30D3F">
      <w:pPr>
        <w:pStyle w:val="a4"/>
        <w:shd w:val="clear" w:color="auto" w:fill="auto"/>
        <w:spacing w:line="240" w:lineRule="auto"/>
        <w:ind w:firstLine="0"/>
        <w:jc w:val="both"/>
        <w:rPr>
          <w:rStyle w:val="a5"/>
          <w:i w:val="0"/>
          <w:color w:val="000000"/>
          <w:sz w:val="28"/>
          <w:szCs w:val="28"/>
        </w:rPr>
      </w:pPr>
      <w:r w:rsidRPr="00915D82">
        <w:rPr>
          <w:rStyle w:val="a5"/>
          <w:i w:val="0"/>
          <w:color w:val="000000"/>
          <w:sz w:val="28"/>
          <w:szCs w:val="28"/>
        </w:rPr>
        <w:t>Механізм забезпечення фінансової безпеки.</w:t>
      </w:r>
    </w:p>
    <w:p w:rsidR="00E30D3F" w:rsidRDefault="00E30D3F" w:rsidP="00E30D3F">
      <w:pPr>
        <w:jc w:val="both"/>
        <w:rPr>
          <w:sz w:val="28"/>
          <w:szCs w:val="28"/>
        </w:rPr>
      </w:pPr>
      <w:r>
        <w:rPr>
          <w:sz w:val="28"/>
          <w:szCs w:val="28"/>
        </w:rPr>
        <w:tab/>
        <w:t>Система ранньої діагностики кризи як метод антикризового управління.</w:t>
      </w:r>
    </w:p>
    <w:p w:rsidR="00E30D3F" w:rsidRDefault="00E30D3F" w:rsidP="00E30D3F">
      <w:pPr>
        <w:rPr>
          <w:sz w:val="28"/>
          <w:szCs w:val="28"/>
        </w:rPr>
      </w:pPr>
    </w:p>
    <w:p w:rsidR="00E30D3F" w:rsidRDefault="00E30D3F" w:rsidP="00E30D3F">
      <w:pPr>
        <w:rPr>
          <w:sz w:val="28"/>
          <w:szCs w:val="28"/>
        </w:rPr>
      </w:pPr>
    </w:p>
    <w:p w:rsidR="00E30D3F" w:rsidRPr="001B34EB" w:rsidRDefault="00E30D3F" w:rsidP="00E30D3F">
      <w:pPr>
        <w:jc w:val="center"/>
        <w:rPr>
          <w:b/>
          <w:sz w:val="28"/>
          <w:szCs w:val="28"/>
        </w:rPr>
      </w:pPr>
      <w:r w:rsidRPr="001B34EB">
        <w:rPr>
          <w:b/>
          <w:sz w:val="28"/>
          <w:szCs w:val="28"/>
        </w:rPr>
        <w:t>Тема 11. Управління активами і пасивами комерційного банку та формування депозитної політики</w:t>
      </w:r>
    </w:p>
    <w:p w:rsidR="00E30D3F" w:rsidRPr="006310A0" w:rsidRDefault="00E30D3F" w:rsidP="00E30D3F">
      <w:pPr>
        <w:rPr>
          <w:color w:val="FF0000"/>
          <w:sz w:val="28"/>
          <w:szCs w:val="28"/>
        </w:rPr>
      </w:pPr>
      <w:r>
        <w:rPr>
          <w:sz w:val="28"/>
          <w:szCs w:val="28"/>
        </w:rPr>
        <w:tab/>
      </w:r>
      <w:r w:rsidRPr="0086282A">
        <w:rPr>
          <w:sz w:val="28"/>
          <w:szCs w:val="28"/>
        </w:rPr>
        <w:t xml:space="preserve">Склад та функції банківського </w:t>
      </w:r>
      <w:r>
        <w:rPr>
          <w:sz w:val="28"/>
          <w:szCs w:val="28"/>
        </w:rPr>
        <w:t>к</w:t>
      </w:r>
      <w:r w:rsidRPr="0086282A">
        <w:rPr>
          <w:sz w:val="28"/>
          <w:szCs w:val="28"/>
        </w:rPr>
        <w:t xml:space="preserve">апіталу. Методи оцінювання та визначення достатності банківського </w:t>
      </w:r>
      <w:r>
        <w:rPr>
          <w:sz w:val="28"/>
          <w:szCs w:val="28"/>
        </w:rPr>
        <w:t>к</w:t>
      </w:r>
      <w:r w:rsidRPr="0086282A">
        <w:rPr>
          <w:sz w:val="28"/>
          <w:szCs w:val="28"/>
        </w:rPr>
        <w:t xml:space="preserve">апіталу. Методи управління </w:t>
      </w:r>
      <w:r>
        <w:rPr>
          <w:sz w:val="28"/>
          <w:szCs w:val="28"/>
        </w:rPr>
        <w:t>капіталом</w:t>
      </w:r>
      <w:r w:rsidRPr="0086282A">
        <w:rPr>
          <w:sz w:val="28"/>
          <w:szCs w:val="28"/>
        </w:rPr>
        <w:t xml:space="preserve"> банку. </w:t>
      </w:r>
      <w:r>
        <w:rPr>
          <w:sz w:val="28"/>
          <w:szCs w:val="28"/>
        </w:rPr>
        <w:tab/>
      </w:r>
      <w:r w:rsidRPr="0086282A">
        <w:rPr>
          <w:sz w:val="28"/>
          <w:szCs w:val="28"/>
        </w:rPr>
        <w:t>Управління зобов'язаннями банку. Метод</w:t>
      </w:r>
      <w:r>
        <w:rPr>
          <w:sz w:val="28"/>
          <w:szCs w:val="28"/>
        </w:rPr>
        <w:t>и управління з</w:t>
      </w:r>
      <w:r w:rsidRPr="0086282A">
        <w:rPr>
          <w:sz w:val="28"/>
          <w:szCs w:val="28"/>
        </w:rPr>
        <w:t>алучен</w:t>
      </w:r>
      <w:r>
        <w:rPr>
          <w:sz w:val="28"/>
          <w:szCs w:val="28"/>
        </w:rPr>
        <w:t>ими к</w:t>
      </w:r>
      <w:r w:rsidRPr="0086282A">
        <w:rPr>
          <w:sz w:val="28"/>
          <w:szCs w:val="28"/>
        </w:rPr>
        <w:t>ошта</w:t>
      </w:r>
      <w:r>
        <w:rPr>
          <w:sz w:val="28"/>
          <w:szCs w:val="28"/>
        </w:rPr>
        <w:t>ми</w:t>
      </w:r>
      <w:r w:rsidRPr="0086282A">
        <w:rPr>
          <w:sz w:val="28"/>
          <w:szCs w:val="28"/>
        </w:rPr>
        <w:t xml:space="preserve"> банку. Особливості управління запозичен</w:t>
      </w:r>
      <w:r>
        <w:rPr>
          <w:sz w:val="28"/>
          <w:szCs w:val="28"/>
        </w:rPr>
        <w:t>ими</w:t>
      </w:r>
      <w:r w:rsidRPr="0086282A">
        <w:rPr>
          <w:sz w:val="28"/>
          <w:szCs w:val="28"/>
        </w:rPr>
        <w:t xml:space="preserve"> </w:t>
      </w:r>
      <w:r>
        <w:rPr>
          <w:sz w:val="28"/>
          <w:szCs w:val="28"/>
        </w:rPr>
        <w:t>к</w:t>
      </w:r>
      <w:r w:rsidRPr="0086282A">
        <w:rPr>
          <w:sz w:val="28"/>
          <w:szCs w:val="28"/>
        </w:rPr>
        <w:t>ошта</w:t>
      </w:r>
      <w:r>
        <w:rPr>
          <w:sz w:val="28"/>
          <w:szCs w:val="28"/>
        </w:rPr>
        <w:t>ми</w:t>
      </w:r>
      <w:r w:rsidRPr="0086282A">
        <w:rPr>
          <w:sz w:val="28"/>
          <w:szCs w:val="28"/>
        </w:rPr>
        <w:t xml:space="preserve"> банку.</w:t>
      </w:r>
    </w:p>
    <w:p w:rsidR="00E30D3F" w:rsidRDefault="00E30D3F" w:rsidP="00E30D3F">
      <w:pPr>
        <w:jc w:val="both"/>
        <w:rPr>
          <w:sz w:val="28"/>
          <w:szCs w:val="28"/>
        </w:rPr>
      </w:pPr>
      <w:r>
        <w:rPr>
          <w:sz w:val="28"/>
          <w:szCs w:val="28"/>
        </w:rPr>
        <w:tab/>
      </w:r>
      <w:hyperlink r:id="rId9" w:history="1">
        <w:r w:rsidRPr="006310A0">
          <w:rPr>
            <w:rStyle w:val="a8"/>
            <w:color w:val="auto"/>
            <w:sz w:val="28"/>
            <w:szCs w:val="28"/>
            <w:u w:val="none"/>
          </w:rPr>
          <w:t>Управління кредитними операціями банку</w:t>
        </w:r>
      </w:hyperlink>
      <w:r>
        <w:rPr>
          <w:sz w:val="28"/>
          <w:szCs w:val="28"/>
        </w:rPr>
        <w:t>.</w:t>
      </w:r>
      <w:hyperlink r:id="rId10" w:history="1">
        <w:r w:rsidRPr="006310A0">
          <w:rPr>
            <w:rStyle w:val="a8"/>
            <w:color w:val="auto"/>
            <w:sz w:val="28"/>
            <w:szCs w:val="28"/>
            <w:u w:val="none"/>
          </w:rPr>
          <w:t xml:space="preserve"> Визначення дохідності кредитного портфеля та методи ціноутворення за кредитами</w:t>
        </w:r>
      </w:hyperlink>
      <w:r>
        <w:rPr>
          <w:sz w:val="28"/>
          <w:szCs w:val="28"/>
        </w:rPr>
        <w:t>.</w:t>
      </w:r>
      <w:hyperlink r:id="rId11" w:history="1">
        <w:r w:rsidRPr="006310A0">
          <w:rPr>
            <w:rStyle w:val="a8"/>
            <w:color w:val="auto"/>
            <w:sz w:val="28"/>
            <w:szCs w:val="28"/>
            <w:u w:val="none"/>
          </w:rPr>
          <w:t xml:space="preserve"> Формування резерву на відшкодування можливих втрат за кредитними операціями банку</w:t>
        </w:r>
      </w:hyperlink>
      <w:r>
        <w:rPr>
          <w:sz w:val="28"/>
          <w:szCs w:val="28"/>
        </w:rPr>
        <w:t xml:space="preserve">. </w:t>
      </w:r>
      <w:hyperlink r:id="rId12" w:history="1">
        <w:r w:rsidRPr="006310A0">
          <w:rPr>
            <w:rStyle w:val="a8"/>
            <w:color w:val="auto"/>
            <w:sz w:val="28"/>
            <w:szCs w:val="28"/>
            <w:u w:val="none"/>
          </w:rPr>
          <w:t>Ефективність управління кредитним портфелем банку</w:t>
        </w:r>
      </w:hyperlink>
      <w:r>
        <w:rPr>
          <w:sz w:val="28"/>
          <w:szCs w:val="28"/>
        </w:rPr>
        <w:t xml:space="preserve">. </w:t>
      </w:r>
      <w:hyperlink r:id="rId13" w:history="1">
        <w:r w:rsidRPr="006310A0">
          <w:rPr>
            <w:rStyle w:val="a8"/>
            <w:color w:val="auto"/>
            <w:sz w:val="28"/>
            <w:szCs w:val="28"/>
            <w:u w:val="none"/>
          </w:rPr>
          <w:t xml:space="preserve"> Методи управління проблемними кредитами</w:t>
        </w:r>
      </w:hyperlink>
      <w:r>
        <w:rPr>
          <w:sz w:val="28"/>
          <w:szCs w:val="28"/>
        </w:rPr>
        <w:t>.</w:t>
      </w:r>
    </w:p>
    <w:p w:rsidR="00E30D3F" w:rsidRPr="006310A0" w:rsidRDefault="00E30D3F" w:rsidP="00E30D3F">
      <w:pPr>
        <w:jc w:val="both"/>
        <w:rPr>
          <w:sz w:val="28"/>
          <w:szCs w:val="28"/>
        </w:rPr>
      </w:pPr>
      <w:r>
        <w:rPr>
          <w:sz w:val="28"/>
          <w:szCs w:val="28"/>
        </w:rPr>
        <w:tab/>
      </w:r>
      <w:hyperlink r:id="rId14" w:history="1">
        <w:r w:rsidRPr="006310A0">
          <w:rPr>
            <w:rStyle w:val="a8"/>
            <w:color w:val="auto"/>
            <w:sz w:val="28"/>
            <w:szCs w:val="28"/>
            <w:u w:val="none"/>
          </w:rPr>
          <w:t>Класифікація та функції портфеля цінних паперів банку</w:t>
        </w:r>
      </w:hyperlink>
      <w:r>
        <w:rPr>
          <w:sz w:val="28"/>
          <w:szCs w:val="28"/>
        </w:rPr>
        <w:t xml:space="preserve">. </w:t>
      </w:r>
      <w:hyperlink r:id="rId15" w:history="1">
        <w:r w:rsidRPr="006310A0">
          <w:rPr>
            <w:rStyle w:val="a8"/>
            <w:color w:val="auto"/>
            <w:sz w:val="28"/>
            <w:szCs w:val="28"/>
            <w:u w:val="none"/>
          </w:rPr>
          <w:t>Стратегії формування портфеля цінних паперів</w:t>
        </w:r>
      </w:hyperlink>
      <w:r>
        <w:rPr>
          <w:sz w:val="28"/>
          <w:szCs w:val="28"/>
        </w:rPr>
        <w:t>.</w:t>
      </w:r>
      <w:hyperlink r:id="rId16" w:history="1">
        <w:r w:rsidRPr="006310A0">
          <w:rPr>
            <w:rStyle w:val="a8"/>
            <w:color w:val="auto"/>
            <w:sz w:val="28"/>
            <w:szCs w:val="28"/>
            <w:u w:val="none"/>
          </w:rPr>
          <w:t xml:space="preserve"> Методи визначення дохідності портфеля цінних паперів</w:t>
        </w:r>
      </w:hyperlink>
      <w:r>
        <w:rPr>
          <w:sz w:val="28"/>
          <w:szCs w:val="28"/>
        </w:rPr>
        <w:t xml:space="preserve">. </w:t>
      </w:r>
      <w:hyperlink r:id="rId17" w:history="1">
        <w:r w:rsidRPr="006310A0">
          <w:rPr>
            <w:rStyle w:val="a8"/>
            <w:color w:val="auto"/>
            <w:sz w:val="28"/>
            <w:szCs w:val="28"/>
            <w:u w:val="none"/>
          </w:rPr>
          <w:t>Управління інвестиційним горизонтом банківського портфеля цінних паперів</w:t>
        </w:r>
      </w:hyperlink>
      <w:r>
        <w:rPr>
          <w:sz w:val="28"/>
          <w:szCs w:val="28"/>
        </w:rPr>
        <w:t>.</w:t>
      </w:r>
    </w:p>
    <w:p w:rsidR="00E30D3F" w:rsidRDefault="00E30D3F" w:rsidP="00E30D3F">
      <w:pPr>
        <w:jc w:val="both"/>
        <w:rPr>
          <w:sz w:val="28"/>
          <w:szCs w:val="28"/>
        </w:rPr>
      </w:pPr>
      <w:r>
        <w:rPr>
          <w:sz w:val="28"/>
          <w:szCs w:val="28"/>
        </w:rPr>
        <w:tab/>
      </w:r>
      <w:r w:rsidRPr="0086282A">
        <w:rPr>
          <w:sz w:val="28"/>
          <w:szCs w:val="28"/>
        </w:rPr>
        <w:t>Методи управління кредитним ризик</w:t>
      </w:r>
      <w:r>
        <w:rPr>
          <w:sz w:val="28"/>
          <w:szCs w:val="28"/>
        </w:rPr>
        <w:t>ом</w:t>
      </w:r>
      <w:r w:rsidRPr="0086282A">
        <w:rPr>
          <w:sz w:val="28"/>
          <w:szCs w:val="28"/>
        </w:rPr>
        <w:t>. Управління ризико</w:t>
      </w:r>
      <w:r>
        <w:rPr>
          <w:sz w:val="28"/>
          <w:szCs w:val="28"/>
        </w:rPr>
        <w:t>м</w:t>
      </w:r>
      <w:r w:rsidRPr="0086282A">
        <w:rPr>
          <w:sz w:val="28"/>
          <w:szCs w:val="28"/>
        </w:rPr>
        <w:t xml:space="preserve"> окрем</w:t>
      </w:r>
      <w:r>
        <w:rPr>
          <w:sz w:val="28"/>
          <w:szCs w:val="28"/>
        </w:rPr>
        <w:t>ого</w:t>
      </w:r>
      <w:r w:rsidRPr="0086282A">
        <w:rPr>
          <w:sz w:val="28"/>
          <w:szCs w:val="28"/>
        </w:rPr>
        <w:t xml:space="preserve"> кредиту. Методи </w:t>
      </w:r>
      <w:r>
        <w:rPr>
          <w:sz w:val="28"/>
          <w:szCs w:val="28"/>
        </w:rPr>
        <w:t>оцінки</w:t>
      </w:r>
      <w:r w:rsidRPr="0086282A">
        <w:rPr>
          <w:sz w:val="28"/>
          <w:szCs w:val="28"/>
        </w:rPr>
        <w:t xml:space="preserve"> ризик</w:t>
      </w:r>
      <w:r>
        <w:rPr>
          <w:sz w:val="28"/>
          <w:szCs w:val="28"/>
        </w:rPr>
        <w:t>ів</w:t>
      </w:r>
      <w:r w:rsidRPr="0086282A">
        <w:rPr>
          <w:sz w:val="28"/>
          <w:szCs w:val="28"/>
        </w:rPr>
        <w:t xml:space="preserve"> та ефект</w:t>
      </w:r>
      <w:r>
        <w:rPr>
          <w:sz w:val="28"/>
          <w:szCs w:val="28"/>
        </w:rPr>
        <w:t>и</w:t>
      </w:r>
      <w:r w:rsidRPr="0086282A">
        <w:rPr>
          <w:sz w:val="28"/>
          <w:szCs w:val="28"/>
        </w:rPr>
        <w:t>вності управління портфелем цінних паперів</w:t>
      </w:r>
      <w:r>
        <w:rPr>
          <w:sz w:val="28"/>
          <w:szCs w:val="28"/>
        </w:rPr>
        <w:t xml:space="preserve"> банку. Методи </w:t>
      </w:r>
      <w:proofErr w:type="spellStart"/>
      <w:r>
        <w:rPr>
          <w:sz w:val="28"/>
          <w:szCs w:val="28"/>
        </w:rPr>
        <w:t>хеджування</w:t>
      </w:r>
      <w:proofErr w:type="spellEnd"/>
      <w:r>
        <w:rPr>
          <w:sz w:val="28"/>
          <w:szCs w:val="28"/>
        </w:rPr>
        <w:t xml:space="preserve"> ри</w:t>
      </w:r>
      <w:r w:rsidRPr="0086282A">
        <w:rPr>
          <w:sz w:val="28"/>
          <w:szCs w:val="28"/>
        </w:rPr>
        <w:t>з</w:t>
      </w:r>
      <w:r>
        <w:rPr>
          <w:sz w:val="28"/>
          <w:szCs w:val="28"/>
        </w:rPr>
        <w:t>и</w:t>
      </w:r>
      <w:r w:rsidRPr="0086282A">
        <w:rPr>
          <w:sz w:val="28"/>
          <w:szCs w:val="28"/>
        </w:rPr>
        <w:t>ків</w:t>
      </w:r>
      <w:r>
        <w:rPr>
          <w:sz w:val="28"/>
          <w:szCs w:val="28"/>
        </w:rPr>
        <w:t>.</w:t>
      </w:r>
      <w:r w:rsidRPr="0086282A">
        <w:rPr>
          <w:sz w:val="28"/>
          <w:szCs w:val="28"/>
        </w:rPr>
        <w:t xml:space="preserve"> Форвардні контракти. Ф'ючерсні контракти. Опціон</w:t>
      </w:r>
      <w:r>
        <w:rPr>
          <w:sz w:val="28"/>
          <w:szCs w:val="28"/>
        </w:rPr>
        <w:t>и</w:t>
      </w:r>
      <w:r w:rsidRPr="0086282A">
        <w:rPr>
          <w:sz w:val="28"/>
          <w:szCs w:val="28"/>
        </w:rPr>
        <w:t xml:space="preserve">. </w:t>
      </w:r>
      <w:proofErr w:type="spellStart"/>
      <w:r w:rsidRPr="0086282A">
        <w:rPr>
          <w:sz w:val="28"/>
          <w:szCs w:val="28"/>
        </w:rPr>
        <w:t>Своп-контракти</w:t>
      </w:r>
      <w:proofErr w:type="spellEnd"/>
      <w:r w:rsidRPr="0086282A">
        <w:rPr>
          <w:sz w:val="28"/>
          <w:szCs w:val="28"/>
        </w:rPr>
        <w:t xml:space="preserve">. </w:t>
      </w:r>
      <w:proofErr w:type="spellStart"/>
      <w:r w:rsidRPr="0086282A">
        <w:rPr>
          <w:sz w:val="28"/>
          <w:szCs w:val="28"/>
        </w:rPr>
        <w:t>Хеджування</w:t>
      </w:r>
      <w:proofErr w:type="spellEnd"/>
      <w:r w:rsidRPr="0086282A">
        <w:rPr>
          <w:sz w:val="28"/>
          <w:szCs w:val="28"/>
        </w:rPr>
        <w:t xml:space="preserve"> в</w:t>
      </w:r>
      <w:r>
        <w:rPr>
          <w:sz w:val="28"/>
          <w:szCs w:val="28"/>
        </w:rPr>
        <w:t>ідсоткового ризику</w:t>
      </w:r>
      <w:r w:rsidRPr="0086282A">
        <w:rPr>
          <w:sz w:val="28"/>
          <w:szCs w:val="28"/>
        </w:rPr>
        <w:t xml:space="preserve"> у банку. </w:t>
      </w:r>
      <w:proofErr w:type="spellStart"/>
      <w:r w:rsidRPr="0086282A">
        <w:rPr>
          <w:sz w:val="28"/>
          <w:szCs w:val="28"/>
        </w:rPr>
        <w:t>Хеджування</w:t>
      </w:r>
      <w:proofErr w:type="spellEnd"/>
      <w:r w:rsidRPr="0086282A">
        <w:rPr>
          <w:sz w:val="28"/>
          <w:szCs w:val="28"/>
        </w:rPr>
        <w:t xml:space="preserve"> валютного ризик</w:t>
      </w:r>
      <w:r>
        <w:rPr>
          <w:sz w:val="28"/>
          <w:szCs w:val="28"/>
        </w:rPr>
        <w:t>у</w:t>
      </w:r>
      <w:r w:rsidRPr="0086282A">
        <w:rPr>
          <w:sz w:val="28"/>
          <w:szCs w:val="28"/>
        </w:rPr>
        <w:t xml:space="preserve"> банку.</w:t>
      </w:r>
    </w:p>
    <w:p w:rsidR="00E30D3F" w:rsidRPr="006310A0" w:rsidRDefault="00E30D3F" w:rsidP="00E30D3F">
      <w:pPr>
        <w:jc w:val="both"/>
        <w:rPr>
          <w:color w:val="FF0000"/>
          <w:sz w:val="28"/>
          <w:szCs w:val="28"/>
        </w:rPr>
      </w:pPr>
      <w:r>
        <w:rPr>
          <w:sz w:val="28"/>
          <w:szCs w:val="28"/>
        </w:rPr>
        <w:tab/>
      </w:r>
      <w:r w:rsidRPr="0086282A">
        <w:rPr>
          <w:sz w:val="28"/>
          <w:szCs w:val="28"/>
        </w:rPr>
        <w:t>Загальні принципи управління ліквідністю банку. Стратегії управління ліквідніс</w:t>
      </w:r>
      <w:r>
        <w:rPr>
          <w:sz w:val="28"/>
          <w:szCs w:val="28"/>
        </w:rPr>
        <w:t>тю банку. Методи оцінювання потреби</w:t>
      </w:r>
      <w:r w:rsidRPr="0086282A">
        <w:rPr>
          <w:sz w:val="28"/>
          <w:szCs w:val="28"/>
        </w:rPr>
        <w:t xml:space="preserve"> в ліквідн</w:t>
      </w:r>
      <w:r>
        <w:rPr>
          <w:sz w:val="28"/>
          <w:szCs w:val="28"/>
        </w:rPr>
        <w:t>и</w:t>
      </w:r>
      <w:r w:rsidRPr="0086282A">
        <w:rPr>
          <w:sz w:val="28"/>
          <w:szCs w:val="28"/>
        </w:rPr>
        <w:t>х коштах. Визначення ліквідної поз</w:t>
      </w:r>
      <w:r>
        <w:rPr>
          <w:sz w:val="28"/>
          <w:szCs w:val="28"/>
        </w:rPr>
        <w:t>и</w:t>
      </w:r>
      <w:r w:rsidRPr="0086282A">
        <w:rPr>
          <w:sz w:val="28"/>
          <w:szCs w:val="28"/>
        </w:rPr>
        <w:t>ції банку. Управління грошовою поз</w:t>
      </w:r>
      <w:r>
        <w:rPr>
          <w:sz w:val="28"/>
          <w:szCs w:val="28"/>
        </w:rPr>
        <w:t>и</w:t>
      </w:r>
      <w:r w:rsidRPr="0086282A">
        <w:rPr>
          <w:sz w:val="28"/>
          <w:szCs w:val="28"/>
        </w:rPr>
        <w:t>цією та обов'язковими резервами банку</w:t>
      </w:r>
      <w:r>
        <w:rPr>
          <w:sz w:val="28"/>
          <w:szCs w:val="28"/>
        </w:rPr>
        <w:t>.</w:t>
      </w:r>
    </w:p>
    <w:p w:rsidR="00E30D3F" w:rsidRDefault="00E30D3F" w:rsidP="00E30D3F">
      <w:pPr>
        <w:rPr>
          <w:b/>
          <w:sz w:val="28"/>
          <w:szCs w:val="28"/>
        </w:rPr>
      </w:pPr>
    </w:p>
    <w:p w:rsidR="00E30D3F" w:rsidRDefault="00E30D3F" w:rsidP="00E30D3F">
      <w:pPr>
        <w:rPr>
          <w:b/>
          <w:sz w:val="28"/>
          <w:szCs w:val="28"/>
        </w:rPr>
      </w:pPr>
    </w:p>
    <w:p w:rsidR="00E30D3F" w:rsidRDefault="00E30D3F" w:rsidP="00E30D3F">
      <w:pPr>
        <w:jc w:val="center"/>
        <w:rPr>
          <w:b/>
          <w:sz w:val="28"/>
          <w:szCs w:val="28"/>
        </w:rPr>
      </w:pPr>
      <w:r w:rsidRPr="001B34EB">
        <w:rPr>
          <w:b/>
          <w:sz w:val="28"/>
          <w:szCs w:val="28"/>
        </w:rPr>
        <w:t>Тема 1</w:t>
      </w:r>
      <w:r>
        <w:rPr>
          <w:b/>
          <w:sz w:val="28"/>
          <w:szCs w:val="28"/>
        </w:rPr>
        <w:t>2</w:t>
      </w:r>
      <w:r w:rsidRPr="001B34EB">
        <w:rPr>
          <w:b/>
          <w:sz w:val="28"/>
          <w:szCs w:val="28"/>
        </w:rPr>
        <w:t>. Управління фінансовою стійкістю та платоспроможністю страховика</w:t>
      </w:r>
    </w:p>
    <w:p w:rsidR="00E30D3F" w:rsidRDefault="00E30D3F" w:rsidP="00E30D3F">
      <w:pPr>
        <w:autoSpaceDE w:val="0"/>
        <w:autoSpaceDN w:val="0"/>
        <w:adjustRightInd w:val="0"/>
        <w:ind w:firstLine="708"/>
        <w:jc w:val="both"/>
        <w:rPr>
          <w:color w:val="000000"/>
          <w:sz w:val="28"/>
          <w:szCs w:val="28"/>
        </w:rPr>
      </w:pPr>
      <w:r w:rsidRPr="006310A0">
        <w:rPr>
          <w:color w:val="000000"/>
          <w:sz w:val="28"/>
          <w:szCs w:val="28"/>
        </w:rPr>
        <w:t>Сутність, функції та склад фінансового менеджменту страхової компанії. Оцінювання фінансових ресурсів страхової компанії, їх джерел і форм руху. Статутний капітал. Страхові резерви і страхові активи. Нормативні співвідношення між страховими активами і страховими зобов’язаннями.</w:t>
      </w:r>
    </w:p>
    <w:p w:rsidR="00E30D3F" w:rsidRPr="00EA7818" w:rsidRDefault="00E30D3F" w:rsidP="00E30D3F">
      <w:pPr>
        <w:autoSpaceDE w:val="0"/>
        <w:autoSpaceDN w:val="0"/>
        <w:adjustRightInd w:val="0"/>
        <w:ind w:firstLine="708"/>
        <w:jc w:val="both"/>
        <w:rPr>
          <w:color w:val="000000"/>
          <w:sz w:val="28"/>
          <w:szCs w:val="28"/>
        </w:rPr>
      </w:pPr>
      <w:r w:rsidRPr="006310A0">
        <w:rPr>
          <w:color w:val="000000"/>
          <w:sz w:val="28"/>
          <w:szCs w:val="28"/>
        </w:rPr>
        <w:lastRenderedPageBreak/>
        <w:t>Аналіз страхових операцій, факторів управління риз</w:t>
      </w:r>
      <w:r>
        <w:rPr>
          <w:color w:val="000000"/>
          <w:sz w:val="28"/>
          <w:szCs w:val="28"/>
        </w:rPr>
        <w:t xml:space="preserve">иком і фінансовими результатами. </w:t>
      </w:r>
      <w:r w:rsidRPr="006310A0">
        <w:rPr>
          <w:color w:val="000000"/>
          <w:sz w:val="28"/>
          <w:szCs w:val="28"/>
        </w:rPr>
        <w:t>Планування фінансової діяльності страхової компанії. Управління платоспроможністю страховика. Управління формуванням та використанням прибутку страховика.</w:t>
      </w:r>
    </w:p>
    <w:p w:rsidR="00E30D3F" w:rsidRDefault="00E30D3F" w:rsidP="00E30D3F">
      <w:pPr>
        <w:ind w:firstLine="708"/>
        <w:jc w:val="both"/>
        <w:rPr>
          <w:color w:val="000000"/>
          <w:sz w:val="28"/>
          <w:szCs w:val="28"/>
        </w:rPr>
      </w:pPr>
      <w:r>
        <w:rPr>
          <w:color w:val="000000"/>
          <w:sz w:val="28"/>
          <w:szCs w:val="28"/>
        </w:rPr>
        <w:t xml:space="preserve">Сутність та особливості інвестиційної діяльності страховика.  Напрямки інвестицій страхової компанії та їх нормативне регулювання. </w:t>
      </w:r>
      <w:r w:rsidRPr="006310A0">
        <w:rPr>
          <w:color w:val="000000"/>
          <w:sz w:val="28"/>
          <w:szCs w:val="28"/>
        </w:rPr>
        <w:t>Управління інвестиційним портфелем: розміщення страхових резерві</w:t>
      </w:r>
      <w:r>
        <w:rPr>
          <w:color w:val="000000"/>
          <w:sz w:val="28"/>
          <w:szCs w:val="28"/>
        </w:rPr>
        <w:t>в, власних коштів та інвестицій</w:t>
      </w:r>
      <w:r w:rsidRPr="006310A0">
        <w:rPr>
          <w:color w:val="000000"/>
          <w:sz w:val="28"/>
          <w:szCs w:val="28"/>
        </w:rPr>
        <w:t xml:space="preserve">. Фондовий ринок і робота на ньому страхової компанії. </w:t>
      </w:r>
    </w:p>
    <w:p w:rsidR="00E30D3F" w:rsidRDefault="00E30D3F" w:rsidP="00E30D3F">
      <w:pPr>
        <w:ind w:firstLine="708"/>
        <w:jc w:val="both"/>
        <w:rPr>
          <w:color w:val="000000"/>
          <w:sz w:val="28"/>
          <w:szCs w:val="28"/>
        </w:rPr>
      </w:pPr>
    </w:p>
    <w:p w:rsidR="00E30D3F" w:rsidRDefault="00E30D3F" w:rsidP="00E30D3F">
      <w:pPr>
        <w:jc w:val="center"/>
        <w:rPr>
          <w:b/>
          <w:sz w:val="28"/>
          <w:szCs w:val="28"/>
        </w:rPr>
      </w:pPr>
    </w:p>
    <w:p w:rsidR="00E30D3F" w:rsidRDefault="00E30D3F" w:rsidP="00E30D3F">
      <w:pPr>
        <w:jc w:val="center"/>
        <w:rPr>
          <w:b/>
          <w:sz w:val="28"/>
          <w:szCs w:val="28"/>
        </w:rPr>
      </w:pPr>
      <w:r>
        <w:rPr>
          <w:b/>
          <w:sz w:val="28"/>
          <w:szCs w:val="28"/>
        </w:rPr>
        <w:t xml:space="preserve">4. СПИСОК </w:t>
      </w:r>
      <w:r w:rsidRPr="001A7E50">
        <w:rPr>
          <w:b/>
          <w:sz w:val="28"/>
          <w:szCs w:val="28"/>
        </w:rPr>
        <w:t>РЕКОМЕНДОВАН</w:t>
      </w:r>
      <w:r>
        <w:rPr>
          <w:b/>
          <w:sz w:val="28"/>
          <w:szCs w:val="28"/>
        </w:rPr>
        <w:t>ОЇ</w:t>
      </w:r>
      <w:r w:rsidRPr="001A7E50">
        <w:rPr>
          <w:b/>
          <w:sz w:val="28"/>
          <w:szCs w:val="28"/>
        </w:rPr>
        <w:t xml:space="preserve"> </w:t>
      </w:r>
      <w:r>
        <w:rPr>
          <w:b/>
          <w:sz w:val="28"/>
          <w:szCs w:val="28"/>
        </w:rPr>
        <w:t>ЛІТЕРАТУРИ</w:t>
      </w:r>
    </w:p>
    <w:p w:rsidR="00E30D3F" w:rsidRPr="001A7E50" w:rsidRDefault="00E30D3F" w:rsidP="00E30D3F">
      <w:pPr>
        <w:jc w:val="center"/>
        <w:rPr>
          <w:b/>
          <w:sz w:val="28"/>
          <w:szCs w:val="28"/>
        </w:rPr>
      </w:pPr>
    </w:p>
    <w:p w:rsidR="00E30D3F" w:rsidRPr="001A7E50" w:rsidRDefault="00E30D3F" w:rsidP="00E30D3F">
      <w:pPr>
        <w:jc w:val="center"/>
        <w:rPr>
          <w:b/>
          <w:i/>
          <w:sz w:val="28"/>
          <w:szCs w:val="28"/>
        </w:rPr>
      </w:pPr>
      <w:r w:rsidRPr="001A7E50">
        <w:rPr>
          <w:b/>
          <w:i/>
          <w:sz w:val="28"/>
          <w:szCs w:val="28"/>
        </w:rPr>
        <w:t>Нормативні та інструктивні матеріал</w:t>
      </w:r>
    </w:p>
    <w:p w:rsidR="00E30D3F" w:rsidRPr="00126031" w:rsidRDefault="00E30D3F" w:rsidP="00E30D3F">
      <w:pPr>
        <w:jc w:val="both"/>
        <w:rPr>
          <w:sz w:val="28"/>
          <w:szCs w:val="28"/>
        </w:rPr>
      </w:pPr>
      <w:r w:rsidRPr="00126031">
        <w:rPr>
          <w:sz w:val="28"/>
          <w:szCs w:val="28"/>
        </w:rPr>
        <w:t xml:space="preserve">1. Господарський кодекс України від 16.01.2003 № 436-IV / Верховна Рада України. – Режим доступу : </w:t>
      </w:r>
      <w:hyperlink r:id="rId18" w:history="1">
        <w:r w:rsidRPr="00126031">
          <w:rPr>
            <w:rStyle w:val="a8"/>
            <w:color w:val="auto"/>
            <w:sz w:val="28"/>
            <w:szCs w:val="28"/>
            <w:u w:val="none"/>
          </w:rPr>
          <w:t>http://zakon.rada.gov.ua</w:t>
        </w:r>
      </w:hyperlink>
    </w:p>
    <w:p w:rsidR="00E30D3F" w:rsidRPr="00126031" w:rsidRDefault="00E30D3F" w:rsidP="00E30D3F">
      <w:pPr>
        <w:jc w:val="both"/>
        <w:rPr>
          <w:sz w:val="28"/>
          <w:szCs w:val="28"/>
        </w:rPr>
      </w:pPr>
      <w:r w:rsidRPr="00126031">
        <w:rPr>
          <w:sz w:val="28"/>
          <w:szCs w:val="28"/>
        </w:rPr>
        <w:t xml:space="preserve">2. Податковий кодекс від 23.12.2010 № 2856-VI / Верховна Рада України. – Режим доступу : </w:t>
      </w:r>
      <w:hyperlink r:id="rId19" w:history="1">
        <w:r w:rsidRPr="00126031">
          <w:rPr>
            <w:rStyle w:val="a8"/>
            <w:color w:val="auto"/>
            <w:sz w:val="28"/>
            <w:szCs w:val="28"/>
            <w:u w:val="none"/>
          </w:rPr>
          <w:t>http://zakon.rada.gov.ua</w:t>
        </w:r>
      </w:hyperlink>
    </w:p>
    <w:p w:rsidR="00E30D3F" w:rsidRPr="00126031" w:rsidRDefault="00E30D3F" w:rsidP="00E30D3F">
      <w:pPr>
        <w:jc w:val="both"/>
        <w:rPr>
          <w:sz w:val="28"/>
          <w:szCs w:val="28"/>
        </w:rPr>
      </w:pPr>
      <w:r w:rsidRPr="00126031">
        <w:rPr>
          <w:sz w:val="28"/>
          <w:szCs w:val="28"/>
        </w:rPr>
        <w:t xml:space="preserve">3. Про господарські товариства : Закон України від 19.09.1991 № 1576-XII (зі змін. та </w:t>
      </w:r>
      <w:proofErr w:type="spellStart"/>
      <w:r w:rsidRPr="00126031">
        <w:rPr>
          <w:sz w:val="28"/>
          <w:szCs w:val="28"/>
        </w:rPr>
        <w:t>допов</w:t>
      </w:r>
      <w:proofErr w:type="spellEnd"/>
      <w:r w:rsidRPr="00126031">
        <w:rPr>
          <w:sz w:val="28"/>
          <w:szCs w:val="28"/>
        </w:rPr>
        <w:t xml:space="preserve">.) / Верховна Рада України. – Режим доступу : </w:t>
      </w:r>
      <w:hyperlink r:id="rId20" w:history="1">
        <w:r w:rsidRPr="00126031">
          <w:rPr>
            <w:rStyle w:val="a8"/>
            <w:color w:val="auto"/>
            <w:sz w:val="28"/>
            <w:szCs w:val="28"/>
            <w:u w:val="none"/>
          </w:rPr>
          <w:t>http://zakon.rada.gov.ua</w:t>
        </w:r>
      </w:hyperlink>
    </w:p>
    <w:p w:rsidR="00E30D3F" w:rsidRPr="00126031" w:rsidRDefault="00E30D3F" w:rsidP="00E30D3F">
      <w:pPr>
        <w:jc w:val="both"/>
        <w:rPr>
          <w:sz w:val="28"/>
          <w:szCs w:val="28"/>
        </w:rPr>
      </w:pPr>
      <w:r w:rsidRPr="00126031">
        <w:rPr>
          <w:sz w:val="28"/>
          <w:szCs w:val="28"/>
        </w:rPr>
        <w:t xml:space="preserve">4. Про акціонерні товариства : Закон України від 17.09.2008 № 514-VI (зі змін. та </w:t>
      </w:r>
      <w:proofErr w:type="spellStart"/>
      <w:r w:rsidRPr="00126031">
        <w:rPr>
          <w:sz w:val="28"/>
          <w:szCs w:val="28"/>
        </w:rPr>
        <w:t>допов</w:t>
      </w:r>
      <w:proofErr w:type="spellEnd"/>
      <w:r w:rsidRPr="00126031">
        <w:rPr>
          <w:sz w:val="28"/>
          <w:szCs w:val="28"/>
        </w:rPr>
        <w:t xml:space="preserve">.) / Верховна Рада України. – Режим доступу : </w:t>
      </w:r>
      <w:hyperlink r:id="rId21" w:history="1">
        <w:r w:rsidRPr="00126031">
          <w:rPr>
            <w:rStyle w:val="a8"/>
            <w:color w:val="auto"/>
            <w:sz w:val="28"/>
            <w:szCs w:val="28"/>
            <w:u w:val="none"/>
          </w:rPr>
          <w:t>http://zakon.rada.gov.ua</w:t>
        </w:r>
      </w:hyperlink>
    </w:p>
    <w:p w:rsidR="00E30D3F" w:rsidRPr="00126031" w:rsidRDefault="00E30D3F" w:rsidP="00E30D3F">
      <w:pPr>
        <w:jc w:val="both"/>
        <w:rPr>
          <w:sz w:val="28"/>
          <w:szCs w:val="28"/>
        </w:rPr>
      </w:pPr>
      <w:r w:rsidRPr="00126031">
        <w:rPr>
          <w:sz w:val="28"/>
          <w:szCs w:val="28"/>
        </w:rPr>
        <w:t xml:space="preserve">5. Про захист економічної конкуренції : Закон України від 11.01.2001 № 2211-ІІІ (зі змін. та </w:t>
      </w:r>
      <w:proofErr w:type="spellStart"/>
      <w:r w:rsidRPr="00126031">
        <w:rPr>
          <w:sz w:val="28"/>
          <w:szCs w:val="28"/>
        </w:rPr>
        <w:t>допов</w:t>
      </w:r>
      <w:proofErr w:type="spellEnd"/>
      <w:r w:rsidRPr="00126031">
        <w:rPr>
          <w:sz w:val="28"/>
          <w:szCs w:val="28"/>
        </w:rPr>
        <w:t xml:space="preserve">.) / Верховна Рада України. – Режим доступу : </w:t>
      </w:r>
      <w:hyperlink r:id="rId22" w:history="1">
        <w:r w:rsidRPr="00126031">
          <w:rPr>
            <w:rStyle w:val="a8"/>
            <w:color w:val="auto"/>
            <w:sz w:val="28"/>
            <w:szCs w:val="28"/>
            <w:u w:val="none"/>
          </w:rPr>
          <w:t>http://zakon.rada.gov.ua</w:t>
        </w:r>
      </w:hyperlink>
    </w:p>
    <w:p w:rsidR="00E30D3F" w:rsidRPr="00126031" w:rsidRDefault="00E30D3F" w:rsidP="00E30D3F">
      <w:pPr>
        <w:jc w:val="both"/>
        <w:rPr>
          <w:sz w:val="28"/>
          <w:szCs w:val="28"/>
        </w:rPr>
      </w:pPr>
      <w:r w:rsidRPr="00126031">
        <w:rPr>
          <w:sz w:val="28"/>
          <w:szCs w:val="28"/>
        </w:rPr>
        <w:t xml:space="preserve">6. Про інвестиційну діяльність : Закон України від 18.09.1991 № 1560-XII (зі змін. та </w:t>
      </w:r>
      <w:proofErr w:type="spellStart"/>
      <w:r w:rsidRPr="00126031">
        <w:rPr>
          <w:sz w:val="28"/>
          <w:szCs w:val="28"/>
        </w:rPr>
        <w:t>допов</w:t>
      </w:r>
      <w:proofErr w:type="spellEnd"/>
      <w:r w:rsidRPr="00126031">
        <w:rPr>
          <w:sz w:val="28"/>
          <w:szCs w:val="28"/>
        </w:rPr>
        <w:t xml:space="preserve">.) / Верховна Рада України. – Режим доступу : </w:t>
      </w:r>
      <w:hyperlink r:id="rId23" w:history="1">
        <w:r w:rsidRPr="00126031">
          <w:rPr>
            <w:rStyle w:val="a8"/>
            <w:color w:val="auto"/>
            <w:sz w:val="28"/>
            <w:szCs w:val="28"/>
            <w:u w:val="none"/>
          </w:rPr>
          <w:t>http://zakon.rada.gov.ua</w:t>
        </w:r>
      </w:hyperlink>
    </w:p>
    <w:p w:rsidR="00E30D3F" w:rsidRPr="00126031" w:rsidRDefault="00E30D3F" w:rsidP="00E30D3F">
      <w:pPr>
        <w:jc w:val="both"/>
        <w:rPr>
          <w:sz w:val="28"/>
          <w:szCs w:val="28"/>
        </w:rPr>
      </w:pPr>
      <w:r w:rsidRPr="00126031">
        <w:rPr>
          <w:sz w:val="28"/>
          <w:szCs w:val="28"/>
        </w:rPr>
        <w:t xml:space="preserve">7. Про інноваційну діяльність : Закон України від 04.07.2002 № 40-IV (зі змін. та </w:t>
      </w:r>
      <w:proofErr w:type="spellStart"/>
      <w:r w:rsidRPr="00126031">
        <w:rPr>
          <w:sz w:val="28"/>
          <w:szCs w:val="28"/>
        </w:rPr>
        <w:t>допов</w:t>
      </w:r>
      <w:proofErr w:type="spellEnd"/>
      <w:r w:rsidRPr="00126031">
        <w:rPr>
          <w:sz w:val="28"/>
          <w:szCs w:val="28"/>
        </w:rPr>
        <w:t xml:space="preserve">.) / Верховна Рада України. – Режим доступу : </w:t>
      </w:r>
      <w:hyperlink r:id="rId24" w:history="1">
        <w:r w:rsidRPr="00126031">
          <w:rPr>
            <w:rStyle w:val="a8"/>
            <w:color w:val="auto"/>
            <w:sz w:val="28"/>
            <w:szCs w:val="28"/>
            <w:u w:val="none"/>
          </w:rPr>
          <w:t>http://zakon.rada.gov.ua</w:t>
        </w:r>
      </w:hyperlink>
    </w:p>
    <w:p w:rsidR="00E30D3F" w:rsidRPr="00126031" w:rsidRDefault="00E30D3F" w:rsidP="00E30D3F">
      <w:pPr>
        <w:jc w:val="both"/>
        <w:rPr>
          <w:sz w:val="28"/>
          <w:szCs w:val="28"/>
        </w:rPr>
      </w:pPr>
      <w:r w:rsidRPr="00126031">
        <w:rPr>
          <w:sz w:val="28"/>
          <w:szCs w:val="28"/>
        </w:rPr>
        <w:t xml:space="preserve">8. Про наукову і науково-технічну діяльність : Закон України від 01.12.1998 № 284-XIV (зі змін. та </w:t>
      </w:r>
      <w:proofErr w:type="spellStart"/>
      <w:r w:rsidRPr="00126031">
        <w:rPr>
          <w:sz w:val="28"/>
          <w:szCs w:val="28"/>
        </w:rPr>
        <w:t>допов</w:t>
      </w:r>
      <w:proofErr w:type="spellEnd"/>
      <w:r w:rsidRPr="00126031">
        <w:rPr>
          <w:sz w:val="28"/>
          <w:szCs w:val="28"/>
        </w:rPr>
        <w:t xml:space="preserve">.) / Верховна Рада України. – Режим доступу : </w:t>
      </w:r>
      <w:hyperlink r:id="rId25" w:history="1">
        <w:r w:rsidRPr="00126031">
          <w:rPr>
            <w:rStyle w:val="a8"/>
            <w:color w:val="auto"/>
            <w:sz w:val="28"/>
            <w:szCs w:val="28"/>
            <w:u w:val="none"/>
          </w:rPr>
          <w:t>http://zakon.rada.gov.ua</w:t>
        </w:r>
      </w:hyperlink>
    </w:p>
    <w:p w:rsidR="00E30D3F" w:rsidRPr="00126031" w:rsidRDefault="00E30D3F" w:rsidP="00E30D3F">
      <w:pPr>
        <w:jc w:val="both"/>
        <w:rPr>
          <w:sz w:val="28"/>
          <w:szCs w:val="28"/>
        </w:rPr>
      </w:pPr>
      <w:r w:rsidRPr="00126031">
        <w:rPr>
          <w:sz w:val="28"/>
          <w:szCs w:val="28"/>
        </w:rPr>
        <w:t xml:space="preserve">9. Бюджетний кодекс України (з </w:t>
      </w:r>
      <w:proofErr w:type="spellStart"/>
      <w:r w:rsidRPr="00126031">
        <w:rPr>
          <w:sz w:val="28"/>
          <w:szCs w:val="28"/>
        </w:rPr>
        <w:t>подальш</w:t>
      </w:r>
      <w:proofErr w:type="spellEnd"/>
      <w:r w:rsidRPr="00126031">
        <w:rPr>
          <w:sz w:val="28"/>
          <w:szCs w:val="28"/>
        </w:rPr>
        <w:t xml:space="preserve">. змін. та </w:t>
      </w:r>
      <w:proofErr w:type="spellStart"/>
      <w:r w:rsidRPr="00126031">
        <w:rPr>
          <w:sz w:val="28"/>
          <w:szCs w:val="28"/>
        </w:rPr>
        <w:t>допов</w:t>
      </w:r>
      <w:proofErr w:type="spellEnd"/>
      <w:r w:rsidRPr="00126031">
        <w:rPr>
          <w:sz w:val="28"/>
          <w:szCs w:val="28"/>
        </w:rPr>
        <w:t xml:space="preserve">.) // </w:t>
      </w:r>
      <w:proofErr w:type="spellStart"/>
      <w:r w:rsidRPr="00126031">
        <w:rPr>
          <w:sz w:val="28"/>
          <w:szCs w:val="28"/>
        </w:rPr>
        <w:t>Відом</w:t>
      </w:r>
      <w:proofErr w:type="spellEnd"/>
      <w:r w:rsidRPr="00126031">
        <w:rPr>
          <w:sz w:val="28"/>
          <w:szCs w:val="28"/>
        </w:rPr>
        <w:t>. Верховної Ради України. – 2001. – № 37–38.</w:t>
      </w:r>
    </w:p>
    <w:p w:rsidR="00E30D3F" w:rsidRPr="00126031" w:rsidRDefault="00E30D3F" w:rsidP="00E30D3F">
      <w:pPr>
        <w:jc w:val="both"/>
        <w:rPr>
          <w:sz w:val="28"/>
          <w:szCs w:val="28"/>
        </w:rPr>
      </w:pPr>
      <w:r w:rsidRPr="00126031">
        <w:rPr>
          <w:sz w:val="28"/>
          <w:szCs w:val="28"/>
        </w:rPr>
        <w:t xml:space="preserve">10. Про страхування : Закон України (з </w:t>
      </w:r>
      <w:proofErr w:type="spellStart"/>
      <w:r w:rsidRPr="00126031">
        <w:rPr>
          <w:sz w:val="28"/>
          <w:szCs w:val="28"/>
        </w:rPr>
        <w:t>подальш</w:t>
      </w:r>
      <w:proofErr w:type="spellEnd"/>
      <w:r w:rsidRPr="00126031">
        <w:rPr>
          <w:sz w:val="28"/>
          <w:szCs w:val="28"/>
        </w:rPr>
        <w:t xml:space="preserve">. змін. та </w:t>
      </w:r>
      <w:proofErr w:type="spellStart"/>
      <w:r w:rsidRPr="00126031">
        <w:rPr>
          <w:sz w:val="28"/>
          <w:szCs w:val="28"/>
        </w:rPr>
        <w:t>допов</w:t>
      </w:r>
      <w:proofErr w:type="spellEnd"/>
      <w:r w:rsidRPr="00126031">
        <w:rPr>
          <w:sz w:val="28"/>
          <w:szCs w:val="28"/>
        </w:rPr>
        <w:t xml:space="preserve">.) // </w:t>
      </w:r>
      <w:proofErr w:type="spellStart"/>
      <w:r w:rsidRPr="00126031">
        <w:rPr>
          <w:sz w:val="28"/>
          <w:szCs w:val="28"/>
        </w:rPr>
        <w:t>Відом</w:t>
      </w:r>
      <w:proofErr w:type="spellEnd"/>
      <w:r w:rsidRPr="00126031">
        <w:rPr>
          <w:sz w:val="28"/>
          <w:szCs w:val="28"/>
        </w:rPr>
        <w:t>. Верховної Ради України. – 1996. – № 18.</w:t>
      </w:r>
    </w:p>
    <w:p w:rsidR="00E30D3F" w:rsidRPr="00126031" w:rsidRDefault="00E30D3F" w:rsidP="00E30D3F">
      <w:pPr>
        <w:jc w:val="both"/>
        <w:rPr>
          <w:sz w:val="28"/>
          <w:szCs w:val="28"/>
        </w:rPr>
      </w:pPr>
      <w:r w:rsidRPr="00126031">
        <w:rPr>
          <w:sz w:val="28"/>
          <w:szCs w:val="28"/>
        </w:rPr>
        <w:t xml:space="preserve">11. Про цінні папери і фондовий ринок : Закон України (з </w:t>
      </w:r>
      <w:proofErr w:type="spellStart"/>
      <w:r w:rsidRPr="00126031">
        <w:rPr>
          <w:sz w:val="28"/>
          <w:szCs w:val="28"/>
        </w:rPr>
        <w:t>подальш</w:t>
      </w:r>
      <w:proofErr w:type="spellEnd"/>
      <w:r w:rsidRPr="00126031">
        <w:rPr>
          <w:sz w:val="28"/>
          <w:szCs w:val="28"/>
        </w:rPr>
        <w:t xml:space="preserve">. змін. та </w:t>
      </w:r>
      <w:proofErr w:type="spellStart"/>
      <w:r w:rsidRPr="00126031">
        <w:rPr>
          <w:sz w:val="28"/>
          <w:szCs w:val="28"/>
        </w:rPr>
        <w:t>допов</w:t>
      </w:r>
      <w:proofErr w:type="spellEnd"/>
      <w:r w:rsidRPr="00126031">
        <w:rPr>
          <w:sz w:val="28"/>
          <w:szCs w:val="28"/>
        </w:rPr>
        <w:t xml:space="preserve">.) // </w:t>
      </w:r>
      <w:proofErr w:type="spellStart"/>
      <w:r w:rsidRPr="00126031">
        <w:rPr>
          <w:sz w:val="28"/>
          <w:szCs w:val="28"/>
        </w:rPr>
        <w:t>Відом</w:t>
      </w:r>
      <w:proofErr w:type="spellEnd"/>
      <w:r w:rsidRPr="00126031">
        <w:rPr>
          <w:sz w:val="28"/>
          <w:szCs w:val="28"/>
        </w:rPr>
        <w:t>. Верховної Ради України. – 1991. – № 38.</w:t>
      </w:r>
    </w:p>
    <w:p w:rsidR="00E30D3F" w:rsidRPr="00126031" w:rsidRDefault="00E30D3F" w:rsidP="00E30D3F">
      <w:pPr>
        <w:jc w:val="both"/>
        <w:rPr>
          <w:b/>
          <w:i/>
          <w:sz w:val="28"/>
          <w:szCs w:val="28"/>
        </w:rPr>
      </w:pPr>
    </w:p>
    <w:p w:rsidR="00E30D3F" w:rsidRPr="00126031" w:rsidRDefault="00E30D3F" w:rsidP="00E30D3F">
      <w:pPr>
        <w:jc w:val="center"/>
        <w:rPr>
          <w:b/>
          <w:i/>
          <w:sz w:val="28"/>
          <w:szCs w:val="28"/>
        </w:rPr>
      </w:pPr>
      <w:r w:rsidRPr="00126031">
        <w:rPr>
          <w:b/>
          <w:i/>
          <w:sz w:val="28"/>
          <w:szCs w:val="28"/>
        </w:rPr>
        <w:t>Література (теми 1, 2)</w:t>
      </w:r>
    </w:p>
    <w:p w:rsidR="00E30D3F" w:rsidRPr="00126031" w:rsidRDefault="00E30D3F" w:rsidP="00E30D3F">
      <w:pPr>
        <w:widowControl w:val="0"/>
        <w:shd w:val="clear" w:color="auto" w:fill="FFFFFF"/>
        <w:tabs>
          <w:tab w:val="left" w:pos="698"/>
        </w:tabs>
        <w:autoSpaceDE w:val="0"/>
        <w:autoSpaceDN w:val="0"/>
        <w:adjustRightInd w:val="0"/>
        <w:jc w:val="both"/>
        <w:rPr>
          <w:sz w:val="28"/>
          <w:szCs w:val="28"/>
          <w:lang w:val="ru-RU"/>
        </w:rPr>
      </w:pPr>
      <w:r w:rsidRPr="00126031">
        <w:rPr>
          <w:sz w:val="28"/>
          <w:szCs w:val="28"/>
          <w:lang w:val="ru-RU"/>
        </w:rPr>
        <w:t xml:space="preserve">12. Бланк, И.А. Словарь-справочник </w:t>
      </w:r>
      <w:r w:rsidRPr="00126031">
        <w:rPr>
          <w:sz w:val="28"/>
          <w:szCs w:val="28"/>
        </w:rPr>
        <w:t xml:space="preserve">фінансового </w:t>
      </w:r>
      <w:r w:rsidRPr="00126031">
        <w:rPr>
          <w:sz w:val="28"/>
          <w:szCs w:val="28"/>
          <w:lang w:val="ru-RU"/>
        </w:rPr>
        <w:t xml:space="preserve">менеджера [Текст] </w:t>
      </w:r>
      <w:r w:rsidRPr="00126031">
        <w:rPr>
          <w:sz w:val="28"/>
          <w:szCs w:val="28"/>
        </w:rPr>
        <w:t xml:space="preserve">/ </w:t>
      </w:r>
      <w:r w:rsidRPr="00126031">
        <w:rPr>
          <w:sz w:val="28"/>
          <w:szCs w:val="28"/>
          <w:lang w:val="ru-RU"/>
        </w:rPr>
        <w:t>И.А. Бланк. −</w:t>
      </w:r>
      <w:r w:rsidRPr="00126031">
        <w:rPr>
          <w:sz w:val="28"/>
          <w:szCs w:val="28"/>
        </w:rPr>
        <w:t xml:space="preserve"> </w:t>
      </w:r>
      <w:r w:rsidRPr="00126031">
        <w:rPr>
          <w:sz w:val="28"/>
          <w:szCs w:val="28"/>
          <w:lang w:val="ru-RU"/>
        </w:rPr>
        <w:t xml:space="preserve">Киев: Ника-Центр, </w:t>
      </w:r>
      <w:r w:rsidRPr="00126031">
        <w:rPr>
          <w:sz w:val="28"/>
          <w:szCs w:val="28"/>
        </w:rPr>
        <w:t xml:space="preserve">1998. − </w:t>
      </w:r>
      <w:r w:rsidRPr="00126031">
        <w:rPr>
          <w:sz w:val="28"/>
          <w:szCs w:val="28"/>
          <w:lang w:val="ru-RU"/>
        </w:rPr>
        <w:t>481с.</w:t>
      </w:r>
    </w:p>
    <w:p w:rsidR="00E30D3F" w:rsidRPr="00126031" w:rsidRDefault="00E30D3F" w:rsidP="00E30D3F">
      <w:pPr>
        <w:jc w:val="both"/>
        <w:rPr>
          <w:sz w:val="28"/>
          <w:szCs w:val="28"/>
        </w:rPr>
      </w:pPr>
      <w:r w:rsidRPr="00126031">
        <w:rPr>
          <w:sz w:val="28"/>
          <w:szCs w:val="28"/>
        </w:rPr>
        <w:t>13. Давидов О. І. Зростання вартості підприємства як цільовий критерій управління / О. І. Давидов // Актуальні проблеми економіки. – 2014. – № 9. – С. 186–195.</w:t>
      </w:r>
    </w:p>
    <w:p w:rsidR="00E30D3F" w:rsidRPr="00126031" w:rsidRDefault="00E30D3F" w:rsidP="00E30D3F">
      <w:pPr>
        <w:shd w:val="clear" w:color="auto" w:fill="FFFFFF"/>
        <w:jc w:val="both"/>
        <w:rPr>
          <w:sz w:val="28"/>
          <w:szCs w:val="28"/>
        </w:rPr>
      </w:pPr>
      <w:r w:rsidRPr="00126031">
        <w:rPr>
          <w:sz w:val="28"/>
          <w:szCs w:val="28"/>
        </w:rPr>
        <w:lastRenderedPageBreak/>
        <w:t xml:space="preserve">14. Загородній АГ. Фінансовий словник. − 4-те вид. випр. та </w:t>
      </w:r>
      <w:r w:rsidRPr="00126031">
        <w:rPr>
          <w:sz w:val="28"/>
          <w:szCs w:val="28"/>
          <w:lang w:val="ru-RU"/>
        </w:rPr>
        <w:t xml:space="preserve">доп. </w:t>
      </w:r>
      <w:r w:rsidRPr="00126031">
        <w:rPr>
          <w:sz w:val="28"/>
          <w:szCs w:val="28"/>
        </w:rPr>
        <w:t xml:space="preserve">/ АГ. Загородній, Г.Л. Вознюк, Т.С. </w:t>
      </w:r>
      <w:proofErr w:type="spellStart"/>
      <w:r w:rsidRPr="00126031">
        <w:rPr>
          <w:sz w:val="28"/>
          <w:szCs w:val="28"/>
        </w:rPr>
        <w:t>Смовженко</w:t>
      </w:r>
      <w:proofErr w:type="spellEnd"/>
      <w:r w:rsidRPr="00126031">
        <w:rPr>
          <w:sz w:val="28"/>
          <w:szCs w:val="28"/>
        </w:rPr>
        <w:t xml:space="preserve"> − К. : Т-во. «Знання», </w:t>
      </w:r>
      <w:proofErr w:type="spellStart"/>
      <w:r w:rsidRPr="00126031">
        <w:rPr>
          <w:sz w:val="28"/>
          <w:szCs w:val="28"/>
        </w:rPr>
        <w:t>КОО</w:t>
      </w:r>
      <w:proofErr w:type="spellEnd"/>
      <w:r w:rsidRPr="00126031">
        <w:rPr>
          <w:sz w:val="28"/>
          <w:szCs w:val="28"/>
        </w:rPr>
        <w:t xml:space="preserve">; Л. : вид-во Львів. банк. ін-ту НБУ. − 2007. − 566 </w:t>
      </w:r>
      <w:r w:rsidRPr="00126031">
        <w:rPr>
          <w:sz w:val="28"/>
          <w:szCs w:val="28"/>
          <w:lang w:val="ru-RU"/>
        </w:rPr>
        <w:t>с.</w:t>
      </w:r>
    </w:p>
    <w:p w:rsidR="00E30D3F" w:rsidRPr="00126031" w:rsidRDefault="00E30D3F" w:rsidP="00E30D3F">
      <w:pPr>
        <w:jc w:val="both"/>
        <w:rPr>
          <w:sz w:val="28"/>
          <w:szCs w:val="28"/>
        </w:rPr>
      </w:pPr>
      <w:r w:rsidRPr="00126031">
        <w:rPr>
          <w:sz w:val="28"/>
          <w:szCs w:val="28"/>
        </w:rPr>
        <w:t xml:space="preserve">15. </w:t>
      </w:r>
      <w:proofErr w:type="spellStart"/>
      <w:r w:rsidRPr="00126031">
        <w:rPr>
          <w:sz w:val="28"/>
          <w:szCs w:val="28"/>
        </w:rPr>
        <w:t>Зятковський</w:t>
      </w:r>
      <w:proofErr w:type="spellEnd"/>
      <w:r w:rsidRPr="00126031">
        <w:rPr>
          <w:sz w:val="28"/>
          <w:szCs w:val="28"/>
        </w:rPr>
        <w:t xml:space="preserve"> І. В. Теоретичні засади фінансів підприємств // Фінанси України. − 2000. − № 4. − С. 26.</w:t>
      </w:r>
    </w:p>
    <w:p w:rsidR="00E30D3F" w:rsidRPr="00126031" w:rsidRDefault="00E30D3F" w:rsidP="00E30D3F">
      <w:pPr>
        <w:jc w:val="both"/>
        <w:rPr>
          <w:sz w:val="28"/>
          <w:szCs w:val="28"/>
          <w:shd w:val="clear" w:color="auto" w:fill="FFFFFF"/>
        </w:rPr>
      </w:pPr>
      <w:r w:rsidRPr="00126031">
        <w:rPr>
          <w:sz w:val="28"/>
          <w:szCs w:val="28"/>
        </w:rPr>
        <w:t xml:space="preserve">16. </w:t>
      </w:r>
      <w:proofErr w:type="spellStart"/>
      <w:r w:rsidRPr="00126031">
        <w:rPr>
          <w:sz w:val="28"/>
          <w:szCs w:val="28"/>
        </w:rPr>
        <w:t>Квасницька</w:t>
      </w:r>
      <w:proofErr w:type="spellEnd"/>
      <w:r w:rsidRPr="00126031">
        <w:rPr>
          <w:sz w:val="28"/>
          <w:szCs w:val="28"/>
        </w:rPr>
        <w:t xml:space="preserve"> Р.С. Фінансова діяльність суб’єктів підприємництва: </w:t>
      </w:r>
      <w:proofErr w:type="spellStart"/>
      <w:r w:rsidRPr="00126031">
        <w:rPr>
          <w:sz w:val="28"/>
          <w:szCs w:val="28"/>
        </w:rPr>
        <w:t>Навч</w:t>
      </w:r>
      <w:proofErr w:type="spellEnd"/>
      <w:r w:rsidRPr="00126031">
        <w:rPr>
          <w:sz w:val="28"/>
          <w:szCs w:val="28"/>
        </w:rPr>
        <w:t xml:space="preserve">. </w:t>
      </w:r>
      <w:proofErr w:type="spellStart"/>
      <w:r w:rsidRPr="00126031">
        <w:rPr>
          <w:sz w:val="28"/>
          <w:szCs w:val="28"/>
        </w:rPr>
        <w:t>посіб</w:t>
      </w:r>
      <w:proofErr w:type="spellEnd"/>
      <w:r w:rsidRPr="00126031">
        <w:rPr>
          <w:sz w:val="28"/>
          <w:szCs w:val="28"/>
        </w:rPr>
        <w:t xml:space="preserve">. − Львів, «Магнолія 2006», 2013. − 631 с. </w:t>
      </w:r>
      <w:r w:rsidRPr="00126031">
        <w:rPr>
          <w:sz w:val="28"/>
          <w:szCs w:val="28"/>
          <w:shd w:val="clear" w:color="auto" w:fill="FFFFFF"/>
        </w:rPr>
        <w:t xml:space="preserve">Романенко О.Р. Фінанси: Підручник. 4-те вид., стереотипне. − К.: </w:t>
      </w:r>
      <w:proofErr w:type="spellStart"/>
      <w:r w:rsidRPr="00126031">
        <w:rPr>
          <w:sz w:val="28"/>
          <w:szCs w:val="28"/>
          <w:shd w:val="clear" w:color="auto" w:fill="FFFFFF"/>
        </w:rPr>
        <w:t>ЦУЛ</w:t>
      </w:r>
      <w:proofErr w:type="spellEnd"/>
      <w:r w:rsidRPr="00126031">
        <w:rPr>
          <w:sz w:val="28"/>
          <w:szCs w:val="28"/>
          <w:shd w:val="clear" w:color="auto" w:fill="FFFFFF"/>
        </w:rPr>
        <w:t>, 2009.</w:t>
      </w:r>
    </w:p>
    <w:p w:rsidR="00E30D3F" w:rsidRPr="00126031" w:rsidRDefault="00E30D3F" w:rsidP="00E30D3F">
      <w:pPr>
        <w:jc w:val="both"/>
        <w:rPr>
          <w:sz w:val="28"/>
          <w:szCs w:val="28"/>
        </w:rPr>
      </w:pPr>
      <w:r w:rsidRPr="00126031">
        <w:rPr>
          <w:sz w:val="28"/>
          <w:szCs w:val="28"/>
        </w:rPr>
        <w:t xml:space="preserve">17. </w:t>
      </w:r>
      <w:proofErr w:type="spellStart"/>
      <w:r w:rsidRPr="00126031">
        <w:rPr>
          <w:sz w:val="28"/>
          <w:szCs w:val="28"/>
        </w:rPr>
        <w:t>Кнейслер</w:t>
      </w:r>
      <w:proofErr w:type="spellEnd"/>
      <w:r w:rsidRPr="00126031">
        <w:rPr>
          <w:sz w:val="28"/>
          <w:szCs w:val="28"/>
        </w:rPr>
        <w:t xml:space="preserve"> О.В., </w:t>
      </w:r>
      <w:proofErr w:type="spellStart"/>
      <w:r w:rsidRPr="00126031">
        <w:rPr>
          <w:sz w:val="28"/>
          <w:szCs w:val="28"/>
        </w:rPr>
        <w:t>Налукова</w:t>
      </w:r>
      <w:proofErr w:type="spellEnd"/>
      <w:r w:rsidRPr="00126031">
        <w:rPr>
          <w:sz w:val="28"/>
          <w:szCs w:val="28"/>
        </w:rPr>
        <w:t xml:space="preserve"> Н.І. Фінансове адміністрування і менеджмент у системі управління фінансами суб’єктів господарювання // Наукові записки Національного університету «Острозька академія», серія «Економіка», вип. 24, 2013 р.  − С. 169-173.</w:t>
      </w:r>
    </w:p>
    <w:p w:rsidR="00E30D3F" w:rsidRPr="00126031" w:rsidRDefault="00E30D3F" w:rsidP="00E30D3F">
      <w:pPr>
        <w:jc w:val="both"/>
        <w:rPr>
          <w:sz w:val="28"/>
          <w:szCs w:val="28"/>
          <w:shd w:val="clear" w:color="auto" w:fill="FFFFFF"/>
        </w:rPr>
      </w:pPr>
      <w:r w:rsidRPr="00126031">
        <w:rPr>
          <w:sz w:val="28"/>
          <w:szCs w:val="28"/>
        </w:rPr>
        <w:t xml:space="preserve">18. </w:t>
      </w:r>
      <w:proofErr w:type="spellStart"/>
      <w:r w:rsidRPr="00126031">
        <w:rPr>
          <w:sz w:val="28"/>
          <w:szCs w:val="28"/>
        </w:rPr>
        <w:t>Ломачинська</w:t>
      </w:r>
      <w:proofErr w:type="spellEnd"/>
      <w:r w:rsidRPr="00126031">
        <w:rPr>
          <w:sz w:val="28"/>
          <w:szCs w:val="28"/>
        </w:rPr>
        <w:t xml:space="preserve"> І.А. </w:t>
      </w:r>
      <w:r w:rsidRPr="00126031">
        <w:rPr>
          <w:bCs/>
          <w:sz w:val="28"/>
          <w:szCs w:val="28"/>
          <w:shd w:val="clear" w:color="auto" w:fill="FFFFFF"/>
        </w:rPr>
        <w:t xml:space="preserve">Формування сучасного концептуального підходу до визначення сутності фінансів підприємств </w:t>
      </w:r>
      <w:r w:rsidRPr="00126031">
        <w:rPr>
          <w:sz w:val="28"/>
          <w:szCs w:val="28"/>
        </w:rPr>
        <w:t>// Електронне наукове фахове видання «Ефективна економіка». Режим доступу: [http://www.economy.nayka.com.ua/?op=1&amp;z=2128]− № 6. − 2013.</w:t>
      </w:r>
    </w:p>
    <w:p w:rsidR="00E30D3F" w:rsidRPr="00126031" w:rsidRDefault="00E30D3F" w:rsidP="00E30D3F">
      <w:pPr>
        <w:jc w:val="both"/>
        <w:rPr>
          <w:sz w:val="28"/>
          <w:szCs w:val="28"/>
        </w:rPr>
      </w:pPr>
      <w:r w:rsidRPr="00126031">
        <w:rPr>
          <w:sz w:val="28"/>
          <w:szCs w:val="28"/>
          <w:shd w:val="clear" w:color="auto" w:fill="FFFFFF"/>
        </w:rPr>
        <w:t xml:space="preserve">19. </w:t>
      </w:r>
      <w:proofErr w:type="spellStart"/>
      <w:r w:rsidRPr="00126031">
        <w:rPr>
          <w:sz w:val="28"/>
          <w:szCs w:val="28"/>
          <w:shd w:val="clear" w:color="auto" w:fill="FFFFFF"/>
        </w:rPr>
        <w:t>М</w:t>
      </w:r>
      <w:r w:rsidRPr="00126031">
        <w:rPr>
          <w:sz w:val="28"/>
          <w:szCs w:val="28"/>
        </w:rPr>
        <w:t>узика-Стефанчук</w:t>
      </w:r>
      <w:proofErr w:type="spellEnd"/>
      <w:r w:rsidRPr="00126031">
        <w:rPr>
          <w:sz w:val="28"/>
          <w:szCs w:val="28"/>
        </w:rPr>
        <w:t xml:space="preserve"> О.А. Фінансове право: Навчальний посібник. – 3-тє вид., </w:t>
      </w:r>
      <w:proofErr w:type="spellStart"/>
      <w:r w:rsidRPr="00126031">
        <w:rPr>
          <w:sz w:val="28"/>
          <w:szCs w:val="28"/>
        </w:rPr>
        <w:t>доп</w:t>
      </w:r>
      <w:proofErr w:type="spellEnd"/>
      <w:r w:rsidRPr="00126031">
        <w:rPr>
          <w:sz w:val="28"/>
          <w:szCs w:val="28"/>
        </w:rPr>
        <w:t xml:space="preserve">. і перероб. – К.: </w:t>
      </w:r>
      <w:proofErr w:type="spellStart"/>
      <w:r w:rsidRPr="00126031">
        <w:rPr>
          <w:sz w:val="28"/>
          <w:szCs w:val="28"/>
        </w:rPr>
        <w:t>Атіка</w:t>
      </w:r>
      <w:proofErr w:type="spellEnd"/>
      <w:r w:rsidRPr="00126031">
        <w:rPr>
          <w:sz w:val="28"/>
          <w:szCs w:val="28"/>
        </w:rPr>
        <w:t>, 2009. – 264 с.</w:t>
      </w:r>
    </w:p>
    <w:p w:rsidR="00E30D3F" w:rsidRPr="00126031" w:rsidRDefault="00E30D3F" w:rsidP="00E30D3F">
      <w:pPr>
        <w:jc w:val="both"/>
        <w:rPr>
          <w:sz w:val="28"/>
          <w:szCs w:val="28"/>
        </w:rPr>
      </w:pPr>
      <w:r w:rsidRPr="00126031">
        <w:rPr>
          <w:sz w:val="28"/>
          <w:szCs w:val="28"/>
        </w:rPr>
        <w:t>20. Поважний О.С. Корпоративне управління : Підручник / Поважний О.С., Орлова О.О.. − К.: Кондор-Видавництво, 2013. − 244 с.</w:t>
      </w:r>
    </w:p>
    <w:p w:rsidR="00E30D3F" w:rsidRPr="00126031" w:rsidRDefault="00E30D3F" w:rsidP="00E30D3F">
      <w:pPr>
        <w:jc w:val="both"/>
        <w:rPr>
          <w:sz w:val="28"/>
          <w:szCs w:val="28"/>
          <w:shd w:val="clear" w:color="auto" w:fill="FFFFFF"/>
        </w:rPr>
      </w:pPr>
      <w:r w:rsidRPr="00126031">
        <w:rPr>
          <w:sz w:val="28"/>
          <w:szCs w:val="28"/>
          <w:shd w:val="clear" w:color="auto" w:fill="FFFFFF"/>
          <w:lang w:val="ru-RU"/>
        </w:rPr>
        <w:t xml:space="preserve">21. </w:t>
      </w:r>
      <w:proofErr w:type="spellStart"/>
      <w:r w:rsidRPr="00126031">
        <w:rPr>
          <w:sz w:val="28"/>
          <w:szCs w:val="28"/>
          <w:shd w:val="clear" w:color="auto" w:fill="FFFFFF"/>
        </w:rPr>
        <w:t>Пасінович</w:t>
      </w:r>
      <w:proofErr w:type="spellEnd"/>
      <w:r w:rsidRPr="00126031">
        <w:rPr>
          <w:sz w:val="28"/>
          <w:szCs w:val="28"/>
          <w:shd w:val="clear" w:color="auto" w:fill="FFFFFF"/>
        </w:rPr>
        <w:t xml:space="preserve"> І.І.  Проблема ідентифікації суб’єктів господарювання та фінансів підприємств / І.І. </w:t>
      </w:r>
      <w:proofErr w:type="spellStart"/>
      <w:r w:rsidRPr="00126031">
        <w:rPr>
          <w:sz w:val="28"/>
          <w:szCs w:val="28"/>
          <w:shd w:val="clear" w:color="auto" w:fill="FFFFFF"/>
        </w:rPr>
        <w:t>Пасінович</w:t>
      </w:r>
      <w:proofErr w:type="spellEnd"/>
      <w:r w:rsidRPr="00126031">
        <w:rPr>
          <w:sz w:val="28"/>
          <w:szCs w:val="28"/>
          <w:shd w:val="clear" w:color="auto" w:fill="FFFFFF"/>
        </w:rPr>
        <w:t xml:space="preserve">, Л.В. </w:t>
      </w:r>
      <w:proofErr w:type="spellStart"/>
      <w:r w:rsidRPr="00126031">
        <w:rPr>
          <w:sz w:val="28"/>
          <w:szCs w:val="28"/>
          <w:shd w:val="clear" w:color="auto" w:fill="FFFFFF"/>
        </w:rPr>
        <w:t>Іванець</w:t>
      </w:r>
      <w:proofErr w:type="spellEnd"/>
      <w:r w:rsidRPr="00126031">
        <w:rPr>
          <w:sz w:val="28"/>
          <w:szCs w:val="28"/>
          <w:shd w:val="clear" w:color="auto" w:fill="FFFFFF"/>
        </w:rPr>
        <w:t xml:space="preserve"> // Регіональна економіка. − 2016. − №1.</w:t>
      </w:r>
    </w:p>
    <w:p w:rsidR="00E30D3F" w:rsidRPr="00126031" w:rsidRDefault="00E30D3F" w:rsidP="00E30D3F">
      <w:pPr>
        <w:jc w:val="both"/>
        <w:rPr>
          <w:sz w:val="28"/>
          <w:szCs w:val="28"/>
        </w:rPr>
      </w:pPr>
      <w:r w:rsidRPr="00126031">
        <w:rPr>
          <w:sz w:val="28"/>
          <w:szCs w:val="28"/>
        </w:rPr>
        <w:t xml:space="preserve">22. </w:t>
      </w:r>
      <w:proofErr w:type="spellStart"/>
      <w:r w:rsidRPr="00126031">
        <w:rPr>
          <w:sz w:val="28"/>
          <w:szCs w:val="28"/>
        </w:rPr>
        <w:t>Тренев</w:t>
      </w:r>
      <w:proofErr w:type="spellEnd"/>
      <w:r w:rsidRPr="00126031">
        <w:rPr>
          <w:sz w:val="28"/>
          <w:szCs w:val="28"/>
        </w:rPr>
        <w:t xml:space="preserve"> Н.Н. </w:t>
      </w:r>
      <w:proofErr w:type="spellStart"/>
      <w:r w:rsidRPr="00126031">
        <w:rPr>
          <w:sz w:val="28"/>
          <w:szCs w:val="28"/>
        </w:rPr>
        <w:t>Управление</w:t>
      </w:r>
      <w:proofErr w:type="spellEnd"/>
      <w:r w:rsidRPr="00126031">
        <w:rPr>
          <w:sz w:val="28"/>
          <w:szCs w:val="28"/>
        </w:rPr>
        <w:t xml:space="preserve"> фінансами / Н.Н. </w:t>
      </w:r>
      <w:proofErr w:type="spellStart"/>
      <w:r w:rsidRPr="00126031">
        <w:rPr>
          <w:sz w:val="28"/>
          <w:szCs w:val="28"/>
        </w:rPr>
        <w:t>Тренев</w:t>
      </w:r>
      <w:proofErr w:type="spellEnd"/>
      <w:r w:rsidRPr="00126031">
        <w:rPr>
          <w:sz w:val="28"/>
          <w:szCs w:val="28"/>
        </w:rPr>
        <w:t xml:space="preserve"> – М.: </w:t>
      </w:r>
      <w:proofErr w:type="spellStart"/>
      <w:r w:rsidRPr="00126031">
        <w:rPr>
          <w:sz w:val="28"/>
          <w:szCs w:val="28"/>
        </w:rPr>
        <w:t>Финансы</w:t>
      </w:r>
      <w:proofErr w:type="spellEnd"/>
      <w:r w:rsidRPr="00126031">
        <w:rPr>
          <w:sz w:val="28"/>
          <w:szCs w:val="28"/>
        </w:rPr>
        <w:t xml:space="preserve"> и статистика, 1999. – 495 с.</w:t>
      </w:r>
    </w:p>
    <w:p w:rsidR="00E30D3F" w:rsidRPr="00126031" w:rsidRDefault="00E30D3F" w:rsidP="00E30D3F">
      <w:pPr>
        <w:pStyle w:val="a7"/>
        <w:spacing w:before="0" w:beforeAutospacing="0" w:after="0" w:afterAutospacing="0"/>
        <w:jc w:val="both"/>
        <w:rPr>
          <w:sz w:val="28"/>
          <w:szCs w:val="28"/>
        </w:rPr>
      </w:pPr>
      <w:r w:rsidRPr="00126031">
        <w:rPr>
          <w:sz w:val="28"/>
          <w:szCs w:val="28"/>
        </w:rPr>
        <w:t>2</w:t>
      </w:r>
      <w:r w:rsidRPr="00126031">
        <w:rPr>
          <w:sz w:val="28"/>
          <w:szCs w:val="28"/>
          <w:lang w:val="ru-RU"/>
        </w:rPr>
        <w:t>3.</w:t>
      </w:r>
      <w:r w:rsidRPr="00126031">
        <w:rPr>
          <w:sz w:val="28"/>
          <w:szCs w:val="28"/>
        </w:rPr>
        <w:t xml:space="preserve"> </w:t>
      </w:r>
      <w:proofErr w:type="spellStart"/>
      <w:r w:rsidRPr="00126031">
        <w:rPr>
          <w:sz w:val="28"/>
          <w:szCs w:val="28"/>
        </w:rPr>
        <w:t>Уолш</w:t>
      </w:r>
      <w:proofErr w:type="spellEnd"/>
      <w:r w:rsidRPr="00126031">
        <w:rPr>
          <w:sz w:val="28"/>
          <w:szCs w:val="28"/>
        </w:rPr>
        <w:t xml:space="preserve"> К. Ключові фінансові показники. Аналіз та управління розвитком підприємства: пер. з англ. – К.: Наукова думка, 2001. – 367 с.</w:t>
      </w:r>
    </w:p>
    <w:p w:rsidR="00E30D3F" w:rsidRPr="00126031" w:rsidRDefault="00E30D3F" w:rsidP="00E30D3F">
      <w:pPr>
        <w:pStyle w:val="a9"/>
        <w:tabs>
          <w:tab w:val="left" w:pos="0"/>
          <w:tab w:val="num" w:pos="840"/>
        </w:tabs>
        <w:spacing w:after="0"/>
        <w:ind w:left="0"/>
        <w:jc w:val="both"/>
        <w:rPr>
          <w:sz w:val="28"/>
          <w:szCs w:val="28"/>
        </w:rPr>
      </w:pPr>
      <w:r w:rsidRPr="00126031">
        <w:rPr>
          <w:sz w:val="28"/>
          <w:szCs w:val="28"/>
        </w:rPr>
        <w:t xml:space="preserve">24. Управління фінансовою діяльністю суб’єктів підприємництва: Навчальний посібник / </w:t>
      </w:r>
      <w:proofErr w:type="spellStart"/>
      <w:r w:rsidRPr="00126031">
        <w:rPr>
          <w:sz w:val="28"/>
          <w:szCs w:val="28"/>
        </w:rPr>
        <w:t>Кочетков</w:t>
      </w:r>
      <w:proofErr w:type="spellEnd"/>
      <w:r w:rsidRPr="00126031">
        <w:rPr>
          <w:sz w:val="28"/>
          <w:szCs w:val="28"/>
        </w:rPr>
        <w:t xml:space="preserve"> В.М., Докієнко Л.М., Щербина О.В., Савкова О.М., Ситник О.В. та ін. – К.: ТОВ «</w:t>
      </w:r>
      <w:proofErr w:type="spellStart"/>
      <w:r w:rsidRPr="00126031">
        <w:rPr>
          <w:sz w:val="28"/>
          <w:szCs w:val="28"/>
        </w:rPr>
        <w:t>ВД</w:t>
      </w:r>
      <w:proofErr w:type="spellEnd"/>
      <w:r w:rsidRPr="00126031">
        <w:rPr>
          <w:sz w:val="28"/>
          <w:szCs w:val="28"/>
        </w:rPr>
        <w:t xml:space="preserve"> «</w:t>
      </w:r>
      <w:proofErr w:type="spellStart"/>
      <w:r w:rsidRPr="00126031">
        <w:rPr>
          <w:sz w:val="28"/>
          <w:szCs w:val="28"/>
        </w:rPr>
        <w:t>ЕКМО</w:t>
      </w:r>
      <w:proofErr w:type="spellEnd"/>
      <w:r w:rsidRPr="00126031">
        <w:rPr>
          <w:sz w:val="28"/>
          <w:szCs w:val="28"/>
        </w:rPr>
        <w:t>», 2009. – 556 с.</w:t>
      </w:r>
    </w:p>
    <w:p w:rsidR="00E30D3F" w:rsidRPr="00126031" w:rsidRDefault="00E30D3F" w:rsidP="00E30D3F">
      <w:pPr>
        <w:jc w:val="both"/>
        <w:rPr>
          <w:sz w:val="28"/>
          <w:szCs w:val="28"/>
        </w:rPr>
      </w:pPr>
      <w:r w:rsidRPr="00126031">
        <w:rPr>
          <w:sz w:val="28"/>
          <w:szCs w:val="28"/>
        </w:rPr>
        <w:t xml:space="preserve">25. Фінанси : підручник / за ред. С. І. Юрія, В. М. </w:t>
      </w:r>
      <w:proofErr w:type="spellStart"/>
      <w:r w:rsidRPr="00126031">
        <w:rPr>
          <w:sz w:val="28"/>
          <w:szCs w:val="28"/>
        </w:rPr>
        <w:t>Федосова</w:t>
      </w:r>
      <w:proofErr w:type="spellEnd"/>
      <w:r w:rsidRPr="00126031">
        <w:rPr>
          <w:sz w:val="28"/>
          <w:szCs w:val="28"/>
        </w:rPr>
        <w:t xml:space="preserve">. – 2-ге вид. </w:t>
      </w:r>
      <w:proofErr w:type="spellStart"/>
      <w:r w:rsidRPr="00126031">
        <w:rPr>
          <w:sz w:val="28"/>
          <w:szCs w:val="28"/>
        </w:rPr>
        <w:t>переробл</w:t>
      </w:r>
      <w:proofErr w:type="spellEnd"/>
      <w:r w:rsidRPr="00126031">
        <w:rPr>
          <w:sz w:val="28"/>
          <w:szCs w:val="28"/>
        </w:rPr>
        <w:t xml:space="preserve">. і </w:t>
      </w:r>
      <w:proofErr w:type="spellStart"/>
      <w:r w:rsidRPr="00126031">
        <w:rPr>
          <w:sz w:val="28"/>
          <w:szCs w:val="28"/>
        </w:rPr>
        <w:t>допов</w:t>
      </w:r>
      <w:proofErr w:type="spellEnd"/>
      <w:r w:rsidRPr="00126031">
        <w:rPr>
          <w:sz w:val="28"/>
          <w:szCs w:val="28"/>
        </w:rPr>
        <w:t>. – К. : Знання, 2012. – 687 с.,</w:t>
      </w:r>
    </w:p>
    <w:p w:rsidR="00E30D3F" w:rsidRPr="00126031" w:rsidRDefault="00E30D3F" w:rsidP="00E30D3F">
      <w:pPr>
        <w:jc w:val="both"/>
        <w:rPr>
          <w:sz w:val="28"/>
          <w:szCs w:val="28"/>
          <w:shd w:val="clear" w:color="auto" w:fill="FFFFFF"/>
          <w:lang w:val="ru-RU"/>
        </w:rPr>
      </w:pPr>
      <w:r w:rsidRPr="00126031">
        <w:rPr>
          <w:sz w:val="28"/>
          <w:szCs w:val="28"/>
          <w:shd w:val="clear" w:color="auto" w:fill="FFFFFF"/>
        </w:rPr>
        <w:t>26. Фінанси підприємств: підручник / [</w:t>
      </w:r>
      <w:proofErr w:type="spellStart"/>
      <w:r w:rsidRPr="00126031">
        <w:rPr>
          <w:sz w:val="28"/>
          <w:szCs w:val="28"/>
          <w:shd w:val="clear" w:color="auto" w:fill="FFFFFF"/>
        </w:rPr>
        <w:t>Поддєрьогін</w:t>
      </w:r>
      <w:proofErr w:type="spellEnd"/>
      <w:r w:rsidRPr="00126031">
        <w:rPr>
          <w:sz w:val="28"/>
          <w:szCs w:val="28"/>
          <w:shd w:val="clear" w:color="auto" w:fill="FFFFFF"/>
        </w:rPr>
        <w:t xml:space="preserve"> А.М., Білик М.Д., Буряк Л.Д. та ін.] ; Восьме вид., перероб. та </w:t>
      </w:r>
      <w:proofErr w:type="spellStart"/>
      <w:r w:rsidRPr="00126031">
        <w:rPr>
          <w:sz w:val="28"/>
          <w:szCs w:val="28"/>
          <w:shd w:val="clear" w:color="auto" w:fill="FFFFFF"/>
        </w:rPr>
        <w:t>доп</w:t>
      </w:r>
      <w:proofErr w:type="spellEnd"/>
      <w:r w:rsidRPr="00126031">
        <w:rPr>
          <w:sz w:val="28"/>
          <w:szCs w:val="28"/>
          <w:shd w:val="clear" w:color="auto" w:fill="FFFFFF"/>
        </w:rPr>
        <w:t>. − К.: КНЕУ, 2013. − 519 с.</w:t>
      </w:r>
    </w:p>
    <w:p w:rsidR="00E30D3F" w:rsidRPr="00126031" w:rsidRDefault="00E30D3F" w:rsidP="00E30D3F">
      <w:pPr>
        <w:jc w:val="both"/>
        <w:rPr>
          <w:sz w:val="28"/>
          <w:szCs w:val="28"/>
          <w:lang w:val="ru-RU"/>
        </w:rPr>
      </w:pPr>
      <w:r w:rsidRPr="00126031">
        <w:rPr>
          <w:sz w:val="28"/>
          <w:szCs w:val="28"/>
          <w:shd w:val="clear" w:color="auto" w:fill="FFFFFF"/>
          <w:lang w:val="ru-RU"/>
        </w:rPr>
        <w:t xml:space="preserve">27. Фролова Г. </w:t>
      </w:r>
      <w:proofErr w:type="spellStart"/>
      <w:r w:rsidRPr="00126031">
        <w:rPr>
          <w:sz w:val="28"/>
          <w:szCs w:val="28"/>
          <w:shd w:val="clear" w:color="auto" w:fill="FFFFFF"/>
          <w:lang w:val="ru-RU"/>
        </w:rPr>
        <w:t>Технологія</w:t>
      </w:r>
      <w:proofErr w:type="spellEnd"/>
      <w:r w:rsidRPr="00126031">
        <w:rPr>
          <w:sz w:val="28"/>
          <w:szCs w:val="28"/>
          <w:shd w:val="clear" w:color="auto" w:fill="FFFFFF"/>
          <w:lang w:val="ru-RU"/>
        </w:rPr>
        <w:t xml:space="preserve"> </w:t>
      </w:r>
      <w:proofErr w:type="spellStart"/>
      <w:r w:rsidRPr="00126031">
        <w:rPr>
          <w:sz w:val="28"/>
          <w:szCs w:val="28"/>
          <w:shd w:val="clear" w:color="auto" w:fill="FFFFFF"/>
          <w:lang w:val="ru-RU"/>
        </w:rPr>
        <w:t>прийняття</w:t>
      </w:r>
      <w:proofErr w:type="spellEnd"/>
      <w:r w:rsidRPr="00126031">
        <w:rPr>
          <w:sz w:val="28"/>
          <w:szCs w:val="28"/>
          <w:shd w:val="clear" w:color="auto" w:fill="FFFFFF"/>
          <w:lang w:val="ru-RU"/>
        </w:rPr>
        <w:t xml:space="preserve"> </w:t>
      </w:r>
      <w:proofErr w:type="spellStart"/>
      <w:r w:rsidRPr="00126031">
        <w:rPr>
          <w:sz w:val="28"/>
          <w:szCs w:val="28"/>
          <w:shd w:val="clear" w:color="auto" w:fill="FFFFFF"/>
          <w:lang w:val="ru-RU"/>
        </w:rPr>
        <w:t>управлінських</w:t>
      </w:r>
      <w:proofErr w:type="spellEnd"/>
      <w:r w:rsidRPr="00126031">
        <w:rPr>
          <w:sz w:val="28"/>
          <w:szCs w:val="28"/>
          <w:shd w:val="clear" w:color="auto" w:fill="FFFFFF"/>
          <w:lang w:val="ru-RU"/>
        </w:rPr>
        <w:t xml:space="preserve"> </w:t>
      </w:r>
      <w:proofErr w:type="spellStart"/>
      <w:proofErr w:type="gramStart"/>
      <w:r w:rsidRPr="00126031">
        <w:rPr>
          <w:sz w:val="28"/>
          <w:szCs w:val="28"/>
          <w:shd w:val="clear" w:color="auto" w:fill="FFFFFF"/>
          <w:lang w:val="ru-RU"/>
        </w:rPr>
        <w:t>р</w:t>
      </w:r>
      <w:proofErr w:type="gramEnd"/>
      <w:r w:rsidRPr="00126031">
        <w:rPr>
          <w:sz w:val="28"/>
          <w:szCs w:val="28"/>
          <w:shd w:val="clear" w:color="auto" w:fill="FFFFFF"/>
          <w:lang w:val="ru-RU"/>
        </w:rPr>
        <w:t>ішень</w:t>
      </w:r>
      <w:proofErr w:type="spellEnd"/>
      <w:r w:rsidRPr="00126031">
        <w:rPr>
          <w:sz w:val="28"/>
          <w:szCs w:val="28"/>
          <w:shd w:val="clear" w:color="auto" w:fill="FFFFFF"/>
          <w:lang w:val="ru-RU"/>
        </w:rPr>
        <w:t xml:space="preserve"> в </w:t>
      </w:r>
      <w:proofErr w:type="spellStart"/>
      <w:r w:rsidRPr="00126031">
        <w:rPr>
          <w:sz w:val="28"/>
          <w:szCs w:val="28"/>
          <w:shd w:val="clear" w:color="auto" w:fill="FFFFFF"/>
          <w:lang w:val="ru-RU"/>
        </w:rPr>
        <w:t>умовах</w:t>
      </w:r>
      <w:proofErr w:type="spellEnd"/>
      <w:r w:rsidRPr="00126031">
        <w:rPr>
          <w:sz w:val="28"/>
          <w:szCs w:val="28"/>
          <w:shd w:val="clear" w:color="auto" w:fill="FFFFFF"/>
          <w:lang w:val="ru-RU"/>
        </w:rPr>
        <w:t xml:space="preserve"> </w:t>
      </w:r>
      <w:proofErr w:type="spellStart"/>
      <w:r w:rsidRPr="00126031">
        <w:rPr>
          <w:sz w:val="28"/>
          <w:szCs w:val="28"/>
          <w:shd w:val="clear" w:color="auto" w:fill="FFFFFF"/>
          <w:lang w:val="ru-RU"/>
        </w:rPr>
        <w:t>ризику</w:t>
      </w:r>
      <w:proofErr w:type="spellEnd"/>
      <w:r w:rsidRPr="00126031">
        <w:rPr>
          <w:sz w:val="28"/>
          <w:szCs w:val="28"/>
          <w:shd w:val="clear" w:color="auto" w:fill="FFFFFF"/>
          <w:lang w:val="ru-RU"/>
        </w:rPr>
        <w:t xml:space="preserve"> та </w:t>
      </w:r>
      <w:proofErr w:type="spellStart"/>
      <w:r w:rsidRPr="00126031">
        <w:rPr>
          <w:sz w:val="28"/>
          <w:szCs w:val="28"/>
          <w:shd w:val="clear" w:color="auto" w:fill="FFFFFF"/>
          <w:lang w:val="ru-RU"/>
        </w:rPr>
        <w:t>невизначеності</w:t>
      </w:r>
      <w:proofErr w:type="spellEnd"/>
      <w:r w:rsidRPr="00126031">
        <w:rPr>
          <w:sz w:val="28"/>
          <w:szCs w:val="28"/>
          <w:shd w:val="clear" w:color="auto" w:fill="FFFFFF"/>
          <w:lang w:val="ru-RU"/>
        </w:rPr>
        <w:t xml:space="preserve"> / Г. Фролова // </w:t>
      </w:r>
      <w:proofErr w:type="spellStart"/>
      <w:r w:rsidRPr="00126031">
        <w:rPr>
          <w:sz w:val="28"/>
          <w:szCs w:val="28"/>
          <w:shd w:val="clear" w:color="auto" w:fill="FFFFFF"/>
          <w:lang w:val="ru-RU"/>
        </w:rPr>
        <w:t>Вісник</w:t>
      </w:r>
      <w:proofErr w:type="spellEnd"/>
      <w:r w:rsidRPr="00126031">
        <w:rPr>
          <w:sz w:val="28"/>
          <w:szCs w:val="28"/>
          <w:shd w:val="clear" w:color="auto" w:fill="FFFFFF"/>
          <w:lang w:val="ru-RU"/>
        </w:rPr>
        <w:t xml:space="preserve"> </w:t>
      </w:r>
      <w:proofErr w:type="spellStart"/>
      <w:r w:rsidRPr="00126031">
        <w:rPr>
          <w:sz w:val="28"/>
          <w:szCs w:val="28"/>
          <w:shd w:val="clear" w:color="auto" w:fill="FFFFFF"/>
          <w:lang w:val="ru-RU"/>
        </w:rPr>
        <w:t>ТДЕУ</w:t>
      </w:r>
      <w:proofErr w:type="spellEnd"/>
      <w:r w:rsidRPr="00126031">
        <w:rPr>
          <w:sz w:val="28"/>
          <w:szCs w:val="28"/>
          <w:shd w:val="clear" w:color="auto" w:fill="FFFFFF"/>
          <w:lang w:val="ru-RU"/>
        </w:rPr>
        <w:t xml:space="preserve">. − Т., 2006. − №1. </w:t>
      </w:r>
    </w:p>
    <w:p w:rsidR="00E30D3F" w:rsidRPr="00126031" w:rsidRDefault="00E30D3F" w:rsidP="00E30D3F">
      <w:pPr>
        <w:jc w:val="both"/>
        <w:rPr>
          <w:sz w:val="28"/>
          <w:szCs w:val="28"/>
          <w:shd w:val="clear" w:color="auto" w:fill="FFFFFF"/>
        </w:rPr>
      </w:pPr>
      <w:r w:rsidRPr="00126031">
        <w:rPr>
          <w:sz w:val="28"/>
          <w:szCs w:val="28"/>
        </w:rPr>
        <w:t xml:space="preserve">28. Фінансове право України: </w:t>
      </w:r>
      <w:proofErr w:type="spellStart"/>
      <w:r w:rsidRPr="00126031">
        <w:rPr>
          <w:sz w:val="28"/>
          <w:szCs w:val="28"/>
        </w:rPr>
        <w:t>Підруч</w:t>
      </w:r>
      <w:proofErr w:type="spellEnd"/>
      <w:r w:rsidRPr="00126031">
        <w:rPr>
          <w:sz w:val="28"/>
          <w:szCs w:val="28"/>
        </w:rPr>
        <w:t xml:space="preserve">. / Г.В. </w:t>
      </w:r>
      <w:proofErr w:type="spellStart"/>
      <w:r w:rsidRPr="00126031">
        <w:rPr>
          <w:sz w:val="28"/>
          <w:szCs w:val="28"/>
        </w:rPr>
        <w:t>Бех</w:t>
      </w:r>
      <w:proofErr w:type="spellEnd"/>
      <w:r w:rsidRPr="00126031">
        <w:rPr>
          <w:sz w:val="28"/>
          <w:szCs w:val="28"/>
        </w:rPr>
        <w:t xml:space="preserve">, О.О. Дмитрик, І.Є. </w:t>
      </w:r>
      <w:proofErr w:type="spellStart"/>
      <w:r w:rsidRPr="00126031">
        <w:rPr>
          <w:sz w:val="28"/>
          <w:szCs w:val="28"/>
        </w:rPr>
        <w:t>Криницький</w:t>
      </w:r>
      <w:proofErr w:type="spellEnd"/>
      <w:r w:rsidRPr="00126031">
        <w:rPr>
          <w:sz w:val="28"/>
          <w:szCs w:val="28"/>
        </w:rPr>
        <w:t xml:space="preserve">; За ред. М.П. </w:t>
      </w:r>
      <w:proofErr w:type="spellStart"/>
      <w:r w:rsidRPr="00126031">
        <w:rPr>
          <w:sz w:val="28"/>
          <w:szCs w:val="28"/>
        </w:rPr>
        <w:t>Кучерявенка</w:t>
      </w:r>
      <w:proofErr w:type="spellEnd"/>
      <w:r w:rsidRPr="00126031">
        <w:rPr>
          <w:sz w:val="28"/>
          <w:szCs w:val="28"/>
        </w:rPr>
        <w:t xml:space="preserve">. – К.: </w:t>
      </w:r>
      <w:proofErr w:type="spellStart"/>
      <w:r w:rsidRPr="00126031">
        <w:rPr>
          <w:sz w:val="28"/>
          <w:szCs w:val="28"/>
        </w:rPr>
        <w:t>Юрінком</w:t>
      </w:r>
      <w:proofErr w:type="spellEnd"/>
      <w:r w:rsidRPr="00126031">
        <w:rPr>
          <w:sz w:val="28"/>
          <w:szCs w:val="28"/>
        </w:rPr>
        <w:t xml:space="preserve"> Інтер, 2006. – 320 с.</w:t>
      </w:r>
      <w:r w:rsidRPr="00126031">
        <w:rPr>
          <w:sz w:val="28"/>
          <w:szCs w:val="28"/>
          <w:shd w:val="clear" w:color="auto" w:fill="FFFFFF"/>
        </w:rPr>
        <w:t xml:space="preserve"> </w:t>
      </w:r>
    </w:p>
    <w:p w:rsidR="00E30D3F" w:rsidRPr="00126031" w:rsidRDefault="00E30D3F" w:rsidP="00E30D3F">
      <w:pPr>
        <w:jc w:val="both"/>
        <w:rPr>
          <w:sz w:val="28"/>
          <w:szCs w:val="28"/>
        </w:rPr>
      </w:pPr>
      <w:r w:rsidRPr="00126031">
        <w:rPr>
          <w:sz w:val="28"/>
          <w:szCs w:val="28"/>
        </w:rPr>
        <w:t xml:space="preserve">29. </w:t>
      </w:r>
      <w:proofErr w:type="spellStart"/>
      <w:r w:rsidRPr="00126031">
        <w:rPr>
          <w:sz w:val="28"/>
          <w:szCs w:val="28"/>
        </w:rPr>
        <w:t>Ушаков</w:t>
      </w:r>
      <w:proofErr w:type="spellEnd"/>
      <w:r w:rsidRPr="00126031">
        <w:rPr>
          <w:sz w:val="28"/>
          <w:szCs w:val="28"/>
        </w:rPr>
        <w:t xml:space="preserve"> В.В. Фінанси</w:t>
      </w:r>
      <w:r w:rsidRPr="00126031">
        <w:rPr>
          <w:bCs/>
          <w:sz w:val="28"/>
          <w:szCs w:val="28"/>
        </w:rPr>
        <w:t xml:space="preserve">  // [</w:t>
      </w:r>
      <w:proofErr w:type="spellStart"/>
      <w:r w:rsidRPr="00126031">
        <w:rPr>
          <w:bCs/>
          <w:sz w:val="28"/>
          <w:szCs w:val="28"/>
        </w:rPr>
        <w:t>Електроннний</w:t>
      </w:r>
      <w:proofErr w:type="spellEnd"/>
      <w:r w:rsidRPr="00126031">
        <w:rPr>
          <w:bCs/>
          <w:sz w:val="28"/>
          <w:szCs w:val="28"/>
        </w:rPr>
        <w:t xml:space="preserve"> ресурс]. Режим доступу: </w:t>
      </w:r>
      <w:hyperlink r:id="rId26" w:history="1">
        <w:r w:rsidRPr="00126031">
          <w:rPr>
            <w:rStyle w:val="a8"/>
            <w:color w:val="auto"/>
            <w:sz w:val="28"/>
            <w:szCs w:val="28"/>
            <w:u w:val="none"/>
          </w:rPr>
          <w:t>http://lubbook.net/book_431.html</w:t>
        </w:r>
      </w:hyperlink>
    </w:p>
    <w:p w:rsidR="00E30D3F" w:rsidRPr="00126031" w:rsidRDefault="00E30D3F" w:rsidP="00E30D3F">
      <w:pPr>
        <w:jc w:val="both"/>
        <w:rPr>
          <w:sz w:val="28"/>
          <w:szCs w:val="28"/>
        </w:rPr>
      </w:pPr>
      <w:r w:rsidRPr="00126031">
        <w:rPr>
          <w:sz w:val="28"/>
          <w:szCs w:val="28"/>
        </w:rPr>
        <w:t xml:space="preserve">30. Чорна О.М., </w:t>
      </w:r>
      <w:proofErr w:type="spellStart"/>
      <w:r w:rsidRPr="00126031">
        <w:rPr>
          <w:sz w:val="28"/>
          <w:szCs w:val="28"/>
        </w:rPr>
        <w:t>Мацнєва</w:t>
      </w:r>
      <w:proofErr w:type="spellEnd"/>
      <w:r w:rsidRPr="00126031">
        <w:rPr>
          <w:sz w:val="28"/>
          <w:szCs w:val="28"/>
        </w:rPr>
        <w:t xml:space="preserve"> О.О. Концептуальні підходи до розвитку фінансів суб’єктів господарювання в Україні  // Науковий вісник: Фінанси, банки, інвестиції − 2011 − №3. − С. 26-32.</w:t>
      </w:r>
    </w:p>
    <w:p w:rsidR="00E30D3F" w:rsidRPr="00126031" w:rsidRDefault="00E30D3F" w:rsidP="00E30D3F">
      <w:pPr>
        <w:pStyle w:val="a9"/>
        <w:tabs>
          <w:tab w:val="left" w:pos="0"/>
          <w:tab w:val="num" w:pos="840"/>
        </w:tabs>
        <w:spacing w:after="0"/>
        <w:ind w:left="0"/>
        <w:jc w:val="both"/>
        <w:rPr>
          <w:sz w:val="28"/>
          <w:szCs w:val="28"/>
        </w:rPr>
      </w:pPr>
      <w:r w:rsidRPr="00126031">
        <w:rPr>
          <w:sz w:val="28"/>
          <w:szCs w:val="28"/>
          <w:lang w:val="ru-RU"/>
        </w:rPr>
        <w:t>31</w:t>
      </w:r>
      <w:proofErr w:type="spellStart"/>
      <w:r w:rsidRPr="00126031">
        <w:rPr>
          <w:sz w:val="28"/>
          <w:szCs w:val="28"/>
        </w:rPr>
        <w:t>.</w:t>
      </w:r>
      <w:proofErr w:type="gramStart"/>
      <w:r w:rsidRPr="00126031">
        <w:rPr>
          <w:sz w:val="28"/>
          <w:szCs w:val="28"/>
        </w:rPr>
        <w:t>Яловой</w:t>
      </w:r>
      <w:proofErr w:type="spellEnd"/>
      <w:proofErr w:type="gramEnd"/>
      <w:r w:rsidRPr="00126031">
        <w:rPr>
          <w:sz w:val="28"/>
          <w:szCs w:val="28"/>
        </w:rPr>
        <w:t xml:space="preserve"> Г.К. Фінансовий менеджмент: сучасні інформаційні технології: Посібник. – К.: </w:t>
      </w:r>
      <w:proofErr w:type="spellStart"/>
      <w:r w:rsidRPr="00126031">
        <w:rPr>
          <w:sz w:val="28"/>
          <w:szCs w:val="28"/>
        </w:rPr>
        <w:t>ЦНЛ</w:t>
      </w:r>
      <w:proofErr w:type="spellEnd"/>
      <w:r w:rsidRPr="00126031">
        <w:rPr>
          <w:sz w:val="28"/>
          <w:szCs w:val="28"/>
        </w:rPr>
        <w:t>. – 2005. – 450 с.</w:t>
      </w:r>
    </w:p>
    <w:p w:rsidR="00E30D3F" w:rsidRPr="00126031" w:rsidRDefault="00E30D3F" w:rsidP="00E30D3F">
      <w:pPr>
        <w:rPr>
          <w:sz w:val="28"/>
          <w:szCs w:val="28"/>
        </w:rPr>
      </w:pPr>
    </w:p>
    <w:p w:rsidR="00E30D3F" w:rsidRPr="00126031" w:rsidRDefault="00E30D3F" w:rsidP="00E30D3F">
      <w:pPr>
        <w:jc w:val="center"/>
        <w:rPr>
          <w:b/>
          <w:i/>
          <w:sz w:val="28"/>
          <w:szCs w:val="28"/>
        </w:rPr>
      </w:pPr>
      <w:r w:rsidRPr="00126031">
        <w:rPr>
          <w:b/>
          <w:i/>
          <w:sz w:val="28"/>
          <w:szCs w:val="28"/>
        </w:rPr>
        <w:t>Література (тема 3)</w:t>
      </w:r>
    </w:p>
    <w:p w:rsidR="00E30D3F" w:rsidRPr="00126031" w:rsidRDefault="00E30D3F" w:rsidP="00E30D3F">
      <w:pPr>
        <w:widowControl w:val="0"/>
        <w:shd w:val="clear" w:color="auto" w:fill="FFFFFF"/>
        <w:tabs>
          <w:tab w:val="left" w:pos="936"/>
        </w:tabs>
        <w:autoSpaceDE w:val="0"/>
        <w:autoSpaceDN w:val="0"/>
        <w:adjustRightInd w:val="0"/>
        <w:jc w:val="both"/>
        <w:rPr>
          <w:sz w:val="28"/>
          <w:szCs w:val="28"/>
        </w:rPr>
      </w:pPr>
      <w:r w:rsidRPr="00126031">
        <w:rPr>
          <w:sz w:val="28"/>
          <w:szCs w:val="28"/>
        </w:rPr>
        <w:t xml:space="preserve">32. </w:t>
      </w:r>
      <w:proofErr w:type="spellStart"/>
      <w:r w:rsidRPr="00126031">
        <w:rPr>
          <w:sz w:val="28"/>
          <w:szCs w:val="28"/>
        </w:rPr>
        <w:t>Івахненков</w:t>
      </w:r>
      <w:proofErr w:type="spellEnd"/>
      <w:r w:rsidRPr="00126031">
        <w:rPr>
          <w:sz w:val="28"/>
          <w:szCs w:val="28"/>
        </w:rPr>
        <w:t xml:space="preserve"> С.В., </w:t>
      </w:r>
      <w:proofErr w:type="spellStart"/>
      <w:r w:rsidRPr="00126031">
        <w:rPr>
          <w:sz w:val="28"/>
          <w:szCs w:val="28"/>
        </w:rPr>
        <w:t>Мелих</w:t>
      </w:r>
      <w:proofErr w:type="spellEnd"/>
      <w:r w:rsidRPr="00126031">
        <w:rPr>
          <w:sz w:val="28"/>
          <w:szCs w:val="28"/>
        </w:rPr>
        <w:t xml:space="preserve"> О.В. Фінансовий </w:t>
      </w:r>
      <w:proofErr w:type="spellStart"/>
      <w:r w:rsidRPr="00126031">
        <w:rPr>
          <w:sz w:val="28"/>
          <w:szCs w:val="28"/>
        </w:rPr>
        <w:t>кнтролінг</w:t>
      </w:r>
      <w:proofErr w:type="spellEnd"/>
      <w:r w:rsidRPr="00126031">
        <w:rPr>
          <w:sz w:val="28"/>
          <w:szCs w:val="28"/>
        </w:rPr>
        <w:t xml:space="preserve">: методи та інформаційні технології / С.В. </w:t>
      </w:r>
      <w:proofErr w:type="spellStart"/>
      <w:r w:rsidRPr="00126031">
        <w:rPr>
          <w:sz w:val="28"/>
          <w:szCs w:val="28"/>
        </w:rPr>
        <w:t>Івахненков</w:t>
      </w:r>
      <w:proofErr w:type="spellEnd"/>
      <w:r w:rsidRPr="00126031">
        <w:rPr>
          <w:sz w:val="28"/>
          <w:szCs w:val="28"/>
        </w:rPr>
        <w:t xml:space="preserve">, О.В. </w:t>
      </w:r>
      <w:proofErr w:type="spellStart"/>
      <w:r w:rsidRPr="00126031">
        <w:rPr>
          <w:sz w:val="28"/>
          <w:szCs w:val="28"/>
        </w:rPr>
        <w:t>Мелих</w:t>
      </w:r>
      <w:proofErr w:type="spellEnd"/>
      <w:r w:rsidRPr="00126031">
        <w:rPr>
          <w:sz w:val="28"/>
          <w:szCs w:val="28"/>
        </w:rPr>
        <w:t xml:space="preserve">. − К.: Знання, 2009. − 319 с. </w:t>
      </w:r>
    </w:p>
    <w:p w:rsidR="00E30D3F" w:rsidRPr="00126031" w:rsidRDefault="00E30D3F" w:rsidP="00E30D3F">
      <w:pPr>
        <w:widowControl w:val="0"/>
        <w:shd w:val="clear" w:color="auto" w:fill="FFFFFF"/>
        <w:tabs>
          <w:tab w:val="left" w:pos="936"/>
        </w:tabs>
        <w:autoSpaceDE w:val="0"/>
        <w:autoSpaceDN w:val="0"/>
        <w:adjustRightInd w:val="0"/>
        <w:jc w:val="both"/>
        <w:rPr>
          <w:sz w:val="28"/>
          <w:szCs w:val="28"/>
        </w:rPr>
      </w:pPr>
      <w:r w:rsidRPr="00126031">
        <w:rPr>
          <w:sz w:val="28"/>
          <w:szCs w:val="28"/>
        </w:rPr>
        <w:t xml:space="preserve">33. </w:t>
      </w:r>
      <w:proofErr w:type="spellStart"/>
      <w:r w:rsidRPr="00126031">
        <w:rPr>
          <w:sz w:val="28"/>
          <w:szCs w:val="28"/>
        </w:rPr>
        <w:t>Каплан</w:t>
      </w:r>
      <w:proofErr w:type="spellEnd"/>
      <w:r w:rsidRPr="00126031">
        <w:rPr>
          <w:sz w:val="28"/>
          <w:szCs w:val="28"/>
        </w:rPr>
        <w:t xml:space="preserve"> Роберт С. </w:t>
      </w:r>
      <w:proofErr w:type="spellStart"/>
      <w:r w:rsidRPr="00126031">
        <w:rPr>
          <w:sz w:val="28"/>
          <w:szCs w:val="28"/>
        </w:rPr>
        <w:t>Сбалансированная</w:t>
      </w:r>
      <w:proofErr w:type="spellEnd"/>
      <w:r w:rsidRPr="00126031">
        <w:rPr>
          <w:sz w:val="28"/>
          <w:szCs w:val="28"/>
        </w:rPr>
        <w:t xml:space="preserve"> система </w:t>
      </w:r>
      <w:proofErr w:type="spellStart"/>
      <w:r w:rsidRPr="00126031">
        <w:rPr>
          <w:sz w:val="28"/>
          <w:szCs w:val="28"/>
        </w:rPr>
        <w:t>показателей</w:t>
      </w:r>
      <w:proofErr w:type="spellEnd"/>
      <w:r w:rsidRPr="00126031">
        <w:rPr>
          <w:sz w:val="28"/>
          <w:szCs w:val="28"/>
        </w:rPr>
        <w:t xml:space="preserve">. От </w:t>
      </w:r>
      <w:proofErr w:type="spellStart"/>
      <w:r w:rsidRPr="00126031">
        <w:rPr>
          <w:sz w:val="28"/>
          <w:szCs w:val="28"/>
        </w:rPr>
        <w:t>стратегии</w:t>
      </w:r>
      <w:proofErr w:type="spellEnd"/>
      <w:r w:rsidRPr="00126031">
        <w:rPr>
          <w:sz w:val="28"/>
          <w:szCs w:val="28"/>
        </w:rPr>
        <w:t xml:space="preserve"> к </w:t>
      </w:r>
      <w:proofErr w:type="spellStart"/>
      <w:r w:rsidRPr="00126031">
        <w:rPr>
          <w:sz w:val="28"/>
          <w:szCs w:val="28"/>
        </w:rPr>
        <w:t>действию</w:t>
      </w:r>
      <w:proofErr w:type="spellEnd"/>
      <w:r w:rsidRPr="00126031">
        <w:rPr>
          <w:sz w:val="28"/>
          <w:szCs w:val="28"/>
        </w:rPr>
        <w:t xml:space="preserve"> / </w:t>
      </w:r>
      <w:proofErr w:type="spellStart"/>
      <w:r w:rsidRPr="00126031">
        <w:rPr>
          <w:sz w:val="28"/>
          <w:szCs w:val="28"/>
        </w:rPr>
        <w:t>Каплан</w:t>
      </w:r>
      <w:proofErr w:type="spellEnd"/>
      <w:r w:rsidRPr="00126031">
        <w:rPr>
          <w:sz w:val="28"/>
          <w:szCs w:val="28"/>
        </w:rPr>
        <w:t xml:space="preserve"> Роберт С, Нортон </w:t>
      </w:r>
      <w:proofErr w:type="spellStart"/>
      <w:r w:rsidRPr="00126031">
        <w:rPr>
          <w:sz w:val="28"/>
          <w:szCs w:val="28"/>
        </w:rPr>
        <w:t>Дейвид</w:t>
      </w:r>
      <w:proofErr w:type="spellEnd"/>
      <w:r w:rsidRPr="00126031">
        <w:rPr>
          <w:sz w:val="28"/>
          <w:szCs w:val="28"/>
        </w:rPr>
        <w:t xml:space="preserve"> П. − [пер. с англ. − 2-е </w:t>
      </w:r>
      <w:proofErr w:type="spellStart"/>
      <w:r w:rsidRPr="00126031">
        <w:rPr>
          <w:sz w:val="28"/>
          <w:szCs w:val="28"/>
        </w:rPr>
        <w:t>изд</w:t>
      </w:r>
      <w:proofErr w:type="spellEnd"/>
      <w:r w:rsidRPr="00126031">
        <w:rPr>
          <w:sz w:val="28"/>
          <w:szCs w:val="28"/>
        </w:rPr>
        <w:t xml:space="preserve">., </w:t>
      </w:r>
      <w:proofErr w:type="spellStart"/>
      <w:r w:rsidRPr="00126031">
        <w:rPr>
          <w:sz w:val="28"/>
          <w:szCs w:val="28"/>
        </w:rPr>
        <w:t>испр</w:t>
      </w:r>
      <w:proofErr w:type="spellEnd"/>
      <w:r w:rsidRPr="00126031">
        <w:rPr>
          <w:sz w:val="28"/>
          <w:szCs w:val="28"/>
        </w:rPr>
        <w:t xml:space="preserve">. и </w:t>
      </w:r>
      <w:proofErr w:type="spellStart"/>
      <w:r w:rsidRPr="00126031">
        <w:rPr>
          <w:sz w:val="28"/>
          <w:szCs w:val="28"/>
        </w:rPr>
        <w:t>доп</w:t>
      </w:r>
      <w:proofErr w:type="spellEnd"/>
      <w:r w:rsidRPr="00126031">
        <w:rPr>
          <w:sz w:val="28"/>
          <w:szCs w:val="28"/>
        </w:rPr>
        <w:t xml:space="preserve">.]. − М. : </w:t>
      </w:r>
      <w:proofErr w:type="spellStart"/>
      <w:r w:rsidRPr="00126031">
        <w:rPr>
          <w:sz w:val="28"/>
          <w:szCs w:val="28"/>
        </w:rPr>
        <w:t>ЗАО</w:t>
      </w:r>
      <w:proofErr w:type="spellEnd"/>
      <w:r w:rsidRPr="00126031">
        <w:rPr>
          <w:sz w:val="28"/>
          <w:szCs w:val="28"/>
        </w:rPr>
        <w:t xml:space="preserve"> «</w:t>
      </w:r>
      <w:proofErr w:type="spellStart"/>
      <w:r w:rsidRPr="00126031">
        <w:rPr>
          <w:sz w:val="28"/>
          <w:szCs w:val="28"/>
        </w:rPr>
        <w:t>Олимп-Бизнес</w:t>
      </w:r>
      <w:proofErr w:type="spellEnd"/>
      <w:r w:rsidRPr="00126031">
        <w:rPr>
          <w:sz w:val="28"/>
          <w:szCs w:val="28"/>
        </w:rPr>
        <w:t>», 2003. − 320 с.</w:t>
      </w:r>
    </w:p>
    <w:p w:rsidR="00E30D3F" w:rsidRPr="00126031" w:rsidRDefault="00E30D3F" w:rsidP="00E30D3F">
      <w:pPr>
        <w:shd w:val="clear" w:color="auto" w:fill="FFFFFF"/>
        <w:jc w:val="both"/>
        <w:rPr>
          <w:bCs/>
          <w:sz w:val="28"/>
          <w:szCs w:val="28"/>
        </w:rPr>
      </w:pPr>
      <w:r w:rsidRPr="00126031">
        <w:rPr>
          <w:bCs/>
          <w:sz w:val="28"/>
          <w:szCs w:val="28"/>
        </w:rPr>
        <w:t xml:space="preserve">34. Мельник Ю. М. Проблеми застосування збалансованої системи показників на </w:t>
      </w:r>
    </w:p>
    <w:p w:rsidR="00E30D3F" w:rsidRPr="00126031" w:rsidRDefault="00E30D3F" w:rsidP="00E30D3F">
      <w:pPr>
        <w:shd w:val="clear" w:color="auto" w:fill="FFFFFF"/>
        <w:jc w:val="both"/>
        <w:rPr>
          <w:bCs/>
          <w:sz w:val="28"/>
          <w:szCs w:val="28"/>
        </w:rPr>
      </w:pPr>
      <w:r w:rsidRPr="00126031">
        <w:rPr>
          <w:bCs/>
          <w:sz w:val="28"/>
          <w:szCs w:val="28"/>
        </w:rPr>
        <w:t xml:space="preserve">вітчизняних підприємствах / Ю. М. Мельник, О. С. Савченко // Маркетинг і </w:t>
      </w:r>
    </w:p>
    <w:p w:rsidR="00E30D3F" w:rsidRPr="00126031" w:rsidRDefault="00E30D3F" w:rsidP="00E30D3F">
      <w:pPr>
        <w:shd w:val="clear" w:color="auto" w:fill="FFFFFF"/>
        <w:jc w:val="both"/>
        <w:rPr>
          <w:bCs/>
          <w:sz w:val="28"/>
          <w:szCs w:val="28"/>
        </w:rPr>
      </w:pPr>
      <w:r w:rsidRPr="00126031">
        <w:rPr>
          <w:bCs/>
          <w:sz w:val="28"/>
          <w:szCs w:val="28"/>
        </w:rPr>
        <w:t xml:space="preserve">менеджмент інновацій. – 2011. – №1 – C.192-203. </w:t>
      </w:r>
    </w:p>
    <w:p w:rsidR="00E30D3F" w:rsidRPr="00126031" w:rsidRDefault="00E30D3F" w:rsidP="00E30D3F">
      <w:pPr>
        <w:rPr>
          <w:sz w:val="28"/>
          <w:szCs w:val="28"/>
          <w:shd w:val="clear" w:color="auto" w:fill="FFFFFF"/>
          <w:lang w:val="ru-RU"/>
        </w:rPr>
      </w:pPr>
      <w:r w:rsidRPr="00126031">
        <w:rPr>
          <w:sz w:val="28"/>
          <w:szCs w:val="28"/>
          <w:shd w:val="clear" w:color="auto" w:fill="FFFFFF"/>
          <w:lang w:val="ru-RU"/>
        </w:rPr>
        <w:t xml:space="preserve">35. </w:t>
      </w:r>
      <w:proofErr w:type="spellStart"/>
      <w:r w:rsidRPr="00126031">
        <w:rPr>
          <w:sz w:val="28"/>
          <w:szCs w:val="28"/>
          <w:shd w:val="clear" w:color="auto" w:fill="FFFFFF"/>
          <w:lang w:val="ru-RU"/>
        </w:rPr>
        <w:t>Олексюк</w:t>
      </w:r>
      <w:proofErr w:type="spellEnd"/>
      <w:r w:rsidRPr="00126031">
        <w:rPr>
          <w:sz w:val="28"/>
          <w:szCs w:val="28"/>
          <w:shd w:val="clear" w:color="auto" w:fill="FFFFFF"/>
          <w:lang w:val="ru-RU"/>
        </w:rPr>
        <w:t xml:space="preserve"> О.С. </w:t>
      </w:r>
      <w:proofErr w:type="spellStart"/>
      <w:r w:rsidRPr="00126031">
        <w:rPr>
          <w:sz w:val="28"/>
          <w:szCs w:val="28"/>
          <w:shd w:val="clear" w:color="auto" w:fill="FFFFFF"/>
          <w:lang w:val="ru-RU"/>
        </w:rPr>
        <w:t>Системи</w:t>
      </w:r>
      <w:proofErr w:type="spellEnd"/>
      <w:r w:rsidRPr="00126031">
        <w:rPr>
          <w:sz w:val="28"/>
          <w:szCs w:val="28"/>
          <w:shd w:val="clear" w:color="auto" w:fill="FFFFFF"/>
          <w:lang w:val="ru-RU"/>
        </w:rPr>
        <w:t xml:space="preserve"> </w:t>
      </w:r>
      <w:proofErr w:type="spellStart"/>
      <w:proofErr w:type="gramStart"/>
      <w:r w:rsidRPr="00126031">
        <w:rPr>
          <w:sz w:val="28"/>
          <w:szCs w:val="28"/>
          <w:shd w:val="clear" w:color="auto" w:fill="FFFFFF"/>
          <w:lang w:val="ru-RU"/>
        </w:rPr>
        <w:t>п</w:t>
      </w:r>
      <w:proofErr w:type="gramEnd"/>
      <w:r w:rsidRPr="00126031">
        <w:rPr>
          <w:sz w:val="28"/>
          <w:szCs w:val="28"/>
          <w:shd w:val="clear" w:color="auto" w:fill="FFFFFF"/>
          <w:lang w:val="ru-RU"/>
        </w:rPr>
        <w:t>ідтримки</w:t>
      </w:r>
      <w:proofErr w:type="spellEnd"/>
      <w:r w:rsidRPr="00126031">
        <w:rPr>
          <w:sz w:val="28"/>
          <w:szCs w:val="28"/>
          <w:shd w:val="clear" w:color="auto" w:fill="FFFFFF"/>
          <w:lang w:val="ru-RU"/>
        </w:rPr>
        <w:t xml:space="preserve"> </w:t>
      </w:r>
      <w:proofErr w:type="spellStart"/>
      <w:r w:rsidRPr="00126031">
        <w:rPr>
          <w:sz w:val="28"/>
          <w:szCs w:val="28"/>
          <w:shd w:val="clear" w:color="auto" w:fill="FFFFFF"/>
          <w:lang w:val="ru-RU"/>
        </w:rPr>
        <w:t>прийняття</w:t>
      </w:r>
      <w:proofErr w:type="spellEnd"/>
      <w:r w:rsidRPr="00126031">
        <w:rPr>
          <w:sz w:val="28"/>
          <w:szCs w:val="28"/>
          <w:shd w:val="clear" w:color="auto" w:fill="FFFFFF"/>
          <w:lang w:val="ru-RU"/>
        </w:rPr>
        <w:t xml:space="preserve"> </w:t>
      </w:r>
      <w:proofErr w:type="spellStart"/>
      <w:r w:rsidRPr="00126031">
        <w:rPr>
          <w:sz w:val="28"/>
          <w:szCs w:val="28"/>
          <w:shd w:val="clear" w:color="auto" w:fill="FFFFFF"/>
          <w:lang w:val="ru-RU"/>
        </w:rPr>
        <w:t>фінансових</w:t>
      </w:r>
      <w:proofErr w:type="spellEnd"/>
      <w:r w:rsidRPr="00126031">
        <w:rPr>
          <w:sz w:val="28"/>
          <w:szCs w:val="28"/>
          <w:shd w:val="clear" w:color="auto" w:fill="FFFFFF"/>
          <w:lang w:val="ru-RU"/>
        </w:rPr>
        <w:t xml:space="preserve"> </w:t>
      </w:r>
      <w:proofErr w:type="spellStart"/>
      <w:r w:rsidRPr="00126031">
        <w:rPr>
          <w:sz w:val="28"/>
          <w:szCs w:val="28"/>
          <w:shd w:val="clear" w:color="auto" w:fill="FFFFFF"/>
          <w:lang w:val="ru-RU"/>
        </w:rPr>
        <w:t>рішень</w:t>
      </w:r>
      <w:proofErr w:type="spellEnd"/>
      <w:r w:rsidRPr="00126031">
        <w:rPr>
          <w:sz w:val="28"/>
          <w:szCs w:val="28"/>
          <w:shd w:val="clear" w:color="auto" w:fill="FFFFFF"/>
          <w:lang w:val="ru-RU"/>
        </w:rPr>
        <w:t xml:space="preserve"> на </w:t>
      </w:r>
      <w:proofErr w:type="spellStart"/>
      <w:r w:rsidRPr="00126031">
        <w:rPr>
          <w:sz w:val="28"/>
          <w:szCs w:val="28"/>
          <w:shd w:val="clear" w:color="auto" w:fill="FFFFFF"/>
          <w:lang w:val="ru-RU"/>
        </w:rPr>
        <w:t>мікрорівні</w:t>
      </w:r>
      <w:proofErr w:type="spellEnd"/>
      <w:r w:rsidRPr="00126031">
        <w:rPr>
          <w:sz w:val="28"/>
          <w:szCs w:val="28"/>
          <w:shd w:val="clear" w:color="auto" w:fill="FFFFFF"/>
          <w:lang w:val="ru-RU"/>
        </w:rPr>
        <w:t xml:space="preserve"> / О.С. </w:t>
      </w:r>
      <w:proofErr w:type="spellStart"/>
      <w:r w:rsidRPr="00126031">
        <w:rPr>
          <w:sz w:val="28"/>
          <w:szCs w:val="28"/>
          <w:shd w:val="clear" w:color="auto" w:fill="FFFFFF"/>
          <w:lang w:val="ru-RU"/>
        </w:rPr>
        <w:t>Олексюк</w:t>
      </w:r>
      <w:proofErr w:type="spellEnd"/>
      <w:r w:rsidRPr="00126031">
        <w:rPr>
          <w:sz w:val="28"/>
          <w:szCs w:val="28"/>
          <w:shd w:val="clear" w:color="auto" w:fill="FFFFFF"/>
          <w:lang w:val="ru-RU"/>
        </w:rPr>
        <w:t xml:space="preserve">. − К.: </w:t>
      </w:r>
      <w:proofErr w:type="spellStart"/>
      <w:r w:rsidRPr="00126031">
        <w:rPr>
          <w:sz w:val="28"/>
          <w:szCs w:val="28"/>
          <w:shd w:val="clear" w:color="auto" w:fill="FFFFFF"/>
          <w:lang w:val="ru-RU"/>
        </w:rPr>
        <w:t>Наукова</w:t>
      </w:r>
      <w:proofErr w:type="spellEnd"/>
      <w:r w:rsidRPr="00126031">
        <w:rPr>
          <w:sz w:val="28"/>
          <w:szCs w:val="28"/>
          <w:shd w:val="clear" w:color="auto" w:fill="FFFFFF"/>
          <w:lang w:val="ru-RU"/>
        </w:rPr>
        <w:t xml:space="preserve"> думка, 1998. − 507 </w:t>
      </w:r>
      <w:proofErr w:type="gramStart"/>
      <w:r w:rsidRPr="00126031">
        <w:rPr>
          <w:sz w:val="28"/>
          <w:szCs w:val="28"/>
          <w:shd w:val="clear" w:color="auto" w:fill="FFFFFF"/>
          <w:lang w:val="ru-RU"/>
        </w:rPr>
        <w:t>с</w:t>
      </w:r>
      <w:proofErr w:type="gramEnd"/>
      <w:r w:rsidRPr="00126031">
        <w:rPr>
          <w:sz w:val="28"/>
          <w:szCs w:val="28"/>
          <w:shd w:val="clear" w:color="auto" w:fill="FFFFFF"/>
          <w:lang w:val="ru-RU"/>
        </w:rPr>
        <w:t>.</w:t>
      </w:r>
    </w:p>
    <w:p w:rsidR="00E30D3F" w:rsidRPr="00126031" w:rsidRDefault="00E30D3F" w:rsidP="00E30D3F">
      <w:pPr>
        <w:shd w:val="clear" w:color="auto" w:fill="FFFFFF"/>
        <w:autoSpaceDE w:val="0"/>
        <w:autoSpaceDN w:val="0"/>
        <w:adjustRightInd w:val="0"/>
        <w:jc w:val="both"/>
        <w:rPr>
          <w:sz w:val="28"/>
          <w:szCs w:val="28"/>
        </w:rPr>
      </w:pPr>
      <w:r w:rsidRPr="00126031">
        <w:rPr>
          <w:noProof/>
          <w:sz w:val="28"/>
          <w:szCs w:val="28"/>
        </w:rPr>
        <w:t xml:space="preserve">36. Пасінович І.І. </w:t>
      </w:r>
      <w:r w:rsidRPr="00126031">
        <w:rPr>
          <w:sz w:val="28"/>
          <w:szCs w:val="28"/>
        </w:rPr>
        <w:t xml:space="preserve">Доцільність використання методичного інструментарію фінансового </w:t>
      </w:r>
      <w:proofErr w:type="spellStart"/>
      <w:r w:rsidRPr="00126031">
        <w:rPr>
          <w:sz w:val="28"/>
          <w:szCs w:val="28"/>
        </w:rPr>
        <w:t>контролінгу</w:t>
      </w:r>
      <w:proofErr w:type="spellEnd"/>
      <w:r w:rsidRPr="00126031">
        <w:rPr>
          <w:sz w:val="28"/>
          <w:szCs w:val="28"/>
        </w:rPr>
        <w:t xml:space="preserve">  у фінансовому управлінні // </w:t>
      </w:r>
      <w:r w:rsidRPr="00126031">
        <w:rPr>
          <w:noProof/>
          <w:sz w:val="28"/>
          <w:szCs w:val="28"/>
        </w:rPr>
        <w:t>Фінансові механізми активізації підприємництва : збірник матеріалів VІІ Міжнародної науково-практичної конференції,   (Львів, 7−8 листопада 2013 р.). −</w:t>
      </w:r>
      <w:r w:rsidRPr="00126031">
        <w:rPr>
          <w:noProof/>
          <w:sz w:val="28"/>
          <w:szCs w:val="28"/>
          <w:lang w:val="en-US"/>
        </w:rPr>
        <w:t xml:space="preserve"> </w:t>
      </w:r>
      <w:r w:rsidRPr="00126031">
        <w:rPr>
          <w:noProof/>
          <w:sz w:val="28"/>
          <w:szCs w:val="28"/>
        </w:rPr>
        <w:t>Львів : ЛДФА, 2013. – С. 278−281.</w:t>
      </w:r>
    </w:p>
    <w:p w:rsidR="00E30D3F" w:rsidRPr="00126031" w:rsidRDefault="00E30D3F" w:rsidP="00E30D3F">
      <w:pPr>
        <w:widowControl w:val="0"/>
        <w:shd w:val="clear" w:color="auto" w:fill="FFFFFF"/>
        <w:tabs>
          <w:tab w:val="left" w:pos="367"/>
        </w:tabs>
        <w:autoSpaceDE w:val="0"/>
        <w:autoSpaceDN w:val="0"/>
        <w:adjustRightInd w:val="0"/>
        <w:jc w:val="both"/>
        <w:rPr>
          <w:spacing w:val="-1"/>
          <w:sz w:val="28"/>
          <w:szCs w:val="28"/>
        </w:rPr>
      </w:pPr>
      <w:r w:rsidRPr="00126031">
        <w:rPr>
          <w:iCs/>
          <w:sz w:val="28"/>
          <w:szCs w:val="28"/>
        </w:rPr>
        <w:t>37. Пилипенко, А. А.</w:t>
      </w:r>
      <w:r w:rsidRPr="00126031">
        <w:rPr>
          <w:i/>
          <w:iCs/>
          <w:sz w:val="28"/>
          <w:szCs w:val="28"/>
        </w:rPr>
        <w:t xml:space="preserve"> </w:t>
      </w:r>
      <w:r w:rsidRPr="00126031">
        <w:rPr>
          <w:sz w:val="28"/>
          <w:szCs w:val="28"/>
        </w:rPr>
        <w:t xml:space="preserve">Збалансована </w:t>
      </w:r>
      <w:r w:rsidRPr="00126031">
        <w:rPr>
          <w:sz w:val="28"/>
          <w:szCs w:val="28"/>
          <w:lang w:val="ru-RU"/>
        </w:rPr>
        <w:t xml:space="preserve">система </w:t>
      </w:r>
      <w:r w:rsidRPr="00126031">
        <w:rPr>
          <w:sz w:val="28"/>
          <w:szCs w:val="28"/>
        </w:rPr>
        <w:t xml:space="preserve">як інструмент управлінського </w:t>
      </w:r>
      <w:r w:rsidRPr="00126031">
        <w:rPr>
          <w:sz w:val="28"/>
          <w:szCs w:val="28"/>
          <w:lang w:val="ru-RU"/>
        </w:rPr>
        <w:t xml:space="preserve">консалтинг/ /А. </w:t>
      </w:r>
      <w:r w:rsidRPr="00126031">
        <w:rPr>
          <w:spacing w:val="-1"/>
          <w:sz w:val="28"/>
          <w:szCs w:val="28"/>
          <w:lang w:val="ru-RU"/>
        </w:rPr>
        <w:t xml:space="preserve">А. Пилипенко, С. М. </w:t>
      </w:r>
      <w:proofErr w:type="spellStart"/>
      <w:r w:rsidRPr="00126031">
        <w:rPr>
          <w:spacing w:val="-1"/>
          <w:sz w:val="28"/>
          <w:szCs w:val="28"/>
          <w:lang w:val="ru-RU"/>
        </w:rPr>
        <w:t>Пилипепко</w:t>
      </w:r>
      <w:proofErr w:type="spellEnd"/>
      <w:r w:rsidRPr="00126031">
        <w:rPr>
          <w:spacing w:val="-1"/>
          <w:sz w:val="28"/>
          <w:szCs w:val="28"/>
          <w:lang w:val="ru-RU"/>
        </w:rPr>
        <w:t xml:space="preserve"> </w:t>
      </w:r>
      <w:r w:rsidRPr="00126031">
        <w:rPr>
          <w:spacing w:val="-1"/>
          <w:sz w:val="28"/>
          <w:szCs w:val="28"/>
        </w:rPr>
        <w:t xml:space="preserve">// </w:t>
      </w:r>
      <w:proofErr w:type="spellStart"/>
      <w:r w:rsidRPr="00126031">
        <w:rPr>
          <w:spacing w:val="-1"/>
          <w:sz w:val="28"/>
          <w:szCs w:val="28"/>
        </w:rPr>
        <w:t>Бізне</w:t>
      </w:r>
      <w:proofErr w:type="gramStart"/>
      <w:r w:rsidRPr="00126031">
        <w:rPr>
          <w:spacing w:val="-1"/>
          <w:sz w:val="28"/>
          <w:szCs w:val="28"/>
        </w:rPr>
        <w:t>с-</w:t>
      </w:r>
      <w:proofErr w:type="gramEnd"/>
      <w:r w:rsidRPr="00126031">
        <w:rPr>
          <w:spacing w:val="-1"/>
          <w:sz w:val="28"/>
          <w:szCs w:val="28"/>
        </w:rPr>
        <w:t>Інформ</w:t>
      </w:r>
      <w:proofErr w:type="spellEnd"/>
      <w:r w:rsidRPr="00126031">
        <w:rPr>
          <w:spacing w:val="-1"/>
          <w:sz w:val="28"/>
          <w:szCs w:val="28"/>
        </w:rPr>
        <w:t>. − 2012. − № 12. −</w:t>
      </w:r>
      <w:r w:rsidRPr="00126031">
        <w:rPr>
          <w:spacing w:val="-1"/>
          <w:sz w:val="28"/>
          <w:szCs w:val="28"/>
          <w:lang w:val="ru-RU"/>
        </w:rPr>
        <w:t xml:space="preserve">С. </w:t>
      </w:r>
      <w:r w:rsidRPr="00126031">
        <w:rPr>
          <w:spacing w:val="-1"/>
          <w:sz w:val="28"/>
          <w:szCs w:val="28"/>
        </w:rPr>
        <w:t>238-241.</w:t>
      </w:r>
    </w:p>
    <w:p w:rsidR="00E30D3F" w:rsidRPr="00126031" w:rsidRDefault="00E30D3F" w:rsidP="00E30D3F">
      <w:pPr>
        <w:widowControl w:val="0"/>
        <w:shd w:val="clear" w:color="auto" w:fill="FFFFFF"/>
        <w:tabs>
          <w:tab w:val="left" w:pos="367"/>
        </w:tabs>
        <w:autoSpaceDE w:val="0"/>
        <w:autoSpaceDN w:val="0"/>
        <w:adjustRightInd w:val="0"/>
        <w:jc w:val="both"/>
        <w:rPr>
          <w:sz w:val="28"/>
          <w:szCs w:val="28"/>
        </w:rPr>
      </w:pPr>
      <w:r w:rsidRPr="00126031">
        <w:rPr>
          <w:sz w:val="28"/>
          <w:szCs w:val="28"/>
        </w:rPr>
        <w:t xml:space="preserve">38. Сич О.А. Оцінка ефективності стратегії фінансової стійкості підприємства // Стратегія підприємства в контексті підвищення його конкурентоспроможності : збірник матеріалів Міжнародної науково-практичної Інтернет – конференції (27–28 лютого 2013 р., м. Донецьк). – Донецьк : </w:t>
      </w:r>
      <w:proofErr w:type="spellStart"/>
      <w:r w:rsidRPr="00126031">
        <w:rPr>
          <w:sz w:val="28"/>
          <w:szCs w:val="28"/>
        </w:rPr>
        <w:t>ДонНУЕТ</w:t>
      </w:r>
      <w:proofErr w:type="spellEnd"/>
      <w:r w:rsidRPr="00126031">
        <w:rPr>
          <w:sz w:val="28"/>
          <w:szCs w:val="28"/>
        </w:rPr>
        <w:t>, 2013. – С. 161–164.</w:t>
      </w:r>
    </w:p>
    <w:p w:rsidR="00E30D3F" w:rsidRPr="00126031" w:rsidRDefault="00E30D3F" w:rsidP="00E30D3F">
      <w:pPr>
        <w:tabs>
          <w:tab w:val="left" w:pos="-360"/>
        </w:tabs>
        <w:jc w:val="both"/>
        <w:rPr>
          <w:sz w:val="28"/>
          <w:szCs w:val="28"/>
          <w:lang w:val="en-US"/>
        </w:rPr>
      </w:pPr>
      <w:r w:rsidRPr="00126031">
        <w:rPr>
          <w:sz w:val="28"/>
          <w:szCs w:val="28"/>
          <w:shd w:val="clear" w:color="auto" w:fill="FFFFFF"/>
        </w:rPr>
        <w:t xml:space="preserve">39. </w:t>
      </w:r>
      <w:proofErr w:type="spellStart"/>
      <w:r w:rsidRPr="00126031">
        <w:rPr>
          <w:sz w:val="28"/>
          <w:szCs w:val="28"/>
          <w:shd w:val="clear" w:color="auto" w:fill="FFFFFF"/>
        </w:rPr>
        <w:t>Сілічєва</w:t>
      </w:r>
      <w:proofErr w:type="spellEnd"/>
      <w:r w:rsidRPr="00126031">
        <w:rPr>
          <w:sz w:val="28"/>
          <w:szCs w:val="28"/>
          <w:shd w:val="clear" w:color="auto" w:fill="FFFFFF"/>
        </w:rPr>
        <w:t xml:space="preserve"> Н. Є. Сутність </w:t>
      </w:r>
      <w:r w:rsidRPr="00126031">
        <w:rPr>
          <w:sz w:val="28"/>
          <w:szCs w:val="28"/>
          <w:shd w:val="clear" w:color="auto" w:fill="FFFFFF"/>
          <w:lang w:val="en-US"/>
        </w:rPr>
        <w:t>Due</w:t>
      </w:r>
      <w:r w:rsidRPr="00126031">
        <w:rPr>
          <w:sz w:val="28"/>
          <w:szCs w:val="28"/>
          <w:shd w:val="clear" w:color="auto" w:fill="FFFFFF"/>
        </w:rPr>
        <w:t xml:space="preserve"> </w:t>
      </w:r>
      <w:r w:rsidRPr="00126031">
        <w:rPr>
          <w:sz w:val="28"/>
          <w:szCs w:val="28"/>
          <w:shd w:val="clear" w:color="auto" w:fill="FFFFFF"/>
          <w:lang w:val="en-US"/>
        </w:rPr>
        <w:t>Diligence</w:t>
      </w:r>
      <w:r w:rsidRPr="00126031">
        <w:rPr>
          <w:sz w:val="28"/>
          <w:szCs w:val="28"/>
          <w:shd w:val="clear" w:color="auto" w:fill="FFFFFF"/>
        </w:rPr>
        <w:t xml:space="preserve"> (</w:t>
      </w:r>
      <w:proofErr w:type="spellStart"/>
      <w:r w:rsidRPr="00126031">
        <w:rPr>
          <w:sz w:val="28"/>
          <w:szCs w:val="28"/>
          <w:shd w:val="clear" w:color="auto" w:fill="FFFFFF"/>
        </w:rPr>
        <w:t>Дью</w:t>
      </w:r>
      <w:proofErr w:type="spellEnd"/>
      <w:r w:rsidRPr="00126031">
        <w:rPr>
          <w:sz w:val="28"/>
          <w:szCs w:val="28"/>
          <w:shd w:val="clear" w:color="auto" w:fill="FFFFFF"/>
        </w:rPr>
        <w:t xml:space="preserve"> </w:t>
      </w:r>
      <w:proofErr w:type="spellStart"/>
      <w:r w:rsidRPr="00126031">
        <w:rPr>
          <w:sz w:val="28"/>
          <w:szCs w:val="28"/>
          <w:shd w:val="clear" w:color="auto" w:fill="FFFFFF"/>
        </w:rPr>
        <w:t>Ділідженс</w:t>
      </w:r>
      <w:proofErr w:type="spellEnd"/>
      <w:r w:rsidRPr="00126031">
        <w:rPr>
          <w:sz w:val="28"/>
          <w:szCs w:val="28"/>
          <w:shd w:val="clear" w:color="auto" w:fill="FFFFFF"/>
          <w:lang w:val="en-US"/>
        </w:rPr>
        <w:t xml:space="preserve">) </w:t>
      </w:r>
      <w:r w:rsidRPr="00126031">
        <w:rPr>
          <w:sz w:val="28"/>
          <w:szCs w:val="28"/>
          <w:shd w:val="clear" w:color="auto" w:fill="FFFFFF"/>
        </w:rPr>
        <w:t>і</w:t>
      </w:r>
      <w:r w:rsidRPr="00126031">
        <w:rPr>
          <w:sz w:val="28"/>
          <w:szCs w:val="28"/>
          <w:shd w:val="clear" w:color="auto" w:fill="FFFFFF"/>
          <w:lang w:val="en-US"/>
        </w:rPr>
        <w:t xml:space="preserve"> </w:t>
      </w:r>
      <w:r w:rsidRPr="00126031">
        <w:rPr>
          <w:sz w:val="28"/>
          <w:szCs w:val="28"/>
          <w:shd w:val="clear" w:color="auto" w:fill="FFFFFF"/>
        </w:rPr>
        <w:t>можливі</w:t>
      </w:r>
      <w:r w:rsidRPr="00126031">
        <w:rPr>
          <w:sz w:val="28"/>
          <w:szCs w:val="28"/>
          <w:shd w:val="clear" w:color="auto" w:fill="FFFFFF"/>
          <w:lang w:val="en-US"/>
        </w:rPr>
        <w:t xml:space="preserve"> </w:t>
      </w:r>
      <w:r w:rsidRPr="00126031">
        <w:rPr>
          <w:sz w:val="28"/>
          <w:szCs w:val="28"/>
          <w:shd w:val="clear" w:color="auto" w:fill="FFFFFF"/>
        </w:rPr>
        <w:t>перспективи</w:t>
      </w:r>
      <w:r w:rsidRPr="00126031">
        <w:rPr>
          <w:sz w:val="28"/>
          <w:szCs w:val="28"/>
          <w:shd w:val="clear" w:color="auto" w:fill="FFFFFF"/>
          <w:lang w:val="en-US"/>
        </w:rPr>
        <w:t xml:space="preserve"> </w:t>
      </w:r>
      <w:r w:rsidRPr="00126031">
        <w:rPr>
          <w:sz w:val="28"/>
          <w:szCs w:val="28"/>
          <w:shd w:val="clear" w:color="auto" w:fill="FFFFFF"/>
        </w:rPr>
        <w:t>розвитку</w:t>
      </w:r>
      <w:r w:rsidRPr="00126031">
        <w:rPr>
          <w:sz w:val="28"/>
          <w:szCs w:val="28"/>
          <w:shd w:val="clear" w:color="auto" w:fill="FFFFFF"/>
          <w:lang w:val="en-US"/>
        </w:rPr>
        <w:t xml:space="preserve"> </w:t>
      </w:r>
      <w:r w:rsidRPr="00126031">
        <w:rPr>
          <w:sz w:val="28"/>
          <w:szCs w:val="28"/>
          <w:shd w:val="clear" w:color="auto" w:fill="FFFFFF"/>
        </w:rPr>
        <w:t>в</w:t>
      </w:r>
      <w:r w:rsidRPr="00126031">
        <w:rPr>
          <w:sz w:val="28"/>
          <w:szCs w:val="28"/>
          <w:shd w:val="clear" w:color="auto" w:fill="FFFFFF"/>
          <w:lang w:val="en-US"/>
        </w:rPr>
        <w:t xml:space="preserve"> </w:t>
      </w:r>
      <w:r w:rsidRPr="00126031">
        <w:rPr>
          <w:sz w:val="28"/>
          <w:szCs w:val="28"/>
          <w:shd w:val="clear" w:color="auto" w:fill="FFFFFF"/>
        </w:rPr>
        <w:t>Україні</w:t>
      </w:r>
      <w:r w:rsidRPr="00126031">
        <w:rPr>
          <w:sz w:val="28"/>
          <w:szCs w:val="28"/>
          <w:shd w:val="clear" w:color="auto" w:fill="FFFFFF"/>
          <w:lang w:val="en-US"/>
        </w:rPr>
        <w:t xml:space="preserve"> / </w:t>
      </w:r>
      <w:r w:rsidRPr="00126031">
        <w:rPr>
          <w:sz w:val="28"/>
          <w:szCs w:val="28"/>
          <w:shd w:val="clear" w:color="auto" w:fill="FFFFFF"/>
        </w:rPr>
        <w:t>Н</w:t>
      </w:r>
      <w:r w:rsidRPr="00126031">
        <w:rPr>
          <w:sz w:val="28"/>
          <w:szCs w:val="28"/>
          <w:shd w:val="clear" w:color="auto" w:fill="FFFFFF"/>
          <w:lang w:val="en-US"/>
        </w:rPr>
        <w:t xml:space="preserve">. </w:t>
      </w:r>
      <w:r w:rsidRPr="00126031">
        <w:rPr>
          <w:sz w:val="28"/>
          <w:szCs w:val="28"/>
          <w:shd w:val="clear" w:color="auto" w:fill="FFFFFF"/>
        </w:rPr>
        <w:t>Є</w:t>
      </w:r>
      <w:r w:rsidRPr="00126031">
        <w:rPr>
          <w:sz w:val="28"/>
          <w:szCs w:val="28"/>
          <w:shd w:val="clear" w:color="auto" w:fill="FFFFFF"/>
          <w:lang w:val="en-US"/>
        </w:rPr>
        <w:t xml:space="preserve">. </w:t>
      </w:r>
      <w:proofErr w:type="spellStart"/>
      <w:r w:rsidRPr="00126031">
        <w:rPr>
          <w:sz w:val="28"/>
          <w:szCs w:val="28"/>
          <w:shd w:val="clear" w:color="auto" w:fill="FFFFFF"/>
        </w:rPr>
        <w:t>Сілічєва</w:t>
      </w:r>
      <w:proofErr w:type="spellEnd"/>
      <w:r w:rsidRPr="00126031">
        <w:rPr>
          <w:sz w:val="28"/>
          <w:szCs w:val="28"/>
          <w:shd w:val="clear" w:color="auto" w:fill="FFFFFF"/>
          <w:lang w:val="en-US"/>
        </w:rPr>
        <w:t xml:space="preserve"> // </w:t>
      </w:r>
      <w:r w:rsidRPr="00126031">
        <w:rPr>
          <w:sz w:val="28"/>
          <w:szCs w:val="28"/>
          <w:shd w:val="clear" w:color="auto" w:fill="FFFFFF"/>
        </w:rPr>
        <w:t>Економічний</w:t>
      </w:r>
      <w:r w:rsidRPr="00126031">
        <w:rPr>
          <w:sz w:val="28"/>
          <w:szCs w:val="28"/>
          <w:shd w:val="clear" w:color="auto" w:fill="FFFFFF"/>
          <w:lang w:val="en-US"/>
        </w:rPr>
        <w:t xml:space="preserve"> </w:t>
      </w:r>
      <w:r w:rsidRPr="00126031">
        <w:rPr>
          <w:sz w:val="28"/>
          <w:szCs w:val="28"/>
          <w:shd w:val="clear" w:color="auto" w:fill="FFFFFF"/>
        </w:rPr>
        <w:t>простір</w:t>
      </w:r>
      <w:r w:rsidRPr="00126031">
        <w:rPr>
          <w:sz w:val="28"/>
          <w:szCs w:val="28"/>
          <w:shd w:val="clear" w:color="auto" w:fill="FFFFFF"/>
          <w:lang w:val="en-US"/>
        </w:rPr>
        <w:t xml:space="preserve">. – 2011. </w:t>
      </w:r>
      <w:proofErr w:type="gramStart"/>
      <w:r w:rsidRPr="00126031">
        <w:rPr>
          <w:sz w:val="28"/>
          <w:szCs w:val="28"/>
          <w:shd w:val="clear" w:color="auto" w:fill="FFFFFF"/>
          <w:lang w:val="en-US"/>
        </w:rPr>
        <w:t>– №45.</w:t>
      </w:r>
      <w:proofErr w:type="gramEnd"/>
      <w:r w:rsidRPr="00126031">
        <w:rPr>
          <w:sz w:val="28"/>
          <w:szCs w:val="28"/>
          <w:shd w:val="clear" w:color="auto" w:fill="FFFFFF"/>
          <w:lang w:val="en-US"/>
        </w:rPr>
        <w:t xml:space="preserve"> – </w:t>
      </w:r>
      <w:proofErr w:type="gramStart"/>
      <w:r w:rsidRPr="00126031">
        <w:rPr>
          <w:sz w:val="28"/>
          <w:szCs w:val="28"/>
          <w:shd w:val="clear" w:color="auto" w:fill="FFFFFF"/>
        </w:rPr>
        <w:t>с</w:t>
      </w:r>
      <w:r w:rsidRPr="00126031">
        <w:rPr>
          <w:sz w:val="28"/>
          <w:szCs w:val="28"/>
          <w:shd w:val="clear" w:color="auto" w:fill="FFFFFF"/>
          <w:lang w:val="en-US"/>
        </w:rPr>
        <w:t>. 288</w:t>
      </w:r>
      <w:proofErr w:type="gramEnd"/>
      <w:r w:rsidRPr="00126031">
        <w:rPr>
          <w:sz w:val="28"/>
          <w:szCs w:val="28"/>
          <w:shd w:val="clear" w:color="auto" w:fill="FFFFFF"/>
          <w:lang w:val="en-US"/>
        </w:rPr>
        <w:t xml:space="preserve"> – 291.</w:t>
      </w:r>
    </w:p>
    <w:p w:rsidR="00E30D3F" w:rsidRPr="00126031" w:rsidRDefault="00E30D3F" w:rsidP="00E30D3F">
      <w:pPr>
        <w:widowControl w:val="0"/>
        <w:shd w:val="clear" w:color="auto" w:fill="FFFFFF"/>
        <w:tabs>
          <w:tab w:val="left" w:pos="367"/>
        </w:tabs>
        <w:autoSpaceDE w:val="0"/>
        <w:autoSpaceDN w:val="0"/>
        <w:adjustRightInd w:val="0"/>
        <w:jc w:val="both"/>
        <w:rPr>
          <w:spacing w:val="-22"/>
          <w:sz w:val="28"/>
          <w:szCs w:val="28"/>
          <w:lang w:val="ru-RU"/>
        </w:rPr>
      </w:pPr>
      <w:r w:rsidRPr="00126031">
        <w:rPr>
          <w:spacing w:val="-1"/>
          <w:sz w:val="28"/>
          <w:szCs w:val="28"/>
          <w:lang w:val="ru-RU"/>
        </w:rPr>
        <w:t xml:space="preserve">40. Сухарева Л.А. </w:t>
      </w:r>
      <w:proofErr w:type="spellStart"/>
      <w:r w:rsidRPr="00126031">
        <w:rPr>
          <w:spacing w:val="-1"/>
          <w:sz w:val="28"/>
          <w:szCs w:val="28"/>
          <w:lang w:val="ru-RU"/>
        </w:rPr>
        <w:t>Контроллинг</w:t>
      </w:r>
      <w:proofErr w:type="spellEnd"/>
      <w:r w:rsidRPr="00126031">
        <w:rPr>
          <w:spacing w:val="-1"/>
          <w:sz w:val="28"/>
          <w:szCs w:val="28"/>
          <w:lang w:val="ru-RU"/>
        </w:rPr>
        <w:t xml:space="preserve"> − основа управления бизнесом / Л.А. Сухарева, С.Н. Петренко. − К.</w:t>
      </w:r>
      <w:proofErr w:type="gramStart"/>
      <w:r w:rsidRPr="00126031">
        <w:rPr>
          <w:spacing w:val="-1"/>
          <w:sz w:val="28"/>
          <w:szCs w:val="28"/>
          <w:lang w:val="ru-RU"/>
        </w:rPr>
        <w:t xml:space="preserve"> :</w:t>
      </w:r>
      <w:proofErr w:type="gramEnd"/>
      <w:r w:rsidRPr="00126031">
        <w:rPr>
          <w:spacing w:val="-1"/>
          <w:sz w:val="28"/>
          <w:szCs w:val="28"/>
          <w:lang w:val="ru-RU"/>
        </w:rPr>
        <w:t xml:space="preserve"> Ника-центр : </w:t>
      </w:r>
      <w:proofErr w:type="spellStart"/>
      <w:r w:rsidRPr="00126031">
        <w:rPr>
          <w:spacing w:val="-1"/>
          <w:sz w:val="28"/>
          <w:szCs w:val="28"/>
          <w:lang w:val="ru-RU"/>
        </w:rPr>
        <w:t>Эльга</w:t>
      </w:r>
      <w:proofErr w:type="spellEnd"/>
      <w:r w:rsidRPr="00126031">
        <w:rPr>
          <w:spacing w:val="-1"/>
          <w:sz w:val="28"/>
          <w:szCs w:val="28"/>
          <w:lang w:val="ru-RU"/>
        </w:rPr>
        <w:t>, 2002. − 208 с.</w:t>
      </w:r>
    </w:p>
    <w:p w:rsidR="00E30D3F" w:rsidRPr="00126031" w:rsidRDefault="00E30D3F" w:rsidP="00E30D3F">
      <w:pPr>
        <w:rPr>
          <w:sz w:val="28"/>
          <w:szCs w:val="28"/>
        </w:rPr>
      </w:pPr>
    </w:p>
    <w:p w:rsidR="00E30D3F" w:rsidRPr="00126031" w:rsidRDefault="00E30D3F" w:rsidP="00E30D3F">
      <w:pPr>
        <w:jc w:val="center"/>
        <w:rPr>
          <w:b/>
          <w:i/>
          <w:sz w:val="28"/>
          <w:szCs w:val="28"/>
        </w:rPr>
      </w:pPr>
      <w:r w:rsidRPr="00126031">
        <w:rPr>
          <w:b/>
          <w:i/>
          <w:sz w:val="28"/>
          <w:szCs w:val="28"/>
        </w:rPr>
        <w:t>Література (тема 4)</w:t>
      </w:r>
    </w:p>
    <w:p w:rsidR="00E30D3F" w:rsidRPr="00126031" w:rsidRDefault="00E30D3F" w:rsidP="00E30D3F">
      <w:pPr>
        <w:jc w:val="both"/>
        <w:rPr>
          <w:sz w:val="28"/>
          <w:szCs w:val="28"/>
        </w:rPr>
      </w:pPr>
      <w:r w:rsidRPr="00126031">
        <w:rPr>
          <w:sz w:val="28"/>
          <w:szCs w:val="28"/>
        </w:rPr>
        <w:t xml:space="preserve">41. Зимовець В. В. Фінансове посередництво : </w:t>
      </w:r>
      <w:proofErr w:type="spellStart"/>
      <w:r w:rsidRPr="00126031">
        <w:rPr>
          <w:sz w:val="28"/>
          <w:szCs w:val="28"/>
        </w:rPr>
        <w:t>навч</w:t>
      </w:r>
      <w:proofErr w:type="spellEnd"/>
      <w:r w:rsidRPr="00126031">
        <w:rPr>
          <w:sz w:val="28"/>
          <w:szCs w:val="28"/>
        </w:rPr>
        <w:t>. посібник [Текст] / В. В. Зимовець, С. П. Зубик. – К. : КНЕУ, 2004. – 288 с.</w:t>
      </w:r>
    </w:p>
    <w:p w:rsidR="00E30D3F" w:rsidRPr="00126031" w:rsidRDefault="00E30D3F" w:rsidP="00E30D3F">
      <w:pPr>
        <w:rPr>
          <w:sz w:val="28"/>
          <w:szCs w:val="28"/>
        </w:rPr>
      </w:pPr>
      <w:r w:rsidRPr="00126031">
        <w:rPr>
          <w:sz w:val="28"/>
          <w:szCs w:val="28"/>
        </w:rPr>
        <w:t xml:space="preserve">42. </w:t>
      </w:r>
      <w:proofErr w:type="spellStart"/>
      <w:r w:rsidRPr="00126031">
        <w:rPr>
          <w:sz w:val="28"/>
          <w:szCs w:val="28"/>
        </w:rPr>
        <w:t>Журман</w:t>
      </w:r>
      <w:proofErr w:type="spellEnd"/>
      <w:r w:rsidRPr="00126031">
        <w:rPr>
          <w:sz w:val="28"/>
          <w:szCs w:val="28"/>
        </w:rPr>
        <w:t xml:space="preserve"> С. М. Сутність фінансових посередників та їх основні функції // Вісник Чернігівського державного технологічного університету. …</w:t>
      </w:r>
    </w:p>
    <w:p w:rsidR="00E30D3F" w:rsidRPr="00126031" w:rsidRDefault="00E30D3F" w:rsidP="00E30D3F">
      <w:pPr>
        <w:jc w:val="both"/>
        <w:rPr>
          <w:sz w:val="28"/>
          <w:szCs w:val="28"/>
        </w:rPr>
      </w:pPr>
      <w:r w:rsidRPr="00126031">
        <w:rPr>
          <w:sz w:val="28"/>
          <w:szCs w:val="28"/>
        </w:rPr>
        <w:t xml:space="preserve">43. Коваленко М.А. Фінанси спільного інвестування : </w:t>
      </w:r>
      <w:proofErr w:type="spellStart"/>
      <w:r w:rsidRPr="00126031">
        <w:rPr>
          <w:sz w:val="28"/>
          <w:szCs w:val="28"/>
        </w:rPr>
        <w:t>навч</w:t>
      </w:r>
      <w:proofErr w:type="spellEnd"/>
      <w:r w:rsidRPr="00126031">
        <w:rPr>
          <w:sz w:val="28"/>
          <w:szCs w:val="28"/>
        </w:rPr>
        <w:t xml:space="preserve">. </w:t>
      </w:r>
      <w:proofErr w:type="spellStart"/>
      <w:r w:rsidRPr="00126031">
        <w:rPr>
          <w:sz w:val="28"/>
          <w:szCs w:val="28"/>
        </w:rPr>
        <w:t>посіб</w:t>
      </w:r>
      <w:proofErr w:type="spellEnd"/>
      <w:r w:rsidRPr="00126031">
        <w:rPr>
          <w:sz w:val="28"/>
          <w:szCs w:val="28"/>
        </w:rPr>
        <w:t>. // Коваленко М.А. − К.: Кондор-Видавництво, 2007. − 248 с.</w:t>
      </w:r>
    </w:p>
    <w:p w:rsidR="00E30D3F" w:rsidRPr="00126031" w:rsidRDefault="00E30D3F" w:rsidP="00E30D3F">
      <w:pPr>
        <w:jc w:val="both"/>
        <w:rPr>
          <w:sz w:val="28"/>
          <w:szCs w:val="28"/>
        </w:rPr>
      </w:pPr>
      <w:r w:rsidRPr="00126031">
        <w:rPr>
          <w:sz w:val="28"/>
          <w:szCs w:val="28"/>
        </w:rPr>
        <w:t xml:space="preserve">44. </w:t>
      </w:r>
      <w:proofErr w:type="spellStart"/>
      <w:r w:rsidRPr="00126031">
        <w:rPr>
          <w:sz w:val="28"/>
          <w:szCs w:val="28"/>
        </w:rPr>
        <w:t>Корнєєв</w:t>
      </w:r>
      <w:proofErr w:type="spellEnd"/>
      <w:r w:rsidRPr="00126031">
        <w:rPr>
          <w:sz w:val="28"/>
          <w:szCs w:val="28"/>
        </w:rPr>
        <w:t xml:space="preserve"> В. В. Фінансові посередники як інститути розвитку : монографія [Текст] / В. В. </w:t>
      </w:r>
      <w:proofErr w:type="spellStart"/>
      <w:r w:rsidRPr="00126031">
        <w:rPr>
          <w:sz w:val="28"/>
          <w:szCs w:val="28"/>
        </w:rPr>
        <w:t>Корнєєв</w:t>
      </w:r>
      <w:proofErr w:type="spellEnd"/>
      <w:r w:rsidRPr="00126031">
        <w:rPr>
          <w:sz w:val="28"/>
          <w:szCs w:val="28"/>
        </w:rPr>
        <w:t>. – К. : Основа, 2007. – 192 с.</w:t>
      </w:r>
    </w:p>
    <w:p w:rsidR="00E30D3F" w:rsidRPr="00126031" w:rsidRDefault="00E30D3F" w:rsidP="00E30D3F">
      <w:pPr>
        <w:jc w:val="both"/>
        <w:rPr>
          <w:sz w:val="28"/>
          <w:szCs w:val="28"/>
        </w:rPr>
      </w:pPr>
      <w:r w:rsidRPr="00126031">
        <w:rPr>
          <w:sz w:val="28"/>
          <w:szCs w:val="28"/>
        </w:rPr>
        <w:t xml:space="preserve">45. Про фінансові послуги та державне регулювання ринків фінансових послуг : закон України від 12 липня 2001 року № 2664-III [Електронний ресурс]. – Режим доступу : </w:t>
      </w:r>
      <w:hyperlink r:id="rId27" w:history="1">
        <w:r w:rsidRPr="00126031">
          <w:rPr>
            <w:rStyle w:val="a8"/>
            <w:color w:val="auto"/>
            <w:sz w:val="28"/>
            <w:szCs w:val="28"/>
            <w:u w:val="none"/>
          </w:rPr>
          <w:t>http://www.dfp.gov.ua/65.html</w:t>
        </w:r>
      </w:hyperlink>
      <w:r w:rsidRPr="00126031">
        <w:rPr>
          <w:sz w:val="28"/>
          <w:szCs w:val="28"/>
        </w:rPr>
        <w:t>.</w:t>
      </w:r>
    </w:p>
    <w:p w:rsidR="00E30D3F" w:rsidRPr="00126031" w:rsidRDefault="00E30D3F" w:rsidP="00E30D3F">
      <w:pPr>
        <w:jc w:val="both"/>
        <w:rPr>
          <w:sz w:val="28"/>
          <w:szCs w:val="28"/>
        </w:rPr>
      </w:pPr>
      <w:r w:rsidRPr="00126031">
        <w:rPr>
          <w:sz w:val="28"/>
          <w:szCs w:val="28"/>
        </w:rPr>
        <w:t xml:space="preserve">46. </w:t>
      </w:r>
      <w:proofErr w:type="spellStart"/>
      <w:r w:rsidRPr="00126031">
        <w:rPr>
          <w:sz w:val="28"/>
          <w:szCs w:val="28"/>
        </w:rPr>
        <w:t>Прямухіна</w:t>
      </w:r>
      <w:proofErr w:type="spellEnd"/>
      <w:r w:rsidRPr="00126031">
        <w:rPr>
          <w:sz w:val="28"/>
          <w:szCs w:val="28"/>
        </w:rPr>
        <w:t xml:space="preserve"> Н.В. Ринок фінансових послуг : </w:t>
      </w:r>
      <w:proofErr w:type="spellStart"/>
      <w:r w:rsidRPr="00126031">
        <w:rPr>
          <w:sz w:val="28"/>
          <w:szCs w:val="28"/>
        </w:rPr>
        <w:t>навч</w:t>
      </w:r>
      <w:proofErr w:type="spellEnd"/>
      <w:r w:rsidRPr="00126031">
        <w:rPr>
          <w:sz w:val="28"/>
          <w:szCs w:val="28"/>
        </w:rPr>
        <w:t xml:space="preserve">. </w:t>
      </w:r>
      <w:proofErr w:type="spellStart"/>
      <w:r w:rsidRPr="00126031">
        <w:rPr>
          <w:sz w:val="28"/>
          <w:szCs w:val="28"/>
        </w:rPr>
        <w:t>посіб</w:t>
      </w:r>
      <w:proofErr w:type="spellEnd"/>
      <w:r w:rsidRPr="00126031">
        <w:rPr>
          <w:sz w:val="28"/>
          <w:szCs w:val="28"/>
        </w:rPr>
        <w:t xml:space="preserve">. / Н.В. </w:t>
      </w:r>
      <w:proofErr w:type="spellStart"/>
      <w:r w:rsidRPr="00126031">
        <w:rPr>
          <w:sz w:val="28"/>
          <w:szCs w:val="28"/>
        </w:rPr>
        <w:t>Прямухіна</w:t>
      </w:r>
      <w:proofErr w:type="spellEnd"/>
      <w:r w:rsidRPr="00126031">
        <w:rPr>
          <w:sz w:val="28"/>
          <w:szCs w:val="28"/>
        </w:rPr>
        <w:t>. − К.: Кондор-Видавництво, 2016. − 304 с.</w:t>
      </w:r>
    </w:p>
    <w:p w:rsidR="00E30D3F" w:rsidRPr="00126031" w:rsidRDefault="00E30D3F" w:rsidP="00E30D3F">
      <w:pPr>
        <w:rPr>
          <w:sz w:val="28"/>
          <w:szCs w:val="28"/>
          <w:shd w:val="clear" w:color="auto" w:fill="FFFFFF"/>
        </w:rPr>
      </w:pPr>
      <w:r w:rsidRPr="00126031">
        <w:rPr>
          <w:sz w:val="28"/>
          <w:szCs w:val="28"/>
          <w:shd w:val="clear" w:color="auto" w:fill="FFFFFF"/>
        </w:rPr>
        <w:lastRenderedPageBreak/>
        <w:t xml:space="preserve">47. </w:t>
      </w:r>
      <w:proofErr w:type="spellStart"/>
      <w:r w:rsidRPr="00126031">
        <w:rPr>
          <w:sz w:val="28"/>
          <w:szCs w:val="28"/>
          <w:shd w:val="clear" w:color="auto" w:fill="FFFFFF"/>
        </w:rPr>
        <w:t>Рубанов</w:t>
      </w:r>
      <w:proofErr w:type="spellEnd"/>
      <w:r w:rsidRPr="00126031">
        <w:rPr>
          <w:sz w:val="28"/>
          <w:szCs w:val="28"/>
          <w:shd w:val="clear" w:color="auto" w:fill="FFFFFF"/>
        </w:rPr>
        <w:t xml:space="preserve"> П.М. Види та роль фінансових посередників на сучасному етапі розвитку фінансової системи // Вісник Запорізького національного університету. − №3 (15), 2012. − С. 204-207.</w:t>
      </w:r>
    </w:p>
    <w:p w:rsidR="00E30D3F" w:rsidRPr="00126031" w:rsidRDefault="00E30D3F" w:rsidP="00E30D3F">
      <w:pPr>
        <w:jc w:val="both"/>
        <w:rPr>
          <w:sz w:val="28"/>
          <w:szCs w:val="28"/>
        </w:rPr>
      </w:pPr>
      <w:r w:rsidRPr="00126031">
        <w:rPr>
          <w:sz w:val="28"/>
          <w:szCs w:val="28"/>
        </w:rPr>
        <w:t xml:space="preserve">48. </w:t>
      </w:r>
      <w:proofErr w:type="spellStart"/>
      <w:r w:rsidRPr="00126031">
        <w:rPr>
          <w:sz w:val="28"/>
          <w:szCs w:val="28"/>
        </w:rPr>
        <w:t>Черкасова</w:t>
      </w:r>
      <w:proofErr w:type="spellEnd"/>
      <w:r w:rsidRPr="00126031">
        <w:rPr>
          <w:sz w:val="28"/>
          <w:szCs w:val="28"/>
        </w:rPr>
        <w:t xml:space="preserve"> С. В. Ринок фінансових послуг : </w:t>
      </w:r>
      <w:proofErr w:type="spellStart"/>
      <w:r w:rsidRPr="00126031">
        <w:rPr>
          <w:sz w:val="28"/>
          <w:szCs w:val="28"/>
        </w:rPr>
        <w:t>навч</w:t>
      </w:r>
      <w:proofErr w:type="spellEnd"/>
      <w:r w:rsidRPr="00126031">
        <w:rPr>
          <w:sz w:val="28"/>
          <w:szCs w:val="28"/>
        </w:rPr>
        <w:t xml:space="preserve">. посібник для студентів вищих закладів освіти [Текст] / С. В. </w:t>
      </w:r>
      <w:proofErr w:type="spellStart"/>
      <w:r w:rsidRPr="00126031">
        <w:rPr>
          <w:sz w:val="28"/>
          <w:szCs w:val="28"/>
        </w:rPr>
        <w:t>Черкасова</w:t>
      </w:r>
      <w:proofErr w:type="spellEnd"/>
      <w:r w:rsidRPr="00126031">
        <w:rPr>
          <w:sz w:val="28"/>
          <w:szCs w:val="28"/>
        </w:rPr>
        <w:t>. – Львів : «Магнолія 2006», 2008. – 496 с.</w:t>
      </w:r>
    </w:p>
    <w:p w:rsidR="00E30D3F" w:rsidRPr="00126031" w:rsidRDefault="00E30D3F" w:rsidP="00E30D3F">
      <w:pPr>
        <w:jc w:val="center"/>
        <w:rPr>
          <w:b/>
          <w:i/>
          <w:sz w:val="28"/>
          <w:szCs w:val="28"/>
        </w:rPr>
      </w:pPr>
    </w:p>
    <w:p w:rsidR="00E30D3F" w:rsidRPr="00126031" w:rsidRDefault="00E30D3F" w:rsidP="00E30D3F">
      <w:pPr>
        <w:jc w:val="center"/>
        <w:rPr>
          <w:b/>
          <w:i/>
          <w:sz w:val="28"/>
          <w:szCs w:val="28"/>
        </w:rPr>
      </w:pPr>
      <w:r w:rsidRPr="00126031">
        <w:rPr>
          <w:b/>
          <w:i/>
          <w:sz w:val="28"/>
          <w:szCs w:val="28"/>
        </w:rPr>
        <w:t>Література (тема 5)</w:t>
      </w:r>
    </w:p>
    <w:p w:rsidR="00E30D3F" w:rsidRPr="00126031" w:rsidRDefault="00E30D3F" w:rsidP="00E30D3F">
      <w:pPr>
        <w:pStyle w:val="a7"/>
        <w:spacing w:before="0" w:beforeAutospacing="0" w:after="0" w:afterAutospacing="0"/>
        <w:jc w:val="both"/>
        <w:rPr>
          <w:sz w:val="28"/>
          <w:szCs w:val="28"/>
          <w:lang w:val="ru-RU"/>
        </w:rPr>
      </w:pPr>
      <w:r w:rsidRPr="00126031">
        <w:rPr>
          <w:sz w:val="28"/>
          <w:szCs w:val="28"/>
          <w:lang w:val="ru-RU"/>
        </w:rPr>
        <w:t xml:space="preserve">49. </w:t>
      </w:r>
      <w:proofErr w:type="spellStart"/>
      <w:r w:rsidRPr="00126031">
        <w:rPr>
          <w:sz w:val="28"/>
          <w:szCs w:val="28"/>
          <w:lang w:val="ru-RU"/>
        </w:rPr>
        <w:t>Безкровний</w:t>
      </w:r>
      <w:proofErr w:type="spellEnd"/>
      <w:r w:rsidRPr="00126031">
        <w:rPr>
          <w:sz w:val="28"/>
          <w:szCs w:val="28"/>
          <w:lang w:val="ru-RU"/>
        </w:rPr>
        <w:t xml:space="preserve"> М.Ф. </w:t>
      </w:r>
      <w:proofErr w:type="spellStart"/>
      <w:r w:rsidRPr="00126031">
        <w:rPr>
          <w:sz w:val="28"/>
          <w:szCs w:val="28"/>
          <w:lang w:val="ru-RU"/>
        </w:rPr>
        <w:t>Управлінський</w:t>
      </w:r>
      <w:proofErr w:type="spellEnd"/>
      <w:r w:rsidRPr="00126031">
        <w:rPr>
          <w:sz w:val="28"/>
          <w:szCs w:val="28"/>
          <w:lang w:val="ru-RU"/>
        </w:rPr>
        <w:t xml:space="preserve"> консалтинг: </w:t>
      </w:r>
      <w:proofErr w:type="spellStart"/>
      <w:proofErr w:type="gramStart"/>
      <w:r w:rsidRPr="00126031">
        <w:rPr>
          <w:sz w:val="28"/>
          <w:szCs w:val="28"/>
          <w:lang w:val="ru-RU"/>
        </w:rPr>
        <w:t>П</w:t>
      </w:r>
      <w:proofErr w:type="gramEnd"/>
      <w:r w:rsidRPr="00126031">
        <w:rPr>
          <w:sz w:val="28"/>
          <w:szCs w:val="28"/>
          <w:lang w:val="ru-RU"/>
        </w:rPr>
        <w:t>ідручник</w:t>
      </w:r>
      <w:proofErr w:type="spellEnd"/>
      <w:r w:rsidRPr="00126031">
        <w:rPr>
          <w:sz w:val="28"/>
          <w:szCs w:val="28"/>
          <w:lang w:val="ru-RU"/>
        </w:rPr>
        <w:t xml:space="preserve"> / </w:t>
      </w:r>
      <w:proofErr w:type="spellStart"/>
      <w:r w:rsidRPr="00126031">
        <w:rPr>
          <w:sz w:val="28"/>
          <w:szCs w:val="28"/>
          <w:lang w:val="ru-RU"/>
        </w:rPr>
        <w:t>Безкровний</w:t>
      </w:r>
      <w:proofErr w:type="spellEnd"/>
      <w:r w:rsidRPr="00126031">
        <w:rPr>
          <w:sz w:val="28"/>
          <w:szCs w:val="28"/>
          <w:lang w:val="ru-RU"/>
        </w:rPr>
        <w:t xml:space="preserve"> М.Ф., </w:t>
      </w:r>
      <w:proofErr w:type="spellStart"/>
      <w:r w:rsidRPr="00126031">
        <w:rPr>
          <w:sz w:val="28"/>
          <w:szCs w:val="28"/>
          <w:lang w:val="ru-RU"/>
        </w:rPr>
        <w:t>Кропивко</w:t>
      </w:r>
      <w:proofErr w:type="spellEnd"/>
      <w:r w:rsidRPr="00126031">
        <w:rPr>
          <w:sz w:val="28"/>
          <w:szCs w:val="28"/>
          <w:lang w:val="ru-RU"/>
        </w:rPr>
        <w:t xml:space="preserve"> М.Ф., Палеха Ю.І., </w:t>
      </w:r>
      <w:proofErr w:type="spellStart"/>
      <w:r w:rsidRPr="00126031">
        <w:rPr>
          <w:sz w:val="28"/>
          <w:szCs w:val="28"/>
          <w:lang w:val="ru-RU"/>
        </w:rPr>
        <w:t>Іщенко</w:t>
      </w:r>
      <w:proofErr w:type="spellEnd"/>
      <w:r w:rsidRPr="00126031">
        <w:rPr>
          <w:sz w:val="28"/>
          <w:szCs w:val="28"/>
          <w:lang w:val="ru-RU"/>
        </w:rPr>
        <w:t xml:space="preserve"> Т.Д. − К.: </w:t>
      </w:r>
      <w:proofErr w:type="spellStart"/>
      <w:r w:rsidRPr="00126031">
        <w:rPr>
          <w:sz w:val="28"/>
          <w:szCs w:val="28"/>
          <w:lang w:val="ru-RU"/>
        </w:rPr>
        <w:t>В-во</w:t>
      </w:r>
      <w:proofErr w:type="spellEnd"/>
      <w:r w:rsidRPr="00126031">
        <w:rPr>
          <w:sz w:val="28"/>
          <w:szCs w:val="28"/>
          <w:lang w:val="ru-RU"/>
        </w:rPr>
        <w:t xml:space="preserve"> </w:t>
      </w:r>
      <w:proofErr w:type="spellStart"/>
      <w:r w:rsidRPr="00126031">
        <w:rPr>
          <w:sz w:val="28"/>
          <w:szCs w:val="28"/>
          <w:lang w:val="ru-RU"/>
        </w:rPr>
        <w:t>Ліра-К</w:t>
      </w:r>
      <w:proofErr w:type="spellEnd"/>
      <w:r w:rsidRPr="00126031">
        <w:rPr>
          <w:sz w:val="28"/>
          <w:szCs w:val="28"/>
          <w:lang w:val="ru-RU"/>
        </w:rPr>
        <w:t xml:space="preserve">, 2015. </w:t>
      </w:r>
    </w:p>
    <w:p w:rsidR="00E30D3F" w:rsidRPr="00126031" w:rsidRDefault="00E30D3F" w:rsidP="00E30D3F">
      <w:pPr>
        <w:pStyle w:val="a7"/>
        <w:spacing w:before="0" w:beforeAutospacing="0" w:after="0" w:afterAutospacing="0"/>
        <w:jc w:val="both"/>
        <w:rPr>
          <w:sz w:val="28"/>
          <w:szCs w:val="28"/>
          <w:lang w:val="ru-RU"/>
        </w:rPr>
      </w:pPr>
      <w:r w:rsidRPr="00126031">
        <w:rPr>
          <w:sz w:val="28"/>
          <w:szCs w:val="28"/>
          <w:lang w:val="ru-RU"/>
        </w:rPr>
        <w:t xml:space="preserve">50. Верба В.А. Структурна </w:t>
      </w:r>
      <w:proofErr w:type="spellStart"/>
      <w:r w:rsidRPr="00126031">
        <w:rPr>
          <w:sz w:val="28"/>
          <w:szCs w:val="28"/>
          <w:lang w:val="ru-RU"/>
        </w:rPr>
        <w:t>конфігурація</w:t>
      </w:r>
      <w:proofErr w:type="spellEnd"/>
      <w:r w:rsidRPr="00126031">
        <w:rPr>
          <w:sz w:val="28"/>
          <w:szCs w:val="28"/>
          <w:lang w:val="ru-RU"/>
        </w:rPr>
        <w:t xml:space="preserve"> </w:t>
      </w:r>
      <w:proofErr w:type="spellStart"/>
      <w:r w:rsidRPr="00126031">
        <w:rPr>
          <w:sz w:val="28"/>
          <w:szCs w:val="28"/>
          <w:lang w:val="ru-RU"/>
        </w:rPr>
        <w:t>вітчизняного</w:t>
      </w:r>
      <w:proofErr w:type="spellEnd"/>
      <w:r w:rsidRPr="00126031">
        <w:rPr>
          <w:sz w:val="28"/>
          <w:szCs w:val="28"/>
          <w:lang w:val="ru-RU"/>
        </w:rPr>
        <w:t xml:space="preserve"> ринку </w:t>
      </w:r>
      <w:proofErr w:type="spellStart"/>
      <w:r w:rsidRPr="00126031">
        <w:rPr>
          <w:sz w:val="28"/>
          <w:szCs w:val="28"/>
          <w:lang w:val="ru-RU"/>
        </w:rPr>
        <w:t>консалтингових</w:t>
      </w:r>
      <w:proofErr w:type="spellEnd"/>
      <w:r w:rsidRPr="00126031">
        <w:rPr>
          <w:sz w:val="28"/>
          <w:szCs w:val="28"/>
          <w:lang w:val="ru-RU"/>
        </w:rPr>
        <w:t xml:space="preserve"> </w:t>
      </w:r>
      <w:proofErr w:type="spellStart"/>
      <w:r w:rsidRPr="00126031">
        <w:rPr>
          <w:sz w:val="28"/>
          <w:szCs w:val="28"/>
          <w:lang w:val="ru-RU"/>
        </w:rPr>
        <w:t>послуг</w:t>
      </w:r>
      <w:proofErr w:type="spellEnd"/>
      <w:r w:rsidRPr="00126031">
        <w:rPr>
          <w:sz w:val="28"/>
          <w:szCs w:val="28"/>
          <w:lang w:val="ru-RU"/>
        </w:rPr>
        <w:t xml:space="preserve"> В.А. Верба / </w:t>
      </w:r>
      <w:proofErr w:type="spellStart"/>
      <w:proofErr w:type="gramStart"/>
      <w:r w:rsidRPr="00126031">
        <w:rPr>
          <w:sz w:val="28"/>
          <w:szCs w:val="28"/>
          <w:lang w:val="ru-RU"/>
        </w:rPr>
        <w:t>Вісник</w:t>
      </w:r>
      <w:proofErr w:type="spellEnd"/>
      <w:proofErr w:type="gramEnd"/>
      <w:r w:rsidRPr="00126031">
        <w:rPr>
          <w:sz w:val="28"/>
          <w:szCs w:val="28"/>
          <w:lang w:val="ru-RU"/>
        </w:rPr>
        <w:t xml:space="preserve"> НУ </w:t>
      </w:r>
      <w:proofErr w:type="spellStart"/>
      <w:r w:rsidRPr="00126031">
        <w:rPr>
          <w:sz w:val="28"/>
          <w:szCs w:val="28"/>
          <w:lang w:val="ru-RU"/>
        </w:rPr>
        <w:t>Львівська</w:t>
      </w:r>
      <w:proofErr w:type="spellEnd"/>
      <w:r w:rsidRPr="00126031">
        <w:rPr>
          <w:sz w:val="28"/>
          <w:szCs w:val="28"/>
          <w:lang w:val="ru-RU"/>
        </w:rPr>
        <w:t xml:space="preserve"> </w:t>
      </w:r>
      <w:proofErr w:type="spellStart"/>
      <w:r w:rsidRPr="00126031">
        <w:rPr>
          <w:sz w:val="28"/>
          <w:szCs w:val="28"/>
          <w:lang w:val="ru-RU"/>
        </w:rPr>
        <w:t>політехніка</w:t>
      </w:r>
      <w:proofErr w:type="spellEnd"/>
      <w:r w:rsidRPr="00126031">
        <w:rPr>
          <w:sz w:val="28"/>
          <w:szCs w:val="28"/>
          <w:lang w:val="ru-RU"/>
        </w:rPr>
        <w:t>. − 2010. − С. 49-53.</w:t>
      </w:r>
    </w:p>
    <w:p w:rsidR="00E30D3F" w:rsidRPr="00126031" w:rsidRDefault="00E30D3F" w:rsidP="00E30D3F">
      <w:pPr>
        <w:pStyle w:val="a7"/>
        <w:spacing w:before="0" w:beforeAutospacing="0" w:after="0" w:afterAutospacing="0"/>
        <w:jc w:val="both"/>
        <w:rPr>
          <w:sz w:val="28"/>
          <w:szCs w:val="28"/>
          <w:lang w:val="ru-RU"/>
        </w:rPr>
      </w:pPr>
      <w:r w:rsidRPr="00126031">
        <w:rPr>
          <w:sz w:val="28"/>
          <w:szCs w:val="28"/>
          <w:lang w:val="ru-RU"/>
        </w:rPr>
        <w:t xml:space="preserve">51. Глинский О. </w:t>
      </w:r>
      <w:proofErr w:type="spellStart"/>
      <w:r w:rsidRPr="00126031">
        <w:rPr>
          <w:sz w:val="28"/>
          <w:szCs w:val="28"/>
          <w:lang w:val="ru-RU"/>
        </w:rPr>
        <w:t>Ernst&amp;Young</w:t>
      </w:r>
      <w:proofErr w:type="spellEnd"/>
      <w:r w:rsidRPr="00126031">
        <w:rPr>
          <w:sz w:val="28"/>
          <w:szCs w:val="28"/>
          <w:lang w:val="ru-RU"/>
        </w:rPr>
        <w:t xml:space="preserve">, Что такое </w:t>
      </w:r>
      <w:proofErr w:type="spellStart"/>
      <w:r w:rsidRPr="00126031">
        <w:rPr>
          <w:sz w:val="28"/>
          <w:szCs w:val="28"/>
          <w:lang w:val="ru-RU"/>
        </w:rPr>
        <w:t>Due</w:t>
      </w:r>
      <w:proofErr w:type="spellEnd"/>
      <w:r w:rsidRPr="00126031">
        <w:rPr>
          <w:sz w:val="28"/>
          <w:szCs w:val="28"/>
          <w:lang w:val="ru-RU"/>
        </w:rPr>
        <w:t xml:space="preserve"> </w:t>
      </w:r>
      <w:proofErr w:type="spellStart"/>
      <w:r w:rsidRPr="00126031">
        <w:rPr>
          <w:sz w:val="28"/>
          <w:szCs w:val="28"/>
          <w:lang w:val="ru-RU"/>
        </w:rPr>
        <w:t>Diligence</w:t>
      </w:r>
      <w:proofErr w:type="spellEnd"/>
      <w:r w:rsidRPr="00126031">
        <w:rPr>
          <w:sz w:val="28"/>
          <w:szCs w:val="28"/>
          <w:lang w:val="ru-RU"/>
        </w:rPr>
        <w:t xml:space="preserve">? / О. Глинский // Управление компанией. − 2002. − №11 </w:t>
      </w:r>
      <w:r w:rsidRPr="00126031">
        <w:rPr>
          <w:sz w:val="28"/>
          <w:szCs w:val="28"/>
          <w:lang w:val="en-US"/>
        </w:rPr>
        <w:t xml:space="preserve">// </w:t>
      </w:r>
      <w:proofErr w:type="spellStart"/>
      <w:r w:rsidRPr="00126031">
        <w:rPr>
          <w:sz w:val="28"/>
          <w:szCs w:val="28"/>
          <w:lang w:val="ru-RU"/>
        </w:rPr>
        <w:t>http</w:t>
      </w:r>
      <w:proofErr w:type="spellEnd"/>
      <w:r w:rsidRPr="00126031">
        <w:rPr>
          <w:sz w:val="28"/>
          <w:szCs w:val="28"/>
          <w:lang w:val="en-US"/>
        </w:rPr>
        <w:t xml:space="preserve"> //</w:t>
      </w:r>
      <w:r w:rsidRPr="00126031">
        <w:rPr>
          <w:sz w:val="28"/>
          <w:szCs w:val="28"/>
          <w:lang w:val="ru-RU"/>
        </w:rPr>
        <w:t xml:space="preserve"> </w:t>
      </w:r>
      <w:proofErr w:type="spellStart"/>
      <w:r w:rsidRPr="00126031">
        <w:rPr>
          <w:sz w:val="28"/>
          <w:szCs w:val="28"/>
          <w:lang w:val="ru-RU"/>
        </w:rPr>
        <w:t>www</w:t>
      </w:r>
      <w:proofErr w:type="spellEnd"/>
      <w:r w:rsidRPr="00126031">
        <w:rPr>
          <w:sz w:val="28"/>
          <w:szCs w:val="28"/>
          <w:lang w:val="ru-RU"/>
        </w:rPr>
        <w:t>.</w:t>
      </w:r>
      <w:r w:rsidRPr="00126031">
        <w:rPr>
          <w:sz w:val="28"/>
          <w:szCs w:val="28"/>
          <w:lang w:val="en-US"/>
        </w:rPr>
        <w:t>acgroup.ru/index.shtml.</w:t>
      </w:r>
    </w:p>
    <w:p w:rsidR="00E30D3F" w:rsidRPr="00126031" w:rsidRDefault="00E30D3F" w:rsidP="00E30D3F">
      <w:pPr>
        <w:pStyle w:val="a7"/>
        <w:spacing w:before="0" w:beforeAutospacing="0" w:after="0" w:afterAutospacing="0"/>
        <w:jc w:val="both"/>
        <w:rPr>
          <w:sz w:val="28"/>
          <w:szCs w:val="28"/>
        </w:rPr>
      </w:pPr>
      <w:r w:rsidRPr="00126031">
        <w:rPr>
          <w:sz w:val="28"/>
          <w:szCs w:val="28"/>
        </w:rPr>
        <w:t>52. Гречаний О. Беремо правильний курс: ринок фінансового консалтингу в Україні/О. Гречаний // Консалтинг в Україні. – 2006 - №2.</w:t>
      </w:r>
    </w:p>
    <w:p w:rsidR="00E30D3F" w:rsidRPr="00126031" w:rsidRDefault="00E30D3F" w:rsidP="00E30D3F">
      <w:pPr>
        <w:jc w:val="both"/>
        <w:rPr>
          <w:sz w:val="28"/>
          <w:szCs w:val="28"/>
        </w:rPr>
      </w:pPr>
      <w:r w:rsidRPr="00126031">
        <w:rPr>
          <w:sz w:val="28"/>
          <w:szCs w:val="28"/>
        </w:rPr>
        <w:t xml:space="preserve">53. </w:t>
      </w:r>
      <w:proofErr w:type="spellStart"/>
      <w:r w:rsidRPr="00126031">
        <w:rPr>
          <w:sz w:val="28"/>
          <w:szCs w:val="28"/>
        </w:rPr>
        <w:t>Капильцова</w:t>
      </w:r>
      <w:proofErr w:type="spellEnd"/>
      <w:r w:rsidRPr="00126031">
        <w:rPr>
          <w:sz w:val="28"/>
          <w:szCs w:val="28"/>
        </w:rPr>
        <w:t xml:space="preserve"> В.В. Стан, проблеми та тенденції консалтингу в Україні // </w:t>
      </w:r>
      <w:proofErr w:type="spellStart"/>
      <w:r w:rsidRPr="00126031">
        <w:rPr>
          <w:sz w:val="28"/>
          <w:szCs w:val="28"/>
        </w:rPr>
        <w:t>Капильцова</w:t>
      </w:r>
      <w:proofErr w:type="spellEnd"/>
      <w:r w:rsidRPr="00126031">
        <w:rPr>
          <w:sz w:val="28"/>
          <w:szCs w:val="28"/>
        </w:rPr>
        <w:t xml:space="preserve"> В.В., Курган Т.Г./ Візник Запорізького національного університету. − 2010. − №4 (8). − С. 189-193.</w:t>
      </w:r>
    </w:p>
    <w:p w:rsidR="00E30D3F" w:rsidRPr="00126031" w:rsidRDefault="00E30D3F" w:rsidP="00E30D3F">
      <w:pPr>
        <w:jc w:val="both"/>
        <w:rPr>
          <w:sz w:val="28"/>
          <w:szCs w:val="28"/>
        </w:rPr>
      </w:pPr>
      <w:r w:rsidRPr="00126031">
        <w:rPr>
          <w:sz w:val="28"/>
          <w:szCs w:val="28"/>
        </w:rPr>
        <w:t xml:space="preserve">54. Маргарита Л. </w:t>
      </w:r>
      <w:proofErr w:type="spellStart"/>
      <w:r w:rsidRPr="00126031">
        <w:rPr>
          <w:sz w:val="28"/>
          <w:szCs w:val="28"/>
        </w:rPr>
        <w:t>Гончарова</w:t>
      </w:r>
      <w:proofErr w:type="spellEnd"/>
      <w:r w:rsidRPr="00126031">
        <w:rPr>
          <w:sz w:val="28"/>
          <w:szCs w:val="28"/>
        </w:rPr>
        <w:t xml:space="preserve">. Управлінське консультування в Україні: основні проблеми, тенденції та напрями розвитку // Маргарита Л. </w:t>
      </w:r>
      <w:proofErr w:type="spellStart"/>
      <w:r w:rsidRPr="00126031">
        <w:rPr>
          <w:sz w:val="28"/>
          <w:szCs w:val="28"/>
        </w:rPr>
        <w:t>Гончарова</w:t>
      </w:r>
      <w:proofErr w:type="spellEnd"/>
      <w:r w:rsidRPr="00126031">
        <w:rPr>
          <w:sz w:val="28"/>
          <w:szCs w:val="28"/>
        </w:rPr>
        <w:t xml:space="preserve"> / Актуальні проблеми економіки. − 2015. − №2 (164). − С. 136-141.</w:t>
      </w:r>
    </w:p>
    <w:p w:rsidR="00E30D3F" w:rsidRPr="00126031" w:rsidRDefault="00E30D3F" w:rsidP="00E30D3F">
      <w:pPr>
        <w:jc w:val="both"/>
        <w:rPr>
          <w:sz w:val="28"/>
          <w:szCs w:val="28"/>
        </w:rPr>
      </w:pPr>
      <w:r w:rsidRPr="00126031">
        <w:rPr>
          <w:sz w:val="28"/>
          <w:szCs w:val="28"/>
        </w:rPr>
        <w:t xml:space="preserve">55. </w:t>
      </w:r>
      <w:proofErr w:type="spellStart"/>
      <w:r w:rsidRPr="00126031">
        <w:rPr>
          <w:sz w:val="28"/>
          <w:szCs w:val="28"/>
        </w:rPr>
        <w:t>Смігунова</w:t>
      </w:r>
      <w:proofErr w:type="spellEnd"/>
      <w:r w:rsidRPr="00126031">
        <w:rPr>
          <w:sz w:val="28"/>
          <w:szCs w:val="28"/>
        </w:rPr>
        <w:t xml:space="preserve"> О.В. Основи управлінського консультування. Курс лекцій. //  </w:t>
      </w:r>
      <w:proofErr w:type="spellStart"/>
      <w:r w:rsidRPr="00126031">
        <w:rPr>
          <w:sz w:val="28"/>
          <w:szCs w:val="28"/>
        </w:rPr>
        <w:t>Електроннний</w:t>
      </w:r>
      <w:proofErr w:type="spellEnd"/>
      <w:r w:rsidRPr="00126031">
        <w:rPr>
          <w:sz w:val="28"/>
          <w:szCs w:val="28"/>
        </w:rPr>
        <w:t xml:space="preserve"> ресурс. Режим доступу: </w:t>
      </w:r>
      <w:proofErr w:type="spellStart"/>
      <w:r w:rsidRPr="00126031">
        <w:rPr>
          <w:sz w:val="28"/>
          <w:szCs w:val="28"/>
          <w:lang w:val="en-US"/>
        </w:rPr>
        <w:t>osnovi</w:t>
      </w:r>
      <w:proofErr w:type="spellEnd"/>
      <w:r w:rsidRPr="00126031">
        <w:rPr>
          <w:sz w:val="28"/>
          <w:szCs w:val="28"/>
        </w:rPr>
        <w:t>_</w:t>
      </w:r>
      <w:proofErr w:type="spellStart"/>
      <w:r w:rsidRPr="00126031">
        <w:rPr>
          <w:sz w:val="28"/>
          <w:szCs w:val="28"/>
          <w:lang w:val="en-US"/>
        </w:rPr>
        <w:t>konsultirovania</w:t>
      </w:r>
      <w:proofErr w:type="spellEnd"/>
      <w:r w:rsidRPr="00126031">
        <w:rPr>
          <w:sz w:val="28"/>
          <w:szCs w:val="28"/>
        </w:rPr>
        <w:t>] – Харків: «</w:t>
      </w:r>
      <w:proofErr w:type="spellStart"/>
      <w:r w:rsidRPr="00126031">
        <w:rPr>
          <w:sz w:val="28"/>
          <w:szCs w:val="28"/>
        </w:rPr>
        <w:t>Міськдрук</w:t>
      </w:r>
      <w:proofErr w:type="spellEnd"/>
      <w:r w:rsidRPr="00126031">
        <w:rPr>
          <w:sz w:val="28"/>
          <w:szCs w:val="28"/>
        </w:rPr>
        <w:t>». – 2011. – 73 с.</w:t>
      </w:r>
    </w:p>
    <w:p w:rsidR="00E30D3F" w:rsidRPr="00126031" w:rsidRDefault="00E30D3F" w:rsidP="00E30D3F">
      <w:pPr>
        <w:pStyle w:val="23"/>
        <w:spacing w:before="0" w:after="0"/>
        <w:jc w:val="both"/>
        <w:rPr>
          <w:sz w:val="28"/>
          <w:szCs w:val="28"/>
        </w:rPr>
      </w:pPr>
      <w:r w:rsidRPr="00126031">
        <w:rPr>
          <w:sz w:val="28"/>
          <w:szCs w:val="28"/>
          <w:lang w:val="uk-UA"/>
        </w:rPr>
        <w:t xml:space="preserve">56. </w:t>
      </w:r>
      <w:proofErr w:type="spellStart"/>
      <w:r w:rsidRPr="00126031">
        <w:rPr>
          <w:sz w:val="28"/>
          <w:szCs w:val="28"/>
        </w:rPr>
        <w:t>Хміль</w:t>
      </w:r>
      <w:proofErr w:type="spellEnd"/>
      <w:r w:rsidRPr="00126031">
        <w:rPr>
          <w:sz w:val="28"/>
          <w:szCs w:val="28"/>
        </w:rPr>
        <w:t xml:space="preserve"> Ф. І. </w:t>
      </w:r>
      <w:proofErr w:type="spellStart"/>
      <w:r w:rsidRPr="00126031">
        <w:rPr>
          <w:sz w:val="28"/>
          <w:szCs w:val="28"/>
        </w:rPr>
        <w:t>Основи</w:t>
      </w:r>
      <w:proofErr w:type="spellEnd"/>
      <w:r w:rsidRPr="00126031">
        <w:rPr>
          <w:sz w:val="28"/>
          <w:szCs w:val="28"/>
        </w:rPr>
        <w:t xml:space="preserve"> </w:t>
      </w:r>
      <w:proofErr w:type="spellStart"/>
      <w:r w:rsidRPr="00126031">
        <w:rPr>
          <w:sz w:val="28"/>
          <w:szCs w:val="28"/>
        </w:rPr>
        <w:t>управлінського</w:t>
      </w:r>
      <w:proofErr w:type="spellEnd"/>
      <w:r w:rsidRPr="00126031">
        <w:rPr>
          <w:sz w:val="28"/>
          <w:szCs w:val="28"/>
        </w:rPr>
        <w:t xml:space="preserve"> </w:t>
      </w:r>
      <w:proofErr w:type="spellStart"/>
      <w:r w:rsidRPr="00126031">
        <w:rPr>
          <w:sz w:val="28"/>
          <w:szCs w:val="28"/>
        </w:rPr>
        <w:t>консультування</w:t>
      </w:r>
      <w:proofErr w:type="spellEnd"/>
      <w:r w:rsidRPr="00126031">
        <w:rPr>
          <w:sz w:val="28"/>
          <w:szCs w:val="28"/>
        </w:rPr>
        <w:t xml:space="preserve">: </w:t>
      </w:r>
      <w:proofErr w:type="spellStart"/>
      <w:r w:rsidRPr="00126031">
        <w:rPr>
          <w:sz w:val="28"/>
          <w:szCs w:val="28"/>
        </w:rPr>
        <w:t>навчальний</w:t>
      </w:r>
      <w:proofErr w:type="spellEnd"/>
      <w:r w:rsidRPr="00126031">
        <w:rPr>
          <w:sz w:val="28"/>
          <w:szCs w:val="28"/>
        </w:rPr>
        <w:t xml:space="preserve"> </w:t>
      </w:r>
      <w:proofErr w:type="spellStart"/>
      <w:proofErr w:type="gramStart"/>
      <w:r w:rsidRPr="00126031">
        <w:rPr>
          <w:sz w:val="28"/>
          <w:szCs w:val="28"/>
        </w:rPr>
        <w:t>пос</w:t>
      </w:r>
      <w:proofErr w:type="gramEnd"/>
      <w:r w:rsidRPr="00126031">
        <w:rPr>
          <w:sz w:val="28"/>
          <w:szCs w:val="28"/>
        </w:rPr>
        <w:t>ібник</w:t>
      </w:r>
      <w:proofErr w:type="spellEnd"/>
      <w:r w:rsidRPr="00126031">
        <w:rPr>
          <w:sz w:val="28"/>
          <w:szCs w:val="28"/>
        </w:rPr>
        <w:t xml:space="preserve"> / Ф. І. </w:t>
      </w:r>
      <w:proofErr w:type="spellStart"/>
      <w:r w:rsidRPr="00126031">
        <w:rPr>
          <w:sz w:val="28"/>
          <w:szCs w:val="28"/>
        </w:rPr>
        <w:t>Хміль</w:t>
      </w:r>
      <w:proofErr w:type="spellEnd"/>
      <w:r w:rsidRPr="00126031">
        <w:rPr>
          <w:sz w:val="28"/>
          <w:szCs w:val="28"/>
        </w:rPr>
        <w:t>. – К.</w:t>
      </w:r>
      <w:proofErr w:type="gramStart"/>
      <w:r w:rsidRPr="00126031">
        <w:rPr>
          <w:sz w:val="28"/>
          <w:szCs w:val="28"/>
        </w:rPr>
        <w:t xml:space="preserve"> :</w:t>
      </w:r>
      <w:proofErr w:type="gramEnd"/>
      <w:r w:rsidRPr="00126031">
        <w:rPr>
          <w:sz w:val="28"/>
          <w:szCs w:val="28"/>
        </w:rPr>
        <w:t xml:space="preserve"> </w:t>
      </w:r>
      <w:proofErr w:type="spellStart"/>
      <w:r w:rsidRPr="00126031">
        <w:rPr>
          <w:sz w:val="28"/>
          <w:szCs w:val="28"/>
        </w:rPr>
        <w:t>Академвидав</w:t>
      </w:r>
      <w:proofErr w:type="spellEnd"/>
      <w:r w:rsidRPr="00126031">
        <w:rPr>
          <w:sz w:val="28"/>
          <w:szCs w:val="28"/>
        </w:rPr>
        <w:t>, 2008</w:t>
      </w:r>
      <w:r w:rsidRPr="00126031">
        <w:rPr>
          <w:sz w:val="28"/>
          <w:szCs w:val="28"/>
          <w:lang w:val="uk-UA"/>
        </w:rPr>
        <w:t>.</w:t>
      </w:r>
      <w:r w:rsidRPr="00126031">
        <w:rPr>
          <w:sz w:val="28"/>
          <w:szCs w:val="28"/>
        </w:rPr>
        <w:t xml:space="preserve"> – 240 с.</w:t>
      </w:r>
    </w:p>
    <w:p w:rsidR="00E30D3F" w:rsidRPr="00126031" w:rsidRDefault="00E30D3F" w:rsidP="00E30D3F">
      <w:pPr>
        <w:rPr>
          <w:sz w:val="28"/>
          <w:szCs w:val="28"/>
        </w:rPr>
      </w:pPr>
    </w:p>
    <w:p w:rsidR="00E30D3F" w:rsidRPr="00126031" w:rsidRDefault="00E30D3F" w:rsidP="00E30D3F">
      <w:pPr>
        <w:rPr>
          <w:sz w:val="28"/>
          <w:szCs w:val="28"/>
          <w:shd w:val="clear" w:color="auto" w:fill="FFFFFF"/>
        </w:rPr>
      </w:pPr>
    </w:p>
    <w:p w:rsidR="00E30D3F" w:rsidRPr="00126031" w:rsidRDefault="00E30D3F" w:rsidP="00E30D3F">
      <w:pPr>
        <w:jc w:val="center"/>
        <w:rPr>
          <w:b/>
          <w:i/>
          <w:sz w:val="28"/>
          <w:szCs w:val="28"/>
        </w:rPr>
      </w:pPr>
      <w:r w:rsidRPr="00126031">
        <w:rPr>
          <w:b/>
          <w:i/>
          <w:sz w:val="28"/>
          <w:szCs w:val="28"/>
        </w:rPr>
        <w:t>Література (тема 6)</w:t>
      </w:r>
    </w:p>
    <w:p w:rsidR="00E30D3F" w:rsidRPr="00126031" w:rsidRDefault="00E30D3F" w:rsidP="00E30D3F">
      <w:pPr>
        <w:jc w:val="both"/>
        <w:rPr>
          <w:sz w:val="28"/>
          <w:szCs w:val="28"/>
          <w:shd w:val="clear" w:color="auto" w:fill="FFFFFF"/>
          <w:lang w:val="ru-RU"/>
        </w:rPr>
      </w:pPr>
      <w:r w:rsidRPr="00126031">
        <w:rPr>
          <w:sz w:val="28"/>
          <w:szCs w:val="28"/>
          <w:shd w:val="clear" w:color="auto" w:fill="FFFFFF"/>
        </w:rPr>
        <w:t>57. Бланк</w:t>
      </w:r>
      <w:r w:rsidRPr="00126031">
        <w:rPr>
          <w:sz w:val="28"/>
          <w:szCs w:val="28"/>
          <w:shd w:val="clear" w:color="auto" w:fill="FFFFFF"/>
          <w:lang w:val="ru-RU"/>
        </w:rPr>
        <w:t xml:space="preserve"> И.А. Финансовая стратегия предприятия: Учеб. курс. − К. Ника-Центр, 2006. − 520 </w:t>
      </w:r>
      <w:proofErr w:type="gramStart"/>
      <w:r w:rsidRPr="00126031">
        <w:rPr>
          <w:sz w:val="28"/>
          <w:szCs w:val="28"/>
          <w:shd w:val="clear" w:color="auto" w:fill="FFFFFF"/>
          <w:lang w:val="ru-RU"/>
        </w:rPr>
        <w:t>с</w:t>
      </w:r>
      <w:proofErr w:type="gramEnd"/>
      <w:r w:rsidRPr="00126031">
        <w:rPr>
          <w:sz w:val="28"/>
          <w:szCs w:val="28"/>
          <w:shd w:val="clear" w:color="auto" w:fill="FFFFFF"/>
          <w:lang w:val="ru-RU"/>
        </w:rPr>
        <w:t xml:space="preserve">. </w:t>
      </w:r>
    </w:p>
    <w:p w:rsidR="00E30D3F" w:rsidRPr="00126031" w:rsidRDefault="00E30D3F" w:rsidP="00E30D3F">
      <w:pPr>
        <w:pStyle w:val="a6"/>
        <w:spacing w:after="0" w:line="240" w:lineRule="auto"/>
        <w:ind w:left="0"/>
        <w:jc w:val="both"/>
        <w:rPr>
          <w:rFonts w:ascii="Times New Roman" w:hAnsi="Times New Roman"/>
          <w:sz w:val="28"/>
          <w:szCs w:val="28"/>
        </w:rPr>
      </w:pPr>
      <w:r w:rsidRPr="00126031">
        <w:rPr>
          <w:rFonts w:ascii="Times New Roman" w:hAnsi="Times New Roman"/>
          <w:sz w:val="28"/>
          <w:szCs w:val="28"/>
        </w:rPr>
        <w:t xml:space="preserve">58. Бланк И. А. </w:t>
      </w:r>
      <w:proofErr w:type="spellStart"/>
      <w:r w:rsidRPr="00126031">
        <w:rPr>
          <w:rFonts w:ascii="Times New Roman" w:hAnsi="Times New Roman"/>
          <w:sz w:val="28"/>
          <w:szCs w:val="28"/>
        </w:rPr>
        <w:t>Финансовый</w:t>
      </w:r>
      <w:proofErr w:type="spellEnd"/>
      <w:r w:rsidRPr="00126031">
        <w:rPr>
          <w:rFonts w:ascii="Times New Roman" w:hAnsi="Times New Roman"/>
          <w:sz w:val="28"/>
          <w:szCs w:val="28"/>
        </w:rPr>
        <w:t xml:space="preserve"> менеджмент : </w:t>
      </w:r>
      <w:proofErr w:type="spellStart"/>
      <w:r w:rsidRPr="00126031">
        <w:rPr>
          <w:rFonts w:ascii="Times New Roman" w:hAnsi="Times New Roman"/>
          <w:sz w:val="28"/>
          <w:szCs w:val="28"/>
        </w:rPr>
        <w:t>учеб</w:t>
      </w:r>
      <w:proofErr w:type="spellEnd"/>
      <w:r w:rsidRPr="00126031">
        <w:rPr>
          <w:rFonts w:ascii="Times New Roman" w:hAnsi="Times New Roman"/>
          <w:sz w:val="28"/>
          <w:szCs w:val="28"/>
        </w:rPr>
        <w:t xml:space="preserve">. курс / И. А. Бланк. – К. : </w:t>
      </w:r>
      <w:proofErr w:type="spellStart"/>
      <w:r w:rsidRPr="00126031">
        <w:rPr>
          <w:rFonts w:ascii="Times New Roman" w:hAnsi="Times New Roman"/>
          <w:sz w:val="28"/>
          <w:szCs w:val="28"/>
        </w:rPr>
        <w:t>Ника-Центр</w:t>
      </w:r>
      <w:proofErr w:type="spellEnd"/>
      <w:r w:rsidRPr="00126031">
        <w:rPr>
          <w:rFonts w:ascii="Times New Roman" w:hAnsi="Times New Roman"/>
          <w:sz w:val="28"/>
          <w:szCs w:val="28"/>
        </w:rPr>
        <w:t xml:space="preserve">, </w:t>
      </w:r>
      <w:proofErr w:type="spellStart"/>
      <w:r w:rsidRPr="00126031">
        <w:rPr>
          <w:rFonts w:ascii="Times New Roman" w:hAnsi="Times New Roman"/>
          <w:sz w:val="28"/>
          <w:szCs w:val="28"/>
        </w:rPr>
        <w:t>Эльга</w:t>
      </w:r>
      <w:proofErr w:type="spellEnd"/>
      <w:r w:rsidRPr="00126031">
        <w:rPr>
          <w:rFonts w:ascii="Times New Roman" w:hAnsi="Times New Roman"/>
          <w:sz w:val="28"/>
          <w:szCs w:val="28"/>
        </w:rPr>
        <w:t>, 2003. – 528 с.</w:t>
      </w:r>
    </w:p>
    <w:p w:rsidR="00E30D3F" w:rsidRPr="00126031" w:rsidRDefault="00E30D3F" w:rsidP="00E30D3F">
      <w:pPr>
        <w:jc w:val="both"/>
        <w:rPr>
          <w:sz w:val="28"/>
          <w:szCs w:val="28"/>
        </w:rPr>
      </w:pPr>
      <w:r w:rsidRPr="00126031">
        <w:rPr>
          <w:sz w:val="28"/>
          <w:szCs w:val="28"/>
        </w:rPr>
        <w:t xml:space="preserve">59. Василенко В. А. Стратегічне управління / В. А. Василенко, Т. І. Ткаченко. – К. : </w:t>
      </w:r>
      <w:proofErr w:type="spellStart"/>
      <w:r w:rsidRPr="00126031">
        <w:rPr>
          <w:sz w:val="28"/>
          <w:szCs w:val="28"/>
        </w:rPr>
        <w:t>ЦУЛ</w:t>
      </w:r>
      <w:proofErr w:type="spellEnd"/>
      <w:r w:rsidRPr="00126031">
        <w:rPr>
          <w:sz w:val="28"/>
          <w:szCs w:val="28"/>
        </w:rPr>
        <w:t>, 2003. – 396 с.</w:t>
      </w:r>
    </w:p>
    <w:p w:rsidR="00E30D3F" w:rsidRPr="00126031" w:rsidRDefault="00E30D3F" w:rsidP="00E30D3F">
      <w:pPr>
        <w:shd w:val="clear" w:color="auto" w:fill="FFFFFF"/>
        <w:jc w:val="both"/>
        <w:rPr>
          <w:sz w:val="28"/>
          <w:szCs w:val="28"/>
        </w:rPr>
      </w:pPr>
      <w:r w:rsidRPr="00126031">
        <w:rPr>
          <w:sz w:val="28"/>
          <w:szCs w:val="28"/>
        </w:rPr>
        <w:t xml:space="preserve">60. </w:t>
      </w:r>
      <w:proofErr w:type="spellStart"/>
      <w:r w:rsidRPr="00126031">
        <w:rPr>
          <w:sz w:val="28"/>
          <w:szCs w:val="28"/>
        </w:rPr>
        <w:t>Дідович</w:t>
      </w:r>
      <w:proofErr w:type="spellEnd"/>
      <w:r w:rsidRPr="00126031">
        <w:rPr>
          <w:sz w:val="28"/>
          <w:szCs w:val="28"/>
        </w:rPr>
        <w:t xml:space="preserve"> Ю. О. Стратегія як центральний елемент стратегічного менеджменту / Р. І. </w:t>
      </w:r>
      <w:proofErr w:type="spellStart"/>
      <w:r w:rsidRPr="00126031">
        <w:rPr>
          <w:sz w:val="28"/>
          <w:szCs w:val="28"/>
        </w:rPr>
        <w:t>Завадяк</w:t>
      </w:r>
      <w:proofErr w:type="spellEnd"/>
      <w:r w:rsidRPr="00126031">
        <w:rPr>
          <w:sz w:val="28"/>
          <w:szCs w:val="28"/>
        </w:rPr>
        <w:t xml:space="preserve">, В. В. Попович, Л. М. </w:t>
      </w:r>
      <w:proofErr w:type="spellStart"/>
      <w:r w:rsidRPr="00126031">
        <w:rPr>
          <w:sz w:val="28"/>
          <w:szCs w:val="28"/>
        </w:rPr>
        <w:t>Ціцак</w:t>
      </w:r>
      <w:proofErr w:type="spellEnd"/>
      <w:r w:rsidRPr="00126031">
        <w:rPr>
          <w:sz w:val="28"/>
          <w:szCs w:val="28"/>
        </w:rPr>
        <w:t xml:space="preserve">, Ю. О. </w:t>
      </w:r>
      <w:proofErr w:type="spellStart"/>
      <w:r w:rsidRPr="00126031">
        <w:rPr>
          <w:sz w:val="28"/>
          <w:szCs w:val="28"/>
        </w:rPr>
        <w:t>Дідович</w:t>
      </w:r>
      <w:proofErr w:type="spellEnd"/>
      <w:r w:rsidRPr="00126031">
        <w:rPr>
          <w:sz w:val="28"/>
          <w:szCs w:val="28"/>
        </w:rPr>
        <w:t>, О. А. Федорович // Науковий вісник Ужгородського університету. – Ужгород, 2010. – Випуск 31. – С. 154 – 158. – (Серія Економіка).</w:t>
      </w:r>
    </w:p>
    <w:p w:rsidR="00E30D3F" w:rsidRPr="00126031" w:rsidRDefault="00E30D3F" w:rsidP="00E30D3F">
      <w:pPr>
        <w:shd w:val="clear" w:color="auto" w:fill="FFFFFF"/>
        <w:jc w:val="both"/>
        <w:rPr>
          <w:sz w:val="28"/>
          <w:szCs w:val="28"/>
        </w:rPr>
      </w:pPr>
      <w:r w:rsidRPr="00126031">
        <w:rPr>
          <w:sz w:val="28"/>
          <w:szCs w:val="28"/>
        </w:rPr>
        <w:t xml:space="preserve">61. </w:t>
      </w:r>
      <w:proofErr w:type="spellStart"/>
      <w:r w:rsidRPr="00126031">
        <w:rPr>
          <w:sz w:val="28"/>
          <w:szCs w:val="28"/>
        </w:rPr>
        <w:t>Євтушевський</w:t>
      </w:r>
      <w:proofErr w:type="spellEnd"/>
      <w:r w:rsidRPr="00126031">
        <w:rPr>
          <w:sz w:val="28"/>
          <w:szCs w:val="28"/>
        </w:rPr>
        <w:t xml:space="preserve"> В. А. Стратегія корпоративного управління / В. А. </w:t>
      </w:r>
      <w:proofErr w:type="spellStart"/>
      <w:r w:rsidRPr="00126031">
        <w:rPr>
          <w:sz w:val="28"/>
          <w:szCs w:val="28"/>
        </w:rPr>
        <w:t>Євтушевський</w:t>
      </w:r>
      <w:proofErr w:type="spellEnd"/>
      <w:r w:rsidRPr="00126031">
        <w:rPr>
          <w:sz w:val="28"/>
          <w:szCs w:val="28"/>
        </w:rPr>
        <w:t xml:space="preserve">, К. В. Ковальська, Н. В. </w:t>
      </w:r>
      <w:proofErr w:type="spellStart"/>
      <w:r w:rsidRPr="00126031">
        <w:rPr>
          <w:sz w:val="28"/>
          <w:szCs w:val="28"/>
        </w:rPr>
        <w:t>Бутенко</w:t>
      </w:r>
      <w:proofErr w:type="spellEnd"/>
      <w:r w:rsidRPr="00126031">
        <w:rPr>
          <w:sz w:val="28"/>
          <w:szCs w:val="28"/>
        </w:rPr>
        <w:t>. – К. : Знання, 2007. – 287 с.</w:t>
      </w:r>
    </w:p>
    <w:p w:rsidR="00E30D3F" w:rsidRPr="00126031" w:rsidRDefault="00E30D3F" w:rsidP="00E30D3F">
      <w:pPr>
        <w:jc w:val="both"/>
        <w:rPr>
          <w:noProof/>
          <w:sz w:val="28"/>
          <w:szCs w:val="28"/>
        </w:rPr>
      </w:pPr>
      <w:r w:rsidRPr="00126031">
        <w:rPr>
          <w:sz w:val="28"/>
          <w:szCs w:val="28"/>
        </w:rPr>
        <w:lastRenderedPageBreak/>
        <w:t xml:space="preserve">62. </w:t>
      </w:r>
      <w:proofErr w:type="spellStart"/>
      <w:r w:rsidRPr="00126031">
        <w:rPr>
          <w:sz w:val="28"/>
          <w:szCs w:val="28"/>
        </w:rPr>
        <w:t>Пасінович</w:t>
      </w:r>
      <w:proofErr w:type="spellEnd"/>
      <w:r w:rsidRPr="00126031">
        <w:rPr>
          <w:sz w:val="28"/>
          <w:szCs w:val="28"/>
        </w:rPr>
        <w:t xml:space="preserve"> І.І., Сич О.А. </w:t>
      </w:r>
      <w:r w:rsidRPr="00126031">
        <w:rPr>
          <w:noProof/>
          <w:sz w:val="28"/>
          <w:szCs w:val="28"/>
        </w:rPr>
        <w:t>Пріоритети фінансової стратегії на різних етапах життєвого циклу підприємства // Вісник Львівської державної фінансової академії : зб. наук. пр. – Львів : ЛДФА, 2012. – № 23. – С. 225−235.</w:t>
      </w:r>
    </w:p>
    <w:p w:rsidR="00E30D3F" w:rsidRPr="00126031" w:rsidRDefault="00E30D3F" w:rsidP="00E30D3F">
      <w:pPr>
        <w:pStyle w:val="a6"/>
        <w:spacing w:after="0" w:line="240" w:lineRule="auto"/>
        <w:ind w:left="0"/>
        <w:jc w:val="both"/>
        <w:rPr>
          <w:rFonts w:ascii="Times New Roman" w:hAnsi="Times New Roman"/>
          <w:iCs/>
          <w:sz w:val="28"/>
          <w:szCs w:val="28"/>
          <w:shd w:val="clear" w:color="auto" w:fill="FFFFFF"/>
        </w:rPr>
      </w:pPr>
      <w:r w:rsidRPr="00126031">
        <w:rPr>
          <w:rFonts w:ascii="Times New Roman" w:hAnsi="Times New Roman"/>
          <w:iCs/>
          <w:sz w:val="28"/>
          <w:szCs w:val="28"/>
          <w:shd w:val="clear" w:color="auto" w:fill="FFFFFF"/>
        </w:rPr>
        <w:t xml:space="preserve">63. Фінансова реструктуризація в Україні: проблеми і напрями: Монографія / За наук. ред. В. </w:t>
      </w:r>
      <w:proofErr w:type="spellStart"/>
      <w:r w:rsidRPr="00126031">
        <w:rPr>
          <w:rFonts w:ascii="Times New Roman" w:hAnsi="Times New Roman"/>
          <w:iCs/>
          <w:sz w:val="28"/>
          <w:szCs w:val="28"/>
          <w:shd w:val="clear" w:color="auto" w:fill="FFFFFF"/>
        </w:rPr>
        <w:t>Федосова</w:t>
      </w:r>
      <w:proofErr w:type="spellEnd"/>
      <w:r w:rsidRPr="00126031">
        <w:rPr>
          <w:rFonts w:ascii="Times New Roman" w:hAnsi="Times New Roman"/>
          <w:iCs/>
          <w:sz w:val="28"/>
          <w:szCs w:val="28"/>
          <w:shd w:val="clear" w:color="auto" w:fill="FFFFFF"/>
        </w:rPr>
        <w:t>. − К.: КНЕУ, 2002. − 387 с.</w:t>
      </w:r>
    </w:p>
    <w:p w:rsidR="00E30D3F" w:rsidRPr="00126031" w:rsidRDefault="00E30D3F" w:rsidP="00E30D3F">
      <w:pPr>
        <w:pStyle w:val="a6"/>
        <w:spacing w:after="0" w:line="240" w:lineRule="auto"/>
        <w:ind w:left="0"/>
        <w:jc w:val="both"/>
        <w:rPr>
          <w:rFonts w:ascii="Times New Roman" w:eastAsia="Times New Roman" w:hAnsi="Times New Roman"/>
          <w:bCs/>
          <w:caps/>
          <w:sz w:val="28"/>
          <w:szCs w:val="28"/>
          <w:lang w:eastAsia="uk-UA"/>
        </w:rPr>
      </w:pPr>
      <w:r w:rsidRPr="00126031">
        <w:rPr>
          <w:rFonts w:ascii="Times New Roman" w:hAnsi="Times New Roman"/>
          <w:sz w:val="28"/>
          <w:szCs w:val="28"/>
        </w:rPr>
        <w:t xml:space="preserve">64. </w:t>
      </w:r>
      <w:proofErr w:type="spellStart"/>
      <w:r w:rsidRPr="00126031">
        <w:rPr>
          <w:rFonts w:ascii="Times New Roman" w:hAnsi="Times New Roman"/>
          <w:sz w:val="28"/>
          <w:szCs w:val="28"/>
        </w:rPr>
        <w:t>Block</w:t>
      </w:r>
      <w:proofErr w:type="spellEnd"/>
      <w:r w:rsidRPr="00126031">
        <w:rPr>
          <w:rFonts w:ascii="Times New Roman" w:hAnsi="Times New Roman"/>
          <w:sz w:val="28"/>
          <w:szCs w:val="28"/>
        </w:rPr>
        <w:t xml:space="preserve"> S. </w:t>
      </w:r>
      <w:proofErr w:type="spellStart"/>
      <w:r w:rsidRPr="00126031">
        <w:rPr>
          <w:rFonts w:ascii="Times New Roman" w:hAnsi="Times New Roman"/>
          <w:sz w:val="28"/>
          <w:szCs w:val="28"/>
        </w:rPr>
        <w:t>Foundations</w:t>
      </w:r>
      <w:proofErr w:type="spellEnd"/>
      <w:r w:rsidRPr="00126031">
        <w:rPr>
          <w:rFonts w:ascii="Times New Roman" w:hAnsi="Times New Roman"/>
          <w:sz w:val="28"/>
          <w:szCs w:val="28"/>
        </w:rPr>
        <w:t xml:space="preserve"> </w:t>
      </w:r>
      <w:proofErr w:type="spellStart"/>
      <w:r w:rsidRPr="00126031">
        <w:rPr>
          <w:rFonts w:ascii="Times New Roman" w:hAnsi="Times New Roman"/>
          <w:sz w:val="28"/>
          <w:szCs w:val="28"/>
        </w:rPr>
        <w:t>of</w:t>
      </w:r>
      <w:proofErr w:type="spellEnd"/>
      <w:r w:rsidRPr="00126031">
        <w:rPr>
          <w:rFonts w:ascii="Times New Roman" w:hAnsi="Times New Roman"/>
          <w:sz w:val="28"/>
          <w:szCs w:val="28"/>
        </w:rPr>
        <w:t xml:space="preserve"> </w:t>
      </w:r>
      <w:proofErr w:type="spellStart"/>
      <w:r w:rsidRPr="00126031">
        <w:rPr>
          <w:rFonts w:ascii="Times New Roman" w:hAnsi="Times New Roman"/>
          <w:sz w:val="28"/>
          <w:szCs w:val="28"/>
        </w:rPr>
        <w:t>Financial</w:t>
      </w:r>
      <w:proofErr w:type="spellEnd"/>
      <w:r w:rsidRPr="00126031">
        <w:rPr>
          <w:rFonts w:ascii="Times New Roman" w:hAnsi="Times New Roman"/>
          <w:sz w:val="28"/>
          <w:szCs w:val="28"/>
        </w:rPr>
        <w:t xml:space="preserve"> </w:t>
      </w:r>
      <w:proofErr w:type="spellStart"/>
      <w:r w:rsidRPr="00126031">
        <w:rPr>
          <w:rFonts w:ascii="Times New Roman" w:hAnsi="Times New Roman"/>
          <w:sz w:val="28"/>
          <w:szCs w:val="28"/>
        </w:rPr>
        <w:t>Management</w:t>
      </w:r>
      <w:proofErr w:type="spellEnd"/>
      <w:r w:rsidRPr="00126031">
        <w:rPr>
          <w:rFonts w:ascii="Times New Roman" w:hAnsi="Times New Roman"/>
          <w:sz w:val="28"/>
          <w:szCs w:val="28"/>
        </w:rPr>
        <w:t xml:space="preserve"> / </w:t>
      </w:r>
      <w:proofErr w:type="spellStart"/>
      <w:r w:rsidRPr="00126031">
        <w:rPr>
          <w:rFonts w:ascii="Times New Roman" w:hAnsi="Times New Roman"/>
          <w:sz w:val="28"/>
          <w:szCs w:val="28"/>
        </w:rPr>
        <w:t>Stanley</w:t>
      </w:r>
      <w:proofErr w:type="spellEnd"/>
      <w:r w:rsidRPr="00126031">
        <w:rPr>
          <w:rFonts w:ascii="Times New Roman" w:hAnsi="Times New Roman"/>
          <w:sz w:val="28"/>
          <w:szCs w:val="28"/>
        </w:rPr>
        <w:t xml:space="preserve"> B. </w:t>
      </w:r>
      <w:proofErr w:type="spellStart"/>
      <w:r w:rsidRPr="00126031">
        <w:rPr>
          <w:rFonts w:ascii="Times New Roman" w:hAnsi="Times New Roman"/>
          <w:sz w:val="28"/>
          <w:szCs w:val="28"/>
        </w:rPr>
        <w:t>Block</w:t>
      </w:r>
      <w:proofErr w:type="spellEnd"/>
      <w:r w:rsidRPr="00126031">
        <w:rPr>
          <w:rFonts w:ascii="Times New Roman" w:hAnsi="Times New Roman"/>
          <w:sz w:val="28"/>
          <w:szCs w:val="28"/>
        </w:rPr>
        <w:t xml:space="preserve">, </w:t>
      </w:r>
      <w:proofErr w:type="spellStart"/>
      <w:r w:rsidRPr="00126031">
        <w:rPr>
          <w:rFonts w:ascii="Times New Roman" w:hAnsi="Times New Roman"/>
          <w:sz w:val="28"/>
          <w:szCs w:val="28"/>
        </w:rPr>
        <w:t>Geoffrey</w:t>
      </w:r>
      <w:proofErr w:type="spellEnd"/>
      <w:r w:rsidRPr="00126031">
        <w:rPr>
          <w:rFonts w:ascii="Times New Roman" w:hAnsi="Times New Roman"/>
          <w:sz w:val="28"/>
          <w:szCs w:val="28"/>
        </w:rPr>
        <w:t xml:space="preserve"> A. </w:t>
      </w:r>
      <w:proofErr w:type="spellStart"/>
      <w:r w:rsidRPr="00126031">
        <w:rPr>
          <w:rFonts w:ascii="Times New Roman" w:hAnsi="Times New Roman"/>
          <w:sz w:val="28"/>
          <w:szCs w:val="28"/>
        </w:rPr>
        <w:t>Hirt</w:t>
      </w:r>
      <w:proofErr w:type="spellEnd"/>
      <w:r w:rsidRPr="00126031">
        <w:rPr>
          <w:rFonts w:ascii="Times New Roman" w:hAnsi="Times New Roman"/>
          <w:sz w:val="28"/>
          <w:szCs w:val="28"/>
        </w:rPr>
        <w:t xml:space="preserve">, </w:t>
      </w:r>
      <w:proofErr w:type="spellStart"/>
      <w:r w:rsidRPr="00126031">
        <w:rPr>
          <w:rFonts w:ascii="Times New Roman" w:hAnsi="Times New Roman"/>
          <w:sz w:val="28"/>
          <w:szCs w:val="28"/>
        </w:rPr>
        <w:t>Irwin</w:t>
      </w:r>
      <w:proofErr w:type="spellEnd"/>
      <w:r w:rsidRPr="00126031">
        <w:rPr>
          <w:rFonts w:ascii="Times New Roman" w:hAnsi="Times New Roman"/>
          <w:sz w:val="28"/>
          <w:szCs w:val="28"/>
        </w:rPr>
        <w:t xml:space="preserve"> mcgraw-Hil, 2000. – 682 p. </w:t>
      </w:r>
    </w:p>
    <w:p w:rsidR="00E30D3F" w:rsidRPr="00126031" w:rsidRDefault="00E30D3F" w:rsidP="00E30D3F">
      <w:pPr>
        <w:jc w:val="both"/>
        <w:rPr>
          <w:sz w:val="28"/>
          <w:szCs w:val="28"/>
          <w:shd w:val="clear" w:color="auto" w:fill="FFFFFF"/>
          <w:lang w:val="ru-RU"/>
        </w:rPr>
      </w:pPr>
    </w:p>
    <w:p w:rsidR="00E30D3F" w:rsidRPr="00126031" w:rsidRDefault="00E30D3F" w:rsidP="00E30D3F">
      <w:pPr>
        <w:jc w:val="center"/>
        <w:rPr>
          <w:b/>
          <w:i/>
          <w:sz w:val="28"/>
          <w:szCs w:val="28"/>
        </w:rPr>
      </w:pPr>
      <w:r w:rsidRPr="00126031">
        <w:rPr>
          <w:b/>
          <w:i/>
          <w:sz w:val="28"/>
          <w:szCs w:val="28"/>
        </w:rPr>
        <w:t>Література (тема 7)</w:t>
      </w:r>
    </w:p>
    <w:p w:rsidR="00E30D3F" w:rsidRPr="00126031" w:rsidRDefault="00E30D3F" w:rsidP="00E30D3F">
      <w:pPr>
        <w:jc w:val="both"/>
        <w:rPr>
          <w:sz w:val="28"/>
          <w:szCs w:val="28"/>
        </w:rPr>
      </w:pPr>
      <w:r w:rsidRPr="00126031">
        <w:rPr>
          <w:sz w:val="28"/>
          <w:szCs w:val="28"/>
        </w:rPr>
        <w:t xml:space="preserve">65. Бланк І. О. Інвестиційний менеджмент / І. О. Бланк, Н. М. Гуляєва. – К. : </w:t>
      </w:r>
      <w:proofErr w:type="spellStart"/>
      <w:r w:rsidRPr="00126031">
        <w:rPr>
          <w:sz w:val="28"/>
          <w:szCs w:val="28"/>
        </w:rPr>
        <w:t>КНТЕУ</w:t>
      </w:r>
      <w:proofErr w:type="spellEnd"/>
      <w:r w:rsidRPr="00126031">
        <w:rPr>
          <w:sz w:val="28"/>
          <w:szCs w:val="28"/>
        </w:rPr>
        <w:t>, 2003. – 398 с.</w:t>
      </w:r>
    </w:p>
    <w:p w:rsidR="00E30D3F" w:rsidRPr="00126031" w:rsidRDefault="00E30D3F" w:rsidP="00E30D3F">
      <w:pPr>
        <w:jc w:val="both"/>
        <w:rPr>
          <w:sz w:val="28"/>
          <w:szCs w:val="28"/>
        </w:rPr>
      </w:pPr>
      <w:r w:rsidRPr="00126031">
        <w:rPr>
          <w:sz w:val="28"/>
          <w:szCs w:val="28"/>
        </w:rPr>
        <w:t xml:space="preserve">66. </w:t>
      </w:r>
      <w:proofErr w:type="spellStart"/>
      <w:r w:rsidRPr="00126031">
        <w:rPr>
          <w:sz w:val="28"/>
          <w:szCs w:val="28"/>
        </w:rPr>
        <w:t>Дишко</w:t>
      </w:r>
      <w:proofErr w:type="spellEnd"/>
      <w:r w:rsidRPr="00126031">
        <w:rPr>
          <w:sz w:val="28"/>
          <w:szCs w:val="28"/>
        </w:rPr>
        <w:t xml:space="preserve"> І. Ю. Теоретичні підходи до процесу залучення прямих іноземних інвестицій / І. Ю. </w:t>
      </w:r>
      <w:proofErr w:type="spellStart"/>
      <w:r w:rsidRPr="00126031">
        <w:rPr>
          <w:sz w:val="28"/>
          <w:szCs w:val="28"/>
        </w:rPr>
        <w:t>Дишко</w:t>
      </w:r>
      <w:proofErr w:type="spellEnd"/>
      <w:r w:rsidRPr="00126031">
        <w:rPr>
          <w:sz w:val="28"/>
          <w:szCs w:val="28"/>
        </w:rPr>
        <w:t xml:space="preserve"> // Актуальні проблеми економіки. – 2012. – № 4 (130). – С. 398–405. 3.</w:t>
      </w:r>
    </w:p>
    <w:p w:rsidR="00E30D3F" w:rsidRPr="00126031" w:rsidRDefault="00E30D3F" w:rsidP="00E30D3F">
      <w:pPr>
        <w:shd w:val="clear" w:color="auto" w:fill="FFFFFF"/>
        <w:tabs>
          <w:tab w:val="left" w:pos="557"/>
        </w:tabs>
        <w:jc w:val="both"/>
        <w:rPr>
          <w:sz w:val="28"/>
          <w:szCs w:val="28"/>
        </w:rPr>
      </w:pPr>
      <w:r w:rsidRPr="00126031">
        <w:rPr>
          <w:spacing w:val="-5"/>
          <w:sz w:val="28"/>
          <w:szCs w:val="28"/>
        </w:rPr>
        <w:t xml:space="preserve">67. Домашин О.В. Венчурне фінансування інноваційних підприємств </w:t>
      </w:r>
      <w:r w:rsidRPr="00126031">
        <w:rPr>
          <w:sz w:val="28"/>
          <w:szCs w:val="28"/>
        </w:rPr>
        <w:t>// Києво-Могилянська академія. Наукові записки. − Т.19.- 4.2. − К.: 2001. − С. 351-356.</w:t>
      </w:r>
    </w:p>
    <w:p w:rsidR="00E30D3F" w:rsidRPr="00126031" w:rsidRDefault="00E30D3F" w:rsidP="00E30D3F">
      <w:pPr>
        <w:jc w:val="both"/>
        <w:rPr>
          <w:sz w:val="28"/>
          <w:szCs w:val="28"/>
        </w:rPr>
      </w:pPr>
      <w:r w:rsidRPr="00126031">
        <w:rPr>
          <w:sz w:val="28"/>
          <w:szCs w:val="28"/>
          <w:lang w:val="ru-RU"/>
        </w:rPr>
        <w:t xml:space="preserve">68. </w:t>
      </w:r>
      <w:proofErr w:type="spellStart"/>
      <w:r w:rsidRPr="00126031">
        <w:rPr>
          <w:sz w:val="28"/>
          <w:szCs w:val="28"/>
          <w:lang w:val="ru-RU"/>
        </w:rPr>
        <w:t>Івахненков</w:t>
      </w:r>
      <w:proofErr w:type="spellEnd"/>
      <w:r w:rsidRPr="00126031">
        <w:rPr>
          <w:sz w:val="28"/>
          <w:szCs w:val="28"/>
          <w:lang w:val="ru-RU"/>
        </w:rPr>
        <w:t xml:space="preserve"> С.В., </w:t>
      </w:r>
      <w:proofErr w:type="spellStart"/>
      <w:r w:rsidRPr="00126031">
        <w:rPr>
          <w:sz w:val="28"/>
          <w:szCs w:val="28"/>
          <w:lang w:val="ru-RU"/>
        </w:rPr>
        <w:t>Мелих</w:t>
      </w:r>
      <w:proofErr w:type="spellEnd"/>
      <w:r w:rsidRPr="00126031">
        <w:rPr>
          <w:sz w:val="28"/>
          <w:szCs w:val="28"/>
          <w:lang w:val="ru-RU"/>
        </w:rPr>
        <w:t xml:space="preserve"> О.В. </w:t>
      </w:r>
      <w:proofErr w:type="spellStart"/>
      <w:r w:rsidRPr="00126031">
        <w:rPr>
          <w:sz w:val="28"/>
          <w:szCs w:val="28"/>
          <w:lang w:val="ru-RU"/>
        </w:rPr>
        <w:t>Фінансовий</w:t>
      </w:r>
      <w:proofErr w:type="spellEnd"/>
      <w:r w:rsidRPr="00126031">
        <w:rPr>
          <w:sz w:val="28"/>
          <w:szCs w:val="28"/>
          <w:lang w:val="ru-RU"/>
        </w:rPr>
        <w:t xml:space="preserve"> </w:t>
      </w:r>
      <w:proofErr w:type="spellStart"/>
      <w:r w:rsidRPr="00126031">
        <w:rPr>
          <w:sz w:val="28"/>
          <w:szCs w:val="28"/>
          <w:lang w:val="ru-RU"/>
        </w:rPr>
        <w:t>контролінг</w:t>
      </w:r>
      <w:proofErr w:type="spellEnd"/>
      <w:r w:rsidRPr="00126031">
        <w:rPr>
          <w:sz w:val="28"/>
          <w:szCs w:val="28"/>
          <w:lang w:val="ru-RU"/>
        </w:rPr>
        <w:t xml:space="preserve">: </w:t>
      </w:r>
      <w:proofErr w:type="spellStart"/>
      <w:r w:rsidRPr="00126031">
        <w:rPr>
          <w:sz w:val="28"/>
          <w:szCs w:val="28"/>
          <w:lang w:val="ru-RU"/>
        </w:rPr>
        <w:t>методи</w:t>
      </w:r>
      <w:proofErr w:type="spellEnd"/>
      <w:r w:rsidRPr="00126031">
        <w:rPr>
          <w:sz w:val="28"/>
          <w:szCs w:val="28"/>
          <w:lang w:val="ru-RU"/>
        </w:rPr>
        <w:t xml:space="preserve"> та </w:t>
      </w:r>
      <w:proofErr w:type="spellStart"/>
      <w:r w:rsidRPr="00126031">
        <w:rPr>
          <w:sz w:val="28"/>
          <w:szCs w:val="28"/>
          <w:lang w:val="ru-RU"/>
        </w:rPr>
        <w:t>інформаційні</w:t>
      </w:r>
      <w:proofErr w:type="spellEnd"/>
      <w:r w:rsidRPr="00126031">
        <w:rPr>
          <w:sz w:val="28"/>
          <w:szCs w:val="28"/>
          <w:lang w:val="ru-RU"/>
        </w:rPr>
        <w:t xml:space="preserve"> </w:t>
      </w:r>
      <w:proofErr w:type="spellStart"/>
      <w:r w:rsidRPr="00126031">
        <w:rPr>
          <w:sz w:val="28"/>
          <w:szCs w:val="28"/>
          <w:lang w:val="ru-RU"/>
        </w:rPr>
        <w:t>технології</w:t>
      </w:r>
      <w:proofErr w:type="spellEnd"/>
      <w:r w:rsidRPr="00126031">
        <w:rPr>
          <w:sz w:val="28"/>
          <w:szCs w:val="28"/>
          <w:lang w:val="ru-RU"/>
        </w:rPr>
        <w:t xml:space="preserve"> / С.В. </w:t>
      </w:r>
      <w:proofErr w:type="spellStart"/>
      <w:r w:rsidRPr="00126031">
        <w:rPr>
          <w:sz w:val="28"/>
          <w:szCs w:val="28"/>
          <w:lang w:val="ru-RU"/>
        </w:rPr>
        <w:t>Івахненков</w:t>
      </w:r>
      <w:proofErr w:type="spellEnd"/>
      <w:r w:rsidRPr="00126031">
        <w:rPr>
          <w:sz w:val="28"/>
          <w:szCs w:val="28"/>
          <w:lang w:val="ru-RU"/>
        </w:rPr>
        <w:t xml:space="preserve">, О.В. </w:t>
      </w:r>
      <w:proofErr w:type="spellStart"/>
      <w:r w:rsidRPr="00126031">
        <w:rPr>
          <w:sz w:val="28"/>
          <w:szCs w:val="28"/>
          <w:lang w:val="ru-RU"/>
        </w:rPr>
        <w:t>Мелих</w:t>
      </w:r>
      <w:proofErr w:type="spellEnd"/>
      <w:r w:rsidRPr="00126031">
        <w:rPr>
          <w:sz w:val="28"/>
          <w:szCs w:val="28"/>
          <w:lang w:val="ru-RU"/>
        </w:rPr>
        <w:t>. − К.</w:t>
      </w:r>
      <w:proofErr w:type="gramStart"/>
      <w:r w:rsidRPr="00126031">
        <w:rPr>
          <w:sz w:val="28"/>
          <w:szCs w:val="28"/>
          <w:lang w:val="ru-RU"/>
        </w:rPr>
        <w:t xml:space="preserve"> :</w:t>
      </w:r>
      <w:proofErr w:type="gramEnd"/>
      <w:r w:rsidRPr="00126031">
        <w:rPr>
          <w:sz w:val="28"/>
          <w:szCs w:val="28"/>
          <w:lang w:val="ru-RU"/>
        </w:rPr>
        <w:t xml:space="preserve"> </w:t>
      </w:r>
      <w:proofErr w:type="spellStart"/>
      <w:r w:rsidRPr="00126031">
        <w:rPr>
          <w:sz w:val="28"/>
          <w:szCs w:val="28"/>
          <w:lang w:val="ru-RU"/>
        </w:rPr>
        <w:t>Знання</w:t>
      </w:r>
      <w:proofErr w:type="spellEnd"/>
      <w:r w:rsidRPr="00126031">
        <w:rPr>
          <w:sz w:val="28"/>
          <w:szCs w:val="28"/>
          <w:lang w:val="ru-RU"/>
        </w:rPr>
        <w:t>, 2009. − 319 с.</w:t>
      </w:r>
    </w:p>
    <w:p w:rsidR="00E30D3F" w:rsidRPr="00126031" w:rsidRDefault="00E30D3F" w:rsidP="00E30D3F">
      <w:pPr>
        <w:jc w:val="both"/>
        <w:rPr>
          <w:sz w:val="28"/>
          <w:szCs w:val="28"/>
        </w:rPr>
      </w:pPr>
      <w:r w:rsidRPr="00126031">
        <w:rPr>
          <w:sz w:val="28"/>
          <w:szCs w:val="28"/>
        </w:rPr>
        <w:t xml:space="preserve">69. Інноваційна економіка : </w:t>
      </w:r>
      <w:proofErr w:type="spellStart"/>
      <w:r w:rsidRPr="00126031">
        <w:rPr>
          <w:sz w:val="28"/>
          <w:szCs w:val="28"/>
        </w:rPr>
        <w:t>навч</w:t>
      </w:r>
      <w:proofErr w:type="spellEnd"/>
      <w:r w:rsidRPr="00126031">
        <w:rPr>
          <w:sz w:val="28"/>
          <w:szCs w:val="28"/>
        </w:rPr>
        <w:t xml:space="preserve">. </w:t>
      </w:r>
      <w:proofErr w:type="spellStart"/>
      <w:r w:rsidRPr="00126031">
        <w:rPr>
          <w:sz w:val="28"/>
          <w:szCs w:val="28"/>
        </w:rPr>
        <w:t>посіб</w:t>
      </w:r>
      <w:proofErr w:type="spellEnd"/>
      <w:r w:rsidRPr="00126031">
        <w:rPr>
          <w:sz w:val="28"/>
          <w:szCs w:val="28"/>
        </w:rPr>
        <w:t xml:space="preserve">. / І.В. </w:t>
      </w:r>
      <w:proofErr w:type="spellStart"/>
      <w:r w:rsidRPr="00126031">
        <w:rPr>
          <w:sz w:val="28"/>
          <w:szCs w:val="28"/>
        </w:rPr>
        <w:t>Кривов’язюк</w:t>
      </w:r>
      <w:proofErr w:type="spellEnd"/>
      <w:r w:rsidRPr="00126031">
        <w:rPr>
          <w:sz w:val="28"/>
          <w:szCs w:val="28"/>
        </w:rPr>
        <w:t>. − К.: Кондор-Видавництво, 2016. − 384 с.</w:t>
      </w:r>
    </w:p>
    <w:p w:rsidR="00E30D3F" w:rsidRPr="00126031" w:rsidRDefault="00E30D3F" w:rsidP="00E30D3F">
      <w:pPr>
        <w:jc w:val="both"/>
        <w:rPr>
          <w:sz w:val="28"/>
          <w:szCs w:val="28"/>
        </w:rPr>
      </w:pPr>
      <w:r w:rsidRPr="00126031">
        <w:rPr>
          <w:sz w:val="28"/>
          <w:szCs w:val="28"/>
        </w:rPr>
        <w:t xml:space="preserve">70. </w:t>
      </w:r>
      <w:proofErr w:type="spellStart"/>
      <w:r w:rsidRPr="00126031">
        <w:rPr>
          <w:sz w:val="28"/>
          <w:szCs w:val="28"/>
        </w:rPr>
        <w:t>Карачина</w:t>
      </w:r>
      <w:proofErr w:type="spellEnd"/>
      <w:r w:rsidRPr="00126031">
        <w:rPr>
          <w:sz w:val="28"/>
          <w:szCs w:val="28"/>
        </w:rPr>
        <w:t xml:space="preserve"> Н. П. Організаційно-економічні заходи сприяння інвестиційній діяльності підприємств / Н. П. </w:t>
      </w:r>
      <w:proofErr w:type="spellStart"/>
      <w:r w:rsidRPr="00126031">
        <w:rPr>
          <w:sz w:val="28"/>
          <w:szCs w:val="28"/>
        </w:rPr>
        <w:t>Карачина</w:t>
      </w:r>
      <w:proofErr w:type="spellEnd"/>
      <w:r w:rsidRPr="00126031">
        <w:rPr>
          <w:sz w:val="28"/>
          <w:szCs w:val="28"/>
        </w:rPr>
        <w:t xml:space="preserve">, А. В. </w:t>
      </w:r>
      <w:proofErr w:type="spellStart"/>
      <w:r w:rsidRPr="00126031">
        <w:rPr>
          <w:sz w:val="28"/>
          <w:szCs w:val="28"/>
        </w:rPr>
        <w:t>Вітюк</w:t>
      </w:r>
      <w:proofErr w:type="spellEnd"/>
      <w:r w:rsidRPr="00126031">
        <w:rPr>
          <w:sz w:val="28"/>
          <w:szCs w:val="28"/>
        </w:rPr>
        <w:t xml:space="preserve"> // Економіка розвитку. – 2013. – № 1. – С. 93-100.</w:t>
      </w:r>
    </w:p>
    <w:p w:rsidR="00E30D3F" w:rsidRPr="00126031" w:rsidRDefault="00E30D3F" w:rsidP="00E30D3F">
      <w:pPr>
        <w:widowControl w:val="0"/>
        <w:shd w:val="clear" w:color="auto" w:fill="FFFFFF"/>
        <w:tabs>
          <w:tab w:val="left" w:pos="451"/>
        </w:tabs>
        <w:autoSpaceDE w:val="0"/>
        <w:autoSpaceDN w:val="0"/>
        <w:adjustRightInd w:val="0"/>
        <w:jc w:val="both"/>
        <w:rPr>
          <w:iCs/>
          <w:spacing w:val="-14"/>
          <w:sz w:val="28"/>
          <w:szCs w:val="28"/>
        </w:rPr>
      </w:pPr>
      <w:r w:rsidRPr="00126031">
        <w:rPr>
          <w:iCs/>
          <w:spacing w:val="-6"/>
          <w:sz w:val="28"/>
          <w:szCs w:val="28"/>
        </w:rPr>
        <w:t xml:space="preserve">71. Пересада А.А., Майорова Т.В., </w:t>
      </w:r>
      <w:proofErr w:type="spellStart"/>
      <w:r w:rsidRPr="00126031">
        <w:rPr>
          <w:iCs/>
          <w:spacing w:val="-6"/>
          <w:sz w:val="28"/>
          <w:szCs w:val="28"/>
        </w:rPr>
        <w:t>Ля</w:t>
      </w:r>
      <w:r w:rsidRPr="00126031">
        <w:rPr>
          <w:iCs/>
          <w:sz w:val="28"/>
          <w:szCs w:val="28"/>
        </w:rPr>
        <w:t>хова</w:t>
      </w:r>
      <w:proofErr w:type="spellEnd"/>
      <w:r w:rsidRPr="00126031">
        <w:rPr>
          <w:iCs/>
          <w:sz w:val="28"/>
          <w:szCs w:val="28"/>
        </w:rPr>
        <w:t xml:space="preserve"> О.О. Проектне фінансування: Підручник. − К: КНЕУ, 2005. − 736 с.</w:t>
      </w:r>
    </w:p>
    <w:p w:rsidR="00E30D3F" w:rsidRPr="00126031" w:rsidRDefault="00E30D3F" w:rsidP="00E30D3F">
      <w:pPr>
        <w:jc w:val="both"/>
        <w:rPr>
          <w:sz w:val="28"/>
          <w:szCs w:val="28"/>
        </w:rPr>
      </w:pPr>
      <w:r w:rsidRPr="00126031">
        <w:rPr>
          <w:iCs/>
          <w:spacing w:val="-7"/>
          <w:sz w:val="28"/>
          <w:szCs w:val="28"/>
        </w:rPr>
        <w:t xml:space="preserve"> 72. Поручник А. М., Антонюк Л.Л. Вен</w:t>
      </w:r>
      <w:r w:rsidRPr="00126031">
        <w:rPr>
          <w:iCs/>
          <w:spacing w:val="-7"/>
          <w:sz w:val="28"/>
          <w:szCs w:val="28"/>
        </w:rPr>
        <w:softHyphen/>
      </w:r>
      <w:r w:rsidRPr="00126031">
        <w:rPr>
          <w:iCs/>
          <w:spacing w:val="-5"/>
          <w:sz w:val="28"/>
          <w:szCs w:val="28"/>
        </w:rPr>
        <w:t xml:space="preserve">чурний капітал: зарубіжний досвід та </w:t>
      </w:r>
      <w:r w:rsidRPr="00126031">
        <w:rPr>
          <w:iCs/>
          <w:spacing w:val="-7"/>
          <w:sz w:val="28"/>
          <w:szCs w:val="28"/>
        </w:rPr>
        <w:t>проблеми становлення в Україні: Моно</w:t>
      </w:r>
      <w:r w:rsidRPr="00126031">
        <w:rPr>
          <w:iCs/>
          <w:spacing w:val="-7"/>
          <w:sz w:val="28"/>
          <w:szCs w:val="28"/>
        </w:rPr>
        <w:softHyphen/>
      </w:r>
      <w:r w:rsidRPr="00126031">
        <w:rPr>
          <w:iCs/>
          <w:sz w:val="28"/>
          <w:szCs w:val="28"/>
        </w:rPr>
        <w:t>графія. − К: КНЕУ, 2000. − 172 с.</w:t>
      </w:r>
    </w:p>
    <w:p w:rsidR="00E30D3F" w:rsidRPr="00126031" w:rsidRDefault="00E30D3F" w:rsidP="00E30D3F">
      <w:pPr>
        <w:shd w:val="clear" w:color="auto" w:fill="FFFFFF"/>
        <w:tabs>
          <w:tab w:val="left" w:pos="252"/>
        </w:tabs>
        <w:jc w:val="both"/>
        <w:rPr>
          <w:sz w:val="28"/>
          <w:szCs w:val="28"/>
        </w:rPr>
      </w:pPr>
      <w:r w:rsidRPr="00126031">
        <w:rPr>
          <w:sz w:val="28"/>
          <w:szCs w:val="28"/>
        </w:rPr>
        <w:t xml:space="preserve">73. Федоренко </w:t>
      </w:r>
      <w:r w:rsidRPr="00126031">
        <w:rPr>
          <w:sz w:val="28"/>
          <w:szCs w:val="28"/>
          <w:lang w:val="ru-RU"/>
        </w:rPr>
        <w:t xml:space="preserve">В.Г., </w:t>
      </w:r>
      <w:proofErr w:type="spellStart"/>
      <w:r w:rsidRPr="00126031">
        <w:rPr>
          <w:sz w:val="28"/>
          <w:szCs w:val="28"/>
        </w:rPr>
        <w:t>Гойко</w:t>
      </w:r>
      <w:proofErr w:type="spellEnd"/>
      <w:r w:rsidRPr="00126031">
        <w:rPr>
          <w:sz w:val="28"/>
          <w:szCs w:val="28"/>
        </w:rPr>
        <w:t xml:space="preserve"> А.Ф. </w:t>
      </w:r>
      <w:proofErr w:type="spellStart"/>
      <w:r w:rsidRPr="00126031">
        <w:rPr>
          <w:sz w:val="28"/>
          <w:szCs w:val="28"/>
        </w:rPr>
        <w:t>Інвестознавство</w:t>
      </w:r>
      <w:proofErr w:type="spellEnd"/>
      <w:r w:rsidRPr="00126031">
        <w:rPr>
          <w:sz w:val="28"/>
          <w:szCs w:val="28"/>
        </w:rPr>
        <w:t xml:space="preserve">: </w:t>
      </w:r>
      <w:proofErr w:type="spellStart"/>
      <w:r w:rsidRPr="00126031">
        <w:rPr>
          <w:sz w:val="28"/>
          <w:szCs w:val="28"/>
        </w:rPr>
        <w:t>Навч</w:t>
      </w:r>
      <w:proofErr w:type="spellEnd"/>
      <w:r w:rsidRPr="00126031">
        <w:rPr>
          <w:sz w:val="28"/>
          <w:szCs w:val="28"/>
        </w:rPr>
        <w:t>. посібник. − К.: Знання,</w:t>
      </w:r>
    </w:p>
    <w:p w:rsidR="00E30D3F" w:rsidRPr="00126031" w:rsidRDefault="00E30D3F" w:rsidP="00E30D3F">
      <w:pPr>
        <w:shd w:val="clear" w:color="auto" w:fill="FFFFFF"/>
        <w:tabs>
          <w:tab w:val="left" w:pos="677"/>
        </w:tabs>
        <w:jc w:val="both"/>
        <w:rPr>
          <w:sz w:val="28"/>
          <w:szCs w:val="28"/>
        </w:rPr>
      </w:pPr>
      <w:r w:rsidRPr="00126031">
        <w:rPr>
          <w:sz w:val="28"/>
          <w:szCs w:val="28"/>
        </w:rPr>
        <w:t>2005.</w:t>
      </w:r>
      <w:r w:rsidRPr="00126031">
        <w:rPr>
          <w:sz w:val="28"/>
          <w:szCs w:val="28"/>
        </w:rPr>
        <w:tab/>
        <w:t xml:space="preserve">− 372 </w:t>
      </w:r>
      <w:r w:rsidRPr="00126031">
        <w:rPr>
          <w:sz w:val="28"/>
          <w:szCs w:val="28"/>
          <w:lang w:val="ru-RU"/>
        </w:rPr>
        <w:t>с.</w:t>
      </w:r>
    </w:p>
    <w:p w:rsidR="00E30D3F" w:rsidRPr="00126031" w:rsidRDefault="00E30D3F" w:rsidP="00E30D3F">
      <w:pPr>
        <w:shd w:val="clear" w:color="auto" w:fill="FFFFFF"/>
        <w:tabs>
          <w:tab w:val="left" w:pos="252"/>
        </w:tabs>
        <w:jc w:val="both"/>
        <w:rPr>
          <w:sz w:val="28"/>
          <w:szCs w:val="28"/>
        </w:rPr>
      </w:pPr>
      <w:r w:rsidRPr="00126031">
        <w:rPr>
          <w:sz w:val="28"/>
          <w:szCs w:val="28"/>
        </w:rPr>
        <w:t xml:space="preserve">74. Федоренко В.Г. Інвестиційний менеджмент: Метод. посібник. − </w:t>
      </w:r>
      <w:r w:rsidRPr="00126031">
        <w:rPr>
          <w:sz w:val="28"/>
          <w:szCs w:val="28"/>
          <w:lang w:val="ru-RU"/>
        </w:rPr>
        <w:t xml:space="preserve">К.: </w:t>
      </w:r>
      <w:proofErr w:type="spellStart"/>
      <w:r w:rsidRPr="00126031">
        <w:rPr>
          <w:sz w:val="28"/>
          <w:szCs w:val="28"/>
          <w:lang w:val="ru-RU"/>
        </w:rPr>
        <w:t>МАУП</w:t>
      </w:r>
      <w:proofErr w:type="spellEnd"/>
      <w:r w:rsidRPr="00126031">
        <w:rPr>
          <w:sz w:val="28"/>
          <w:szCs w:val="28"/>
          <w:lang w:val="ru-RU"/>
        </w:rPr>
        <w:t>.</w:t>
      </w:r>
    </w:p>
    <w:p w:rsidR="00E30D3F" w:rsidRPr="00126031" w:rsidRDefault="00E30D3F" w:rsidP="00E30D3F">
      <w:pPr>
        <w:shd w:val="clear" w:color="auto" w:fill="FFFFFF"/>
        <w:tabs>
          <w:tab w:val="left" w:pos="677"/>
        </w:tabs>
        <w:jc w:val="both"/>
        <w:rPr>
          <w:sz w:val="28"/>
          <w:szCs w:val="28"/>
        </w:rPr>
      </w:pPr>
      <w:r w:rsidRPr="00126031">
        <w:rPr>
          <w:sz w:val="28"/>
          <w:szCs w:val="28"/>
        </w:rPr>
        <w:t>2006.</w:t>
      </w:r>
      <w:r w:rsidRPr="00126031">
        <w:rPr>
          <w:sz w:val="28"/>
          <w:szCs w:val="28"/>
        </w:rPr>
        <w:tab/>
        <w:t xml:space="preserve">− 355 </w:t>
      </w:r>
      <w:r w:rsidRPr="00126031">
        <w:rPr>
          <w:bCs/>
          <w:sz w:val="28"/>
          <w:szCs w:val="28"/>
          <w:lang w:val="ru-RU"/>
        </w:rPr>
        <w:t>с.</w:t>
      </w:r>
    </w:p>
    <w:p w:rsidR="00E30D3F" w:rsidRPr="00126031" w:rsidRDefault="00E30D3F" w:rsidP="00E30D3F">
      <w:pPr>
        <w:jc w:val="center"/>
        <w:rPr>
          <w:sz w:val="28"/>
          <w:szCs w:val="28"/>
        </w:rPr>
      </w:pPr>
    </w:p>
    <w:p w:rsidR="00E30D3F" w:rsidRPr="00126031" w:rsidRDefault="00E30D3F" w:rsidP="00E30D3F">
      <w:pPr>
        <w:jc w:val="center"/>
        <w:rPr>
          <w:b/>
          <w:i/>
          <w:sz w:val="28"/>
          <w:szCs w:val="28"/>
        </w:rPr>
      </w:pPr>
      <w:r w:rsidRPr="00126031">
        <w:rPr>
          <w:b/>
          <w:i/>
          <w:sz w:val="28"/>
          <w:szCs w:val="28"/>
        </w:rPr>
        <w:t>Література (тема 8)</w:t>
      </w:r>
    </w:p>
    <w:p w:rsidR="00E30D3F" w:rsidRPr="00126031" w:rsidRDefault="00E30D3F" w:rsidP="00E30D3F">
      <w:pPr>
        <w:jc w:val="both"/>
        <w:rPr>
          <w:sz w:val="28"/>
          <w:szCs w:val="28"/>
        </w:rPr>
      </w:pPr>
      <w:r w:rsidRPr="00126031">
        <w:rPr>
          <w:sz w:val="28"/>
          <w:szCs w:val="28"/>
        </w:rPr>
        <w:t>75. Барабанова В. В. Теоретичні аспекти податкового планування підприємств / В. В. Барабанова // Інвестиції: практика та досвід. – 2013. − № 2. – С. 115-117.</w:t>
      </w:r>
    </w:p>
    <w:p w:rsidR="00E30D3F" w:rsidRPr="00126031" w:rsidRDefault="00E30D3F" w:rsidP="00E30D3F">
      <w:pPr>
        <w:jc w:val="both"/>
        <w:rPr>
          <w:sz w:val="28"/>
          <w:szCs w:val="28"/>
        </w:rPr>
      </w:pPr>
      <w:r w:rsidRPr="00126031">
        <w:rPr>
          <w:sz w:val="28"/>
          <w:szCs w:val="28"/>
        </w:rPr>
        <w:t xml:space="preserve">76. </w:t>
      </w:r>
      <w:proofErr w:type="spellStart"/>
      <w:r w:rsidRPr="00126031">
        <w:rPr>
          <w:sz w:val="28"/>
          <w:szCs w:val="28"/>
        </w:rPr>
        <w:t>Васюк</w:t>
      </w:r>
      <w:proofErr w:type="spellEnd"/>
      <w:r w:rsidRPr="00126031">
        <w:rPr>
          <w:sz w:val="28"/>
          <w:szCs w:val="28"/>
        </w:rPr>
        <w:t xml:space="preserve"> Ю. М. Нормативно-методологічні засади планування та організації податкових перевірок в Україні [Текст] / Ю. М. </w:t>
      </w:r>
      <w:proofErr w:type="spellStart"/>
      <w:r w:rsidRPr="00126031">
        <w:rPr>
          <w:sz w:val="28"/>
          <w:szCs w:val="28"/>
        </w:rPr>
        <w:t>Васюк</w:t>
      </w:r>
      <w:proofErr w:type="spellEnd"/>
      <w:r w:rsidRPr="00126031">
        <w:rPr>
          <w:sz w:val="28"/>
          <w:szCs w:val="28"/>
        </w:rPr>
        <w:t xml:space="preserve"> // Інвестиції: практика та досвід . – 2010. − № 15. – С. 99 -101.</w:t>
      </w:r>
    </w:p>
    <w:p w:rsidR="00E30D3F" w:rsidRPr="00126031" w:rsidRDefault="00E30D3F" w:rsidP="00E30D3F">
      <w:pPr>
        <w:jc w:val="both"/>
        <w:rPr>
          <w:sz w:val="28"/>
          <w:szCs w:val="28"/>
        </w:rPr>
      </w:pPr>
      <w:r w:rsidRPr="00126031">
        <w:rPr>
          <w:sz w:val="28"/>
          <w:szCs w:val="28"/>
        </w:rPr>
        <w:t xml:space="preserve">77. </w:t>
      </w:r>
      <w:proofErr w:type="spellStart"/>
      <w:r w:rsidRPr="00126031">
        <w:rPr>
          <w:sz w:val="28"/>
          <w:szCs w:val="28"/>
        </w:rPr>
        <w:t>Вилкова</w:t>
      </w:r>
      <w:proofErr w:type="spellEnd"/>
      <w:r w:rsidRPr="00126031">
        <w:rPr>
          <w:sz w:val="28"/>
          <w:szCs w:val="28"/>
        </w:rPr>
        <w:t xml:space="preserve"> О. Принципи та можливості податкового планування в сучасних умовах / О. </w:t>
      </w:r>
      <w:proofErr w:type="spellStart"/>
      <w:r w:rsidRPr="00126031">
        <w:rPr>
          <w:sz w:val="28"/>
          <w:szCs w:val="28"/>
        </w:rPr>
        <w:t>Вилкова</w:t>
      </w:r>
      <w:proofErr w:type="spellEnd"/>
      <w:r w:rsidRPr="00126031">
        <w:rPr>
          <w:sz w:val="28"/>
          <w:szCs w:val="28"/>
        </w:rPr>
        <w:t xml:space="preserve"> // Фінансовий ринок України – 2011. − №9. – С.25-26</w:t>
      </w:r>
    </w:p>
    <w:p w:rsidR="00E30D3F" w:rsidRPr="00126031" w:rsidRDefault="00E30D3F" w:rsidP="00E30D3F">
      <w:pPr>
        <w:jc w:val="both"/>
        <w:rPr>
          <w:sz w:val="28"/>
          <w:szCs w:val="28"/>
        </w:rPr>
      </w:pPr>
      <w:r w:rsidRPr="00126031">
        <w:rPr>
          <w:rStyle w:val="spelle"/>
          <w:sz w:val="28"/>
          <w:szCs w:val="28"/>
        </w:rPr>
        <w:t xml:space="preserve">78. </w:t>
      </w:r>
      <w:proofErr w:type="spellStart"/>
      <w:r w:rsidRPr="00126031">
        <w:rPr>
          <w:rStyle w:val="spelle"/>
          <w:sz w:val="28"/>
          <w:szCs w:val="28"/>
        </w:rPr>
        <w:t>Єлісєєв</w:t>
      </w:r>
      <w:proofErr w:type="spellEnd"/>
      <w:r w:rsidRPr="00126031">
        <w:rPr>
          <w:rStyle w:val="apple-converted-space"/>
          <w:sz w:val="28"/>
          <w:szCs w:val="28"/>
        </w:rPr>
        <w:t> </w:t>
      </w:r>
      <w:r w:rsidRPr="00126031">
        <w:rPr>
          <w:sz w:val="28"/>
          <w:szCs w:val="28"/>
        </w:rPr>
        <w:t>А. Організація податкового планування на підприємстві / А.</w:t>
      </w:r>
      <w:r w:rsidRPr="00126031">
        <w:rPr>
          <w:rStyle w:val="apple-converted-space"/>
          <w:sz w:val="28"/>
          <w:szCs w:val="28"/>
        </w:rPr>
        <w:t> </w:t>
      </w:r>
      <w:proofErr w:type="spellStart"/>
      <w:r w:rsidRPr="00126031">
        <w:rPr>
          <w:rStyle w:val="spelle"/>
          <w:sz w:val="28"/>
          <w:szCs w:val="28"/>
        </w:rPr>
        <w:t>Єлісєєв</w:t>
      </w:r>
      <w:proofErr w:type="spellEnd"/>
      <w:r w:rsidRPr="00126031">
        <w:rPr>
          <w:sz w:val="28"/>
          <w:szCs w:val="28"/>
        </w:rPr>
        <w:t>, А. Загородній // Податкове планування. − 2007. − № 8. – С. 5-6.</w:t>
      </w:r>
    </w:p>
    <w:p w:rsidR="00E30D3F" w:rsidRPr="00126031" w:rsidRDefault="00E30D3F" w:rsidP="00E30D3F">
      <w:pPr>
        <w:jc w:val="both"/>
        <w:rPr>
          <w:sz w:val="28"/>
          <w:szCs w:val="28"/>
        </w:rPr>
      </w:pPr>
      <w:r w:rsidRPr="00126031">
        <w:rPr>
          <w:rStyle w:val="spelle"/>
          <w:sz w:val="28"/>
          <w:szCs w:val="28"/>
        </w:rPr>
        <w:t xml:space="preserve">79. </w:t>
      </w:r>
      <w:proofErr w:type="spellStart"/>
      <w:r w:rsidRPr="00126031">
        <w:rPr>
          <w:rStyle w:val="spelle"/>
          <w:sz w:val="28"/>
          <w:szCs w:val="28"/>
        </w:rPr>
        <w:t>Кізима</w:t>
      </w:r>
      <w:proofErr w:type="spellEnd"/>
      <w:r w:rsidRPr="00126031">
        <w:rPr>
          <w:rStyle w:val="apple-converted-space"/>
          <w:sz w:val="28"/>
          <w:szCs w:val="28"/>
        </w:rPr>
        <w:t> </w:t>
      </w:r>
      <w:r w:rsidRPr="00126031">
        <w:rPr>
          <w:sz w:val="28"/>
          <w:szCs w:val="28"/>
        </w:rPr>
        <w:t>А.Я. Податкове планування у системі податкового менеджменту / А.Я.</w:t>
      </w:r>
      <w:r w:rsidRPr="00126031">
        <w:rPr>
          <w:rStyle w:val="apple-converted-space"/>
          <w:sz w:val="28"/>
          <w:szCs w:val="28"/>
        </w:rPr>
        <w:t> </w:t>
      </w:r>
      <w:proofErr w:type="spellStart"/>
      <w:r w:rsidRPr="00126031">
        <w:rPr>
          <w:rStyle w:val="spelle"/>
          <w:sz w:val="28"/>
          <w:szCs w:val="28"/>
        </w:rPr>
        <w:t>Кізима</w:t>
      </w:r>
      <w:proofErr w:type="spellEnd"/>
      <w:r w:rsidRPr="00126031">
        <w:rPr>
          <w:rStyle w:val="apple-converted-space"/>
          <w:sz w:val="28"/>
          <w:szCs w:val="28"/>
        </w:rPr>
        <w:t> </w:t>
      </w:r>
      <w:r w:rsidRPr="00126031">
        <w:rPr>
          <w:sz w:val="28"/>
          <w:szCs w:val="28"/>
        </w:rPr>
        <w:t>// Фінанси України. − 2003. − № 2. − С. 15-20.</w:t>
      </w:r>
    </w:p>
    <w:p w:rsidR="00E30D3F" w:rsidRPr="00126031" w:rsidRDefault="00E30D3F" w:rsidP="00E30D3F">
      <w:pPr>
        <w:jc w:val="both"/>
        <w:rPr>
          <w:sz w:val="28"/>
          <w:szCs w:val="28"/>
        </w:rPr>
      </w:pPr>
      <w:r w:rsidRPr="00126031">
        <w:rPr>
          <w:bCs/>
          <w:iCs/>
          <w:sz w:val="28"/>
          <w:szCs w:val="28"/>
        </w:rPr>
        <w:lastRenderedPageBreak/>
        <w:t xml:space="preserve">80. </w:t>
      </w:r>
      <w:proofErr w:type="spellStart"/>
      <w:r w:rsidRPr="00126031">
        <w:rPr>
          <w:bCs/>
          <w:iCs/>
          <w:sz w:val="28"/>
          <w:szCs w:val="28"/>
        </w:rPr>
        <w:t>Левчаєв</w:t>
      </w:r>
      <w:proofErr w:type="spellEnd"/>
      <w:r w:rsidRPr="00126031">
        <w:rPr>
          <w:bCs/>
          <w:iCs/>
          <w:sz w:val="28"/>
          <w:szCs w:val="28"/>
        </w:rPr>
        <w:t xml:space="preserve"> П.О.</w:t>
      </w:r>
      <w:r w:rsidRPr="00126031">
        <w:rPr>
          <w:sz w:val="28"/>
          <w:szCs w:val="28"/>
        </w:rPr>
        <w:t xml:space="preserve">  </w:t>
      </w:r>
      <w:r w:rsidRPr="00126031">
        <w:rPr>
          <w:bCs/>
          <w:sz w:val="28"/>
          <w:szCs w:val="28"/>
        </w:rPr>
        <w:t>Фінансові аспекти розвитку постіндустріальної економіки</w:t>
      </w:r>
      <w:r w:rsidRPr="00126031">
        <w:rPr>
          <w:sz w:val="28"/>
          <w:szCs w:val="28"/>
        </w:rPr>
        <w:t xml:space="preserve"> // </w:t>
      </w:r>
      <w:r w:rsidRPr="00126031">
        <w:rPr>
          <w:bCs/>
          <w:iCs/>
          <w:sz w:val="28"/>
          <w:szCs w:val="28"/>
        </w:rPr>
        <w:t xml:space="preserve">П.О. </w:t>
      </w:r>
      <w:proofErr w:type="spellStart"/>
      <w:r w:rsidRPr="00126031">
        <w:rPr>
          <w:bCs/>
          <w:iCs/>
          <w:sz w:val="28"/>
          <w:szCs w:val="28"/>
        </w:rPr>
        <w:t>Левчаєв</w:t>
      </w:r>
      <w:proofErr w:type="spellEnd"/>
      <w:r w:rsidRPr="00126031">
        <w:rPr>
          <w:bCs/>
          <w:iCs/>
          <w:sz w:val="28"/>
          <w:szCs w:val="28"/>
        </w:rPr>
        <w:t xml:space="preserve"> / </w:t>
      </w:r>
      <w:r w:rsidRPr="00126031">
        <w:rPr>
          <w:sz w:val="28"/>
          <w:szCs w:val="28"/>
        </w:rPr>
        <w:t>Україна фінансова : Електронний ресурс.</w:t>
      </w:r>
    </w:p>
    <w:p w:rsidR="00E30D3F" w:rsidRPr="00126031" w:rsidRDefault="00E30D3F" w:rsidP="00E30D3F">
      <w:pPr>
        <w:widowControl w:val="0"/>
        <w:shd w:val="clear" w:color="auto" w:fill="FFFFFF"/>
        <w:tabs>
          <w:tab w:val="left" w:pos="773"/>
        </w:tabs>
        <w:autoSpaceDE w:val="0"/>
        <w:autoSpaceDN w:val="0"/>
        <w:adjustRightInd w:val="0"/>
        <w:jc w:val="both"/>
        <w:rPr>
          <w:sz w:val="28"/>
          <w:szCs w:val="28"/>
        </w:rPr>
      </w:pPr>
      <w:r w:rsidRPr="00126031">
        <w:rPr>
          <w:sz w:val="28"/>
          <w:szCs w:val="28"/>
        </w:rPr>
        <w:t xml:space="preserve">81. </w:t>
      </w:r>
      <w:proofErr w:type="spellStart"/>
      <w:r w:rsidRPr="00126031">
        <w:rPr>
          <w:sz w:val="28"/>
          <w:szCs w:val="28"/>
        </w:rPr>
        <w:t>Саєнко</w:t>
      </w:r>
      <w:proofErr w:type="spellEnd"/>
      <w:r w:rsidRPr="00126031">
        <w:rPr>
          <w:sz w:val="28"/>
          <w:szCs w:val="28"/>
        </w:rPr>
        <w:t xml:space="preserve"> Т.М. Податкове планування – від загальних принципів до конкретних прикладів /Т. </w:t>
      </w:r>
      <w:proofErr w:type="spellStart"/>
      <w:r w:rsidRPr="00126031">
        <w:rPr>
          <w:sz w:val="28"/>
          <w:szCs w:val="28"/>
        </w:rPr>
        <w:t>Саєнко</w:t>
      </w:r>
      <w:proofErr w:type="spellEnd"/>
      <w:r w:rsidRPr="00126031">
        <w:rPr>
          <w:sz w:val="28"/>
          <w:szCs w:val="28"/>
        </w:rPr>
        <w:t xml:space="preserve"> // Баланс. – 2009. – № 93. – С. 23-26. </w:t>
      </w:r>
    </w:p>
    <w:p w:rsidR="00E30D3F" w:rsidRPr="00126031" w:rsidRDefault="00E30D3F" w:rsidP="00E30D3F">
      <w:pPr>
        <w:jc w:val="both"/>
        <w:rPr>
          <w:sz w:val="28"/>
          <w:szCs w:val="28"/>
        </w:rPr>
      </w:pPr>
      <w:r w:rsidRPr="00126031">
        <w:rPr>
          <w:sz w:val="28"/>
          <w:szCs w:val="28"/>
        </w:rPr>
        <w:t xml:space="preserve">82. </w:t>
      </w:r>
      <w:proofErr w:type="spellStart"/>
      <w:r w:rsidRPr="00126031">
        <w:rPr>
          <w:sz w:val="28"/>
          <w:szCs w:val="28"/>
        </w:rPr>
        <w:t>Салига</w:t>
      </w:r>
      <w:proofErr w:type="spellEnd"/>
      <w:r w:rsidRPr="00126031">
        <w:rPr>
          <w:sz w:val="28"/>
          <w:szCs w:val="28"/>
        </w:rPr>
        <w:t xml:space="preserve"> С. Я. Податкове планування господарської діяльності підприємства з метою посилення фінансової безпеки [Текст] / С. Я. Салила, Т. О. Мелехова // Держава та регіони. Серія: Економіка та підприємництво . – 2011. − № 5. – С. 163- 166.</w:t>
      </w:r>
    </w:p>
    <w:p w:rsidR="00E30D3F" w:rsidRPr="00126031" w:rsidRDefault="00E30D3F" w:rsidP="00E30D3F">
      <w:pPr>
        <w:jc w:val="both"/>
        <w:rPr>
          <w:sz w:val="28"/>
          <w:szCs w:val="28"/>
        </w:rPr>
      </w:pPr>
      <w:r w:rsidRPr="00126031">
        <w:rPr>
          <w:sz w:val="28"/>
          <w:szCs w:val="28"/>
        </w:rPr>
        <w:t xml:space="preserve">83. </w:t>
      </w:r>
      <w:proofErr w:type="spellStart"/>
      <w:r w:rsidRPr="00126031">
        <w:rPr>
          <w:sz w:val="28"/>
          <w:szCs w:val="28"/>
        </w:rPr>
        <w:t>Супруненко</w:t>
      </w:r>
      <w:proofErr w:type="spellEnd"/>
      <w:r w:rsidRPr="00126031">
        <w:rPr>
          <w:sz w:val="28"/>
          <w:szCs w:val="28"/>
        </w:rPr>
        <w:t xml:space="preserve"> С.А.</w:t>
      </w:r>
      <w:r w:rsidRPr="00126031">
        <w:rPr>
          <w:rStyle w:val="apple-converted-space"/>
          <w:b/>
          <w:bCs/>
          <w:sz w:val="28"/>
          <w:szCs w:val="28"/>
        </w:rPr>
        <w:t> </w:t>
      </w:r>
      <w:r w:rsidRPr="00126031">
        <w:rPr>
          <w:sz w:val="28"/>
          <w:szCs w:val="28"/>
        </w:rPr>
        <w:t>Удосконалення методики податкового планування в податкових органах / С.А.</w:t>
      </w:r>
      <w:proofErr w:type="spellStart"/>
      <w:r w:rsidRPr="00126031">
        <w:rPr>
          <w:sz w:val="28"/>
          <w:szCs w:val="28"/>
        </w:rPr>
        <w:t>Супруненко</w:t>
      </w:r>
      <w:proofErr w:type="spellEnd"/>
      <w:r w:rsidRPr="00126031">
        <w:rPr>
          <w:sz w:val="28"/>
          <w:szCs w:val="28"/>
        </w:rPr>
        <w:t xml:space="preserve"> // Економіка. Фінанси. Право. – 2013. − №1. – С.62-65.</w:t>
      </w:r>
    </w:p>
    <w:p w:rsidR="00E30D3F" w:rsidRPr="00126031" w:rsidRDefault="00E30D3F" w:rsidP="00E30D3F">
      <w:pPr>
        <w:jc w:val="both"/>
        <w:rPr>
          <w:sz w:val="28"/>
          <w:szCs w:val="28"/>
        </w:rPr>
      </w:pPr>
      <w:r w:rsidRPr="00126031">
        <w:rPr>
          <w:sz w:val="28"/>
          <w:szCs w:val="28"/>
        </w:rPr>
        <w:t xml:space="preserve">84. </w:t>
      </w:r>
      <w:proofErr w:type="spellStart"/>
      <w:r w:rsidRPr="00126031">
        <w:rPr>
          <w:sz w:val="28"/>
          <w:szCs w:val="28"/>
        </w:rPr>
        <w:t>Поддєрьогін</w:t>
      </w:r>
      <w:proofErr w:type="spellEnd"/>
      <w:r w:rsidRPr="00126031">
        <w:rPr>
          <w:sz w:val="28"/>
          <w:szCs w:val="28"/>
        </w:rPr>
        <w:t xml:space="preserve"> А.М. Корпоративне податкове планування у фінансовому управлінні підприємством / А.М </w:t>
      </w:r>
      <w:proofErr w:type="spellStart"/>
      <w:r w:rsidRPr="00126031">
        <w:rPr>
          <w:sz w:val="28"/>
          <w:szCs w:val="28"/>
        </w:rPr>
        <w:t>Поддєрьогін</w:t>
      </w:r>
      <w:proofErr w:type="spellEnd"/>
      <w:r w:rsidRPr="00126031">
        <w:rPr>
          <w:sz w:val="28"/>
          <w:szCs w:val="28"/>
        </w:rPr>
        <w:t>, В.К. Червоненко // Фінанси України. − 2011. − №4. −  С.47-54.</w:t>
      </w:r>
    </w:p>
    <w:p w:rsidR="00E30D3F" w:rsidRPr="00126031" w:rsidRDefault="00E30D3F" w:rsidP="00E30D3F">
      <w:pPr>
        <w:jc w:val="both"/>
        <w:rPr>
          <w:sz w:val="28"/>
          <w:szCs w:val="28"/>
        </w:rPr>
      </w:pPr>
    </w:p>
    <w:p w:rsidR="00E30D3F" w:rsidRPr="00126031" w:rsidRDefault="00E30D3F" w:rsidP="00E30D3F">
      <w:pPr>
        <w:jc w:val="center"/>
        <w:rPr>
          <w:b/>
          <w:i/>
          <w:sz w:val="28"/>
          <w:szCs w:val="28"/>
        </w:rPr>
      </w:pPr>
      <w:r w:rsidRPr="00126031">
        <w:rPr>
          <w:b/>
          <w:i/>
          <w:sz w:val="28"/>
          <w:szCs w:val="28"/>
        </w:rPr>
        <w:t>Література (тема 9)</w:t>
      </w:r>
    </w:p>
    <w:p w:rsidR="00E30D3F" w:rsidRPr="00126031" w:rsidRDefault="00E30D3F" w:rsidP="00E30D3F">
      <w:pPr>
        <w:jc w:val="both"/>
        <w:rPr>
          <w:sz w:val="28"/>
          <w:szCs w:val="28"/>
        </w:rPr>
      </w:pPr>
      <w:r w:rsidRPr="00126031">
        <w:rPr>
          <w:sz w:val="28"/>
          <w:szCs w:val="28"/>
        </w:rPr>
        <w:t xml:space="preserve">85. Бланк І.О. Управління фінансами підприємств і об’єднань: </w:t>
      </w:r>
      <w:proofErr w:type="spellStart"/>
      <w:r w:rsidRPr="00126031">
        <w:rPr>
          <w:sz w:val="28"/>
          <w:szCs w:val="28"/>
        </w:rPr>
        <w:t>навч</w:t>
      </w:r>
      <w:proofErr w:type="spellEnd"/>
      <w:r w:rsidRPr="00126031">
        <w:rPr>
          <w:sz w:val="28"/>
          <w:szCs w:val="28"/>
        </w:rPr>
        <w:t xml:space="preserve">. </w:t>
      </w:r>
      <w:proofErr w:type="spellStart"/>
      <w:r w:rsidRPr="00126031">
        <w:rPr>
          <w:sz w:val="28"/>
          <w:szCs w:val="28"/>
        </w:rPr>
        <w:t>посіб</w:t>
      </w:r>
      <w:proofErr w:type="spellEnd"/>
      <w:r w:rsidRPr="00126031">
        <w:rPr>
          <w:sz w:val="28"/>
          <w:szCs w:val="28"/>
        </w:rPr>
        <w:t xml:space="preserve">. / І.О. Бланк, Г.В. Ситник. − К. : Київський торг.-економ. </w:t>
      </w:r>
      <w:proofErr w:type="spellStart"/>
      <w:r w:rsidRPr="00126031">
        <w:rPr>
          <w:sz w:val="28"/>
          <w:szCs w:val="28"/>
        </w:rPr>
        <w:t>унів-т</w:t>
      </w:r>
      <w:proofErr w:type="spellEnd"/>
      <w:r w:rsidRPr="00126031">
        <w:rPr>
          <w:sz w:val="28"/>
          <w:szCs w:val="28"/>
        </w:rPr>
        <w:t>, 2006. − 183 с.</w:t>
      </w:r>
    </w:p>
    <w:p w:rsidR="00E30D3F" w:rsidRPr="00126031" w:rsidRDefault="00E30D3F" w:rsidP="00E30D3F">
      <w:pPr>
        <w:jc w:val="both"/>
        <w:rPr>
          <w:sz w:val="28"/>
          <w:szCs w:val="28"/>
        </w:rPr>
      </w:pPr>
      <w:r w:rsidRPr="00126031">
        <w:rPr>
          <w:sz w:val="28"/>
          <w:szCs w:val="28"/>
        </w:rPr>
        <w:t xml:space="preserve">86. </w:t>
      </w:r>
      <w:proofErr w:type="spellStart"/>
      <w:r w:rsidRPr="00126031">
        <w:rPr>
          <w:sz w:val="28"/>
          <w:szCs w:val="28"/>
        </w:rPr>
        <w:t>Боднарчук</w:t>
      </w:r>
      <w:proofErr w:type="spellEnd"/>
      <w:r w:rsidRPr="00126031">
        <w:rPr>
          <w:sz w:val="28"/>
          <w:szCs w:val="28"/>
        </w:rPr>
        <w:t xml:space="preserve"> М.К. Теоретичні аспекти управління фінансами виробничо-господарських структур / М.К. </w:t>
      </w:r>
      <w:proofErr w:type="spellStart"/>
      <w:r w:rsidRPr="00126031">
        <w:rPr>
          <w:sz w:val="28"/>
          <w:szCs w:val="28"/>
        </w:rPr>
        <w:t>Боднарчук</w:t>
      </w:r>
      <w:proofErr w:type="spellEnd"/>
      <w:r w:rsidRPr="00126031">
        <w:rPr>
          <w:sz w:val="28"/>
          <w:szCs w:val="28"/>
        </w:rPr>
        <w:t xml:space="preserve">, О.І. </w:t>
      </w:r>
      <w:proofErr w:type="spellStart"/>
      <w:r w:rsidRPr="00126031">
        <w:rPr>
          <w:sz w:val="28"/>
          <w:szCs w:val="28"/>
        </w:rPr>
        <w:t>Кобилецька</w:t>
      </w:r>
      <w:proofErr w:type="spellEnd"/>
      <w:r w:rsidRPr="00126031">
        <w:rPr>
          <w:sz w:val="28"/>
          <w:szCs w:val="28"/>
        </w:rPr>
        <w:t xml:space="preserve"> // НУ «Львівська політехніка».</w:t>
      </w:r>
    </w:p>
    <w:p w:rsidR="00E30D3F" w:rsidRPr="00126031" w:rsidRDefault="00E30D3F" w:rsidP="00E30D3F">
      <w:pPr>
        <w:jc w:val="both"/>
        <w:rPr>
          <w:sz w:val="28"/>
          <w:szCs w:val="28"/>
        </w:rPr>
      </w:pPr>
      <w:r w:rsidRPr="00126031">
        <w:rPr>
          <w:sz w:val="28"/>
          <w:szCs w:val="28"/>
        </w:rPr>
        <w:t xml:space="preserve">87. </w:t>
      </w:r>
      <w:proofErr w:type="spellStart"/>
      <w:r w:rsidRPr="00126031">
        <w:rPr>
          <w:sz w:val="28"/>
          <w:szCs w:val="28"/>
        </w:rPr>
        <w:t>Булкот</w:t>
      </w:r>
      <w:proofErr w:type="spellEnd"/>
      <w:r w:rsidRPr="00126031">
        <w:rPr>
          <w:sz w:val="28"/>
          <w:szCs w:val="28"/>
        </w:rPr>
        <w:t xml:space="preserve"> О. Особливості формування сучасного фінансового механізму транснаціональних корпорацій / </w:t>
      </w:r>
      <w:proofErr w:type="spellStart"/>
      <w:r w:rsidRPr="00126031">
        <w:rPr>
          <w:sz w:val="28"/>
          <w:szCs w:val="28"/>
        </w:rPr>
        <w:t>Булкот</w:t>
      </w:r>
      <w:proofErr w:type="spellEnd"/>
      <w:r w:rsidRPr="00126031">
        <w:rPr>
          <w:sz w:val="28"/>
          <w:szCs w:val="28"/>
        </w:rPr>
        <w:t xml:space="preserve"> О. // Вісник </w:t>
      </w:r>
      <w:proofErr w:type="spellStart"/>
      <w:r w:rsidRPr="00126031">
        <w:rPr>
          <w:sz w:val="28"/>
          <w:szCs w:val="28"/>
        </w:rPr>
        <w:t>КНУ</w:t>
      </w:r>
      <w:proofErr w:type="spellEnd"/>
      <w:r w:rsidRPr="00126031">
        <w:rPr>
          <w:sz w:val="28"/>
          <w:szCs w:val="28"/>
        </w:rPr>
        <w:t xml:space="preserve"> ім. Т. Шевченка. − 2014. − Вип. 10 (163). − С. 6-9.</w:t>
      </w:r>
    </w:p>
    <w:p w:rsidR="00E30D3F" w:rsidRPr="00126031" w:rsidRDefault="00E30D3F" w:rsidP="00E30D3F">
      <w:pPr>
        <w:jc w:val="both"/>
        <w:rPr>
          <w:sz w:val="28"/>
          <w:szCs w:val="28"/>
        </w:rPr>
      </w:pPr>
      <w:r w:rsidRPr="00126031">
        <w:rPr>
          <w:sz w:val="28"/>
          <w:szCs w:val="28"/>
        </w:rPr>
        <w:t xml:space="preserve">88. </w:t>
      </w:r>
      <w:proofErr w:type="spellStart"/>
      <w:r w:rsidRPr="00126031">
        <w:rPr>
          <w:sz w:val="28"/>
          <w:szCs w:val="28"/>
        </w:rPr>
        <w:t>Єрмошкіна</w:t>
      </w:r>
      <w:proofErr w:type="spellEnd"/>
      <w:r w:rsidRPr="00126031">
        <w:rPr>
          <w:sz w:val="28"/>
          <w:szCs w:val="28"/>
        </w:rPr>
        <w:t xml:space="preserve"> О.В. Управління фінансовими потоками промислових підприємств: теорія, практика, перспективи : Монографія / О.В. </w:t>
      </w:r>
      <w:proofErr w:type="spellStart"/>
      <w:r w:rsidRPr="00126031">
        <w:rPr>
          <w:sz w:val="28"/>
          <w:szCs w:val="28"/>
        </w:rPr>
        <w:t>Єрмошкіна</w:t>
      </w:r>
      <w:proofErr w:type="spellEnd"/>
      <w:r w:rsidRPr="00126031">
        <w:rPr>
          <w:sz w:val="28"/>
          <w:szCs w:val="28"/>
        </w:rPr>
        <w:t>. − Д. : Національний гірничий університет, 2009. − 479 с.</w:t>
      </w:r>
    </w:p>
    <w:p w:rsidR="00E30D3F" w:rsidRPr="00126031" w:rsidRDefault="00E30D3F" w:rsidP="00E30D3F">
      <w:pPr>
        <w:jc w:val="both"/>
        <w:rPr>
          <w:sz w:val="28"/>
          <w:szCs w:val="28"/>
        </w:rPr>
      </w:pPr>
      <w:r w:rsidRPr="00126031">
        <w:rPr>
          <w:sz w:val="28"/>
          <w:szCs w:val="28"/>
        </w:rPr>
        <w:t xml:space="preserve">89. </w:t>
      </w:r>
      <w:proofErr w:type="spellStart"/>
      <w:r w:rsidRPr="00126031">
        <w:rPr>
          <w:sz w:val="28"/>
          <w:szCs w:val="28"/>
        </w:rPr>
        <w:t>Коломійцева</w:t>
      </w:r>
      <w:proofErr w:type="spellEnd"/>
      <w:r w:rsidRPr="00126031">
        <w:rPr>
          <w:sz w:val="28"/>
          <w:szCs w:val="28"/>
        </w:rPr>
        <w:t xml:space="preserve"> О.В. Мотиви та причини процесів злиття і поглинання підприємств / О.В. </w:t>
      </w:r>
      <w:proofErr w:type="spellStart"/>
      <w:r w:rsidRPr="00126031">
        <w:rPr>
          <w:sz w:val="28"/>
          <w:szCs w:val="28"/>
        </w:rPr>
        <w:t>Коломійцева</w:t>
      </w:r>
      <w:proofErr w:type="spellEnd"/>
      <w:r w:rsidRPr="00126031">
        <w:rPr>
          <w:sz w:val="28"/>
          <w:szCs w:val="28"/>
        </w:rPr>
        <w:t xml:space="preserve">. − Актуальні проблеми економіки. − 2012. − №6 (132). − С. 142-149. </w:t>
      </w:r>
    </w:p>
    <w:p w:rsidR="00E30D3F" w:rsidRPr="00126031" w:rsidRDefault="00E30D3F" w:rsidP="00E30D3F">
      <w:pPr>
        <w:jc w:val="both"/>
        <w:rPr>
          <w:sz w:val="28"/>
          <w:szCs w:val="28"/>
        </w:rPr>
      </w:pPr>
      <w:r w:rsidRPr="00126031">
        <w:rPr>
          <w:sz w:val="28"/>
          <w:szCs w:val="28"/>
        </w:rPr>
        <w:t xml:space="preserve">90. Руденко Л.В. Транснаціональні корпорації: </w:t>
      </w:r>
      <w:proofErr w:type="spellStart"/>
      <w:r w:rsidRPr="00126031">
        <w:rPr>
          <w:sz w:val="28"/>
          <w:szCs w:val="28"/>
        </w:rPr>
        <w:t>Навч.-</w:t>
      </w:r>
      <w:proofErr w:type="spellEnd"/>
      <w:r w:rsidRPr="00126031">
        <w:rPr>
          <w:sz w:val="28"/>
          <w:szCs w:val="28"/>
        </w:rPr>
        <w:t xml:space="preserve"> метод. Посібник для самостійного вивчення дисципліни. − К. : КНЕУ, 2004. − 227 с. </w:t>
      </w:r>
    </w:p>
    <w:p w:rsidR="00E30D3F" w:rsidRPr="00126031" w:rsidRDefault="00E30D3F" w:rsidP="00E30D3F">
      <w:pPr>
        <w:jc w:val="both"/>
        <w:rPr>
          <w:sz w:val="28"/>
          <w:szCs w:val="28"/>
        </w:rPr>
      </w:pPr>
      <w:r w:rsidRPr="00126031">
        <w:rPr>
          <w:sz w:val="28"/>
          <w:szCs w:val="28"/>
          <w:shd w:val="clear" w:color="auto" w:fill="FFFFFF"/>
        </w:rPr>
        <w:t xml:space="preserve">91. </w:t>
      </w:r>
      <w:proofErr w:type="spellStart"/>
      <w:r w:rsidRPr="00126031">
        <w:rPr>
          <w:sz w:val="28"/>
          <w:szCs w:val="28"/>
          <w:shd w:val="clear" w:color="auto" w:fill="FFFFFF"/>
        </w:rPr>
        <w:t>Стасишин</w:t>
      </w:r>
      <w:proofErr w:type="spellEnd"/>
      <w:r w:rsidRPr="00126031">
        <w:rPr>
          <w:sz w:val="28"/>
          <w:szCs w:val="28"/>
          <w:shd w:val="clear" w:color="auto" w:fill="FFFFFF"/>
        </w:rPr>
        <w:t xml:space="preserve"> А.В. Вплив транснаціональних корпорацій як економічних суб'єктів на конкурентоспроможність національних економік в умовах світової фінансової кризи/ А.В. </w:t>
      </w:r>
      <w:proofErr w:type="spellStart"/>
      <w:r w:rsidRPr="00126031">
        <w:rPr>
          <w:sz w:val="28"/>
          <w:szCs w:val="28"/>
          <w:shd w:val="clear" w:color="auto" w:fill="FFFFFF"/>
        </w:rPr>
        <w:t>Стасишин</w:t>
      </w:r>
      <w:proofErr w:type="spellEnd"/>
      <w:r w:rsidRPr="00126031">
        <w:rPr>
          <w:sz w:val="28"/>
          <w:szCs w:val="28"/>
          <w:shd w:val="clear" w:color="auto" w:fill="FFFFFF"/>
        </w:rPr>
        <w:t xml:space="preserve"> // Економіка та держава. – 2009. – №11. – С. 69-72.</w:t>
      </w:r>
    </w:p>
    <w:p w:rsidR="00E30D3F" w:rsidRPr="00126031" w:rsidRDefault="00E30D3F" w:rsidP="00E30D3F">
      <w:pPr>
        <w:jc w:val="both"/>
        <w:rPr>
          <w:sz w:val="28"/>
          <w:szCs w:val="28"/>
        </w:rPr>
      </w:pPr>
      <w:r w:rsidRPr="00126031">
        <w:rPr>
          <w:sz w:val="28"/>
          <w:szCs w:val="28"/>
        </w:rPr>
        <w:t xml:space="preserve">92. </w:t>
      </w:r>
      <w:proofErr w:type="spellStart"/>
      <w:r w:rsidRPr="00126031">
        <w:rPr>
          <w:sz w:val="28"/>
          <w:szCs w:val="28"/>
        </w:rPr>
        <w:t>Тельнова</w:t>
      </w:r>
      <w:proofErr w:type="spellEnd"/>
      <w:r w:rsidRPr="00126031">
        <w:rPr>
          <w:sz w:val="28"/>
          <w:szCs w:val="28"/>
        </w:rPr>
        <w:t xml:space="preserve"> Г.В. Особливості управління фінансами інтегрованих корпоративних структур / Г.В. </w:t>
      </w:r>
      <w:proofErr w:type="spellStart"/>
      <w:r w:rsidRPr="00126031">
        <w:rPr>
          <w:sz w:val="28"/>
          <w:szCs w:val="28"/>
        </w:rPr>
        <w:t>Тельнова</w:t>
      </w:r>
      <w:proofErr w:type="spellEnd"/>
      <w:r w:rsidRPr="00126031">
        <w:rPr>
          <w:sz w:val="28"/>
          <w:szCs w:val="28"/>
        </w:rPr>
        <w:t xml:space="preserve">  // Проблеми економіки. − 2013. − №1. − С. 255-263.   </w:t>
      </w:r>
    </w:p>
    <w:p w:rsidR="00E30D3F" w:rsidRPr="00126031" w:rsidRDefault="00E30D3F" w:rsidP="00E30D3F">
      <w:pPr>
        <w:jc w:val="center"/>
        <w:rPr>
          <w:sz w:val="28"/>
          <w:szCs w:val="28"/>
        </w:rPr>
      </w:pPr>
    </w:p>
    <w:p w:rsidR="00E30D3F" w:rsidRPr="00126031" w:rsidRDefault="00E30D3F" w:rsidP="00E30D3F">
      <w:pPr>
        <w:jc w:val="center"/>
        <w:rPr>
          <w:b/>
          <w:i/>
          <w:sz w:val="28"/>
          <w:szCs w:val="28"/>
        </w:rPr>
      </w:pPr>
      <w:r w:rsidRPr="00126031">
        <w:rPr>
          <w:b/>
          <w:i/>
          <w:sz w:val="28"/>
          <w:szCs w:val="28"/>
        </w:rPr>
        <w:t>Література (тема 10)</w:t>
      </w:r>
    </w:p>
    <w:p w:rsidR="00E30D3F" w:rsidRPr="00126031" w:rsidRDefault="00E30D3F" w:rsidP="00E30D3F">
      <w:pPr>
        <w:pStyle w:val="a6"/>
        <w:spacing w:after="0" w:line="240" w:lineRule="auto"/>
        <w:ind w:left="0"/>
        <w:jc w:val="both"/>
        <w:rPr>
          <w:rFonts w:ascii="Times New Roman" w:hAnsi="Times New Roman"/>
          <w:sz w:val="28"/>
          <w:szCs w:val="28"/>
        </w:rPr>
      </w:pPr>
      <w:r w:rsidRPr="00126031">
        <w:rPr>
          <w:rFonts w:ascii="Times New Roman" w:hAnsi="Times New Roman"/>
          <w:sz w:val="28"/>
          <w:szCs w:val="28"/>
        </w:rPr>
        <w:t xml:space="preserve">93. Бланк І.А. Управління фінансовою безпекою підприємства. – </w:t>
      </w:r>
      <w:proofErr w:type="spellStart"/>
      <w:r w:rsidRPr="00126031">
        <w:rPr>
          <w:rFonts w:ascii="Times New Roman" w:hAnsi="Times New Roman"/>
          <w:sz w:val="28"/>
          <w:szCs w:val="28"/>
        </w:rPr>
        <w:t>Єльга</w:t>
      </w:r>
      <w:proofErr w:type="spellEnd"/>
      <w:r w:rsidRPr="00126031">
        <w:rPr>
          <w:rFonts w:ascii="Times New Roman" w:hAnsi="Times New Roman"/>
          <w:sz w:val="28"/>
          <w:szCs w:val="28"/>
        </w:rPr>
        <w:t xml:space="preserve">, </w:t>
      </w:r>
      <w:proofErr w:type="spellStart"/>
      <w:r w:rsidRPr="00126031">
        <w:rPr>
          <w:rFonts w:ascii="Times New Roman" w:hAnsi="Times New Roman"/>
          <w:sz w:val="28"/>
          <w:szCs w:val="28"/>
        </w:rPr>
        <w:t>Ника-Центр</w:t>
      </w:r>
      <w:proofErr w:type="spellEnd"/>
      <w:r w:rsidRPr="00126031">
        <w:rPr>
          <w:rFonts w:ascii="Times New Roman" w:hAnsi="Times New Roman"/>
          <w:sz w:val="28"/>
          <w:szCs w:val="28"/>
        </w:rPr>
        <w:t>, 2004. − 784с.</w:t>
      </w:r>
    </w:p>
    <w:p w:rsidR="00E30D3F" w:rsidRPr="00126031" w:rsidRDefault="00E30D3F" w:rsidP="00E30D3F">
      <w:pPr>
        <w:pStyle w:val="a4"/>
        <w:shd w:val="clear" w:color="auto" w:fill="auto"/>
        <w:tabs>
          <w:tab w:val="left" w:pos="641"/>
        </w:tabs>
        <w:spacing w:line="240" w:lineRule="auto"/>
        <w:ind w:firstLine="0"/>
        <w:jc w:val="both"/>
        <w:rPr>
          <w:sz w:val="28"/>
          <w:szCs w:val="28"/>
        </w:rPr>
      </w:pPr>
      <w:r w:rsidRPr="00126031">
        <w:rPr>
          <w:rStyle w:val="21"/>
          <w:rFonts w:ascii="Times New Roman" w:hAnsi="Times New Roman"/>
          <w:b w:val="0"/>
          <w:sz w:val="28"/>
          <w:szCs w:val="28"/>
        </w:rPr>
        <w:t xml:space="preserve">94. </w:t>
      </w:r>
      <w:proofErr w:type="spellStart"/>
      <w:r w:rsidRPr="00126031">
        <w:rPr>
          <w:rStyle w:val="21"/>
          <w:rFonts w:ascii="Times New Roman" w:hAnsi="Times New Roman"/>
          <w:b w:val="0"/>
          <w:sz w:val="28"/>
          <w:szCs w:val="28"/>
        </w:rPr>
        <w:t>Васильців</w:t>
      </w:r>
      <w:proofErr w:type="spellEnd"/>
      <w:r w:rsidRPr="00126031">
        <w:rPr>
          <w:rStyle w:val="21"/>
          <w:rFonts w:ascii="Times New Roman" w:hAnsi="Times New Roman"/>
          <w:b w:val="0"/>
          <w:sz w:val="28"/>
          <w:szCs w:val="28"/>
        </w:rPr>
        <w:t xml:space="preserve"> </w:t>
      </w:r>
      <w:r w:rsidRPr="00126031">
        <w:rPr>
          <w:rStyle w:val="a3"/>
          <w:sz w:val="28"/>
          <w:szCs w:val="28"/>
        </w:rPr>
        <w:t xml:space="preserve">Т. </w:t>
      </w:r>
      <w:r w:rsidRPr="00126031">
        <w:rPr>
          <w:rStyle w:val="21"/>
          <w:rFonts w:ascii="Times New Roman" w:hAnsi="Times New Roman"/>
          <w:b w:val="0"/>
          <w:sz w:val="28"/>
          <w:szCs w:val="28"/>
          <w:lang w:eastAsia="ru-RU"/>
        </w:rPr>
        <w:t xml:space="preserve">Г., </w:t>
      </w:r>
      <w:r w:rsidRPr="00126031">
        <w:rPr>
          <w:rStyle w:val="21"/>
          <w:rFonts w:ascii="Times New Roman" w:hAnsi="Times New Roman"/>
          <w:b w:val="0"/>
          <w:sz w:val="28"/>
          <w:szCs w:val="28"/>
        </w:rPr>
        <w:t xml:space="preserve">Пасічник </w:t>
      </w:r>
      <w:r w:rsidRPr="00126031">
        <w:rPr>
          <w:rStyle w:val="21"/>
          <w:rFonts w:ascii="Times New Roman" w:hAnsi="Times New Roman"/>
          <w:b w:val="0"/>
          <w:sz w:val="28"/>
          <w:szCs w:val="28"/>
          <w:lang w:eastAsia="ru-RU"/>
        </w:rPr>
        <w:t xml:space="preserve">М. </w:t>
      </w:r>
      <w:r w:rsidRPr="00126031">
        <w:rPr>
          <w:rStyle w:val="21"/>
          <w:rFonts w:ascii="Times New Roman" w:hAnsi="Times New Roman"/>
          <w:b w:val="0"/>
          <w:sz w:val="28"/>
          <w:szCs w:val="28"/>
        </w:rPr>
        <w:t xml:space="preserve">Б. </w:t>
      </w:r>
      <w:r w:rsidRPr="00126031">
        <w:rPr>
          <w:rStyle w:val="a3"/>
          <w:sz w:val="28"/>
          <w:szCs w:val="28"/>
        </w:rPr>
        <w:t xml:space="preserve">Чинники та джерела загроз економічній безпеці підприємства // Науковий вісник </w:t>
      </w:r>
      <w:proofErr w:type="spellStart"/>
      <w:r w:rsidRPr="00126031">
        <w:rPr>
          <w:rStyle w:val="a3"/>
          <w:sz w:val="28"/>
          <w:szCs w:val="28"/>
        </w:rPr>
        <w:t>НЛТУ</w:t>
      </w:r>
      <w:proofErr w:type="spellEnd"/>
      <w:r w:rsidRPr="00126031">
        <w:rPr>
          <w:rStyle w:val="a3"/>
          <w:sz w:val="28"/>
          <w:szCs w:val="28"/>
        </w:rPr>
        <w:t xml:space="preserve"> України. − 2008. − Вип. 18. − С. 128-135.</w:t>
      </w:r>
    </w:p>
    <w:p w:rsidR="00E30D3F" w:rsidRPr="00126031" w:rsidRDefault="00E30D3F" w:rsidP="00E30D3F">
      <w:pPr>
        <w:pStyle w:val="a6"/>
        <w:spacing w:after="0" w:line="240" w:lineRule="auto"/>
        <w:ind w:left="0"/>
        <w:jc w:val="both"/>
        <w:rPr>
          <w:rFonts w:ascii="Times New Roman" w:hAnsi="Times New Roman"/>
          <w:sz w:val="28"/>
          <w:szCs w:val="28"/>
        </w:rPr>
      </w:pPr>
      <w:r w:rsidRPr="00126031">
        <w:rPr>
          <w:rFonts w:ascii="Times New Roman" w:hAnsi="Times New Roman"/>
          <w:sz w:val="28"/>
          <w:szCs w:val="28"/>
        </w:rPr>
        <w:lastRenderedPageBreak/>
        <w:t>95. Горячева К.С. Механізм управління фінансовою безпекою підприємства : Автореферат. − К.:Інститут економіки прогнозування НАН України, 2006. − 19 с.</w:t>
      </w:r>
    </w:p>
    <w:p w:rsidR="00E30D3F" w:rsidRPr="00126031" w:rsidRDefault="00E30D3F" w:rsidP="00E30D3F">
      <w:pPr>
        <w:pStyle w:val="a6"/>
        <w:spacing w:after="0" w:line="240" w:lineRule="auto"/>
        <w:ind w:left="0"/>
        <w:jc w:val="both"/>
        <w:rPr>
          <w:rFonts w:ascii="Times New Roman" w:hAnsi="Times New Roman"/>
          <w:sz w:val="28"/>
          <w:szCs w:val="28"/>
        </w:rPr>
      </w:pPr>
      <w:proofErr w:type="spellStart"/>
      <w:r w:rsidRPr="00126031">
        <w:rPr>
          <w:rFonts w:ascii="Times New Roman" w:hAnsi="Times New Roman"/>
          <w:sz w:val="28"/>
          <w:szCs w:val="28"/>
        </w:rPr>
        <w:t>Загорельська</w:t>
      </w:r>
      <w:proofErr w:type="spellEnd"/>
      <w:r w:rsidRPr="00126031">
        <w:rPr>
          <w:rFonts w:ascii="Times New Roman" w:hAnsi="Times New Roman"/>
          <w:sz w:val="28"/>
          <w:szCs w:val="28"/>
        </w:rPr>
        <w:t xml:space="preserve"> Т.Ю. Фінансова безпека як об’єкт управління. – </w:t>
      </w:r>
      <w:proofErr w:type="spellStart"/>
      <w:r w:rsidRPr="00126031">
        <w:rPr>
          <w:rFonts w:ascii="Times New Roman" w:hAnsi="Times New Roman"/>
          <w:sz w:val="28"/>
          <w:szCs w:val="28"/>
        </w:rPr>
        <w:t>ДонНТУ</w:t>
      </w:r>
      <w:proofErr w:type="spellEnd"/>
      <w:r w:rsidRPr="00126031">
        <w:rPr>
          <w:rFonts w:ascii="Times New Roman" w:hAnsi="Times New Roman"/>
          <w:sz w:val="28"/>
          <w:szCs w:val="28"/>
        </w:rPr>
        <w:t>, 2006. − №103-4. – с.215-218.</w:t>
      </w:r>
    </w:p>
    <w:p w:rsidR="00E30D3F" w:rsidRPr="00126031" w:rsidRDefault="00E30D3F" w:rsidP="00E30D3F">
      <w:pPr>
        <w:pStyle w:val="a6"/>
        <w:spacing w:after="0" w:line="240" w:lineRule="auto"/>
        <w:ind w:left="0"/>
        <w:jc w:val="both"/>
        <w:rPr>
          <w:rFonts w:ascii="Times New Roman" w:hAnsi="Times New Roman"/>
          <w:sz w:val="28"/>
          <w:szCs w:val="28"/>
        </w:rPr>
      </w:pPr>
      <w:r w:rsidRPr="00126031">
        <w:rPr>
          <w:rFonts w:ascii="Times New Roman" w:hAnsi="Times New Roman"/>
          <w:sz w:val="28"/>
          <w:szCs w:val="28"/>
        </w:rPr>
        <w:t>96. Кириченко О.А. Вдосконалення управління фінансовою безпекою підприємств в умовах фінансової кризи. − Фінансові ринки і цінні папери, 2009. − №16. − с.22-28.</w:t>
      </w:r>
    </w:p>
    <w:p w:rsidR="00E30D3F" w:rsidRPr="00126031" w:rsidRDefault="00E30D3F" w:rsidP="00E30D3F">
      <w:pPr>
        <w:pStyle w:val="a6"/>
        <w:spacing w:after="0" w:line="240" w:lineRule="auto"/>
        <w:ind w:left="0"/>
        <w:jc w:val="both"/>
        <w:rPr>
          <w:rFonts w:ascii="Times New Roman" w:hAnsi="Times New Roman"/>
          <w:sz w:val="28"/>
          <w:szCs w:val="28"/>
        </w:rPr>
      </w:pPr>
      <w:r w:rsidRPr="00126031">
        <w:rPr>
          <w:rFonts w:ascii="Times New Roman" w:hAnsi="Times New Roman"/>
          <w:sz w:val="28"/>
          <w:szCs w:val="28"/>
        </w:rPr>
        <w:t xml:space="preserve">97. </w:t>
      </w:r>
      <w:proofErr w:type="spellStart"/>
      <w:r w:rsidRPr="00126031">
        <w:rPr>
          <w:rFonts w:ascii="Times New Roman" w:hAnsi="Times New Roman"/>
          <w:sz w:val="28"/>
          <w:szCs w:val="28"/>
        </w:rPr>
        <w:t>Кузенко</w:t>
      </w:r>
      <w:proofErr w:type="spellEnd"/>
      <w:r w:rsidRPr="00126031">
        <w:rPr>
          <w:rFonts w:ascii="Times New Roman" w:hAnsi="Times New Roman"/>
          <w:sz w:val="28"/>
          <w:szCs w:val="28"/>
        </w:rPr>
        <w:t xml:space="preserve"> Т.Б. Фінансова безпека підприємства. Навчальний посібник / </w:t>
      </w:r>
      <w:proofErr w:type="spellStart"/>
      <w:r w:rsidRPr="00126031">
        <w:rPr>
          <w:rFonts w:ascii="Times New Roman" w:hAnsi="Times New Roman"/>
          <w:sz w:val="28"/>
          <w:szCs w:val="28"/>
        </w:rPr>
        <w:t>Кузенко</w:t>
      </w:r>
      <w:proofErr w:type="spellEnd"/>
      <w:r w:rsidRPr="00126031">
        <w:rPr>
          <w:rFonts w:ascii="Times New Roman" w:hAnsi="Times New Roman"/>
          <w:sz w:val="28"/>
          <w:szCs w:val="28"/>
        </w:rPr>
        <w:t xml:space="preserve"> Т.Б., </w:t>
      </w:r>
      <w:proofErr w:type="spellStart"/>
      <w:r w:rsidRPr="00126031">
        <w:rPr>
          <w:rFonts w:ascii="Times New Roman" w:hAnsi="Times New Roman"/>
          <w:sz w:val="28"/>
          <w:szCs w:val="28"/>
        </w:rPr>
        <w:t>Мартюшева</w:t>
      </w:r>
      <w:proofErr w:type="spellEnd"/>
      <w:r w:rsidRPr="00126031">
        <w:rPr>
          <w:rFonts w:ascii="Times New Roman" w:hAnsi="Times New Roman"/>
          <w:sz w:val="28"/>
          <w:szCs w:val="28"/>
        </w:rPr>
        <w:t xml:space="preserve"> Л.С., Грачов О.В., </w:t>
      </w:r>
      <w:proofErr w:type="spellStart"/>
      <w:r w:rsidRPr="00126031">
        <w:rPr>
          <w:rFonts w:ascii="Times New Roman" w:hAnsi="Times New Roman"/>
          <w:sz w:val="28"/>
          <w:szCs w:val="28"/>
        </w:rPr>
        <w:t>Литовченко</w:t>
      </w:r>
      <w:proofErr w:type="spellEnd"/>
      <w:r w:rsidRPr="00126031">
        <w:rPr>
          <w:rFonts w:ascii="Times New Roman" w:hAnsi="Times New Roman"/>
          <w:sz w:val="28"/>
          <w:szCs w:val="28"/>
        </w:rPr>
        <w:t xml:space="preserve"> О.Ю., − Харків: </w:t>
      </w:r>
      <w:proofErr w:type="spellStart"/>
      <w:r w:rsidRPr="00126031">
        <w:rPr>
          <w:rFonts w:ascii="Times New Roman" w:hAnsi="Times New Roman"/>
          <w:sz w:val="28"/>
          <w:szCs w:val="28"/>
        </w:rPr>
        <w:t>ХНЕУ</w:t>
      </w:r>
      <w:proofErr w:type="spellEnd"/>
      <w:r w:rsidRPr="00126031">
        <w:rPr>
          <w:rFonts w:ascii="Times New Roman" w:hAnsi="Times New Roman"/>
          <w:sz w:val="28"/>
          <w:szCs w:val="28"/>
        </w:rPr>
        <w:t>, 2010. − 298 с.</w:t>
      </w:r>
    </w:p>
    <w:p w:rsidR="00E30D3F" w:rsidRPr="00126031" w:rsidRDefault="00E30D3F" w:rsidP="00E30D3F">
      <w:pPr>
        <w:pStyle w:val="a4"/>
        <w:shd w:val="clear" w:color="auto" w:fill="auto"/>
        <w:tabs>
          <w:tab w:val="left" w:pos="641"/>
        </w:tabs>
        <w:spacing w:line="240" w:lineRule="auto"/>
        <w:ind w:firstLine="0"/>
        <w:jc w:val="both"/>
        <w:rPr>
          <w:rStyle w:val="ae"/>
          <w:sz w:val="28"/>
          <w:szCs w:val="28"/>
        </w:rPr>
      </w:pPr>
      <w:r w:rsidRPr="00126031">
        <w:rPr>
          <w:sz w:val="28"/>
          <w:szCs w:val="28"/>
        </w:rPr>
        <w:t xml:space="preserve">98. </w:t>
      </w:r>
      <w:proofErr w:type="spellStart"/>
      <w:r w:rsidRPr="00126031">
        <w:rPr>
          <w:sz w:val="28"/>
          <w:szCs w:val="28"/>
        </w:rPr>
        <w:t>Сыч</w:t>
      </w:r>
      <w:proofErr w:type="spellEnd"/>
      <w:r w:rsidRPr="00126031">
        <w:rPr>
          <w:sz w:val="28"/>
          <w:szCs w:val="28"/>
        </w:rPr>
        <w:t xml:space="preserve"> О.А., </w:t>
      </w:r>
      <w:proofErr w:type="spellStart"/>
      <w:r w:rsidRPr="00126031">
        <w:rPr>
          <w:sz w:val="28"/>
          <w:szCs w:val="28"/>
        </w:rPr>
        <w:t>Мищишин</w:t>
      </w:r>
      <w:proofErr w:type="spellEnd"/>
      <w:r w:rsidRPr="00126031">
        <w:rPr>
          <w:sz w:val="28"/>
          <w:szCs w:val="28"/>
        </w:rPr>
        <w:t xml:space="preserve"> И.Р. </w:t>
      </w:r>
      <w:proofErr w:type="spellStart"/>
      <w:r w:rsidRPr="00126031">
        <w:rPr>
          <w:sz w:val="28"/>
          <w:szCs w:val="28"/>
        </w:rPr>
        <w:t>Финансовая</w:t>
      </w:r>
      <w:proofErr w:type="spellEnd"/>
      <w:r w:rsidRPr="00126031">
        <w:rPr>
          <w:sz w:val="28"/>
          <w:szCs w:val="28"/>
        </w:rPr>
        <w:t xml:space="preserve"> </w:t>
      </w:r>
      <w:proofErr w:type="spellStart"/>
      <w:r w:rsidRPr="00126031">
        <w:rPr>
          <w:sz w:val="28"/>
          <w:szCs w:val="28"/>
        </w:rPr>
        <w:t>безопасность</w:t>
      </w:r>
      <w:proofErr w:type="spellEnd"/>
      <w:r w:rsidRPr="00126031">
        <w:rPr>
          <w:sz w:val="28"/>
          <w:szCs w:val="28"/>
        </w:rPr>
        <w:t xml:space="preserve"> </w:t>
      </w:r>
      <w:proofErr w:type="spellStart"/>
      <w:r w:rsidRPr="00126031">
        <w:rPr>
          <w:sz w:val="28"/>
          <w:szCs w:val="28"/>
        </w:rPr>
        <w:t>банковской</w:t>
      </w:r>
      <w:proofErr w:type="spellEnd"/>
      <w:r w:rsidRPr="00126031">
        <w:rPr>
          <w:sz w:val="28"/>
          <w:szCs w:val="28"/>
        </w:rPr>
        <w:t xml:space="preserve"> </w:t>
      </w:r>
      <w:proofErr w:type="spellStart"/>
      <w:r w:rsidRPr="00126031">
        <w:rPr>
          <w:sz w:val="28"/>
          <w:szCs w:val="28"/>
        </w:rPr>
        <w:t>системы</w:t>
      </w:r>
      <w:proofErr w:type="spellEnd"/>
      <w:r w:rsidRPr="00126031">
        <w:rPr>
          <w:sz w:val="28"/>
          <w:szCs w:val="28"/>
        </w:rPr>
        <w:t xml:space="preserve"> </w:t>
      </w:r>
      <w:proofErr w:type="spellStart"/>
      <w:r w:rsidRPr="00126031">
        <w:rPr>
          <w:sz w:val="28"/>
          <w:szCs w:val="28"/>
        </w:rPr>
        <w:t>Украины</w:t>
      </w:r>
      <w:proofErr w:type="spellEnd"/>
      <w:r w:rsidRPr="00126031">
        <w:rPr>
          <w:sz w:val="28"/>
          <w:szCs w:val="28"/>
        </w:rPr>
        <w:t xml:space="preserve">/ О.А. Сич, И.Р. </w:t>
      </w:r>
      <w:proofErr w:type="spellStart"/>
      <w:r w:rsidRPr="00126031">
        <w:rPr>
          <w:sz w:val="28"/>
          <w:szCs w:val="28"/>
        </w:rPr>
        <w:t>Мищишин</w:t>
      </w:r>
      <w:proofErr w:type="spellEnd"/>
      <w:r w:rsidRPr="00126031">
        <w:rPr>
          <w:sz w:val="28"/>
          <w:szCs w:val="28"/>
        </w:rPr>
        <w:t xml:space="preserve"> // </w:t>
      </w:r>
      <w:proofErr w:type="spellStart"/>
      <w:r w:rsidRPr="00126031">
        <w:rPr>
          <w:sz w:val="28"/>
          <w:szCs w:val="28"/>
        </w:rPr>
        <w:t>Collection</w:t>
      </w:r>
      <w:proofErr w:type="spellEnd"/>
      <w:r w:rsidRPr="00126031">
        <w:rPr>
          <w:sz w:val="28"/>
          <w:szCs w:val="28"/>
        </w:rPr>
        <w:t xml:space="preserve"> </w:t>
      </w:r>
      <w:proofErr w:type="spellStart"/>
      <w:r w:rsidRPr="00126031">
        <w:rPr>
          <w:sz w:val="28"/>
          <w:szCs w:val="28"/>
        </w:rPr>
        <w:t>of</w:t>
      </w:r>
      <w:proofErr w:type="spellEnd"/>
      <w:r w:rsidRPr="00126031">
        <w:rPr>
          <w:sz w:val="28"/>
          <w:szCs w:val="28"/>
        </w:rPr>
        <w:t xml:space="preserve"> </w:t>
      </w:r>
      <w:proofErr w:type="spellStart"/>
      <w:r w:rsidRPr="00126031">
        <w:rPr>
          <w:sz w:val="28"/>
          <w:szCs w:val="28"/>
        </w:rPr>
        <w:t>scientific</w:t>
      </w:r>
      <w:proofErr w:type="spellEnd"/>
      <w:r w:rsidRPr="00126031">
        <w:rPr>
          <w:sz w:val="28"/>
          <w:szCs w:val="28"/>
        </w:rPr>
        <w:t xml:space="preserve"> </w:t>
      </w:r>
      <w:proofErr w:type="spellStart"/>
      <w:r w:rsidRPr="00126031">
        <w:rPr>
          <w:sz w:val="28"/>
          <w:szCs w:val="28"/>
        </w:rPr>
        <w:t>articles</w:t>
      </w:r>
      <w:proofErr w:type="spellEnd"/>
      <w:r w:rsidRPr="00126031">
        <w:rPr>
          <w:sz w:val="28"/>
          <w:szCs w:val="28"/>
        </w:rPr>
        <w:t xml:space="preserve"> </w:t>
      </w:r>
      <w:proofErr w:type="spellStart"/>
      <w:r w:rsidRPr="00126031">
        <w:rPr>
          <w:sz w:val="28"/>
          <w:szCs w:val="28"/>
        </w:rPr>
        <w:t>of</w:t>
      </w:r>
      <w:proofErr w:type="spellEnd"/>
      <w:r w:rsidRPr="00126031">
        <w:rPr>
          <w:sz w:val="28"/>
          <w:szCs w:val="28"/>
        </w:rPr>
        <w:t xml:space="preserve"> </w:t>
      </w:r>
      <w:proofErr w:type="spellStart"/>
      <w:r w:rsidRPr="00126031">
        <w:rPr>
          <w:sz w:val="28"/>
          <w:szCs w:val="28"/>
        </w:rPr>
        <w:t>International</w:t>
      </w:r>
      <w:proofErr w:type="spellEnd"/>
      <w:r w:rsidRPr="00126031">
        <w:rPr>
          <w:sz w:val="28"/>
          <w:szCs w:val="28"/>
        </w:rPr>
        <w:t xml:space="preserve"> </w:t>
      </w:r>
      <w:proofErr w:type="spellStart"/>
      <w:r w:rsidRPr="00126031">
        <w:rPr>
          <w:sz w:val="28"/>
          <w:szCs w:val="28"/>
        </w:rPr>
        <w:t>Scientific</w:t>
      </w:r>
      <w:proofErr w:type="spellEnd"/>
      <w:r w:rsidRPr="00126031">
        <w:rPr>
          <w:sz w:val="28"/>
          <w:szCs w:val="28"/>
        </w:rPr>
        <w:t xml:space="preserve"> </w:t>
      </w:r>
      <w:proofErr w:type="spellStart"/>
      <w:r w:rsidRPr="00126031">
        <w:rPr>
          <w:sz w:val="28"/>
          <w:szCs w:val="28"/>
        </w:rPr>
        <w:t>Conference</w:t>
      </w:r>
      <w:proofErr w:type="spellEnd"/>
      <w:r w:rsidRPr="00126031">
        <w:rPr>
          <w:sz w:val="28"/>
          <w:szCs w:val="28"/>
        </w:rPr>
        <w:t xml:space="preserve"> «</w:t>
      </w:r>
      <w:proofErr w:type="spellStart"/>
      <w:r w:rsidRPr="00126031">
        <w:rPr>
          <w:sz w:val="28"/>
          <w:szCs w:val="28"/>
        </w:rPr>
        <w:t>Matters</w:t>
      </w:r>
      <w:proofErr w:type="spellEnd"/>
      <w:r w:rsidRPr="00126031">
        <w:rPr>
          <w:sz w:val="28"/>
          <w:szCs w:val="28"/>
        </w:rPr>
        <w:t xml:space="preserve"> </w:t>
      </w:r>
      <w:proofErr w:type="spellStart"/>
      <w:r w:rsidRPr="00126031">
        <w:rPr>
          <w:sz w:val="28"/>
          <w:szCs w:val="28"/>
        </w:rPr>
        <w:t>of</w:t>
      </w:r>
      <w:proofErr w:type="spellEnd"/>
      <w:r w:rsidRPr="00126031">
        <w:rPr>
          <w:sz w:val="28"/>
          <w:szCs w:val="28"/>
        </w:rPr>
        <w:t xml:space="preserve"> </w:t>
      </w:r>
      <w:proofErr w:type="spellStart"/>
      <w:r w:rsidRPr="00126031">
        <w:rPr>
          <w:sz w:val="28"/>
          <w:szCs w:val="28"/>
        </w:rPr>
        <w:t>relevance</w:t>
      </w:r>
      <w:proofErr w:type="spellEnd"/>
      <w:r w:rsidRPr="00126031">
        <w:rPr>
          <w:sz w:val="28"/>
          <w:szCs w:val="28"/>
        </w:rPr>
        <w:t xml:space="preserve"> </w:t>
      </w:r>
      <w:proofErr w:type="spellStart"/>
      <w:r w:rsidRPr="00126031">
        <w:rPr>
          <w:sz w:val="28"/>
          <w:szCs w:val="28"/>
        </w:rPr>
        <w:t>in</w:t>
      </w:r>
      <w:proofErr w:type="spellEnd"/>
      <w:r w:rsidRPr="00126031">
        <w:rPr>
          <w:sz w:val="28"/>
          <w:szCs w:val="28"/>
        </w:rPr>
        <w:t xml:space="preserve"> </w:t>
      </w:r>
      <w:proofErr w:type="spellStart"/>
      <w:r w:rsidRPr="00126031">
        <w:rPr>
          <w:sz w:val="28"/>
          <w:szCs w:val="28"/>
        </w:rPr>
        <w:t>economy</w:t>
      </w:r>
      <w:proofErr w:type="spellEnd"/>
      <w:r w:rsidRPr="00126031">
        <w:rPr>
          <w:sz w:val="28"/>
          <w:szCs w:val="28"/>
        </w:rPr>
        <w:t xml:space="preserve">, </w:t>
      </w:r>
      <w:proofErr w:type="spellStart"/>
      <w:r w:rsidRPr="00126031">
        <w:rPr>
          <w:sz w:val="28"/>
          <w:szCs w:val="28"/>
        </w:rPr>
        <w:t>law</w:t>
      </w:r>
      <w:proofErr w:type="spellEnd"/>
      <w:r w:rsidRPr="00126031">
        <w:rPr>
          <w:sz w:val="28"/>
          <w:szCs w:val="28"/>
        </w:rPr>
        <w:t xml:space="preserve"> </w:t>
      </w:r>
      <w:proofErr w:type="spellStart"/>
      <w:r w:rsidRPr="00126031">
        <w:rPr>
          <w:sz w:val="28"/>
          <w:szCs w:val="28"/>
        </w:rPr>
        <w:t>and</w:t>
      </w:r>
      <w:proofErr w:type="spellEnd"/>
      <w:r w:rsidRPr="00126031">
        <w:rPr>
          <w:sz w:val="28"/>
          <w:szCs w:val="28"/>
        </w:rPr>
        <w:t xml:space="preserve"> </w:t>
      </w:r>
      <w:proofErr w:type="spellStart"/>
      <w:r w:rsidRPr="00126031">
        <w:rPr>
          <w:sz w:val="28"/>
          <w:szCs w:val="28"/>
        </w:rPr>
        <w:t>studies</w:t>
      </w:r>
      <w:proofErr w:type="spellEnd"/>
      <w:r w:rsidRPr="00126031">
        <w:rPr>
          <w:sz w:val="28"/>
          <w:szCs w:val="28"/>
        </w:rPr>
        <w:t xml:space="preserve"> </w:t>
      </w:r>
      <w:proofErr w:type="spellStart"/>
      <w:r w:rsidRPr="00126031">
        <w:rPr>
          <w:sz w:val="28"/>
          <w:szCs w:val="28"/>
        </w:rPr>
        <w:t>in</w:t>
      </w:r>
      <w:proofErr w:type="spellEnd"/>
      <w:r w:rsidRPr="00126031">
        <w:rPr>
          <w:sz w:val="28"/>
          <w:szCs w:val="28"/>
        </w:rPr>
        <w:t xml:space="preserve"> 2013» (</w:t>
      </w:r>
      <w:proofErr w:type="spellStart"/>
      <w:r w:rsidRPr="00126031">
        <w:rPr>
          <w:sz w:val="28"/>
          <w:szCs w:val="28"/>
        </w:rPr>
        <w:t>Kaunas</w:t>
      </w:r>
      <w:proofErr w:type="spellEnd"/>
      <w:r w:rsidRPr="00126031">
        <w:rPr>
          <w:sz w:val="28"/>
          <w:szCs w:val="28"/>
        </w:rPr>
        <w:t xml:space="preserve">, 6march 2013.) – </w:t>
      </w:r>
      <w:proofErr w:type="spellStart"/>
      <w:r w:rsidRPr="00126031">
        <w:rPr>
          <w:sz w:val="28"/>
          <w:szCs w:val="28"/>
        </w:rPr>
        <w:t>Kaunas</w:t>
      </w:r>
      <w:proofErr w:type="spellEnd"/>
      <w:r w:rsidRPr="00126031">
        <w:rPr>
          <w:sz w:val="28"/>
          <w:szCs w:val="28"/>
        </w:rPr>
        <w:t>, 2013. – P. 182–185</w:t>
      </w:r>
    </w:p>
    <w:p w:rsidR="00E30D3F" w:rsidRPr="00126031" w:rsidRDefault="00E30D3F" w:rsidP="00E30D3F">
      <w:pPr>
        <w:pStyle w:val="a6"/>
        <w:spacing w:after="0" w:line="240" w:lineRule="auto"/>
        <w:ind w:left="0"/>
        <w:jc w:val="both"/>
        <w:rPr>
          <w:rFonts w:ascii="Times New Roman" w:hAnsi="Times New Roman"/>
          <w:sz w:val="28"/>
          <w:szCs w:val="28"/>
        </w:rPr>
      </w:pPr>
    </w:p>
    <w:p w:rsidR="00E30D3F" w:rsidRPr="00126031" w:rsidRDefault="00E30D3F" w:rsidP="00E30D3F">
      <w:pPr>
        <w:jc w:val="center"/>
        <w:rPr>
          <w:b/>
          <w:i/>
          <w:sz w:val="28"/>
          <w:szCs w:val="28"/>
        </w:rPr>
      </w:pPr>
      <w:r w:rsidRPr="00126031">
        <w:rPr>
          <w:b/>
          <w:i/>
          <w:sz w:val="28"/>
          <w:szCs w:val="28"/>
        </w:rPr>
        <w:t>Література (тема 11)</w:t>
      </w:r>
    </w:p>
    <w:p w:rsidR="00E30D3F" w:rsidRPr="00126031" w:rsidRDefault="00E30D3F" w:rsidP="00E30D3F">
      <w:pPr>
        <w:jc w:val="both"/>
        <w:rPr>
          <w:sz w:val="28"/>
          <w:szCs w:val="28"/>
        </w:rPr>
      </w:pPr>
      <w:r w:rsidRPr="00126031">
        <w:rPr>
          <w:sz w:val="28"/>
          <w:szCs w:val="28"/>
        </w:rPr>
        <w:t xml:space="preserve">99. </w:t>
      </w:r>
      <w:proofErr w:type="spellStart"/>
      <w:r w:rsidRPr="00126031">
        <w:rPr>
          <w:sz w:val="28"/>
          <w:szCs w:val="28"/>
        </w:rPr>
        <w:t>Колодізєв</w:t>
      </w:r>
      <w:proofErr w:type="spellEnd"/>
      <w:r w:rsidRPr="00126031">
        <w:rPr>
          <w:sz w:val="28"/>
          <w:szCs w:val="28"/>
        </w:rPr>
        <w:t xml:space="preserve"> О.М. Фінансовий менеджмент у банках: концептуальні засади, методологія прийняття рішень у банківській сфері: </w:t>
      </w:r>
      <w:proofErr w:type="spellStart"/>
      <w:r w:rsidRPr="00126031">
        <w:rPr>
          <w:sz w:val="28"/>
          <w:szCs w:val="28"/>
        </w:rPr>
        <w:t>Навч</w:t>
      </w:r>
      <w:proofErr w:type="spellEnd"/>
      <w:r w:rsidRPr="00126031">
        <w:rPr>
          <w:sz w:val="28"/>
          <w:szCs w:val="28"/>
        </w:rPr>
        <w:t xml:space="preserve">. </w:t>
      </w:r>
      <w:proofErr w:type="spellStart"/>
      <w:r w:rsidRPr="00126031">
        <w:rPr>
          <w:sz w:val="28"/>
          <w:szCs w:val="28"/>
        </w:rPr>
        <w:t>посіб</w:t>
      </w:r>
      <w:proofErr w:type="spellEnd"/>
      <w:r w:rsidRPr="00126031">
        <w:rPr>
          <w:sz w:val="28"/>
          <w:szCs w:val="28"/>
        </w:rPr>
        <w:t xml:space="preserve">. − Х.: </w:t>
      </w:r>
      <w:proofErr w:type="spellStart"/>
      <w:r w:rsidRPr="00126031">
        <w:rPr>
          <w:sz w:val="28"/>
          <w:szCs w:val="28"/>
        </w:rPr>
        <w:t>ІНЖЕК</w:t>
      </w:r>
      <w:proofErr w:type="spellEnd"/>
      <w:r w:rsidRPr="00126031">
        <w:rPr>
          <w:sz w:val="28"/>
          <w:szCs w:val="28"/>
        </w:rPr>
        <w:t>, 2004. − 408 с.</w:t>
      </w:r>
    </w:p>
    <w:p w:rsidR="00E30D3F" w:rsidRPr="00126031" w:rsidRDefault="00E30D3F" w:rsidP="00E30D3F">
      <w:pPr>
        <w:jc w:val="both"/>
        <w:rPr>
          <w:sz w:val="28"/>
          <w:szCs w:val="28"/>
        </w:rPr>
      </w:pPr>
      <w:r w:rsidRPr="00126031">
        <w:rPr>
          <w:sz w:val="28"/>
          <w:szCs w:val="28"/>
        </w:rPr>
        <w:t xml:space="preserve">100. </w:t>
      </w:r>
      <w:proofErr w:type="spellStart"/>
      <w:r w:rsidRPr="00126031">
        <w:rPr>
          <w:sz w:val="28"/>
          <w:szCs w:val="28"/>
        </w:rPr>
        <w:t>Любунь</w:t>
      </w:r>
      <w:proofErr w:type="spellEnd"/>
      <w:r w:rsidRPr="00126031">
        <w:rPr>
          <w:sz w:val="28"/>
          <w:szCs w:val="28"/>
        </w:rPr>
        <w:t xml:space="preserve"> О.С., Грушко В.І. Фінансовий менеджмент у банку: </w:t>
      </w:r>
      <w:proofErr w:type="spellStart"/>
      <w:r w:rsidRPr="00126031">
        <w:rPr>
          <w:sz w:val="28"/>
          <w:szCs w:val="28"/>
        </w:rPr>
        <w:t>Навч</w:t>
      </w:r>
      <w:proofErr w:type="spellEnd"/>
      <w:r w:rsidRPr="00126031">
        <w:rPr>
          <w:sz w:val="28"/>
          <w:szCs w:val="28"/>
        </w:rPr>
        <w:t xml:space="preserve">. посібник для студентів вищих </w:t>
      </w:r>
      <w:proofErr w:type="spellStart"/>
      <w:r w:rsidRPr="00126031">
        <w:rPr>
          <w:sz w:val="28"/>
          <w:szCs w:val="28"/>
        </w:rPr>
        <w:t>навч</w:t>
      </w:r>
      <w:proofErr w:type="spellEnd"/>
      <w:r w:rsidRPr="00126031">
        <w:rPr>
          <w:sz w:val="28"/>
          <w:szCs w:val="28"/>
        </w:rPr>
        <w:t xml:space="preserve">. закладів. − К.: Слово, 2004. – 296 с. </w:t>
      </w:r>
    </w:p>
    <w:p w:rsidR="00E30D3F" w:rsidRPr="00126031" w:rsidRDefault="00E30D3F" w:rsidP="00E30D3F">
      <w:pPr>
        <w:jc w:val="both"/>
        <w:rPr>
          <w:sz w:val="28"/>
          <w:szCs w:val="28"/>
        </w:rPr>
      </w:pPr>
      <w:r w:rsidRPr="00126031">
        <w:rPr>
          <w:sz w:val="28"/>
          <w:szCs w:val="28"/>
        </w:rPr>
        <w:t xml:space="preserve">101. </w:t>
      </w:r>
      <w:proofErr w:type="spellStart"/>
      <w:r w:rsidRPr="00126031">
        <w:rPr>
          <w:sz w:val="28"/>
          <w:szCs w:val="28"/>
        </w:rPr>
        <w:t>Мещеряков</w:t>
      </w:r>
      <w:proofErr w:type="spellEnd"/>
      <w:r w:rsidRPr="00126031">
        <w:rPr>
          <w:sz w:val="28"/>
          <w:szCs w:val="28"/>
        </w:rPr>
        <w:t xml:space="preserve"> А.А., </w:t>
      </w:r>
      <w:proofErr w:type="spellStart"/>
      <w:r w:rsidRPr="00126031">
        <w:rPr>
          <w:sz w:val="28"/>
          <w:szCs w:val="28"/>
        </w:rPr>
        <w:t>Лисяк</w:t>
      </w:r>
      <w:proofErr w:type="spellEnd"/>
      <w:r w:rsidRPr="00126031">
        <w:rPr>
          <w:sz w:val="28"/>
          <w:szCs w:val="28"/>
        </w:rPr>
        <w:t xml:space="preserve"> Л.В. Фінансовий менеджмент у банках: </w:t>
      </w:r>
      <w:proofErr w:type="spellStart"/>
      <w:r w:rsidRPr="00126031">
        <w:rPr>
          <w:sz w:val="28"/>
          <w:szCs w:val="28"/>
        </w:rPr>
        <w:t>Навч</w:t>
      </w:r>
      <w:proofErr w:type="spellEnd"/>
      <w:r w:rsidRPr="00126031">
        <w:rPr>
          <w:sz w:val="28"/>
          <w:szCs w:val="28"/>
        </w:rPr>
        <w:t xml:space="preserve">. посібник для студентів вищих </w:t>
      </w:r>
      <w:proofErr w:type="spellStart"/>
      <w:r w:rsidRPr="00126031">
        <w:rPr>
          <w:sz w:val="28"/>
          <w:szCs w:val="28"/>
        </w:rPr>
        <w:t>навч</w:t>
      </w:r>
      <w:proofErr w:type="spellEnd"/>
      <w:r w:rsidRPr="00126031">
        <w:rPr>
          <w:sz w:val="28"/>
          <w:szCs w:val="28"/>
        </w:rPr>
        <w:t xml:space="preserve">. закладів. − К.: </w:t>
      </w:r>
      <w:proofErr w:type="spellStart"/>
      <w:r w:rsidRPr="00126031">
        <w:rPr>
          <w:sz w:val="28"/>
          <w:szCs w:val="28"/>
        </w:rPr>
        <w:t>ЦНЛ</w:t>
      </w:r>
      <w:proofErr w:type="spellEnd"/>
      <w:r w:rsidRPr="00126031">
        <w:rPr>
          <w:sz w:val="28"/>
          <w:szCs w:val="28"/>
        </w:rPr>
        <w:t xml:space="preserve">, 2006. – 207 с. </w:t>
      </w:r>
    </w:p>
    <w:p w:rsidR="00E30D3F" w:rsidRPr="00126031" w:rsidRDefault="00E30D3F" w:rsidP="00E30D3F">
      <w:pPr>
        <w:jc w:val="both"/>
        <w:rPr>
          <w:sz w:val="28"/>
          <w:szCs w:val="28"/>
        </w:rPr>
      </w:pPr>
      <w:r w:rsidRPr="00126031">
        <w:rPr>
          <w:sz w:val="28"/>
          <w:szCs w:val="28"/>
        </w:rPr>
        <w:t xml:space="preserve">102. Омелянович Л.О. Фінансовий менеджмент у банку: </w:t>
      </w:r>
      <w:proofErr w:type="spellStart"/>
      <w:r w:rsidRPr="00126031">
        <w:rPr>
          <w:sz w:val="28"/>
          <w:szCs w:val="28"/>
        </w:rPr>
        <w:t>Навч</w:t>
      </w:r>
      <w:proofErr w:type="spellEnd"/>
      <w:r w:rsidRPr="00126031">
        <w:rPr>
          <w:sz w:val="28"/>
          <w:szCs w:val="28"/>
        </w:rPr>
        <w:t xml:space="preserve">. </w:t>
      </w:r>
      <w:proofErr w:type="spellStart"/>
      <w:r w:rsidRPr="00126031">
        <w:rPr>
          <w:sz w:val="28"/>
          <w:szCs w:val="28"/>
        </w:rPr>
        <w:t>пос</w:t>
      </w:r>
      <w:proofErr w:type="spellEnd"/>
      <w:r w:rsidRPr="00126031">
        <w:rPr>
          <w:sz w:val="28"/>
          <w:szCs w:val="28"/>
        </w:rPr>
        <w:t xml:space="preserve">. / Донецький державний університет економіки і торгівлі ім. М. </w:t>
      </w:r>
      <w:proofErr w:type="spellStart"/>
      <w:r w:rsidRPr="00126031">
        <w:rPr>
          <w:sz w:val="28"/>
          <w:szCs w:val="28"/>
        </w:rPr>
        <w:t>Туган-Барановського</w:t>
      </w:r>
      <w:proofErr w:type="spellEnd"/>
      <w:r w:rsidRPr="00126031">
        <w:rPr>
          <w:sz w:val="28"/>
          <w:szCs w:val="28"/>
        </w:rPr>
        <w:t xml:space="preserve">. − Донецьк: </w:t>
      </w:r>
      <w:proofErr w:type="spellStart"/>
      <w:r w:rsidRPr="00126031">
        <w:rPr>
          <w:sz w:val="28"/>
          <w:szCs w:val="28"/>
        </w:rPr>
        <w:t>ДонДУЕТ</w:t>
      </w:r>
      <w:proofErr w:type="spellEnd"/>
      <w:r w:rsidRPr="00126031">
        <w:rPr>
          <w:sz w:val="28"/>
          <w:szCs w:val="28"/>
        </w:rPr>
        <w:t>, 2006. − 209 с.</w:t>
      </w:r>
    </w:p>
    <w:p w:rsidR="00E30D3F" w:rsidRPr="00126031" w:rsidRDefault="00E30D3F" w:rsidP="00E30D3F">
      <w:pPr>
        <w:jc w:val="both"/>
        <w:rPr>
          <w:noProof/>
          <w:sz w:val="28"/>
          <w:szCs w:val="28"/>
        </w:rPr>
      </w:pPr>
      <w:r w:rsidRPr="00126031">
        <w:rPr>
          <w:sz w:val="28"/>
          <w:szCs w:val="28"/>
        </w:rPr>
        <w:t xml:space="preserve">103. </w:t>
      </w:r>
      <w:proofErr w:type="spellStart"/>
      <w:r w:rsidRPr="00126031">
        <w:rPr>
          <w:sz w:val="28"/>
          <w:szCs w:val="28"/>
        </w:rPr>
        <w:t>Пасінович</w:t>
      </w:r>
      <w:proofErr w:type="spellEnd"/>
      <w:r w:rsidRPr="00126031">
        <w:rPr>
          <w:sz w:val="28"/>
          <w:szCs w:val="28"/>
        </w:rPr>
        <w:t xml:space="preserve"> І.І. Тенденції розвитку та перспективи відновлення вітчизняної банківської системи // Вісник </w:t>
      </w:r>
      <w:r w:rsidRPr="00126031">
        <w:rPr>
          <w:noProof/>
          <w:sz w:val="28"/>
          <w:szCs w:val="28"/>
        </w:rPr>
        <w:t>Львівської державної фінансової академії : зб. наук. пр. − № 26. −  Львів : ЛДФА, 2014. − С. 145-155.</w:t>
      </w:r>
    </w:p>
    <w:p w:rsidR="00E30D3F" w:rsidRPr="00126031" w:rsidRDefault="00E30D3F" w:rsidP="00E30D3F">
      <w:pPr>
        <w:jc w:val="both"/>
        <w:rPr>
          <w:sz w:val="28"/>
          <w:szCs w:val="28"/>
        </w:rPr>
      </w:pPr>
      <w:r w:rsidRPr="00126031">
        <w:rPr>
          <w:sz w:val="28"/>
          <w:szCs w:val="28"/>
        </w:rPr>
        <w:t xml:space="preserve">104. </w:t>
      </w:r>
      <w:proofErr w:type="spellStart"/>
      <w:r w:rsidRPr="00126031">
        <w:rPr>
          <w:sz w:val="28"/>
          <w:szCs w:val="28"/>
        </w:rPr>
        <w:t>Плотніков</w:t>
      </w:r>
      <w:proofErr w:type="spellEnd"/>
      <w:r w:rsidRPr="00126031">
        <w:rPr>
          <w:sz w:val="28"/>
          <w:szCs w:val="28"/>
        </w:rPr>
        <w:t xml:space="preserve"> О.В. Фінансовий менеджмент у транснаціональних корпораціях: </w:t>
      </w:r>
      <w:proofErr w:type="spellStart"/>
      <w:r w:rsidRPr="00126031">
        <w:rPr>
          <w:sz w:val="28"/>
          <w:szCs w:val="28"/>
        </w:rPr>
        <w:t>Навч</w:t>
      </w:r>
      <w:proofErr w:type="spellEnd"/>
      <w:r w:rsidRPr="00126031">
        <w:rPr>
          <w:sz w:val="28"/>
          <w:szCs w:val="28"/>
        </w:rPr>
        <w:t xml:space="preserve">. </w:t>
      </w:r>
      <w:proofErr w:type="spellStart"/>
      <w:r w:rsidRPr="00126031">
        <w:rPr>
          <w:sz w:val="28"/>
          <w:szCs w:val="28"/>
        </w:rPr>
        <w:t>Посіб</w:t>
      </w:r>
      <w:proofErr w:type="spellEnd"/>
      <w:r w:rsidRPr="00126031">
        <w:rPr>
          <w:sz w:val="28"/>
          <w:szCs w:val="28"/>
        </w:rPr>
        <w:t>. – К.: Кондор, 2004. – 252с.</w:t>
      </w:r>
    </w:p>
    <w:p w:rsidR="00E30D3F" w:rsidRPr="00126031" w:rsidRDefault="00E30D3F" w:rsidP="00E30D3F">
      <w:pPr>
        <w:jc w:val="both"/>
        <w:rPr>
          <w:sz w:val="28"/>
          <w:szCs w:val="28"/>
        </w:rPr>
      </w:pPr>
      <w:r w:rsidRPr="00126031">
        <w:rPr>
          <w:sz w:val="28"/>
          <w:szCs w:val="28"/>
        </w:rPr>
        <w:t xml:space="preserve">105. Примостка Л.О. Фінансовий менеджмент у банку: Підручник. – 2-ге вид., </w:t>
      </w:r>
      <w:proofErr w:type="spellStart"/>
      <w:r w:rsidRPr="00126031">
        <w:rPr>
          <w:sz w:val="28"/>
          <w:szCs w:val="28"/>
        </w:rPr>
        <w:t>доп</w:t>
      </w:r>
      <w:proofErr w:type="spellEnd"/>
      <w:r w:rsidRPr="00126031">
        <w:rPr>
          <w:sz w:val="28"/>
          <w:szCs w:val="28"/>
        </w:rPr>
        <w:t>. і перероб. – К.: КНЕУ, 2004. – 468с.</w:t>
      </w:r>
    </w:p>
    <w:p w:rsidR="00E30D3F" w:rsidRPr="00126031" w:rsidRDefault="00E30D3F" w:rsidP="00E30D3F">
      <w:pPr>
        <w:jc w:val="both"/>
        <w:rPr>
          <w:sz w:val="28"/>
          <w:szCs w:val="28"/>
        </w:rPr>
      </w:pPr>
      <w:r w:rsidRPr="00126031">
        <w:rPr>
          <w:sz w:val="28"/>
          <w:szCs w:val="28"/>
        </w:rPr>
        <w:t xml:space="preserve">106. Сало І.В. Фінансовий менеджмент банку: Навчальний посібник − Суми: </w:t>
      </w:r>
      <w:proofErr w:type="spellStart"/>
      <w:r w:rsidRPr="00126031">
        <w:rPr>
          <w:sz w:val="28"/>
          <w:szCs w:val="28"/>
        </w:rPr>
        <w:t>ВТД</w:t>
      </w:r>
      <w:proofErr w:type="spellEnd"/>
      <w:r w:rsidRPr="00126031">
        <w:rPr>
          <w:sz w:val="28"/>
          <w:szCs w:val="28"/>
        </w:rPr>
        <w:t xml:space="preserve"> «Університетська книга», 2007. - 314 с.</w:t>
      </w:r>
    </w:p>
    <w:p w:rsidR="00E30D3F" w:rsidRPr="00126031" w:rsidRDefault="00E30D3F" w:rsidP="00E30D3F">
      <w:pPr>
        <w:jc w:val="both"/>
        <w:rPr>
          <w:b/>
          <w:i/>
          <w:sz w:val="28"/>
          <w:szCs w:val="28"/>
        </w:rPr>
      </w:pPr>
    </w:p>
    <w:p w:rsidR="00E30D3F" w:rsidRPr="00126031" w:rsidRDefault="00E30D3F" w:rsidP="00E30D3F">
      <w:pPr>
        <w:jc w:val="center"/>
        <w:rPr>
          <w:b/>
          <w:i/>
          <w:sz w:val="28"/>
          <w:szCs w:val="28"/>
        </w:rPr>
      </w:pPr>
      <w:r w:rsidRPr="00126031">
        <w:rPr>
          <w:b/>
          <w:i/>
          <w:sz w:val="28"/>
          <w:szCs w:val="28"/>
        </w:rPr>
        <w:t>Література (тема 12)</w:t>
      </w:r>
    </w:p>
    <w:p w:rsidR="00E30D3F" w:rsidRPr="00126031" w:rsidRDefault="00E30D3F" w:rsidP="00E30D3F">
      <w:pPr>
        <w:tabs>
          <w:tab w:val="left" w:pos="993"/>
        </w:tabs>
        <w:jc w:val="both"/>
        <w:rPr>
          <w:sz w:val="28"/>
          <w:szCs w:val="28"/>
        </w:rPr>
      </w:pPr>
      <w:r w:rsidRPr="00126031">
        <w:rPr>
          <w:sz w:val="28"/>
          <w:szCs w:val="28"/>
        </w:rPr>
        <w:t>107. Закон України «Про запобігання та протидію легалізації (відмиванню) доходів, одержаних злочинним шляхом» від 24 грудня 2002 р. № 345-І</w:t>
      </w:r>
      <w:r w:rsidRPr="00126031">
        <w:rPr>
          <w:sz w:val="28"/>
          <w:szCs w:val="28"/>
          <w:lang w:val="en-US"/>
        </w:rPr>
        <w:t>V</w:t>
      </w:r>
      <w:r w:rsidRPr="00126031">
        <w:rPr>
          <w:sz w:val="28"/>
          <w:szCs w:val="28"/>
        </w:rPr>
        <w:t>.</w:t>
      </w:r>
    </w:p>
    <w:p w:rsidR="00E30D3F" w:rsidRPr="00126031" w:rsidRDefault="00E30D3F" w:rsidP="00E30D3F">
      <w:pPr>
        <w:pStyle w:val="BodyText2"/>
        <w:tabs>
          <w:tab w:val="left" w:pos="993"/>
        </w:tabs>
        <w:rPr>
          <w:sz w:val="28"/>
          <w:szCs w:val="28"/>
        </w:rPr>
      </w:pPr>
      <w:r w:rsidRPr="00126031">
        <w:rPr>
          <w:sz w:val="28"/>
          <w:szCs w:val="28"/>
        </w:rPr>
        <w:t xml:space="preserve">108. Концепція розвитку страхового ринку України на 2005-2010 рр. − Затверджено розпорядженням Кабміну України 23.08.05, № 369-р. </w:t>
      </w:r>
    </w:p>
    <w:p w:rsidR="00E30D3F" w:rsidRPr="00126031" w:rsidRDefault="00E30D3F" w:rsidP="00E30D3F">
      <w:pPr>
        <w:tabs>
          <w:tab w:val="left" w:pos="993"/>
        </w:tabs>
        <w:jc w:val="both"/>
        <w:rPr>
          <w:sz w:val="28"/>
          <w:szCs w:val="28"/>
        </w:rPr>
      </w:pPr>
      <w:r w:rsidRPr="00126031">
        <w:rPr>
          <w:sz w:val="28"/>
          <w:szCs w:val="28"/>
        </w:rPr>
        <w:t>109. Правила формування,</w:t>
      </w:r>
      <w:r w:rsidRPr="00126031">
        <w:rPr>
          <w:sz w:val="28"/>
          <w:szCs w:val="28"/>
          <w:lang w:val="ru-RU"/>
        </w:rPr>
        <w:t xml:space="preserve"> </w:t>
      </w:r>
      <w:r w:rsidRPr="00126031">
        <w:rPr>
          <w:sz w:val="28"/>
          <w:szCs w:val="28"/>
        </w:rPr>
        <w:t xml:space="preserve">обліку та розміщення страхових резервів за видами страхування іншими, ніж страхування життя: Затверджено розпорядженням </w:t>
      </w:r>
      <w:proofErr w:type="spellStart"/>
      <w:r w:rsidRPr="00126031">
        <w:rPr>
          <w:sz w:val="28"/>
          <w:szCs w:val="28"/>
        </w:rPr>
        <w:t>Держфінпослуг</w:t>
      </w:r>
      <w:proofErr w:type="spellEnd"/>
      <w:r w:rsidRPr="00126031">
        <w:rPr>
          <w:sz w:val="28"/>
          <w:szCs w:val="28"/>
        </w:rPr>
        <w:t xml:space="preserve"> 17 грудня 2004 р.</w:t>
      </w:r>
      <w:r w:rsidRPr="00126031">
        <w:rPr>
          <w:sz w:val="28"/>
          <w:szCs w:val="28"/>
          <w:lang w:val="ru-RU"/>
        </w:rPr>
        <w:t xml:space="preserve"> </w:t>
      </w:r>
      <w:r w:rsidRPr="00126031">
        <w:rPr>
          <w:sz w:val="28"/>
          <w:szCs w:val="28"/>
        </w:rPr>
        <w:t>№</w:t>
      </w:r>
      <w:r w:rsidRPr="00126031">
        <w:rPr>
          <w:sz w:val="28"/>
          <w:szCs w:val="28"/>
          <w:lang w:val="en-US"/>
        </w:rPr>
        <w:t> </w:t>
      </w:r>
      <w:r w:rsidRPr="00126031">
        <w:rPr>
          <w:sz w:val="28"/>
          <w:szCs w:val="28"/>
        </w:rPr>
        <w:t>3104.</w:t>
      </w:r>
    </w:p>
    <w:p w:rsidR="00E30D3F" w:rsidRPr="00126031" w:rsidRDefault="00E30D3F" w:rsidP="00E30D3F">
      <w:pPr>
        <w:tabs>
          <w:tab w:val="left" w:pos="993"/>
        </w:tabs>
        <w:jc w:val="both"/>
        <w:rPr>
          <w:sz w:val="28"/>
          <w:szCs w:val="28"/>
        </w:rPr>
      </w:pPr>
      <w:r w:rsidRPr="00126031">
        <w:rPr>
          <w:sz w:val="28"/>
          <w:szCs w:val="28"/>
        </w:rPr>
        <w:lastRenderedPageBreak/>
        <w:t xml:space="preserve">110. Правила розміщення страхових резервів із страхування життя: Затверджено розпорядженням </w:t>
      </w:r>
      <w:proofErr w:type="spellStart"/>
      <w:r w:rsidRPr="00126031">
        <w:rPr>
          <w:sz w:val="28"/>
          <w:szCs w:val="28"/>
        </w:rPr>
        <w:t>Держфінпослуг</w:t>
      </w:r>
      <w:proofErr w:type="spellEnd"/>
      <w:r w:rsidRPr="00126031">
        <w:rPr>
          <w:sz w:val="28"/>
          <w:szCs w:val="28"/>
        </w:rPr>
        <w:t xml:space="preserve"> від 26.11.2004, № 2875</w:t>
      </w:r>
      <w:r w:rsidRPr="00126031">
        <w:rPr>
          <w:sz w:val="28"/>
          <w:szCs w:val="28"/>
          <w:lang w:val="ru-RU"/>
        </w:rPr>
        <w:t>.</w:t>
      </w:r>
    </w:p>
    <w:p w:rsidR="00E30D3F" w:rsidRPr="00126031" w:rsidRDefault="00E30D3F" w:rsidP="00E30D3F">
      <w:pPr>
        <w:pStyle w:val="BodyText2"/>
        <w:tabs>
          <w:tab w:val="left" w:pos="993"/>
          <w:tab w:val="left" w:pos="1134"/>
        </w:tabs>
        <w:rPr>
          <w:sz w:val="28"/>
          <w:szCs w:val="28"/>
          <w:lang w:val="ru-RU"/>
        </w:rPr>
      </w:pPr>
      <w:r w:rsidRPr="00126031">
        <w:rPr>
          <w:sz w:val="28"/>
          <w:szCs w:val="28"/>
        </w:rPr>
        <w:t xml:space="preserve">111. </w:t>
      </w:r>
      <w:r w:rsidRPr="00126031">
        <w:rPr>
          <w:sz w:val="28"/>
          <w:szCs w:val="28"/>
          <w:lang w:val="ru-RU"/>
        </w:rPr>
        <w:t>Г</w:t>
      </w:r>
      <w:proofErr w:type="spellStart"/>
      <w:r w:rsidRPr="00126031">
        <w:rPr>
          <w:sz w:val="28"/>
          <w:szCs w:val="28"/>
        </w:rPr>
        <w:t>варлиани</w:t>
      </w:r>
      <w:proofErr w:type="spellEnd"/>
      <w:r w:rsidRPr="00126031">
        <w:rPr>
          <w:sz w:val="28"/>
          <w:szCs w:val="28"/>
        </w:rPr>
        <w:t xml:space="preserve"> Т.</w:t>
      </w:r>
      <w:r w:rsidRPr="00126031">
        <w:rPr>
          <w:sz w:val="28"/>
          <w:szCs w:val="28"/>
          <w:lang w:val="en-US"/>
        </w:rPr>
        <w:t> </w:t>
      </w:r>
      <w:r w:rsidRPr="00126031">
        <w:rPr>
          <w:sz w:val="28"/>
          <w:szCs w:val="28"/>
        </w:rPr>
        <w:t xml:space="preserve">Е., </w:t>
      </w:r>
      <w:proofErr w:type="spellStart"/>
      <w:r w:rsidRPr="00126031">
        <w:rPr>
          <w:sz w:val="28"/>
          <w:szCs w:val="28"/>
        </w:rPr>
        <w:t>Балакирева</w:t>
      </w:r>
      <w:proofErr w:type="spellEnd"/>
      <w:r w:rsidRPr="00126031">
        <w:rPr>
          <w:sz w:val="28"/>
          <w:szCs w:val="28"/>
        </w:rPr>
        <w:t xml:space="preserve"> В.</w:t>
      </w:r>
      <w:r w:rsidRPr="00126031">
        <w:rPr>
          <w:sz w:val="28"/>
          <w:szCs w:val="28"/>
          <w:lang w:val="en-US"/>
        </w:rPr>
        <w:t> </w:t>
      </w:r>
      <w:r w:rsidRPr="00126031">
        <w:rPr>
          <w:sz w:val="28"/>
          <w:szCs w:val="28"/>
        </w:rPr>
        <w:t xml:space="preserve">Ю. </w:t>
      </w:r>
      <w:proofErr w:type="spellStart"/>
      <w:r w:rsidRPr="00126031">
        <w:rPr>
          <w:sz w:val="28"/>
          <w:szCs w:val="28"/>
        </w:rPr>
        <w:t>Денежные</w:t>
      </w:r>
      <w:proofErr w:type="spellEnd"/>
      <w:r w:rsidRPr="00126031">
        <w:rPr>
          <w:sz w:val="28"/>
          <w:szCs w:val="28"/>
        </w:rPr>
        <w:t xml:space="preserve"> потоки в </w:t>
      </w:r>
      <w:proofErr w:type="spellStart"/>
      <w:r w:rsidRPr="00126031">
        <w:rPr>
          <w:sz w:val="28"/>
          <w:szCs w:val="28"/>
        </w:rPr>
        <w:t>страховании</w:t>
      </w:r>
      <w:proofErr w:type="spellEnd"/>
      <w:r w:rsidRPr="00126031">
        <w:rPr>
          <w:sz w:val="28"/>
          <w:szCs w:val="28"/>
        </w:rPr>
        <w:t xml:space="preserve"> −</w:t>
      </w:r>
      <w:r w:rsidRPr="00126031">
        <w:rPr>
          <w:sz w:val="28"/>
          <w:szCs w:val="28"/>
          <w:lang w:val="ru-RU"/>
        </w:rPr>
        <w:t xml:space="preserve"> </w:t>
      </w:r>
      <w:r w:rsidRPr="00126031">
        <w:rPr>
          <w:sz w:val="28"/>
          <w:szCs w:val="28"/>
        </w:rPr>
        <w:t xml:space="preserve">М.: </w:t>
      </w:r>
      <w:proofErr w:type="spellStart"/>
      <w:r w:rsidRPr="00126031">
        <w:rPr>
          <w:sz w:val="28"/>
          <w:szCs w:val="28"/>
        </w:rPr>
        <w:t>Финансы</w:t>
      </w:r>
      <w:proofErr w:type="spellEnd"/>
      <w:r w:rsidRPr="00126031">
        <w:rPr>
          <w:sz w:val="28"/>
          <w:szCs w:val="28"/>
        </w:rPr>
        <w:t xml:space="preserve"> и статистика, 2004.</w:t>
      </w:r>
    </w:p>
    <w:p w:rsidR="00E30D3F" w:rsidRPr="00126031" w:rsidRDefault="00E30D3F" w:rsidP="00E30D3F">
      <w:pPr>
        <w:tabs>
          <w:tab w:val="left" w:pos="993"/>
        </w:tabs>
        <w:jc w:val="both"/>
        <w:rPr>
          <w:sz w:val="28"/>
          <w:szCs w:val="28"/>
        </w:rPr>
      </w:pPr>
      <w:r w:rsidRPr="00126031">
        <w:rPr>
          <w:sz w:val="28"/>
          <w:szCs w:val="28"/>
        </w:rPr>
        <w:t xml:space="preserve">113. </w:t>
      </w:r>
      <w:proofErr w:type="spellStart"/>
      <w:r w:rsidRPr="00126031">
        <w:rPr>
          <w:sz w:val="28"/>
          <w:szCs w:val="28"/>
        </w:rPr>
        <w:t>Кургин</w:t>
      </w:r>
      <w:proofErr w:type="spellEnd"/>
      <w:r w:rsidRPr="00126031">
        <w:rPr>
          <w:sz w:val="28"/>
          <w:szCs w:val="28"/>
        </w:rPr>
        <w:t xml:space="preserve"> Е.</w:t>
      </w:r>
      <w:r w:rsidRPr="00126031">
        <w:rPr>
          <w:sz w:val="28"/>
          <w:szCs w:val="28"/>
          <w:lang w:val="en-US"/>
        </w:rPr>
        <w:t> </w:t>
      </w:r>
      <w:r w:rsidRPr="00126031">
        <w:rPr>
          <w:sz w:val="28"/>
          <w:szCs w:val="28"/>
        </w:rPr>
        <w:t xml:space="preserve">А. </w:t>
      </w:r>
      <w:proofErr w:type="spellStart"/>
      <w:r w:rsidRPr="00126031">
        <w:rPr>
          <w:sz w:val="28"/>
          <w:szCs w:val="28"/>
        </w:rPr>
        <w:t>Страховой</w:t>
      </w:r>
      <w:proofErr w:type="spellEnd"/>
      <w:r w:rsidRPr="00126031">
        <w:rPr>
          <w:sz w:val="28"/>
          <w:szCs w:val="28"/>
        </w:rPr>
        <w:t xml:space="preserve"> менеджмент: </w:t>
      </w:r>
      <w:proofErr w:type="spellStart"/>
      <w:r w:rsidRPr="00126031">
        <w:rPr>
          <w:sz w:val="28"/>
          <w:szCs w:val="28"/>
        </w:rPr>
        <w:t>управление</w:t>
      </w:r>
      <w:proofErr w:type="spellEnd"/>
      <w:r w:rsidRPr="00126031">
        <w:rPr>
          <w:sz w:val="28"/>
          <w:szCs w:val="28"/>
        </w:rPr>
        <w:t xml:space="preserve"> </w:t>
      </w:r>
      <w:proofErr w:type="spellStart"/>
      <w:r w:rsidRPr="00126031">
        <w:rPr>
          <w:sz w:val="28"/>
          <w:szCs w:val="28"/>
        </w:rPr>
        <w:t>деятельностю</w:t>
      </w:r>
      <w:proofErr w:type="spellEnd"/>
      <w:r w:rsidRPr="00126031">
        <w:rPr>
          <w:sz w:val="28"/>
          <w:szCs w:val="28"/>
        </w:rPr>
        <w:t xml:space="preserve"> </w:t>
      </w:r>
      <w:proofErr w:type="spellStart"/>
      <w:r w:rsidRPr="00126031">
        <w:rPr>
          <w:sz w:val="28"/>
          <w:szCs w:val="28"/>
        </w:rPr>
        <w:t>страховой</w:t>
      </w:r>
      <w:proofErr w:type="spellEnd"/>
      <w:r w:rsidRPr="00126031">
        <w:rPr>
          <w:sz w:val="28"/>
          <w:szCs w:val="28"/>
        </w:rPr>
        <w:t xml:space="preserve"> </w:t>
      </w:r>
      <w:proofErr w:type="spellStart"/>
      <w:r w:rsidRPr="00126031">
        <w:rPr>
          <w:sz w:val="28"/>
          <w:szCs w:val="28"/>
        </w:rPr>
        <w:t>компании</w:t>
      </w:r>
      <w:proofErr w:type="spellEnd"/>
      <w:r w:rsidRPr="00126031">
        <w:rPr>
          <w:sz w:val="28"/>
          <w:szCs w:val="28"/>
        </w:rPr>
        <w:t xml:space="preserve">. − М.: </w:t>
      </w:r>
      <w:proofErr w:type="spellStart"/>
      <w:r w:rsidRPr="00126031">
        <w:rPr>
          <w:sz w:val="28"/>
          <w:szCs w:val="28"/>
        </w:rPr>
        <w:t>РКонсульт</w:t>
      </w:r>
      <w:proofErr w:type="spellEnd"/>
      <w:r w:rsidRPr="00126031">
        <w:rPr>
          <w:sz w:val="28"/>
          <w:szCs w:val="28"/>
        </w:rPr>
        <w:t>, 2005.</w:t>
      </w:r>
    </w:p>
    <w:p w:rsidR="00E30D3F" w:rsidRPr="00126031" w:rsidRDefault="00E30D3F" w:rsidP="00E30D3F">
      <w:pPr>
        <w:tabs>
          <w:tab w:val="left" w:pos="993"/>
          <w:tab w:val="left" w:pos="1134"/>
        </w:tabs>
        <w:jc w:val="both"/>
        <w:rPr>
          <w:sz w:val="28"/>
          <w:szCs w:val="28"/>
        </w:rPr>
      </w:pPr>
      <w:r w:rsidRPr="00126031">
        <w:rPr>
          <w:sz w:val="28"/>
          <w:szCs w:val="28"/>
        </w:rPr>
        <w:t xml:space="preserve">114. Страхування: Підручник  / Вид.2. − К.: КНЕУ, 2002. </w:t>
      </w:r>
    </w:p>
    <w:p w:rsidR="00E30D3F" w:rsidRPr="00126031" w:rsidRDefault="00E30D3F" w:rsidP="00E30D3F">
      <w:pPr>
        <w:tabs>
          <w:tab w:val="left" w:pos="993"/>
          <w:tab w:val="left" w:pos="1134"/>
        </w:tabs>
        <w:jc w:val="both"/>
        <w:rPr>
          <w:sz w:val="28"/>
          <w:szCs w:val="28"/>
        </w:rPr>
      </w:pPr>
      <w:r w:rsidRPr="00126031">
        <w:rPr>
          <w:sz w:val="28"/>
          <w:szCs w:val="28"/>
        </w:rPr>
        <w:t>115. Страхове посередництво: теорія та практика. За ред. О.</w:t>
      </w:r>
      <w:r w:rsidRPr="00126031">
        <w:rPr>
          <w:sz w:val="28"/>
          <w:szCs w:val="28"/>
          <w:lang w:val="en-US"/>
        </w:rPr>
        <w:t> </w:t>
      </w:r>
      <w:r w:rsidRPr="00126031">
        <w:rPr>
          <w:sz w:val="28"/>
          <w:szCs w:val="28"/>
        </w:rPr>
        <w:t>М.</w:t>
      </w:r>
      <w:r w:rsidRPr="00126031">
        <w:rPr>
          <w:sz w:val="28"/>
          <w:szCs w:val="28"/>
          <w:lang w:val="en-US"/>
        </w:rPr>
        <w:t> </w:t>
      </w:r>
      <w:proofErr w:type="spellStart"/>
      <w:r w:rsidRPr="00126031">
        <w:rPr>
          <w:sz w:val="28"/>
          <w:szCs w:val="28"/>
        </w:rPr>
        <w:t>Залетова</w:t>
      </w:r>
      <w:proofErr w:type="spellEnd"/>
      <w:r w:rsidRPr="00126031">
        <w:rPr>
          <w:sz w:val="28"/>
          <w:szCs w:val="28"/>
        </w:rPr>
        <w:t>. − К.:</w:t>
      </w:r>
      <w:r w:rsidRPr="00126031">
        <w:rPr>
          <w:sz w:val="28"/>
          <w:szCs w:val="28"/>
          <w:lang w:val="ru-RU"/>
        </w:rPr>
        <w:t xml:space="preserve"> </w:t>
      </w:r>
      <w:r w:rsidRPr="00126031">
        <w:rPr>
          <w:sz w:val="28"/>
          <w:szCs w:val="28"/>
        </w:rPr>
        <w:t>Міжнародна агенція «</w:t>
      </w:r>
      <w:proofErr w:type="spellStart"/>
      <w:r w:rsidRPr="00126031">
        <w:rPr>
          <w:sz w:val="28"/>
          <w:szCs w:val="28"/>
          <w:lang w:val="en-US"/>
        </w:rPr>
        <w:t>BeeZone</w:t>
      </w:r>
      <w:proofErr w:type="spellEnd"/>
      <w:r w:rsidRPr="00126031">
        <w:rPr>
          <w:sz w:val="28"/>
          <w:szCs w:val="28"/>
        </w:rPr>
        <w:t>», 2004.</w:t>
      </w:r>
    </w:p>
    <w:p w:rsidR="00E30D3F" w:rsidRPr="00126031" w:rsidRDefault="00E30D3F" w:rsidP="00E30D3F">
      <w:pPr>
        <w:tabs>
          <w:tab w:val="left" w:pos="993"/>
        </w:tabs>
        <w:jc w:val="both"/>
        <w:rPr>
          <w:sz w:val="28"/>
          <w:szCs w:val="28"/>
        </w:rPr>
      </w:pPr>
      <w:r w:rsidRPr="00126031">
        <w:rPr>
          <w:sz w:val="28"/>
          <w:szCs w:val="28"/>
        </w:rPr>
        <w:t>116. Фурман В.</w:t>
      </w:r>
      <w:r w:rsidRPr="00126031">
        <w:rPr>
          <w:sz w:val="28"/>
          <w:szCs w:val="28"/>
          <w:lang w:val="en-US"/>
        </w:rPr>
        <w:t> </w:t>
      </w:r>
      <w:r w:rsidRPr="00126031">
        <w:rPr>
          <w:sz w:val="28"/>
          <w:szCs w:val="28"/>
        </w:rPr>
        <w:t>М. Страхування: теоретичні засади та стратегія розвитку: Монографія, − К.: Наукова думка, 2006.</w:t>
      </w:r>
    </w:p>
    <w:p w:rsidR="00E30D3F" w:rsidRPr="00126031" w:rsidRDefault="00E30D3F" w:rsidP="00E30D3F">
      <w:pPr>
        <w:tabs>
          <w:tab w:val="left" w:pos="993"/>
          <w:tab w:val="left" w:pos="1134"/>
        </w:tabs>
        <w:jc w:val="both"/>
        <w:rPr>
          <w:sz w:val="28"/>
          <w:szCs w:val="28"/>
        </w:rPr>
      </w:pPr>
      <w:r w:rsidRPr="00126031">
        <w:rPr>
          <w:sz w:val="28"/>
          <w:szCs w:val="28"/>
        </w:rPr>
        <w:t xml:space="preserve">117. </w:t>
      </w:r>
      <w:proofErr w:type="spellStart"/>
      <w:r w:rsidRPr="00126031">
        <w:rPr>
          <w:sz w:val="28"/>
          <w:szCs w:val="28"/>
        </w:rPr>
        <w:t>Шумелда</w:t>
      </w:r>
      <w:proofErr w:type="spellEnd"/>
      <w:r w:rsidRPr="00126031">
        <w:rPr>
          <w:sz w:val="28"/>
          <w:szCs w:val="28"/>
        </w:rPr>
        <w:t xml:space="preserve"> Я.</w:t>
      </w:r>
      <w:r w:rsidRPr="00126031">
        <w:rPr>
          <w:sz w:val="28"/>
          <w:szCs w:val="28"/>
          <w:lang w:val="en-US"/>
        </w:rPr>
        <w:t> </w:t>
      </w:r>
      <w:r w:rsidRPr="00126031">
        <w:rPr>
          <w:sz w:val="28"/>
          <w:szCs w:val="28"/>
        </w:rPr>
        <w:t>П. Страхування: Навчальний посібник. − Київ: «</w:t>
      </w:r>
      <w:proofErr w:type="spellStart"/>
      <w:r w:rsidRPr="00126031">
        <w:rPr>
          <w:sz w:val="28"/>
          <w:szCs w:val="28"/>
          <w:lang w:val="en-US"/>
        </w:rPr>
        <w:t>BeeZone</w:t>
      </w:r>
      <w:proofErr w:type="spellEnd"/>
      <w:r w:rsidRPr="00126031">
        <w:rPr>
          <w:sz w:val="28"/>
          <w:szCs w:val="28"/>
        </w:rPr>
        <w:t>», 2007.</w:t>
      </w:r>
    </w:p>
    <w:p w:rsidR="00E30D3F" w:rsidRPr="00126031" w:rsidRDefault="00E30D3F" w:rsidP="00E30D3F">
      <w:pPr>
        <w:pStyle w:val="BodyText2"/>
        <w:tabs>
          <w:tab w:val="left" w:pos="993"/>
          <w:tab w:val="left" w:pos="1134"/>
        </w:tabs>
        <w:rPr>
          <w:sz w:val="28"/>
          <w:szCs w:val="28"/>
          <w:lang w:val="ru-RU"/>
        </w:rPr>
      </w:pPr>
      <w:r w:rsidRPr="00126031">
        <w:rPr>
          <w:sz w:val="28"/>
          <w:szCs w:val="28"/>
        </w:rPr>
        <w:t>Юрченко Л.</w:t>
      </w:r>
      <w:r w:rsidRPr="00126031">
        <w:rPr>
          <w:sz w:val="28"/>
          <w:szCs w:val="28"/>
          <w:lang w:val="en-US"/>
        </w:rPr>
        <w:t> </w:t>
      </w:r>
      <w:r w:rsidRPr="00126031">
        <w:rPr>
          <w:sz w:val="28"/>
          <w:szCs w:val="28"/>
        </w:rPr>
        <w:t xml:space="preserve">А. </w:t>
      </w:r>
      <w:r w:rsidRPr="00126031">
        <w:rPr>
          <w:sz w:val="28"/>
          <w:szCs w:val="28"/>
          <w:lang w:val="ru-RU"/>
        </w:rPr>
        <w:t xml:space="preserve">Финансовый менеджмент страховщика. − М.: </w:t>
      </w:r>
      <w:proofErr w:type="spellStart"/>
      <w:r w:rsidRPr="00126031">
        <w:rPr>
          <w:sz w:val="28"/>
          <w:szCs w:val="28"/>
          <w:lang w:val="ru-RU"/>
        </w:rPr>
        <w:t>ЮНИТИ</w:t>
      </w:r>
      <w:proofErr w:type="spellEnd"/>
      <w:r w:rsidRPr="00126031">
        <w:rPr>
          <w:sz w:val="28"/>
          <w:szCs w:val="28"/>
          <w:lang w:val="ru-RU"/>
        </w:rPr>
        <w:t>, 2001.</w:t>
      </w:r>
    </w:p>
    <w:p w:rsidR="00E30D3F" w:rsidRPr="00126031" w:rsidRDefault="00E30D3F" w:rsidP="00E30D3F">
      <w:pPr>
        <w:pStyle w:val="BodyText2"/>
        <w:tabs>
          <w:tab w:val="left" w:pos="993"/>
          <w:tab w:val="left" w:pos="1134"/>
        </w:tabs>
        <w:rPr>
          <w:sz w:val="28"/>
          <w:szCs w:val="28"/>
          <w:lang w:val="ru-RU"/>
        </w:rPr>
      </w:pPr>
      <w:r w:rsidRPr="00126031">
        <w:rPr>
          <w:sz w:val="28"/>
          <w:szCs w:val="28"/>
        </w:rPr>
        <w:t xml:space="preserve">118. Сич О.А., </w:t>
      </w:r>
      <w:proofErr w:type="spellStart"/>
      <w:r w:rsidRPr="00126031">
        <w:rPr>
          <w:sz w:val="28"/>
          <w:szCs w:val="28"/>
        </w:rPr>
        <w:t>Крупський</w:t>
      </w:r>
      <w:proofErr w:type="spellEnd"/>
      <w:r w:rsidRPr="00126031">
        <w:rPr>
          <w:sz w:val="28"/>
          <w:szCs w:val="28"/>
        </w:rPr>
        <w:t xml:space="preserve"> В.С. Використання зарубіжного досвіду для розвитку </w:t>
      </w:r>
      <w:proofErr w:type="spellStart"/>
      <w:r w:rsidRPr="00126031">
        <w:rPr>
          <w:sz w:val="28"/>
          <w:szCs w:val="28"/>
        </w:rPr>
        <w:t>банкострахування</w:t>
      </w:r>
      <w:proofErr w:type="spellEnd"/>
      <w:r w:rsidRPr="00126031">
        <w:rPr>
          <w:sz w:val="28"/>
          <w:szCs w:val="28"/>
        </w:rPr>
        <w:t xml:space="preserve"> в Україні / О.А. Сич, В.С. </w:t>
      </w:r>
      <w:proofErr w:type="spellStart"/>
      <w:r w:rsidRPr="00126031">
        <w:rPr>
          <w:sz w:val="28"/>
          <w:szCs w:val="28"/>
        </w:rPr>
        <w:t>Крупський</w:t>
      </w:r>
      <w:proofErr w:type="spellEnd"/>
      <w:r w:rsidRPr="00126031">
        <w:rPr>
          <w:sz w:val="28"/>
          <w:szCs w:val="28"/>
        </w:rPr>
        <w:t xml:space="preserve"> // Науковий вісник Національного лісотехнічного університету України : збірник науково-технічних праць. – Львів : </w:t>
      </w:r>
      <w:proofErr w:type="spellStart"/>
      <w:r w:rsidRPr="00126031">
        <w:rPr>
          <w:sz w:val="28"/>
          <w:szCs w:val="28"/>
        </w:rPr>
        <w:t>НЛТУ</w:t>
      </w:r>
      <w:proofErr w:type="spellEnd"/>
      <w:r w:rsidRPr="00126031">
        <w:rPr>
          <w:sz w:val="28"/>
          <w:szCs w:val="28"/>
        </w:rPr>
        <w:t xml:space="preserve"> України, 2012. – Вип.22.13.– С.267-273.</w:t>
      </w:r>
    </w:p>
    <w:p w:rsidR="00E30D3F" w:rsidRPr="00126031" w:rsidRDefault="00E30D3F" w:rsidP="00E30D3F">
      <w:pPr>
        <w:pStyle w:val="BodyText2"/>
        <w:tabs>
          <w:tab w:val="left" w:pos="993"/>
          <w:tab w:val="left" w:pos="1134"/>
        </w:tabs>
        <w:rPr>
          <w:sz w:val="28"/>
          <w:szCs w:val="28"/>
        </w:rPr>
      </w:pPr>
      <w:r w:rsidRPr="00126031">
        <w:rPr>
          <w:sz w:val="28"/>
          <w:szCs w:val="28"/>
        </w:rPr>
        <w:t>119. Сич О.А. Перестрахування в системі конкурентоздатності страхової компанії / О.А. Сич  // Соціально-економічні проблеми сучасного періоду України. – Львів, 2014. – Вип. 6(110). – С.126-132.</w:t>
      </w:r>
    </w:p>
    <w:p w:rsidR="00E30D3F" w:rsidRPr="00126031" w:rsidRDefault="00E30D3F" w:rsidP="00E30D3F">
      <w:pPr>
        <w:jc w:val="both"/>
        <w:rPr>
          <w:sz w:val="28"/>
          <w:szCs w:val="28"/>
        </w:rPr>
      </w:pPr>
      <w:r w:rsidRPr="00126031">
        <w:rPr>
          <w:sz w:val="28"/>
          <w:szCs w:val="28"/>
        </w:rPr>
        <w:t xml:space="preserve">120. </w:t>
      </w:r>
      <w:proofErr w:type="spellStart"/>
      <w:r w:rsidRPr="00126031">
        <w:rPr>
          <w:sz w:val="28"/>
          <w:szCs w:val="28"/>
        </w:rPr>
        <w:t>Пасінович</w:t>
      </w:r>
      <w:proofErr w:type="spellEnd"/>
      <w:r w:rsidRPr="00126031">
        <w:rPr>
          <w:sz w:val="28"/>
          <w:szCs w:val="28"/>
        </w:rPr>
        <w:t xml:space="preserve"> І.І., Сич О.А. Фінансові чинники активізації економічного зростання / І.І. </w:t>
      </w:r>
      <w:proofErr w:type="spellStart"/>
      <w:r w:rsidRPr="00126031">
        <w:rPr>
          <w:sz w:val="28"/>
          <w:szCs w:val="28"/>
        </w:rPr>
        <w:t>Пасінович</w:t>
      </w:r>
      <w:proofErr w:type="spellEnd"/>
      <w:r w:rsidRPr="00126031">
        <w:rPr>
          <w:sz w:val="28"/>
          <w:szCs w:val="28"/>
        </w:rPr>
        <w:t xml:space="preserve">, О.А. Сич / </w:t>
      </w:r>
      <w:proofErr w:type="spellStart"/>
      <w:r w:rsidRPr="00126031">
        <w:rPr>
          <w:sz w:val="28"/>
          <w:szCs w:val="28"/>
        </w:rPr>
        <w:t>Zeszyty</w:t>
      </w:r>
      <w:proofErr w:type="spellEnd"/>
      <w:r w:rsidRPr="00126031">
        <w:rPr>
          <w:sz w:val="28"/>
          <w:szCs w:val="28"/>
        </w:rPr>
        <w:t xml:space="preserve"> </w:t>
      </w:r>
      <w:proofErr w:type="spellStart"/>
      <w:r w:rsidRPr="00126031">
        <w:rPr>
          <w:sz w:val="28"/>
          <w:szCs w:val="28"/>
        </w:rPr>
        <w:t>naukowe</w:t>
      </w:r>
      <w:proofErr w:type="spellEnd"/>
      <w:r w:rsidRPr="00126031">
        <w:rPr>
          <w:sz w:val="28"/>
          <w:szCs w:val="28"/>
        </w:rPr>
        <w:t xml:space="preserve">. </w:t>
      </w:r>
      <w:proofErr w:type="spellStart"/>
      <w:r w:rsidRPr="00126031">
        <w:rPr>
          <w:sz w:val="28"/>
          <w:szCs w:val="28"/>
        </w:rPr>
        <w:t>Wspolczesne</w:t>
      </w:r>
      <w:proofErr w:type="spellEnd"/>
      <w:r w:rsidRPr="00126031">
        <w:rPr>
          <w:sz w:val="28"/>
          <w:szCs w:val="28"/>
        </w:rPr>
        <w:t xml:space="preserve"> </w:t>
      </w:r>
      <w:proofErr w:type="spellStart"/>
      <w:r w:rsidRPr="00126031">
        <w:rPr>
          <w:sz w:val="28"/>
          <w:szCs w:val="28"/>
        </w:rPr>
        <w:t>problemy</w:t>
      </w:r>
      <w:proofErr w:type="spellEnd"/>
      <w:r w:rsidRPr="00126031">
        <w:rPr>
          <w:sz w:val="28"/>
          <w:szCs w:val="28"/>
        </w:rPr>
        <w:t xml:space="preserve"> </w:t>
      </w:r>
      <w:proofErr w:type="spellStart"/>
      <w:r w:rsidRPr="00126031">
        <w:rPr>
          <w:sz w:val="28"/>
          <w:szCs w:val="28"/>
        </w:rPr>
        <w:t>zarzadzania</w:t>
      </w:r>
      <w:proofErr w:type="spellEnd"/>
      <w:r w:rsidRPr="00126031">
        <w:rPr>
          <w:sz w:val="28"/>
          <w:szCs w:val="28"/>
        </w:rPr>
        <w:t xml:space="preserve">. − </w:t>
      </w:r>
      <w:proofErr w:type="spellStart"/>
      <w:r w:rsidRPr="00126031">
        <w:rPr>
          <w:sz w:val="28"/>
          <w:szCs w:val="28"/>
        </w:rPr>
        <w:t>Nr</w:t>
      </w:r>
      <w:proofErr w:type="spellEnd"/>
      <w:r w:rsidRPr="00126031">
        <w:rPr>
          <w:sz w:val="28"/>
          <w:szCs w:val="28"/>
        </w:rPr>
        <w:t xml:space="preserve"> 1. </w:t>
      </w:r>
      <w:proofErr w:type="spellStart"/>
      <w:r w:rsidRPr="00126031">
        <w:rPr>
          <w:sz w:val="28"/>
          <w:szCs w:val="28"/>
        </w:rPr>
        <w:t>Rynki</w:t>
      </w:r>
      <w:proofErr w:type="spellEnd"/>
      <w:r w:rsidRPr="00126031">
        <w:rPr>
          <w:sz w:val="28"/>
          <w:szCs w:val="28"/>
        </w:rPr>
        <w:t xml:space="preserve"> </w:t>
      </w:r>
      <w:proofErr w:type="spellStart"/>
      <w:r w:rsidRPr="00126031">
        <w:rPr>
          <w:sz w:val="28"/>
          <w:szCs w:val="28"/>
        </w:rPr>
        <w:t>finansowe</w:t>
      </w:r>
      <w:proofErr w:type="spellEnd"/>
      <w:r w:rsidRPr="00126031">
        <w:rPr>
          <w:sz w:val="28"/>
          <w:szCs w:val="28"/>
        </w:rPr>
        <w:t xml:space="preserve"> I </w:t>
      </w:r>
      <w:proofErr w:type="spellStart"/>
      <w:r w:rsidRPr="00126031">
        <w:rPr>
          <w:sz w:val="28"/>
          <w:szCs w:val="28"/>
        </w:rPr>
        <w:t>finance</w:t>
      </w:r>
      <w:proofErr w:type="spellEnd"/>
      <w:r w:rsidRPr="00126031">
        <w:rPr>
          <w:sz w:val="28"/>
          <w:szCs w:val="28"/>
        </w:rPr>
        <w:t xml:space="preserve"> </w:t>
      </w:r>
      <w:proofErr w:type="spellStart"/>
      <w:r w:rsidRPr="00126031">
        <w:rPr>
          <w:sz w:val="28"/>
          <w:szCs w:val="28"/>
        </w:rPr>
        <w:t>przedsiebsorstw</w:t>
      </w:r>
      <w:proofErr w:type="spellEnd"/>
      <w:r w:rsidRPr="00126031">
        <w:rPr>
          <w:sz w:val="28"/>
          <w:szCs w:val="28"/>
        </w:rPr>
        <w:t xml:space="preserve">. − </w:t>
      </w:r>
      <w:proofErr w:type="spellStart"/>
      <w:r w:rsidRPr="00126031">
        <w:rPr>
          <w:sz w:val="28"/>
          <w:szCs w:val="28"/>
        </w:rPr>
        <w:t>Jaroslaw</w:t>
      </w:r>
      <w:proofErr w:type="spellEnd"/>
      <w:r w:rsidRPr="00126031">
        <w:rPr>
          <w:sz w:val="28"/>
          <w:szCs w:val="28"/>
        </w:rPr>
        <w:t>, 2013. − S. 97-108.</w:t>
      </w:r>
    </w:p>
    <w:p w:rsidR="00E30D3F" w:rsidRPr="00126031" w:rsidRDefault="00E30D3F" w:rsidP="00E30D3F">
      <w:pPr>
        <w:jc w:val="center"/>
        <w:rPr>
          <w:b/>
          <w:i/>
          <w:sz w:val="28"/>
          <w:szCs w:val="28"/>
        </w:rPr>
      </w:pPr>
    </w:p>
    <w:p w:rsidR="00E30D3F" w:rsidRPr="00126031" w:rsidRDefault="00E30D3F" w:rsidP="00E30D3F">
      <w:pPr>
        <w:pStyle w:val="a7"/>
        <w:shd w:val="clear" w:color="auto" w:fill="FFFFFF"/>
        <w:spacing w:before="0" w:beforeAutospacing="0" w:after="0" w:afterAutospacing="0"/>
        <w:jc w:val="center"/>
        <w:rPr>
          <w:b/>
          <w:sz w:val="28"/>
          <w:szCs w:val="28"/>
        </w:rPr>
      </w:pPr>
      <w:r w:rsidRPr="00126031">
        <w:rPr>
          <w:b/>
          <w:sz w:val="28"/>
          <w:szCs w:val="28"/>
        </w:rPr>
        <w:t xml:space="preserve"> ІНТЕРНЕТ-САЙТИ</w:t>
      </w:r>
    </w:p>
    <w:p w:rsidR="00E30D3F" w:rsidRPr="00126031" w:rsidRDefault="00E30D3F" w:rsidP="00E30D3F">
      <w:pPr>
        <w:rPr>
          <w:sz w:val="28"/>
          <w:szCs w:val="28"/>
        </w:rPr>
      </w:pPr>
      <w:r w:rsidRPr="00126031">
        <w:rPr>
          <w:sz w:val="28"/>
          <w:szCs w:val="28"/>
        </w:rPr>
        <w:t xml:space="preserve">1. Офіційний сайт Міністерства фінансів України [Електронний ресурс]. – Режим доступу: </w:t>
      </w:r>
      <w:hyperlink r:id="rId28" w:history="1">
        <w:r w:rsidRPr="00126031">
          <w:rPr>
            <w:rStyle w:val="a8"/>
            <w:color w:val="auto"/>
            <w:sz w:val="28"/>
            <w:szCs w:val="28"/>
            <w:u w:val="none"/>
          </w:rPr>
          <w:t>http://www.minfin.gov.ua/</w:t>
        </w:r>
      </w:hyperlink>
      <w:r w:rsidRPr="00126031">
        <w:rPr>
          <w:sz w:val="28"/>
          <w:szCs w:val="28"/>
        </w:rPr>
        <w:t>.</w:t>
      </w:r>
    </w:p>
    <w:p w:rsidR="00E30D3F" w:rsidRPr="00126031" w:rsidRDefault="00E30D3F" w:rsidP="00E30D3F">
      <w:pPr>
        <w:rPr>
          <w:sz w:val="28"/>
          <w:szCs w:val="28"/>
        </w:rPr>
      </w:pPr>
      <w:r w:rsidRPr="00126031">
        <w:rPr>
          <w:sz w:val="28"/>
          <w:szCs w:val="28"/>
        </w:rPr>
        <w:t xml:space="preserve">2. Офіційний сайт Міністерства економічного розвитку і торгівлі [Електронний ресурс]. − Режим доступу: </w:t>
      </w:r>
      <w:hyperlink r:id="rId29" w:history="1">
        <w:r w:rsidRPr="00126031">
          <w:rPr>
            <w:rStyle w:val="a8"/>
            <w:color w:val="auto"/>
            <w:sz w:val="28"/>
            <w:szCs w:val="28"/>
            <w:u w:val="none"/>
          </w:rPr>
          <w:t>http://me.gov.ua</w:t>
        </w:r>
      </w:hyperlink>
    </w:p>
    <w:p w:rsidR="00E30D3F" w:rsidRPr="00126031" w:rsidRDefault="00E30D3F" w:rsidP="00E30D3F">
      <w:pPr>
        <w:rPr>
          <w:sz w:val="28"/>
          <w:szCs w:val="28"/>
        </w:rPr>
      </w:pPr>
      <w:r w:rsidRPr="00126031">
        <w:rPr>
          <w:sz w:val="28"/>
          <w:szCs w:val="28"/>
        </w:rPr>
        <w:t xml:space="preserve">3. Офіційний сайт Державної фіскальної служби України [Електронний ресурс]. – </w:t>
      </w:r>
      <w:proofErr w:type="spellStart"/>
      <w:r w:rsidRPr="00126031">
        <w:rPr>
          <w:sz w:val="28"/>
          <w:szCs w:val="28"/>
        </w:rPr>
        <w:t>Peжим</w:t>
      </w:r>
      <w:proofErr w:type="spellEnd"/>
      <w:r w:rsidRPr="00126031">
        <w:rPr>
          <w:sz w:val="28"/>
          <w:szCs w:val="28"/>
        </w:rPr>
        <w:t xml:space="preserve"> доступу: </w:t>
      </w:r>
      <w:hyperlink r:id="rId30" w:history="1">
        <w:r w:rsidRPr="00126031">
          <w:rPr>
            <w:rStyle w:val="a8"/>
            <w:color w:val="auto"/>
            <w:sz w:val="28"/>
            <w:szCs w:val="28"/>
            <w:u w:val="none"/>
          </w:rPr>
          <w:t>http://sfs.gov.ua/</w:t>
        </w:r>
      </w:hyperlink>
      <w:r w:rsidRPr="00126031">
        <w:rPr>
          <w:sz w:val="28"/>
          <w:szCs w:val="28"/>
        </w:rPr>
        <w:t>.</w:t>
      </w:r>
    </w:p>
    <w:p w:rsidR="00E30D3F" w:rsidRPr="00126031" w:rsidRDefault="00E30D3F" w:rsidP="00E30D3F">
      <w:pPr>
        <w:rPr>
          <w:sz w:val="28"/>
          <w:szCs w:val="28"/>
        </w:rPr>
      </w:pPr>
      <w:r w:rsidRPr="00126031">
        <w:rPr>
          <w:sz w:val="28"/>
          <w:szCs w:val="28"/>
        </w:rPr>
        <w:t>4. Офіційний сайт Світового банку [Електронний ресурс]. – Режим доступу: http://www.worldbank.org/.</w:t>
      </w:r>
    </w:p>
    <w:p w:rsidR="00E30D3F" w:rsidRPr="00126031" w:rsidRDefault="00E30D3F" w:rsidP="00E30D3F">
      <w:pPr>
        <w:pStyle w:val="a7"/>
        <w:shd w:val="clear" w:color="auto" w:fill="FFFFFF"/>
        <w:spacing w:before="0" w:beforeAutospacing="0" w:after="0" w:afterAutospacing="0"/>
        <w:jc w:val="both"/>
        <w:rPr>
          <w:sz w:val="28"/>
          <w:szCs w:val="28"/>
        </w:rPr>
      </w:pPr>
      <w:r w:rsidRPr="00126031">
        <w:rPr>
          <w:sz w:val="28"/>
          <w:szCs w:val="28"/>
        </w:rPr>
        <w:t>5. Офіційний сайт Асоціації українських банків [режим доступу: http://www.aub.com.ua].</w:t>
      </w:r>
    </w:p>
    <w:p w:rsidR="00E30D3F" w:rsidRPr="00126031" w:rsidRDefault="00E30D3F" w:rsidP="00E30D3F">
      <w:pPr>
        <w:pStyle w:val="a7"/>
        <w:shd w:val="clear" w:color="auto" w:fill="FFFFFF"/>
        <w:spacing w:before="0" w:beforeAutospacing="0" w:after="0" w:afterAutospacing="0"/>
        <w:jc w:val="both"/>
        <w:rPr>
          <w:sz w:val="28"/>
          <w:szCs w:val="28"/>
        </w:rPr>
      </w:pPr>
      <w:r w:rsidRPr="00126031">
        <w:rPr>
          <w:sz w:val="28"/>
          <w:szCs w:val="28"/>
        </w:rPr>
        <w:t xml:space="preserve">6. Офіційний сайт державний комітет статистики України [Електронний ресурс].- Режим доступу: </w:t>
      </w:r>
      <w:hyperlink r:id="rId31" w:history="1">
        <w:r w:rsidRPr="00126031">
          <w:rPr>
            <w:rStyle w:val="a8"/>
            <w:color w:val="auto"/>
            <w:sz w:val="28"/>
            <w:szCs w:val="28"/>
            <w:u w:val="none"/>
          </w:rPr>
          <w:t>http://www.ukrstat.gov.ua</w:t>
        </w:r>
      </w:hyperlink>
      <w:r w:rsidRPr="00126031">
        <w:rPr>
          <w:sz w:val="28"/>
          <w:szCs w:val="28"/>
        </w:rPr>
        <w:t>.</w:t>
      </w:r>
    </w:p>
    <w:p w:rsidR="00E30D3F" w:rsidRPr="00126031" w:rsidRDefault="00E30D3F" w:rsidP="00E30D3F">
      <w:pPr>
        <w:jc w:val="both"/>
        <w:rPr>
          <w:sz w:val="28"/>
          <w:szCs w:val="28"/>
        </w:rPr>
      </w:pPr>
      <w:r w:rsidRPr="00126031">
        <w:rPr>
          <w:sz w:val="28"/>
          <w:szCs w:val="28"/>
        </w:rPr>
        <w:t xml:space="preserve">8. Національна бібліотека України імені В.І. Вернадського:  </w:t>
      </w:r>
      <w:hyperlink r:id="rId32" w:history="1">
        <w:r w:rsidRPr="00126031">
          <w:rPr>
            <w:rStyle w:val="a8"/>
            <w:color w:val="auto"/>
            <w:sz w:val="28"/>
            <w:szCs w:val="28"/>
            <w:u w:val="none"/>
          </w:rPr>
          <w:t>www.nbuv.gov.ua</w:t>
        </w:r>
      </w:hyperlink>
    </w:p>
    <w:p w:rsidR="00E30D3F" w:rsidRPr="00126031" w:rsidRDefault="00E30D3F" w:rsidP="00E30D3F">
      <w:pPr>
        <w:rPr>
          <w:sz w:val="28"/>
          <w:szCs w:val="28"/>
        </w:rPr>
      </w:pPr>
      <w:r w:rsidRPr="00126031">
        <w:rPr>
          <w:sz w:val="28"/>
          <w:szCs w:val="28"/>
        </w:rPr>
        <w:t xml:space="preserve">9. </w:t>
      </w:r>
      <w:proofErr w:type="spellStart"/>
      <w:r w:rsidRPr="00126031">
        <w:rPr>
          <w:sz w:val="28"/>
          <w:szCs w:val="28"/>
        </w:rPr>
        <w:t>Лига</w:t>
      </w:r>
      <w:proofErr w:type="spellEnd"/>
      <w:r w:rsidRPr="00126031">
        <w:rPr>
          <w:sz w:val="28"/>
          <w:szCs w:val="28"/>
        </w:rPr>
        <w:t xml:space="preserve">. </w:t>
      </w:r>
      <w:proofErr w:type="spellStart"/>
      <w:r w:rsidRPr="00126031">
        <w:rPr>
          <w:sz w:val="28"/>
          <w:szCs w:val="28"/>
        </w:rPr>
        <w:t>Нет</w:t>
      </w:r>
      <w:proofErr w:type="spellEnd"/>
      <w:r w:rsidRPr="00126031">
        <w:rPr>
          <w:sz w:val="28"/>
          <w:szCs w:val="28"/>
        </w:rPr>
        <w:t xml:space="preserve"> </w:t>
      </w:r>
      <w:proofErr w:type="spellStart"/>
      <w:r w:rsidRPr="00126031">
        <w:rPr>
          <w:sz w:val="28"/>
          <w:szCs w:val="28"/>
        </w:rPr>
        <w:t>Финанси</w:t>
      </w:r>
      <w:proofErr w:type="spellEnd"/>
      <w:r w:rsidRPr="00126031">
        <w:rPr>
          <w:sz w:val="28"/>
          <w:szCs w:val="28"/>
        </w:rPr>
        <w:t xml:space="preserve"> : http://biz.liga.net/industriya/ </w:t>
      </w:r>
    </w:p>
    <w:p w:rsidR="00E30D3F" w:rsidRPr="00126031" w:rsidRDefault="00E30D3F" w:rsidP="00E30D3F">
      <w:pPr>
        <w:rPr>
          <w:sz w:val="28"/>
          <w:szCs w:val="28"/>
        </w:rPr>
      </w:pPr>
      <w:r w:rsidRPr="00126031">
        <w:rPr>
          <w:sz w:val="28"/>
          <w:szCs w:val="28"/>
        </w:rPr>
        <w:t xml:space="preserve">10.Україна фінансова : </w:t>
      </w:r>
      <w:hyperlink r:id="rId33" w:history="1">
        <w:r w:rsidRPr="00126031">
          <w:rPr>
            <w:rStyle w:val="a8"/>
            <w:color w:val="auto"/>
            <w:sz w:val="28"/>
            <w:szCs w:val="28"/>
            <w:u w:val="none"/>
          </w:rPr>
          <w:t>http://www.ufin.com.ua/index.htm</w:t>
        </w:r>
      </w:hyperlink>
    </w:p>
    <w:p w:rsidR="00E30D3F" w:rsidRPr="00126031" w:rsidRDefault="00E30D3F" w:rsidP="00E30D3F">
      <w:pPr>
        <w:pStyle w:val="a7"/>
        <w:shd w:val="clear" w:color="auto" w:fill="FFFFFF"/>
        <w:spacing w:before="0" w:beforeAutospacing="0" w:after="0" w:afterAutospacing="0"/>
        <w:jc w:val="both"/>
        <w:rPr>
          <w:sz w:val="28"/>
          <w:szCs w:val="28"/>
        </w:rPr>
      </w:pPr>
      <w:r w:rsidRPr="00126031">
        <w:rPr>
          <w:sz w:val="28"/>
          <w:szCs w:val="28"/>
        </w:rPr>
        <w:t xml:space="preserve">11.Forbes.ua:  </w:t>
      </w:r>
      <w:hyperlink r:id="rId34" w:history="1">
        <w:r w:rsidRPr="00126031">
          <w:rPr>
            <w:rStyle w:val="a8"/>
            <w:color w:val="auto"/>
            <w:sz w:val="28"/>
            <w:szCs w:val="28"/>
            <w:u w:val="none"/>
          </w:rPr>
          <w:t>http://forbes.net.ua/</w:t>
        </w:r>
      </w:hyperlink>
    </w:p>
    <w:p w:rsidR="00E30D3F" w:rsidRPr="00126031" w:rsidRDefault="00E30D3F" w:rsidP="00E30D3F">
      <w:pPr>
        <w:jc w:val="center"/>
        <w:rPr>
          <w:sz w:val="28"/>
          <w:szCs w:val="28"/>
        </w:rPr>
      </w:pPr>
    </w:p>
    <w:p w:rsidR="00475A51" w:rsidRPr="00126031" w:rsidRDefault="00475A51" w:rsidP="00181345">
      <w:pPr>
        <w:pStyle w:val="a4"/>
        <w:shd w:val="clear" w:color="auto" w:fill="auto"/>
        <w:tabs>
          <w:tab w:val="left" w:pos="641"/>
        </w:tabs>
        <w:spacing w:line="240" w:lineRule="auto"/>
        <w:ind w:firstLine="0"/>
        <w:jc w:val="both"/>
        <w:rPr>
          <w:sz w:val="28"/>
          <w:szCs w:val="28"/>
        </w:rPr>
      </w:pPr>
    </w:p>
    <w:p w:rsidR="00BB2A85" w:rsidRDefault="00BB2A85" w:rsidP="00BB2A85">
      <w:pPr>
        <w:jc w:val="center"/>
        <w:rPr>
          <w:b/>
          <w:sz w:val="28"/>
          <w:szCs w:val="28"/>
        </w:rPr>
      </w:pPr>
      <w:r>
        <w:rPr>
          <w:b/>
          <w:sz w:val="28"/>
          <w:szCs w:val="28"/>
        </w:rPr>
        <w:lastRenderedPageBreak/>
        <w:t xml:space="preserve">5. ГРАФІК РОЗПОДІЛУ НАВЧАЛЬНОГО ЧАСУ </w:t>
      </w:r>
    </w:p>
    <w:p w:rsidR="00BB2A85" w:rsidRDefault="00BB2A85" w:rsidP="00BB2A85">
      <w:pPr>
        <w:jc w:val="center"/>
        <w:rPr>
          <w:b/>
          <w:sz w:val="28"/>
          <w:szCs w:val="28"/>
        </w:rPr>
      </w:pPr>
      <w:r>
        <w:rPr>
          <w:b/>
          <w:sz w:val="28"/>
          <w:szCs w:val="28"/>
        </w:rPr>
        <w:t xml:space="preserve">ЗА ТЕМАМИ НАВЧАЛЬНОЇ ДИСЦИПЛІНИ ТА ВИДАМИ НАВЧАЛЬНОЇ РОБОТИ ЗА </w:t>
      </w:r>
      <w:proofErr w:type="spellStart"/>
      <w:r>
        <w:rPr>
          <w:b/>
          <w:sz w:val="28"/>
          <w:szCs w:val="28"/>
        </w:rPr>
        <w:t>ОПП</w:t>
      </w:r>
      <w:proofErr w:type="spellEnd"/>
    </w:p>
    <w:p w:rsidR="00126031" w:rsidRDefault="00126031" w:rsidP="00BB2A85">
      <w:pPr>
        <w:jc w:val="center"/>
        <w:rPr>
          <w:b/>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600"/>
        <w:gridCol w:w="1080"/>
        <w:gridCol w:w="900"/>
        <w:gridCol w:w="1440"/>
        <w:gridCol w:w="1080"/>
        <w:gridCol w:w="1620"/>
      </w:tblGrid>
      <w:tr w:rsidR="00BB2A85" w:rsidRPr="0056472C" w:rsidTr="0056472C">
        <w:tc>
          <w:tcPr>
            <w:tcW w:w="540" w:type="dxa"/>
            <w:vMerge w:val="restart"/>
            <w:tcBorders>
              <w:top w:val="single" w:sz="4" w:space="0" w:color="auto"/>
              <w:left w:val="single" w:sz="4" w:space="0" w:color="auto"/>
              <w:bottom w:val="single" w:sz="4" w:space="0" w:color="auto"/>
              <w:right w:val="single" w:sz="4" w:space="0" w:color="auto"/>
            </w:tcBorders>
            <w:vAlign w:val="center"/>
          </w:tcPr>
          <w:p w:rsidR="00BB2A85" w:rsidRPr="0056472C" w:rsidRDefault="00BB2A85" w:rsidP="0056472C">
            <w:pPr>
              <w:jc w:val="center"/>
              <w:rPr>
                <w:b/>
                <w:sz w:val="22"/>
                <w:szCs w:val="22"/>
              </w:rPr>
            </w:pPr>
            <w:r w:rsidRPr="0056472C">
              <w:rPr>
                <w:b/>
                <w:sz w:val="22"/>
                <w:szCs w:val="22"/>
              </w:rPr>
              <w:t xml:space="preserve">№ </w:t>
            </w:r>
          </w:p>
        </w:tc>
        <w:tc>
          <w:tcPr>
            <w:tcW w:w="3600" w:type="dxa"/>
            <w:vMerge w:val="restart"/>
            <w:tcBorders>
              <w:top w:val="single" w:sz="4" w:space="0" w:color="auto"/>
              <w:left w:val="single" w:sz="4" w:space="0" w:color="auto"/>
              <w:bottom w:val="single" w:sz="4" w:space="0" w:color="auto"/>
              <w:right w:val="single" w:sz="4" w:space="0" w:color="auto"/>
            </w:tcBorders>
            <w:vAlign w:val="center"/>
          </w:tcPr>
          <w:p w:rsidR="00BB2A85" w:rsidRPr="0056472C" w:rsidRDefault="00BB2A85" w:rsidP="0056472C">
            <w:pPr>
              <w:jc w:val="center"/>
              <w:rPr>
                <w:b/>
                <w:sz w:val="26"/>
                <w:szCs w:val="26"/>
              </w:rPr>
            </w:pPr>
            <w:r w:rsidRPr="0056472C">
              <w:rPr>
                <w:b/>
                <w:sz w:val="26"/>
                <w:szCs w:val="26"/>
              </w:rPr>
              <w:t>Назва теми</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BB2A85" w:rsidRPr="0056472C" w:rsidRDefault="00BB2A85" w:rsidP="0056472C">
            <w:pPr>
              <w:jc w:val="center"/>
              <w:rPr>
                <w:b/>
                <w:sz w:val="26"/>
                <w:szCs w:val="26"/>
              </w:rPr>
            </w:pPr>
            <w:r w:rsidRPr="0056472C">
              <w:rPr>
                <w:b/>
                <w:sz w:val="26"/>
                <w:szCs w:val="26"/>
              </w:rPr>
              <w:t xml:space="preserve">Кількість годин за </w:t>
            </w:r>
            <w:proofErr w:type="spellStart"/>
            <w:r w:rsidRPr="0056472C">
              <w:rPr>
                <w:b/>
                <w:sz w:val="26"/>
                <w:szCs w:val="26"/>
              </w:rPr>
              <w:t>ОПП</w:t>
            </w:r>
            <w:proofErr w:type="spellEnd"/>
          </w:p>
        </w:tc>
        <w:tc>
          <w:tcPr>
            <w:tcW w:w="2700" w:type="dxa"/>
            <w:gridSpan w:val="2"/>
            <w:tcBorders>
              <w:top w:val="single" w:sz="4" w:space="0" w:color="auto"/>
              <w:left w:val="single" w:sz="4" w:space="0" w:color="auto"/>
              <w:bottom w:val="single" w:sz="4" w:space="0" w:color="auto"/>
              <w:right w:val="single" w:sz="4" w:space="0" w:color="auto"/>
            </w:tcBorders>
            <w:vAlign w:val="center"/>
          </w:tcPr>
          <w:p w:rsidR="00BB2A85" w:rsidRPr="0056472C" w:rsidRDefault="00BB2A85" w:rsidP="0056472C">
            <w:pPr>
              <w:jc w:val="center"/>
              <w:rPr>
                <w:b/>
                <w:sz w:val="26"/>
                <w:szCs w:val="26"/>
              </w:rPr>
            </w:pPr>
            <w:r w:rsidRPr="0056472C">
              <w:rPr>
                <w:b/>
                <w:sz w:val="26"/>
                <w:szCs w:val="26"/>
              </w:rPr>
              <w:t>Розподіл аудиторних годин</w:t>
            </w:r>
          </w:p>
        </w:tc>
      </w:tr>
      <w:tr w:rsidR="00BB2A85" w:rsidRPr="0056472C" w:rsidTr="0056472C">
        <w:tc>
          <w:tcPr>
            <w:tcW w:w="540" w:type="dxa"/>
            <w:vMerge/>
            <w:tcBorders>
              <w:top w:val="single" w:sz="4" w:space="0" w:color="auto"/>
              <w:left w:val="single" w:sz="4" w:space="0" w:color="auto"/>
              <w:bottom w:val="single" w:sz="4" w:space="0" w:color="auto"/>
              <w:right w:val="single" w:sz="4" w:space="0" w:color="auto"/>
            </w:tcBorders>
            <w:vAlign w:val="center"/>
          </w:tcPr>
          <w:p w:rsidR="00BB2A85" w:rsidRPr="0056472C" w:rsidRDefault="00BB2A85">
            <w:pPr>
              <w:rPr>
                <w:b/>
                <w:sz w:val="22"/>
                <w:szCs w:val="22"/>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BB2A85" w:rsidRPr="0056472C" w:rsidRDefault="00BB2A85">
            <w:pPr>
              <w:rPr>
                <w:b/>
                <w:sz w:val="26"/>
                <w:szCs w:val="26"/>
              </w:rPr>
            </w:pP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B2A85" w:rsidRPr="0056472C" w:rsidRDefault="00BB2A85" w:rsidP="0056472C">
            <w:pPr>
              <w:jc w:val="center"/>
              <w:rPr>
                <w:b/>
                <w:sz w:val="26"/>
                <w:szCs w:val="26"/>
              </w:rPr>
            </w:pPr>
            <w:r w:rsidRPr="0056472C">
              <w:rPr>
                <w:b/>
                <w:sz w:val="26"/>
                <w:szCs w:val="26"/>
              </w:rPr>
              <w:t>всього</w:t>
            </w:r>
          </w:p>
        </w:tc>
        <w:tc>
          <w:tcPr>
            <w:tcW w:w="2340" w:type="dxa"/>
            <w:gridSpan w:val="2"/>
            <w:tcBorders>
              <w:top w:val="single" w:sz="4" w:space="0" w:color="auto"/>
              <w:left w:val="single" w:sz="4" w:space="0" w:color="auto"/>
              <w:bottom w:val="single" w:sz="4" w:space="0" w:color="auto"/>
              <w:right w:val="single" w:sz="4" w:space="0" w:color="auto"/>
            </w:tcBorders>
          </w:tcPr>
          <w:p w:rsidR="00BB2A85" w:rsidRPr="0056472C" w:rsidRDefault="00BB2A85" w:rsidP="0056472C">
            <w:pPr>
              <w:jc w:val="center"/>
              <w:rPr>
                <w:b/>
                <w:i/>
                <w:sz w:val="26"/>
                <w:szCs w:val="26"/>
              </w:rPr>
            </w:pPr>
            <w:r w:rsidRPr="0056472C">
              <w:rPr>
                <w:b/>
                <w:i/>
                <w:sz w:val="26"/>
                <w:szCs w:val="26"/>
              </w:rPr>
              <w:t>у тому числі</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BB2A85" w:rsidRPr="0056472C" w:rsidRDefault="00BB2A85" w:rsidP="0056472C">
            <w:pPr>
              <w:jc w:val="center"/>
              <w:rPr>
                <w:b/>
                <w:sz w:val="26"/>
                <w:szCs w:val="26"/>
              </w:rPr>
            </w:pPr>
            <w:r w:rsidRPr="0056472C">
              <w:rPr>
                <w:b/>
                <w:sz w:val="26"/>
                <w:szCs w:val="26"/>
              </w:rPr>
              <w:t>лекції</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BB2A85" w:rsidRPr="0056472C" w:rsidRDefault="00BB2A85" w:rsidP="0056472C">
            <w:pPr>
              <w:jc w:val="center"/>
              <w:rPr>
                <w:b/>
                <w:sz w:val="26"/>
                <w:szCs w:val="26"/>
              </w:rPr>
            </w:pPr>
            <w:r w:rsidRPr="0056472C">
              <w:rPr>
                <w:b/>
                <w:sz w:val="26"/>
                <w:szCs w:val="26"/>
              </w:rPr>
              <w:t>семінари /практичні</w:t>
            </w:r>
          </w:p>
        </w:tc>
      </w:tr>
      <w:tr w:rsidR="00BB2A85" w:rsidRPr="0056472C" w:rsidTr="0056472C">
        <w:tc>
          <w:tcPr>
            <w:tcW w:w="540" w:type="dxa"/>
            <w:vMerge/>
            <w:tcBorders>
              <w:top w:val="single" w:sz="4" w:space="0" w:color="auto"/>
              <w:left w:val="single" w:sz="4" w:space="0" w:color="auto"/>
              <w:bottom w:val="single" w:sz="4" w:space="0" w:color="auto"/>
              <w:right w:val="single" w:sz="4" w:space="0" w:color="auto"/>
            </w:tcBorders>
            <w:vAlign w:val="center"/>
          </w:tcPr>
          <w:p w:rsidR="00BB2A85" w:rsidRPr="0056472C" w:rsidRDefault="00BB2A85">
            <w:pPr>
              <w:rPr>
                <w:b/>
                <w:sz w:val="22"/>
                <w:szCs w:val="22"/>
              </w:rPr>
            </w:pPr>
          </w:p>
        </w:tc>
        <w:tc>
          <w:tcPr>
            <w:tcW w:w="3600" w:type="dxa"/>
            <w:vMerge/>
            <w:tcBorders>
              <w:top w:val="single" w:sz="4" w:space="0" w:color="auto"/>
              <w:left w:val="single" w:sz="4" w:space="0" w:color="auto"/>
              <w:bottom w:val="single" w:sz="4" w:space="0" w:color="auto"/>
              <w:right w:val="single" w:sz="4" w:space="0" w:color="auto"/>
            </w:tcBorders>
            <w:vAlign w:val="center"/>
          </w:tcPr>
          <w:p w:rsidR="00BB2A85" w:rsidRPr="0056472C" w:rsidRDefault="00BB2A85">
            <w:pPr>
              <w:rPr>
                <w:b/>
                <w:sz w:val="26"/>
                <w:szCs w:val="2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BB2A85" w:rsidRPr="0056472C" w:rsidRDefault="00BB2A85">
            <w:pPr>
              <w:rPr>
                <w:b/>
                <w:sz w:val="26"/>
                <w:szCs w:val="26"/>
              </w:rPr>
            </w:pP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BB2A85" w:rsidP="0056472C">
            <w:pPr>
              <w:jc w:val="center"/>
              <w:rPr>
                <w:b/>
                <w:sz w:val="26"/>
                <w:szCs w:val="26"/>
              </w:rPr>
            </w:pPr>
            <w:proofErr w:type="spellStart"/>
            <w:r w:rsidRPr="0056472C">
              <w:rPr>
                <w:b/>
                <w:sz w:val="26"/>
                <w:szCs w:val="26"/>
              </w:rPr>
              <w:t>СРС</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011358" w:rsidP="0056472C">
            <w:pPr>
              <w:jc w:val="center"/>
              <w:rPr>
                <w:b/>
                <w:sz w:val="26"/>
                <w:szCs w:val="26"/>
              </w:rPr>
            </w:pPr>
            <w:r w:rsidRPr="0056472C">
              <w:rPr>
                <w:b/>
                <w:sz w:val="26"/>
                <w:szCs w:val="26"/>
              </w:rPr>
              <w:t>а</w:t>
            </w:r>
            <w:r w:rsidR="00BB2A85" w:rsidRPr="0056472C">
              <w:rPr>
                <w:b/>
                <w:sz w:val="26"/>
                <w:szCs w:val="26"/>
              </w:rPr>
              <w:t>удит</w:t>
            </w:r>
            <w:r w:rsidRPr="0056472C">
              <w:rPr>
                <w:b/>
                <w:sz w:val="26"/>
                <w:szCs w:val="26"/>
              </w:rPr>
              <w:t>орні</w:t>
            </w:r>
          </w:p>
        </w:tc>
        <w:tc>
          <w:tcPr>
            <w:tcW w:w="1080" w:type="dxa"/>
            <w:vMerge/>
            <w:tcBorders>
              <w:top w:val="single" w:sz="4" w:space="0" w:color="auto"/>
              <w:left w:val="single" w:sz="4" w:space="0" w:color="auto"/>
              <w:bottom w:val="single" w:sz="4" w:space="0" w:color="auto"/>
              <w:right w:val="single" w:sz="4" w:space="0" w:color="auto"/>
            </w:tcBorders>
            <w:vAlign w:val="center"/>
          </w:tcPr>
          <w:p w:rsidR="00BB2A85" w:rsidRPr="0056472C" w:rsidRDefault="00BB2A85">
            <w:pPr>
              <w:rPr>
                <w:b/>
                <w:sz w:val="26"/>
                <w:szCs w:val="2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BB2A85" w:rsidRPr="0056472C" w:rsidRDefault="00BB2A85">
            <w:pPr>
              <w:rPr>
                <w:b/>
                <w:sz w:val="26"/>
                <w:szCs w:val="26"/>
              </w:rPr>
            </w:pPr>
          </w:p>
        </w:tc>
      </w:tr>
      <w:tr w:rsidR="00BB2A85" w:rsidRPr="0056472C" w:rsidTr="0056472C">
        <w:tc>
          <w:tcPr>
            <w:tcW w:w="540" w:type="dxa"/>
            <w:tcBorders>
              <w:top w:val="single" w:sz="4" w:space="0" w:color="auto"/>
              <w:left w:val="single" w:sz="4" w:space="0" w:color="auto"/>
              <w:bottom w:val="single" w:sz="4" w:space="0" w:color="auto"/>
              <w:right w:val="single" w:sz="4" w:space="0" w:color="auto"/>
            </w:tcBorders>
          </w:tcPr>
          <w:p w:rsidR="00BB2A85" w:rsidRPr="0056472C" w:rsidRDefault="00BB2A85" w:rsidP="0056472C">
            <w:pPr>
              <w:jc w:val="center"/>
              <w:rPr>
                <w:sz w:val="22"/>
                <w:szCs w:val="22"/>
              </w:rPr>
            </w:pPr>
            <w:r w:rsidRPr="0056472C">
              <w:rPr>
                <w:sz w:val="22"/>
                <w:szCs w:val="22"/>
              </w:rPr>
              <w:t>1.</w:t>
            </w:r>
          </w:p>
        </w:tc>
        <w:tc>
          <w:tcPr>
            <w:tcW w:w="3600" w:type="dxa"/>
            <w:tcBorders>
              <w:top w:val="single" w:sz="4" w:space="0" w:color="auto"/>
              <w:left w:val="single" w:sz="4" w:space="0" w:color="auto"/>
              <w:bottom w:val="single" w:sz="4" w:space="0" w:color="auto"/>
              <w:right w:val="single" w:sz="4" w:space="0" w:color="auto"/>
            </w:tcBorders>
            <w:vAlign w:val="center"/>
          </w:tcPr>
          <w:p w:rsidR="00BB2A85" w:rsidRPr="0056472C" w:rsidRDefault="00011358">
            <w:pPr>
              <w:rPr>
                <w:iCs/>
                <w:sz w:val="26"/>
                <w:szCs w:val="26"/>
                <w:shd w:val="clear" w:color="auto" w:fill="FFFFFF"/>
              </w:rPr>
            </w:pPr>
            <w:r w:rsidRPr="00011358">
              <w:t>Ідентифікація суб’єктів господарювання</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955E0" w:rsidP="0056472C">
            <w:pPr>
              <w:jc w:val="center"/>
              <w:rPr>
                <w:sz w:val="26"/>
                <w:szCs w:val="26"/>
              </w:rPr>
            </w:pPr>
            <w:r>
              <w:rPr>
                <w:sz w:val="26"/>
                <w:szCs w:val="26"/>
              </w:rPr>
              <w:t>13</w:t>
            </w: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E955E0" w:rsidP="0056472C">
            <w:pPr>
              <w:jc w:val="center"/>
              <w:rPr>
                <w:sz w:val="26"/>
                <w:szCs w:val="26"/>
              </w:rPr>
            </w:pPr>
            <w:r>
              <w:rPr>
                <w:sz w:val="26"/>
                <w:szCs w:val="26"/>
              </w:rPr>
              <w:t>9</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13A8F" w:rsidP="0056472C">
            <w:pPr>
              <w:jc w:val="center"/>
              <w:rPr>
                <w:sz w:val="26"/>
                <w:szCs w:val="26"/>
              </w:rPr>
            </w:pPr>
            <w:r w:rsidRPr="0056472C">
              <w:rPr>
                <w:sz w:val="26"/>
                <w:szCs w:val="26"/>
              </w:rPr>
              <w:t>2</w:t>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491E7C" w:rsidP="0056472C">
            <w:pPr>
              <w:jc w:val="center"/>
              <w:rPr>
                <w:sz w:val="26"/>
                <w:szCs w:val="26"/>
              </w:rPr>
            </w:pPr>
            <w:r>
              <w:rPr>
                <w:sz w:val="26"/>
                <w:szCs w:val="26"/>
              </w:rPr>
              <w:t>2</w:t>
            </w:r>
          </w:p>
        </w:tc>
      </w:tr>
      <w:tr w:rsidR="00BB2A85" w:rsidRPr="0056472C" w:rsidTr="0056472C">
        <w:tc>
          <w:tcPr>
            <w:tcW w:w="540" w:type="dxa"/>
            <w:tcBorders>
              <w:top w:val="single" w:sz="4" w:space="0" w:color="auto"/>
              <w:left w:val="single" w:sz="4" w:space="0" w:color="auto"/>
              <w:bottom w:val="single" w:sz="4" w:space="0" w:color="auto"/>
              <w:right w:val="single" w:sz="4" w:space="0" w:color="auto"/>
            </w:tcBorders>
          </w:tcPr>
          <w:p w:rsidR="00BB2A85" w:rsidRPr="0056472C" w:rsidRDefault="00BB2A85" w:rsidP="0056472C">
            <w:pPr>
              <w:jc w:val="center"/>
              <w:rPr>
                <w:sz w:val="22"/>
                <w:szCs w:val="22"/>
              </w:rPr>
            </w:pPr>
            <w:r w:rsidRPr="0056472C">
              <w:rPr>
                <w:sz w:val="22"/>
                <w:szCs w:val="22"/>
              </w:rPr>
              <w:t>2.</w:t>
            </w:r>
          </w:p>
        </w:tc>
        <w:tc>
          <w:tcPr>
            <w:tcW w:w="3600" w:type="dxa"/>
            <w:tcBorders>
              <w:top w:val="single" w:sz="4" w:space="0" w:color="auto"/>
              <w:left w:val="single" w:sz="4" w:space="0" w:color="auto"/>
              <w:bottom w:val="single" w:sz="4" w:space="0" w:color="auto"/>
              <w:right w:val="single" w:sz="4" w:space="0" w:color="auto"/>
            </w:tcBorders>
            <w:vAlign w:val="center"/>
          </w:tcPr>
          <w:p w:rsidR="00011358" w:rsidRPr="00011358" w:rsidRDefault="00011358" w:rsidP="00011358">
            <w:r w:rsidRPr="00011358">
              <w:t>Теоретичні й організаційні основи управління фінансами</w:t>
            </w:r>
          </w:p>
          <w:p w:rsidR="00BB2A85" w:rsidRPr="00011358" w:rsidRDefault="00011358">
            <w:r w:rsidRPr="00011358">
              <w:t xml:space="preserve"> суб’єктів господарювання</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955E0" w:rsidP="0056472C">
            <w:pPr>
              <w:jc w:val="center"/>
              <w:rPr>
                <w:sz w:val="26"/>
                <w:szCs w:val="26"/>
              </w:rPr>
            </w:pPr>
            <w:r>
              <w:rPr>
                <w:sz w:val="26"/>
                <w:szCs w:val="26"/>
              </w:rPr>
              <w:t>13</w:t>
            </w: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E955E0" w:rsidP="0056472C">
            <w:pPr>
              <w:jc w:val="center"/>
              <w:rPr>
                <w:sz w:val="26"/>
                <w:szCs w:val="26"/>
              </w:rPr>
            </w:pPr>
            <w:r>
              <w:rPr>
                <w:sz w:val="26"/>
                <w:szCs w:val="26"/>
              </w:rPr>
              <w:t>9</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13A8F" w:rsidP="0056472C">
            <w:pPr>
              <w:jc w:val="center"/>
              <w:rPr>
                <w:sz w:val="26"/>
                <w:szCs w:val="26"/>
              </w:rPr>
            </w:pPr>
            <w:r w:rsidRPr="0056472C">
              <w:rPr>
                <w:sz w:val="26"/>
                <w:szCs w:val="26"/>
              </w:rPr>
              <w:t>2</w:t>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491E7C" w:rsidP="0056472C">
            <w:pPr>
              <w:jc w:val="center"/>
              <w:rPr>
                <w:sz w:val="26"/>
                <w:szCs w:val="26"/>
              </w:rPr>
            </w:pPr>
            <w:r>
              <w:rPr>
                <w:sz w:val="26"/>
                <w:szCs w:val="26"/>
              </w:rPr>
              <w:t>2</w:t>
            </w:r>
          </w:p>
        </w:tc>
      </w:tr>
      <w:tr w:rsidR="00E30D3F" w:rsidRPr="0056472C" w:rsidTr="0056472C">
        <w:tc>
          <w:tcPr>
            <w:tcW w:w="540" w:type="dxa"/>
            <w:tcBorders>
              <w:top w:val="single" w:sz="4" w:space="0" w:color="auto"/>
              <w:left w:val="single" w:sz="4" w:space="0" w:color="auto"/>
              <w:bottom w:val="single" w:sz="4" w:space="0" w:color="auto"/>
              <w:right w:val="single" w:sz="4" w:space="0" w:color="auto"/>
            </w:tcBorders>
          </w:tcPr>
          <w:p w:rsidR="00E30D3F" w:rsidRPr="0056472C" w:rsidRDefault="00E30D3F" w:rsidP="0056472C">
            <w:pPr>
              <w:jc w:val="center"/>
              <w:rPr>
                <w:sz w:val="22"/>
                <w:szCs w:val="22"/>
              </w:rPr>
            </w:pPr>
            <w:r>
              <w:rPr>
                <w:sz w:val="22"/>
                <w:szCs w:val="22"/>
              </w:rPr>
              <w:t>3</w:t>
            </w:r>
          </w:p>
        </w:tc>
        <w:tc>
          <w:tcPr>
            <w:tcW w:w="3600" w:type="dxa"/>
            <w:tcBorders>
              <w:top w:val="single" w:sz="4" w:space="0" w:color="auto"/>
              <w:left w:val="single" w:sz="4" w:space="0" w:color="auto"/>
              <w:bottom w:val="single" w:sz="4" w:space="0" w:color="auto"/>
              <w:right w:val="single" w:sz="4" w:space="0" w:color="auto"/>
            </w:tcBorders>
            <w:vAlign w:val="center"/>
          </w:tcPr>
          <w:p w:rsidR="00E30D3F" w:rsidRPr="00011358" w:rsidRDefault="00E30D3F" w:rsidP="00E30D3F">
            <w:r w:rsidRPr="00011358">
              <w:t>Механізм управління фінансами суб’єктів господарювання</w:t>
            </w:r>
          </w:p>
          <w:p w:rsidR="00E30D3F" w:rsidRPr="00011358" w:rsidRDefault="00E30D3F" w:rsidP="00E30D3F">
            <w:r w:rsidRPr="00011358">
              <w:t xml:space="preserve"> та інструменти обґрунтування фінансових рішень</w:t>
            </w:r>
          </w:p>
        </w:tc>
        <w:tc>
          <w:tcPr>
            <w:tcW w:w="1080" w:type="dxa"/>
            <w:tcBorders>
              <w:top w:val="single" w:sz="4" w:space="0" w:color="auto"/>
              <w:left w:val="single" w:sz="4" w:space="0" w:color="auto"/>
              <w:bottom w:val="single" w:sz="4" w:space="0" w:color="auto"/>
              <w:right w:val="single" w:sz="4" w:space="0" w:color="auto"/>
            </w:tcBorders>
            <w:vAlign w:val="center"/>
          </w:tcPr>
          <w:p w:rsidR="00E30D3F" w:rsidRPr="0056472C" w:rsidRDefault="00E955E0" w:rsidP="0056472C">
            <w:pPr>
              <w:jc w:val="center"/>
              <w:rPr>
                <w:sz w:val="26"/>
                <w:szCs w:val="26"/>
              </w:rPr>
            </w:pPr>
            <w:r>
              <w:rPr>
                <w:sz w:val="26"/>
                <w:szCs w:val="26"/>
              </w:rPr>
              <w:t>13</w:t>
            </w:r>
          </w:p>
        </w:tc>
        <w:tc>
          <w:tcPr>
            <w:tcW w:w="900" w:type="dxa"/>
            <w:tcBorders>
              <w:top w:val="single" w:sz="4" w:space="0" w:color="auto"/>
              <w:left w:val="single" w:sz="4" w:space="0" w:color="auto"/>
              <w:bottom w:val="single" w:sz="4" w:space="0" w:color="auto"/>
              <w:right w:val="single" w:sz="4" w:space="0" w:color="auto"/>
            </w:tcBorders>
            <w:vAlign w:val="center"/>
          </w:tcPr>
          <w:p w:rsidR="00E30D3F" w:rsidRPr="0056472C" w:rsidRDefault="00E955E0" w:rsidP="0056472C">
            <w:pPr>
              <w:jc w:val="center"/>
              <w:rPr>
                <w:sz w:val="26"/>
                <w:szCs w:val="26"/>
              </w:rPr>
            </w:pPr>
            <w:r>
              <w:rPr>
                <w:sz w:val="26"/>
                <w:szCs w:val="26"/>
              </w:rPr>
              <w:t>9</w:t>
            </w:r>
          </w:p>
        </w:tc>
        <w:tc>
          <w:tcPr>
            <w:tcW w:w="1440" w:type="dxa"/>
            <w:tcBorders>
              <w:top w:val="single" w:sz="4" w:space="0" w:color="auto"/>
              <w:left w:val="single" w:sz="4" w:space="0" w:color="auto"/>
              <w:bottom w:val="single" w:sz="4" w:space="0" w:color="auto"/>
              <w:right w:val="single" w:sz="4" w:space="0" w:color="auto"/>
            </w:tcBorders>
            <w:vAlign w:val="center"/>
          </w:tcPr>
          <w:p w:rsidR="00E30D3F" w:rsidRPr="0056472C" w:rsidRDefault="00E30D3F" w:rsidP="0056472C">
            <w:pPr>
              <w:jc w:val="center"/>
              <w:rPr>
                <w:sz w:val="26"/>
                <w:szCs w:val="26"/>
              </w:rPr>
            </w:pPr>
            <w:r>
              <w:rPr>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E30D3F" w:rsidRPr="0056472C" w:rsidRDefault="00E30D3F" w:rsidP="0056472C">
            <w:pPr>
              <w:jc w:val="center"/>
              <w:rPr>
                <w:sz w:val="26"/>
                <w:szCs w:val="26"/>
              </w:rPr>
            </w:pPr>
            <w:r>
              <w:rPr>
                <w:sz w:val="26"/>
                <w:szCs w:val="26"/>
              </w:rPr>
              <w:t>2</w:t>
            </w:r>
          </w:p>
        </w:tc>
        <w:tc>
          <w:tcPr>
            <w:tcW w:w="1620" w:type="dxa"/>
            <w:tcBorders>
              <w:top w:val="single" w:sz="4" w:space="0" w:color="auto"/>
              <w:left w:val="single" w:sz="4" w:space="0" w:color="auto"/>
              <w:bottom w:val="single" w:sz="4" w:space="0" w:color="auto"/>
              <w:right w:val="single" w:sz="4" w:space="0" w:color="auto"/>
            </w:tcBorders>
            <w:vAlign w:val="center"/>
          </w:tcPr>
          <w:p w:rsidR="00E30D3F" w:rsidRDefault="00E30D3F" w:rsidP="0056472C">
            <w:pPr>
              <w:jc w:val="center"/>
              <w:rPr>
                <w:sz w:val="26"/>
                <w:szCs w:val="26"/>
              </w:rPr>
            </w:pPr>
            <w:r>
              <w:rPr>
                <w:sz w:val="26"/>
                <w:szCs w:val="26"/>
              </w:rPr>
              <w:t>2</w:t>
            </w:r>
          </w:p>
        </w:tc>
      </w:tr>
      <w:tr w:rsidR="00BB2A85" w:rsidRPr="0056472C" w:rsidTr="0056472C">
        <w:tc>
          <w:tcPr>
            <w:tcW w:w="540" w:type="dxa"/>
            <w:tcBorders>
              <w:top w:val="single" w:sz="4" w:space="0" w:color="auto"/>
              <w:left w:val="single" w:sz="4" w:space="0" w:color="auto"/>
              <w:bottom w:val="single" w:sz="4" w:space="0" w:color="auto"/>
              <w:right w:val="single" w:sz="4" w:space="0" w:color="auto"/>
            </w:tcBorders>
          </w:tcPr>
          <w:p w:rsidR="00BB2A85" w:rsidRPr="0056472C" w:rsidRDefault="00E30D3F" w:rsidP="0056472C">
            <w:pPr>
              <w:jc w:val="center"/>
              <w:rPr>
                <w:sz w:val="22"/>
                <w:szCs w:val="22"/>
              </w:rPr>
            </w:pPr>
            <w:r>
              <w:rPr>
                <w:sz w:val="22"/>
                <w:szCs w:val="22"/>
              </w:rPr>
              <w:t>4</w:t>
            </w:r>
            <w:r w:rsidR="00BB2A85" w:rsidRPr="0056472C">
              <w:rPr>
                <w:sz w:val="22"/>
                <w:szCs w:val="22"/>
              </w:rPr>
              <w:t xml:space="preserve"> </w:t>
            </w:r>
          </w:p>
        </w:tc>
        <w:tc>
          <w:tcPr>
            <w:tcW w:w="3600" w:type="dxa"/>
            <w:tcBorders>
              <w:top w:val="single" w:sz="4" w:space="0" w:color="auto"/>
              <w:left w:val="single" w:sz="4" w:space="0" w:color="auto"/>
              <w:bottom w:val="single" w:sz="4" w:space="0" w:color="auto"/>
              <w:right w:val="single" w:sz="4" w:space="0" w:color="auto"/>
            </w:tcBorders>
            <w:vAlign w:val="center"/>
          </w:tcPr>
          <w:p w:rsidR="00BB2A85" w:rsidRPr="0056472C" w:rsidRDefault="00011358">
            <w:pPr>
              <w:rPr>
                <w:sz w:val="26"/>
                <w:szCs w:val="26"/>
              </w:rPr>
            </w:pPr>
            <w:r w:rsidRPr="00011358">
              <w:t>Управління фінансами суб’єктів сектора фінансового посередництва</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955E0" w:rsidP="0056472C">
            <w:pPr>
              <w:jc w:val="center"/>
              <w:rPr>
                <w:sz w:val="26"/>
                <w:szCs w:val="26"/>
              </w:rPr>
            </w:pPr>
            <w:r>
              <w:rPr>
                <w:sz w:val="26"/>
                <w:szCs w:val="26"/>
              </w:rPr>
              <w:t>13</w:t>
            </w: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E955E0" w:rsidP="0056472C">
            <w:pPr>
              <w:jc w:val="center"/>
              <w:rPr>
                <w:sz w:val="26"/>
                <w:szCs w:val="26"/>
              </w:rPr>
            </w:pPr>
            <w:r>
              <w:rPr>
                <w:sz w:val="26"/>
                <w:szCs w:val="26"/>
              </w:rPr>
              <w:t>9</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13A8F" w:rsidP="0056472C">
            <w:pPr>
              <w:jc w:val="center"/>
              <w:rPr>
                <w:sz w:val="26"/>
                <w:szCs w:val="26"/>
              </w:rPr>
            </w:pPr>
            <w:r w:rsidRPr="0056472C">
              <w:rPr>
                <w:sz w:val="26"/>
                <w:szCs w:val="26"/>
              </w:rPr>
              <w:t>2</w:t>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491E7C" w:rsidP="0056472C">
            <w:pPr>
              <w:jc w:val="center"/>
              <w:rPr>
                <w:sz w:val="26"/>
                <w:szCs w:val="26"/>
              </w:rPr>
            </w:pPr>
            <w:r>
              <w:rPr>
                <w:sz w:val="26"/>
                <w:szCs w:val="26"/>
              </w:rPr>
              <w:t>2</w:t>
            </w:r>
          </w:p>
        </w:tc>
      </w:tr>
      <w:tr w:rsidR="00BB2A85" w:rsidRPr="0056472C" w:rsidTr="0056472C">
        <w:tc>
          <w:tcPr>
            <w:tcW w:w="540" w:type="dxa"/>
            <w:tcBorders>
              <w:top w:val="single" w:sz="4" w:space="0" w:color="auto"/>
              <w:left w:val="single" w:sz="4" w:space="0" w:color="auto"/>
              <w:bottom w:val="single" w:sz="4" w:space="0" w:color="auto"/>
              <w:right w:val="single" w:sz="4" w:space="0" w:color="auto"/>
            </w:tcBorders>
          </w:tcPr>
          <w:p w:rsidR="00BB2A85" w:rsidRPr="0056472C" w:rsidRDefault="00E30D3F" w:rsidP="0056472C">
            <w:pPr>
              <w:jc w:val="center"/>
              <w:rPr>
                <w:sz w:val="22"/>
                <w:szCs w:val="22"/>
              </w:rPr>
            </w:pPr>
            <w:r>
              <w:rPr>
                <w:sz w:val="22"/>
                <w:szCs w:val="22"/>
              </w:rPr>
              <w:t>5</w:t>
            </w:r>
          </w:p>
        </w:tc>
        <w:tc>
          <w:tcPr>
            <w:tcW w:w="3600" w:type="dxa"/>
            <w:tcBorders>
              <w:top w:val="single" w:sz="4" w:space="0" w:color="auto"/>
              <w:left w:val="single" w:sz="4" w:space="0" w:color="auto"/>
              <w:bottom w:val="single" w:sz="4" w:space="0" w:color="auto"/>
              <w:right w:val="single" w:sz="4" w:space="0" w:color="auto"/>
            </w:tcBorders>
            <w:vAlign w:val="center"/>
          </w:tcPr>
          <w:p w:rsidR="00BB2A85" w:rsidRPr="0056472C" w:rsidRDefault="00011358">
            <w:pPr>
              <w:rPr>
                <w:sz w:val="26"/>
                <w:szCs w:val="26"/>
                <w:shd w:val="clear" w:color="auto" w:fill="FFFFFF"/>
              </w:rPr>
            </w:pPr>
            <w:r w:rsidRPr="00011358">
              <w:t>Фінансовий консалтинг в системі управління фінансами суб’єктів господарювання</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955E0" w:rsidP="0056472C">
            <w:pPr>
              <w:jc w:val="center"/>
              <w:rPr>
                <w:sz w:val="26"/>
                <w:szCs w:val="26"/>
              </w:rPr>
            </w:pPr>
            <w:r>
              <w:rPr>
                <w:sz w:val="26"/>
                <w:szCs w:val="26"/>
              </w:rPr>
              <w:t>18</w:t>
            </w: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E955E0" w:rsidP="0056472C">
            <w:pPr>
              <w:jc w:val="center"/>
              <w:rPr>
                <w:sz w:val="26"/>
                <w:szCs w:val="26"/>
              </w:rPr>
            </w:pPr>
            <w:r>
              <w:rPr>
                <w:sz w:val="26"/>
                <w:szCs w:val="26"/>
              </w:rPr>
              <w:t>10</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8</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r>
      <w:tr w:rsidR="00BB2A85" w:rsidRPr="0056472C" w:rsidTr="0056472C">
        <w:tc>
          <w:tcPr>
            <w:tcW w:w="540" w:type="dxa"/>
            <w:tcBorders>
              <w:top w:val="single" w:sz="4" w:space="0" w:color="auto"/>
              <w:left w:val="single" w:sz="4" w:space="0" w:color="auto"/>
              <w:bottom w:val="single" w:sz="4" w:space="0" w:color="auto"/>
              <w:right w:val="single" w:sz="4" w:space="0" w:color="auto"/>
            </w:tcBorders>
          </w:tcPr>
          <w:p w:rsidR="00BB2A85" w:rsidRPr="0056472C" w:rsidRDefault="00BB2A85" w:rsidP="0056472C">
            <w:pPr>
              <w:jc w:val="center"/>
              <w:rPr>
                <w:sz w:val="22"/>
                <w:szCs w:val="22"/>
              </w:rPr>
            </w:pPr>
            <w:r w:rsidRPr="0056472C">
              <w:rPr>
                <w:sz w:val="22"/>
                <w:szCs w:val="22"/>
              </w:rPr>
              <w:t>6.</w:t>
            </w:r>
          </w:p>
        </w:tc>
        <w:tc>
          <w:tcPr>
            <w:tcW w:w="3600" w:type="dxa"/>
            <w:tcBorders>
              <w:top w:val="single" w:sz="4" w:space="0" w:color="auto"/>
              <w:left w:val="single" w:sz="4" w:space="0" w:color="auto"/>
              <w:bottom w:val="single" w:sz="4" w:space="0" w:color="auto"/>
              <w:right w:val="single" w:sz="4" w:space="0" w:color="auto"/>
            </w:tcBorders>
            <w:vAlign w:val="center"/>
          </w:tcPr>
          <w:p w:rsidR="00BB2A85" w:rsidRPr="0056472C" w:rsidRDefault="00D73D8B">
            <w:pPr>
              <w:rPr>
                <w:sz w:val="26"/>
                <w:szCs w:val="26"/>
              </w:rPr>
            </w:pPr>
            <w:r w:rsidRPr="00011358">
              <w:t>Розробка фінансової стратегії підприємства</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955E0" w:rsidP="0056472C">
            <w:pPr>
              <w:jc w:val="center"/>
              <w:rPr>
                <w:sz w:val="26"/>
                <w:szCs w:val="26"/>
              </w:rPr>
            </w:pPr>
            <w:r>
              <w:rPr>
                <w:sz w:val="26"/>
                <w:szCs w:val="26"/>
              </w:rPr>
              <w:t>18</w:t>
            </w: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E955E0" w:rsidP="0056472C">
            <w:pPr>
              <w:jc w:val="center"/>
              <w:rPr>
                <w:sz w:val="26"/>
                <w:szCs w:val="26"/>
              </w:rPr>
            </w:pPr>
            <w:r>
              <w:rPr>
                <w:sz w:val="26"/>
                <w:szCs w:val="26"/>
              </w:rPr>
              <w:t>10</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8</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r>
      <w:tr w:rsidR="00BB2A85" w:rsidRPr="0056472C" w:rsidTr="0056472C">
        <w:tc>
          <w:tcPr>
            <w:tcW w:w="540" w:type="dxa"/>
            <w:tcBorders>
              <w:top w:val="single" w:sz="4" w:space="0" w:color="auto"/>
              <w:left w:val="single" w:sz="4" w:space="0" w:color="auto"/>
              <w:bottom w:val="single" w:sz="4" w:space="0" w:color="auto"/>
              <w:right w:val="single" w:sz="4" w:space="0" w:color="auto"/>
            </w:tcBorders>
          </w:tcPr>
          <w:p w:rsidR="00BB2A85" w:rsidRPr="0056472C" w:rsidRDefault="00BB2A85" w:rsidP="0056472C">
            <w:pPr>
              <w:jc w:val="center"/>
              <w:rPr>
                <w:sz w:val="22"/>
                <w:szCs w:val="22"/>
              </w:rPr>
            </w:pPr>
            <w:r w:rsidRPr="0056472C">
              <w:rPr>
                <w:sz w:val="22"/>
                <w:szCs w:val="22"/>
              </w:rPr>
              <w:t>7.</w:t>
            </w:r>
          </w:p>
        </w:tc>
        <w:tc>
          <w:tcPr>
            <w:tcW w:w="3600" w:type="dxa"/>
            <w:tcBorders>
              <w:top w:val="single" w:sz="4" w:space="0" w:color="auto"/>
              <w:left w:val="single" w:sz="4" w:space="0" w:color="auto"/>
              <w:bottom w:val="single" w:sz="4" w:space="0" w:color="auto"/>
              <w:right w:val="single" w:sz="4" w:space="0" w:color="auto"/>
            </w:tcBorders>
            <w:vAlign w:val="center"/>
          </w:tcPr>
          <w:p w:rsidR="00BB2A85" w:rsidRPr="0056472C" w:rsidRDefault="00D73D8B">
            <w:pPr>
              <w:rPr>
                <w:sz w:val="26"/>
                <w:szCs w:val="26"/>
              </w:rPr>
            </w:pPr>
            <w:r w:rsidRPr="00011358">
              <w:t xml:space="preserve">Фінансове забезпечення інвестиційної та інноваційної діяльності </w:t>
            </w:r>
            <w:proofErr w:type="spellStart"/>
            <w:r w:rsidRPr="00011358">
              <w:t>СГ</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955E0" w:rsidP="0056472C">
            <w:pPr>
              <w:jc w:val="center"/>
              <w:rPr>
                <w:sz w:val="26"/>
                <w:szCs w:val="26"/>
              </w:rPr>
            </w:pPr>
            <w:r>
              <w:rPr>
                <w:sz w:val="26"/>
                <w:szCs w:val="26"/>
              </w:rPr>
              <w:t>14</w:t>
            </w: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E955E0" w:rsidP="0056472C">
            <w:pPr>
              <w:jc w:val="center"/>
              <w:rPr>
                <w:sz w:val="26"/>
                <w:szCs w:val="26"/>
              </w:rPr>
            </w:pPr>
            <w:r>
              <w:rPr>
                <w:sz w:val="26"/>
                <w:szCs w:val="26"/>
              </w:rPr>
              <w:t>10</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13A8F" w:rsidP="0056472C">
            <w:pPr>
              <w:jc w:val="center"/>
              <w:rPr>
                <w:sz w:val="26"/>
                <w:szCs w:val="26"/>
              </w:rPr>
            </w:pPr>
            <w:r w:rsidRPr="0056472C">
              <w:rPr>
                <w:sz w:val="26"/>
                <w:szCs w:val="26"/>
              </w:rPr>
              <w:t>2</w:t>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491E7C" w:rsidP="0056472C">
            <w:pPr>
              <w:jc w:val="center"/>
              <w:rPr>
                <w:sz w:val="26"/>
                <w:szCs w:val="26"/>
              </w:rPr>
            </w:pPr>
            <w:r>
              <w:rPr>
                <w:sz w:val="26"/>
                <w:szCs w:val="26"/>
              </w:rPr>
              <w:t>2</w:t>
            </w:r>
          </w:p>
        </w:tc>
      </w:tr>
      <w:tr w:rsidR="00BB2A85" w:rsidRPr="0056472C" w:rsidTr="0056472C">
        <w:tc>
          <w:tcPr>
            <w:tcW w:w="540" w:type="dxa"/>
            <w:tcBorders>
              <w:top w:val="single" w:sz="4" w:space="0" w:color="auto"/>
              <w:left w:val="single" w:sz="4" w:space="0" w:color="auto"/>
              <w:bottom w:val="single" w:sz="4" w:space="0" w:color="auto"/>
              <w:right w:val="single" w:sz="4" w:space="0" w:color="auto"/>
            </w:tcBorders>
          </w:tcPr>
          <w:p w:rsidR="00BB2A85" w:rsidRPr="0056472C" w:rsidRDefault="00BB2A85" w:rsidP="0056472C">
            <w:pPr>
              <w:jc w:val="center"/>
              <w:rPr>
                <w:sz w:val="22"/>
                <w:szCs w:val="22"/>
              </w:rPr>
            </w:pPr>
            <w:r w:rsidRPr="0056472C">
              <w:rPr>
                <w:sz w:val="22"/>
                <w:szCs w:val="22"/>
              </w:rPr>
              <w:t>8.</w:t>
            </w:r>
          </w:p>
        </w:tc>
        <w:tc>
          <w:tcPr>
            <w:tcW w:w="3600" w:type="dxa"/>
            <w:tcBorders>
              <w:top w:val="single" w:sz="4" w:space="0" w:color="auto"/>
              <w:left w:val="single" w:sz="4" w:space="0" w:color="auto"/>
              <w:bottom w:val="single" w:sz="4" w:space="0" w:color="auto"/>
              <w:right w:val="single" w:sz="4" w:space="0" w:color="auto"/>
            </w:tcBorders>
            <w:vAlign w:val="center"/>
          </w:tcPr>
          <w:p w:rsidR="00BB2A85" w:rsidRPr="0056472C" w:rsidRDefault="00D73D8B">
            <w:pPr>
              <w:rPr>
                <w:sz w:val="26"/>
                <w:szCs w:val="26"/>
              </w:rPr>
            </w:pPr>
            <w:r w:rsidRPr="00011358">
              <w:t>Податкове планування на підприємстві</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955E0" w:rsidP="0056472C">
            <w:pPr>
              <w:jc w:val="center"/>
              <w:rPr>
                <w:sz w:val="26"/>
                <w:szCs w:val="26"/>
              </w:rPr>
            </w:pPr>
            <w:r>
              <w:rPr>
                <w:sz w:val="26"/>
                <w:szCs w:val="26"/>
              </w:rPr>
              <w:t>14</w:t>
            </w: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E955E0" w:rsidP="0056472C">
            <w:pPr>
              <w:jc w:val="center"/>
              <w:rPr>
                <w:sz w:val="26"/>
                <w:szCs w:val="26"/>
              </w:rPr>
            </w:pPr>
            <w:r>
              <w:rPr>
                <w:sz w:val="26"/>
                <w:szCs w:val="26"/>
              </w:rPr>
              <w:t>10</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13A8F" w:rsidP="0056472C">
            <w:pPr>
              <w:jc w:val="center"/>
              <w:rPr>
                <w:sz w:val="26"/>
                <w:szCs w:val="26"/>
              </w:rPr>
            </w:pPr>
            <w:r w:rsidRPr="0056472C">
              <w:rPr>
                <w:sz w:val="26"/>
                <w:szCs w:val="26"/>
              </w:rPr>
              <w:t>2</w:t>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491E7C" w:rsidP="0056472C">
            <w:pPr>
              <w:jc w:val="center"/>
              <w:rPr>
                <w:sz w:val="26"/>
                <w:szCs w:val="26"/>
              </w:rPr>
            </w:pPr>
            <w:r>
              <w:rPr>
                <w:sz w:val="26"/>
                <w:szCs w:val="26"/>
              </w:rPr>
              <w:t>2</w:t>
            </w:r>
          </w:p>
        </w:tc>
      </w:tr>
      <w:tr w:rsidR="00BB2A85" w:rsidRPr="0056472C" w:rsidTr="0056472C">
        <w:tc>
          <w:tcPr>
            <w:tcW w:w="540" w:type="dxa"/>
            <w:tcBorders>
              <w:top w:val="single" w:sz="4" w:space="0" w:color="auto"/>
              <w:left w:val="single" w:sz="4" w:space="0" w:color="auto"/>
              <w:bottom w:val="single" w:sz="4" w:space="0" w:color="auto"/>
              <w:right w:val="single" w:sz="4" w:space="0" w:color="auto"/>
            </w:tcBorders>
          </w:tcPr>
          <w:p w:rsidR="00BB2A85" w:rsidRPr="0056472C" w:rsidRDefault="00BB2A85" w:rsidP="0056472C">
            <w:pPr>
              <w:jc w:val="center"/>
              <w:rPr>
                <w:sz w:val="22"/>
                <w:szCs w:val="22"/>
              </w:rPr>
            </w:pPr>
            <w:r w:rsidRPr="0056472C">
              <w:rPr>
                <w:sz w:val="22"/>
                <w:szCs w:val="22"/>
              </w:rPr>
              <w:t>9.</w:t>
            </w:r>
          </w:p>
        </w:tc>
        <w:tc>
          <w:tcPr>
            <w:tcW w:w="3600" w:type="dxa"/>
            <w:tcBorders>
              <w:top w:val="single" w:sz="4" w:space="0" w:color="auto"/>
              <w:left w:val="single" w:sz="4" w:space="0" w:color="auto"/>
              <w:bottom w:val="single" w:sz="4" w:space="0" w:color="auto"/>
              <w:right w:val="single" w:sz="4" w:space="0" w:color="auto"/>
            </w:tcBorders>
            <w:vAlign w:val="center"/>
          </w:tcPr>
          <w:p w:rsidR="00BB2A85" w:rsidRPr="0056472C" w:rsidRDefault="00D73D8B">
            <w:pPr>
              <w:rPr>
                <w:sz w:val="26"/>
                <w:szCs w:val="26"/>
                <w:shd w:val="clear" w:color="auto" w:fill="FFFFFF"/>
              </w:rPr>
            </w:pPr>
            <w:r w:rsidRPr="00011358">
              <w:t>Управління фінансами інтегрованих структур</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955E0" w:rsidP="0056472C">
            <w:pPr>
              <w:jc w:val="center"/>
              <w:rPr>
                <w:sz w:val="26"/>
                <w:szCs w:val="26"/>
              </w:rPr>
            </w:pPr>
            <w:r>
              <w:rPr>
                <w:sz w:val="26"/>
                <w:szCs w:val="26"/>
              </w:rPr>
              <w:t>14</w:t>
            </w: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E955E0" w:rsidP="0056472C">
            <w:pPr>
              <w:jc w:val="center"/>
              <w:rPr>
                <w:sz w:val="26"/>
                <w:szCs w:val="26"/>
              </w:rPr>
            </w:pPr>
            <w:r>
              <w:rPr>
                <w:sz w:val="26"/>
                <w:szCs w:val="26"/>
              </w:rPr>
              <w:t>10</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13A8F" w:rsidP="0056472C">
            <w:pPr>
              <w:jc w:val="center"/>
              <w:rPr>
                <w:sz w:val="26"/>
                <w:szCs w:val="26"/>
              </w:rPr>
            </w:pPr>
            <w:r w:rsidRPr="0056472C">
              <w:rPr>
                <w:sz w:val="26"/>
                <w:szCs w:val="26"/>
              </w:rPr>
              <w:t>2</w:t>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491E7C" w:rsidP="0056472C">
            <w:pPr>
              <w:jc w:val="center"/>
              <w:rPr>
                <w:sz w:val="26"/>
                <w:szCs w:val="26"/>
              </w:rPr>
            </w:pPr>
            <w:r>
              <w:rPr>
                <w:sz w:val="26"/>
                <w:szCs w:val="26"/>
              </w:rPr>
              <w:t>2</w:t>
            </w:r>
          </w:p>
        </w:tc>
      </w:tr>
      <w:tr w:rsidR="00BB2A85" w:rsidRPr="0056472C" w:rsidTr="0056472C">
        <w:tc>
          <w:tcPr>
            <w:tcW w:w="540" w:type="dxa"/>
            <w:tcBorders>
              <w:top w:val="single" w:sz="4" w:space="0" w:color="auto"/>
              <w:left w:val="single" w:sz="4" w:space="0" w:color="auto"/>
              <w:bottom w:val="single" w:sz="4" w:space="0" w:color="auto"/>
              <w:right w:val="single" w:sz="4" w:space="0" w:color="auto"/>
            </w:tcBorders>
          </w:tcPr>
          <w:p w:rsidR="00BB2A85" w:rsidRPr="0056472C" w:rsidRDefault="00BB2A85" w:rsidP="0056472C">
            <w:pPr>
              <w:jc w:val="center"/>
              <w:rPr>
                <w:sz w:val="22"/>
                <w:szCs w:val="22"/>
              </w:rPr>
            </w:pPr>
            <w:r w:rsidRPr="0056472C">
              <w:rPr>
                <w:sz w:val="22"/>
                <w:szCs w:val="22"/>
              </w:rPr>
              <w:t>10.</w:t>
            </w:r>
          </w:p>
        </w:tc>
        <w:tc>
          <w:tcPr>
            <w:tcW w:w="3600" w:type="dxa"/>
            <w:tcBorders>
              <w:top w:val="single" w:sz="4" w:space="0" w:color="auto"/>
              <w:left w:val="single" w:sz="4" w:space="0" w:color="auto"/>
              <w:bottom w:val="single" w:sz="4" w:space="0" w:color="auto"/>
              <w:right w:val="single" w:sz="4" w:space="0" w:color="auto"/>
            </w:tcBorders>
            <w:vAlign w:val="center"/>
          </w:tcPr>
          <w:p w:rsidR="00BB2A85" w:rsidRPr="00D73D8B" w:rsidRDefault="00D73D8B">
            <w:r w:rsidRPr="00011358">
              <w:t>Управління фінансовою безпекою суб’єктів господарюван</w:t>
            </w:r>
            <w:r>
              <w:t>ня та механізм її забезпечення</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955E0" w:rsidP="0056472C">
            <w:pPr>
              <w:jc w:val="center"/>
              <w:rPr>
                <w:sz w:val="26"/>
                <w:szCs w:val="26"/>
              </w:rPr>
            </w:pPr>
            <w:r>
              <w:rPr>
                <w:sz w:val="26"/>
                <w:szCs w:val="26"/>
              </w:rPr>
              <w:t>14</w:t>
            </w: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E955E0" w:rsidP="0056472C">
            <w:pPr>
              <w:jc w:val="center"/>
              <w:rPr>
                <w:sz w:val="26"/>
                <w:szCs w:val="26"/>
              </w:rPr>
            </w:pPr>
            <w:r>
              <w:rPr>
                <w:sz w:val="26"/>
                <w:szCs w:val="26"/>
              </w:rPr>
              <w:t>10</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13A8F" w:rsidP="0056472C">
            <w:pPr>
              <w:jc w:val="center"/>
              <w:rPr>
                <w:sz w:val="26"/>
                <w:szCs w:val="26"/>
              </w:rPr>
            </w:pPr>
            <w:r w:rsidRPr="0056472C">
              <w:rPr>
                <w:sz w:val="26"/>
                <w:szCs w:val="26"/>
              </w:rPr>
              <w:t>2</w:t>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491E7C" w:rsidP="0056472C">
            <w:pPr>
              <w:jc w:val="center"/>
              <w:rPr>
                <w:sz w:val="26"/>
                <w:szCs w:val="26"/>
              </w:rPr>
            </w:pPr>
            <w:r>
              <w:rPr>
                <w:sz w:val="26"/>
                <w:szCs w:val="26"/>
              </w:rPr>
              <w:t>2</w:t>
            </w:r>
          </w:p>
        </w:tc>
      </w:tr>
      <w:tr w:rsidR="00BB2A85" w:rsidRPr="0056472C" w:rsidTr="0056472C">
        <w:tc>
          <w:tcPr>
            <w:tcW w:w="540" w:type="dxa"/>
            <w:tcBorders>
              <w:top w:val="single" w:sz="4" w:space="0" w:color="auto"/>
              <w:left w:val="single" w:sz="4" w:space="0" w:color="auto"/>
              <w:bottom w:val="single" w:sz="4" w:space="0" w:color="auto"/>
              <w:right w:val="single" w:sz="4" w:space="0" w:color="auto"/>
            </w:tcBorders>
          </w:tcPr>
          <w:p w:rsidR="00BB2A85" w:rsidRPr="0056472C" w:rsidRDefault="00BB2A85" w:rsidP="0056472C">
            <w:pPr>
              <w:jc w:val="center"/>
              <w:rPr>
                <w:sz w:val="22"/>
                <w:szCs w:val="22"/>
              </w:rPr>
            </w:pPr>
            <w:r w:rsidRPr="0056472C">
              <w:rPr>
                <w:sz w:val="22"/>
                <w:szCs w:val="22"/>
              </w:rPr>
              <w:t xml:space="preserve">11. </w:t>
            </w:r>
          </w:p>
        </w:tc>
        <w:tc>
          <w:tcPr>
            <w:tcW w:w="3600" w:type="dxa"/>
            <w:tcBorders>
              <w:top w:val="single" w:sz="4" w:space="0" w:color="auto"/>
              <w:left w:val="single" w:sz="4" w:space="0" w:color="auto"/>
              <w:bottom w:val="single" w:sz="4" w:space="0" w:color="auto"/>
              <w:right w:val="single" w:sz="4" w:space="0" w:color="auto"/>
            </w:tcBorders>
            <w:vAlign w:val="center"/>
          </w:tcPr>
          <w:p w:rsidR="00BB2A85" w:rsidRPr="0056472C" w:rsidRDefault="00D73D8B" w:rsidP="00E30D3F">
            <w:pPr>
              <w:rPr>
                <w:sz w:val="26"/>
                <w:szCs w:val="26"/>
              </w:rPr>
            </w:pPr>
            <w:r w:rsidRPr="00011358">
              <w:t xml:space="preserve">Управління </w:t>
            </w:r>
            <w:r w:rsidR="00E30D3F">
              <w:t xml:space="preserve">активами та </w:t>
            </w:r>
            <w:r w:rsidRPr="00011358">
              <w:t>пасивами комерційного банку</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955E0" w:rsidP="0056472C">
            <w:pPr>
              <w:jc w:val="center"/>
              <w:rPr>
                <w:sz w:val="26"/>
                <w:szCs w:val="26"/>
              </w:rPr>
            </w:pPr>
            <w:r>
              <w:rPr>
                <w:sz w:val="26"/>
                <w:szCs w:val="26"/>
              </w:rPr>
              <w:t>18</w:t>
            </w:r>
          </w:p>
        </w:tc>
        <w:tc>
          <w:tcPr>
            <w:tcW w:w="900" w:type="dxa"/>
            <w:tcBorders>
              <w:top w:val="single" w:sz="4" w:space="0" w:color="auto"/>
              <w:left w:val="single" w:sz="4" w:space="0" w:color="auto"/>
              <w:bottom w:val="single" w:sz="4" w:space="0" w:color="auto"/>
              <w:right w:val="single" w:sz="4" w:space="0" w:color="auto"/>
            </w:tcBorders>
            <w:vAlign w:val="center"/>
          </w:tcPr>
          <w:p w:rsidR="00BB2A85" w:rsidRPr="0056472C" w:rsidRDefault="00E955E0" w:rsidP="0056472C">
            <w:pPr>
              <w:jc w:val="center"/>
              <w:rPr>
                <w:sz w:val="26"/>
                <w:szCs w:val="26"/>
              </w:rPr>
            </w:pPr>
            <w:r>
              <w:rPr>
                <w:sz w:val="26"/>
                <w:szCs w:val="26"/>
              </w:rPr>
              <w:t>10</w:t>
            </w:r>
          </w:p>
        </w:tc>
        <w:tc>
          <w:tcPr>
            <w:tcW w:w="144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8</w:t>
            </w:r>
          </w:p>
        </w:tc>
        <w:tc>
          <w:tcPr>
            <w:tcW w:w="108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E30D3F" w:rsidP="0056472C">
            <w:pPr>
              <w:jc w:val="center"/>
              <w:rPr>
                <w:sz w:val="26"/>
                <w:szCs w:val="26"/>
              </w:rPr>
            </w:pPr>
            <w:r>
              <w:rPr>
                <w:sz w:val="26"/>
                <w:szCs w:val="26"/>
              </w:rPr>
              <w:t>4</w:t>
            </w:r>
          </w:p>
        </w:tc>
      </w:tr>
      <w:tr w:rsidR="00011358" w:rsidRPr="0056472C" w:rsidTr="0056472C">
        <w:tc>
          <w:tcPr>
            <w:tcW w:w="540" w:type="dxa"/>
            <w:tcBorders>
              <w:top w:val="single" w:sz="4" w:space="0" w:color="auto"/>
              <w:left w:val="single" w:sz="4" w:space="0" w:color="auto"/>
              <w:bottom w:val="single" w:sz="4" w:space="0" w:color="auto"/>
              <w:right w:val="single" w:sz="4" w:space="0" w:color="auto"/>
            </w:tcBorders>
          </w:tcPr>
          <w:p w:rsidR="00011358" w:rsidRPr="0056472C" w:rsidRDefault="00011358" w:rsidP="0056472C">
            <w:pPr>
              <w:jc w:val="center"/>
              <w:rPr>
                <w:sz w:val="22"/>
                <w:szCs w:val="22"/>
              </w:rPr>
            </w:pPr>
            <w:r w:rsidRPr="0056472C">
              <w:rPr>
                <w:sz w:val="22"/>
                <w:szCs w:val="22"/>
              </w:rPr>
              <w:t>12.</w:t>
            </w:r>
          </w:p>
        </w:tc>
        <w:tc>
          <w:tcPr>
            <w:tcW w:w="3600" w:type="dxa"/>
            <w:tcBorders>
              <w:top w:val="single" w:sz="4" w:space="0" w:color="auto"/>
              <w:left w:val="single" w:sz="4" w:space="0" w:color="auto"/>
              <w:bottom w:val="single" w:sz="4" w:space="0" w:color="auto"/>
              <w:right w:val="single" w:sz="4" w:space="0" w:color="auto"/>
            </w:tcBorders>
            <w:vAlign w:val="center"/>
          </w:tcPr>
          <w:p w:rsidR="00011358" w:rsidRPr="0056472C" w:rsidRDefault="00E30D3F">
            <w:pPr>
              <w:rPr>
                <w:sz w:val="26"/>
                <w:szCs w:val="26"/>
              </w:rPr>
            </w:pPr>
            <w:r w:rsidRPr="00011358">
              <w:t>Управління фінансовою стійкістю та платоспроможністю страховика</w:t>
            </w:r>
          </w:p>
        </w:tc>
        <w:tc>
          <w:tcPr>
            <w:tcW w:w="1080" w:type="dxa"/>
            <w:tcBorders>
              <w:top w:val="single" w:sz="4" w:space="0" w:color="auto"/>
              <w:left w:val="single" w:sz="4" w:space="0" w:color="auto"/>
              <w:bottom w:val="single" w:sz="4" w:space="0" w:color="auto"/>
              <w:right w:val="single" w:sz="4" w:space="0" w:color="auto"/>
            </w:tcBorders>
            <w:vAlign w:val="center"/>
          </w:tcPr>
          <w:p w:rsidR="00011358" w:rsidRPr="0056472C" w:rsidRDefault="00E955E0" w:rsidP="0056472C">
            <w:pPr>
              <w:jc w:val="center"/>
              <w:rPr>
                <w:sz w:val="26"/>
                <w:szCs w:val="26"/>
              </w:rPr>
            </w:pPr>
            <w:r>
              <w:rPr>
                <w:sz w:val="26"/>
                <w:szCs w:val="26"/>
              </w:rPr>
              <w:t>18</w:t>
            </w:r>
          </w:p>
        </w:tc>
        <w:tc>
          <w:tcPr>
            <w:tcW w:w="900" w:type="dxa"/>
            <w:tcBorders>
              <w:top w:val="single" w:sz="4" w:space="0" w:color="auto"/>
              <w:left w:val="single" w:sz="4" w:space="0" w:color="auto"/>
              <w:bottom w:val="single" w:sz="4" w:space="0" w:color="auto"/>
              <w:right w:val="single" w:sz="4" w:space="0" w:color="auto"/>
            </w:tcBorders>
            <w:vAlign w:val="center"/>
          </w:tcPr>
          <w:p w:rsidR="00011358" w:rsidRPr="0056472C" w:rsidRDefault="00E955E0" w:rsidP="0056472C">
            <w:pPr>
              <w:jc w:val="center"/>
              <w:rPr>
                <w:sz w:val="26"/>
                <w:szCs w:val="26"/>
              </w:rPr>
            </w:pPr>
            <w:r>
              <w:rPr>
                <w:sz w:val="26"/>
                <w:szCs w:val="26"/>
              </w:rPr>
              <w:t>10</w:t>
            </w:r>
          </w:p>
        </w:tc>
        <w:tc>
          <w:tcPr>
            <w:tcW w:w="1440" w:type="dxa"/>
            <w:tcBorders>
              <w:top w:val="single" w:sz="4" w:space="0" w:color="auto"/>
              <w:left w:val="single" w:sz="4" w:space="0" w:color="auto"/>
              <w:bottom w:val="single" w:sz="4" w:space="0" w:color="auto"/>
              <w:right w:val="single" w:sz="4" w:space="0" w:color="auto"/>
            </w:tcBorders>
            <w:vAlign w:val="center"/>
          </w:tcPr>
          <w:p w:rsidR="00011358" w:rsidRPr="0056472C" w:rsidRDefault="00E30D3F" w:rsidP="0056472C">
            <w:pPr>
              <w:jc w:val="center"/>
              <w:rPr>
                <w:sz w:val="26"/>
                <w:szCs w:val="26"/>
              </w:rPr>
            </w:pPr>
            <w:r>
              <w:rPr>
                <w:sz w:val="26"/>
                <w:szCs w:val="26"/>
              </w:rPr>
              <w:t>8</w:t>
            </w:r>
          </w:p>
        </w:tc>
        <w:tc>
          <w:tcPr>
            <w:tcW w:w="1080" w:type="dxa"/>
            <w:tcBorders>
              <w:top w:val="single" w:sz="4" w:space="0" w:color="auto"/>
              <w:left w:val="single" w:sz="4" w:space="0" w:color="auto"/>
              <w:bottom w:val="single" w:sz="4" w:space="0" w:color="auto"/>
              <w:right w:val="single" w:sz="4" w:space="0" w:color="auto"/>
            </w:tcBorders>
            <w:vAlign w:val="center"/>
          </w:tcPr>
          <w:p w:rsidR="00011358" w:rsidRPr="0056472C" w:rsidRDefault="00E30D3F" w:rsidP="0056472C">
            <w:pPr>
              <w:jc w:val="center"/>
              <w:rPr>
                <w:sz w:val="26"/>
                <w:szCs w:val="26"/>
              </w:rPr>
            </w:pPr>
            <w:r>
              <w:rPr>
                <w:sz w:val="26"/>
                <w:szCs w:val="26"/>
              </w:rPr>
              <w:t>4</w:t>
            </w:r>
          </w:p>
        </w:tc>
        <w:tc>
          <w:tcPr>
            <w:tcW w:w="1620" w:type="dxa"/>
            <w:tcBorders>
              <w:top w:val="single" w:sz="4" w:space="0" w:color="auto"/>
              <w:left w:val="single" w:sz="4" w:space="0" w:color="auto"/>
              <w:bottom w:val="single" w:sz="4" w:space="0" w:color="auto"/>
              <w:right w:val="single" w:sz="4" w:space="0" w:color="auto"/>
            </w:tcBorders>
            <w:vAlign w:val="center"/>
          </w:tcPr>
          <w:p w:rsidR="00011358" w:rsidRPr="0056472C" w:rsidRDefault="00E30D3F" w:rsidP="0056472C">
            <w:pPr>
              <w:jc w:val="center"/>
              <w:rPr>
                <w:sz w:val="26"/>
                <w:szCs w:val="26"/>
              </w:rPr>
            </w:pPr>
            <w:r>
              <w:rPr>
                <w:sz w:val="26"/>
                <w:szCs w:val="26"/>
              </w:rPr>
              <w:t>4</w:t>
            </w:r>
          </w:p>
        </w:tc>
      </w:tr>
      <w:tr w:rsidR="00BB2A85" w:rsidRPr="0056472C" w:rsidTr="0056472C">
        <w:tc>
          <w:tcPr>
            <w:tcW w:w="4140" w:type="dxa"/>
            <w:gridSpan w:val="2"/>
            <w:tcBorders>
              <w:top w:val="single" w:sz="4" w:space="0" w:color="auto"/>
              <w:left w:val="single" w:sz="4" w:space="0" w:color="auto"/>
              <w:bottom w:val="single" w:sz="4" w:space="0" w:color="auto"/>
              <w:right w:val="single" w:sz="4" w:space="0" w:color="auto"/>
            </w:tcBorders>
          </w:tcPr>
          <w:p w:rsidR="00BB2A85" w:rsidRPr="0056472C" w:rsidRDefault="00BB2A85" w:rsidP="0056472C">
            <w:pPr>
              <w:jc w:val="center"/>
              <w:rPr>
                <w:b/>
                <w:sz w:val="26"/>
                <w:szCs w:val="26"/>
              </w:rPr>
            </w:pPr>
            <w:r w:rsidRPr="0056472C">
              <w:rPr>
                <w:b/>
                <w:sz w:val="26"/>
                <w:szCs w:val="26"/>
              </w:rPr>
              <w:t>Разом годин</w:t>
            </w:r>
          </w:p>
        </w:tc>
        <w:tc>
          <w:tcPr>
            <w:tcW w:w="1080" w:type="dxa"/>
            <w:tcBorders>
              <w:top w:val="single" w:sz="4" w:space="0" w:color="auto"/>
              <w:left w:val="single" w:sz="4" w:space="0" w:color="auto"/>
              <w:bottom w:val="single" w:sz="4" w:space="0" w:color="auto"/>
              <w:right w:val="single" w:sz="4" w:space="0" w:color="auto"/>
            </w:tcBorders>
          </w:tcPr>
          <w:p w:rsidR="00BB2A85" w:rsidRPr="0056472C" w:rsidRDefault="00FC0973" w:rsidP="00E955E0">
            <w:pPr>
              <w:rPr>
                <w:b/>
                <w:sz w:val="26"/>
                <w:szCs w:val="26"/>
              </w:rPr>
            </w:pPr>
            <w:r>
              <w:rPr>
                <w:b/>
                <w:sz w:val="26"/>
                <w:szCs w:val="26"/>
              </w:rPr>
              <w:fldChar w:fldCharType="begin"/>
            </w:r>
            <w:r w:rsidR="00E955E0">
              <w:rPr>
                <w:b/>
                <w:sz w:val="26"/>
                <w:szCs w:val="26"/>
              </w:rPr>
              <w:instrText xml:space="preserve"> =SUM(ABOVE) </w:instrText>
            </w:r>
            <w:r>
              <w:rPr>
                <w:b/>
                <w:sz w:val="26"/>
                <w:szCs w:val="26"/>
              </w:rPr>
              <w:fldChar w:fldCharType="separate"/>
            </w:r>
            <w:r w:rsidR="00E955E0">
              <w:rPr>
                <w:b/>
                <w:noProof/>
                <w:sz w:val="26"/>
                <w:szCs w:val="26"/>
              </w:rPr>
              <w:t>180</w:t>
            </w:r>
            <w:r>
              <w:rPr>
                <w:b/>
                <w:sz w:val="26"/>
                <w:szCs w:val="26"/>
              </w:rPr>
              <w:fldChar w:fldCharType="end"/>
            </w:r>
          </w:p>
        </w:tc>
        <w:tc>
          <w:tcPr>
            <w:tcW w:w="900" w:type="dxa"/>
            <w:tcBorders>
              <w:top w:val="single" w:sz="4" w:space="0" w:color="auto"/>
              <w:left w:val="single" w:sz="4" w:space="0" w:color="auto"/>
              <w:bottom w:val="single" w:sz="4" w:space="0" w:color="auto"/>
              <w:right w:val="single" w:sz="4" w:space="0" w:color="auto"/>
            </w:tcBorders>
          </w:tcPr>
          <w:p w:rsidR="00BB2A85" w:rsidRPr="0056472C" w:rsidRDefault="00FC0973" w:rsidP="0056472C">
            <w:pPr>
              <w:jc w:val="center"/>
              <w:rPr>
                <w:b/>
                <w:sz w:val="26"/>
                <w:szCs w:val="26"/>
              </w:rPr>
            </w:pPr>
            <w:r>
              <w:rPr>
                <w:b/>
                <w:sz w:val="26"/>
                <w:szCs w:val="26"/>
              </w:rPr>
              <w:fldChar w:fldCharType="begin"/>
            </w:r>
            <w:r w:rsidR="00E955E0">
              <w:rPr>
                <w:b/>
                <w:sz w:val="26"/>
                <w:szCs w:val="26"/>
              </w:rPr>
              <w:instrText xml:space="preserve"> =SUM(ABOVE) </w:instrText>
            </w:r>
            <w:r>
              <w:rPr>
                <w:b/>
                <w:sz w:val="26"/>
                <w:szCs w:val="26"/>
              </w:rPr>
              <w:fldChar w:fldCharType="separate"/>
            </w:r>
            <w:r w:rsidR="00E955E0">
              <w:rPr>
                <w:b/>
                <w:noProof/>
                <w:sz w:val="26"/>
                <w:szCs w:val="26"/>
              </w:rPr>
              <w:t>116</w:t>
            </w:r>
            <w:r>
              <w:rPr>
                <w:b/>
                <w:sz w:val="26"/>
                <w:szCs w:val="26"/>
              </w:rPr>
              <w:fldChar w:fldCharType="end"/>
            </w:r>
          </w:p>
        </w:tc>
        <w:tc>
          <w:tcPr>
            <w:tcW w:w="1440" w:type="dxa"/>
            <w:tcBorders>
              <w:top w:val="single" w:sz="4" w:space="0" w:color="auto"/>
              <w:left w:val="single" w:sz="4" w:space="0" w:color="auto"/>
              <w:bottom w:val="single" w:sz="4" w:space="0" w:color="auto"/>
              <w:right w:val="single" w:sz="4" w:space="0" w:color="auto"/>
            </w:tcBorders>
          </w:tcPr>
          <w:p w:rsidR="00BB2A85" w:rsidRPr="0056472C" w:rsidRDefault="00FC0973" w:rsidP="0056472C">
            <w:pPr>
              <w:jc w:val="center"/>
              <w:rPr>
                <w:b/>
                <w:sz w:val="26"/>
                <w:szCs w:val="26"/>
              </w:rPr>
            </w:pPr>
            <w:r>
              <w:rPr>
                <w:b/>
                <w:sz w:val="26"/>
                <w:szCs w:val="26"/>
              </w:rPr>
              <w:fldChar w:fldCharType="begin"/>
            </w:r>
            <w:r w:rsidR="00E30D3F">
              <w:rPr>
                <w:b/>
                <w:sz w:val="26"/>
                <w:szCs w:val="26"/>
              </w:rPr>
              <w:instrText xml:space="preserve"> =SUM(ABOVE) </w:instrText>
            </w:r>
            <w:r>
              <w:rPr>
                <w:b/>
                <w:sz w:val="26"/>
                <w:szCs w:val="26"/>
              </w:rPr>
              <w:fldChar w:fldCharType="separate"/>
            </w:r>
            <w:r w:rsidR="00E30D3F">
              <w:rPr>
                <w:b/>
                <w:noProof/>
                <w:sz w:val="26"/>
                <w:szCs w:val="26"/>
              </w:rPr>
              <w:t>64</w:t>
            </w:r>
            <w:r>
              <w:rPr>
                <w:b/>
                <w:sz w:val="26"/>
                <w:szCs w:val="26"/>
              </w:rPr>
              <w:fldChar w:fldCharType="end"/>
            </w:r>
          </w:p>
        </w:tc>
        <w:tc>
          <w:tcPr>
            <w:tcW w:w="1080" w:type="dxa"/>
            <w:tcBorders>
              <w:top w:val="single" w:sz="4" w:space="0" w:color="auto"/>
              <w:left w:val="single" w:sz="4" w:space="0" w:color="auto"/>
              <w:bottom w:val="single" w:sz="4" w:space="0" w:color="auto"/>
              <w:right w:val="single" w:sz="4" w:space="0" w:color="auto"/>
            </w:tcBorders>
          </w:tcPr>
          <w:p w:rsidR="00BB2A85" w:rsidRPr="0056472C" w:rsidRDefault="00FC0973" w:rsidP="0056472C">
            <w:pPr>
              <w:jc w:val="center"/>
              <w:rPr>
                <w:b/>
                <w:sz w:val="26"/>
                <w:szCs w:val="26"/>
              </w:rPr>
            </w:pPr>
            <w:r>
              <w:rPr>
                <w:b/>
                <w:sz w:val="26"/>
                <w:szCs w:val="26"/>
              </w:rPr>
              <w:fldChar w:fldCharType="begin"/>
            </w:r>
            <w:r w:rsidR="00E30D3F">
              <w:rPr>
                <w:b/>
                <w:sz w:val="26"/>
                <w:szCs w:val="26"/>
              </w:rPr>
              <w:instrText xml:space="preserve"> =SUM(ABOVE) </w:instrText>
            </w:r>
            <w:r>
              <w:rPr>
                <w:b/>
                <w:sz w:val="26"/>
                <w:szCs w:val="26"/>
              </w:rPr>
              <w:fldChar w:fldCharType="separate"/>
            </w:r>
            <w:r w:rsidR="00E30D3F">
              <w:rPr>
                <w:b/>
                <w:noProof/>
                <w:sz w:val="26"/>
                <w:szCs w:val="26"/>
              </w:rPr>
              <w:t>32</w:t>
            </w:r>
            <w:r>
              <w:rPr>
                <w:b/>
                <w:sz w:val="26"/>
                <w:szCs w:val="26"/>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BB2A85" w:rsidRPr="0056472C" w:rsidRDefault="00FC0973" w:rsidP="0056472C">
            <w:pPr>
              <w:jc w:val="center"/>
              <w:rPr>
                <w:b/>
                <w:sz w:val="26"/>
                <w:szCs w:val="26"/>
              </w:rPr>
            </w:pPr>
            <w:r>
              <w:rPr>
                <w:b/>
                <w:sz w:val="26"/>
                <w:szCs w:val="26"/>
              </w:rPr>
              <w:fldChar w:fldCharType="begin"/>
            </w:r>
            <w:r w:rsidR="00E30D3F">
              <w:rPr>
                <w:b/>
                <w:sz w:val="26"/>
                <w:szCs w:val="26"/>
              </w:rPr>
              <w:instrText xml:space="preserve"> =SUM(ABOVE) </w:instrText>
            </w:r>
            <w:r>
              <w:rPr>
                <w:b/>
                <w:sz w:val="26"/>
                <w:szCs w:val="26"/>
              </w:rPr>
              <w:fldChar w:fldCharType="separate"/>
            </w:r>
            <w:r w:rsidR="00E30D3F">
              <w:rPr>
                <w:b/>
                <w:noProof/>
                <w:sz w:val="26"/>
                <w:szCs w:val="26"/>
              </w:rPr>
              <w:t>32</w:t>
            </w:r>
            <w:r>
              <w:rPr>
                <w:b/>
                <w:sz w:val="26"/>
                <w:szCs w:val="26"/>
              </w:rPr>
              <w:fldChar w:fldCharType="end"/>
            </w:r>
          </w:p>
        </w:tc>
      </w:tr>
    </w:tbl>
    <w:p w:rsidR="00BB2A85" w:rsidRDefault="00BB2A85" w:rsidP="00BB2A85">
      <w:pPr>
        <w:ind w:firstLine="360"/>
        <w:jc w:val="center"/>
        <w:rPr>
          <w:b/>
          <w:sz w:val="28"/>
          <w:szCs w:val="28"/>
        </w:rPr>
      </w:pPr>
    </w:p>
    <w:p w:rsidR="00454286" w:rsidRDefault="00454286" w:rsidP="00BB2A85">
      <w:pPr>
        <w:ind w:firstLine="360"/>
        <w:jc w:val="center"/>
        <w:rPr>
          <w:b/>
          <w:sz w:val="28"/>
          <w:szCs w:val="28"/>
        </w:rPr>
      </w:pPr>
    </w:p>
    <w:p w:rsidR="00126031" w:rsidRDefault="00126031">
      <w:pPr>
        <w:rPr>
          <w:b/>
          <w:sz w:val="28"/>
          <w:szCs w:val="28"/>
        </w:rPr>
      </w:pPr>
      <w:r>
        <w:rPr>
          <w:b/>
          <w:sz w:val="28"/>
          <w:szCs w:val="28"/>
        </w:rPr>
        <w:br w:type="page"/>
      </w:r>
    </w:p>
    <w:p w:rsidR="00BB2A85" w:rsidRDefault="00BB2A85" w:rsidP="00BB2A85">
      <w:pPr>
        <w:ind w:firstLine="360"/>
        <w:jc w:val="center"/>
        <w:rPr>
          <w:b/>
          <w:sz w:val="28"/>
          <w:szCs w:val="28"/>
        </w:rPr>
      </w:pPr>
      <w:r>
        <w:rPr>
          <w:b/>
          <w:sz w:val="28"/>
          <w:szCs w:val="28"/>
        </w:rPr>
        <w:lastRenderedPageBreak/>
        <w:t>6. КАЛЕНДАРНО-ТЕМАТИЧНИЙ ПЛАН АУДИТОРНИХ ЗАНЯТЬ</w:t>
      </w:r>
    </w:p>
    <w:p w:rsidR="00BB2A85" w:rsidRDefault="00BB2A85" w:rsidP="00BB2A85">
      <w:pPr>
        <w:pStyle w:val="22"/>
        <w:tabs>
          <w:tab w:val="num" w:pos="0"/>
        </w:tabs>
        <w:spacing w:after="0" w:line="240" w:lineRule="auto"/>
        <w:ind w:left="0" w:firstLine="720"/>
        <w:jc w:val="both"/>
        <w:rPr>
          <w:i/>
          <w:sz w:val="28"/>
          <w:szCs w:val="28"/>
        </w:rPr>
      </w:pPr>
    </w:p>
    <w:p w:rsidR="00BB2A85" w:rsidRDefault="00BB2A85" w:rsidP="00BB2A85">
      <w:pPr>
        <w:pStyle w:val="22"/>
        <w:tabs>
          <w:tab w:val="num" w:pos="0"/>
        </w:tabs>
        <w:spacing w:after="0" w:line="240" w:lineRule="auto"/>
        <w:ind w:left="0" w:firstLine="720"/>
        <w:jc w:val="center"/>
        <w:rPr>
          <w:b/>
          <w:szCs w:val="28"/>
        </w:rPr>
      </w:pPr>
      <w:r>
        <w:rPr>
          <w:b/>
          <w:szCs w:val="28"/>
        </w:rPr>
        <w:t>6.1. Календарно-тематичний план лекційних занять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7740"/>
        <w:gridCol w:w="8"/>
        <w:gridCol w:w="7"/>
        <w:gridCol w:w="1025"/>
      </w:tblGrid>
      <w:tr w:rsidR="00BB2A85" w:rsidTr="00E30D3F">
        <w:tc>
          <w:tcPr>
            <w:tcW w:w="830" w:type="dxa"/>
            <w:tcBorders>
              <w:top w:val="single" w:sz="4" w:space="0" w:color="auto"/>
              <w:left w:val="single" w:sz="4" w:space="0" w:color="auto"/>
              <w:bottom w:val="single" w:sz="4" w:space="0" w:color="auto"/>
              <w:right w:val="single" w:sz="4" w:space="0" w:color="auto"/>
            </w:tcBorders>
            <w:vAlign w:val="center"/>
          </w:tcPr>
          <w:p w:rsidR="00BB2A85" w:rsidRDefault="00BB2A85">
            <w:pPr>
              <w:pStyle w:val="a7"/>
              <w:spacing w:before="0" w:beforeAutospacing="0" w:after="0" w:afterAutospacing="0" w:line="168" w:lineRule="atLeast"/>
              <w:jc w:val="center"/>
              <w:rPr>
                <w:b/>
              </w:rPr>
            </w:pPr>
            <w:r>
              <w:rPr>
                <w:b/>
              </w:rPr>
              <w:t>№ п/п</w:t>
            </w:r>
          </w:p>
        </w:tc>
        <w:tc>
          <w:tcPr>
            <w:tcW w:w="7748" w:type="dxa"/>
            <w:gridSpan w:val="2"/>
            <w:tcBorders>
              <w:top w:val="single" w:sz="4" w:space="0" w:color="auto"/>
              <w:left w:val="single" w:sz="4" w:space="0" w:color="auto"/>
              <w:bottom w:val="single" w:sz="4" w:space="0" w:color="auto"/>
              <w:right w:val="single" w:sz="4" w:space="0" w:color="auto"/>
            </w:tcBorders>
            <w:vAlign w:val="center"/>
          </w:tcPr>
          <w:p w:rsidR="00BB2A85" w:rsidRDefault="00BB2A85">
            <w:pPr>
              <w:pStyle w:val="a7"/>
              <w:spacing w:before="0" w:beforeAutospacing="0" w:after="0" w:afterAutospacing="0" w:line="168" w:lineRule="atLeast"/>
              <w:jc w:val="center"/>
              <w:rPr>
                <w:b/>
              </w:rPr>
            </w:pPr>
            <w:r>
              <w:rPr>
                <w:b/>
              </w:rPr>
              <w:t>Тема та короткий зміст заняття</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BB2A85" w:rsidRDefault="00BB2A85">
            <w:pPr>
              <w:pStyle w:val="a7"/>
              <w:spacing w:before="0" w:beforeAutospacing="0" w:after="0" w:afterAutospacing="0" w:line="168" w:lineRule="atLeast"/>
              <w:ind w:left="-57" w:right="-57"/>
              <w:jc w:val="center"/>
              <w:rPr>
                <w:b/>
              </w:rPr>
            </w:pPr>
            <w:proofErr w:type="spellStart"/>
            <w:r>
              <w:rPr>
                <w:b/>
              </w:rPr>
              <w:t>К-ть</w:t>
            </w:r>
            <w:proofErr w:type="spellEnd"/>
            <w:r>
              <w:rPr>
                <w:b/>
              </w:rPr>
              <w:t xml:space="preserve"> годин</w:t>
            </w:r>
          </w:p>
        </w:tc>
      </w:tr>
      <w:tr w:rsidR="00E30D3F" w:rsidTr="00E30D3F">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pStyle w:val="a7"/>
              <w:spacing w:before="0" w:beforeAutospacing="0" w:after="0" w:afterAutospacing="0" w:line="168" w:lineRule="atLeast"/>
              <w:jc w:val="center"/>
            </w:pPr>
            <w:r w:rsidRPr="006A2D09">
              <w:t>1</w:t>
            </w:r>
          </w:p>
        </w:tc>
        <w:tc>
          <w:tcPr>
            <w:tcW w:w="7755" w:type="dxa"/>
            <w:gridSpan w:val="3"/>
            <w:tcBorders>
              <w:top w:val="single" w:sz="4" w:space="0" w:color="auto"/>
              <w:left w:val="single" w:sz="4" w:space="0" w:color="auto"/>
              <w:bottom w:val="single" w:sz="4" w:space="0" w:color="auto"/>
              <w:right w:val="single" w:sz="4" w:space="0" w:color="auto"/>
            </w:tcBorders>
          </w:tcPr>
          <w:p w:rsidR="00E30D3F" w:rsidRPr="00FA12C2" w:rsidRDefault="00E30D3F" w:rsidP="00E30D3F">
            <w:pPr>
              <w:jc w:val="both"/>
              <w:rPr>
                <w:sz w:val="26"/>
                <w:szCs w:val="26"/>
              </w:rPr>
            </w:pPr>
            <w:r w:rsidRPr="00FA12C2">
              <w:rPr>
                <w:b/>
                <w:sz w:val="26"/>
                <w:szCs w:val="26"/>
              </w:rPr>
              <w:t xml:space="preserve">Тема 1. </w:t>
            </w:r>
            <w:r w:rsidRPr="00FA12C2">
              <w:rPr>
                <w:sz w:val="26"/>
                <w:szCs w:val="26"/>
              </w:rPr>
              <w:t>Ідентифікація суб’єктів господарювання</w:t>
            </w:r>
          </w:p>
        </w:tc>
        <w:tc>
          <w:tcPr>
            <w:tcW w:w="1025" w:type="dxa"/>
            <w:tcBorders>
              <w:top w:val="single" w:sz="4" w:space="0" w:color="auto"/>
              <w:left w:val="single" w:sz="4" w:space="0" w:color="auto"/>
              <w:bottom w:val="single" w:sz="4" w:space="0" w:color="auto"/>
              <w:right w:val="single" w:sz="4" w:space="0" w:color="auto"/>
            </w:tcBorders>
          </w:tcPr>
          <w:p w:rsidR="00E30D3F" w:rsidRPr="006A2D09" w:rsidRDefault="006A2D09" w:rsidP="006A2D09">
            <w:pPr>
              <w:jc w:val="center"/>
              <w:rPr>
                <w:b/>
                <w:sz w:val="26"/>
                <w:szCs w:val="26"/>
              </w:rPr>
            </w:pPr>
            <w:r w:rsidRPr="006A2D09">
              <w:rPr>
                <w:b/>
                <w:sz w:val="26"/>
                <w:szCs w:val="26"/>
              </w:rPr>
              <w:t>2</w:t>
            </w:r>
          </w:p>
        </w:tc>
      </w:tr>
      <w:tr w:rsidR="00E30D3F" w:rsidTr="00E30D3F">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pStyle w:val="a7"/>
              <w:spacing w:before="0" w:beforeAutospacing="0" w:after="0" w:afterAutospacing="0" w:line="168" w:lineRule="atLeast"/>
              <w:jc w:val="center"/>
            </w:pPr>
            <w:r w:rsidRPr="006A2D09">
              <w:t>2</w:t>
            </w:r>
          </w:p>
        </w:tc>
        <w:tc>
          <w:tcPr>
            <w:tcW w:w="7748" w:type="dxa"/>
            <w:gridSpan w:val="2"/>
            <w:tcBorders>
              <w:top w:val="single" w:sz="4" w:space="0" w:color="auto"/>
              <w:left w:val="single" w:sz="4" w:space="0" w:color="auto"/>
              <w:bottom w:val="single" w:sz="4" w:space="0" w:color="auto"/>
              <w:right w:val="single" w:sz="4" w:space="0" w:color="auto"/>
            </w:tcBorders>
          </w:tcPr>
          <w:p w:rsidR="00E30D3F" w:rsidRPr="00FA12C2" w:rsidRDefault="00E30D3F" w:rsidP="00E30D3F">
            <w:pPr>
              <w:rPr>
                <w:sz w:val="26"/>
                <w:szCs w:val="26"/>
              </w:rPr>
            </w:pPr>
            <w:r w:rsidRPr="00FA12C2">
              <w:rPr>
                <w:b/>
                <w:sz w:val="26"/>
                <w:szCs w:val="26"/>
              </w:rPr>
              <w:t>Тема 2.</w:t>
            </w:r>
            <w:r w:rsidRPr="00FA12C2">
              <w:rPr>
                <w:sz w:val="26"/>
                <w:szCs w:val="26"/>
              </w:rPr>
              <w:t xml:space="preserve"> Теоретичні й організаційні основи управління фінансами суб’єктів господарювання</w:t>
            </w:r>
          </w:p>
        </w:tc>
        <w:tc>
          <w:tcPr>
            <w:tcW w:w="1032" w:type="dxa"/>
            <w:gridSpan w:val="2"/>
            <w:tcBorders>
              <w:top w:val="single" w:sz="4" w:space="0" w:color="auto"/>
              <w:left w:val="single" w:sz="4" w:space="0" w:color="auto"/>
              <w:bottom w:val="single" w:sz="4" w:space="0" w:color="auto"/>
              <w:right w:val="single" w:sz="4" w:space="0" w:color="auto"/>
            </w:tcBorders>
          </w:tcPr>
          <w:p w:rsidR="00E30D3F" w:rsidRPr="006A2D09" w:rsidRDefault="006A2D09" w:rsidP="006A2D09">
            <w:pPr>
              <w:jc w:val="center"/>
              <w:rPr>
                <w:b/>
                <w:sz w:val="26"/>
                <w:szCs w:val="26"/>
              </w:rPr>
            </w:pPr>
            <w:r w:rsidRPr="006A2D09">
              <w:rPr>
                <w:b/>
                <w:sz w:val="26"/>
                <w:szCs w:val="26"/>
              </w:rPr>
              <w:t>2</w:t>
            </w:r>
          </w:p>
        </w:tc>
      </w:tr>
      <w:tr w:rsidR="00E30D3F" w:rsidTr="00E30D3F">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jc w:val="center"/>
            </w:pPr>
            <w:r w:rsidRPr="006A2D09">
              <w:t>3</w:t>
            </w:r>
          </w:p>
        </w:tc>
        <w:tc>
          <w:tcPr>
            <w:tcW w:w="7755" w:type="dxa"/>
            <w:gridSpan w:val="3"/>
            <w:tcBorders>
              <w:top w:val="single" w:sz="4" w:space="0" w:color="auto"/>
              <w:left w:val="single" w:sz="4" w:space="0" w:color="auto"/>
              <w:bottom w:val="single" w:sz="4" w:space="0" w:color="auto"/>
              <w:right w:val="single" w:sz="4" w:space="0" w:color="auto"/>
            </w:tcBorders>
          </w:tcPr>
          <w:p w:rsidR="00E30D3F" w:rsidRPr="00FA12C2" w:rsidRDefault="00E30D3F" w:rsidP="00E30D3F">
            <w:pPr>
              <w:rPr>
                <w:sz w:val="26"/>
                <w:szCs w:val="26"/>
              </w:rPr>
            </w:pPr>
            <w:r w:rsidRPr="00FA12C2">
              <w:rPr>
                <w:b/>
                <w:sz w:val="26"/>
                <w:szCs w:val="26"/>
              </w:rPr>
              <w:t>Тема 3.</w:t>
            </w:r>
            <w:r w:rsidRPr="00FA12C2">
              <w:rPr>
                <w:sz w:val="26"/>
                <w:szCs w:val="26"/>
              </w:rPr>
              <w:t xml:space="preserve"> Механізм управління фінансами суб’єктів господарювання та інструменти обґрунтування фінансових рішень</w:t>
            </w:r>
          </w:p>
        </w:tc>
        <w:tc>
          <w:tcPr>
            <w:tcW w:w="1025" w:type="dxa"/>
            <w:tcBorders>
              <w:top w:val="single" w:sz="4" w:space="0" w:color="auto"/>
              <w:left w:val="single" w:sz="4" w:space="0" w:color="auto"/>
              <w:bottom w:val="single" w:sz="4" w:space="0" w:color="auto"/>
              <w:right w:val="single" w:sz="4" w:space="0" w:color="auto"/>
            </w:tcBorders>
          </w:tcPr>
          <w:p w:rsidR="00E30D3F" w:rsidRPr="006A2D09" w:rsidRDefault="006A2D09" w:rsidP="006A2D09">
            <w:pPr>
              <w:jc w:val="center"/>
              <w:rPr>
                <w:b/>
                <w:sz w:val="26"/>
                <w:szCs w:val="26"/>
              </w:rPr>
            </w:pPr>
            <w:r w:rsidRPr="006A2D09">
              <w:rPr>
                <w:b/>
                <w:sz w:val="26"/>
                <w:szCs w:val="26"/>
              </w:rPr>
              <w:t>2</w:t>
            </w:r>
          </w:p>
        </w:tc>
      </w:tr>
      <w:tr w:rsidR="00E30D3F" w:rsidTr="00E30D3F">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jc w:val="center"/>
            </w:pPr>
            <w:r w:rsidRPr="006A2D09">
              <w:t>4</w:t>
            </w:r>
          </w:p>
        </w:tc>
        <w:tc>
          <w:tcPr>
            <w:tcW w:w="7748" w:type="dxa"/>
            <w:gridSpan w:val="2"/>
            <w:tcBorders>
              <w:top w:val="single" w:sz="4" w:space="0" w:color="auto"/>
              <w:left w:val="single" w:sz="4" w:space="0" w:color="auto"/>
              <w:bottom w:val="single" w:sz="4" w:space="0" w:color="auto"/>
              <w:right w:val="single" w:sz="4" w:space="0" w:color="auto"/>
            </w:tcBorders>
          </w:tcPr>
          <w:p w:rsidR="00E30D3F" w:rsidRPr="00FA12C2" w:rsidRDefault="00E30D3F" w:rsidP="00E30D3F">
            <w:pPr>
              <w:rPr>
                <w:sz w:val="26"/>
                <w:szCs w:val="26"/>
              </w:rPr>
            </w:pPr>
            <w:r w:rsidRPr="00FA12C2">
              <w:rPr>
                <w:b/>
                <w:sz w:val="26"/>
                <w:szCs w:val="26"/>
              </w:rPr>
              <w:t>Тема 4.</w:t>
            </w:r>
            <w:r w:rsidRPr="00FA12C2">
              <w:rPr>
                <w:sz w:val="26"/>
                <w:szCs w:val="26"/>
              </w:rPr>
              <w:t xml:space="preserve"> Управління фінансами суб’єктів сектора фінансового посередництва</w:t>
            </w:r>
          </w:p>
        </w:tc>
        <w:tc>
          <w:tcPr>
            <w:tcW w:w="1032" w:type="dxa"/>
            <w:gridSpan w:val="2"/>
            <w:tcBorders>
              <w:top w:val="single" w:sz="4" w:space="0" w:color="auto"/>
              <w:left w:val="single" w:sz="4" w:space="0" w:color="auto"/>
              <w:bottom w:val="single" w:sz="4" w:space="0" w:color="auto"/>
              <w:right w:val="single" w:sz="4" w:space="0" w:color="auto"/>
            </w:tcBorders>
          </w:tcPr>
          <w:p w:rsidR="00E30D3F" w:rsidRPr="006A2D09" w:rsidRDefault="006A2D09" w:rsidP="006A2D09">
            <w:pPr>
              <w:jc w:val="center"/>
              <w:rPr>
                <w:b/>
                <w:sz w:val="26"/>
                <w:szCs w:val="26"/>
              </w:rPr>
            </w:pPr>
            <w:r w:rsidRPr="006A2D09">
              <w:rPr>
                <w:b/>
                <w:sz w:val="26"/>
                <w:szCs w:val="26"/>
              </w:rPr>
              <w:t>2</w:t>
            </w:r>
          </w:p>
        </w:tc>
      </w:tr>
      <w:tr w:rsidR="00E30D3F" w:rsidTr="00E30D3F">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jc w:val="center"/>
            </w:pPr>
            <w:r w:rsidRPr="006A2D09">
              <w:t>5</w:t>
            </w:r>
          </w:p>
        </w:tc>
        <w:tc>
          <w:tcPr>
            <w:tcW w:w="7755" w:type="dxa"/>
            <w:gridSpan w:val="3"/>
            <w:tcBorders>
              <w:top w:val="single" w:sz="4" w:space="0" w:color="auto"/>
              <w:left w:val="single" w:sz="4" w:space="0" w:color="auto"/>
              <w:bottom w:val="single" w:sz="4" w:space="0" w:color="auto"/>
              <w:right w:val="single" w:sz="4" w:space="0" w:color="auto"/>
            </w:tcBorders>
          </w:tcPr>
          <w:p w:rsidR="00E30D3F" w:rsidRPr="00FA12C2" w:rsidRDefault="00E30D3F" w:rsidP="00E30D3F">
            <w:pPr>
              <w:rPr>
                <w:sz w:val="26"/>
                <w:szCs w:val="26"/>
              </w:rPr>
            </w:pPr>
            <w:r w:rsidRPr="00FA12C2">
              <w:rPr>
                <w:b/>
                <w:sz w:val="26"/>
                <w:szCs w:val="26"/>
              </w:rPr>
              <w:t>Тема 5.</w:t>
            </w:r>
            <w:r w:rsidRPr="00FA12C2">
              <w:rPr>
                <w:sz w:val="26"/>
                <w:szCs w:val="26"/>
              </w:rPr>
              <w:t xml:space="preserve"> Фінансовий консалтинг в системі управління фінансами суб’єктів господарювання</w:t>
            </w:r>
          </w:p>
        </w:tc>
        <w:tc>
          <w:tcPr>
            <w:tcW w:w="1025" w:type="dxa"/>
            <w:tcBorders>
              <w:top w:val="single" w:sz="4" w:space="0" w:color="auto"/>
              <w:left w:val="single" w:sz="4" w:space="0" w:color="auto"/>
              <w:bottom w:val="single" w:sz="4" w:space="0" w:color="auto"/>
              <w:right w:val="single" w:sz="4" w:space="0" w:color="auto"/>
            </w:tcBorders>
          </w:tcPr>
          <w:p w:rsidR="00E30D3F" w:rsidRPr="006A2D09" w:rsidRDefault="006A2D09" w:rsidP="006A2D09">
            <w:pPr>
              <w:jc w:val="center"/>
              <w:rPr>
                <w:b/>
                <w:sz w:val="26"/>
                <w:szCs w:val="26"/>
              </w:rPr>
            </w:pPr>
            <w:r w:rsidRPr="006A2D09">
              <w:rPr>
                <w:b/>
                <w:sz w:val="26"/>
                <w:szCs w:val="26"/>
              </w:rPr>
              <w:t>4</w:t>
            </w:r>
          </w:p>
        </w:tc>
      </w:tr>
      <w:tr w:rsidR="00E30D3F" w:rsidTr="00E30D3F">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jc w:val="center"/>
            </w:pPr>
            <w:r w:rsidRPr="006A2D09">
              <w:t>6</w:t>
            </w:r>
          </w:p>
        </w:tc>
        <w:tc>
          <w:tcPr>
            <w:tcW w:w="7755" w:type="dxa"/>
            <w:gridSpan w:val="3"/>
            <w:tcBorders>
              <w:top w:val="single" w:sz="4" w:space="0" w:color="auto"/>
              <w:left w:val="single" w:sz="4" w:space="0" w:color="auto"/>
              <w:bottom w:val="single" w:sz="4" w:space="0" w:color="auto"/>
              <w:right w:val="single" w:sz="4" w:space="0" w:color="auto"/>
            </w:tcBorders>
          </w:tcPr>
          <w:p w:rsidR="00E30D3F" w:rsidRPr="00FA12C2" w:rsidRDefault="00E30D3F" w:rsidP="00E30D3F">
            <w:pPr>
              <w:rPr>
                <w:sz w:val="26"/>
                <w:szCs w:val="26"/>
              </w:rPr>
            </w:pPr>
            <w:r w:rsidRPr="00FA12C2">
              <w:rPr>
                <w:b/>
                <w:sz w:val="26"/>
                <w:szCs w:val="26"/>
              </w:rPr>
              <w:t>Тема 6.</w:t>
            </w:r>
            <w:r w:rsidRPr="00FA12C2">
              <w:rPr>
                <w:sz w:val="26"/>
                <w:szCs w:val="26"/>
              </w:rPr>
              <w:t xml:space="preserve"> Розробка фінансової стратегії підприємства</w:t>
            </w:r>
          </w:p>
        </w:tc>
        <w:tc>
          <w:tcPr>
            <w:tcW w:w="1025" w:type="dxa"/>
            <w:tcBorders>
              <w:top w:val="single" w:sz="4" w:space="0" w:color="auto"/>
              <w:left w:val="single" w:sz="4" w:space="0" w:color="auto"/>
              <w:bottom w:val="single" w:sz="4" w:space="0" w:color="auto"/>
              <w:right w:val="single" w:sz="4" w:space="0" w:color="auto"/>
            </w:tcBorders>
          </w:tcPr>
          <w:p w:rsidR="00E30D3F" w:rsidRPr="006A2D09" w:rsidRDefault="006A2D09" w:rsidP="006A2D09">
            <w:pPr>
              <w:jc w:val="center"/>
              <w:rPr>
                <w:b/>
                <w:sz w:val="26"/>
                <w:szCs w:val="26"/>
              </w:rPr>
            </w:pPr>
            <w:r w:rsidRPr="006A2D09">
              <w:rPr>
                <w:b/>
                <w:sz w:val="26"/>
                <w:szCs w:val="26"/>
              </w:rPr>
              <w:t>4</w:t>
            </w:r>
          </w:p>
        </w:tc>
      </w:tr>
      <w:tr w:rsidR="00E30D3F" w:rsidTr="00E30D3F">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jc w:val="center"/>
            </w:pPr>
            <w:r w:rsidRPr="006A2D09">
              <w:t>7</w:t>
            </w:r>
          </w:p>
        </w:tc>
        <w:tc>
          <w:tcPr>
            <w:tcW w:w="7755" w:type="dxa"/>
            <w:gridSpan w:val="3"/>
            <w:tcBorders>
              <w:top w:val="single" w:sz="4" w:space="0" w:color="auto"/>
              <w:left w:val="single" w:sz="4" w:space="0" w:color="auto"/>
              <w:bottom w:val="single" w:sz="4" w:space="0" w:color="auto"/>
              <w:right w:val="single" w:sz="4" w:space="0" w:color="auto"/>
            </w:tcBorders>
          </w:tcPr>
          <w:p w:rsidR="00E30D3F" w:rsidRPr="00FA12C2" w:rsidRDefault="00E30D3F" w:rsidP="00E30D3F">
            <w:pPr>
              <w:rPr>
                <w:sz w:val="26"/>
                <w:szCs w:val="26"/>
              </w:rPr>
            </w:pPr>
            <w:r w:rsidRPr="00FA12C2">
              <w:rPr>
                <w:b/>
                <w:sz w:val="26"/>
                <w:szCs w:val="26"/>
              </w:rPr>
              <w:t>Тема 7.</w:t>
            </w:r>
            <w:r w:rsidRPr="00FA12C2">
              <w:rPr>
                <w:sz w:val="26"/>
                <w:szCs w:val="26"/>
              </w:rPr>
              <w:t xml:space="preserve"> Фінансове забезпечення інвестиційної та інноваційної діяльності </w:t>
            </w:r>
            <w:proofErr w:type="spellStart"/>
            <w:r w:rsidRPr="00FA12C2">
              <w:rPr>
                <w:sz w:val="26"/>
                <w:szCs w:val="26"/>
              </w:rPr>
              <w:t>СГ</w:t>
            </w:r>
            <w:proofErr w:type="spellEnd"/>
          </w:p>
        </w:tc>
        <w:tc>
          <w:tcPr>
            <w:tcW w:w="1025" w:type="dxa"/>
            <w:tcBorders>
              <w:top w:val="single" w:sz="4" w:space="0" w:color="auto"/>
              <w:left w:val="single" w:sz="4" w:space="0" w:color="auto"/>
              <w:bottom w:val="single" w:sz="4" w:space="0" w:color="auto"/>
              <w:right w:val="single" w:sz="4" w:space="0" w:color="auto"/>
            </w:tcBorders>
          </w:tcPr>
          <w:p w:rsidR="00E30D3F" w:rsidRPr="006A2D09" w:rsidRDefault="006A2D09" w:rsidP="006A2D09">
            <w:pPr>
              <w:jc w:val="center"/>
              <w:rPr>
                <w:b/>
                <w:sz w:val="26"/>
                <w:szCs w:val="26"/>
              </w:rPr>
            </w:pPr>
            <w:r w:rsidRPr="006A2D09">
              <w:rPr>
                <w:b/>
                <w:sz w:val="26"/>
                <w:szCs w:val="26"/>
              </w:rPr>
              <w:t>2</w:t>
            </w:r>
          </w:p>
        </w:tc>
      </w:tr>
      <w:tr w:rsidR="00E30D3F" w:rsidTr="00E30D3F">
        <w:trPr>
          <w:trHeight w:val="332"/>
        </w:trPr>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pStyle w:val="a7"/>
              <w:spacing w:before="0" w:beforeAutospacing="0" w:after="0" w:afterAutospacing="0" w:line="168" w:lineRule="atLeast"/>
              <w:jc w:val="center"/>
            </w:pPr>
            <w:r w:rsidRPr="006A2D09">
              <w:t>8</w:t>
            </w:r>
          </w:p>
        </w:tc>
        <w:tc>
          <w:tcPr>
            <w:tcW w:w="7748" w:type="dxa"/>
            <w:gridSpan w:val="2"/>
            <w:tcBorders>
              <w:top w:val="single" w:sz="4" w:space="0" w:color="auto"/>
              <w:left w:val="single" w:sz="4" w:space="0" w:color="auto"/>
              <w:bottom w:val="single" w:sz="4" w:space="0" w:color="auto"/>
              <w:right w:val="single" w:sz="4" w:space="0" w:color="auto"/>
            </w:tcBorders>
          </w:tcPr>
          <w:p w:rsidR="00E30D3F" w:rsidRPr="00FA12C2" w:rsidRDefault="00E30D3F" w:rsidP="00E30D3F">
            <w:pPr>
              <w:rPr>
                <w:sz w:val="26"/>
                <w:szCs w:val="26"/>
              </w:rPr>
            </w:pPr>
            <w:r w:rsidRPr="00FA12C2">
              <w:rPr>
                <w:b/>
                <w:sz w:val="26"/>
                <w:szCs w:val="26"/>
              </w:rPr>
              <w:t>Тема 8.</w:t>
            </w:r>
            <w:r w:rsidRPr="00FA12C2">
              <w:rPr>
                <w:sz w:val="26"/>
                <w:szCs w:val="26"/>
              </w:rPr>
              <w:t xml:space="preserve"> Податкове планування на підприємстві</w:t>
            </w:r>
          </w:p>
        </w:tc>
        <w:tc>
          <w:tcPr>
            <w:tcW w:w="1032" w:type="dxa"/>
            <w:gridSpan w:val="2"/>
            <w:tcBorders>
              <w:top w:val="single" w:sz="4" w:space="0" w:color="auto"/>
              <w:left w:val="single" w:sz="4" w:space="0" w:color="auto"/>
              <w:bottom w:val="single" w:sz="4" w:space="0" w:color="auto"/>
              <w:right w:val="single" w:sz="4" w:space="0" w:color="auto"/>
            </w:tcBorders>
          </w:tcPr>
          <w:p w:rsidR="00E30D3F" w:rsidRPr="006A2D09" w:rsidRDefault="006A2D09" w:rsidP="006A2D09">
            <w:pPr>
              <w:jc w:val="center"/>
              <w:rPr>
                <w:b/>
                <w:sz w:val="26"/>
                <w:szCs w:val="26"/>
              </w:rPr>
            </w:pPr>
            <w:r w:rsidRPr="006A2D09">
              <w:rPr>
                <w:b/>
                <w:sz w:val="26"/>
                <w:szCs w:val="26"/>
              </w:rPr>
              <w:t>2</w:t>
            </w:r>
          </w:p>
        </w:tc>
      </w:tr>
      <w:tr w:rsidR="00E30D3F" w:rsidTr="00E30D3F">
        <w:trPr>
          <w:trHeight w:val="456"/>
        </w:trPr>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pStyle w:val="a7"/>
              <w:spacing w:before="0" w:beforeAutospacing="0" w:after="0" w:afterAutospacing="0" w:line="168" w:lineRule="atLeast"/>
              <w:jc w:val="center"/>
            </w:pPr>
            <w:r w:rsidRPr="006A2D09">
              <w:t>9</w:t>
            </w:r>
          </w:p>
        </w:tc>
        <w:tc>
          <w:tcPr>
            <w:tcW w:w="7740" w:type="dxa"/>
            <w:tcBorders>
              <w:top w:val="single" w:sz="4" w:space="0" w:color="auto"/>
              <w:left w:val="single" w:sz="4" w:space="0" w:color="auto"/>
              <w:bottom w:val="single" w:sz="4" w:space="0" w:color="auto"/>
              <w:right w:val="single" w:sz="4" w:space="0" w:color="auto"/>
            </w:tcBorders>
          </w:tcPr>
          <w:p w:rsidR="00E30D3F" w:rsidRPr="00FA12C2" w:rsidRDefault="00E30D3F" w:rsidP="00E30D3F">
            <w:pPr>
              <w:rPr>
                <w:sz w:val="26"/>
                <w:szCs w:val="26"/>
              </w:rPr>
            </w:pPr>
            <w:r w:rsidRPr="00FA12C2">
              <w:rPr>
                <w:b/>
                <w:sz w:val="26"/>
                <w:szCs w:val="26"/>
              </w:rPr>
              <w:t>Тема 9.</w:t>
            </w:r>
            <w:r w:rsidRPr="00FA12C2">
              <w:rPr>
                <w:sz w:val="26"/>
                <w:szCs w:val="26"/>
              </w:rPr>
              <w:t xml:space="preserve"> Управління фінансами інтегрованих структур</w:t>
            </w:r>
          </w:p>
        </w:tc>
        <w:tc>
          <w:tcPr>
            <w:tcW w:w="1040" w:type="dxa"/>
            <w:gridSpan w:val="3"/>
            <w:tcBorders>
              <w:top w:val="single" w:sz="4" w:space="0" w:color="auto"/>
              <w:left w:val="single" w:sz="4" w:space="0" w:color="auto"/>
              <w:bottom w:val="single" w:sz="4" w:space="0" w:color="auto"/>
              <w:right w:val="single" w:sz="4" w:space="0" w:color="auto"/>
            </w:tcBorders>
          </w:tcPr>
          <w:p w:rsidR="00E30D3F" w:rsidRPr="006A2D09" w:rsidRDefault="006A2D09" w:rsidP="006A2D09">
            <w:pPr>
              <w:jc w:val="center"/>
              <w:rPr>
                <w:b/>
                <w:sz w:val="26"/>
                <w:szCs w:val="26"/>
              </w:rPr>
            </w:pPr>
            <w:r w:rsidRPr="006A2D09">
              <w:rPr>
                <w:b/>
                <w:sz w:val="26"/>
                <w:szCs w:val="26"/>
              </w:rPr>
              <w:t>2</w:t>
            </w:r>
          </w:p>
        </w:tc>
      </w:tr>
      <w:tr w:rsidR="00E30D3F" w:rsidTr="00E30D3F">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pStyle w:val="a7"/>
              <w:spacing w:before="0" w:beforeAutospacing="0" w:after="0" w:afterAutospacing="0" w:line="168" w:lineRule="atLeast"/>
              <w:jc w:val="center"/>
            </w:pPr>
            <w:r w:rsidRPr="006A2D09">
              <w:t>10</w:t>
            </w:r>
          </w:p>
        </w:tc>
        <w:tc>
          <w:tcPr>
            <w:tcW w:w="7748" w:type="dxa"/>
            <w:gridSpan w:val="2"/>
            <w:tcBorders>
              <w:top w:val="single" w:sz="4" w:space="0" w:color="auto"/>
              <w:left w:val="single" w:sz="4" w:space="0" w:color="auto"/>
              <w:bottom w:val="single" w:sz="4" w:space="0" w:color="auto"/>
              <w:right w:val="single" w:sz="4" w:space="0" w:color="auto"/>
            </w:tcBorders>
          </w:tcPr>
          <w:p w:rsidR="00E30D3F" w:rsidRPr="00FA12C2" w:rsidRDefault="00E30D3F" w:rsidP="00E30D3F">
            <w:pPr>
              <w:rPr>
                <w:sz w:val="26"/>
                <w:szCs w:val="26"/>
              </w:rPr>
            </w:pPr>
            <w:r w:rsidRPr="00FA12C2">
              <w:rPr>
                <w:b/>
                <w:sz w:val="26"/>
                <w:szCs w:val="26"/>
              </w:rPr>
              <w:t>Тема 10.</w:t>
            </w:r>
            <w:r w:rsidRPr="00FA12C2">
              <w:rPr>
                <w:sz w:val="26"/>
                <w:szCs w:val="26"/>
              </w:rPr>
              <w:t xml:space="preserve"> Управління фінансовою безпекою суб’єктів господарювання та механізм її забезпечення</w:t>
            </w:r>
          </w:p>
        </w:tc>
        <w:tc>
          <w:tcPr>
            <w:tcW w:w="1032" w:type="dxa"/>
            <w:gridSpan w:val="2"/>
            <w:tcBorders>
              <w:top w:val="single" w:sz="4" w:space="0" w:color="auto"/>
              <w:left w:val="single" w:sz="4" w:space="0" w:color="auto"/>
              <w:bottom w:val="single" w:sz="4" w:space="0" w:color="auto"/>
              <w:right w:val="single" w:sz="4" w:space="0" w:color="auto"/>
            </w:tcBorders>
          </w:tcPr>
          <w:p w:rsidR="00E30D3F" w:rsidRPr="006A2D09" w:rsidRDefault="006A2D09" w:rsidP="006A2D09">
            <w:pPr>
              <w:jc w:val="center"/>
              <w:rPr>
                <w:b/>
                <w:sz w:val="26"/>
                <w:szCs w:val="26"/>
              </w:rPr>
            </w:pPr>
            <w:r w:rsidRPr="006A2D09">
              <w:rPr>
                <w:b/>
                <w:sz w:val="26"/>
                <w:szCs w:val="26"/>
              </w:rPr>
              <w:t>2</w:t>
            </w:r>
          </w:p>
        </w:tc>
      </w:tr>
      <w:tr w:rsidR="00E30D3F" w:rsidTr="00E30D3F">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pStyle w:val="a7"/>
              <w:spacing w:before="0" w:beforeAutospacing="0" w:after="0" w:afterAutospacing="0" w:line="168" w:lineRule="atLeast"/>
              <w:jc w:val="center"/>
            </w:pPr>
            <w:r w:rsidRPr="006A2D09">
              <w:t>11</w:t>
            </w:r>
          </w:p>
        </w:tc>
        <w:tc>
          <w:tcPr>
            <w:tcW w:w="7755" w:type="dxa"/>
            <w:gridSpan w:val="3"/>
            <w:tcBorders>
              <w:top w:val="single" w:sz="4" w:space="0" w:color="auto"/>
              <w:left w:val="single" w:sz="4" w:space="0" w:color="auto"/>
              <w:bottom w:val="single" w:sz="4" w:space="0" w:color="auto"/>
              <w:right w:val="single" w:sz="4" w:space="0" w:color="auto"/>
            </w:tcBorders>
          </w:tcPr>
          <w:p w:rsidR="00E30D3F" w:rsidRPr="00FA12C2" w:rsidRDefault="00E30D3F" w:rsidP="00E30D3F">
            <w:pPr>
              <w:rPr>
                <w:sz w:val="26"/>
                <w:szCs w:val="26"/>
              </w:rPr>
            </w:pPr>
            <w:r w:rsidRPr="00FA12C2">
              <w:rPr>
                <w:b/>
                <w:sz w:val="26"/>
                <w:szCs w:val="26"/>
              </w:rPr>
              <w:t>Тема 11.</w:t>
            </w:r>
            <w:r w:rsidRPr="00FA12C2">
              <w:rPr>
                <w:sz w:val="26"/>
                <w:szCs w:val="26"/>
              </w:rPr>
              <w:t xml:space="preserve"> Управління активами і пасивами комерційного банку </w:t>
            </w:r>
          </w:p>
        </w:tc>
        <w:tc>
          <w:tcPr>
            <w:tcW w:w="1025"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pStyle w:val="a7"/>
              <w:spacing w:before="0" w:beforeAutospacing="0" w:after="0" w:afterAutospacing="0" w:line="168" w:lineRule="atLeast"/>
              <w:jc w:val="center"/>
              <w:rPr>
                <w:b/>
              </w:rPr>
            </w:pPr>
            <w:r w:rsidRPr="006A2D09">
              <w:rPr>
                <w:b/>
              </w:rPr>
              <w:t>4</w:t>
            </w:r>
          </w:p>
        </w:tc>
      </w:tr>
      <w:tr w:rsidR="00E30D3F" w:rsidTr="00E30D3F">
        <w:tc>
          <w:tcPr>
            <w:tcW w:w="830"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pStyle w:val="a7"/>
              <w:spacing w:before="0" w:beforeAutospacing="0" w:after="0" w:afterAutospacing="0" w:line="168" w:lineRule="atLeast"/>
              <w:jc w:val="center"/>
            </w:pPr>
            <w:r w:rsidRPr="006A2D09">
              <w:t>12</w:t>
            </w:r>
          </w:p>
        </w:tc>
        <w:tc>
          <w:tcPr>
            <w:tcW w:w="7755" w:type="dxa"/>
            <w:gridSpan w:val="3"/>
            <w:tcBorders>
              <w:top w:val="single" w:sz="4" w:space="0" w:color="auto"/>
              <w:left w:val="single" w:sz="4" w:space="0" w:color="auto"/>
              <w:bottom w:val="single" w:sz="4" w:space="0" w:color="auto"/>
              <w:right w:val="single" w:sz="4" w:space="0" w:color="auto"/>
            </w:tcBorders>
            <w:vAlign w:val="center"/>
          </w:tcPr>
          <w:p w:rsidR="00E30D3F" w:rsidRDefault="00E30D3F">
            <w:pPr>
              <w:pStyle w:val="a7"/>
              <w:spacing w:before="0" w:beforeAutospacing="0" w:after="0" w:afterAutospacing="0" w:line="168" w:lineRule="atLeast"/>
              <w:jc w:val="center"/>
              <w:rPr>
                <w:b/>
              </w:rPr>
            </w:pPr>
            <w:r w:rsidRPr="00FA12C2">
              <w:rPr>
                <w:b/>
                <w:sz w:val="26"/>
                <w:szCs w:val="26"/>
              </w:rPr>
              <w:t>Тема 12.</w:t>
            </w:r>
            <w:r w:rsidRPr="00FA12C2">
              <w:rPr>
                <w:sz w:val="26"/>
                <w:szCs w:val="26"/>
              </w:rPr>
              <w:t xml:space="preserve"> Управління фінансовою стійкістю та платоспроможністю страховика</w:t>
            </w:r>
          </w:p>
        </w:tc>
        <w:tc>
          <w:tcPr>
            <w:tcW w:w="1025" w:type="dxa"/>
            <w:tcBorders>
              <w:top w:val="single" w:sz="4" w:space="0" w:color="auto"/>
              <w:left w:val="single" w:sz="4" w:space="0" w:color="auto"/>
              <w:bottom w:val="single" w:sz="4" w:space="0" w:color="auto"/>
              <w:right w:val="single" w:sz="4" w:space="0" w:color="auto"/>
            </w:tcBorders>
            <w:vAlign w:val="center"/>
          </w:tcPr>
          <w:p w:rsidR="00E30D3F" w:rsidRPr="006A2D09" w:rsidRDefault="006A2D09" w:rsidP="006A2D09">
            <w:pPr>
              <w:pStyle w:val="a7"/>
              <w:spacing w:before="0" w:beforeAutospacing="0" w:after="0" w:afterAutospacing="0" w:line="168" w:lineRule="atLeast"/>
              <w:jc w:val="center"/>
              <w:rPr>
                <w:b/>
              </w:rPr>
            </w:pPr>
            <w:r w:rsidRPr="006A2D09">
              <w:rPr>
                <w:b/>
              </w:rPr>
              <w:t>4</w:t>
            </w:r>
          </w:p>
        </w:tc>
      </w:tr>
      <w:tr w:rsidR="00BB2A85" w:rsidTr="00E30D3F">
        <w:tc>
          <w:tcPr>
            <w:tcW w:w="8578" w:type="dxa"/>
            <w:gridSpan w:val="3"/>
            <w:tcBorders>
              <w:top w:val="single" w:sz="4" w:space="0" w:color="auto"/>
              <w:left w:val="single" w:sz="4" w:space="0" w:color="auto"/>
              <w:bottom w:val="single" w:sz="4" w:space="0" w:color="auto"/>
              <w:right w:val="single" w:sz="4" w:space="0" w:color="auto"/>
            </w:tcBorders>
            <w:vAlign w:val="center"/>
          </w:tcPr>
          <w:p w:rsidR="00BB2A85" w:rsidRDefault="00BB2A85">
            <w:pPr>
              <w:pStyle w:val="a7"/>
              <w:spacing w:before="0" w:beforeAutospacing="0" w:after="0" w:afterAutospacing="0" w:line="168" w:lineRule="atLeast"/>
              <w:jc w:val="center"/>
              <w:rPr>
                <w:b/>
              </w:rPr>
            </w:pPr>
            <w:r>
              <w:rPr>
                <w:b/>
              </w:rPr>
              <w:t>Разом годин</w:t>
            </w:r>
          </w:p>
        </w:tc>
        <w:tc>
          <w:tcPr>
            <w:tcW w:w="1032" w:type="dxa"/>
            <w:gridSpan w:val="2"/>
            <w:tcBorders>
              <w:top w:val="single" w:sz="4" w:space="0" w:color="auto"/>
              <w:left w:val="single" w:sz="4" w:space="0" w:color="auto"/>
              <w:bottom w:val="single" w:sz="4" w:space="0" w:color="auto"/>
              <w:right w:val="single" w:sz="4" w:space="0" w:color="auto"/>
            </w:tcBorders>
            <w:vAlign w:val="center"/>
          </w:tcPr>
          <w:p w:rsidR="00BB2A85" w:rsidRDefault="00E30D3F">
            <w:pPr>
              <w:pStyle w:val="a7"/>
              <w:spacing w:before="0" w:beforeAutospacing="0" w:after="0" w:afterAutospacing="0" w:line="168" w:lineRule="atLeast"/>
              <w:jc w:val="center"/>
              <w:rPr>
                <w:b/>
              </w:rPr>
            </w:pPr>
            <w:r>
              <w:rPr>
                <w:b/>
              </w:rPr>
              <w:t>32</w:t>
            </w:r>
          </w:p>
        </w:tc>
      </w:tr>
    </w:tbl>
    <w:p w:rsidR="00BB2A85" w:rsidRDefault="00BB2A85" w:rsidP="00BB2A85">
      <w:pPr>
        <w:pStyle w:val="a7"/>
        <w:spacing w:before="0" w:beforeAutospacing="0" w:after="0" w:afterAutospacing="0" w:line="168" w:lineRule="atLeast"/>
        <w:jc w:val="center"/>
        <w:rPr>
          <w:b/>
          <w:caps/>
          <w:sz w:val="28"/>
          <w:szCs w:val="28"/>
        </w:rPr>
      </w:pPr>
      <w:r>
        <w:rPr>
          <w:b/>
          <w:sz w:val="28"/>
          <w:szCs w:val="28"/>
        </w:rPr>
        <w:t xml:space="preserve">6.2. </w:t>
      </w:r>
      <w:r>
        <w:rPr>
          <w:b/>
          <w:caps/>
          <w:sz w:val="28"/>
          <w:szCs w:val="28"/>
        </w:rPr>
        <w:t>Календарно-тематичний план семінарськИХ, практичних занять</w:t>
      </w:r>
    </w:p>
    <w:tbl>
      <w:tblPr>
        <w:tblStyle w:val="aa"/>
        <w:tblW w:w="0" w:type="auto"/>
        <w:tblLayout w:type="fixed"/>
        <w:tblLook w:val="04A0"/>
      </w:tblPr>
      <w:tblGrid>
        <w:gridCol w:w="817"/>
        <w:gridCol w:w="7796"/>
        <w:gridCol w:w="1030"/>
      </w:tblGrid>
      <w:tr w:rsidR="006A2D09" w:rsidRPr="00FA12C2" w:rsidTr="006A2D09">
        <w:tc>
          <w:tcPr>
            <w:tcW w:w="817" w:type="dxa"/>
            <w:vAlign w:val="center"/>
          </w:tcPr>
          <w:p w:rsidR="006A2D09" w:rsidRDefault="006A2D09" w:rsidP="0084060A">
            <w:pPr>
              <w:pStyle w:val="a7"/>
              <w:spacing w:before="0" w:beforeAutospacing="0" w:after="0" w:afterAutospacing="0" w:line="168" w:lineRule="atLeast"/>
              <w:jc w:val="center"/>
              <w:rPr>
                <w:b/>
              </w:rPr>
            </w:pPr>
            <w:r>
              <w:rPr>
                <w:b/>
              </w:rPr>
              <w:t>№ п/п</w:t>
            </w:r>
          </w:p>
        </w:tc>
        <w:tc>
          <w:tcPr>
            <w:tcW w:w="7796" w:type="dxa"/>
            <w:vAlign w:val="center"/>
          </w:tcPr>
          <w:p w:rsidR="006A2D09" w:rsidRDefault="006A2D09" w:rsidP="0084060A">
            <w:pPr>
              <w:pStyle w:val="a7"/>
              <w:spacing w:before="0" w:beforeAutospacing="0" w:after="0" w:afterAutospacing="0" w:line="168" w:lineRule="atLeast"/>
              <w:jc w:val="center"/>
              <w:rPr>
                <w:b/>
              </w:rPr>
            </w:pPr>
            <w:r>
              <w:rPr>
                <w:b/>
              </w:rPr>
              <w:t>Тема та короткий зміст заняття</w:t>
            </w:r>
          </w:p>
        </w:tc>
        <w:tc>
          <w:tcPr>
            <w:tcW w:w="1030" w:type="dxa"/>
            <w:vAlign w:val="center"/>
          </w:tcPr>
          <w:p w:rsidR="006A2D09" w:rsidRDefault="006A2D09" w:rsidP="006A2D09">
            <w:pPr>
              <w:pStyle w:val="a7"/>
              <w:spacing w:before="0" w:beforeAutospacing="0" w:after="0" w:afterAutospacing="0" w:line="168" w:lineRule="atLeast"/>
              <w:ind w:left="-57" w:right="-57"/>
              <w:jc w:val="center"/>
              <w:rPr>
                <w:b/>
              </w:rPr>
            </w:pPr>
            <w:proofErr w:type="spellStart"/>
            <w:r>
              <w:rPr>
                <w:b/>
              </w:rPr>
              <w:t>К-ть</w:t>
            </w:r>
            <w:proofErr w:type="spellEnd"/>
            <w:r>
              <w:rPr>
                <w:b/>
              </w:rPr>
              <w:t xml:space="preserve"> годин</w:t>
            </w:r>
          </w:p>
        </w:tc>
      </w:tr>
      <w:tr w:rsidR="006A2D09" w:rsidRPr="00FA12C2" w:rsidTr="006A2D09">
        <w:tc>
          <w:tcPr>
            <w:tcW w:w="817" w:type="dxa"/>
          </w:tcPr>
          <w:p w:rsidR="006A2D09" w:rsidRPr="00FA12C2" w:rsidRDefault="006A2D09" w:rsidP="006A2D09">
            <w:pPr>
              <w:jc w:val="center"/>
              <w:rPr>
                <w:sz w:val="26"/>
                <w:szCs w:val="26"/>
              </w:rPr>
            </w:pPr>
            <w:r>
              <w:rPr>
                <w:sz w:val="26"/>
                <w:szCs w:val="26"/>
              </w:rPr>
              <w:t>1</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1</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2</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2</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3</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3</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4</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4</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5</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темі5</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6</w:t>
            </w:r>
          </w:p>
        </w:tc>
        <w:tc>
          <w:tcPr>
            <w:tcW w:w="7796" w:type="dxa"/>
          </w:tcPr>
          <w:p w:rsidR="006A2D09" w:rsidRPr="00FA12C2" w:rsidRDefault="006A2D09" w:rsidP="006A2D09">
            <w:pPr>
              <w:jc w:val="center"/>
              <w:rPr>
                <w:sz w:val="26"/>
                <w:szCs w:val="26"/>
              </w:rPr>
            </w:pPr>
            <w:r w:rsidRPr="00FA12C2">
              <w:rPr>
                <w:sz w:val="26"/>
                <w:szCs w:val="26"/>
              </w:rPr>
              <w:t>Практичне заняття по темі 5</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7</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6</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8</w:t>
            </w:r>
          </w:p>
        </w:tc>
        <w:tc>
          <w:tcPr>
            <w:tcW w:w="7796" w:type="dxa"/>
          </w:tcPr>
          <w:p w:rsidR="006A2D09" w:rsidRPr="00FA12C2" w:rsidRDefault="006A2D09" w:rsidP="006A2D09">
            <w:pPr>
              <w:jc w:val="center"/>
              <w:rPr>
                <w:sz w:val="26"/>
                <w:szCs w:val="26"/>
              </w:rPr>
            </w:pPr>
            <w:r w:rsidRPr="00FA12C2">
              <w:rPr>
                <w:sz w:val="26"/>
                <w:szCs w:val="26"/>
              </w:rPr>
              <w:t>Практичне заняття по темі 6</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9</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7</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10</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8</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11</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9</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12</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10</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13</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11</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14</w:t>
            </w:r>
          </w:p>
        </w:tc>
        <w:tc>
          <w:tcPr>
            <w:tcW w:w="7796" w:type="dxa"/>
          </w:tcPr>
          <w:p w:rsidR="006A2D09" w:rsidRPr="00FA12C2" w:rsidRDefault="006A2D09" w:rsidP="006A2D09">
            <w:pPr>
              <w:jc w:val="center"/>
              <w:rPr>
                <w:sz w:val="26"/>
                <w:szCs w:val="26"/>
              </w:rPr>
            </w:pPr>
            <w:r w:rsidRPr="00FA12C2">
              <w:rPr>
                <w:sz w:val="26"/>
                <w:szCs w:val="26"/>
              </w:rPr>
              <w:t>Практичне заняття по темі 11</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15</w:t>
            </w:r>
          </w:p>
        </w:tc>
        <w:tc>
          <w:tcPr>
            <w:tcW w:w="7796" w:type="dxa"/>
          </w:tcPr>
          <w:p w:rsidR="006A2D09" w:rsidRPr="00FA12C2" w:rsidRDefault="006A2D09" w:rsidP="006A2D09">
            <w:pPr>
              <w:jc w:val="center"/>
              <w:rPr>
                <w:sz w:val="26"/>
                <w:szCs w:val="26"/>
              </w:rPr>
            </w:pPr>
            <w:r w:rsidRPr="00FA12C2">
              <w:rPr>
                <w:sz w:val="26"/>
                <w:szCs w:val="26"/>
              </w:rPr>
              <w:t>Семінарське заняття по темі 12</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A2D09">
        <w:tc>
          <w:tcPr>
            <w:tcW w:w="817" w:type="dxa"/>
          </w:tcPr>
          <w:p w:rsidR="006A2D09" w:rsidRPr="00FA12C2" w:rsidRDefault="006A2D09" w:rsidP="006A2D09">
            <w:pPr>
              <w:jc w:val="center"/>
              <w:rPr>
                <w:sz w:val="26"/>
                <w:szCs w:val="26"/>
              </w:rPr>
            </w:pPr>
            <w:r>
              <w:rPr>
                <w:sz w:val="26"/>
                <w:szCs w:val="26"/>
              </w:rPr>
              <w:t>16</w:t>
            </w:r>
          </w:p>
        </w:tc>
        <w:tc>
          <w:tcPr>
            <w:tcW w:w="7796" w:type="dxa"/>
          </w:tcPr>
          <w:p w:rsidR="006A2D09" w:rsidRPr="00FA12C2" w:rsidRDefault="006A2D09" w:rsidP="006A2D09">
            <w:pPr>
              <w:jc w:val="center"/>
              <w:rPr>
                <w:sz w:val="26"/>
                <w:szCs w:val="26"/>
              </w:rPr>
            </w:pPr>
            <w:r w:rsidRPr="00FA12C2">
              <w:rPr>
                <w:sz w:val="26"/>
                <w:szCs w:val="26"/>
              </w:rPr>
              <w:t>Практичне заняття по темі 12</w:t>
            </w:r>
          </w:p>
        </w:tc>
        <w:tc>
          <w:tcPr>
            <w:tcW w:w="1030" w:type="dxa"/>
          </w:tcPr>
          <w:p w:rsidR="006A2D09" w:rsidRPr="00FA12C2" w:rsidRDefault="006A2D09" w:rsidP="006A2D09">
            <w:pPr>
              <w:jc w:val="center"/>
              <w:rPr>
                <w:b/>
                <w:sz w:val="26"/>
                <w:szCs w:val="26"/>
              </w:rPr>
            </w:pPr>
            <w:r w:rsidRPr="00FA12C2">
              <w:rPr>
                <w:b/>
                <w:sz w:val="26"/>
                <w:szCs w:val="26"/>
              </w:rPr>
              <w:t>2</w:t>
            </w:r>
          </w:p>
        </w:tc>
      </w:tr>
      <w:tr w:rsidR="006A2D09" w:rsidRPr="00FA12C2" w:rsidTr="00661BD4">
        <w:tc>
          <w:tcPr>
            <w:tcW w:w="817" w:type="dxa"/>
          </w:tcPr>
          <w:p w:rsidR="006A2D09" w:rsidRPr="00FA12C2" w:rsidRDefault="006A2D09" w:rsidP="0084060A">
            <w:pPr>
              <w:rPr>
                <w:sz w:val="26"/>
                <w:szCs w:val="26"/>
              </w:rPr>
            </w:pPr>
          </w:p>
        </w:tc>
        <w:tc>
          <w:tcPr>
            <w:tcW w:w="7796" w:type="dxa"/>
            <w:vAlign w:val="center"/>
          </w:tcPr>
          <w:p w:rsidR="006A2D09" w:rsidRDefault="006A2D09" w:rsidP="0084060A">
            <w:pPr>
              <w:pStyle w:val="a7"/>
              <w:spacing w:before="0" w:beforeAutospacing="0" w:after="0" w:afterAutospacing="0" w:line="168" w:lineRule="atLeast"/>
              <w:jc w:val="center"/>
              <w:rPr>
                <w:b/>
              </w:rPr>
            </w:pPr>
            <w:r>
              <w:rPr>
                <w:b/>
              </w:rPr>
              <w:t>Разом годин</w:t>
            </w:r>
          </w:p>
        </w:tc>
        <w:tc>
          <w:tcPr>
            <w:tcW w:w="1030" w:type="dxa"/>
            <w:vAlign w:val="center"/>
          </w:tcPr>
          <w:p w:rsidR="006A2D09" w:rsidRDefault="006A2D09" w:rsidP="006A2D09">
            <w:pPr>
              <w:pStyle w:val="a7"/>
              <w:spacing w:before="0" w:beforeAutospacing="0" w:after="0" w:afterAutospacing="0" w:line="168" w:lineRule="atLeast"/>
              <w:jc w:val="center"/>
              <w:rPr>
                <w:b/>
              </w:rPr>
            </w:pPr>
            <w:r>
              <w:rPr>
                <w:b/>
              </w:rPr>
              <w:t>32</w:t>
            </w:r>
          </w:p>
        </w:tc>
      </w:tr>
    </w:tbl>
    <w:p w:rsidR="00BC11B9" w:rsidRDefault="00BC11B9" w:rsidP="00BC11B9">
      <w:pPr>
        <w:spacing w:line="276" w:lineRule="auto"/>
        <w:jc w:val="center"/>
        <w:rPr>
          <w:b/>
          <w:sz w:val="28"/>
          <w:szCs w:val="28"/>
        </w:rPr>
      </w:pPr>
      <w:r w:rsidRPr="003E3270">
        <w:rPr>
          <w:b/>
          <w:sz w:val="28"/>
          <w:szCs w:val="28"/>
        </w:rPr>
        <w:lastRenderedPageBreak/>
        <w:t>7. ПЛАНИ ПРАКТИЧНИХ (СЕМІНАРСЬКИХ) ЗАНЯТЬ</w:t>
      </w:r>
      <w:r>
        <w:rPr>
          <w:b/>
          <w:sz w:val="28"/>
          <w:szCs w:val="28"/>
        </w:rPr>
        <w:t>*</w:t>
      </w:r>
    </w:p>
    <w:p w:rsidR="00BC11B9" w:rsidRPr="006C4E5C" w:rsidRDefault="00BC11B9" w:rsidP="00BC11B9">
      <w:pPr>
        <w:spacing w:line="276" w:lineRule="auto"/>
        <w:jc w:val="center"/>
        <w:rPr>
          <w:sz w:val="28"/>
          <w:szCs w:val="28"/>
        </w:rPr>
      </w:pPr>
      <w:r w:rsidRPr="006C4E5C">
        <w:rPr>
          <w:sz w:val="28"/>
          <w:szCs w:val="28"/>
        </w:rPr>
        <w:t>* Плани практичних (семінарських) занять вдані окремою брошурою.</w:t>
      </w:r>
    </w:p>
    <w:p w:rsidR="00BC11B9" w:rsidRDefault="00BC11B9" w:rsidP="00BC11B9">
      <w:pPr>
        <w:spacing w:line="276" w:lineRule="auto"/>
        <w:jc w:val="center"/>
        <w:rPr>
          <w:b/>
          <w:sz w:val="28"/>
          <w:szCs w:val="28"/>
        </w:rPr>
      </w:pPr>
    </w:p>
    <w:p w:rsidR="00BC11B9" w:rsidRPr="006C4E5C" w:rsidRDefault="00BC11B9" w:rsidP="00BC11B9">
      <w:pPr>
        <w:spacing w:line="276" w:lineRule="auto"/>
        <w:jc w:val="center"/>
        <w:rPr>
          <w:b/>
          <w:sz w:val="28"/>
          <w:szCs w:val="28"/>
        </w:rPr>
      </w:pPr>
      <w:r w:rsidRPr="006C4E5C">
        <w:rPr>
          <w:b/>
          <w:sz w:val="28"/>
          <w:szCs w:val="28"/>
        </w:rPr>
        <w:t>8. САМОСТІЙНА РОБОТА СТУДЕНТІВ (</w:t>
      </w:r>
      <w:proofErr w:type="spellStart"/>
      <w:r w:rsidRPr="006C4E5C">
        <w:rPr>
          <w:b/>
          <w:sz w:val="28"/>
          <w:szCs w:val="28"/>
        </w:rPr>
        <w:t>СРС</w:t>
      </w:r>
      <w:proofErr w:type="spellEnd"/>
      <w:r w:rsidRPr="006C4E5C">
        <w:rPr>
          <w:b/>
          <w:sz w:val="28"/>
          <w:szCs w:val="28"/>
        </w:rPr>
        <w:t>)</w:t>
      </w:r>
      <w:r>
        <w:rPr>
          <w:b/>
          <w:sz w:val="28"/>
          <w:szCs w:val="28"/>
        </w:rPr>
        <w:t>*</w:t>
      </w:r>
    </w:p>
    <w:p w:rsidR="00BC11B9" w:rsidRPr="006C4E5C" w:rsidRDefault="00BC11B9" w:rsidP="00BC11B9">
      <w:pPr>
        <w:spacing w:line="276" w:lineRule="auto"/>
        <w:jc w:val="center"/>
        <w:rPr>
          <w:b/>
          <w:sz w:val="28"/>
          <w:szCs w:val="28"/>
        </w:rPr>
      </w:pPr>
      <w:r w:rsidRPr="006C4E5C">
        <w:rPr>
          <w:b/>
          <w:sz w:val="28"/>
          <w:szCs w:val="28"/>
        </w:rPr>
        <w:t>8.1. ГРАФІК ВИКОНАННЯ САМОСТІЙНОЇ РОБОТИ СТУДЕНТІВ</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8221"/>
        <w:gridCol w:w="993"/>
      </w:tblGrid>
      <w:tr w:rsidR="00BC11B9" w:rsidRPr="0056472C" w:rsidTr="005667B5">
        <w:tc>
          <w:tcPr>
            <w:tcW w:w="644" w:type="dxa"/>
            <w:tcBorders>
              <w:top w:val="single" w:sz="4" w:space="0" w:color="auto"/>
              <w:left w:val="single" w:sz="4" w:space="0" w:color="auto"/>
              <w:bottom w:val="single" w:sz="4" w:space="0" w:color="auto"/>
              <w:right w:val="single" w:sz="4" w:space="0" w:color="auto"/>
            </w:tcBorders>
            <w:vAlign w:val="center"/>
          </w:tcPr>
          <w:p w:rsidR="00BC11B9" w:rsidRDefault="00BC11B9" w:rsidP="005667B5">
            <w:pPr>
              <w:pStyle w:val="a7"/>
              <w:spacing w:before="0" w:beforeAutospacing="0" w:after="0" w:afterAutospacing="0" w:line="168" w:lineRule="atLeast"/>
              <w:jc w:val="center"/>
              <w:rPr>
                <w:b/>
              </w:rPr>
            </w:pPr>
            <w:r>
              <w:rPr>
                <w:b/>
              </w:rPr>
              <w:t>№ п/п</w:t>
            </w:r>
          </w:p>
        </w:tc>
        <w:tc>
          <w:tcPr>
            <w:tcW w:w="8221" w:type="dxa"/>
            <w:tcBorders>
              <w:top w:val="single" w:sz="4" w:space="0" w:color="auto"/>
              <w:left w:val="single" w:sz="4" w:space="0" w:color="auto"/>
              <w:bottom w:val="single" w:sz="4" w:space="0" w:color="auto"/>
              <w:right w:val="single" w:sz="4" w:space="0" w:color="auto"/>
            </w:tcBorders>
            <w:vAlign w:val="center"/>
          </w:tcPr>
          <w:p w:rsidR="00BC11B9" w:rsidRDefault="00BC11B9" w:rsidP="005667B5">
            <w:pPr>
              <w:pStyle w:val="a7"/>
              <w:spacing w:before="0" w:beforeAutospacing="0" w:after="0" w:afterAutospacing="0" w:line="168" w:lineRule="atLeast"/>
              <w:jc w:val="center"/>
              <w:rPr>
                <w:b/>
              </w:rPr>
            </w:pPr>
            <w:r>
              <w:rPr>
                <w:b/>
              </w:rPr>
              <w:t>Тематика самостійної роботи</w:t>
            </w:r>
          </w:p>
        </w:tc>
        <w:tc>
          <w:tcPr>
            <w:tcW w:w="993" w:type="dxa"/>
            <w:tcBorders>
              <w:top w:val="single" w:sz="4" w:space="0" w:color="auto"/>
              <w:left w:val="single" w:sz="4" w:space="0" w:color="auto"/>
              <w:bottom w:val="single" w:sz="4" w:space="0" w:color="auto"/>
              <w:right w:val="single" w:sz="4" w:space="0" w:color="auto"/>
            </w:tcBorders>
            <w:vAlign w:val="center"/>
          </w:tcPr>
          <w:p w:rsidR="00BC11B9" w:rsidRDefault="00BC11B9" w:rsidP="005667B5">
            <w:pPr>
              <w:pStyle w:val="a7"/>
              <w:spacing w:before="0" w:beforeAutospacing="0" w:after="0" w:afterAutospacing="0" w:line="168" w:lineRule="atLeast"/>
              <w:ind w:left="-57" w:right="-57"/>
              <w:jc w:val="center"/>
              <w:rPr>
                <w:b/>
              </w:rPr>
            </w:pPr>
            <w:proofErr w:type="spellStart"/>
            <w:r>
              <w:rPr>
                <w:b/>
              </w:rPr>
              <w:t>К-ть</w:t>
            </w:r>
            <w:proofErr w:type="spellEnd"/>
            <w:r>
              <w:rPr>
                <w:b/>
              </w:rPr>
              <w:t xml:space="preserve"> годин</w:t>
            </w:r>
          </w:p>
        </w:tc>
      </w:tr>
      <w:tr w:rsidR="00BC11B9" w:rsidRPr="0056472C" w:rsidTr="005667B5">
        <w:tc>
          <w:tcPr>
            <w:tcW w:w="644" w:type="dxa"/>
            <w:tcBorders>
              <w:top w:val="single" w:sz="4" w:space="0" w:color="auto"/>
              <w:left w:val="single" w:sz="4" w:space="0" w:color="auto"/>
              <w:bottom w:val="single" w:sz="4" w:space="0" w:color="auto"/>
              <w:right w:val="single" w:sz="4" w:space="0" w:color="auto"/>
            </w:tcBorders>
          </w:tcPr>
          <w:p w:rsidR="00BC11B9" w:rsidRPr="0056472C" w:rsidRDefault="00BC11B9" w:rsidP="005667B5">
            <w:pPr>
              <w:jc w:val="center"/>
              <w:rPr>
                <w:sz w:val="22"/>
                <w:szCs w:val="22"/>
              </w:rPr>
            </w:pPr>
            <w:r w:rsidRPr="0056472C">
              <w:rPr>
                <w:sz w:val="22"/>
                <w:szCs w:val="22"/>
              </w:rPr>
              <w:t>1.</w:t>
            </w:r>
          </w:p>
        </w:tc>
        <w:tc>
          <w:tcPr>
            <w:tcW w:w="8221" w:type="dxa"/>
            <w:tcBorders>
              <w:top w:val="single" w:sz="4" w:space="0" w:color="auto"/>
              <w:left w:val="single" w:sz="4" w:space="0" w:color="auto"/>
              <w:bottom w:val="single" w:sz="4" w:space="0" w:color="auto"/>
              <w:right w:val="single" w:sz="4" w:space="0" w:color="auto"/>
            </w:tcBorders>
            <w:vAlign w:val="center"/>
          </w:tcPr>
          <w:p w:rsidR="00BC11B9" w:rsidRPr="0056472C" w:rsidRDefault="00BC11B9" w:rsidP="005667B5">
            <w:pPr>
              <w:rPr>
                <w:iCs/>
                <w:sz w:val="26"/>
                <w:szCs w:val="26"/>
                <w:shd w:val="clear" w:color="auto" w:fill="FFFFFF"/>
              </w:rPr>
            </w:pPr>
            <w:r w:rsidRPr="00011358">
              <w:t>Ідентифікація суб’єктів господарювання</w:t>
            </w:r>
          </w:p>
        </w:tc>
        <w:tc>
          <w:tcPr>
            <w:tcW w:w="993" w:type="dxa"/>
            <w:tcBorders>
              <w:top w:val="single" w:sz="4" w:space="0" w:color="auto"/>
              <w:left w:val="single" w:sz="4" w:space="0" w:color="auto"/>
              <w:bottom w:val="single" w:sz="4" w:space="0" w:color="auto"/>
              <w:right w:val="single" w:sz="4" w:space="0" w:color="auto"/>
            </w:tcBorders>
            <w:vAlign w:val="center"/>
          </w:tcPr>
          <w:p w:rsidR="00BC11B9" w:rsidRPr="0056472C" w:rsidRDefault="00BC11B9" w:rsidP="005667B5">
            <w:pPr>
              <w:jc w:val="center"/>
              <w:rPr>
                <w:sz w:val="26"/>
                <w:szCs w:val="26"/>
              </w:rPr>
            </w:pPr>
            <w:r>
              <w:rPr>
                <w:sz w:val="26"/>
                <w:szCs w:val="26"/>
              </w:rPr>
              <w:t>7</w:t>
            </w:r>
          </w:p>
        </w:tc>
      </w:tr>
      <w:tr w:rsidR="00BC11B9" w:rsidRPr="0056472C" w:rsidTr="005667B5">
        <w:tc>
          <w:tcPr>
            <w:tcW w:w="644" w:type="dxa"/>
            <w:tcBorders>
              <w:top w:val="single" w:sz="4" w:space="0" w:color="auto"/>
              <w:left w:val="single" w:sz="4" w:space="0" w:color="auto"/>
              <w:bottom w:val="single" w:sz="4" w:space="0" w:color="auto"/>
              <w:right w:val="single" w:sz="4" w:space="0" w:color="auto"/>
            </w:tcBorders>
          </w:tcPr>
          <w:p w:rsidR="00BC11B9" w:rsidRPr="0056472C" w:rsidRDefault="00BC11B9" w:rsidP="005667B5">
            <w:pPr>
              <w:jc w:val="center"/>
              <w:rPr>
                <w:sz w:val="22"/>
                <w:szCs w:val="22"/>
              </w:rPr>
            </w:pPr>
            <w:r w:rsidRPr="0056472C">
              <w:rPr>
                <w:sz w:val="22"/>
                <w:szCs w:val="22"/>
              </w:rPr>
              <w:t>2.</w:t>
            </w:r>
          </w:p>
        </w:tc>
        <w:tc>
          <w:tcPr>
            <w:tcW w:w="8221" w:type="dxa"/>
            <w:tcBorders>
              <w:top w:val="single" w:sz="4" w:space="0" w:color="auto"/>
              <w:left w:val="single" w:sz="4" w:space="0" w:color="auto"/>
              <w:bottom w:val="single" w:sz="4" w:space="0" w:color="auto"/>
              <w:right w:val="single" w:sz="4" w:space="0" w:color="auto"/>
            </w:tcBorders>
            <w:vAlign w:val="center"/>
          </w:tcPr>
          <w:p w:rsidR="00BC11B9" w:rsidRPr="00011358" w:rsidRDefault="00BC11B9" w:rsidP="005667B5">
            <w:r w:rsidRPr="00011358">
              <w:t>Теоретичні й організаційні основи управління фінансами</w:t>
            </w:r>
          </w:p>
          <w:p w:rsidR="00BC11B9" w:rsidRPr="00011358" w:rsidRDefault="00BC11B9" w:rsidP="005667B5">
            <w:r w:rsidRPr="00011358">
              <w:t xml:space="preserve"> суб’єктів господарювання</w:t>
            </w:r>
          </w:p>
        </w:tc>
        <w:tc>
          <w:tcPr>
            <w:tcW w:w="993" w:type="dxa"/>
            <w:tcBorders>
              <w:top w:val="single" w:sz="4" w:space="0" w:color="auto"/>
              <w:left w:val="single" w:sz="4" w:space="0" w:color="auto"/>
              <w:bottom w:val="single" w:sz="4" w:space="0" w:color="auto"/>
              <w:right w:val="single" w:sz="4" w:space="0" w:color="auto"/>
            </w:tcBorders>
            <w:vAlign w:val="center"/>
          </w:tcPr>
          <w:p w:rsidR="00BC11B9" w:rsidRPr="0056472C" w:rsidRDefault="00BC11B9" w:rsidP="005667B5">
            <w:pPr>
              <w:jc w:val="center"/>
              <w:rPr>
                <w:sz w:val="26"/>
                <w:szCs w:val="26"/>
              </w:rPr>
            </w:pPr>
            <w:r>
              <w:rPr>
                <w:sz w:val="26"/>
                <w:szCs w:val="26"/>
              </w:rPr>
              <w:t>7</w:t>
            </w:r>
          </w:p>
        </w:tc>
      </w:tr>
      <w:tr w:rsidR="00BC11B9" w:rsidRPr="0056472C" w:rsidTr="005667B5">
        <w:tc>
          <w:tcPr>
            <w:tcW w:w="644" w:type="dxa"/>
            <w:tcBorders>
              <w:top w:val="single" w:sz="4" w:space="0" w:color="auto"/>
              <w:left w:val="single" w:sz="4" w:space="0" w:color="auto"/>
              <w:bottom w:val="single" w:sz="4" w:space="0" w:color="auto"/>
              <w:right w:val="single" w:sz="4" w:space="0" w:color="auto"/>
            </w:tcBorders>
          </w:tcPr>
          <w:p w:rsidR="00BC11B9" w:rsidRPr="0056472C" w:rsidRDefault="00BC11B9" w:rsidP="005667B5">
            <w:pPr>
              <w:jc w:val="center"/>
              <w:rPr>
                <w:sz w:val="22"/>
                <w:szCs w:val="22"/>
              </w:rPr>
            </w:pPr>
            <w:r>
              <w:rPr>
                <w:sz w:val="22"/>
                <w:szCs w:val="22"/>
              </w:rPr>
              <w:t>3</w:t>
            </w:r>
          </w:p>
        </w:tc>
        <w:tc>
          <w:tcPr>
            <w:tcW w:w="8221" w:type="dxa"/>
            <w:tcBorders>
              <w:top w:val="single" w:sz="4" w:space="0" w:color="auto"/>
              <w:left w:val="single" w:sz="4" w:space="0" w:color="auto"/>
              <w:bottom w:val="single" w:sz="4" w:space="0" w:color="auto"/>
              <w:right w:val="single" w:sz="4" w:space="0" w:color="auto"/>
            </w:tcBorders>
            <w:vAlign w:val="center"/>
          </w:tcPr>
          <w:p w:rsidR="00BC11B9" w:rsidRPr="00011358" w:rsidRDefault="00BC11B9" w:rsidP="005667B5">
            <w:r w:rsidRPr="00011358">
              <w:t>Механізм управління фінансами суб’єктів господарювання</w:t>
            </w:r>
          </w:p>
          <w:p w:rsidR="00BC11B9" w:rsidRPr="00011358" w:rsidRDefault="00BC11B9" w:rsidP="005667B5">
            <w:r w:rsidRPr="00011358">
              <w:t xml:space="preserve"> та інструменти обґрунтування фінансових рішень</w:t>
            </w:r>
          </w:p>
        </w:tc>
        <w:tc>
          <w:tcPr>
            <w:tcW w:w="993" w:type="dxa"/>
            <w:tcBorders>
              <w:top w:val="single" w:sz="4" w:space="0" w:color="auto"/>
              <w:left w:val="single" w:sz="4" w:space="0" w:color="auto"/>
              <w:bottom w:val="single" w:sz="4" w:space="0" w:color="auto"/>
              <w:right w:val="single" w:sz="4" w:space="0" w:color="auto"/>
            </w:tcBorders>
            <w:vAlign w:val="center"/>
          </w:tcPr>
          <w:p w:rsidR="00BC11B9" w:rsidRPr="0056472C" w:rsidRDefault="00BC11B9" w:rsidP="005667B5">
            <w:pPr>
              <w:jc w:val="center"/>
              <w:rPr>
                <w:sz w:val="26"/>
                <w:szCs w:val="26"/>
              </w:rPr>
            </w:pPr>
            <w:r>
              <w:rPr>
                <w:sz w:val="26"/>
                <w:szCs w:val="26"/>
              </w:rPr>
              <w:t>7</w:t>
            </w:r>
          </w:p>
        </w:tc>
      </w:tr>
      <w:tr w:rsidR="00BC11B9" w:rsidRPr="0056472C" w:rsidTr="005667B5">
        <w:tc>
          <w:tcPr>
            <w:tcW w:w="644" w:type="dxa"/>
            <w:tcBorders>
              <w:top w:val="single" w:sz="4" w:space="0" w:color="auto"/>
              <w:left w:val="single" w:sz="4" w:space="0" w:color="auto"/>
              <w:bottom w:val="single" w:sz="4" w:space="0" w:color="auto"/>
              <w:right w:val="single" w:sz="4" w:space="0" w:color="auto"/>
            </w:tcBorders>
          </w:tcPr>
          <w:p w:rsidR="00BC11B9" w:rsidRPr="0056472C" w:rsidRDefault="00BC11B9" w:rsidP="005667B5">
            <w:pPr>
              <w:jc w:val="center"/>
              <w:rPr>
                <w:sz w:val="22"/>
                <w:szCs w:val="22"/>
              </w:rPr>
            </w:pPr>
            <w:r>
              <w:rPr>
                <w:sz w:val="22"/>
                <w:szCs w:val="22"/>
              </w:rPr>
              <w:t>4</w:t>
            </w:r>
            <w:r w:rsidRPr="0056472C">
              <w:rPr>
                <w:sz w:val="22"/>
                <w:szCs w:val="22"/>
              </w:rPr>
              <w:t xml:space="preserve"> </w:t>
            </w:r>
          </w:p>
        </w:tc>
        <w:tc>
          <w:tcPr>
            <w:tcW w:w="8221" w:type="dxa"/>
            <w:tcBorders>
              <w:top w:val="single" w:sz="4" w:space="0" w:color="auto"/>
              <w:left w:val="single" w:sz="4" w:space="0" w:color="auto"/>
              <w:bottom w:val="single" w:sz="4" w:space="0" w:color="auto"/>
              <w:right w:val="single" w:sz="4" w:space="0" w:color="auto"/>
            </w:tcBorders>
            <w:vAlign w:val="center"/>
          </w:tcPr>
          <w:p w:rsidR="00BC11B9" w:rsidRPr="0056472C" w:rsidRDefault="00BC11B9" w:rsidP="005667B5">
            <w:pPr>
              <w:rPr>
                <w:sz w:val="26"/>
                <w:szCs w:val="26"/>
              </w:rPr>
            </w:pPr>
            <w:r w:rsidRPr="00011358">
              <w:t>Управління фінансами суб’єктів сектора фінансового посередництва</w:t>
            </w:r>
          </w:p>
        </w:tc>
        <w:tc>
          <w:tcPr>
            <w:tcW w:w="993" w:type="dxa"/>
            <w:tcBorders>
              <w:top w:val="single" w:sz="4" w:space="0" w:color="auto"/>
              <w:left w:val="single" w:sz="4" w:space="0" w:color="auto"/>
              <w:bottom w:val="single" w:sz="4" w:space="0" w:color="auto"/>
              <w:right w:val="single" w:sz="4" w:space="0" w:color="auto"/>
            </w:tcBorders>
            <w:vAlign w:val="center"/>
          </w:tcPr>
          <w:p w:rsidR="00BC11B9" w:rsidRPr="0056472C" w:rsidRDefault="00BC11B9" w:rsidP="005667B5">
            <w:pPr>
              <w:jc w:val="center"/>
              <w:rPr>
                <w:sz w:val="26"/>
                <w:szCs w:val="26"/>
              </w:rPr>
            </w:pPr>
            <w:r>
              <w:rPr>
                <w:sz w:val="26"/>
                <w:szCs w:val="26"/>
              </w:rPr>
              <w:t>7</w:t>
            </w:r>
          </w:p>
        </w:tc>
      </w:tr>
      <w:tr w:rsidR="00BC11B9" w:rsidRPr="0056472C" w:rsidTr="005667B5">
        <w:tc>
          <w:tcPr>
            <w:tcW w:w="644" w:type="dxa"/>
            <w:tcBorders>
              <w:top w:val="single" w:sz="4" w:space="0" w:color="auto"/>
              <w:left w:val="single" w:sz="4" w:space="0" w:color="auto"/>
              <w:bottom w:val="single" w:sz="4" w:space="0" w:color="auto"/>
              <w:right w:val="single" w:sz="4" w:space="0" w:color="auto"/>
            </w:tcBorders>
          </w:tcPr>
          <w:p w:rsidR="00BC11B9" w:rsidRPr="0056472C" w:rsidRDefault="00BC11B9" w:rsidP="005667B5">
            <w:pPr>
              <w:jc w:val="center"/>
              <w:rPr>
                <w:sz w:val="22"/>
                <w:szCs w:val="22"/>
              </w:rPr>
            </w:pPr>
            <w:r>
              <w:rPr>
                <w:sz w:val="22"/>
                <w:szCs w:val="22"/>
              </w:rPr>
              <w:t>5</w:t>
            </w:r>
          </w:p>
        </w:tc>
        <w:tc>
          <w:tcPr>
            <w:tcW w:w="8221" w:type="dxa"/>
            <w:tcBorders>
              <w:top w:val="single" w:sz="4" w:space="0" w:color="auto"/>
              <w:left w:val="single" w:sz="4" w:space="0" w:color="auto"/>
              <w:bottom w:val="single" w:sz="4" w:space="0" w:color="auto"/>
              <w:right w:val="single" w:sz="4" w:space="0" w:color="auto"/>
            </w:tcBorders>
            <w:vAlign w:val="center"/>
          </w:tcPr>
          <w:p w:rsidR="00BC11B9" w:rsidRPr="0056472C" w:rsidRDefault="00BC11B9" w:rsidP="005667B5">
            <w:pPr>
              <w:rPr>
                <w:sz w:val="26"/>
                <w:szCs w:val="26"/>
                <w:shd w:val="clear" w:color="auto" w:fill="FFFFFF"/>
              </w:rPr>
            </w:pPr>
            <w:r w:rsidRPr="00011358">
              <w:t>Фінансовий консалтинг в системі управління фінансами суб’єктів господарювання</w:t>
            </w:r>
          </w:p>
        </w:tc>
        <w:tc>
          <w:tcPr>
            <w:tcW w:w="993" w:type="dxa"/>
            <w:tcBorders>
              <w:top w:val="single" w:sz="4" w:space="0" w:color="auto"/>
              <w:left w:val="single" w:sz="4" w:space="0" w:color="auto"/>
              <w:bottom w:val="single" w:sz="4" w:space="0" w:color="auto"/>
              <w:right w:val="single" w:sz="4" w:space="0" w:color="auto"/>
            </w:tcBorders>
            <w:vAlign w:val="center"/>
          </w:tcPr>
          <w:p w:rsidR="00BC11B9" w:rsidRPr="0056472C" w:rsidRDefault="00BC11B9" w:rsidP="005667B5">
            <w:pPr>
              <w:jc w:val="center"/>
              <w:rPr>
                <w:sz w:val="26"/>
                <w:szCs w:val="26"/>
              </w:rPr>
            </w:pPr>
            <w:r>
              <w:rPr>
                <w:sz w:val="26"/>
                <w:szCs w:val="26"/>
              </w:rPr>
              <w:t>7</w:t>
            </w:r>
          </w:p>
        </w:tc>
      </w:tr>
      <w:tr w:rsidR="00BC11B9" w:rsidRPr="0056472C" w:rsidTr="005667B5">
        <w:tc>
          <w:tcPr>
            <w:tcW w:w="644" w:type="dxa"/>
            <w:tcBorders>
              <w:top w:val="single" w:sz="4" w:space="0" w:color="auto"/>
              <w:left w:val="single" w:sz="4" w:space="0" w:color="auto"/>
              <w:bottom w:val="single" w:sz="4" w:space="0" w:color="auto"/>
              <w:right w:val="single" w:sz="4" w:space="0" w:color="auto"/>
            </w:tcBorders>
          </w:tcPr>
          <w:p w:rsidR="00BC11B9" w:rsidRPr="0056472C" w:rsidRDefault="00BC11B9" w:rsidP="005667B5">
            <w:pPr>
              <w:jc w:val="center"/>
              <w:rPr>
                <w:sz w:val="22"/>
                <w:szCs w:val="22"/>
              </w:rPr>
            </w:pPr>
            <w:r w:rsidRPr="0056472C">
              <w:rPr>
                <w:sz w:val="22"/>
                <w:szCs w:val="22"/>
              </w:rPr>
              <w:t>6.</w:t>
            </w:r>
          </w:p>
        </w:tc>
        <w:tc>
          <w:tcPr>
            <w:tcW w:w="8221" w:type="dxa"/>
            <w:tcBorders>
              <w:top w:val="single" w:sz="4" w:space="0" w:color="auto"/>
              <w:left w:val="single" w:sz="4" w:space="0" w:color="auto"/>
              <w:bottom w:val="single" w:sz="4" w:space="0" w:color="auto"/>
              <w:right w:val="single" w:sz="4" w:space="0" w:color="auto"/>
            </w:tcBorders>
            <w:vAlign w:val="center"/>
          </w:tcPr>
          <w:p w:rsidR="00BC11B9" w:rsidRPr="0056472C" w:rsidRDefault="00BC11B9" w:rsidP="005667B5">
            <w:pPr>
              <w:rPr>
                <w:sz w:val="26"/>
                <w:szCs w:val="26"/>
              </w:rPr>
            </w:pPr>
            <w:r w:rsidRPr="00011358">
              <w:t>Розробка фінансової стратегії підприємства</w:t>
            </w:r>
          </w:p>
        </w:tc>
        <w:tc>
          <w:tcPr>
            <w:tcW w:w="993" w:type="dxa"/>
            <w:tcBorders>
              <w:top w:val="single" w:sz="4" w:space="0" w:color="auto"/>
              <w:left w:val="single" w:sz="4" w:space="0" w:color="auto"/>
              <w:bottom w:val="single" w:sz="4" w:space="0" w:color="auto"/>
              <w:right w:val="single" w:sz="4" w:space="0" w:color="auto"/>
            </w:tcBorders>
            <w:vAlign w:val="center"/>
          </w:tcPr>
          <w:p w:rsidR="00BC11B9" w:rsidRPr="0056472C" w:rsidRDefault="00BC11B9" w:rsidP="005667B5">
            <w:pPr>
              <w:jc w:val="center"/>
              <w:rPr>
                <w:sz w:val="26"/>
                <w:szCs w:val="26"/>
              </w:rPr>
            </w:pPr>
            <w:r>
              <w:rPr>
                <w:sz w:val="26"/>
                <w:szCs w:val="26"/>
              </w:rPr>
              <w:t>7</w:t>
            </w:r>
          </w:p>
        </w:tc>
      </w:tr>
      <w:tr w:rsidR="00BC11B9" w:rsidRPr="0056472C" w:rsidTr="005667B5">
        <w:tc>
          <w:tcPr>
            <w:tcW w:w="644" w:type="dxa"/>
            <w:tcBorders>
              <w:top w:val="single" w:sz="4" w:space="0" w:color="auto"/>
              <w:left w:val="single" w:sz="4" w:space="0" w:color="auto"/>
              <w:bottom w:val="single" w:sz="4" w:space="0" w:color="auto"/>
              <w:right w:val="single" w:sz="4" w:space="0" w:color="auto"/>
            </w:tcBorders>
          </w:tcPr>
          <w:p w:rsidR="00BC11B9" w:rsidRPr="0056472C" w:rsidRDefault="00BC11B9" w:rsidP="005667B5">
            <w:pPr>
              <w:jc w:val="center"/>
              <w:rPr>
                <w:sz w:val="22"/>
                <w:szCs w:val="22"/>
              </w:rPr>
            </w:pPr>
            <w:r w:rsidRPr="0056472C">
              <w:rPr>
                <w:sz w:val="22"/>
                <w:szCs w:val="22"/>
              </w:rPr>
              <w:t>7.</w:t>
            </w:r>
          </w:p>
        </w:tc>
        <w:tc>
          <w:tcPr>
            <w:tcW w:w="8221" w:type="dxa"/>
            <w:tcBorders>
              <w:top w:val="single" w:sz="4" w:space="0" w:color="auto"/>
              <w:left w:val="single" w:sz="4" w:space="0" w:color="auto"/>
              <w:bottom w:val="single" w:sz="4" w:space="0" w:color="auto"/>
              <w:right w:val="single" w:sz="4" w:space="0" w:color="auto"/>
            </w:tcBorders>
            <w:vAlign w:val="center"/>
          </w:tcPr>
          <w:p w:rsidR="00BC11B9" w:rsidRPr="0056472C" w:rsidRDefault="00BC11B9" w:rsidP="005667B5">
            <w:pPr>
              <w:rPr>
                <w:sz w:val="26"/>
                <w:szCs w:val="26"/>
              </w:rPr>
            </w:pPr>
            <w:r w:rsidRPr="00011358">
              <w:t xml:space="preserve">Фінансове забезпечення інвестиційної та інноваційної діяльності </w:t>
            </w:r>
            <w:proofErr w:type="spellStart"/>
            <w:r w:rsidRPr="00011358">
              <w:t>СГ</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BC11B9" w:rsidRPr="0056472C" w:rsidRDefault="00BC11B9" w:rsidP="005667B5">
            <w:pPr>
              <w:jc w:val="center"/>
              <w:rPr>
                <w:sz w:val="26"/>
                <w:szCs w:val="26"/>
              </w:rPr>
            </w:pPr>
            <w:r>
              <w:rPr>
                <w:sz w:val="26"/>
                <w:szCs w:val="26"/>
              </w:rPr>
              <w:t>7</w:t>
            </w:r>
          </w:p>
        </w:tc>
      </w:tr>
      <w:tr w:rsidR="00BC11B9" w:rsidRPr="0056472C" w:rsidTr="005667B5">
        <w:tc>
          <w:tcPr>
            <w:tcW w:w="644" w:type="dxa"/>
            <w:tcBorders>
              <w:top w:val="single" w:sz="4" w:space="0" w:color="auto"/>
              <w:left w:val="single" w:sz="4" w:space="0" w:color="auto"/>
              <w:bottom w:val="single" w:sz="4" w:space="0" w:color="auto"/>
              <w:right w:val="single" w:sz="4" w:space="0" w:color="auto"/>
            </w:tcBorders>
          </w:tcPr>
          <w:p w:rsidR="00BC11B9" w:rsidRPr="0056472C" w:rsidRDefault="00BC11B9" w:rsidP="005667B5">
            <w:pPr>
              <w:jc w:val="center"/>
              <w:rPr>
                <w:sz w:val="22"/>
                <w:szCs w:val="22"/>
              </w:rPr>
            </w:pPr>
            <w:r w:rsidRPr="0056472C">
              <w:rPr>
                <w:sz w:val="22"/>
                <w:szCs w:val="22"/>
              </w:rPr>
              <w:t>8.</w:t>
            </w:r>
          </w:p>
        </w:tc>
        <w:tc>
          <w:tcPr>
            <w:tcW w:w="8221" w:type="dxa"/>
            <w:tcBorders>
              <w:top w:val="single" w:sz="4" w:space="0" w:color="auto"/>
              <w:left w:val="single" w:sz="4" w:space="0" w:color="auto"/>
              <w:bottom w:val="single" w:sz="4" w:space="0" w:color="auto"/>
              <w:right w:val="single" w:sz="4" w:space="0" w:color="auto"/>
            </w:tcBorders>
            <w:vAlign w:val="center"/>
          </w:tcPr>
          <w:p w:rsidR="00BC11B9" w:rsidRPr="0056472C" w:rsidRDefault="00BC11B9" w:rsidP="005667B5">
            <w:pPr>
              <w:rPr>
                <w:sz w:val="26"/>
                <w:szCs w:val="26"/>
              </w:rPr>
            </w:pPr>
            <w:r w:rsidRPr="00011358">
              <w:t>Податкове планування на підприємстві</w:t>
            </w:r>
          </w:p>
        </w:tc>
        <w:tc>
          <w:tcPr>
            <w:tcW w:w="993" w:type="dxa"/>
            <w:tcBorders>
              <w:top w:val="single" w:sz="4" w:space="0" w:color="auto"/>
              <w:left w:val="single" w:sz="4" w:space="0" w:color="auto"/>
              <w:bottom w:val="single" w:sz="4" w:space="0" w:color="auto"/>
              <w:right w:val="single" w:sz="4" w:space="0" w:color="auto"/>
            </w:tcBorders>
            <w:vAlign w:val="center"/>
          </w:tcPr>
          <w:p w:rsidR="00BC11B9" w:rsidRPr="0056472C" w:rsidRDefault="00BC11B9" w:rsidP="005667B5">
            <w:pPr>
              <w:jc w:val="center"/>
              <w:rPr>
                <w:sz w:val="26"/>
                <w:szCs w:val="26"/>
              </w:rPr>
            </w:pPr>
            <w:r>
              <w:rPr>
                <w:sz w:val="26"/>
                <w:szCs w:val="26"/>
              </w:rPr>
              <w:t>7</w:t>
            </w:r>
          </w:p>
        </w:tc>
      </w:tr>
      <w:tr w:rsidR="00BC11B9" w:rsidRPr="0056472C" w:rsidTr="005667B5">
        <w:tc>
          <w:tcPr>
            <w:tcW w:w="644" w:type="dxa"/>
            <w:tcBorders>
              <w:top w:val="single" w:sz="4" w:space="0" w:color="auto"/>
              <w:left w:val="single" w:sz="4" w:space="0" w:color="auto"/>
              <w:bottom w:val="single" w:sz="4" w:space="0" w:color="auto"/>
              <w:right w:val="single" w:sz="4" w:space="0" w:color="auto"/>
            </w:tcBorders>
          </w:tcPr>
          <w:p w:rsidR="00BC11B9" w:rsidRPr="0056472C" w:rsidRDefault="00BC11B9" w:rsidP="005667B5">
            <w:pPr>
              <w:jc w:val="center"/>
              <w:rPr>
                <w:sz w:val="22"/>
                <w:szCs w:val="22"/>
              </w:rPr>
            </w:pPr>
            <w:r w:rsidRPr="0056472C">
              <w:rPr>
                <w:sz w:val="22"/>
                <w:szCs w:val="22"/>
              </w:rPr>
              <w:t>9.</w:t>
            </w:r>
          </w:p>
        </w:tc>
        <w:tc>
          <w:tcPr>
            <w:tcW w:w="8221" w:type="dxa"/>
            <w:tcBorders>
              <w:top w:val="single" w:sz="4" w:space="0" w:color="auto"/>
              <w:left w:val="single" w:sz="4" w:space="0" w:color="auto"/>
              <w:bottom w:val="single" w:sz="4" w:space="0" w:color="auto"/>
              <w:right w:val="single" w:sz="4" w:space="0" w:color="auto"/>
            </w:tcBorders>
            <w:vAlign w:val="center"/>
          </w:tcPr>
          <w:p w:rsidR="00BC11B9" w:rsidRPr="0056472C" w:rsidRDefault="00BC11B9" w:rsidP="005667B5">
            <w:pPr>
              <w:rPr>
                <w:sz w:val="26"/>
                <w:szCs w:val="26"/>
                <w:shd w:val="clear" w:color="auto" w:fill="FFFFFF"/>
              </w:rPr>
            </w:pPr>
            <w:r w:rsidRPr="00011358">
              <w:t>Управління фінансами інтегрованих структур</w:t>
            </w:r>
          </w:p>
        </w:tc>
        <w:tc>
          <w:tcPr>
            <w:tcW w:w="993" w:type="dxa"/>
            <w:tcBorders>
              <w:top w:val="single" w:sz="4" w:space="0" w:color="auto"/>
              <w:left w:val="single" w:sz="4" w:space="0" w:color="auto"/>
              <w:bottom w:val="single" w:sz="4" w:space="0" w:color="auto"/>
              <w:right w:val="single" w:sz="4" w:space="0" w:color="auto"/>
            </w:tcBorders>
            <w:vAlign w:val="center"/>
          </w:tcPr>
          <w:p w:rsidR="00BC11B9" w:rsidRPr="0056472C" w:rsidRDefault="00BC11B9" w:rsidP="005667B5">
            <w:pPr>
              <w:jc w:val="center"/>
              <w:rPr>
                <w:sz w:val="26"/>
                <w:szCs w:val="26"/>
              </w:rPr>
            </w:pPr>
            <w:r>
              <w:rPr>
                <w:sz w:val="26"/>
                <w:szCs w:val="26"/>
              </w:rPr>
              <w:t>7</w:t>
            </w:r>
          </w:p>
        </w:tc>
      </w:tr>
      <w:tr w:rsidR="00BC11B9" w:rsidRPr="0056472C" w:rsidTr="005667B5">
        <w:tc>
          <w:tcPr>
            <w:tcW w:w="644" w:type="dxa"/>
            <w:tcBorders>
              <w:top w:val="single" w:sz="4" w:space="0" w:color="auto"/>
              <w:left w:val="single" w:sz="4" w:space="0" w:color="auto"/>
              <w:bottom w:val="single" w:sz="4" w:space="0" w:color="auto"/>
              <w:right w:val="single" w:sz="4" w:space="0" w:color="auto"/>
            </w:tcBorders>
          </w:tcPr>
          <w:p w:rsidR="00BC11B9" w:rsidRPr="0056472C" w:rsidRDefault="00BC11B9" w:rsidP="005667B5">
            <w:pPr>
              <w:jc w:val="center"/>
              <w:rPr>
                <w:sz w:val="22"/>
                <w:szCs w:val="22"/>
              </w:rPr>
            </w:pPr>
            <w:r w:rsidRPr="0056472C">
              <w:rPr>
                <w:sz w:val="22"/>
                <w:szCs w:val="22"/>
              </w:rPr>
              <w:t>10.</w:t>
            </w:r>
          </w:p>
        </w:tc>
        <w:tc>
          <w:tcPr>
            <w:tcW w:w="8221" w:type="dxa"/>
            <w:tcBorders>
              <w:top w:val="single" w:sz="4" w:space="0" w:color="auto"/>
              <w:left w:val="single" w:sz="4" w:space="0" w:color="auto"/>
              <w:bottom w:val="single" w:sz="4" w:space="0" w:color="auto"/>
              <w:right w:val="single" w:sz="4" w:space="0" w:color="auto"/>
            </w:tcBorders>
            <w:vAlign w:val="center"/>
          </w:tcPr>
          <w:p w:rsidR="00BC11B9" w:rsidRPr="00D73D8B" w:rsidRDefault="00BC11B9" w:rsidP="005667B5">
            <w:r w:rsidRPr="00011358">
              <w:t>Управління фінансовою безпекою суб’єктів господарюван</w:t>
            </w:r>
            <w:r>
              <w:t>ня та механізм її забезпечення</w:t>
            </w:r>
          </w:p>
        </w:tc>
        <w:tc>
          <w:tcPr>
            <w:tcW w:w="993" w:type="dxa"/>
            <w:tcBorders>
              <w:top w:val="single" w:sz="4" w:space="0" w:color="auto"/>
              <w:left w:val="single" w:sz="4" w:space="0" w:color="auto"/>
              <w:bottom w:val="single" w:sz="4" w:space="0" w:color="auto"/>
              <w:right w:val="single" w:sz="4" w:space="0" w:color="auto"/>
            </w:tcBorders>
            <w:vAlign w:val="center"/>
          </w:tcPr>
          <w:p w:rsidR="00BC11B9" w:rsidRPr="0056472C" w:rsidRDefault="00BC11B9" w:rsidP="005667B5">
            <w:pPr>
              <w:jc w:val="center"/>
              <w:rPr>
                <w:sz w:val="26"/>
                <w:szCs w:val="26"/>
              </w:rPr>
            </w:pPr>
            <w:r>
              <w:rPr>
                <w:sz w:val="26"/>
                <w:szCs w:val="26"/>
              </w:rPr>
              <w:t>7</w:t>
            </w:r>
          </w:p>
        </w:tc>
      </w:tr>
      <w:tr w:rsidR="00BC11B9" w:rsidRPr="0056472C" w:rsidTr="005667B5">
        <w:tc>
          <w:tcPr>
            <w:tcW w:w="644" w:type="dxa"/>
            <w:tcBorders>
              <w:top w:val="single" w:sz="4" w:space="0" w:color="auto"/>
              <w:left w:val="single" w:sz="4" w:space="0" w:color="auto"/>
              <w:bottom w:val="single" w:sz="4" w:space="0" w:color="auto"/>
              <w:right w:val="single" w:sz="4" w:space="0" w:color="auto"/>
            </w:tcBorders>
          </w:tcPr>
          <w:p w:rsidR="00BC11B9" w:rsidRPr="0056472C" w:rsidRDefault="00BC11B9" w:rsidP="005667B5">
            <w:pPr>
              <w:jc w:val="center"/>
              <w:rPr>
                <w:sz w:val="22"/>
                <w:szCs w:val="22"/>
              </w:rPr>
            </w:pPr>
            <w:r w:rsidRPr="0056472C">
              <w:rPr>
                <w:sz w:val="22"/>
                <w:szCs w:val="22"/>
              </w:rPr>
              <w:t xml:space="preserve">11. </w:t>
            </w:r>
          </w:p>
        </w:tc>
        <w:tc>
          <w:tcPr>
            <w:tcW w:w="8221" w:type="dxa"/>
            <w:tcBorders>
              <w:top w:val="single" w:sz="4" w:space="0" w:color="auto"/>
              <w:left w:val="single" w:sz="4" w:space="0" w:color="auto"/>
              <w:bottom w:val="single" w:sz="4" w:space="0" w:color="auto"/>
              <w:right w:val="single" w:sz="4" w:space="0" w:color="auto"/>
            </w:tcBorders>
            <w:vAlign w:val="center"/>
          </w:tcPr>
          <w:p w:rsidR="00BC11B9" w:rsidRPr="0056472C" w:rsidRDefault="00BC11B9" w:rsidP="005667B5">
            <w:pPr>
              <w:rPr>
                <w:sz w:val="26"/>
                <w:szCs w:val="26"/>
              </w:rPr>
            </w:pPr>
            <w:r w:rsidRPr="00011358">
              <w:t xml:space="preserve">Управління </w:t>
            </w:r>
            <w:r>
              <w:t xml:space="preserve">активами та </w:t>
            </w:r>
            <w:r w:rsidRPr="00011358">
              <w:t>пасивами комерційного банку</w:t>
            </w:r>
          </w:p>
        </w:tc>
        <w:tc>
          <w:tcPr>
            <w:tcW w:w="993" w:type="dxa"/>
            <w:tcBorders>
              <w:top w:val="single" w:sz="4" w:space="0" w:color="auto"/>
              <w:left w:val="single" w:sz="4" w:space="0" w:color="auto"/>
              <w:bottom w:val="single" w:sz="4" w:space="0" w:color="auto"/>
              <w:right w:val="single" w:sz="4" w:space="0" w:color="auto"/>
            </w:tcBorders>
            <w:vAlign w:val="center"/>
          </w:tcPr>
          <w:p w:rsidR="00BC11B9" w:rsidRPr="0056472C" w:rsidRDefault="00BC11B9" w:rsidP="005667B5">
            <w:pPr>
              <w:jc w:val="center"/>
              <w:rPr>
                <w:sz w:val="26"/>
                <w:szCs w:val="26"/>
              </w:rPr>
            </w:pPr>
            <w:r>
              <w:rPr>
                <w:sz w:val="26"/>
                <w:szCs w:val="26"/>
              </w:rPr>
              <w:t>8</w:t>
            </w:r>
          </w:p>
        </w:tc>
      </w:tr>
      <w:tr w:rsidR="00BC11B9" w:rsidRPr="0056472C" w:rsidTr="005667B5">
        <w:tc>
          <w:tcPr>
            <w:tcW w:w="644" w:type="dxa"/>
            <w:tcBorders>
              <w:top w:val="single" w:sz="4" w:space="0" w:color="auto"/>
              <w:left w:val="single" w:sz="4" w:space="0" w:color="auto"/>
              <w:bottom w:val="single" w:sz="4" w:space="0" w:color="auto"/>
              <w:right w:val="single" w:sz="4" w:space="0" w:color="auto"/>
            </w:tcBorders>
          </w:tcPr>
          <w:p w:rsidR="00BC11B9" w:rsidRPr="0056472C" w:rsidRDefault="00BC11B9" w:rsidP="005667B5">
            <w:pPr>
              <w:jc w:val="center"/>
              <w:rPr>
                <w:sz w:val="22"/>
                <w:szCs w:val="22"/>
              </w:rPr>
            </w:pPr>
            <w:r w:rsidRPr="0056472C">
              <w:rPr>
                <w:sz w:val="22"/>
                <w:szCs w:val="22"/>
              </w:rPr>
              <w:t>12.</w:t>
            </w:r>
          </w:p>
        </w:tc>
        <w:tc>
          <w:tcPr>
            <w:tcW w:w="8221" w:type="dxa"/>
            <w:tcBorders>
              <w:top w:val="single" w:sz="4" w:space="0" w:color="auto"/>
              <w:left w:val="single" w:sz="4" w:space="0" w:color="auto"/>
              <w:bottom w:val="single" w:sz="4" w:space="0" w:color="auto"/>
              <w:right w:val="single" w:sz="4" w:space="0" w:color="auto"/>
            </w:tcBorders>
            <w:vAlign w:val="center"/>
          </w:tcPr>
          <w:p w:rsidR="00BC11B9" w:rsidRPr="0056472C" w:rsidRDefault="00BC11B9" w:rsidP="005667B5">
            <w:pPr>
              <w:rPr>
                <w:sz w:val="26"/>
                <w:szCs w:val="26"/>
              </w:rPr>
            </w:pPr>
            <w:r w:rsidRPr="00011358">
              <w:t>Управління фінансовою стійкістю та платоспроможністю страховика</w:t>
            </w:r>
          </w:p>
        </w:tc>
        <w:tc>
          <w:tcPr>
            <w:tcW w:w="993" w:type="dxa"/>
            <w:tcBorders>
              <w:top w:val="single" w:sz="4" w:space="0" w:color="auto"/>
              <w:left w:val="single" w:sz="4" w:space="0" w:color="auto"/>
              <w:bottom w:val="single" w:sz="4" w:space="0" w:color="auto"/>
              <w:right w:val="single" w:sz="4" w:space="0" w:color="auto"/>
            </w:tcBorders>
            <w:vAlign w:val="center"/>
          </w:tcPr>
          <w:p w:rsidR="00BC11B9" w:rsidRPr="0056472C" w:rsidRDefault="00BC11B9" w:rsidP="005667B5">
            <w:pPr>
              <w:jc w:val="center"/>
              <w:rPr>
                <w:sz w:val="26"/>
                <w:szCs w:val="26"/>
              </w:rPr>
            </w:pPr>
            <w:r>
              <w:rPr>
                <w:sz w:val="26"/>
                <w:szCs w:val="26"/>
              </w:rPr>
              <w:t>8</w:t>
            </w:r>
          </w:p>
        </w:tc>
      </w:tr>
    </w:tbl>
    <w:p w:rsidR="00BC11B9" w:rsidRDefault="00BC11B9" w:rsidP="00BC11B9">
      <w:pPr>
        <w:spacing w:line="276" w:lineRule="auto"/>
        <w:jc w:val="center"/>
        <w:rPr>
          <w:sz w:val="28"/>
          <w:szCs w:val="28"/>
        </w:rPr>
      </w:pPr>
    </w:p>
    <w:p w:rsidR="00BC11B9" w:rsidRPr="006C4E5C" w:rsidRDefault="00BC11B9" w:rsidP="00BC11B9">
      <w:pPr>
        <w:spacing w:line="276" w:lineRule="auto"/>
        <w:jc w:val="center"/>
        <w:rPr>
          <w:sz w:val="28"/>
          <w:szCs w:val="28"/>
        </w:rPr>
      </w:pPr>
      <w:r w:rsidRPr="006C4E5C">
        <w:rPr>
          <w:sz w:val="28"/>
          <w:szCs w:val="28"/>
        </w:rPr>
        <w:t>* Плани самостійної роботи студента видані окремою брошурою</w:t>
      </w:r>
      <w:r>
        <w:rPr>
          <w:sz w:val="28"/>
          <w:szCs w:val="28"/>
        </w:rPr>
        <w:t>.</w:t>
      </w:r>
    </w:p>
    <w:p w:rsidR="00BC11B9" w:rsidRDefault="00BC11B9" w:rsidP="00BC11B9">
      <w:pPr>
        <w:spacing w:line="276" w:lineRule="auto"/>
        <w:jc w:val="center"/>
        <w:rPr>
          <w:b/>
          <w:sz w:val="28"/>
          <w:szCs w:val="28"/>
          <w:highlight w:val="yellow"/>
        </w:rPr>
      </w:pPr>
    </w:p>
    <w:p w:rsidR="00BC11B9" w:rsidRDefault="00BC11B9" w:rsidP="00BC11B9">
      <w:pPr>
        <w:spacing w:line="276" w:lineRule="auto"/>
        <w:jc w:val="center"/>
        <w:rPr>
          <w:b/>
          <w:sz w:val="28"/>
          <w:szCs w:val="28"/>
        </w:rPr>
      </w:pPr>
      <w:r w:rsidRPr="006C4E5C">
        <w:rPr>
          <w:b/>
          <w:sz w:val="28"/>
          <w:szCs w:val="28"/>
        </w:rPr>
        <w:t>9. ПЕРЕЛІК ПИТАНЬ, ЩО ВИНОСЯТЬСЯ НА ПІДСУМКОВИЙ КОНТРОЛЬ</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Господарська діяльність.  Сутність та види суб’єктів господарювання (</w:t>
      </w:r>
      <w:proofErr w:type="spellStart"/>
      <w:r w:rsidRPr="00A66582">
        <w:rPr>
          <w:rFonts w:ascii="Times New Roman" w:hAnsi="Times New Roman"/>
          <w:sz w:val="28"/>
          <w:szCs w:val="28"/>
        </w:rPr>
        <w:t>СГ</w:t>
      </w:r>
      <w:proofErr w:type="spellEnd"/>
      <w:r w:rsidRPr="00A66582">
        <w:rPr>
          <w:rFonts w:ascii="Times New Roman" w:hAnsi="Times New Roman"/>
          <w:sz w:val="28"/>
          <w:szCs w:val="28"/>
        </w:rPr>
        <w:t xml:space="preserve">).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Інституційні сектори економіки, їх склад, функції та джерела доходів.</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Галузь та класифікація видів економічної діяльності (за </w:t>
      </w:r>
      <w:proofErr w:type="spellStart"/>
      <w:r w:rsidRPr="00A66582">
        <w:rPr>
          <w:rFonts w:ascii="Times New Roman" w:hAnsi="Times New Roman"/>
          <w:sz w:val="28"/>
          <w:szCs w:val="28"/>
        </w:rPr>
        <w:t>КВЕД</w:t>
      </w:r>
      <w:proofErr w:type="spellEnd"/>
      <w:r w:rsidRPr="00A66582">
        <w:rPr>
          <w:rFonts w:ascii="Times New Roman" w:hAnsi="Times New Roman"/>
          <w:sz w:val="28"/>
          <w:szCs w:val="28"/>
        </w:rPr>
        <w:t>).</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Фінансові аспекти правового регламентування підприємницької діяльності комерційних і некомерційних підприємств та організацій.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Вплив </w:t>
      </w:r>
      <w:proofErr w:type="spellStart"/>
      <w:r w:rsidRPr="00A66582">
        <w:rPr>
          <w:rFonts w:ascii="Times New Roman" w:hAnsi="Times New Roman"/>
          <w:sz w:val="28"/>
          <w:szCs w:val="28"/>
        </w:rPr>
        <w:t>організаційно-</w:t>
      </w:r>
      <w:proofErr w:type="spellEnd"/>
      <w:r w:rsidRPr="00A66582">
        <w:rPr>
          <w:rFonts w:ascii="Times New Roman" w:hAnsi="Times New Roman"/>
          <w:sz w:val="28"/>
          <w:szCs w:val="28"/>
        </w:rPr>
        <w:t xml:space="preserve"> правових форм підприємництва на формування і використання фінансових ресурсів.</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Корпорація (акціонерне товариство) – основна форма організації підприємництва в сучасній ринковій економіці.</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Корпоративні фінанси і особливості їх функціонування.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Капітал корпорації, його структура.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Акціонерний і позичковий капітал.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Довгострокові та короткострокові активи корпорації, джерела їх фінансування.</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Зміцнення фінансів підприємницьких структур як необхідна передумова сталого економічного зростання в Україні.</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lastRenderedPageBreak/>
        <w:t xml:space="preserve">Фінанси суб’єктів господарювання як фінансова категорія.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Особливості фінансових відносин на </w:t>
      </w:r>
      <w:proofErr w:type="spellStart"/>
      <w:r w:rsidRPr="00A66582">
        <w:rPr>
          <w:rFonts w:ascii="Times New Roman" w:hAnsi="Times New Roman"/>
          <w:sz w:val="28"/>
          <w:szCs w:val="28"/>
        </w:rPr>
        <w:t>мікрорівні</w:t>
      </w:r>
      <w:proofErr w:type="spellEnd"/>
      <w:r w:rsidRPr="00A66582">
        <w:rPr>
          <w:rFonts w:ascii="Times New Roman" w:hAnsi="Times New Roman"/>
          <w:sz w:val="28"/>
          <w:szCs w:val="28"/>
        </w:rPr>
        <w:t xml:space="preserve">.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Суспільне призначення, функції і роль фінансів суб’єктів господарювання.</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Місце управління фінансами в загальній системі управління підприємством.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Система основних теоретичних концепцій та моделей, що становлять основу сучасної парадигми управління фінансами підприємств.</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Сучасна фінансова термінологія щодо визначення управління фінансами суб’єктів господарювання (фінансове адміністрування, фінансовий інжиніринг, корпоративне управління).</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Проектування оптимальної організаційної структури управління фінансовою діяльністю.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Формування організаційної культури фінансових менеджерів.</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Сутність та елементи механізму управління фінансами.</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Організаційне та інформаційне забезпечення управління фінансами на </w:t>
      </w:r>
      <w:proofErr w:type="spellStart"/>
      <w:r w:rsidRPr="00A66582">
        <w:rPr>
          <w:rFonts w:ascii="Times New Roman" w:hAnsi="Times New Roman"/>
          <w:sz w:val="28"/>
          <w:szCs w:val="28"/>
        </w:rPr>
        <w:t>мікрорівні</w:t>
      </w:r>
      <w:proofErr w:type="spellEnd"/>
      <w:r w:rsidRPr="00A66582">
        <w:rPr>
          <w:rFonts w:ascii="Times New Roman" w:hAnsi="Times New Roman"/>
          <w:sz w:val="28"/>
          <w:szCs w:val="28"/>
        </w:rPr>
        <w:t xml:space="preserve">.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Система основних показників інформаційного забезпечення управління фінансами підприємств, що формуються із внутрішніх джерел: показники управлінського обліку, нормативно-планові показники, пов’язані із фінансовими ресурсами підприємства тощо.</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Концепція та сутність фінансового </w:t>
      </w:r>
      <w:proofErr w:type="spellStart"/>
      <w:r w:rsidRPr="00A66582">
        <w:rPr>
          <w:rFonts w:ascii="Times New Roman" w:hAnsi="Times New Roman"/>
          <w:sz w:val="28"/>
          <w:szCs w:val="28"/>
        </w:rPr>
        <w:t>контролінгу</w:t>
      </w:r>
      <w:proofErr w:type="spellEnd"/>
      <w:r w:rsidRPr="00A66582">
        <w:rPr>
          <w:rFonts w:ascii="Times New Roman" w:hAnsi="Times New Roman"/>
          <w:sz w:val="28"/>
          <w:szCs w:val="28"/>
        </w:rPr>
        <w:t>.</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Урахування фактора невизначеності й ризику в прийнятті управлінських рішень.</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Фінансове планування та бюджетування як чинники подолання невизначеності.</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Характеристика інструментів обґрунтування управлінських рішень у сфері управління фінансами (система збалансованих показників, </w:t>
      </w:r>
      <w:proofErr w:type="spellStart"/>
      <w:r w:rsidRPr="00A66582">
        <w:rPr>
          <w:rFonts w:ascii="Times New Roman" w:hAnsi="Times New Roman"/>
          <w:sz w:val="28"/>
          <w:szCs w:val="28"/>
        </w:rPr>
        <w:t>АВС-аналіз</w:t>
      </w:r>
      <w:proofErr w:type="spellEnd"/>
      <w:r w:rsidRPr="00A66582">
        <w:rPr>
          <w:rFonts w:ascii="Times New Roman" w:hAnsi="Times New Roman"/>
          <w:sz w:val="28"/>
          <w:szCs w:val="28"/>
        </w:rPr>
        <w:t xml:space="preserve">, </w:t>
      </w:r>
      <w:proofErr w:type="spellStart"/>
      <w:r w:rsidRPr="00A66582">
        <w:rPr>
          <w:rFonts w:ascii="Times New Roman" w:hAnsi="Times New Roman"/>
          <w:sz w:val="28"/>
          <w:szCs w:val="28"/>
        </w:rPr>
        <w:t>маржинальний</w:t>
      </w:r>
      <w:proofErr w:type="spellEnd"/>
      <w:r w:rsidRPr="00A66582">
        <w:rPr>
          <w:rFonts w:ascii="Times New Roman" w:hAnsi="Times New Roman"/>
          <w:sz w:val="28"/>
          <w:szCs w:val="28"/>
        </w:rPr>
        <w:t xml:space="preserve"> аналіз, дисконтування, </w:t>
      </w:r>
      <w:proofErr w:type="spellStart"/>
      <w:r w:rsidRPr="00A66582">
        <w:rPr>
          <w:rFonts w:ascii="Times New Roman" w:hAnsi="Times New Roman"/>
          <w:sz w:val="28"/>
          <w:szCs w:val="28"/>
        </w:rPr>
        <w:t>бенчмаркінг</w:t>
      </w:r>
      <w:proofErr w:type="spellEnd"/>
      <w:r w:rsidRPr="00A66582">
        <w:rPr>
          <w:rFonts w:ascii="Times New Roman" w:hAnsi="Times New Roman"/>
          <w:sz w:val="28"/>
          <w:szCs w:val="28"/>
        </w:rPr>
        <w:t xml:space="preserve"> і ін.).</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Системи внутрішнього фінансового контролю. Основні види внутрішнього фінансового контролю.</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Методологічні принципи та етапи побудови системи внутрішнього фінансового контролю.</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Автоматизовані інформаційні технології управління фінансами на підприємствах.</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Поняття фінансового посередництва та його місце на фінансовому ринку.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Інституційно-правові основи діяльності фінансових посередників.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shd w:val="clear" w:color="auto" w:fill="FFFFFF"/>
        </w:rPr>
        <w:t>Міжнародна класифікація фінансових посередників залежно від пропонованого виду фінансових послуг та їх базові функції.</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shd w:val="clear" w:color="auto" w:fill="FFFFFF"/>
        </w:rPr>
        <w:t xml:space="preserve"> </w:t>
      </w:r>
      <w:r w:rsidRPr="00A66582">
        <w:rPr>
          <w:rFonts w:ascii="Times New Roman" w:hAnsi="Times New Roman"/>
          <w:sz w:val="28"/>
          <w:szCs w:val="28"/>
        </w:rPr>
        <w:t>Основні принципи фінансового посередництва.</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Функції фінансових посередників щодо мобілізації тимчасово вільних грошових коштів та їх подальшого розміщення.</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Основні напрями управління фінансами у сфері фінансового посередництва.</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Фінансовий ринок та його сегментарна структура (фінансове посередництво, страхування, фінансовий консалтинг, аудит, інформаційні послуги).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lastRenderedPageBreak/>
        <w:t>Роль фінансового менеджера як посередника між підприємством та ринками капіталу.</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Управлінське консультування як різновид експертної допомоги у сфері менеджменту.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Консультаційна послуга та її характеристики.</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Сутність фінансового консультування.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Види фахівців з фінансового консультування.</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Послуги консалтингових фірм, рейтингових агенцій, бюро кредитних історій.</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Консультаційні продукти у фінансовій сфері.</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Сутність і види </w:t>
      </w:r>
      <w:proofErr w:type="spellStart"/>
      <w:r w:rsidRPr="00A66582">
        <w:rPr>
          <w:rFonts w:ascii="Times New Roman" w:hAnsi="Times New Roman"/>
          <w:sz w:val="28"/>
          <w:szCs w:val="28"/>
        </w:rPr>
        <w:t>Дью</w:t>
      </w:r>
      <w:proofErr w:type="spellEnd"/>
      <w:r w:rsidRPr="00A66582">
        <w:rPr>
          <w:rFonts w:ascii="Times New Roman" w:hAnsi="Times New Roman"/>
          <w:sz w:val="28"/>
          <w:szCs w:val="28"/>
        </w:rPr>
        <w:t xml:space="preserve"> </w:t>
      </w:r>
      <w:proofErr w:type="spellStart"/>
      <w:r w:rsidRPr="00A66582">
        <w:rPr>
          <w:rFonts w:ascii="Times New Roman" w:hAnsi="Times New Roman"/>
          <w:sz w:val="28"/>
          <w:szCs w:val="28"/>
        </w:rPr>
        <w:t>Ділідженс</w:t>
      </w:r>
      <w:proofErr w:type="spellEnd"/>
      <w:r w:rsidRPr="00A66582">
        <w:rPr>
          <w:rFonts w:ascii="Times New Roman" w:hAnsi="Times New Roman"/>
          <w:sz w:val="28"/>
          <w:szCs w:val="28"/>
        </w:rPr>
        <w:t xml:space="preserve">.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Сутність і значення фінансової оцінки і діагностики підприємства.</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Поняття фінансової оцінки і послуги аудиторських фірм, фірм з оцінки майна.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Послуги з антикризового управління компанією.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Послуги, пов’язані з реструктуризацією підприємства.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Фінансові послуги на фондовому та страховому ринках.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proofErr w:type="spellStart"/>
      <w:r w:rsidRPr="00A66582">
        <w:rPr>
          <w:rFonts w:ascii="Times New Roman" w:hAnsi="Times New Roman"/>
          <w:sz w:val="28"/>
          <w:szCs w:val="28"/>
        </w:rPr>
        <w:t>Коучинг</w:t>
      </w:r>
      <w:proofErr w:type="spellEnd"/>
      <w:r w:rsidRPr="00A66582">
        <w:rPr>
          <w:rFonts w:ascii="Times New Roman" w:hAnsi="Times New Roman"/>
          <w:sz w:val="28"/>
          <w:szCs w:val="28"/>
        </w:rPr>
        <w:t xml:space="preserve"> як індивідуальна робота консультанта з керівником або іншим співробітником.</w:t>
      </w:r>
    </w:p>
    <w:p w:rsidR="00BC11B9" w:rsidRPr="00A66582" w:rsidRDefault="00BC11B9" w:rsidP="00BC11B9">
      <w:pPr>
        <w:pStyle w:val="a6"/>
        <w:numPr>
          <w:ilvl w:val="0"/>
          <w:numId w:val="40"/>
        </w:numPr>
        <w:spacing w:after="0" w:line="240" w:lineRule="auto"/>
        <w:ind w:left="0" w:firstLine="0"/>
        <w:jc w:val="both"/>
        <w:rPr>
          <w:rFonts w:ascii="Times New Roman" w:hAnsi="Times New Roman"/>
          <w:b/>
          <w:sz w:val="28"/>
          <w:szCs w:val="28"/>
        </w:rPr>
      </w:pPr>
      <w:r w:rsidRPr="00A66582">
        <w:rPr>
          <w:rFonts w:ascii="Times New Roman" w:hAnsi="Times New Roman"/>
          <w:sz w:val="28"/>
          <w:szCs w:val="28"/>
        </w:rPr>
        <w:t xml:space="preserve">Розвиток ринку консалтингових послуг в Україні: етапи, проблеми і перспективи.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Фінансова ідеологія, фінансова стратегія і фінансова політика суб’єкта господарювання: сутність та взаємообумовленість.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Роль фінансової стратегії у забезпеченні розвитку підприємства та реалізації його фінансової філософії.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Класифікація стратегічних цілей фінансового розвитку підприємств.</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Складові фінансової стратегії (стратегія фінансування, стратегія інвестування (реінвестування), стратегія забезпечення фінансової безпеки, стратегія підвищення якості управління фінансовою діяльністю  і ін.).</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Принципи та етапи формування фінансової стратегії. Методичний інструментарій розробки фінансової стратегії.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Цільові стратегічні нормативи і показники фінансової діяльності підприємства. Оцінка існуючих обмежень.</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Управління реалізацією фінансової стратегії та оцінка її результативності. Стратегічний контроль.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Значення інвестиційної діяльності та інноваційної активності суб’єктів господарювання для забезпечення їх конкурентоспроможності та розвитку.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Оцінка джерел фінансового забезпечення інвестиційної та інноваційної діяльності (внутрішніх, позикових, залучених).</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Управління формуванням інвестиційних ресурсів підприємства. Підходи до обґрунтування рішень щодо співвідношення різних джерел і форм фінансування інвестицій. Критерії оптимізації внутрішніх і зовнішніх джерел фінансування інвестицій.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lastRenderedPageBreak/>
        <w:t>Проблеми доступу малих підприємств до інвестиційних джерел, шляхи їх подолання.</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Управління реальними інвестиціями підприємства, основні форми їх здійснення. Управління фінансовими інвестиціями підприємства, основні форми їх здійснення. Прогнозування потреби в інвестиційних ресурсах для здійснення реальних і фінансових інвестицій. Методи фінансування інвестиційних проектів і програм.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Механізм венчурного фінансування. Особливості венчурного капіталу. Функціонування венчурних фондів в Україні. Бізнес-ангели.</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Фінансові важелі державного стимулювання інвестиційної та інноваційної діяльності суб’єктів господарювання.  </w:t>
      </w:r>
    </w:p>
    <w:p w:rsidR="00BC11B9" w:rsidRPr="00A66582" w:rsidRDefault="00BC11B9" w:rsidP="00BC11B9">
      <w:pPr>
        <w:pStyle w:val="a6"/>
        <w:numPr>
          <w:ilvl w:val="0"/>
          <w:numId w:val="40"/>
        </w:numPr>
        <w:autoSpaceDE w:val="0"/>
        <w:autoSpaceDN w:val="0"/>
        <w:adjustRightInd w:val="0"/>
        <w:spacing w:after="0" w:line="240" w:lineRule="auto"/>
        <w:ind w:left="0" w:firstLine="0"/>
        <w:jc w:val="both"/>
        <w:rPr>
          <w:rFonts w:ascii="Times New Roman" w:hAnsi="Times New Roman"/>
          <w:bCs/>
          <w:sz w:val="28"/>
          <w:szCs w:val="28"/>
        </w:rPr>
      </w:pPr>
      <w:r w:rsidRPr="00A66582">
        <w:rPr>
          <w:rFonts w:ascii="Times New Roman" w:hAnsi="Times New Roman"/>
          <w:bCs/>
          <w:sz w:val="28"/>
          <w:szCs w:val="28"/>
        </w:rPr>
        <w:t xml:space="preserve">Податкове навантаження на підприємство та методичні підходи до його вимірювання. </w:t>
      </w:r>
    </w:p>
    <w:p w:rsidR="00BC11B9" w:rsidRPr="00A66582" w:rsidRDefault="00BC11B9" w:rsidP="00BC11B9">
      <w:pPr>
        <w:pStyle w:val="a6"/>
        <w:numPr>
          <w:ilvl w:val="0"/>
          <w:numId w:val="40"/>
        </w:numPr>
        <w:shd w:val="clear" w:color="auto" w:fill="FFFFFF"/>
        <w:spacing w:after="0" w:line="240" w:lineRule="auto"/>
        <w:ind w:left="0" w:firstLine="0"/>
        <w:jc w:val="both"/>
        <w:rPr>
          <w:rFonts w:ascii="Times New Roman" w:hAnsi="Times New Roman"/>
          <w:spacing w:val="-7"/>
          <w:sz w:val="28"/>
          <w:szCs w:val="28"/>
        </w:rPr>
      </w:pPr>
      <w:r w:rsidRPr="00A66582">
        <w:rPr>
          <w:rFonts w:ascii="Times New Roman" w:hAnsi="Times New Roman"/>
          <w:sz w:val="28"/>
          <w:szCs w:val="28"/>
        </w:rPr>
        <w:t xml:space="preserve">Економічна сутність податкового планування та його місце у фінансовому управлінні підприємством. </w:t>
      </w:r>
      <w:r w:rsidRPr="00A66582">
        <w:rPr>
          <w:rFonts w:ascii="Times New Roman" w:hAnsi="Times New Roman"/>
          <w:spacing w:val="-7"/>
          <w:sz w:val="28"/>
          <w:szCs w:val="28"/>
        </w:rPr>
        <w:t xml:space="preserve">Планування податків та податкове планування на рівні підприємства: зміст, завдання, спільне і відмінне. </w:t>
      </w:r>
      <w:r w:rsidRPr="00A66582">
        <w:rPr>
          <w:rFonts w:ascii="Times New Roman" w:hAnsi="Times New Roman"/>
          <w:sz w:val="28"/>
          <w:szCs w:val="28"/>
        </w:rPr>
        <w:t xml:space="preserve">Податкова оптимізація як основа податкового планування на підприємстві.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eastAsia="TimesNewRoman" w:hAnsi="Times New Roman"/>
          <w:sz w:val="28"/>
          <w:szCs w:val="28"/>
        </w:rPr>
        <w:t>Принципи податкового планування та етапи  його здійснення.</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Напрями податкового планування на підприємстві та їх характеристика.</w:t>
      </w:r>
    </w:p>
    <w:p w:rsidR="00BC11B9" w:rsidRPr="00A66582" w:rsidRDefault="00BC11B9" w:rsidP="00BC11B9">
      <w:pPr>
        <w:pStyle w:val="a6"/>
        <w:numPr>
          <w:ilvl w:val="0"/>
          <w:numId w:val="40"/>
        </w:numPr>
        <w:autoSpaceDE w:val="0"/>
        <w:autoSpaceDN w:val="0"/>
        <w:adjustRightInd w:val="0"/>
        <w:spacing w:after="0" w:line="240" w:lineRule="auto"/>
        <w:ind w:left="0" w:firstLine="0"/>
        <w:jc w:val="both"/>
        <w:rPr>
          <w:rFonts w:ascii="Times New Roman" w:eastAsia="TimesNewRoman" w:hAnsi="Times New Roman"/>
          <w:sz w:val="28"/>
          <w:szCs w:val="28"/>
        </w:rPr>
      </w:pPr>
      <w:r w:rsidRPr="00A66582">
        <w:rPr>
          <w:rFonts w:ascii="Times New Roman" w:eastAsia="TimesNewRoman" w:hAnsi="Times New Roman"/>
          <w:sz w:val="28"/>
          <w:szCs w:val="28"/>
        </w:rPr>
        <w:t>Податкова оптимізація та методи податкової оптимізації на підприємстві. Спрощена система оподаткування як метод податкової  оптимізації.</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Оцінка ефективності системи податко</w:t>
      </w:r>
      <w:r w:rsidRPr="00A66582">
        <w:rPr>
          <w:rFonts w:ascii="Times New Roman" w:hAnsi="Times New Roman"/>
          <w:sz w:val="28"/>
          <w:szCs w:val="28"/>
        </w:rPr>
        <w:softHyphen/>
        <w:t xml:space="preserve">вого планування на макрорівні.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Доцільність і завдання створення інтегрованих структур. Горизонтальна та вертикальна інтеграція. Класифікація та види інтегрованих корпоративних структур (корпорація, концерни, холдинг, фінансово-промислова група, </w:t>
      </w:r>
      <w:proofErr w:type="spellStart"/>
      <w:r w:rsidRPr="00A66582">
        <w:rPr>
          <w:rFonts w:ascii="Times New Roman" w:hAnsi="Times New Roman"/>
          <w:sz w:val="28"/>
          <w:szCs w:val="28"/>
        </w:rPr>
        <w:t>ТНК</w:t>
      </w:r>
      <w:proofErr w:type="spellEnd"/>
      <w:r w:rsidRPr="00A66582">
        <w:rPr>
          <w:rFonts w:ascii="Times New Roman" w:hAnsi="Times New Roman"/>
          <w:sz w:val="28"/>
          <w:szCs w:val="28"/>
        </w:rPr>
        <w:t xml:space="preserve"> і ін.).</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Особливості фінансових потоків всередині інтеграційних утворень та основні напрями фінансового управління.</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Злиття і поглинання як напрям розвитку інтеграційних процесів.</w:t>
      </w:r>
    </w:p>
    <w:p w:rsidR="00BC11B9" w:rsidRPr="00A66582" w:rsidRDefault="00BC11B9" w:rsidP="00BC11B9">
      <w:pPr>
        <w:pStyle w:val="a6"/>
        <w:numPr>
          <w:ilvl w:val="0"/>
          <w:numId w:val="40"/>
        </w:numPr>
        <w:spacing w:after="0" w:line="240" w:lineRule="auto"/>
        <w:ind w:left="0" w:firstLine="0"/>
        <w:jc w:val="both"/>
        <w:rPr>
          <w:rStyle w:val="a5"/>
          <w:rFonts w:ascii="Times New Roman" w:hAnsi="Times New Roman"/>
          <w:i w:val="0"/>
          <w:iCs w:val="0"/>
          <w:sz w:val="28"/>
          <w:szCs w:val="28"/>
          <w:shd w:val="clear" w:color="auto" w:fill="auto"/>
        </w:rPr>
      </w:pPr>
      <w:r w:rsidRPr="00A66582">
        <w:rPr>
          <w:rFonts w:ascii="Times New Roman" w:hAnsi="Times New Roman"/>
          <w:bCs/>
          <w:sz w:val="28"/>
          <w:szCs w:val="28"/>
        </w:rPr>
        <w:t xml:space="preserve">Фінансова безпека підприємства: аналіз теоретичних підходів до визначення. </w:t>
      </w:r>
      <w:r w:rsidRPr="00A66582">
        <w:rPr>
          <w:rStyle w:val="a5"/>
          <w:rFonts w:ascii="Times New Roman" w:hAnsi="Times New Roman"/>
          <w:i w:val="0"/>
          <w:sz w:val="28"/>
          <w:szCs w:val="28"/>
        </w:rPr>
        <w:t xml:space="preserve">Сутність і завдання управління фінансовою безпекою суб’єкта господарювання. Загрози фінансовій безпеці.  </w:t>
      </w:r>
    </w:p>
    <w:p w:rsidR="00BC11B9" w:rsidRPr="00A66582" w:rsidRDefault="00BC11B9" w:rsidP="00BC11B9">
      <w:pPr>
        <w:pStyle w:val="a4"/>
        <w:numPr>
          <w:ilvl w:val="0"/>
          <w:numId w:val="40"/>
        </w:numPr>
        <w:shd w:val="clear" w:color="auto" w:fill="auto"/>
        <w:spacing w:line="240" w:lineRule="auto"/>
        <w:ind w:left="0" w:firstLine="0"/>
        <w:jc w:val="both"/>
        <w:rPr>
          <w:sz w:val="28"/>
          <w:szCs w:val="28"/>
        </w:rPr>
      </w:pPr>
      <w:r w:rsidRPr="00A66582">
        <w:rPr>
          <w:sz w:val="28"/>
          <w:szCs w:val="28"/>
        </w:rPr>
        <w:t>Система індикаторів для оцінки фінансової безпеки підприємства.</w:t>
      </w:r>
    </w:p>
    <w:p w:rsidR="00BC11B9" w:rsidRPr="00A66582" w:rsidRDefault="00BC11B9" w:rsidP="00BC11B9">
      <w:pPr>
        <w:pStyle w:val="a4"/>
        <w:numPr>
          <w:ilvl w:val="0"/>
          <w:numId w:val="40"/>
        </w:numPr>
        <w:shd w:val="clear" w:color="auto" w:fill="auto"/>
        <w:spacing w:line="240" w:lineRule="auto"/>
        <w:ind w:left="0" w:firstLine="0"/>
        <w:jc w:val="both"/>
        <w:rPr>
          <w:rStyle w:val="a5"/>
          <w:i w:val="0"/>
          <w:sz w:val="28"/>
          <w:szCs w:val="28"/>
        </w:rPr>
      </w:pPr>
      <w:r w:rsidRPr="00A66582">
        <w:rPr>
          <w:rStyle w:val="a5"/>
          <w:i w:val="0"/>
          <w:sz w:val="28"/>
          <w:szCs w:val="28"/>
        </w:rPr>
        <w:t>Механізм забезпечення фінансової безпеки.</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Система ранньої діагностики кризи як метод антикризового управління.</w:t>
      </w:r>
    </w:p>
    <w:p w:rsidR="00BC11B9" w:rsidRPr="00A66582" w:rsidRDefault="00BC11B9" w:rsidP="00BC11B9">
      <w:pPr>
        <w:pStyle w:val="a6"/>
        <w:numPr>
          <w:ilvl w:val="0"/>
          <w:numId w:val="40"/>
        </w:numPr>
        <w:spacing w:after="0" w:line="240" w:lineRule="auto"/>
        <w:ind w:left="0" w:firstLine="0"/>
        <w:rPr>
          <w:rFonts w:ascii="Times New Roman" w:hAnsi="Times New Roman"/>
          <w:sz w:val="28"/>
          <w:szCs w:val="28"/>
        </w:rPr>
      </w:pPr>
      <w:r w:rsidRPr="00A66582">
        <w:rPr>
          <w:rFonts w:ascii="Times New Roman" w:hAnsi="Times New Roman"/>
          <w:sz w:val="28"/>
          <w:szCs w:val="28"/>
        </w:rPr>
        <w:t>Склад та функції банківського капіталу.</w:t>
      </w:r>
    </w:p>
    <w:p w:rsidR="00BC11B9" w:rsidRPr="00A66582" w:rsidRDefault="00BC11B9" w:rsidP="00BC11B9">
      <w:pPr>
        <w:pStyle w:val="a6"/>
        <w:numPr>
          <w:ilvl w:val="0"/>
          <w:numId w:val="40"/>
        </w:numPr>
        <w:spacing w:after="0" w:line="240" w:lineRule="auto"/>
        <w:ind w:left="0" w:firstLine="0"/>
        <w:rPr>
          <w:rFonts w:ascii="Times New Roman" w:hAnsi="Times New Roman"/>
          <w:sz w:val="28"/>
          <w:szCs w:val="28"/>
        </w:rPr>
      </w:pPr>
      <w:r w:rsidRPr="00A66582">
        <w:rPr>
          <w:rFonts w:ascii="Times New Roman" w:hAnsi="Times New Roman"/>
          <w:sz w:val="28"/>
          <w:szCs w:val="28"/>
        </w:rPr>
        <w:t xml:space="preserve"> Методи оцінювання та визначення достатності банківського капіталу. </w:t>
      </w:r>
    </w:p>
    <w:p w:rsidR="00BC11B9" w:rsidRPr="00A66582" w:rsidRDefault="00BC11B9" w:rsidP="00BC11B9">
      <w:pPr>
        <w:pStyle w:val="a6"/>
        <w:numPr>
          <w:ilvl w:val="0"/>
          <w:numId w:val="40"/>
        </w:numPr>
        <w:spacing w:after="0" w:line="240" w:lineRule="auto"/>
        <w:ind w:left="0" w:firstLine="0"/>
        <w:rPr>
          <w:rFonts w:ascii="Times New Roman" w:hAnsi="Times New Roman"/>
          <w:sz w:val="28"/>
          <w:szCs w:val="28"/>
        </w:rPr>
      </w:pPr>
      <w:r w:rsidRPr="00A66582">
        <w:rPr>
          <w:rFonts w:ascii="Times New Roman" w:hAnsi="Times New Roman"/>
          <w:sz w:val="28"/>
          <w:szCs w:val="28"/>
        </w:rPr>
        <w:t xml:space="preserve">Методи управління капіталом банку. </w:t>
      </w:r>
      <w:r w:rsidRPr="00A66582">
        <w:rPr>
          <w:rFonts w:ascii="Times New Roman" w:hAnsi="Times New Roman"/>
          <w:sz w:val="28"/>
          <w:szCs w:val="28"/>
        </w:rPr>
        <w:tab/>
      </w:r>
    </w:p>
    <w:p w:rsidR="00BC11B9" w:rsidRPr="00A66582" w:rsidRDefault="00BC11B9" w:rsidP="00BC11B9">
      <w:pPr>
        <w:pStyle w:val="a6"/>
        <w:numPr>
          <w:ilvl w:val="0"/>
          <w:numId w:val="40"/>
        </w:numPr>
        <w:spacing w:after="0" w:line="240" w:lineRule="auto"/>
        <w:ind w:left="0" w:firstLine="0"/>
        <w:rPr>
          <w:rFonts w:ascii="Times New Roman" w:hAnsi="Times New Roman"/>
          <w:sz w:val="28"/>
          <w:szCs w:val="28"/>
        </w:rPr>
      </w:pPr>
      <w:r w:rsidRPr="00A66582">
        <w:rPr>
          <w:rFonts w:ascii="Times New Roman" w:hAnsi="Times New Roman"/>
          <w:sz w:val="28"/>
          <w:szCs w:val="28"/>
        </w:rPr>
        <w:t>Управління зобов'язаннями банку.</w:t>
      </w:r>
    </w:p>
    <w:p w:rsidR="00BC11B9" w:rsidRPr="00A66582" w:rsidRDefault="00BC11B9" w:rsidP="00BC11B9">
      <w:pPr>
        <w:pStyle w:val="a6"/>
        <w:numPr>
          <w:ilvl w:val="0"/>
          <w:numId w:val="40"/>
        </w:numPr>
        <w:spacing w:after="0" w:line="240" w:lineRule="auto"/>
        <w:ind w:left="0" w:firstLine="0"/>
        <w:rPr>
          <w:rFonts w:ascii="Times New Roman" w:hAnsi="Times New Roman"/>
          <w:sz w:val="28"/>
          <w:szCs w:val="28"/>
        </w:rPr>
      </w:pPr>
      <w:r w:rsidRPr="00A66582">
        <w:rPr>
          <w:rFonts w:ascii="Times New Roman" w:hAnsi="Times New Roman"/>
          <w:sz w:val="28"/>
          <w:szCs w:val="28"/>
        </w:rPr>
        <w:t xml:space="preserve"> Методи управління залученими коштами банку.</w:t>
      </w:r>
    </w:p>
    <w:p w:rsidR="00BC11B9" w:rsidRPr="00A66582" w:rsidRDefault="00BC11B9" w:rsidP="00BC11B9">
      <w:pPr>
        <w:pStyle w:val="a6"/>
        <w:numPr>
          <w:ilvl w:val="0"/>
          <w:numId w:val="40"/>
        </w:numPr>
        <w:spacing w:after="0" w:line="240" w:lineRule="auto"/>
        <w:ind w:left="0" w:firstLine="0"/>
        <w:rPr>
          <w:rFonts w:ascii="Times New Roman" w:hAnsi="Times New Roman"/>
          <w:sz w:val="28"/>
          <w:szCs w:val="28"/>
        </w:rPr>
      </w:pPr>
      <w:r w:rsidRPr="00A66582">
        <w:rPr>
          <w:rFonts w:ascii="Times New Roman" w:hAnsi="Times New Roman"/>
          <w:sz w:val="28"/>
          <w:szCs w:val="28"/>
        </w:rPr>
        <w:t xml:space="preserve"> Особливості управління запозиченими коштами банку.</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ab/>
      </w:r>
      <w:hyperlink r:id="rId35" w:history="1">
        <w:r w:rsidRPr="00A66582">
          <w:rPr>
            <w:rStyle w:val="a8"/>
            <w:rFonts w:ascii="Times New Roman" w:hAnsi="Times New Roman"/>
            <w:color w:val="auto"/>
            <w:sz w:val="28"/>
            <w:szCs w:val="28"/>
            <w:u w:val="none"/>
          </w:rPr>
          <w:t>Управління кредитними операціями банку</w:t>
        </w:r>
      </w:hyperlink>
      <w:r w:rsidRPr="00A66582">
        <w:rPr>
          <w:rFonts w:ascii="Times New Roman" w:hAnsi="Times New Roman"/>
          <w:sz w:val="28"/>
          <w:szCs w:val="28"/>
        </w:rPr>
        <w:t>.</w:t>
      </w:r>
    </w:p>
    <w:p w:rsidR="00BC11B9" w:rsidRPr="00A66582" w:rsidRDefault="00FC0973" w:rsidP="00BC11B9">
      <w:pPr>
        <w:pStyle w:val="a6"/>
        <w:numPr>
          <w:ilvl w:val="0"/>
          <w:numId w:val="40"/>
        </w:numPr>
        <w:spacing w:after="0" w:line="240" w:lineRule="auto"/>
        <w:ind w:left="0" w:firstLine="0"/>
        <w:jc w:val="both"/>
        <w:rPr>
          <w:rFonts w:ascii="Times New Roman" w:hAnsi="Times New Roman"/>
          <w:sz w:val="28"/>
          <w:szCs w:val="28"/>
        </w:rPr>
      </w:pPr>
      <w:hyperlink r:id="rId36" w:history="1">
        <w:r w:rsidR="00BC11B9" w:rsidRPr="00A66582">
          <w:rPr>
            <w:rStyle w:val="a8"/>
            <w:rFonts w:ascii="Times New Roman" w:hAnsi="Times New Roman"/>
            <w:color w:val="auto"/>
            <w:sz w:val="28"/>
            <w:szCs w:val="28"/>
            <w:u w:val="none"/>
          </w:rPr>
          <w:t xml:space="preserve"> Визначення дохідності кредитного портфеля та методи ціноутворення за кредитами</w:t>
        </w:r>
      </w:hyperlink>
      <w:r w:rsidR="00BC11B9" w:rsidRPr="00A66582">
        <w:rPr>
          <w:rFonts w:ascii="Times New Roman" w:hAnsi="Times New Roman"/>
          <w:sz w:val="28"/>
          <w:szCs w:val="28"/>
        </w:rPr>
        <w:t>.</w:t>
      </w:r>
    </w:p>
    <w:p w:rsidR="00BC11B9" w:rsidRPr="00A66582" w:rsidRDefault="00FC0973" w:rsidP="00BC11B9">
      <w:pPr>
        <w:pStyle w:val="a6"/>
        <w:numPr>
          <w:ilvl w:val="0"/>
          <w:numId w:val="40"/>
        </w:numPr>
        <w:spacing w:after="0" w:line="240" w:lineRule="auto"/>
        <w:ind w:left="0" w:firstLine="0"/>
        <w:jc w:val="both"/>
        <w:rPr>
          <w:rFonts w:ascii="Times New Roman" w:hAnsi="Times New Roman"/>
          <w:sz w:val="28"/>
          <w:szCs w:val="28"/>
        </w:rPr>
      </w:pPr>
      <w:hyperlink r:id="rId37" w:history="1">
        <w:r w:rsidR="00BC11B9" w:rsidRPr="00A66582">
          <w:rPr>
            <w:rStyle w:val="a8"/>
            <w:rFonts w:ascii="Times New Roman" w:hAnsi="Times New Roman"/>
            <w:color w:val="auto"/>
            <w:sz w:val="28"/>
            <w:szCs w:val="28"/>
            <w:u w:val="none"/>
          </w:rPr>
          <w:t xml:space="preserve"> Формування резерву на відшкодування можливих втрат за кредитними операціями банку</w:t>
        </w:r>
      </w:hyperlink>
      <w:r w:rsidR="00BC11B9" w:rsidRPr="00A66582">
        <w:rPr>
          <w:rFonts w:ascii="Times New Roman" w:hAnsi="Times New Roman"/>
          <w:sz w:val="28"/>
          <w:szCs w:val="28"/>
        </w:rPr>
        <w:t>.</w:t>
      </w:r>
    </w:p>
    <w:p w:rsidR="00BC11B9" w:rsidRPr="00A66582" w:rsidRDefault="00FC0973" w:rsidP="00BC11B9">
      <w:pPr>
        <w:pStyle w:val="a6"/>
        <w:numPr>
          <w:ilvl w:val="0"/>
          <w:numId w:val="40"/>
        </w:numPr>
        <w:spacing w:after="0" w:line="240" w:lineRule="auto"/>
        <w:ind w:left="0" w:firstLine="0"/>
        <w:jc w:val="both"/>
        <w:rPr>
          <w:rFonts w:ascii="Times New Roman" w:hAnsi="Times New Roman"/>
          <w:sz w:val="28"/>
          <w:szCs w:val="28"/>
        </w:rPr>
      </w:pPr>
      <w:hyperlink r:id="rId38" w:history="1">
        <w:r w:rsidR="00BC11B9" w:rsidRPr="00A66582">
          <w:rPr>
            <w:rStyle w:val="a8"/>
            <w:rFonts w:ascii="Times New Roman" w:hAnsi="Times New Roman"/>
            <w:color w:val="auto"/>
            <w:sz w:val="28"/>
            <w:szCs w:val="28"/>
            <w:u w:val="none"/>
          </w:rPr>
          <w:t>Ефективність управління кредитним портфелем банку</w:t>
        </w:r>
      </w:hyperlink>
      <w:r w:rsidR="00BC11B9" w:rsidRPr="00A66582">
        <w:rPr>
          <w:rFonts w:ascii="Times New Roman" w:hAnsi="Times New Roman"/>
          <w:sz w:val="28"/>
          <w:szCs w:val="28"/>
        </w:rPr>
        <w:t xml:space="preserve">. </w:t>
      </w:r>
    </w:p>
    <w:p w:rsidR="00BC11B9" w:rsidRPr="00A66582" w:rsidRDefault="00FC0973" w:rsidP="00BC11B9">
      <w:pPr>
        <w:pStyle w:val="a6"/>
        <w:numPr>
          <w:ilvl w:val="0"/>
          <w:numId w:val="40"/>
        </w:numPr>
        <w:spacing w:after="0" w:line="240" w:lineRule="auto"/>
        <w:ind w:left="0" w:firstLine="0"/>
        <w:jc w:val="both"/>
        <w:rPr>
          <w:rFonts w:ascii="Times New Roman" w:hAnsi="Times New Roman"/>
          <w:sz w:val="28"/>
          <w:szCs w:val="28"/>
        </w:rPr>
      </w:pPr>
      <w:hyperlink r:id="rId39" w:history="1">
        <w:r w:rsidR="00BC11B9" w:rsidRPr="00A66582">
          <w:rPr>
            <w:rStyle w:val="a8"/>
            <w:rFonts w:ascii="Times New Roman" w:hAnsi="Times New Roman"/>
            <w:color w:val="auto"/>
            <w:sz w:val="28"/>
            <w:szCs w:val="28"/>
            <w:u w:val="none"/>
          </w:rPr>
          <w:t xml:space="preserve"> Методи управління проблемними кредитами</w:t>
        </w:r>
      </w:hyperlink>
      <w:r w:rsidR="00BC11B9" w:rsidRPr="00A66582">
        <w:rPr>
          <w:rFonts w:ascii="Times New Roman" w:hAnsi="Times New Roman"/>
          <w:sz w:val="28"/>
          <w:szCs w:val="28"/>
        </w:rPr>
        <w:t>.</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ab/>
      </w:r>
      <w:hyperlink r:id="rId40" w:history="1">
        <w:r w:rsidRPr="00A66582">
          <w:rPr>
            <w:rStyle w:val="a8"/>
            <w:rFonts w:ascii="Times New Roman" w:hAnsi="Times New Roman"/>
            <w:color w:val="auto"/>
            <w:sz w:val="28"/>
            <w:szCs w:val="28"/>
            <w:u w:val="none"/>
          </w:rPr>
          <w:t>Класифікація та функції портфеля цінних паперів банку</w:t>
        </w:r>
      </w:hyperlink>
      <w:r w:rsidRPr="00A66582">
        <w:rPr>
          <w:rFonts w:ascii="Times New Roman" w:hAnsi="Times New Roman"/>
          <w:sz w:val="28"/>
          <w:szCs w:val="28"/>
        </w:rPr>
        <w:t>.</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w:t>
      </w:r>
      <w:hyperlink r:id="rId41" w:history="1">
        <w:r w:rsidRPr="00A66582">
          <w:rPr>
            <w:rStyle w:val="a8"/>
            <w:rFonts w:ascii="Times New Roman" w:hAnsi="Times New Roman"/>
            <w:color w:val="auto"/>
            <w:sz w:val="28"/>
            <w:szCs w:val="28"/>
            <w:u w:val="none"/>
          </w:rPr>
          <w:t>Стратегії формування портфеля цінних паперів</w:t>
        </w:r>
      </w:hyperlink>
      <w:r w:rsidRPr="00A66582">
        <w:rPr>
          <w:rFonts w:ascii="Times New Roman" w:hAnsi="Times New Roman"/>
          <w:sz w:val="28"/>
          <w:szCs w:val="28"/>
        </w:rPr>
        <w:t>.</w:t>
      </w:r>
    </w:p>
    <w:p w:rsidR="00BC11B9" w:rsidRPr="00A66582" w:rsidRDefault="00FC0973" w:rsidP="00BC11B9">
      <w:pPr>
        <w:pStyle w:val="a6"/>
        <w:numPr>
          <w:ilvl w:val="0"/>
          <w:numId w:val="40"/>
        </w:numPr>
        <w:spacing w:after="0" w:line="240" w:lineRule="auto"/>
        <w:ind w:left="0" w:firstLine="0"/>
        <w:jc w:val="both"/>
        <w:rPr>
          <w:rFonts w:ascii="Times New Roman" w:hAnsi="Times New Roman"/>
          <w:sz w:val="28"/>
          <w:szCs w:val="28"/>
        </w:rPr>
      </w:pPr>
      <w:hyperlink r:id="rId42" w:history="1">
        <w:r w:rsidR="00BC11B9" w:rsidRPr="00A66582">
          <w:rPr>
            <w:rStyle w:val="a8"/>
            <w:rFonts w:ascii="Times New Roman" w:hAnsi="Times New Roman"/>
            <w:color w:val="auto"/>
            <w:sz w:val="28"/>
            <w:szCs w:val="28"/>
            <w:u w:val="none"/>
          </w:rPr>
          <w:t>Управління інвестиційним горизонтом банківського портфеля цінних паперів</w:t>
        </w:r>
      </w:hyperlink>
      <w:r w:rsidR="00BC11B9" w:rsidRPr="00A66582">
        <w:rPr>
          <w:rFonts w:ascii="Times New Roman" w:hAnsi="Times New Roman"/>
          <w:sz w:val="28"/>
          <w:szCs w:val="28"/>
        </w:rPr>
        <w:t>.</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Методи управління кредитним ризиком.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Управління ризиком окремого кредиту.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Методи оцінки ризиків та ефективності управління портфелем цінних паперів банку.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Методи </w:t>
      </w:r>
      <w:proofErr w:type="spellStart"/>
      <w:r w:rsidRPr="00A66582">
        <w:rPr>
          <w:rFonts w:ascii="Times New Roman" w:hAnsi="Times New Roman"/>
          <w:sz w:val="28"/>
          <w:szCs w:val="28"/>
        </w:rPr>
        <w:t>хеджування</w:t>
      </w:r>
      <w:proofErr w:type="spellEnd"/>
      <w:r w:rsidRPr="00A66582">
        <w:rPr>
          <w:rFonts w:ascii="Times New Roman" w:hAnsi="Times New Roman"/>
          <w:sz w:val="28"/>
          <w:szCs w:val="28"/>
        </w:rPr>
        <w:t xml:space="preserve"> ризиків. Форвардні контракти. Ф'ючерсні контракти. Опціони. </w:t>
      </w:r>
      <w:proofErr w:type="spellStart"/>
      <w:r w:rsidRPr="00A66582">
        <w:rPr>
          <w:rFonts w:ascii="Times New Roman" w:hAnsi="Times New Roman"/>
          <w:sz w:val="28"/>
          <w:szCs w:val="28"/>
        </w:rPr>
        <w:t>Своп-контракти</w:t>
      </w:r>
      <w:proofErr w:type="spellEnd"/>
      <w:r w:rsidRPr="00A66582">
        <w:rPr>
          <w:rFonts w:ascii="Times New Roman" w:hAnsi="Times New Roman"/>
          <w:sz w:val="28"/>
          <w:szCs w:val="28"/>
        </w:rPr>
        <w:t xml:space="preserve">.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proofErr w:type="spellStart"/>
      <w:r w:rsidRPr="00A66582">
        <w:rPr>
          <w:rFonts w:ascii="Times New Roman" w:hAnsi="Times New Roman"/>
          <w:sz w:val="28"/>
          <w:szCs w:val="28"/>
        </w:rPr>
        <w:t>Хеджування</w:t>
      </w:r>
      <w:proofErr w:type="spellEnd"/>
      <w:r w:rsidRPr="00A66582">
        <w:rPr>
          <w:rFonts w:ascii="Times New Roman" w:hAnsi="Times New Roman"/>
          <w:sz w:val="28"/>
          <w:szCs w:val="28"/>
        </w:rPr>
        <w:t xml:space="preserve"> відсоткового ризику у банку. </w:t>
      </w:r>
      <w:proofErr w:type="spellStart"/>
      <w:r w:rsidRPr="00A66582">
        <w:rPr>
          <w:rFonts w:ascii="Times New Roman" w:hAnsi="Times New Roman"/>
          <w:sz w:val="28"/>
          <w:szCs w:val="28"/>
        </w:rPr>
        <w:t>Хеджування</w:t>
      </w:r>
      <w:proofErr w:type="spellEnd"/>
      <w:r w:rsidRPr="00A66582">
        <w:rPr>
          <w:rFonts w:ascii="Times New Roman" w:hAnsi="Times New Roman"/>
          <w:sz w:val="28"/>
          <w:szCs w:val="28"/>
        </w:rPr>
        <w:t xml:space="preserve"> валютного ризику банку.</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Загальні принципи управління ліквідністю банку.</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Стратегії управління ліквідністю банку.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Методи оцінювання потреби в ліквідних коштах.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Визначення ліквідної позиції банку.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Управління грошовою позицією та обов'язковими резервами банку.</w:t>
      </w:r>
    </w:p>
    <w:p w:rsidR="00BC11B9" w:rsidRPr="00A66582" w:rsidRDefault="00BC11B9" w:rsidP="00BC11B9">
      <w:pPr>
        <w:pStyle w:val="a6"/>
        <w:numPr>
          <w:ilvl w:val="0"/>
          <w:numId w:val="40"/>
        </w:numPr>
        <w:autoSpaceDE w:val="0"/>
        <w:autoSpaceDN w:val="0"/>
        <w:adjustRightInd w:val="0"/>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Сутність, функції та склад фінансового менеджменту страхової компанії. </w:t>
      </w:r>
    </w:p>
    <w:p w:rsidR="00BC11B9" w:rsidRPr="00A66582" w:rsidRDefault="00BC11B9" w:rsidP="00BC11B9">
      <w:pPr>
        <w:pStyle w:val="a6"/>
        <w:numPr>
          <w:ilvl w:val="0"/>
          <w:numId w:val="40"/>
        </w:numPr>
        <w:autoSpaceDE w:val="0"/>
        <w:autoSpaceDN w:val="0"/>
        <w:adjustRightInd w:val="0"/>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Оцінювання фінансових ресурсів страхової компанії, їх джерел і форм руху. </w:t>
      </w:r>
    </w:p>
    <w:p w:rsidR="00BC11B9" w:rsidRPr="00A66582" w:rsidRDefault="00BC11B9" w:rsidP="00BC11B9">
      <w:pPr>
        <w:pStyle w:val="a6"/>
        <w:numPr>
          <w:ilvl w:val="0"/>
          <w:numId w:val="40"/>
        </w:numPr>
        <w:autoSpaceDE w:val="0"/>
        <w:autoSpaceDN w:val="0"/>
        <w:adjustRightInd w:val="0"/>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Статутний капітал. </w:t>
      </w:r>
    </w:p>
    <w:p w:rsidR="00BC11B9" w:rsidRPr="00A66582" w:rsidRDefault="00BC11B9" w:rsidP="00BC11B9">
      <w:pPr>
        <w:pStyle w:val="a6"/>
        <w:numPr>
          <w:ilvl w:val="0"/>
          <w:numId w:val="40"/>
        </w:numPr>
        <w:autoSpaceDE w:val="0"/>
        <w:autoSpaceDN w:val="0"/>
        <w:adjustRightInd w:val="0"/>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Страхові резерви і страхові активи. </w:t>
      </w:r>
    </w:p>
    <w:p w:rsidR="00BC11B9" w:rsidRPr="00A66582" w:rsidRDefault="00BC11B9" w:rsidP="00BC11B9">
      <w:pPr>
        <w:pStyle w:val="a6"/>
        <w:numPr>
          <w:ilvl w:val="0"/>
          <w:numId w:val="40"/>
        </w:numPr>
        <w:autoSpaceDE w:val="0"/>
        <w:autoSpaceDN w:val="0"/>
        <w:adjustRightInd w:val="0"/>
        <w:spacing w:after="0" w:line="240" w:lineRule="auto"/>
        <w:ind w:left="0" w:firstLine="0"/>
        <w:jc w:val="both"/>
        <w:rPr>
          <w:rFonts w:ascii="Times New Roman" w:hAnsi="Times New Roman"/>
          <w:sz w:val="28"/>
          <w:szCs w:val="28"/>
        </w:rPr>
      </w:pPr>
      <w:r w:rsidRPr="00A66582">
        <w:rPr>
          <w:rFonts w:ascii="Times New Roman" w:hAnsi="Times New Roman"/>
          <w:sz w:val="28"/>
          <w:szCs w:val="28"/>
        </w:rPr>
        <w:t>Нормативні співвідношення між страховими активами і страховими зобов’язаннями.</w:t>
      </w:r>
    </w:p>
    <w:p w:rsidR="00BC11B9" w:rsidRPr="00A66582" w:rsidRDefault="00BC11B9" w:rsidP="00BC11B9">
      <w:pPr>
        <w:pStyle w:val="a6"/>
        <w:numPr>
          <w:ilvl w:val="0"/>
          <w:numId w:val="40"/>
        </w:numPr>
        <w:autoSpaceDE w:val="0"/>
        <w:autoSpaceDN w:val="0"/>
        <w:adjustRightInd w:val="0"/>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Аналіз страхових операцій, факторів управління ризиком і фінансовими результатами. </w:t>
      </w:r>
    </w:p>
    <w:p w:rsidR="00BC11B9" w:rsidRPr="00A66582" w:rsidRDefault="00BC11B9" w:rsidP="00BC11B9">
      <w:pPr>
        <w:pStyle w:val="a6"/>
        <w:numPr>
          <w:ilvl w:val="0"/>
          <w:numId w:val="40"/>
        </w:numPr>
        <w:autoSpaceDE w:val="0"/>
        <w:autoSpaceDN w:val="0"/>
        <w:adjustRightInd w:val="0"/>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Планування фінансової діяльності страхової компанії. </w:t>
      </w:r>
    </w:p>
    <w:p w:rsidR="00BC11B9" w:rsidRPr="00A66582" w:rsidRDefault="00BC11B9" w:rsidP="00BC11B9">
      <w:pPr>
        <w:pStyle w:val="a6"/>
        <w:numPr>
          <w:ilvl w:val="0"/>
          <w:numId w:val="40"/>
        </w:numPr>
        <w:autoSpaceDE w:val="0"/>
        <w:autoSpaceDN w:val="0"/>
        <w:adjustRightInd w:val="0"/>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Управління платоспроможністю страховика. </w:t>
      </w:r>
    </w:p>
    <w:p w:rsidR="00BC11B9" w:rsidRPr="00A66582" w:rsidRDefault="00BC11B9" w:rsidP="00BC11B9">
      <w:pPr>
        <w:pStyle w:val="a6"/>
        <w:numPr>
          <w:ilvl w:val="0"/>
          <w:numId w:val="40"/>
        </w:numPr>
        <w:autoSpaceDE w:val="0"/>
        <w:autoSpaceDN w:val="0"/>
        <w:adjustRightInd w:val="0"/>
        <w:spacing w:after="0" w:line="240" w:lineRule="auto"/>
        <w:ind w:left="0" w:firstLine="0"/>
        <w:jc w:val="both"/>
        <w:rPr>
          <w:rFonts w:ascii="Times New Roman" w:hAnsi="Times New Roman"/>
          <w:sz w:val="28"/>
          <w:szCs w:val="28"/>
        </w:rPr>
      </w:pPr>
      <w:r w:rsidRPr="00A66582">
        <w:rPr>
          <w:rFonts w:ascii="Times New Roman" w:hAnsi="Times New Roman"/>
          <w:sz w:val="28"/>
          <w:szCs w:val="28"/>
        </w:rPr>
        <w:t>Управління формуванням та використанням прибутку страховика.</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Сутність та особливості інвестиційної діяльності страховика.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Напрямки інвестицій страхової компанії та їх нормативне регулювання. </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Управління інвестиційним портфелем: розміщення страхових резервів, власних коштів та інвестицій.</w:t>
      </w:r>
    </w:p>
    <w:p w:rsidR="00BC11B9" w:rsidRPr="00A66582" w:rsidRDefault="00BC11B9" w:rsidP="00BC11B9">
      <w:pPr>
        <w:pStyle w:val="a6"/>
        <w:numPr>
          <w:ilvl w:val="0"/>
          <w:numId w:val="40"/>
        </w:numPr>
        <w:spacing w:after="0" w:line="240" w:lineRule="auto"/>
        <w:ind w:left="0" w:firstLine="0"/>
        <w:jc w:val="both"/>
        <w:rPr>
          <w:rFonts w:ascii="Times New Roman" w:hAnsi="Times New Roman"/>
          <w:sz w:val="28"/>
          <w:szCs w:val="28"/>
        </w:rPr>
      </w:pPr>
      <w:r w:rsidRPr="00A66582">
        <w:rPr>
          <w:rFonts w:ascii="Times New Roman" w:hAnsi="Times New Roman"/>
          <w:sz w:val="28"/>
          <w:szCs w:val="28"/>
        </w:rPr>
        <w:t xml:space="preserve"> Фондовий ринок і робота на ньому страхової компанії. </w:t>
      </w:r>
    </w:p>
    <w:p w:rsidR="00BC11B9" w:rsidRDefault="00BC11B9" w:rsidP="00BC11B9">
      <w:pPr>
        <w:pStyle w:val="ad"/>
        <w:overflowPunct/>
        <w:autoSpaceDE/>
        <w:autoSpaceDN/>
        <w:adjustRightInd/>
        <w:spacing w:line="276" w:lineRule="auto"/>
        <w:textAlignment w:val="auto"/>
        <w:rPr>
          <w:b/>
          <w:sz w:val="28"/>
          <w:szCs w:val="28"/>
          <w:lang w:val="uk-UA"/>
        </w:rPr>
      </w:pPr>
    </w:p>
    <w:p w:rsidR="00126031" w:rsidRDefault="00126031">
      <w:pPr>
        <w:rPr>
          <w:b/>
          <w:sz w:val="28"/>
          <w:szCs w:val="28"/>
          <w:lang w:eastAsia="ru-RU"/>
        </w:rPr>
      </w:pPr>
      <w:r>
        <w:rPr>
          <w:b/>
          <w:sz w:val="28"/>
          <w:szCs w:val="28"/>
        </w:rPr>
        <w:br w:type="page"/>
      </w:r>
    </w:p>
    <w:p w:rsidR="00BC11B9" w:rsidRPr="003E3270" w:rsidRDefault="00BC11B9" w:rsidP="00BC11B9">
      <w:pPr>
        <w:pStyle w:val="ad"/>
        <w:overflowPunct/>
        <w:autoSpaceDE/>
        <w:autoSpaceDN/>
        <w:adjustRightInd/>
        <w:spacing w:line="276" w:lineRule="auto"/>
        <w:jc w:val="center"/>
        <w:textAlignment w:val="auto"/>
        <w:rPr>
          <w:b/>
          <w:sz w:val="28"/>
          <w:szCs w:val="28"/>
          <w:lang w:val="uk-UA"/>
        </w:rPr>
      </w:pPr>
      <w:r>
        <w:rPr>
          <w:b/>
          <w:sz w:val="28"/>
          <w:szCs w:val="28"/>
          <w:lang w:val="uk-UA"/>
        </w:rPr>
        <w:lastRenderedPageBreak/>
        <w:t>10</w:t>
      </w:r>
      <w:r w:rsidRPr="003E3270">
        <w:rPr>
          <w:b/>
          <w:sz w:val="28"/>
          <w:szCs w:val="28"/>
          <w:lang w:val="uk-UA"/>
        </w:rPr>
        <w:t>. МЕТОДИ ОЦІНЮВАННЯ ЗНАНЬ СТУДЕНТІВ</w:t>
      </w:r>
    </w:p>
    <w:p w:rsidR="006B3D55" w:rsidRPr="00383D50" w:rsidRDefault="006B3D55" w:rsidP="006B3D55">
      <w:pPr>
        <w:pStyle w:val="ad"/>
        <w:tabs>
          <w:tab w:val="left" w:pos="720"/>
        </w:tabs>
        <w:spacing w:line="276" w:lineRule="auto"/>
        <w:jc w:val="both"/>
        <w:rPr>
          <w:sz w:val="24"/>
          <w:szCs w:val="24"/>
          <w:lang w:val="uk-UA"/>
        </w:rPr>
      </w:pPr>
    </w:p>
    <w:p w:rsidR="006B3D55" w:rsidRPr="00383D50" w:rsidRDefault="006B3D55" w:rsidP="006B3D55">
      <w:pPr>
        <w:pStyle w:val="ad"/>
        <w:tabs>
          <w:tab w:val="left" w:pos="720"/>
        </w:tabs>
        <w:spacing w:line="276" w:lineRule="auto"/>
        <w:jc w:val="both"/>
        <w:rPr>
          <w:b/>
          <w:sz w:val="24"/>
          <w:szCs w:val="24"/>
          <w:lang w:val="uk-UA"/>
        </w:rPr>
      </w:pPr>
      <w:r w:rsidRPr="00383D50">
        <w:rPr>
          <w:sz w:val="24"/>
          <w:szCs w:val="24"/>
          <w:lang w:val="uk-UA"/>
        </w:rPr>
        <w:tab/>
      </w:r>
      <w:r w:rsidRPr="00383D50">
        <w:rPr>
          <w:b/>
          <w:sz w:val="24"/>
          <w:szCs w:val="24"/>
          <w:lang w:val="uk-UA"/>
        </w:rPr>
        <w:t>1</w:t>
      </w:r>
      <w:r w:rsidR="009C0A63">
        <w:rPr>
          <w:b/>
          <w:sz w:val="24"/>
          <w:szCs w:val="24"/>
          <w:lang w:val="uk-UA"/>
        </w:rPr>
        <w:t>0</w:t>
      </w:r>
      <w:r w:rsidRPr="00383D50">
        <w:rPr>
          <w:b/>
          <w:sz w:val="24"/>
          <w:szCs w:val="24"/>
          <w:lang w:val="uk-UA"/>
        </w:rPr>
        <w:t xml:space="preserve">.1. Таблиця оцінювання (визначення рейтингу) навчальної діяльності студентів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6"/>
        <w:gridCol w:w="1134"/>
        <w:gridCol w:w="1417"/>
      </w:tblGrid>
      <w:tr w:rsidR="007770DA" w:rsidRPr="00383D50" w:rsidTr="007770DA">
        <w:trPr>
          <w:trHeight w:val="341"/>
        </w:trPr>
        <w:tc>
          <w:tcPr>
            <w:tcW w:w="7196" w:type="dxa"/>
          </w:tcPr>
          <w:p w:rsidR="007770DA" w:rsidRPr="00383D50" w:rsidRDefault="007770DA" w:rsidP="004A78F9">
            <w:pPr>
              <w:tabs>
                <w:tab w:val="left" w:pos="564"/>
              </w:tabs>
              <w:spacing w:line="276" w:lineRule="auto"/>
              <w:jc w:val="center"/>
              <w:rPr>
                <w:b/>
                <w:bCs/>
                <w:spacing w:val="-6"/>
              </w:rPr>
            </w:pPr>
            <w:r>
              <w:rPr>
                <w:b/>
                <w:bCs/>
                <w:spacing w:val="-6"/>
              </w:rPr>
              <w:t xml:space="preserve">Поточний </w:t>
            </w:r>
            <w:r w:rsidRPr="00383D50">
              <w:rPr>
                <w:b/>
                <w:bCs/>
                <w:spacing w:val="-6"/>
              </w:rPr>
              <w:t>контроль</w:t>
            </w:r>
          </w:p>
        </w:tc>
        <w:tc>
          <w:tcPr>
            <w:tcW w:w="1134" w:type="dxa"/>
            <w:vMerge w:val="restart"/>
            <w:textDirection w:val="btLr"/>
          </w:tcPr>
          <w:p w:rsidR="007770DA" w:rsidRPr="00383D50" w:rsidRDefault="007770DA" w:rsidP="004A78F9">
            <w:pPr>
              <w:spacing w:line="276" w:lineRule="auto"/>
              <w:ind w:left="113" w:right="113"/>
              <w:jc w:val="center"/>
              <w:rPr>
                <w:b/>
                <w:bCs/>
              </w:rPr>
            </w:pPr>
            <w:r w:rsidRPr="00383D50">
              <w:rPr>
                <w:b/>
                <w:bCs/>
              </w:rPr>
              <w:t>Заохочувальні бали</w:t>
            </w:r>
          </w:p>
        </w:tc>
        <w:tc>
          <w:tcPr>
            <w:tcW w:w="1417" w:type="dxa"/>
            <w:vMerge w:val="restart"/>
            <w:textDirection w:val="btLr"/>
          </w:tcPr>
          <w:p w:rsidR="007770DA" w:rsidRPr="00383D50" w:rsidRDefault="007770DA" w:rsidP="004A78F9">
            <w:pPr>
              <w:spacing w:line="276" w:lineRule="auto"/>
              <w:ind w:left="113" w:right="113"/>
              <w:jc w:val="center"/>
              <w:rPr>
                <w:b/>
                <w:bCs/>
              </w:rPr>
            </w:pPr>
            <w:r w:rsidRPr="00383D50">
              <w:rPr>
                <w:b/>
                <w:bCs/>
              </w:rPr>
              <w:t>РАЗОМ – 100 балів</w:t>
            </w:r>
          </w:p>
        </w:tc>
      </w:tr>
      <w:tr w:rsidR="007770DA" w:rsidRPr="00383D50" w:rsidTr="007770DA">
        <w:trPr>
          <w:trHeight w:val="1303"/>
        </w:trPr>
        <w:tc>
          <w:tcPr>
            <w:tcW w:w="7196" w:type="dxa"/>
          </w:tcPr>
          <w:p w:rsidR="007770DA" w:rsidRPr="00383D50" w:rsidRDefault="007770DA" w:rsidP="004A78F9">
            <w:pPr>
              <w:tabs>
                <w:tab w:val="left" w:pos="564"/>
              </w:tabs>
              <w:spacing w:line="276" w:lineRule="auto"/>
              <w:jc w:val="center"/>
              <w:rPr>
                <w:b/>
                <w:bCs/>
              </w:rPr>
            </w:pPr>
            <w:r w:rsidRPr="00383D50">
              <w:rPr>
                <w:b/>
                <w:bCs/>
              </w:rPr>
              <w:t>Практичні</w:t>
            </w:r>
          </w:p>
          <w:p w:rsidR="007770DA" w:rsidRPr="00383D50" w:rsidRDefault="007770DA" w:rsidP="004A78F9">
            <w:pPr>
              <w:tabs>
                <w:tab w:val="left" w:pos="564"/>
              </w:tabs>
              <w:spacing w:line="276" w:lineRule="auto"/>
              <w:jc w:val="center"/>
              <w:rPr>
                <w:b/>
                <w:bCs/>
              </w:rPr>
            </w:pPr>
            <w:r w:rsidRPr="00383D50">
              <w:rPr>
                <w:b/>
                <w:bCs/>
              </w:rPr>
              <w:t>(семінарські)</w:t>
            </w:r>
          </w:p>
          <w:p w:rsidR="007770DA" w:rsidRPr="00383D50" w:rsidRDefault="007770DA" w:rsidP="004A78F9">
            <w:pPr>
              <w:tabs>
                <w:tab w:val="left" w:pos="564"/>
              </w:tabs>
              <w:spacing w:line="276" w:lineRule="auto"/>
              <w:jc w:val="center"/>
              <w:rPr>
                <w:b/>
                <w:bCs/>
              </w:rPr>
            </w:pPr>
            <w:r w:rsidRPr="00383D50">
              <w:rPr>
                <w:b/>
                <w:bCs/>
              </w:rPr>
              <w:t xml:space="preserve">заняття </w:t>
            </w:r>
          </w:p>
          <w:p w:rsidR="007770DA" w:rsidRPr="00383D50" w:rsidRDefault="007770DA" w:rsidP="006A2D09">
            <w:pPr>
              <w:tabs>
                <w:tab w:val="left" w:pos="564"/>
              </w:tabs>
              <w:spacing w:line="276" w:lineRule="auto"/>
              <w:jc w:val="center"/>
              <w:rPr>
                <w:b/>
                <w:bCs/>
              </w:rPr>
            </w:pPr>
            <w:r w:rsidRPr="00383D50">
              <w:rPr>
                <w:b/>
                <w:bCs/>
              </w:rPr>
              <w:t>1-</w:t>
            </w:r>
            <w:r>
              <w:rPr>
                <w:b/>
                <w:bCs/>
              </w:rPr>
              <w:t>16</w:t>
            </w:r>
          </w:p>
        </w:tc>
        <w:tc>
          <w:tcPr>
            <w:tcW w:w="1134" w:type="dxa"/>
            <w:vMerge/>
          </w:tcPr>
          <w:p w:rsidR="007770DA" w:rsidRPr="00383D50" w:rsidRDefault="007770DA" w:rsidP="004A78F9">
            <w:pPr>
              <w:spacing w:line="276" w:lineRule="auto"/>
              <w:jc w:val="center"/>
              <w:rPr>
                <w:b/>
                <w:bCs/>
              </w:rPr>
            </w:pPr>
          </w:p>
        </w:tc>
        <w:tc>
          <w:tcPr>
            <w:tcW w:w="1417" w:type="dxa"/>
            <w:vMerge/>
          </w:tcPr>
          <w:p w:rsidR="007770DA" w:rsidRPr="00383D50" w:rsidRDefault="007770DA" w:rsidP="004A78F9">
            <w:pPr>
              <w:spacing w:line="276" w:lineRule="auto"/>
              <w:jc w:val="center"/>
              <w:rPr>
                <w:b/>
                <w:bCs/>
              </w:rPr>
            </w:pPr>
          </w:p>
        </w:tc>
      </w:tr>
      <w:tr w:rsidR="007770DA" w:rsidRPr="00383D50" w:rsidTr="007770DA">
        <w:trPr>
          <w:trHeight w:val="373"/>
        </w:trPr>
        <w:tc>
          <w:tcPr>
            <w:tcW w:w="7196" w:type="dxa"/>
          </w:tcPr>
          <w:p w:rsidR="007770DA" w:rsidRDefault="007770DA" w:rsidP="007770DA">
            <w:pPr>
              <w:spacing w:line="276" w:lineRule="auto"/>
              <w:jc w:val="center"/>
              <w:rPr>
                <w:bCs/>
              </w:rPr>
            </w:pPr>
            <w:proofErr w:type="spellStart"/>
            <w:r w:rsidRPr="007770DA">
              <w:rPr>
                <w:bCs/>
              </w:rPr>
              <w:t>ПК=</w:t>
            </w:r>
            <w:proofErr w:type="spellEnd"/>
            <w:r w:rsidRPr="007770DA">
              <w:rPr>
                <w:bCs/>
              </w:rPr>
              <w:t>(Сума балів поточної успішності)/(</w:t>
            </w:r>
            <w:proofErr w:type="spellStart"/>
            <w:r w:rsidRPr="007770DA">
              <w:rPr>
                <w:bCs/>
              </w:rPr>
              <w:t>к-сть</w:t>
            </w:r>
            <w:proofErr w:type="spellEnd"/>
            <w:r w:rsidRPr="007770DA">
              <w:rPr>
                <w:bCs/>
              </w:rPr>
              <w:t xml:space="preserve"> занять)</w:t>
            </w:r>
            <w:proofErr w:type="spellStart"/>
            <w:r w:rsidRPr="007770DA">
              <w:rPr>
                <w:bCs/>
              </w:rPr>
              <w:t>хК</w:t>
            </w:r>
            <w:proofErr w:type="spellEnd"/>
            <w:r w:rsidRPr="007770DA">
              <w:rPr>
                <w:bCs/>
              </w:rPr>
              <w:t xml:space="preserve">, </w:t>
            </w:r>
          </w:p>
          <w:p w:rsidR="007770DA" w:rsidRPr="007770DA" w:rsidRDefault="007770DA" w:rsidP="007770DA">
            <w:pPr>
              <w:spacing w:line="276" w:lineRule="auto"/>
              <w:jc w:val="center"/>
              <w:rPr>
                <w:bCs/>
              </w:rPr>
            </w:pPr>
            <w:r>
              <w:rPr>
                <w:bCs/>
              </w:rPr>
              <w:t>д</w:t>
            </w:r>
            <w:r w:rsidRPr="007770DA">
              <w:rPr>
                <w:bCs/>
              </w:rPr>
              <w:t>е</w:t>
            </w:r>
            <w:r>
              <w:rPr>
                <w:bCs/>
              </w:rPr>
              <w:t xml:space="preserve"> </w:t>
            </w:r>
            <w:proofErr w:type="spellStart"/>
            <w:r w:rsidRPr="007770DA">
              <w:rPr>
                <w:bCs/>
              </w:rPr>
              <w:t>К-сть</w:t>
            </w:r>
            <w:proofErr w:type="spellEnd"/>
            <w:r w:rsidRPr="007770DA">
              <w:rPr>
                <w:bCs/>
              </w:rPr>
              <w:t xml:space="preserve"> занять = 16,</w:t>
            </w:r>
          </w:p>
          <w:p w:rsidR="007770DA" w:rsidRPr="00383D50" w:rsidRDefault="007770DA" w:rsidP="007770DA">
            <w:pPr>
              <w:spacing w:line="276" w:lineRule="auto"/>
              <w:jc w:val="center"/>
              <w:rPr>
                <w:b/>
                <w:bCs/>
              </w:rPr>
            </w:pPr>
            <w:r w:rsidRPr="007770DA">
              <w:rPr>
                <w:bCs/>
              </w:rPr>
              <w:t>К=20</w:t>
            </w:r>
            <w:r>
              <w:rPr>
                <w:bCs/>
              </w:rPr>
              <w:t>.</w:t>
            </w:r>
          </w:p>
        </w:tc>
        <w:tc>
          <w:tcPr>
            <w:tcW w:w="1134" w:type="dxa"/>
            <w:vMerge/>
          </w:tcPr>
          <w:p w:rsidR="007770DA" w:rsidRPr="00383D50" w:rsidRDefault="007770DA" w:rsidP="004A78F9">
            <w:pPr>
              <w:spacing w:line="276" w:lineRule="auto"/>
              <w:jc w:val="center"/>
              <w:rPr>
                <w:b/>
                <w:bCs/>
              </w:rPr>
            </w:pPr>
          </w:p>
        </w:tc>
        <w:tc>
          <w:tcPr>
            <w:tcW w:w="1417" w:type="dxa"/>
            <w:vMerge/>
          </w:tcPr>
          <w:p w:rsidR="007770DA" w:rsidRPr="00383D50" w:rsidRDefault="007770DA" w:rsidP="004A78F9">
            <w:pPr>
              <w:spacing w:line="276" w:lineRule="auto"/>
              <w:jc w:val="center"/>
              <w:rPr>
                <w:b/>
                <w:bCs/>
              </w:rPr>
            </w:pPr>
          </w:p>
        </w:tc>
      </w:tr>
      <w:tr w:rsidR="007770DA" w:rsidRPr="00383D50" w:rsidTr="007770DA">
        <w:trPr>
          <w:trHeight w:val="317"/>
        </w:trPr>
        <w:tc>
          <w:tcPr>
            <w:tcW w:w="7196" w:type="dxa"/>
            <w:vMerge w:val="restart"/>
          </w:tcPr>
          <w:p w:rsidR="007770DA" w:rsidRPr="00383D50" w:rsidRDefault="007770DA" w:rsidP="004A78F9">
            <w:pPr>
              <w:spacing w:line="276" w:lineRule="auto"/>
              <w:jc w:val="center"/>
              <w:rPr>
                <w:b/>
                <w:bCs/>
                <w:i/>
              </w:rPr>
            </w:pPr>
          </w:p>
          <w:p w:rsidR="007770DA" w:rsidRPr="00383D50" w:rsidRDefault="007770DA" w:rsidP="004A78F9">
            <w:pPr>
              <w:spacing w:line="276" w:lineRule="auto"/>
              <w:jc w:val="center"/>
              <w:rPr>
                <w:b/>
                <w:bCs/>
                <w:i/>
              </w:rPr>
            </w:pPr>
            <w:r>
              <w:rPr>
                <w:b/>
                <w:bCs/>
                <w:i/>
              </w:rPr>
              <w:t>10</w:t>
            </w:r>
            <w:r w:rsidRPr="00383D50">
              <w:rPr>
                <w:b/>
                <w:bCs/>
                <w:i/>
              </w:rPr>
              <w:t>0 балів</w:t>
            </w:r>
          </w:p>
          <w:p w:rsidR="007770DA" w:rsidRPr="00383D50" w:rsidRDefault="007770DA" w:rsidP="004A78F9">
            <w:pPr>
              <w:spacing w:line="276" w:lineRule="auto"/>
              <w:jc w:val="center"/>
              <w:rPr>
                <w:b/>
                <w:bCs/>
                <w:i/>
              </w:rPr>
            </w:pPr>
          </w:p>
        </w:tc>
        <w:tc>
          <w:tcPr>
            <w:tcW w:w="1134" w:type="dxa"/>
            <w:vMerge/>
          </w:tcPr>
          <w:p w:rsidR="007770DA" w:rsidRPr="00383D50" w:rsidRDefault="007770DA" w:rsidP="004A78F9">
            <w:pPr>
              <w:spacing w:line="276" w:lineRule="auto"/>
              <w:jc w:val="center"/>
              <w:rPr>
                <w:b/>
                <w:bCs/>
              </w:rPr>
            </w:pPr>
          </w:p>
        </w:tc>
        <w:tc>
          <w:tcPr>
            <w:tcW w:w="1417" w:type="dxa"/>
            <w:vMerge/>
          </w:tcPr>
          <w:p w:rsidR="007770DA" w:rsidRPr="00383D50" w:rsidRDefault="007770DA" w:rsidP="004A78F9">
            <w:pPr>
              <w:spacing w:line="276" w:lineRule="auto"/>
              <w:jc w:val="center"/>
              <w:rPr>
                <w:b/>
                <w:bCs/>
              </w:rPr>
            </w:pPr>
          </w:p>
        </w:tc>
      </w:tr>
      <w:tr w:rsidR="007770DA" w:rsidRPr="00383D50" w:rsidTr="007770DA">
        <w:trPr>
          <w:trHeight w:val="317"/>
        </w:trPr>
        <w:tc>
          <w:tcPr>
            <w:tcW w:w="7196" w:type="dxa"/>
            <w:vMerge/>
          </w:tcPr>
          <w:p w:rsidR="007770DA" w:rsidRPr="00383D50" w:rsidRDefault="007770DA" w:rsidP="004A78F9">
            <w:pPr>
              <w:spacing w:line="276" w:lineRule="auto"/>
              <w:jc w:val="center"/>
              <w:rPr>
                <w:b/>
                <w:bCs/>
              </w:rPr>
            </w:pPr>
          </w:p>
        </w:tc>
        <w:tc>
          <w:tcPr>
            <w:tcW w:w="1134" w:type="dxa"/>
            <w:vMerge/>
          </w:tcPr>
          <w:p w:rsidR="007770DA" w:rsidRPr="00383D50" w:rsidRDefault="007770DA" w:rsidP="004A78F9">
            <w:pPr>
              <w:spacing w:line="276" w:lineRule="auto"/>
              <w:jc w:val="center"/>
              <w:rPr>
                <w:b/>
                <w:bCs/>
              </w:rPr>
            </w:pPr>
          </w:p>
        </w:tc>
        <w:tc>
          <w:tcPr>
            <w:tcW w:w="1417" w:type="dxa"/>
            <w:vMerge/>
          </w:tcPr>
          <w:p w:rsidR="007770DA" w:rsidRPr="00383D50" w:rsidRDefault="007770DA" w:rsidP="004A78F9">
            <w:pPr>
              <w:spacing w:line="276" w:lineRule="auto"/>
              <w:jc w:val="center"/>
              <w:rPr>
                <w:b/>
                <w:bCs/>
              </w:rPr>
            </w:pPr>
          </w:p>
        </w:tc>
      </w:tr>
    </w:tbl>
    <w:p w:rsidR="006B3D55" w:rsidRPr="00383D50" w:rsidRDefault="006B3D55" w:rsidP="006B3D55">
      <w:pPr>
        <w:spacing w:line="276" w:lineRule="auto"/>
      </w:pPr>
    </w:p>
    <w:p w:rsidR="006B3D55" w:rsidRPr="00383D50" w:rsidRDefault="006B3D55" w:rsidP="006B3D55">
      <w:pPr>
        <w:spacing w:line="276" w:lineRule="auto"/>
        <w:jc w:val="center"/>
        <w:rPr>
          <w:b/>
        </w:rPr>
      </w:pPr>
      <w:r w:rsidRPr="00383D50">
        <w:rPr>
          <w:b/>
        </w:rPr>
        <w:t>1</w:t>
      </w:r>
      <w:r w:rsidR="009C0A63">
        <w:rPr>
          <w:b/>
        </w:rPr>
        <w:t>0</w:t>
      </w:r>
      <w:r w:rsidRPr="00383D50">
        <w:rPr>
          <w:b/>
        </w:rPr>
        <w:t xml:space="preserve">.2. Система нарахування рейтингових балів та критерії оцінювання знань студентів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804"/>
        <w:gridCol w:w="1134"/>
        <w:gridCol w:w="1559"/>
      </w:tblGrid>
      <w:tr w:rsidR="006B3D55" w:rsidRPr="00383D50" w:rsidTr="004A78F9">
        <w:trPr>
          <w:trHeight w:val="205"/>
        </w:trPr>
        <w:tc>
          <w:tcPr>
            <w:tcW w:w="709" w:type="dxa"/>
            <w:vAlign w:val="center"/>
          </w:tcPr>
          <w:p w:rsidR="006B3D55" w:rsidRPr="00383D50" w:rsidRDefault="006B3D55" w:rsidP="004A78F9">
            <w:pPr>
              <w:spacing w:line="276" w:lineRule="auto"/>
              <w:jc w:val="center"/>
              <w:rPr>
                <w:b/>
              </w:rPr>
            </w:pPr>
            <w:r w:rsidRPr="00383D50">
              <w:rPr>
                <w:b/>
              </w:rPr>
              <w:t>№ з/п</w:t>
            </w:r>
          </w:p>
        </w:tc>
        <w:tc>
          <w:tcPr>
            <w:tcW w:w="6804" w:type="dxa"/>
            <w:vAlign w:val="center"/>
          </w:tcPr>
          <w:p w:rsidR="006B3D55" w:rsidRPr="00383D50" w:rsidRDefault="006B3D55" w:rsidP="004A78F9">
            <w:pPr>
              <w:spacing w:line="276" w:lineRule="auto"/>
              <w:jc w:val="center"/>
              <w:rPr>
                <w:b/>
              </w:rPr>
            </w:pPr>
            <w:r w:rsidRPr="00383D50">
              <w:rPr>
                <w:b/>
              </w:rPr>
              <w:t>Види робіт.</w:t>
            </w:r>
          </w:p>
          <w:p w:rsidR="006B3D55" w:rsidRPr="00383D50" w:rsidRDefault="006B3D55" w:rsidP="004A78F9">
            <w:pPr>
              <w:spacing w:line="276" w:lineRule="auto"/>
              <w:jc w:val="center"/>
              <w:rPr>
                <w:b/>
              </w:rPr>
            </w:pPr>
            <w:r w:rsidRPr="00383D50">
              <w:rPr>
                <w:b/>
              </w:rPr>
              <w:t>Критерії оцінювання знань студентів</w:t>
            </w:r>
          </w:p>
        </w:tc>
        <w:tc>
          <w:tcPr>
            <w:tcW w:w="1134" w:type="dxa"/>
            <w:vAlign w:val="center"/>
          </w:tcPr>
          <w:p w:rsidR="006B3D55" w:rsidRPr="00383D50" w:rsidRDefault="006B3D55" w:rsidP="004A78F9">
            <w:pPr>
              <w:spacing w:line="276" w:lineRule="auto"/>
              <w:jc w:val="center"/>
              <w:rPr>
                <w:b/>
              </w:rPr>
            </w:pPr>
            <w:r w:rsidRPr="00383D50">
              <w:rPr>
                <w:b/>
              </w:rPr>
              <w:t>Бали рейтингу</w:t>
            </w:r>
          </w:p>
        </w:tc>
        <w:tc>
          <w:tcPr>
            <w:tcW w:w="1559" w:type="dxa"/>
          </w:tcPr>
          <w:p w:rsidR="006B3D55" w:rsidRPr="00383D50" w:rsidRDefault="006B3D55" w:rsidP="004A78F9">
            <w:pPr>
              <w:spacing w:line="276" w:lineRule="auto"/>
              <w:jc w:val="center"/>
              <w:rPr>
                <w:b/>
              </w:rPr>
            </w:pPr>
            <w:r w:rsidRPr="00383D50">
              <w:rPr>
                <w:b/>
              </w:rPr>
              <w:t xml:space="preserve">Максимальна </w:t>
            </w:r>
          </w:p>
          <w:p w:rsidR="006B3D55" w:rsidRPr="00383D50" w:rsidRDefault="006B3D55" w:rsidP="004A78F9">
            <w:pPr>
              <w:spacing w:line="276" w:lineRule="auto"/>
              <w:jc w:val="center"/>
              <w:rPr>
                <w:b/>
              </w:rPr>
            </w:pPr>
            <w:r w:rsidRPr="00383D50">
              <w:rPr>
                <w:b/>
              </w:rPr>
              <w:t>кількість балів</w:t>
            </w:r>
          </w:p>
        </w:tc>
      </w:tr>
      <w:tr w:rsidR="006B3D55" w:rsidRPr="00383D50" w:rsidTr="004A78F9">
        <w:trPr>
          <w:trHeight w:val="315"/>
        </w:trPr>
        <w:tc>
          <w:tcPr>
            <w:tcW w:w="7513" w:type="dxa"/>
            <w:gridSpan w:val="2"/>
            <w:tcBorders>
              <w:bottom w:val="single" w:sz="4" w:space="0" w:color="auto"/>
            </w:tcBorders>
            <w:shd w:val="clear" w:color="auto" w:fill="E0E0E0"/>
            <w:vAlign w:val="center"/>
          </w:tcPr>
          <w:p w:rsidR="006B3D55" w:rsidRPr="00383D50" w:rsidRDefault="006B3D55" w:rsidP="004A78F9">
            <w:pPr>
              <w:spacing w:line="276" w:lineRule="auto"/>
              <w:jc w:val="center"/>
              <w:rPr>
                <w:b/>
                <w:i/>
              </w:rPr>
            </w:pPr>
            <w:r w:rsidRPr="00383D50">
              <w:rPr>
                <w:b/>
              </w:rPr>
              <w:t>1. Бали поточної успішності за участь у семінарських заняттях</w:t>
            </w:r>
          </w:p>
        </w:tc>
        <w:tc>
          <w:tcPr>
            <w:tcW w:w="1134" w:type="dxa"/>
            <w:tcBorders>
              <w:bottom w:val="single" w:sz="4" w:space="0" w:color="auto"/>
            </w:tcBorders>
            <w:shd w:val="clear" w:color="auto" w:fill="E0E0E0"/>
            <w:vAlign w:val="center"/>
          </w:tcPr>
          <w:p w:rsidR="006B3D55" w:rsidRPr="00383D50" w:rsidRDefault="006B3D55" w:rsidP="004A78F9">
            <w:pPr>
              <w:spacing w:line="276" w:lineRule="auto"/>
              <w:jc w:val="center"/>
              <w:rPr>
                <w:b/>
              </w:rPr>
            </w:pPr>
            <w:r>
              <w:rPr>
                <w:b/>
              </w:rPr>
              <w:t>До 5</w:t>
            </w:r>
            <w:r w:rsidRPr="00383D50">
              <w:rPr>
                <w:b/>
              </w:rPr>
              <w:t>балів</w:t>
            </w:r>
          </w:p>
        </w:tc>
        <w:tc>
          <w:tcPr>
            <w:tcW w:w="1559" w:type="dxa"/>
            <w:tcBorders>
              <w:bottom w:val="single" w:sz="4" w:space="0" w:color="auto"/>
            </w:tcBorders>
            <w:shd w:val="clear" w:color="auto" w:fill="E0E0E0"/>
            <w:vAlign w:val="center"/>
          </w:tcPr>
          <w:p w:rsidR="006B3D55" w:rsidRPr="00383D50" w:rsidRDefault="00D462B9" w:rsidP="004A78F9">
            <w:pPr>
              <w:spacing w:line="276" w:lineRule="auto"/>
              <w:ind w:left="-249" w:firstLine="142"/>
              <w:jc w:val="center"/>
              <w:rPr>
                <w:b/>
              </w:rPr>
            </w:pPr>
            <w:r>
              <w:rPr>
                <w:b/>
              </w:rPr>
              <w:t>50</w:t>
            </w:r>
          </w:p>
        </w:tc>
      </w:tr>
      <w:tr w:rsidR="006B3D55" w:rsidRPr="00383D50" w:rsidTr="004A78F9">
        <w:trPr>
          <w:trHeight w:val="60"/>
        </w:trPr>
        <w:tc>
          <w:tcPr>
            <w:tcW w:w="7513" w:type="dxa"/>
            <w:gridSpan w:val="2"/>
            <w:tcBorders>
              <w:bottom w:val="single" w:sz="4" w:space="0" w:color="auto"/>
            </w:tcBorders>
            <w:shd w:val="clear" w:color="auto" w:fill="auto"/>
            <w:vAlign w:val="center"/>
          </w:tcPr>
          <w:p w:rsidR="006B3D55" w:rsidRPr="00383D50" w:rsidRDefault="006B3D55" w:rsidP="006B3D55">
            <w:pPr>
              <w:numPr>
                <w:ilvl w:val="0"/>
                <w:numId w:val="31"/>
              </w:numPr>
              <w:tabs>
                <w:tab w:val="num" w:pos="175"/>
                <w:tab w:val="left" w:pos="576"/>
              </w:tabs>
              <w:spacing w:line="276" w:lineRule="auto"/>
              <w:ind w:left="175" w:hanging="175"/>
              <w:jc w:val="both"/>
            </w:pPr>
            <w:r w:rsidRPr="00383D50">
              <w:t>розгорнутий, вичерпний виклад змісту питання;</w:t>
            </w:r>
          </w:p>
          <w:p w:rsidR="006B3D55" w:rsidRPr="00383D50" w:rsidRDefault="006B3D55" w:rsidP="006B3D55">
            <w:pPr>
              <w:numPr>
                <w:ilvl w:val="0"/>
                <w:numId w:val="31"/>
              </w:numPr>
              <w:tabs>
                <w:tab w:val="num" w:pos="175"/>
                <w:tab w:val="left" w:pos="576"/>
              </w:tabs>
              <w:spacing w:line="276" w:lineRule="auto"/>
              <w:ind w:left="175" w:hanging="175"/>
              <w:jc w:val="both"/>
            </w:pPr>
            <w:r w:rsidRPr="00383D50">
              <w:t>повний перелік необхідних для розкриття змісту питання категорій та законів;</w:t>
            </w:r>
          </w:p>
          <w:p w:rsidR="006B3D55" w:rsidRPr="00383D50" w:rsidRDefault="006B3D55" w:rsidP="006B3D55">
            <w:pPr>
              <w:numPr>
                <w:ilvl w:val="0"/>
                <w:numId w:val="31"/>
              </w:numPr>
              <w:tabs>
                <w:tab w:val="num" w:pos="175"/>
                <w:tab w:val="left" w:pos="576"/>
              </w:tabs>
              <w:spacing w:line="276" w:lineRule="auto"/>
              <w:ind w:left="175" w:hanging="175"/>
              <w:jc w:val="both"/>
            </w:pPr>
            <w:r w:rsidRPr="00383D50">
              <w:t>правильне розкриття змісту категорії та законів, механізму їх взаємозв’язку і взаємодії;</w:t>
            </w:r>
          </w:p>
          <w:p w:rsidR="006B3D55" w:rsidRPr="00383D50" w:rsidRDefault="006B3D55" w:rsidP="006B3D55">
            <w:pPr>
              <w:numPr>
                <w:ilvl w:val="0"/>
                <w:numId w:val="31"/>
              </w:numPr>
              <w:tabs>
                <w:tab w:val="num" w:pos="175"/>
                <w:tab w:val="left" w:pos="576"/>
              </w:tabs>
              <w:spacing w:line="276" w:lineRule="auto"/>
              <w:ind w:left="175" w:hanging="175"/>
              <w:jc w:val="both"/>
            </w:pPr>
            <w:r w:rsidRPr="00383D50">
              <w:t>здатність здійснювати порівняльний аналіз різних теорій, концепцій, підходів та самостійно робити логічні висновки і узагальнення, знання історії створення таких теорій та еволюції поглядів їх представників;</w:t>
            </w:r>
          </w:p>
          <w:p w:rsidR="006B3D55" w:rsidRPr="00383D50" w:rsidRDefault="006B3D55" w:rsidP="006B3D55">
            <w:pPr>
              <w:numPr>
                <w:ilvl w:val="0"/>
                <w:numId w:val="31"/>
              </w:numPr>
              <w:tabs>
                <w:tab w:val="num" w:pos="175"/>
                <w:tab w:val="left" w:pos="576"/>
              </w:tabs>
              <w:spacing w:line="276" w:lineRule="auto"/>
              <w:ind w:left="175" w:hanging="175"/>
              <w:jc w:val="both"/>
            </w:pPr>
            <w:r w:rsidRPr="00383D50">
              <w:t xml:space="preserve">уміння користуватись методами наукового аналізу економічних явищ, процесів </w:t>
            </w:r>
            <w:r w:rsidRPr="00383D50">
              <w:br/>
              <w:t>і характеризувати їх риси та форми виявлення;</w:t>
            </w:r>
          </w:p>
          <w:p w:rsidR="006B3D55" w:rsidRPr="00383D50" w:rsidRDefault="006B3D55" w:rsidP="006B3D55">
            <w:pPr>
              <w:numPr>
                <w:ilvl w:val="0"/>
                <w:numId w:val="31"/>
              </w:numPr>
              <w:tabs>
                <w:tab w:val="num" w:pos="175"/>
                <w:tab w:val="left" w:pos="576"/>
              </w:tabs>
              <w:spacing w:line="276" w:lineRule="auto"/>
              <w:ind w:left="175" w:hanging="175"/>
              <w:jc w:val="both"/>
            </w:pPr>
            <w:r w:rsidRPr="00383D50">
              <w:t>демонстрація здатності висловлення та аргументування власного ставлення до альтернативних поглядів на дане питання;</w:t>
            </w:r>
          </w:p>
          <w:p w:rsidR="006B3D55" w:rsidRPr="00383D50" w:rsidRDefault="006B3D55" w:rsidP="006B3D55">
            <w:pPr>
              <w:numPr>
                <w:ilvl w:val="0"/>
                <w:numId w:val="31"/>
              </w:numPr>
              <w:tabs>
                <w:tab w:val="num" w:pos="175"/>
                <w:tab w:val="left" w:pos="576"/>
              </w:tabs>
              <w:spacing w:line="276" w:lineRule="auto"/>
              <w:ind w:left="175" w:hanging="175"/>
              <w:jc w:val="both"/>
            </w:pPr>
            <w:r w:rsidRPr="00383D50">
              <w:t>використання актуальних фактичних та статистичних даних, матеріалів останніх подій в економічній та фінансовій сфері в країні та за її межами;</w:t>
            </w:r>
          </w:p>
          <w:p w:rsidR="006B3D55" w:rsidRPr="00383D50" w:rsidRDefault="006B3D55" w:rsidP="006B3D55">
            <w:pPr>
              <w:numPr>
                <w:ilvl w:val="0"/>
                <w:numId w:val="31"/>
              </w:numPr>
              <w:tabs>
                <w:tab w:val="num" w:pos="175"/>
                <w:tab w:val="left" w:pos="576"/>
              </w:tabs>
              <w:spacing w:line="276" w:lineRule="auto"/>
              <w:ind w:left="175" w:hanging="175"/>
              <w:jc w:val="both"/>
            </w:pPr>
            <w:r w:rsidRPr="00383D50">
              <w:t>знання необхідних законів і нормативних матеріалів України, міжнародних та міждержавних угод, обов’язкове посилання на них під час розкриття питань;</w:t>
            </w:r>
          </w:p>
          <w:p w:rsidR="006B3D55" w:rsidRPr="00383D50" w:rsidRDefault="006B3D55" w:rsidP="006B3D55">
            <w:pPr>
              <w:numPr>
                <w:ilvl w:val="0"/>
                <w:numId w:val="31"/>
              </w:numPr>
              <w:tabs>
                <w:tab w:val="num" w:pos="175"/>
                <w:tab w:val="left" w:pos="576"/>
              </w:tabs>
              <w:spacing w:line="276" w:lineRule="auto"/>
              <w:ind w:left="175" w:hanging="175"/>
              <w:jc w:val="both"/>
            </w:pPr>
            <w:r w:rsidRPr="00383D50">
              <w:t xml:space="preserve">знання точних назв і функцій національних та міжнародних фінансово-кредитних установ, історії їх створення і ролі при </w:t>
            </w:r>
            <w:r w:rsidRPr="00383D50">
              <w:lastRenderedPageBreak/>
              <w:t>вирішенні проблем, які ставляться у конкретному питанні</w:t>
            </w:r>
          </w:p>
        </w:tc>
        <w:tc>
          <w:tcPr>
            <w:tcW w:w="2693" w:type="dxa"/>
            <w:gridSpan w:val="2"/>
            <w:tcBorders>
              <w:bottom w:val="single" w:sz="4" w:space="0" w:color="auto"/>
            </w:tcBorders>
            <w:shd w:val="clear" w:color="auto" w:fill="auto"/>
            <w:vAlign w:val="center"/>
          </w:tcPr>
          <w:p w:rsidR="006B3D55" w:rsidRPr="00383D50" w:rsidRDefault="006B3D55" w:rsidP="004A78F9">
            <w:pPr>
              <w:spacing w:line="276" w:lineRule="auto"/>
              <w:jc w:val="center"/>
              <w:rPr>
                <w:b/>
              </w:rPr>
            </w:pPr>
            <w:r>
              <w:rPr>
                <w:b/>
              </w:rPr>
              <w:lastRenderedPageBreak/>
              <w:t>5</w:t>
            </w:r>
            <w:r w:rsidRPr="00383D50">
              <w:rPr>
                <w:b/>
              </w:rPr>
              <w:t xml:space="preserve"> балів</w:t>
            </w:r>
          </w:p>
        </w:tc>
      </w:tr>
      <w:tr w:rsidR="006B3D55" w:rsidRPr="00383D50" w:rsidTr="004A78F9">
        <w:tc>
          <w:tcPr>
            <w:tcW w:w="7513" w:type="dxa"/>
            <w:gridSpan w:val="2"/>
            <w:tcBorders>
              <w:bottom w:val="single" w:sz="4" w:space="0" w:color="auto"/>
            </w:tcBorders>
            <w:shd w:val="clear" w:color="auto" w:fill="auto"/>
            <w:vAlign w:val="center"/>
          </w:tcPr>
          <w:p w:rsidR="006B3D55" w:rsidRPr="00383D50" w:rsidRDefault="006B3D55" w:rsidP="006B3D55">
            <w:pPr>
              <w:numPr>
                <w:ilvl w:val="0"/>
                <w:numId w:val="31"/>
              </w:numPr>
              <w:tabs>
                <w:tab w:val="num" w:pos="175"/>
                <w:tab w:val="left" w:pos="576"/>
              </w:tabs>
              <w:spacing w:line="276" w:lineRule="auto"/>
              <w:ind w:left="175" w:hanging="175"/>
              <w:jc w:val="both"/>
            </w:pPr>
            <w:r w:rsidRPr="00383D50">
              <w:lastRenderedPageBreak/>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6B3D55" w:rsidRPr="00383D50" w:rsidRDefault="006B3D55" w:rsidP="006B3D55">
            <w:pPr>
              <w:numPr>
                <w:ilvl w:val="0"/>
                <w:numId w:val="32"/>
              </w:numPr>
              <w:tabs>
                <w:tab w:val="clear" w:pos="360"/>
                <w:tab w:val="num" w:pos="175"/>
                <w:tab w:val="left" w:pos="576"/>
              </w:tabs>
              <w:spacing w:line="276" w:lineRule="auto"/>
              <w:ind w:left="175" w:hanging="175"/>
              <w:jc w:val="both"/>
            </w:pPr>
            <w:r w:rsidRPr="00383D50">
              <w:t>при розкритті змісту питання в цілому правильно за зазначеними вимогами все ж таки студентом допущені помилки під час використання цифрового матеріалу, посилання на конкретні історичні періоди та факти, неточності у формулюванні термінів і категорій, проте з допомогою викладача він швидко орієнтується і знаходить правильні відповіді</w:t>
            </w:r>
          </w:p>
        </w:tc>
        <w:tc>
          <w:tcPr>
            <w:tcW w:w="2693" w:type="dxa"/>
            <w:gridSpan w:val="2"/>
            <w:tcBorders>
              <w:bottom w:val="single" w:sz="4" w:space="0" w:color="auto"/>
            </w:tcBorders>
            <w:shd w:val="clear" w:color="auto" w:fill="auto"/>
            <w:vAlign w:val="center"/>
          </w:tcPr>
          <w:p w:rsidR="006B3D55" w:rsidRPr="00383D50" w:rsidRDefault="006B3D55" w:rsidP="004A78F9">
            <w:pPr>
              <w:spacing w:line="276" w:lineRule="auto"/>
              <w:jc w:val="center"/>
              <w:rPr>
                <w:b/>
              </w:rPr>
            </w:pPr>
            <w:r>
              <w:rPr>
                <w:b/>
              </w:rPr>
              <w:t>4 бали</w:t>
            </w:r>
          </w:p>
        </w:tc>
      </w:tr>
      <w:tr w:rsidR="006B3D55" w:rsidRPr="00383D50" w:rsidTr="004A78F9">
        <w:tc>
          <w:tcPr>
            <w:tcW w:w="7513" w:type="dxa"/>
            <w:gridSpan w:val="2"/>
            <w:tcBorders>
              <w:bottom w:val="single" w:sz="4" w:space="0" w:color="auto"/>
            </w:tcBorders>
            <w:shd w:val="clear" w:color="auto" w:fill="auto"/>
            <w:vAlign w:val="center"/>
          </w:tcPr>
          <w:p w:rsidR="006B3D55" w:rsidRPr="00383D50" w:rsidRDefault="006B3D55" w:rsidP="006B3D55">
            <w:pPr>
              <w:numPr>
                <w:ilvl w:val="0"/>
                <w:numId w:val="31"/>
              </w:numPr>
              <w:tabs>
                <w:tab w:val="num" w:pos="175"/>
                <w:tab w:val="left" w:pos="576"/>
              </w:tabs>
              <w:spacing w:line="276" w:lineRule="auto"/>
              <w:ind w:left="175" w:hanging="175"/>
              <w:jc w:val="both"/>
            </w:pPr>
            <w:r w:rsidRPr="00383D50">
              <w:t>порівняно з відповіддю на найвищий бал не зроблено розкриття двох з пунктів, указаних вище (якщо вони потрібні для вичерпного розкриття питання);</w:t>
            </w:r>
          </w:p>
          <w:p w:rsidR="006B3D55" w:rsidRPr="00383D50" w:rsidRDefault="006B3D55" w:rsidP="006B3D55">
            <w:pPr>
              <w:numPr>
                <w:ilvl w:val="0"/>
                <w:numId w:val="31"/>
              </w:numPr>
              <w:tabs>
                <w:tab w:val="num" w:pos="175"/>
                <w:tab w:val="left" w:pos="576"/>
              </w:tabs>
              <w:spacing w:line="276" w:lineRule="auto"/>
              <w:ind w:left="175" w:hanging="175"/>
              <w:jc w:val="both"/>
            </w:pPr>
            <w:r w:rsidRPr="00383D50">
              <w:t xml:space="preserve">одночасно мають місце обидва типи недоліків, які окремо характеризують критерії оцінки </w:t>
            </w:r>
            <w:r>
              <w:t>«</w:t>
            </w:r>
            <w:r w:rsidRPr="00383D50">
              <w:t>добре</w:t>
            </w:r>
            <w:r>
              <w:t>»</w:t>
            </w:r>
            <w:r w:rsidRPr="00383D50">
              <w:t>;</w:t>
            </w:r>
          </w:p>
          <w:p w:rsidR="006B3D55" w:rsidRPr="00383D50" w:rsidRDefault="006B3D55" w:rsidP="006B3D55">
            <w:pPr>
              <w:numPr>
                <w:ilvl w:val="0"/>
                <w:numId w:val="31"/>
              </w:numPr>
              <w:tabs>
                <w:tab w:val="num" w:pos="175"/>
                <w:tab w:val="left" w:pos="576"/>
              </w:tabs>
              <w:spacing w:line="276" w:lineRule="auto"/>
              <w:ind w:left="175" w:hanging="175"/>
              <w:jc w:val="both"/>
            </w:pPr>
            <w:r w:rsidRPr="00383D50">
              <w:t xml:space="preserve">відповідь </w:t>
            </w:r>
            <w:proofErr w:type="spellStart"/>
            <w:r w:rsidRPr="00383D50">
              <w:t>малообгрунтована</w:t>
            </w:r>
            <w:proofErr w:type="spellEnd"/>
            <w:r w:rsidRPr="00383D50">
              <w:t>, неповна;</w:t>
            </w:r>
          </w:p>
          <w:p w:rsidR="006B3D55" w:rsidRPr="00383D50" w:rsidRDefault="006B3D55" w:rsidP="006B3D55">
            <w:pPr>
              <w:numPr>
                <w:ilvl w:val="0"/>
                <w:numId w:val="31"/>
              </w:numPr>
              <w:tabs>
                <w:tab w:val="num" w:pos="175"/>
                <w:tab w:val="left" w:pos="576"/>
              </w:tabs>
              <w:spacing w:line="276" w:lineRule="auto"/>
              <w:ind w:left="175" w:hanging="175"/>
              <w:jc w:val="both"/>
            </w:pPr>
            <w:r w:rsidRPr="00383D50">
              <w:t xml:space="preserve">студент не знайомий з законодавчими матеріалами, матеріалами періодичної преси </w:t>
            </w:r>
            <w:r w:rsidRPr="00383D50">
              <w:br/>
              <w:t>з фінансових та загальноекономічних питань;</w:t>
            </w:r>
          </w:p>
          <w:p w:rsidR="006B3D55" w:rsidRPr="00383D50" w:rsidRDefault="006B3D55" w:rsidP="006B3D55">
            <w:pPr>
              <w:numPr>
                <w:ilvl w:val="0"/>
                <w:numId w:val="33"/>
              </w:numPr>
              <w:tabs>
                <w:tab w:val="clear" w:pos="360"/>
                <w:tab w:val="left" w:pos="175"/>
                <w:tab w:val="left" w:pos="576"/>
              </w:tabs>
              <w:spacing w:line="276" w:lineRule="auto"/>
              <w:jc w:val="both"/>
            </w:pPr>
            <w:r w:rsidRPr="00383D50">
              <w:t>студент лише з допомогою викладача може зрозуміти та виправити свої помилки</w:t>
            </w:r>
          </w:p>
        </w:tc>
        <w:tc>
          <w:tcPr>
            <w:tcW w:w="2693" w:type="dxa"/>
            <w:gridSpan w:val="2"/>
            <w:tcBorders>
              <w:bottom w:val="single" w:sz="4" w:space="0" w:color="auto"/>
            </w:tcBorders>
            <w:shd w:val="clear" w:color="auto" w:fill="auto"/>
            <w:vAlign w:val="center"/>
          </w:tcPr>
          <w:p w:rsidR="006B3D55" w:rsidRPr="00383D50" w:rsidRDefault="006B3D55" w:rsidP="004A78F9">
            <w:pPr>
              <w:spacing w:line="276" w:lineRule="auto"/>
              <w:jc w:val="center"/>
              <w:rPr>
                <w:b/>
              </w:rPr>
            </w:pPr>
            <w:r>
              <w:rPr>
                <w:b/>
              </w:rPr>
              <w:t>3</w:t>
            </w:r>
            <w:r w:rsidRPr="00383D50">
              <w:rPr>
                <w:b/>
              </w:rPr>
              <w:t xml:space="preserve"> бали</w:t>
            </w:r>
          </w:p>
        </w:tc>
      </w:tr>
      <w:tr w:rsidR="006B3D55" w:rsidRPr="00383D50" w:rsidTr="004A78F9">
        <w:trPr>
          <w:trHeight w:val="525"/>
        </w:trPr>
        <w:tc>
          <w:tcPr>
            <w:tcW w:w="7513" w:type="dxa"/>
            <w:gridSpan w:val="2"/>
            <w:tcBorders>
              <w:bottom w:val="single" w:sz="4" w:space="0" w:color="auto"/>
            </w:tcBorders>
            <w:shd w:val="clear" w:color="auto" w:fill="auto"/>
            <w:vAlign w:val="center"/>
          </w:tcPr>
          <w:p w:rsidR="006B3D55" w:rsidRPr="00383D50" w:rsidRDefault="006B3D55" w:rsidP="006B3D55">
            <w:pPr>
              <w:numPr>
                <w:ilvl w:val="0"/>
                <w:numId w:val="31"/>
              </w:numPr>
              <w:tabs>
                <w:tab w:val="num" w:pos="175"/>
                <w:tab w:val="left" w:pos="576"/>
              </w:tabs>
              <w:spacing w:line="276" w:lineRule="auto"/>
              <w:ind w:left="175" w:hanging="175"/>
              <w:jc w:val="both"/>
            </w:pPr>
            <w:r w:rsidRPr="00383D50">
              <w:t>порівняно з  відповіддю на найвищий бал не зроблено розкриття трьох чи більше  пунктів, указаних вище (якщо вони  потрібні для вичерпного розкриття питання);</w:t>
            </w:r>
          </w:p>
          <w:p w:rsidR="006B3D55" w:rsidRPr="00383D50" w:rsidRDefault="006B3D55" w:rsidP="006B3D55">
            <w:pPr>
              <w:numPr>
                <w:ilvl w:val="0"/>
                <w:numId w:val="31"/>
              </w:numPr>
              <w:tabs>
                <w:tab w:val="num" w:pos="175"/>
                <w:tab w:val="left" w:pos="576"/>
              </w:tabs>
              <w:spacing w:line="276" w:lineRule="auto"/>
              <w:ind w:left="175" w:hanging="175"/>
              <w:jc w:val="both"/>
            </w:pPr>
            <w:r w:rsidRPr="00383D50">
              <w:t xml:space="preserve">одночасно мають місце два чи більше типів недоліків, які окремо характеризують критерії оцінки </w:t>
            </w:r>
            <w:r>
              <w:t>«</w:t>
            </w:r>
            <w:r w:rsidRPr="00383D50">
              <w:t>задовільно</w:t>
            </w:r>
            <w:r>
              <w:t>»</w:t>
            </w:r>
            <w:r w:rsidRPr="00383D50">
              <w:t>;</w:t>
            </w:r>
          </w:p>
          <w:p w:rsidR="006B3D55" w:rsidRPr="00383D50" w:rsidRDefault="006B3D55" w:rsidP="006B3D55">
            <w:pPr>
              <w:numPr>
                <w:ilvl w:val="0"/>
                <w:numId w:val="31"/>
              </w:numPr>
              <w:tabs>
                <w:tab w:val="num" w:pos="175"/>
                <w:tab w:val="left" w:pos="576"/>
              </w:tabs>
              <w:spacing w:line="276" w:lineRule="auto"/>
              <w:ind w:left="175" w:hanging="175"/>
              <w:jc w:val="both"/>
            </w:pPr>
            <w:r w:rsidRPr="00383D50">
              <w:t>у відповіді відсутні належні докази і аргументи, зроблені висновки не відповідають загальноприйнятим, хибні;</w:t>
            </w:r>
          </w:p>
          <w:p w:rsidR="006B3D55" w:rsidRPr="00383D50" w:rsidRDefault="006B3D55" w:rsidP="006B3D55">
            <w:pPr>
              <w:numPr>
                <w:ilvl w:val="0"/>
                <w:numId w:val="31"/>
              </w:numPr>
              <w:tabs>
                <w:tab w:val="num" w:pos="175"/>
                <w:tab w:val="left" w:pos="576"/>
              </w:tabs>
              <w:spacing w:line="276" w:lineRule="auto"/>
              <w:ind w:left="175" w:hanging="175"/>
              <w:jc w:val="both"/>
            </w:pPr>
            <w:r w:rsidRPr="00383D50">
              <w:t>характер відповіді дає підставу стверджувати, що студент неправильно зрозумів суть питання чи не знає правильної відповіді;</w:t>
            </w:r>
          </w:p>
          <w:p w:rsidR="006B3D55" w:rsidRPr="00383D50" w:rsidRDefault="006B3D55" w:rsidP="006B3D55">
            <w:pPr>
              <w:numPr>
                <w:ilvl w:val="0"/>
                <w:numId w:val="32"/>
              </w:numPr>
              <w:tabs>
                <w:tab w:val="left" w:pos="175"/>
                <w:tab w:val="left" w:pos="576"/>
              </w:tabs>
              <w:spacing w:line="276" w:lineRule="auto"/>
              <w:jc w:val="both"/>
            </w:pPr>
            <w:r w:rsidRPr="00383D50">
              <w:t>допущені грубі помилки і студент не може їх виправити</w:t>
            </w:r>
          </w:p>
        </w:tc>
        <w:tc>
          <w:tcPr>
            <w:tcW w:w="2693" w:type="dxa"/>
            <w:gridSpan w:val="2"/>
            <w:vAlign w:val="center"/>
          </w:tcPr>
          <w:p w:rsidR="006B3D55" w:rsidRPr="00383D50" w:rsidRDefault="006B3D55" w:rsidP="004A78F9">
            <w:pPr>
              <w:spacing w:line="276" w:lineRule="auto"/>
              <w:jc w:val="center"/>
              <w:rPr>
                <w:b/>
              </w:rPr>
            </w:pPr>
            <w:r w:rsidRPr="00383D50">
              <w:rPr>
                <w:b/>
              </w:rPr>
              <w:t>1-2 бали</w:t>
            </w:r>
          </w:p>
          <w:p w:rsidR="006B3D55" w:rsidRPr="00383D50" w:rsidRDefault="006B3D55" w:rsidP="004A78F9">
            <w:pPr>
              <w:spacing w:line="276" w:lineRule="auto"/>
              <w:jc w:val="center"/>
              <w:rPr>
                <w:b/>
              </w:rPr>
            </w:pPr>
          </w:p>
          <w:p w:rsidR="006B3D55" w:rsidRPr="00383D50" w:rsidRDefault="006B3D55" w:rsidP="004A78F9">
            <w:pPr>
              <w:spacing w:line="276" w:lineRule="auto"/>
              <w:jc w:val="center"/>
              <w:rPr>
                <w:b/>
              </w:rPr>
            </w:pPr>
          </w:p>
          <w:p w:rsidR="006B3D55" w:rsidRPr="00383D50" w:rsidRDefault="006B3D55" w:rsidP="004A78F9">
            <w:pPr>
              <w:spacing w:line="276" w:lineRule="auto"/>
              <w:jc w:val="center"/>
              <w:rPr>
                <w:b/>
              </w:rPr>
            </w:pPr>
          </w:p>
          <w:p w:rsidR="006B3D55" w:rsidRPr="00383D50" w:rsidRDefault="006B3D55" w:rsidP="004A78F9">
            <w:pPr>
              <w:spacing w:line="276" w:lineRule="auto"/>
              <w:jc w:val="center"/>
              <w:rPr>
                <w:b/>
              </w:rPr>
            </w:pPr>
          </w:p>
        </w:tc>
      </w:tr>
      <w:tr w:rsidR="006B3D55" w:rsidRPr="00383D50" w:rsidTr="004A78F9">
        <w:trPr>
          <w:trHeight w:val="525"/>
        </w:trPr>
        <w:tc>
          <w:tcPr>
            <w:tcW w:w="7513" w:type="dxa"/>
            <w:gridSpan w:val="2"/>
            <w:tcBorders>
              <w:bottom w:val="single" w:sz="4" w:space="0" w:color="auto"/>
            </w:tcBorders>
            <w:shd w:val="clear" w:color="auto" w:fill="auto"/>
            <w:vAlign w:val="center"/>
          </w:tcPr>
          <w:p w:rsidR="006B3D55" w:rsidRPr="00383D50" w:rsidRDefault="006B3D55" w:rsidP="006B3D55">
            <w:pPr>
              <w:numPr>
                <w:ilvl w:val="0"/>
                <w:numId w:val="31"/>
              </w:numPr>
              <w:tabs>
                <w:tab w:val="num" w:pos="175"/>
                <w:tab w:val="left" w:pos="576"/>
              </w:tabs>
              <w:spacing w:line="276" w:lineRule="auto"/>
              <w:ind w:left="175" w:hanging="175"/>
              <w:jc w:val="both"/>
            </w:pPr>
            <w:r w:rsidRPr="00383D50">
              <w:t>студент не готовий до заняття.</w:t>
            </w:r>
          </w:p>
          <w:p w:rsidR="006B3D55" w:rsidRPr="00383D50" w:rsidRDefault="006B3D55" w:rsidP="004A78F9">
            <w:pPr>
              <w:tabs>
                <w:tab w:val="left" w:pos="576"/>
              </w:tabs>
              <w:spacing w:line="276" w:lineRule="auto"/>
              <w:ind w:left="175"/>
              <w:jc w:val="both"/>
            </w:pPr>
          </w:p>
        </w:tc>
        <w:tc>
          <w:tcPr>
            <w:tcW w:w="2693" w:type="dxa"/>
            <w:gridSpan w:val="2"/>
            <w:vAlign w:val="center"/>
          </w:tcPr>
          <w:p w:rsidR="006B3D55" w:rsidRPr="00383D50" w:rsidRDefault="006B3D55" w:rsidP="004A78F9">
            <w:pPr>
              <w:spacing w:line="276" w:lineRule="auto"/>
              <w:jc w:val="center"/>
              <w:rPr>
                <w:b/>
              </w:rPr>
            </w:pPr>
            <w:r w:rsidRPr="00383D50">
              <w:rPr>
                <w:b/>
              </w:rPr>
              <w:t>0 балів</w:t>
            </w:r>
          </w:p>
        </w:tc>
      </w:tr>
      <w:tr w:rsidR="006B3D55" w:rsidRPr="00383D50" w:rsidTr="004A78F9">
        <w:trPr>
          <w:trHeight w:val="154"/>
        </w:trPr>
        <w:tc>
          <w:tcPr>
            <w:tcW w:w="10206" w:type="dxa"/>
            <w:gridSpan w:val="4"/>
            <w:tcBorders>
              <w:bottom w:val="single" w:sz="4" w:space="0" w:color="auto"/>
            </w:tcBorders>
            <w:shd w:val="clear" w:color="auto" w:fill="E0E0E0"/>
            <w:vAlign w:val="center"/>
          </w:tcPr>
          <w:p w:rsidR="006B3D55" w:rsidRPr="00383D50" w:rsidRDefault="007770DA" w:rsidP="004A78F9">
            <w:pPr>
              <w:spacing w:line="276" w:lineRule="auto"/>
              <w:jc w:val="center"/>
              <w:rPr>
                <w:b/>
                <w:i/>
              </w:rPr>
            </w:pPr>
            <w:r>
              <w:rPr>
                <w:b/>
              </w:rPr>
              <w:t>2</w:t>
            </w:r>
            <w:r w:rsidR="006B3D55" w:rsidRPr="00383D50">
              <w:rPr>
                <w:b/>
              </w:rPr>
              <w:t>. Заохочувальні бали</w:t>
            </w:r>
          </w:p>
        </w:tc>
      </w:tr>
      <w:tr w:rsidR="006B3D55" w:rsidRPr="00383D50" w:rsidTr="004A78F9">
        <w:trPr>
          <w:trHeight w:val="272"/>
        </w:trPr>
        <w:tc>
          <w:tcPr>
            <w:tcW w:w="7513" w:type="dxa"/>
            <w:gridSpan w:val="2"/>
            <w:vAlign w:val="center"/>
          </w:tcPr>
          <w:p w:rsidR="006B3D55" w:rsidRPr="00383D50" w:rsidRDefault="00D462B9" w:rsidP="004A78F9">
            <w:pPr>
              <w:spacing w:line="276" w:lineRule="auto"/>
              <w:rPr>
                <w:b/>
              </w:rPr>
            </w:pPr>
            <w:r>
              <w:rPr>
                <w:b/>
              </w:rPr>
              <w:t>2</w:t>
            </w:r>
            <w:r w:rsidR="006B3D55" w:rsidRPr="00383D50">
              <w:rPr>
                <w:b/>
              </w:rPr>
              <w:t>.1. Відвідування лекційних занять</w:t>
            </w:r>
          </w:p>
        </w:tc>
        <w:tc>
          <w:tcPr>
            <w:tcW w:w="2693" w:type="dxa"/>
            <w:gridSpan w:val="2"/>
            <w:vAlign w:val="center"/>
          </w:tcPr>
          <w:p w:rsidR="006B3D55" w:rsidRPr="00383D50" w:rsidRDefault="006B3D55" w:rsidP="004A78F9">
            <w:pPr>
              <w:spacing w:line="276" w:lineRule="auto"/>
              <w:jc w:val="center"/>
            </w:pPr>
            <w:r w:rsidRPr="00383D50">
              <w:rPr>
                <w:b/>
              </w:rPr>
              <w:t>Від 0 до 0,5 балів</w:t>
            </w:r>
          </w:p>
        </w:tc>
      </w:tr>
      <w:tr w:rsidR="006B3D55" w:rsidRPr="00383D50" w:rsidTr="004A78F9">
        <w:trPr>
          <w:trHeight w:val="275"/>
        </w:trPr>
        <w:tc>
          <w:tcPr>
            <w:tcW w:w="7513" w:type="dxa"/>
            <w:gridSpan w:val="2"/>
            <w:vAlign w:val="center"/>
          </w:tcPr>
          <w:p w:rsidR="006B3D55" w:rsidRPr="00383D50" w:rsidRDefault="006B3D55" w:rsidP="006B3D55">
            <w:pPr>
              <w:numPr>
                <w:ilvl w:val="0"/>
                <w:numId w:val="30"/>
              </w:numPr>
              <w:tabs>
                <w:tab w:val="clear" w:pos="360"/>
                <w:tab w:val="num" w:pos="210"/>
              </w:tabs>
              <w:spacing w:line="276" w:lineRule="auto"/>
            </w:pPr>
            <w:r w:rsidRPr="00383D50">
              <w:t>прослухана лекція</w:t>
            </w:r>
          </w:p>
        </w:tc>
        <w:tc>
          <w:tcPr>
            <w:tcW w:w="1134" w:type="dxa"/>
            <w:vAlign w:val="center"/>
          </w:tcPr>
          <w:p w:rsidR="006B3D55" w:rsidRPr="00383D50" w:rsidRDefault="006B3D55" w:rsidP="004A78F9">
            <w:pPr>
              <w:spacing w:line="276" w:lineRule="auto"/>
              <w:jc w:val="center"/>
            </w:pPr>
            <w:r w:rsidRPr="00383D50">
              <w:t>0,5</w:t>
            </w:r>
          </w:p>
        </w:tc>
        <w:tc>
          <w:tcPr>
            <w:tcW w:w="1559" w:type="dxa"/>
          </w:tcPr>
          <w:p w:rsidR="006B3D55" w:rsidRPr="00383D50" w:rsidRDefault="006B3D55" w:rsidP="004A78F9">
            <w:pPr>
              <w:spacing w:line="276" w:lineRule="auto"/>
              <w:jc w:val="center"/>
            </w:pPr>
            <w:r w:rsidRPr="00383D50">
              <w:t>0,5 × кількість лекцій</w:t>
            </w:r>
          </w:p>
        </w:tc>
      </w:tr>
      <w:tr w:rsidR="006B3D55" w:rsidRPr="00383D50" w:rsidTr="004A78F9">
        <w:trPr>
          <w:trHeight w:val="280"/>
        </w:trPr>
        <w:tc>
          <w:tcPr>
            <w:tcW w:w="7513" w:type="dxa"/>
            <w:gridSpan w:val="2"/>
            <w:vAlign w:val="center"/>
          </w:tcPr>
          <w:p w:rsidR="006B3D55" w:rsidRPr="00383D50" w:rsidRDefault="006B3D55" w:rsidP="006B3D55">
            <w:pPr>
              <w:numPr>
                <w:ilvl w:val="0"/>
                <w:numId w:val="30"/>
              </w:numPr>
              <w:tabs>
                <w:tab w:val="clear" w:pos="360"/>
                <w:tab w:val="num" w:pos="210"/>
              </w:tabs>
              <w:spacing w:line="276" w:lineRule="auto"/>
            </w:pPr>
            <w:r w:rsidRPr="00383D50">
              <w:t>пропущена і відпрацьована</w:t>
            </w:r>
          </w:p>
        </w:tc>
        <w:tc>
          <w:tcPr>
            <w:tcW w:w="1134" w:type="dxa"/>
            <w:vAlign w:val="center"/>
          </w:tcPr>
          <w:p w:rsidR="006B3D55" w:rsidRPr="00383D50" w:rsidRDefault="006B3D55" w:rsidP="004A78F9">
            <w:pPr>
              <w:spacing w:line="276" w:lineRule="auto"/>
              <w:jc w:val="center"/>
            </w:pPr>
            <w:r w:rsidRPr="00383D50">
              <w:t>0,3</w:t>
            </w:r>
          </w:p>
        </w:tc>
        <w:tc>
          <w:tcPr>
            <w:tcW w:w="1559" w:type="dxa"/>
          </w:tcPr>
          <w:p w:rsidR="006B3D55" w:rsidRPr="00383D50" w:rsidRDefault="006B3D55" w:rsidP="004A78F9">
            <w:pPr>
              <w:spacing w:line="276" w:lineRule="auto"/>
              <w:jc w:val="center"/>
            </w:pPr>
            <w:r w:rsidRPr="00383D50">
              <w:t>0,3 × кількість лекцій</w:t>
            </w:r>
          </w:p>
        </w:tc>
      </w:tr>
      <w:tr w:rsidR="006B3D55" w:rsidRPr="00383D50" w:rsidTr="004A78F9">
        <w:trPr>
          <w:trHeight w:val="60"/>
        </w:trPr>
        <w:tc>
          <w:tcPr>
            <w:tcW w:w="7513" w:type="dxa"/>
            <w:gridSpan w:val="2"/>
            <w:vAlign w:val="center"/>
          </w:tcPr>
          <w:p w:rsidR="006B3D55" w:rsidRPr="00383D50" w:rsidRDefault="006B3D55" w:rsidP="006B3D55">
            <w:pPr>
              <w:numPr>
                <w:ilvl w:val="0"/>
                <w:numId w:val="30"/>
              </w:numPr>
              <w:tabs>
                <w:tab w:val="clear" w:pos="360"/>
                <w:tab w:val="num" w:pos="210"/>
              </w:tabs>
              <w:spacing w:line="276" w:lineRule="auto"/>
            </w:pPr>
            <w:r w:rsidRPr="00383D50">
              <w:t>пропущена і невідпрацьована</w:t>
            </w:r>
          </w:p>
        </w:tc>
        <w:tc>
          <w:tcPr>
            <w:tcW w:w="1134" w:type="dxa"/>
            <w:vAlign w:val="center"/>
          </w:tcPr>
          <w:p w:rsidR="006B3D55" w:rsidRPr="00383D50" w:rsidRDefault="006B3D55" w:rsidP="004A78F9">
            <w:pPr>
              <w:spacing w:line="276" w:lineRule="auto"/>
              <w:jc w:val="center"/>
            </w:pPr>
            <w:r w:rsidRPr="00383D50">
              <w:t>0</w:t>
            </w:r>
          </w:p>
        </w:tc>
        <w:tc>
          <w:tcPr>
            <w:tcW w:w="1559" w:type="dxa"/>
            <w:vAlign w:val="center"/>
          </w:tcPr>
          <w:p w:rsidR="006B3D55" w:rsidRPr="00383D50" w:rsidRDefault="006B3D55" w:rsidP="004A78F9">
            <w:pPr>
              <w:spacing w:line="276" w:lineRule="auto"/>
              <w:jc w:val="center"/>
            </w:pPr>
            <w:r w:rsidRPr="00383D50">
              <w:t>0</w:t>
            </w:r>
          </w:p>
        </w:tc>
      </w:tr>
      <w:tr w:rsidR="006B3D55" w:rsidRPr="00383D50" w:rsidTr="004A78F9">
        <w:trPr>
          <w:trHeight w:val="207"/>
        </w:trPr>
        <w:tc>
          <w:tcPr>
            <w:tcW w:w="7513" w:type="dxa"/>
            <w:gridSpan w:val="2"/>
            <w:vAlign w:val="center"/>
          </w:tcPr>
          <w:p w:rsidR="006B3D55" w:rsidRPr="00383D50" w:rsidRDefault="00D462B9" w:rsidP="004A78F9">
            <w:pPr>
              <w:spacing w:line="276" w:lineRule="auto"/>
              <w:rPr>
                <w:b/>
              </w:rPr>
            </w:pPr>
            <w:r>
              <w:rPr>
                <w:b/>
              </w:rPr>
              <w:t>2</w:t>
            </w:r>
            <w:r w:rsidR="006B3D55" w:rsidRPr="00383D50">
              <w:rPr>
                <w:b/>
              </w:rPr>
              <w:t>.2. Доповідь на науковій конференції з тематики дисципліни за рівнями:</w:t>
            </w:r>
          </w:p>
        </w:tc>
        <w:tc>
          <w:tcPr>
            <w:tcW w:w="1134" w:type="dxa"/>
            <w:vAlign w:val="center"/>
          </w:tcPr>
          <w:p w:rsidR="006B3D55" w:rsidRPr="00383D50" w:rsidRDefault="006B3D55" w:rsidP="004A78F9">
            <w:pPr>
              <w:spacing w:line="276" w:lineRule="auto"/>
              <w:jc w:val="center"/>
              <w:rPr>
                <w:b/>
              </w:rPr>
            </w:pPr>
          </w:p>
        </w:tc>
        <w:tc>
          <w:tcPr>
            <w:tcW w:w="1559" w:type="dxa"/>
            <w:vAlign w:val="center"/>
          </w:tcPr>
          <w:p w:rsidR="006B3D55" w:rsidRPr="00383D50" w:rsidRDefault="006B3D55" w:rsidP="004A78F9">
            <w:pPr>
              <w:spacing w:line="276" w:lineRule="auto"/>
              <w:jc w:val="center"/>
              <w:rPr>
                <w:b/>
              </w:rPr>
            </w:pPr>
          </w:p>
        </w:tc>
      </w:tr>
      <w:tr w:rsidR="006B3D55" w:rsidRPr="00383D50" w:rsidTr="004A78F9">
        <w:trPr>
          <w:trHeight w:val="97"/>
        </w:trPr>
        <w:tc>
          <w:tcPr>
            <w:tcW w:w="7513" w:type="dxa"/>
            <w:gridSpan w:val="2"/>
          </w:tcPr>
          <w:p w:rsidR="006B3D55" w:rsidRPr="00383D50" w:rsidRDefault="006B3D55" w:rsidP="006B3D55">
            <w:pPr>
              <w:numPr>
                <w:ilvl w:val="0"/>
                <w:numId w:val="30"/>
              </w:numPr>
              <w:tabs>
                <w:tab w:val="clear" w:pos="360"/>
              </w:tabs>
              <w:spacing w:line="276" w:lineRule="auto"/>
              <w:ind w:left="210" w:hanging="210"/>
              <w:jc w:val="both"/>
            </w:pPr>
            <w:r w:rsidRPr="00383D50">
              <w:lastRenderedPageBreak/>
              <w:t>міжвузівська</w:t>
            </w:r>
          </w:p>
        </w:tc>
        <w:tc>
          <w:tcPr>
            <w:tcW w:w="1134" w:type="dxa"/>
            <w:vAlign w:val="center"/>
          </w:tcPr>
          <w:p w:rsidR="006B3D55" w:rsidRPr="00383D50" w:rsidRDefault="006B3D55" w:rsidP="004A78F9">
            <w:pPr>
              <w:spacing w:line="276" w:lineRule="auto"/>
              <w:jc w:val="center"/>
            </w:pPr>
            <w:r w:rsidRPr="00383D50">
              <w:t>5</w:t>
            </w:r>
          </w:p>
        </w:tc>
        <w:tc>
          <w:tcPr>
            <w:tcW w:w="1559" w:type="dxa"/>
            <w:vAlign w:val="center"/>
          </w:tcPr>
          <w:p w:rsidR="006B3D55" w:rsidRPr="00383D50" w:rsidRDefault="006B3D55" w:rsidP="004A78F9">
            <w:pPr>
              <w:spacing w:line="276" w:lineRule="auto"/>
              <w:jc w:val="center"/>
            </w:pPr>
            <w:r w:rsidRPr="00383D50">
              <w:t>+5</w:t>
            </w:r>
          </w:p>
        </w:tc>
      </w:tr>
      <w:tr w:rsidR="006B3D55" w:rsidRPr="00383D50" w:rsidTr="004A78F9">
        <w:trPr>
          <w:trHeight w:val="62"/>
        </w:trPr>
        <w:tc>
          <w:tcPr>
            <w:tcW w:w="7513" w:type="dxa"/>
            <w:gridSpan w:val="2"/>
          </w:tcPr>
          <w:p w:rsidR="006B3D55" w:rsidRPr="00383D50" w:rsidRDefault="006B3D55" w:rsidP="006B3D55">
            <w:pPr>
              <w:numPr>
                <w:ilvl w:val="0"/>
                <w:numId w:val="30"/>
              </w:numPr>
              <w:tabs>
                <w:tab w:val="clear" w:pos="360"/>
              </w:tabs>
              <w:spacing w:line="276" w:lineRule="auto"/>
              <w:ind w:left="210" w:hanging="210"/>
              <w:jc w:val="both"/>
            </w:pPr>
            <w:r w:rsidRPr="00383D50">
              <w:t>в академії</w:t>
            </w:r>
          </w:p>
        </w:tc>
        <w:tc>
          <w:tcPr>
            <w:tcW w:w="1134" w:type="dxa"/>
            <w:vAlign w:val="center"/>
          </w:tcPr>
          <w:p w:rsidR="006B3D55" w:rsidRPr="00383D50" w:rsidRDefault="006B3D55" w:rsidP="004A78F9">
            <w:pPr>
              <w:spacing w:line="276" w:lineRule="auto"/>
              <w:jc w:val="center"/>
            </w:pPr>
            <w:r>
              <w:t>4</w:t>
            </w:r>
          </w:p>
        </w:tc>
        <w:tc>
          <w:tcPr>
            <w:tcW w:w="1559" w:type="dxa"/>
            <w:vAlign w:val="center"/>
          </w:tcPr>
          <w:p w:rsidR="006B3D55" w:rsidRPr="00383D50" w:rsidRDefault="006B3D55" w:rsidP="004A78F9">
            <w:pPr>
              <w:spacing w:line="276" w:lineRule="auto"/>
              <w:jc w:val="center"/>
            </w:pPr>
            <w:r>
              <w:t>+4</w:t>
            </w:r>
          </w:p>
        </w:tc>
      </w:tr>
      <w:tr w:rsidR="006B3D55" w:rsidRPr="00383D50" w:rsidTr="004A78F9">
        <w:trPr>
          <w:trHeight w:val="62"/>
        </w:trPr>
        <w:tc>
          <w:tcPr>
            <w:tcW w:w="7513" w:type="dxa"/>
            <w:gridSpan w:val="2"/>
            <w:vAlign w:val="center"/>
          </w:tcPr>
          <w:p w:rsidR="006B3D55" w:rsidRPr="00383D50" w:rsidRDefault="00D462B9" w:rsidP="004A78F9">
            <w:pPr>
              <w:spacing w:line="276" w:lineRule="auto"/>
              <w:rPr>
                <w:b/>
              </w:rPr>
            </w:pPr>
            <w:r>
              <w:rPr>
                <w:b/>
              </w:rPr>
              <w:t>2</w:t>
            </w:r>
            <w:r w:rsidR="006B3D55" w:rsidRPr="00383D50">
              <w:rPr>
                <w:b/>
              </w:rPr>
              <w:t>.3. Участь у студентських олімпіадах</w:t>
            </w:r>
          </w:p>
        </w:tc>
        <w:tc>
          <w:tcPr>
            <w:tcW w:w="1134" w:type="dxa"/>
            <w:vAlign w:val="center"/>
          </w:tcPr>
          <w:p w:rsidR="006B3D55" w:rsidRPr="00383D50" w:rsidRDefault="006B3D55" w:rsidP="004A78F9">
            <w:pPr>
              <w:spacing w:line="276" w:lineRule="auto"/>
              <w:jc w:val="center"/>
              <w:rPr>
                <w:b/>
              </w:rPr>
            </w:pPr>
          </w:p>
        </w:tc>
        <w:tc>
          <w:tcPr>
            <w:tcW w:w="1559" w:type="dxa"/>
            <w:vAlign w:val="center"/>
          </w:tcPr>
          <w:p w:rsidR="006B3D55" w:rsidRPr="00383D50" w:rsidRDefault="006B3D55" w:rsidP="004A78F9">
            <w:pPr>
              <w:spacing w:line="276" w:lineRule="auto"/>
              <w:jc w:val="center"/>
              <w:rPr>
                <w:b/>
              </w:rPr>
            </w:pPr>
          </w:p>
        </w:tc>
      </w:tr>
      <w:tr w:rsidR="006B3D55" w:rsidRPr="00383D50" w:rsidTr="004A78F9">
        <w:trPr>
          <w:trHeight w:val="62"/>
        </w:trPr>
        <w:tc>
          <w:tcPr>
            <w:tcW w:w="7513" w:type="dxa"/>
            <w:gridSpan w:val="2"/>
          </w:tcPr>
          <w:p w:rsidR="006B3D55" w:rsidRPr="00383D50" w:rsidRDefault="006B3D55" w:rsidP="006B3D55">
            <w:pPr>
              <w:numPr>
                <w:ilvl w:val="0"/>
                <w:numId w:val="30"/>
              </w:numPr>
              <w:tabs>
                <w:tab w:val="clear" w:pos="360"/>
              </w:tabs>
              <w:spacing w:line="276" w:lineRule="auto"/>
              <w:ind w:left="210" w:hanging="210"/>
              <w:jc w:val="both"/>
            </w:pPr>
            <w:r w:rsidRPr="00383D50">
              <w:t>переможець</w:t>
            </w:r>
          </w:p>
        </w:tc>
        <w:tc>
          <w:tcPr>
            <w:tcW w:w="1134" w:type="dxa"/>
            <w:vAlign w:val="center"/>
          </w:tcPr>
          <w:p w:rsidR="006B3D55" w:rsidRPr="00383D50" w:rsidRDefault="006B3D55" w:rsidP="004A78F9">
            <w:pPr>
              <w:spacing w:line="276" w:lineRule="auto"/>
              <w:jc w:val="center"/>
            </w:pPr>
            <w:r w:rsidRPr="00383D50">
              <w:t>5</w:t>
            </w:r>
          </w:p>
        </w:tc>
        <w:tc>
          <w:tcPr>
            <w:tcW w:w="1559" w:type="dxa"/>
            <w:vAlign w:val="center"/>
          </w:tcPr>
          <w:p w:rsidR="006B3D55" w:rsidRPr="00383D50" w:rsidRDefault="006B3D55" w:rsidP="004A78F9">
            <w:pPr>
              <w:spacing w:line="276" w:lineRule="auto"/>
              <w:jc w:val="center"/>
            </w:pPr>
            <w:r w:rsidRPr="00383D50">
              <w:t>+5</w:t>
            </w:r>
          </w:p>
        </w:tc>
      </w:tr>
      <w:tr w:rsidR="006B3D55" w:rsidRPr="00383D50" w:rsidTr="004A78F9">
        <w:trPr>
          <w:trHeight w:val="62"/>
        </w:trPr>
        <w:tc>
          <w:tcPr>
            <w:tcW w:w="7513" w:type="dxa"/>
            <w:gridSpan w:val="2"/>
          </w:tcPr>
          <w:p w:rsidR="006B3D55" w:rsidRPr="00383D50" w:rsidRDefault="006B3D55" w:rsidP="006B3D55">
            <w:pPr>
              <w:numPr>
                <w:ilvl w:val="0"/>
                <w:numId w:val="30"/>
              </w:numPr>
              <w:tabs>
                <w:tab w:val="clear" w:pos="360"/>
              </w:tabs>
              <w:spacing w:line="276" w:lineRule="auto"/>
              <w:ind w:left="210" w:hanging="210"/>
              <w:jc w:val="both"/>
            </w:pPr>
            <w:r w:rsidRPr="00383D50">
              <w:t>призер</w:t>
            </w:r>
          </w:p>
        </w:tc>
        <w:tc>
          <w:tcPr>
            <w:tcW w:w="1134" w:type="dxa"/>
            <w:vAlign w:val="center"/>
          </w:tcPr>
          <w:p w:rsidR="006B3D55" w:rsidRPr="00383D50" w:rsidRDefault="006B3D55" w:rsidP="004A78F9">
            <w:pPr>
              <w:spacing w:line="276" w:lineRule="auto"/>
              <w:jc w:val="center"/>
            </w:pPr>
            <w:r w:rsidRPr="00383D50">
              <w:t>4</w:t>
            </w:r>
          </w:p>
        </w:tc>
        <w:tc>
          <w:tcPr>
            <w:tcW w:w="1559" w:type="dxa"/>
            <w:vAlign w:val="center"/>
          </w:tcPr>
          <w:p w:rsidR="006B3D55" w:rsidRPr="00383D50" w:rsidRDefault="006B3D55" w:rsidP="004A78F9">
            <w:pPr>
              <w:spacing w:line="276" w:lineRule="auto"/>
              <w:jc w:val="center"/>
            </w:pPr>
            <w:r w:rsidRPr="00383D50">
              <w:t>+4</w:t>
            </w:r>
          </w:p>
        </w:tc>
      </w:tr>
      <w:tr w:rsidR="006B3D55" w:rsidRPr="00383D50" w:rsidTr="004A78F9">
        <w:trPr>
          <w:trHeight w:val="62"/>
        </w:trPr>
        <w:tc>
          <w:tcPr>
            <w:tcW w:w="7513" w:type="dxa"/>
            <w:gridSpan w:val="2"/>
          </w:tcPr>
          <w:p w:rsidR="006B3D55" w:rsidRPr="00383D50" w:rsidRDefault="006B3D55" w:rsidP="006B3D55">
            <w:pPr>
              <w:numPr>
                <w:ilvl w:val="0"/>
                <w:numId w:val="30"/>
              </w:numPr>
              <w:tabs>
                <w:tab w:val="clear" w:pos="360"/>
              </w:tabs>
              <w:spacing w:line="276" w:lineRule="auto"/>
              <w:ind w:left="210" w:hanging="210"/>
              <w:jc w:val="both"/>
            </w:pPr>
            <w:r w:rsidRPr="00383D50">
              <w:t>учасник</w:t>
            </w:r>
          </w:p>
        </w:tc>
        <w:tc>
          <w:tcPr>
            <w:tcW w:w="1134" w:type="dxa"/>
            <w:vAlign w:val="center"/>
          </w:tcPr>
          <w:p w:rsidR="006B3D55" w:rsidRPr="00383D50" w:rsidRDefault="006B3D55" w:rsidP="004A78F9">
            <w:pPr>
              <w:spacing w:line="276" w:lineRule="auto"/>
              <w:jc w:val="center"/>
            </w:pPr>
            <w:r w:rsidRPr="00383D50">
              <w:t>2</w:t>
            </w:r>
          </w:p>
        </w:tc>
        <w:tc>
          <w:tcPr>
            <w:tcW w:w="1559" w:type="dxa"/>
            <w:vAlign w:val="center"/>
          </w:tcPr>
          <w:p w:rsidR="006B3D55" w:rsidRPr="00383D50" w:rsidRDefault="006B3D55" w:rsidP="004A78F9">
            <w:pPr>
              <w:spacing w:line="276" w:lineRule="auto"/>
              <w:jc w:val="center"/>
            </w:pPr>
            <w:r w:rsidRPr="00383D50">
              <w:t>+2</w:t>
            </w:r>
          </w:p>
        </w:tc>
      </w:tr>
      <w:tr w:rsidR="006B3D55" w:rsidRPr="00383D50" w:rsidTr="004A78F9">
        <w:trPr>
          <w:trHeight w:val="135"/>
        </w:trPr>
        <w:tc>
          <w:tcPr>
            <w:tcW w:w="7513" w:type="dxa"/>
            <w:gridSpan w:val="2"/>
            <w:vAlign w:val="center"/>
          </w:tcPr>
          <w:p w:rsidR="006B3D55" w:rsidRPr="00383D50" w:rsidRDefault="00D462B9" w:rsidP="004A78F9">
            <w:pPr>
              <w:spacing w:line="276" w:lineRule="auto"/>
              <w:rPr>
                <w:b/>
              </w:rPr>
            </w:pPr>
            <w:r>
              <w:rPr>
                <w:b/>
              </w:rPr>
              <w:t>2</w:t>
            </w:r>
            <w:r w:rsidR="006B3D55" w:rsidRPr="00383D50">
              <w:rPr>
                <w:b/>
              </w:rPr>
              <w:t>.4. Наукова стаття з тематики дисципліни</w:t>
            </w:r>
          </w:p>
        </w:tc>
        <w:tc>
          <w:tcPr>
            <w:tcW w:w="1134" w:type="dxa"/>
            <w:vAlign w:val="center"/>
          </w:tcPr>
          <w:p w:rsidR="006B3D55" w:rsidRPr="00383D50" w:rsidRDefault="006B3D55" w:rsidP="004A78F9">
            <w:pPr>
              <w:spacing w:line="276" w:lineRule="auto"/>
              <w:jc w:val="center"/>
              <w:rPr>
                <w:b/>
              </w:rPr>
            </w:pPr>
          </w:p>
        </w:tc>
        <w:tc>
          <w:tcPr>
            <w:tcW w:w="1559" w:type="dxa"/>
            <w:vAlign w:val="center"/>
          </w:tcPr>
          <w:p w:rsidR="006B3D55" w:rsidRPr="00383D50" w:rsidRDefault="006B3D55" w:rsidP="004A78F9">
            <w:pPr>
              <w:spacing w:line="276" w:lineRule="auto"/>
              <w:jc w:val="center"/>
              <w:rPr>
                <w:b/>
              </w:rPr>
            </w:pPr>
          </w:p>
        </w:tc>
      </w:tr>
      <w:tr w:rsidR="006B3D55" w:rsidRPr="00383D50" w:rsidTr="004A78F9">
        <w:trPr>
          <w:trHeight w:val="124"/>
        </w:trPr>
        <w:tc>
          <w:tcPr>
            <w:tcW w:w="7513" w:type="dxa"/>
            <w:gridSpan w:val="2"/>
          </w:tcPr>
          <w:p w:rsidR="006B3D55" w:rsidRPr="00383D50" w:rsidRDefault="006B3D55" w:rsidP="006B3D55">
            <w:pPr>
              <w:numPr>
                <w:ilvl w:val="0"/>
                <w:numId w:val="30"/>
              </w:numPr>
              <w:tabs>
                <w:tab w:val="clear" w:pos="360"/>
              </w:tabs>
              <w:spacing w:line="276" w:lineRule="auto"/>
              <w:ind w:left="210" w:hanging="210"/>
              <w:jc w:val="both"/>
            </w:pPr>
            <w:r w:rsidRPr="00383D50">
              <w:t>у виданнях</w:t>
            </w:r>
            <w:r>
              <w:t xml:space="preserve"> факультету</w:t>
            </w:r>
          </w:p>
        </w:tc>
        <w:tc>
          <w:tcPr>
            <w:tcW w:w="1134" w:type="dxa"/>
            <w:vAlign w:val="center"/>
          </w:tcPr>
          <w:p w:rsidR="006B3D55" w:rsidRPr="00383D50" w:rsidRDefault="006B3D55" w:rsidP="004A78F9">
            <w:pPr>
              <w:spacing w:line="276" w:lineRule="auto"/>
              <w:jc w:val="center"/>
            </w:pPr>
            <w:r w:rsidRPr="00383D50">
              <w:t>5</w:t>
            </w:r>
          </w:p>
        </w:tc>
        <w:tc>
          <w:tcPr>
            <w:tcW w:w="1559" w:type="dxa"/>
            <w:vAlign w:val="center"/>
          </w:tcPr>
          <w:p w:rsidR="006B3D55" w:rsidRPr="00383D50" w:rsidRDefault="006B3D55" w:rsidP="004A78F9">
            <w:pPr>
              <w:spacing w:line="276" w:lineRule="auto"/>
              <w:jc w:val="center"/>
            </w:pPr>
            <w:r w:rsidRPr="00383D50">
              <w:t>+5</w:t>
            </w:r>
          </w:p>
        </w:tc>
      </w:tr>
      <w:tr w:rsidR="006B3D55" w:rsidRPr="00383D50" w:rsidTr="004A78F9">
        <w:trPr>
          <w:trHeight w:val="60"/>
        </w:trPr>
        <w:tc>
          <w:tcPr>
            <w:tcW w:w="7513" w:type="dxa"/>
            <w:gridSpan w:val="2"/>
          </w:tcPr>
          <w:p w:rsidR="006B3D55" w:rsidRPr="00383D50" w:rsidRDefault="006B3D55" w:rsidP="006B3D55">
            <w:pPr>
              <w:numPr>
                <w:ilvl w:val="0"/>
                <w:numId w:val="30"/>
              </w:numPr>
              <w:tabs>
                <w:tab w:val="clear" w:pos="360"/>
              </w:tabs>
              <w:spacing w:line="276" w:lineRule="auto"/>
              <w:ind w:left="210" w:hanging="210"/>
              <w:jc w:val="both"/>
            </w:pPr>
            <w:r w:rsidRPr="00383D50">
              <w:t>в інших наукових виданнях</w:t>
            </w:r>
          </w:p>
        </w:tc>
        <w:tc>
          <w:tcPr>
            <w:tcW w:w="1134" w:type="dxa"/>
            <w:vAlign w:val="center"/>
          </w:tcPr>
          <w:p w:rsidR="006B3D55" w:rsidRPr="00383D50" w:rsidRDefault="006B3D55" w:rsidP="004A78F9">
            <w:pPr>
              <w:spacing w:line="276" w:lineRule="auto"/>
              <w:jc w:val="center"/>
            </w:pPr>
            <w:r w:rsidRPr="00383D50">
              <w:t>10</w:t>
            </w:r>
          </w:p>
        </w:tc>
        <w:tc>
          <w:tcPr>
            <w:tcW w:w="1559" w:type="dxa"/>
            <w:vAlign w:val="center"/>
          </w:tcPr>
          <w:p w:rsidR="006B3D55" w:rsidRPr="00383D50" w:rsidRDefault="006B3D55" w:rsidP="004A78F9">
            <w:pPr>
              <w:spacing w:line="276" w:lineRule="auto"/>
              <w:jc w:val="center"/>
            </w:pPr>
            <w:r w:rsidRPr="00383D50">
              <w:t>+10</w:t>
            </w:r>
          </w:p>
        </w:tc>
      </w:tr>
      <w:tr w:rsidR="006B3D55" w:rsidRPr="00383D50" w:rsidTr="004A78F9">
        <w:trPr>
          <w:trHeight w:val="339"/>
        </w:trPr>
        <w:tc>
          <w:tcPr>
            <w:tcW w:w="7513" w:type="dxa"/>
            <w:gridSpan w:val="2"/>
          </w:tcPr>
          <w:p w:rsidR="006B3D55" w:rsidRPr="00383D50" w:rsidRDefault="006B3D55" w:rsidP="006B3D55">
            <w:pPr>
              <w:numPr>
                <w:ilvl w:val="0"/>
                <w:numId w:val="30"/>
              </w:numPr>
              <w:tabs>
                <w:tab w:val="clear" w:pos="360"/>
              </w:tabs>
              <w:spacing w:line="276" w:lineRule="auto"/>
              <w:ind w:left="210" w:hanging="210"/>
            </w:pPr>
            <w:r w:rsidRPr="00383D50">
              <w:t>у міжнародних виданнях</w:t>
            </w:r>
          </w:p>
        </w:tc>
        <w:tc>
          <w:tcPr>
            <w:tcW w:w="1134" w:type="dxa"/>
          </w:tcPr>
          <w:p w:rsidR="006B3D55" w:rsidRPr="00383D50" w:rsidRDefault="006B3D55" w:rsidP="004A78F9">
            <w:pPr>
              <w:spacing w:line="276" w:lineRule="auto"/>
              <w:jc w:val="center"/>
            </w:pPr>
            <w:r w:rsidRPr="00383D50">
              <w:t>15</w:t>
            </w:r>
          </w:p>
        </w:tc>
        <w:tc>
          <w:tcPr>
            <w:tcW w:w="1559" w:type="dxa"/>
          </w:tcPr>
          <w:p w:rsidR="006B3D55" w:rsidRPr="00383D50" w:rsidRDefault="006B3D55" w:rsidP="004A78F9">
            <w:pPr>
              <w:spacing w:line="276" w:lineRule="auto"/>
              <w:jc w:val="center"/>
            </w:pPr>
            <w:r w:rsidRPr="00383D50">
              <w:t>+15</w:t>
            </w:r>
          </w:p>
        </w:tc>
      </w:tr>
    </w:tbl>
    <w:p w:rsidR="006B3D55" w:rsidRPr="00E25D71" w:rsidRDefault="006B3D55" w:rsidP="006B3D55">
      <w:pPr>
        <w:pStyle w:val="a9"/>
        <w:spacing w:line="276" w:lineRule="auto"/>
        <w:jc w:val="center"/>
        <w:rPr>
          <w:b/>
        </w:rPr>
      </w:pPr>
      <w:r>
        <w:rPr>
          <w:b/>
        </w:rPr>
        <w:t>1</w:t>
      </w:r>
      <w:r w:rsidR="009C0A63">
        <w:rPr>
          <w:b/>
        </w:rPr>
        <w:t>0</w:t>
      </w:r>
      <w:r>
        <w:rPr>
          <w:b/>
        </w:rPr>
        <w:t>.3</w:t>
      </w:r>
      <w:r w:rsidRPr="00E25D71">
        <w:rPr>
          <w:b/>
        </w:rPr>
        <w:t xml:space="preserve"> Шкала оцінювання успішності студента за результатами підсумкового контролю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134"/>
        <w:gridCol w:w="3686"/>
        <w:gridCol w:w="1842"/>
        <w:gridCol w:w="1701"/>
      </w:tblGrid>
      <w:tr w:rsidR="006B3D55" w:rsidRPr="00E25D71" w:rsidTr="004A78F9">
        <w:trPr>
          <w:cantSplit/>
        </w:trPr>
        <w:tc>
          <w:tcPr>
            <w:tcW w:w="1276" w:type="dxa"/>
            <w:vMerge w:val="restart"/>
            <w:vAlign w:val="center"/>
          </w:tcPr>
          <w:p w:rsidR="006B3D55" w:rsidRPr="00E25D71" w:rsidRDefault="006B3D55" w:rsidP="00D462B9">
            <w:pPr>
              <w:pStyle w:val="a9"/>
              <w:spacing w:after="0"/>
              <w:jc w:val="center"/>
              <w:rPr>
                <w:b/>
              </w:rPr>
            </w:pPr>
            <w:r w:rsidRPr="00E25D71">
              <w:rPr>
                <w:b/>
              </w:rPr>
              <w:t>Рейтинг студента (балів)</w:t>
            </w:r>
          </w:p>
        </w:tc>
        <w:tc>
          <w:tcPr>
            <w:tcW w:w="1134" w:type="dxa"/>
            <w:vMerge w:val="restart"/>
          </w:tcPr>
          <w:p w:rsidR="006B3D55" w:rsidRPr="00E25D71" w:rsidRDefault="006B3D55" w:rsidP="00D462B9">
            <w:pPr>
              <w:pStyle w:val="a9"/>
              <w:spacing w:after="0"/>
              <w:jc w:val="center"/>
              <w:rPr>
                <w:b/>
              </w:rPr>
            </w:pPr>
            <w:r w:rsidRPr="00E25D71">
              <w:rPr>
                <w:b/>
              </w:rPr>
              <w:t xml:space="preserve">Оцінка за шкалою </w:t>
            </w:r>
            <w:proofErr w:type="spellStart"/>
            <w:r w:rsidRPr="00E25D71">
              <w:rPr>
                <w:b/>
              </w:rPr>
              <w:t>ЕСТS</w:t>
            </w:r>
            <w:proofErr w:type="spellEnd"/>
          </w:p>
        </w:tc>
        <w:tc>
          <w:tcPr>
            <w:tcW w:w="3686" w:type="dxa"/>
            <w:vMerge w:val="restart"/>
            <w:vAlign w:val="center"/>
          </w:tcPr>
          <w:p w:rsidR="006B3D55" w:rsidRPr="00E25D71" w:rsidRDefault="006B3D55" w:rsidP="00D462B9">
            <w:pPr>
              <w:pStyle w:val="a9"/>
              <w:spacing w:after="0"/>
              <w:jc w:val="center"/>
              <w:rPr>
                <w:b/>
              </w:rPr>
            </w:pPr>
            <w:r w:rsidRPr="00E25D71">
              <w:rPr>
                <w:b/>
              </w:rPr>
              <w:t>Визначення</w:t>
            </w:r>
          </w:p>
        </w:tc>
        <w:tc>
          <w:tcPr>
            <w:tcW w:w="3543" w:type="dxa"/>
            <w:gridSpan w:val="2"/>
          </w:tcPr>
          <w:p w:rsidR="006B3D55" w:rsidRPr="00E25D71" w:rsidRDefault="006B3D55" w:rsidP="00D462B9">
            <w:pPr>
              <w:pStyle w:val="a9"/>
              <w:spacing w:after="0"/>
              <w:jc w:val="center"/>
              <w:rPr>
                <w:b/>
              </w:rPr>
            </w:pPr>
            <w:r w:rsidRPr="00E25D71">
              <w:rPr>
                <w:b/>
              </w:rPr>
              <w:t>Оцінка</w:t>
            </w:r>
          </w:p>
        </w:tc>
      </w:tr>
      <w:tr w:rsidR="006B3D55" w:rsidRPr="00E25D71" w:rsidTr="004A78F9">
        <w:trPr>
          <w:cantSplit/>
        </w:trPr>
        <w:tc>
          <w:tcPr>
            <w:tcW w:w="1276" w:type="dxa"/>
            <w:vMerge/>
          </w:tcPr>
          <w:p w:rsidR="006B3D55" w:rsidRPr="00E25D71" w:rsidRDefault="006B3D55" w:rsidP="00D462B9">
            <w:pPr>
              <w:pStyle w:val="a9"/>
              <w:spacing w:after="0"/>
              <w:jc w:val="center"/>
              <w:rPr>
                <w:b/>
              </w:rPr>
            </w:pPr>
          </w:p>
        </w:tc>
        <w:tc>
          <w:tcPr>
            <w:tcW w:w="1134" w:type="dxa"/>
            <w:vMerge/>
          </w:tcPr>
          <w:p w:rsidR="006B3D55" w:rsidRPr="00E25D71" w:rsidRDefault="006B3D55" w:rsidP="00D462B9">
            <w:pPr>
              <w:pStyle w:val="a9"/>
              <w:spacing w:after="0"/>
              <w:jc w:val="center"/>
              <w:rPr>
                <w:b/>
              </w:rPr>
            </w:pPr>
          </w:p>
        </w:tc>
        <w:tc>
          <w:tcPr>
            <w:tcW w:w="3686" w:type="dxa"/>
            <w:vMerge/>
          </w:tcPr>
          <w:p w:rsidR="006B3D55" w:rsidRPr="00E25D71" w:rsidRDefault="006B3D55" w:rsidP="00D462B9">
            <w:pPr>
              <w:pStyle w:val="a9"/>
              <w:spacing w:after="0"/>
              <w:jc w:val="center"/>
              <w:rPr>
                <w:b/>
              </w:rPr>
            </w:pPr>
          </w:p>
        </w:tc>
        <w:tc>
          <w:tcPr>
            <w:tcW w:w="1842" w:type="dxa"/>
          </w:tcPr>
          <w:p w:rsidR="006B3D55" w:rsidRPr="00E25D71" w:rsidRDefault="006B3D55" w:rsidP="00D462B9">
            <w:pPr>
              <w:pStyle w:val="a9"/>
              <w:spacing w:after="0"/>
              <w:jc w:val="center"/>
              <w:rPr>
                <w:b/>
              </w:rPr>
            </w:pPr>
            <w:r w:rsidRPr="00E25D71">
              <w:rPr>
                <w:b/>
              </w:rPr>
              <w:t>за національною системою</w:t>
            </w:r>
          </w:p>
        </w:tc>
        <w:tc>
          <w:tcPr>
            <w:tcW w:w="1701" w:type="dxa"/>
          </w:tcPr>
          <w:p w:rsidR="006B3D55" w:rsidRPr="00E25D71" w:rsidRDefault="006B3D55" w:rsidP="00D462B9">
            <w:pPr>
              <w:pStyle w:val="a9"/>
              <w:spacing w:after="0"/>
              <w:jc w:val="center"/>
              <w:rPr>
                <w:b/>
              </w:rPr>
            </w:pPr>
            <w:r w:rsidRPr="00E25D71">
              <w:rPr>
                <w:b/>
              </w:rPr>
              <w:t>за системою факультету</w:t>
            </w:r>
          </w:p>
        </w:tc>
      </w:tr>
      <w:tr w:rsidR="006B3D55" w:rsidRPr="00E25D71" w:rsidTr="004A78F9">
        <w:trPr>
          <w:cantSplit/>
          <w:trHeight w:val="634"/>
        </w:trPr>
        <w:tc>
          <w:tcPr>
            <w:tcW w:w="1276" w:type="dxa"/>
            <w:vAlign w:val="center"/>
          </w:tcPr>
          <w:p w:rsidR="006B3D55" w:rsidRPr="00893E0D" w:rsidRDefault="006B3D55" w:rsidP="00D462B9">
            <w:pPr>
              <w:pStyle w:val="a9"/>
              <w:spacing w:after="0"/>
              <w:jc w:val="center"/>
              <w:rPr>
                <w:b/>
              </w:rPr>
            </w:pPr>
            <w:r w:rsidRPr="00893E0D">
              <w:rPr>
                <w:b/>
              </w:rPr>
              <w:t>90 – 100</w:t>
            </w:r>
          </w:p>
        </w:tc>
        <w:tc>
          <w:tcPr>
            <w:tcW w:w="1134" w:type="dxa"/>
            <w:vAlign w:val="center"/>
          </w:tcPr>
          <w:p w:rsidR="006B3D55" w:rsidRPr="00E25D71" w:rsidRDefault="006B3D55" w:rsidP="00D462B9">
            <w:pPr>
              <w:pStyle w:val="a9"/>
              <w:spacing w:after="0"/>
              <w:jc w:val="center"/>
              <w:rPr>
                <w:b/>
              </w:rPr>
            </w:pPr>
            <w:r w:rsidRPr="00E25D71">
              <w:rPr>
                <w:b/>
              </w:rPr>
              <w:t>А</w:t>
            </w:r>
          </w:p>
        </w:tc>
        <w:tc>
          <w:tcPr>
            <w:tcW w:w="3686" w:type="dxa"/>
            <w:vAlign w:val="center"/>
          </w:tcPr>
          <w:p w:rsidR="006B3D55" w:rsidRPr="00E25D71" w:rsidRDefault="006B3D55" w:rsidP="00D462B9">
            <w:pPr>
              <w:pStyle w:val="a9"/>
              <w:spacing w:after="0"/>
              <w:rPr>
                <w:b/>
              </w:rPr>
            </w:pPr>
            <w:r w:rsidRPr="00E25D71">
              <w:rPr>
                <w:b/>
              </w:rPr>
              <w:t>Відмінно (</w:t>
            </w:r>
            <w:proofErr w:type="spellStart"/>
            <w:r w:rsidRPr="00E25D71">
              <w:rPr>
                <w:b/>
              </w:rPr>
              <w:t>EXCELENT</w:t>
            </w:r>
            <w:proofErr w:type="spellEnd"/>
            <w:r w:rsidRPr="00E25D71">
              <w:rPr>
                <w:b/>
              </w:rPr>
              <w:t xml:space="preserve">) </w:t>
            </w:r>
            <w:r w:rsidRPr="00E25D71">
              <w:t>відмінне виконання з незначною кількістю помилок</w:t>
            </w:r>
          </w:p>
        </w:tc>
        <w:tc>
          <w:tcPr>
            <w:tcW w:w="1842" w:type="dxa"/>
            <w:vAlign w:val="center"/>
          </w:tcPr>
          <w:p w:rsidR="006B3D55" w:rsidRPr="00E25D71" w:rsidRDefault="006B3D55" w:rsidP="00D462B9">
            <w:pPr>
              <w:pStyle w:val="a9"/>
              <w:spacing w:after="0"/>
              <w:jc w:val="center"/>
              <w:rPr>
                <w:b/>
              </w:rPr>
            </w:pPr>
            <w:r w:rsidRPr="00E25D71">
              <w:rPr>
                <w:b/>
              </w:rPr>
              <w:t>Відмінно</w:t>
            </w:r>
          </w:p>
          <w:p w:rsidR="006B3D55" w:rsidRPr="00E25D71" w:rsidRDefault="006B3D55" w:rsidP="00D462B9">
            <w:pPr>
              <w:pStyle w:val="a9"/>
              <w:spacing w:after="0"/>
              <w:jc w:val="center"/>
              <w:rPr>
                <w:b/>
                <w:i/>
              </w:rPr>
            </w:pPr>
          </w:p>
        </w:tc>
        <w:tc>
          <w:tcPr>
            <w:tcW w:w="1701" w:type="dxa"/>
            <w:vAlign w:val="center"/>
          </w:tcPr>
          <w:p w:rsidR="006B3D55" w:rsidRPr="00E25D71" w:rsidRDefault="006B3D55" w:rsidP="00D462B9">
            <w:pPr>
              <w:pStyle w:val="a9"/>
              <w:spacing w:after="0"/>
              <w:jc w:val="center"/>
              <w:rPr>
                <w:b/>
              </w:rPr>
            </w:pPr>
            <w:r w:rsidRPr="00E25D71">
              <w:rPr>
                <w:b/>
              </w:rPr>
              <w:t>5</w:t>
            </w:r>
          </w:p>
        </w:tc>
      </w:tr>
      <w:tr w:rsidR="006B3D55" w:rsidRPr="00E25D71" w:rsidTr="004A78F9">
        <w:trPr>
          <w:cantSplit/>
          <w:trHeight w:val="670"/>
        </w:trPr>
        <w:tc>
          <w:tcPr>
            <w:tcW w:w="1276" w:type="dxa"/>
            <w:vAlign w:val="center"/>
          </w:tcPr>
          <w:p w:rsidR="006B3D55" w:rsidRPr="00893E0D" w:rsidRDefault="006B3D55" w:rsidP="00D462B9">
            <w:pPr>
              <w:pStyle w:val="a9"/>
              <w:spacing w:after="0"/>
              <w:jc w:val="center"/>
              <w:rPr>
                <w:b/>
              </w:rPr>
            </w:pPr>
            <w:r>
              <w:rPr>
                <w:b/>
              </w:rPr>
              <w:t>81</w:t>
            </w:r>
            <w:r w:rsidRPr="00893E0D">
              <w:rPr>
                <w:b/>
              </w:rPr>
              <w:t xml:space="preserve"> – 89</w:t>
            </w:r>
          </w:p>
        </w:tc>
        <w:tc>
          <w:tcPr>
            <w:tcW w:w="1134" w:type="dxa"/>
            <w:vAlign w:val="center"/>
          </w:tcPr>
          <w:p w:rsidR="006B3D55" w:rsidRPr="00E25D71" w:rsidRDefault="006B3D55" w:rsidP="00D462B9">
            <w:pPr>
              <w:pStyle w:val="a9"/>
              <w:spacing w:after="0"/>
              <w:jc w:val="center"/>
              <w:rPr>
                <w:b/>
              </w:rPr>
            </w:pPr>
            <w:r w:rsidRPr="00E25D71">
              <w:rPr>
                <w:b/>
              </w:rPr>
              <w:t>В</w:t>
            </w:r>
          </w:p>
        </w:tc>
        <w:tc>
          <w:tcPr>
            <w:tcW w:w="3686" w:type="dxa"/>
          </w:tcPr>
          <w:p w:rsidR="006B3D55" w:rsidRPr="00E25D71" w:rsidRDefault="006B3D55" w:rsidP="00D462B9">
            <w:pPr>
              <w:pStyle w:val="a9"/>
              <w:spacing w:after="0"/>
              <w:rPr>
                <w:b/>
              </w:rPr>
            </w:pPr>
            <w:r w:rsidRPr="00E25D71">
              <w:rPr>
                <w:b/>
              </w:rPr>
              <w:t>Дуже добре (</w:t>
            </w:r>
            <w:proofErr w:type="spellStart"/>
            <w:r w:rsidRPr="00E25D71">
              <w:rPr>
                <w:b/>
              </w:rPr>
              <w:t>VERI</w:t>
            </w:r>
            <w:proofErr w:type="spellEnd"/>
            <w:r w:rsidRPr="00E25D71">
              <w:rPr>
                <w:b/>
              </w:rPr>
              <w:t xml:space="preserve"> </w:t>
            </w:r>
            <w:proofErr w:type="spellStart"/>
            <w:r w:rsidRPr="00E25D71">
              <w:rPr>
                <w:b/>
              </w:rPr>
              <w:t>GOOD</w:t>
            </w:r>
            <w:proofErr w:type="spellEnd"/>
            <w:r w:rsidRPr="00E25D71">
              <w:rPr>
                <w:b/>
              </w:rPr>
              <w:t xml:space="preserve">) </w:t>
            </w:r>
            <w:r w:rsidRPr="00E25D71">
              <w:t>вище середніх стандартів, але з деякими помилками</w:t>
            </w:r>
          </w:p>
        </w:tc>
        <w:tc>
          <w:tcPr>
            <w:tcW w:w="1842" w:type="dxa"/>
            <w:shd w:val="clear" w:color="auto" w:fill="auto"/>
            <w:vAlign w:val="center"/>
          </w:tcPr>
          <w:p w:rsidR="006B3D55" w:rsidRPr="00E25D71" w:rsidRDefault="006B3D55" w:rsidP="00D462B9">
            <w:pPr>
              <w:pStyle w:val="a9"/>
              <w:spacing w:after="0"/>
              <w:jc w:val="center"/>
              <w:rPr>
                <w:b/>
              </w:rPr>
            </w:pPr>
            <w:r w:rsidRPr="00E25D71">
              <w:rPr>
                <w:b/>
              </w:rPr>
              <w:t>Добре</w:t>
            </w:r>
          </w:p>
          <w:p w:rsidR="006B3D55" w:rsidRPr="00E25D71" w:rsidRDefault="006B3D55" w:rsidP="00D462B9">
            <w:pPr>
              <w:pStyle w:val="a9"/>
              <w:spacing w:after="0"/>
              <w:jc w:val="center"/>
              <w:rPr>
                <w:b/>
                <w:i/>
              </w:rPr>
            </w:pPr>
          </w:p>
        </w:tc>
        <w:tc>
          <w:tcPr>
            <w:tcW w:w="1701" w:type="dxa"/>
            <w:vMerge w:val="restart"/>
            <w:vAlign w:val="center"/>
          </w:tcPr>
          <w:p w:rsidR="006B3D55" w:rsidRPr="00E25D71" w:rsidRDefault="006B3D55" w:rsidP="00D462B9">
            <w:pPr>
              <w:pStyle w:val="a9"/>
              <w:spacing w:after="0"/>
              <w:jc w:val="center"/>
              <w:rPr>
                <w:b/>
              </w:rPr>
            </w:pPr>
            <w:r w:rsidRPr="00E25D71">
              <w:rPr>
                <w:b/>
              </w:rPr>
              <w:t>4</w:t>
            </w:r>
          </w:p>
        </w:tc>
      </w:tr>
      <w:tr w:rsidR="006B3D55" w:rsidRPr="00E25D71" w:rsidTr="004A78F9">
        <w:trPr>
          <w:cantSplit/>
          <w:trHeight w:val="790"/>
        </w:trPr>
        <w:tc>
          <w:tcPr>
            <w:tcW w:w="1276" w:type="dxa"/>
            <w:vAlign w:val="center"/>
          </w:tcPr>
          <w:p w:rsidR="006B3D55" w:rsidRPr="00893E0D" w:rsidRDefault="006B3D55" w:rsidP="00D462B9">
            <w:pPr>
              <w:pStyle w:val="a9"/>
              <w:spacing w:after="0"/>
              <w:jc w:val="center"/>
              <w:rPr>
                <w:b/>
              </w:rPr>
            </w:pPr>
            <w:r>
              <w:rPr>
                <w:b/>
              </w:rPr>
              <w:t>71 – 80</w:t>
            </w:r>
          </w:p>
        </w:tc>
        <w:tc>
          <w:tcPr>
            <w:tcW w:w="1134" w:type="dxa"/>
            <w:vAlign w:val="center"/>
          </w:tcPr>
          <w:p w:rsidR="006B3D55" w:rsidRPr="00E25D71" w:rsidRDefault="006B3D55" w:rsidP="00D462B9">
            <w:pPr>
              <w:pStyle w:val="a9"/>
              <w:spacing w:after="0"/>
              <w:jc w:val="center"/>
              <w:rPr>
                <w:b/>
              </w:rPr>
            </w:pPr>
            <w:r w:rsidRPr="00E25D71">
              <w:rPr>
                <w:b/>
              </w:rPr>
              <w:t>С</w:t>
            </w:r>
          </w:p>
        </w:tc>
        <w:tc>
          <w:tcPr>
            <w:tcW w:w="3686" w:type="dxa"/>
          </w:tcPr>
          <w:p w:rsidR="006B3D55" w:rsidRPr="00E25D71" w:rsidRDefault="006B3D55" w:rsidP="00D462B9">
            <w:pPr>
              <w:pStyle w:val="a9"/>
              <w:spacing w:after="0"/>
              <w:rPr>
                <w:b/>
              </w:rPr>
            </w:pPr>
            <w:r w:rsidRPr="00E25D71">
              <w:rPr>
                <w:b/>
              </w:rPr>
              <w:t>Добре (</w:t>
            </w:r>
            <w:proofErr w:type="spellStart"/>
            <w:r w:rsidRPr="00E25D71">
              <w:rPr>
                <w:b/>
              </w:rPr>
              <w:t>GOOD</w:t>
            </w:r>
            <w:proofErr w:type="spellEnd"/>
            <w:r w:rsidRPr="00E25D71">
              <w:rPr>
                <w:b/>
              </w:rPr>
              <w:t xml:space="preserve">) – </w:t>
            </w:r>
            <w:r w:rsidRPr="00E25D71">
              <w:t>в цілому змістовна і правильна робота з певною кількістю значних помилок</w:t>
            </w:r>
          </w:p>
        </w:tc>
        <w:tc>
          <w:tcPr>
            <w:tcW w:w="1842" w:type="dxa"/>
            <w:shd w:val="clear" w:color="auto" w:fill="auto"/>
            <w:vAlign w:val="center"/>
          </w:tcPr>
          <w:p w:rsidR="006B3D55" w:rsidRPr="00E25D71" w:rsidRDefault="006B3D55" w:rsidP="00D462B9">
            <w:pPr>
              <w:pStyle w:val="a9"/>
              <w:spacing w:after="0"/>
              <w:jc w:val="center"/>
              <w:rPr>
                <w:b/>
              </w:rPr>
            </w:pPr>
            <w:r w:rsidRPr="00E25D71">
              <w:rPr>
                <w:b/>
              </w:rPr>
              <w:t>Добре</w:t>
            </w:r>
          </w:p>
          <w:p w:rsidR="006B3D55" w:rsidRPr="00E25D71" w:rsidRDefault="006B3D55" w:rsidP="00D462B9">
            <w:pPr>
              <w:pStyle w:val="a9"/>
              <w:spacing w:after="0"/>
              <w:jc w:val="center"/>
              <w:rPr>
                <w:b/>
                <w:i/>
              </w:rPr>
            </w:pPr>
          </w:p>
        </w:tc>
        <w:tc>
          <w:tcPr>
            <w:tcW w:w="1701" w:type="dxa"/>
            <w:vMerge/>
            <w:vAlign w:val="center"/>
          </w:tcPr>
          <w:p w:rsidR="006B3D55" w:rsidRPr="00E25D71" w:rsidRDefault="006B3D55" w:rsidP="00D462B9">
            <w:pPr>
              <w:pStyle w:val="a9"/>
              <w:spacing w:after="0"/>
              <w:jc w:val="center"/>
              <w:rPr>
                <w:b/>
              </w:rPr>
            </w:pPr>
          </w:p>
        </w:tc>
      </w:tr>
      <w:tr w:rsidR="006B3D55" w:rsidRPr="00E25D71" w:rsidTr="004A78F9">
        <w:trPr>
          <w:cantSplit/>
          <w:trHeight w:val="625"/>
        </w:trPr>
        <w:tc>
          <w:tcPr>
            <w:tcW w:w="1276" w:type="dxa"/>
            <w:vAlign w:val="center"/>
          </w:tcPr>
          <w:p w:rsidR="006B3D55" w:rsidRPr="00893E0D" w:rsidRDefault="006B3D55" w:rsidP="00D462B9">
            <w:pPr>
              <w:pStyle w:val="a9"/>
              <w:spacing w:after="0"/>
              <w:jc w:val="center"/>
              <w:rPr>
                <w:b/>
              </w:rPr>
            </w:pPr>
            <w:r>
              <w:rPr>
                <w:b/>
              </w:rPr>
              <w:t>61-</w:t>
            </w:r>
            <w:r w:rsidRPr="00893E0D">
              <w:rPr>
                <w:b/>
              </w:rPr>
              <w:t xml:space="preserve"> </w:t>
            </w:r>
            <w:r>
              <w:rPr>
                <w:b/>
              </w:rPr>
              <w:t>70</w:t>
            </w:r>
          </w:p>
        </w:tc>
        <w:tc>
          <w:tcPr>
            <w:tcW w:w="1134" w:type="dxa"/>
            <w:vAlign w:val="center"/>
          </w:tcPr>
          <w:p w:rsidR="006B3D55" w:rsidRPr="00E25D71" w:rsidRDefault="006B3D55" w:rsidP="00D462B9">
            <w:pPr>
              <w:pStyle w:val="a9"/>
              <w:spacing w:after="0"/>
              <w:jc w:val="center"/>
              <w:rPr>
                <w:b/>
              </w:rPr>
            </w:pPr>
            <w:r w:rsidRPr="00E25D71">
              <w:rPr>
                <w:b/>
              </w:rPr>
              <w:t>D</w:t>
            </w:r>
          </w:p>
        </w:tc>
        <w:tc>
          <w:tcPr>
            <w:tcW w:w="3686" w:type="dxa"/>
          </w:tcPr>
          <w:p w:rsidR="006B3D55" w:rsidRPr="00E25D71" w:rsidRDefault="006B3D55" w:rsidP="00D462B9">
            <w:pPr>
              <w:pStyle w:val="a9"/>
              <w:spacing w:after="0"/>
              <w:rPr>
                <w:b/>
              </w:rPr>
            </w:pPr>
            <w:r w:rsidRPr="00E25D71">
              <w:rPr>
                <w:b/>
              </w:rPr>
              <w:t>Задовільно (</w:t>
            </w:r>
            <w:proofErr w:type="spellStart"/>
            <w:r w:rsidRPr="00E25D71">
              <w:rPr>
                <w:b/>
              </w:rPr>
              <w:t>SATISFACTORI</w:t>
            </w:r>
            <w:proofErr w:type="spellEnd"/>
            <w:r w:rsidRPr="00E25D71">
              <w:rPr>
                <w:b/>
              </w:rPr>
              <w:t xml:space="preserve">) – </w:t>
            </w:r>
            <w:r w:rsidRPr="00E25D71">
              <w:t>непогано, але зі значною кількістю недоліків</w:t>
            </w:r>
          </w:p>
        </w:tc>
        <w:tc>
          <w:tcPr>
            <w:tcW w:w="1842" w:type="dxa"/>
            <w:shd w:val="clear" w:color="auto" w:fill="auto"/>
            <w:vAlign w:val="center"/>
          </w:tcPr>
          <w:p w:rsidR="006B3D55" w:rsidRPr="00E25D71" w:rsidRDefault="006B3D55" w:rsidP="00D462B9">
            <w:pPr>
              <w:pStyle w:val="a9"/>
              <w:spacing w:after="0"/>
              <w:jc w:val="center"/>
              <w:rPr>
                <w:b/>
                <w:i/>
              </w:rPr>
            </w:pPr>
            <w:r w:rsidRPr="00E25D71">
              <w:rPr>
                <w:b/>
              </w:rPr>
              <w:t>Задовільно</w:t>
            </w:r>
          </w:p>
        </w:tc>
        <w:tc>
          <w:tcPr>
            <w:tcW w:w="1701" w:type="dxa"/>
            <w:vMerge w:val="restart"/>
            <w:vAlign w:val="center"/>
          </w:tcPr>
          <w:p w:rsidR="006B3D55" w:rsidRPr="00E25D71" w:rsidRDefault="006B3D55" w:rsidP="00D462B9">
            <w:pPr>
              <w:pStyle w:val="a9"/>
              <w:spacing w:after="0"/>
              <w:jc w:val="center"/>
              <w:rPr>
                <w:b/>
              </w:rPr>
            </w:pPr>
            <w:r w:rsidRPr="00E25D71">
              <w:rPr>
                <w:b/>
              </w:rPr>
              <w:t>3</w:t>
            </w:r>
          </w:p>
        </w:tc>
      </w:tr>
      <w:tr w:rsidR="006B3D55" w:rsidRPr="00E25D71" w:rsidTr="004A78F9">
        <w:trPr>
          <w:cantSplit/>
          <w:trHeight w:val="549"/>
        </w:trPr>
        <w:tc>
          <w:tcPr>
            <w:tcW w:w="1276" w:type="dxa"/>
            <w:vAlign w:val="center"/>
          </w:tcPr>
          <w:p w:rsidR="006B3D55" w:rsidRPr="00893E0D" w:rsidRDefault="006B3D55" w:rsidP="00D462B9">
            <w:pPr>
              <w:pStyle w:val="a9"/>
              <w:spacing w:after="0"/>
              <w:jc w:val="center"/>
              <w:rPr>
                <w:b/>
              </w:rPr>
            </w:pPr>
            <w:r>
              <w:rPr>
                <w:b/>
              </w:rPr>
              <w:t>51</w:t>
            </w:r>
            <w:r w:rsidRPr="00893E0D">
              <w:rPr>
                <w:b/>
              </w:rPr>
              <w:t xml:space="preserve"> – </w:t>
            </w:r>
            <w:r>
              <w:rPr>
                <w:b/>
              </w:rPr>
              <w:t>60</w:t>
            </w:r>
          </w:p>
        </w:tc>
        <w:tc>
          <w:tcPr>
            <w:tcW w:w="1134" w:type="dxa"/>
            <w:vAlign w:val="center"/>
          </w:tcPr>
          <w:p w:rsidR="006B3D55" w:rsidRPr="00E25D71" w:rsidRDefault="006B3D55" w:rsidP="00D462B9">
            <w:pPr>
              <w:pStyle w:val="a9"/>
              <w:spacing w:after="0"/>
              <w:jc w:val="center"/>
              <w:rPr>
                <w:b/>
              </w:rPr>
            </w:pPr>
            <w:r w:rsidRPr="00E25D71">
              <w:rPr>
                <w:b/>
              </w:rPr>
              <w:t>Е</w:t>
            </w:r>
          </w:p>
        </w:tc>
        <w:tc>
          <w:tcPr>
            <w:tcW w:w="3686" w:type="dxa"/>
          </w:tcPr>
          <w:p w:rsidR="006B3D55" w:rsidRPr="00E25D71" w:rsidRDefault="006B3D55" w:rsidP="00D462B9">
            <w:pPr>
              <w:pStyle w:val="a9"/>
              <w:spacing w:after="0"/>
            </w:pPr>
            <w:r w:rsidRPr="00E25D71">
              <w:rPr>
                <w:b/>
              </w:rPr>
              <w:t>Достатньо (</w:t>
            </w:r>
            <w:proofErr w:type="spellStart"/>
            <w:r w:rsidRPr="00E25D71">
              <w:rPr>
                <w:b/>
              </w:rPr>
              <w:t>SUFFICIENT</w:t>
            </w:r>
            <w:proofErr w:type="spellEnd"/>
            <w:r w:rsidRPr="00E25D71">
              <w:rPr>
                <w:b/>
              </w:rPr>
              <w:t>)</w:t>
            </w:r>
            <w:r w:rsidRPr="00E25D71">
              <w:t xml:space="preserve"> – виконання відповідає мінімальним критеріям</w:t>
            </w:r>
          </w:p>
        </w:tc>
        <w:tc>
          <w:tcPr>
            <w:tcW w:w="1842" w:type="dxa"/>
            <w:shd w:val="clear" w:color="auto" w:fill="auto"/>
            <w:vAlign w:val="center"/>
          </w:tcPr>
          <w:p w:rsidR="006B3D55" w:rsidRPr="00E25D71" w:rsidRDefault="006B3D55" w:rsidP="00D462B9">
            <w:pPr>
              <w:pStyle w:val="a9"/>
              <w:spacing w:after="0"/>
              <w:jc w:val="center"/>
              <w:rPr>
                <w:b/>
              </w:rPr>
            </w:pPr>
            <w:r w:rsidRPr="00E25D71">
              <w:rPr>
                <w:b/>
              </w:rPr>
              <w:t>Задовільно</w:t>
            </w:r>
          </w:p>
          <w:p w:rsidR="006B3D55" w:rsidRPr="00E25D71" w:rsidRDefault="006B3D55" w:rsidP="00D462B9">
            <w:pPr>
              <w:pStyle w:val="a9"/>
              <w:spacing w:after="0"/>
              <w:jc w:val="center"/>
              <w:rPr>
                <w:i/>
              </w:rPr>
            </w:pPr>
          </w:p>
        </w:tc>
        <w:tc>
          <w:tcPr>
            <w:tcW w:w="1701" w:type="dxa"/>
            <w:vMerge/>
            <w:vAlign w:val="center"/>
          </w:tcPr>
          <w:p w:rsidR="006B3D55" w:rsidRPr="00E25D71" w:rsidRDefault="006B3D55" w:rsidP="00D462B9">
            <w:pPr>
              <w:pStyle w:val="a9"/>
              <w:spacing w:after="0"/>
              <w:jc w:val="center"/>
            </w:pPr>
          </w:p>
        </w:tc>
      </w:tr>
      <w:tr w:rsidR="006B3D55" w:rsidRPr="00E25D71" w:rsidTr="004A78F9">
        <w:trPr>
          <w:cantSplit/>
          <w:trHeight w:val="697"/>
        </w:trPr>
        <w:tc>
          <w:tcPr>
            <w:tcW w:w="1276" w:type="dxa"/>
            <w:vAlign w:val="center"/>
          </w:tcPr>
          <w:p w:rsidR="006B3D55" w:rsidRPr="00893E0D" w:rsidRDefault="006B3D55" w:rsidP="00D462B9">
            <w:pPr>
              <w:pStyle w:val="a9"/>
              <w:spacing w:after="0"/>
              <w:jc w:val="center"/>
              <w:rPr>
                <w:b/>
              </w:rPr>
            </w:pPr>
            <w:r>
              <w:rPr>
                <w:b/>
              </w:rPr>
              <w:t>2</w:t>
            </w:r>
            <w:r w:rsidRPr="00893E0D">
              <w:rPr>
                <w:b/>
              </w:rPr>
              <w:t xml:space="preserve">5 – </w:t>
            </w:r>
            <w:r>
              <w:rPr>
                <w:b/>
              </w:rPr>
              <w:t>50</w:t>
            </w:r>
          </w:p>
        </w:tc>
        <w:tc>
          <w:tcPr>
            <w:tcW w:w="1134" w:type="dxa"/>
            <w:vAlign w:val="center"/>
          </w:tcPr>
          <w:p w:rsidR="006B3D55" w:rsidRPr="00E25D71" w:rsidRDefault="006B3D55" w:rsidP="00D462B9">
            <w:pPr>
              <w:pStyle w:val="a9"/>
              <w:spacing w:after="0"/>
              <w:jc w:val="center"/>
              <w:rPr>
                <w:b/>
              </w:rPr>
            </w:pPr>
            <w:proofErr w:type="spellStart"/>
            <w:r w:rsidRPr="00E25D71">
              <w:rPr>
                <w:b/>
              </w:rPr>
              <w:t>FX</w:t>
            </w:r>
            <w:proofErr w:type="spellEnd"/>
          </w:p>
        </w:tc>
        <w:tc>
          <w:tcPr>
            <w:tcW w:w="3686" w:type="dxa"/>
          </w:tcPr>
          <w:p w:rsidR="006B3D55" w:rsidRPr="00E25D71" w:rsidRDefault="006B3D55" w:rsidP="00D462B9">
            <w:pPr>
              <w:pStyle w:val="a9"/>
              <w:spacing w:after="0"/>
              <w:rPr>
                <w:b/>
              </w:rPr>
            </w:pPr>
            <w:r w:rsidRPr="00E25D71">
              <w:rPr>
                <w:b/>
              </w:rPr>
              <w:t>Незадовільно (</w:t>
            </w:r>
            <w:proofErr w:type="spellStart"/>
            <w:r w:rsidRPr="00E25D71">
              <w:rPr>
                <w:b/>
              </w:rPr>
              <w:t>FAIL</w:t>
            </w:r>
            <w:proofErr w:type="spellEnd"/>
            <w:r w:rsidRPr="00E25D71">
              <w:rPr>
                <w:b/>
              </w:rPr>
              <w:t xml:space="preserve">) – </w:t>
            </w:r>
            <w:r w:rsidRPr="00E25D71">
              <w:t>необхідна ще певна додаткова робота для успішного складання екзамену</w:t>
            </w:r>
          </w:p>
        </w:tc>
        <w:tc>
          <w:tcPr>
            <w:tcW w:w="1842" w:type="dxa"/>
            <w:vMerge w:val="restart"/>
            <w:vAlign w:val="center"/>
          </w:tcPr>
          <w:p w:rsidR="006B3D55" w:rsidRPr="00E25D71" w:rsidRDefault="006B3D55" w:rsidP="00D462B9">
            <w:pPr>
              <w:pStyle w:val="a9"/>
              <w:spacing w:after="0"/>
              <w:jc w:val="center"/>
              <w:rPr>
                <w:b/>
              </w:rPr>
            </w:pPr>
            <w:r w:rsidRPr="00E25D71">
              <w:rPr>
                <w:b/>
              </w:rPr>
              <w:t>Незадовільно</w:t>
            </w:r>
          </w:p>
        </w:tc>
        <w:tc>
          <w:tcPr>
            <w:tcW w:w="1701" w:type="dxa"/>
            <w:vMerge w:val="restart"/>
            <w:vAlign w:val="center"/>
          </w:tcPr>
          <w:p w:rsidR="006B3D55" w:rsidRPr="00E25D71" w:rsidRDefault="006B3D55" w:rsidP="00D462B9">
            <w:pPr>
              <w:pStyle w:val="a9"/>
              <w:spacing w:after="0"/>
              <w:jc w:val="center"/>
              <w:rPr>
                <w:b/>
              </w:rPr>
            </w:pPr>
            <w:r w:rsidRPr="00E25D71">
              <w:rPr>
                <w:b/>
              </w:rPr>
              <w:t>2</w:t>
            </w:r>
          </w:p>
        </w:tc>
      </w:tr>
      <w:tr w:rsidR="006B3D55" w:rsidRPr="00E25D71" w:rsidTr="004A78F9">
        <w:trPr>
          <w:cantSplit/>
          <w:trHeight w:val="617"/>
        </w:trPr>
        <w:tc>
          <w:tcPr>
            <w:tcW w:w="1276" w:type="dxa"/>
            <w:vAlign w:val="center"/>
          </w:tcPr>
          <w:p w:rsidR="006B3D55" w:rsidRPr="00893E0D" w:rsidRDefault="006B3D55" w:rsidP="00D462B9">
            <w:pPr>
              <w:pStyle w:val="a9"/>
              <w:spacing w:after="0"/>
              <w:jc w:val="center"/>
              <w:rPr>
                <w:b/>
              </w:rPr>
            </w:pPr>
            <w:r>
              <w:rPr>
                <w:b/>
              </w:rPr>
              <w:t>1 – 24</w:t>
            </w:r>
          </w:p>
        </w:tc>
        <w:tc>
          <w:tcPr>
            <w:tcW w:w="1134" w:type="dxa"/>
            <w:vAlign w:val="center"/>
          </w:tcPr>
          <w:p w:rsidR="006B3D55" w:rsidRPr="00E25D71" w:rsidRDefault="006B3D55" w:rsidP="00D462B9">
            <w:pPr>
              <w:pStyle w:val="a9"/>
              <w:spacing w:after="0"/>
              <w:jc w:val="center"/>
              <w:rPr>
                <w:b/>
              </w:rPr>
            </w:pPr>
            <w:r w:rsidRPr="00E25D71">
              <w:rPr>
                <w:b/>
              </w:rPr>
              <w:t>F</w:t>
            </w:r>
          </w:p>
        </w:tc>
        <w:tc>
          <w:tcPr>
            <w:tcW w:w="3686" w:type="dxa"/>
          </w:tcPr>
          <w:p w:rsidR="006B3D55" w:rsidRPr="00E25D71" w:rsidRDefault="006B3D55" w:rsidP="00D462B9">
            <w:pPr>
              <w:pStyle w:val="a9"/>
              <w:spacing w:after="0"/>
              <w:rPr>
                <w:b/>
              </w:rPr>
            </w:pPr>
            <w:r w:rsidRPr="00E25D71">
              <w:rPr>
                <w:b/>
              </w:rPr>
              <w:t>Незадовільно (</w:t>
            </w:r>
            <w:proofErr w:type="spellStart"/>
            <w:r w:rsidRPr="00E25D71">
              <w:rPr>
                <w:b/>
              </w:rPr>
              <w:t>FAIL</w:t>
            </w:r>
            <w:proofErr w:type="spellEnd"/>
            <w:r w:rsidRPr="00E25D71">
              <w:rPr>
                <w:b/>
              </w:rPr>
              <w:t xml:space="preserve">) – </w:t>
            </w:r>
            <w:r w:rsidRPr="00E25D71">
              <w:t>необхідна серйозна подальша робота, обов’язковий повторний курс</w:t>
            </w:r>
          </w:p>
        </w:tc>
        <w:tc>
          <w:tcPr>
            <w:tcW w:w="1842" w:type="dxa"/>
            <w:vMerge/>
          </w:tcPr>
          <w:p w:rsidR="006B3D55" w:rsidRPr="00E25D71" w:rsidRDefault="006B3D55" w:rsidP="00D462B9">
            <w:pPr>
              <w:pStyle w:val="a9"/>
              <w:spacing w:after="0"/>
              <w:jc w:val="center"/>
              <w:rPr>
                <w:b/>
              </w:rPr>
            </w:pPr>
          </w:p>
        </w:tc>
        <w:tc>
          <w:tcPr>
            <w:tcW w:w="1701" w:type="dxa"/>
            <w:vMerge/>
          </w:tcPr>
          <w:p w:rsidR="006B3D55" w:rsidRPr="00E25D71" w:rsidRDefault="006B3D55" w:rsidP="00D462B9">
            <w:pPr>
              <w:pStyle w:val="a9"/>
              <w:spacing w:after="0"/>
              <w:jc w:val="center"/>
              <w:rPr>
                <w:b/>
              </w:rPr>
            </w:pPr>
          </w:p>
        </w:tc>
      </w:tr>
    </w:tbl>
    <w:p w:rsidR="006B3D55" w:rsidRPr="00383D50" w:rsidRDefault="006B3D55" w:rsidP="006B3D55">
      <w:pPr>
        <w:spacing w:line="276" w:lineRule="auto"/>
        <w:ind w:firstLine="567"/>
        <w:jc w:val="both"/>
      </w:pPr>
    </w:p>
    <w:p w:rsidR="006B3D55" w:rsidRPr="00383D50" w:rsidRDefault="009C0A63" w:rsidP="006B3D55">
      <w:pPr>
        <w:shd w:val="clear" w:color="auto" w:fill="FFFFFF"/>
        <w:spacing w:line="276" w:lineRule="auto"/>
        <w:ind w:firstLine="720"/>
        <w:jc w:val="center"/>
        <w:rPr>
          <w:b/>
          <w:caps/>
        </w:rPr>
      </w:pPr>
      <w:r>
        <w:rPr>
          <w:b/>
          <w:caps/>
        </w:rPr>
        <w:t>11</w:t>
      </w:r>
      <w:r w:rsidR="006B3D55" w:rsidRPr="00383D50">
        <w:rPr>
          <w:b/>
          <w:caps/>
        </w:rPr>
        <w:t xml:space="preserve">. Методичне забезпечення дисципліни </w:t>
      </w:r>
    </w:p>
    <w:p w:rsidR="006B3D55" w:rsidRPr="00383D50" w:rsidRDefault="006B3D55" w:rsidP="006B3D55">
      <w:pPr>
        <w:shd w:val="clear" w:color="auto" w:fill="FFFFFF"/>
        <w:spacing w:line="276" w:lineRule="auto"/>
        <w:ind w:firstLine="720"/>
        <w:jc w:val="center"/>
        <w:rPr>
          <w:b/>
          <w:caps/>
        </w:rPr>
      </w:pPr>
      <w:r w:rsidRPr="00383D50">
        <w:rPr>
          <w:b/>
          <w:caps/>
        </w:rPr>
        <w:t>1</w:t>
      </w:r>
      <w:r w:rsidR="009C0A63">
        <w:rPr>
          <w:b/>
          <w:caps/>
        </w:rPr>
        <w:t>1</w:t>
      </w:r>
      <w:r w:rsidRPr="00383D50">
        <w:rPr>
          <w:b/>
          <w:caps/>
        </w:rPr>
        <w:t>.1. Методичне забезпечення дисципліни</w:t>
      </w:r>
    </w:p>
    <w:p w:rsidR="006B3D55" w:rsidRPr="00383D50" w:rsidRDefault="006B3D55" w:rsidP="006B3D55">
      <w:pPr>
        <w:shd w:val="clear" w:color="auto" w:fill="FFFFFF"/>
        <w:spacing w:line="276" w:lineRule="auto"/>
        <w:ind w:firstLine="540"/>
        <w:jc w:val="both"/>
      </w:pPr>
      <w:r w:rsidRPr="00383D50">
        <w:t>Викладання   дисципліни   супроводжується   наступним   методичним забезпеченням:</w:t>
      </w:r>
    </w:p>
    <w:p w:rsidR="006B3D55" w:rsidRPr="00383D50" w:rsidRDefault="006B3D55" w:rsidP="006B3D55">
      <w:pPr>
        <w:shd w:val="clear" w:color="auto" w:fill="FFFFFF"/>
        <w:spacing w:line="276" w:lineRule="auto"/>
        <w:ind w:firstLine="720"/>
        <w:jc w:val="both"/>
      </w:pPr>
      <w:r w:rsidRPr="00383D50">
        <w:t>-    опорні конспекти лекцій;</w:t>
      </w:r>
    </w:p>
    <w:p w:rsidR="006B3D55" w:rsidRPr="00383D50" w:rsidRDefault="006B3D55" w:rsidP="006B3D55">
      <w:pPr>
        <w:shd w:val="clear" w:color="auto" w:fill="FFFFFF"/>
        <w:spacing w:line="276" w:lineRule="auto"/>
        <w:ind w:firstLine="720"/>
        <w:jc w:val="both"/>
      </w:pPr>
      <w:r w:rsidRPr="00383D50">
        <w:t>-    завдання та методичні вказівки для проведення практичних занять;</w:t>
      </w:r>
    </w:p>
    <w:p w:rsidR="006B3D55" w:rsidRPr="00383D50" w:rsidRDefault="006B3D55" w:rsidP="006B3D55">
      <w:pPr>
        <w:shd w:val="clear" w:color="auto" w:fill="FFFFFF"/>
        <w:spacing w:line="276" w:lineRule="auto"/>
        <w:ind w:firstLine="720"/>
        <w:jc w:val="both"/>
      </w:pPr>
      <w:r w:rsidRPr="00383D50">
        <w:t>-  завдання та методичні рекомендації до виконання самостійної роботи;</w:t>
      </w:r>
    </w:p>
    <w:p w:rsidR="006B3D55" w:rsidRPr="00383D50" w:rsidRDefault="006B3D55" w:rsidP="006B3D55">
      <w:pPr>
        <w:shd w:val="clear" w:color="auto" w:fill="FFFFFF"/>
        <w:spacing w:line="276" w:lineRule="auto"/>
        <w:ind w:firstLine="720"/>
        <w:jc w:val="both"/>
      </w:pPr>
      <w:r w:rsidRPr="00383D50">
        <w:lastRenderedPageBreak/>
        <w:t xml:space="preserve">-    завдання з </w:t>
      </w:r>
      <w:proofErr w:type="spellStart"/>
      <w:r w:rsidRPr="00383D50">
        <w:t>ІНДЗ</w:t>
      </w:r>
      <w:proofErr w:type="spellEnd"/>
      <w:r w:rsidRPr="00383D50">
        <w:t>;</w:t>
      </w:r>
    </w:p>
    <w:p w:rsidR="006B3D55" w:rsidRPr="00383D50" w:rsidRDefault="006B3D55" w:rsidP="006B3D55">
      <w:pPr>
        <w:shd w:val="clear" w:color="auto" w:fill="FFFFFF"/>
        <w:spacing w:line="276" w:lineRule="auto"/>
        <w:ind w:firstLine="720"/>
        <w:jc w:val="both"/>
      </w:pPr>
      <w:r w:rsidRPr="00383D50">
        <w:t>-    структурно-логічні схеми та інший ілюстративний матеріал.</w:t>
      </w:r>
    </w:p>
    <w:p w:rsidR="006B3D55" w:rsidRPr="00383D50" w:rsidRDefault="006B3D55" w:rsidP="006B3D55">
      <w:pPr>
        <w:spacing w:line="276" w:lineRule="auto"/>
        <w:jc w:val="center"/>
        <w:rPr>
          <w:b/>
        </w:rPr>
      </w:pPr>
    </w:p>
    <w:p w:rsidR="006B3D55" w:rsidRPr="00383D50" w:rsidRDefault="006B3D55" w:rsidP="006B3D55">
      <w:pPr>
        <w:spacing w:line="276" w:lineRule="auto"/>
        <w:jc w:val="center"/>
        <w:rPr>
          <w:b/>
        </w:rPr>
      </w:pPr>
      <w:r w:rsidRPr="00383D50">
        <w:rPr>
          <w:b/>
        </w:rPr>
        <w:t>1</w:t>
      </w:r>
      <w:r w:rsidR="009C0A63">
        <w:rPr>
          <w:b/>
        </w:rPr>
        <w:t>1</w:t>
      </w:r>
      <w:r w:rsidRPr="00383D50">
        <w:rPr>
          <w:b/>
        </w:rPr>
        <w:t>.2. МЕТОДИКА АКТИВІЗАЦІЇ ПРОЦЕСУ НАВЧАННЯ</w:t>
      </w:r>
    </w:p>
    <w:p w:rsidR="006B3D55" w:rsidRPr="00383D50" w:rsidRDefault="006B3D55" w:rsidP="006B3D55">
      <w:pPr>
        <w:pStyle w:val="ad"/>
        <w:spacing w:line="276" w:lineRule="auto"/>
        <w:jc w:val="center"/>
        <w:rPr>
          <w:b/>
          <w:sz w:val="24"/>
          <w:szCs w:val="24"/>
          <w:lang w:val="uk-UA"/>
        </w:rPr>
      </w:pPr>
      <w:r w:rsidRPr="00383D50">
        <w:rPr>
          <w:b/>
          <w:sz w:val="24"/>
          <w:szCs w:val="24"/>
          <w:lang w:val="uk-UA"/>
        </w:rPr>
        <w:t>Використання навчальних технологій для активізації процесу навчання з дисципліни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7"/>
        <w:gridCol w:w="333"/>
        <w:gridCol w:w="4404"/>
      </w:tblGrid>
      <w:tr w:rsidR="00976FDE" w:rsidRPr="00383D50" w:rsidTr="00976FDE">
        <w:tc>
          <w:tcPr>
            <w:tcW w:w="4737" w:type="dxa"/>
            <w:tcBorders>
              <w:top w:val="single" w:sz="4" w:space="0" w:color="auto"/>
              <w:left w:val="single" w:sz="4" w:space="0" w:color="auto"/>
              <w:bottom w:val="single" w:sz="4" w:space="0" w:color="auto"/>
              <w:right w:val="single" w:sz="4" w:space="0" w:color="auto"/>
            </w:tcBorders>
          </w:tcPr>
          <w:p w:rsidR="00976FDE" w:rsidRPr="00383D50" w:rsidRDefault="00976FDE" w:rsidP="0068302A">
            <w:pPr>
              <w:pStyle w:val="ad"/>
              <w:spacing w:line="276" w:lineRule="auto"/>
              <w:jc w:val="center"/>
              <w:rPr>
                <w:b/>
                <w:sz w:val="24"/>
                <w:szCs w:val="24"/>
                <w:lang w:val="uk-UA"/>
              </w:rPr>
            </w:pPr>
            <w:r w:rsidRPr="00383D50">
              <w:rPr>
                <w:b/>
                <w:sz w:val="24"/>
                <w:szCs w:val="24"/>
                <w:lang w:val="uk-UA"/>
              </w:rPr>
              <w:t>Методи активізації процесу навчання</w:t>
            </w:r>
          </w:p>
        </w:tc>
        <w:tc>
          <w:tcPr>
            <w:tcW w:w="4737" w:type="dxa"/>
            <w:gridSpan w:val="2"/>
            <w:tcBorders>
              <w:top w:val="single" w:sz="4" w:space="0" w:color="auto"/>
              <w:left w:val="single" w:sz="4" w:space="0" w:color="auto"/>
              <w:bottom w:val="single" w:sz="4" w:space="0" w:color="auto"/>
              <w:right w:val="single" w:sz="4" w:space="0" w:color="auto"/>
            </w:tcBorders>
          </w:tcPr>
          <w:p w:rsidR="00976FDE" w:rsidRPr="00383D50" w:rsidRDefault="00976FDE" w:rsidP="0068302A">
            <w:pPr>
              <w:pStyle w:val="ad"/>
              <w:spacing w:line="276" w:lineRule="auto"/>
              <w:jc w:val="center"/>
              <w:rPr>
                <w:b/>
                <w:sz w:val="24"/>
                <w:szCs w:val="24"/>
                <w:lang w:val="uk-UA"/>
              </w:rPr>
            </w:pPr>
            <w:r w:rsidRPr="00383D50">
              <w:rPr>
                <w:b/>
                <w:sz w:val="24"/>
                <w:szCs w:val="24"/>
                <w:lang w:val="uk-UA"/>
              </w:rPr>
              <w:t>Практичне застосування навчальних технологій</w:t>
            </w:r>
          </w:p>
        </w:tc>
      </w:tr>
      <w:tr w:rsidR="00976FDE" w:rsidRPr="00383D50" w:rsidTr="00976FDE">
        <w:tc>
          <w:tcPr>
            <w:tcW w:w="4737" w:type="dxa"/>
            <w:tcBorders>
              <w:top w:val="single" w:sz="4" w:space="0" w:color="auto"/>
              <w:left w:val="single" w:sz="4" w:space="0" w:color="auto"/>
              <w:bottom w:val="single" w:sz="4" w:space="0" w:color="auto"/>
              <w:right w:val="single" w:sz="4" w:space="0" w:color="auto"/>
            </w:tcBorders>
          </w:tcPr>
          <w:p w:rsidR="00976FDE" w:rsidRPr="00383D50" w:rsidRDefault="00976FDE" w:rsidP="0068302A">
            <w:pPr>
              <w:pStyle w:val="ad"/>
              <w:spacing w:line="276" w:lineRule="auto"/>
              <w:jc w:val="center"/>
              <w:rPr>
                <w:b/>
                <w:sz w:val="24"/>
                <w:szCs w:val="24"/>
                <w:lang w:val="uk-UA"/>
              </w:rPr>
            </w:pPr>
            <w:r w:rsidRPr="00383D50">
              <w:rPr>
                <w:b/>
                <w:sz w:val="24"/>
                <w:szCs w:val="24"/>
                <w:lang w:val="uk-UA"/>
              </w:rPr>
              <w:t>1</w:t>
            </w:r>
          </w:p>
        </w:tc>
        <w:tc>
          <w:tcPr>
            <w:tcW w:w="4737" w:type="dxa"/>
            <w:gridSpan w:val="2"/>
            <w:tcBorders>
              <w:top w:val="single" w:sz="4" w:space="0" w:color="auto"/>
              <w:left w:val="single" w:sz="4" w:space="0" w:color="auto"/>
              <w:bottom w:val="single" w:sz="4" w:space="0" w:color="auto"/>
              <w:right w:val="single" w:sz="4" w:space="0" w:color="auto"/>
            </w:tcBorders>
          </w:tcPr>
          <w:p w:rsidR="00976FDE" w:rsidRPr="00383D50" w:rsidRDefault="00976FDE" w:rsidP="0068302A">
            <w:pPr>
              <w:pStyle w:val="ad"/>
              <w:spacing w:line="276" w:lineRule="auto"/>
              <w:jc w:val="center"/>
              <w:rPr>
                <w:b/>
                <w:sz w:val="24"/>
                <w:szCs w:val="24"/>
                <w:lang w:val="uk-UA"/>
              </w:rPr>
            </w:pPr>
            <w:r w:rsidRPr="00383D50">
              <w:rPr>
                <w:b/>
                <w:sz w:val="24"/>
                <w:szCs w:val="24"/>
                <w:lang w:val="uk-UA"/>
              </w:rPr>
              <w:t>2</w:t>
            </w:r>
          </w:p>
        </w:tc>
      </w:tr>
      <w:tr w:rsidR="00976FDE" w:rsidRPr="00383D50" w:rsidTr="0068302A">
        <w:tc>
          <w:tcPr>
            <w:tcW w:w="9474" w:type="dxa"/>
            <w:gridSpan w:val="3"/>
          </w:tcPr>
          <w:p w:rsidR="00976FDE" w:rsidRPr="00383D50" w:rsidRDefault="00976FDE" w:rsidP="0068302A">
            <w:pPr>
              <w:pStyle w:val="ad"/>
              <w:spacing w:line="276" w:lineRule="auto"/>
              <w:jc w:val="center"/>
              <w:rPr>
                <w:b/>
                <w:sz w:val="24"/>
                <w:szCs w:val="24"/>
                <w:lang w:val="uk-UA"/>
              </w:rPr>
            </w:pPr>
            <w:r w:rsidRPr="00383D50">
              <w:rPr>
                <w:b/>
                <w:sz w:val="24"/>
                <w:szCs w:val="24"/>
                <w:lang w:val="uk-UA"/>
              </w:rPr>
              <w:t>Проблемні лекції</w:t>
            </w:r>
          </w:p>
        </w:tc>
      </w:tr>
      <w:tr w:rsidR="00976FDE" w:rsidRPr="00383D50" w:rsidTr="0068302A">
        <w:trPr>
          <w:trHeight w:val="957"/>
        </w:trPr>
        <w:tc>
          <w:tcPr>
            <w:tcW w:w="5070" w:type="dxa"/>
            <w:gridSpan w:val="2"/>
            <w:vMerge w:val="restart"/>
          </w:tcPr>
          <w:p w:rsidR="00976FDE" w:rsidRPr="00383D50" w:rsidRDefault="00976FDE" w:rsidP="0068302A">
            <w:pPr>
              <w:tabs>
                <w:tab w:val="num" w:pos="719"/>
              </w:tabs>
              <w:spacing w:line="276" w:lineRule="auto"/>
              <w:jc w:val="both"/>
            </w:pPr>
            <w:r w:rsidRPr="00383D50">
              <w:rPr>
                <w:b/>
              </w:rPr>
              <w:t>Проблемні лекції</w:t>
            </w:r>
            <w:r w:rsidRPr="00383D50">
              <w:t xml:space="preserve"> направлені на розвиток логічного мислення студентів, коло питань теми обмежується двома-трьома ключовими моментами, використовується досвід зарубіжних навчальних закладів.</w:t>
            </w:r>
          </w:p>
          <w:p w:rsidR="00976FDE" w:rsidRPr="00383D50" w:rsidRDefault="00976FDE" w:rsidP="0068302A">
            <w:pPr>
              <w:tabs>
                <w:tab w:val="num" w:pos="719"/>
              </w:tabs>
              <w:spacing w:line="276" w:lineRule="auto"/>
              <w:jc w:val="both"/>
            </w:pPr>
            <w:r w:rsidRPr="00383D50">
              <w:t>Студентам під час лекцій роздається друкований матеріал, виділяються головні висновки з питань, що розглядаються.</w:t>
            </w:r>
          </w:p>
          <w:p w:rsidR="00976FDE" w:rsidRPr="00383D50" w:rsidRDefault="00976FDE" w:rsidP="0068302A">
            <w:pPr>
              <w:pStyle w:val="ad"/>
              <w:spacing w:line="276" w:lineRule="auto"/>
              <w:jc w:val="both"/>
              <w:rPr>
                <w:sz w:val="24"/>
                <w:szCs w:val="24"/>
                <w:lang w:val="uk-UA"/>
              </w:rPr>
            </w:pPr>
            <w:r w:rsidRPr="00383D50">
              <w:rPr>
                <w:sz w:val="24"/>
                <w:szCs w:val="24"/>
                <w:lang w:val="uk-UA"/>
              </w:rPr>
              <w:t>При читанні лекцій студентам даються питання для самостійного розмірковування, на які лектор відповідає сам, не чекаючи відповідей студентів</w:t>
            </w:r>
          </w:p>
        </w:tc>
        <w:tc>
          <w:tcPr>
            <w:tcW w:w="4404" w:type="dxa"/>
          </w:tcPr>
          <w:p w:rsidR="00976FDE" w:rsidRPr="00142400" w:rsidRDefault="00976FDE" w:rsidP="0068302A">
            <w:pPr>
              <w:pStyle w:val="ad"/>
              <w:numPr>
                <w:ilvl w:val="0"/>
                <w:numId w:val="41"/>
              </w:numPr>
              <w:spacing w:line="276" w:lineRule="auto"/>
              <w:ind w:left="0" w:firstLine="0"/>
              <w:jc w:val="both"/>
              <w:rPr>
                <w:i/>
                <w:sz w:val="24"/>
                <w:szCs w:val="24"/>
                <w:lang w:val="uk-UA"/>
              </w:rPr>
            </w:pPr>
            <w:r w:rsidRPr="00142400">
              <w:rPr>
                <w:i/>
                <w:sz w:val="24"/>
                <w:szCs w:val="24"/>
                <w:lang w:val="uk-UA"/>
              </w:rPr>
              <w:t xml:space="preserve">Використання методу ієрархій Т. </w:t>
            </w:r>
            <w:proofErr w:type="spellStart"/>
            <w:r w:rsidRPr="00142400">
              <w:rPr>
                <w:i/>
                <w:sz w:val="24"/>
                <w:szCs w:val="24"/>
                <w:lang w:val="uk-UA"/>
              </w:rPr>
              <w:t>Сааті</w:t>
            </w:r>
            <w:proofErr w:type="spellEnd"/>
            <w:r w:rsidRPr="00142400">
              <w:rPr>
                <w:i/>
                <w:sz w:val="24"/>
                <w:szCs w:val="24"/>
                <w:lang w:val="uk-UA"/>
              </w:rPr>
              <w:t xml:space="preserve"> для визначення критеріїв та варіантів формування інвестиційного портфеля компанії</w:t>
            </w:r>
          </w:p>
        </w:tc>
      </w:tr>
      <w:tr w:rsidR="00976FDE" w:rsidRPr="00383D50" w:rsidTr="0068302A">
        <w:trPr>
          <w:trHeight w:val="1660"/>
        </w:trPr>
        <w:tc>
          <w:tcPr>
            <w:tcW w:w="5070" w:type="dxa"/>
            <w:gridSpan w:val="2"/>
            <w:vMerge/>
          </w:tcPr>
          <w:p w:rsidR="00976FDE" w:rsidRPr="00383D50" w:rsidRDefault="00976FDE" w:rsidP="0068302A">
            <w:pPr>
              <w:tabs>
                <w:tab w:val="num" w:pos="719"/>
              </w:tabs>
              <w:spacing w:line="276" w:lineRule="auto"/>
              <w:jc w:val="both"/>
              <w:rPr>
                <w:b/>
              </w:rPr>
            </w:pPr>
          </w:p>
        </w:tc>
        <w:tc>
          <w:tcPr>
            <w:tcW w:w="4404" w:type="dxa"/>
          </w:tcPr>
          <w:p w:rsidR="00976FDE" w:rsidRPr="00142400" w:rsidRDefault="00976FDE" w:rsidP="0068302A">
            <w:pPr>
              <w:pStyle w:val="ad"/>
              <w:numPr>
                <w:ilvl w:val="0"/>
                <w:numId w:val="41"/>
              </w:numPr>
              <w:spacing w:line="276" w:lineRule="auto"/>
              <w:ind w:left="0" w:firstLine="0"/>
              <w:jc w:val="both"/>
              <w:rPr>
                <w:i/>
                <w:sz w:val="24"/>
                <w:szCs w:val="24"/>
                <w:lang w:val="uk-UA"/>
              </w:rPr>
            </w:pPr>
            <w:r w:rsidRPr="00142400">
              <w:rPr>
                <w:i/>
                <w:sz w:val="24"/>
                <w:szCs w:val="24"/>
                <w:lang w:val="uk-UA"/>
              </w:rPr>
              <w:t>Порівняння чинного законодавства та міжнародних стандартів до класифікації інституційних секторів економіки та суб’єктів підприємницької діяльності.</w:t>
            </w:r>
          </w:p>
        </w:tc>
      </w:tr>
      <w:tr w:rsidR="00976FDE" w:rsidRPr="00383D50" w:rsidTr="0068302A">
        <w:tc>
          <w:tcPr>
            <w:tcW w:w="9474" w:type="dxa"/>
            <w:gridSpan w:val="3"/>
          </w:tcPr>
          <w:p w:rsidR="00976FDE" w:rsidRPr="00383D50" w:rsidRDefault="00976FDE" w:rsidP="0068302A">
            <w:pPr>
              <w:pStyle w:val="ad"/>
              <w:spacing w:line="276" w:lineRule="auto"/>
              <w:jc w:val="center"/>
              <w:rPr>
                <w:sz w:val="24"/>
                <w:szCs w:val="24"/>
                <w:lang w:val="uk-UA"/>
              </w:rPr>
            </w:pPr>
            <w:r w:rsidRPr="00383D50">
              <w:rPr>
                <w:b/>
                <w:sz w:val="24"/>
                <w:szCs w:val="24"/>
                <w:lang w:val="uk-UA"/>
              </w:rPr>
              <w:t>Мозкові атаки</w:t>
            </w:r>
          </w:p>
        </w:tc>
      </w:tr>
      <w:tr w:rsidR="00976FDE" w:rsidRPr="00383D50" w:rsidTr="0068302A">
        <w:trPr>
          <w:trHeight w:val="1240"/>
        </w:trPr>
        <w:tc>
          <w:tcPr>
            <w:tcW w:w="5070" w:type="dxa"/>
            <w:gridSpan w:val="2"/>
            <w:vMerge w:val="restart"/>
          </w:tcPr>
          <w:p w:rsidR="00976FDE" w:rsidRPr="00383D50" w:rsidRDefault="00976FDE" w:rsidP="0068302A">
            <w:pPr>
              <w:pStyle w:val="ad"/>
              <w:spacing w:line="276" w:lineRule="auto"/>
              <w:jc w:val="both"/>
              <w:rPr>
                <w:sz w:val="24"/>
                <w:szCs w:val="24"/>
                <w:lang w:val="uk-UA"/>
              </w:rPr>
            </w:pPr>
            <w:r w:rsidRPr="00383D50">
              <w:rPr>
                <w:b/>
                <w:sz w:val="24"/>
                <w:szCs w:val="24"/>
                <w:lang w:val="uk-UA"/>
              </w:rPr>
              <w:t>Мозкові атаки</w:t>
            </w:r>
            <w:r w:rsidRPr="00383D50">
              <w:rPr>
                <w:sz w:val="24"/>
                <w:szCs w:val="24"/>
                <w:lang w:val="uk-UA"/>
              </w:rPr>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і здійснити їх селекцію</w:t>
            </w:r>
          </w:p>
        </w:tc>
        <w:tc>
          <w:tcPr>
            <w:tcW w:w="4404" w:type="dxa"/>
          </w:tcPr>
          <w:p w:rsidR="00976FDE" w:rsidRPr="00383D50" w:rsidRDefault="00976FDE" w:rsidP="0068302A">
            <w:pPr>
              <w:pStyle w:val="ad"/>
              <w:spacing w:line="276" w:lineRule="auto"/>
              <w:jc w:val="both"/>
              <w:rPr>
                <w:sz w:val="24"/>
                <w:szCs w:val="24"/>
                <w:lang w:val="uk-UA"/>
              </w:rPr>
            </w:pPr>
            <w:r>
              <w:rPr>
                <w:i/>
                <w:sz w:val="24"/>
                <w:szCs w:val="24"/>
                <w:lang w:val="uk-UA"/>
              </w:rPr>
              <w:t xml:space="preserve">1 На основі </w:t>
            </w:r>
            <w:proofErr w:type="spellStart"/>
            <w:r>
              <w:rPr>
                <w:i/>
                <w:sz w:val="24"/>
                <w:szCs w:val="24"/>
                <w:lang w:val="uk-UA"/>
              </w:rPr>
              <w:t>роздакового</w:t>
            </w:r>
            <w:proofErr w:type="spellEnd"/>
            <w:r>
              <w:rPr>
                <w:i/>
                <w:sz w:val="24"/>
                <w:szCs w:val="24"/>
                <w:lang w:val="uk-UA"/>
              </w:rPr>
              <w:t xml:space="preserve"> матеріалу - звіту про розвиток ринку консалтингових послуг - проаналізувати стимули та перешкоди формування такого ринку в Україні</w:t>
            </w:r>
          </w:p>
        </w:tc>
      </w:tr>
      <w:tr w:rsidR="00976FDE" w:rsidRPr="00383D50" w:rsidTr="0068302A">
        <w:trPr>
          <w:trHeight w:val="636"/>
        </w:trPr>
        <w:tc>
          <w:tcPr>
            <w:tcW w:w="5070" w:type="dxa"/>
            <w:gridSpan w:val="2"/>
            <w:vMerge/>
          </w:tcPr>
          <w:p w:rsidR="00976FDE" w:rsidRPr="00383D50" w:rsidRDefault="00976FDE" w:rsidP="0068302A">
            <w:pPr>
              <w:pStyle w:val="ad"/>
              <w:spacing w:line="276" w:lineRule="auto"/>
              <w:jc w:val="both"/>
              <w:rPr>
                <w:b/>
                <w:sz w:val="24"/>
                <w:szCs w:val="24"/>
                <w:lang w:val="uk-UA"/>
              </w:rPr>
            </w:pPr>
          </w:p>
        </w:tc>
        <w:tc>
          <w:tcPr>
            <w:tcW w:w="4404" w:type="dxa"/>
          </w:tcPr>
          <w:p w:rsidR="00976FDE" w:rsidRPr="00142400" w:rsidRDefault="00976FDE" w:rsidP="0068302A">
            <w:pPr>
              <w:pStyle w:val="ad"/>
              <w:spacing w:line="276" w:lineRule="auto"/>
              <w:jc w:val="both"/>
              <w:rPr>
                <w:i/>
                <w:sz w:val="24"/>
                <w:szCs w:val="24"/>
                <w:lang w:val="uk-UA"/>
              </w:rPr>
            </w:pPr>
            <w:r w:rsidRPr="00142400">
              <w:rPr>
                <w:i/>
                <w:sz w:val="24"/>
                <w:szCs w:val="24"/>
                <w:lang w:val="uk-UA"/>
              </w:rPr>
              <w:t>2. Запропонувати заходи з управління проблемними кредитами банківської системи</w:t>
            </w:r>
          </w:p>
        </w:tc>
      </w:tr>
      <w:tr w:rsidR="00976FDE" w:rsidRPr="00383D50" w:rsidTr="0068302A">
        <w:tc>
          <w:tcPr>
            <w:tcW w:w="9474" w:type="dxa"/>
            <w:gridSpan w:val="3"/>
          </w:tcPr>
          <w:p w:rsidR="00976FDE" w:rsidRPr="00383D50" w:rsidRDefault="00976FDE" w:rsidP="0068302A">
            <w:pPr>
              <w:pStyle w:val="ad"/>
              <w:spacing w:line="276" w:lineRule="auto"/>
              <w:jc w:val="center"/>
              <w:rPr>
                <w:b/>
                <w:sz w:val="24"/>
                <w:szCs w:val="24"/>
                <w:lang w:val="uk-UA"/>
              </w:rPr>
            </w:pPr>
            <w:r w:rsidRPr="00383D50">
              <w:rPr>
                <w:b/>
                <w:sz w:val="24"/>
                <w:szCs w:val="24"/>
                <w:lang w:val="uk-UA"/>
              </w:rPr>
              <w:t xml:space="preserve">Кейс-метод  </w:t>
            </w:r>
          </w:p>
        </w:tc>
      </w:tr>
      <w:tr w:rsidR="00976FDE" w:rsidRPr="00383D50" w:rsidTr="0068302A">
        <w:trPr>
          <w:trHeight w:val="1275"/>
        </w:trPr>
        <w:tc>
          <w:tcPr>
            <w:tcW w:w="5070" w:type="dxa"/>
            <w:gridSpan w:val="2"/>
            <w:vMerge w:val="restart"/>
          </w:tcPr>
          <w:p w:rsidR="00976FDE" w:rsidRPr="00383D50" w:rsidRDefault="00976FDE" w:rsidP="0068302A">
            <w:pPr>
              <w:pStyle w:val="ad"/>
              <w:spacing w:line="276" w:lineRule="auto"/>
              <w:jc w:val="both"/>
              <w:rPr>
                <w:sz w:val="24"/>
                <w:szCs w:val="24"/>
                <w:lang w:val="uk-UA"/>
              </w:rPr>
            </w:pPr>
            <w:r w:rsidRPr="00383D50">
              <w:rPr>
                <w:b/>
                <w:sz w:val="24"/>
                <w:szCs w:val="24"/>
                <w:lang w:val="uk-UA"/>
              </w:rPr>
              <w:t xml:space="preserve">Кейс-метод  </w:t>
            </w:r>
            <w:r w:rsidRPr="00383D50">
              <w:rPr>
                <w:sz w:val="24"/>
                <w:szCs w:val="24"/>
                <w:lang w:val="uk-UA"/>
              </w:rPr>
              <w:t xml:space="preserve">–  метод аналізу конкретних ситуацій, який дає змогу наблизити процес навчання до реальної практичної діяльності </w:t>
            </w:r>
            <w:r>
              <w:rPr>
                <w:sz w:val="24"/>
                <w:szCs w:val="24"/>
                <w:lang w:val="uk-UA"/>
              </w:rPr>
              <w:t>магістр</w:t>
            </w:r>
            <w:r w:rsidRPr="00383D50">
              <w:rPr>
                <w:sz w:val="24"/>
                <w:szCs w:val="24"/>
                <w:lang w:val="uk-UA"/>
              </w:rPr>
              <w:t>ів і передбачає розгляд виробничих, управлінських та інших ситуацій, складних конфліктних випадків, проблемних ситуацій, інцидентів у процесі вивчення навчального матеріалу</w:t>
            </w:r>
          </w:p>
        </w:tc>
        <w:tc>
          <w:tcPr>
            <w:tcW w:w="4404" w:type="dxa"/>
          </w:tcPr>
          <w:p w:rsidR="00976FDE" w:rsidRPr="00383D50" w:rsidRDefault="00976FDE" w:rsidP="0068302A">
            <w:pPr>
              <w:pStyle w:val="ad"/>
              <w:spacing w:line="276" w:lineRule="auto"/>
              <w:jc w:val="both"/>
              <w:rPr>
                <w:i/>
                <w:sz w:val="24"/>
                <w:szCs w:val="24"/>
                <w:lang w:val="uk-UA"/>
              </w:rPr>
            </w:pPr>
            <w:r>
              <w:rPr>
                <w:i/>
                <w:sz w:val="24"/>
                <w:szCs w:val="24"/>
                <w:lang w:val="uk-UA"/>
              </w:rPr>
              <w:t>1.</w:t>
            </w:r>
            <w:r w:rsidRPr="00101BBA">
              <w:rPr>
                <w:i/>
                <w:sz w:val="24"/>
                <w:szCs w:val="24"/>
                <w:lang w:val="uk-UA"/>
              </w:rPr>
              <w:t xml:space="preserve">На основі </w:t>
            </w:r>
            <w:proofErr w:type="spellStart"/>
            <w:r w:rsidRPr="00101BBA">
              <w:rPr>
                <w:i/>
                <w:sz w:val="24"/>
                <w:szCs w:val="24"/>
                <w:lang w:val="uk-UA"/>
              </w:rPr>
              <w:t>роздаткового</w:t>
            </w:r>
            <w:proofErr w:type="spellEnd"/>
            <w:r w:rsidRPr="00101BBA">
              <w:rPr>
                <w:i/>
                <w:sz w:val="24"/>
                <w:szCs w:val="24"/>
                <w:lang w:val="uk-UA"/>
              </w:rPr>
              <w:t xml:space="preserve"> матеріалу - фінансової звітності страхової компанії – оцінити її фінансовий стан та розробити фінансову стратегію.</w:t>
            </w:r>
          </w:p>
        </w:tc>
      </w:tr>
      <w:tr w:rsidR="00976FDE" w:rsidRPr="00383D50" w:rsidTr="0068302A">
        <w:trPr>
          <w:trHeight w:val="1275"/>
        </w:trPr>
        <w:tc>
          <w:tcPr>
            <w:tcW w:w="5070" w:type="dxa"/>
            <w:gridSpan w:val="2"/>
            <w:vMerge/>
          </w:tcPr>
          <w:p w:rsidR="00976FDE" w:rsidRPr="00383D50" w:rsidRDefault="00976FDE" w:rsidP="0068302A">
            <w:pPr>
              <w:pStyle w:val="ad"/>
              <w:spacing w:line="276" w:lineRule="auto"/>
              <w:jc w:val="both"/>
              <w:rPr>
                <w:b/>
                <w:sz w:val="24"/>
                <w:szCs w:val="24"/>
                <w:lang w:val="uk-UA"/>
              </w:rPr>
            </w:pPr>
          </w:p>
        </w:tc>
        <w:tc>
          <w:tcPr>
            <w:tcW w:w="4404" w:type="dxa"/>
          </w:tcPr>
          <w:p w:rsidR="00976FDE" w:rsidRDefault="00976FDE" w:rsidP="0068302A">
            <w:pPr>
              <w:pStyle w:val="ad"/>
              <w:spacing w:line="276" w:lineRule="auto"/>
              <w:jc w:val="both"/>
              <w:rPr>
                <w:i/>
                <w:sz w:val="24"/>
                <w:szCs w:val="24"/>
                <w:lang w:val="uk-UA"/>
              </w:rPr>
            </w:pPr>
            <w:r>
              <w:rPr>
                <w:i/>
                <w:sz w:val="24"/>
                <w:szCs w:val="24"/>
                <w:lang w:val="uk-UA"/>
              </w:rPr>
              <w:t xml:space="preserve">2. На основі </w:t>
            </w:r>
            <w:proofErr w:type="spellStart"/>
            <w:r>
              <w:rPr>
                <w:i/>
                <w:sz w:val="24"/>
                <w:szCs w:val="24"/>
                <w:lang w:val="uk-UA"/>
              </w:rPr>
              <w:t>роздаткового</w:t>
            </w:r>
            <w:proofErr w:type="spellEnd"/>
            <w:r>
              <w:rPr>
                <w:i/>
                <w:sz w:val="24"/>
                <w:szCs w:val="24"/>
                <w:lang w:val="uk-UA"/>
              </w:rPr>
              <w:t xml:space="preserve"> матеріалу - характеристики діяльності страхової компанії - провести </w:t>
            </w:r>
            <w:proofErr w:type="spellStart"/>
            <w:r>
              <w:rPr>
                <w:i/>
                <w:sz w:val="24"/>
                <w:szCs w:val="24"/>
                <w:lang w:val="uk-UA"/>
              </w:rPr>
              <w:t>СВОТ</w:t>
            </w:r>
            <w:proofErr w:type="spellEnd"/>
            <w:r>
              <w:rPr>
                <w:i/>
                <w:sz w:val="24"/>
                <w:szCs w:val="24"/>
                <w:lang w:val="uk-UA"/>
              </w:rPr>
              <w:t xml:space="preserve"> - аналіз та розробити фінансову стратегію</w:t>
            </w:r>
          </w:p>
        </w:tc>
      </w:tr>
    </w:tbl>
    <w:p w:rsidR="006B3D55" w:rsidRPr="00383D50" w:rsidRDefault="006B3D55" w:rsidP="006B3D55">
      <w:pPr>
        <w:pStyle w:val="ad"/>
        <w:spacing w:line="276" w:lineRule="auto"/>
        <w:jc w:val="center"/>
        <w:rPr>
          <w:b/>
          <w:sz w:val="24"/>
          <w:szCs w:val="24"/>
          <w:lang w:val="uk-UA"/>
        </w:rPr>
      </w:pPr>
    </w:p>
    <w:p w:rsidR="00976FDE" w:rsidRDefault="00976FDE">
      <w:pPr>
        <w:rPr>
          <w:b/>
          <w:lang w:eastAsia="ru-RU"/>
        </w:rPr>
      </w:pPr>
      <w:r>
        <w:rPr>
          <w:b/>
        </w:rPr>
        <w:br w:type="page"/>
      </w:r>
    </w:p>
    <w:p w:rsidR="006B3D55" w:rsidRPr="00383D50" w:rsidRDefault="006B3D55" w:rsidP="006B3D55">
      <w:pPr>
        <w:pStyle w:val="ad"/>
        <w:spacing w:line="276" w:lineRule="auto"/>
        <w:ind w:left="288"/>
        <w:jc w:val="center"/>
        <w:rPr>
          <w:b/>
          <w:sz w:val="24"/>
          <w:szCs w:val="24"/>
          <w:lang w:val="uk-UA"/>
        </w:rPr>
      </w:pPr>
      <w:r w:rsidRPr="00383D50">
        <w:rPr>
          <w:b/>
          <w:sz w:val="24"/>
          <w:szCs w:val="24"/>
          <w:lang w:val="uk-UA"/>
        </w:rPr>
        <w:lastRenderedPageBreak/>
        <w:t>1</w:t>
      </w:r>
      <w:r w:rsidR="009C0A63">
        <w:rPr>
          <w:b/>
          <w:sz w:val="24"/>
          <w:szCs w:val="24"/>
          <w:lang w:val="uk-UA"/>
        </w:rPr>
        <w:t>2</w:t>
      </w:r>
      <w:r w:rsidRPr="00383D50">
        <w:rPr>
          <w:b/>
          <w:sz w:val="24"/>
          <w:szCs w:val="24"/>
          <w:lang w:val="uk-UA"/>
        </w:rPr>
        <w:t>. РЕСУРСИ МЕРЕЖІ ІНТЕРНЕТ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7"/>
        <w:gridCol w:w="4737"/>
      </w:tblGrid>
      <w:tr w:rsidR="006B3D55" w:rsidRPr="00383D50" w:rsidTr="004A78F9">
        <w:tc>
          <w:tcPr>
            <w:tcW w:w="4737" w:type="dxa"/>
          </w:tcPr>
          <w:p w:rsidR="006B3D55" w:rsidRPr="00383D50" w:rsidRDefault="006B3D55" w:rsidP="004A78F9">
            <w:pPr>
              <w:tabs>
                <w:tab w:val="num" w:pos="719"/>
              </w:tabs>
              <w:spacing w:line="276" w:lineRule="auto"/>
              <w:jc w:val="center"/>
              <w:rPr>
                <w:b/>
              </w:rPr>
            </w:pPr>
            <w:r w:rsidRPr="00383D50">
              <w:rPr>
                <w:b/>
              </w:rPr>
              <w:t>Ресурси мережі Інтернет</w:t>
            </w:r>
          </w:p>
          <w:p w:rsidR="006B3D55" w:rsidRPr="00383D50" w:rsidRDefault="006B3D55" w:rsidP="004A78F9">
            <w:pPr>
              <w:pStyle w:val="ad"/>
              <w:spacing w:line="276" w:lineRule="auto"/>
              <w:jc w:val="center"/>
              <w:rPr>
                <w:sz w:val="24"/>
                <w:szCs w:val="24"/>
                <w:lang w:val="uk-UA"/>
              </w:rPr>
            </w:pPr>
            <w:r w:rsidRPr="00383D50">
              <w:rPr>
                <w:b/>
                <w:sz w:val="24"/>
                <w:szCs w:val="24"/>
                <w:lang w:val="uk-UA"/>
              </w:rPr>
              <w:t xml:space="preserve"> із законодавства України</w:t>
            </w:r>
          </w:p>
        </w:tc>
        <w:tc>
          <w:tcPr>
            <w:tcW w:w="4737" w:type="dxa"/>
          </w:tcPr>
          <w:p w:rsidR="006B3D55" w:rsidRPr="00383D50" w:rsidRDefault="006B3D55" w:rsidP="004A78F9">
            <w:pPr>
              <w:tabs>
                <w:tab w:val="num" w:pos="719"/>
              </w:tabs>
              <w:spacing w:line="276" w:lineRule="auto"/>
              <w:jc w:val="center"/>
              <w:rPr>
                <w:b/>
              </w:rPr>
            </w:pPr>
            <w:r>
              <w:rPr>
                <w:b/>
              </w:rPr>
              <w:t>Ресурси внутрішньої мережі</w:t>
            </w:r>
          </w:p>
          <w:p w:rsidR="006B3D55" w:rsidRPr="00383D50" w:rsidRDefault="006B3D55" w:rsidP="004A78F9">
            <w:pPr>
              <w:pStyle w:val="ad"/>
              <w:spacing w:line="276" w:lineRule="auto"/>
              <w:jc w:val="center"/>
              <w:rPr>
                <w:b/>
                <w:sz w:val="24"/>
                <w:szCs w:val="24"/>
                <w:lang w:val="uk-UA"/>
              </w:rPr>
            </w:pPr>
            <w:r w:rsidRPr="00383D50">
              <w:rPr>
                <w:b/>
                <w:sz w:val="24"/>
                <w:szCs w:val="24"/>
                <w:lang w:val="uk-UA"/>
              </w:rPr>
              <w:t xml:space="preserve">з навчальної дисципліни </w:t>
            </w:r>
          </w:p>
          <w:p w:rsidR="006B3D55" w:rsidRPr="00383D50" w:rsidRDefault="006B3D55" w:rsidP="00B3484D">
            <w:pPr>
              <w:pStyle w:val="ad"/>
              <w:spacing w:line="276" w:lineRule="auto"/>
              <w:jc w:val="center"/>
              <w:rPr>
                <w:sz w:val="24"/>
                <w:szCs w:val="24"/>
                <w:lang w:val="uk-UA"/>
              </w:rPr>
            </w:pPr>
            <w:r>
              <w:rPr>
                <w:b/>
                <w:sz w:val="24"/>
                <w:szCs w:val="24"/>
                <w:lang w:val="uk-UA"/>
              </w:rPr>
              <w:t>«</w:t>
            </w:r>
            <w:r w:rsidR="00B3484D">
              <w:rPr>
                <w:b/>
                <w:sz w:val="24"/>
                <w:szCs w:val="24"/>
                <w:lang w:val="uk-UA"/>
              </w:rPr>
              <w:t>Управління фінансами суб’єктів господарювання</w:t>
            </w:r>
            <w:r>
              <w:rPr>
                <w:b/>
                <w:sz w:val="24"/>
                <w:szCs w:val="24"/>
                <w:lang w:val="uk-UA"/>
              </w:rPr>
              <w:t>»</w:t>
            </w:r>
          </w:p>
        </w:tc>
      </w:tr>
      <w:tr w:rsidR="006B3D55" w:rsidRPr="00383D50" w:rsidTr="004A78F9">
        <w:tc>
          <w:tcPr>
            <w:tcW w:w="4737" w:type="dxa"/>
          </w:tcPr>
          <w:p w:rsidR="006B3D55" w:rsidRPr="00383D50" w:rsidRDefault="006B3D55" w:rsidP="004A78F9">
            <w:pPr>
              <w:pStyle w:val="ad"/>
              <w:spacing w:line="276" w:lineRule="auto"/>
              <w:jc w:val="center"/>
              <w:rPr>
                <w:sz w:val="24"/>
                <w:szCs w:val="24"/>
                <w:lang w:val="uk-UA"/>
              </w:rPr>
            </w:pPr>
          </w:p>
        </w:tc>
        <w:tc>
          <w:tcPr>
            <w:tcW w:w="4737" w:type="dxa"/>
          </w:tcPr>
          <w:p w:rsidR="006B3D55" w:rsidRPr="00383D50" w:rsidRDefault="006B3D55" w:rsidP="004A78F9">
            <w:pPr>
              <w:pStyle w:val="ad"/>
              <w:spacing w:line="276" w:lineRule="auto"/>
              <w:jc w:val="center"/>
              <w:rPr>
                <w:sz w:val="24"/>
                <w:szCs w:val="24"/>
                <w:lang w:val="uk-UA"/>
              </w:rPr>
            </w:pPr>
          </w:p>
        </w:tc>
      </w:tr>
      <w:tr w:rsidR="006B3D55" w:rsidRPr="00383D50" w:rsidTr="004A78F9">
        <w:tc>
          <w:tcPr>
            <w:tcW w:w="4737" w:type="dxa"/>
          </w:tcPr>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Сервер Верховної Ради України: http://www.rada.gov.ua/</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Міністерство фінансів України</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http://www.minfin.gov.ua/</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Державна податкова служба України</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http://www.sta.gov.ua/</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Державна митна служба України</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http://www.сustoms.gov.ua/</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 xml:space="preserve">Державна комісія з цінних паперів та фондового ринку </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http://www.ssmsc.gov.ua/</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Рахункова палата України</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http://www.ac-rada.gov.ua/</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 xml:space="preserve">Ліга Бізнес </w:t>
            </w:r>
            <w:proofErr w:type="spellStart"/>
            <w:r w:rsidRPr="00383D50">
              <w:rPr>
                <w:u w:val="single"/>
              </w:rPr>
              <w:t>Інформ</w:t>
            </w:r>
            <w:proofErr w:type="spellEnd"/>
            <w:r w:rsidRPr="00383D50">
              <w:rPr>
                <w:u w:val="single"/>
              </w:rPr>
              <w:t>: www.liga.net/</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 xml:space="preserve">Нормативні акти України: </w:t>
            </w:r>
            <w:proofErr w:type="spellStart"/>
            <w:r w:rsidRPr="00383D50">
              <w:rPr>
                <w:u w:val="single"/>
              </w:rPr>
              <w:t>www.nau.kiev.ua</w:t>
            </w:r>
            <w:proofErr w:type="spellEnd"/>
            <w:r w:rsidRPr="00383D50">
              <w:rPr>
                <w:u w:val="single"/>
              </w:rPr>
              <w:t>/</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proofErr w:type="spellStart"/>
            <w:r w:rsidRPr="00383D50">
              <w:rPr>
                <w:u w:val="single"/>
              </w:rPr>
              <w:t>Налоги</w:t>
            </w:r>
            <w:proofErr w:type="spellEnd"/>
            <w:r w:rsidRPr="00383D50">
              <w:rPr>
                <w:u w:val="single"/>
              </w:rPr>
              <w:t xml:space="preserve"> и </w:t>
            </w:r>
            <w:proofErr w:type="spellStart"/>
            <w:r w:rsidRPr="00383D50">
              <w:rPr>
                <w:u w:val="single"/>
              </w:rPr>
              <w:t>бухгалтерский</w:t>
            </w:r>
            <w:proofErr w:type="spellEnd"/>
            <w:r w:rsidRPr="00383D50">
              <w:rPr>
                <w:u w:val="single"/>
              </w:rPr>
              <w:t xml:space="preserve"> </w:t>
            </w:r>
            <w:proofErr w:type="spellStart"/>
            <w:r w:rsidRPr="00383D50">
              <w:rPr>
                <w:u w:val="single"/>
              </w:rPr>
              <w:t>учет</w:t>
            </w:r>
            <w:proofErr w:type="spellEnd"/>
            <w:r w:rsidRPr="00383D50">
              <w:rPr>
                <w:u w:val="single"/>
              </w:rPr>
              <w:t xml:space="preserve">: </w:t>
            </w:r>
            <w:proofErr w:type="spellStart"/>
            <w:r w:rsidRPr="00383D50">
              <w:rPr>
                <w:u w:val="single"/>
              </w:rPr>
              <w:t>www.basa.tav.kharkov.ua</w:t>
            </w:r>
            <w:proofErr w:type="spellEnd"/>
            <w:r w:rsidRPr="00383D50">
              <w:rPr>
                <w:u w:val="single"/>
              </w:rPr>
              <w:t>/</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Право. Україна:</w:t>
            </w:r>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 xml:space="preserve">www.legal.com. </w:t>
            </w:r>
            <w:proofErr w:type="spellStart"/>
            <w:r w:rsidRPr="00383D50">
              <w:rPr>
                <w:u w:val="single"/>
              </w:rPr>
              <w:t>ua</w:t>
            </w:r>
            <w:proofErr w:type="spellEnd"/>
            <w:r w:rsidRPr="00383D50">
              <w:rPr>
                <w:u w:val="single"/>
              </w:rPr>
              <w:t>/oqi-</w:t>
            </w:r>
            <w:proofErr w:type="spellStart"/>
            <w:r w:rsidRPr="00383D50">
              <w:rPr>
                <w:u w:val="single"/>
              </w:rPr>
              <w:t>bin</w:t>
            </w:r>
            <w:proofErr w:type="spellEnd"/>
            <w:r w:rsidRPr="00383D50">
              <w:rPr>
                <w:u w:val="single"/>
              </w:rPr>
              <w:t>/</w:t>
            </w:r>
            <w:proofErr w:type="spellStart"/>
            <w:r w:rsidRPr="00383D50">
              <w:rPr>
                <w:u w:val="single"/>
              </w:rPr>
              <w:t>rnatrix.ogi</w:t>
            </w:r>
            <w:proofErr w:type="spellEnd"/>
            <w:r w:rsidRPr="00383D50">
              <w:rPr>
                <w:u w:val="single"/>
              </w:rPr>
              <w:t>/</w:t>
            </w:r>
            <w:proofErr w:type="spellStart"/>
            <w:r w:rsidRPr="00383D50">
              <w:rPr>
                <w:u w:val="single"/>
              </w:rPr>
              <w:t>pravo</w:t>
            </w:r>
            <w:proofErr w:type="spellEnd"/>
            <w:r w:rsidRPr="00383D50">
              <w:rPr>
                <w:u w:val="single"/>
              </w:rPr>
              <w:t xml:space="preserve">. </w:t>
            </w:r>
            <w:proofErr w:type="spellStart"/>
            <w:r w:rsidRPr="00383D50">
              <w:rPr>
                <w:u w:val="single"/>
              </w:rPr>
              <w:t>htrnl</w:t>
            </w:r>
            <w:proofErr w:type="spellEnd"/>
          </w:p>
          <w:p w:rsidR="006B3D55" w:rsidRPr="00383D50" w:rsidRDefault="006B3D55" w:rsidP="006B3D55">
            <w:pPr>
              <w:numPr>
                <w:ilvl w:val="0"/>
                <w:numId w:val="34"/>
              </w:numPr>
              <w:shd w:val="clear" w:color="auto" w:fill="FFFFFF"/>
              <w:autoSpaceDE w:val="0"/>
              <w:autoSpaceDN w:val="0"/>
              <w:adjustRightInd w:val="0"/>
              <w:spacing w:line="276" w:lineRule="auto"/>
              <w:jc w:val="both"/>
              <w:rPr>
                <w:u w:val="single"/>
              </w:rPr>
            </w:pPr>
            <w:r w:rsidRPr="00383D50">
              <w:rPr>
                <w:u w:val="single"/>
              </w:rPr>
              <w:t>Українське право: www.ukrpravo.com/</w:t>
            </w:r>
          </w:p>
        </w:tc>
        <w:tc>
          <w:tcPr>
            <w:tcW w:w="4737" w:type="dxa"/>
          </w:tcPr>
          <w:p w:rsidR="006B3D55" w:rsidRPr="00383D50" w:rsidRDefault="006B3D55" w:rsidP="006B3D55">
            <w:pPr>
              <w:pStyle w:val="ad"/>
              <w:numPr>
                <w:ilvl w:val="0"/>
                <w:numId w:val="37"/>
              </w:numPr>
              <w:spacing w:line="276" w:lineRule="auto"/>
              <w:jc w:val="both"/>
              <w:rPr>
                <w:sz w:val="24"/>
                <w:szCs w:val="24"/>
                <w:lang w:val="uk-UA"/>
              </w:rPr>
            </w:pPr>
            <w:r w:rsidRPr="00383D50">
              <w:rPr>
                <w:sz w:val="24"/>
                <w:szCs w:val="24"/>
                <w:lang w:val="uk-UA"/>
              </w:rPr>
              <w:t xml:space="preserve">Програма навчальної дисципліни </w:t>
            </w:r>
          </w:p>
          <w:p w:rsidR="006B3D55" w:rsidRPr="00383D50" w:rsidRDefault="006B3D55" w:rsidP="006B3D55">
            <w:pPr>
              <w:pStyle w:val="ad"/>
              <w:numPr>
                <w:ilvl w:val="0"/>
                <w:numId w:val="37"/>
              </w:numPr>
              <w:spacing w:line="276" w:lineRule="auto"/>
              <w:jc w:val="both"/>
              <w:rPr>
                <w:sz w:val="24"/>
                <w:szCs w:val="24"/>
                <w:lang w:val="uk-UA"/>
              </w:rPr>
            </w:pPr>
            <w:r w:rsidRPr="00383D50">
              <w:rPr>
                <w:sz w:val="24"/>
                <w:szCs w:val="24"/>
                <w:lang w:val="uk-UA"/>
              </w:rPr>
              <w:t xml:space="preserve">Робоча програма  навчальної дисципліни </w:t>
            </w:r>
          </w:p>
          <w:p w:rsidR="006B3D55" w:rsidRPr="00383D50" w:rsidRDefault="006B3D55" w:rsidP="006B3D55">
            <w:pPr>
              <w:pStyle w:val="ad"/>
              <w:numPr>
                <w:ilvl w:val="0"/>
                <w:numId w:val="37"/>
              </w:numPr>
              <w:spacing w:line="276" w:lineRule="auto"/>
              <w:jc w:val="both"/>
              <w:rPr>
                <w:sz w:val="24"/>
                <w:szCs w:val="24"/>
                <w:lang w:val="uk-UA"/>
              </w:rPr>
            </w:pPr>
            <w:r w:rsidRPr="00383D50">
              <w:rPr>
                <w:sz w:val="24"/>
                <w:szCs w:val="24"/>
                <w:lang w:val="uk-UA"/>
              </w:rPr>
              <w:t xml:space="preserve">Інтегрований навчально-атестаційний комплекс (підручник, автоматизована навчально-атестаційна система на компакт-диску та </w:t>
            </w:r>
            <w:proofErr w:type="spellStart"/>
            <w:r w:rsidRPr="00383D50">
              <w:rPr>
                <w:sz w:val="24"/>
                <w:szCs w:val="24"/>
                <w:lang w:val="uk-UA"/>
              </w:rPr>
              <w:t>Інтернет-портал</w:t>
            </w:r>
            <w:proofErr w:type="spellEnd"/>
            <w:r w:rsidRPr="00383D50">
              <w:rPr>
                <w:sz w:val="24"/>
                <w:szCs w:val="24"/>
                <w:lang w:val="uk-UA"/>
              </w:rPr>
              <w:t>)</w:t>
            </w:r>
          </w:p>
          <w:p w:rsidR="006B3D55" w:rsidRPr="00383D50" w:rsidRDefault="006B3D55" w:rsidP="006B3D55">
            <w:pPr>
              <w:pStyle w:val="ad"/>
              <w:numPr>
                <w:ilvl w:val="0"/>
                <w:numId w:val="37"/>
              </w:numPr>
              <w:spacing w:line="276" w:lineRule="auto"/>
              <w:jc w:val="both"/>
              <w:rPr>
                <w:sz w:val="24"/>
                <w:szCs w:val="24"/>
                <w:lang w:val="uk-UA"/>
              </w:rPr>
            </w:pPr>
            <w:r w:rsidRPr="00383D50">
              <w:rPr>
                <w:sz w:val="24"/>
                <w:szCs w:val="24"/>
                <w:lang w:val="uk-UA"/>
              </w:rPr>
              <w:t xml:space="preserve">Методичні рекомендації з вивчення тем </w:t>
            </w:r>
          </w:p>
          <w:p w:rsidR="006B3D55" w:rsidRPr="00383D50" w:rsidRDefault="006B3D55" w:rsidP="006B3D55">
            <w:pPr>
              <w:pStyle w:val="ad"/>
              <w:numPr>
                <w:ilvl w:val="0"/>
                <w:numId w:val="37"/>
              </w:numPr>
              <w:spacing w:line="276" w:lineRule="auto"/>
              <w:jc w:val="both"/>
              <w:rPr>
                <w:sz w:val="24"/>
                <w:szCs w:val="24"/>
                <w:lang w:val="uk-UA"/>
              </w:rPr>
            </w:pPr>
            <w:r w:rsidRPr="00383D50">
              <w:rPr>
                <w:sz w:val="24"/>
                <w:szCs w:val="24"/>
                <w:lang w:val="uk-UA"/>
              </w:rPr>
              <w:t xml:space="preserve">Плани семінарських </w:t>
            </w:r>
            <w:r w:rsidR="00276BB8">
              <w:rPr>
                <w:sz w:val="24"/>
                <w:szCs w:val="24"/>
                <w:lang w:val="uk-UA"/>
              </w:rPr>
              <w:t xml:space="preserve">( практичних) </w:t>
            </w:r>
            <w:r w:rsidRPr="00383D50">
              <w:rPr>
                <w:sz w:val="24"/>
                <w:szCs w:val="24"/>
                <w:lang w:val="uk-UA"/>
              </w:rPr>
              <w:t>занять та методичні рекомендації до їх проведення</w:t>
            </w:r>
          </w:p>
          <w:p w:rsidR="006B3D55" w:rsidRPr="00383D50" w:rsidRDefault="006B3D55" w:rsidP="006B3D55">
            <w:pPr>
              <w:pStyle w:val="ad"/>
              <w:numPr>
                <w:ilvl w:val="0"/>
                <w:numId w:val="37"/>
              </w:numPr>
              <w:spacing w:line="276" w:lineRule="auto"/>
              <w:jc w:val="both"/>
              <w:rPr>
                <w:sz w:val="24"/>
                <w:szCs w:val="24"/>
                <w:lang w:val="uk-UA"/>
              </w:rPr>
            </w:pPr>
            <w:r w:rsidRPr="00383D50">
              <w:rPr>
                <w:sz w:val="24"/>
                <w:szCs w:val="24"/>
                <w:lang w:val="uk-UA"/>
              </w:rPr>
              <w:t>Методичні рекомендації з виконання самостійної роботи (</w:t>
            </w:r>
            <w:proofErr w:type="spellStart"/>
            <w:r w:rsidRPr="00383D50">
              <w:rPr>
                <w:sz w:val="24"/>
                <w:szCs w:val="24"/>
                <w:lang w:val="uk-UA"/>
              </w:rPr>
              <w:t>СРС</w:t>
            </w:r>
            <w:proofErr w:type="spellEnd"/>
            <w:r w:rsidRPr="00383D50">
              <w:rPr>
                <w:sz w:val="24"/>
                <w:szCs w:val="24"/>
                <w:lang w:val="uk-UA"/>
              </w:rPr>
              <w:t>)</w:t>
            </w:r>
          </w:p>
          <w:p w:rsidR="006B3D55" w:rsidRPr="00383D50" w:rsidRDefault="006B3D55" w:rsidP="006B3D55">
            <w:pPr>
              <w:pStyle w:val="ad"/>
              <w:numPr>
                <w:ilvl w:val="0"/>
                <w:numId w:val="37"/>
              </w:numPr>
              <w:spacing w:line="276" w:lineRule="auto"/>
              <w:jc w:val="both"/>
              <w:rPr>
                <w:sz w:val="24"/>
                <w:szCs w:val="24"/>
                <w:lang w:val="uk-UA"/>
              </w:rPr>
            </w:pPr>
            <w:r w:rsidRPr="00383D50">
              <w:rPr>
                <w:sz w:val="24"/>
                <w:szCs w:val="24"/>
                <w:lang w:val="uk-UA"/>
              </w:rPr>
              <w:t>Методичні рекомендації до виконання курсової роботи</w:t>
            </w:r>
          </w:p>
          <w:p w:rsidR="006B3D55" w:rsidRPr="00383D50" w:rsidRDefault="006B3D55" w:rsidP="006B3D55">
            <w:pPr>
              <w:pStyle w:val="ad"/>
              <w:numPr>
                <w:ilvl w:val="0"/>
                <w:numId w:val="37"/>
              </w:numPr>
              <w:spacing w:line="276" w:lineRule="auto"/>
              <w:jc w:val="both"/>
              <w:rPr>
                <w:sz w:val="24"/>
                <w:szCs w:val="24"/>
                <w:lang w:val="uk-UA"/>
              </w:rPr>
            </w:pPr>
            <w:r w:rsidRPr="00383D50">
              <w:rPr>
                <w:sz w:val="24"/>
                <w:szCs w:val="24"/>
                <w:lang w:val="uk-UA"/>
              </w:rPr>
              <w:t xml:space="preserve">Засоби діагностики знань студентів з навчальної дисципліни </w:t>
            </w:r>
          </w:p>
          <w:p w:rsidR="006B3D55" w:rsidRPr="00383D50" w:rsidRDefault="006B3D55" w:rsidP="006B3D55">
            <w:pPr>
              <w:pStyle w:val="ad"/>
              <w:numPr>
                <w:ilvl w:val="0"/>
                <w:numId w:val="37"/>
              </w:numPr>
              <w:spacing w:line="276" w:lineRule="auto"/>
              <w:jc w:val="both"/>
              <w:rPr>
                <w:sz w:val="24"/>
                <w:szCs w:val="24"/>
                <w:lang w:val="uk-UA"/>
              </w:rPr>
            </w:pPr>
            <w:r w:rsidRPr="00383D50">
              <w:rPr>
                <w:sz w:val="24"/>
                <w:szCs w:val="24"/>
                <w:lang w:val="uk-UA"/>
              </w:rPr>
              <w:t>інші</w:t>
            </w:r>
          </w:p>
        </w:tc>
      </w:tr>
    </w:tbl>
    <w:p w:rsidR="006B3D55" w:rsidRPr="00383D50" w:rsidRDefault="006B3D55" w:rsidP="006B3D55">
      <w:pPr>
        <w:spacing w:line="276" w:lineRule="auto"/>
        <w:jc w:val="both"/>
      </w:pPr>
    </w:p>
    <w:p w:rsidR="006B3D55" w:rsidRPr="00383D50" w:rsidRDefault="006B3D55" w:rsidP="006B3D55">
      <w:pPr>
        <w:spacing w:line="276" w:lineRule="auto"/>
        <w:jc w:val="center"/>
        <w:rPr>
          <w:b/>
        </w:rPr>
      </w:pPr>
    </w:p>
    <w:p w:rsidR="006B3D55" w:rsidRPr="00383D50" w:rsidRDefault="009C0A63" w:rsidP="006B3D55">
      <w:pPr>
        <w:spacing w:line="276" w:lineRule="auto"/>
        <w:jc w:val="center"/>
        <w:rPr>
          <w:b/>
        </w:rPr>
      </w:pPr>
      <w:r>
        <w:rPr>
          <w:b/>
        </w:rPr>
        <w:t>13</w:t>
      </w:r>
      <w:r w:rsidR="006B3D55" w:rsidRPr="00383D50">
        <w:rPr>
          <w:b/>
        </w:rPr>
        <w:t>. ЗМІНИ І ДОПОВНЕННЯ ДО РОБОЧОЇ ПРОГРАМИ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2"/>
        <w:gridCol w:w="4240"/>
        <w:gridCol w:w="1974"/>
        <w:gridCol w:w="2198"/>
      </w:tblGrid>
      <w:tr w:rsidR="006B3D55" w:rsidRPr="00383D50" w:rsidTr="004A78F9">
        <w:tc>
          <w:tcPr>
            <w:tcW w:w="1192"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center"/>
            </w:pPr>
            <w:r w:rsidRPr="00383D50">
              <w:t>№ з/п</w:t>
            </w: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center"/>
            </w:pPr>
            <w:r w:rsidRPr="00383D50">
              <w:t>Зміни і доповнення до робочої програми (розділ, тема, зміст змін і доповнення)</w:t>
            </w: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center"/>
            </w:pPr>
            <w:r w:rsidRPr="00383D50">
              <w:t>Навчальний рік</w:t>
            </w: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center"/>
            </w:pPr>
            <w:r w:rsidRPr="00383D50">
              <w:t>Підпис завідувача кафедри</w:t>
            </w:r>
          </w:p>
        </w:tc>
      </w:tr>
      <w:tr w:rsidR="006B3D55" w:rsidRPr="00383D50" w:rsidTr="004A78F9">
        <w:tc>
          <w:tcPr>
            <w:tcW w:w="1192"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r>
      <w:tr w:rsidR="006B3D55" w:rsidRPr="00383D50" w:rsidTr="004A78F9">
        <w:tc>
          <w:tcPr>
            <w:tcW w:w="1192"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c>
          <w:tcPr>
            <w:tcW w:w="4240"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6B3D55" w:rsidRPr="00383D50" w:rsidRDefault="006B3D55" w:rsidP="004A78F9">
            <w:pPr>
              <w:spacing w:line="276" w:lineRule="auto"/>
              <w:jc w:val="both"/>
            </w:pPr>
          </w:p>
        </w:tc>
      </w:tr>
    </w:tbl>
    <w:p w:rsidR="006B3D55" w:rsidRPr="001B7029" w:rsidRDefault="006B3D55" w:rsidP="005C213D">
      <w:pPr>
        <w:rPr>
          <w:b/>
          <w:sz w:val="28"/>
          <w:szCs w:val="28"/>
          <w:lang w:val="en-US"/>
        </w:rPr>
      </w:pPr>
    </w:p>
    <w:sectPr w:rsidR="006B3D55" w:rsidRPr="001B7029" w:rsidSect="00126031">
      <w:footerReference w:type="default" r:id="rId43"/>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086" w:rsidRDefault="00176086" w:rsidP="00126031">
      <w:r>
        <w:separator/>
      </w:r>
    </w:p>
  </w:endnote>
  <w:endnote w:type="continuationSeparator" w:id="0">
    <w:p w:rsidR="00176086" w:rsidRDefault="00176086" w:rsidP="00126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745422"/>
      <w:docPartObj>
        <w:docPartGallery w:val="Page Numbers (Bottom of Page)"/>
        <w:docPartUnique/>
      </w:docPartObj>
    </w:sdtPr>
    <w:sdtContent>
      <w:p w:rsidR="00126031" w:rsidRDefault="00FC0973">
        <w:pPr>
          <w:pStyle w:val="af2"/>
          <w:jc w:val="right"/>
        </w:pPr>
        <w:fldSimple w:instr=" PAGE   \* MERGEFORMAT ">
          <w:r w:rsidR="00976FDE">
            <w:rPr>
              <w:noProof/>
            </w:rPr>
            <w:t>30</w:t>
          </w:r>
        </w:fldSimple>
      </w:p>
    </w:sdtContent>
  </w:sdt>
  <w:p w:rsidR="00126031" w:rsidRDefault="00126031">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086" w:rsidRDefault="00176086" w:rsidP="00126031">
      <w:r>
        <w:separator/>
      </w:r>
    </w:p>
  </w:footnote>
  <w:footnote w:type="continuationSeparator" w:id="0">
    <w:p w:rsidR="00176086" w:rsidRDefault="00176086" w:rsidP="001260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340925"/>
    <w:multiLevelType w:val="hybridMultilevel"/>
    <w:tmpl w:val="9AA8C36E"/>
    <w:lvl w:ilvl="0" w:tplc="3DF4220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7433C9E"/>
    <w:multiLevelType w:val="multilevel"/>
    <w:tmpl w:val="325A2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6816C0"/>
    <w:multiLevelType w:val="multilevel"/>
    <w:tmpl w:val="E4DC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94EAB"/>
    <w:multiLevelType w:val="hybridMultilevel"/>
    <w:tmpl w:val="7B3ABE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D471720"/>
    <w:multiLevelType w:val="hybridMultilevel"/>
    <w:tmpl w:val="025E426A"/>
    <w:lvl w:ilvl="0" w:tplc="CEE81B7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130556CB"/>
    <w:multiLevelType w:val="multilevel"/>
    <w:tmpl w:val="07326324"/>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A026A86"/>
    <w:multiLevelType w:val="hybridMultilevel"/>
    <w:tmpl w:val="B30435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BF07827"/>
    <w:multiLevelType w:val="hybridMultilevel"/>
    <w:tmpl w:val="818C789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E0567B3"/>
    <w:multiLevelType w:val="multilevel"/>
    <w:tmpl w:val="D8F4B41E"/>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DF59A0"/>
    <w:multiLevelType w:val="multilevel"/>
    <w:tmpl w:val="0F802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A30946"/>
    <w:multiLevelType w:val="hybridMultilevel"/>
    <w:tmpl w:val="02D02B90"/>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
    <w:nsid w:val="26A70BCD"/>
    <w:multiLevelType w:val="hybridMultilevel"/>
    <w:tmpl w:val="C2D01FC8"/>
    <w:lvl w:ilvl="0" w:tplc="6A162EAC">
      <w:start w:val="1"/>
      <w:numFmt w:val="decimal"/>
      <w:lvlText w:val="%1."/>
      <w:lvlJc w:val="left"/>
      <w:pPr>
        <w:ind w:left="1095" w:hanging="735"/>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AF8324A"/>
    <w:multiLevelType w:val="multilevel"/>
    <w:tmpl w:val="ADDC87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7767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2594001"/>
    <w:multiLevelType w:val="multilevel"/>
    <w:tmpl w:val="FACAD02A"/>
    <w:lvl w:ilvl="0">
      <w:start w:val="1"/>
      <w:numFmt w:val="bullet"/>
      <w:pStyle w:val="1"/>
      <w:lvlText w:val=""/>
      <w:lvlJc w:val="left"/>
      <w:rPr>
        <w:rFonts w:ascii="Wingdings" w:hAnsi="Wingdings" w:hint="default"/>
      </w:rPr>
    </w:lvl>
    <w:lvl w:ilvl="1">
      <w:start w:val="1"/>
      <w:numFmt w:val="decimal"/>
      <w:pStyle w:val="2"/>
      <w:lvlText w:val="%2."/>
      <w:lvlJc w:val="left"/>
      <w:rPr>
        <w:b w:val="0"/>
        <w:bCs w:val="0"/>
        <w:i w:val="0"/>
        <w:iCs w:val="0"/>
        <w:smallCaps w:val="0"/>
        <w:strike w:val="0"/>
        <w:color w:val="000000"/>
        <w:spacing w:val="0"/>
        <w:w w:val="100"/>
        <w:position w:val="0"/>
        <w:sz w:val="18"/>
        <w:szCs w:val="18"/>
        <w:u w:val="none"/>
      </w:rPr>
    </w:lvl>
    <w:lvl w:ilvl="2">
      <w:start w:val="1"/>
      <w:numFmt w:val="decimal"/>
      <w:pStyle w:val="3"/>
      <w:lvlText w:val="%2."/>
      <w:lvlJc w:val="left"/>
      <w:rPr>
        <w:b w:val="0"/>
        <w:bCs w:val="0"/>
        <w:i w:val="0"/>
        <w:iCs w:val="0"/>
        <w:smallCaps w:val="0"/>
        <w:strike w:val="0"/>
        <w:color w:val="000000"/>
        <w:spacing w:val="0"/>
        <w:w w:val="100"/>
        <w:position w:val="0"/>
        <w:sz w:val="20"/>
        <w:szCs w:val="20"/>
        <w:u w:val="none"/>
      </w:rPr>
    </w:lvl>
    <w:lvl w:ilvl="3">
      <w:start w:val="1"/>
      <w:numFmt w:val="decimal"/>
      <w:lvlText w:val="%2."/>
      <w:lvlJc w:val="left"/>
      <w:rPr>
        <w:b w:val="0"/>
        <w:bCs w:val="0"/>
        <w:i w:val="0"/>
        <w:iCs w:val="0"/>
        <w:smallCaps w:val="0"/>
        <w:strike w:val="0"/>
        <w:color w:val="000000"/>
        <w:spacing w:val="0"/>
        <w:w w:val="100"/>
        <w:position w:val="0"/>
        <w:sz w:val="20"/>
        <w:szCs w:val="20"/>
        <w:u w:val="none"/>
      </w:rPr>
    </w:lvl>
    <w:lvl w:ilvl="4">
      <w:start w:val="1"/>
      <w:numFmt w:val="decimal"/>
      <w:lvlText w:val="%2."/>
      <w:lvlJc w:val="left"/>
      <w:rPr>
        <w:b w:val="0"/>
        <w:bCs w:val="0"/>
        <w:i w:val="0"/>
        <w:iCs w:val="0"/>
        <w:smallCaps w:val="0"/>
        <w:strike w:val="0"/>
        <w:color w:val="000000"/>
        <w:spacing w:val="0"/>
        <w:w w:val="100"/>
        <w:position w:val="0"/>
        <w:sz w:val="20"/>
        <w:szCs w:val="20"/>
        <w:u w:val="none"/>
      </w:rPr>
    </w:lvl>
    <w:lvl w:ilvl="5">
      <w:start w:val="1"/>
      <w:numFmt w:val="decimal"/>
      <w:pStyle w:val="6"/>
      <w:lvlText w:val="%2."/>
      <w:lvlJc w:val="left"/>
      <w:rPr>
        <w:b w:val="0"/>
        <w:bCs w:val="0"/>
        <w:i w:val="0"/>
        <w:iCs w:val="0"/>
        <w:smallCaps w:val="0"/>
        <w:strike w:val="0"/>
        <w:color w:val="000000"/>
        <w:spacing w:val="0"/>
        <w:w w:val="100"/>
        <w:position w:val="0"/>
        <w:sz w:val="20"/>
        <w:szCs w:val="20"/>
        <w:u w:val="none"/>
      </w:rPr>
    </w:lvl>
    <w:lvl w:ilvl="6">
      <w:start w:val="1"/>
      <w:numFmt w:val="decimal"/>
      <w:pStyle w:val="7"/>
      <w:lvlText w:val="%2."/>
      <w:lvlJc w:val="left"/>
      <w:rPr>
        <w:b w:val="0"/>
        <w:bCs w:val="0"/>
        <w:i w:val="0"/>
        <w:iCs w:val="0"/>
        <w:smallCaps w:val="0"/>
        <w:strike w:val="0"/>
        <w:color w:val="000000"/>
        <w:spacing w:val="0"/>
        <w:w w:val="100"/>
        <w:position w:val="0"/>
        <w:sz w:val="20"/>
        <w:szCs w:val="20"/>
        <w:u w:val="none"/>
      </w:rPr>
    </w:lvl>
    <w:lvl w:ilvl="7">
      <w:start w:val="1"/>
      <w:numFmt w:val="decimal"/>
      <w:lvlText w:val="%2."/>
      <w:lvlJc w:val="left"/>
      <w:rPr>
        <w:b w:val="0"/>
        <w:bCs w:val="0"/>
        <w:i w:val="0"/>
        <w:iCs w:val="0"/>
        <w:smallCaps w:val="0"/>
        <w:strike w:val="0"/>
        <w:color w:val="000000"/>
        <w:spacing w:val="0"/>
        <w:w w:val="100"/>
        <w:position w:val="0"/>
        <w:sz w:val="20"/>
        <w:szCs w:val="20"/>
        <w:u w:val="none"/>
      </w:rPr>
    </w:lvl>
    <w:lvl w:ilvl="8">
      <w:start w:val="1"/>
      <w:numFmt w:val="decimal"/>
      <w:lvlText w:val="%2."/>
      <w:lvlJc w:val="left"/>
      <w:rPr>
        <w:b w:val="0"/>
        <w:bCs w:val="0"/>
        <w:i w:val="0"/>
        <w:iCs w:val="0"/>
        <w:smallCaps w:val="0"/>
        <w:strike w:val="0"/>
        <w:color w:val="000000"/>
        <w:spacing w:val="0"/>
        <w:w w:val="100"/>
        <w:position w:val="0"/>
        <w:sz w:val="20"/>
        <w:szCs w:val="20"/>
        <w:u w:val="none"/>
      </w:rPr>
    </w:lvl>
  </w:abstractNum>
  <w:abstractNum w:abstractNumId="16">
    <w:nsid w:val="32A77D03"/>
    <w:multiLevelType w:val="multilevel"/>
    <w:tmpl w:val="59FA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8B12FE"/>
    <w:multiLevelType w:val="singleLevel"/>
    <w:tmpl w:val="04190001"/>
    <w:lvl w:ilvl="0">
      <w:start w:val="1"/>
      <w:numFmt w:val="bullet"/>
      <w:lvlText w:val=""/>
      <w:lvlJc w:val="left"/>
      <w:pPr>
        <w:tabs>
          <w:tab w:val="num" w:pos="1260"/>
        </w:tabs>
        <w:ind w:left="1260" w:hanging="360"/>
      </w:pPr>
      <w:rPr>
        <w:rFonts w:ascii="Symbol" w:hAnsi="Symbol" w:hint="default"/>
      </w:rPr>
    </w:lvl>
  </w:abstractNum>
  <w:abstractNum w:abstractNumId="18">
    <w:nsid w:val="33C67729"/>
    <w:multiLevelType w:val="hybridMultilevel"/>
    <w:tmpl w:val="7FD48CC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76E2F0F"/>
    <w:multiLevelType w:val="hybridMultilevel"/>
    <w:tmpl w:val="FC029E3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88170B2"/>
    <w:multiLevelType w:val="singleLevel"/>
    <w:tmpl w:val="756C42F8"/>
    <w:lvl w:ilvl="0">
      <w:start w:val="10"/>
      <w:numFmt w:val="decimal"/>
      <w:lvlText w:val="%1."/>
      <w:legacy w:legacy="1" w:legacySpace="0" w:legacyIndent="288"/>
      <w:lvlJc w:val="left"/>
      <w:rPr>
        <w:rFonts w:ascii="Times New Roman" w:hAnsi="Times New Roman" w:cs="Times New Roman" w:hint="default"/>
      </w:rPr>
    </w:lvl>
  </w:abstractNum>
  <w:abstractNum w:abstractNumId="21">
    <w:nsid w:val="3931471B"/>
    <w:multiLevelType w:val="hybridMultilevel"/>
    <w:tmpl w:val="67A47C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C7E7711"/>
    <w:multiLevelType w:val="hybridMultilevel"/>
    <w:tmpl w:val="400C68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13A1AB3"/>
    <w:multiLevelType w:val="hybridMultilevel"/>
    <w:tmpl w:val="08B0B96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25919DA"/>
    <w:multiLevelType w:val="multilevel"/>
    <w:tmpl w:val="D8F4B41E"/>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2AA374E"/>
    <w:multiLevelType w:val="hybridMultilevel"/>
    <w:tmpl w:val="BF665B68"/>
    <w:lvl w:ilvl="0" w:tplc="23F0F00A">
      <w:start w:val="1"/>
      <w:numFmt w:val="bullet"/>
      <w:lvlText w:val="-"/>
      <w:lvlJc w:val="left"/>
      <w:pPr>
        <w:tabs>
          <w:tab w:val="num" w:pos="567"/>
        </w:tabs>
        <w:ind w:left="567" w:hanging="567"/>
      </w:pPr>
      <w:rPr>
        <w:rFonts w:ascii="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3880A14"/>
    <w:multiLevelType w:val="hybridMultilevel"/>
    <w:tmpl w:val="8F6C88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4745513"/>
    <w:multiLevelType w:val="singleLevel"/>
    <w:tmpl w:val="151C2C6E"/>
    <w:lvl w:ilvl="0">
      <w:start w:val="1"/>
      <w:numFmt w:val="decimal"/>
      <w:lvlText w:val="%1."/>
      <w:legacy w:legacy="1" w:legacySpace="0" w:legacyIndent="281"/>
      <w:lvlJc w:val="left"/>
      <w:rPr>
        <w:rFonts w:ascii="Times New Roman" w:hAnsi="Times New Roman" w:cs="Times New Roman" w:hint="default"/>
      </w:rPr>
    </w:lvl>
  </w:abstractNum>
  <w:abstractNum w:abstractNumId="28">
    <w:nsid w:val="44B64512"/>
    <w:multiLevelType w:val="hybridMultilevel"/>
    <w:tmpl w:val="47B2D32A"/>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5202AF3"/>
    <w:multiLevelType w:val="singleLevel"/>
    <w:tmpl w:val="BF8626D8"/>
    <w:lvl w:ilvl="0">
      <w:start w:val="1"/>
      <w:numFmt w:val="decimal"/>
      <w:lvlText w:val="%1."/>
      <w:legacy w:legacy="1" w:legacySpace="0" w:legacyIndent="192"/>
      <w:lvlJc w:val="left"/>
      <w:pPr>
        <w:ind w:left="0" w:firstLine="0"/>
      </w:pPr>
      <w:rPr>
        <w:rFonts w:ascii="Times New Roman" w:hAnsi="Times New Roman" w:cs="Times New Roman" w:hint="default"/>
        <w:b w:val="0"/>
      </w:rPr>
    </w:lvl>
  </w:abstractNum>
  <w:abstractNum w:abstractNumId="30">
    <w:nsid w:val="493F4307"/>
    <w:multiLevelType w:val="hybridMultilevel"/>
    <w:tmpl w:val="68CE16C8"/>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2735D06"/>
    <w:multiLevelType w:val="singleLevel"/>
    <w:tmpl w:val="0419000F"/>
    <w:lvl w:ilvl="0">
      <w:start w:val="1"/>
      <w:numFmt w:val="decimal"/>
      <w:lvlText w:val="%1."/>
      <w:lvlJc w:val="left"/>
      <w:pPr>
        <w:tabs>
          <w:tab w:val="num" w:pos="360"/>
        </w:tabs>
        <w:ind w:left="360" w:hanging="360"/>
      </w:pPr>
    </w:lvl>
  </w:abstractNum>
  <w:abstractNum w:abstractNumId="32">
    <w:nsid w:val="54132DD4"/>
    <w:multiLevelType w:val="multilevel"/>
    <w:tmpl w:val="CE02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C62D48"/>
    <w:multiLevelType w:val="hybridMultilevel"/>
    <w:tmpl w:val="EC426724"/>
    <w:lvl w:ilvl="0" w:tplc="6A162EAC">
      <w:start w:val="1"/>
      <w:numFmt w:val="decimal"/>
      <w:lvlText w:val="%1."/>
      <w:lvlJc w:val="left"/>
      <w:pPr>
        <w:ind w:left="1095" w:hanging="735"/>
      </w:pPr>
      <w:rPr>
        <w:rFonts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8062A16"/>
    <w:multiLevelType w:val="hybridMultilevel"/>
    <w:tmpl w:val="766A58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B1451D9"/>
    <w:multiLevelType w:val="hybridMultilevel"/>
    <w:tmpl w:val="52563C8C"/>
    <w:lvl w:ilvl="0" w:tplc="F91AFC36">
      <w:start w:val="1"/>
      <w:numFmt w:val="decimal"/>
      <w:lvlText w:val="%1."/>
      <w:lvlJc w:val="center"/>
      <w:pPr>
        <w:tabs>
          <w:tab w:val="num" w:pos="284"/>
        </w:tabs>
        <w:ind w:left="284" w:hanging="284"/>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11C33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66226ED2"/>
    <w:multiLevelType w:val="multilevel"/>
    <w:tmpl w:val="6936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9D7BA8"/>
    <w:multiLevelType w:val="hybridMultilevel"/>
    <w:tmpl w:val="7458BB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0EC6BCF"/>
    <w:multiLevelType w:val="hybridMultilevel"/>
    <w:tmpl w:val="45A8C19E"/>
    <w:lvl w:ilvl="0" w:tplc="71541B0E">
      <w:start w:val="1"/>
      <w:numFmt w:val="bullet"/>
      <w:lvlText w:val=""/>
      <w:lvlJc w:val="left"/>
      <w:pPr>
        <w:tabs>
          <w:tab w:val="num" w:pos="1068"/>
        </w:tabs>
        <w:ind w:left="1068" w:hanging="360"/>
      </w:pPr>
      <w:rPr>
        <w:rFonts w:ascii="Wingdings" w:hAnsi="Wingdings" w:hint="default"/>
      </w:rPr>
    </w:lvl>
    <w:lvl w:ilvl="1" w:tplc="04220003" w:tentative="1">
      <w:start w:val="1"/>
      <w:numFmt w:val="bullet"/>
      <w:lvlText w:val="o"/>
      <w:lvlJc w:val="left"/>
      <w:pPr>
        <w:tabs>
          <w:tab w:val="num" w:pos="1079"/>
        </w:tabs>
        <w:ind w:left="1079" w:hanging="360"/>
      </w:pPr>
      <w:rPr>
        <w:rFonts w:ascii="Courier New" w:hAnsi="Courier New" w:cs="Courier New" w:hint="default"/>
      </w:rPr>
    </w:lvl>
    <w:lvl w:ilvl="2" w:tplc="04220005" w:tentative="1">
      <w:start w:val="1"/>
      <w:numFmt w:val="bullet"/>
      <w:lvlText w:val=""/>
      <w:lvlJc w:val="left"/>
      <w:pPr>
        <w:tabs>
          <w:tab w:val="num" w:pos="1799"/>
        </w:tabs>
        <w:ind w:left="1799" w:hanging="360"/>
      </w:pPr>
      <w:rPr>
        <w:rFonts w:ascii="Wingdings" w:hAnsi="Wingdings" w:hint="default"/>
      </w:rPr>
    </w:lvl>
    <w:lvl w:ilvl="3" w:tplc="04220001" w:tentative="1">
      <w:start w:val="1"/>
      <w:numFmt w:val="bullet"/>
      <w:lvlText w:val=""/>
      <w:lvlJc w:val="left"/>
      <w:pPr>
        <w:tabs>
          <w:tab w:val="num" w:pos="2519"/>
        </w:tabs>
        <w:ind w:left="2519" w:hanging="360"/>
      </w:pPr>
      <w:rPr>
        <w:rFonts w:ascii="Symbol" w:hAnsi="Symbol" w:hint="default"/>
      </w:rPr>
    </w:lvl>
    <w:lvl w:ilvl="4" w:tplc="04220003" w:tentative="1">
      <w:start w:val="1"/>
      <w:numFmt w:val="bullet"/>
      <w:lvlText w:val="o"/>
      <w:lvlJc w:val="left"/>
      <w:pPr>
        <w:tabs>
          <w:tab w:val="num" w:pos="3239"/>
        </w:tabs>
        <w:ind w:left="3239" w:hanging="360"/>
      </w:pPr>
      <w:rPr>
        <w:rFonts w:ascii="Courier New" w:hAnsi="Courier New" w:cs="Courier New" w:hint="default"/>
      </w:rPr>
    </w:lvl>
    <w:lvl w:ilvl="5" w:tplc="04220005" w:tentative="1">
      <w:start w:val="1"/>
      <w:numFmt w:val="bullet"/>
      <w:lvlText w:val=""/>
      <w:lvlJc w:val="left"/>
      <w:pPr>
        <w:tabs>
          <w:tab w:val="num" w:pos="3959"/>
        </w:tabs>
        <w:ind w:left="3959" w:hanging="360"/>
      </w:pPr>
      <w:rPr>
        <w:rFonts w:ascii="Wingdings" w:hAnsi="Wingdings" w:hint="default"/>
      </w:rPr>
    </w:lvl>
    <w:lvl w:ilvl="6" w:tplc="04220001" w:tentative="1">
      <w:start w:val="1"/>
      <w:numFmt w:val="bullet"/>
      <w:lvlText w:val=""/>
      <w:lvlJc w:val="left"/>
      <w:pPr>
        <w:tabs>
          <w:tab w:val="num" w:pos="4679"/>
        </w:tabs>
        <w:ind w:left="4679" w:hanging="360"/>
      </w:pPr>
      <w:rPr>
        <w:rFonts w:ascii="Symbol" w:hAnsi="Symbol" w:hint="default"/>
      </w:rPr>
    </w:lvl>
    <w:lvl w:ilvl="7" w:tplc="04220003" w:tentative="1">
      <w:start w:val="1"/>
      <w:numFmt w:val="bullet"/>
      <w:lvlText w:val="o"/>
      <w:lvlJc w:val="left"/>
      <w:pPr>
        <w:tabs>
          <w:tab w:val="num" w:pos="5399"/>
        </w:tabs>
        <w:ind w:left="5399" w:hanging="360"/>
      </w:pPr>
      <w:rPr>
        <w:rFonts w:ascii="Courier New" w:hAnsi="Courier New" w:cs="Courier New" w:hint="default"/>
      </w:rPr>
    </w:lvl>
    <w:lvl w:ilvl="8" w:tplc="04220005" w:tentative="1">
      <w:start w:val="1"/>
      <w:numFmt w:val="bullet"/>
      <w:lvlText w:val=""/>
      <w:lvlJc w:val="left"/>
      <w:pPr>
        <w:tabs>
          <w:tab w:val="num" w:pos="6119"/>
        </w:tabs>
        <w:ind w:left="6119" w:hanging="360"/>
      </w:pPr>
      <w:rPr>
        <w:rFonts w:ascii="Wingdings" w:hAnsi="Wingdings" w:hint="default"/>
      </w:rPr>
    </w:lvl>
  </w:abstractNum>
  <w:abstractNum w:abstractNumId="40">
    <w:nsid w:val="71970E8A"/>
    <w:multiLevelType w:val="hybridMultilevel"/>
    <w:tmpl w:val="3AB0F7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5"/>
  </w:num>
  <w:num w:numId="2">
    <w:abstractNumId w:val="20"/>
  </w:num>
  <w:num w:numId="3">
    <w:abstractNumId w:val="27"/>
  </w:num>
  <w:num w:numId="4">
    <w:abstractNumId w:val="29"/>
    <w:lvlOverride w:ilvl="0">
      <w:startOverride w:val="1"/>
    </w:lvlOverride>
  </w:num>
  <w:num w:numId="5">
    <w:abstractNumId w:val="39"/>
  </w:num>
  <w:num w:numId="6">
    <w:abstractNumId w:val="31"/>
    <w:lvlOverride w:ilvl="0">
      <w:startOverride w:val="1"/>
    </w:lvlOverride>
  </w:num>
  <w:num w:numId="7">
    <w:abstractNumId w:val="0"/>
  </w:num>
  <w:num w:numId="8">
    <w:abstractNumId w:val="2"/>
  </w:num>
  <w:num w:numId="9">
    <w:abstractNumId w:val="9"/>
  </w:num>
  <w:num w:numId="10">
    <w:abstractNumId w:val="24"/>
  </w:num>
  <w:num w:numId="11">
    <w:abstractNumId w:val="37"/>
  </w:num>
  <w:num w:numId="12">
    <w:abstractNumId w:val="3"/>
  </w:num>
  <w:num w:numId="13">
    <w:abstractNumId w:val="32"/>
  </w:num>
  <w:num w:numId="14">
    <w:abstractNumId w:val="10"/>
  </w:num>
  <w:num w:numId="15">
    <w:abstractNumId w:val="4"/>
  </w:num>
  <w:num w:numId="16">
    <w:abstractNumId w:val="16"/>
  </w:num>
  <w:num w:numId="17">
    <w:abstractNumId w:val="13"/>
  </w:num>
  <w:num w:numId="18">
    <w:abstractNumId w:val="18"/>
  </w:num>
  <w:num w:numId="19">
    <w:abstractNumId w:val="19"/>
  </w:num>
  <w:num w:numId="20">
    <w:abstractNumId w:val="1"/>
  </w:num>
  <w:num w:numId="21">
    <w:abstractNumId w:val="23"/>
  </w:num>
  <w:num w:numId="22">
    <w:abstractNumId w:val="26"/>
  </w:num>
  <w:num w:numId="23">
    <w:abstractNumId w:val="22"/>
  </w:num>
  <w:num w:numId="24">
    <w:abstractNumId w:val="7"/>
  </w:num>
  <w:num w:numId="25">
    <w:abstractNumId w:val="21"/>
  </w:num>
  <w:num w:numId="26">
    <w:abstractNumId w:val="40"/>
  </w:num>
  <w:num w:numId="27">
    <w:abstractNumId w:val="8"/>
  </w:num>
  <w:num w:numId="28">
    <w:abstractNumId w:val="11"/>
  </w:num>
  <w:num w:numId="29">
    <w:abstractNumId w:val="34"/>
  </w:num>
  <w:num w:numId="30">
    <w:abstractNumId w:val="6"/>
  </w:num>
  <w:num w:numId="31">
    <w:abstractNumId w:val="17"/>
  </w:num>
  <w:num w:numId="32">
    <w:abstractNumId w:val="14"/>
  </w:num>
  <w:num w:numId="33">
    <w:abstractNumId w:val="36"/>
  </w:num>
  <w:num w:numId="34">
    <w:abstractNumId w:val="28"/>
  </w:num>
  <w:num w:numId="35">
    <w:abstractNumId w:val="35"/>
  </w:num>
  <w:num w:numId="36">
    <w:abstractNumId w:val="25"/>
  </w:num>
  <w:num w:numId="37">
    <w:abstractNumId w:val="30"/>
  </w:num>
  <w:num w:numId="38">
    <w:abstractNumId w:val="33"/>
  </w:num>
  <w:num w:numId="39">
    <w:abstractNumId w:val="12"/>
  </w:num>
  <w:num w:numId="40">
    <w:abstractNumId w:val="38"/>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539B9"/>
    <w:rsid w:val="00002635"/>
    <w:rsid w:val="00011358"/>
    <w:rsid w:val="00017C52"/>
    <w:rsid w:val="00017DDE"/>
    <w:rsid w:val="0002291A"/>
    <w:rsid w:val="000261A9"/>
    <w:rsid w:val="00040C96"/>
    <w:rsid w:val="00071A0F"/>
    <w:rsid w:val="000A416A"/>
    <w:rsid w:val="000A7CAC"/>
    <w:rsid w:val="000B7231"/>
    <w:rsid w:val="000D7753"/>
    <w:rsid w:val="000F24B3"/>
    <w:rsid w:val="00124963"/>
    <w:rsid w:val="00126031"/>
    <w:rsid w:val="0015312F"/>
    <w:rsid w:val="00176086"/>
    <w:rsid w:val="00180CFD"/>
    <w:rsid w:val="00181345"/>
    <w:rsid w:val="001A7E50"/>
    <w:rsid w:val="001B7029"/>
    <w:rsid w:val="001C5436"/>
    <w:rsid w:val="0021412B"/>
    <w:rsid w:val="00262C86"/>
    <w:rsid w:val="0027451B"/>
    <w:rsid w:val="00276BB8"/>
    <w:rsid w:val="002872E5"/>
    <w:rsid w:val="00295E33"/>
    <w:rsid w:val="002A2CD7"/>
    <w:rsid w:val="002E23A2"/>
    <w:rsid w:val="003163CE"/>
    <w:rsid w:val="00323F81"/>
    <w:rsid w:val="003539B9"/>
    <w:rsid w:val="00362B46"/>
    <w:rsid w:val="00397BC7"/>
    <w:rsid w:val="003C75B9"/>
    <w:rsid w:val="003E3270"/>
    <w:rsid w:val="003E5A08"/>
    <w:rsid w:val="003E5B38"/>
    <w:rsid w:val="0040127B"/>
    <w:rsid w:val="0041358A"/>
    <w:rsid w:val="00435E7B"/>
    <w:rsid w:val="00454286"/>
    <w:rsid w:val="00460FFF"/>
    <w:rsid w:val="0047197D"/>
    <w:rsid w:val="00475A51"/>
    <w:rsid w:val="00486B96"/>
    <w:rsid w:val="00491E7C"/>
    <w:rsid w:val="004A40BB"/>
    <w:rsid w:val="004A5B43"/>
    <w:rsid w:val="004A78F9"/>
    <w:rsid w:val="004C5644"/>
    <w:rsid w:val="004D0C12"/>
    <w:rsid w:val="004D1C31"/>
    <w:rsid w:val="004D2E5D"/>
    <w:rsid w:val="004E2787"/>
    <w:rsid w:val="00526844"/>
    <w:rsid w:val="00562EE2"/>
    <w:rsid w:val="0056472C"/>
    <w:rsid w:val="00575246"/>
    <w:rsid w:val="005A70C3"/>
    <w:rsid w:val="005C213D"/>
    <w:rsid w:val="005F59AE"/>
    <w:rsid w:val="00604186"/>
    <w:rsid w:val="006261BA"/>
    <w:rsid w:val="006310A0"/>
    <w:rsid w:val="006328DC"/>
    <w:rsid w:val="006406EF"/>
    <w:rsid w:val="0066244C"/>
    <w:rsid w:val="0067277E"/>
    <w:rsid w:val="00673EF4"/>
    <w:rsid w:val="006A1669"/>
    <w:rsid w:val="006A172D"/>
    <w:rsid w:val="006A2D09"/>
    <w:rsid w:val="006B3D55"/>
    <w:rsid w:val="006B4DF3"/>
    <w:rsid w:val="006D04D6"/>
    <w:rsid w:val="006E0BF8"/>
    <w:rsid w:val="00701A53"/>
    <w:rsid w:val="00714A7A"/>
    <w:rsid w:val="00744CAA"/>
    <w:rsid w:val="0077652D"/>
    <w:rsid w:val="00776677"/>
    <w:rsid w:val="007770DA"/>
    <w:rsid w:val="007A6A9F"/>
    <w:rsid w:val="007D6E1E"/>
    <w:rsid w:val="007F2B09"/>
    <w:rsid w:val="0085125E"/>
    <w:rsid w:val="0086282A"/>
    <w:rsid w:val="0089118B"/>
    <w:rsid w:val="008A0A3E"/>
    <w:rsid w:val="008D237D"/>
    <w:rsid w:val="008E7A34"/>
    <w:rsid w:val="008F492D"/>
    <w:rsid w:val="00915C94"/>
    <w:rsid w:val="00915D82"/>
    <w:rsid w:val="00925BFA"/>
    <w:rsid w:val="0092628D"/>
    <w:rsid w:val="009324D4"/>
    <w:rsid w:val="00950A9B"/>
    <w:rsid w:val="00965739"/>
    <w:rsid w:val="00976FDE"/>
    <w:rsid w:val="00980982"/>
    <w:rsid w:val="009B549D"/>
    <w:rsid w:val="009C0A63"/>
    <w:rsid w:val="009C0ECA"/>
    <w:rsid w:val="009C616D"/>
    <w:rsid w:val="009D381A"/>
    <w:rsid w:val="009D67C9"/>
    <w:rsid w:val="009E5F32"/>
    <w:rsid w:val="009F1AB7"/>
    <w:rsid w:val="009F2BC2"/>
    <w:rsid w:val="00A16C39"/>
    <w:rsid w:val="00A23180"/>
    <w:rsid w:val="00A26B1B"/>
    <w:rsid w:val="00A41EAB"/>
    <w:rsid w:val="00A54C28"/>
    <w:rsid w:val="00A6693A"/>
    <w:rsid w:val="00A87360"/>
    <w:rsid w:val="00A93C47"/>
    <w:rsid w:val="00AD6947"/>
    <w:rsid w:val="00AF1184"/>
    <w:rsid w:val="00AF5948"/>
    <w:rsid w:val="00B13D33"/>
    <w:rsid w:val="00B3484D"/>
    <w:rsid w:val="00B36CEC"/>
    <w:rsid w:val="00B41731"/>
    <w:rsid w:val="00B516AB"/>
    <w:rsid w:val="00B815B8"/>
    <w:rsid w:val="00B8384E"/>
    <w:rsid w:val="00B83929"/>
    <w:rsid w:val="00B92602"/>
    <w:rsid w:val="00B93B0A"/>
    <w:rsid w:val="00BA008F"/>
    <w:rsid w:val="00BA57A7"/>
    <w:rsid w:val="00BB2A85"/>
    <w:rsid w:val="00BB7217"/>
    <w:rsid w:val="00BC11B9"/>
    <w:rsid w:val="00C207BB"/>
    <w:rsid w:val="00C40182"/>
    <w:rsid w:val="00C52442"/>
    <w:rsid w:val="00C652AB"/>
    <w:rsid w:val="00C730E6"/>
    <w:rsid w:val="00CA3FFA"/>
    <w:rsid w:val="00CB17BA"/>
    <w:rsid w:val="00CC0F42"/>
    <w:rsid w:val="00CD5965"/>
    <w:rsid w:val="00CF74B1"/>
    <w:rsid w:val="00D04C9E"/>
    <w:rsid w:val="00D24CA5"/>
    <w:rsid w:val="00D462B9"/>
    <w:rsid w:val="00D73D8B"/>
    <w:rsid w:val="00D74A6C"/>
    <w:rsid w:val="00D751C7"/>
    <w:rsid w:val="00D811CD"/>
    <w:rsid w:val="00E13A8F"/>
    <w:rsid w:val="00E30D3F"/>
    <w:rsid w:val="00E521D8"/>
    <w:rsid w:val="00E955E0"/>
    <w:rsid w:val="00EA1CC2"/>
    <w:rsid w:val="00EB0436"/>
    <w:rsid w:val="00EC7D27"/>
    <w:rsid w:val="00F1354B"/>
    <w:rsid w:val="00F378F5"/>
    <w:rsid w:val="00F47AF5"/>
    <w:rsid w:val="00F6189A"/>
    <w:rsid w:val="00F63C98"/>
    <w:rsid w:val="00F65871"/>
    <w:rsid w:val="00F669AF"/>
    <w:rsid w:val="00F92DF4"/>
    <w:rsid w:val="00FA2044"/>
    <w:rsid w:val="00FA5493"/>
    <w:rsid w:val="00FA6D1A"/>
    <w:rsid w:val="00FC0973"/>
    <w:rsid w:val="00FF35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7217"/>
    <w:rPr>
      <w:sz w:val="24"/>
      <w:szCs w:val="24"/>
    </w:rPr>
  </w:style>
  <w:style w:type="paragraph" w:styleId="1">
    <w:name w:val="heading 1"/>
    <w:basedOn w:val="a"/>
    <w:next w:val="a"/>
    <w:link w:val="10"/>
    <w:qFormat/>
    <w:rsid w:val="00B13D33"/>
    <w:pPr>
      <w:keepNext/>
      <w:numPr>
        <w:numId w:val="1"/>
      </w:numPr>
      <w:suppressAutoHyphens/>
      <w:spacing w:before="120"/>
      <w:jc w:val="center"/>
      <w:outlineLvl w:val="0"/>
    </w:pPr>
    <w:rPr>
      <w:i/>
      <w:iCs/>
      <w:sz w:val="18"/>
      <w:szCs w:val="20"/>
      <w:lang w:eastAsia="ar-SA"/>
    </w:rPr>
  </w:style>
  <w:style w:type="paragraph" w:styleId="2">
    <w:name w:val="heading 2"/>
    <w:basedOn w:val="a"/>
    <w:next w:val="a"/>
    <w:link w:val="20"/>
    <w:qFormat/>
    <w:rsid w:val="00B13D33"/>
    <w:pPr>
      <w:keepNext/>
      <w:numPr>
        <w:ilvl w:val="1"/>
        <w:numId w:val="1"/>
      </w:numPr>
      <w:suppressAutoHyphens/>
      <w:spacing w:before="40"/>
      <w:jc w:val="center"/>
      <w:outlineLvl w:val="1"/>
    </w:pPr>
    <w:rPr>
      <w:i/>
      <w:sz w:val="12"/>
      <w:szCs w:val="20"/>
      <w:lang w:eastAsia="ar-SA"/>
    </w:rPr>
  </w:style>
  <w:style w:type="paragraph" w:styleId="3">
    <w:name w:val="heading 3"/>
    <w:basedOn w:val="a"/>
    <w:next w:val="a"/>
    <w:link w:val="30"/>
    <w:qFormat/>
    <w:rsid w:val="00B13D33"/>
    <w:pPr>
      <w:keepNext/>
      <w:numPr>
        <w:ilvl w:val="2"/>
        <w:numId w:val="1"/>
      </w:numPr>
      <w:suppressAutoHyphens/>
      <w:spacing w:line="480" w:lineRule="auto"/>
      <w:ind w:firstLine="200"/>
      <w:jc w:val="center"/>
      <w:outlineLvl w:val="2"/>
    </w:pPr>
    <w:rPr>
      <w:b/>
      <w:bCs/>
      <w:sz w:val="18"/>
      <w:szCs w:val="20"/>
      <w:lang w:eastAsia="ar-SA"/>
    </w:rPr>
  </w:style>
  <w:style w:type="paragraph" w:styleId="6">
    <w:name w:val="heading 6"/>
    <w:basedOn w:val="a"/>
    <w:next w:val="a"/>
    <w:link w:val="60"/>
    <w:qFormat/>
    <w:rsid w:val="00B13D33"/>
    <w:pPr>
      <w:keepNext/>
      <w:numPr>
        <w:ilvl w:val="5"/>
        <w:numId w:val="1"/>
      </w:numPr>
      <w:suppressAutoHyphens/>
      <w:jc w:val="center"/>
      <w:outlineLvl w:val="5"/>
    </w:pPr>
    <w:rPr>
      <w:szCs w:val="20"/>
      <w:lang w:eastAsia="ar-SA"/>
    </w:rPr>
  </w:style>
  <w:style w:type="paragraph" w:styleId="7">
    <w:name w:val="heading 7"/>
    <w:basedOn w:val="a"/>
    <w:next w:val="a"/>
    <w:link w:val="70"/>
    <w:qFormat/>
    <w:rsid w:val="00B13D33"/>
    <w:pPr>
      <w:keepNext/>
      <w:numPr>
        <w:ilvl w:val="6"/>
        <w:numId w:val="1"/>
      </w:numPr>
      <w:suppressAutoHyphens/>
      <w:jc w:val="center"/>
      <w:outlineLvl w:val="6"/>
    </w:pPr>
    <w:rPr>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3C75B9"/>
    <w:rPr>
      <w:sz w:val="18"/>
      <w:szCs w:val="18"/>
      <w:shd w:val="clear" w:color="auto" w:fill="FFFFFF"/>
      <w:lang w:bidi="ar-SA"/>
    </w:rPr>
  </w:style>
  <w:style w:type="paragraph" w:styleId="a4">
    <w:name w:val="Body Text"/>
    <w:basedOn w:val="a"/>
    <w:link w:val="a3"/>
    <w:rsid w:val="003C75B9"/>
    <w:pPr>
      <w:widowControl w:val="0"/>
      <w:shd w:val="clear" w:color="auto" w:fill="FFFFFF"/>
      <w:spacing w:line="240" w:lineRule="atLeast"/>
      <w:ind w:hanging="280"/>
    </w:pPr>
    <w:rPr>
      <w:sz w:val="18"/>
      <w:szCs w:val="18"/>
      <w:shd w:val="clear" w:color="auto" w:fill="FFFFFF"/>
    </w:rPr>
  </w:style>
  <w:style w:type="character" w:customStyle="1" w:styleId="a5">
    <w:name w:val="Основной текст + Курсив"/>
    <w:basedOn w:val="a3"/>
    <w:rsid w:val="003C75B9"/>
    <w:rPr>
      <w:i/>
      <w:iCs/>
    </w:rPr>
  </w:style>
  <w:style w:type="paragraph" w:styleId="a6">
    <w:name w:val="List Paragraph"/>
    <w:basedOn w:val="a"/>
    <w:qFormat/>
    <w:rsid w:val="003C75B9"/>
    <w:pPr>
      <w:spacing w:after="200" w:line="276" w:lineRule="auto"/>
      <w:ind w:left="720"/>
      <w:contextualSpacing/>
    </w:pPr>
    <w:rPr>
      <w:rFonts w:ascii="Calibri" w:eastAsia="Calibri" w:hAnsi="Calibri"/>
      <w:sz w:val="22"/>
      <w:szCs w:val="22"/>
      <w:lang w:eastAsia="en-US"/>
    </w:rPr>
  </w:style>
  <w:style w:type="character" w:customStyle="1" w:styleId="21">
    <w:name w:val="Основной текст + Полужирный2"/>
    <w:basedOn w:val="a3"/>
    <w:rsid w:val="003C75B9"/>
    <w:rPr>
      <w:rFonts w:ascii="Trebuchet MS" w:hAnsi="Trebuchet MS"/>
      <w:b/>
      <w:bCs/>
      <w:sz w:val="15"/>
      <w:szCs w:val="15"/>
      <w:lang w:val="uk-UA" w:eastAsia="uk-UA"/>
    </w:rPr>
  </w:style>
  <w:style w:type="paragraph" w:styleId="a7">
    <w:name w:val="Normal (Web)"/>
    <w:basedOn w:val="a"/>
    <w:rsid w:val="00FA2044"/>
    <w:pPr>
      <w:spacing w:before="100" w:beforeAutospacing="1" w:after="100" w:afterAutospacing="1"/>
    </w:pPr>
  </w:style>
  <w:style w:type="character" w:styleId="a8">
    <w:name w:val="Hyperlink"/>
    <w:basedOn w:val="a0"/>
    <w:uiPriority w:val="99"/>
    <w:rsid w:val="000261A9"/>
    <w:rPr>
      <w:color w:val="0000FF"/>
      <w:u w:val="single"/>
    </w:rPr>
  </w:style>
  <w:style w:type="character" w:customStyle="1" w:styleId="more">
    <w:name w:val="more"/>
    <w:basedOn w:val="a0"/>
    <w:rsid w:val="00B36CEC"/>
  </w:style>
  <w:style w:type="paragraph" w:styleId="a9">
    <w:name w:val="Body Text Indent"/>
    <w:basedOn w:val="a"/>
    <w:rsid w:val="00701A53"/>
    <w:pPr>
      <w:spacing w:after="120"/>
      <w:ind w:left="283"/>
    </w:pPr>
  </w:style>
  <w:style w:type="paragraph" w:customStyle="1" w:styleId="11">
    <w:name w:val="Обычный1"/>
    <w:rsid w:val="00460FFF"/>
    <w:pPr>
      <w:snapToGrid w:val="0"/>
      <w:spacing w:before="100" w:after="100"/>
    </w:pPr>
    <w:rPr>
      <w:sz w:val="24"/>
      <w:lang w:val="ru-RU" w:eastAsia="ru-RU"/>
    </w:rPr>
  </w:style>
  <w:style w:type="paragraph" w:styleId="22">
    <w:name w:val="Body Text Indent 2"/>
    <w:basedOn w:val="a"/>
    <w:rsid w:val="00BB2A85"/>
    <w:pPr>
      <w:spacing w:after="120" w:line="480" w:lineRule="auto"/>
      <w:ind w:left="283"/>
    </w:pPr>
  </w:style>
  <w:style w:type="character" w:customStyle="1" w:styleId="apple-converted-space">
    <w:name w:val="apple-converted-space"/>
    <w:basedOn w:val="a0"/>
    <w:rsid w:val="00BB2A85"/>
  </w:style>
  <w:style w:type="table" w:styleId="aa">
    <w:name w:val="Table Grid"/>
    <w:basedOn w:val="a1"/>
    <w:uiPriority w:val="59"/>
    <w:rsid w:val="00BB2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qFormat/>
    <w:rsid w:val="00BB2A85"/>
    <w:rPr>
      <w:i/>
      <w:iCs/>
    </w:rPr>
  </w:style>
  <w:style w:type="character" w:styleId="ac">
    <w:name w:val="Strong"/>
    <w:basedOn w:val="a0"/>
    <w:qFormat/>
    <w:rsid w:val="00BB2A85"/>
    <w:rPr>
      <w:b/>
      <w:bCs/>
    </w:rPr>
  </w:style>
  <w:style w:type="character" w:customStyle="1" w:styleId="10">
    <w:name w:val="Заголовок 1 Знак"/>
    <w:basedOn w:val="a0"/>
    <w:link w:val="1"/>
    <w:rsid w:val="00B13D33"/>
    <w:rPr>
      <w:i/>
      <w:iCs/>
      <w:sz w:val="18"/>
      <w:lang w:eastAsia="ar-SA"/>
    </w:rPr>
  </w:style>
  <w:style w:type="character" w:customStyle="1" w:styleId="20">
    <w:name w:val="Заголовок 2 Знак"/>
    <w:basedOn w:val="a0"/>
    <w:link w:val="2"/>
    <w:rsid w:val="00B13D33"/>
    <w:rPr>
      <w:i/>
      <w:sz w:val="12"/>
      <w:lang w:eastAsia="ar-SA"/>
    </w:rPr>
  </w:style>
  <w:style w:type="character" w:customStyle="1" w:styleId="30">
    <w:name w:val="Заголовок 3 Знак"/>
    <w:basedOn w:val="a0"/>
    <w:link w:val="3"/>
    <w:rsid w:val="00B13D33"/>
    <w:rPr>
      <w:b/>
      <w:bCs/>
      <w:sz w:val="18"/>
      <w:lang w:eastAsia="ar-SA"/>
    </w:rPr>
  </w:style>
  <w:style w:type="character" w:customStyle="1" w:styleId="60">
    <w:name w:val="Заголовок 6 Знак"/>
    <w:basedOn w:val="a0"/>
    <w:link w:val="6"/>
    <w:rsid w:val="00B13D33"/>
    <w:rPr>
      <w:sz w:val="24"/>
      <w:lang w:eastAsia="ar-SA"/>
    </w:rPr>
  </w:style>
  <w:style w:type="character" w:customStyle="1" w:styleId="70">
    <w:name w:val="Заголовок 7 Знак"/>
    <w:basedOn w:val="a0"/>
    <w:link w:val="7"/>
    <w:rsid w:val="00B13D33"/>
    <w:rPr>
      <w:sz w:val="28"/>
      <w:lang w:eastAsia="ar-SA"/>
    </w:rPr>
  </w:style>
  <w:style w:type="paragraph" w:customStyle="1" w:styleId="BodyText2">
    <w:name w:val="Body Text2"/>
    <w:basedOn w:val="a"/>
    <w:rsid w:val="00475A51"/>
    <w:pPr>
      <w:jc w:val="both"/>
    </w:pPr>
    <w:rPr>
      <w:szCs w:val="20"/>
      <w:lang w:eastAsia="ru-RU"/>
    </w:rPr>
  </w:style>
  <w:style w:type="paragraph" w:customStyle="1" w:styleId="12">
    <w:name w:val="заголовок 1"/>
    <w:basedOn w:val="a"/>
    <w:next w:val="a"/>
    <w:rsid w:val="009F1AB7"/>
    <w:pPr>
      <w:keepNext/>
      <w:tabs>
        <w:tab w:val="left" w:pos="2070"/>
      </w:tabs>
      <w:jc w:val="center"/>
    </w:pPr>
    <w:rPr>
      <w:b/>
      <w:sz w:val="20"/>
      <w:szCs w:val="20"/>
      <w:lang w:val="ru-RU" w:eastAsia="ru-RU"/>
    </w:rPr>
  </w:style>
  <w:style w:type="paragraph" w:customStyle="1" w:styleId="ad">
    <w:name w:val="Îáû÷íûé"/>
    <w:rsid w:val="006B3D55"/>
    <w:pPr>
      <w:overflowPunct w:val="0"/>
      <w:autoSpaceDE w:val="0"/>
      <w:autoSpaceDN w:val="0"/>
      <w:adjustRightInd w:val="0"/>
      <w:textAlignment w:val="baseline"/>
    </w:pPr>
    <w:rPr>
      <w:lang w:val="ru-RU" w:eastAsia="ru-RU"/>
    </w:rPr>
  </w:style>
  <w:style w:type="character" w:customStyle="1" w:styleId="FontStyle89">
    <w:name w:val="Font Style89"/>
    <w:rsid w:val="006B3D55"/>
    <w:rPr>
      <w:rFonts w:ascii="Times New Roman" w:hAnsi="Times New Roman" w:cs="Times New Roman"/>
      <w:b/>
      <w:bCs/>
      <w:sz w:val="28"/>
      <w:szCs w:val="28"/>
    </w:rPr>
  </w:style>
  <w:style w:type="paragraph" w:customStyle="1" w:styleId="23">
    <w:name w:val="Обычный2"/>
    <w:rsid w:val="00E30D3F"/>
    <w:pPr>
      <w:snapToGrid w:val="0"/>
      <w:spacing w:before="100" w:after="100"/>
    </w:pPr>
    <w:rPr>
      <w:sz w:val="24"/>
      <w:lang w:val="ru-RU" w:eastAsia="ru-RU"/>
    </w:rPr>
  </w:style>
  <w:style w:type="character" w:customStyle="1" w:styleId="ae">
    <w:name w:val="Знак Знак"/>
    <w:basedOn w:val="a0"/>
    <w:locked/>
    <w:rsid w:val="00E30D3F"/>
    <w:rPr>
      <w:sz w:val="18"/>
      <w:szCs w:val="18"/>
      <w:shd w:val="clear" w:color="auto" w:fill="FFFFFF"/>
      <w:lang w:bidi="ar-SA"/>
    </w:rPr>
  </w:style>
  <w:style w:type="character" w:customStyle="1" w:styleId="spelle">
    <w:name w:val="spelle"/>
    <w:basedOn w:val="a0"/>
    <w:rsid w:val="00E30D3F"/>
  </w:style>
  <w:style w:type="character" w:styleId="af">
    <w:name w:val="FollowedHyperlink"/>
    <w:basedOn w:val="a0"/>
    <w:rsid w:val="00BC11B9"/>
    <w:rPr>
      <w:color w:val="800080" w:themeColor="followedHyperlink"/>
      <w:u w:val="single"/>
    </w:rPr>
  </w:style>
  <w:style w:type="paragraph" w:styleId="af0">
    <w:name w:val="header"/>
    <w:basedOn w:val="a"/>
    <w:link w:val="af1"/>
    <w:rsid w:val="00126031"/>
    <w:pPr>
      <w:tabs>
        <w:tab w:val="center" w:pos="4819"/>
        <w:tab w:val="right" w:pos="9639"/>
      </w:tabs>
    </w:pPr>
  </w:style>
  <w:style w:type="character" w:customStyle="1" w:styleId="af1">
    <w:name w:val="Верхний колонтитул Знак"/>
    <w:basedOn w:val="a0"/>
    <w:link w:val="af0"/>
    <w:rsid w:val="00126031"/>
    <w:rPr>
      <w:sz w:val="24"/>
      <w:szCs w:val="24"/>
    </w:rPr>
  </w:style>
  <w:style w:type="paragraph" w:styleId="af2">
    <w:name w:val="footer"/>
    <w:basedOn w:val="a"/>
    <w:link w:val="af3"/>
    <w:uiPriority w:val="99"/>
    <w:rsid w:val="00126031"/>
    <w:pPr>
      <w:tabs>
        <w:tab w:val="center" w:pos="4819"/>
        <w:tab w:val="right" w:pos="9639"/>
      </w:tabs>
    </w:pPr>
  </w:style>
  <w:style w:type="character" w:customStyle="1" w:styleId="af3">
    <w:name w:val="Нижний колонтитул Знак"/>
    <w:basedOn w:val="a0"/>
    <w:link w:val="af2"/>
    <w:uiPriority w:val="99"/>
    <w:rsid w:val="00126031"/>
    <w:rPr>
      <w:sz w:val="24"/>
      <w:szCs w:val="24"/>
    </w:rPr>
  </w:style>
</w:styles>
</file>

<file path=word/webSettings.xml><?xml version="1.0" encoding="utf-8"?>
<w:webSettings xmlns:r="http://schemas.openxmlformats.org/officeDocument/2006/relationships" xmlns:w="http://schemas.openxmlformats.org/wordprocessingml/2006/main">
  <w:divs>
    <w:div w:id="54670363">
      <w:bodyDiv w:val="1"/>
      <w:marLeft w:val="0"/>
      <w:marRight w:val="0"/>
      <w:marTop w:val="0"/>
      <w:marBottom w:val="0"/>
      <w:divBdr>
        <w:top w:val="none" w:sz="0" w:space="0" w:color="auto"/>
        <w:left w:val="none" w:sz="0" w:space="0" w:color="auto"/>
        <w:bottom w:val="none" w:sz="0" w:space="0" w:color="auto"/>
        <w:right w:val="none" w:sz="0" w:space="0" w:color="auto"/>
      </w:divBdr>
      <w:divsChild>
        <w:div w:id="2121995249">
          <w:marLeft w:val="0"/>
          <w:marRight w:val="0"/>
          <w:marTop w:val="0"/>
          <w:marBottom w:val="800"/>
          <w:divBdr>
            <w:top w:val="none" w:sz="0" w:space="0" w:color="auto"/>
            <w:left w:val="none" w:sz="0" w:space="0" w:color="auto"/>
            <w:bottom w:val="none" w:sz="0" w:space="0" w:color="auto"/>
            <w:right w:val="none" w:sz="0" w:space="0" w:color="auto"/>
          </w:divBdr>
        </w:div>
      </w:divsChild>
    </w:div>
    <w:div w:id="271668557">
      <w:bodyDiv w:val="1"/>
      <w:marLeft w:val="0"/>
      <w:marRight w:val="0"/>
      <w:marTop w:val="0"/>
      <w:marBottom w:val="0"/>
      <w:divBdr>
        <w:top w:val="none" w:sz="0" w:space="0" w:color="auto"/>
        <w:left w:val="none" w:sz="0" w:space="0" w:color="auto"/>
        <w:bottom w:val="none" w:sz="0" w:space="0" w:color="auto"/>
        <w:right w:val="none" w:sz="0" w:space="0" w:color="auto"/>
      </w:divBdr>
      <w:divsChild>
        <w:div w:id="910773751">
          <w:marLeft w:val="0"/>
          <w:marRight w:val="0"/>
          <w:marTop w:val="0"/>
          <w:marBottom w:val="800"/>
          <w:divBdr>
            <w:top w:val="none" w:sz="0" w:space="0" w:color="auto"/>
            <w:left w:val="none" w:sz="0" w:space="0" w:color="auto"/>
            <w:bottom w:val="none" w:sz="0" w:space="0" w:color="auto"/>
            <w:right w:val="none" w:sz="0" w:space="0" w:color="auto"/>
          </w:divBdr>
        </w:div>
      </w:divsChild>
    </w:div>
    <w:div w:id="274093755">
      <w:bodyDiv w:val="1"/>
      <w:marLeft w:val="0"/>
      <w:marRight w:val="0"/>
      <w:marTop w:val="0"/>
      <w:marBottom w:val="0"/>
      <w:divBdr>
        <w:top w:val="none" w:sz="0" w:space="0" w:color="auto"/>
        <w:left w:val="none" w:sz="0" w:space="0" w:color="auto"/>
        <w:bottom w:val="none" w:sz="0" w:space="0" w:color="auto"/>
        <w:right w:val="none" w:sz="0" w:space="0" w:color="auto"/>
      </w:divBdr>
    </w:div>
    <w:div w:id="605887182">
      <w:bodyDiv w:val="1"/>
      <w:marLeft w:val="0"/>
      <w:marRight w:val="0"/>
      <w:marTop w:val="0"/>
      <w:marBottom w:val="0"/>
      <w:divBdr>
        <w:top w:val="none" w:sz="0" w:space="0" w:color="auto"/>
        <w:left w:val="none" w:sz="0" w:space="0" w:color="auto"/>
        <w:bottom w:val="none" w:sz="0" w:space="0" w:color="auto"/>
        <w:right w:val="none" w:sz="0" w:space="0" w:color="auto"/>
      </w:divBdr>
    </w:div>
    <w:div w:id="904680921">
      <w:bodyDiv w:val="1"/>
      <w:marLeft w:val="0"/>
      <w:marRight w:val="0"/>
      <w:marTop w:val="0"/>
      <w:marBottom w:val="0"/>
      <w:divBdr>
        <w:top w:val="none" w:sz="0" w:space="0" w:color="auto"/>
        <w:left w:val="none" w:sz="0" w:space="0" w:color="auto"/>
        <w:bottom w:val="none" w:sz="0" w:space="0" w:color="auto"/>
        <w:right w:val="none" w:sz="0" w:space="0" w:color="auto"/>
      </w:divBdr>
    </w:div>
    <w:div w:id="1084373157">
      <w:bodyDiv w:val="1"/>
      <w:marLeft w:val="0"/>
      <w:marRight w:val="0"/>
      <w:marTop w:val="0"/>
      <w:marBottom w:val="0"/>
      <w:divBdr>
        <w:top w:val="none" w:sz="0" w:space="0" w:color="auto"/>
        <w:left w:val="none" w:sz="0" w:space="0" w:color="auto"/>
        <w:bottom w:val="none" w:sz="0" w:space="0" w:color="auto"/>
        <w:right w:val="none" w:sz="0" w:space="0" w:color="auto"/>
      </w:divBdr>
    </w:div>
    <w:div w:id="1472987989">
      <w:bodyDiv w:val="1"/>
      <w:marLeft w:val="0"/>
      <w:marRight w:val="0"/>
      <w:marTop w:val="0"/>
      <w:marBottom w:val="0"/>
      <w:divBdr>
        <w:top w:val="none" w:sz="0" w:space="0" w:color="auto"/>
        <w:left w:val="none" w:sz="0" w:space="0" w:color="auto"/>
        <w:bottom w:val="none" w:sz="0" w:space="0" w:color="auto"/>
        <w:right w:val="none" w:sz="0" w:space="0" w:color="auto"/>
      </w:divBdr>
    </w:div>
    <w:div w:id="1574972135">
      <w:bodyDiv w:val="1"/>
      <w:marLeft w:val="0"/>
      <w:marRight w:val="0"/>
      <w:marTop w:val="0"/>
      <w:marBottom w:val="0"/>
      <w:divBdr>
        <w:top w:val="none" w:sz="0" w:space="0" w:color="auto"/>
        <w:left w:val="none" w:sz="0" w:space="0" w:color="auto"/>
        <w:bottom w:val="none" w:sz="0" w:space="0" w:color="auto"/>
        <w:right w:val="none" w:sz="0" w:space="0" w:color="auto"/>
      </w:divBdr>
    </w:div>
    <w:div w:id="1670450478">
      <w:bodyDiv w:val="1"/>
      <w:marLeft w:val="0"/>
      <w:marRight w:val="0"/>
      <w:marTop w:val="0"/>
      <w:marBottom w:val="0"/>
      <w:divBdr>
        <w:top w:val="none" w:sz="0" w:space="0" w:color="auto"/>
        <w:left w:val="none" w:sz="0" w:space="0" w:color="auto"/>
        <w:bottom w:val="none" w:sz="0" w:space="0" w:color="auto"/>
        <w:right w:val="none" w:sz="0" w:space="0" w:color="auto"/>
      </w:divBdr>
    </w:div>
    <w:div w:id="1720784120">
      <w:bodyDiv w:val="1"/>
      <w:marLeft w:val="0"/>
      <w:marRight w:val="0"/>
      <w:marTop w:val="0"/>
      <w:marBottom w:val="0"/>
      <w:divBdr>
        <w:top w:val="none" w:sz="0" w:space="0" w:color="auto"/>
        <w:left w:val="none" w:sz="0" w:space="0" w:color="auto"/>
        <w:bottom w:val="none" w:sz="0" w:space="0" w:color="auto"/>
        <w:right w:val="none" w:sz="0" w:space="0" w:color="auto"/>
      </w:divBdr>
    </w:div>
    <w:div w:id="1783643515">
      <w:bodyDiv w:val="1"/>
      <w:marLeft w:val="0"/>
      <w:marRight w:val="0"/>
      <w:marTop w:val="0"/>
      <w:marBottom w:val="0"/>
      <w:divBdr>
        <w:top w:val="none" w:sz="0" w:space="0" w:color="auto"/>
        <w:left w:val="none" w:sz="0" w:space="0" w:color="auto"/>
        <w:bottom w:val="none" w:sz="0" w:space="0" w:color="auto"/>
        <w:right w:val="none" w:sz="0" w:space="0" w:color="auto"/>
      </w:divBdr>
    </w:div>
    <w:div w:id="1876769989">
      <w:bodyDiv w:val="1"/>
      <w:marLeft w:val="0"/>
      <w:marRight w:val="0"/>
      <w:marTop w:val="0"/>
      <w:marBottom w:val="0"/>
      <w:divBdr>
        <w:top w:val="none" w:sz="0" w:space="0" w:color="auto"/>
        <w:left w:val="none" w:sz="0" w:space="0" w:color="auto"/>
        <w:bottom w:val="none" w:sz="0" w:space="0" w:color="auto"/>
        <w:right w:val="none" w:sz="0" w:space="0" w:color="auto"/>
      </w:divBdr>
    </w:div>
    <w:div w:id="1888292405">
      <w:bodyDiv w:val="1"/>
      <w:marLeft w:val="0"/>
      <w:marRight w:val="0"/>
      <w:marTop w:val="0"/>
      <w:marBottom w:val="0"/>
      <w:divBdr>
        <w:top w:val="none" w:sz="0" w:space="0" w:color="auto"/>
        <w:left w:val="none" w:sz="0" w:space="0" w:color="auto"/>
        <w:bottom w:val="none" w:sz="0" w:space="0" w:color="auto"/>
        <w:right w:val="none" w:sz="0" w:space="0" w:color="auto"/>
      </w:divBdr>
    </w:div>
    <w:div w:id="1900894685">
      <w:bodyDiv w:val="1"/>
      <w:marLeft w:val="0"/>
      <w:marRight w:val="0"/>
      <w:marTop w:val="0"/>
      <w:marBottom w:val="0"/>
      <w:divBdr>
        <w:top w:val="none" w:sz="0" w:space="0" w:color="auto"/>
        <w:left w:val="none" w:sz="0" w:space="0" w:color="auto"/>
        <w:bottom w:val="none" w:sz="0" w:space="0" w:color="auto"/>
        <w:right w:val="none" w:sz="0" w:space="0" w:color="auto"/>
      </w:divBdr>
    </w:div>
    <w:div w:id="2021156859">
      <w:bodyDiv w:val="1"/>
      <w:marLeft w:val="0"/>
      <w:marRight w:val="0"/>
      <w:marTop w:val="0"/>
      <w:marBottom w:val="0"/>
      <w:divBdr>
        <w:top w:val="none" w:sz="0" w:space="0" w:color="auto"/>
        <w:left w:val="none" w:sz="0" w:space="0" w:color="auto"/>
        <w:bottom w:val="none" w:sz="0" w:space="0" w:color="auto"/>
        <w:right w:val="none" w:sz="0" w:space="0" w:color="auto"/>
      </w:divBdr>
    </w:div>
    <w:div w:id="204959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uklib.net/books/32698/" TargetMode="External"/><Relationship Id="rId18" Type="http://schemas.openxmlformats.org/officeDocument/2006/relationships/hyperlink" Target="http://zakon.rada.gov.ua" TargetMode="External"/><Relationship Id="rId26" Type="http://schemas.openxmlformats.org/officeDocument/2006/relationships/hyperlink" Target="http://lubbook.net/book_431.html" TargetMode="External"/><Relationship Id="rId39" Type="http://schemas.openxmlformats.org/officeDocument/2006/relationships/hyperlink" Target="http://buklib.net/books/32698/" TargetMode="External"/><Relationship Id="rId3" Type="http://schemas.openxmlformats.org/officeDocument/2006/relationships/styles" Target="styles.xml"/><Relationship Id="rId21" Type="http://schemas.openxmlformats.org/officeDocument/2006/relationships/hyperlink" Target="http://zakon.rada.gov.ua" TargetMode="External"/><Relationship Id="rId34" Type="http://schemas.openxmlformats.org/officeDocument/2006/relationships/hyperlink" Target="http://forbes.net.ua/" TargetMode="External"/><Relationship Id="rId42" Type="http://schemas.openxmlformats.org/officeDocument/2006/relationships/hyperlink" Target="http://buklib.net/books/33055/" TargetMode="External"/><Relationship Id="rId7" Type="http://schemas.openxmlformats.org/officeDocument/2006/relationships/endnotes" Target="endnotes.xml"/><Relationship Id="rId12" Type="http://schemas.openxmlformats.org/officeDocument/2006/relationships/hyperlink" Target="http://buklib.net/books/32682/" TargetMode="External"/><Relationship Id="rId17" Type="http://schemas.openxmlformats.org/officeDocument/2006/relationships/hyperlink" Target="http://buklib.net/books/33055/" TargetMode="External"/><Relationship Id="rId25" Type="http://schemas.openxmlformats.org/officeDocument/2006/relationships/hyperlink" Target="http://zakon.rada.gov.ua" TargetMode="External"/><Relationship Id="rId33" Type="http://schemas.openxmlformats.org/officeDocument/2006/relationships/hyperlink" Target="http://www.ufin.com.ua/index.htm" TargetMode="External"/><Relationship Id="rId38" Type="http://schemas.openxmlformats.org/officeDocument/2006/relationships/hyperlink" Target="http://buklib.net/books/32682/" TargetMode="External"/><Relationship Id="rId2" Type="http://schemas.openxmlformats.org/officeDocument/2006/relationships/numbering" Target="numbering.xml"/><Relationship Id="rId16" Type="http://schemas.openxmlformats.org/officeDocument/2006/relationships/hyperlink" Target="http://buklib.net/books/32974/" TargetMode="External"/><Relationship Id="rId20" Type="http://schemas.openxmlformats.org/officeDocument/2006/relationships/hyperlink" Target="http://zakon.rada.gov.ua" TargetMode="External"/><Relationship Id="rId29" Type="http://schemas.openxmlformats.org/officeDocument/2006/relationships/hyperlink" Target="http://me.gov.ua/" TargetMode="External"/><Relationship Id="rId41" Type="http://schemas.openxmlformats.org/officeDocument/2006/relationships/hyperlink" Target="http://buklib.net/books/329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klib.net/books/32666/" TargetMode="External"/><Relationship Id="rId24" Type="http://schemas.openxmlformats.org/officeDocument/2006/relationships/hyperlink" Target="http://zakon.rada.gov.ua" TargetMode="External"/><Relationship Id="rId32" Type="http://schemas.openxmlformats.org/officeDocument/2006/relationships/hyperlink" Target="http://www.nbuv.gov.ua/" TargetMode="External"/><Relationship Id="rId37" Type="http://schemas.openxmlformats.org/officeDocument/2006/relationships/hyperlink" Target="http://buklib.net/books/32666/" TargetMode="External"/><Relationship Id="rId40" Type="http://schemas.openxmlformats.org/officeDocument/2006/relationships/hyperlink" Target="http://buklib.net/books/3280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uklib.net/books/32902/" TargetMode="External"/><Relationship Id="rId23" Type="http://schemas.openxmlformats.org/officeDocument/2006/relationships/hyperlink" Target="http://zakon.rada.gov.ua" TargetMode="External"/><Relationship Id="rId28" Type="http://schemas.openxmlformats.org/officeDocument/2006/relationships/hyperlink" Target="http://www.minfin.gov.ua/" TargetMode="External"/><Relationship Id="rId36" Type="http://schemas.openxmlformats.org/officeDocument/2006/relationships/hyperlink" Target="http://buklib.net/books/32463/" TargetMode="External"/><Relationship Id="rId10" Type="http://schemas.openxmlformats.org/officeDocument/2006/relationships/hyperlink" Target="http://buklib.net/books/32463/" TargetMode="External"/><Relationship Id="rId19" Type="http://schemas.openxmlformats.org/officeDocument/2006/relationships/hyperlink" Target="http://zakon.rada.gov.ua" TargetMode="External"/><Relationship Id="rId31" Type="http://schemas.openxmlformats.org/officeDocument/2006/relationships/hyperlink" Target="http://www.ukrstat.gov.u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uklib.net/books/32410/" TargetMode="External"/><Relationship Id="rId14" Type="http://schemas.openxmlformats.org/officeDocument/2006/relationships/hyperlink" Target="http://buklib.net/books/32807/" TargetMode="External"/><Relationship Id="rId22" Type="http://schemas.openxmlformats.org/officeDocument/2006/relationships/hyperlink" Target="http://zakon.rada.gov.ua" TargetMode="External"/><Relationship Id="rId27" Type="http://schemas.openxmlformats.org/officeDocument/2006/relationships/hyperlink" Target="http://www.dfp.gov.ua/65.html" TargetMode="External"/><Relationship Id="rId30" Type="http://schemas.openxmlformats.org/officeDocument/2006/relationships/hyperlink" Target="http://sfs.gov.ua/" TargetMode="External"/><Relationship Id="rId35" Type="http://schemas.openxmlformats.org/officeDocument/2006/relationships/hyperlink" Target="http://buklib.net/books/32410/"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1D9DF-5287-4780-A4DA-7454154E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41262</Words>
  <Characters>23520</Characters>
  <Application>Microsoft Office Word</Application>
  <DocSecurity>0</DocSecurity>
  <Lines>196</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64653</CharactersWithSpaces>
  <SharedDoc>false</SharedDoc>
  <HLinks>
    <vt:vector size="114" baseType="variant">
      <vt:variant>
        <vt:i4>4456532</vt:i4>
      </vt:variant>
      <vt:variant>
        <vt:i4>54</vt:i4>
      </vt:variant>
      <vt:variant>
        <vt:i4>0</vt:i4>
      </vt:variant>
      <vt:variant>
        <vt:i4>5</vt:i4>
      </vt:variant>
      <vt:variant>
        <vt:lpwstr>http://www.dfp.gov.ua/65.html</vt:lpwstr>
      </vt:variant>
      <vt:variant>
        <vt:lpwstr/>
      </vt:variant>
      <vt:variant>
        <vt:i4>7077905</vt:i4>
      </vt:variant>
      <vt:variant>
        <vt:i4>51</vt:i4>
      </vt:variant>
      <vt:variant>
        <vt:i4>0</vt:i4>
      </vt:variant>
      <vt:variant>
        <vt:i4>5</vt:i4>
      </vt:variant>
      <vt:variant>
        <vt:lpwstr>http://lubbook.net/book_431.html</vt:lpwstr>
      </vt:variant>
      <vt:variant>
        <vt:lpwstr/>
      </vt:variant>
      <vt:variant>
        <vt:i4>4980813</vt:i4>
      </vt:variant>
      <vt:variant>
        <vt:i4>48</vt:i4>
      </vt:variant>
      <vt:variant>
        <vt:i4>0</vt:i4>
      </vt:variant>
      <vt:variant>
        <vt:i4>5</vt:i4>
      </vt:variant>
      <vt:variant>
        <vt:lpwstr>http://zakon.rada.gov.ua/</vt:lpwstr>
      </vt:variant>
      <vt:variant>
        <vt:lpwstr/>
      </vt:variant>
      <vt:variant>
        <vt:i4>4980813</vt:i4>
      </vt:variant>
      <vt:variant>
        <vt:i4>45</vt:i4>
      </vt:variant>
      <vt:variant>
        <vt:i4>0</vt:i4>
      </vt:variant>
      <vt:variant>
        <vt:i4>5</vt:i4>
      </vt:variant>
      <vt:variant>
        <vt:lpwstr>http://zakon.rada.gov.ua/</vt:lpwstr>
      </vt:variant>
      <vt:variant>
        <vt:lpwstr/>
      </vt:variant>
      <vt:variant>
        <vt:i4>4980813</vt:i4>
      </vt:variant>
      <vt:variant>
        <vt:i4>42</vt:i4>
      </vt:variant>
      <vt:variant>
        <vt:i4>0</vt:i4>
      </vt:variant>
      <vt:variant>
        <vt:i4>5</vt:i4>
      </vt:variant>
      <vt:variant>
        <vt:lpwstr>http://zakon.rada.gov.ua/</vt:lpwstr>
      </vt:variant>
      <vt:variant>
        <vt:lpwstr/>
      </vt:variant>
      <vt:variant>
        <vt:i4>4980813</vt:i4>
      </vt:variant>
      <vt:variant>
        <vt:i4>39</vt:i4>
      </vt:variant>
      <vt:variant>
        <vt:i4>0</vt:i4>
      </vt:variant>
      <vt:variant>
        <vt:i4>5</vt:i4>
      </vt:variant>
      <vt:variant>
        <vt:lpwstr>http://zakon.rada.gov.ua/</vt:lpwstr>
      </vt:variant>
      <vt:variant>
        <vt:lpwstr/>
      </vt:variant>
      <vt:variant>
        <vt:i4>4980813</vt:i4>
      </vt:variant>
      <vt:variant>
        <vt:i4>36</vt:i4>
      </vt:variant>
      <vt:variant>
        <vt:i4>0</vt:i4>
      </vt:variant>
      <vt:variant>
        <vt:i4>5</vt:i4>
      </vt:variant>
      <vt:variant>
        <vt:lpwstr>http://zakon.rada.gov.ua/</vt:lpwstr>
      </vt:variant>
      <vt:variant>
        <vt:lpwstr/>
      </vt:variant>
      <vt:variant>
        <vt:i4>4980813</vt:i4>
      </vt:variant>
      <vt:variant>
        <vt:i4>33</vt:i4>
      </vt:variant>
      <vt:variant>
        <vt:i4>0</vt:i4>
      </vt:variant>
      <vt:variant>
        <vt:i4>5</vt:i4>
      </vt:variant>
      <vt:variant>
        <vt:lpwstr>http://zakon.rada.gov.ua/</vt:lpwstr>
      </vt:variant>
      <vt:variant>
        <vt:lpwstr/>
      </vt:variant>
      <vt:variant>
        <vt:i4>4980813</vt:i4>
      </vt:variant>
      <vt:variant>
        <vt:i4>30</vt:i4>
      </vt:variant>
      <vt:variant>
        <vt:i4>0</vt:i4>
      </vt:variant>
      <vt:variant>
        <vt:i4>5</vt:i4>
      </vt:variant>
      <vt:variant>
        <vt:lpwstr>http://zakon.rada.gov.ua/</vt:lpwstr>
      </vt:variant>
      <vt:variant>
        <vt:lpwstr/>
      </vt:variant>
      <vt:variant>
        <vt:i4>4980813</vt:i4>
      </vt:variant>
      <vt:variant>
        <vt:i4>27</vt:i4>
      </vt:variant>
      <vt:variant>
        <vt:i4>0</vt:i4>
      </vt:variant>
      <vt:variant>
        <vt:i4>5</vt:i4>
      </vt:variant>
      <vt:variant>
        <vt:lpwstr>http://zakon.rada.gov.ua/</vt:lpwstr>
      </vt:variant>
      <vt:variant>
        <vt:lpwstr/>
      </vt:variant>
      <vt:variant>
        <vt:i4>2949152</vt:i4>
      </vt:variant>
      <vt:variant>
        <vt:i4>24</vt:i4>
      </vt:variant>
      <vt:variant>
        <vt:i4>0</vt:i4>
      </vt:variant>
      <vt:variant>
        <vt:i4>5</vt:i4>
      </vt:variant>
      <vt:variant>
        <vt:lpwstr>http://buklib.net/books/33055/</vt:lpwstr>
      </vt:variant>
      <vt:variant>
        <vt:lpwstr/>
      </vt:variant>
      <vt:variant>
        <vt:i4>3014696</vt:i4>
      </vt:variant>
      <vt:variant>
        <vt:i4>21</vt:i4>
      </vt:variant>
      <vt:variant>
        <vt:i4>0</vt:i4>
      </vt:variant>
      <vt:variant>
        <vt:i4>5</vt:i4>
      </vt:variant>
      <vt:variant>
        <vt:lpwstr>http://buklib.net/books/32974/</vt:lpwstr>
      </vt:variant>
      <vt:variant>
        <vt:lpwstr/>
      </vt:variant>
      <vt:variant>
        <vt:i4>2687022</vt:i4>
      </vt:variant>
      <vt:variant>
        <vt:i4>18</vt:i4>
      </vt:variant>
      <vt:variant>
        <vt:i4>0</vt:i4>
      </vt:variant>
      <vt:variant>
        <vt:i4>5</vt:i4>
      </vt:variant>
      <vt:variant>
        <vt:lpwstr>http://buklib.net/books/32902/</vt:lpwstr>
      </vt:variant>
      <vt:variant>
        <vt:lpwstr/>
      </vt:variant>
      <vt:variant>
        <vt:i4>2687018</vt:i4>
      </vt:variant>
      <vt:variant>
        <vt:i4>15</vt:i4>
      </vt:variant>
      <vt:variant>
        <vt:i4>0</vt:i4>
      </vt:variant>
      <vt:variant>
        <vt:i4>5</vt:i4>
      </vt:variant>
      <vt:variant>
        <vt:lpwstr>http://buklib.net/books/32807/</vt:lpwstr>
      </vt:variant>
      <vt:variant>
        <vt:lpwstr/>
      </vt:variant>
      <vt:variant>
        <vt:i4>2097195</vt:i4>
      </vt:variant>
      <vt:variant>
        <vt:i4>12</vt:i4>
      </vt:variant>
      <vt:variant>
        <vt:i4>0</vt:i4>
      </vt:variant>
      <vt:variant>
        <vt:i4>5</vt:i4>
      </vt:variant>
      <vt:variant>
        <vt:lpwstr>http://buklib.net/books/32698/</vt:lpwstr>
      </vt:variant>
      <vt:variant>
        <vt:lpwstr/>
      </vt:variant>
      <vt:variant>
        <vt:i4>2162721</vt:i4>
      </vt:variant>
      <vt:variant>
        <vt:i4>9</vt:i4>
      </vt:variant>
      <vt:variant>
        <vt:i4>0</vt:i4>
      </vt:variant>
      <vt:variant>
        <vt:i4>5</vt:i4>
      </vt:variant>
      <vt:variant>
        <vt:lpwstr>http://buklib.net/books/32682/</vt:lpwstr>
      </vt:variant>
      <vt:variant>
        <vt:lpwstr/>
      </vt:variant>
      <vt:variant>
        <vt:i4>3080229</vt:i4>
      </vt:variant>
      <vt:variant>
        <vt:i4>6</vt:i4>
      </vt:variant>
      <vt:variant>
        <vt:i4>0</vt:i4>
      </vt:variant>
      <vt:variant>
        <vt:i4>5</vt:i4>
      </vt:variant>
      <vt:variant>
        <vt:lpwstr>http://buklib.net/books/32666/</vt:lpwstr>
      </vt:variant>
      <vt:variant>
        <vt:lpwstr/>
      </vt:variant>
      <vt:variant>
        <vt:i4>3080226</vt:i4>
      </vt:variant>
      <vt:variant>
        <vt:i4>3</vt:i4>
      </vt:variant>
      <vt:variant>
        <vt:i4>0</vt:i4>
      </vt:variant>
      <vt:variant>
        <vt:i4>5</vt:i4>
      </vt:variant>
      <vt:variant>
        <vt:lpwstr>http://buklib.net/books/32463/</vt:lpwstr>
      </vt:variant>
      <vt:variant>
        <vt:lpwstr/>
      </vt:variant>
      <vt:variant>
        <vt:i4>2621473</vt:i4>
      </vt:variant>
      <vt:variant>
        <vt:i4>0</vt:i4>
      </vt:variant>
      <vt:variant>
        <vt:i4>0</vt:i4>
      </vt:variant>
      <vt:variant>
        <vt:i4>5</vt:i4>
      </vt:variant>
      <vt:variant>
        <vt:lpwstr>http://buklib.net/books/32410/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11</cp:revision>
  <dcterms:created xsi:type="dcterms:W3CDTF">2016-09-25T08:20:00Z</dcterms:created>
  <dcterms:modified xsi:type="dcterms:W3CDTF">2016-09-29T07:09:00Z</dcterms:modified>
</cp:coreProperties>
</file>