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jc w:val="center"/>
        <w:tblLook w:val="01E0" w:firstRow="1" w:lastRow="1" w:firstColumn="1" w:lastColumn="1" w:noHBand="0" w:noVBand="0"/>
      </w:tblPr>
      <w:tblGrid>
        <w:gridCol w:w="2376"/>
        <w:gridCol w:w="8080"/>
      </w:tblGrid>
      <w:tr w:rsidR="009C49BC" w:rsidRPr="00B6488D" w:rsidTr="009C49BC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49BC" w:rsidRPr="00B6488D" w:rsidRDefault="009C49BC" w:rsidP="00BD09F4">
            <w:pPr>
              <w:jc w:val="center"/>
              <w:rPr>
                <w:b/>
                <w:sz w:val="28"/>
                <w:szCs w:val="28"/>
              </w:rPr>
            </w:pPr>
            <w:r w:rsidRPr="00B6488D">
              <w:rPr>
                <w:b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B6488D" w:rsidRDefault="009C49BC" w:rsidP="007B53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488D">
              <w:rPr>
                <w:b/>
                <w:sz w:val="28"/>
                <w:szCs w:val="28"/>
              </w:rPr>
              <w:t>МІНІСТЕРСТВО ОСВІТИ І НАУКИ УКРАЇНИ</w:t>
            </w:r>
          </w:p>
          <w:p w:rsidR="009C49BC" w:rsidRPr="00B6488D" w:rsidRDefault="009C49BC" w:rsidP="009D120B">
            <w:pPr>
              <w:pStyle w:val="Heading7"/>
              <w:keepNext w:val="0"/>
              <w:widowControl w:val="0"/>
              <w:spacing w:before="0" w:line="360" w:lineRule="auto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B6488D">
              <w:rPr>
                <w:b/>
                <w:i w:val="0"/>
                <w:color w:val="auto"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9C49BC" w:rsidRPr="00B6488D" w:rsidRDefault="009C49BC" w:rsidP="009D120B">
            <w:pPr>
              <w:spacing w:line="360" w:lineRule="auto"/>
              <w:jc w:val="center"/>
              <w:rPr>
                <w:b/>
              </w:rPr>
            </w:pPr>
            <w:r w:rsidRPr="00B6488D">
              <w:rPr>
                <w:b/>
              </w:rPr>
              <w:t>ФАКУЛЬТЕТ УПРАВЛІННЯ ФІНАНСАМИ ТА БІЗНЕСУ</w:t>
            </w:r>
          </w:p>
          <w:p w:rsidR="009C49BC" w:rsidRPr="00B6488D" w:rsidRDefault="009C49BC" w:rsidP="00BD09F4">
            <w:pPr>
              <w:jc w:val="center"/>
              <w:rPr>
                <w:b/>
              </w:rPr>
            </w:pPr>
          </w:p>
          <w:p w:rsidR="009C49BC" w:rsidRPr="00B6488D" w:rsidRDefault="009C49BC" w:rsidP="00BD09F4">
            <w:pPr>
              <w:jc w:val="center"/>
              <w:rPr>
                <w:b/>
              </w:rPr>
            </w:pPr>
          </w:p>
          <w:p w:rsidR="009C49BC" w:rsidRPr="00B6488D" w:rsidRDefault="009C49BC" w:rsidP="00BD09F4">
            <w:pPr>
              <w:jc w:val="center"/>
              <w:rPr>
                <w:b/>
              </w:rPr>
            </w:pPr>
          </w:p>
          <w:p w:rsidR="009C49BC" w:rsidRPr="00B6488D" w:rsidRDefault="009C49BC" w:rsidP="00BD09F4">
            <w:pPr>
              <w:jc w:val="right"/>
              <w:rPr>
                <w:b/>
              </w:rPr>
            </w:pPr>
            <w:r w:rsidRPr="00B6488D">
              <w:rPr>
                <w:b/>
              </w:rPr>
              <w:t>ЗАТВЕРДЖ</w:t>
            </w:r>
            <w:r w:rsidR="002B1758" w:rsidRPr="00B6488D">
              <w:rPr>
                <w:b/>
              </w:rPr>
              <w:t>ЕНО</w:t>
            </w:r>
          </w:p>
          <w:p w:rsidR="00C12940" w:rsidRPr="00B6488D" w:rsidRDefault="00102448" w:rsidP="00102448">
            <w:pPr>
              <w:ind w:left="3540" w:hanging="795"/>
              <w:rPr>
                <w:b/>
              </w:rPr>
            </w:pPr>
            <w:r w:rsidRPr="00B6488D">
              <w:rPr>
                <w:b/>
              </w:rPr>
              <w:t>н</w:t>
            </w:r>
            <w:r w:rsidR="002B1758" w:rsidRPr="00B6488D">
              <w:rPr>
                <w:b/>
              </w:rPr>
              <w:t>а засіданні кафедри</w:t>
            </w:r>
            <w:r w:rsidRPr="00B6488D">
              <w:rPr>
                <w:b/>
              </w:rPr>
              <w:t xml:space="preserve"> </w:t>
            </w:r>
            <w:r w:rsidR="00C12940" w:rsidRPr="00B6488D">
              <w:rPr>
                <w:b/>
              </w:rPr>
              <w:t xml:space="preserve">цифрової економіки </w:t>
            </w:r>
          </w:p>
          <w:p w:rsidR="002B1758" w:rsidRPr="00B6488D" w:rsidRDefault="00C12940" w:rsidP="00102448">
            <w:pPr>
              <w:ind w:left="3540" w:hanging="795"/>
              <w:rPr>
                <w:b/>
              </w:rPr>
            </w:pPr>
            <w:r w:rsidRPr="00B6488D">
              <w:rPr>
                <w:b/>
              </w:rPr>
              <w:t>та бізнес-аналітики</w:t>
            </w:r>
          </w:p>
          <w:p w:rsidR="00102448" w:rsidRPr="00B6488D" w:rsidRDefault="0032401C" w:rsidP="00102448">
            <w:pPr>
              <w:ind w:left="3540" w:hanging="795"/>
              <w:rPr>
                <w:b/>
              </w:rPr>
            </w:pPr>
            <w:r w:rsidRPr="00B6488D">
              <w:rPr>
                <w:b/>
              </w:rPr>
              <w:t>протокол № 6</w:t>
            </w:r>
            <w:r w:rsidR="00102448" w:rsidRPr="00B6488D">
              <w:rPr>
                <w:b/>
              </w:rPr>
              <w:t xml:space="preserve"> від “</w:t>
            </w:r>
            <w:r w:rsidR="00C12940" w:rsidRPr="00B6488D">
              <w:rPr>
                <w:b/>
              </w:rPr>
              <w:t>2</w:t>
            </w:r>
            <w:r w:rsidRPr="00B6488D">
              <w:rPr>
                <w:b/>
              </w:rPr>
              <w:t>1</w:t>
            </w:r>
            <w:r w:rsidR="00102448" w:rsidRPr="00B6488D">
              <w:rPr>
                <w:b/>
              </w:rPr>
              <w:t>”</w:t>
            </w:r>
            <w:r w:rsidRPr="00B6488D">
              <w:rPr>
                <w:b/>
              </w:rPr>
              <w:t xml:space="preserve"> січня</w:t>
            </w:r>
            <w:r w:rsidR="00102448" w:rsidRPr="00B6488D">
              <w:rPr>
                <w:b/>
              </w:rPr>
              <w:t xml:space="preserve"> 20</w:t>
            </w:r>
            <w:r w:rsidR="00C12940" w:rsidRPr="00B6488D">
              <w:rPr>
                <w:b/>
              </w:rPr>
              <w:t>20</w:t>
            </w:r>
            <w:r w:rsidR="00102448" w:rsidRPr="00B6488D">
              <w:rPr>
                <w:b/>
              </w:rPr>
              <w:t xml:space="preserve"> р.</w:t>
            </w:r>
          </w:p>
          <w:p w:rsidR="00112E02" w:rsidRPr="00B6488D" w:rsidRDefault="00112E02" w:rsidP="00BD09F4">
            <w:pPr>
              <w:ind w:left="3540"/>
              <w:rPr>
                <w:b/>
              </w:rPr>
            </w:pPr>
          </w:p>
          <w:p w:rsidR="009C49BC" w:rsidRPr="00B6488D" w:rsidRDefault="00C12940" w:rsidP="00E563E4">
            <w:pPr>
              <w:ind w:left="3540" w:hanging="795"/>
              <w:rPr>
                <w:b/>
              </w:rPr>
            </w:pPr>
            <w:r w:rsidRPr="00B6488D">
              <w:rPr>
                <w:b/>
              </w:rPr>
              <w:t>З</w:t>
            </w:r>
            <w:r w:rsidR="00E563E4" w:rsidRPr="00B6488D">
              <w:rPr>
                <w:b/>
              </w:rPr>
              <w:t>ав. кафедри</w:t>
            </w:r>
            <w:r w:rsidR="009C49BC" w:rsidRPr="00B6488D">
              <w:rPr>
                <w:b/>
              </w:rPr>
              <w:t xml:space="preserve"> __________</w:t>
            </w:r>
            <w:r w:rsidR="00112E02" w:rsidRPr="00B6488D">
              <w:rPr>
                <w:b/>
              </w:rPr>
              <w:t>_</w:t>
            </w:r>
            <w:r w:rsidR="009C49BC" w:rsidRPr="00B6488D">
              <w:rPr>
                <w:b/>
              </w:rPr>
              <w:t xml:space="preserve">_  </w:t>
            </w:r>
            <w:r w:rsidR="00E563E4" w:rsidRPr="00B6488D">
              <w:rPr>
                <w:b/>
              </w:rPr>
              <w:t>Шевчук І</w:t>
            </w:r>
            <w:r w:rsidR="009D120B" w:rsidRPr="00B6488D">
              <w:rPr>
                <w:b/>
              </w:rPr>
              <w:t>.</w:t>
            </w:r>
            <w:r w:rsidR="00E563E4" w:rsidRPr="00B6488D">
              <w:rPr>
                <w:b/>
              </w:rPr>
              <w:t>Б.</w:t>
            </w:r>
          </w:p>
          <w:p w:rsidR="009C49BC" w:rsidRPr="00B6488D" w:rsidRDefault="009C49BC" w:rsidP="00BD09F4">
            <w:pPr>
              <w:ind w:left="3540"/>
              <w:rPr>
                <w:szCs w:val="18"/>
              </w:rPr>
            </w:pPr>
            <w:r w:rsidRPr="00B6488D">
              <w:t xml:space="preserve">              </w:t>
            </w:r>
            <w:r w:rsidR="00E563E4" w:rsidRPr="00B6488D">
              <w:t xml:space="preserve">  </w:t>
            </w:r>
            <w:r w:rsidRPr="00B6488D">
              <w:rPr>
                <w:sz w:val="20"/>
                <w:szCs w:val="20"/>
              </w:rPr>
              <w:t xml:space="preserve"> (підпис)</w:t>
            </w:r>
          </w:p>
          <w:p w:rsidR="009C49BC" w:rsidRPr="00B6488D" w:rsidRDefault="009C49BC" w:rsidP="00E563E4">
            <w:pPr>
              <w:ind w:left="3540"/>
            </w:pPr>
          </w:p>
          <w:p w:rsidR="009C49BC" w:rsidRPr="00B6488D" w:rsidRDefault="009C49BC" w:rsidP="00BD09F4"/>
          <w:p w:rsidR="009C49BC" w:rsidRPr="00B6488D" w:rsidRDefault="009C49BC" w:rsidP="00BD09F4"/>
          <w:p w:rsidR="009C49BC" w:rsidRPr="00B6488D" w:rsidRDefault="009C49BC" w:rsidP="00BD09F4"/>
          <w:p w:rsidR="00584845" w:rsidRPr="00B6488D" w:rsidRDefault="001E1292" w:rsidP="00584845">
            <w:pPr>
              <w:jc w:val="center"/>
              <w:rPr>
                <w:b/>
                <w:sz w:val="36"/>
                <w:szCs w:val="36"/>
              </w:rPr>
            </w:pPr>
            <w:r w:rsidRPr="00B6488D">
              <w:rPr>
                <w:b/>
                <w:sz w:val="36"/>
                <w:szCs w:val="36"/>
              </w:rPr>
              <w:t>КОНСПЕКТ ЛЕКЦІЙ</w:t>
            </w:r>
          </w:p>
          <w:p w:rsidR="00584845" w:rsidRPr="00B6488D" w:rsidRDefault="001E1292" w:rsidP="00584845">
            <w:pPr>
              <w:jc w:val="center"/>
              <w:rPr>
                <w:b/>
                <w:sz w:val="36"/>
                <w:szCs w:val="36"/>
              </w:rPr>
            </w:pPr>
            <w:r w:rsidRPr="00B6488D">
              <w:rPr>
                <w:b/>
                <w:sz w:val="36"/>
              </w:rPr>
              <w:t xml:space="preserve">З </w:t>
            </w:r>
            <w:r w:rsidR="00584845" w:rsidRPr="00B6488D">
              <w:rPr>
                <w:b/>
                <w:sz w:val="36"/>
                <w:szCs w:val="36"/>
              </w:rPr>
              <w:t>НАВЧАЛЬНОЇ ДИСЦИПЛІНИ</w:t>
            </w:r>
          </w:p>
          <w:p w:rsidR="00584845" w:rsidRPr="00B6488D" w:rsidRDefault="00584845" w:rsidP="00902460">
            <w:pPr>
              <w:jc w:val="center"/>
              <w:rPr>
                <w:b/>
                <w:sz w:val="36"/>
                <w:szCs w:val="36"/>
              </w:rPr>
            </w:pPr>
          </w:p>
          <w:p w:rsidR="00B45198" w:rsidRPr="00B6488D" w:rsidRDefault="00B45198" w:rsidP="00B4519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6488D">
              <w:rPr>
                <w:b/>
                <w:sz w:val="36"/>
                <w:szCs w:val="36"/>
                <w:u w:val="single"/>
              </w:rPr>
              <w:t xml:space="preserve">        </w:t>
            </w:r>
            <w:r w:rsidR="00FD486D" w:rsidRPr="00B6488D">
              <w:rPr>
                <w:b/>
                <w:sz w:val="36"/>
                <w:szCs w:val="36"/>
                <w:u w:val="single"/>
              </w:rPr>
              <w:t>Дослідження</w:t>
            </w:r>
            <w:r w:rsidRPr="00B6488D">
              <w:rPr>
                <w:b/>
                <w:sz w:val="36"/>
                <w:szCs w:val="36"/>
                <w:u w:val="single"/>
              </w:rPr>
              <w:t xml:space="preserve"> </w:t>
            </w:r>
            <w:r w:rsidR="00FD486D" w:rsidRPr="00B6488D">
              <w:rPr>
                <w:b/>
                <w:sz w:val="36"/>
                <w:szCs w:val="36"/>
                <w:u w:val="single"/>
              </w:rPr>
              <w:t>операцій</w:t>
            </w:r>
            <w:r w:rsidRPr="00B6488D">
              <w:rPr>
                <w:b/>
                <w:sz w:val="36"/>
                <w:szCs w:val="36"/>
                <w:u w:val="single"/>
              </w:rPr>
              <w:tab/>
            </w:r>
            <w:r w:rsidRPr="00B6488D">
              <w:rPr>
                <w:b/>
                <w:sz w:val="36"/>
                <w:szCs w:val="36"/>
                <w:u w:val="single"/>
              </w:rPr>
              <w:tab/>
            </w:r>
          </w:p>
          <w:p w:rsidR="001B1EE8" w:rsidRPr="00B6488D" w:rsidRDefault="001B1EE8" w:rsidP="001B1EE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B6488D">
              <w:rPr>
                <w:sz w:val="20"/>
              </w:rPr>
              <w:t>(назва навчальної дисципліни)</w:t>
            </w:r>
          </w:p>
          <w:p w:rsidR="00112E02" w:rsidRPr="00B6488D" w:rsidRDefault="00112E02" w:rsidP="00112E02">
            <w:pPr>
              <w:jc w:val="center"/>
            </w:pPr>
          </w:p>
          <w:p w:rsidR="009C49BC" w:rsidRPr="00B6488D" w:rsidRDefault="00BF48D3" w:rsidP="00BD09F4">
            <w:pPr>
              <w:tabs>
                <w:tab w:val="left" w:pos="3180"/>
              </w:tabs>
              <w:jc w:val="center"/>
            </w:pPr>
            <w:r w:rsidRPr="00B6488D">
              <w:rPr>
                <w:b/>
              </w:rPr>
              <w:t>галузь знань:</w:t>
            </w:r>
            <w:r w:rsidRPr="00B6488D">
              <w:t xml:space="preserve"> </w:t>
            </w:r>
            <w:r w:rsidRPr="00B6488D">
              <w:rPr>
                <w:u w:val="single"/>
              </w:rPr>
              <w:t xml:space="preserve">       </w:t>
            </w:r>
            <w:r w:rsidR="002B1758" w:rsidRPr="00B6488D">
              <w:rPr>
                <w:u w:val="single"/>
              </w:rPr>
              <w:t>05 «Соціальні та поведінкові науки»</w:t>
            </w:r>
            <w:r w:rsidRPr="00B6488D">
              <w:rPr>
                <w:u w:val="single"/>
              </w:rPr>
              <w:tab/>
            </w:r>
            <w:r w:rsidRPr="00B6488D">
              <w:rPr>
                <w:u w:val="single"/>
              </w:rPr>
              <w:tab/>
            </w:r>
          </w:p>
          <w:p w:rsidR="009C49BC" w:rsidRPr="00B6488D" w:rsidRDefault="009C49BC" w:rsidP="00BD09F4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B6488D">
              <w:rPr>
                <w:sz w:val="20"/>
              </w:rPr>
              <w:t xml:space="preserve">                          (шифр та найменування галузі знань)</w:t>
            </w:r>
          </w:p>
          <w:p w:rsidR="009C49BC" w:rsidRPr="00B6488D" w:rsidRDefault="00BF48D3" w:rsidP="00BD09F4">
            <w:pPr>
              <w:tabs>
                <w:tab w:val="left" w:pos="3180"/>
              </w:tabs>
              <w:jc w:val="center"/>
            </w:pPr>
            <w:r w:rsidRPr="00B6488D">
              <w:rPr>
                <w:b/>
              </w:rPr>
              <w:t>спеціальність:</w:t>
            </w:r>
            <w:r w:rsidR="001B1EE8" w:rsidRPr="00B6488D">
              <w:rPr>
                <w:u w:val="single"/>
              </w:rPr>
              <w:t xml:space="preserve">                           051 “Економіка”</w:t>
            </w:r>
            <w:r w:rsidR="001B1EE8" w:rsidRPr="00B6488D">
              <w:rPr>
                <w:u w:val="single"/>
              </w:rPr>
              <w:tab/>
            </w:r>
            <w:r w:rsidR="001B1EE8" w:rsidRPr="00B6488D">
              <w:rPr>
                <w:u w:val="single"/>
              </w:rPr>
              <w:tab/>
            </w:r>
            <w:r w:rsidR="001B1EE8" w:rsidRPr="00B6488D">
              <w:rPr>
                <w:u w:val="single"/>
              </w:rPr>
              <w:tab/>
            </w:r>
            <w:r w:rsidR="001B1EE8" w:rsidRPr="00B6488D">
              <w:rPr>
                <w:u w:val="single"/>
              </w:rPr>
              <w:tab/>
            </w:r>
          </w:p>
          <w:p w:rsidR="009C49BC" w:rsidRPr="00B6488D" w:rsidRDefault="009C49BC" w:rsidP="00BD09F4">
            <w:pPr>
              <w:spacing w:line="200" w:lineRule="atLeast"/>
              <w:jc w:val="center"/>
              <w:rPr>
                <w:sz w:val="20"/>
              </w:rPr>
            </w:pPr>
            <w:r w:rsidRPr="00B6488D">
              <w:rPr>
                <w:sz w:val="20"/>
              </w:rPr>
              <w:t xml:space="preserve">                           (код та найменування спеціальності)</w:t>
            </w:r>
          </w:p>
          <w:p w:rsidR="009C49BC" w:rsidRPr="00B6488D" w:rsidRDefault="009C49BC" w:rsidP="00BD09F4">
            <w:pPr>
              <w:tabs>
                <w:tab w:val="left" w:pos="3180"/>
              </w:tabs>
              <w:jc w:val="center"/>
            </w:pPr>
            <w:r w:rsidRPr="00B6488D">
              <w:rPr>
                <w:b/>
              </w:rPr>
              <w:t>спеціалізація:</w:t>
            </w:r>
            <w:r w:rsidR="00A96B03" w:rsidRPr="00B6488D">
              <w:t xml:space="preserve">  </w:t>
            </w:r>
            <w:r w:rsidR="00A96B03" w:rsidRPr="00B6488D">
              <w:rPr>
                <w:u w:val="single"/>
              </w:rPr>
              <w:t>__     _</w:t>
            </w:r>
            <w:r w:rsidR="002B1758" w:rsidRPr="00B6488D">
              <w:rPr>
                <w:u w:val="single"/>
              </w:rPr>
              <w:t>Інформаційні технології в бізнесі</w:t>
            </w:r>
            <w:r w:rsidRPr="00B6488D">
              <w:t>___________</w:t>
            </w:r>
          </w:p>
          <w:p w:rsidR="009C49BC" w:rsidRPr="00B6488D" w:rsidRDefault="009C49BC" w:rsidP="00BD09F4">
            <w:pPr>
              <w:spacing w:line="200" w:lineRule="atLeast"/>
              <w:jc w:val="center"/>
              <w:rPr>
                <w:sz w:val="20"/>
              </w:rPr>
            </w:pPr>
            <w:r w:rsidRPr="00B6488D">
              <w:rPr>
                <w:sz w:val="20"/>
              </w:rPr>
              <w:t xml:space="preserve">                         (найменування спеціалізації)</w:t>
            </w:r>
          </w:p>
          <w:p w:rsidR="009C49BC" w:rsidRPr="00B6488D" w:rsidRDefault="009C49BC" w:rsidP="00BD09F4">
            <w:pPr>
              <w:tabs>
                <w:tab w:val="left" w:pos="3180"/>
              </w:tabs>
              <w:jc w:val="center"/>
            </w:pPr>
          </w:p>
          <w:p w:rsidR="009C49BC" w:rsidRPr="00B6488D" w:rsidRDefault="009D120B" w:rsidP="00BD09F4">
            <w:pPr>
              <w:tabs>
                <w:tab w:val="left" w:pos="3180"/>
              </w:tabs>
              <w:jc w:val="center"/>
              <w:rPr>
                <w:b/>
              </w:rPr>
            </w:pPr>
            <w:r w:rsidRPr="00B6488D">
              <w:rPr>
                <w:b/>
              </w:rPr>
              <w:t xml:space="preserve">освітній ступінь: </w:t>
            </w:r>
            <w:r w:rsidRPr="00B6488D">
              <w:rPr>
                <w:b/>
                <w:u w:val="single"/>
              </w:rPr>
              <w:tab/>
            </w:r>
            <w:r w:rsidR="002B1758" w:rsidRPr="00B6488D">
              <w:rPr>
                <w:u w:val="single"/>
              </w:rPr>
              <w:t>бакалавр</w:t>
            </w:r>
            <w:r w:rsidRPr="00B6488D">
              <w:rPr>
                <w:u w:val="single"/>
              </w:rPr>
              <w:tab/>
            </w:r>
            <w:r w:rsidRPr="00B6488D">
              <w:rPr>
                <w:u w:val="single"/>
              </w:rPr>
              <w:tab/>
            </w:r>
            <w:r w:rsidRPr="00B6488D">
              <w:rPr>
                <w:u w:val="single"/>
              </w:rPr>
              <w:tab/>
            </w:r>
          </w:p>
          <w:p w:rsidR="009C49BC" w:rsidRPr="00B6488D" w:rsidRDefault="009C49BC" w:rsidP="00BD09F4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B6488D">
              <w:t xml:space="preserve">                              (</w:t>
            </w:r>
            <w:r w:rsidRPr="00B6488D">
              <w:rPr>
                <w:sz w:val="20"/>
              </w:rPr>
              <w:t>бакалавр/магістр)</w:t>
            </w:r>
          </w:p>
          <w:p w:rsidR="009C49BC" w:rsidRPr="00B6488D" w:rsidRDefault="009C49BC" w:rsidP="00BD09F4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  <w:r w:rsidRPr="00B6488D">
              <w:rPr>
                <w:sz w:val="10"/>
                <w:szCs w:val="10"/>
              </w:rPr>
              <w:t xml:space="preserve">      </w:t>
            </w:r>
          </w:p>
          <w:p w:rsidR="00592867" w:rsidRPr="00B6488D" w:rsidRDefault="00592867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92867" w:rsidRPr="00B6488D" w:rsidRDefault="00592867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91366" w:rsidRPr="00B6488D" w:rsidRDefault="00591366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91366" w:rsidRPr="00B6488D" w:rsidRDefault="00591366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92867" w:rsidRPr="00B6488D" w:rsidRDefault="00592867" w:rsidP="00592867">
            <w:pPr>
              <w:tabs>
                <w:tab w:val="left" w:pos="3180"/>
              </w:tabs>
              <w:ind w:firstLine="3312"/>
              <w:rPr>
                <w:b/>
              </w:rPr>
            </w:pPr>
            <w:r w:rsidRPr="00B6488D">
              <w:rPr>
                <w:b/>
              </w:rPr>
              <w:t>Укладач</w:t>
            </w:r>
            <w:r w:rsidR="009D120B" w:rsidRPr="00B6488D">
              <w:rPr>
                <w:b/>
              </w:rPr>
              <w:t>:</w:t>
            </w:r>
          </w:p>
          <w:p w:rsidR="00591366" w:rsidRPr="00B6488D" w:rsidRDefault="00591366" w:rsidP="00592867">
            <w:pPr>
              <w:tabs>
                <w:tab w:val="left" w:pos="3180"/>
              </w:tabs>
              <w:ind w:firstLine="3312"/>
              <w:rPr>
                <w:b/>
                <w:sz w:val="16"/>
                <w:szCs w:val="16"/>
              </w:rPr>
            </w:pPr>
          </w:p>
          <w:p w:rsidR="009C49BC" w:rsidRPr="00B6488D" w:rsidRDefault="00FD486D" w:rsidP="00591366">
            <w:pPr>
              <w:tabs>
                <w:tab w:val="left" w:pos="3180"/>
              </w:tabs>
              <w:ind w:firstLine="3312"/>
            </w:pPr>
            <w:r w:rsidRPr="00B6488D">
              <w:rPr>
                <w:u w:val="single"/>
              </w:rPr>
              <w:t>Мищишин</w:t>
            </w:r>
            <w:r w:rsidR="00592867" w:rsidRPr="00B6488D">
              <w:rPr>
                <w:u w:val="single"/>
              </w:rPr>
              <w:t xml:space="preserve"> </w:t>
            </w:r>
            <w:r w:rsidRPr="00B6488D">
              <w:rPr>
                <w:u w:val="single"/>
              </w:rPr>
              <w:t>О</w:t>
            </w:r>
            <w:r w:rsidR="00592867" w:rsidRPr="00B6488D">
              <w:rPr>
                <w:u w:val="single"/>
              </w:rPr>
              <w:t>.</w:t>
            </w:r>
            <w:r w:rsidRPr="00B6488D">
              <w:rPr>
                <w:u w:val="single"/>
              </w:rPr>
              <w:t>Я. доцент,</w:t>
            </w:r>
            <w:r w:rsidR="00592867" w:rsidRPr="00B6488D">
              <w:rPr>
                <w:u w:val="single"/>
              </w:rPr>
              <w:t xml:space="preserve"> </w:t>
            </w:r>
            <w:r w:rsidRPr="00B6488D">
              <w:rPr>
                <w:u w:val="single"/>
              </w:rPr>
              <w:t>к. ф.-м.</w:t>
            </w:r>
            <w:r w:rsidR="00592867" w:rsidRPr="00B6488D">
              <w:rPr>
                <w:u w:val="single"/>
              </w:rPr>
              <w:t xml:space="preserve">н., </w:t>
            </w:r>
            <w:r w:rsidR="00591366" w:rsidRPr="00B6488D">
              <w:rPr>
                <w:u w:val="single"/>
              </w:rPr>
              <w:t>д</w:t>
            </w:r>
            <w:r w:rsidR="00592867" w:rsidRPr="00B6488D">
              <w:rPr>
                <w:u w:val="single"/>
              </w:rPr>
              <w:t xml:space="preserve">оцент </w:t>
            </w:r>
            <w:r w:rsidR="009D120B" w:rsidRPr="00B6488D">
              <w:rPr>
                <w:u w:val="single"/>
              </w:rPr>
              <w:tab/>
            </w:r>
          </w:p>
          <w:p w:rsidR="009C49BC" w:rsidRPr="00B6488D" w:rsidRDefault="009C49BC" w:rsidP="00BD09F4">
            <w:pPr>
              <w:spacing w:line="40" w:lineRule="atLeast"/>
              <w:jc w:val="center"/>
              <w:rPr>
                <w:sz w:val="28"/>
                <w:szCs w:val="28"/>
              </w:rPr>
            </w:pPr>
            <w:r w:rsidRPr="00B6488D">
              <w:t xml:space="preserve">                             </w:t>
            </w:r>
            <w:r w:rsidR="00591366" w:rsidRPr="00B6488D">
              <w:t xml:space="preserve">                 </w:t>
            </w:r>
            <w:r w:rsidRPr="00B6488D">
              <w:t xml:space="preserve"> </w:t>
            </w:r>
            <w:r w:rsidR="00592867" w:rsidRPr="00B6488D">
              <w:rPr>
                <w:sz w:val="20"/>
              </w:rPr>
              <w:t>(ПІБ, посада, науковий ступінь, вчене звання)</w:t>
            </w:r>
          </w:p>
          <w:p w:rsidR="009C49BC" w:rsidRPr="00B6488D" w:rsidRDefault="009C49BC" w:rsidP="00BD09F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C12940" w:rsidP="00BD09F4">
            <w:pPr>
              <w:tabs>
                <w:tab w:val="left" w:pos="3060"/>
              </w:tabs>
              <w:jc w:val="center"/>
              <w:rPr>
                <w:sz w:val="20"/>
              </w:rPr>
            </w:pPr>
            <w:r w:rsidRPr="00B6488D">
              <w:rPr>
                <w:b/>
                <w:bCs/>
              </w:rPr>
              <w:t>ЛЬВІВ 2020</w:t>
            </w:r>
          </w:p>
        </w:tc>
      </w:tr>
      <w:tr w:rsidR="009C49BC" w:rsidRPr="00B6488D" w:rsidTr="009C49BC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9C49BC" w:rsidRPr="00B6488D" w:rsidRDefault="009C49BC" w:rsidP="00C12940">
            <w:pPr>
              <w:jc w:val="center"/>
              <w:rPr>
                <w:b/>
                <w:sz w:val="28"/>
                <w:szCs w:val="28"/>
              </w:rPr>
            </w:pPr>
            <w:r w:rsidRPr="00B6488D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</w:t>
            </w:r>
            <w:r w:rsidR="009D120B" w:rsidRPr="00B6488D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12940" w:rsidRPr="00B6488D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цифрової економіки та бізнес-аналітики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B6488D" w:rsidRDefault="009C49BC" w:rsidP="00BD09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0501" w:rsidRPr="00B6488D" w:rsidRDefault="00620501" w:rsidP="00FD486D">
      <w:pPr>
        <w:jc w:val="center"/>
        <w:rPr>
          <w:b/>
          <w:bCs/>
          <w:sz w:val="28"/>
          <w:szCs w:val="28"/>
        </w:rPr>
      </w:pPr>
    </w:p>
    <w:p w:rsidR="00267343" w:rsidRPr="00B6488D" w:rsidRDefault="005D7E03" w:rsidP="00267343">
      <w:pPr>
        <w:spacing w:line="259" w:lineRule="auto"/>
        <w:ind w:right="2"/>
        <w:jc w:val="center"/>
      </w:pPr>
      <w:r w:rsidRPr="00B6488D">
        <w:rPr>
          <w:b/>
        </w:rPr>
        <w:lastRenderedPageBreak/>
        <w:t xml:space="preserve">Конспект лекції № </w:t>
      </w:r>
      <w:r w:rsidR="00D76757">
        <w:rPr>
          <w:b/>
        </w:rPr>
        <w:t>9</w:t>
      </w:r>
      <w:r w:rsidR="00267343" w:rsidRPr="00B6488D">
        <w:rPr>
          <w:b/>
        </w:rPr>
        <w:t xml:space="preserve"> </w:t>
      </w:r>
    </w:p>
    <w:p w:rsidR="00267343" w:rsidRPr="00B6488D" w:rsidRDefault="00267343" w:rsidP="00267343">
      <w:pPr>
        <w:spacing w:after="30" w:line="259" w:lineRule="auto"/>
        <w:ind w:left="68"/>
        <w:jc w:val="center"/>
      </w:pPr>
      <w:r w:rsidRPr="00B6488D">
        <w:t xml:space="preserve"> </w:t>
      </w:r>
    </w:p>
    <w:p w:rsidR="00267343" w:rsidRPr="001E21D5" w:rsidRDefault="005D7E03" w:rsidP="009F142B">
      <w:pPr>
        <w:pStyle w:val="Style12"/>
        <w:rPr>
          <w:bCs/>
          <w:caps/>
        </w:rPr>
      </w:pPr>
      <w:r w:rsidRPr="00B6488D">
        <w:rPr>
          <w:sz w:val="28"/>
        </w:rPr>
        <w:t xml:space="preserve">Тема № </w:t>
      </w:r>
      <w:r w:rsidR="00D76757">
        <w:rPr>
          <w:sz w:val="28"/>
        </w:rPr>
        <w:t>9</w:t>
      </w:r>
      <w:bookmarkStart w:id="0" w:name="_GoBack"/>
      <w:bookmarkEnd w:id="0"/>
      <w:r w:rsidR="00311F62" w:rsidRPr="00B6488D">
        <w:rPr>
          <w:sz w:val="28"/>
        </w:rPr>
        <w:t>.</w:t>
      </w:r>
      <w:r w:rsidR="00267343" w:rsidRPr="00B6488D">
        <w:t xml:space="preserve"> </w:t>
      </w:r>
      <w:r w:rsidR="00B6488D" w:rsidRPr="00B6488D">
        <w:rPr>
          <w:bCs/>
          <w:caps/>
        </w:rPr>
        <w:t xml:space="preserve">ПОСТАНОВКА ЗАДАЧ </w:t>
      </w:r>
      <w:r w:rsidR="001E21D5" w:rsidRPr="001E21D5">
        <w:rPr>
          <w:bCs/>
          <w:caps/>
        </w:rPr>
        <w:t>ТЕОРІЇ  матричних  ІГОР</w:t>
      </w:r>
    </w:p>
    <w:p w:rsidR="00267343" w:rsidRPr="00B6488D" w:rsidRDefault="00267343" w:rsidP="00267343">
      <w:pPr>
        <w:spacing w:after="69" w:line="259" w:lineRule="auto"/>
        <w:ind w:left="58"/>
        <w:jc w:val="center"/>
      </w:pPr>
      <w:r w:rsidRPr="00B6488D">
        <w:t xml:space="preserve"> </w:t>
      </w:r>
    </w:p>
    <w:p w:rsidR="00267343" w:rsidRPr="00B6488D" w:rsidRDefault="00267343" w:rsidP="00267343">
      <w:r w:rsidRPr="00B6488D">
        <w:rPr>
          <w:b/>
        </w:rPr>
        <w:t xml:space="preserve">Міжпредметні зв’язки: </w:t>
      </w:r>
      <w:r w:rsidRPr="00B6488D">
        <w:t xml:space="preserve">Зв’язок із елементами знань і умінь таких навчальних дисциплін як „Теорія випадкових процесів” та „Інформатика”. </w:t>
      </w:r>
    </w:p>
    <w:p w:rsidR="00267343" w:rsidRPr="00B6488D" w:rsidRDefault="00267343" w:rsidP="00267343">
      <w:pPr>
        <w:spacing w:after="23" w:line="259" w:lineRule="auto"/>
      </w:pPr>
      <w:r w:rsidRPr="00B6488D">
        <w:rPr>
          <w:b/>
        </w:rPr>
        <w:t xml:space="preserve"> </w:t>
      </w:r>
    </w:p>
    <w:p w:rsidR="00267343" w:rsidRPr="00B6488D" w:rsidRDefault="00267343" w:rsidP="00267343">
      <w:r w:rsidRPr="00B6488D">
        <w:rPr>
          <w:b/>
        </w:rPr>
        <w:t xml:space="preserve">Мета лекції: </w:t>
      </w:r>
      <w:r w:rsidRPr="00B6488D">
        <w:t xml:space="preserve">познайомити з </w:t>
      </w:r>
      <w:r w:rsidR="005D7E03" w:rsidRPr="00B6488D">
        <w:t>методами розв’язку задач</w:t>
      </w:r>
      <w:r w:rsidR="00F86AFE" w:rsidRPr="00B6488D">
        <w:t xml:space="preserve"> </w:t>
      </w:r>
      <w:r w:rsidR="001E21D5">
        <w:t>теорії</w:t>
      </w:r>
      <w:r w:rsidR="001E21D5" w:rsidRPr="001E21D5">
        <w:t xml:space="preserve"> Неймана про мінімакс</w:t>
      </w:r>
      <w:r w:rsidR="005D7E03" w:rsidRPr="00B6488D">
        <w:t>.</w:t>
      </w:r>
      <w:r w:rsidRPr="00B6488D">
        <w:t xml:space="preserve"> </w:t>
      </w:r>
    </w:p>
    <w:p w:rsidR="00267343" w:rsidRPr="00B6488D" w:rsidRDefault="00267343" w:rsidP="00267343">
      <w:pPr>
        <w:spacing w:after="30" w:line="259" w:lineRule="auto"/>
      </w:pPr>
      <w:r w:rsidRPr="00B6488D">
        <w:rPr>
          <w:b/>
        </w:rPr>
        <w:t xml:space="preserve"> </w:t>
      </w:r>
    </w:p>
    <w:p w:rsidR="00267343" w:rsidRPr="00B6488D" w:rsidRDefault="00267343" w:rsidP="00267343">
      <w:pPr>
        <w:pStyle w:val="Heading3"/>
        <w:ind w:left="10"/>
      </w:pPr>
      <w:r w:rsidRPr="00B6488D">
        <w:rPr>
          <w:sz w:val="28"/>
        </w:rPr>
        <w:t xml:space="preserve">План лекції </w:t>
      </w:r>
      <w:r w:rsidRPr="00B6488D"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267343" w:rsidRPr="00B6488D" w:rsidRDefault="00F86AFE" w:rsidP="00324D6E">
      <w:pPr>
        <w:numPr>
          <w:ilvl w:val="0"/>
          <w:numId w:val="1"/>
        </w:numPr>
        <w:spacing w:after="15" w:line="269" w:lineRule="auto"/>
        <w:ind w:hanging="280"/>
        <w:jc w:val="both"/>
      </w:pPr>
      <w:r w:rsidRPr="00B6488D">
        <w:t xml:space="preserve">Загальна характеристика </w:t>
      </w:r>
      <w:r w:rsidR="00B6488D" w:rsidRPr="00B6488D">
        <w:t xml:space="preserve">задач </w:t>
      </w:r>
      <w:r w:rsidR="001E21D5">
        <w:t xml:space="preserve">теорії ігор </w:t>
      </w:r>
      <w:r w:rsidRPr="00B6488D">
        <w:t>і методів їх розв'язування.</w:t>
      </w:r>
      <w:r w:rsidR="00267343" w:rsidRPr="00B6488D">
        <w:t xml:space="preserve">  </w:t>
      </w:r>
    </w:p>
    <w:p w:rsidR="00267343" w:rsidRPr="00B6488D" w:rsidRDefault="001E21D5" w:rsidP="00324D6E">
      <w:pPr>
        <w:numPr>
          <w:ilvl w:val="0"/>
          <w:numId w:val="1"/>
        </w:numPr>
        <w:spacing w:after="15" w:line="269" w:lineRule="auto"/>
        <w:ind w:hanging="280"/>
        <w:jc w:val="both"/>
      </w:pPr>
      <w:r w:rsidRPr="001E21D5">
        <w:t>Теорема Неймана про мінімакс</w:t>
      </w:r>
      <w:r w:rsidR="00F86AFE" w:rsidRPr="00B6488D">
        <w:rPr>
          <w:noProof/>
        </w:rPr>
        <w:t>.</w:t>
      </w:r>
      <w:r w:rsidR="00A51D12" w:rsidRPr="00B6488D">
        <w:t xml:space="preserve"> </w:t>
      </w:r>
    </w:p>
    <w:p w:rsidR="00267343" w:rsidRPr="00B6488D" w:rsidRDefault="00267343" w:rsidP="00267343">
      <w:pPr>
        <w:spacing w:after="25" w:line="259" w:lineRule="auto"/>
      </w:pPr>
    </w:p>
    <w:p w:rsidR="00267343" w:rsidRPr="00B6488D" w:rsidRDefault="00267343" w:rsidP="00267343">
      <w:r w:rsidRPr="00B6488D">
        <w:rPr>
          <w:b/>
        </w:rPr>
        <w:t xml:space="preserve">Опорні поняття: </w:t>
      </w:r>
      <w:r w:rsidR="00F86AFE" w:rsidRPr="00B6488D">
        <w:t>методи розв’язку</w:t>
      </w:r>
      <w:r w:rsidR="009F142B" w:rsidRPr="00B6488D">
        <w:t xml:space="preserve"> </w:t>
      </w:r>
      <w:r w:rsidR="00F86AFE" w:rsidRPr="00B6488D">
        <w:t xml:space="preserve">задач </w:t>
      </w:r>
      <w:r w:rsidR="001E21D5">
        <w:t>теорії ігор</w:t>
      </w:r>
      <w:r w:rsidR="0095154E" w:rsidRPr="00B6488D">
        <w:t xml:space="preserve">, </w:t>
      </w:r>
      <w:r w:rsidR="009F142B" w:rsidRPr="00B6488D">
        <w:t>методи знаходження початкового розв’язку</w:t>
      </w:r>
      <w:r w:rsidR="005D7E03" w:rsidRPr="00B6488D">
        <w:t xml:space="preserve">, </w:t>
      </w:r>
      <w:r w:rsidR="009F142B" w:rsidRPr="00B6488D">
        <w:t>критерій оптимальності</w:t>
      </w:r>
      <w:r w:rsidRPr="00B6488D">
        <w:t xml:space="preserve">. </w:t>
      </w:r>
    </w:p>
    <w:p w:rsidR="00F86AFE" w:rsidRPr="00B6488D" w:rsidRDefault="00F86AFE" w:rsidP="00267343">
      <w:pPr>
        <w:spacing w:after="31" w:line="259" w:lineRule="auto"/>
      </w:pPr>
    </w:p>
    <w:p w:rsidR="00267343" w:rsidRPr="00B6488D" w:rsidRDefault="00267343" w:rsidP="00267343">
      <w:pPr>
        <w:spacing w:after="37" w:line="247" w:lineRule="auto"/>
      </w:pPr>
      <w:r w:rsidRPr="00B6488D">
        <w:rPr>
          <w:b/>
        </w:rPr>
        <w:t xml:space="preserve">Інформаційні джерела: </w:t>
      </w:r>
    </w:p>
    <w:p w:rsidR="00267343" w:rsidRPr="00B6488D" w:rsidRDefault="00267343" w:rsidP="00267343">
      <w:r w:rsidRPr="00B6488D">
        <w:t xml:space="preserve">Основна та допоміжна література:  </w:t>
      </w:r>
    </w:p>
    <w:p w:rsidR="00645393" w:rsidRPr="00B6488D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B6488D">
        <w:rPr>
          <w:sz w:val="22"/>
          <w:szCs w:val="22"/>
          <w:lang w:val="uk-UA"/>
        </w:rPr>
        <w:t xml:space="preserve">Бейко И.В. и др. Методы и алгоритмы решения задач оптимизации. – К., 1983. </w:t>
      </w:r>
    </w:p>
    <w:p w:rsidR="00645393" w:rsidRPr="00B6488D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B6488D">
        <w:rPr>
          <w:sz w:val="22"/>
          <w:szCs w:val="22"/>
          <w:lang w:val="uk-UA"/>
        </w:rPr>
        <w:t xml:space="preserve">Дослідження операцій: Підручник, у 2-х томах. Том 1. – ТОВ «Юго-Восток, Лтд», 2015. </w:t>
      </w:r>
    </w:p>
    <w:p w:rsidR="00645393" w:rsidRPr="00B6488D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B6488D">
        <w:rPr>
          <w:sz w:val="22"/>
          <w:szCs w:val="22"/>
          <w:lang w:val="uk-UA"/>
        </w:rPr>
        <w:t xml:space="preserve">Зайченко Ю.П., Шумилов С.А. Исследование операций. Сб. задач. – К.: Вища школа, 1984. </w:t>
      </w:r>
    </w:p>
    <w:p w:rsidR="00645393" w:rsidRPr="00B6488D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B6488D">
        <w:rPr>
          <w:sz w:val="22"/>
          <w:szCs w:val="22"/>
          <w:lang w:val="uk-UA"/>
        </w:rPr>
        <w:t xml:space="preserve">Пономаренко Л.А. Основи економічної кібернетики. Підручник. – К.: Київ. нац. торг.-екон. ун-т, 2012. </w:t>
      </w:r>
    </w:p>
    <w:p w:rsidR="00645393" w:rsidRPr="00B6488D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B6488D">
        <w:rPr>
          <w:sz w:val="22"/>
          <w:szCs w:val="22"/>
          <w:lang w:val="uk-UA"/>
        </w:rPr>
        <w:t xml:space="preserve">Хазанова Л.Э. Математические методы в экономике. Учебное пособие. – М.: Изд-во БЕК, 2002. </w:t>
      </w:r>
    </w:p>
    <w:p w:rsidR="00645393" w:rsidRPr="00B6488D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B6488D">
        <w:rPr>
          <w:sz w:val="22"/>
          <w:szCs w:val="22"/>
          <w:lang w:val="uk-UA"/>
        </w:rPr>
        <w:t xml:space="preserve">Шарапов О.Д., Дербенцев В.Д., Семьонов Д.Є. Дослідження операцій: Навч. посібник. – К.: КНЕУ, 2014. </w:t>
      </w:r>
    </w:p>
    <w:p w:rsidR="00267343" w:rsidRPr="00B6488D" w:rsidRDefault="00267343" w:rsidP="00267343">
      <w:pPr>
        <w:spacing w:line="259" w:lineRule="auto"/>
        <w:ind w:left="720"/>
      </w:pPr>
    </w:p>
    <w:p w:rsidR="00267343" w:rsidRPr="00B6488D" w:rsidRDefault="00267343" w:rsidP="00645393">
      <w:pPr>
        <w:ind w:firstLine="357"/>
      </w:pPr>
      <w:r w:rsidRPr="00B6488D">
        <w:rPr>
          <w:b/>
        </w:rPr>
        <w:t xml:space="preserve">Навчальне обладнання, ТЗН, презентація тощо: </w:t>
      </w:r>
      <w:r w:rsidRPr="00B6488D">
        <w:t xml:space="preserve">ноутбук, проектор, мультимедійна презентація.  </w:t>
      </w:r>
    </w:p>
    <w:p w:rsidR="00267343" w:rsidRPr="00B6488D" w:rsidRDefault="00267343" w:rsidP="00267343">
      <w:pPr>
        <w:spacing w:line="259" w:lineRule="auto"/>
      </w:pPr>
      <w:r w:rsidRPr="00B6488D">
        <w:rPr>
          <w:b/>
        </w:rPr>
        <w:t xml:space="preserve"> </w:t>
      </w:r>
    </w:p>
    <w:p w:rsidR="00267343" w:rsidRPr="00B6488D" w:rsidRDefault="00267343" w:rsidP="00267343">
      <w:pPr>
        <w:pStyle w:val="Heading2"/>
        <w:ind w:left="10" w:right="4"/>
      </w:pPr>
      <w:r w:rsidRPr="00B6488D">
        <w:rPr>
          <w:sz w:val="28"/>
        </w:rPr>
        <w:t xml:space="preserve">ВИКЛАД  МАТЕРІАЛУ  ЛЕКЦІЇ </w:t>
      </w:r>
    </w:p>
    <w:p w:rsidR="00267343" w:rsidRPr="00B6488D" w:rsidRDefault="00267343" w:rsidP="00267343">
      <w:pPr>
        <w:spacing w:line="259" w:lineRule="auto"/>
      </w:pPr>
      <w:r w:rsidRPr="00B6488D">
        <w:rPr>
          <w:b/>
        </w:rPr>
        <w:t xml:space="preserve"> </w:t>
      </w:r>
    </w:p>
    <w:p w:rsidR="00267343" w:rsidRPr="00B6488D" w:rsidRDefault="00267343" w:rsidP="00267343">
      <w:pPr>
        <w:spacing w:line="259" w:lineRule="auto"/>
      </w:pPr>
      <w:r w:rsidRPr="00B6488D">
        <w:t xml:space="preserve"> </w:t>
      </w:r>
    </w:p>
    <w:p w:rsidR="006C351E" w:rsidRPr="00B6488D" w:rsidRDefault="006C351E" w:rsidP="006C351E">
      <w:pPr>
        <w:pStyle w:val="FR1"/>
        <w:spacing w:line="240" w:lineRule="auto"/>
        <w:ind w:left="0" w:firstLine="0"/>
        <w:jc w:val="left"/>
        <w:rPr>
          <w:rFonts w:ascii="Times New Roman" w:hAnsi="Times New Roman"/>
          <w:b/>
          <w:i w:val="0"/>
          <w:sz w:val="20"/>
          <w:lang w:val="uk-UA"/>
        </w:rPr>
      </w:pPr>
      <w:r w:rsidRPr="00B6488D">
        <w:rPr>
          <w:rFonts w:asciiTheme="majorHAnsi" w:eastAsiaTheme="majorEastAsia" w:hAnsiTheme="majorHAnsi" w:cstheme="majorBidi"/>
          <w:b/>
          <w:bCs/>
          <w:i w:val="0"/>
          <w:caps/>
          <w:snapToGrid/>
          <w:color w:val="4F81BD" w:themeColor="accent1"/>
          <w:sz w:val="28"/>
          <w:szCs w:val="24"/>
          <w:lang w:val="uk-UA"/>
        </w:rPr>
        <w:t xml:space="preserve">задачі </w:t>
      </w:r>
      <w:r w:rsidR="001E21D5" w:rsidRPr="001E21D5">
        <w:rPr>
          <w:rFonts w:asciiTheme="majorHAnsi" w:eastAsiaTheme="majorEastAsia" w:hAnsiTheme="majorHAnsi" w:cstheme="majorBidi"/>
          <w:b/>
          <w:bCs/>
          <w:i w:val="0"/>
          <w:caps/>
          <w:snapToGrid/>
          <w:color w:val="4F81BD" w:themeColor="accent1"/>
          <w:sz w:val="28"/>
          <w:szCs w:val="24"/>
          <w:lang w:val="uk-UA"/>
        </w:rPr>
        <w:t>теорії ігор</w:t>
      </w:r>
      <w:r w:rsidRPr="00B6488D">
        <w:rPr>
          <w:rFonts w:asciiTheme="majorHAnsi" w:eastAsiaTheme="majorEastAsia" w:hAnsiTheme="majorHAnsi" w:cstheme="majorBidi"/>
          <w:b/>
          <w:bCs/>
          <w:i w:val="0"/>
          <w:caps/>
          <w:snapToGrid/>
          <w:color w:val="4F81BD" w:themeColor="accent1"/>
          <w:sz w:val="28"/>
          <w:szCs w:val="24"/>
          <w:lang w:val="uk-UA"/>
        </w:rPr>
        <w:t xml:space="preserve"> програмування</w:t>
      </w:r>
    </w:p>
    <w:p w:rsidR="00B71D14" w:rsidRPr="00B6488D" w:rsidRDefault="00B71D14" w:rsidP="00B71D14">
      <w:pPr>
        <w:pStyle w:val="FR3"/>
        <w:spacing w:line="240" w:lineRule="auto"/>
        <w:ind w:left="0" w:firstLine="567"/>
        <w:jc w:val="center"/>
        <w:rPr>
          <w:rFonts w:ascii="Times New Roman" w:hAnsi="Times New Roman"/>
          <w:b/>
          <w:i/>
          <w:noProof/>
          <w:sz w:val="20"/>
          <w:lang w:val="uk-UA"/>
        </w:rPr>
      </w:pPr>
      <w:r w:rsidRPr="00B6488D">
        <w:rPr>
          <w:rFonts w:ascii="Times New Roman" w:hAnsi="Times New Roman"/>
          <w:b/>
          <w:i/>
          <w:sz w:val="20"/>
          <w:lang w:val="uk-UA"/>
        </w:rPr>
        <w:t xml:space="preserve"> </w:t>
      </w:r>
    </w:p>
    <w:p w:rsidR="001E21D5" w:rsidRDefault="001E21D5" w:rsidP="001E21D5">
      <w:pPr>
        <w:pStyle w:val="Heading1"/>
        <w:ind w:firstLine="340"/>
        <w:jc w:val="both"/>
        <w:rPr>
          <w:rFonts w:ascii="Arial" w:hAnsi="Arial"/>
          <w:b w:val="0"/>
          <w:i/>
          <w:sz w:val="20"/>
        </w:rPr>
      </w:pPr>
      <w:r>
        <w:rPr>
          <w:rFonts w:ascii="Arial" w:hAnsi="Arial"/>
          <w:b w:val="0"/>
          <w:i/>
          <w:sz w:val="20"/>
        </w:rPr>
        <w:t>ТЕМА 12</w:t>
      </w:r>
      <w:r>
        <w:rPr>
          <w:rFonts w:ascii="Arial" w:hAnsi="Arial"/>
          <w:b w:val="0"/>
          <w:i/>
          <w:caps/>
          <w:sz w:val="20"/>
        </w:rPr>
        <w:t xml:space="preserve">. Деякі  </w:t>
      </w:r>
      <w:r>
        <w:rPr>
          <w:rFonts w:ascii="Arial" w:hAnsi="Arial"/>
          <w:b w:val="0"/>
          <w:i/>
          <w:sz w:val="20"/>
        </w:rPr>
        <w:t xml:space="preserve">ЕЛЕМЕНТИ ТЕОРІЇ  </w:t>
      </w:r>
      <w:r>
        <w:rPr>
          <w:rFonts w:ascii="Arial" w:hAnsi="Arial"/>
          <w:b w:val="0"/>
          <w:i/>
          <w:caps/>
          <w:sz w:val="20"/>
        </w:rPr>
        <w:t xml:space="preserve">матричних </w:t>
      </w:r>
      <w:r>
        <w:rPr>
          <w:rFonts w:ascii="Arial" w:hAnsi="Arial"/>
          <w:b w:val="0"/>
          <w:i/>
          <w:sz w:val="20"/>
        </w:rPr>
        <w:t xml:space="preserve"> ІГОР.</w:t>
      </w:r>
    </w:p>
    <w:p w:rsidR="001E21D5" w:rsidRDefault="001E21D5" w:rsidP="001E21D5">
      <w:pPr>
        <w:pStyle w:val="CommentText"/>
      </w:pPr>
    </w:p>
    <w:p w:rsidR="001E21D5" w:rsidRPr="001E21D5" w:rsidRDefault="001E21D5" w:rsidP="001E21D5">
      <w:pPr>
        <w:pStyle w:val="BodyTextIndent3"/>
        <w:ind w:firstLine="567"/>
        <w:rPr>
          <w:b/>
          <w:sz w:val="24"/>
          <w:szCs w:val="24"/>
        </w:rPr>
      </w:pPr>
      <w:r w:rsidRPr="001E21D5">
        <w:rPr>
          <w:b/>
          <w:sz w:val="24"/>
          <w:szCs w:val="24"/>
        </w:rPr>
        <w:t>1.Основні поняття.</w:t>
      </w:r>
    </w:p>
    <w:p w:rsidR="001E21D5" w:rsidRPr="001E21D5" w:rsidRDefault="001E21D5" w:rsidP="001E21D5">
      <w:pPr>
        <w:pStyle w:val="BodyTextIndent3"/>
        <w:ind w:firstLine="567"/>
        <w:rPr>
          <w:sz w:val="24"/>
          <w:szCs w:val="24"/>
        </w:rPr>
      </w:pPr>
      <w:r w:rsidRPr="001E21D5">
        <w:rPr>
          <w:sz w:val="24"/>
          <w:szCs w:val="24"/>
        </w:rPr>
        <w:t>Одна із задач теорії оптимальних рішень – прийняття рішень в умовах невизначеності. Для обґрунтування рішень розроблені спеціальні математичні методи, які розглядаються в теорії ігор.</w:t>
      </w:r>
    </w:p>
    <w:p w:rsidR="001E21D5" w:rsidRPr="001E21D5" w:rsidRDefault="001E21D5" w:rsidP="001E21D5">
      <w:pPr>
        <w:pStyle w:val="BodyTextIndent3"/>
        <w:ind w:firstLine="567"/>
        <w:rPr>
          <w:sz w:val="24"/>
          <w:szCs w:val="24"/>
        </w:rPr>
      </w:pPr>
      <w:r w:rsidRPr="001E21D5">
        <w:rPr>
          <w:sz w:val="24"/>
          <w:szCs w:val="24"/>
        </w:rPr>
        <w:t>Теорія ігор є математичною формалізацією різних конфлікт</w:t>
      </w:r>
      <w:r w:rsidRPr="001E21D5">
        <w:rPr>
          <w:sz w:val="24"/>
          <w:szCs w:val="24"/>
        </w:rPr>
        <w:softHyphen/>
        <w:t>них си</w:t>
      </w:r>
      <w:r w:rsidRPr="001E21D5">
        <w:rPr>
          <w:sz w:val="24"/>
          <w:szCs w:val="24"/>
        </w:rPr>
        <w:softHyphen/>
        <w:t>ту</w:t>
      </w:r>
      <w:r w:rsidRPr="001E21D5">
        <w:rPr>
          <w:sz w:val="24"/>
          <w:szCs w:val="24"/>
        </w:rPr>
        <w:softHyphen/>
        <w:t>ацій, суть яких полягає в тому, що кілька учасників праг</w:t>
      </w:r>
      <w:r w:rsidRPr="001E21D5">
        <w:rPr>
          <w:sz w:val="24"/>
          <w:szCs w:val="24"/>
        </w:rPr>
        <w:softHyphen/>
        <w:t>нуть досягти певних суперечливих, як правило, цілей, причому ступінь цього досяг</w:t>
      </w:r>
      <w:r w:rsidRPr="001E21D5">
        <w:rPr>
          <w:sz w:val="24"/>
          <w:szCs w:val="24"/>
        </w:rPr>
        <w:softHyphen/>
        <w:t>нен</w:t>
      </w:r>
      <w:r w:rsidRPr="001E21D5">
        <w:rPr>
          <w:sz w:val="24"/>
          <w:szCs w:val="24"/>
        </w:rPr>
        <w:softHyphen/>
        <w:t>ня залежить від способу дій (стратегій) учасників, кожний з яких пра</w:t>
      </w:r>
      <w:r w:rsidRPr="001E21D5">
        <w:rPr>
          <w:sz w:val="24"/>
          <w:szCs w:val="24"/>
          <w:lang w:val="en-US"/>
        </w:rPr>
        <w:softHyphen/>
      </w:r>
      <w:r w:rsidRPr="001E21D5">
        <w:rPr>
          <w:sz w:val="24"/>
          <w:szCs w:val="24"/>
        </w:rPr>
        <w:t>гне максимізувати міру досягнення поставленої мети. Учасниками гри можуть бути як окремі індивідуми, так і цілі організа</w:t>
      </w:r>
      <w:r w:rsidRPr="001E21D5">
        <w:rPr>
          <w:sz w:val="24"/>
          <w:szCs w:val="24"/>
        </w:rPr>
        <w:softHyphen/>
        <w:t>ції, а також явища і об’єкти природи (погода, надра тощо).</w:t>
      </w:r>
    </w:p>
    <w:p w:rsidR="001E21D5" w:rsidRPr="001E21D5" w:rsidRDefault="001E21D5" w:rsidP="001E21D5">
      <w:pPr>
        <w:pStyle w:val="BodyTextIndent3"/>
        <w:ind w:firstLine="567"/>
        <w:rPr>
          <w:sz w:val="24"/>
          <w:szCs w:val="24"/>
        </w:rPr>
      </w:pPr>
      <w:r w:rsidRPr="001E21D5">
        <w:rPr>
          <w:sz w:val="24"/>
          <w:szCs w:val="24"/>
        </w:rPr>
        <w:lastRenderedPageBreak/>
        <w:t>Невизначеність результату гри полягає у відсутності інформації про дії суперника, про його стратегії. Невизначеність результату гри ви</w:t>
      </w:r>
      <w:r w:rsidRPr="001E21D5">
        <w:rPr>
          <w:sz w:val="24"/>
          <w:szCs w:val="24"/>
          <w:lang w:val="en-US"/>
        </w:rPr>
        <w:softHyphen/>
      </w:r>
      <w:r w:rsidRPr="001E21D5">
        <w:rPr>
          <w:sz w:val="24"/>
          <w:szCs w:val="24"/>
        </w:rPr>
        <w:t>кли</w:t>
      </w:r>
      <w:r w:rsidRPr="001E21D5">
        <w:rPr>
          <w:sz w:val="24"/>
          <w:szCs w:val="24"/>
          <w:lang w:val="en-US"/>
        </w:rPr>
        <w:softHyphen/>
      </w:r>
      <w:r w:rsidRPr="001E21D5">
        <w:rPr>
          <w:sz w:val="24"/>
          <w:szCs w:val="24"/>
        </w:rPr>
        <w:t>кається різними причинами, які можна розбити на три групи:</w:t>
      </w:r>
    </w:p>
    <w:p w:rsidR="001E21D5" w:rsidRPr="001E21D5" w:rsidRDefault="001E21D5" w:rsidP="001E21D5">
      <w:pPr>
        <w:pStyle w:val="BodyTextIndent3"/>
        <w:rPr>
          <w:sz w:val="24"/>
          <w:szCs w:val="24"/>
        </w:rPr>
      </w:pPr>
      <w:r w:rsidRPr="001E21D5">
        <w:rPr>
          <w:sz w:val="24"/>
          <w:szCs w:val="24"/>
        </w:rPr>
        <w:t>1) Особливості правил гри викликають такі різноманітності в її розвитку, що передбачити результат гри наперед неможливо. Такі ігри називаються комбінаторними. Прикладом є гра в шахи.</w:t>
      </w:r>
    </w:p>
    <w:p w:rsidR="001E21D5" w:rsidRPr="001E21D5" w:rsidRDefault="001E21D5" w:rsidP="001E21D5">
      <w:pPr>
        <w:pStyle w:val="BodyTextIndent3"/>
        <w:rPr>
          <w:sz w:val="24"/>
          <w:szCs w:val="24"/>
        </w:rPr>
      </w:pPr>
      <w:r w:rsidRPr="001E21D5">
        <w:rPr>
          <w:sz w:val="24"/>
          <w:szCs w:val="24"/>
        </w:rPr>
        <w:t>2) Іншим джерелом невизначеності є вплив випадкових чин</w:t>
      </w:r>
      <w:r w:rsidRPr="001E21D5">
        <w:rPr>
          <w:sz w:val="24"/>
          <w:szCs w:val="24"/>
        </w:rPr>
        <w:softHyphen/>
        <w:t>ників. Ігри, в яких результат виявляється невизначеним виключно через випад</w:t>
      </w:r>
      <w:r w:rsidRPr="001E21D5">
        <w:rPr>
          <w:sz w:val="24"/>
          <w:szCs w:val="24"/>
        </w:rPr>
        <w:softHyphen/>
        <w:t>кові причини, називаються азартними (ігри в кості; рулетка тощо).</w:t>
      </w:r>
    </w:p>
    <w:p w:rsidR="001E21D5" w:rsidRPr="001E21D5" w:rsidRDefault="001E21D5" w:rsidP="001E21D5">
      <w:pPr>
        <w:pStyle w:val="BodyTextIndent3"/>
        <w:rPr>
          <w:sz w:val="24"/>
          <w:szCs w:val="24"/>
        </w:rPr>
      </w:pPr>
      <w:r w:rsidRPr="001E21D5">
        <w:rPr>
          <w:sz w:val="24"/>
          <w:szCs w:val="24"/>
        </w:rPr>
        <w:t>3) Третє джерело невизначеності полягає у відсутності інфор</w:t>
      </w:r>
      <w:r w:rsidRPr="001E21D5">
        <w:rPr>
          <w:sz w:val="24"/>
          <w:szCs w:val="24"/>
        </w:rPr>
        <w:softHyphen/>
        <w:t>мації про дії суперника, про його стратегії. Такі ігри називаються страте</w:t>
      </w:r>
      <w:r w:rsidRPr="001E21D5">
        <w:rPr>
          <w:sz w:val="24"/>
          <w:szCs w:val="24"/>
        </w:rPr>
        <w:softHyphen/>
        <w:t>гіч</w:t>
      </w:r>
      <w:r w:rsidRPr="001E21D5">
        <w:rPr>
          <w:sz w:val="24"/>
          <w:szCs w:val="24"/>
        </w:rPr>
        <w:softHyphen/>
        <w:t>ними.</w:t>
      </w:r>
    </w:p>
    <w:p w:rsidR="001E21D5" w:rsidRPr="001E21D5" w:rsidRDefault="001E21D5" w:rsidP="001E21D5">
      <w:pPr>
        <w:pStyle w:val="BodyTextIndent3"/>
        <w:ind w:firstLine="567"/>
        <w:rPr>
          <w:sz w:val="24"/>
          <w:szCs w:val="24"/>
        </w:rPr>
      </w:pPr>
      <w:r w:rsidRPr="001E21D5">
        <w:rPr>
          <w:sz w:val="24"/>
          <w:szCs w:val="24"/>
        </w:rPr>
        <w:t xml:space="preserve">Розглянемо гру, в якій зіштовхуються інтереси двох суперників. Під </w:t>
      </w:r>
      <w:r w:rsidRPr="001E21D5">
        <w:rPr>
          <w:i/>
          <w:sz w:val="24"/>
          <w:szCs w:val="24"/>
        </w:rPr>
        <w:t xml:space="preserve">грою </w:t>
      </w:r>
      <w:r w:rsidRPr="001E21D5">
        <w:rPr>
          <w:sz w:val="24"/>
          <w:szCs w:val="24"/>
        </w:rPr>
        <w:t>розумітимемо деяку послідовність дій (ходів) гравців, яка здій</w:t>
      </w:r>
      <w:r w:rsidRPr="001E21D5">
        <w:rPr>
          <w:sz w:val="24"/>
          <w:szCs w:val="24"/>
          <w:lang w:val="en-US"/>
        </w:rPr>
        <w:softHyphen/>
      </w:r>
      <w:r w:rsidRPr="001E21D5">
        <w:rPr>
          <w:sz w:val="24"/>
          <w:szCs w:val="24"/>
        </w:rPr>
        <w:t xml:space="preserve">снюється у відповідності з чітко сформульованими правилами. </w:t>
      </w:r>
      <w:r w:rsidRPr="001E21D5">
        <w:rPr>
          <w:i/>
          <w:sz w:val="24"/>
          <w:szCs w:val="24"/>
        </w:rPr>
        <w:t>Ходом</w:t>
      </w:r>
      <w:r w:rsidRPr="001E21D5">
        <w:rPr>
          <w:sz w:val="24"/>
          <w:szCs w:val="24"/>
        </w:rPr>
        <w:t xml:space="preserve"> називається вибір однієї із запропонованих правилами гри дії її здійсне</w:t>
      </w:r>
      <w:r w:rsidRPr="001E21D5">
        <w:rPr>
          <w:sz w:val="24"/>
          <w:szCs w:val="24"/>
        </w:rPr>
        <w:softHyphen/>
        <w:t xml:space="preserve">ння. </w:t>
      </w:r>
      <w:r w:rsidRPr="001E21D5">
        <w:rPr>
          <w:i/>
          <w:sz w:val="24"/>
          <w:szCs w:val="24"/>
        </w:rPr>
        <w:t>Стратегією</w:t>
      </w:r>
      <w:r w:rsidRPr="001E21D5">
        <w:rPr>
          <w:sz w:val="24"/>
          <w:szCs w:val="24"/>
        </w:rPr>
        <w:t xml:space="preserve"> гравця називається план, за яким він здійснює вибір у будь-якій можливій ситуації і при будь-якій можливій інформації. Зада</w:t>
      </w:r>
      <w:r w:rsidRPr="001E21D5">
        <w:rPr>
          <w:sz w:val="24"/>
          <w:szCs w:val="24"/>
          <w:lang w:val="en-US"/>
        </w:rPr>
        <w:softHyphen/>
      </w:r>
      <w:r w:rsidRPr="001E21D5">
        <w:rPr>
          <w:sz w:val="24"/>
          <w:szCs w:val="24"/>
        </w:rPr>
        <w:t>чею теорії ігор є здійснення рекомен</w:t>
      </w:r>
      <w:r w:rsidRPr="001E21D5">
        <w:rPr>
          <w:sz w:val="24"/>
          <w:szCs w:val="24"/>
        </w:rPr>
        <w:softHyphen/>
        <w:t>дацій для гравців, тобто визна</w:t>
      </w:r>
      <w:r w:rsidRPr="001E21D5">
        <w:rPr>
          <w:sz w:val="24"/>
          <w:szCs w:val="24"/>
          <w:lang w:val="en-US"/>
        </w:rPr>
        <w:softHyphen/>
      </w:r>
      <w:r w:rsidRPr="001E21D5">
        <w:rPr>
          <w:sz w:val="24"/>
          <w:szCs w:val="24"/>
        </w:rPr>
        <w:t xml:space="preserve">чення для них оптимальної стратегії. </w:t>
      </w:r>
      <w:r w:rsidRPr="001E21D5">
        <w:rPr>
          <w:i/>
          <w:sz w:val="24"/>
          <w:szCs w:val="24"/>
        </w:rPr>
        <w:t xml:space="preserve">Оптимальною </w:t>
      </w:r>
      <w:r w:rsidRPr="001E21D5">
        <w:rPr>
          <w:sz w:val="24"/>
          <w:szCs w:val="24"/>
        </w:rPr>
        <w:t>називається стратегія, яка при багатократному повто</w:t>
      </w:r>
      <w:r w:rsidRPr="001E21D5">
        <w:rPr>
          <w:sz w:val="24"/>
          <w:szCs w:val="24"/>
        </w:rPr>
        <w:softHyphen/>
        <w:t>рен</w:t>
      </w:r>
      <w:r w:rsidRPr="001E21D5">
        <w:rPr>
          <w:sz w:val="24"/>
          <w:szCs w:val="24"/>
        </w:rPr>
        <w:softHyphen/>
        <w:t>ні гри забезпечує даному гравцеві максимально можливий середній виграш.</w:t>
      </w:r>
    </w:p>
    <w:p w:rsidR="001E21D5" w:rsidRPr="001E21D5" w:rsidRDefault="001E21D5" w:rsidP="001E21D5">
      <w:pPr>
        <w:ind w:firstLine="567"/>
        <w:jc w:val="both"/>
      </w:pPr>
      <w:r w:rsidRPr="001E21D5">
        <w:t>Найпростіший вид стратегічної гри – гра двох осіб з нульовою сумою (сума виграшів сторін дорівнює нулю).</w:t>
      </w:r>
    </w:p>
    <w:p w:rsidR="001E21D5" w:rsidRPr="001E21D5" w:rsidRDefault="001E21D5" w:rsidP="001E21D5">
      <w:pPr>
        <w:ind w:firstLine="567"/>
        <w:jc w:val="both"/>
      </w:pPr>
      <w:r w:rsidRPr="001E21D5">
        <w:t xml:space="preserve">Нехай гру ведуть два суперники-гравці, причому один з них може застосовувати </w:t>
      </w:r>
      <w:r w:rsidRPr="001E21D5">
        <w:rPr>
          <w:i/>
        </w:rPr>
        <w:t>m</w:t>
      </w:r>
      <w:r w:rsidRPr="001E21D5">
        <w:t xml:space="preserve"> різних способів дій (стратегій), а другий, відповідно, </w:t>
      </w:r>
      <w:r w:rsidRPr="001E21D5">
        <w:rPr>
          <w:i/>
        </w:rPr>
        <w:t>n</w:t>
      </w:r>
      <w:r w:rsidRPr="001E21D5">
        <w:t xml:space="preserve"> стратегій, де </w:t>
      </w:r>
      <w:r w:rsidRPr="001E21D5">
        <w:rPr>
          <w:i/>
        </w:rPr>
        <w:t>m</w:t>
      </w:r>
      <w:r w:rsidRPr="001E21D5">
        <w:t xml:space="preserve">, </w:t>
      </w:r>
      <w:r w:rsidRPr="001E21D5">
        <w:rPr>
          <w:i/>
        </w:rPr>
        <w:t>n</w:t>
      </w:r>
      <w:r w:rsidRPr="001E21D5">
        <w:t xml:space="preserve"> – скінчені числа.</w:t>
      </w:r>
    </w:p>
    <w:p w:rsidR="001E21D5" w:rsidRPr="001E21D5" w:rsidRDefault="001E21D5" w:rsidP="001E21D5">
      <w:pPr>
        <w:ind w:firstLine="567"/>
        <w:jc w:val="both"/>
      </w:pPr>
      <w:r w:rsidRPr="001E21D5">
        <w:t xml:space="preserve">Припустимо, що гра одноходова, тобто кожний гравець закінчує гру за один хід – один вибір якоїсь стратегії серед можливих. При виборі першим гравцем </w:t>
      </w:r>
      <w:r w:rsidRPr="001E21D5">
        <w:rPr>
          <w:i/>
        </w:rPr>
        <w:t>і</w:t>
      </w:r>
      <w:r w:rsidRPr="001E21D5">
        <w:t xml:space="preserve">-ї стратегії </w:t>
      </w:r>
      <w:r w:rsidRPr="001E21D5">
        <w:rPr>
          <w:position w:val="-6"/>
        </w:rPr>
        <w:object w:dxaOrig="7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2pt" o:ole="" fillcolor="window">
            <v:imagedata r:id="rId9" o:title=""/>
          </v:shape>
          <o:OLEObject Type="Embed" ProgID="Equation.3" ShapeID="_x0000_i1025" DrawAspect="Content" ObjectID="_1650447278" r:id="rId10"/>
        </w:object>
      </w:r>
      <w:r w:rsidRPr="001E21D5">
        <w:t xml:space="preserve">, а другим </w:t>
      </w:r>
      <w:r w:rsidRPr="001E21D5">
        <w:rPr>
          <w:i/>
        </w:rPr>
        <w:t>j</w:t>
      </w:r>
      <w:r w:rsidRPr="001E21D5">
        <w:t xml:space="preserve">-ї стратегії результат гри визначається числом </w:t>
      </w:r>
      <w:r w:rsidRPr="001E21D5">
        <w:rPr>
          <w:i/>
        </w:rPr>
        <w:t>a</w:t>
      </w:r>
      <w:r w:rsidRPr="001E21D5">
        <w:rPr>
          <w:i/>
          <w:vertAlign w:val="subscript"/>
        </w:rPr>
        <w:t>ij</w:t>
      </w:r>
      <w:r w:rsidRPr="001E21D5">
        <w:t xml:space="preserve"> , яке означає виграш першого гравця і про</w:t>
      </w:r>
      <w:r w:rsidRPr="001E21D5">
        <w:softHyphen/>
        <w:t>граш другого, так що сума виграшів обох гравців дорівнює нулю. Вели</w:t>
      </w:r>
      <w:r w:rsidRPr="001E21D5">
        <w:softHyphen/>
        <w:t>чи</w:t>
      </w:r>
      <w:r w:rsidRPr="001E21D5">
        <w:softHyphen/>
        <w:t xml:space="preserve">ни </w:t>
      </w:r>
      <w:r w:rsidRPr="001E21D5">
        <w:rPr>
          <w:i/>
        </w:rPr>
        <w:t>a</w:t>
      </w:r>
      <w:r w:rsidRPr="001E21D5">
        <w:rPr>
          <w:i/>
          <w:vertAlign w:val="subscript"/>
        </w:rPr>
        <w:t>ij</w:t>
      </w:r>
      <w:r w:rsidRPr="001E21D5">
        <w:t xml:space="preserve"> утворюють прямокутну матрицю розміром (</w:t>
      </w:r>
      <w:r w:rsidRPr="001E21D5">
        <w:rPr>
          <w:i/>
        </w:rPr>
        <w:t>m</w:t>
      </w:r>
      <w:r w:rsidRPr="001E21D5">
        <w:sym w:font="Symbol" w:char="F0B4"/>
      </w:r>
      <w:r w:rsidRPr="001E21D5">
        <w:rPr>
          <w:i/>
        </w:rPr>
        <w:t>n</w:t>
      </w:r>
      <w:r w:rsidRPr="001E21D5">
        <w:t>), яка називається платіжною або матрицею виграшів першого гравця.</w:t>
      </w:r>
    </w:p>
    <w:p w:rsidR="001E21D5" w:rsidRPr="001E21D5" w:rsidRDefault="001E21D5" w:rsidP="001E21D5">
      <w:pPr>
        <w:pStyle w:val="Header"/>
        <w:ind w:firstLine="567"/>
      </w:pPr>
      <w:r w:rsidRPr="001E21D5">
        <w:t xml:space="preserve">Зрозуміло, що величини </w:t>
      </w:r>
      <w:r w:rsidRPr="001E21D5">
        <w:rPr>
          <w:i/>
        </w:rPr>
        <w:t>a</w:t>
      </w:r>
      <w:r w:rsidRPr="001E21D5">
        <w:rPr>
          <w:i/>
          <w:vertAlign w:val="subscript"/>
        </w:rPr>
        <w:t>ij</w:t>
      </w:r>
      <w:r w:rsidRPr="001E21D5">
        <w:t xml:space="preserve"> можуть бути додатними (коли перший гравець реально виграє), від'ємними (коли перший гравець реально програє) і нульовими (нічия). </w:t>
      </w:r>
    </w:p>
    <w:p w:rsidR="001E21D5" w:rsidRPr="001E21D5" w:rsidRDefault="001E21D5" w:rsidP="001E21D5">
      <w:pPr>
        <w:pStyle w:val="Header"/>
        <w:ind w:firstLine="284"/>
      </w:pPr>
      <w:r w:rsidRPr="001E21D5">
        <w:sym w:font="Monotype Sorts" w:char="F02E"/>
      </w:r>
      <w:r w:rsidRPr="001E21D5">
        <w:rPr>
          <w:b/>
          <w:i/>
        </w:rPr>
        <w:t xml:space="preserve"> </w:t>
      </w:r>
      <w:r w:rsidRPr="001E21D5">
        <w:rPr>
          <w:i/>
        </w:rPr>
        <w:t>Приклад.</w:t>
      </w:r>
      <w:r w:rsidRPr="001E21D5">
        <w:t xml:space="preserve"> </w:t>
      </w:r>
      <w:r w:rsidRPr="001E21D5">
        <w:rPr>
          <w:i/>
        </w:rPr>
        <w:t>Гра у відгадування</w:t>
      </w:r>
      <w:r w:rsidRPr="001E21D5">
        <w:t>. Нехай один партнер потай від іншого затискує в руці невеликий предмет, наприклад монету, а другий відгадує – в правій чи лівій руці цей предмет затиснутий. Відгадування означає виграш другого і програш першого, не відгадування – зворотний результат. Отже, кожний гравець має дві чисті стратегії: перший – покласти предмет у ліву (одна чиста стратегія) або в праву руку (друга чиста стратегія); другий - показати на ліву руку партнера (одна чиста стратегія) або на праву (друга чиста стратегія). Платіжна матриця має такий вигляд: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628"/>
      </w:tblGrid>
      <w:tr w:rsidR="001E21D5" w:rsidRPr="001E21D5" w:rsidTr="002B11CE">
        <w:trPr>
          <w:jc w:val="center"/>
        </w:trPr>
        <w:tc>
          <w:tcPr>
            <w:tcW w:w="650" w:type="dxa"/>
          </w:tcPr>
          <w:p w:rsidR="001E21D5" w:rsidRPr="001E21D5" w:rsidRDefault="001E21D5" w:rsidP="002B11CE">
            <w:pPr>
              <w:jc w:val="center"/>
            </w:pPr>
            <w:r w:rsidRPr="001E21D5">
              <w:t>-1</w:t>
            </w:r>
          </w:p>
        </w:tc>
        <w:tc>
          <w:tcPr>
            <w:tcW w:w="628" w:type="dxa"/>
          </w:tcPr>
          <w:p w:rsidR="001E21D5" w:rsidRPr="001E21D5" w:rsidRDefault="001E21D5" w:rsidP="002B11CE">
            <w:pPr>
              <w:jc w:val="center"/>
            </w:pPr>
            <w:r w:rsidRPr="001E21D5">
              <w:t>1</w:t>
            </w:r>
          </w:p>
        </w:tc>
      </w:tr>
      <w:tr w:rsidR="001E21D5" w:rsidRPr="001E21D5" w:rsidTr="002B11CE">
        <w:trPr>
          <w:jc w:val="center"/>
        </w:trPr>
        <w:tc>
          <w:tcPr>
            <w:tcW w:w="650" w:type="dxa"/>
          </w:tcPr>
          <w:p w:rsidR="001E21D5" w:rsidRPr="001E21D5" w:rsidRDefault="001E21D5" w:rsidP="002B11CE">
            <w:pPr>
              <w:jc w:val="center"/>
            </w:pPr>
            <w:r w:rsidRPr="001E21D5">
              <w:t>1</w:t>
            </w:r>
          </w:p>
        </w:tc>
        <w:tc>
          <w:tcPr>
            <w:tcW w:w="628" w:type="dxa"/>
          </w:tcPr>
          <w:p w:rsidR="001E21D5" w:rsidRPr="001E21D5" w:rsidRDefault="001E21D5" w:rsidP="002B11CE">
            <w:pPr>
              <w:jc w:val="center"/>
            </w:pPr>
            <w:r w:rsidRPr="001E21D5">
              <w:t>-1</w:t>
            </w:r>
          </w:p>
        </w:tc>
      </w:tr>
    </w:tbl>
    <w:p w:rsidR="001E21D5" w:rsidRDefault="001E21D5" w:rsidP="001E21D5">
      <w:pPr>
        <w:pStyle w:val="Header"/>
        <w:ind w:firstLine="567"/>
      </w:pPr>
      <w:r>
        <w:t xml:space="preserve">Припустимо тепер, що з певних міркувань, чи навіть підсвідомо, або з погляду на обставини гравець може вибирати окремі чисті стратегії з певними ймовірностями, що їм відповідають: перший з імовірностями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, … , </w:t>
      </w:r>
      <w:r>
        <w:rPr>
          <w:i/>
        </w:rPr>
        <w:t>p</w:t>
      </w:r>
      <w:r>
        <w:rPr>
          <w:i/>
          <w:vertAlign w:val="subscript"/>
        </w:rPr>
        <w:t>m</w:t>
      </w:r>
      <w:r>
        <w:t xml:space="preserve"> , а другий – з імовірностями </w:t>
      </w:r>
      <w:r>
        <w:rPr>
          <w:i/>
        </w:rPr>
        <w:t>q</w:t>
      </w:r>
      <w:r>
        <w:rPr>
          <w:i/>
          <w:vertAlign w:val="subscript"/>
        </w:rPr>
        <w:t>1</w:t>
      </w:r>
      <w:r>
        <w:rPr>
          <w:i/>
        </w:rPr>
        <w:t>, q</w:t>
      </w:r>
      <w:r>
        <w:rPr>
          <w:i/>
          <w:vertAlign w:val="subscript"/>
        </w:rPr>
        <w:t>2</w:t>
      </w:r>
      <w:r>
        <w:rPr>
          <w:i/>
        </w:rPr>
        <w:t>, … , q</w:t>
      </w:r>
      <w:r>
        <w:rPr>
          <w:i/>
          <w:vertAlign w:val="subscript"/>
        </w:rPr>
        <w:t>m</w:t>
      </w:r>
      <w:r>
        <w:t xml:space="preserve"> .</w:t>
      </w:r>
    </w:p>
    <w:p w:rsidR="001E21D5" w:rsidRDefault="001E21D5" w:rsidP="001E21D5">
      <w:pPr>
        <w:pStyle w:val="Header"/>
        <w:ind w:firstLine="340"/>
      </w:pPr>
      <w:r>
        <w:rPr>
          <w:b/>
        </w:rPr>
        <w:sym w:font="Monotype Sorts" w:char="F05B"/>
      </w:r>
      <w:r>
        <w:rPr>
          <w:b/>
        </w:rPr>
        <w:t xml:space="preserve"> Означення. </w:t>
      </w:r>
      <w:r>
        <w:t xml:space="preserve">Вектор, компонентами якого є ймовірності вибору чистих стратегій одного з гравців, називається </w:t>
      </w:r>
      <w:r>
        <w:rPr>
          <w:i/>
        </w:rPr>
        <w:t>змішаною стратегією</w:t>
      </w:r>
      <w:r>
        <w:t xml:space="preserve"> цього гравця.</w:t>
      </w:r>
    </w:p>
    <w:p w:rsidR="001E21D5" w:rsidRDefault="001E21D5" w:rsidP="001E21D5">
      <w:pPr>
        <w:pStyle w:val="Header"/>
        <w:ind w:firstLine="567"/>
      </w:pPr>
      <w:r>
        <w:t xml:space="preserve">Позначимо окрему змішану стратегію першого гравця </w:t>
      </w:r>
      <w:r>
        <w:rPr>
          <w:b/>
          <w:i/>
        </w:rPr>
        <w:t>p</w:t>
      </w:r>
      <w:r>
        <w:rPr>
          <w:i/>
        </w:rPr>
        <w:t xml:space="preserve"> </w:t>
      </w:r>
      <w:r>
        <w:t>= (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, … , </w:t>
      </w:r>
      <w:r>
        <w:rPr>
          <w:i/>
        </w:rPr>
        <w:t>p</w:t>
      </w:r>
      <w:r>
        <w:rPr>
          <w:i/>
          <w:vertAlign w:val="subscript"/>
        </w:rPr>
        <w:t>m</w:t>
      </w:r>
      <w:r>
        <w:t>), а всю множину можливих змішаних стратегій –</w:t>
      </w:r>
      <w:r>
        <w:rPr>
          <w:b/>
        </w:rPr>
        <w:t xml:space="preserve"> </w:t>
      </w:r>
      <w:r>
        <w:rPr>
          <w:b/>
          <w:i/>
        </w:rPr>
        <w:t>Р</w:t>
      </w:r>
      <w:r>
        <w:t xml:space="preserve"> =</w:t>
      </w:r>
      <w:r>
        <w:rPr>
          <w:b/>
        </w:rPr>
        <w:t xml:space="preserve"> </w:t>
      </w:r>
      <w:r>
        <w:t>(</w:t>
      </w:r>
      <w:r>
        <w:rPr>
          <w:b/>
          <w:i/>
        </w:rPr>
        <w:t>р</w:t>
      </w:r>
      <w:r>
        <w:t xml:space="preserve">) для другого гравця, відповідно, </w:t>
      </w:r>
      <w:r>
        <w:rPr>
          <w:b/>
          <w:i/>
        </w:rPr>
        <w:t>q</w:t>
      </w:r>
      <w:r>
        <w:rPr>
          <w:i/>
        </w:rPr>
        <w:t xml:space="preserve"> </w:t>
      </w:r>
      <w:r>
        <w:t>= (</w:t>
      </w:r>
      <w:r>
        <w:rPr>
          <w:i/>
        </w:rPr>
        <w:t>q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q</w:t>
      </w:r>
      <w:r>
        <w:rPr>
          <w:vertAlign w:val="subscript"/>
        </w:rPr>
        <w:t>2</w:t>
      </w:r>
      <w:r>
        <w:t xml:space="preserve">, … , </w:t>
      </w:r>
      <w:r>
        <w:rPr>
          <w:i/>
        </w:rPr>
        <w:t>q</w:t>
      </w:r>
      <w:r>
        <w:rPr>
          <w:i/>
          <w:vertAlign w:val="subscript"/>
        </w:rPr>
        <w:t>m</w:t>
      </w:r>
      <w:r>
        <w:t xml:space="preserve">) i </w:t>
      </w:r>
      <w:r>
        <w:rPr>
          <w:b/>
          <w:i/>
        </w:rPr>
        <w:t>Q</w:t>
      </w:r>
      <w:r>
        <w:t xml:space="preserve"> ==</w:t>
      </w:r>
      <w:r>
        <w:rPr>
          <w:b/>
        </w:rPr>
        <w:t xml:space="preserve"> </w:t>
      </w:r>
      <w:r>
        <w:t>(</w:t>
      </w:r>
      <w:r>
        <w:rPr>
          <w:b/>
          <w:i/>
        </w:rPr>
        <w:t>q</w:t>
      </w:r>
      <w:r>
        <w:t>)</w:t>
      </w:r>
      <w:r>
        <w:rPr>
          <w:b/>
        </w:rPr>
        <w:t>.</w:t>
      </w:r>
    </w:p>
    <w:p w:rsidR="001E21D5" w:rsidRDefault="001E21D5" w:rsidP="001E21D5">
      <w:pPr>
        <w:pStyle w:val="Header"/>
        <w:ind w:firstLine="567"/>
      </w:pPr>
      <w:r>
        <w:t>Для одноходової гри очевидні рівності</w:t>
      </w:r>
    </w:p>
    <w:p w:rsidR="001E21D5" w:rsidRDefault="001E21D5" w:rsidP="001E21D5">
      <w:pPr>
        <w:pStyle w:val="Header"/>
        <w:ind w:firstLine="567"/>
      </w:pPr>
      <w:r>
        <w:rPr>
          <w:i/>
        </w:rPr>
        <w:t>p</w:t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  +… + </w:t>
      </w:r>
      <w:r>
        <w:rPr>
          <w:i/>
        </w:rPr>
        <w:t>p</w:t>
      </w:r>
      <w:r>
        <w:rPr>
          <w:i/>
          <w:vertAlign w:val="subscript"/>
        </w:rPr>
        <w:t>m</w:t>
      </w:r>
      <w:r>
        <w:t xml:space="preserve"> =1 ;     </w:t>
      </w:r>
      <w:r>
        <w:rPr>
          <w:i/>
        </w:rPr>
        <w:t>q</w:t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q</w:t>
      </w:r>
      <w:r>
        <w:rPr>
          <w:vertAlign w:val="subscript"/>
        </w:rPr>
        <w:t>2</w:t>
      </w:r>
      <w:r>
        <w:t xml:space="preserve">  +… + </w:t>
      </w:r>
      <w:r>
        <w:rPr>
          <w:i/>
        </w:rPr>
        <w:t>q</w:t>
      </w:r>
      <w:r>
        <w:rPr>
          <w:i/>
          <w:vertAlign w:val="subscript"/>
        </w:rPr>
        <w:t>m</w:t>
      </w:r>
      <w:r>
        <w:t xml:space="preserve"> =1,  (2.110)</w:t>
      </w:r>
    </w:p>
    <w:p w:rsidR="001E21D5" w:rsidRDefault="001E21D5" w:rsidP="001E21D5">
      <w:pPr>
        <w:pStyle w:val="Header"/>
      </w:pPr>
      <w:r>
        <w:t>оскільки чисті стратегії кожного гравця утворюють повну систему елементарних подій.</w:t>
      </w:r>
    </w:p>
    <w:p w:rsidR="001E21D5" w:rsidRDefault="001E21D5" w:rsidP="001E21D5">
      <w:pPr>
        <w:pStyle w:val="Header"/>
        <w:ind w:firstLine="567"/>
      </w:pPr>
      <w:r>
        <w:lastRenderedPageBreak/>
        <w:t>Зазначимо, що кожну чисту стратегію можна вважати окремим випадком змішаної, приписавши в останній одній імовірності, яка відпо</w:t>
      </w:r>
      <w:r>
        <w:softHyphen/>
        <w:t>ві</w:t>
      </w:r>
      <w:r>
        <w:softHyphen/>
        <w:t>дає певній чистій стратегії значення одиниці, а всім іншим імовірно</w:t>
      </w:r>
      <w:r>
        <w:softHyphen/>
        <w:t>стям нульові значення. Позначимо чисту стратегію, що розгля</w:t>
      </w:r>
      <w:r>
        <w:softHyphen/>
        <w:t>дається як ви</w:t>
      </w:r>
      <w:r>
        <w:softHyphen/>
        <w:t>падок змішаної, такими символами:</w:t>
      </w:r>
    </w:p>
    <w:p w:rsidR="001E21D5" w:rsidRDefault="001E21D5" w:rsidP="001E21D5">
      <w:pPr>
        <w:pStyle w:val="Header"/>
        <w:ind w:firstLine="567"/>
      </w:pPr>
      <w:r>
        <w:rPr>
          <w:position w:val="-36"/>
        </w:rPr>
        <w:object w:dxaOrig="1800" w:dyaOrig="639">
          <v:shape id="_x0000_i1026" type="#_x0000_t75" style="width:90pt;height:32.25pt" o:ole="" fillcolor="window">
            <v:imagedata r:id="rId11" o:title=""/>
          </v:shape>
          <o:OLEObject Type="Embed" ProgID="Equation.3" ShapeID="_x0000_i1026" DrawAspect="Content" ObjectID="_1650447279" r:id="rId12"/>
        </w:object>
      </w:r>
      <w:r>
        <w:t xml:space="preserve">;   </w:t>
      </w:r>
      <w:r>
        <w:rPr>
          <w:position w:val="-38"/>
        </w:rPr>
        <w:object w:dxaOrig="1800" w:dyaOrig="660">
          <v:shape id="_x0000_i1027" type="#_x0000_t75" style="width:90pt;height:33pt" o:ole="" fillcolor="window">
            <v:imagedata r:id="rId13" o:title=""/>
          </v:shape>
          <o:OLEObject Type="Embed" ProgID="Equation.3" ShapeID="_x0000_i1027" DrawAspect="Content" ObjectID="_1650447280" r:id="rId14"/>
        </w:object>
      </w:r>
      <w:r>
        <w:t>.</w:t>
      </w:r>
      <w:r>
        <w:tab/>
        <w:t>(2.111)</w:t>
      </w:r>
    </w:p>
    <w:p w:rsidR="001E21D5" w:rsidRDefault="001E21D5" w:rsidP="001E21D5">
      <w:pPr>
        <w:pStyle w:val="Header"/>
        <w:ind w:firstLine="567"/>
      </w:pPr>
      <w:r>
        <w:t xml:space="preserve">Розглянемо тепер випадкову подію, яка полягає в сумісному виборі першим гравцем </w:t>
      </w:r>
      <w:r>
        <w:rPr>
          <w:i/>
        </w:rPr>
        <w:t>і-</w:t>
      </w:r>
      <w:r>
        <w:t xml:space="preserve">ї чистої стратегії, а другим </w:t>
      </w:r>
      <w:r>
        <w:rPr>
          <w:i/>
        </w:rPr>
        <w:t>j</w:t>
      </w:r>
      <w:r>
        <w:t>-ї, позначивши цю подію символами (</w:t>
      </w:r>
      <w:r>
        <w:rPr>
          <w:i/>
        </w:rPr>
        <w:t>ij</w:t>
      </w:r>
      <w:r>
        <w:t>)</w:t>
      </w:r>
      <w:r>
        <w:rPr>
          <w:i/>
        </w:rPr>
        <w:t>.</w:t>
      </w:r>
    </w:p>
    <w:p w:rsidR="001E21D5" w:rsidRDefault="001E21D5" w:rsidP="001E21D5">
      <w:pPr>
        <w:pStyle w:val="Header"/>
        <w:ind w:firstLine="567"/>
      </w:pPr>
      <w:r>
        <w:t>Знаючи змішані стратегії, які застосовуються гравцями, легко обчи</w:t>
      </w:r>
      <w:r>
        <w:softHyphen/>
        <w:t>слити ймовірність події (</w:t>
      </w:r>
      <w:r>
        <w:rPr>
          <w:i/>
        </w:rPr>
        <w:t>ij</w:t>
      </w:r>
      <w:r>
        <w:t>), застосувавши теорему множення ймо</w:t>
      </w:r>
      <w:r>
        <w:softHyphen/>
        <w:t>вір</w:t>
      </w:r>
      <w:r>
        <w:softHyphen/>
        <w:t>ностей незалежних подій:</w:t>
      </w:r>
    </w:p>
    <w:p w:rsidR="001E21D5" w:rsidRDefault="001E21D5" w:rsidP="001E21D5">
      <w:pPr>
        <w:ind w:firstLine="340"/>
        <w:jc w:val="both"/>
      </w:pPr>
      <w:r>
        <w:rPr>
          <w:position w:val="-14"/>
        </w:rPr>
        <w:object w:dxaOrig="3820" w:dyaOrig="340">
          <v:shape id="_x0000_i1028" type="#_x0000_t75" style="width:191.25pt;height:17.25pt" o:ole="" fillcolor="window">
            <v:imagedata r:id="rId15" o:title=""/>
          </v:shape>
          <o:OLEObject Type="Embed" ProgID="Equation.3" ShapeID="_x0000_i1028" DrawAspect="Content" ObjectID="_1650447281" r:id="rId16"/>
        </w:object>
      </w:r>
      <w:r>
        <w:t>.</w:t>
      </w:r>
      <w:r>
        <w:tab/>
        <w:t>(2.112)</w:t>
      </w:r>
    </w:p>
    <w:p w:rsidR="001E21D5" w:rsidRDefault="001E21D5" w:rsidP="001E21D5">
      <w:pPr>
        <w:pStyle w:val="Header"/>
        <w:ind w:firstLine="567"/>
      </w:pPr>
      <w:r>
        <w:t>Оскільки кожній складній події (</w:t>
      </w:r>
      <w:r>
        <w:rPr>
          <w:i/>
        </w:rPr>
        <w:t>ij</w:t>
      </w:r>
      <w:r>
        <w:t xml:space="preserve">) однозначно відповідає елемент </w:t>
      </w:r>
      <w:r>
        <w:rPr>
          <w:i/>
        </w:rPr>
        <w:t>а</w:t>
      </w:r>
      <w:r>
        <w:rPr>
          <w:i/>
          <w:vertAlign w:val="subscript"/>
        </w:rPr>
        <w:t>ij</w:t>
      </w:r>
      <w:r>
        <w:t xml:space="preserve"> платіжної матриці, то ймовірність (2.112) є також і ймовірністю випад</w:t>
      </w:r>
      <w:r>
        <w:softHyphen/>
        <w:t>ко</w:t>
      </w:r>
      <w:r>
        <w:softHyphen/>
        <w:t>во</w:t>
      </w:r>
      <w:r>
        <w:softHyphen/>
        <w:t xml:space="preserve">го результату гри </w:t>
      </w:r>
      <w:r>
        <w:rPr>
          <w:i/>
        </w:rPr>
        <w:t>а</w:t>
      </w:r>
      <w:r>
        <w:rPr>
          <w:i/>
          <w:vertAlign w:val="subscript"/>
        </w:rPr>
        <w:t>ij</w:t>
      </w:r>
      <w:r>
        <w:t xml:space="preserve"> (</w:t>
      </w:r>
      <w:r>
        <w:rPr>
          <w:i/>
        </w:rPr>
        <w:t>i</w:t>
      </w:r>
      <w:r>
        <w:t xml:space="preserve">=1, 2, … , </w:t>
      </w:r>
      <w:r>
        <w:rPr>
          <w:i/>
        </w:rPr>
        <w:t>m</w:t>
      </w:r>
      <w:r>
        <w:t xml:space="preserve">; </w:t>
      </w:r>
      <w:r>
        <w:rPr>
          <w:i/>
        </w:rPr>
        <w:t>j</w:t>
      </w:r>
      <w:r>
        <w:t xml:space="preserve">=1, 2, … , </w:t>
      </w:r>
      <w:r>
        <w:rPr>
          <w:i/>
        </w:rPr>
        <w:t>n</w:t>
      </w:r>
      <w:r>
        <w:t>). Оскільки сукупність усіх подій (</w:t>
      </w:r>
      <w:r>
        <w:rPr>
          <w:i/>
        </w:rPr>
        <w:t>ij</w:t>
      </w:r>
      <w:r>
        <w:t>)  становить повну систему подій, то легко обчислити мате</w:t>
      </w:r>
      <w:r>
        <w:softHyphen/>
        <w:t>мати</w:t>
      </w:r>
      <w:r>
        <w:softHyphen/>
        <w:t>чне сподівання величини виграшу першого гравця при відомих змішаних стратегіях гравців</w:t>
      </w:r>
    </w:p>
    <w:p w:rsidR="001E21D5" w:rsidRDefault="001E21D5" w:rsidP="001E21D5">
      <w:pPr>
        <w:pStyle w:val="Header"/>
        <w:ind w:firstLine="567"/>
      </w:pPr>
      <w:r>
        <w:rPr>
          <w:position w:val="-28"/>
        </w:rPr>
        <w:object w:dxaOrig="1820" w:dyaOrig="639">
          <v:shape id="_x0000_i1029" type="#_x0000_t75" style="width:90.75pt;height:32.25pt" o:ole="" fillcolor="window">
            <v:imagedata r:id="rId17" o:title=""/>
          </v:shape>
          <o:OLEObject Type="Embed" ProgID="Equation.3" ShapeID="_x0000_i1029" DrawAspect="Content" ObjectID="_1650447282" r:id="rId18"/>
        </w:object>
      </w:r>
      <w:r>
        <w:tab/>
        <w:t>(2.113)</w:t>
      </w:r>
    </w:p>
    <w:p w:rsidR="001E21D5" w:rsidRDefault="001E21D5" w:rsidP="001E21D5">
      <w:pPr>
        <w:pStyle w:val="Header"/>
      </w:pPr>
      <w:r>
        <w:t xml:space="preserve">Цілком зрозуміло, що при довільній, у тому числі й найкращій, змішаній стратегії другого гравця </w:t>
      </w:r>
      <w:r>
        <w:rPr>
          <w:b/>
          <w:i/>
        </w:rPr>
        <w:t>q</w:t>
      </w:r>
      <w:r>
        <w:t xml:space="preserve"> перший гравець прагнутиме вибрати таку свою змішану стратегію</w:t>
      </w:r>
      <w:r>
        <w:rPr>
          <w:b/>
        </w:rPr>
        <w:t xml:space="preserve"> </w:t>
      </w:r>
      <w:r>
        <w:rPr>
          <w:b/>
          <w:i/>
        </w:rPr>
        <w:t>р</w:t>
      </w:r>
      <w:r>
        <w:rPr>
          <w:b/>
          <w:i/>
          <w:vertAlign w:val="superscript"/>
        </w:rPr>
        <w:t>*</w:t>
      </w:r>
      <w:r>
        <w:rPr>
          <w:b/>
          <w:i/>
        </w:rPr>
        <w:t>,</w:t>
      </w:r>
      <w:r>
        <w:t xml:space="preserve"> щоб математичне сподівання його гарантованого виграшу було якнайбільшим, тобто</w:t>
      </w:r>
    </w:p>
    <w:p w:rsidR="001E21D5" w:rsidRDefault="001E21D5" w:rsidP="001E21D5">
      <w:pPr>
        <w:pStyle w:val="Header"/>
        <w:ind w:firstLine="567"/>
      </w:pPr>
      <w:r>
        <w:rPr>
          <w:position w:val="-28"/>
        </w:rPr>
        <w:object w:dxaOrig="3500" w:dyaOrig="639">
          <v:shape id="_x0000_i1030" type="#_x0000_t75" style="width:174.75pt;height:32.25pt" o:ole="" fillcolor="window">
            <v:imagedata r:id="rId19" o:title=""/>
          </v:shape>
          <o:OLEObject Type="Embed" ProgID="Equation.3" ShapeID="_x0000_i1030" DrawAspect="Content" ObjectID="_1650447283" r:id="rId20"/>
        </w:object>
      </w:r>
      <w:r>
        <w:t>.</w:t>
      </w:r>
      <w:r>
        <w:tab/>
        <w:t>(2.114)</w:t>
      </w:r>
    </w:p>
    <w:p w:rsidR="001E21D5" w:rsidRDefault="001E21D5" w:rsidP="001E21D5">
      <w:pPr>
        <w:pStyle w:val="Header"/>
      </w:pPr>
      <w:r>
        <w:t>У його партнера прагнення цілком протилежне: при довільній змі</w:t>
      </w:r>
      <w:r>
        <w:softHyphen/>
        <w:t xml:space="preserve">шаній стратегії першого гравця </w:t>
      </w:r>
      <w:r>
        <w:rPr>
          <w:b/>
          <w:i/>
        </w:rPr>
        <w:t>р</w:t>
      </w:r>
      <w:r>
        <w:t xml:space="preserve"> другий гравець прагне застосувати таку змішану стратегію </w:t>
      </w:r>
      <w:r>
        <w:rPr>
          <w:b/>
          <w:i/>
        </w:rPr>
        <w:t>q</w:t>
      </w:r>
      <w:r>
        <w:rPr>
          <w:b/>
          <w:i/>
          <w:vertAlign w:val="superscript"/>
        </w:rPr>
        <w:t>*</w:t>
      </w:r>
      <w:r>
        <w:t>, щоб мінімізувати свій найбільш можливий про</w:t>
      </w:r>
      <w:r>
        <w:softHyphen/>
        <w:t>граш (тобто гарантований виграш свого партнера, що те саме). Отже,</w:t>
      </w:r>
    </w:p>
    <w:p w:rsidR="001E21D5" w:rsidRDefault="001E21D5" w:rsidP="001E21D5">
      <w:pPr>
        <w:pStyle w:val="Header"/>
        <w:ind w:firstLine="567"/>
      </w:pPr>
      <w:r>
        <w:rPr>
          <w:position w:val="-28"/>
        </w:rPr>
        <w:object w:dxaOrig="3440" w:dyaOrig="639">
          <v:shape id="_x0000_i1031" type="#_x0000_t75" style="width:171.75pt;height:32.25pt" o:ole="" fillcolor="window">
            <v:imagedata r:id="rId21" o:title=""/>
          </v:shape>
          <o:OLEObject Type="Embed" ProgID="Equation.3" ShapeID="_x0000_i1031" DrawAspect="Content" ObjectID="_1650447284" r:id="rId22"/>
        </w:object>
      </w:r>
      <w:r>
        <w:t>.</w:t>
      </w:r>
      <w:r>
        <w:tab/>
        <w:t xml:space="preserve">(2.115)      </w:t>
      </w:r>
    </w:p>
    <w:p w:rsidR="001E21D5" w:rsidRDefault="001E21D5" w:rsidP="001E21D5">
      <w:pPr>
        <w:pStyle w:val="Header"/>
      </w:pPr>
      <w:r>
        <w:t xml:space="preserve">Зрозуміло, що стратегія </w:t>
      </w:r>
      <w:r>
        <w:rPr>
          <w:b/>
          <w:i/>
        </w:rPr>
        <w:t>р</w:t>
      </w:r>
      <w:r>
        <w:rPr>
          <w:b/>
          <w:i/>
          <w:vertAlign w:val="superscript"/>
        </w:rPr>
        <w:t>*</w:t>
      </w:r>
      <w:r>
        <w:t xml:space="preserve"> є оптимальною для першого гравця, якщо змішана стратегія партнера йому невідома. Це стосується і стратегії </w:t>
      </w:r>
      <w:r>
        <w:rPr>
          <w:b/>
          <w:i/>
        </w:rPr>
        <w:t>q</w:t>
      </w:r>
      <w:r>
        <w:rPr>
          <w:b/>
          <w:i/>
          <w:vertAlign w:val="superscript"/>
        </w:rPr>
        <w:t>*</w:t>
      </w:r>
      <w:r>
        <w:t xml:space="preserve">  для другого гравця.</w:t>
      </w:r>
    </w:p>
    <w:p w:rsidR="001E21D5" w:rsidRDefault="001E21D5" w:rsidP="001E21D5">
      <w:pPr>
        <w:pStyle w:val="Header"/>
        <w:ind w:firstLine="567"/>
      </w:pPr>
      <w:r>
        <w:t>Припустимо, що обидва гравці застосовують свої оптимальні змішані стратегії</w:t>
      </w:r>
      <w:r>
        <w:rPr>
          <w:b/>
        </w:rPr>
        <w:t xml:space="preserve"> </w:t>
      </w:r>
      <w:r>
        <w:rPr>
          <w:b/>
          <w:i/>
        </w:rPr>
        <w:t>р</w:t>
      </w:r>
      <w:r>
        <w:rPr>
          <w:b/>
          <w:i/>
          <w:vertAlign w:val="superscript"/>
        </w:rPr>
        <w:t>*</w:t>
      </w:r>
      <w:r>
        <w:rPr>
          <w:b/>
        </w:rPr>
        <w:t xml:space="preserve"> </w:t>
      </w:r>
      <w:r>
        <w:t>і</w:t>
      </w:r>
      <w:r>
        <w:rPr>
          <w:b/>
        </w:rPr>
        <w:t xml:space="preserve"> </w:t>
      </w:r>
      <w:r>
        <w:rPr>
          <w:b/>
          <w:i/>
        </w:rPr>
        <w:t>q</w:t>
      </w:r>
      <w:r>
        <w:rPr>
          <w:b/>
          <w:i/>
          <w:vertAlign w:val="superscript"/>
        </w:rPr>
        <w:t>*</w:t>
      </w:r>
      <w:r>
        <w:t>.</w:t>
      </w:r>
    </w:p>
    <w:p w:rsidR="001E21D5" w:rsidRDefault="001E21D5" w:rsidP="001E21D5">
      <w:pPr>
        <w:ind w:firstLine="340"/>
        <w:jc w:val="both"/>
      </w:pPr>
      <w:r>
        <w:t>Тоді значення математичного сподівання виграшу при цьому буде</w:t>
      </w:r>
    </w:p>
    <w:p w:rsidR="001E21D5" w:rsidRDefault="001E21D5" w:rsidP="001E21D5">
      <w:pPr>
        <w:ind w:firstLine="567"/>
        <w:jc w:val="both"/>
      </w:pPr>
      <w:r>
        <w:rPr>
          <w:position w:val="-84"/>
        </w:rPr>
        <w:object w:dxaOrig="3840" w:dyaOrig="1520">
          <v:shape id="_x0000_i1032" type="#_x0000_t75" style="width:192pt;height:75.75pt" o:ole="" fillcolor="window">
            <v:imagedata r:id="rId23" o:title=""/>
          </v:shape>
          <o:OLEObject Type="Embed" ProgID="Equation.3" ShapeID="_x0000_i1032" DrawAspect="Content" ObjectID="_1650447285" r:id="rId24"/>
        </w:object>
      </w:r>
      <w:r>
        <w:tab/>
        <w:t>(2.116)</w:t>
      </w:r>
    </w:p>
    <w:p w:rsidR="001E21D5" w:rsidRDefault="001E21D5" w:rsidP="001E21D5">
      <w:pPr>
        <w:ind w:firstLine="567"/>
        <w:jc w:val="both"/>
      </w:pPr>
      <w:r>
        <w:t xml:space="preserve">Величина </w:t>
      </w:r>
      <w:r>
        <w:rPr>
          <w:i/>
        </w:rPr>
        <w:sym w:font="Symbol" w:char="F06E"/>
      </w:r>
      <w:r>
        <w:t xml:space="preserve"> називається значенням, або ціною гри, а оптимальні стратегії </w:t>
      </w:r>
      <w:r>
        <w:rPr>
          <w:b/>
          <w:i/>
        </w:rPr>
        <w:t>р</w:t>
      </w:r>
      <w:r>
        <w:rPr>
          <w:b/>
          <w:i/>
          <w:vertAlign w:val="superscript"/>
        </w:rPr>
        <w:t>*</w:t>
      </w:r>
      <w:r>
        <w:rPr>
          <w:b/>
        </w:rPr>
        <w:t xml:space="preserve"> </w:t>
      </w:r>
      <w:r>
        <w:t>і</w:t>
      </w:r>
      <w:r>
        <w:rPr>
          <w:b/>
        </w:rPr>
        <w:t xml:space="preserve"> </w:t>
      </w:r>
      <w:r>
        <w:rPr>
          <w:b/>
          <w:i/>
        </w:rPr>
        <w:t>q</w:t>
      </w:r>
      <w:r>
        <w:rPr>
          <w:b/>
          <w:i/>
          <w:vertAlign w:val="superscript"/>
        </w:rPr>
        <w:t>*</w:t>
      </w:r>
      <w:r>
        <w:t xml:space="preserve">  – розв'язком матричної гри.</w:t>
      </w:r>
    </w:p>
    <w:p w:rsidR="001E21D5" w:rsidRDefault="001E21D5" w:rsidP="001E21D5">
      <w:pPr>
        <w:ind w:firstLine="567"/>
        <w:jc w:val="both"/>
      </w:pPr>
    </w:p>
    <w:p w:rsidR="001E21D5" w:rsidRDefault="001E21D5" w:rsidP="001E21D5">
      <w:pPr>
        <w:pStyle w:val="Header"/>
        <w:ind w:firstLine="567"/>
      </w:pPr>
      <w:r>
        <w:rPr>
          <w:b/>
        </w:rPr>
        <w:t>2.Теорема Неймана про мінімакс</w:t>
      </w:r>
      <w:r>
        <w:t xml:space="preserve">. </w:t>
      </w:r>
    </w:p>
    <w:p w:rsidR="001E21D5" w:rsidRDefault="001E21D5" w:rsidP="001E21D5">
      <w:pPr>
        <w:pStyle w:val="Header"/>
        <w:ind w:firstLine="567"/>
      </w:pPr>
      <w:r>
        <w:t>Будь-яка матрична гра двох партнерів з нульовою сумою має розв'язок (</w:t>
      </w:r>
      <w:r>
        <w:rPr>
          <w:b/>
          <w:i/>
        </w:rPr>
        <w:t>р</w:t>
      </w:r>
      <w:r>
        <w:rPr>
          <w:b/>
          <w:i/>
          <w:vertAlign w:val="superscript"/>
        </w:rPr>
        <w:t>*</w:t>
      </w:r>
      <w:r>
        <w:rPr>
          <w:b/>
        </w:rPr>
        <w:t xml:space="preserve">, </w:t>
      </w:r>
      <w:r>
        <w:rPr>
          <w:b/>
          <w:i/>
        </w:rPr>
        <w:t>q</w:t>
      </w:r>
      <w:r>
        <w:rPr>
          <w:b/>
          <w:i/>
          <w:vertAlign w:val="superscript"/>
        </w:rPr>
        <w:t>*</w:t>
      </w:r>
      <w:r>
        <w:t>), причому для довільних змішаних стратегій (</w:t>
      </w:r>
      <w:r>
        <w:rPr>
          <w:b/>
          <w:i/>
        </w:rPr>
        <w:t>р</w:t>
      </w:r>
      <w:r>
        <w:rPr>
          <w:b/>
        </w:rPr>
        <w:t xml:space="preserve">, </w:t>
      </w:r>
      <w:r>
        <w:rPr>
          <w:b/>
          <w:i/>
        </w:rPr>
        <w:t>q</w:t>
      </w:r>
      <w:r>
        <w:t>) і</w:t>
      </w:r>
      <w:r>
        <w:rPr>
          <w:b/>
        </w:rPr>
        <w:t xml:space="preserve"> </w:t>
      </w:r>
      <w:r>
        <w:t>оптимальних стратегій (</w:t>
      </w:r>
      <w:r>
        <w:rPr>
          <w:b/>
          <w:i/>
        </w:rPr>
        <w:t>р</w:t>
      </w:r>
      <w:r>
        <w:rPr>
          <w:b/>
          <w:i/>
          <w:vertAlign w:val="superscript"/>
        </w:rPr>
        <w:t>*</w:t>
      </w:r>
      <w:r>
        <w:rPr>
          <w:b/>
        </w:rPr>
        <w:t>, </w:t>
      </w:r>
      <w:r>
        <w:rPr>
          <w:b/>
          <w:i/>
        </w:rPr>
        <w:t>q</w:t>
      </w:r>
      <w:r>
        <w:rPr>
          <w:b/>
          <w:i/>
          <w:vertAlign w:val="superscript"/>
        </w:rPr>
        <w:t>*</w:t>
      </w:r>
      <w:r>
        <w:t>) справедливі співвідношення</w:t>
      </w:r>
    </w:p>
    <w:p w:rsidR="001E21D5" w:rsidRDefault="001E21D5" w:rsidP="001E21D5">
      <w:pPr>
        <w:pStyle w:val="Header"/>
        <w:ind w:firstLine="567"/>
      </w:pPr>
      <w:r>
        <w:rPr>
          <w:position w:val="-22"/>
        </w:rPr>
        <w:object w:dxaOrig="4120" w:dyaOrig="460">
          <v:shape id="_x0000_i1033" type="#_x0000_t75" style="width:206.25pt;height:23.25pt" o:ole="" fillcolor="window">
            <v:imagedata r:id="rId25" o:title=""/>
          </v:shape>
          <o:OLEObject Type="Embed" ProgID="Equation.3" ShapeID="_x0000_i1033" DrawAspect="Content" ObjectID="_1650447286" r:id="rId26"/>
        </w:object>
      </w:r>
      <w:r>
        <w:tab/>
        <w:t>(1.117)</w:t>
      </w:r>
    </w:p>
    <w:p w:rsidR="001E21D5" w:rsidRDefault="001E21D5" w:rsidP="001E21D5">
      <w:pPr>
        <w:jc w:val="both"/>
      </w:pPr>
      <w:r>
        <w:t>3 останньої рівності випливає очевидне співвідношення</w:t>
      </w:r>
    </w:p>
    <w:p w:rsidR="001E21D5" w:rsidRDefault="001E21D5" w:rsidP="001E21D5">
      <w:pPr>
        <w:ind w:firstLine="567"/>
        <w:jc w:val="both"/>
      </w:pPr>
      <w:r>
        <w:rPr>
          <w:position w:val="-10"/>
        </w:rPr>
        <w:object w:dxaOrig="2940" w:dyaOrig="340">
          <v:shape id="_x0000_i1034" type="#_x0000_t75" style="width:147pt;height:17.25pt" o:ole="" fillcolor="window">
            <v:imagedata r:id="rId27" o:title=""/>
          </v:shape>
          <o:OLEObject Type="Embed" ProgID="Equation.3" ShapeID="_x0000_i1034" DrawAspect="Content" ObjectID="_1650447287" r:id="rId28"/>
        </w:object>
      </w:r>
      <w:r>
        <w:t xml:space="preserve">.  </w:t>
      </w:r>
      <w:r>
        <w:tab/>
        <w:t>(2.118)</w:t>
      </w:r>
    </w:p>
    <w:p w:rsidR="001E21D5" w:rsidRDefault="001E21D5" w:rsidP="001E21D5">
      <w:pPr>
        <w:ind w:firstLine="340"/>
        <w:jc w:val="both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-1120140</wp:posOffset>
                </wp:positionH>
                <wp:positionV relativeFrom="paragraph">
                  <wp:posOffset>1195070</wp:posOffset>
                </wp:positionV>
                <wp:extent cx="640080" cy="274320"/>
                <wp:effectExtent l="11430" t="9525" r="571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D5" w:rsidRDefault="001E21D5" w:rsidP="001E21D5">
                            <w:r>
                              <w:t>Рис.8</w:t>
                            </w:r>
                          </w:p>
                          <w:p w:rsidR="001E21D5" w:rsidRDefault="001E21D5" w:rsidP="001E21D5">
                            <w:r>
                              <w:t>р</w:t>
                            </w:r>
                          </w:p>
                          <w:p w:rsidR="001E21D5" w:rsidRDefault="001E21D5" w:rsidP="001E21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8.2pt;margin-top:94.1pt;width:5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" o:allowincell="f" strokecolor="white">
                <v:textbox>
                  <w:txbxContent>
                    <w:p w:rsidR="001E21D5" w:rsidRDefault="001E21D5" w:rsidP="001E21D5">
                      <w:r>
                        <w:t>Рис.8</w:t>
                      </w:r>
                    </w:p>
                    <w:p w:rsidR="001E21D5" w:rsidRDefault="001E21D5" w:rsidP="001E21D5">
                      <w:r>
                        <w:t>р</w:t>
                      </w:r>
                    </w:p>
                    <w:p w:rsidR="001E21D5" w:rsidRDefault="001E21D5" w:rsidP="001E21D5"/>
                  </w:txbxContent>
                </v:textbox>
              </v:shape>
            </w:pict>
          </mc:Fallback>
        </mc:AlternateContent>
      </w:r>
      <w:r>
        <w:t xml:space="preserve">   Теорема про мінімакс має геометричну інтерпретацію. Роз</w:t>
      </w:r>
      <w:r>
        <w:softHyphen/>
        <w:t xml:space="preserve">глянемо гіперповерхню функції </w:t>
      </w:r>
      <w:r>
        <w:rPr>
          <w:position w:val="-10"/>
        </w:rPr>
        <w:object w:dxaOrig="3140" w:dyaOrig="300">
          <v:shape id="_x0000_i1035" type="#_x0000_t75" style="width:156.75pt;height:15pt" o:ole="" fillcolor="window">
            <v:imagedata r:id="rId29" o:title=""/>
          </v:shape>
          <o:OLEObject Type="Embed" ProgID="Equation.3" ShapeID="_x0000_i1035" DrawAspect="Content" ObjectID="_1650447288" r:id="rId30"/>
        </w:object>
      </w:r>
      <w:r>
        <w:t xml:space="preserve"> в (</w:t>
      </w:r>
      <w:r>
        <w:rPr>
          <w:i/>
        </w:rPr>
        <w:t>m</w:t>
      </w:r>
      <w:r>
        <w:t>+</w:t>
      </w:r>
      <w:r>
        <w:rPr>
          <w:i/>
        </w:rPr>
        <w:t>n</w:t>
      </w:r>
      <w:r>
        <w:t>+1)-вимірному просторі. Розглядувана функція є визначе</w:t>
      </w:r>
      <w:r>
        <w:softHyphen/>
        <w:t>ною на множині невід'ємних змін</w:t>
      </w:r>
      <w:r>
        <w:softHyphen/>
        <w:t>них. Теорема про мінімакс рівно</w:t>
      </w:r>
      <w:r>
        <w:softHyphen/>
        <w:t xml:space="preserve">сильна твердженню, що зазначена гіперповерхня має при </w:t>
      </w:r>
      <w:r>
        <w:rPr>
          <w:position w:val="-10"/>
        </w:rPr>
        <w:object w:dxaOrig="560" w:dyaOrig="300">
          <v:shape id="_x0000_i1036" type="#_x0000_t75" style="width:27.75pt;height:15pt" o:ole="" fillcolor="window">
            <v:imagedata r:id="rId31" o:title=""/>
          </v:shape>
          <o:OLEObject Type="Embed" ProgID="Equation.3" ShapeID="_x0000_i1036" DrawAspect="Content" ObjectID="_1650447289" r:id="rId32"/>
        </w:object>
      </w:r>
      <w:r>
        <w:t xml:space="preserve"> і </w:t>
      </w:r>
      <w:r>
        <w:rPr>
          <w:position w:val="-14"/>
        </w:rPr>
        <w:object w:dxaOrig="560" w:dyaOrig="340">
          <v:shape id="_x0000_i1037" type="#_x0000_t75" style="width:27.75pt;height:17.25pt" o:ole="" fillcolor="window">
            <v:imagedata r:id="rId33" o:title=""/>
          </v:shape>
          <o:OLEObject Type="Embed" ProgID="Equation.3" ShapeID="_x0000_i1037" DrawAspect="Content" ObjectID="_1650447290" r:id="rId34"/>
        </w:object>
      </w:r>
      <w:r>
        <w:t xml:space="preserve"> </w:t>
      </w:r>
      <w:r>
        <w:rPr>
          <w:position w:val="-10"/>
        </w:rPr>
        <w:object w:dxaOrig="2360" w:dyaOrig="300">
          <v:shape id="_x0000_i1038" type="#_x0000_t75" style="width:117.75pt;height:15pt" o:ole="" fillcolor="window">
            <v:imagedata r:id="rId35" o:title=""/>
          </v:shape>
          <o:OLEObject Type="Embed" ProgID="Equation.3" ShapeID="_x0000_i1038" DrawAspect="Content" ObjectID="_1650447291" r:id="rId36"/>
        </w:object>
      </w:r>
      <w:r>
        <w:t xml:space="preserve"> сідлову точку, тобто таку точку (</w:t>
      </w:r>
      <w:r>
        <w:rPr>
          <w:b/>
          <w:i/>
        </w:rPr>
        <w:t>р</w:t>
      </w:r>
      <w:r>
        <w:rPr>
          <w:b/>
          <w:i/>
          <w:vertAlign w:val="superscript"/>
        </w:rPr>
        <w:t>*</w:t>
      </w:r>
      <w:r>
        <w:rPr>
          <w:b/>
        </w:rPr>
        <w:t xml:space="preserve">, </w:t>
      </w:r>
      <w:r>
        <w:rPr>
          <w:b/>
          <w:i/>
        </w:rPr>
        <w:t>q</w:t>
      </w:r>
      <w:r>
        <w:rPr>
          <w:b/>
          <w:i/>
          <w:vertAlign w:val="superscript"/>
        </w:rPr>
        <w:t>*</w:t>
      </w:r>
      <w:r>
        <w:t xml:space="preserve">), у деякому околі якої для всіх </w:t>
      </w:r>
      <w:r>
        <w:rPr>
          <w:b/>
          <w:i/>
        </w:rPr>
        <w:t>р</w:t>
      </w:r>
      <w:r>
        <w:rPr>
          <w:i/>
        </w:rPr>
        <w:t xml:space="preserve"> </w:t>
      </w:r>
      <w:r>
        <w:t xml:space="preserve">і </w:t>
      </w:r>
      <w:r>
        <w:rPr>
          <w:b/>
          <w:i/>
        </w:rPr>
        <w:t>q</w:t>
      </w:r>
      <w:r>
        <w:t xml:space="preserve"> справджуються співвідношення:</w:t>
      </w:r>
    </w:p>
    <w:p w:rsidR="001E21D5" w:rsidRDefault="00A42457" w:rsidP="001E21D5">
      <w:pPr>
        <w:pStyle w:val="Header"/>
      </w:pPr>
      <w:r>
        <w:rPr>
          <w:noProof/>
        </w:rPr>
        <w:object w:dxaOrig="1440" w:dyaOrig="1440">
          <v:shape id="_x0000_s1044" type="#_x0000_t75" style="position:absolute;margin-left:-3.45pt;margin-top:20.7pt;width:158.4pt;height:100.95pt;z-index:251663360;mso-position-horizontal:absolute;mso-position-horizontal-relative:text;mso-position-vertical:absolute;mso-position-vertical-relative:text" o:allowincell="f">
            <v:imagedata r:id="rId37" o:title=""/>
            <w10:wrap type="square" side="right"/>
          </v:shape>
          <o:OLEObject Type="Embed" ProgID="PBrush" ShapeID="_x0000_s1044" DrawAspect="Content" ObjectID="_1650447307" r:id="rId38"/>
        </w:object>
      </w:r>
      <w:r w:rsidR="001E21D5">
        <w:rPr>
          <w:position w:val="-10"/>
        </w:rPr>
        <w:object w:dxaOrig="2940" w:dyaOrig="340">
          <v:shape id="_x0000_i1040" type="#_x0000_t75" style="width:147pt;height:17.25pt" o:ole="" fillcolor="window">
            <v:imagedata r:id="rId39" o:title=""/>
          </v:shape>
          <o:OLEObject Type="Embed" ProgID="Equation.3" ShapeID="_x0000_i1040" DrawAspect="Content" ObjectID="_1650447292" r:id="rId40"/>
        </w:object>
      </w:r>
      <w:r w:rsidR="001E21D5">
        <w:t xml:space="preserve">. </w:t>
      </w:r>
      <w:r w:rsidR="001E21D5">
        <w:tab/>
        <w:t>(2.119)</w:t>
      </w:r>
    </w:p>
    <w:p w:rsidR="001E21D5" w:rsidRDefault="001E21D5" w:rsidP="001E21D5">
      <w:pPr>
        <w:pStyle w:val="Header"/>
        <w:ind w:firstLine="567"/>
      </w:pPr>
      <w:r>
        <w:t>Ця сідлова точка і є розв'язком матричної гри з нульовою сумою.</w:t>
      </w:r>
    </w:p>
    <w:p w:rsidR="001E21D5" w:rsidRDefault="001E21D5" w:rsidP="001E21D5">
      <w:pPr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-1303020</wp:posOffset>
                </wp:positionH>
                <wp:positionV relativeFrom="paragraph">
                  <wp:posOffset>687070</wp:posOffset>
                </wp:positionV>
                <wp:extent cx="461010" cy="272415"/>
                <wp:effectExtent l="5715" t="952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D5" w:rsidRDefault="001E21D5" w:rsidP="001E21D5">
                            <w:pPr>
                              <w:pStyle w:val="Caption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Рис.8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02.6pt;margin-top:54.1pt;width:36.3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" o:allowincell="f" strokecolor="white">
                <v:textbox>
                  <w:txbxContent>
                    <w:p w:rsidR="001E21D5" w:rsidRDefault="001E21D5" w:rsidP="001E21D5">
                      <w:pPr>
                        <w:pStyle w:val="Caption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Рис.8 </w:t>
                      </w:r>
                    </w:p>
                  </w:txbxContent>
                </v:textbox>
              </v:shape>
            </w:pict>
          </mc:Fallback>
        </mc:AlternateContent>
      </w:r>
      <w:r>
        <w:t>Для наочності можна використати прийом умовного зображення (</w:t>
      </w:r>
      <w:r>
        <w:rPr>
          <w:i/>
        </w:rPr>
        <w:t>m</w:t>
      </w:r>
      <w:r>
        <w:t>+</w:t>
      </w:r>
      <w:r>
        <w:rPr>
          <w:i/>
        </w:rPr>
        <w:t>n</w:t>
      </w:r>
      <w:r>
        <w:t>+1) - вимірного простору у вигляді тривимірного, позначаючи точка</w:t>
      </w:r>
      <w:r>
        <w:softHyphen/>
        <w:t>ми осі абсцис змішані стратегії першого гравця, точками осі ординат – змішані стратегії другого гравця і від</w:t>
      </w:r>
      <w:r>
        <w:softHyphen/>
        <w:t xml:space="preserve">кладаючи на осі аплікат значення величини </w:t>
      </w:r>
      <w:r>
        <w:rPr>
          <w:i/>
        </w:rPr>
        <w:t>M</w:t>
      </w:r>
      <w:r>
        <w:t>. Тоді можна дістати рис.8, що відповідає зазначеній геоме</w:t>
      </w:r>
      <w:r>
        <w:softHyphen/>
        <w:t>тричній інтерпретації.</w:t>
      </w:r>
    </w:p>
    <w:p w:rsidR="001E21D5" w:rsidRDefault="001E21D5" w:rsidP="001E21D5">
      <w:pPr>
        <w:ind w:firstLine="567"/>
        <w:jc w:val="both"/>
      </w:pPr>
      <w:r>
        <w:t>Розглянемо гру розміром 2</w:t>
      </w:r>
      <w:r>
        <w:sym w:font="Symbol" w:char="F0B4"/>
      </w:r>
      <w:r>
        <w:t>2, яка є нвйпростішим випадком скінченної гри. Якщо така гра має сідлову точку, то оптимальний розв</w:t>
      </w:r>
      <w:r>
        <w:rPr>
          <w:lang w:val="en-US"/>
        </w:rPr>
        <w:t>’</w:t>
      </w:r>
      <w:r>
        <w:t>язок  – це пара чмстих стратегій, які відповідають даній точці.</w:t>
      </w:r>
    </w:p>
    <w:p w:rsidR="001E21D5" w:rsidRDefault="001E21D5" w:rsidP="001E21D5">
      <w:pPr>
        <w:ind w:firstLine="567"/>
        <w:jc w:val="both"/>
        <w:rPr>
          <w:lang w:val="en-US"/>
        </w:rPr>
      </w:pPr>
      <w:r>
        <w:t>Гра, в якій відсутня сідлова точка згідно теореми Неймана має принаймі єдиний розв</w:t>
      </w:r>
      <w:r>
        <w:rPr>
          <w:lang w:val="en-US"/>
        </w:rPr>
        <w:t>’</w:t>
      </w:r>
      <w:r>
        <w:t xml:space="preserve">язок у вигляді зиішаних стратегій </w:t>
      </w:r>
      <w:r>
        <w:rPr>
          <w:b/>
          <w:i/>
        </w:rPr>
        <w:t>P</w:t>
      </w:r>
      <w:r>
        <w:rPr>
          <w:vertAlign w:val="superscript"/>
          <w:lang w:val="en-US"/>
        </w:rPr>
        <w:t xml:space="preserve">* </w:t>
      </w:r>
      <w:r>
        <w:rPr>
          <w:lang w:val="en-US"/>
        </w:rPr>
        <w:t xml:space="preserve"> =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1</w:t>
      </w:r>
      <w:r>
        <w:rPr>
          <w:i/>
          <w:vertAlign w:val="superscript"/>
          <w:lang w:val="en-US"/>
        </w:rPr>
        <w:t>*</w:t>
      </w:r>
      <w:r>
        <w:rPr>
          <w:lang w:val="en-US"/>
        </w:rPr>
        <w:t xml:space="preserve">,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2</w:t>
      </w:r>
      <w:r>
        <w:rPr>
          <w:i/>
          <w:vertAlign w:val="superscript"/>
          <w:lang w:val="en-US"/>
        </w:rPr>
        <w:t>*</w:t>
      </w:r>
      <w:r>
        <w:rPr>
          <w:lang w:val="en-US"/>
        </w:rPr>
        <w:t xml:space="preserve">) </w:t>
      </w:r>
      <w:r>
        <w:t xml:space="preserve">і </w:t>
      </w:r>
      <w:r>
        <w:rPr>
          <w:b/>
          <w:i/>
          <w:lang w:val="en-US"/>
        </w:rPr>
        <w:t>Q</w:t>
      </w:r>
      <w:r>
        <w:rPr>
          <w:vertAlign w:val="superscript"/>
          <w:lang w:val="en-US"/>
        </w:rPr>
        <w:t xml:space="preserve">* </w:t>
      </w:r>
      <w:r>
        <w:rPr>
          <w:lang w:val="en-US"/>
        </w:rPr>
        <w:t xml:space="preserve"> = (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1</w:t>
      </w:r>
      <w:r>
        <w:rPr>
          <w:i/>
          <w:vertAlign w:val="superscript"/>
          <w:lang w:val="en-US"/>
        </w:rPr>
        <w:t>*</w:t>
      </w:r>
      <w:r>
        <w:rPr>
          <w:lang w:val="en-US"/>
        </w:rPr>
        <w:t xml:space="preserve">,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2</w:t>
      </w:r>
      <w:r>
        <w:rPr>
          <w:vertAlign w:val="superscript"/>
          <w:lang w:val="en-US"/>
        </w:rPr>
        <w:t>*</w:t>
      </w:r>
      <w:r>
        <w:rPr>
          <w:lang w:val="en-US"/>
        </w:rPr>
        <w:t>).</w:t>
      </w:r>
    </w:p>
    <w:p w:rsidR="001E21D5" w:rsidRDefault="001E21D5" w:rsidP="001E21D5">
      <w:pPr>
        <w:ind w:firstLine="567"/>
        <w:jc w:val="both"/>
      </w:pPr>
      <w:r>
        <w:t xml:space="preserve">Для того щоб їх знайти скористаємось теоремою про активні стратегії. Якщо чиста стратегія входить в оптимальну з ймовірністю відмінною від нуля, то вона називається </w:t>
      </w:r>
      <w:r>
        <w:rPr>
          <w:i/>
        </w:rPr>
        <w:t>активною</w:t>
      </w:r>
      <w:r>
        <w:t>. Справедлива теорема про активні стратегії</w:t>
      </w:r>
      <w:r>
        <w:rPr>
          <w:lang w:val="en-US"/>
        </w:rPr>
        <w:t xml:space="preserve">: </w:t>
      </w:r>
      <w:r>
        <w:t xml:space="preserve">якщо один з гравців дотримується своєї опотимальної змішаної стратегії, ви виграш залишається незмінним і рівним ціні гри </w:t>
      </w:r>
      <w:r>
        <w:rPr>
          <w:i/>
          <w:lang w:val="en-US"/>
        </w:rPr>
        <w:t>v</w:t>
      </w:r>
      <w:r>
        <w:rPr>
          <w:lang w:val="en-US"/>
        </w:rPr>
        <w:t>, якщо другий гравець не виходить за межі своїх активних стратегій.</w:t>
      </w:r>
      <w:r>
        <w:t xml:space="preserve">  </w:t>
      </w:r>
    </w:p>
    <w:p w:rsidR="001E21D5" w:rsidRDefault="001E21D5" w:rsidP="001E21D5">
      <w:pPr>
        <w:ind w:firstLine="567"/>
        <w:jc w:val="both"/>
      </w:pPr>
      <w:r>
        <w:t xml:space="preserve">Отже, якщо гравець </w:t>
      </w:r>
      <w:r>
        <w:rPr>
          <w:i/>
          <w:lang w:val="en-US"/>
        </w:rPr>
        <w:t>A</w:t>
      </w:r>
      <w:r>
        <w:t xml:space="preserve"> дотримується своєї оптимальної стратегії </w:t>
      </w:r>
      <w:r>
        <w:rPr>
          <w:b/>
          <w:i/>
          <w:lang w:val="en-US"/>
        </w:rPr>
        <w:t>P</w:t>
      </w:r>
      <w:r>
        <w:rPr>
          <w:vertAlign w:val="superscript"/>
        </w:rPr>
        <w:t>*</w:t>
      </w:r>
      <w:r>
        <w:t xml:space="preserve">, то його середній виграш буде рівний ціні гри </w:t>
      </w:r>
      <w:r>
        <w:rPr>
          <w:lang w:val="en-US"/>
        </w:rPr>
        <w:t>v</w:t>
      </w:r>
      <w:r>
        <w:t xml:space="preserve">, якої би активної стратегії </w:t>
      </w:r>
      <w:r>
        <w:rPr>
          <w:b/>
          <w:i/>
          <w:lang w:val="en-US"/>
        </w:rPr>
        <w:t>Q</w:t>
      </w:r>
      <w:r>
        <w:t xml:space="preserve"> </w:t>
      </w:r>
      <w:r>
        <w:rPr>
          <w:vertAlign w:val="superscript"/>
        </w:rPr>
        <w:t>*</w:t>
      </w:r>
      <w:r>
        <w:t xml:space="preserve">не використовував гравець </w:t>
      </w:r>
      <w:r>
        <w:rPr>
          <w:i/>
        </w:rPr>
        <w:t>B</w:t>
      </w:r>
      <w:r>
        <w:t>. Для гри 2</w:t>
      </w:r>
      <w:r>
        <w:sym w:font="Symbol" w:char="F0B4"/>
      </w:r>
      <w:r>
        <w:t xml:space="preserve">2 будь-яка чиста стратегія противника є активною, якщо відсутня сідлова точка. Виграш гравця </w:t>
      </w:r>
      <w:r>
        <w:rPr>
          <w:i/>
          <w:lang w:val="en-US"/>
        </w:rPr>
        <w:t>A</w:t>
      </w:r>
      <w:r>
        <w:t xml:space="preserve"> (програш гравця </w:t>
      </w:r>
      <w:r>
        <w:rPr>
          <w:i/>
          <w:lang w:val="en-US"/>
        </w:rPr>
        <w:t>B</w:t>
      </w:r>
      <w:r>
        <w:rPr>
          <w:lang w:val="en-US"/>
        </w:rPr>
        <w:t xml:space="preserve">) – </w:t>
      </w:r>
      <w:r>
        <w:t xml:space="preserve">випадкова велина, математичне сподівання (середнє значення) якої є </w:t>
      </w:r>
      <w:r>
        <w:rPr>
          <w:i/>
        </w:rPr>
        <w:t>ціної гри</w:t>
      </w:r>
      <w:r>
        <w:t xml:space="preserve"> </w:t>
      </w:r>
      <w:r>
        <w:rPr>
          <w:i/>
          <w:lang w:val="en-US"/>
        </w:rPr>
        <w:t>v</w:t>
      </w:r>
      <w:r>
        <w:t xml:space="preserve">. Тому середній виграш гравця </w:t>
      </w:r>
      <w:r>
        <w:rPr>
          <w:i/>
          <w:lang w:val="en-US"/>
        </w:rPr>
        <w:t>A</w:t>
      </w:r>
      <w:r>
        <w:t xml:space="preserve"> (оптимальна стратегія) буде рівною </w:t>
      </w:r>
      <w:r>
        <w:rPr>
          <w:i/>
          <w:lang w:val="en-US"/>
        </w:rPr>
        <w:t>v</w:t>
      </w:r>
      <w:r>
        <w:t xml:space="preserve"> для для 1-шої і для 2-гої стратегій противника.</w:t>
      </w:r>
    </w:p>
    <w:p w:rsidR="001E21D5" w:rsidRDefault="001E21D5" w:rsidP="001E21D5">
      <w:pPr>
        <w:ind w:firstLine="567"/>
        <w:jc w:val="both"/>
      </w:pPr>
      <w:r>
        <w:t xml:space="preserve">Нехай гра задана платіжною матрицею </w:t>
      </w:r>
    </w:p>
    <w:p w:rsidR="001E21D5" w:rsidRDefault="001E21D5" w:rsidP="001E21D5">
      <w:pPr>
        <w:ind w:firstLine="567"/>
        <w:jc w:val="center"/>
      </w:pPr>
      <w:r>
        <w:rPr>
          <w:position w:val="-28"/>
        </w:rPr>
        <w:object w:dxaOrig="1359" w:dyaOrig="660">
          <v:shape id="_x0000_i1041" type="#_x0000_t75" style="width:68.25pt;height:33pt" o:ole="" fillcolor="window">
            <v:imagedata r:id="rId41" o:title=""/>
          </v:shape>
          <o:OLEObject Type="Embed" ProgID="Equation.3" ShapeID="_x0000_i1041" DrawAspect="Content" ObjectID="_1650447293" r:id="rId42"/>
        </w:object>
      </w:r>
      <w:r>
        <w:t>.</w:t>
      </w:r>
    </w:p>
    <w:p w:rsidR="001E21D5" w:rsidRDefault="001E21D5" w:rsidP="001E21D5">
      <w:pPr>
        <w:ind w:firstLine="567"/>
        <w:jc w:val="both"/>
        <w:rPr>
          <w:lang w:val="en-US"/>
        </w:rPr>
      </w:pPr>
      <w:r>
        <w:t xml:space="preserve">Середній виграш гравця </w:t>
      </w:r>
      <w:r>
        <w:rPr>
          <w:i/>
          <w:lang w:val="en-US"/>
        </w:rPr>
        <w:t>A</w:t>
      </w:r>
      <w:r>
        <w:t xml:space="preserve">, якщо він використовує оптимальну змішану стратегію </w:t>
      </w:r>
      <w:r>
        <w:rPr>
          <w:b/>
          <w:i/>
        </w:rPr>
        <w:t>P</w:t>
      </w:r>
      <w:r>
        <w:rPr>
          <w:vertAlign w:val="superscript"/>
          <w:lang w:val="en-US"/>
        </w:rPr>
        <w:t xml:space="preserve">* </w:t>
      </w:r>
      <w:r>
        <w:rPr>
          <w:lang w:val="en-US"/>
        </w:rPr>
        <w:t xml:space="preserve"> = 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1</w:t>
      </w:r>
      <w:r>
        <w:rPr>
          <w:i/>
          <w:vertAlign w:val="superscript"/>
          <w:lang w:val="en-US"/>
        </w:rPr>
        <w:t>*</w:t>
      </w:r>
      <w:r>
        <w:rPr>
          <w:lang w:val="en-US"/>
        </w:rPr>
        <w:t xml:space="preserve">,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2</w:t>
      </w:r>
      <w:r>
        <w:rPr>
          <w:i/>
          <w:vertAlign w:val="superscript"/>
          <w:lang w:val="en-US"/>
        </w:rPr>
        <w:t>*</w:t>
      </w:r>
      <w:r>
        <w:rPr>
          <w:lang w:val="en-US"/>
        </w:rPr>
        <w:t xml:space="preserve">), а гравець </w:t>
      </w:r>
      <w:r>
        <w:rPr>
          <w:i/>
          <w:lang w:val="en-US"/>
        </w:rPr>
        <w:t>B</w:t>
      </w:r>
      <w:r>
        <w:t xml:space="preserve"> – чисту стратегію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1</w:t>
      </w:r>
      <w:r>
        <w:t xml:space="preserve"> (це відповідає 1-му стовпцю платіжної матриці </w:t>
      </w:r>
      <w:r>
        <w:rPr>
          <w:i/>
          <w:lang w:val="en-US"/>
        </w:rPr>
        <w:t>H</w:t>
      </w:r>
      <w:r>
        <w:rPr>
          <w:lang w:val="en-US"/>
        </w:rPr>
        <w:t>)</w:t>
      </w:r>
      <w:r>
        <w:t xml:space="preserve">, рівний ціні гри </w:t>
      </w:r>
      <w:r>
        <w:rPr>
          <w:i/>
          <w:lang w:val="en-US"/>
        </w:rPr>
        <w:t>v</w:t>
      </w:r>
      <w:r>
        <w:rPr>
          <w:lang w:val="en-US"/>
        </w:rPr>
        <w:t>:</w:t>
      </w:r>
    </w:p>
    <w:p w:rsidR="001E21D5" w:rsidRDefault="001E21D5" w:rsidP="001E21D5">
      <w:pPr>
        <w:ind w:firstLine="567"/>
        <w:jc w:val="center"/>
        <w:rPr>
          <w:i/>
          <w:lang w:val="en-US"/>
        </w:rPr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11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1</w:t>
      </w:r>
      <w:r>
        <w:rPr>
          <w:i/>
          <w:vertAlign w:val="superscript"/>
          <w:lang w:val="en-US"/>
        </w:rPr>
        <w:t>*</w:t>
      </w:r>
      <w:r>
        <w:rPr>
          <w:lang w:val="en-US"/>
        </w:rPr>
        <w:t>+</w:t>
      </w:r>
      <w:r>
        <w:rPr>
          <w:i/>
          <w:lang w:val="en-US"/>
        </w:rPr>
        <w:t xml:space="preserve"> a</w:t>
      </w:r>
      <w:r>
        <w:rPr>
          <w:i/>
          <w:vertAlign w:val="subscript"/>
          <w:lang w:val="en-US"/>
        </w:rPr>
        <w:t>21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2</w:t>
      </w:r>
      <w:r>
        <w:rPr>
          <w:i/>
          <w:vertAlign w:val="superscript"/>
          <w:lang w:val="en-US"/>
        </w:rPr>
        <w:t>*</w:t>
      </w:r>
      <w:r>
        <w:rPr>
          <w:lang w:val="en-US"/>
        </w:rPr>
        <w:t xml:space="preserve">= </w:t>
      </w:r>
      <w:r>
        <w:rPr>
          <w:i/>
          <w:lang w:val="en-US"/>
        </w:rPr>
        <w:t>v.</w:t>
      </w:r>
    </w:p>
    <w:p w:rsidR="001E21D5" w:rsidRDefault="001E21D5" w:rsidP="001E21D5">
      <w:pPr>
        <w:ind w:firstLine="567"/>
        <w:rPr>
          <w:lang w:val="en-US"/>
        </w:rPr>
      </w:pPr>
      <w:r>
        <w:t xml:space="preserve">Аналогічни вираз отримаємо, якщо </w:t>
      </w:r>
      <w:r>
        <w:rPr>
          <w:lang w:val="en-US"/>
        </w:rPr>
        <w:t xml:space="preserve">гравець </w:t>
      </w:r>
      <w:r>
        <w:rPr>
          <w:i/>
          <w:lang w:val="en-US"/>
        </w:rPr>
        <w:t>B</w:t>
      </w:r>
      <w:r>
        <w:t xml:space="preserve"> використовує чисту стратегію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2</w:t>
      </w:r>
      <w:r>
        <w:t xml:space="preserve"> (це відповідає 2-му стовпцю платіжної матриці </w:t>
      </w:r>
      <w:r>
        <w:rPr>
          <w:i/>
          <w:lang w:val="en-US"/>
        </w:rPr>
        <w:t>H</w:t>
      </w:r>
      <w:r>
        <w:rPr>
          <w:lang w:val="en-US"/>
        </w:rPr>
        <w:t>),</w:t>
      </w:r>
    </w:p>
    <w:p w:rsidR="001E21D5" w:rsidRDefault="001E21D5" w:rsidP="001E21D5">
      <w:pPr>
        <w:ind w:firstLine="567"/>
        <w:jc w:val="center"/>
        <w:rPr>
          <w:lang w:val="en-US"/>
        </w:rPr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12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1</w:t>
      </w:r>
      <w:r>
        <w:rPr>
          <w:i/>
          <w:vertAlign w:val="superscript"/>
          <w:lang w:val="en-US"/>
        </w:rPr>
        <w:t>*</w:t>
      </w:r>
      <w:r>
        <w:rPr>
          <w:lang w:val="en-US"/>
        </w:rPr>
        <w:t>+</w:t>
      </w:r>
      <w:r>
        <w:rPr>
          <w:i/>
          <w:lang w:val="en-US"/>
        </w:rPr>
        <w:t xml:space="preserve"> a</w:t>
      </w:r>
      <w:r>
        <w:rPr>
          <w:i/>
          <w:vertAlign w:val="subscript"/>
          <w:lang w:val="en-US"/>
        </w:rPr>
        <w:t>22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2</w:t>
      </w:r>
      <w:r>
        <w:rPr>
          <w:i/>
          <w:vertAlign w:val="superscript"/>
          <w:lang w:val="en-US"/>
        </w:rPr>
        <w:t>*</w:t>
      </w:r>
      <w:r>
        <w:rPr>
          <w:lang w:val="en-US"/>
        </w:rPr>
        <w:t xml:space="preserve">= </w:t>
      </w:r>
      <w:r>
        <w:rPr>
          <w:i/>
          <w:lang w:val="en-US"/>
        </w:rPr>
        <w:t>v</w:t>
      </w:r>
      <w:r>
        <w:rPr>
          <w:lang w:val="en-US"/>
        </w:rPr>
        <w:t>.</w:t>
      </w:r>
    </w:p>
    <w:p w:rsidR="001E21D5" w:rsidRDefault="001E21D5" w:rsidP="001E21D5">
      <w:pPr>
        <w:ind w:firstLine="567"/>
        <w:jc w:val="both"/>
        <w:rPr>
          <w:lang w:val="en-US"/>
        </w:rPr>
      </w:pPr>
      <w:r>
        <w:rPr>
          <w:lang w:val="en-US"/>
        </w:rPr>
        <w:t xml:space="preserve">Врахувавши, що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1</w:t>
      </w:r>
      <w:r>
        <w:rPr>
          <w:i/>
          <w:vertAlign w:val="superscript"/>
          <w:lang w:val="en-US"/>
        </w:rPr>
        <w:t>*</w:t>
      </w:r>
      <w:r>
        <w:rPr>
          <w:lang w:val="en-US"/>
        </w:rPr>
        <w:t>+</w:t>
      </w:r>
      <w:r>
        <w:rPr>
          <w:i/>
          <w:lang w:val="en-US"/>
        </w:rPr>
        <w:t xml:space="preserve"> p</w:t>
      </w:r>
      <w:r>
        <w:rPr>
          <w:i/>
          <w:vertAlign w:val="subscript"/>
          <w:lang w:val="en-US"/>
        </w:rPr>
        <w:t>2</w:t>
      </w:r>
      <w:r>
        <w:rPr>
          <w:i/>
          <w:vertAlign w:val="superscript"/>
          <w:lang w:val="en-US"/>
        </w:rPr>
        <w:t>*</w:t>
      </w:r>
      <w:r>
        <w:rPr>
          <w:lang w:val="en-US"/>
        </w:rPr>
        <w:t xml:space="preserve">= 1, одержимо систему рівнянь для визначення оптимальної стратеії </w:t>
      </w:r>
      <w:r>
        <w:rPr>
          <w:b/>
          <w:i/>
          <w:lang w:val="en-US"/>
        </w:rPr>
        <w:t>P</w:t>
      </w:r>
      <w:r>
        <w:rPr>
          <w:lang w:val="en-US"/>
        </w:rPr>
        <w:t xml:space="preserve"> </w:t>
      </w:r>
      <w:r>
        <w:t xml:space="preserve">і ціни гри </w:t>
      </w:r>
      <w:r>
        <w:rPr>
          <w:i/>
        </w:rPr>
        <w:t>v</w:t>
      </w:r>
      <w:r>
        <w:rPr>
          <w:lang w:val="en-US"/>
        </w:rPr>
        <w:t>:</w:t>
      </w:r>
    </w:p>
    <w:p w:rsidR="001E21D5" w:rsidRDefault="001E21D5" w:rsidP="001E21D5">
      <w:pPr>
        <w:ind w:firstLine="567"/>
        <w:jc w:val="both"/>
        <w:rPr>
          <w:lang w:val="en-US"/>
        </w:rPr>
      </w:pPr>
      <w:r>
        <w:rPr>
          <w:position w:val="-46"/>
          <w:lang w:val="en-US"/>
        </w:rPr>
        <w:object w:dxaOrig="1640" w:dyaOrig="1020">
          <v:shape id="_x0000_i1042" type="#_x0000_t75" style="width:81.75pt;height:51pt" o:ole="" fillcolor="window">
            <v:imagedata r:id="rId43" o:title=""/>
          </v:shape>
          <o:OLEObject Type="Embed" ProgID="Equation.3" ShapeID="_x0000_i1042" DrawAspect="Content" ObjectID="_1650447294" r:id="rId44"/>
        </w:object>
      </w:r>
      <w:r>
        <w:rPr>
          <w:lang w:val="en-US"/>
        </w:rPr>
        <w:tab/>
        <w:t>(2.120)</w:t>
      </w:r>
    </w:p>
    <w:p w:rsidR="001E21D5" w:rsidRDefault="001E21D5" w:rsidP="001E21D5">
      <w:pPr>
        <w:ind w:firstLine="567"/>
        <w:jc w:val="both"/>
      </w:pPr>
      <w:r>
        <w:t>Розв</w:t>
      </w:r>
      <w:r>
        <w:rPr>
          <w:lang w:val="en-US"/>
        </w:rPr>
        <w:t>’</w:t>
      </w:r>
      <w:r>
        <w:t>язуючи цю систему, одержимо оптимальну стратегію</w:t>
      </w:r>
    </w:p>
    <w:p w:rsidR="001E21D5" w:rsidRDefault="001E21D5" w:rsidP="001E21D5">
      <w:pPr>
        <w:ind w:firstLine="567"/>
        <w:jc w:val="both"/>
      </w:pPr>
      <w:r>
        <w:rPr>
          <w:position w:val="-26"/>
        </w:rPr>
        <w:object w:dxaOrig="2120" w:dyaOrig="580">
          <v:shape id="_x0000_i1043" type="#_x0000_t75" style="width:105.75pt;height:29.25pt" o:ole="" fillcolor="window">
            <v:imagedata r:id="rId45" o:title=""/>
          </v:shape>
          <o:OLEObject Type="Embed" ProgID="Equation.3" ShapeID="_x0000_i1043" DrawAspect="Content" ObjectID="_1650447295" r:id="rId46"/>
        </w:object>
      </w:r>
      <w:r>
        <w:t>,</w:t>
      </w:r>
    </w:p>
    <w:p w:rsidR="001E21D5" w:rsidRDefault="001E21D5" w:rsidP="001E21D5">
      <w:pPr>
        <w:ind w:firstLine="567"/>
        <w:jc w:val="both"/>
      </w:pPr>
      <w:r>
        <w:rPr>
          <w:position w:val="-26"/>
        </w:rPr>
        <w:object w:dxaOrig="2120" w:dyaOrig="580">
          <v:shape id="_x0000_i1044" type="#_x0000_t75" style="width:105.75pt;height:29.25pt" o:ole="" fillcolor="window">
            <v:imagedata r:id="rId47" o:title=""/>
          </v:shape>
          <o:OLEObject Type="Embed" ProgID="Equation.3" ShapeID="_x0000_i1044" DrawAspect="Content" ObjectID="_1650447296" r:id="rId48"/>
        </w:object>
      </w:r>
      <w:r>
        <w:tab/>
        <w:t>(2.121)</w:t>
      </w:r>
    </w:p>
    <w:p w:rsidR="001E21D5" w:rsidRDefault="001E21D5" w:rsidP="001E21D5">
      <w:pPr>
        <w:jc w:val="both"/>
      </w:pPr>
      <w:r>
        <w:t>і ціну гри</w:t>
      </w:r>
    </w:p>
    <w:p w:rsidR="001E21D5" w:rsidRDefault="001E21D5" w:rsidP="001E21D5">
      <w:pPr>
        <w:ind w:firstLine="567"/>
        <w:jc w:val="both"/>
      </w:pPr>
      <w:r>
        <w:rPr>
          <w:position w:val="-26"/>
        </w:rPr>
        <w:object w:dxaOrig="2000" w:dyaOrig="580">
          <v:shape id="_x0000_i1045" type="#_x0000_t75" style="width:99.75pt;height:29.25pt" o:ole="" fillcolor="window">
            <v:imagedata r:id="rId49" o:title=""/>
          </v:shape>
          <o:OLEObject Type="Embed" ProgID="Equation.3" ShapeID="_x0000_i1045" DrawAspect="Content" ObjectID="_1650447297" r:id="rId50"/>
        </w:object>
      </w:r>
      <w:r>
        <w:t>.</w:t>
      </w:r>
      <w:r>
        <w:tab/>
        <w:t>(2.122)</w:t>
      </w:r>
    </w:p>
    <w:p w:rsidR="001E21D5" w:rsidRDefault="001E21D5" w:rsidP="001E21D5">
      <w:pPr>
        <w:ind w:firstLine="567"/>
        <w:jc w:val="both"/>
      </w:pPr>
      <w:r>
        <w:rPr>
          <w:lang w:val="en-US"/>
        </w:rPr>
        <w:t xml:space="preserve">Застосовуючи теорему про активні стратегії при пошуку </w:t>
      </w:r>
      <w:r>
        <w:rPr>
          <w:b/>
          <w:i/>
          <w:lang w:val="en-US"/>
        </w:rPr>
        <w:t>Q</w:t>
      </w:r>
      <w:r>
        <w:rPr>
          <w:b/>
          <w:i/>
          <w:vertAlign w:val="superscript"/>
          <w:lang w:val="en-US"/>
        </w:rPr>
        <w:t>*</w:t>
      </w:r>
      <w:r>
        <w:t xml:space="preserve">– оптимальної стратегії гравця </w:t>
      </w:r>
      <w:r>
        <w:rPr>
          <w:i/>
          <w:lang w:val="en-US"/>
        </w:rPr>
        <w:t>B</w:t>
      </w:r>
      <w:r>
        <w:rPr>
          <w:lang w:val="en-US"/>
        </w:rPr>
        <w:t xml:space="preserve">, одержуємо для будь-якої чистої стратегії гравця </w:t>
      </w:r>
      <w:r>
        <w:rPr>
          <w:i/>
          <w:lang w:val="en-US"/>
        </w:rPr>
        <w:t>A</w:t>
      </w:r>
      <w:r>
        <w:rPr>
          <w:lang w:val="en-US"/>
        </w:rPr>
        <w:t xml:space="preserve"> (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 xml:space="preserve">чи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 xml:space="preserve">) </w:t>
      </w:r>
      <w:r>
        <w:t xml:space="preserve">середній програш гравця </w:t>
      </w:r>
      <w:r>
        <w:rPr>
          <w:i/>
          <w:lang w:val="en-US"/>
        </w:rPr>
        <w:t>B</w:t>
      </w:r>
      <w:r>
        <w:t xml:space="preserve"> рівний грі </w:t>
      </w:r>
      <w:r>
        <w:rPr>
          <w:i/>
          <w:lang w:val="en-US"/>
        </w:rPr>
        <w:t>v</w:t>
      </w:r>
      <w:r>
        <w:t>, тобто</w:t>
      </w:r>
    </w:p>
    <w:p w:rsidR="001E21D5" w:rsidRDefault="001E21D5" w:rsidP="001E21D5">
      <w:pPr>
        <w:ind w:firstLine="567"/>
        <w:jc w:val="both"/>
        <w:rPr>
          <w:lang w:val="en-US"/>
        </w:rPr>
      </w:pPr>
      <w:r>
        <w:rPr>
          <w:position w:val="-46"/>
          <w:lang w:val="en-US"/>
        </w:rPr>
        <w:object w:dxaOrig="1620" w:dyaOrig="1020">
          <v:shape id="_x0000_i1046" type="#_x0000_t75" style="width:81pt;height:51pt" o:ole="" fillcolor="window">
            <v:imagedata r:id="rId51" o:title=""/>
          </v:shape>
          <o:OLEObject Type="Embed" ProgID="Equation.3" ShapeID="_x0000_i1046" DrawAspect="Content" ObjectID="_1650447298" r:id="rId52"/>
        </w:object>
      </w:r>
      <w:r>
        <w:rPr>
          <w:lang w:val="en-US"/>
        </w:rPr>
        <w:tab/>
        <w:t>(2.123)</w:t>
      </w:r>
    </w:p>
    <w:p w:rsidR="001E21D5" w:rsidRDefault="001E21D5" w:rsidP="001E21D5">
      <w:pPr>
        <w:ind w:firstLine="567"/>
        <w:jc w:val="both"/>
        <w:rPr>
          <w:lang w:val="en-US"/>
        </w:rPr>
      </w:pPr>
      <w:r>
        <w:t xml:space="preserve">Тоді оптимальна стратегія </w:t>
      </w:r>
      <w:r>
        <w:rPr>
          <w:b/>
          <w:i/>
          <w:lang w:val="en-US"/>
        </w:rPr>
        <w:t>Q</w:t>
      </w:r>
      <w:r>
        <w:rPr>
          <w:lang w:val="en-US"/>
        </w:rPr>
        <w:t>(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1</w:t>
      </w:r>
      <w:r>
        <w:rPr>
          <w:i/>
          <w:vertAlign w:val="superscript"/>
          <w:lang w:val="en-US"/>
        </w:rPr>
        <w:t>*</w:t>
      </w:r>
      <w:r>
        <w:rPr>
          <w:i/>
          <w:lang w:val="en-US"/>
        </w:rPr>
        <w:t>, p</w:t>
      </w:r>
      <w:r>
        <w:rPr>
          <w:i/>
          <w:vertAlign w:val="subscript"/>
          <w:lang w:val="en-US"/>
        </w:rPr>
        <w:t>2</w:t>
      </w:r>
      <w:r>
        <w:rPr>
          <w:i/>
          <w:vertAlign w:val="superscript"/>
          <w:lang w:val="en-US"/>
        </w:rPr>
        <w:t>*</w:t>
      </w:r>
      <w:r>
        <w:rPr>
          <w:lang w:val="en-US"/>
        </w:rPr>
        <w:t xml:space="preserve">) </w:t>
      </w:r>
      <w:r>
        <w:t>визначається формулами</w:t>
      </w:r>
      <w:r>
        <w:rPr>
          <w:lang w:val="en-US"/>
        </w:rPr>
        <w:t>:</w:t>
      </w:r>
    </w:p>
    <w:p w:rsidR="001E21D5" w:rsidRDefault="001E21D5" w:rsidP="001E21D5">
      <w:pPr>
        <w:ind w:firstLine="567"/>
        <w:jc w:val="both"/>
      </w:pPr>
      <w:r>
        <w:rPr>
          <w:position w:val="-26"/>
        </w:rPr>
        <w:object w:dxaOrig="2100" w:dyaOrig="580">
          <v:shape id="_x0000_i1047" type="#_x0000_t75" style="width:105pt;height:29.25pt" o:ole="" fillcolor="window">
            <v:imagedata r:id="rId53" o:title=""/>
          </v:shape>
          <o:OLEObject Type="Embed" ProgID="Equation.3" ShapeID="_x0000_i1047" DrawAspect="Content" ObjectID="_1650447299" r:id="rId54"/>
        </w:object>
      </w:r>
      <w:r>
        <w:t>,</w:t>
      </w:r>
    </w:p>
    <w:p w:rsidR="001E21D5" w:rsidRDefault="001E21D5" w:rsidP="001E21D5">
      <w:pPr>
        <w:ind w:firstLine="567"/>
        <w:jc w:val="both"/>
      </w:pPr>
      <w:r>
        <w:rPr>
          <w:position w:val="-26"/>
        </w:rPr>
        <w:object w:dxaOrig="2100" w:dyaOrig="580">
          <v:shape id="_x0000_i1048" type="#_x0000_t75" style="width:105pt;height:29.25pt" o:ole="" fillcolor="window">
            <v:imagedata r:id="rId55" o:title=""/>
          </v:shape>
          <o:OLEObject Type="Embed" ProgID="Equation.3" ShapeID="_x0000_i1048" DrawAspect="Content" ObjectID="_1650447300" r:id="rId56"/>
        </w:object>
      </w:r>
      <w:r>
        <w:tab/>
        <w:t>(2.124)</w:t>
      </w:r>
    </w:p>
    <w:p w:rsidR="001E21D5" w:rsidRDefault="001E21D5" w:rsidP="001E21D5">
      <w:pPr>
        <w:ind w:firstLine="567"/>
        <w:jc w:val="both"/>
      </w:pPr>
      <w:r>
        <w:t>Використаємо формули (2.121-2.124) для розв</w:t>
      </w:r>
      <w:r>
        <w:rPr>
          <w:lang w:val="en-US"/>
        </w:rPr>
        <w:t>’</w:t>
      </w:r>
      <w:r>
        <w:t>язку економічної задачі.</w:t>
      </w:r>
    </w:p>
    <w:p w:rsidR="001E21D5" w:rsidRDefault="001E21D5" w:rsidP="001E21D5">
      <w:pPr>
        <w:ind w:firstLine="567"/>
        <w:jc w:val="both"/>
        <w:rPr>
          <w:i/>
          <w:lang w:val="en-US"/>
        </w:rPr>
      </w:pPr>
      <w:r>
        <w:rPr>
          <w:i/>
        </w:rPr>
        <w:t>Приклад.</w:t>
      </w:r>
      <w:r>
        <w:t xml:space="preserve"> </w:t>
      </w:r>
      <w:r>
        <w:rPr>
          <w:i/>
        </w:rPr>
        <w:t xml:space="preserve">Підприємство випускає продукцію, яка швидко псується. Її можна відразу відправити споживачу (стратегія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>)</w:t>
      </w:r>
      <w:r>
        <w:rPr>
          <w:i/>
        </w:rPr>
        <w:t xml:space="preserve">, відправити на склад для зберігання (стратегія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) </w:t>
      </w:r>
      <w:r>
        <w:rPr>
          <w:i/>
        </w:rPr>
        <w:t xml:space="preserve">або додатково обробити для довготермінового зберігання(стратегія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>)</w:t>
      </w:r>
      <w:r>
        <w:rPr>
          <w:i/>
        </w:rPr>
        <w:t>. Споживач може придбати продукцію</w:t>
      </w:r>
      <w:r>
        <w:rPr>
          <w:i/>
          <w:lang w:val="en-US"/>
        </w:rPr>
        <w:t xml:space="preserve">: </w:t>
      </w:r>
      <w:r>
        <w:rPr>
          <w:i/>
        </w:rPr>
        <w:t>відразу (стратегія В</w:t>
      </w:r>
      <w:r>
        <w:rPr>
          <w:i/>
          <w:vertAlign w:val="subscript"/>
        </w:rPr>
        <w:t>1</w:t>
      </w:r>
      <w:r>
        <w:rPr>
          <w:i/>
        </w:rPr>
        <w:t>), протягом невиликого часу (В</w:t>
      </w:r>
      <w:r>
        <w:rPr>
          <w:i/>
          <w:vertAlign w:val="subscript"/>
        </w:rPr>
        <w:t>2</w:t>
      </w:r>
      <w:r>
        <w:rPr>
          <w:i/>
        </w:rPr>
        <w:t>), після довгого періоду часу (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>).</w:t>
      </w:r>
    </w:p>
    <w:p w:rsidR="001E21D5" w:rsidRDefault="001E21D5" w:rsidP="001E21D5">
      <w:pPr>
        <w:spacing w:after="120"/>
        <w:ind w:firstLine="567"/>
        <w:jc w:val="both"/>
        <w:rPr>
          <w:i/>
        </w:rPr>
      </w:pPr>
      <w:r>
        <w:rPr>
          <w:i/>
          <w:lang w:val="en-US"/>
        </w:rPr>
        <w:t>У випадку стратегій A</w:t>
      </w:r>
      <w:r>
        <w:rPr>
          <w:i/>
          <w:vertAlign w:val="subscript"/>
        </w:rPr>
        <w:t>2</w:t>
      </w:r>
      <w:r>
        <w:rPr>
          <w:i/>
        </w:rPr>
        <w:t xml:space="preserve"> і</w:t>
      </w:r>
      <w:r>
        <w:rPr>
          <w:i/>
          <w:lang w:val="en-US"/>
        </w:rPr>
        <w:t xml:space="preserve"> A</w:t>
      </w:r>
      <w:r>
        <w:rPr>
          <w:i/>
          <w:vertAlign w:val="subscript"/>
        </w:rPr>
        <w:t>3</w:t>
      </w:r>
      <w:r>
        <w:rPr>
          <w:i/>
        </w:rPr>
        <w:t xml:space="preserve"> підприємство несе додаткові затрати на зберігання і обробку продукції, які не потрібні для </w:t>
      </w:r>
      <w:r>
        <w:rPr>
          <w:i/>
          <w:lang w:val="en-US"/>
        </w:rPr>
        <w:t>A</w:t>
      </w:r>
      <w:r>
        <w:rPr>
          <w:i/>
          <w:vertAlign w:val="subscript"/>
        </w:rPr>
        <w:t>1</w:t>
      </w:r>
      <w:r>
        <w:rPr>
          <w:i/>
        </w:rPr>
        <w:t xml:space="preserve">, проте при </w:t>
      </w:r>
      <w:r>
        <w:rPr>
          <w:i/>
          <w:lang w:val="en-US"/>
        </w:rPr>
        <w:t>A</w:t>
      </w:r>
      <w:r>
        <w:rPr>
          <w:i/>
          <w:vertAlign w:val="subscript"/>
        </w:rPr>
        <w:t>2</w:t>
      </w:r>
      <w:r>
        <w:rPr>
          <w:i/>
        </w:rPr>
        <w:t xml:space="preserve"> необхідно врахувати можливі збитки через псування продукції, якщо споживач вибере стратегії </w:t>
      </w:r>
      <w:r>
        <w:rPr>
          <w:i/>
          <w:lang w:val="en-US"/>
        </w:rPr>
        <w:t>B</w:t>
      </w:r>
      <w:r>
        <w:rPr>
          <w:i/>
          <w:vertAlign w:val="subscript"/>
        </w:rPr>
        <w:t>2</w:t>
      </w:r>
      <w:r>
        <w:rPr>
          <w:i/>
        </w:rPr>
        <w:t xml:space="preserve"> або </w:t>
      </w:r>
      <w:r>
        <w:rPr>
          <w:i/>
          <w:lang w:val="en-US"/>
        </w:rPr>
        <w:t>В</w:t>
      </w:r>
      <w:r>
        <w:rPr>
          <w:i/>
          <w:vertAlign w:val="subscript"/>
        </w:rPr>
        <w:t>3</w:t>
      </w:r>
      <w:r>
        <w:rPr>
          <w:i/>
        </w:rPr>
        <w:t xml:space="preserve">. Визначити оптимальні пропорції продукції для використання стратегій </w:t>
      </w:r>
      <w:r>
        <w:rPr>
          <w:i/>
          <w:lang w:val="en-US"/>
        </w:rPr>
        <w:t>A</w:t>
      </w:r>
      <w:r>
        <w:rPr>
          <w:i/>
          <w:vertAlign w:val="subscript"/>
        </w:rPr>
        <w:t>1</w:t>
      </w:r>
      <w:r>
        <w:rPr>
          <w:i/>
        </w:rPr>
        <w:t>,</w:t>
      </w:r>
      <w:r>
        <w:rPr>
          <w:i/>
          <w:lang w:val="en-US"/>
        </w:rPr>
        <w:t xml:space="preserve"> A</w:t>
      </w:r>
      <w:r>
        <w:rPr>
          <w:i/>
          <w:vertAlign w:val="subscript"/>
        </w:rPr>
        <w:t>2</w:t>
      </w:r>
      <w:r>
        <w:rPr>
          <w:i/>
        </w:rPr>
        <w:t>,</w:t>
      </w:r>
      <w:r>
        <w:rPr>
          <w:i/>
          <w:lang w:val="en-US"/>
        </w:rPr>
        <w:t xml:space="preserve"> A</w:t>
      </w:r>
      <w:r>
        <w:rPr>
          <w:i/>
          <w:vertAlign w:val="subscript"/>
        </w:rPr>
        <w:t>3</w:t>
      </w:r>
      <w:r>
        <w:rPr>
          <w:i/>
        </w:rPr>
        <w:t xml:space="preserve">, керуючись </w:t>
      </w:r>
      <w:r>
        <w:rPr>
          <w:i/>
          <w:lang w:val="en-US"/>
        </w:rPr>
        <w:t>“</w:t>
      </w:r>
      <w:r>
        <w:rPr>
          <w:i/>
        </w:rPr>
        <w:t>мінімаксними критеріями</w:t>
      </w:r>
      <w:r>
        <w:rPr>
          <w:i/>
          <w:lang w:val="en-US"/>
        </w:rPr>
        <w:t>” (</w:t>
      </w:r>
      <w:r>
        <w:rPr>
          <w:i/>
        </w:rPr>
        <w:t>гарантований середній рівень збитків) для матриці витрат поданій в таблиці.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740"/>
        <w:gridCol w:w="739"/>
        <w:gridCol w:w="740"/>
      </w:tblGrid>
      <w:tr w:rsidR="001E21D5" w:rsidTr="002B11CE">
        <w:tc>
          <w:tcPr>
            <w:tcW w:w="739" w:type="dxa"/>
          </w:tcPr>
          <w:p w:rsidR="001E21D5" w:rsidRDefault="001E21D5" w:rsidP="002B11CE">
            <w:pPr>
              <w:jc w:val="right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j</w:t>
            </w:r>
          </w:p>
          <w:p w:rsidR="001E21D5" w:rsidRDefault="001E21D5" w:rsidP="002B11CE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</w:rPr>
              <w:t>i</w:t>
            </w:r>
          </w:p>
        </w:tc>
        <w:tc>
          <w:tcPr>
            <w:tcW w:w="740" w:type="dxa"/>
          </w:tcPr>
          <w:p w:rsidR="001E21D5" w:rsidRDefault="001E21D5" w:rsidP="002B11CE">
            <w:pPr>
              <w:jc w:val="center"/>
              <w:rPr>
                <w:i/>
                <w:lang w:val="en-US"/>
              </w:rPr>
            </w:pPr>
          </w:p>
          <w:p w:rsidR="001E21D5" w:rsidRDefault="001E21D5" w:rsidP="002B11C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739" w:type="dxa"/>
          </w:tcPr>
          <w:p w:rsidR="001E21D5" w:rsidRDefault="001E21D5" w:rsidP="002B11CE">
            <w:pPr>
              <w:jc w:val="center"/>
              <w:rPr>
                <w:i/>
                <w:lang w:val="en-US"/>
              </w:rPr>
            </w:pPr>
          </w:p>
          <w:p w:rsidR="001E21D5" w:rsidRDefault="001E21D5" w:rsidP="002B11C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740" w:type="dxa"/>
          </w:tcPr>
          <w:p w:rsidR="001E21D5" w:rsidRDefault="001E21D5" w:rsidP="002B11CE">
            <w:pPr>
              <w:jc w:val="center"/>
              <w:rPr>
                <w:i/>
                <w:lang w:val="en-US"/>
              </w:rPr>
            </w:pPr>
          </w:p>
          <w:p w:rsidR="001E21D5" w:rsidRDefault="001E21D5" w:rsidP="002B11C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</w:tr>
      <w:tr w:rsidR="001E21D5" w:rsidTr="002B11CE">
        <w:tc>
          <w:tcPr>
            <w:tcW w:w="739" w:type="dxa"/>
          </w:tcPr>
          <w:p w:rsidR="001E21D5" w:rsidRDefault="001E21D5" w:rsidP="002B11CE">
            <w:pPr>
              <w:jc w:val="right"/>
              <w:rPr>
                <w:i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</w:rPr>
              <w:t>1</w:t>
            </w:r>
          </w:p>
        </w:tc>
        <w:tc>
          <w:tcPr>
            <w:tcW w:w="740" w:type="dxa"/>
          </w:tcPr>
          <w:p w:rsidR="001E21D5" w:rsidRDefault="001E21D5" w:rsidP="002B11CE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E21D5" w:rsidRDefault="001E21D5" w:rsidP="002B11CE">
            <w:pPr>
              <w:jc w:val="center"/>
            </w:pPr>
            <w:r>
              <w:t>5</w:t>
            </w:r>
          </w:p>
        </w:tc>
        <w:tc>
          <w:tcPr>
            <w:tcW w:w="740" w:type="dxa"/>
          </w:tcPr>
          <w:p w:rsidR="001E21D5" w:rsidRDefault="001E21D5" w:rsidP="002B11CE">
            <w:pPr>
              <w:jc w:val="center"/>
            </w:pPr>
            <w:r>
              <w:t>8</w:t>
            </w:r>
          </w:p>
        </w:tc>
      </w:tr>
      <w:tr w:rsidR="001E21D5" w:rsidTr="002B11CE">
        <w:tc>
          <w:tcPr>
            <w:tcW w:w="739" w:type="dxa"/>
          </w:tcPr>
          <w:p w:rsidR="001E21D5" w:rsidRDefault="001E21D5" w:rsidP="002B11CE">
            <w:pPr>
              <w:jc w:val="right"/>
              <w:rPr>
                <w:i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740" w:type="dxa"/>
          </w:tcPr>
          <w:p w:rsidR="001E21D5" w:rsidRDefault="001E21D5" w:rsidP="002B11CE">
            <w:pPr>
              <w:jc w:val="center"/>
            </w:pPr>
            <w:r>
              <w:t>7</w:t>
            </w:r>
          </w:p>
        </w:tc>
        <w:tc>
          <w:tcPr>
            <w:tcW w:w="739" w:type="dxa"/>
          </w:tcPr>
          <w:p w:rsidR="001E21D5" w:rsidRDefault="001E21D5" w:rsidP="002B11CE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1E21D5" w:rsidRDefault="001E21D5" w:rsidP="002B11CE">
            <w:pPr>
              <w:jc w:val="center"/>
            </w:pPr>
            <w:r>
              <w:t>10</w:t>
            </w:r>
          </w:p>
        </w:tc>
      </w:tr>
      <w:tr w:rsidR="001E21D5" w:rsidTr="002B11CE">
        <w:tc>
          <w:tcPr>
            <w:tcW w:w="739" w:type="dxa"/>
          </w:tcPr>
          <w:p w:rsidR="001E21D5" w:rsidRDefault="001E21D5" w:rsidP="002B11CE">
            <w:pPr>
              <w:jc w:val="right"/>
              <w:rPr>
                <w:i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40" w:type="dxa"/>
          </w:tcPr>
          <w:p w:rsidR="001E21D5" w:rsidRDefault="001E21D5" w:rsidP="002B11CE">
            <w:pPr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1E21D5" w:rsidRDefault="001E21D5" w:rsidP="002B11CE">
            <w:pPr>
              <w:jc w:val="center"/>
            </w:pPr>
            <w:r>
              <w:t>10</w:t>
            </w:r>
          </w:p>
        </w:tc>
        <w:tc>
          <w:tcPr>
            <w:tcW w:w="740" w:type="dxa"/>
          </w:tcPr>
          <w:p w:rsidR="001E21D5" w:rsidRDefault="001E21D5" w:rsidP="002B11CE">
            <w:pPr>
              <w:jc w:val="center"/>
            </w:pPr>
            <w:r>
              <w:t>8</w:t>
            </w:r>
          </w:p>
        </w:tc>
      </w:tr>
    </w:tbl>
    <w:p w:rsidR="001E21D5" w:rsidRDefault="001E21D5" w:rsidP="001E21D5">
      <w:pPr>
        <w:pStyle w:val="Header"/>
        <w:ind w:firstLine="284"/>
      </w:pPr>
    </w:p>
    <w:p w:rsidR="001E21D5" w:rsidRDefault="001E21D5" w:rsidP="001E21D5">
      <w:pPr>
        <w:pStyle w:val="Header"/>
        <w:ind w:firstLine="284"/>
      </w:pPr>
      <w:r>
        <w:sym w:font="Wingdings" w:char="F026"/>
      </w:r>
      <w:r>
        <w:t xml:space="preserve"> .</w:t>
      </w:r>
      <w:r>
        <w:rPr>
          <w:b/>
        </w:rPr>
        <w:t>Економічна інтерпретація математичного розв</w:t>
      </w:r>
      <w:r>
        <w:rPr>
          <w:b/>
          <w:lang w:val="en-US"/>
        </w:rPr>
        <w:t>’</w:t>
      </w:r>
      <w:r>
        <w:rPr>
          <w:b/>
        </w:rPr>
        <w:t>язку.</w:t>
      </w:r>
    </w:p>
    <w:p w:rsidR="001E21D5" w:rsidRDefault="001E21D5" w:rsidP="001E21D5">
      <w:pPr>
        <w:ind w:firstLine="567"/>
        <w:jc w:val="both"/>
      </w:pPr>
      <w:r>
        <w:t>Платіжна матриця даної гри має вигляд</w:t>
      </w:r>
      <w:r>
        <w:rPr>
          <w:lang w:val="en-US"/>
        </w:rPr>
        <w:t xml:space="preserve">: </w:t>
      </w:r>
      <w:r>
        <w:rPr>
          <w:position w:val="-42"/>
          <w:lang w:val="en-US"/>
        </w:rPr>
        <w:object w:dxaOrig="1560" w:dyaOrig="940">
          <v:shape id="_x0000_i1049" type="#_x0000_t75" style="width:78pt;height:47.25pt" o:ole="" fillcolor="window">
            <v:imagedata r:id="rId57" o:title=""/>
          </v:shape>
          <o:OLEObject Type="Embed" ProgID="Equation.3" ShapeID="_x0000_i1049" DrawAspect="Content" ObjectID="_1650447301" r:id="rId58"/>
        </w:object>
      </w:r>
      <w:r>
        <w:t>. У да</w:t>
      </w:r>
      <w:r>
        <w:softHyphen/>
        <w:t xml:space="preserve">ній матриці першу сирічку можна відкинути як невигідну (її елементи меньші за відповідні елементи другої стрічки), підприємству не вигідно відправити продукцію споживачу відразу після виробництва (стратегія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>),</w:t>
      </w:r>
      <w:r>
        <w:t xml:space="preserve"> по нижчих цінах, які пропунує споживач (стратегії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 xml:space="preserve">,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3</w:t>
      </w:r>
      <w:r>
        <w:rPr>
          <w:lang w:val="en-US"/>
        </w:rPr>
        <w:t xml:space="preserve">). </w:t>
      </w:r>
      <w:r>
        <w:t xml:space="preserve">Матриця набуде вигляду </w:t>
      </w:r>
      <w:r>
        <w:rPr>
          <w:position w:val="-26"/>
        </w:rPr>
        <w:object w:dxaOrig="1560" w:dyaOrig="620">
          <v:shape id="_x0000_i1050" type="#_x0000_t75" style="width:78pt;height:30.75pt" o:ole="" fillcolor="window">
            <v:imagedata r:id="rId59" o:title=""/>
          </v:shape>
          <o:OLEObject Type="Embed" ProgID="Equation.3" ShapeID="_x0000_i1050" DrawAspect="Content" ObjectID="_1650447302" r:id="rId60"/>
        </w:object>
      </w:r>
      <w:r>
        <w:t>. Елементи першого стовпчи</w:t>
      </w:r>
      <w:r>
        <w:softHyphen/>
        <w:t xml:space="preserve">ка більші за відповідні елементи другого стовпця, тому їх можна відкинути. Тепер уже споживачу не вигідно придбати відразу продукцію (стратегія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) при кроках виробника (стратегії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>,</w:t>
      </w:r>
      <w: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3</w:t>
      </w:r>
      <w:r>
        <w:rPr>
          <w:lang w:val="en-US"/>
        </w:rPr>
        <w:t xml:space="preserve">). Гра сутттєво спростилась </w:t>
      </w:r>
      <w:r>
        <w:rPr>
          <w:position w:val="-26"/>
        </w:rPr>
        <w:object w:dxaOrig="1200" w:dyaOrig="620">
          <v:shape id="_x0000_i1051" type="#_x0000_t75" style="width:60pt;height:30.75pt" o:ole="" fillcolor="window">
            <v:imagedata r:id="rId61" o:title=""/>
          </v:shape>
          <o:OLEObject Type="Embed" ProgID="Equation.3" ShapeID="_x0000_i1051" DrawAspect="Content" ObjectID="_1650447303" r:id="rId62"/>
        </w:object>
      </w:r>
      <w:r>
        <w:t xml:space="preserve">. Використаємо формули (2.121,2.122) для розрахунку </w:t>
      </w:r>
      <w:r>
        <w:rPr>
          <w:b/>
          <w:i/>
          <w:lang w:val="en-US"/>
        </w:rPr>
        <w:t>P</w:t>
      </w:r>
      <w:r>
        <w:rPr>
          <w:b/>
          <w:i/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*</w:t>
      </w:r>
      <w:r>
        <w:rPr>
          <w:lang w:val="en-US"/>
        </w:rPr>
        <w:t>,</w:t>
      </w:r>
      <w:r>
        <w:rPr>
          <w:b/>
          <w:i/>
          <w:lang w:val="en-US"/>
        </w:rPr>
        <w:t xml:space="preserve"> </w:t>
      </w:r>
      <w:r>
        <w:rPr>
          <w:position w:val="-20"/>
        </w:rPr>
        <w:object w:dxaOrig="1980" w:dyaOrig="520">
          <v:shape id="_x0000_i1052" type="#_x0000_t75" style="width:99pt;height:26.25pt" o:ole="" fillcolor="window">
            <v:imagedata r:id="rId63" o:title=""/>
          </v:shape>
          <o:OLEObject Type="Embed" ProgID="Equation.3" ShapeID="_x0000_i1052" DrawAspect="Content" ObjectID="_1650447304" r:id="rId64"/>
        </w:object>
      </w:r>
      <w:r>
        <w:t xml:space="preserve">, </w:t>
      </w:r>
      <w:r>
        <w:rPr>
          <w:position w:val="-20"/>
        </w:rPr>
        <w:object w:dxaOrig="2000" w:dyaOrig="520">
          <v:shape id="_x0000_i1053" type="#_x0000_t75" style="width:99.75pt;height:26.25pt" o:ole="" fillcolor="window">
            <v:imagedata r:id="rId65" o:title=""/>
          </v:shape>
          <o:OLEObject Type="Embed" ProgID="Equation.3" ShapeID="_x0000_i1053" DrawAspect="Content" ObjectID="_1650447305" r:id="rId66"/>
        </w:object>
      </w:r>
      <w:r>
        <w:t xml:space="preserve"> і ціни гри </w:t>
      </w:r>
      <w:r>
        <w:rPr>
          <w:position w:val="-20"/>
        </w:rPr>
        <w:object w:dxaOrig="1780" w:dyaOrig="520">
          <v:shape id="_x0000_i1054" type="#_x0000_t75" style="width:89.25pt;height:26.25pt" o:ole="" fillcolor="window">
            <v:imagedata r:id="rId67" o:title=""/>
          </v:shape>
          <o:OLEObject Type="Embed" ProgID="Equation.3" ShapeID="_x0000_i1054" DrawAspect="Content" ObjectID="_1650447306" r:id="rId68"/>
        </w:object>
      </w:r>
      <w:r>
        <w:t>.</w:t>
      </w:r>
    </w:p>
    <w:p w:rsidR="001E21D5" w:rsidRDefault="001E21D5" w:rsidP="001E21D5">
      <w:pPr>
        <w:ind w:firstLine="567"/>
        <w:jc w:val="both"/>
        <w:rPr>
          <w:lang w:val="en-US"/>
        </w:rPr>
      </w:pPr>
      <w:r>
        <w:lastRenderedPageBreak/>
        <w:t xml:space="preserve">Отже оптимальна стратегія виробника продукції </w:t>
      </w:r>
      <w:r>
        <w:rPr>
          <w:b/>
          <w:i/>
          <w:lang w:val="en-US"/>
        </w:rPr>
        <w:t>P</w:t>
      </w:r>
      <w:r>
        <w:rPr>
          <w:b/>
          <w:i/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 xml:space="preserve">* </w:t>
      </w:r>
      <w:r>
        <w:rPr>
          <w:lang w:val="en-US"/>
        </w:rPr>
        <w:t>= (0; 1/3; 2/3)</w:t>
      </w:r>
      <w:r>
        <w:t xml:space="preserve">, тобто стратегія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1</w:t>
      </w:r>
      <w:r>
        <w:t xml:space="preserve">, не застосовується, 1/3 продукції відправляється на склад (стратегія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2</w:t>
      </w:r>
      <w:r>
        <w:t xml:space="preserve">), 2/3 продукції додатково обробляється (стратегія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3</w:t>
      </w:r>
      <w:r>
        <w:t xml:space="preserve">), при цьому ціна гри </w:t>
      </w:r>
      <w:r>
        <w:rPr>
          <w:i/>
          <w:lang w:val="en-US"/>
        </w:rPr>
        <w:t xml:space="preserve">v </w:t>
      </w:r>
      <w:r>
        <w:rPr>
          <w:lang w:val="en-US"/>
        </w:rPr>
        <w:t>= 8,66.</w:t>
      </w:r>
    </w:p>
    <w:p w:rsidR="00B71D14" w:rsidRPr="00B6488D" w:rsidRDefault="00B71D14" w:rsidP="00B71D14">
      <w:pPr>
        <w:ind w:firstLine="340"/>
        <w:jc w:val="both"/>
      </w:pPr>
    </w:p>
    <w:p w:rsidR="006C351E" w:rsidRPr="00B6488D" w:rsidRDefault="006C351E" w:rsidP="00B71D14">
      <w:pPr>
        <w:pStyle w:val="Header"/>
      </w:pPr>
    </w:p>
    <w:p w:rsidR="00267343" w:rsidRPr="00B6488D" w:rsidRDefault="00267343" w:rsidP="00267343">
      <w:pPr>
        <w:pStyle w:val="Heading3"/>
        <w:ind w:left="10"/>
      </w:pPr>
      <w:r w:rsidRPr="00B6488D">
        <w:rPr>
          <w:sz w:val="28"/>
        </w:rPr>
        <w:t xml:space="preserve">Загальний висновок за темою лекції </w:t>
      </w:r>
    </w:p>
    <w:p w:rsidR="00267343" w:rsidRPr="00B6488D" w:rsidRDefault="00AA5579" w:rsidP="00324D6E">
      <w:pPr>
        <w:numPr>
          <w:ilvl w:val="0"/>
          <w:numId w:val="2"/>
        </w:numPr>
        <w:spacing w:after="15" w:line="269" w:lineRule="auto"/>
        <w:ind w:hanging="360"/>
        <w:jc w:val="both"/>
      </w:pPr>
      <w:r w:rsidRPr="00B6488D">
        <w:t>Організувати</w:t>
      </w:r>
      <w:r w:rsidR="00267343" w:rsidRPr="00B6488D">
        <w:t xml:space="preserve"> сукупність</w:t>
      </w:r>
      <w:r w:rsidRPr="00B6488D">
        <w:t xml:space="preserve"> дій, необхідних для</w:t>
      </w:r>
      <w:r w:rsidR="00267343" w:rsidRPr="00B6488D">
        <w:t xml:space="preserve"> </w:t>
      </w:r>
      <w:r w:rsidR="00C93CB1" w:rsidRPr="00B6488D">
        <w:t xml:space="preserve">розв’язку </w:t>
      </w:r>
      <w:r w:rsidR="00267343" w:rsidRPr="00B6488D">
        <w:t>задачі</w:t>
      </w:r>
      <w:r w:rsidR="00975522">
        <w:t xml:space="preserve"> </w:t>
      </w:r>
      <w:r w:rsidR="000C2594">
        <w:t>ТІ</w:t>
      </w:r>
      <w:r w:rsidR="00C93CB1" w:rsidRPr="00B6488D">
        <w:t xml:space="preserve"> </w:t>
      </w:r>
    </w:p>
    <w:p w:rsidR="00AA5579" w:rsidRPr="00B6488D" w:rsidRDefault="00C93CB1" w:rsidP="00324D6E">
      <w:pPr>
        <w:numPr>
          <w:ilvl w:val="0"/>
          <w:numId w:val="2"/>
        </w:numPr>
        <w:spacing w:after="15" w:line="269" w:lineRule="auto"/>
        <w:ind w:hanging="360"/>
        <w:jc w:val="both"/>
      </w:pPr>
      <w:r w:rsidRPr="00B6488D">
        <w:t>Розібрати метод</w:t>
      </w:r>
      <w:r w:rsidR="00C07BF5" w:rsidRPr="00B6488D">
        <w:t>и</w:t>
      </w:r>
      <w:r w:rsidRPr="00B6488D">
        <w:t xml:space="preserve"> для розв’язку </w:t>
      </w:r>
      <w:r w:rsidR="000C2594">
        <w:t>ТІ</w:t>
      </w:r>
      <w:r w:rsidR="00C07BF5" w:rsidRPr="00B6488D">
        <w:t>.</w:t>
      </w:r>
      <w:r w:rsidR="00AA5579" w:rsidRPr="00B6488D">
        <w:t xml:space="preserve"> </w:t>
      </w:r>
    </w:p>
    <w:p w:rsidR="00267343" w:rsidRPr="00B6488D" w:rsidRDefault="00267343" w:rsidP="00267343">
      <w:pPr>
        <w:spacing w:line="259" w:lineRule="auto"/>
      </w:pPr>
    </w:p>
    <w:p w:rsidR="00C07BF5" w:rsidRPr="00B6488D" w:rsidRDefault="00C07BF5" w:rsidP="00267343">
      <w:pPr>
        <w:spacing w:after="14" w:line="247" w:lineRule="auto"/>
        <w:rPr>
          <w:b/>
        </w:rPr>
      </w:pPr>
    </w:p>
    <w:p w:rsidR="00C07BF5" w:rsidRPr="00B6488D" w:rsidRDefault="00C07BF5" w:rsidP="00267343">
      <w:pPr>
        <w:spacing w:after="14" w:line="247" w:lineRule="auto"/>
        <w:rPr>
          <w:b/>
        </w:rPr>
      </w:pPr>
    </w:p>
    <w:p w:rsidR="00267343" w:rsidRPr="00B6488D" w:rsidRDefault="00267343" w:rsidP="00267343">
      <w:pPr>
        <w:spacing w:after="14" w:line="247" w:lineRule="auto"/>
      </w:pPr>
      <w:r w:rsidRPr="00B6488D">
        <w:rPr>
          <w:b/>
        </w:rPr>
        <w:t xml:space="preserve">Питання і завдання студентам для контролю знань. </w:t>
      </w:r>
    </w:p>
    <w:p w:rsidR="00267343" w:rsidRPr="00B6488D" w:rsidRDefault="00267343" w:rsidP="00267343">
      <w:pPr>
        <w:spacing w:after="25" w:line="259" w:lineRule="auto"/>
      </w:pPr>
      <w:r w:rsidRPr="00B6488D">
        <w:t xml:space="preserve"> </w:t>
      </w:r>
    </w:p>
    <w:p w:rsidR="006C351E" w:rsidRPr="00B6488D" w:rsidRDefault="006C351E" w:rsidP="006C351E">
      <w:pPr>
        <w:numPr>
          <w:ilvl w:val="0"/>
          <w:numId w:val="10"/>
        </w:numPr>
        <w:spacing w:after="15" w:line="269" w:lineRule="auto"/>
        <w:ind w:hanging="280"/>
        <w:jc w:val="both"/>
      </w:pPr>
      <w:r w:rsidRPr="00B6488D">
        <w:t xml:space="preserve">Загальна характеристика </w:t>
      </w:r>
      <w:r w:rsidR="00975522">
        <w:t>нелінійних</w:t>
      </w:r>
      <w:r w:rsidRPr="00B6488D">
        <w:t xml:space="preserve"> задач </w:t>
      </w:r>
      <w:r w:rsidR="000C2594">
        <w:t>теорії ігор</w:t>
      </w:r>
      <w:r w:rsidRPr="00B6488D">
        <w:t xml:space="preserve">.  </w:t>
      </w:r>
    </w:p>
    <w:p w:rsidR="006C351E" w:rsidRPr="00B6488D" w:rsidRDefault="000C2594" w:rsidP="006C351E">
      <w:pPr>
        <w:numPr>
          <w:ilvl w:val="0"/>
          <w:numId w:val="10"/>
        </w:numPr>
        <w:spacing w:after="15" w:line="269" w:lineRule="auto"/>
        <w:ind w:hanging="280"/>
        <w:jc w:val="both"/>
      </w:pPr>
      <w:r w:rsidRPr="000C2594">
        <w:t>Теорема Неймана про мінімакс</w:t>
      </w:r>
      <w:r w:rsidR="006C351E" w:rsidRPr="00B6488D">
        <w:rPr>
          <w:noProof/>
        </w:rPr>
        <w:t>.</w:t>
      </w:r>
      <w:r w:rsidR="006C351E" w:rsidRPr="00B6488D">
        <w:t xml:space="preserve"> </w:t>
      </w:r>
    </w:p>
    <w:p w:rsidR="00E930DB" w:rsidRPr="00B6488D" w:rsidRDefault="00E930DB" w:rsidP="00645393">
      <w:pPr>
        <w:tabs>
          <w:tab w:val="left" w:pos="3180"/>
        </w:tabs>
        <w:rPr>
          <w:b/>
        </w:rPr>
      </w:pPr>
    </w:p>
    <w:p w:rsidR="00E930DB" w:rsidRPr="00B6488D" w:rsidRDefault="00E930DB" w:rsidP="00645393">
      <w:pPr>
        <w:tabs>
          <w:tab w:val="left" w:pos="3180"/>
        </w:tabs>
        <w:rPr>
          <w:b/>
        </w:rPr>
      </w:pPr>
    </w:p>
    <w:p w:rsidR="00645393" w:rsidRPr="00B6488D" w:rsidRDefault="00645393" w:rsidP="00645393">
      <w:pPr>
        <w:tabs>
          <w:tab w:val="left" w:pos="3180"/>
        </w:tabs>
      </w:pPr>
      <w:r w:rsidRPr="00B6488D">
        <w:rPr>
          <w:b/>
        </w:rPr>
        <w:t>Укладач: ______________         _</w:t>
      </w:r>
      <w:r w:rsidRPr="00B6488D">
        <w:rPr>
          <w:u w:val="single"/>
        </w:rPr>
        <w:t xml:space="preserve">Мищишин О.Я. доцент, к. ф.-м.н., доцент </w:t>
      </w:r>
      <w:r w:rsidRPr="00B6488D">
        <w:rPr>
          <w:u w:val="single"/>
        </w:rPr>
        <w:tab/>
      </w:r>
    </w:p>
    <w:p w:rsidR="00267343" w:rsidRPr="00B6488D" w:rsidRDefault="00267343" w:rsidP="00645393">
      <w:pPr>
        <w:tabs>
          <w:tab w:val="center" w:pos="4696"/>
          <w:tab w:val="center" w:pos="9205"/>
        </w:tabs>
        <w:spacing w:after="3" w:line="259" w:lineRule="auto"/>
      </w:pPr>
      <w:r w:rsidRPr="00B6488D">
        <w:rPr>
          <w:sz w:val="20"/>
        </w:rPr>
        <w:t xml:space="preserve">                                    (підп</w:t>
      </w:r>
      <w:r w:rsidR="00645393" w:rsidRPr="00B6488D">
        <w:rPr>
          <w:sz w:val="20"/>
        </w:rPr>
        <w:t xml:space="preserve">ис)                        </w:t>
      </w:r>
      <w:r w:rsidRPr="00B6488D">
        <w:rPr>
          <w:sz w:val="20"/>
        </w:rPr>
        <w:t xml:space="preserve">(ПІБ, посада, науковий ступінь, вчене звання) </w:t>
      </w:r>
    </w:p>
    <w:p w:rsidR="00FD486D" w:rsidRPr="00B6488D" w:rsidRDefault="00FD486D" w:rsidP="00FD486D">
      <w:pPr>
        <w:jc w:val="center"/>
        <w:rPr>
          <w:b/>
          <w:bCs/>
          <w:sz w:val="28"/>
          <w:szCs w:val="28"/>
        </w:rPr>
      </w:pPr>
    </w:p>
    <w:sectPr w:rsidR="00FD486D" w:rsidRPr="00B6488D" w:rsidSect="0029143A">
      <w:headerReference w:type="even" r:id="rId69"/>
      <w:headerReference w:type="default" r:id="rId70"/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57" w:rsidRDefault="00A42457">
      <w:r>
        <w:separator/>
      </w:r>
    </w:p>
  </w:endnote>
  <w:endnote w:type="continuationSeparator" w:id="0">
    <w:p w:rsidR="00A42457" w:rsidRDefault="00A4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57" w:rsidRDefault="00A42457">
      <w:r>
        <w:separator/>
      </w:r>
    </w:p>
  </w:footnote>
  <w:footnote w:type="continuationSeparator" w:id="0">
    <w:p w:rsidR="00A42457" w:rsidRDefault="00A4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9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91B">
      <w:rPr>
        <w:rStyle w:val="PageNumber"/>
        <w:noProof/>
      </w:rPr>
      <w:t>14</w:t>
    </w:r>
    <w:r>
      <w:rPr>
        <w:rStyle w:val="PageNumber"/>
      </w:rPr>
      <w:fldChar w:fldCharType="end"/>
    </w:r>
  </w:p>
  <w:p w:rsidR="0047591B" w:rsidRDefault="0047591B" w:rsidP="00795A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9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757">
      <w:rPr>
        <w:rStyle w:val="PageNumber"/>
        <w:noProof/>
      </w:rPr>
      <w:t>8</w:t>
    </w:r>
    <w:r>
      <w:rPr>
        <w:rStyle w:val="PageNumber"/>
      </w:rPr>
      <w:fldChar w:fldCharType="end"/>
    </w:r>
  </w:p>
  <w:p w:rsidR="0047591B" w:rsidRDefault="0047591B" w:rsidP="00795A6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6C55DF"/>
    <w:multiLevelType w:val="singleLevel"/>
    <w:tmpl w:val="0484BD6A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2" w15:restartNumberingAfterBreak="0">
    <w:nsid w:val="2CD80D56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383BE8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0C3111"/>
    <w:multiLevelType w:val="singleLevel"/>
    <w:tmpl w:val="2E5E4366"/>
    <w:lvl w:ilvl="0">
      <w:start w:val="3"/>
      <w:numFmt w:val="decimal"/>
      <w:lvlText w:val="%1"/>
      <w:lvlJc w:val="left"/>
      <w:pPr>
        <w:tabs>
          <w:tab w:val="num" w:pos="342"/>
        </w:tabs>
        <w:ind w:left="342" w:hanging="450"/>
      </w:pPr>
      <w:rPr>
        <w:rFonts w:hint="default"/>
        <w:b w:val="0"/>
      </w:rPr>
    </w:lvl>
  </w:abstractNum>
  <w:abstractNum w:abstractNumId="5" w15:restartNumberingAfterBreak="0">
    <w:nsid w:val="5E9E1FC4"/>
    <w:multiLevelType w:val="hybridMultilevel"/>
    <w:tmpl w:val="C464AA50"/>
    <w:lvl w:ilvl="0" w:tplc="49664A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45A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8EFB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C6A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C4A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C63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62C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CA0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0B0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B33522"/>
    <w:multiLevelType w:val="singleLevel"/>
    <w:tmpl w:val="2C284AEC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7" w15:restartNumberingAfterBreak="0">
    <w:nsid w:val="698D0DFB"/>
    <w:multiLevelType w:val="singleLevel"/>
    <w:tmpl w:val="02A496AE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8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202CBD"/>
    <w:multiLevelType w:val="singleLevel"/>
    <w:tmpl w:val="00C4C7A6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10" w15:restartNumberingAfterBreak="0">
    <w:nsid w:val="786F7EF3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16A36"/>
    <w:rsid w:val="000209F2"/>
    <w:rsid w:val="0002355E"/>
    <w:rsid w:val="000300AA"/>
    <w:rsid w:val="000311E0"/>
    <w:rsid w:val="0003376C"/>
    <w:rsid w:val="00033D72"/>
    <w:rsid w:val="00036971"/>
    <w:rsid w:val="000423E3"/>
    <w:rsid w:val="00042A48"/>
    <w:rsid w:val="00043D9B"/>
    <w:rsid w:val="00047471"/>
    <w:rsid w:val="00053BA8"/>
    <w:rsid w:val="0005638C"/>
    <w:rsid w:val="00057CD4"/>
    <w:rsid w:val="00060C47"/>
    <w:rsid w:val="0006344B"/>
    <w:rsid w:val="000637C3"/>
    <w:rsid w:val="000716D6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B40D3"/>
    <w:rsid w:val="000B7E7F"/>
    <w:rsid w:val="000C0A95"/>
    <w:rsid w:val="000C2594"/>
    <w:rsid w:val="000C3C86"/>
    <w:rsid w:val="000C4B20"/>
    <w:rsid w:val="000C5A73"/>
    <w:rsid w:val="000C7517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1101F"/>
    <w:rsid w:val="00111C5B"/>
    <w:rsid w:val="00112BFE"/>
    <w:rsid w:val="00112E02"/>
    <w:rsid w:val="00113F30"/>
    <w:rsid w:val="0011624E"/>
    <w:rsid w:val="00116FDB"/>
    <w:rsid w:val="001223E0"/>
    <w:rsid w:val="00123012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1292"/>
    <w:rsid w:val="001E21D5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23478"/>
    <w:rsid w:val="002251D9"/>
    <w:rsid w:val="002342C8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67343"/>
    <w:rsid w:val="00270331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B1758"/>
    <w:rsid w:val="002B25C7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4BB8"/>
    <w:rsid w:val="002F4EC9"/>
    <w:rsid w:val="002F73EE"/>
    <w:rsid w:val="003028A8"/>
    <w:rsid w:val="003105EB"/>
    <w:rsid w:val="00311F62"/>
    <w:rsid w:val="00316CD0"/>
    <w:rsid w:val="00316EDC"/>
    <w:rsid w:val="00321632"/>
    <w:rsid w:val="003219A7"/>
    <w:rsid w:val="00322F32"/>
    <w:rsid w:val="0032401C"/>
    <w:rsid w:val="00324D6E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2A16"/>
    <w:rsid w:val="00363118"/>
    <w:rsid w:val="00367520"/>
    <w:rsid w:val="00381C1E"/>
    <w:rsid w:val="00386B62"/>
    <w:rsid w:val="003921CA"/>
    <w:rsid w:val="0039304A"/>
    <w:rsid w:val="00394151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83C"/>
    <w:rsid w:val="003D3E07"/>
    <w:rsid w:val="003D50CF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46464"/>
    <w:rsid w:val="0045041A"/>
    <w:rsid w:val="00451D0C"/>
    <w:rsid w:val="00452AF2"/>
    <w:rsid w:val="00457203"/>
    <w:rsid w:val="004627F8"/>
    <w:rsid w:val="00465813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4961"/>
    <w:rsid w:val="004B35CB"/>
    <w:rsid w:val="004B5D6F"/>
    <w:rsid w:val="004B7FA0"/>
    <w:rsid w:val="004D15DE"/>
    <w:rsid w:val="004D4C2F"/>
    <w:rsid w:val="004D5040"/>
    <w:rsid w:val="004D55E5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47862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768D6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384"/>
    <w:rsid w:val="005A684C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D7E03"/>
    <w:rsid w:val="005E002C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90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5393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4D33"/>
    <w:rsid w:val="006B50CD"/>
    <w:rsid w:val="006B6FD0"/>
    <w:rsid w:val="006C0790"/>
    <w:rsid w:val="006C351E"/>
    <w:rsid w:val="006C74B2"/>
    <w:rsid w:val="006D04B4"/>
    <w:rsid w:val="006D0D4A"/>
    <w:rsid w:val="006E2CAF"/>
    <w:rsid w:val="006F143F"/>
    <w:rsid w:val="006F5051"/>
    <w:rsid w:val="006F6312"/>
    <w:rsid w:val="006F70D6"/>
    <w:rsid w:val="00700683"/>
    <w:rsid w:val="007008B2"/>
    <w:rsid w:val="00702835"/>
    <w:rsid w:val="0070321D"/>
    <w:rsid w:val="00703F3E"/>
    <w:rsid w:val="00707229"/>
    <w:rsid w:val="00707C85"/>
    <w:rsid w:val="00713E87"/>
    <w:rsid w:val="00713F05"/>
    <w:rsid w:val="00714001"/>
    <w:rsid w:val="00714992"/>
    <w:rsid w:val="00720233"/>
    <w:rsid w:val="007202F1"/>
    <w:rsid w:val="00720FA5"/>
    <w:rsid w:val="0072133C"/>
    <w:rsid w:val="007226AB"/>
    <w:rsid w:val="00745201"/>
    <w:rsid w:val="00745505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A4F1E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E2D"/>
    <w:rsid w:val="00813547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8F7701"/>
    <w:rsid w:val="009018D0"/>
    <w:rsid w:val="00902460"/>
    <w:rsid w:val="009026EF"/>
    <w:rsid w:val="00904464"/>
    <w:rsid w:val="00904C1F"/>
    <w:rsid w:val="00907AFB"/>
    <w:rsid w:val="009105BC"/>
    <w:rsid w:val="0091149C"/>
    <w:rsid w:val="00914BE5"/>
    <w:rsid w:val="0091551D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5154E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5522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B67DA"/>
    <w:rsid w:val="009C3530"/>
    <w:rsid w:val="009C49BC"/>
    <w:rsid w:val="009C649B"/>
    <w:rsid w:val="009C67D3"/>
    <w:rsid w:val="009D120B"/>
    <w:rsid w:val="009D29CC"/>
    <w:rsid w:val="009D4188"/>
    <w:rsid w:val="009D5927"/>
    <w:rsid w:val="009E08D8"/>
    <w:rsid w:val="009E72F0"/>
    <w:rsid w:val="009E7543"/>
    <w:rsid w:val="009F0BF4"/>
    <w:rsid w:val="009F142B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6CAE"/>
    <w:rsid w:val="00A37139"/>
    <w:rsid w:val="00A4131D"/>
    <w:rsid w:val="00A42457"/>
    <w:rsid w:val="00A427C9"/>
    <w:rsid w:val="00A44A8F"/>
    <w:rsid w:val="00A45DE7"/>
    <w:rsid w:val="00A473B7"/>
    <w:rsid w:val="00A51D12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E64"/>
    <w:rsid w:val="00A86FF2"/>
    <w:rsid w:val="00A91820"/>
    <w:rsid w:val="00A94E76"/>
    <w:rsid w:val="00A96B03"/>
    <w:rsid w:val="00A977F8"/>
    <w:rsid w:val="00AA17D0"/>
    <w:rsid w:val="00AA5579"/>
    <w:rsid w:val="00AA5FC7"/>
    <w:rsid w:val="00AB0950"/>
    <w:rsid w:val="00AB3B05"/>
    <w:rsid w:val="00AB6B66"/>
    <w:rsid w:val="00AC0239"/>
    <w:rsid w:val="00AC2BA7"/>
    <w:rsid w:val="00AC429E"/>
    <w:rsid w:val="00AC4A85"/>
    <w:rsid w:val="00AC632D"/>
    <w:rsid w:val="00AD1511"/>
    <w:rsid w:val="00AD16E0"/>
    <w:rsid w:val="00AD3782"/>
    <w:rsid w:val="00AD37D9"/>
    <w:rsid w:val="00AE72D9"/>
    <w:rsid w:val="00AF077F"/>
    <w:rsid w:val="00AF1CB4"/>
    <w:rsid w:val="00AF3D1B"/>
    <w:rsid w:val="00AF578D"/>
    <w:rsid w:val="00AF6A98"/>
    <w:rsid w:val="00B0218A"/>
    <w:rsid w:val="00B0222F"/>
    <w:rsid w:val="00B03C5C"/>
    <w:rsid w:val="00B05676"/>
    <w:rsid w:val="00B12D89"/>
    <w:rsid w:val="00B133FE"/>
    <w:rsid w:val="00B1344F"/>
    <w:rsid w:val="00B138F3"/>
    <w:rsid w:val="00B21C6A"/>
    <w:rsid w:val="00B2310A"/>
    <w:rsid w:val="00B23C0A"/>
    <w:rsid w:val="00B24224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6488D"/>
    <w:rsid w:val="00B70CA1"/>
    <w:rsid w:val="00B716E6"/>
    <w:rsid w:val="00B71D14"/>
    <w:rsid w:val="00B7207D"/>
    <w:rsid w:val="00B7322C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07BF5"/>
    <w:rsid w:val="00C112DB"/>
    <w:rsid w:val="00C12473"/>
    <w:rsid w:val="00C12940"/>
    <w:rsid w:val="00C15B20"/>
    <w:rsid w:val="00C17588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3CB1"/>
    <w:rsid w:val="00C961F9"/>
    <w:rsid w:val="00CA6E10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403B2"/>
    <w:rsid w:val="00D42E4E"/>
    <w:rsid w:val="00D44430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76757"/>
    <w:rsid w:val="00D8496E"/>
    <w:rsid w:val="00D84C7D"/>
    <w:rsid w:val="00D945E9"/>
    <w:rsid w:val="00D9516A"/>
    <w:rsid w:val="00DA3A8B"/>
    <w:rsid w:val="00DA4CDC"/>
    <w:rsid w:val="00DA64E6"/>
    <w:rsid w:val="00DB126D"/>
    <w:rsid w:val="00DC1945"/>
    <w:rsid w:val="00DD083C"/>
    <w:rsid w:val="00DD5863"/>
    <w:rsid w:val="00DE023F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930DB"/>
    <w:rsid w:val="00EA04B7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4048"/>
    <w:rsid w:val="00EC63BD"/>
    <w:rsid w:val="00ED3EBD"/>
    <w:rsid w:val="00ED787A"/>
    <w:rsid w:val="00EE18DB"/>
    <w:rsid w:val="00EE19F4"/>
    <w:rsid w:val="00EE67B4"/>
    <w:rsid w:val="00EE6BCC"/>
    <w:rsid w:val="00EF1F1F"/>
    <w:rsid w:val="00EF2DEC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7B60"/>
    <w:rsid w:val="00F82684"/>
    <w:rsid w:val="00F83BCE"/>
    <w:rsid w:val="00F83EA2"/>
    <w:rsid w:val="00F84481"/>
    <w:rsid w:val="00F85353"/>
    <w:rsid w:val="00F85557"/>
    <w:rsid w:val="00F86AFE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4674"/>
    <w:rsid w:val="00FC5C06"/>
    <w:rsid w:val="00FD2CB7"/>
    <w:rsid w:val="00FD47B2"/>
    <w:rsid w:val="00FD486D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3C82A94E"/>
  <w15:docId w15:val="{2793D08E-233D-486C-92CF-151AE80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B02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qFormat/>
    <w:rsid w:val="007D6BD7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</w:rPr>
  </w:style>
  <w:style w:type="paragraph" w:styleId="Heading9">
    <w:name w:val="heading 9"/>
    <w:basedOn w:val="Normal"/>
    <w:next w:val="Normal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A6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95A6A"/>
  </w:style>
  <w:style w:type="table" w:styleId="TableGrid">
    <w:name w:val="Table Grid"/>
    <w:basedOn w:val="TableNormal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D6BD7"/>
    <w:pPr>
      <w:tabs>
        <w:tab w:val="left" w:pos="600"/>
      </w:tabs>
      <w:jc w:val="both"/>
    </w:pPr>
  </w:style>
  <w:style w:type="paragraph" w:styleId="Title">
    <w:name w:val="Title"/>
    <w:basedOn w:val="Normal"/>
    <w:qFormat/>
    <w:rsid w:val="00080DAF"/>
    <w:pPr>
      <w:jc w:val="center"/>
    </w:pPr>
    <w:rPr>
      <w:sz w:val="32"/>
    </w:rPr>
  </w:style>
  <w:style w:type="paragraph" w:styleId="BodyText2">
    <w:name w:val="Body Text 2"/>
    <w:basedOn w:val="Normal"/>
    <w:rsid w:val="008F1E92"/>
    <w:pPr>
      <w:spacing w:after="120" w:line="480" w:lineRule="auto"/>
    </w:pPr>
  </w:style>
  <w:style w:type="paragraph" w:styleId="TOC1">
    <w:name w:val="toc 1"/>
    <w:basedOn w:val="Normal"/>
    <w:next w:val="Normal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qFormat/>
    <w:rsid w:val="00A055B7"/>
    <w:pPr>
      <w:ind w:left="240"/>
    </w:pPr>
  </w:style>
  <w:style w:type="character" w:styleId="Hyperlink">
    <w:name w:val="Hyperlink"/>
    <w:basedOn w:val="DefaultParagraphFont"/>
    <w:uiPriority w:val="99"/>
    <w:rsid w:val="00A055B7"/>
    <w:rPr>
      <w:color w:val="0000FF"/>
      <w:u w:val="single"/>
    </w:rPr>
  </w:style>
  <w:style w:type="paragraph" w:styleId="BalloonText">
    <w:name w:val="Balloon Text"/>
    <w:basedOn w:val="Normal"/>
    <w:semiHidden/>
    <w:rsid w:val="00EC404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30C11"/>
    <w:pPr>
      <w:spacing w:after="120"/>
      <w:ind w:left="283"/>
    </w:pPr>
  </w:style>
  <w:style w:type="paragraph" w:customStyle="1" w:styleId="a">
    <w:name w:val="приклад"/>
    <w:basedOn w:val="Normal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F30C11"/>
    <w:pPr>
      <w:spacing w:before="100" w:beforeAutospacing="1" w:after="100" w:afterAutospacing="1"/>
    </w:pPr>
    <w:rPr>
      <w:lang w:eastAsia="uk-UA"/>
    </w:rPr>
  </w:style>
  <w:style w:type="paragraph" w:customStyle="1" w:styleId="a0">
    <w:name w:val="Стиль"/>
    <w:basedOn w:val="Normal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D25AE7"/>
    <w:pPr>
      <w:spacing w:after="120" w:line="480" w:lineRule="auto"/>
      <w:ind w:left="283"/>
    </w:pPr>
  </w:style>
  <w:style w:type="paragraph" w:styleId="PlainText">
    <w:name w:val="Plain Text"/>
    <w:basedOn w:val="Normal"/>
    <w:link w:val="PlainTextChar"/>
    <w:rsid w:val="00D25AE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25AE7"/>
    <w:rPr>
      <w:rFonts w:ascii="Courier New" w:hAnsi="Courier New" w:cs="Courier New"/>
      <w:lang w:val="ru-RU" w:eastAsia="ru-RU" w:bidi="ar-SA"/>
    </w:rPr>
  </w:style>
  <w:style w:type="character" w:styleId="Emphasis">
    <w:name w:val="Emphasis"/>
    <w:aliases w:val="Елемент"/>
    <w:basedOn w:val="DefaultParagraphFont"/>
    <w:qFormat/>
    <w:rsid w:val="003C4185"/>
    <w:rPr>
      <w:i/>
      <w:iCs/>
    </w:rPr>
  </w:style>
  <w:style w:type="paragraph" w:styleId="FootnoteText">
    <w:name w:val="footnote text"/>
    <w:basedOn w:val="Normal"/>
    <w:semiHidden/>
    <w:rsid w:val="00B924C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24C1"/>
    <w:rPr>
      <w:vertAlign w:val="superscript"/>
    </w:rPr>
  </w:style>
  <w:style w:type="character" w:customStyle="1" w:styleId="apple-style-span">
    <w:name w:val="apple-style-span"/>
    <w:basedOn w:val="DefaultParagraphFont"/>
    <w:rsid w:val="00A77394"/>
  </w:style>
  <w:style w:type="character" w:customStyle="1" w:styleId="Heading3Char">
    <w:name w:val="Heading 3 Char"/>
    <w:basedOn w:val="DefaultParagraphFont"/>
    <w:link w:val="Heading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">
    <w:name w:val="заголовок 1"/>
    <w:basedOn w:val="Normal"/>
    <w:next w:val="Normal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BlockText">
    <w:name w:val="Block Text"/>
    <w:basedOn w:val="Normal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</w:rPr>
  </w:style>
  <w:style w:type="paragraph" w:customStyle="1" w:styleId="rtejustify">
    <w:name w:val="rtejustify"/>
    <w:basedOn w:val="Normal"/>
    <w:rsid w:val="003219A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A6D59"/>
    <w:pPr>
      <w:ind w:left="720"/>
      <w:contextualSpacing/>
    </w:pPr>
  </w:style>
  <w:style w:type="paragraph" w:customStyle="1" w:styleId="a1">
    <w:name w:val="Стиль_Розділ"/>
    <w:basedOn w:val="Normal"/>
    <w:link w:val="a2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character" w:customStyle="1" w:styleId="a2">
    <w:name w:val="Стиль_Розділ Знак"/>
    <w:basedOn w:val="DefaultParagraphFont"/>
    <w:link w:val="a1"/>
    <w:rsid w:val="005F65BE"/>
    <w:rPr>
      <w:b/>
      <w:sz w:val="28"/>
      <w:szCs w:val="28"/>
      <w:lang w:val="uk-U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F65BE"/>
    <w:pPr>
      <w:spacing w:after="100"/>
      <w:ind w:left="480"/>
    </w:pPr>
  </w:style>
  <w:style w:type="paragraph" w:styleId="Footer">
    <w:name w:val="footer"/>
    <w:aliases w:val=" Знак8"/>
    <w:basedOn w:val="Normal"/>
    <w:link w:val="FooterChar"/>
    <w:unhideWhenUsed/>
    <w:rsid w:val="00441BCF"/>
    <w:pPr>
      <w:tabs>
        <w:tab w:val="center" w:pos="4819"/>
        <w:tab w:val="right" w:pos="9639"/>
      </w:tabs>
    </w:pPr>
  </w:style>
  <w:style w:type="character" w:customStyle="1" w:styleId="FooterChar">
    <w:name w:val="Footer Char"/>
    <w:aliases w:val=" Знак8 Char"/>
    <w:basedOn w:val="DefaultParagraphFont"/>
    <w:link w:val="Footer"/>
    <w:uiPriority w:val="99"/>
    <w:rsid w:val="00441BCF"/>
    <w:rPr>
      <w:sz w:val="24"/>
      <w:szCs w:val="24"/>
    </w:rPr>
  </w:style>
  <w:style w:type="paragraph" w:customStyle="1" w:styleId="31">
    <w:name w:val="Основной текст 31"/>
    <w:basedOn w:val="Normal"/>
    <w:rsid w:val="007A2CC1"/>
    <w:pPr>
      <w:suppressAutoHyphens/>
      <w:jc w:val="both"/>
    </w:pPr>
    <w:rPr>
      <w:rFonts w:ascii="Arial" w:hAnsi="Arial"/>
      <w:szCs w:val="20"/>
      <w:lang w:eastAsia="ar-SA"/>
    </w:rPr>
  </w:style>
  <w:style w:type="paragraph" w:styleId="BodyText3">
    <w:name w:val="Body Text 3"/>
    <w:basedOn w:val="Normal"/>
    <w:link w:val="BodyText3Char"/>
    <w:unhideWhenUsed/>
    <w:rsid w:val="007A2C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2CC1"/>
    <w:rPr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149C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Heading1Char">
    <w:name w:val="Heading 1 Char"/>
    <w:link w:val="Heading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аголовок 8"/>
    <w:basedOn w:val="Normal"/>
    <w:next w:val="Normal"/>
    <w:rsid w:val="00685E71"/>
    <w:pPr>
      <w:keepNext/>
      <w:jc w:val="both"/>
    </w:pPr>
    <w:rPr>
      <w:b/>
      <w:sz w:val="20"/>
      <w:szCs w:val="20"/>
    </w:rPr>
  </w:style>
  <w:style w:type="paragraph" w:customStyle="1" w:styleId="4">
    <w:name w:val="заголовок 4"/>
    <w:basedOn w:val="Normal"/>
    <w:next w:val="Normal"/>
    <w:rsid w:val="00685E71"/>
    <w:pPr>
      <w:keepNext/>
    </w:pPr>
    <w:rPr>
      <w:b/>
      <w:sz w:val="20"/>
      <w:szCs w:val="20"/>
    </w:rPr>
  </w:style>
  <w:style w:type="paragraph" w:customStyle="1" w:styleId="9">
    <w:name w:val="заголовок 9"/>
    <w:basedOn w:val="Normal"/>
    <w:next w:val="Normal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0">
    <w:name w:val="Знак1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685E71"/>
    <w:rPr>
      <w:b/>
      <w:bCs/>
    </w:rPr>
  </w:style>
  <w:style w:type="character" w:customStyle="1" w:styleId="apple-converted-space">
    <w:name w:val="apple-converted-space"/>
    <w:basedOn w:val="DefaultParagraphFont"/>
    <w:rsid w:val="00685E71"/>
  </w:style>
  <w:style w:type="paragraph" w:customStyle="1" w:styleId="a3">
    <w:name w:val="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DefaultParagraphFont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Normal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Normal"/>
    <w:rsid w:val="00685E71"/>
    <w:pPr>
      <w:spacing w:before="100" w:beforeAutospacing="1" w:after="100" w:afterAutospacing="1"/>
    </w:pPr>
  </w:style>
  <w:style w:type="paragraph" w:customStyle="1" w:styleId="11">
    <w:name w:val="Обычный1"/>
    <w:rsid w:val="00685E71"/>
    <w:rPr>
      <w:lang w:val="uk-UA"/>
    </w:rPr>
  </w:style>
  <w:style w:type="paragraph" w:customStyle="1" w:styleId="a5">
    <w:name w:val="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3"/>
    <w:basedOn w:val="DefaultParagraphFont"/>
    <w:rsid w:val="00685E71"/>
    <w:rPr>
      <w:rFonts w:eastAsia="Calibri"/>
      <w:sz w:val="22"/>
      <w:szCs w:val="22"/>
      <w:lang w:eastAsia="en-US"/>
    </w:rPr>
  </w:style>
  <w:style w:type="paragraph" w:customStyle="1" w:styleId="12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D6772E"/>
    <w:rPr>
      <w:rFonts w:cs="Arial"/>
      <w:b/>
      <w:bCs/>
      <w:iCs/>
      <w:sz w:val="26"/>
      <w:szCs w:val="28"/>
      <w:lang w:val="uk-UA"/>
    </w:rPr>
  </w:style>
  <w:style w:type="paragraph" w:styleId="Subtitle">
    <w:name w:val="Subtitle"/>
    <w:basedOn w:val="Normal"/>
    <w:link w:val="SubtitleChar"/>
    <w:qFormat/>
    <w:rsid w:val="00685E71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DefaultParagraphFont"/>
    <w:rsid w:val="00685E71"/>
    <w:rPr>
      <w:rFonts w:ascii="Verdana" w:hAnsi="Verdana" w:hint="default"/>
      <w:sz w:val="17"/>
      <w:szCs w:val="17"/>
    </w:rPr>
  </w:style>
  <w:style w:type="paragraph" w:customStyle="1" w:styleId="FR1">
    <w:name w:val="FR1"/>
    <w:rsid w:val="00311F62"/>
    <w:pPr>
      <w:widowControl w:val="0"/>
      <w:spacing w:line="260" w:lineRule="auto"/>
      <w:ind w:left="40" w:firstLine="300"/>
      <w:jc w:val="both"/>
    </w:pPr>
    <w:rPr>
      <w:rFonts w:ascii="Arial" w:hAnsi="Arial"/>
      <w:i/>
      <w:snapToGrid w:val="0"/>
      <w:sz w:val="18"/>
    </w:rPr>
  </w:style>
  <w:style w:type="paragraph" w:customStyle="1" w:styleId="e">
    <w:name w:val="еeбычный"/>
    <w:rsid w:val="005D7E03"/>
    <w:pPr>
      <w:widowControl w:val="0"/>
    </w:pPr>
    <w:rPr>
      <w:snapToGrid w:val="0"/>
    </w:rPr>
  </w:style>
  <w:style w:type="paragraph" w:styleId="DocumentMap">
    <w:name w:val="Document Map"/>
    <w:basedOn w:val="e"/>
    <w:link w:val="DocumentMapChar"/>
    <w:semiHidden/>
    <w:rsid w:val="005D7E0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5D7E03"/>
    <w:rPr>
      <w:rFonts w:ascii="Tahoma" w:hAnsi="Tahoma"/>
      <w:snapToGrid w:val="0"/>
      <w:shd w:val="clear" w:color="auto" w:fill="000080"/>
    </w:rPr>
  </w:style>
  <w:style w:type="paragraph" w:customStyle="1" w:styleId="FR4">
    <w:name w:val="FR4"/>
    <w:rsid w:val="005D7E03"/>
    <w:pPr>
      <w:widowControl w:val="0"/>
      <w:spacing w:before="140"/>
    </w:pPr>
    <w:rPr>
      <w:snapToGrid w:val="0"/>
      <w:sz w:val="12"/>
    </w:rPr>
  </w:style>
  <w:style w:type="paragraph" w:customStyle="1" w:styleId="FR3">
    <w:name w:val="FR3"/>
    <w:rsid w:val="005D7E03"/>
    <w:pPr>
      <w:widowControl w:val="0"/>
      <w:spacing w:line="480" w:lineRule="auto"/>
      <w:ind w:left="40" w:firstLine="440"/>
    </w:pPr>
    <w:rPr>
      <w:rFonts w:ascii="Courier New" w:hAnsi="Courier New"/>
      <w:snapToGrid w:val="0"/>
      <w:sz w:val="16"/>
    </w:rPr>
  </w:style>
  <w:style w:type="paragraph" w:customStyle="1" w:styleId="FR5">
    <w:name w:val="FR5"/>
    <w:rsid w:val="005D7E03"/>
    <w:pPr>
      <w:widowControl w:val="0"/>
      <w:jc w:val="both"/>
    </w:pPr>
    <w:rPr>
      <w:rFonts w:ascii="Arial" w:hAnsi="Arial"/>
      <w:snapToGrid w:val="0"/>
      <w:sz w:val="12"/>
    </w:rPr>
  </w:style>
  <w:style w:type="paragraph" w:customStyle="1" w:styleId="Style12">
    <w:name w:val="Style12"/>
    <w:basedOn w:val="Normal"/>
    <w:rsid w:val="009F142B"/>
    <w:pPr>
      <w:widowControl w:val="0"/>
      <w:autoSpaceDE w:val="0"/>
      <w:autoSpaceDN w:val="0"/>
      <w:adjustRightInd w:val="0"/>
      <w:spacing w:line="379" w:lineRule="exact"/>
      <w:ind w:firstLine="547"/>
      <w:jc w:val="both"/>
    </w:pPr>
    <w:rPr>
      <w:lang w:eastAsia="uk-UA"/>
    </w:rPr>
  </w:style>
  <w:style w:type="paragraph" w:customStyle="1" w:styleId="Normal1">
    <w:name w:val="Normal1"/>
    <w:rsid w:val="00713E87"/>
    <w:pPr>
      <w:widowControl w:val="0"/>
      <w:spacing w:line="380" w:lineRule="auto"/>
      <w:ind w:firstLine="420"/>
    </w:pPr>
    <w:rPr>
      <w:snapToGrid w:val="0"/>
    </w:rPr>
  </w:style>
  <w:style w:type="character" w:customStyle="1" w:styleId="DefaultParagraphFont1">
    <w:name w:val="Default Paragraph Font1"/>
    <w:rsid w:val="00713E87"/>
  </w:style>
  <w:style w:type="paragraph" w:styleId="List2">
    <w:name w:val="List 2"/>
    <w:basedOn w:val="Normal"/>
    <w:rsid w:val="00713E87"/>
    <w:pPr>
      <w:ind w:left="566" w:hanging="283"/>
    </w:pPr>
    <w:rPr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E21D5"/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semiHidden/>
    <w:rsid w:val="001E21D5"/>
  </w:style>
  <w:style w:type="paragraph" w:styleId="Caption">
    <w:name w:val="caption"/>
    <w:basedOn w:val="Normal"/>
    <w:next w:val="Normal"/>
    <w:qFormat/>
    <w:rsid w:val="001E21D5"/>
    <w:pPr>
      <w:spacing w:before="120" w:after="120"/>
    </w:pPr>
    <w:rPr>
      <w:b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54BB9-EEB1-4C67-9D17-DE63531F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2230</Words>
  <Characters>12712</Characters>
  <Application>Microsoft Office Word</Application>
  <DocSecurity>0</DocSecurity>
  <Lines>105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DreamLair</Company>
  <LinksUpToDate>false</LinksUpToDate>
  <CharactersWithSpaces>14913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Orest Myshshyshyn</cp:lastModifiedBy>
  <cp:revision>5</cp:revision>
  <cp:lastPrinted>2017-01-17T12:06:00Z</cp:lastPrinted>
  <dcterms:created xsi:type="dcterms:W3CDTF">2020-04-26T10:50:00Z</dcterms:created>
  <dcterms:modified xsi:type="dcterms:W3CDTF">2020-05-08T09:45:00Z</dcterms:modified>
</cp:coreProperties>
</file>