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89" w:rsidRPr="00B04A61" w:rsidRDefault="00E32B89" w:rsidP="00E32B89">
      <w:pPr>
        <w:spacing w:line="259" w:lineRule="auto"/>
        <w:ind w:right="5"/>
        <w:jc w:val="center"/>
        <w:rPr>
          <w:lang w:val="uk-UA"/>
        </w:rPr>
      </w:pPr>
      <w:bookmarkStart w:id="0" w:name="_GoBack"/>
      <w:bookmarkEnd w:id="0"/>
      <w:r w:rsidRPr="00B04A61">
        <w:rPr>
          <w:b/>
          <w:lang w:val="uk-UA"/>
        </w:rPr>
        <w:t xml:space="preserve">План лабораторного заняття № </w:t>
      </w:r>
      <w:r w:rsidR="009C6D54">
        <w:rPr>
          <w:b/>
          <w:lang w:val="uk-UA"/>
        </w:rPr>
        <w:t>3</w:t>
      </w:r>
      <w:r w:rsidRPr="00B04A61">
        <w:rPr>
          <w:b/>
          <w:lang w:val="uk-UA"/>
        </w:rPr>
        <w:t xml:space="preserve"> </w:t>
      </w:r>
    </w:p>
    <w:p w:rsidR="00267343" w:rsidRPr="00B04A61" w:rsidRDefault="00267343" w:rsidP="00267343">
      <w:pPr>
        <w:spacing w:after="30" w:line="259" w:lineRule="auto"/>
        <w:ind w:left="68"/>
        <w:jc w:val="center"/>
        <w:rPr>
          <w:lang w:val="uk-UA"/>
        </w:rPr>
      </w:pPr>
      <w:r w:rsidRPr="00B04A61">
        <w:rPr>
          <w:lang w:val="uk-UA"/>
        </w:rPr>
        <w:t xml:space="preserve"> </w:t>
      </w:r>
    </w:p>
    <w:p w:rsidR="00267343" w:rsidRPr="003D68CC" w:rsidRDefault="00267343" w:rsidP="00E32B89">
      <w:pPr>
        <w:spacing w:line="260" w:lineRule="auto"/>
        <w:ind w:left="-5"/>
        <w:rPr>
          <w:b/>
          <w:caps/>
          <w:lang w:val="uk-UA"/>
        </w:rPr>
      </w:pPr>
      <w:r w:rsidRPr="008123B0">
        <w:rPr>
          <w:b/>
          <w:lang w:val="uk-UA"/>
        </w:rPr>
        <w:t xml:space="preserve">Тема № </w:t>
      </w:r>
      <w:r w:rsidR="003D68CC">
        <w:rPr>
          <w:b/>
          <w:lang w:val="uk-UA"/>
        </w:rPr>
        <w:t>2</w:t>
      </w:r>
      <w:r w:rsidR="00311F62" w:rsidRPr="008123B0">
        <w:rPr>
          <w:b/>
          <w:lang w:val="uk-UA"/>
        </w:rPr>
        <w:t>.</w:t>
      </w:r>
      <w:r w:rsidR="003D68CC" w:rsidRPr="003D68CC">
        <w:rPr>
          <w:bCs/>
          <w:sz w:val="20"/>
        </w:rPr>
        <w:t xml:space="preserve"> </w:t>
      </w:r>
      <w:r w:rsidR="009C6D54" w:rsidRPr="009C6D54">
        <w:rPr>
          <w:b/>
          <w:caps/>
          <w:lang w:val="uk-UA"/>
        </w:rPr>
        <w:t>Транспортна задача та методи її розв’язування</w:t>
      </w:r>
    </w:p>
    <w:p w:rsidR="00E32B89" w:rsidRPr="008123B0" w:rsidRDefault="00E32B89" w:rsidP="00E32B89">
      <w:pPr>
        <w:spacing w:after="22" w:line="259" w:lineRule="auto"/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8123B0">
        <w:rPr>
          <w:b/>
          <w:lang w:val="uk-UA"/>
        </w:rPr>
        <w:t xml:space="preserve">Навчальний час: </w:t>
      </w:r>
      <w:r w:rsidR="00E87846" w:rsidRPr="008123B0">
        <w:rPr>
          <w:lang w:val="uk-UA"/>
        </w:rPr>
        <w:t>4</w:t>
      </w:r>
      <w:r w:rsidRPr="008123B0">
        <w:rPr>
          <w:lang w:val="uk-UA"/>
        </w:rPr>
        <w:t xml:space="preserve"> год.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Міжпредметні зв’язки: </w:t>
      </w:r>
      <w:r w:rsidRPr="00B04A61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rPr>
          <w:lang w:val="uk-UA"/>
        </w:rPr>
      </w:pPr>
      <w:r w:rsidRPr="00B04A61">
        <w:rPr>
          <w:b/>
          <w:lang w:val="uk-UA"/>
        </w:rPr>
        <w:t xml:space="preserve">Мета і завдання лабораторного заняття: </w:t>
      </w:r>
      <w:r w:rsidRPr="00B04A61">
        <w:rPr>
          <w:lang w:val="uk-UA"/>
        </w:rPr>
        <w:t xml:space="preserve">познайомити з поняттям </w:t>
      </w:r>
      <w:r w:rsidR="009C6D54">
        <w:rPr>
          <w:lang w:val="uk-UA"/>
        </w:rPr>
        <w:t>транспортної</w:t>
      </w:r>
      <w:r w:rsidR="00E87846">
        <w:rPr>
          <w:lang w:val="uk-UA"/>
        </w:rPr>
        <w:t xml:space="preserve"> </w:t>
      </w:r>
      <w:r w:rsidR="009C6D54">
        <w:rPr>
          <w:lang w:val="uk-UA"/>
        </w:rPr>
        <w:t xml:space="preserve">задачі та </w:t>
      </w:r>
      <w:r w:rsidR="00E87846">
        <w:rPr>
          <w:lang w:val="uk-UA"/>
        </w:rPr>
        <w:t xml:space="preserve"> метод</w:t>
      </w:r>
      <w:r w:rsidR="009C6D54">
        <w:rPr>
          <w:lang w:val="uk-UA"/>
        </w:rPr>
        <w:t>и їх</w:t>
      </w:r>
      <w:r w:rsidR="00E87846">
        <w:rPr>
          <w:lang w:val="uk-UA"/>
        </w:rPr>
        <w:t xml:space="preserve"> розв’язку</w:t>
      </w:r>
      <w:r w:rsidRPr="00B04A61">
        <w:rPr>
          <w:lang w:val="uk-UA"/>
        </w:rPr>
        <w:t xml:space="preserve">. </w:t>
      </w:r>
    </w:p>
    <w:p w:rsidR="00267343" w:rsidRPr="00B04A61" w:rsidRDefault="00267343" w:rsidP="00E32B89">
      <w:pPr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B04A61" w:rsidRDefault="00E32B89" w:rsidP="00E32B89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9C6D54" w:rsidRPr="00713E87" w:rsidRDefault="009C6D54" w:rsidP="009C6D54">
      <w:pPr>
        <w:numPr>
          <w:ilvl w:val="0"/>
          <w:numId w:val="33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 xml:space="preserve">Постановка задачі.  </w:t>
      </w:r>
    </w:p>
    <w:p w:rsidR="009C6D54" w:rsidRPr="00713E87" w:rsidRDefault="009C6D54" w:rsidP="009C6D54">
      <w:pPr>
        <w:numPr>
          <w:ilvl w:val="0"/>
          <w:numId w:val="33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 xml:space="preserve">Методи розвитку транспортної задачі. </w:t>
      </w:r>
    </w:p>
    <w:p w:rsidR="009C6D54" w:rsidRPr="00713E87" w:rsidRDefault="009C6D54" w:rsidP="009C6D54">
      <w:pPr>
        <w:numPr>
          <w:ilvl w:val="0"/>
          <w:numId w:val="33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>Методи знаходження початкового розв’язку.</w:t>
      </w:r>
    </w:p>
    <w:p w:rsidR="009C6D54" w:rsidRPr="00713E87" w:rsidRDefault="009C6D54" w:rsidP="009C6D54">
      <w:pPr>
        <w:numPr>
          <w:ilvl w:val="0"/>
          <w:numId w:val="33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 xml:space="preserve">Критерій оптимальності.  </w:t>
      </w:r>
    </w:p>
    <w:p w:rsidR="008123B0" w:rsidRPr="00A51D12" w:rsidRDefault="008123B0" w:rsidP="009C6D54">
      <w:pPr>
        <w:spacing w:after="15" w:line="269" w:lineRule="auto"/>
        <w:ind w:left="1051"/>
        <w:jc w:val="both"/>
        <w:rPr>
          <w:lang w:val="uk-UA"/>
        </w:rPr>
      </w:pPr>
      <w:r w:rsidRPr="00A51D12">
        <w:rPr>
          <w:lang w:val="uk-UA"/>
        </w:rPr>
        <w:t xml:space="preserve"> </w:t>
      </w:r>
    </w:p>
    <w:p w:rsidR="008123B0" w:rsidRDefault="008123B0" w:rsidP="008123B0">
      <w:pPr>
        <w:tabs>
          <w:tab w:val="left" w:pos="3180"/>
        </w:tabs>
        <w:rPr>
          <w:b/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>Завдання:</w:t>
      </w: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Вивчити теоретичні основи </w:t>
      </w:r>
      <w:r w:rsidR="009C6D54">
        <w:rPr>
          <w:lang w:val="uk-UA"/>
        </w:rPr>
        <w:t>транспортної задачі</w:t>
      </w:r>
      <w:r w:rsidRPr="00B04A61">
        <w:rPr>
          <w:lang w:val="uk-UA"/>
        </w:rPr>
        <w:t xml:space="preserve">.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Використовуючи </w:t>
      </w:r>
      <w:r w:rsidR="009C6D54">
        <w:rPr>
          <w:lang w:val="uk-UA"/>
        </w:rPr>
        <w:t>методи</w:t>
      </w:r>
      <w:r w:rsidRPr="00B04A61">
        <w:rPr>
          <w:lang w:val="uk-UA"/>
        </w:rPr>
        <w:t xml:space="preserve"> </w:t>
      </w:r>
      <w:r w:rsidR="008123B0">
        <w:rPr>
          <w:lang w:val="uk-UA"/>
        </w:rPr>
        <w:t>знайти розв’язки задач.</w:t>
      </w: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spacing w:after="15" w:line="269" w:lineRule="auto"/>
        <w:jc w:val="both"/>
        <w:rPr>
          <w:lang w:val="uk-UA"/>
        </w:rPr>
      </w:pPr>
    </w:p>
    <w:p w:rsidR="00116712" w:rsidRPr="00F70E7B" w:rsidRDefault="009C6D54" w:rsidP="00116712">
      <w:pPr>
        <w:pStyle w:val="FR1"/>
        <w:spacing w:line="240" w:lineRule="auto"/>
        <w:ind w:left="1134" w:hanging="794"/>
        <w:jc w:val="left"/>
        <w:rPr>
          <w:caps/>
          <w:sz w:val="20"/>
        </w:rPr>
      </w:pPr>
      <w:r w:rsidRPr="00713E87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Транспортна задача</w:t>
      </w:r>
      <w:r w:rsidRPr="005D7E03">
        <w:rPr>
          <w:rFonts w:asciiTheme="majorHAnsi" w:eastAsiaTheme="majorEastAsia" w:hAnsiTheme="majorHAnsi" w:cstheme="majorBidi"/>
          <w:b/>
          <w:bCs/>
          <w:i w:val="0"/>
          <w:snapToGrid/>
          <w:color w:val="4F81BD" w:themeColor="accent1"/>
          <w:sz w:val="28"/>
          <w:szCs w:val="24"/>
          <w:lang w:val="uk-UA"/>
        </w:rPr>
        <w:t xml:space="preserve"> </w:t>
      </w:r>
    </w:p>
    <w:p w:rsidR="00116712" w:rsidRDefault="00116712" w:rsidP="00116712">
      <w:pPr>
        <w:ind w:firstLine="567"/>
        <w:rPr>
          <w:i/>
          <w:caps/>
          <w:sz w:val="20"/>
        </w:rPr>
      </w:pPr>
    </w:p>
    <w:p w:rsidR="00116712" w:rsidRDefault="00116712" w:rsidP="00116712">
      <w:pPr>
        <w:ind w:left="1418" w:hanging="851"/>
        <w:rPr>
          <w:rFonts w:ascii="Arial" w:hAnsi="Arial"/>
          <w:i/>
          <w:sz w:val="20"/>
          <w:lang w:val="uk-UA"/>
        </w:rPr>
      </w:pP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b/>
          <w:sz w:val="24"/>
          <w:szCs w:val="24"/>
          <w:lang w:val="uk-UA"/>
        </w:rPr>
        <w:t>1. Постановка транспортної задачі</w:t>
      </w:r>
      <w:r w:rsidRPr="009C6D54">
        <w:rPr>
          <w:sz w:val="24"/>
          <w:szCs w:val="24"/>
          <w:lang w:val="uk-UA"/>
        </w:rPr>
        <w:t xml:space="preserve">. </w:t>
      </w:r>
    </w:p>
    <w:p w:rsidR="009C6D54" w:rsidRPr="009C6D54" w:rsidRDefault="009C6D54" w:rsidP="009C6D54">
      <w:pPr>
        <w:pStyle w:val="Normal1"/>
        <w:ind w:left="567" w:hanging="283"/>
        <w:jc w:val="both"/>
        <w:rPr>
          <w:i/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sym w:font="Monotype Sorts" w:char="F02E"/>
      </w:r>
      <w:r w:rsidRPr="009C6D54">
        <w:rPr>
          <w:sz w:val="24"/>
          <w:szCs w:val="24"/>
          <w:lang w:val="uk-UA"/>
        </w:rPr>
        <w:t xml:space="preserve"> </w:t>
      </w:r>
      <w:r w:rsidRPr="009C6D54">
        <w:rPr>
          <w:i/>
          <w:sz w:val="24"/>
          <w:szCs w:val="24"/>
          <w:lang w:val="uk-UA"/>
        </w:rPr>
        <w:t>В пунктах виробництва А</w:t>
      </w:r>
      <w:r w:rsidRPr="009C6D54">
        <w:rPr>
          <w:i/>
          <w:sz w:val="24"/>
          <w:szCs w:val="24"/>
          <w:vertAlign w:val="subscript"/>
          <w:lang w:val="uk-UA"/>
        </w:rPr>
        <w:t>1</w:t>
      </w:r>
      <w:r w:rsidRPr="009C6D54">
        <w:rPr>
          <w:i/>
          <w:sz w:val="24"/>
          <w:szCs w:val="24"/>
          <w:lang w:val="uk-UA"/>
        </w:rPr>
        <w:t>, А</w:t>
      </w:r>
      <w:r w:rsidRPr="009C6D54">
        <w:rPr>
          <w:i/>
          <w:sz w:val="24"/>
          <w:szCs w:val="24"/>
          <w:vertAlign w:val="subscript"/>
          <w:lang w:val="uk-UA"/>
        </w:rPr>
        <w:t>2</w:t>
      </w:r>
      <w:r w:rsidRPr="009C6D54">
        <w:rPr>
          <w:i/>
          <w:sz w:val="24"/>
          <w:szCs w:val="24"/>
          <w:lang w:val="uk-UA"/>
        </w:rPr>
        <w:t>, . . . , А</w:t>
      </w:r>
      <w:r w:rsidRPr="009C6D54">
        <w:rPr>
          <w:i/>
          <w:sz w:val="24"/>
          <w:szCs w:val="24"/>
          <w:vertAlign w:val="subscript"/>
          <w:lang w:val="uk-UA"/>
        </w:rPr>
        <w:t>m</w:t>
      </w:r>
      <w:r w:rsidRPr="009C6D54">
        <w:rPr>
          <w:i/>
          <w:sz w:val="24"/>
          <w:szCs w:val="24"/>
          <w:lang w:val="uk-UA"/>
        </w:rPr>
        <w:t xml:space="preserve">  міститься однорідний товар, який треба перевезти в пункти спожи</w:t>
      </w:r>
      <w:r w:rsidRPr="009C6D54">
        <w:rPr>
          <w:i/>
          <w:sz w:val="24"/>
          <w:szCs w:val="24"/>
          <w:lang w:val="uk-UA"/>
        </w:rPr>
        <w:softHyphen/>
        <w:t>вання B</w:t>
      </w:r>
      <w:r w:rsidRPr="009C6D54">
        <w:rPr>
          <w:i/>
          <w:sz w:val="24"/>
          <w:szCs w:val="24"/>
          <w:vertAlign w:val="subscript"/>
          <w:lang w:val="uk-UA"/>
        </w:rPr>
        <w:t>1</w:t>
      </w:r>
      <w:r w:rsidRPr="009C6D54">
        <w:rPr>
          <w:i/>
          <w:sz w:val="24"/>
          <w:szCs w:val="24"/>
          <w:lang w:val="uk-UA"/>
        </w:rPr>
        <w:t>, B</w:t>
      </w:r>
      <w:r w:rsidRPr="009C6D54">
        <w:rPr>
          <w:i/>
          <w:sz w:val="24"/>
          <w:szCs w:val="24"/>
          <w:vertAlign w:val="subscript"/>
          <w:lang w:val="uk-UA"/>
        </w:rPr>
        <w:t>2</w:t>
      </w:r>
      <w:r w:rsidRPr="009C6D54">
        <w:rPr>
          <w:i/>
          <w:sz w:val="24"/>
          <w:szCs w:val="24"/>
          <w:lang w:val="uk-UA"/>
        </w:rPr>
        <w:t>, . . . , B</w:t>
      </w:r>
      <w:r w:rsidRPr="009C6D54">
        <w:rPr>
          <w:i/>
          <w:sz w:val="24"/>
          <w:szCs w:val="24"/>
          <w:vertAlign w:val="subscript"/>
          <w:lang w:val="uk-UA"/>
        </w:rPr>
        <w:t>n</w:t>
      </w:r>
      <w:r w:rsidRPr="009C6D54">
        <w:rPr>
          <w:i/>
          <w:sz w:val="24"/>
          <w:szCs w:val="24"/>
          <w:lang w:val="uk-UA"/>
        </w:rPr>
        <w:t>. Відома кіль</w:t>
      </w:r>
      <w:r w:rsidRPr="009C6D54">
        <w:rPr>
          <w:i/>
          <w:sz w:val="24"/>
          <w:szCs w:val="24"/>
          <w:lang w:val="uk-UA"/>
        </w:rPr>
        <w:softHyphen/>
        <w:t>кість одиниць товару у кожному пункті постачання і скільки одиниць товару потребує кожний пункт споживання. Крім того, задана собівар</w:t>
      </w:r>
      <w:r w:rsidRPr="009C6D54">
        <w:rPr>
          <w:i/>
          <w:sz w:val="24"/>
          <w:szCs w:val="24"/>
          <w:lang w:val="uk-UA"/>
        </w:rPr>
        <w:softHyphen/>
        <w:t>тість перевезень одиниці товару з кожного пункту постачання у кожний пункт споживання. Необхідно знайти найекономніший план перевезення повного об</w:t>
      </w:r>
      <w:r w:rsidRPr="00F70E7B">
        <w:rPr>
          <w:i/>
          <w:sz w:val="24"/>
          <w:szCs w:val="24"/>
          <w:lang w:val="ru-RU"/>
        </w:rPr>
        <w:t>’</w:t>
      </w:r>
      <w:r w:rsidRPr="009C6D54">
        <w:rPr>
          <w:i/>
          <w:sz w:val="24"/>
          <w:szCs w:val="24"/>
          <w:lang w:val="uk-UA"/>
        </w:rPr>
        <w:t>єму товару з пунктів виробництва в пункти споживання.</w:t>
      </w:r>
    </w:p>
    <w:p w:rsidR="009C6D54" w:rsidRPr="009C6D54" w:rsidRDefault="009C6D54" w:rsidP="009C6D54">
      <w:pPr>
        <w:pStyle w:val="Normal1"/>
        <w:ind w:firstLine="567"/>
        <w:jc w:val="both"/>
        <w:rPr>
          <w:b/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sym w:font="Wingdings" w:char="F0FE"/>
      </w:r>
      <w:r w:rsidRPr="009C6D54">
        <w:rPr>
          <w:sz w:val="24"/>
          <w:szCs w:val="24"/>
          <w:lang w:val="uk-UA"/>
        </w:rPr>
        <w:t xml:space="preserve"> </w:t>
      </w:r>
      <w:r w:rsidRPr="009C6D54">
        <w:rPr>
          <w:b/>
          <w:sz w:val="24"/>
          <w:szCs w:val="24"/>
          <w:lang w:val="uk-UA"/>
        </w:rPr>
        <w:t>2. Математична модель транспортної задачі.</w:t>
      </w:r>
    </w:p>
    <w:p w:rsidR="009C6D54" w:rsidRPr="00F70E7B" w:rsidRDefault="009C6D54" w:rsidP="009C6D54">
      <w:pPr>
        <w:pStyle w:val="Normal1"/>
        <w:ind w:firstLine="567"/>
        <w:jc w:val="both"/>
        <w:rPr>
          <w:sz w:val="24"/>
          <w:szCs w:val="24"/>
          <w:lang w:val="ru-RU"/>
        </w:rPr>
      </w:pPr>
      <w:r w:rsidRPr="009C6D54">
        <w:rPr>
          <w:sz w:val="24"/>
          <w:szCs w:val="24"/>
          <w:lang w:val="uk-UA"/>
        </w:rPr>
        <w:t>Нехай</w:t>
      </w:r>
      <w:r w:rsidRPr="00F70E7B">
        <w:rPr>
          <w:sz w:val="24"/>
          <w:szCs w:val="24"/>
          <w:lang w:val="ru-RU"/>
        </w:rPr>
        <w:t>:</w:t>
      </w:r>
    </w:p>
    <w:p w:rsidR="009C6D54" w:rsidRPr="009C6D54" w:rsidRDefault="009C6D54" w:rsidP="009C6D54">
      <w:pPr>
        <w:pStyle w:val="24"/>
        <w:rPr>
          <w:sz w:val="24"/>
          <w:szCs w:val="24"/>
          <w:lang w:val="uk-UA"/>
        </w:rPr>
      </w:pPr>
      <w:r w:rsidRPr="009C6D54">
        <w:rPr>
          <w:i/>
          <w:sz w:val="24"/>
          <w:szCs w:val="24"/>
          <w:lang w:val="uk-UA"/>
        </w:rPr>
        <w:t>m</w:t>
      </w:r>
      <w:r w:rsidRPr="009C6D54">
        <w:rPr>
          <w:sz w:val="24"/>
          <w:szCs w:val="24"/>
          <w:lang w:val="uk-UA"/>
        </w:rPr>
        <w:t xml:space="preserve"> – кількість пунктів постачання;</w:t>
      </w:r>
    </w:p>
    <w:p w:rsidR="009C6D54" w:rsidRPr="009C6D54" w:rsidRDefault="009C6D54" w:rsidP="009C6D54">
      <w:pPr>
        <w:pStyle w:val="24"/>
        <w:rPr>
          <w:sz w:val="24"/>
          <w:szCs w:val="24"/>
          <w:lang w:val="uk-UA"/>
        </w:rPr>
      </w:pPr>
      <w:r w:rsidRPr="009C6D54">
        <w:rPr>
          <w:i/>
          <w:sz w:val="24"/>
          <w:szCs w:val="24"/>
          <w:lang w:val="uk-UA"/>
        </w:rPr>
        <w:t>n</w:t>
      </w:r>
      <w:r w:rsidRPr="009C6D54">
        <w:rPr>
          <w:sz w:val="24"/>
          <w:szCs w:val="24"/>
          <w:lang w:val="uk-UA"/>
        </w:rPr>
        <w:t xml:space="preserve"> – кількість пунктів споживання;</w:t>
      </w:r>
    </w:p>
    <w:p w:rsidR="009C6D54" w:rsidRPr="009C6D54" w:rsidRDefault="009C6D54" w:rsidP="009C6D54">
      <w:pPr>
        <w:pStyle w:val="24"/>
        <w:rPr>
          <w:sz w:val="24"/>
          <w:szCs w:val="24"/>
          <w:lang w:val="uk-UA"/>
        </w:rPr>
      </w:pPr>
      <w:r w:rsidRPr="009C6D54">
        <w:rPr>
          <w:i/>
          <w:sz w:val="24"/>
          <w:szCs w:val="24"/>
          <w:lang w:val="uk-UA"/>
        </w:rPr>
        <w:t>a</w:t>
      </w:r>
      <w:r w:rsidRPr="009C6D54">
        <w:rPr>
          <w:i/>
          <w:sz w:val="24"/>
          <w:szCs w:val="24"/>
          <w:vertAlign w:val="subscript"/>
          <w:lang w:val="uk-UA"/>
        </w:rPr>
        <w:t>i</w:t>
      </w:r>
      <w:r w:rsidRPr="009C6D54">
        <w:rPr>
          <w:sz w:val="24"/>
          <w:szCs w:val="24"/>
          <w:lang w:val="uk-UA"/>
        </w:rPr>
        <w:t xml:space="preserve"> – кількість одиниць товару, яка є в </w:t>
      </w:r>
      <w:r w:rsidRPr="009C6D54">
        <w:rPr>
          <w:i/>
          <w:sz w:val="24"/>
          <w:szCs w:val="24"/>
          <w:lang w:val="uk-UA"/>
        </w:rPr>
        <w:t>і</w:t>
      </w:r>
      <w:r w:rsidRPr="009C6D54">
        <w:rPr>
          <w:sz w:val="24"/>
          <w:szCs w:val="24"/>
          <w:lang w:val="uk-UA"/>
        </w:rPr>
        <w:t>-му пункті поста</w:t>
      </w:r>
      <w:r w:rsidRPr="009C6D54">
        <w:rPr>
          <w:sz w:val="24"/>
          <w:szCs w:val="24"/>
          <w:lang w:val="uk-UA"/>
        </w:rPr>
        <w:softHyphen/>
        <w:t>чання;</w:t>
      </w:r>
    </w:p>
    <w:p w:rsidR="009C6D54" w:rsidRPr="009C6D54" w:rsidRDefault="009C6D54" w:rsidP="009C6D54">
      <w:pPr>
        <w:pStyle w:val="aa"/>
        <w:spacing w:after="0"/>
        <w:rPr>
          <w:lang w:val="uk-UA"/>
        </w:rPr>
      </w:pPr>
      <w:r w:rsidRPr="009C6D54">
        <w:rPr>
          <w:i/>
          <w:lang w:val="uk-UA"/>
        </w:rPr>
        <w:t>b</w:t>
      </w:r>
      <w:r w:rsidRPr="009C6D54">
        <w:rPr>
          <w:i/>
          <w:vertAlign w:val="subscript"/>
          <w:lang w:val="uk-UA"/>
        </w:rPr>
        <w:t>j</w:t>
      </w:r>
      <w:r w:rsidRPr="009C6D54">
        <w:rPr>
          <w:lang w:val="uk-UA"/>
        </w:rPr>
        <w:t xml:space="preserve"> –кількість одиниць товару, що потребує </w:t>
      </w:r>
      <w:r w:rsidRPr="009C6D54">
        <w:rPr>
          <w:i/>
          <w:lang w:val="uk-UA"/>
        </w:rPr>
        <w:t>j</w:t>
      </w:r>
      <w:r w:rsidRPr="009C6D54">
        <w:rPr>
          <w:lang w:val="uk-UA"/>
        </w:rPr>
        <w:t>-й пункт споживання;</w:t>
      </w:r>
    </w:p>
    <w:p w:rsidR="009C6D54" w:rsidRPr="009C6D54" w:rsidRDefault="009C6D54" w:rsidP="009C6D54">
      <w:pPr>
        <w:pStyle w:val="a6"/>
      </w:pPr>
      <w:r w:rsidRPr="009C6D54">
        <w:rPr>
          <w:i/>
        </w:rPr>
        <w:t>c</w:t>
      </w:r>
      <w:r w:rsidRPr="009C6D54">
        <w:rPr>
          <w:i/>
          <w:vertAlign w:val="subscript"/>
        </w:rPr>
        <w:t>ij</w:t>
      </w:r>
      <w:r w:rsidRPr="009C6D54">
        <w:t xml:space="preserve"> – собівартість перевезення одиниці товару з </w:t>
      </w:r>
      <w:r w:rsidRPr="009C6D54">
        <w:rPr>
          <w:i/>
        </w:rPr>
        <w:t>і</w:t>
      </w:r>
      <w:r w:rsidRPr="009C6D54">
        <w:t>-го пункту поста</w:t>
      </w:r>
      <w:r w:rsidRPr="009C6D54">
        <w:softHyphen/>
        <w:t>чан</w:t>
      </w:r>
      <w:r w:rsidRPr="009C6D54">
        <w:softHyphen/>
        <w:t>ня в</w:t>
      </w:r>
      <w:r w:rsidRPr="009C6D54">
        <w:rPr>
          <w:i/>
        </w:rPr>
        <w:t xml:space="preserve"> j</w:t>
      </w:r>
      <w:r w:rsidRPr="009C6D54">
        <w:t>-й пункт споживання;</w:t>
      </w:r>
    </w:p>
    <w:p w:rsidR="009C6D54" w:rsidRPr="009C6D54" w:rsidRDefault="009C6D54" w:rsidP="009C6D54">
      <w:pPr>
        <w:pStyle w:val="a6"/>
      </w:pPr>
      <w:r w:rsidRPr="009C6D54">
        <w:rPr>
          <w:i/>
        </w:rPr>
        <w:t>x</w:t>
      </w:r>
      <w:r w:rsidRPr="009C6D54">
        <w:rPr>
          <w:i/>
          <w:vertAlign w:val="subscript"/>
        </w:rPr>
        <w:t>ij</w:t>
      </w:r>
      <w:r w:rsidRPr="009C6D54">
        <w:t xml:space="preserve"> – кількість одиниць товару, яку планується перевезти з </w:t>
      </w:r>
      <w:r w:rsidRPr="009C6D54">
        <w:rPr>
          <w:i/>
        </w:rPr>
        <w:t>і</w:t>
      </w:r>
      <w:r w:rsidRPr="009C6D54">
        <w:t>-го пункту постачання в</w:t>
      </w:r>
      <w:r w:rsidRPr="009C6D54">
        <w:rPr>
          <w:i/>
        </w:rPr>
        <w:t xml:space="preserve"> j</w:t>
      </w:r>
      <w:r w:rsidRPr="009C6D54">
        <w:t>-й пункт споживання.</w:t>
      </w:r>
    </w:p>
    <w:p w:rsidR="009C6D54" w:rsidRDefault="009C6D54" w:rsidP="009C6D54">
      <w:pPr>
        <w:pStyle w:val="Normal1"/>
        <w:ind w:firstLine="567"/>
        <w:jc w:val="both"/>
        <w:rPr>
          <w:lang w:val="uk-UA"/>
        </w:rPr>
      </w:pPr>
      <w:r w:rsidRPr="009C6D54">
        <w:rPr>
          <w:sz w:val="24"/>
          <w:szCs w:val="24"/>
          <w:lang w:val="uk-UA"/>
        </w:rPr>
        <w:t>Припустимо, що загальна кількість одиниць товару, який є у пун</w:t>
      </w:r>
      <w:r w:rsidRPr="009C6D54">
        <w:rPr>
          <w:sz w:val="24"/>
          <w:szCs w:val="24"/>
          <w:lang w:val="uk-UA"/>
        </w:rPr>
        <w:softHyphen/>
        <w:t>ктах постачання, дорівнює загальній кількості одиниць товару, що потре</w:t>
      </w:r>
      <w:r w:rsidRPr="009C6D54">
        <w:rPr>
          <w:sz w:val="24"/>
          <w:szCs w:val="24"/>
          <w:lang w:val="uk-UA"/>
        </w:rPr>
        <w:softHyphen/>
        <w:t>бують пункти</w:t>
      </w:r>
      <w:r>
        <w:rPr>
          <w:lang w:val="uk-UA"/>
        </w:rPr>
        <w:t xml:space="preserve"> споживання, тобто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position w:val="-10"/>
          <w:sz w:val="24"/>
          <w:szCs w:val="24"/>
          <w:lang w:val="uk-UA"/>
        </w:rPr>
        <w:object w:dxaOrig="2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15pt" o:ole="" fillcolor="window">
            <v:imagedata r:id="rId8" o:title=""/>
          </v:shape>
          <o:OLEObject Type="Embed" ProgID="Equation.3" ShapeID="_x0000_i1025" DrawAspect="Content" ObjectID="_1645877256" r:id="rId9"/>
        </w:object>
      </w:r>
      <w:r w:rsidRPr="009C6D54">
        <w:rPr>
          <w:sz w:val="24"/>
          <w:szCs w:val="24"/>
          <w:lang w:val="uk-UA"/>
        </w:rPr>
        <w:t>.</w:t>
      </w:r>
      <w:r w:rsidRPr="009C6D54">
        <w:rPr>
          <w:sz w:val="24"/>
          <w:szCs w:val="24"/>
          <w:lang w:val="uk-UA"/>
        </w:rPr>
        <w:tab/>
        <w:t>(2.87)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Умову задачі можна записати у вигляді таблиці 1,  яку називають матрицею перевезень.</w:t>
      </w:r>
    </w:p>
    <w:p w:rsidR="009C6D54" w:rsidRPr="009C6D54" w:rsidRDefault="009C6D54" w:rsidP="009C6D54">
      <w:pPr>
        <w:pStyle w:val="Normal1"/>
        <w:ind w:firstLine="340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Таблиця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567"/>
        <w:gridCol w:w="992"/>
        <w:gridCol w:w="567"/>
        <w:gridCol w:w="938"/>
        <w:gridCol w:w="959"/>
      </w:tblGrid>
      <w:tr w:rsidR="009C6D54" w:rsidRPr="009C6D54" w:rsidTr="00EB1F76">
        <w:trPr>
          <w:cantSplit/>
        </w:trPr>
        <w:tc>
          <w:tcPr>
            <w:tcW w:w="1134" w:type="dxa"/>
            <w:vMerge w:val="restart"/>
            <w:shd w:val="pct25" w:color="000000" w:fill="FFFFFF"/>
          </w:tcPr>
          <w:p w:rsidR="009C6D54" w:rsidRPr="009C6D54" w:rsidRDefault="009C6D54" w:rsidP="00EB1F76">
            <w:pPr>
              <w:pStyle w:val="Normal1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 xml:space="preserve">Пункти </w:t>
            </w:r>
            <w:r w:rsidRPr="009C6D54">
              <w:rPr>
                <w:sz w:val="24"/>
                <w:szCs w:val="24"/>
                <w:lang w:val="uk-UA"/>
              </w:rPr>
              <w:lastRenderedPageBreak/>
              <w:t>постачання</w:t>
            </w:r>
          </w:p>
        </w:tc>
        <w:tc>
          <w:tcPr>
            <w:tcW w:w="4056" w:type="dxa"/>
            <w:gridSpan w:val="5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lastRenderedPageBreak/>
              <w:t>Пункти споживання</w:t>
            </w:r>
          </w:p>
        </w:tc>
        <w:tc>
          <w:tcPr>
            <w:tcW w:w="959" w:type="dxa"/>
            <w:vMerge w:val="restart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Запаси</w:t>
            </w:r>
          </w:p>
        </w:tc>
      </w:tr>
      <w:tr w:rsidR="009C6D54" w:rsidRPr="009C6D54" w:rsidTr="00EB1F76">
        <w:trPr>
          <w:cantSplit/>
        </w:trPr>
        <w:tc>
          <w:tcPr>
            <w:tcW w:w="1134" w:type="dxa"/>
            <w:vMerge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j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38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n</w:t>
            </w:r>
          </w:p>
        </w:tc>
        <w:tc>
          <w:tcPr>
            <w:tcW w:w="959" w:type="dxa"/>
            <w:vMerge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6D54" w:rsidRPr="009C6D54" w:rsidTr="00EB1F76">
        <w:tc>
          <w:tcPr>
            <w:tcW w:w="1134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А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992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11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11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1j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1j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38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1n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1n</w:t>
            </w:r>
          </w:p>
        </w:tc>
        <w:tc>
          <w:tcPr>
            <w:tcW w:w="959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a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9C6D54" w:rsidRPr="009C6D54" w:rsidTr="00EB1F76">
        <w:tc>
          <w:tcPr>
            <w:tcW w:w="1134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38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59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</w:tr>
      <w:tr w:rsidR="009C6D54" w:rsidRPr="009C6D54" w:rsidTr="00EB1F76">
        <w:tc>
          <w:tcPr>
            <w:tcW w:w="1134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uk-UA"/>
              </w:rPr>
              <w:t>А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21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21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2j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2j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38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2n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2n</w:t>
            </w:r>
          </w:p>
        </w:tc>
        <w:tc>
          <w:tcPr>
            <w:tcW w:w="959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a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i</w:t>
            </w:r>
          </w:p>
        </w:tc>
      </w:tr>
      <w:tr w:rsidR="009C6D54" w:rsidRPr="009C6D54" w:rsidTr="00EB1F76">
        <w:tc>
          <w:tcPr>
            <w:tcW w:w="1134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38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59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</w:tr>
      <w:tr w:rsidR="009C6D54" w:rsidRPr="009C6D54" w:rsidTr="00EB1F76">
        <w:tc>
          <w:tcPr>
            <w:tcW w:w="1134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А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</w:t>
            </w:r>
          </w:p>
        </w:tc>
        <w:tc>
          <w:tcPr>
            <w:tcW w:w="992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m1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m1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mj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mj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38" w:type="dxa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C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mn</w:t>
            </w:r>
          </w:p>
          <w:p w:rsidR="009C6D54" w:rsidRPr="009C6D54" w:rsidRDefault="009C6D54" w:rsidP="00EB1F76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X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mn</w:t>
            </w:r>
          </w:p>
        </w:tc>
        <w:tc>
          <w:tcPr>
            <w:tcW w:w="959" w:type="dxa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a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m</w:t>
            </w:r>
          </w:p>
        </w:tc>
      </w:tr>
      <w:tr w:rsidR="009C6D54" w:rsidRPr="009C6D54" w:rsidTr="00EB1F76">
        <w:tc>
          <w:tcPr>
            <w:tcW w:w="1134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Потреби</w:t>
            </w:r>
          </w:p>
        </w:tc>
        <w:tc>
          <w:tcPr>
            <w:tcW w:w="992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92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i</w:t>
            </w:r>
          </w:p>
        </w:tc>
        <w:tc>
          <w:tcPr>
            <w:tcW w:w="567" w:type="dxa"/>
            <w:shd w:val="pct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938" w:type="dxa"/>
            <w:shd w:val="pct12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n</w:t>
            </w:r>
          </w:p>
        </w:tc>
        <w:tc>
          <w:tcPr>
            <w:tcW w:w="959" w:type="dxa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…</w:t>
            </w:r>
          </w:p>
        </w:tc>
      </w:tr>
    </w:tbl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Таблиця показує, що сукупності перевезень з кожного пунк</w:t>
      </w:r>
      <w:r w:rsidRPr="009C6D54">
        <w:rPr>
          <w:sz w:val="24"/>
          <w:szCs w:val="24"/>
          <w:lang w:val="uk-UA"/>
        </w:rPr>
        <w:softHyphen/>
        <w:t>ту поста</w:t>
      </w:r>
      <w:r w:rsidRPr="009C6D54">
        <w:rPr>
          <w:sz w:val="24"/>
          <w:szCs w:val="24"/>
          <w:lang w:val="uk-UA"/>
        </w:rPr>
        <w:softHyphen/>
        <w:t>чання задовольняють умови: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position w:val="-56"/>
          <w:sz w:val="24"/>
          <w:szCs w:val="24"/>
          <w:lang w:val="uk-UA"/>
        </w:rPr>
        <w:object w:dxaOrig="2160" w:dyaOrig="1219">
          <v:shape id="_x0000_i1026" type="#_x0000_t75" style="width:108pt;height:61pt" o:ole="" fillcolor="window">
            <v:imagedata r:id="rId10" o:title=""/>
          </v:shape>
          <o:OLEObject Type="Embed" ProgID="Equation.3" ShapeID="_x0000_i1026" DrawAspect="Content" ObjectID="_1645877257" r:id="rId11"/>
        </w:object>
      </w:r>
      <w:r w:rsidRPr="009C6D54">
        <w:rPr>
          <w:sz w:val="24"/>
          <w:szCs w:val="24"/>
          <w:lang w:val="uk-UA"/>
        </w:rPr>
        <w:tab/>
        <w:t>(2.88)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Аналогічно перевезення, спрямовані у кожний пункт спо</w:t>
      </w:r>
      <w:r w:rsidRPr="009C6D54">
        <w:rPr>
          <w:sz w:val="24"/>
          <w:szCs w:val="24"/>
          <w:lang w:val="uk-UA"/>
        </w:rPr>
        <w:softHyphen/>
        <w:t>живання, задовольняють умови</w:t>
      </w:r>
    </w:p>
    <w:p w:rsidR="009C6D54" w:rsidRPr="009C6D54" w:rsidRDefault="009C6D54" w:rsidP="009C6D54">
      <w:pPr>
        <w:pStyle w:val="Normal1"/>
        <w:ind w:firstLine="567"/>
        <w:rPr>
          <w:sz w:val="24"/>
          <w:szCs w:val="24"/>
          <w:lang w:val="uk-UA"/>
        </w:rPr>
      </w:pPr>
      <w:r w:rsidRPr="009C6D54">
        <w:rPr>
          <w:position w:val="-56"/>
          <w:sz w:val="24"/>
          <w:szCs w:val="24"/>
          <w:lang w:val="uk-UA"/>
        </w:rPr>
        <w:object w:dxaOrig="2060" w:dyaOrig="1219">
          <v:shape id="_x0000_i1027" type="#_x0000_t75" style="width:103pt;height:61pt" o:ole="" fillcolor="window">
            <v:imagedata r:id="rId12" o:title=""/>
          </v:shape>
          <o:OLEObject Type="Embed" ProgID="Equation.3" ShapeID="_x0000_i1027" DrawAspect="Content" ObjectID="_1645877258" r:id="rId13"/>
        </w:object>
      </w:r>
      <w:r w:rsidRPr="009C6D54">
        <w:rPr>
          <w:sz w:val="24"/>
          <w:szCs w:val="24"/>
          <w:lang w:val="uk-UA"/>
        </w:rPr>
        <w:tab/>
        <w:t>(2.89)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 xml:space="preserve">Системи (2.88) та (2.89) складають систему обмежень транспортної задачі, які легко записати використовуючи таблицю 1. 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Очевидно, що виконуються обмеження на знак невідомих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i/>
          <w:sz w:val="24"/>
          <w:szCs w:val="24"/>
          <w:lang w:val="uk-UA"/>
        </w:rPr>
        <w:t>x</w:t>
      </w:r>
      <w:r w:rsidRPr="009C6D54">
        <w:rPr>
          <w:i/>
          <w:sz w:val="24"/>
          <w:szCs w:val="24"/>
          <w:vertAlign w:val="subscript"/>
          <w:lang w:val="uk-UA"/>
        </w:rPr>
        <w:t>ij</w:t>
      </w:r>
      <w:r w:rsidRPr="009C6D54">
        <w:rPr>
          <w:i/>
          <w:sz w:val="24"/>
          <w:szCs w:val="24"/>
          <w:lang w:val="uk-UA"/>
        </w:rPr>
        <w:t xml:space="preserve"> </w:t>
      </w:r>
      <w:r w:rsidRPr="009C6D54">
        <w:rPr>
          <w:i/>
          <w:sz w:val="24"/>
          <w:szCs w:val="24"/>
          <w:lang w:val="uk-UA"/>
        </w:rPr>
        <w:sym w:font="Symbol" w:char="F0B3"/>
      </w:r>
      <w:r w:rsidRPr="009C6D54">
        <w:rPr>
          <w:i/>
          <w:sz w:val="24"/>
          <w:szCs w:val="24"/>
          <w:lang w:val="uk-UA"/>
        </w:rPr>
        <w:t>0  (i=1,2,…,m; j=1,2,…,n).</w:t>
      </w:r>
      <w:r w:rsidRPr="009C6D54">
        <w:rPr>
          <w:sz w:val="24"/>
          <w:szCs w:val="24"/>
          <w:lang w:val="uk-UA"/>
        </w:rPr>
        <w:tab/>
        <w:t>(2.90)</w:t>
      </w:r>
    </w:p>
    <w:p w:rsidR="009C6D54" w:rsidRPr="009C6D54" w:rsidRDefault="009C6D54" w:rsidP="009C6D54">
      <w:pPr>
        <w:pStyle w:val="a6"/>
      </w:pPr>
      <w:r w:rsidRPr="009C6D54">
        <w:t>Вартість перевезень</w:t>
      </w:r>
      <w:r w:rsidRPr="009C6D54">
        <w:rPr>
          <w:i/>
        </w:rPr>
        <w:t xml:space="preserve"> x</w:t>
      </w:r>
      <w:r w:rsidRPr="009C6D54">
        <w:rPr>
          <w:i/>
          <w:vertAlign w:val="subscript"/>
        </w:rPr>
        <w:t>ij</w:t>
      </w:r>
      <w:r w:rsidRPr="009C6D54">
        <w:t xml:space="preserve">  одиниць товару дорівнює </w:t>
      </w:r>
      <w:r w:rsidRPr="009C6D54">
        <w:rPr>
          <w:i/>
        </w:rPr>
        <w:t>c</w:t>
      </w:r>
      <w:r w:rsidRPr="009C6D54">
        <w:rPr>
          <w:i/>
          <w:vertAlign w:val="subscript"/>
        </w:rPr>
        <w:t>ij</w:t>
      </w:r>
      <w:r w:rsidRPr="009C6D54">
        <w:rPr>
          <w:i/>
        </w:rPr>
        <w:t xml:space="preserve"> x</w:t>
      </w:r>
      <w:r w:rsidRPr="009C6D54">
        <w:rPr>
          <w:i/>
          <w:vertAlign w:val="subscript"/>
        </w:rPr>
        <w:t>ij,</w:t>
      </w:r>
      <w:r w:rsidRPr="009C6D54">
        <w:t xml:space="preserve"> а загальна вартість всіх перевезень визначається за формулою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position w:val="-10"/>
          <w:sz w:val="24"/>
          <w:szCs w:val="24"/>
          <w:lang w:val="uk-UA"/>
        </w:rPr>
        <w:object w:dxaOrig="2720" w:dyaOrig="300">
          <v:shape id="_x0000_i1028" type="#_x0000_t75" style="width:135.5pt;height:15pt" o:ole="" fillcolor="window">
            <v:imagedata r:id="rId14" o:title=""/>
          </v:shape>
          <o:OLEObject Type="Embed" ProgID="Equation.3" ShapeID="_x0000_i1028" DrawAspect="Content" ObjectID="_1645877259" r:id="rId15"/>
        </w:object>
      </w:r>
      <w:r w:rsidRPr="009C6D54">
        <w:rPr>
          <w:sz w:val="24"/>
          <w:szCs w:val="24"/>
          <w:lang w:val="uk-UA"/>
        </w:rPr>
        <w:t xml:space="preserve"> </w:t>
      </w:r>
      <w:r w:rsidRPr="009C6D54">
        <w:rPr>
          <w:position w:val="-10"/>
          <w:sz w:val="24"/>
          <w:szCs w:val="24"/>
          <w:lang w:val="uk-UA"/>
        </w:rPr>
        <w:object w:dxaOrig="1680" w:dyaOrig="300">
          <v:shape id="_x0000_i1029" type="#_x0000_t75" style="width:84pt;height:15pt" o:ole="" fillcolor="window">
            <v:imagedata r:id="rId16" o:title=""/>
          </v:shape>
          <o:OLEObject Type="Embed" ProgID="Equation.3" ShapeID="_x0000_i1029" DrawAspect="Content" ObjectID="_1645877260" r:id="rId17"/>
        </w:objec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position w:val="-10"/>
          <w:sz w:val="24"/>
          <w:szCs w:val="24"/>
          <w:lang w:val="uk-UA"/>
        </w:rPr>
        <w:object w:dxaOrig="3739" w:dyaOrig="300">
          <v:shape id="_x0000_i1030" type="#_x0000_t75" style="width:187pt;height:15pt" o:ole="" fillcolor="window">
            <v:imagedata r:id="rId18" o:title=""/>
          </v:shape>
          <o:OLEObject Type="Embed" ProgID="Equation.3" ShapeID="_x0000_i1030" DrawAspect="Content" ObjectID="_1645877261" r:id="rId19"/>
        </w:object>
      </w:r>
      <w:r w:rsidRPr="009C6D54">
        <w:rPr>
          <w:sz w:val="24"/>
          <w:szCs w:val="24"/>
          <w:lang w:val="uk-UA"/>
        </w:rPr>
        <w:t>.</w:t>
      </w:r>
      <w:r w:rsidRPr="009C6D54">
        <w:rPr>
          <w:sz w:val="24"/>
          <w:szCs w:val="24"/>
          <w:lang w:val="uk-UA"/>
        </w:rPr>
        <w:tab/>
        <w:t>(2.91)</w:t>
      </w:r>
    </w:p>
    <w:p w:rsidR="009C6D54" w:rsidRPr="009C6D54" w:rsidRDefault="009C6D54" w:rsidP="009C6D54">
      <w:pPr>
        <w:pStyle w:val="Normal1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Рівняння (2.91) являється цільовою функцією транспортної задачі.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З економічної точки зору задача полягає в тому, що треба так пла</w:t>
      </w:r>
      <w:r w:rsidRPr="009C6D54">
        <w:rPr>
          <w:sz w:val="24"/>
          <w:szCs w:val="24"/>
          <w:lang w:val="uk-UA"/>
        </w:rPr>
        <w:softHyphen/>
        <w:t>нувати перевезення, щоб їх загальна вартість була мінімальною. У термі</w:t>
      </w:r>
      <w:r w:rsidRPr="009C6D54">
        <w:rPr>
          <w:sz w:val="24"/>
          <w:szCs w:val="24"/>
          <w:lang w:val="uk-UA"/>
        </w:rPr>
        <w:softHyphen/>
        <w:t>нах лінійного програмування за</w:t>
      </w:r>
      <w:r w:rsidRPr="009C6D54">
        <w:rPr>
          <w:sz w:val="24"/>
          <w:szCs w:val="24"/>
          <w:lang w:val="uk-UA"/>
        </w:rPr>
        <w:softHyphen/>
        <w:t xml:space="preserve">дача має формулювання: знайти значення  </w:t>
      </w:r>
      <w:r w:rsidRPr="009C6D54">
        <w:rPr>
          <w:i/>
          <w:sz w:val="24"/>
          <w:szCs w:val="24"/>
          <w:lang w:val="uk-UA"/>
        </w:rPr>
        <w:t>m</w:t>
      </w:r>
      <w:r w:rsidRPr="009C6D54">
        <w:rPr>
          <w:i/>
          <w:sz w:val="24"/>
          <w:szCs w:val="24"/>
          <w:lang w:val="uk-UA"/>
        </w:rPr>
        <w:sym w:font="Symbol" w:char="F0D7"/>
      </w:r>
      <w:r w:rsidRPr="009C6D54">
        <w:rPr>
          <w:i/>
          <w:sz w:val="24"/>
          <w:szCs w:val="24"/>
          <w:lang w:val="uk-UA"/>
        </w:rPr>
        <w:t>n</w:t>
      </w:r>
      <w:r w:rsidRPr="009C6D54">
        <w:rPr>
          <w:sz w:val="24"/>
          <w:szCs w:val="24"/>
          <w:lang w:val="uk-UA"/>
        </w:rPr>
        <w:t xml:space="preserve">  змінних </w:t>
      </w:r>
      <w:r w:rsidRPr="009C6D54">
        <w:rPr>
          <w:i/>
          <w:sz w:val="24"/>
          <w:szCs w:val="24"/>
          <w:lang w:val="uk-UA"/>
        </w:rPr>
        <w:t>x</w:t>
      </w:r>
      <w:r w:rsidRPr="009C6D54">
        <w:rPr>
          <w:i/>
          <w:sz w:val="24"/>
          <w:szCs w:val="24"/>
          <w:vertAlign w:val="subscript"/>
          <w:lang w:val="uk-UA"/>
        </w:rPr>
        <w:t>ij</w:t>
      </w:r>
      <w:r w:rsidRPr="009C6D54">
        <w:rPr>
          <w:sz w:val="24"/>
          <w:szCs w:val="24"/>
          <w:lang w:val="uk-UA"/>
        </w:rPr>
        <w:t xml:space="preserve"> (</w:t>
      </w:r>
      <w:r w:rsidRPr="009C6D54">
        <w:rPr>
          <w:i/>
          <w:sz w:val="24"/>
          <w:szCs w:val="24"/>
          <w:lang w:val="uk-UA"/>
        </w:rPr>
        <w:t>i</w:t>
      </w:r>
      <w:r w:rsidRPr="009C6D54">
        <w:rPr>
          <w:sz w:val="24"/>
          <w:szCs w:val="24"/>
          <w:lang w:val="uk-UA"/>
        </w:rPr>
        <w:t>=1,2,…,</w:t>
      </w:r>
      <w:r w:rsidRPr="009C6D54">
        <w:rPr>
          <w:i/>
          <w:sz w:val="24"/>
          <w:szCs w:val="24"/>
          <w:lang w:val="uk-UA"/>
        </w:rPr>
        <w:t>m</w:t>
      </w:r>
      <w:r w:rsidRPr="009C6D54">
        <w:rPr>
          <w:sz w:val="24"/>
          <w:szCs w:val="24"/>
          <w:lang w:val="uk-UA"/>
        </w:rPr>
        <w:t xml:space="preserve">; </w:t>
      </w:r>
      <w:r w:rsidRPr="009C6D54">
        <w:rPr>
          <w:i/>
          <w:sz w:val="24"/>
          <w:szCs w:val="24"/>
          <w:lang w:val="uk-UA"/>
        </w:rPr>
        <w:t>j</w:t>
      </w:r>
      <w:r w:rsidRPr="009C6D54">
        <w:rPr>
          <w:sz w:val="24"/>
          <w:szCs w:val="24"/>
          <w:lang w:val="uk-UA"/>
        </w:rPr>
        <w:t xml:space="preserve">=1,2,…, </w:t>
      </w:r>
      <w:r w:rsidRPr="009C6D54">
        <w:rPr>
          <w:i/>
          <w:sz w:val="24"/>
          <w:szCs w:val="24"/>
          <w:lang w:val="uk-UA"/>
        </w:rPr>
        <w:t>n</w:t>
      </w:r>
      <w:r w:rsidRPr="009C6D54">
        <w:rPr>
          <w:sz w:val="24"/>
          <w:szCs w:val="24"/>
          <w:lang w:val="uk-UA"/>
        </w:rPr>
        <w:t>), які задовольняють умови (2.88-2.90) і надають мінімуму функції вартості (2.91).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</w:p>
    <w:p w:rsidR="009C6D54" w:rsidRPr="009C6D54" w:rsidRDefault="009C6D54" w:rsidP="009C6D54">
      <w:pPr>
        <w:pStyle w:val="Normal1"/>
        <w:ind w:firstLine="567"/>
        <w:jc w:val="both"/>
        <w:rPr>
          <w:b/>
          <w:sz w:val="24"/>
          <w:szCs w:val="24"/>
          <w:lang w:val="uk-UA"/>
        </w:rPr>
      </w:pPr>
      <w:r w:rsidRPr="009C6D54">
        <w:rPr>
          <w:b/>
          <w:sz w:val="24"/>
          <w:szCs w:val="24"/>
          <w:lang w:val="uk-UA"/>
        </w:rPr>
        <w:t xml:space="preserve">3.Методи </w:t>
      </w:r>
      <w:r w:rsidR="00215002" w:rsidRPr="009C6D54">
        <w:rPr>
          <w:b/>
          <w:sz w:val="24"/>
          <w:szCs w:val="24"/>
          <w:lang w:val="uk-UA"/>
        </w:rPr>
        <w:t>розв’язуванн</w:t>
      </w:r>
      <w:r w:rsidR="00215002" w:rsidRPr="009C6D54">
        <w:rPr>
          <w:rFonts w:hint="eastAsia"/>
          <w:b/>
          <w:sz w:val="24"/>
          <w:szCs w:val="24"/>
          <w:lang w:val="uk-UA"/>
        </w:rPr>
        <w:t>я</w:t>
      </w:r>
      <w:r w:rsidRPr="009C6D54">
        <w:rPr>
          <w:b/>
          <w:sz w:val="24"/>
          <w:szCs w:val="24"/>
          <w:lang w:val="uk-UA"/>
        </w:rPr>
        <w:t xml:space="preserve"> транспортної задачі.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 xml:space="preserve">Оскільки </w:t>
      </w:r>
      <w:r w:rsidR="00585ABD" w:rsidRPr="009C6D54">
        <w:rPr>
          <w:sz w:val="24"/>
          <w:szCs w:val="24"/>
          <w:lang w:val="uk-UA"/>
        </w:rPr>
        <w:t>транспортн</w:t>
      </w:r>
      <w:r w:rsidR="00585ABD" w:rsidRPr="009C6D54">
        <w:rPr>
          <w:rFonts w:hint="eastAsia"/>
          <w:sz w:val="24"/>
          <w:szCs w:val="24"/>
          <w:lang w:val="uk-UA"/>
        </w:rPr>
        <w:t>а</w:t>
      </w:r>
      <w:r w:rsidRPr="009C6D54">
        <w:rPr>
          <w:sz w:val="24"/>
          <w:szCs w:val="24"/>
          <w:lang w:val="uk-UA"/>
        </w:rPr>
        <w:t xml:space="preserve"> задача є задачею лінійного програмування, то її можна </w:t>
      </w:r>
      <w:r w:rsidR="00215002" w:rsidRPr="009C6D54">
        <w:rPr>
          <w:sz w:val="24"/>
          <w:szCs w:val="24"/>
          <w:lang w:val="uk-UA"/>
        </w:rPr>
        <w:t>розв’язуват</w:t>
      </w:r>
      <w:r w:rsidR="00215002" w:rsidRPr="009C6D54">
        <w:rPr>
          <w:rFonts w:hint="eastAsia"/>
          <w:sz w:val="24"/>
          <w:szCs w:val="24"/>
          <w:lang w:val="uk-UA"/>
        </w:rPr>
        <w:t>и</w:t>
      </w:r>
      <w:r w:rsidRPr="009C6D54">
        <w:rPr>
          <w:sz w:val="24"/>
          <w:szCs w:val="24"/>
          <w:lang w:val="uk-UA"/>
        </w:rPr>
        <w:t xml:space="preserve"> симплекс-методом. Однак цей метод, через просту будову системи обмежень значно спрощується.</w:t>
      </w:r>
    </w:p>
    <w:p w:rsidR="009C6D54" w:rsidRPr="00585ABD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585ABD">
        <w:rPr>
          <w:sz w:val="24"/>
          <w:szCs w:val="24"/>
          <w:lang w:val="uk-UA"/>
        </w:rPr>
        <w:t xml:space="preserve">Методика </w:t>
      </w:r>
      <w:r w:rsidR="00585ABD" w:rsidRPr="00585ABD">
        <w:rPr>
          <w:sz w:val="24"/>
          <w:szCs w:val="24"/>
          <w:lang w:val="uk-UA"/>
        </w:rPr>
        <w:t>розв’язування</w:t>
      </w:r>
      <w:r w:rsidRPr="00585ABD">
        <w:rPr>
          <w:sz w:val="24"/>
          <w:szCs w:val="24"/>
          <w:lang w:val="uk-UA"/>
        </w:rPr>
        <w:t xml:space="preserve"> транспортної задачі провадиться в послі</w:t>
      </w:r>
      <w:r w:rsidRPr="00585ABD">
        <w:rPr>
          <w:sz w:val="24"/>
          <w:szCs w:val="24"/>
          <w:lang w:val="uk-UA"/>
        </w:rPr>
        <w:softHyphen/>
        <w:t>довності: знаходження початкового плану перевезень, оцінка опти</w:t>
      </w:r>
      <w:r w:rsidRPr="00585ABD">
        <w:rPr>
          <w:sz w:val="24"/>
          <w:szCs w:val="24"/>
          <w:lang w:val="uk-UA"/>
        </w:rPr>
        <w:softHyphen/>
        <w:t>маль</w:t>
      </w:r>
      <w:r w:rsidRPr="00585ABD">
        <w:rPr>
          <w:sz w:val="24"/>
          <w:szCs w:val="24"/>
          <w:lang w:val="uk-UA"/>
        </w:rPr>
        <w:softHyphen/>
        <w:t>ності чергового плану, покращення плану. Знаходження початкового пла</w:t>
      </w:r>
      <w:r w:rsidRPr="00585ABD">
        <w:rPr>
          <w:sz w:val="24"/>
          <w:szCs w:val="24"/>
          <w:lang w:val="uk-UA"/>
        </w:rPr>
        <w:softHyphen/>
        <w:t xml:space="preserve">ну перевезень може здійснюватися одним з наступних методів: </w:t>
      </w:r>
      <w:r w:rsidRPr="00585ABD">
        <w:rPr>
          <w:i/>
          <w:sz w:val="24"/>
          <w:szCs w:val="24"/>
          <w:lang w:val="uk-UA"/>
        </w:rPr>
        <w:t>діаго</w:t>
      </w:r>
      <w:r w:rsidRPr="00585ABD">
        <w:rPr>
          <w:i/>
          <w:sz w:val="24"/>
          <w:szCs w:val="24"/>
          <w:lang w:val="uk-UA"/>
        </w:rPr>
        <w:softHyphen/>
        <w:t>нальним, найменшої вартості</w:t>
      </w:r>
      <w:r w:rsidRPr="00585ABD">
        <w:rPr>
          <w:sz w:val="24"/>
          <w:szCs w:val="24"/>
          <w:lang w:val="uk-UA"/>
        </w:rPr>
        <w:t xml:space="preserve"> чи </w:t>
      </w:r>
      <w:r w:rsidRPr="00585ABD">
        <w:rPr>
          <w:i/>
          <w:sz w:val="24"/>
          <w:szCs w:val="24"/>
          <w:lang w:val="uk-UA"/>
        </w:rPr>
        <w:t>осереднених коефіцієнтів</w:t>
      </w:r>
      <w:r w:rsidRPr="00585ABD">
        <w:rPr>
          <w:sz w:val="24"/>
          <w:szCs w:val="24"/>
          <w:lang w:val="uk-UA"/>
        </w:rPr>
        <w:t xml:space="preserve">. Наступний крок - оцінка оптимальності плану здійснюється з допомогою методу </w:t>
      </w:r>
      <w:r w:rsidRPr="00585ABD">
        <w:rPr>
          <w:i/>
          <w:sz w:val="24"/>
          <w:szCs w:val="24"/>
          <w:lang w:val="uk-UA"/>
        </w:rPr>
        <w:t>потенціалів</w:t>
      </w:r>
      <w:r w:rsidRPr="00585ABD">
        <w:rPr>
          <w:sz w:val="24"/>
          <w:szCs w:val="24"/>
          <w:lang w:val="uk-UA"/>
        </w:rPr>
        <w:t xml:space="preserve">, а покращення плану – методом </w:t>
      </w:r>
      <w:r w:rsidRPr="00585ABD">
        <w:rPr>
          <w:i/>
          <w:sz w:val="24"/>
          <w:szCs w:val="24"/>
          <w:lang w:val="uk-UA"/>
        </w:rPr>
        <w:t>перерахунку по</w:t>
      </w:r>
      <w:r w:rsidRPr="00585ABD">
        <w:rPr>
          <w:sz w:val="24"/>
          <w:szCs w:val="24"/>
          <w:lang w:val="uk-UA"/>
        </w:rPr>
        <w:t xml:space="preserve"> </w:t>
      </w:r>
      <w:r w:rsidRPr="00585ABD">
        <w:rPr>
          <w:i/>
          <w:sz w:val="24"/>
          <w:szCs w:val="24"/>
          <w:lang w:val="uk-UA"/>
        </w:rPr>
        <w:t>циклу</w:t>
      </w:r>
      <w:r w:rsidRPr="00585ABD">
        <w:rPr>
          <w:sz w:val="24"/>
          <w:szCs w:val="24"/>
          <w:lang w:val="uk-UA"/>
        </w:rPr>
        <w:t>. Методику розв’язку транспортної задачі розглянемо на прикладі.</w:t>
      </w:r>
    </w:p>
    <w:p w:rsidR="009C6D54" w:rsidRPr="00585ABD" w:rsidRDefault="009C6D54" w:rsidP="009C6D54">
      <w:pPr>
        <w:pStyle w:val="Normal1"/>
        <w:ind w:left="851" w:hanging="425"/>
        <w:jc w:val="both"/>
        <w:rPr>
          <w:sz w:val="24"/>
          <w:szCs w:val="24"/>
          <w:lang w:val="uk-UA"/>
        </w:rPr>
      </w:pPr>
      <w:r w:rsidRPr="00585ABD">
        <w:rPr>
          <w:sz w:val="24"/>
          <w:szCs w:val="24"/>
          <w:lang w:val="uk-UA"/>
        </w:rPr>
        <w:sym w:font="Monotype Sorts" w:char="F02E"/>
      </w:r>
      <w:r w:rsidRPr="00585ABD">
        <w:rPr>
          <w:b/>
          <w:i/>
          <w:sz w:val="24"/>
          <w:szCs w:val="24"/>
          <w:lang w:val="uk-UA"/>
        </w:rPr>
        <w:t xml:space="preserve"> </w:t>
      </w:r>
      <w:r w:rsidRPr="00585ABD">
        <w:rPr>
          <w:i/>
          <w:sz w:val="24"/>
          <w:szCs w:val="24"/>
          <w:lang w:val="uk-UA"/>
        </w:rPr>
        <w:t>Приклад 1. Нехай транспортна задача характеризується такою матрицею перевезень, заданою в таблиці 2</w:t>
      </w:r>
      <w:r w:rsidRPr="00585ABD">
        <w:rPr>
          <w:sz w:val="24"/>
          <w:szCs w:val="24"/>
          <w:lang w:val="uk-UA"/>
        </w:rPr>
        <w:t>.</w:t>
      </w:r>
    </w:p>
    <w:p w:rsidR="009C6D54" w:rsidRPr="00585ABD" w:rsidRDefault="009C6D54" w:rsidP="009C6D54">
      <w:pPr>
        <w:pStyle w:val="Normal1"/>
        <w:spacing w:after="120"/>
        <w:ind w:firstLine="425"/>
        <w:jc w:val="both"/>
        <w:rPr>
          <w:sz w:val="24"/>
          <w:szCs w:val="24"/>
          <w:lang w:val="uk-UA"/>
        </w:rPr>
      </w:pPr>
      <w:r w:rsidRPr="00585ABD">
        <w:rPr>
          <w:sz w:val="24"/>
          <w:szCs w:val="24"/>
          <w:lang w:val="uk-UA"/>
        </w:rPr>
        <w:t>Таблиця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850"/>
        <w:gridCol w:w="851"/>
        <w:gridCol w:w="959"/>
      </w:tblGrid>
      <w:tr w:rsidR="009C6D54" w:rsidRPr="009C6D54" w:rsidTr="00EB1F76">
        <w:trPr>
          <w:cantSplit/>
        </w:trPr>
        <w:tc>
          <w:tcPr>
            <w:tcW w:w="1134" w:type="dxa"/>
            <w:vMerge w:val="restart"/>
            <w:shd w:val="pct25" w:color="000000" w:fill="FFFFFF"/>
          </w:tcPr>
          <w:p w:rsidR="009C6D54" w:rsidRPr="009C6D54" w:rsidRDefault="009C6D54" w:rsidP="00EB1F76">
            <w:pPr>
              <w:pStyle w:val="Normal1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 xml:space="preserve">Пункти </w:t>
            </w:r>
            <w:r w:rsidRPr="009C6D54">
              <w:rPr>
                <w:sz w:val="24"/>
                <w:szCs w:val="24"/>
                <w:lang w:val="uk-UA"/>
              </w:rPr>
              <w:lastRenderedPageBreak/>
              <w:t>постачання</w:t>
            </w:r>
          </w:p>
        </w:tc>
        <w:tc>
          <w:tcPr>
            <w:tcW w:w="4253" w:type="dxa"/>
            <w:gridSpan w:val="5"/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lastRenderedPageBreak/>
              <w:t>Пункти споживання</w:t>
            </w:r>
          </w:p>
        </w:tc>
        <w:tc>
          <w:tcPr>
            <w:tcW w:w="959" w:type="dxa"/>
            <w:vMerge w:val="restart"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Запаси</w:t>
            </w:r>
          </w:p>
        </w:tc>
      </w:tr>
      <w:tr w:rsidR="009C6D54" w:rsidRPr="009C6D54" w:rsidTr="00EB1F76">
        <w:trPr>
          <w:cantSplit/>
        </w:trPr>
        <w:tc>
          <w:tcPr>
            <w:tcW w:w="1134" w:type="dxa"/>
            <w:vMerge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B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959" w:type="dxa"/>
            <w:vMerge/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6D54" w:rsidRPr="009C6D54" w:rsidTr="00EB1F76">
        <w:tc>
          <w:tcPr>
            <w:tcW w:w="1134" w:type="dxa"/>
            <w:tcBorders>
              <w:right w:val="nil"/>
            </w:tcBorders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А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59" w:type="dxa"/>
            <w:tcBorders>
              <w:left w:val="nil"/>
            </w:tcBorders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65</w:t>
            </w:r>
          </w:p>
        </w:tc>
      </w:tr>
      <w:tr w:rsidR="009C6D54" w:rsidRPr="009C6D54" w:rsidTr="00EB1F76">
        <w:tc>
          <w:tcPr>
            <w:tcW w:w="1134" w:type="dxa"/>
            <w:tcBorders>
              <w:right w:val="nil"/>
            </w:tcBorders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uk-UA"/>
              </w:rPr>
              <w:t>А</w:t>
            </w:r>
            <w:r w:rsidRPr="009C6D5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59" w:type="dxa"/>
            <w:tcBorders>
              <w:left w:val="nil"/>
            </w:tcBorders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68</w:t>
            </w:r>
          </w:p>
        </w:tc>
      </w:tr>
      <w:tr w:rsidR="009C6D54" w:rsidRPr="009C6D54" w:rsidTr="00EB1F76">
        <w:tc>
          <w:tcPr>
            <w:tcW w:w="1134" w:type="dxa"/>
            <w:tcBorders>
              <w:right w:val="nil"/>
            </w:tcBorders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А</w:t>
            </w:r>
            <w:r w:rsidRPr="009C6D54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6D54" w:rsidRPr="009C6D54" w:rsidRDefault="009C6D54" w:rsidP="00EB1F76">
            <w:pPr>
              <w:pStyle w:val="Normal1"/>
              <w:rPr>
                <w:sz w:val="24"/>
                <w:szCs w:val="24"/>
                <w:vertAlign w:val="superscript"/>
                <w:lang w:val="uk-UA"/>
              </w:rPr>
            </w:pPr>
            <w:r w:rsidRPr="009C6D54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959" w:type="dxa"/>
            <w:tcBorders>
              <w:left w:val="nil"/>
            </w:tcBorders>
            <w:shd w:val="pct25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40</w:t>
            </w:r>
          </w:p>
        </w:tc>
      </w:tr>
      <w:tr w:rsidR="009C6D54" w:rsidRPr="009C6D54" w:rsidTr="00EB1F76">
        <w:tc>
          <w:tcPr>
            <w:tcW w:w="1134" w:type="dxa"/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Потреби</w:t>
            </w:r>
          </w:p>
        </w:tc>
        <w:tc>
          <w:tcPr>
            <w:tcW w:w="851" w:type="dxa"/>
            <w:tcBorders>
              <w:top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en-US"/>
              </w:rPr>
            </w:pPr>
            <w:r w:rsidRPr="009C6D5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  <w:tcBorders>
              <w:top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  <w:shd w:val="pct10" w:color="000000" w:fill="FFFFFF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59" w:type="dxa"/>
          </w:tcPr>
          <w:p w:rsidR="009C6D54" w:rsidRPr="009C6D54" w:rsidRDefault="009C6D54" w:rsidP="00EB1F76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9C6D54">
              <w:rPr>
                <w:sz w:val="24"/>
                <w:szCs w:val="24"/>
                <w:lang w:val="uk-UA"/>
              </w:rPr>
              <w:sym w:font="Symbol" w:char="F053"/>
            </w:r>
            <w:r w:rsidRPr="009C6D54">
              <w:rPr>
                <w:sz w:val="24"/>
                <w:szCs w:val="24"/>
                <w:lang w:val="uk-UA"/>
              </w:rPr>
              <w:t>173</w:t>
            </w:r>
          </w:p>
        </w:tc>
      </w:tr>
    </w:tbl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sym w:font="Wingdings" w:char="F0FE"/>
      </w:r>
      <w:r w:rsidRPr="009C6D54">
        <w:rPr>
          <w:sz w:val="24"/>
          <w:szCs w:val="24"/>
          <w:lang w:val="uk-UA"/>
        </w:rPr>
        <w:t xml:space="preserve">  </w:t>
      </w:r>
      <w:r w:rsidRPr="009C6D54">
        <w:rPr>
          <w:i/>
          <w:sz w:val="24"/>
          <w:szCs w:val="24"/>
        </w:rPr>
        <w:t>Розв</w:t>
      </w:r>
      <w:r w:rsidRPr="009C6D54">
        <w:rPr>
          <w:i/>
          <w:sz w:val="24"/>
          <w:szCs w:val="24"/>
          <w:lang w:val="en-US"/>
        </w:rPr>
        <w:t>’</w:t>
      </w:r>
      <w:r w:rsidRPr="009C6D54">
        <w:rPr>
          <w:i/>
          <w:sz w:val="24"/>
          <w:szCs w:val="24"/>
        </w:rPr>
        <w:t>язок.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 xml:space="preserve">Заповнені клітки матриці перевезень будемо вважати </w:t>
      </w:r>
      <w:r w:rsidRPr="009C6D54">
        <w:rPr>
          <w:i/>
          <w:sz w:val="24"/>
          <w:szCs w:val="24"/>
          <w:lang w:val="uk-UA"/>
        </w:rPr>
        <w:t>базисними</w:t>
      </w:r>
      <w:r w:rsidRPr="009C6D54">
        <w:rPr>
          <w:sz w:val="24"/>
          <w:szCs w:val="24"/>
          <w:lang w:val="uk-UA"/>
        </w:rPr>
        <w:t xml:space="preserve">, незаповнені </w:t>
      </w:r>
      <w:r w:rsidRPr="009C6D54">
        <w:rPr>
          <w:i/>
          <w:sz w:val="24"/>
          <w:szCs w:val="24"/>
          <w:lang w:val="uk-UA"/>
        </w:rPr>
        <w:t>вільними</w:t>
      </w:r>
      <w:r w:rsidRPr="009C6D54">
        <w:rPr>
          <w:sz w:val="24"/>
          <w:szCs w:val="24"/>
          <w:lang w:val="uk-UA"/>
        </w:rPr>
        <w:t>, базисні клітини визначають базисні невідомі, віль</w:t>
      </w:r>
      <w:r w:rsidRPr="009C6D54">
        <w:rPr>
          <w:sz w:val="24"/>
          <w:szCs w:val="24"/>
          <w:lang w:val="uk-UA"/>
        </w:rPr>
        <w:softHyphen/>
        <w:t>ні клітини – вільні невідомі.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Ранг системи обмежень транспортної задачі визначається спів</w:t>
      </w:r>
      <w:r w:rsidRPr="009C6D54">
        <w:rPr>
          <w:sz w:val="24"/>
          <w:szCs w:val="24"/>
          <w:lang w:val="uk-UA"/>
        </w:rPr>
        <w:softHyphen/>
        <w:t>від</w:t>
      </w:r>
      <w:r w:rsidRPr="009C6D54">
        <w:rPr>
          <w:sz w:val="24"/>
          <w:szCs w:val="24"/>
          <w:lang w:val="uk-UA"/>
        </w:rPr>
        <w:softHyphen/>
        <w:t xml:space="preserve">ношенням </w:t>
      </w:r>
      <w:r w:rsidRPr="009C6D54">
        <w:rPr>
          <w:i/>
          <w:sz w:val="24"/>
          <w:szCs w:val="24"/>
          <w:lang w:val="uk-UA"/>
        </w:rPr>
        <w:t>m</w:t>
      </w:r>
      <w:r w:rsidRPr="009C6D54">
        <w:rPr>
          <w:sz w:val="24"/>
          <w:szCs w:val="24"/>
          <w:lang w:val="uk-UA"/>
        </w:rPr>
        <w:t>+</w:t>
      </w:r>
      <w:r w:rsidRPr="009C6D54">
        <w:rPr>
          <w:i/>
          <w:sz w:val="24"/>
          <w:szCs w:val="24"/>
          <w:lang w:val="uk-UA"/>
        </w:rPr>
        <w:t>n</w:t>
      </w:r>
      <w:r w:rsidRPr="009C6D54">
        <w:rPr>
          <w:sz w:val="24"/>
          <w:szCs w:val="24"/>
          <w:lang w:val="uk-UA"/>
        </w:rPr>
        <w:t xml:space="preserve">–1, де </w:t>
      </w:r>
      <w:r w:rsidRPr="009C6D54">
        <w:rPr>
          <w:i/>
          <w:sz w:val="24"/>
          <w:szCs w:val="24"/>
          <w:lang w:val="en-US"/>
        </w:rPr>
        <w:t>m</w:t>
      </w:r>
      <w:r w:rsidRPr="009C6D54">
        <w:rPr>
          <w:sz w:val="24"/>
          <w:szCs w:val="24"/>
          <w:lang w:val="uk-UA"/>
        </w:rPr>
        <w:t xml:space="preserve"> – кількість пунктів постачання, </w:t>
      </w:r>
      <w:r w:rsidRPr="009C6D54">
        <w:rPr>
          <w:i/>
          <w:sz w:val="24"/>
          <w:szCs w:val="24"/>
          <w:lang w:val="en-US"/>
        </w:rPr>
        <w:t>n</w:t>
      </w:r>
      <w:r w:rsidRPr="009C6D54">
        <w:rPr>
          <w:sz w:val="24"/>
          <w:szCs w:val="24"/>
          <w:lang w:val="uk-UA"/>
        </w:rPr>
        <w:t>-кількість пун</w:t>
      </w:r>
      <w:r w:rsidRPr="009C6D54">
        <w:rPr>
          <w:sz w:val="24"/>
          <w:szCs w:val="24"/>
          <w:lang w:val="uk-UA"/>
        </w:rPr>
        <w:softHyphen/>
        <w:t>ктів споживання. Для  оцінки оптимальності плану транспортної задачі необхідно, щоб кількість базисних клітин строго дорівнювала рангу ма</w:t>
      </w:r>
      <w:r w:rsidRPr="009C6D54">
        <w:rPr>
          <w:sz w:val="24"/>
          <w:szCs w:val="24"/>
          <w:lang w:val="uk-UA"/>
        </w:rPr>
        <w:softHyphen/>
        <w:t>триці. У іншому випадку неможливо здійснити процес перевірки опти</w:t>
      </w:r>
      <w:r w:rsidRPr="009C6D54">
        <w:rPr>
          <w:sz w:val="24"/>
          <w:szCs w:val="24"/>
          <w:lang w:val="uk-UA"/>
        </w:rPr>
        <w:softHyphen/>
        <w:t>мальності плану. Коли не вистарчає базисних кліток, вільну клітину заповнюють нульовими перевезеннями і вважають базисною. Протягом усього процесу розв’язку необхідно зберігати кількість базових клітин рівних рангу матриці перевезень.</w:t>
      </w:r>
    </w:p>
    <w:p w:rsidR="009C6D54" w:rsidRPr="00F70E7B" w:rsidRDefault="009C6D54" w:rsidP="009C6D54">
      <w:pPr>
        <w:pStyle w:val="Normal1"/>
        <w:ind w:firstLine="567"/>
        <w:jc w:val="both"/>
        <w:rPr>
          <w:sz w:val="24"/>
          <w:szCs w:val="24"/>
          <w:lang w:val="ru-RU"/>
        </w:rPr>
      </w:pPr>
      <w:r w:rsidRPr="00F70E7B">
        <w:rPr>
          <w:sz w:val="24"/>
          <w:szCs w:val="24"/>
          <w:lang w:val="ru-RU"/>
        </w:rPr>
        <w:t>Таку транспортну задачу, для якої виконується умова</w:t>
      </w:r>
    </w:p>
    <w:p w:rsidR="009C6D54" w:rsidRPr="009C6D54" w:rsidRDefault="009C6D54" w:rsidP="009C6D54">
      <w:pPr>
        <w:pStyle w:val="Normal1"/>
        <w:ind w:firstLine="567"/>
        <w:jc w:val="both"/>
        <w:rPr>
          <w:sz w:val="24"/>
          <w:szCs w:val="24"/>
          <w:lang w:val="uk-UA"/>
        </w:rPr>
      </w:pPr>
      <w:r w:rsidRPr="00F70E7B">
        <w:rPr>
          <w:sz w:val="24"/>
          <w:szCs w:val="24"/>
          <w:lang w:val="ru-RU"/>
        </w:rPr>
        <w:t xml:space="preserve"> </w:t>
      </w:r>
      <w:r w:rsidRPr="009C6D54">
        <w:rPr>
          <w:position w:val="-10"/>
          <w:sz w:val="24"/>
          <w:szCs w:val="24"/>
          <w:lang w:val="uk-UA"/>
        </w:rPr>
        <w:object w:dxaOrig="2840" w:dyaOrig="300">
          <v:shape id="_x0000_i1031" type="#_x0000_t75" style="width:141.5pt;height:15pt" o:ole="" fillcolor="window">
            <v:imagedata r:id="rId8" o:title=""/>
          </v:shape>
          <o:OLEObject Type="Embed" ProgID="Equation.3" ShapeID="_x0000_i1031" DrawAspect="Content" ObjectID="_1645877262" r:id="rId20"/>
        </w:object>
      </w:r>
      <w:r w:rsidRPr="009C6D54">
        <w:rPr>
          <w:sz w:val="24"/>
          <w:szCs w:val="24"/>
          <w:lang w:val="uk-UA"/>
        </w:rPr>
        <w:tab/>
        <w:t>(2.92)</w:t>
      </w:r>
    </w:p>
    <w:p w:rsidR="009C6D54" w:rsidRPr="0037763C" w:rsidRDefault="009C6D54" w:rsidP="009C6D54">
      <w:pPr>
        <w:pStyle w:val="Normal1"/>
        <w:jc w:val="both"/>
        <w:rPr>
          <w:sz w:val="24"/>
          <w:szCs w:val="24"/>
          <w:lang w:val="ru-RU"/>
        </w:rPr>
      </w:pPr>
      <w:r w:rsidRPr="0037763C">
        <w:rPr>
          <w:sz w:val="24"/>
          <w:szCs w:val="24"/>
          <w:lang w:val="ru-RU"/>
        </w:rPr>
        <w:t xml:space="preserve">називають ще </w:t>
      </w:r>
      <w:r w:rsidRPr="0037763C">
        <w:rPr>
          <w:i/>
          <w:sz w:val="24"/>
          <w:szCs w:val="24"/>
          <w:lang w:val="ru-RU"/>
        </w:rPr>
        <w:t>транспортною задачею з правильним балансом.</w:t>
      </w:r>
      <w:r w:rsidRPr="0037763C">
        <w:rPr>
          <w:sz w:val="24"/>
          <w:szCs w:val="24"/>
          <w:lang w:val="ru-RU"/>
        </w:rPr>
        <w:t xml:space="preserve"> В проти</w:t>
      </w:r>
      <w:r w:rsidRPr="0037763C">
        <w:rPr>
          <w:sz w:val="24"/>
          <w:szCs w:val="24"/>
          <w:lang w:val="ru-RU"/>
        </w:rPr>
        <w:softHyphen/>
        <w:t>лежному випадку, я</w:t>
      </w:r>
      <w:r w:rsidRPr="009C6D54">
        <w:rPr>
          <w:sz w:val="24"/>
          <w:szCs w:val="24"/>
          <w:lang w:val="uk-UA"/>
        </w:rPr>
        <w:t>к</w:t>
      </w:r>
      <w:r w:rsidRPr="0037763C">
        <w:rPr>
          <w:sz w:val="24"/>
          <w:szCs w:val="24"/>
          <w:lang w:val="ru-RU"/>
        </w:rPr>
        <w:t>що умова (2.92) порушується, то її називають транс</w:t>
      </w:r>
      <w:r w:rsidRPr="0037763C">
        <w:rPr>
          <w:sz w:val="24"/>
          <w:szCs w:val="24"/>
          <w:lang w:val="ru-RU"/>
        </w:rPr>
        <w:softHyphen/>
        <w:t xml:space="preserve">портною задачею </w:t>
      </w:r>
      <w:r w:rsidRPr="009C6D54">
        <w:rPr>
          <w:sz w:val="24"/>
          <w:szCs w:val="24"/>
          <w:lang w:val="en-US"/>
        </w:rPr>
        <w:t>i</w:t>
      </w:r>
      <w:r w:rsidRPr="0037763C">
        <w:rPr>
          <w:sz w:val="24"/>
          <w:szCs w:val="24"/>
          <w:lang w:val="ru-RU"/>
        </w:rPr>
        <w:t>з неправильним балансом. Задачу з неправильним балансом можна звести до задачі з правильним балансом шляхом допов</w:t>
      </w:r>
      <w:r w:rsidRPr="0037763C">
        <w:rPr>
          <w:sz w:val="24"/>
          <w:szCs w:val="24"/>
          <w:lang w:val="ru-RU"/>
        </w:rPr>
        <w:softHyphen/>
        <w:t>нення потрібного пункту споживання чи постачання та  фіктивними ко</w:t>
      </w:r>
      <w:r w:rsidRPr="0037763C">
        <w:rPr>
          <w:sz w:val="24"/>
          <w:szCs w:val="24"/>
          <w:lang w:val="ru-RU"/>
        </w:rPr>
        <w:softHyphen/>
        <w:t xml:space="preserve">мірками з нульовою собівартістю перевезень в матриці перевезень. </w:t>
      </w:r>
    </w:p>
    <w:p w:rsidR="009C6D54" w:rsidRPr="0037763C" w:rsidRDefault="009C6D54" w:rsidP="009C6D54">
      <w:pPr>
        <w:pStyle w:val="Normal1"/>
        <w:jc w:val="both"/>
        <w:rPr>
          <w:sz w:val="24"/>
          <w:szCs w:val="24"/>
          <w:lang w:val="ru-RU"/>
        </w:rPr>
      </w:pPr>
    </w:p>
    <w:p w:rsidR="009C6D54" w:rsidRDefault="009C6D54" w:rsidP="009C6D54">
      <w:pPr>
        <w:pStyle w:val="FR1"/>
        <w:ind w:firstLine="851"/>
        <w:jc w:val="left"/>
        <w:rPr>
          <w:sz w:val="20"/>
          <w:lang w:val="uk-UA"/>
        </w:rPr>
      </w:pPr>
    </w:p>
    <w:p w:rsidR="009C6D54" w:rsidRPr="009C6D54" w:rsidRDefault="009C6D54" w:rsidP="009C6D54">
      <w:pPr>
        <w:pStyle w:val="FR1"/>
        <w:ind w:firstLine="851"/>
        <w:jc w:val="left"/>
        <w:rPr>
          <w:sz w:val="24"/>
          <w:szCs w:val="24"/>
          <w:lang w:val="uk-UA"/>
        </w:rPr>
      </w:pPr>
      <w:r w:rsidRPr="009C6D54">
        <w:rPr>
          <w:sz w:val="24"/>
          <w:szCs w:val="24"/>
          <w:lang w:val="uk-UA"/>
        </w:rPr>
        <w:t>Задачі до теми</w:t>
      </w:r>
    </w:p>
    <w:p w:rsidR="009C6D54" w:rsidRPr="009C6D54" w:rsidRDefault="009C6D54" w:rsidP="009C6D54">
      <w:pPr>
        <w:pStyle w:val="FR3"/>
        <w:spacing w:line="240" w:lineRule="auto"/>
        <w:ind w:left="80" w:firstLine="0"/>
        <w:jc w:val="both"/>
        <w:rPr>
          <w:rFonts w:ascii="Times New Roman" w:hAnsi="Times New Roman"/>
          <w:sz w:val="24"/>
          <w:szCs w:val="24"/>
        </w:rPr>
      </w:pPr>
    </w:p>
    <w:p w:rsidR="009C6D54" w:rsidRPr="009C6D54" w:rsidRDefault="009C6D54" w:rsidP="009C6D54">
      <w:pPr>
        <w:pStyle w:val="FR3"/>
        <w:spacing w:line="240" w:lineRule="auto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9C6D54">
        <w:rPr>
          <w:b/>
          <w:sz w:val="24"/>
          <w:szCs w:val="24"/>
        </w:rPr>
        <w:sym w:font="Monotype Sorts" w:char="F02E"/>
      </w:r>
      <w:r w:rsidRPr="009C6D54">
        <w:rPr>
          <w:rFonts w:ascii="Times New Roman" w:hAnsi="Times New Roman"/>
          <w:sz w:val="24"/>
          <w:szCs w:val="24"/>
        </w:rPr>
        <w:t xml:space="preserve"> </w:t>
      </w:r>
      <w:r w:rsidRPr="009C6D54">
        <w:rPr>
          <w:rFonts w:ascii="Times New Roman" w:hAnsi="Times New Roman"/>
          <w:i/>
          <w:sz w:val="24"/>
          <w:szCs w:val="24"/>
        </w:rPr>
        <w:t>Знайти оптимальний розв’язок транспортної задачі, якщо задані витрати на перевезення одиниці вантажу від постачальників А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C6D54">
        <w:rPr>
          <w:rFonts w:ascii="Times New Roman" w:hAnsi="Times New Roman"/>
          <w:i/>
          <w:sz w:val="24"/>
          <w:szCs w:val="24"/>
        </w:rPr>
        <w:t>, А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9C6D54">
        <w:rPr>
          <w:rFonts w:ascii="Times New Roman" w:hAnsi="Times New Roman"/>
          <w:i/>
          <w:sz w:val="24"/>
          <w:szCs w:val="24"/>
        </w:rPr>
        <w:t>, А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 xml:space="preserve">3 </w:t>
      </w:r>
      <w:r w:rsidRPr="009C6D54">
        <w:rPr>
          <w:rFonts w:ascii="Times New Roman" w:hAnsi="Times New Roman"/>
          <w:i/>
          <w:sz w:val="24"/>
          <w:szCs w:val="24"/>
        </w:rPr>
        <w:t xml:space="preserve"> до спожівачів В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C6D54">
        <w:rPr>
          <w:rFonts w:ascii="Times New Roman" w:hAnsi="Times New Roman"/>
          <w:i/>
          <w:sz w:val="24"/>
          <w:szCs w:val="24"/>
        </w:rPr>
        <w:t>, В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9C6D54">
        <w:rPr>
          <w:rFonts w:ascii="Times New Roman" w:hAnsi="Times New Roman"/>
          <w:i/>
          <w:sz w:val="24"/>
          <w:szCs w:val="24"/>
        </w:rPr>
        <w:t>, В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9C6D54">
        <w:rPr>
          <w:rFonts w:ascii="Times New Roman" w:hAnsi="Times New Roman"/>
          <w:i/>
          <w:sz w:val="24"/>
          <w:szCs w:val="24"/>
        </w:rPr>
        <w:t>, В</w:t>
      </w:r>
      <w:r w:rsidRPr="009C6D54">
        <w:rPr>
          <w:rFonts w:ascii="Times New Roman" w:hAnsi="Times New Roman"/>
          <w:i/>
          <w:sz w:val="24"/>
          <w:szCs w:val="24"/>
          <w:vertAlign w:val="subscript"/>
        </w:rPr>
        <w:t xml:space="preserve">4  </w:t>
      </w:r>
      <w:r w:rsidRPr="009C6D54">
        <w:rPr>
          <w:rFonts w:ascii="Times New Roman" w:hAnsi="Times New Roman"/>
          <w:i/>
          <w:sz w:val="24"/>
          <w:szCs w:val="24"/>
        </w:rPr>
        <w:t>запаси постачальників і потреби споживачів за даними таблиці .</w:t>
      </w:r>
    </w:p>
    <w:p w:rsidR="009C6D54" w:rsidRPr="009C6D54" w:rsidRDefault="009C6D54" w:rsidP="009C6D54">
      <w:pPr>
        <w:pStyle w:val="FR3"/>
        <w:spacing w:line="240" w:lineRule="auto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9C6D54">
        <w:rPr>
          <w:rFonts w:ascii="Times New Roman" w:hAnsi="Times New Roman"/>
          <w:sz w:val="24"/>
          <w:szCs w:val="24"/>
        </w:rPr>
        <w:t>Таблиця .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C6D54" w:rsidRPr="009C6D54" w:rsidTr="00EB1F76"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6D54" w:rsidRPr="009C6D54" w:rsidRDefault="009C6D54" w:rsidP="00EB1F76">
            <w:pPr>
              <w:pStyle w:val="FR3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Варіант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Запаси постачаль-ників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Потреби споживачів</w:t>
            </w:r>
          </w:p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Витрати на перевезення одиниці вантажу</w:t>
            </w:r>
          </w:p>
        </w:tc>
      </w:tr>
      <w:tr w:rsidR="009C6D54" w:rsidRPr="009C6D54" w:rsidTr="00EB1F76">
        <w:trPr>
          <w:cantSplit/>
        </w:trPr>
        <w:tc>
          <w:tcPr>
            <w:tcW w:w="312" w:type="dxa"/>
            <w:vMerge/>
            <w:tcBorders>
              <w:lef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Merge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vMerge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4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48" w:type="dxa"/>
            <w:gridSpan w:val="4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48" w:type="dxa"/>
            <w:gridSpan w:val="4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9C6D54" w:rsidRPr="009C6D54" w:rsidTr="00EB1F76">
        <w:trPr>
          <w:cantSplit/>
        </w:trPr>
        <w:tc>
          <w:tcPr>
            <w:tcW w:w="312" w:type="dxa"/>
            <w:vMerge/>
            <w:tcBorders>
              <w:left w:val="single" w:sz="12" w:space="0" w:color="auto"/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C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" w:type="dxa"/>
            <w:tcBorders>
              <w:bottom w:val="nil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6D5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C6D54" w:rsidRPr="009C6D54" w:rsidTr="00EB1F76">
        <w:tc>
          <w:tcPr>
            <w:tcW w:w="312" w:type="dxa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</w:tcBorders>
            <w:shd w:val="pct25" w:color="000000" w:fill="FFFFFF"/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right w:val="single" w:sz="12" w:space="0" w:color="auto"/>
            </w:tcBorders>
            <w:shd w:val="pct25" w:color="000000" w:fill="FFFFFF"/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6D54" w:rsidRPr="009C6D54" w:rsidTr="00EB1F76"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:rsidR="009C6D54" w:rsidRPr="009C6D54" w:rsidRDefault="009C6D54" w:rsidP="009C6D54">
            <w:pPr>
              <w:pStyle w:val="FR3"/>
              <w:numPr>
                <w:ilvl w:val="0"/>
                <w:numId w:val="4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9C6D54" w:rsidRPr="009C6D54" w:rsidRDefault="009C6D54" w:rsidP="00EB1F76">
            <w:pPr>
              <w:pStyle w:val="FR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C6D54" w:rsidRPr="009C6D54" w:rsidRDefault="009C6D54" w:rsidP="009C6D54">
      <w:pPr>
        <w:pStyle w:val="FR3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4A61" w:rsidRPr="009C6D54" w:rsidRDefault="00B04A61" w:rsidP="00B04A61">
      <w:r w:rsidRPr="009C6D54">
        <w:rPr>
          <w:b/>
        </w:rPr>
        <w:t>Форми контролю знань</w:t>
      </w:r>
      <w:r w:rsidRPr="009C6D54">
        <w:t xml:space="preserve"> – презентація виконаних завдань у вигляді звіту, обговорення виконаних завдань. </w:t>
      </w:r>
    </w:p>
    <w:p w:rsidR="00B04A61" w:rsidRPr="009C6D54" w:rsidRDefault="00B04A61" w:rsidP="00B04A61">
      <w:pPr>
        <w:spacing w:after="32" w:line="259" w:lineRule="auto"/>
      </w:pPr>
      <w:r w:rsidRPr="009C6D54">
        <w:rPr>
          <w:b/>
        </w:rPr>
        <w:t xml:space="preserve"> </w:t>
      </w:r>
    </w:p>
    <w:p w:rsidR="00B04A61" w:rsidRPr="009C6D54" w:rsidRDefault="00B04A61" w:rsidP="00B04A61">
      <w:pPr>
        <w:spacing w:line="260" w:lineRule="auto"/>
        <w:ind w:left="-5"/>
      </w:pPr>
      <w:r w:rsidRPr="009C6D54">
        <w:rPr>
          <w:b/>
        </w:rPr>
        <w:t xml:space="preserve">Рекомендована література до теми лабораторного заняття: </w:t>
      </w:r>
    </w:p>
    <w:p w:rsidR="00267343" w:rsidRPr="009C6D54" w:rsidRDefault="00267343" w:rsidP="00267343">
      <w:pPr>
        <w:rPr>
          <w:lang w:val="uk-UA"/>
        </w:rPr>
      </w:pPr>
      <w:r w:rsidRPr="009C6D54">
        <w:rPr>
          <w:lang w:val="uk-UA"/>
        </w:rPr>
        <w:t xml:space="preserve">Основна та допоміжна література: 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9C6D54" w:rsidRDefault="00267343" w:rsidP="00267343">
      <w:pPr>
        <w:spacing w:line="259" w:lineRule="auto"/>
        <w:ind w:left="720"/>
        <w:rPr>
          <w:lang w:val="uk-UA"/>
        </w:rPr>
      </w:pPr>
    </w:p>
    <w:p w:rsidR="00267343" w:rsidRPr="009C6D54" w:rsidRDefault="00267343" w:rsidP="00B04A61">
      <w:pPr>
        <w:rPr>
          <w:lang w:val="uk-UA"/>
        </w:rPr>
      </w:pPr>
      <w:r w:rsidRPr="009C6D54">
        <w:rPr>
          <w:b/>
          <w:lang w:val="uk-UA"/>
        </w:rPr>
        <w:t xml:space="preserve">Навчальне обладнання, ТЗН, презентація тощо: </w:t>
      </w:r>
      <w:r w:rsidRPr="009C6D54">
        <w:rPr>
          <w:lang w:val="uk-UA"/>
        </w:rPr>
        <w:t>ноутбук</w:t>
      </w:r>
      <w:r w:rsidR="00B04A61" w:rsidRPr="009C6D54">
        <w:rPr>
          <w:lang w:val="uk-UA"/>
        </w:rPr>
        <w:t>, ПЕОМ</w:t>
      </w:r>
      <w:r w:rsidRPr="009C6D54">
        <w:rPr>
          <w:lang w:val="uk-UA"/>
        </w:rPr>
        <w:t xml:space="preserve">.  </w:t>
      </w:r>
    </w:p>
    <w:p w:rsidR="00267343" w:rsidRPr="00B04A61" w:rsidRDefault="00267343" w:rsidP="00267343">
      <w:pPr>
        <w:spacing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267343" w:rsidRPr="00B04A61" w:rsidRDefault="00267343" w:rsidP="00267343">
      <w:pPr>
        <w:spacing w:after="14" w:line="247" w:lineRule="auto"/>
        <w:rPr>
          <w:lang w:val="uk-UA"/>
        </w:rPr>
      </w:pPr>
      <w:r w:rsidRPr="00B04A61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B04A61" w:rsidRDefault="00267343" w:rsidP="00267343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9C6D54" w:rsidRPr="00713E87" w:rsidRDefault="009C6D54" w:rsidP="009C6D54">
      <w:pPr>
        <w:numPr>
          <w:ilvl w:val="0"/>
          <w:numId w:val="44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 xml:space="preserve">Постановка задачі.  </w:t>
      </w:r>
    </w:p>
    <w:p w:rsidR="009C6D54" w:rsidRPr="00713E87" w:rsidRDefault="009C6D54" w:rsidP="009C6D54">
      <w:pPr>
        <w:numPr>
          <w:ilvl w:val="0"/>
          <w:numId w:val="44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 xml:space="preserve">Методи розвитку транспортної задачі. </w:t>
      </w:r>
    </w:p>
    <w:p w:rsidR="009C6D54" w:rsidRPr="00713E87" w:rsidRDefault="009C6D54" w:rsidP="009C6D54">
      <w:pPr>
        <w:numPr>
          <w:ilvl w:val="0"/>
          <w:numId w:val="44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>Методи знаходження початкового розв’язку.</w:t>
      </w:r>
    </w:p>
    <w:p w:rsidR="009C6D54" w:rsidRPr="00713E87" w:rsidRDefault="009C6D54" w:rsidP="009C6D54">
      <w:pPr>
        <w:numPr>
          <w:ilvl w:val="0"/>
          <w:numId w:val="44"/>
        </w:numPr>
        <w:spacing w:after="15" w:line="269" w:lineRule="auto"/>
        <w:ind w:hanging="360"/>
        <w:jc w:val="both"/>
        <w:rPr>
          <w:lang w:val="uk-UA"/>
        </w:rPr>
      </w:pPr>
      <w:r w:rsidRPr="00713E87">
        <w:rPr>
          <w:lang w:val="uk-UA"/>
        </w:rPr>
        <w:t xml:space="preserve">Критерій оптимальності.  </w:t>
      </w:r>
    </w:p>
    <w:p w:rsidR="00E930DB" w:rsidRDefault="00E930DB" w:rsidP="00645393">
      <w:pPr>
        <w:tabs>
          <w:tab w:val="left" w:pos="3180"/>
        </w:tabs>
        <w:rPr>
          <w:b/>
          <w:lang w:val="uk-UA"/>
        </w:rPr>
      </w:pPr>
    </w:p>
    <w:p w:rsidR="003675CB" w:rsidRPr="00B04A61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B04A61" w:rsidRDefault="00645393" w:rsidP="00645393">
      <w:pPr>
        <w:tabs>
          <w:tab w:val="left" w:pos="3180"/>
        </w:tabs>
        <w:rPr>
          <w:lang w:val="uk-UA"/>
        </w:rPr>
      </w:pPr>
      <w:r w:rsidRPr="00B04A61">
        <w:rPr>
          <w:b/>
          <w:lang w:val="uk-UA"/>
        </w:rPr>
        <w:t>Укладач: ______________         _</w:t>
      </w:r>
      <w:r w:rsidRPr="00B04A61">
        <w:rPr>
          <w:u w:val="single"/>
          <w:lang w:val="uk-UA"/>
        </w:rPr>
        <w:t xml:space="preserve">Мищишин О.Я. доцент, к. ф.-м.н., доцент </w:t>
      </w:r>
      <w:r w:rsidRPr="00B04A61">
        <w:rPr>
          <w:u w:val="single"/>
          <w:lang w:val="uk-UA"/>
        </w:rPr>
        <w:tab/>
      </w:r>
    </w:p>
    <w:p w:rsidR="00267343" w:rsidRPr="00B04A61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B04A61">
        <w:rPr>
          <w:sz w:val="20"/>
          <w:lang w:val="uk-UA"/>
        </w:rPr>
        <w:t xml:space="preserve">                                    (підп</w:t>
      </w:r>
      <w:r w:rsidR="00645393" w:rsidRPr="00B04A61">
        <w:rPr>
          <w:sz w:val="20"/>
          <w:lang w:val="uk-UA"/>
        </w:rPr>
        <w:t xml:space="preserve">ис)                        </w:t>
      </w:r>
      <w:r w:rsidRPr="00B04A61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B04A61" w:rsidSect="0029143A">
      <w:headerReference w:type="even" r:id="rId21"/>
      <w:headerReference w:type="default" r:id="rId22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27" w:rsidRDefault="00FF5427">
      <w:r>
        <w:separator/>
      </w:r>
    </w:p>
  </w:endnote>
  <w:endnote w:type="continuationSeparator" w:id="0">
    <w:p w:rsidR="00FF5427" w:rsidRDefault="00FF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27" w:rsidRDefault="00FF5427">
      <w:r>
        <w:separator/>
      </w:r>
    </w:p>
  </w:footnote>
  <w:footnote w:type="continuationSeparator" w:id="0">
    <w:p w:rsidR="00FF5427" w:rsidRDefault="00FF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E7B">
      <w:rPr>
        <w:rStyle w:val="a4"/>
        <w:noProof/>
      </w:rPr>
      <w:t>5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6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22967C2E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4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E3FC4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2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94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8"/>
  </w:num>
  <w:num w:numId="5">
    <w:abstractNumId w:val="16"/>
  </w:num>
  <w:num w:numId="6">
    <w:abstractNumId w:val="2"/>
  </w:num>
  <w:num w:numId="7">
    <w:abstractNumId w:val="37"/>
  </w:num>
  <w:num w:numId="8">
    <w:abstractNumId w:val="12"/>
  </w:num>
  <w:num w:numId="9">
    <w:abstractNumId w:val="43"/>
  </w:num>
  <w:num w:numId="10">
    <w:abstractNumId w:val="23"/>
  </w:num>
  <w:num w:numId="11">
    <w:abstractNumId w:val="22"/>
  </w:num>
  <w:num w:numId="12">
    <w:abstractNumId w:val="38"/>
  </w:num>
  <w:num w:numId="13">
    <w:abstractNumId w:val="34"/>
  </w:num>
  <w:num w:numId="14">
    <w:abstractNumId w:val="39"/>
  </w:num>
  <w:num w:numId="15">
    <w:abstractNumId w:val="44"/>
  </w:num>
  <w:num w:numId="16">
    <w:abstractNumId w:val="42"/>
  </w:num>
  <w:num w:numId="17">
    <w:abstractNumId w:val="40"/>
  </w:num>
  <w:num w:numId="18">
    <w:abstractNumId w:val="14"/>
  </w:num>
  <w:num w:numId="19">
    <w:abstractNumId w:val="35"/>
  </w:num>
  <w:num w:numId="20">
    <w:abstractNumId w:val="24"/>
  </w:num>
  <w:num w:numId="21">
    <w:abstractNumId w:val="7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0"/>
  </w:num>
  <w:num w:numId="27">
    <w:abstractNumId w:val="27"/>
  </w:num>
  <w:num w:numId="28">
    <w:abstractNumId w:val="8"/>
  </w:num>
  <w:num w:numId="29">
    <w:abstractNumId w:val="6"/>
  </w:num>
  <w:num w:numId="30">
    <w:abstractNumId w:val="15"/>
  </w:num>
  <w:num w:numId="31">
    <w:abstractNumId w:val="36"/>
  </w:num>
  <w:num w:numId="32">
    <w:abstractNumId w:val="33"/>
  </w:num>
  <w:num w:numId="33">
    <w:abstractNumId w:val="32"/>
  </w:num>
  <w:num w:numId="34">
    <w:abstractNumId w:val="41"/>
  </w:num>
  <w:num w:numId="35">
    <w:abstractNumId w:val="29"/>
  </w:num>
  <w:num w:numId="36">
    <w:abstractNumId w:val="25"/>
  </w:num>
  <w:num w:numId="37">
    <w:abstractNumId w:val="0"/>
  </w:num>
  <w:num w:numId="38">
    <w:abstractNumId w:val="9"/>
  </w:num>
  <w:num w:numId="39">
    <w:abstractNumId w:val="3"/>
  </w:num>
  <w:num w:numId="40">
    <w:abstractNumId w:val="5"/>
  </w:num>
  <w:num w:numId="41">
    <w:abstractNumId w:val="13"/>
  </w:num>
  <w:num w:numId="42">
    <w:abstractNumId w:val="28"/>
  </w:num>
  <w:num w:numId="43">
    <w:abstractNumId w:val="10"/>
  </w:num>
  <w:num w:numId="44">
    <w:abstractNumId w:val="19"/>
  </w:num>
  <w:num w:numId="4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712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002"/>
    <w:rsid w:val="00215E12"/>
    <w:rsid w:val="00223478"/>
    <w:rsid w:val="002251D9"/>
    <w:rsid w:val="00237A33"/>
    <w:rsid w:val="00237E2C"/>
    <w:rsid w:val="00241F27"/>
    <w:rsid w:val="002428A6"/>
    <w:rsid w:val="00243145"/>
    <w:rsid w:val="00253D64"/>
    <w:rsid w:val="00255963"/>
    <w:rsid w:val="00256147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852"/>
    <w:rsid w:val="00362A16"/>
    <w:rsid w:val="00363118"/>
    <w:rsid w:val="00367520"/>
    <w:rsid w:val="003675CB"/>
    <w:rsid w:val="0037763C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D68CC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85AB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3B0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C6D54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018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7846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0E7B"/>
    <w:rsid w:val="00F747B5"/>
    <w:rsid w:val="00F771EF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aff2">
    <w:name w:val="Document Map"/>
    <w:basedOn w:val="e"/>
    <w:link w:val="aff3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  <w:style w:type="paragraph" w:styleId="24">
    <w:name w:val="List 2"/>
    <w:basedOn w:val="a"/>
    <w:rsid w:val="009C6D54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E7B5-145C-4D06-B042-C428E2EA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6806</Characters>
  <Application>Microsoft Office Word</Application>
  <DocSecurity>0</DocSecurity>
  <Lines>56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8246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3</cp:revision>
  <cp:lastPrinted>2017-01-17T12:06:00Z</cp:lastPrinted>
  <dcterms:created xsi:type="dcterms:W3CDTF">2020-03-12T13:53:00Z</dcterms:created>
  <dcterms:modified xsi:type="dcterms:W3CDTF">2020-03-16T13:20:00Z</dcterms:modified>
</cp:coreProperties>
</file>