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50" w:rsidRPr="00055116" w:rsidRDefault="003F6850" w:rsidP="00851E2A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5116">
        <w:rPr>
          <w:rFonts w:ascii="Times New Roman" w:hAnsi="Times New Roman" w:cs="Times New Roman"/>
          <w:b/>
          <w:sz w:val="24"/>
          <w:szCs w:val="24"/>
          <w:lang w:val="uk-UA"/>
        </w:rPr>
        <w:t>АНОТАЦІЯ ЗМІСТУ НАВЧАЛЬНОЇ ДИСЦИПЛІНИ</w:t>
      </w:r>
    </w:p>
    <w:p w:rsidR="003F6850" w:rsidRPr="009C1B8C" w:rsidRDefault="003F6850" w:rsidP="00851E2A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623C6" w:rsidRPr="00850942" w:rsidRDefault="003527D3" w:rsidP="00850942">
      <w:pPr>
        <w:widowControl w:val="0"/>
        <w:ind w:left="-227" w:right="-227" w:firstLine="227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  <w:lang w:val="uk-UA"/>
        </w:rPr>
        <w:t>Д</w:t>
      </w:r>
      <w:r w:rsidR="003446EB">
        <w:rPr>
          <w:rFonts w:ascii="Times New Roman" w:hAnsi="Times New Roman" w:cs="Times New Roman"/>
          <w:b/>
          <w:caps/>
          <w:sz w:val="24"/>
          <w:szCs w:val="24"/>
          <w:u w:val="single"/>
          <w:lang w:val="uk-UA"/>
        </w:rPr>
        <w:t>о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  <w:lang w:val="uk-UA"/>
        </w:rPr>
        <w:t>слідження операцій</w:t>
      </w:r>
    </w:p>
    <w:p w:rsidR="003F6850" w:rsidRPr="00055116" w:rsidRDefault="003F6850" w:rsidP="00851E2A">
      <w:pPr>
        <w:widowControl w:val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55116">
        <w:rPr>
          <w:rFonts w:ascii="Times New Roman" w:hAnsi="Times New Roman" w:cs="Times New Roman"/>
          <w:sz w:val="20"/>
          <w:szCs w:val="20"/>
          <w:lang w:val="uk-UA"/>
        </w:rPr>
        <w:t xml:space="preserve"> (назва навчальної дисципліни)</w:t>
      </w:r>
    </w:p>
    <w:p w:rsidR="003F6850" w:rsidRPr="00055116" w:rsidRDefault="003F6850" w:rsidP="00851E2A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850" w:rsidRPr="00055116" w:rsidRDefault="003F6850" w:rsidP="00851E2A">
      <w:pPr>
        <w:widowControl w:val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05511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05511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05511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381F68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055116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Дисципліна вільного вибору студента  </w:t>
      </w:r>
      <w:r w:rsidRPr="0005511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05511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05511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3F6850" w:rsidRPr="00055116" w:rsidRDefault="003F6850" w:rsidP="00851E2A">
      <w:pPr>
        <w:widowControl w:val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55116">
        <w:rPr>
          <w:rFonts w:ascii="Times New Roman" w:hAnsi="Times New Roman" w:cs="Times New Roman"/>
          <w:sz w:val="20"/>
          <w:szCs w:val="20"/>
          <w:lang w:val="uk-UA"/>
        </w:rPr>
        <w:t>(нормативна/вибіркова)</w:t>
      </w:r>
    </w:p>
    <w:p w:rsidR="003F6850" w:rsidRPr="00055116" w:rsidRDefault="003F6850" w:rsidP="00851E2A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850" w:rsidRPr="00055116" w:rsidRDefault="00A5399D" w:rsidP="00851E2A">
      <w:pPr>
        <w:widowControl w:val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         Професійної та практичної підготовки</w:t>
      </w:r>
      <w:r w:rsidR="00F60072" w:rsidRPr="0005511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F60072" w:rsidRPr="0005511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F60072" w:rsidRPr="0005511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2A7A97" w:rsidRPr="00055116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2A7A97" w:rsidRPr="00055116" w:rsidRDefault="002A7A97" w:rsidP="00851E2A">
      <w:pPr>
        <w:widowControl w:val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55116">
        <w:rPr>
          <w:rFonts w:ascii="Times New Roman" w:hAnsi="Times New Roman" w:cs="Times New Roman"/>
          <w:sz w:val="20"/>
          <w:szCs w:val="20"/>
          <w:lang w:val="uk-UA"/>
        </w:rPr>
        <w:t>(цикл дисциплін за навчальним планом)</w:t>
      </w:r>
    </w:p>
    <w:p w:rsidR="003F6850" w:rsidRPr="00055116" w:rsidRDefault="003F6850" w:rsidP="00851E2A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527D3" w:rsidRPr="004238A5" w:rsidRDefault="003527D3" w:rsidP="003527D3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</w:pPr>
      <w:r w:rsidRPr="004238A5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Предмет навчальної дисципліни</w:t>
      </w:r>
    </w:p>
    <w:p w:rsidR="003527D3" w:rsidRPr="004238A5" w:rsidRDefault="003527D3" w:rsidP="003527D3">
      <w:pPr>
        <w:shd w:val="clear" w:color="auto" w:fill="FFFFFF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4238A5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Предметом</w:t>
      </w:r>
      <w:r w:rsidRPr="004238A5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дисципліни </w:t>
      </w:r>
      <w:r w:rsidRPr="004238A5">
        <w:rPr>
          <w:rFonts w:ascii="Times New Roman" w:hAnsi="Times New Roman" w:cs="Times New Roman"/>
          <w:bCs/>
          <w:iCs/>
          <w:sz w:val="24"/>
          <w:szCs w:val="24"/>
          <w:lang w:val="uk-UA"/>
        </w:rPr>
        <w:t>“Дослідження операцій”</w:t>
      </w:r>
      <w:r w:rsidRPr="004238A5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є економічні системи  різного рівня та їхні основні характеристики.</w:t>
      </w:r>
    </w:p>
    <w:p w:rsidR="003527D3" w:rsidRPr="004238A5" w:rsidRDefault="003527D3" w:rsidP="003527D3">
      <w:pPr>
        <w:shd w:val="clear" w:color="auto" w:fill="FFFFFF"/>
        <w:ind w:firstLine="254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</w:p>
    <w:p w:rsidR="003527D3" w:rsidRPr="004238A5" w:rsidRDefault="003527D3" w:rsidP="003527D3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</w:pPr>
      <w:r w:rsidRPr="004238A5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Мета навчальної дисципліни</w:t>
      </w:r>
    </w:p>
    <w:p w:rsidR="003527D3" w:rsidRPr="004238A5" w:rsidRDefault="003527D3" w:rsidP="003527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38A5">
        <w:rPr>
          <w:rFonts w:ascii="Times New Roman" w:hAnsi="Times New Roman" w:cs="Times New Roman"/>
          <w:b/>
          <w:sz w:val="24"/>
          <w:szCs w:val="24"/>
          <w:lang w:val="uk-UA"/>
        </w:rPr>
        <w:t>Мета вивчення</w:t>
      </w:r>
      <w:r w:rsidRPr="004238A5">
        <w:rPr>
          <w:rFonts w:ascii="Times New Roman" w:hAnsi="Times New Roman" w:cs="Times New Roman"/>
          <w:sz w:val="24"/>
          <w:szCs w:val="24"/>
          <w:lang w:val="uk-UA"/>
        </w:rPr>
        <w:t xml:space="preserve"> дисципліни </w:t>
      </w:r>
      <w:r w:rsidRPr="004238A5">
        <w:rPr>
          <w:rFonts w:ascii="Times New Roman" w:hAnsi="Times New Roman" w:cs="Times New Roman"/>
          <w:bCs/>
          <w:iCs/>
          <w:sz w:val="24"/>
          <w:szCs w:val="24"/>
          <w:lang w:val="uk-UA"/>
        </w:rPr>
        <w:t>“Дослідження операцій”</w:t>
      </w:r>
      <w:r w:rsidRPr="004238A5">
        <w:rPr>
          <w:rFonts w:ascii="Times New Roman" w:hAnsi="Times New Roman" w:cs="Times New Roman"/>
          <w:sz w:val="24"/>
          <w:szCs w:val="24"/>
          <w:lang w:val="uk-UA"/>
        </w:rPr>
        <w:t>– це формування у студентів абстрактного мислення та набуття навиків симуляції економічних процесів в динаміці їхнього розвитку.</w:t>
      </w:r>
    </w:p>
    <w:p w:rsidR="003527D3" w:rsidRPr="004238A5" w:rsidRDefault="003527D3" w:rsidP="003527D3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</w:pPr>
    </w:p>
    <w:p w:rsidR="003527D3" w:rsidRPr="004238A5" w:rsidRDefault="003527D3" w:rsidP="003527D3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4238A5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Основні завдання</w:t>
      </w:r>
    </w:p>
    <w:p w:rsidR="003527D3" w:rsidRPr="004238A5" w:rsidRDefault="003527D3" w:rsidP="003527D3">
      <w:pPr>
        <w:shd w:val="clear" w:color="auto" w:fill="FFFFFF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4238A5">
        <w:rPr>
          <w:rFonts w:ascii="Times New Roman" w:hAnsi="Times New Roman" w:cs="Times New Roman"/>
          <w:b/>
          <w:sz w:val="24"/>
          <w:szCs w:val="24"/>
          <w:lang w:val="uk-UA"/>
        </w:rPr>
        <w:t>Основні завдання</w:t>
      </w:r>
      <w:r w:rsidRPr="004238A5">
        <w:rPr>
          <w:rFonts w:ascii="Times New Roman" w:hAnsi="Times New Roman" w:cs="Times New Roman"/>
          <w:sz w:val="24"/>
          <w:szCs w:val="24"/>
          <w:lang w:val="uk-UA"/>
        </w:rPr>
        <w:t xml:space="preserve"> дисципліни “</w:t>
      </w:r>
      <w:r w:rsidRPr="004238A5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Дослідження операцій”</w:t>
      </w:r>
      <w:r w:rsidRPr="004238A5">
        <w:rPr>
          <w:rFonts w:ascii="Times New Roman" w:hAnsi="Times New Roman" w:cs="Times New Roman"/>
          <w:sz w:val="24"/>
          <w:szCs w:val="24"/>
          <w:lang w:val="uk-UA"/>
        </w:rPr>
        <w:t xml:space="preserve"> – формування системи знань з теорії оптииізації, принципів аналізу їхніх характеристик та </w:t>
      </w:r>
      <w:r w:rsidRPr="004238A5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форми</w:t>
      </w:r>
      <w:r w:rsidRPr="004238A5">
        <w:rPr>
          <w:rFonts w:ascii="Times New Roman" w:hAnsi="Times New Roman" w:cs="Times New Roman"/>
          <w:sz w:val="24"/>
          <w:szCs w:val="24"/>
          <w:lang w:val="uk-UA"/>
        </w:rPr>
        <w:t xml:space="preserve"> їх моделювання.</w:t>
      </w:r>
    </w:p>
    <w:p w:rsidR="003527D3" w:rsidRPr="004238A5" w:rsidRDefault="003527D3" w:rsidP="003527D3">
      <w:pPr>
        <w:shd w:val="clear" w:color="auto" w:fill="FFFFFF"/>
        <w:ind w:firstLine="25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527D3" w:rsidRPr="004238A5" w:rsidRDefault="003527D3" w:rsidP="003527D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38A5">
        <w:rPr>
          <w:rFonts w:ascii="Times New Roman" w:hAnsi="Times New Roman" w:cs="Times New Roman"/>
          <w:b/>
          <w:sz w:val="24"/>
          <w:szCs w:val="24"/>
          <w:lang w:val="uk-UA"/>
        </w:rPr>
        <w:t>Місце навчальної дисципліни в структурно-логічній схемі</w:t>
      </w:r>
    </w:p>
    <w:p w:rsidR="003527D3" w:rsidRPr="004238A5" w:rsidRDefault="003527D3" w:rsidP="003527D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38A5">
        <w:rPr>
          <w:rFonts w:ascii="Times New Roman" w:hAnsi="Times New Roman" w:cs="Times New Roman"/>
          <w:sz w:val="24"/>
          <w:szCs w:val="24"/>
          <w:lang w:val="uk-UA"/>
        </w:rPr>
        <w:t>Дисципліна “Дослідження операцій” взаємопов’язана з таки</w:t>
      </w:r>
      <w:r w:rsidRPr="004238A5">
        <w:rPr>
          <w:rFonts w:ascii="Times New Roman" w:hAnsi="Times New Roman" w:cs="Times New Roman"/>
          <w:sz w:val="24"/>
          <w:szCs w:val="24"/>
          <w:lang w:val="uk-UA"/>
        </w:rPr>
        <w:softHyphen/>
        <w:t>ми дисциплінами як „Теорія ймовірностей і математична статистика”, „Інформатика” та „ Економіко-математичне моделювання ”.</w:t>
      </w:r>
    </w:p>
    <w:p w:rsidR="003527D3" w:rsidRPr="004238A5" w:rsidRDefault="003527D3" w:rsidP="003527D3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</w:pPr>
      <w:r w:rsidRPr="004238A5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Вимоги до знань і умінь</w:t>
      </w:r>
    </w:p>
    <w:p w:rsidR="003527D3" w:rsidRPr="004238A5" w:rsidRDefault="003527D3" w:rsidP="003527D3">
      <w:pPr>
        <w:shd w:val="clear" w:color="auto" w:fill="FFFFFF"/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4238A5">
        <w:rPr>
          <w:rFonts w:ascii="Times New Roman" w:hAnsi="Times New Roman" w:cs="Times New Roman"/>
          <w:spacing w:val="-1"/>
          <w:sz w:val="24"/>
          <w:szCs w:val="24"/>
          <w:lang w:val="uk-UA"/>
        </w:rPr>
        <w:t>Вивчення навчальної дисципліни передбачає досягнення такого кваліфі</w:t>
      </w:r>
      <w:r w:rsidRPr="004238A5">
        <w:rPr>
          <w:rFonts w:ascii="Times New Roman" w:hAnsi="Times New Roman" w:cs="Times New Roman"/>
          <w:spacing w:val="-1"/>
          <w:sz w:val="24"/>
          <w:szCs w:val="24"/>
          <w:lang w:val="uk-UA"/>
        </w:rPr>
        <w:softHyphen/>
        <w:t>каційного рівня підготовки студента, за якого він повинен:</w:t>
      </w:r>
    </w:p>
    <w:p w:rsidR="003527D3" w:rsidRPr="004238A5" w:rsidRDefault="003527D3" w:rsidP="003527D3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</w:pPr>
    </w:p>
    <w:p w:rsidR="003527D3" w:rsidRPr="004238A5" w:rsidRDefault="003527D3" w:rsidP="003527D3">
      <w:pPr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38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а) </w:t>
      </w:r>
      <w:proofErr w:type="spellStart"/>
      <w:r w:rsidRPr="004238A5">
        <w:rPr>
          <w:rFonts w:ascii="Times New Roman" w:hAnsi="Times New Roman" w:cs="Times New Roman"/>
          <w:b/>
          <w:bCs/>
          <w:iCs/>
          <w:sz w:val="24"/>
          <w:szCs w:val="24"/>
        </w:rPr>
        <w:t>знати</w:t>
      </w:r>
      <w:proofErr w:type="spellEnd"/>
    </w:p>
    <w:p w:rsidR="003527D3" w:rsidRPr="009C1B8C" w:rsidRDefault="003527D3" w:rsidP="003527D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основні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наукові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підходи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сучасні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концепції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38A5">
        <w:rPr>
          <w:rFonts w:ascii="Times New Roman" w:hAnsi="Times New Roman" w:cs="Times New Roman"/>
          <w:sz w:val="24"/>
          <w:szCs w:val="24"/>
          <w:lang w:val="uk-UA"/>
        </w:rPr>
        <w:t>випадкових процесів</w:t>
      </w:r>
      <w:r w:rsidRPr="009C1B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527D3" w:rsidRPr="009C1B8C" w:rsidRDefault="003527D3" w:rsidP="003527D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фінансових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установ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держави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та шляхи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оптимального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розв’язання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527D3" w:rsidRPr="009C1B8C" w:rsidRDefault="003527D3" w:rsidP="003527D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можливості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теорії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оптимізації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формування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ефективної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фінансових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органів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527D3" w:rsidRPr="004238A5" w:rsidRDefault="003527D3" w:rsidP="003527D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8A5">
        <w:rPr>
          <w:rFonts w:ascii="Times New Roman" w:hAnsi="Times New Roman" w:cs="Times New Roman"/>
          <w:sz w:val="24"/>
          <w:szCs w:val="24"/>
        </w:rPr>
        <w:t>пріоритетні</w:t>
      </w:r>
      <w:proofErr w:type="spellEnd"/>
      <w:r w:rsidRPr="00423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8A5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423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8A5">
        <w:rPr>
          <w:rFonts w:ascii="Times New Roman" w:hAnsi="Times New Roman" w:cs="Times New Roman"/>
          <w:sz w:val="24"/>
          <w:szCs w:val="24"/>
        </w:rPr>
        <w:t>українських</w:t>
      </w:r>
      <w:proofErr w:type="spellEnd"/>
      <w:r w:rsidRPr="00423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8A5">
        <w:rPr>
          <w:rFonts w:ascii="Times New Roman" w:hAnsi="Times New Roman" w:cs="Times New Roman"/>
          <w:sz w:val="24"/>
          <w:szCs w:val="24"/>
        </w:rPr>
        <w:t>науковців-економістів</w:t>
      </w:r>
      <w:proofErr w:type="spellEnd"/>
    </w:p>
    <w:p w:rsidR="003527D3" w:rsidRPr="004238A5" w:rsidRDefault="003527D3" w:rsidP="003527D3">
      <w:pPr>
        <w:ind w:firstLine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38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б) </w:t>
      </w:r>
      <w:proofErr w:type="spellStart"/>
      <w:r w:rsidRPr="004238A5">
        <w:rPr>
          <w:rFonts w:ascii="Times New Roman" w:hAnsi="Times New Roman" w:cs="Times New Roman"/>
          <w:b/>
          <w:bCs/>
          <w:iCs/>
          <w:sz w:val="24"/>
          <w:szCs w:val="24"/>
        </w:rPr>
        <w:t>уміти</w:t>
      </w:r>
      <w:proofErr w:type="spellEnd"/>
    </w:p>
    <w:p w:rsidR="003527D3" w:rsidRPr="009C1B8C" w:rsidRDefault="003527D3" w:rsidP="003527D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порівнювати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аналізувати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, та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ідентифікувати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різні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економічні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структури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системи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527D3" w:rsidRPr="009C1B8C" w:rsidRDefault="003527D3" w:rsidP="003527D3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об’єктивно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оцінювати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економічні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процеси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створювати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їхні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математичні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4"/>
          <w:szCs w:val="24"/>
          <w:lang w:val="ru-RU"/>
        </w:rPr>
        <w:t>моделі</w:t>
      </w:r>
      <w:proofErr w:type="spellEnd"/>
      <w:r w:rsidRPr="009C1B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83526" w:rsidRPr="004238A5" w:rsidRDefault="003527D3" w:rsidP="003527D3">
      <w:pPr>
        <w:widowControl w:val="0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67EDB">
        <w:rPr>
          <w:rFonts w:ascii="Times New Roman" w:hAnsi="Times New Roman" w:cs="Times New Roman"/>
          <w:sz w:val="24"/>
          <w:szCs w:val="24"/>
          <w:lang w:val="ru-RU"/>
        </w:rPr>
        <w:t>розробляти</w:t>
      </w:r>
      <w:proofErr w:type="spellEnd"/>
      <w:r w:rsidRPr="00267EDB">
        <w:rPr>
          <w:rFonts w:ascii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Pr="00267EDB">
        <w:rPr>
          <w:rFonts w:ascii="Times New Roman" w:hAnsi="Times New Roman" w:cs="Times New Roman"/>
          <w:sz w:val="24"/>
          <w:szCs w:val="24"/>
          <w:lang w:val="ru-RU"/>
        </w:rPr>
        <w:t>вирішувати</w:t>
      </w:r>
      <w:proofErr w:type="spellEnd"/>
      <w:r w:rsidRPr="00267E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EDB">
        <w:rPr>
          <w:rFonts w:ascii="Times New Roman" w:hAnsi="Times New Roman" w:cs="Times New Roman"/>
          <w:sz w:val="24"/>
          <w:szCs w:val="24"/>
          <w:lang w:val="ru-RU"/>
        </w:rPr>
        <w:t>актуальні</w:t>
      </w:r>
      <w:proofErr w:type="spellEnd"/>
      <w:r w:rsidRPr="00267E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EDB"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 w:rsidRPr="00267E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EDB">
        <w:rPr>
          <w:rFonts w:ascii="Times New Roman" w:hAnsi="Times New Roman" w:cs="Times New Roman"/>
          <w:sz w:val="24"/>
          <w:szCs w:val="24"/>
          <w:lang w:val="ru-RU"/>
        </w:rPr>
        <w:t>теорії</w:t>
      </w:r>
      <w:proofErr w:type="spellEnd"/>
      <w:r w:rsidRPr="00267EDB">
        <w:rPr>
          <w:rFonts w:ascii="Times New Roman" w:hAnsi="Times New Roman" w:cs="Times New Roman"/>
          <w:sz w:val="24"/>
          <w:szCs w:val="24"/>
          <w:lang w:val="ru-RU"/>
        </w:rPr>
        <w:t xml:space="preserve"> і практики </w:t>
      </w:r>
      <w:proofErr w:type="spellStart"/>
      <w:r w:rsidRPr="00267EDB">
        <w:rPr>
          <w:rFonts w:ascii="Times New Roman" w:hAnsi="Times New Roman" w:cs="Times New Roman"/>
          <w:sz w:val="24"/>
          <w:szCs w:val="24"/>
          <w:lang w:val="ru-RU"/>
        </w:rPr>
        <w:t>оптимізації</w:t>
      </w:r>
      <w:proofErr w:type="spellEnd"/>
      <w:r w:rsidRPr="00267E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EDB">
        <w:rPr>
          <w:rFonts w:ascii="Times New Roman" w:hAnsi="Times New Roman" w:cs="Times New Roman"/>
          <w:sz w:val="24"/>
          <w:szCs w:val="24"/>
          <w:lang w:val="ru-RU"/>
        </w:rPr>
        <w:t>складних</w:t>
      </w:r>
      <w:proofErr w:type="spellEnd"/>
      <w:r w:rsidRPr="00267EDB">
        <w:rPr>
          <w:rFonts w:ascii="Times New Roman" w:hAnsi="Times New Roman" w:cs="Times New Roman"/>
          <w:sz w:val="24"/>
          <w:szCs w:val="24"/>
          <w:lang w:val="ru-RU"/>
        </w:rPr>
        <w:t xml:space="preserve"> структур;</w:t>
      </w:r>
      <w:r w:rsidRPr="004238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67EDB">
        <w:rPr>
          <w:rFonts w:ascii="Times New Roman" w:hAnsi="Times New Roman" w:cs="Times New Roman"/>
          <w:sz w:val="24"/>
          <w:szCs w:val="24"/>
          <w:lang w:val="ru-RU"/>
        </w:rPr>
        <w:t>застосовувати</w:t>
      </w:r>
      <w:proofErr w:type="spellEnd"/>
      <w:r w:rsidRPr="00267E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EDB">
        <w:rPr>
          <w:rFonts w:ascii="Times New Roman" w:hAnsi="Times New Roman" w:cs="Times New Roman"/>
          <w:sz w:val="24"/>
          <w:szCs w:val="24"/>
          <w:lang w:val="ru-RU"/>
        </w:rPr>
        <w:t>знання</w:t>
      </w:r>
      <w:proofErr w:type="spellEnd"/>
      <w:r w:rsidRPr="00267EDB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r w:rsidRPr="004238A5">
        <w:rPr>
          <w:rFonts w:ascii="Times New Roman" w:hAnsi="Times New Roman" w:cs="Times New Roman"/>
          <w:sz w:val="24"/>
          <w:szCs w:val="24"/>
          <w:lang w:val="uk-UA"/>
        </w:rPr>
        <w:t>випадкових процесів</w:t>
      </w:r>
      <w:r w:rsidRPr="00267ED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267EDB">
        <w:rPr>
          <w:rFonts w:ascii="Times New Roman" w:hAnsi="Times New Roman" w:cs="Times New Roman"/>
          <w:sz w:val="24"/>
          <w:szCs w:val="24"/>
          <w:lang w:val="ru-RU"/>
        </w:rPr>
        <w:t>практичній</w:t>
      </w:r>
      <w:proofErr w:type="spellEnd"/>
      <w:r w:rsidRPr="00267E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EDB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267ED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527D3" w:rsidRPr="004238A5" w:rsidRDefault="003527D3" w:rsidP="003527D3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6576" w:rsidRPr="004238A5" w:rsidRDefault="00816576" w:rsidP="00851E2A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38A5">
        <w:rPr>
          <w:rFonts w:ascii="Times New Roman" w:hAnsi="Times New Roman" w:cs="Times New Roman"/>
          <w:b/>
          <w:sz w:val="24"/>
          <w:szCs w:val="24"/>
          <w:lang w:val="uk-UA"/>
        </w:rPr>
        <w:t>Зміст навчальної дисципліни за темами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3"/>
        <w:gridCol w:w="5465"/>
      </w:tblGrid>
      <w:tr w:rsidR="003527D3" w:rsidRPr="00C5092C" w:rsidTr="003527D3">
        <w:trPr>
          <w:trHeight w:val="283"/>
          <w:jc w:val="center"/>
        </w:trPr>
        <w:tc>
          <w:tcPr>
            <w:tcW w:w="1653" w:type="dxa"/>
            <w:shd w:val="clear" w:color="auto" w:fill="FFFFFF"/>
            <w:vAlign w:val="center"/>
          </w:tcPr>
          <w:p w:rsidR="003527D3" w:rsidRPr="004238A5" w:rsidRDefault="003527D3" w:rsidP="006B71E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2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5465" w:type="dxa"/>
            <w:shd w:val="clear" w:color="auto" w:fill="FFFFFF"/>
          </w:tcPr>
          <w:p w:rsidR="003527D3" w:rsidRPr="004238A5" w:rsidRDefault="003527D3" w:rsidP="006B71E9">
            <w:pPr>
              <w:pStyle w:val="a5"/>
              <w:ind w:firstLine="0"/>
              <w:rPr>
                <w:szCs w:val="24"/>
              </w:rPr>
            </w:pPr>
            <w:r w:rsidRPr="004238A5">
              <w:rPr>
                <w:szCs w:val="24"/>
              </w:rPr>
              <w:t xml:space="preserve">Постановка загальної задачі дослідження операцій. </w:t>
            </w:r>
          </w:p>
        </w:tc>
      </w:tr>
      <w:tr w:rsidR="003527D3" w:rsidRPr="00C5092C" w:rsidTr="003527D3">
        <w:trPr>
          <w:trHeight w:val="283"/>
          <w:jc w:val="center"/>
        </w:trPr>
        <w:tc>
          <w:tcPr>
            <w:tcW w:w="1653" w:type="dxa"/>
            <w:shd w:val="clear" w:color="auto" w:fill="FFFFFF"/>
            <w:vAlign w:val="center"/>
          </w:tcPr>
          <w:p w:rsidR="003527D3" w:rsidRPr="004238A5" w:rsidRDefault="003527D3" w:rsidP="006B71E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2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5465" w:type="dxa"/>
            <w:shd w:val="clear" w:color="auto" w:fill="FFFFFF"/>
          </w:tcPr>
          <w:p w:rsidR="003527D3" w:rsidRPr="004238A5" w:rsidRDefault="003527D3" w:rsidP="006B71E9">
            <w:pPr>
              <w:pStyle w:val="a5"/>
              <w:ind w:firstLine="0"/>
              <w:rPr>
                <w:szCs w:val="24"/>
              </w:rPr>
            </w:pPr>
            <w:r w:rsidRPr="004238A5">
              <w:rPr>
                <w:szCs w:val="24"/>
              </w:rPr>
              <w:t>Загальна задача лінійного програмування та методи її розв’язування.</w:t>
            </w:r>
          </w:p>
        </w:tc>
      </w:tr>
      <w:tr w:rsidR="003527D3" w:rsidRPr="00C5092C" w:rsidTr="003527D3">
        <w:trPr>
          <w:trHeight w:val="273"/>
          <w:jc w:val="center"/>
        </w:trPr>
        <w:tc>
          <w:tcPr>
            <w:tcW w:w="1653" w:type="dxa"/>
            <w:shd w:val="clear" w:color="auto" w:fill="FFFFFF"/>
            <w:vAlign w:val="center"/>
          </w:tcPr>
          <w:p w:rsidR="003527D3" w:rsidRPr="004238A5" w:rsidRDefault="003527D3" w:rsidP="006B71E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2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5465" w:type="dxa"/>
            <w:shd w:val="clear" w:color="auto" w:fill="FFFFFF"/>
          </w:tcPr>
          <w:p w:rsidR="003527D3" w:rsidRPr="004238A5" w:rsidRDefault="003527D3" w:rsidP="006B71E9">
            <w:pPr>
              <w:pStyle w:val="a5"/>
              <w:ind w:firstLine="0"/>
              <w:rPr>
                <w:szCs w:val="24"/>
              </w:rPr>
            </w:pPr>
            <w:r w:rsidRPr="004238A5">
              <w:rPr>
                <w:szCs w:val="24"/>
              </w:rPr>
              <w:t xml:space="preserve">Транспортна задача та методи її розв’язування. </w:t>
            </w:r>
          </w:p>
        </w:tc>
      </w:tr>
      <w:tr w:rsidR="003527D3" w:rsidRPr="004238A5" w:rsidTr="003527D3">
        <w:trPr>
          <w:trHeight w:val="283"/>
          <w:jc w:val="center"/>
        </w:trPr>
        <w:tc>
          <w:tcPr>
            <w:tcW w:w="1653" w:type="dxa"/>
            <w:shd w:val="clear" w:color="auto" w:fill="FFFFFF"/>
            <w:vAlign w:val="center"/>
          </w:tcPr>
          <w:p w:rsidR="003527D3" w:rsidRPr="004238A5" w:rsidRDefault="003527D3" w:rsidP="006B71E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2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5465" w:type="dxa"/>
            <w:shd w:val="clear" w:color="auto" w:fill="FFFFFF"/>
          </w:tcPr>
          <w:p w:rsidR="003527D3" w:rsidRPr="004238A5" w:rsidRDefault="003527D3" w:rsidP="006B71E9">
            <w:pPr>
              <w:pStyle w:val="a5"/>
              <w:ind w:firstLine="0"/>
              <w:rPr>
                <w:szCs w:val="24"/>
              </w:rPr>
            </w:pPr>
            <w:r w:rsidRPr="004238A5">
              <w:rPr>
                <w:szCs w:val="24"/>
              </w:rPr>
              <w:t>Задача цілочислового лінійного програмування.</w:t>
            </w:r>
          </w:p>
        </w:tc>
      </w:tr>
      <w:tr w:rsidR="003527D3" w:rsidRPr="004238A5" w:rsidTr="003527D3">
        <w:trPr>
          <w:trHeight w:val="253"/>
          <w:jc w:val="center"/>
        </w:trPr>
        <w:tc>
          <w:tcPr>
            <w:tcW w:w="1653" w:type="dxa"/>
            <w:shd w:val="clear" w:color="auto" w:fill="FFFFFF"/>
            <w:vAlign w:val="center"/>
          </w:tcPr>
          <w:p w:rsidR="003527D3" w:rsidRPr="004238A5" w:rsidRDefault="003527D3" w:rsidP="006B71E9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42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5465" w:type="dxa"/>
            <w:shd w:val="clear" w:color="auto" w:fill="FFFFFF"/>
          </w:tcPr>
          <w:p w:rsidR="003527D3" w:rsidRPr="004238A5" w:rsidRDefault="003527D3" w:rsidP="006B71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>динамічного</w:t>
            </w:r>
            <w:proofErr w:type="spellEnd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>програмування</w:t>
            </w:r>
            <w:proofErr w:type="spellEnd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27D3" w:rsidRPr="004238A5" w:rsidTr="002200EC">
        <w:trPr>
          <w:trHeight w:val="284"/>
          <w:jc w:val="center"/>
        </w:trPr>
        <w:tc>
          <w:tcPr>
            <w:tcW w:w="1653" w:type="dxa"/>
            <w:shd w:val="clear" w:color="auto" w:fill="FFFFFF"/>
            <w:vAlign w:val="center"/>
          </w:tcPr>
          <w:p w:rsidR="003527D3" w:rsidRPr="004238A5" w:rsidRDefault="003527D3" w:rsidP="006B71E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6.</w:t>
            </w:r>
          </w:p>
        </w:tc>
        <w:tc>
          <w:tcPr>
            <w:tcW w:w="5465" w:type="dxa"/>
            <w:shd w:val="clear" w:color="auto" w:fill="FFFFFF"/>
          </w:tcPr>
          <w:p w:rsidR="003527D3" w:rsidRPr="004238A5" w:rsidRDefault="003527D3" w:rsidP="006B71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>Розв’язування</w:t>
            </w:r>
            <w:proofErr w:type="spellEnd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>нелінійного</w:t>
            </w:r>
            <w:proofErr w:type="spellEnd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>програмування</w:t>
            </w:r>
            <w:proofErr w:type="spellEnd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27D3" w:rsidRPr="004238A5" w:rsidTr="003527D3">
        <w:trPr>
          <w:trHeight w:val="283"/>
          <w:jc w:val="center"/>
        </w:trPr>
        <w:tc>
          <w:tcPr>
            <w:tcW w:w="1653" w:type="dxa"/>
            <w:shd w:val="clear" w:color="auto" w:fill="FFFFFF"/>
          </w:tcPr>
          <w:p w:rsidR="003527D3" w:rsidRPr="004238A5" w:rsidRDefault="003527D3" w:rsidP="006B71E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7. </w:t>
            </w:r>
          </w:p>
        </w:tc>
        <w:tc>
          <w:tcPr>
            <w:tcW w:w="5465" w:type="dxa"/>
            <w:shd w:val="clear" w:color="auto" w:fill="FFFFFF"/>
          </w:tcPr>
          <w:p w:rsidR="003527D3" w:rsidRPr="004238A5" w:rsidRDefault="003527D3" w:rsidP="006B71E9">
            <w:pPr>
              <w:pStyle w:val="a5"/>
              <w:ind w:firstLine="0"/>
              <w:rPr>
                <w:szCs w:val="24"/>
              </w:rPr>
            </w:pPr>
            <w:r w:rsidRPr="004238A5">
              <w:rPr>
                <w:szCs w:val="24"/>
              </w:rPr>
              <w:t xml:space="preserve">Моделі управління запасами. </w:t>
            </w:r>
          </w:p>
        </w:tc>
      </w:tr>
      <w:tr w:rsidR="003527D3" w:rsidRPr="004238A5" w:rsidTr="003527D3">
        <w:trPr>
          <w:trHeight w:val="297"/>
          <w:jc w:val="center"/>
        </w:trPr>
        <w:tc>
          <w:tcPr>
            <w:tcW w:w="1653" w:type="dxa"/>
            <w:shd w:val="clear" w:color="auto" w:fill="FFFFFF"/>
          </w:tcPr>
          <w:p w:rsidR="003527D3" w:rsidRPr="004238A5" w:rsidRDefault="003527D3" w:rsidP="006B71E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8. </w:t>
            </w:r>
          </w:p>
        </w:tc>
        <w:tc>
          <w:tcPr>
            <w:tcW w:w="5465" w:type="dxa"/>
            <w:shd w:val="clear" w:color="auto" w:fill="FFFFFF"/>
          </w:tcPr>
          <w:p w:rsidR="003527D3" w:rsidRPr="004238A5" w:rsidRDefault="003527D3" w:rsidP="006B71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>Моделювання</w:t>
            </w:r>
            <w:proofErr w:type="spellEnd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>масового</w:t>
            </w:r>
            <w:proofErr w:type="spellEnd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527D3" w:rsidRPr="004238A5" w:rsidTr="003527D3">
        <w:trPr>
          <w:trHeight w:val="283"/>
          <w:jc w:val="center"/>
        </w:trPr>
        <w:tc>
          <w:tcPr>
            <w:tcW w:w="1653" w:type="dxa"/>
            <w:shd w:val="clear" w:color="auto" w:fill="FFFFFF"/>
          </w:tcPr>
          <w:p w:rsidR="003527D3" w:rsidRPr="004238A5" w:rsidRDefault="003527D3" w:rsidP="006B71E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9. </w:t>
            </w:r>
          </w:p>
        </w:tc>
        <w:tc>
          <w:tcPr>
            <w:tcW w:w="5465" w:type="dxa"/>
            <w:shd w:val="clear" w:color="auto" w:fill="FFFFFF"/>
          </w:tcPr>
          <w:p w:rsidR="003527D3" w:rsidRPr="004238A5" w:rsidRDefault="003527D3" w:rsidP="006B71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>Ігрове</w:t>
            </w:r>
            <w:proofErr w:type="spellEnd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>моделювання</w:t>
            </w:r>
            <w:proofErr w:type="spellEnd"/>
            <w:r w:rsidRPr="004238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32016C" w:rsidRDefault="0032016C" w:rsidP="00446BD2">
      <w:pPr>
        <w:widowControl w:val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1B8C" w:rsidRDefault="009C1B8C" w:rsidP="00446BD2">
      <w:pPr>
        <w:widowControl w:val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C1B8C" w:rsidRPr="009C1B8C" w:rsidRDefault="009C1B8C" w:rsidP="009C1B8C">
      <w:pPr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9C1B8C">
        <w:rPr>
          <w:rFonts w:ascii="Times New Roman" w:hAnsi="Times New Roman" w:cs="Times New Roman"/>
          <w:bCs/>
          <w:sz w:val="28"/>
          <w:szCs w:val="28"/>
          <w:lang w:val="ru-RU"/>
        </w:rPr>
        <w:t>Викладач</w:t>
      </w:r>
      <w:proofErr w:type="spellEnd"/>
      <w:r w:rsidRPr="009C1B8C"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      </w:t>
      </w:r>
      <w:r w:rsidRPr="009C1B8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_________________            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Мищишин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О.Я.</w:t>
      </w:r>
    </w:p>
    <w:p w:rsidR="009C1B8C" w:rsidRPr="009C1B8C" w:rsidRDefault="009C1B8C" w:rsidP="009C1B8C">
      <w:pPr>
        <w:rPr>
          <w:rFonts w:ascii="Times New Roman" w:hAnsi="Times New Roman" w:cs="Times New Roman"/>
          <w:vertAlign w:val="superscript"/>
          <w:lang w:val="ru-RU"/>
        </w:rPr>
      </w:pPr>
      <w:r w:rsidRPr="009C1B8C"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                         (</w:t>
      </w:r>
      <w:proofErr w:type="spellStart"/>
      <w:r w:rsidRPr="009C1B8C">
        <w:rPr>
          <w:rFonts w:ascii="Times New Roman" w:hAnsi="Times New Roman" w:cs="Times New Roman"/>
          <w:vertAlign w:val="superscript"/>
          <w:lang w:val="ru-RU"/>
        </w:rPr>
        <w:t>підпис</w:t>
      </w:r>
      <w:proofErr w:type="spellEnd"/>
      <w:r w:rsidRPr="009C1B8C">
        <w:rPr>
          <w:rFonts w:ascii="Times New Roman" w:hAnsi="Times New Roman" w:cs="Times New Roman"/>
          <w:vertAlign w:val="superscript"/>
          <w:lang w:val="ru-RU"/>
        </w:rPr>
        <w:t>)</w:t>
      </w:r>
    </w:p>
    <w:p w:rsidR="009C1B8C" w:rsidRPr="009C1B8C" w:rsidRDefault="009C1B8C" w:rsidP="009C1B8C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C1B8C">
        <w:rPr>
          <w:rFonts w:ascii="Times New Roman" w:hAnsi="Times New Roman" w:cs="Times New Roman"/>
          <w:bCs/>
          <w:sz w:val="28"/>
          <w:szCs w:val="28"/>
          <w:lang w:val="ru-RU"/>
        </w:rPr>
        <w:tab/>
      </w:r>
    </w:p>
    <w:p w:rsidR="009C1B8C" w:rsidRPr="009C1B8C" w:rsidRDefault="009C1B8C" w:rsidP="009C1B8C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9C1B8C">
        <w:rPr>
          <w:rFonts w:ascii="Times New Roman" w:hAnsi="Times New Roman" w:cs="Times New Roman"/>
          <w:sz w:val="28"/>
          <w:szCs w:val="28"/>
          <w:lang w:val="ru-RU"/>
        </w:rPr>
        <w:t>Розглянуто</w:t>
      </w:r>
      <w:proofErr w:type="spellEnd"/>
      <w:r w:rsidRPr="009C1B8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C1B8C">
        <w:rPr>
          <w:rFonts w:ascii="Times New Roman" w:hAnsi="Times New Roman" w:cs="Times New Roman"/>
          <w:sz w:val="28"/>
          <w:szCs w:val="28"/>
          <w:lang w:val="ru-RU"/>
        </w:rPr>
        <w:t>схвалено</w:t>
      </w:r>
      <w:proofErr w:type="spellEnd"/>
      <w:r w:rsidRPr="009C1B8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C1B8C">
        <w:rPr>
          <w:rFonts w:ascii="Times New Roman" w:hAnsi="Times New Roman" w:cs="Times New Roman"/>
          <w:sz w:val="28"/>
          <w:szCs w:val="28"/>
          <w:lang w:val="ru-RU"/>
        </w:rPr>
        <w:t>засіданні</w:t>
      </w:r>
      <w:proofErr w:type="spellEnd"/>
      <w:r w:rsidRPr="009C1B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кафедри</w:t>
      </w:r>
      <w:proofErr w:type="spellEnd"/>
      <w:r w:rsidRPr="009C1B8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C5092C" w:rsidRPr="00C5092C">
        <w:rPr>
          <w:rFonts w:ascii="Times New Roman" w:hAnsi="Times New Roman" w:cs="Times New Roman"/>
          <w:bCs/>
          <w:iCs/>
          <w:sz w:val="28"/>
          <w:szCs w:val="28"/>
          <w:lang w:val="ru-RU"/>
        </w:rPr>
        <w:t>цифрової</w:t>
      </w:r>
      <w:proofErr w:type="spellEnd"/>
      <w:r w:rsidR="00C5092C" w:rsidRPr="00C5092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="00C5092C" w:rsidRPr="00C5092C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економіки</w:t>
      </w:r>
      <w:proofErr w:type="spellEnd"/>
      <w:r w:rsidR="00C5092C" w:rsidRPr="00C5092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та бізнес-аналітики</w:t>
      </w:r>
      <w:r w:rsidRPr="00C5092C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bookmarkStart w:id="0" w:name="_GoBack"/>
      <w:bookmarkEnd w:id="0"/>
      <w:r w:rsidRPr="009C1B8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</w:p>
    <w:p w:rsidR="009C1B8C" w:rsidRPr="009C1B8C" w:rsidRDefault="002200EC" w:rsidP="009C1B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 №</w:t>
      </w:r>
      <w:proofErr w:type="gramStart"/>
      <w:r w:rsidRPr="00C5092C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21</w:t>
      </w:r>
      <w:r w:rsidR="009C1B8C" w:rsidRPr="009C1B8C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ічня</w:t>
      </w:r>
      <w:proofErr w:type="spellEnd"/>
      <w:r w:rsidR="009C1B8C" w:rsidRPr="009C1B8C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9C1B8C" w:rsidRPr="009C1B8C">
        <w:rPr>
          <w:rFonts w:ascii="Times New Roman" w:hAnsi="Times New Roman" w:cs="Times New Roman"/>
          <w:sz w:val="28"/>
          <w:szCs w:val="28"/>
          <w:lang w:val="ru-RU"/>
        </w:rPr>
        <w:t xml:space="preserve"> року.</w:t>
      </w:r>
    </w:p>
    <w:p w:rsidR="009C1B8C" w:rsidRPr="009C1B8C" w:rsidRDefault="009C1B8C" w:rsidP="009C1B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1B8C" w:rsidRPr="009C1B8C" w:rsidRDefault="009C1B8C" w:rsidP="009C1B8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C1B8C">
        <w:rPr>
          <w:rFonts w:ascii="Times New Roman" w:hAnsi="Times New Roman" w:cs="Times New Roman"/>
          <w:sz w:val="28"/>
          <w:szCs w:val="28"/>
          <w:lang w:val="ru-RU"/>
        </w:rPr>
        <w:t>Завідувач</w:t>
      </w:r>
      <w:proofErr w:type="spellEnd"/>
      <w:r w:rsidRPr="009C1B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C1B8C">
        <w:rPr>
          <w:rFonts w:ascii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9C1B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C1B8C" w:rsidRPr="009C1B8C" w:rsidRDefault="002200EC" w:rsidP="009C1B8C">
      <w:pPr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2200EC">
        <w:rPr>
          <w:rFonts w:ascii="Times New Roman" w:hAnsi="Times New Roman" w:cs="Times New Roman"/>
          <w:sz w:val="28"/>
          <w:szCs w:val="28"/>
          <w:lang w:val="ru-RU"/>
        </w:rPr>
        <w:t>цифрової</w:t>
      </w:r>
      <w:proofErr w:type="spellEnd"/>
      <w:r w:rsidRPr="00220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00EC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2200E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200EC">
        <w:rPr>
          <w:rFonts w:ascii="Times New Roman" w:hAnsi="Times New Roman" w:cs="Times New Roman"/>
          <w:sz w:val="28"/>
          <w:szCs w:val="28"/>
          <w:lang w:val="ru-RU"/>
        </w:rPr>
        <w:t>бізнес-аналітики</w:t>
      </w:r>
      <w:proofErr w:type="spellEnd"/>
      <w:r w:rsidRPr="002200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1B8C" w:rsidRPr="002200EC"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  <w:r w:rsidR="009C1B8C" w:rsidRPr="009C1B8C">
        <w:rPr>
          <w:rFonts w:ascii="Times New Roman" w:hAnsi="Times New Roman" w:cs="Times New Roman"/>
          <w:bCs/>
          <w:iCs/>
          <w:sz w:val="28"/>
          <w:szCs w:val="28"/>
          <w:lang w:val="ru-RU"/>
        </w:rPr>
        <w:t>Шевчук І. Б.</w:t>
      </w:r>
    </w:p>
    <w:p w:rsidR="009C1B8C" w:rsidRPr="00CF7DB4" w:rsidRDefault="009C1B8C" w:rsidP="009C1B8C">
      <w:pPr>
        <w:rPr>
          <w:rFonts w:ascii="Times New Roman" w:hAnsi="Times New Roman" w:cs="Times New Roman"/>
        </w:rPr>
      </w:pPr>
      <w:r w:rsidRPr="009C1B8C"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                                                                                                </w:t>
      </w:r>
      <w:r w:rsidR="002200EC">
        <w:rPr>
          <w:rFonts w:ascii="Times New Roman" w:hAnsi="Times New Roman" w:cs="Times New Roman"/>
          <w:vertAlign w:val="superscript"/>
          <w:lang w:val="ru-RU"/>
        </w:rPr>
        <w:t xml:space="preserve">              </w:t>
      </w:r>
      <w:r w:rsidRPr="009C1B8C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Pr="00CF7DB4">
        <w:rPr>
          <w:rFonts w:ascii="Times New Roman" w:hAnsi="Times New Roman" w:cs="Times New Roman"/>
          <w:vertAlign w:val="superscript"/>
        </w:rPr>
        <w:t>(</w:t>
      </w:r>
      <w:proofErr w:type="spellStart"/>
      <w:r w:rsidRPr="00CF7DB4">
        <w:rPr>
          <w:rFonts w:ascii="Times New Roman" w:hAnsi="Times New Roman" w:cs="Times New Roman"/>
          <w:vertAlign w:val="superscript"/>
        </w:rPr>
        <w:t>підпис</w:t>
      </w:r>
      <w:proofErr w:type="spellEnd"/>
      <w:r w:rsidRPr="00CF7DB4">
        <w:rPr>
          <w:rFonts w:ascii="Times New Roman" w:hAnsi="Times New Roman" w:cs="Times New Roman"/>
          <w:vertAlign w:val="superscript"/>
        </w:rPr>
        <w:t>)</w:t>
      </w:r>
    </w:p>
    <w:p w:rsidR="009C1B8C" w:rsidRPr="004238A5" w:rsidRDefault="009C1B8C" w:rsidP="00446BD2">
      <w:pPr>
        <w:widowControl w:val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C1B8C" w:rsidRPr="004238A5" w:rsidSect="003F68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dsor El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310"/>
    <w:multiLevelType w:val="hybridMultilevel"/>
    <w:tmpl w:val="F3242C4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CF96157"/>
    <w:multiLevelType w:val="hybridMultilevel"/>
    <w:tmpl w:val="22940B1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5C6570"/>
    <w:multiLevelType w:val="hybridMultilevel"/>
    <w:tmpl w:val="6C567F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A4EDF"/>
    <w:multiLevelType w:val="hybridMultilevel"/>
    <w:tmpl w:val="23B4FFE0"/>
    <w:lvl w:ilvl="0" w:tplc="04190001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9"/>
        </w:tabs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4" w15:restartNumberingAfterBreak="0">
    <w:nsid w:val="24D06917"/>
    <w:multiLevelType w:val="hybridMultilevel"/>
    <w:tmpl w:val="E0B66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3C7F73"/>
    <w:multiLevelType w:val="hybridMultilevel"/>
    <w:tmpl w:val="6DA4CF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D0E2F"/>
    <w:multiLevelType w:val="hybridMultilevel"/>
    <w:tmpl w:val="CA465396"/>
    <w:lvl w:ilvl="0" w:tplc="67F0F71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734FDA"/>
    <w:multiLevelType w:val="hybridMultilevel"/>
    <w:tmpl w:val="5D68C4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1D46"/>
    <w:multiLevelType w:val="hybridMultilevel"/>
    <w:tmpl w:val="5D68C4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87CCF"/>
    <w:multiLevelType w:val="hybridMultilevel"/>
    <w:tmpl w:val="22940B1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EAB3209"/>
    <w:multiLevelType w:val="hybridMultilevel"/>
    <w:tmpl w:val="9D10E994"/>
    <w:lvl w:ilvl="0" w:tplc="67F0F71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946B4C"/>
    <w:multiLevelType w:val="hybridMultilevel"/>
    <w:tmpl w:val="432431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5375A7"/>
    <w:multiLevelType w:val="hybridMultilevel"/>
    <w:tmpl w:val="164A9960"/>
    <w:lvl w:ilvl="0" w:tplc="2B4EC1A2">
      <w:numFmt w:val="bullet"/>
      <w:lvlText w:val="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 w15:restartNumberingAfterBreak="0">
    <w:nsid w:val="66226AB9"/>
    <w:multiLevelType w:val="hybridMultilevel"/>
    <w:tmpl w:val="5D68C4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62332"/>
    <w:multiLevelType w:val="hybridMultilevel"/>
    <w:tmpl w:val="FB82733A"/>
    <w:lvl w:ilvl="0" w:tplc="8D22D3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802296"/>
    <w:multiLevelType w:val="hybridMultilevel"/>
    <w:tmpl w:val="22940B14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CB4DFA"/>
    <w:multiLevelType w:val="hybridMultilevel"/>
    <w:tmpl w:val="39F28196"/>
    <w:lvl w:ilvl="0" w:tplc="E620D8B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FC1A6B"/>
    <w:multiLevelType w:val="hybridMultilevel"/>
    <w:tmpl w:val="4164F326"/>
    <w:lvl w:ilvl="0" w:tplc="FA60EE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98231F6"/>
    <w:multiLevelType w:val="hybridMultilevel"/>
    <w:tmpl w:val="E1249C74"/>
    <w:lvl w:ilvl="0" w:tplc="0B40D26E">
      <w:start w:val="1"/>
      <w:numFmt w:val="bullet"/>
      <w:lvlText w:val="–"/>
      <w:lvlJc w:val="left"/>
      <w:pPr>
        <w:ind w:left="720" w:hanging="360"/>
      </w:pPr>
      <w:rPr>
        <w:rFonts w:ascii="Windsor El BT" w:hAnsi="Windsor El BT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15"/>
  </w:num>
  <w:num w:numId="8">
    <w:abstractNumId w:val="0"/>
  </w:num>
  <w:num w:numId="9">
    <w:abstractNumId w:val="17"/>
  </w:num>
  <w:num w:numId="10">
    <w:abstractNumId w:val="8"/>
  </w:num>
  <w:num w:numId="11">
    <w:abstractNumId w:val="5"/>
  </w:num>
  <w:num w:numId="12">
    <w:abstractNumId w:val="18"/>
  </w:num>
  <w:num w:numId="13">
    <w:abstractNumId w:val="12"/>
  </w:num>
  <w:num w:numId="14">
    <w:abstractNumId w:val="2"/>
  </w:num>
  <w:num w:numId="15">
    <w:abstractNumId w:val="13"/>
  </w:num>
  <w:num w:numId="16">
    <w:abstractNumId w:val="11"/>
  </w:num>
  <w:num w:numId="17">
    <w:abstractNumId w:val="3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C6"/>
    <w:rsid w:val="00036CD0"/>
    <w:rsid w:val="00055116"/>
    <w:rsid w:val="000739B0"/>
    <w:rsid w:val="000930AD"/>
    <w:rsid w:val="000B0493"/>
    <w:rsid w:val="000C22AC"/>
    <w:rsid w:val="000F582B"/>
    <w:rsid w:val="000F603D"/>
    <w:rsid w:val="001462A5"/>
    <w:rsid w:val="00204D69"/>
    <w:rsid w:val="002200EC"/>
    <w:rsid w:val="002438E6"/>
    <w:rsid w:val="002535CC"/>
    <w:rsid w:val="00267EDB"/>
    <w:rsid w:val="002A48BB"/>
    <w:rsid w:val="002A7A97"/>
    <w:rsid w:val="002C55DA"/>
    <w:rsid w:val="002E1F20"/>
    <w:rsid w:val="002E4A68"/>
    <w:rsid w:val="0032016C"/>
    <w:rsid w:val="0033037A"/>
    <w:rsid w:val="003446EB"/>
    <w:rsid w:val="003527D3"/>
    <w:rsid w:val="00353AE1"/>
    <w:rsid w:val="003604F4"/>
    <w:rsid w:val="003623C6"/>
    <w:rsid w:val="00381F68"/>
    <w:rsid w:val="003E2632"/>
    <w:rsid w:val="003F61E7"/>
    <w:rsid w:val="003F6850"/>
    <w:rsid w:val="004238A5"/>
    <w:rsid w:val="00443CAF"/>
    <w:rsid w:val="00446BD2"/>
    <w:rsid w:val="0048461E"/>
    <w:rsid w:val="00513FCF"/>
    <w:rsid w:val="00570726"/>
    <w:rsid w:val="00597317"/>
    <w:rsid w:val="005A1CF3"/>
    <w:rsid w:val="005D1369"/>
    <w:rsid w:val="005D4C13"/>
    <w:rsid w:val="005F09AA"/>
    <w:rsid w:val="006067DD"/>
    <w:rsid w:val="006142E8"/>
    <w:rsid w:val="00614CFD"/>
    <w:rsid w:val="0064368D"/>
    <w:rsid w:val="00683526"/>
    <w:rsid w:val="00691E7B"/>
    <w:rsid w:val="006E108F"/>
    <w:rsid w:val="007209E9"/>
    <w:rsid w:val="00793805"/>
    <w:rsid w:val="008043BE"/>
    <w:rsid w:val="00816576"/>
    <w:rsid w:val="0085052E"/>
    <w:rsid w:val="00850942"/>
    <w:rsid w:val="00851E2A"/>
    <w:rsid w:val="008B1C1D"/>
    <w:rsid w:val="008E2F24"/>
    <w:rsid w:val="009076A1"/>
    <w:rsid w:val="00926BF4"/>
    <w:rsid w:val="00953A85"/>
    <w:rsid w:val="00996168"/>
    <w:rsid w:val="009C1B8C"/>
    <w:rsid w:val="009D5182"/>
    <w:rsid w:val="009F0DD0"/>
    <w:rsid w:val="00A52FF4"/>
    <w:rsid w:val="00A5399D"/>
    <w:rsid w:val="00A96839"/>
    <w:rsid w:val="00AD3534"/>
    <w:rsid w:val="00AE56DE"/>
    <w:rsid w:val="00B00835"/>
    <w:rsid w:val="00B00A19"/>
    <w:rsid w:val="00B53F4E"/>
    <w:rsid w:val="00B9367D"/>
    <w:rsid w:val="00BD696E"/>
    <w:rsid w:val="00BE3B7D"/>
    <w:rsid w:val="00C5092C"/>
    <w:rsid w:val="00C50D8C"/>
    <w:rsid w:val="00C83A3D"/>
    <w:rsid w:val="00C90157"/>
    <w:rsid w:val="00C9110D"/>
    <w:rsid w:val="00CB20C5"/>
    <w:rsid w:val="00CE16A3"/>
    <w:rsid w:val="00D60D4E"/>
    <w:rsid w:val="00D76674"/>
    <w:rsid w:val="00D85262"/>
    <w:rsid w:val="00DE23F3"/>
    <w:rsid w:val="00E0573B"/>
    <w:rsid w:val="00E26539"/>
    <w:rsid w:val="00E320F6"/>
    <w:rsid w:val="00E44377"/>
    <w:rsid w:val="00EB7838"/>
    <w:rsid w:val="00ED3408"/>
    <w:rsid w:val="00ED6BEB"/>
    <w:rsid w:val="00EE5FB3"/>
    <w:rsid w:val="00F4160C"/>
    <w:rsid w:val="00F60072"/>
    <w:rsid w:val="00F72EA8"/>
    <w:rsid w:val="00F902FD"/>
    <w:rsid w:val="00F91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18884-34FC-4EEE-B8B5-4FCFDCCC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3C6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basedOn w:val="a0"/>
    <w:rsid w:val="003623C6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5F09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0DD0"/>
    <w:rPr>
      <w:color w:val="0000FF" w:themeColor="hyperlink"/>
      <w:u w:val="single"/>
    </w:rPr>
  </w:style>
  <w:style w:type="paragraph" w:customStyle="1" w:styleId="Default">
    <w:name w:val="Default"/>
    <w:rsid w:val="006835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3527D3"/>
    <w:pPr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rsid w:val="003527D3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1826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ЛДФА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плановий</dc:creator>
  <cp:lastModifiedBy>Irynka</cp:lastModifiedBy>
  <cp:revision>3</cp:revision>
  <dcterms:created xsi:type="dcterms:W3CDTF">2020-03-02T04:40:00Z</dcterms:created>
  <dcterms:modified xsi:type="dcterms:W3CDTF">2020-03-02T04:40:00Z</dcterms:modified>
</cp:coreProperties>
</file>