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AD" w:rsidRPr="002B4AAD" w:rsidRDefault="002B4AAD" w:rsidP="002B4AAD">
      <w:pPr>
        <w:shd w:val="clear" w:color="auto" w:fill="FFFFFF"/>
        <w:spacing w:line="240" w:lineRule="auto"/>
        <w:jc w:val="center"/>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ЭТАПЫ  РАЗВИТИЯ  КРИЗИСА  ПРЕДПРИЯТИЯ</w:t>
      </w:r>
    </w:p>
    <w:p w:rsidR="002B4AAD" w:rsidRPr="002B4AAD" w:rsidRDefault="002B4AAD" w:rsidP="002B4AAD">
      <w:pPr>
        <w:shd w:val="clear" w:color="auto" w:fill="FFFFFF"/>
        <w:spacing w:line="240" w:lineRule="auto"/>
        <w:jc w:val="right"/>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i/>
          <w:iCs/>
          <w:color w:val="484848"/>
          <w:sz w:val="18"/>
          <w:szCs w:val="18"/>
          <w:bdr w:val="none" w:sz="0" w:space="0" w:color="auto" w:frame="1"/>
          <w:lang w:eastAsia="ru-RU"/>
        </w:rPr>
        <w:t>Гринчишин  Ярослав  Николаевич</w:t>
      </w:r>
    </w:p>
    <w:p w:rsidR="002B4AAD" w:rsidRPr="002B4AAD" w:rsidRDefault="002B4AAD" w:rsidP="002B4AAD">
      <w:pPr>
        <w:shd w:val="clear" w:color="auto" w:fill="FFFFFF"/>
        <w:spacing w:line="240" w:lineRule="auto"/>
        <w:jc w:val="right"/>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i/>
          <w:iCs/>
          <w:color w:val="484848"/>
          <w:sz w:val="18"/>
          <w:szCs w:val="18"/>
          <w:bdr w:val="none" w:sz="0" w:space="0" w:color="auto" w:frame="1"/>
          <w:lang w:eastAsia="ru-RU"/>
        </w:rPr>
        <w:t xml:space="preserve">канд.  </w:t>
      </w:r>
      <w:proofErr w:type="spellStart"/>
      <w:r w:rsidRPr="002B4AAD">
        <w:rPr>
          <w:rFonts w:ascii="Verdana" w:eastAsia="Times New Roman" w:hAnsi="Verdana" w:cs="Times New Roman"/>
          <w:i/>
          <w:iCs/>
          <w:color w:val="484848"/>
          <w:sz w:val="18"/>
          <w:szCs w:val="18"/>
          <w:bdr w:val="none" w:sz="0" w:space="0" w:color="auto" w:frame="1"/>
          <w:lang w:eastAsia="ru-RU"/>
        </w:rPr>
        <w:t>экон</w:t>
      </w:r>
      <w:proofErr w:type="spellEnd"/>
      <w:r w:rsidRPr="002B4AAD">
        <w:rPr>
          <w:rFonts w:ascii="Verdana" w:eastAsia="Times New Roman" w:hAnsi="Verdana" w:cs="Times New Roman"/>
          <w:i/>
          <w:iCs/>
          <w:color w:val="484848"/>
          <w:sz w:val="18"/>
          <w:szCs w:val="18"/>
          <w:bdr w:val="none" w:sz="0" w:space="0" w:color="auto" w:frame="1"/>
          <w:lang w:eastAsia="ru-RU"/>
        </w:rPr>
        <w:t xml:space="preserve">.  наук,  доцент  Львовской  государственной  финансовой  академии,  Украина,  </w:t>
      </w:r>
      <w:proofErr w:type="gramStart"/>
      <w:r w:rsidRPr="002B4AAD">
        <w:rPr>
          <w:rFonts w:ascii="Verdana" w:eastAsia="Times New Roman" w:hAnsi="Verdana" w:cs="Times New Roman"/>
          <w:i/>
          <w:iCs/>
          <w:color w:val="484848"/>
          <w:sz w:val="18"/>
          <w:szCs w:val="18"/>
          <w:bdr w:val="none" w:sz="0" w:space="0" w:color="auto" w:frame="1"/>
          <w:lang w:eastAsia="ru-RU"/>
        </w:rPr>
        <w:t>г</w:t>
      </w:r>
      <w:proofErr w:type="gramEnd"/>
      <w:r w:rsidRPr="002B4AAD">
        <w:rPr>
          <w:rFonts w:ascii="Verdana" w:eastAsia="Times New Roman" w:hAnsi="Verdana" w:cs="Times New Roman"/>
          <w:i/>
          <w:iCs/>
          <w:color w:val="484848"/>
          <w:sz w:val="18"/>
          <w:szCs w:val="18"/>
          <w:bdr w:val="none" w:sz="0" w:space="0" w:color="auto" w:frame="1"/>
          <w:lang w:eastAsia="ru-RU"/>
        </w:rPr>
        <w:t>.  Львов</w:t>
      </w:r>
    </w:p>
    <w:p w:rsidR="002B4AAD" w:rsidRPr="002B4AAD" w:rsidRDefault="002B4AAD" w:rsidP="002B4AAD">
      <w:pPr>
        <w:shd w:val="clear" w:color="auto" w:fill="FFFFFF"/>
        <w:spacing w:line="240" w:lineRule="auto"/>
        <w:jc w:val="right"/>
        <w:textAlignment w:val="baseline"/>
        <w:rPr>
          <w:rFonts w:ascii="Verdana" w:eastAsia="Times New Roman" w:hAnsi="Verdana" w:cs="Times New Roman"/>
          <w:color w:val="484848"/>
          <w:sz w:val="18"/>
          <w:szCs w:val="18"/>
          <w:lang w:eastAsia="ru-RU"/>
        </w:rPr>
      </w:pPr>
      <w:proofErr w:type="spellStart"/>
      <w:r w:rsidRPr="002B4AAD">
        <w:rPr>
          <w:rFonts w:ascii="Verdana" w:eastAsia="Times New Roman" w:hAnsi="Verdana" w:cs="Times New Roman"/>
          <w:i/>
          <w:iCs/>
          <w:color w:val="484848"/>
          <w:sz w:val="18"/>
          <w:szCs w:val="18"/>
          <w:bdr w:val="none" w:sz="0" w:space="0" w:color="auto" w:frame="1"/>
          <w:lang w:eastAsia="ru-RU"/>
        </w:rPr>
        <w:t>E-mail</w:t>
      </w:r>
      <w:proofErr w:type="spellEnd"/>
      <w:r w:rsidRPr="002B4AAD">
        <w:rPr>
          <w:rFonts w:ascii="Verdana" w:eastAsia="Times New Roman" w:hAnsi="Verdana" w:cs="Times New Roman"/>
          <w:i/>
          <w:iCs/>
          <w:color w:val="484848"/>
          <w:sz w:val="18"/>
          <w:szCs w:val="18"/>
          <w:bdr w:val="none" w:sz="0" w:space="0" w:color="auto" w:frame="1"/>
          <w:lang w:eastAsia="ru-RU"/>
        </w:rPr>
        <w:t>:  </w:t>
      </w:r>
      <w:hyperlink r:id="rId4" w:history="1">
        <w:r w:rsidRPr="002B4AAD">
          <w:rPr>
            <w:rFonts w:ascii="Verdana" w:eastAsia="Times New Roman" w:hAnsi="Verdana" w:cs="Times New Roman"/>
            <w:i/>
            <w:iCs/>
            <w:color w:val="D86E26"/>
            <w:sz w:val="18"/>
            <w:u w:val="single"/>
            <w:lang w:eastAsia="ru-RU"/>
          </w:rPr>
          <w:t>y-grynchyshyn@rambler.ru</w:t>
        </w:r>
      </w:hyperlink>
    </w:p>
    <w:p w:rsidR="002B4AAD" w:rsidRPr="002B4AAD" w:rsidRDefault="002B4AAD" w:rsidP="002B4AAD">
      <w:pPr>
        <w:shd w:val="clear" w:color="auto" w:fill="FFFFFF"/>
        <w:spacing w:line="240" w:lineRule="auto"/>
        <w:jc w:val="center"/>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 </w:t>
      </w:r>
    </w:p>
    <w:p w:rsidR="002B4AAD" w:rsidRPr="002B4AAD" w:rsidRDefault="002B4AAD" w:rsidP="002B4AAD">
      <w:pPr>
        <w:shd w:val="clear" w:color="auto" w:fill="FFFFFF"/>
        <w:spacing w:line="240" w:lineRule="auto"/>
        <w:jc w:val="center"/>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STAGES  OF  DEVELOPMENT  COMPANIES  CRISIS</w:t>
      </w:r>
    </w:p>
    <w:p w:rsidR="002B4AAD" w:rsidRPr="002B4AAD" w:rsidRDefault="002B4AAD" w:rsidP="002B4AAD">
      <w:pPr>
        <w:shd w:val="clear" w:color="auto" w:fill="FFFFFF"/>
        <w:spacing w:line="240" w:lineRule="auto"/>
        <w:jc w:val="right"/>
        <w:textAlignment w:val="baseline"/>
        <w:rPr>
          <w:rFonts w:ascii="Verdana" w:eastAsia="Times New Roman" w:hAnsi="Verdana" w:cs="Times New Roman"/>
          <w:color w:val="484848"/>
          <w:sz w:val="18"/>
          <w:szCs w:val="18"/>
          <w:lang w:eastAsia="ru-RU"/>
        </w:rPr>
      </w:pPr>
      <w:proofErr w:type="spellStart"/>
      <w:r w:rsidRPr="002B4AAD">
        <w:rPr>
          <w:rFonts w:ascii="Verdana" w:eastAsia="Times New Roman" w:hAnsi="Verdana" w:cs="Times New Roman"/>
          <w:b/>
          <w:bCs/>
          <w:i/>
          <w:iCs/>
          <w:color w:val="484848"/>
          <w:sz w:val="18"/>
          <w:szCs w:val="18"/>
          <w:bdr w:val="none" w:sz="0" w:space="0" w:color="auto" w:frame="1"/>
          <w:lang w:eastAsia="ru-RU"/>
        </w:rPr>
        <w:t>Grynchyshyn</w:t>
      </w:r>
      <w:proofErr w:type="spellEnd"/>
      <w:r w:rsidRPr="002B4AAD">
        <w:rPr>
          <w:rFonts w:ascii="Verdana" w:eastAsia="Times New Roman" w:hAnsi="Verdana" w:cs="Times New Roman"/>
          <w:b/>
          <w:bCs/>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b/>
          <w:bCs/>
          <w:i/>
          <w:iCs/>
          <w:color w:val="484848"/>
          <w:sz w:val="18"/>
          <w:szCs w:val="18"/>
          <w:bdr w:val="none" w:sz="0" w:space="0" w:color="auto" w:frame="1"/>
          <w:lang w:eastAsia="ru-RU"/>
        </w:rPr>
        <w:t>Yaroslav</w:t>
      </w:r>
      <w:proofErr w:type="spellEnd"/>
    </w:p>
    <w:p w:rsidR="002B4AAD" w:rsidRPr="002B4AAD" w:rsidRDefault="002B4AAD" w:rsidP="002B4AAD">
      <w:pPr>
        <w:shd w:val="clear" w:color="auto" w:fill="FFFFFF"/>
        <w:spacing w:line="240" w:lineRule="auto"/>
        <w:jc w:val="right"/>
        <w:textAlignment w:val="baseline"/>
        <w:rPr>
          <w:rFonts w:ascii="Verdana" w:eastAsia="Times New Roman" w:hAnsi="Verdana" w:cs="Times New Roman"/>
          <w:color w:val="484848"/>
          <w:sz w:val="18"/>
          <w:szCs w:val="18"/>
          <w:lang w:eastAsia="ru-RU"/>
        </w:rPr>
      </w:pPr>
      <w:proofErr w:type="spellStart"/>
      <w:r w:rsidRPr="002B4AAD">
        <w:rPr>
          <w:rFonts w:ascii="Verdana" w:eastAsia="Times New Roman" w:hAnsi="Verdana" w:cs="Times New Roman"/>
          <w:i/>
          <w:iCs/>
          <w:color w:val="484848"/>
          <w:sz w:val="18"/>
          <w:szCs w:val="18"/>
          <w:bdr w:val="none" w:sz="0" w:space="0" w:color="auto" w:frame="1"/>
          <w:lang w:eastAsia="ru-RU"/>
        </w:rPr>
        <w:t>candidate</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of</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economic</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sciences</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associate</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professor</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of</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Lviv</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State</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Academy</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of</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Finance</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Ukraine</w:t>
      </w:r>
      <w:proofErr w:type="spellEnd"/>
      <w:r w:rsidRPr="002B4AAD">
        <w:rPr>
          <w:rFonts w:ascii="Verdana" w:eastAsia="Times New Roman" w:hAnsi="Verdana" w:cs="Times New Roman"/>
          <w:i/>
          <w:iCs/>
          <w:color w:val="484848"/>
          <w:sz w:val="18"/>
          <w:szCs w:val="18"/>
          <w:bdr w:val="none" w:sz="0" w:space="0" w:color="auto" w:frame="1"/>
          <w:lang w:eastAsia="ru-RU"/>
        </w:rPr>
        <w:t xml:space="preserve">,  </w:t>
      </w:r>
      <w:proofErr w:type="spellStart"/>
      <w:r w:rsidRPr="002B4AAD">
        <w:rPr>
          <w:rFonts w:ascii="Verdana" w:eastAsia="Times New Roman" w:hAnsi="Verdana" w:cs="Times New Roman"/>
          <w:i/>
          <w:iCs/>
          <w:color w:val="484848"/>
          <w:sz w:val="18"/>
          <w:szCs w:val="18"/>
          <w:bdr w:val="none" w:sz="0" w:space="0" w:color="auto" w:frame="1"/>
          <w:lang w:eastAsia="ru-RU"/>
        </w:rPr>
        <w:t>Lviv</w:t>
      </w:r>
      <w:proofErr w:type="spellEnd"/>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 </w:t>
      </w:r>
    </w:p>
    <w:p w:rsidR="002B4AAD" w:rsidRPr="002B4AAD" w:rsidRDefault="002B4AAD" w:rsidP="002B4AAD">
      <w:pPr>
        <w:shd w:val="clear" w:color="auto" w:fill="FFFFFF"/>
        <w:spacing w:line="270" w:lineRule="atLeast"/>
        <w:ind w:firstLine="567"/>
        <w:jc w:val="center"/>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АННОТАЦИЯ</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xml:space="preserve">В  статье  обоснована  важность  определения  этапов  развития  кризисных  явлений  на  предприятии.  Рассмотрена  последовательность  этапов  кризиса  развития  предприятия  по  двум  основным  критериям:  исходя  из  потенциала  достижения  успехов  и  потенциала  преодоления  кризиса.  На  основе  обобщения  и  критического  анализа  взглядов  различных  ученых  предложено  собственное  видение  </w:t>
      </w:r>
      <w:proofErr w:type="spellStart"/>
      <w:r w:rsidRPr="002B4AAD">
        <w:rPr>
          <w:rFonts w:ascii="Verdana" w:eastAsia="Times New Roman" w:hAnsi="Verdana" w:cs="Times New Roman"/>
          <w:color w:val="484848"/>
          <w:sz w:val="18"/>
          <w:szCs w:val="18"/>
          <w:lang w:eastAsia="ru-RU"/>
        </w:rPr>
        <w:t>этапности</w:t>
      </w:r>
      <w:proofErr w:type="spellEnd"/>
      <w:r w:rsidRPr="002B4AAD">
        <w:rPr>
          <w:rFonts w:ascii="Verdana" w:eastAsia="Times New Roman" w:hAnsi="Verdana" w:cs="Times New Roman"/>
          <w:color w:val="484848"/>
          <w:sz w:val="18"/>
          <w:szCs w:val="18"/>
          <w:lang w:eastAsia="ru-RU"/>
        </w:rPr>
        <w:t>  развития  кризисных  явлений  предприятия.</w:t>
      </w:r>
    </w:p>
    <w:p w:rsidR="002B4AAD" w:rsidRPr="002B4AAD" w:rsidRDefault="002B4AAD" w:rsidP="002B4AAD">
      <w:pPr>
        <w:shd w:val="clear" w:color="auto" w:fill="FFFFFF"/>
        <w:spacing w:line="270" w:lineRule="atLeast"/>
        <w:ind w:firstLine="567"/>
        <w:jc w:val="center"/>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ABSTRACT</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importance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determining</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stages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crisis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at</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company</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is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substantiated</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in</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article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sequence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stages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crisis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development</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enterprise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is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considered</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in</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accordance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with</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basic</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criteria</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potential</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to</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achieve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success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and</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potential</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for</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recovery</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author</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offered</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his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own</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vision</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a</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sequence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crises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on</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basis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summarizing</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and</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critical</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analysis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views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various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scholars</w:t>
      </w:r>
      <w:proofErr w:type="spellEnd"/>
      <w:r w:rsidRPr="002B4AAD">
        <w:rPr>
          <w:rFonts w:ascii="Verdana" w:eastAsia="Times New Roman" w:hAnsi="Verdana" w:cs="Times New Roman"/>
          <w:color w:val="484848"/>
          <w:sz w:val="18"/>
          <w:szCs w:val="18"/>
          <w:lang w:eastAsia="ru-RU"/>
        </w:rPr>
        <w:t>.</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 </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Ключевые  слова:  </w:t>
      </w:r>
      <w:r w:rsidRPr="002B4AAD">
        <w:rPr>
          <w:rFonts w:ascii="Verdana" w:eastAsia="Times New Roman" w:hAnsi="Verdana" w:cs="Times New Roman"/>
          <w:color w:val="484848"/>
          <w:sz w:val="18"/>
          <w:szCs w:val="18"/>
          <w:lang w:eastAsia="ru-RU"/>
        </w:rPr>
        <w:t>кризис  предприятия;  этапы  развития  кризиса.</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proofErr w:type="spellStart"/>
      <w:r w:rsidRPr="002B4AAD">
        <w:rPr>
          <w:rFonts w:ascii="Verdana" w:eastAsia="Times New Roman" w:hAnsi="Verdana" w:cs="Times New Roman"/>
          <w:b/>
          <w:bCs/>
          <w:color w:val="484848"/>
          <w:sz w:val="18"/>
          <w:szCs w:val="18"/>
          <w:bdr w:val="none" w:sz="0" w:space="0" w:color="auto" w:frame="1"/>
          <w:lang w:eastAsia="ru-RU"/>
        </w:rPr>
        <w:t>Keywords</w:t>
      </w:r>
      <w:proofErr w:type="spellEnd"/>
      <w:r w:rsidRPr="002B4AAD">
        <w:rPr>
          <w:rFonts w:ascii="Verdana" w:eastAsia="Times New Roman" w:hAnsi="Verdana" w:cs="Times New Roman"/>
          <w:b/>
          <w:bCs/>
          <w:color w:val="484848"/>
          <w:sz w:val="18"/>
          <w:szCs w:val="18"/>
          <w:bdr w:val="none" w:sz="0" w:space="0" w:color="auto" w:frame="1"/>
          <w:lang w:eastAsia="ru-RU"/>
        </w:rPr>
        <w:t>:  </w:t>
      </w:r>
      <w:proofErr w:type="spellStart"/>
      <w:r w:rsidRPr="002B4AAD">
        <w:rPr>
          <w:rFonts w:ascii="Verdana" w:eastAsia="Times New Roman" w:hAnsi="Verdana" w:cs="Times New Roman"/>
          <w:color w:val="484848"/>
          <w:sz w:val="18"/>
          <w:szCs w:val="18"/>
          <w:lang w:eastAsia="ru-RU"/>
        </w:rPr>
        <w:t>crisis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enterprise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development</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stages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of</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the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crisis</w:t>
      </w:r>
      <w:proofErr w:type="spellEnd"/>
      <w:r w:rsidRPr="002B4AAD">
        <w:rPr>
          <w:rFonts w:ascii="Verdana" w:eastAsia="Times New Roman" w:hAnsi="Verdana" w:cs="Times New Roman"/>
          <w:color w:val="484848"/>
          <w:sz w:val="18"/>
          <w:szCs w:val="18"/>
          <w:lang w:eastAsia="ru-RU"/>
        </w:rPr>
        <w:t>.</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Функционирование  современных  предприятий  осуществляется  в  условиях  постоянных  изменений  и  усложнения  внешней  среды,  что  обусловливает  неопределенность  и  рискованность  бизнеса.  Как  следствие,  в  последние  годы  в  мире  увеличилось  количество  банкро</w:t>
      </w:r>
      <w:proofErr w:type="gramStart"/>
      <w:r w:rsidRPr="002B4AAD">
        <w:rPr>
          <w:rFonts w:ascii="Verdana" w:eastAsia="Times New Roman" w:hAnsi="Verdana" w:cs="Times New Roman"/>
          <w:color w:val="484848"/>
          <w:sz w:val="18"/>
          <w:szCs w:val="18"/>
          <w:lang w:eastAsia="ru-RU"/>
        </w:rPr>
        <w:t>тств  пр</w:t>
      </w:r>
      <w:proofErr w:type="gramEnd"/>
      <w:r w:rsidRPr="002B4AAD">
        <w:rPr>
          <w:rFonts w:ascii="Verdana" w:eastAsia="Times New Roman" w:hAnsi="Verdana" w:cs="Times New Roman"/>
          <w:color w:val="484848"/>
          <w:sz w:val="18"/>
          <w:szCs w:val="18"/>
          <w:lang w:eastAsia="ru-RU"/>
        </w:rPr>
        <w:t>едприятий,  что  требует  концептуализации,  теоретического  обоснования  развития  кризисных  явлений. </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xml:space="preserve">Актуальность  указанной  проблематики  вызывает  интерес  многих  ученых.  Однако  из-за  многоаспектности  и  системной  сложности  кризисного  развития  на  </w:t>
      </w:r>
      <w:proofErr w:type="spellStart"/>
      <w:r w:rsidRPr="002B4AAD">
        <w:rPr>
          <w:rFonts w:ascii="Verdana" w:eastAsia="Times New Roman" w:hAnsi="Verdana" w:cs="Times New Roman"/>
          <w:color w:val="484848"/>
          <w:sz w:val="18"/>
          <w:szCs w:val="18"/>
          <w:lang w:eastAsia="ru-RU"/>
        </w:rPr>
        <w:t>микроуровне</w:t>
      </w:r>
      <w:proofErr w:type="spellEnd"/>
      <w:r w:rsidRPr="002B4AAD">
        <w:rPr>
          <w:rFonts w:ascii="Verdana" w:eastAsia="Times New Roman" w:hAnsi="Verdana" w:cs="Times New Roman"/>
          <w:color w:val="484848"/>
          <w:sz w:val="18"/>
          <w:szCs w:val="18"/>
          <w:lang w:eastAsia="ru-RU"/>
        </w:rPr>
        <w:t>  их  подходы  к  пониманию  развития  кризисных  явлений  отличаются  концептуальной  неоднозначностью,  что  определяет  необходимость  их  обобщения  и  углубленного  анализа.</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Целью  исследования  является  анализ  и  обобщение  научных  подходов  к  определению  этапов  развития  кризиса  предприятия.</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Необходимость  распределения  кризиса,  как  процесса,  на  отдельные  стадии  обусловлена  тем,  что  возникает  требование  теоретического  определения  момента  и  времени  воздействия  отдельных  факторов  на  кризис,  недопущения  дальнейшего  развития  и  формирования  путей  избегания.</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Большинству  существующих  моделей  свойственны  одинаковые  тенденции  развития  кризиса:  от  качественных  изменений  (конфликтов)  к  количественным  потерям  (убыткам);  развитие  кризиса  от  его  зарождения,  до  нарастания  деструктивных  воздействий  до  разрешения  кризиса  [1].  Однако,  относительно  критериев  разделения  на  стадии,  по  нашему  мнению,  можно  выделить  два  основных  направления  (табл.).</w:t>
      </w:r>
    </w:p>
    <w:p w:rsidR="002B4AAD" w:rsidRPr="002B4AAD" w:rsidRDefault="002B4AAD" w:rsidP="002B4AAD">
      <w:pPr>
        <w:shd w:val="clear" w:color="auto" w:fill="FFFFFF"/>
        <w:spacing w:line="270" w:lineRule="atLeast"/>
        <w:ind w:firstLine="567"/>
        <w:jc w:val="right"/>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i/>
          <w:iCs/>
          <w:color w:val="484848"/>
          <w:sz w:val="18"/>
          <w:szCs w:val="18"/>
          <w:bdr w:val="none" w:sz="0" w:space="0" w:color="auto" w:frame="1"/>
          <w:lang w:eastAsia="ru-RU"/>
        </w:rPr>
        <w:t>Таблица  1.</w:t>
      </w:r>
    </w:p>
    <w:p w:rsidR="002B4AAD" w:rsidRPr="002B4AAD" w:rsidRDefault="002B4AAD" w:rsidP="002B4AAD">
      <w:pPr>
        <w:shd w:val="clear" w:color="auto" w:fill="FFFFFF"/>
        <w:spacing w:line="240" w:lineRule="auto"/>
        <w:jc w:val="center"/>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Стадии  развития  кризиса  предприятия  в  различных  моделях</w:t>
      </w:r>
    </w:p>
    <w:tbl>
      <w:tblPr>
        <w:tblW w:w="8250" w:type="dxa"/>
        <w:jc w:val="center"/>
        <w:tblCellMar>
          <w:left w:w="0" w:type="dxa"/>
          <w:right w:w="0" w:type="dxa"/>
        </w:tblCellMar>
        <w:tblLook w:val="04A0"/>
      </w:tblPr>
      <w:tblGrid>
        <w:gridCol w:w="2187"/>
        <w:gridCol w:w="3354"/>
        <w:gridCol w:w="2709"/>
      </w:tblGrid>
      <w:tr w:rsidR="002B4AAD" w:rsidRPr="002B4AAD" w:rsidTr="002B4AAD">
        <w:trPr>
          <w:jc w:val="center"/>
        </w:trPr>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Критерий  разделения  на  стадии</w:t>
            </w: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Стадии  кризиса</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Авторы</w:t>
            </w:r>
          </w:p>
        </w:tc>
      </w:tr>
      <w:tr w:rsidR="002B4AAD" w:rsidRPr="002B4AAD" w:rsidTr="002B4AAD">
        <w:trPr>
          <w:jc w:val="center"/>
        </w:trPr>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 xml:space="preserve">Потенциал  достижения  </w:t>
            </w:r>
            <w:r w:rsidRPr="002B4AAD">
              <w:rPr>
                <w:rFonts w:ascii="Verdana" w:eastAsia="Times New Roman" w:hAnsi="Verdana" w:cs="Times New Roman"/>
                <w:sz w:val="18"/>
                <w:szCs w:val="18"/>
                <w:lang w:eastAsia="ru-RU"/>
              </w:rPr>
              <w:lastRenderedPageBreak/>
              <w:t>успехов  (доходов)</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lastRenderedPageBreak/>
              <w:t>Кризис  стратегии</w:t>
            </w:r>
          </w:p>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 xml:space="preserve">Кризис  доходности  </w:t>
            </w:r>
            <w:r w:rsidRPr="002B4AAD">
              <w:rPr>
                <w:rFonts w:ascii="Verdana" w:eastAsia="Times New Roman" w:hAnsi="Verdana" w:cs="Times New Roman"/>
                <w:sz w:val="18"/>
                <w:szCs w:val="18"/>
                <w:lang w:eastAsia="ru-RU"/>
              </w:rPr>
              <w:lastRenderedPageBreak/>
              <w:t>(результатов)</w:t>
            </w:r>
          </w:p>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Кризис  ликвидности</w:t>
            </w:r>
          </w:p>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Банкротство</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proofErr w:type="spellStart"/>
            <w:r w:rsidRPr="002B4AAD">
              <w:rPr>
                <w:rFonts w:ascii="Verdana" w:eastAsia="Times New Roman" w:hAnsi="Verdana" w:cs="Times New Roman"/>
                <w:sz w:val="18"/>
                <w:szCs w:val="18"/>
                <w:lang w:eastAsia="ru-RU"/>
              </w:rPr>
              <w:lastRenderedPageBreak/>
              <w:t>Гургул</w:t>
            </w:r>
            <w:proofErr w:type="spellEnd"/>
            <w:r w:rsidRPr="002B4AAD">
              <w:rPr>
                <w:rFonts w:ascii="Verdana" w:eastAsia="Times New Roman" w:hAnsi="Verdana" w:cs="Times New Roman"/>
                <w:sz w:val="18"/>
                <w:szCs w:val="18"/>
                <w:lang w:eastAsia="ru-RU"/>
              </w:rPr>
              <w:t>  С.  [8],</w:t>
            </w:r>
          </w:p>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 xml:space="preserve">Паньшин  И.,  </w:t>
            </w:r>
            <w:proofErr w:type="spellStart"/>
            <w:r w:rsidRPr="002B4AAD">
              <w:rPr>
                <w:rFonts w:ascii="Verdana" w:eastAsia="Times New Roman" w:hAnsi="Verdana" w:cs="Times New Roman"/>
                <w:sz w:val="18"/>
                <w:szCs w:val="18"/>
                <w:lang w:eastAsia="ru-RU"/>
              </w:rPr>
              <w:t>Яресь</w:t>
            </w:r>
            <w:proofErr w:type="spellEnd"/>
            <w:r w:rsidRPr="002B4AAD">
              <w:rPr>
                <w:rFonts w:ascii="Verdana" w:eastAsia="Times New Roman" w:hAnsi="Verdana" w:cs="Times New Roman"/>
                <w:sz w:val="18"/>
                <w:szCs w:val="18"/>
                <w:lang w:eastAsia="ru-RU"/>
              </w:rPr>
              <w:t xml:space="preserve">  О.  </w:t>
            </w:r>
            <w:r w:rsidRPr="002B4AAD">
              <w:rPr>
                <w:rFonts w:ascii="Verdana" w:eastAsia="Times New Roman" w:hAnsi="Verdana" w:cs="Times New Roman"/>
                <w:sz w:val="18"/>
                <w:szCs w:val="18"/>
                <w:lang w:eastAsia="ru-RU"/>
              </w:rPr>
              <w:lastRenderedPageBreak/>
              <w:t>[4],</w:t>
            </w:r>
          </w:p>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Терещенко  О.  [5]</w:t>
            </w:r>
          </w:p>
        </w:tc>
      </w:tr>
      <w:tr w:rsidR="002B4AAD" w:rsidRPr="002B4AAD" w:rsidTr="002B4AAD">
        <w:trPr>
          <w:jc w:val="center"/>
        </w:trPr>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lastRenderedPageBreak/>
              <w:t>Потенциал  преодоления  кризиса</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Потенциальный  кризис</w:t>
            </w:r>
          </w:p>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Скрытый  кризис</w:t>
            </w:r>
          </w:p>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Острый  кризис</w:t>
            </w:r>
          </w:p>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r w:rsidRPr="002B4AAD">
              <w:rPr>
                <w:rFonts w:ascii="Verdana" w:eastAsia="Times New Roman" w:hAnsi="Verdana" w:cs="Times New Roman"/>
                <w:sz w:val="18"/>
                <w:szCs w:val="18"/>
                <w:lang w:eastAsia="ru-RU"/>
              </w:rPr>
              <w:t>Банкротство</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proofErr w:type="spellStart"/>
            <w:r w:rsidRPr="002B4AAD">
              <w:rPr>
                <w:rFonts w:ascii="Verdana" w:eastAsia="Times New Roman" w:hAnsi="Verdana" w:cs="Times New Roman"/>
                <w:sz w:val="18"/>
                <w:szCs w:val="18"/>
                <w:lang w:eastAsia="ru-RU"/>
              </w:rPr>
              <w:t>Горчинска</w:t>
            </w:r>
            <w:proofErr w:type="spellEnd"/>
            <w:r w:rsidRPr="002B4AAD">
              <w:rPr>
                <w:rFonts w:ascii="Verdana" w:eastAsia="Times New Roman" w:hAnsi="Verdana" w:cs="Times New Roman"/>
                <w:sz w:val="18"/>
                <w:szCs w:val="18"/>
                <w:lang w:eastAsia="ru-RU"/>
              </w:rPr>
              <w:t xml:space="preserve">  М.,  </w:t>
            </w:r>
            <w:proofErr w:type="spellStart"/>
            <w:r w:rsidRPr="002B4AAD">
              <w:rPr>
                <w:rFonts w:ascii="Verdana" w:eastAsia="Times New Roman" w:hAnsi="Verdana" w:cs="Times New Roman"/>
                <w:sz w:val="18"/>
                <w:szCs w:val="18"/>
                <w:lang w:eastAsia="ru-RU"/>
              </w:rPr>
              <w:t>Вечорек-Космала</w:t>
            </w:r>
            <w:proofErr w:type="spellEnd"/>
            <w:r w:rsidRPr="002B4AAD">
              <w:rPr>
                <w:rFonts w:ascii="Verdana" w:eastAsia="Times New Roman" w:hAnsi="Verdana" w:cs="Times New Roman"/>
                <w:sz w:val="18"/>
                <w:szCs w:val="18"/>
                <w:lang w:eastAsia="ru-RU"/>
              </w:rPr>
              <w:t xml:space="preserve">  М.,  </w:t>
            </w:r>
            <w:proofErr w:type="spellStart"/>
            <w:r w:rsidRPr="002B4AAD">
              <w:rPr>
                <w:rFonts w:ascii="Verdana" w:eastAsia="Times New Roman" w:hAnsi="Verdana" w:cs="Times New Roman"/>
                <w:sz w:val="18"/>
                <w:szCs w:val="18"/>
                <w:lang w:eastAsia="ru-RU"/>
              </w:rPr>
              <w:t>Знанецкая</w:t>
            </w:r>
            <w:proofErr w:type="spellEnd"/>
            <w:r w:rsidRPr="002B4AAD">
              <w:rPr>
                <w:rFonts w:ascii="Verdana" w:eastAsia="Times New Roman" w:hAnsi="Verdana" w:cs="Times New Roman"/>
                <w:sz w:val="18"/>
                <w:szCs w:val="18"/>
                <w:lang w:eastAsia="ru-RU"/>
              </w:rPr>
              <w:t>  К.,  [9],</w:t>
            </w:r>
          </w:p>
          <w:p w:rsidR="002B4AAD" w:rsidRPr="002B4AAD" w:rsidRDefault="002B4AAD" w:rsidP="002B4AAD">
            <w:pPr>
              <w:spacing w:line="270" w:lineRule="atLeast"/>
              <w:jc w:val="center"/>
              <w:textAlignment w:val="baseline"/>
              <w:rPr>
                <w:rFonts w:ascii="Verdana" w:eastAsia="Times New Roman" w:hAnsi="Verdana" w:cs="Times New Roman"/>
                <w:sz w:val="18"/>
                <w:szCs w:val="18"/>
                <w:lang w:eastAsia="ru-RU"/>
              </w:rPr>
            </w:pPr>
            <w:proofErr w:type="spellStart"/>
            <w:r w:rsidRPr="002B4AAD">
              <w:rPr>
                <w:rFonts w:ascii="Verdana" w:eastAsia="Times New Roman" w:hAnsi="Verdana" w:cs="Times New Roman"/>
                <w:sz w:val="18"/>
                <w:szCs w:val="18"/>
                <w:lang w:eastAsia="ru-RU"/>
              </w:rPr>
              <w:t>Демчук</w:t>
            </w:r>
            <w:proofErr w:type="spellEnd"/>
            <w:r w:rsidRPr="002B4AAD">
              <w:rPr>
                <w:rFonts w:ascii="Verdana" w:eastAsia="Times New Roman" w:hAnsi="Verdana" w:cs="Times New Roman"/>
                <w:sz w:val="18"/>
                <w:szCs w:val="18"/>
                <w:lang w:eastAsia="ru-RU"/>
              </w:rPr>
              <w:t>  О.,  Ефремова  Т.  [2]</w:t>
            </w:r>
          </w:p>
        </w:tc>
      </w:tr>
    </w:tbl>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Первый  подход  определяет  стадии  кризиса  в  зависимости  от  регрессии  потенциала  предприятия  в  достижении  успеха  (доходов):  кризис  стратегии,  кризис  доходности,  кризис  ликвидности  и  банкротство.</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Кризис  стратегии  означает  потерю  предприятием  потенциальной  способности  достижения  успехов,  приносящих  доход.  К  причинам  данного  кризиса  можно  отнести  старение  производственной  технологии,  неадекватную  изменяющимся  требованиям  рынка,  стратегию  маркетинга.  Кроме  этих  «невидимых»  симптомов,  кризис  стратегии  предприятия  может  проявляться  через  количественные  параметры:  уменьшение  доли  на  рынке,  снижение  оборотов,  низкое  использование  производственных  мощностей,  ограничение  инвестиций  [10].</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По  нашему  мнению,  нельзя  ставить  знак  равенства  между  терминами  «кризис  стратегии»  и  «стратегический  кризис».  Стратегический  кризис,  если  принять  во  внимание  значение  термина  из  толкового  словаря,  как  «существенный,  важный  для  достижения  общих,  генеральных  целей»  [6],  можно  сравнить  с  острым,  глубоким  кризисом,  который  затрагивает  все  сферы  предприятия,  и  приводит  к  значительному  падению  показателей  его  эффективности. </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xml:space="preserve">Отдельные  авторы  считают,  что  после  кризиса  стратегии  наступает  кризис  структуры  [3;  7],  как  </w:t>
      </w:r>
      <w:proofErr w:type="spellStart"/>
      <w:r w:rsidRPr="002B4AAD">
        <w:rPr>
          <w:rFonts w:ascii="Verdana" w:eastAsia="Times New Roman" w:hAnsi="Verdana" w:cs="Times New Roman"/>
          <w:color w:val="484848"/>
          <w:sz w:val="18"/>
          <w:szCs w:val="18"/>
          <w:lang w:eastAsia="ru-RU"/>
        </w:rPr>
        <w:t>неосоответствие</w:t>
      </w:r>
      <w:proofErr w:type="spellEnd"/>
      <w:r w:rsidRPr="002B4AAD">
        <w:rPr>
          <w:rFonts w:ascii="Verdana" w:eastAsia="Times New Roman" w:hAnsi="Verdana" w:cs="Times New Roman"/>
          <w:color w:val="484848"/>
          <w:sz w:val="18"/>
          <w:szCs w:val="18"/>
          <w:lang w:eastAsia="ru-RU"/>
        </w:rPr>
        <w:t xml:space="preserve">  структуры  предприятия  его  стратегии.  Однако,  по  нашему  мнению,  такая  последовательность  не  совсем  обоснована,  поскольку  дефициты  в  организационной  структуре  организации  обуславливают  кризис  стратегии  [5].  К  тому  же,  следует  отметить  разное  понимание  структурного  кризиса  отдельными  авторами.  Например,  Паньшин  И.В.  и  </w:t>
      </w:r>
      <w:proofErr w:type="spellStart"/>
      <w:r w:rsidRPr="002B4AAD">
        <w:rPr>
          <w:rFonts w:ascii="Verdana" w:eastAsia="Times New Roman" w:hAnsi="Verdana" w:cs="Times New Roman"/>
          <w:color w:val="484848"/>
          <w:sz w:val="18"/>
          <w:szCs w:val="18"/>
          <w:lang w:eastAsia="ru-RU"/>
        </w:rPr>
        <w:t>Яресь</w:t>
      </w:r>
      <w:proofErr w:type="spellEnd"/>
      <w:r w:rsidRPr="002B4AAD">
        <w:rPr>
          <w:rFonts w:ascii="Verdana" w:eastAsia="Times New Roman" w:hAnsi="Verdana" w:cs="Times New Roman"/>
          <w:color w:val="484848"/>
          <w:sz w:val="18"/>
          <w:szCs w:val="18"/>
          <w:lang w:eastAsia="ru-RU"/>
        </w:rPr>
        <w:t>  О.Б.  считают,  что  данный  кризис</w:t>
      </w:r>
      <w:r w:rsidRPr="002B4AAD">
        <w:rPr>
          <w:rFonts w:ascii="Verdana" w:eastAsia="Times New Roman" w:hAnsi="Verdana" w:cs="Times New Roman"/>
          <w:i/>
          <w:iCs/>
          <w:color w:val="484848"/>
          <w:sz w:val="18"/>
          <w:szCs w:val="18"/>
          <w:bdr w:val="none" w:sz="0" w:space="0" w:color="auto" w:frame="1"/>
          <w:lang w:eastAsia="ru-RU"/>
        </w:rPr>
        <w:t>  </w:t>
      </w:r>
      <w:proofErr w:type="spellStart"/>
      <w:proofErr w:type="gramStart"/>
      <w:r w:rsidRPr="002B4AAD">
        <w:rPr>
          <w:rFonts w:ascii="Verdana" w:eastAsia="Times New Roman" w:hAnsi="Verdana" w:cs="Times New Roman"/>
          <w:color w:val="484848"/>
          <w:sz w:val="18"/>
          <w:szCs w:val="18"/>
          <w:lang w:eastAsia="ru-RU"/>
        </w:rPr>
        <w:t>c</w:t>
      </w:r>
      <w:proofErr w:type="gramEnd"/>
      <w:r w:rsidRPr="002B4AAD">
        <w:rPr>
          <w:rFonts w:ascii="Verdana" w:eastAsia="Times New Roman" w:hAnsi="Verdana" w:cs="Times New Roman"/>
          <w:color w:val="484848"/>
          <w:sz w:val="18"/>
          <w:szCs w:val="18"/>
          <w:lang w:eastAsia="ru-RU"/>
        </w:rPr>
        <w:t>вязан</w:t>
      </w:r>
      <w:proofErr w:type="spellEnd"/>
      <w:r w:rsidRPr="002B4AAD">
        <w:rPr>
          <w:rFonts w:ascii="Verdana" w:eastAsia="Times New Roman" w:hAnsi="Verdana" w:cs="Times New Roman"/>
          <w:color w:val="484848"/>
          <w:sz w:val="18"/>
          <w:szCs w:val="18"/>
          <w:lang w:eastAsia="ru-RU"/>
        </w:rPr>
        <w:t>  со  сменой  формы  собственности  организации,  что  дает  возможность  самостоятельного  выбора  поля  деятельности,  привлечения  дополнительных  финансовых  ресурсов  [4].</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Кризис  доходности  означает,  что  суммы  полученных  доходов  недостаточно  для  покрытия  расходов  на  капитал.  Снижение  эффективности  предприятия  приводит  к  его  убыточности  и  переходу  к  следующей  стадии  —  кризису  ликвидности.</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На  этапе  кризиса  ликвидности  из-за  недостатка  средств  у  предприятия  возникает  проблема  с  погашением  обязательств.  Отдельные  кредиторы  могут  прибегать  к  взысканию  задолженности  через  суд.  Возникает  следующая  стадия  —  кризис  платежеспособности,  которая  характеризуется  значительным  превышением  внешних  требований  над  имеющимся  потенциалом  предприятия.  Для  преодоления  данного  этапа  кризиса  требуется  значительная  внешняя  финансовая  помощь.  В  противном  случае  предприятию  грозит  банкротство.</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Согласно  второму  подходу  путь  к  банкротству  предприятия  развивается  последовательно,  через  стадии  потенциального,  скрытого  и  острого  кризиса.</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Исходя  из  трактовки,  что  кризис  может  возникнуть  на  любой  стадии  развития  предприятия,  докризисный  этап  функционирования  предприятия  можно  рассматривать  как  потенциальную  фазу.  Учитывая,  что  она  может  охватывать  достаточно  большой  период  (десятки  лет),  выделять  отдельно  данную  фазу,  по  нашему  мнению,  нецелесообразно. </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Результаты  скрытого  кризиса  не  отражаются  в  финансовой  отчетности  предприятия,  поскольку  их  нельзя  выразить  в  денежных  измерителях.  Нейтрализация  менеджментом  предприятия  негативных  воздействий  скрытого  кризиса  возможна  за  счет  внутренних  финансовых  источников,  резервов  предприятия.     </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lastRenderedPageBreak/>
        <w:t xml:space="preserve">Для  стадии  острого  кризиса  характерна  высокая  скорость  протекания  кризисных  процессов,  что  вызывает  резкую  нехватку  времени,  срочность  и  неотложность  принятия  управленческих  решений.  Острый  кризис  требует  принятия  </w:t>
      </w:r>
      <w:proofErr w:type="spellStart"/>
      <w:r w:rsidRPr="002B4AAD">
        <w:rPr>
          <w:rFonts w:ascii="Verdana" w:eastAsia="Times New Roman" w:hAnsi="Verdana" w:cs="Times New Roman"/>
          <w:color w:val="484848"/>
          <w:sz w:val="18"/>
          <w:szCs w:val="18"/>
          <w:lang w:eastAsia="ru-RU"/>
        </w:rPr>
        <w:t>санационных</w:t>
      </w:r>
      <w:proofErr w:type="spellEnd"/>
      <w:r w:rsidRPr="002B4AAD">
        <w:rPr>
          <w:rFonts w:ascii="Verdana" w:eastAsia="Times New Roman" w:hAnsi="Verdana" w:cs="Times New Roman"/>
          <w:color w:val="484848"/>
          <w:sz w:val="18"/>
          <w:szCs w:val="18"/>
          <w:lang w:eastAsia="ru-RU"/>
        </w:rPr>
        <w:t>  мероприятий  с  привлечением  внешних  источников. </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xml:space="preserve">Мы  не  согласны  с  позицией  тех  авторов,  которые  разделяют  острую  фазу  кризиса  </w:t>
      </w:r>
      <w:proofErr w:type="gramStart"/>
      <w:r w:rsidRPr="002B4AAD">
        <w:rPr>
          <w:rFonts w:ascii="Verdana" w:eastAsia="Times New Roman" w:hAnsi="Verdana" w:cs="Times New Roman"/>
          <w:color w:val="484848"/>
          <w:sz w:val="18"/>
          <w:szCs w:val="18"/>
          <w:lang w:eastAsia="ru-RU"/>
        </w:rPr>
        <w:t>на</w:t>
      </w:r>
      <w:proofErr w:type="gramEnd"/>
      <w:r w:rsidRPr="002B4AAD">
        <w:rPr>
          <w:rFonts w:ascii="Verdana" w:eastAsia="Times New Roman" w:hAnsi="Verdana" w:cs="Times New Roman"/>
          <w:color w:val="484848"/>
          <w:sz w:val="18"/>
          <w:szCs w:val="18"/>
          <w:lang w:eastAsia="ru-RU"/>
        </w:rPr>
        <w:t>  преодолимую  и  непреодолимую  [1].  Возможность  преодоления  кризиса  (теоретическая  и  фактическая  (юридическая))  существует  на  протяжении  всего  периода  его  продолжительности.</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В  отличие  от  более  ранних  стадий,  острый  кризис  не  происходит  внезапно.  Он  является  кульминационным  пунктом  развития  кризиса  в  компании,  когда  возникает  необходимость  для  принятия  неотложных  решений  относительно  изменений.  Это  период,  в  котором  активизируются  и  накапливаются  трудности  внутри  организации.  Менеджеры  должны  принимать  жесткие  решения  в  короткий  период  времени  с  ограниченным  выбором  между  различными  вариантами.</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Некоторые  авторы  считают,  что  после  острого  кризиса  наступает  период  хронического  кризиса  [3].  По  нашему  мнению,  период  хронического  кризиса  наступает  после  легкого  кризиса  и  характеризуется  кризисом  рентабельности  и  кризисом  ликвидности.  Примером  проявления  хронического  кризиса  является  убыточность  трети  предприятий  Украины,  наблюдаемая  на  протяжении  последних  пятнадцати  лет.</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xml:space="preserve">Обобщая  и  анализируя  взгляды  различных  авторов  на  развитие  кризисных  явлений  на  </w:t>
      </w:r>
      <w:proofErr w:type="spellStart"/>
      <w:r w:rsidRPr="002B4AAD">
        <w:rPr>
          <w:rFonts w:ascii="Verdana" w:eastAsia="Times New Roman" w:hAnsi="Verdana" w:cs="Times New Roman"/>
          <w:color w:val="484848"/>
          <w:sz w:val="18"/>
          <w:szCs w:val="18"/>
          <w:lang w:eastAsia="ru-RU"/>
        </w:rPr>
        <w:t>микроуровне</w:t>
      </w:r>
      <w:proofErr w:type="spellEnd"/>
      <w:r w:rsidRPr="002B4AAD">
        <w:rPr>
          <w:rFonts w:ascii="Verdana" w:eastAsia="Times New Roman" w:hAnsi="Verdana" w:cs="Times New Roman"/>
          <w:color w:val="484848"/>
          <w:sz w:val="18"/>
          <w:szCs w:val="18"/>
          <w:lang w:eastAsia="ru-RU"/>
        </w:rPr>
        <w:t>,  можно  предложить  следующую  последовательность  стадий  развития  кризиса  (рис.).</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w:t>
      </w:r>
    </w:p>
    <w:p w:rsidR="002B4AAD" w:rsidRPr="002B4AAD" w:rsidRDefault="002B4AAD" w:rsidP="002B4AAD">
      <w:pPr>
        <w:shd w:val="clear" w:color="auto" w:fill="FFFFFF"/>
        <w:spacing w:line="270" w:lineRule="atLeast"/>
        <w:jc w:val="center"/>
        <w:textAlignment w:val="baseline"/>
        <w:rPr>
          <w:rFonts w:ascii="Verdana" w:eastAsia="Times New Roman" w:hAnsi="Verdana" w:cs="Times New Roman"/>
          <w:color w:val="484848"/>
          <w:sz w:val="18"/>
          <w:szCs w:val="18"/>
          <w:lang w:eastAsia="ru-RU"/>
        </w:rPr>
      </w:pPr>
      <w:r>
        <w:rPr>
          <w:rFonts w:ascii="Verdana" w:eastAsia="Times New Roman" w:hAnsi="Verdana" w:cs="Times New Roman"/>
          <w:noProof/>
          <w:color w:val="484848"/>
          <w:sz w:val="18"/>
          <w:szCs w:val="18"/>
          <w:lang w:eastAsia="ru-RU"/>
        </w:rPr>
        <w:drawing>
          <wp:inline distT="0" distB="0" distL="0" distR="0">
            <wp:extent cx="5534025" cy="1676400"/>
            <wp:effectExtent l="19050" t="0" r="9525" b="0"/>
            <wp:docPr id="1" name="Рисунок 1" descr="https://sibac.info/sites/default/files/files/2014_11_05_Economy/18_Grynchyshyn.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ibac.info/sites/default/files/files/2014_11_05_Economy/18_Grynchyshyn.files/image001.jpg"/>
                    <pic:cNvPicPr>
                      <a:picLocks noChangeAspect="1" noChangeArrowheads="1"/>
                    </pic:cNvPicPr>
                  </pic:nvPicPr>
                  <pic:blipFill>
                    <a:blip r:embed="rId5"/>
                    <a:srcRect/>
                    <a:stretch>
                      <a:fillRect/>
                    </a:stretch>
                  </pic:blipFill>
                  <pic:spPr bwMode="auto">
                    <a:xfrm>
                      <a:off x="0" y="0"/>
                      <a:ext cx="5534025" cy="1676400"/>
                    </a:xfrm>
                    <a:prstGeom prst="rect">
                      <a:avLst/>
                    </a:prstGeom>
                    <a:noFill/>
                    <a:ln w="9525">
                      <a:noFill/>
                      <a:miter lim="800000"/>
                      <a:headEnd/>
                      <a:tailEnd/>
                    </a:ln>
                  </pic:spPr>
                </pic:pic>
              </a:graphicData>
            </a:graphic>
          </wp:inline>
        </w:drawing>
      </w:r>
    </w:p>
    <w:p w:rsidR="002B4AAD" w:rsidRPr="002B4AAD" w:rsidRDefault="002B4AAD" w:rsidP="002B4AAD">
      <w:pPr>
        <w:shd w:val="clear" w:color="auto" w:fill="FFFFFF"/>
        <w:spacing w:line="240" w:lineRule="auto"/>
        <w:jc w:val="center"/>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i/>
          <w:iCs/>
          <w:color w:val="484848"/>
          <w:sz w:val="18"/>
          <w:szCs w:val="18"/>
          <w:bdr w:val="none" w:sz="0" w:space="0" w:color="auto" w:frame="1"/>
          <w:lang w:eastAsia="ru-RU"/>
        </w:rPr>
        <w:t>Рисунок  1  Предлагаемые  этапы  развития  кризиса  предприятия</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Такая  последовательность  характеризует,  с  одной  стороны,  потенциал  достижения  успехов  предприятия,  а  с  другой  —  возможность  преодоления  кризиса.</w:t>
      </w:r>
    </w:p>
    <w:p w:rsidR="002B4AAD" w:rsidRPr="002B4AAD" w:rsidRDefault="002B4AAD" w:rsidP="002B4AAD">
      <w:pPr>
        <w:shd w:val="clear" w:color="auto" w:fill="FFFFFF"/>
        <w:spacing w:line="270" w:lineRule="atLeast"/>
        <w:ind w:firstLine="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 </w:t>
      </w:r>
    </w:p>
    <w:p w:rsidR="002B4AAD" w:rsidRPr="002B4AAD" w:rsidRDefault="002B4AAD" w:rsidP="002B4AAD">
      <w:pPr>
        <w:shd w:val="clear" w:color="auto" w:fill="FFFFFF"/>
        <w:spacing w:line="270" w:lineRule="atLeast"/>
        <w:ind w:left="567" w:hanging="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b/>
          <w:bCs/>
          <w:color w:val="484848"/>
          <w:sz w:val="18"/>
          <w:szCs w:val="18"/>
          <w:bdr w:val="none" w:sz="0" w:space="0" w:color="auto" w:frame="1"/>
          <w:lang w:eastAsia="ru-RU"/>
        </w:rPr>
        <w:t>Список  литературы:</w:t>
      </w:r>
    </w:p>
    <w:p w:rsidR="002B4AAD" w:rsidRPr="002B4AAD" w:rsidRDefault="002B4AAD" w:rsidP="002B4AAD">
      <w:pPr>
        <w:shd w:val="clear" w:color="auto" w:fill="FFFFFF"/>
        <w:spacing w:line="293" w:lineRule="atLeast"/>
        <w:ind w:left="567" w:hanging="567"/>
        <w:jc w:val="both"/>
        <w:textAlignment w:val="baseline"/>
        <w:outlineLvl w:val="1"/>
        <w:rPr>
          <w:rFonts w:ascii="Verdana" w:eastAsia="Times New Roman" w:hAnsi="Verdana" w:cs="Times New Roman"/>
          <w:b/>
          <w:bCs/>
          <w:color w:val="484848"/>
          <w:sz w:val="20"/>
          <w:szCs w:val="20"/>
          <w:lang w:eastAsia="ru-RU"/>
        </w:rPr>
      </w:pPr>
      <w:r w:rsidRPr="002B4AAD">
        <w:rPr>
          <w:rFonts w:ascii="Verdana" w:eastAsia="Times New Roman" w:hAnsi="Verdana" w:cs="Times New Roman"/>
          <w:b/>
          <w:bCs/>
          <w:color w:val="484848"/>
          <w:sz w:val="20"/>
          <w:szCs w:val="20"/>
          <w:lang w:eastAsia="ru-RU"/>
        </w:rPr>
        <w:t xml:space="preserve">1.Асаул  А.Н.  и  др.  Теория  и  практика  принятия  решений  по  выходу  организаций  из  кризиса  /  под  ред.  А.Н.  </w:t>
      </w:r>
      <w:proofErr w:type="spellStart"/>
      <w:r w:rsidRPr="002B4AAD">
        <w:rPr>
          <w:rFonts w:ascii="Verdana" w:eastAsia="Times New Roman" w:hAnsi="Verdana" w:cs="Times New Roman"/>
          <w:b/>
          <w:bCs/>
          <w:color w:val="484848"/>
          <w:sz w:val="20"/>
          <w:szCs w:val="20"/>
          <w:lang w:eastAsia="ru-RU"/>
        </w:rPr>
        <w:t>Асаула</w:t>
      </w:r>
      <w:proofErr w:type="spellEnd"/>
      <w:r w:rsidRPr="002B4AAD">
        <w:rPr>
          <w:rFonts w:ascii="Verdana" w:eastAsia="Times New Roman" w:hAnsi="Verdana" w:cs="Times New Roman"/>
          <w:b/>
          <w:bCs/>
          <w:color w:val="484848"/>
          <w:sz w:val="20"/>
          <w:szCs w:val="20"/>
          <w:lang w:eastAsia="ru-RU"/>
        </w:rPr>
        <w:t>.  СПб:  ИПЭВ,  2007. </w:t>
      </w:r>
    </w:p>
    <w:p w:rsidR="002B4AAD" w:rsidRPr="002B4AAD" w:rsidRDefault="002B4AAD" w:rsidP="002B4AAD">
      <w:pPr>
        <w:shd w:val="clear" w:color="auto" w:fill="FFFFFF"/>
        <w:spacing w:line="270" w:lineRule="atLeast"/>
        <w:ind w:left="567" w:hanging="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2.Демчук  О.Н.,  Ефремова  Т.А.  Антикризисное  управление:  учеб</w:t>
      </w:r>
      <w:proofErr w:type="gramStart"/>
      <w:r w:rsidRPr="002B4AAD">
        <w:rPr>
          <w:rFonts w:ascii="Verdana" w:eastAsia="Times New Roman" w:hAnsi="Verdana" w:cs="Times New Roman"/>
          <w:color w:val="484848"/>
          <w:sz w:val="18"/>
          <w:szCs w:val="18"/>
          <w:lang w:eastAsia="ru-RU"/>
        </w:rPr>
        <w:t>.</w:t>
      </w:r>
      <w:proofErr w:type="gramEnd"/>
      <w:r w:rsidRPr="002B4AAD">
        <w:rPr>
          <w:rFonts w:ascii="Verdana" w:eastAsia="Times New Roman" w:hAnsi="Verdana" w:cs="Times New Roman"/>
          <w:color w:val="484848"/>
          <w:sz w:val="18"/>
          <w:szCs w:val="18"/>
          <w:lang w:eastAsia="ru-RU"/>
        </w:rPr>
        <w:t xml:space="preserve">  </w:t>
      </w:r>
      <w:proofErr w:type="gramStart"/>
      <w:r w:rsidRPr="002B4AAD">
        <w:rPr>
          <w:rFonts w:ascii="Verdana" w:eastAsia="Times New Roman" w:hAnsi="Verdana" w:cs="Times New Roman"/>
          <w:color w:val="484848"/>
          <w:sz w:val="18"/>
          <w:szCs w:val="18"/>
          <w:lang w:eastAsia="ru-RU"/>
        </w:rPr>
        <w:t>п</w:t>
      </w:r>
      <w:proofErr w:type="gramEnd"/>
      <w:r w:rsidRPr="002B4AAD">
        <w:rPr>
          <w:rFonts w:ascii="Verdana" w:eastAsia="Times New Roman" w:hAnsi="Verdana" w:cs="Times New Roman"/>
          <w:color w:val="484848"/>
          <w:sz w:val="18"/>
          <w:szCs w:val="18"/>
          <w:lang w:eastAsia="ru-RU"/>
        </w:rPr>
        <w:t>особие.  М.:  Флинта:  МПСИ,  2009. </w:t>
      </w:r>
    </w:p>
    <w:p w:rsidR="002B4AAD" w:rsidRPr="002B4AAD" w:rsidRDefault="002B4AAD" w:rsidP="002B4AAD">
      <w:pPr>
        <w:shd w:val="clear" w:color="auto" w:fill="FFFFFF"/>
        <w:spacing w:line="293" w:lineRule="atLeast"/>
        <w:ind w:left="567" w:hanging="567"/>
        <w:jc w:val="both"/>
        <w:textAlignment w:val="baseline"/>
        <w:outlineLvl w:val="1"/>
        <w:rPr>
          <w:rFonts w:ascii="Verdana" w:eastAsia="Times New Roman" w:hAnsi="Verdana" w:cs="Times New Roman"/>
          <w:b/>
          <w:bCs/>
          <w:color w:val="484848"/>
          <w:sz w:val="20"/>
          <w:szCs w:val="20"/>
          <w:lang w:eastAsia="ru-RU"/>
        </w:rPr>
      </w:pPr>
      <w:r w:rsidRPr="002B4AAD">
        <w:rPr>
          <w:rFonts w:ascii="Verdana" w:eastAsia="Times New Roman" w:hAnsi="Verdana" w:cs="Times New Roman"/>
          <w:b/>
          <w:bCs/>
          <w:color w:val="484848"/>
          <w:sz w:val="20"/>
          <w:szCs w:val="20"/>
          <w:lang w:eastAsia="ru-RU"/>
        </w:rPr>
        <w:t>3.Жданов  В.Ю.  Антикризисный  механизм  диагностики  риска  банкротства  //  Современные  технологии  управления:  электрон</w:t>
      </w:r>
      <w:proofErr w:type="gramStart"/>
      <w:r w:rsidRPr="002B4AAD">
        <w:rPr>
          <w:rFonts w:ascii="Verdana" w:eastAsia="Times New Roman" w:hAnsi="Verdana" w:cs="Times New Roman"/>
          <w:b/>
          <w:bCs/>
          <w:color w:val="484848"/>
          <w:sz w:val="20"/>
          <w:szCs w:val="20"/>
          <w:lang w:eastAsia="ru-RU"/>
        </w:rPr>
        <w:t>.</w:t>
      </w:r>
      <w:proofErr w:type="gramEnd"/>
      <w:r w:rsidRPr="002B4AAD">
        <w:rPr>
          <w:rFonts w:ascii="Verdana" w:eastAsia="Times New Roman" w:hAnsi="Verdana" w:cs="Times New Roman"/>
          <w:b/>
          <w:bCs/>
          <w:color w:val="484848"/>
          <w:sz w:val="20"/>
          <w:szCs w:val="20"/>
          <w:lang w:eastAsia="ru-RU"/>
        </w:rPr>
        <w:t xml:space="preserve">  </w:t>
      </w:r>
      <w:proofErr w:type="spellStart"/>
      <w:proofErr w:type="gramStart"/>
      <w:r w:rsidRPr="002B4AAD">
        <w:rPr>
          <w:rFonts w:ascii="Verdana" w:eastAsia="Times New Roman" w:hAnsi="Verdana" w:cs="Times New Roman"/>
          <w:b/>
          <w:bCs/>
          <w:color w:val="484848"/>
          <w:sz w:val="20"/>
          <w:szCs w:val="20"/>
          <w:lang w:eastAsia="ru-RU"/>
        </w:rPr>
        <w:t>н</w:t>
      </w:r>
      <w:proofErr w:type="gramEnd"/>
      <w:r w:rsidRPr="002B4AAD">
        <w:rPr>
          <w:rFonts w:ascii="Verdana" w:eastAsia="Times New Roman" w:hAnsi="Verdana" w:cs="Times New Roman"/>
          <w:b/>
          <w:bCs/>
          <w:color w:val="484848"/>
          <w:sz w:val="20"/>
          <w:szCs w:val="20"/>
          <w:lang w:eastAsia="ru-RU"/>
        </w:rPr>
        <w:t>аучн</w:t>
      </w:r>
      <w:proofErr w:type="spellEnd"/>
      <w:r w:rsidRPr="002B4AAD">
        <w:rPr>
          <w:rFonts w:ascii="Verdana" w:eastAsia="Times New Roman" w:hAnsi="Verdana" w:cs="Times New Roman"/>
          <w:b/>
          <w:bCs/>
          <w:color w:val="484848"/>
          <w:sz w:val="20"/>
          <w:szCs w:val="20"/>
          <w:lang w:eastAsia="ru-RU"/>
        </w:rPr>
        <w:t>.  журн.  2011.  №  11.  [Электронный  ресурс]  —  Режим  доступа.  —  URL:  </w:t>
      </w:r>
      <w:hyperlink r:id="rId6" w:history="1">
        <w:r w:rsidRPr="002B4AAD">
          <w:rPr>
            <w:rFonts w:ascii="Verdana" w:eastAsia="Times New Roman" w:hAnsi="Verdana" w:cs="Times New Roman"/>
            <w:b/>
            <w:bCs/>
            <w:color w:val="D86E26"/>
            <w:sz w:val="18"/>
            <w:u w:val="single"/>
            <w:lang w:eastAsia="ru-RU"/>
          </w:rPr>
          <w:t>http://sovman.ru/all-numbers/archive-2011/november2011/item/48-01-11-11....</w:t>
        </w:r>
      </w:hyperlink>
      <w:r w:rsidRPr="002B4AAD">
        <w:rPr>
          <w:rFonts w:ascii="Verdana" w:eastAsia="Times New Roman" w:hAnsi="Verdana" w:cs="Times New Roman"/>
          <w:b/>
          <w:bCs/>
          <w:color w:val="484848"/>
          <w:sz w:val="20"/>
          <w:szCs w:val="20"/>
          <w:lang w:eastAsia="ru-RU"/>
        </w:rPr>
        <w:t>  (дата  обращения  15.10.2014).</w:t>
      </w:r>
    </w:p>
    <w:p w:rsidR="002B4AAD" w:rsidRPr="002B4AAD" w:rsidRDefault="002B4AAD" w:rsidP="002B4AAD">
      <w:pPr>
        <w:shd w:val="clear" w:color="auto" w:fill="FFFFFF"/>
        <w:spacing w:line="270" w:lineRule="atLeast"/>
        <w:ind w:left="567" w:hanging="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xml:space="preserve">4.Паньшин  И.В.,  </w:t>
      </w:r>
      <w:proofErr w:type="spellStart"/>
      <w:r w:rsidRPr="002B4AAD">
        <w:rPr>
          <w:rFonts w:ascii="Verdana" w:eastAsia="Times New Roman" w:hAnsi="Verdana" w:cs="Times New Roman"/>
          <w:color w:val="484848"/>
          <w:sz w:val="18"/>
          <w:szCs w:val="18"/>
          <w:lang w:eastAsia="ru-RU"/>
        </w:rPr>
        <w:t>Яресь</w:t>
      </w:r>
      <w:proofErr w:type="spellEnd"/>
      <w:r w:rsidRPr="002B4AAD">
        <w:rPr>
          <w:rFonts w:ascii="Verdana" w:eastAsia="Times New Roman" w:hAnsi="Verdana" w:cs="Times New Roman"/>
          <w:color w:val="484848"/>
          <w:sz w:val="18"/>
          <w:szCs w:val="18"/>
          <w:lang w:eastAsia="ru-RU"/>
        </w:rPr>
        <w:t>  О.Б.  Антикризисное  управление:  учеб</w:t>
      </w:r>
      <w:proofErr w:type="gramStart"/>
      <w:r w:rsidRPr="002B4AAD">
        <w:rPr>
          <w:rFonts w:ascii="Verdana" w:eastAsia="Times New Roman" w:hAnsi="Verdana" w:cs="Times New Roman"/>
          <w:color w:val="484848"/>
          <w:sz w:val="18"/>
          <w:szCs w:val="18"/>
          <w:lang w:eastAsia="ru-RU"/>
        </w:rPr>
        <w:t>.</w:t>
      </w:r>
      <w:proofErr w:type="gramEnd"/>
      <w:r w:rsidRPr="002B4AAD">
        <w:rPr>
          <w:rFonts w:ascii="Verdana" w:eastAsia="Times New Roman" w:hAnsi="Verdana" w:cs="Times New Roman"/>
          <w:color w:val="484848"/>
          <w:sz w:val="18"/>
          <w:szCs w:val="18"/>
          <w:lang w:eastAsia="ru-RU"/>
        </w:rPr>
        <w:t xml:space="preserve">  </w:t>
      </w:r>
      <w:proofErr w:type="gramStart"/>
      <w:r w:rsidRPr="002B4AAD">
        <w:rPr>
          <w:rFonts w:ascii="Verdana" w:eastAsia="Times New Roman" w:hAnsi="Verdana" w:cs="Times New Roman"/>
          <w:color w:val="484848"/>
          <w:sz w:val="18"/>
          <w:szCs w:val="18"/>
          <w:lang w:eastAsia="ru-RU"/>
        </w:rPr>
        <w:t>п</w:t>
      </w:r>
      <w:proofErr w:type="gramEnd"/>
      <w:r w:rsidRPr="002B4AAD">
        <w:rPr>
          <w:rFonts w:ascii="Verdana" w:eastAsia="Times New Roman" w:hAnsi="Verdana" w:cs="Times New Roman"/>
          <w:color w:val="484848"/>
          <w:sz w:val="18"/>
          <w:szCs w:val="18"/>
          <w:lang w:eastAsia="ru-RU"/>
        </w:rPr>
        <w:t xml:space="preserve">особие.  Владимир:  Изд-во  </w:t>
      </w:r>
      <w:proofErr w:type="spellStart"/>
      <w:r w:rsidRPr="002B4AAD">
        <w:rPr>
          <w:rFonts w:ascii="Verdana" w:eastAsia="Times New Roman" w:hAnsi="Verdana" w:cs="Times New Roman"/>
          <w:color w:val="484848"/>
          <w:sz w:val="18"/>
          <w:szCs w:val="18"/>
          <w:lang w:eastAsia="ru-RU"/>
        </w:rPr>
        <w:t>Владим</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гос</w:t>
      </w:r>
      <w:proofErr w:type="spellEnd"/>
      <w:r w:rsidRPr="002B4AAD">
        <w:rPr>
          <w:rFonts w:ascii="Verdana" w:eastAsia="Times New Roman" w:hAnsi="Verdana" w:cs="Times New Roman"/>
          <w:color w:val="484848"/>
          <w:sz w:val="18"/>
          <w:szCs w:val="18"/>
          <w:lang w:eastAsia="ru-RU"/>
        </w:rPr>
        <w:t>.  ун-та,  2008.</w:t>
      </w:r>
    </w:p>
    <w:p w:rsidR="002B4AAD" w:rsidRPr="002B4AAD" w:rsidRDefault="002B4AAD" w:rsidP="002B4AAD">
      <w:pPr>
        <w:shd w:val="clear" w:color="auto" w:fill="FFFFFF"/>
        <w:spacing w:line="270" w:lineRule="atLeast"/>
        <w:ind w:left="567" w:hanging="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xml:space="preserve">5.Терещенко  О.О.  </w:t>
      </w:r>
      <w:proofErr w:type="spellStart"/>
      <w:r w:rsidRPr="002B4AAD">
        <w:rPr>
          <w:rFonts w:ascii="Verdana" w:eastAsia="Times New Roman" w:hAnsi="Verdana" w:cs="Times New Roman"/>
          <w:color w:val="484848"/>
          <w:sz w:val="18"/>
          <w:szCs w:val="18"/>
          <w:lang w:eastAsia="ru-RU"/>
        </w:rPr>
        <w:t>Управління</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фінансовою</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санацією</w:t>
      </w:r>
      <w:proofErr w:type="spellEnd"/>
      <w:r w:rsidRPr="002B4AAD">
        <w:rPr>
          <w:rFonts w:ascii="Verdana" w:eastAsia="Times New Roman" w:hAnsi="Verdana" w:cs="Times New Roman"/>
          <w:color w:val="484848"/>
          <w:sz w:val="18"/>
          <w:szCs w:val="18"/>
          <w:lang w:eastAsia="ru-RU"/>
        </w:rPr>
        <w:t xml:space="preserve">  </w:t>
      </w:r>
      <w:proofErr w:type="spellStart"/>
      <w:proofErr w:type="gramStart"/>
      <w:r w:rsidRPr="002B4AAD">
        <w:rPr>
          <w:rFonts w:ascii="Verdana" w:eastAsia="Times New Roman" w:hAnsi="Verdana" w:cs="Times New Roman"/>
          <w:color w:val="484848"/>
          <w:sz w:val="18"/>
          <w:szCs w:val="18"/>
          <w:lang w:eastAsia="ru-RU"/>
        </w:rPr>
        <w:t>п</w:t>
      </w:r>
      <w:proofErr w:type="gramEnd"/>
      <w:r w:rsidRPr="002B4AAD">
        <w:rPr>
          <w:rFonts w:ascii="Verdana" w:eastAsia="Times New Roman" w:hAnsi="Verdana" w:cs="Times New Roman"/>
          <w:color w:val="484848"/>
          <w:sz w:val="18"/>
          <w:szCs w:val="18"/>
          <w:lang w:eastAsia="ru-RU"/>
        </w:rPr>
        <w:t>ідприємств</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підручник</w:t>
      </w:r>
      <w:proofErr w:type="spellEnd"/>
      <w:r w:rsidRPr="002B4AAD">
        <w:rPr>
          <w:rFonts w:ascii="Verdana" w:eastAsia="Times New Roman" w:hAnsi="Verdana" w:cs="Times New Roman"/>
          <w:color w:val="484848"/>
          <w:sz w:val="18"/>
          <w:szCs w:val="18"/>
          <w:lang w:eastAsia="ru-RU"/>
        </w:rPr>
        <w:t>.  К.:  КНЕУ,  2006. </w:t>
      </w:r>
    </w:p>
    <w:p w:rsidR="002B4AAD" w:rsidRPr="002B4AAD" w:rsidRDefault="002B4AAD" w:rsidP="002B4AAD">
      <w:pPr>
        <w:shd w:val="clear" w:color="auto" w:fill="FFFFFF"/>
        <w:spacing w:line="270" w:lineRule="atLeast"/>
        <w:ind w:left="567" w:hanging="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lastRenderedPageBreak/>
        <w:t>6.Ушаков  Д.Н.  Большой  толковый  словарь  современного  русского  языка  (</w:t>
      </w:r>
      <w:proofErr w:type="spellStart"/>
      <w:r w:rsidRPr="002B4AAD">
        <w:rPr>
          <w:rFonts w:ascii="Verdana" w:eastAsia="Times New Roman" w:hAnsi="Verdana" w:cs="Times New Roman"/>
          <w:color w:val="484848"/>
          <w:sz w:val="18"/>
          <w:szCs w:val="18"/>
          <w:lang w:eastAsia="ru-RU"/>
        </w:rPr>
        <w:t>онлайн</w:t>
      </w:r>
      <w:proofErr w:type="spellEnd"/>
      <w:r w:rsidRPr="002B4AAD">
        <w:rPr>
          <w:rFonts w:ascii="Verdana" w:eastAsia="Times New Roman" w:hAnsi="Verdana" w:cs="Times New Roman"/>
          <w:color w:val="484848"/>
          <w:sz w:val="18"/>
          <w:szCs w:val="18"/>
          <w:lang w:eastAsia="ru-RU"/>
        </w:rPr>
        <w:t>  версия)  [Электронный  ресурс]  //  М.:  Славянский  Дом  Книги,  2014.  [Электронный  ресурс]  —  Режим  доступа.  —  URL:  </w:t>
      </w:r>
      <w:hyperlink r:id="rId7" w:history="1">
        <w:r w:rsidRPr="002B4AAD">
          <w:rPr>
            <w:rFonts w:ascii="Verdana" w:eastAsia="Times New Roman" w:hAnsi="Verdana" w:cs="Times New Roman"/>
            <w:color w:val="D86E26"/>
            <w:sz w:val="18"/>
            <w:u w:val="single"/>
            <w:lang w:eastAsia="ru-RU"/>
          </w:rPr>
          <w:t>http://www.classes.ru/all-russian/russian-dictionary-Ushakov-term-73253.htm</w:t>
        </w:r>
      </w:hyperlink>
      <w:r w:rsidRPr="002B4AAD">
        <w:rPr>
          <w:rFonts w:ascii="Verdana" w:eastAsia="Times New Roman" w:hAnsi="Verdana" w:cs="Times New Roman"/>
          <w:color w:val="484848"/>
          <w:sz w:val="18"/>
          <w:szCs w:val="18"/>
          <w:lang w:eastAsia="ru-RU"/>
        </w:rPr>
        <w:t>  (дата  обращения  25.10.2014).</w:t>
      </w:r>
    </w:p>
    <w:p w:rsidR="002B4AAD" w:rsidRPr="002B4AAD" w:rsidRDefault="002B4AAD" w:rsidP="002B4AAD">
      <w:pPr>
        <w:shd w:val="clear" w:color="auto" w:fill="FFFFFF"/>
        <w:spacing w:line="270" w:lineRule="atLeast"/>
        <w:ind w:left="567" w:hanging="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7.Файншмидт  Е.А.  Кризис-менеджмент:  учеб</w:t>
      </w:r>
      <w:proofErr w:type="gramStart"/>
      <w:r w:rsidRPr="002B4AAD">
        <w:rPr>
          <w:rFonts w:ascii="Verdana" w:eastAsia="Times New Roman" w:hAnsi="Verdana" w:cs="Times New Roman"/>
          <w:color w:val="484848"/>
          <w:sz w:val="18"/>
          <w:szCs w:val="18"/>
          <w:lang w:eastAsia="ru-RU"/>
        </w:rPr>
        <w:t>.</w:t>
      </w:r>
      <w:proofErr w:type="gramEnd"/>
      <w:r w:rsidRPr="002B4AAD">
        <w:rPr>
          <w:rFonts w:ascii="Verdana" w:eastAsia="Times New Roman" w:hAnsi="Verdana" w:cs="Times New Roman"/>
          <w:color w:val="484848"/>
          <w:sz w:val="18"/>
          <w:szCs w:val="18"/>
          <w:lang w:eastAsia="ru-RU"/>
        </w:rPr>
        <w:t xml:space="preserve">  </w:t>
      </w:r>
      <w:proofErr w:type="gramStart"/>
      <w:r w:rsidRPr="002B4AAD">
        <w:rPr>
          <w:rFonts w:ascii="Verdana" w:eastAsia="Times New Roman" w:hAnsi="Verdana" w:cs="Times New Roman"/>
          <w:color w:val="484848"/>
          <w:sz w:val="18"/>
          <w:szCs w:val="18"/>
          <w:lang w:eastAsia="ru-RU"/>
        </w:rPr>
        <w:t>п</w:t>
      </w:r>
      <w:proofErr w:type="gramEnd"/>
      <w:r w:rsidRPr="002B4AAD">
        <w:rPr>
          <w:rFonts w:ascii="Verdana" w:eastAsia="Times New Roman" w:hAnsi="Verdana" w:cs="Times New Roman"/>
          <w:color w:val="484848"/>
          <w:sz w:val="18"/>
          <w:szCs w:val="18"/>
          <w:lang w:eastAsia="ru-RU"/>
        </w:rPr>
        <w:t>особие.  [Электронный  ресурс]  //  Москва.  2014.  [Электронный  ресурс]  —  Режим  доступа.  —  URL:  </w:t>
      </w:r>
      <w:hyperlink r:id="rId8" w:history="1">
        <w:r w:rsidRPr="002B4AAD">
          <w:rPr>
            <w:rFonts w:ascii="Verdana" w:eastAsia="Times New Roman" w:hAnsi="Verdana" w:cs="Times New Roman"/>
            <w:color w:val="D86E26"/>
            <w:sz w:val="18"/>
            <w:u w:val="single"/>
            <w:lang w:eastAsia="ru-RU"/>
          </w:rPr>
          <w:t>http://ccaf.ru/wp-content/uploads/2013/05/</w:t>
        </w:r>
      </w:hyperlink>
      <w:r w:rsidRPr="002B4AAD">
        <w:rPr>
          <w:rFonts w:ascii="Verdana" w:eastAsia="Times New Roman" w:hAnsi="Verdana" w:cs="Times New Roman"/>
          <w:color w:val="484848"/>
          <w:sz w:val="18"/>
          <w:szCs w:val="18"/>
          <w:lang w:eastAsia="ru-RU"/>
        </w:rPr>
        <w:t>Е-А-Файншмидт-Кризис-менеджмент.-2014.pdf  (дата  обращения  25.09.2014).</w:t>
      </w:r>
    </w:p>
    <w:p w:rsidR="002B4AAD" w:rsidRPr="002B4AAD" w:rsidRDefault="002B4AAD" w:rsidP="002B4AAD">
      <w:pPr>
        <w:shd w:val="clear" w:color="auto" w:fill="FFFFFF"/>
        <w:spacing w:line="293" w:lineRule="atLeast"/>
        <w:ind w:left="567" w:hanging="567"/>
        <w:jc w:val="both"/>
        <w:textAlignment w:val="baseline"/>
        <w:outlineLvl w:val="1"/>
        <w:rPr>
          <w:rFonts w:ascii="Verdana" w:eastAsia="Times New Roman" w:hAnsi="Verdana" w:cs="Times New Roman"/>
          <w:b/>
          <w:bCs/>
          <w:color w:val="484848"/>
          <w:sz w:val="20"/>
          <w:szCs w:val="20"/>
          <w:lang w:eastAsia="ru-RU"/>
        </w:rPr>
      </w:pPr>
      <w:r w:rsidRPr="002B4AAD">
        <w:rPr>
          <w:rFonts w:ascii="Verdana" w:eastAsia="Times New Roman" w:hAnsi="Verdana" w:cs="Times New Roman"/>
          <w:b/>
          <w:bCs/>
          <w:color w:val="484848"/>
          <w:sz w:val="20"/>
          <w:szCs w:val="20"/>
          <w:lang w:eastAsia="ru-RU"/>
        </w:rPr>
        <w:t xml:space="preserve">8.Gurgul  S.  </w:t>
      </w:r>
      <w:proofErr w:type="spellStart"/>
      <w:r w:rsidRPr="002B4AAD">
        <w:rPr>
          <w:rFonts w:ascii="Verdana" w:eastAsia="Times New Roman" w:hAnsi="Verdana" w:cs="Times New Roman"/>
          <w:b/>
          <w:bCs/>
          <w:color w:val="484848"/>
          <w:sz w:val="20"/>
          <w:szCs w:val="20"/>
          <w:lang w:eastAsia="ru-RU"/>
        </w:rPr>
        <w:t>Kryzys</w:t>
      </w:r>
      <w:proofErr w:type="spellEnd"/>
      <w:r w:rsidRPr="002B4AAD">
        <w:rPr>
          <w:rFonts w:ascii="Verdana" w:eastAsia="Times New Roman" w:hAnsi="Verdana" w:cs="Times New Roman"/>
          <w:b/>
          <w:bCs/>
          <w:color w:val="484848"/>
          <w:sz w:val="20"/>
          <w:szCs w:val="20"/>
          <w:lang w:eastAsia="ru-RU"/>
        </w:rPr>
        <w:t xml:space="preserve">,  </w:t>
      </w:r>
      <w:proofErr w:type="spellStart"/>
      <w:r w:rsidRPr="002B4AAD">
        <w:rPr>
          <w:rFonts w:ascii="Verdana" w:eastAsia="Times New Roman" w:hAnsi="Verdana" w:cs="Times New Roman"/>
          <w:b/>
          <w:bCs/>
          <w:color w:val="484848"/>
          <w:sz w:val="20"/>
          <w:szCs w:val="20"/>
          <w:lang w:eastAsia="ru-RU"/>
        </w:rPr>
        <w:t>droga</w:t>
      </w:r>
      <w:proofErr w:type="spellEnd"/>
      <w:r w:rsidRPr="002B4AAD">
        <w:rPr>
          <w:rFonts w:ascii="Verdana" w:eastAsia="Times New Roman" w:hAnsi="Verdana" w:cs="Times New Roman"/>
          <w:b/>
          <w:bCs/>
          <w:color w:val="484848"/>
          <w:sz w:val="20"/>
          <w:szCs w:val="20"/>
          <w:lang w:eastAsia="ru-RU"/>
        </w:rPr>
        <w:t xml:space="preserve">  </w:t>
      </w:r>
      <w:proofErr w:type="spellStart"/>
      <w:r w:rsidRPr="002B4AAD">
        <w:rPr>
          <w:rFonts w:ascii="Verdana" w:eastAsia="Times New Roman" w:hAnsi="Verdana" w:cs="Times New Roman"/>
          <w:b/>
          <w:bCs/>
          <w:color w:val="484848"/>
          <w:sz w:val="20"/>
          <w:szCs w:val="20"/>
          <w:lang w:eastAsia="ru-RU"/>
        </w:rPr>
        <w:t>do</w:t>
      </w:r>
      <w:proofErr w:type="spellEnd"/>
      <w:r w:rsidRPr="002B4AAD">
        <w:rPr>
          <w:rFonts w:ascii="Verdana" w:eastAsia="Times New Roman" w:hAnsi="Verdana" w:cs="Times New Roman"/>
          <w:b/>
          <w:bCs/>
          <w:color w:val="484848"/>
          <w:sz w:val="20"/>
          <w:szCs w:val="20"/>
          <w:lang w:eastAsia="ru-RU"/>
        </w:rPr>
        <w:t xml:space="preserve">  </w:t>
      </w:r>
      <w:proofErr w:type="spellStart"/>
      <w:r w:rsidRPr="002B4AAD">
        <w:rPr>
          <w:rFonts w:ascii="Verdana" w:eastAsia="Times New Roman" w:hAnsi="Verdana" w:cs="Times New Roman"/>
          <w:b/>
          <w:bCs/>
          <w:color w:val="484848"/>
          <w:sz w:val="20"/>
          <w:szCs w:val="20"/>
          <w:lang w:eastAsia="ru-RU"/>
        </w:rPr>
        <w:t>upadłości</w:t>
      </w:r>
      <w:proofErr w:type="spellEnd"/>
      <w:r w:rsidRPr="002B4AAD">
        <w:rPr>
          <w:rFonts w:ascii="Verdana" w:eastAsia="Times New Roman" w:hAnsi="Verdana" w:cs="Times New Roman"/>
          <w:b/>
          <w:bCs/>
          <w:color w:val="484848"/>
          <w:sz w:val="20"/>
          <w:szCs w:val="20"/>
          <w:lang w:eastAsia="ru-RU"/>
        </w:rPr>
        <w:t xml:space="preserve">  //  </w:t>
      </w:r>
      <w:proofErr w:type="spellStart"/>
      <w:r w:rsidRPr="002B4AAD">
        <w:rPr>
          <w:rFonts w:ascii="Verdana" w:eastAsia="Times New Roman" w:hAnsi="Verdana" w:cs="Times New Roman"/>
          <w:b/>
          <w:bCs/>
          <w:color w:val="484848"/>
          <w:sz w:val="20"/>
          <w:szCs w:val="20"/>
          <w:lang w:eastAsia="ru-RU"/>
        </w:rPr>
        <w:t>Zarządzanie</w:t>
      </w:r>
      <w:proofErr w:type="spellEnd"/>
      <w:r w:rsidRPr="002B4AAD">
        <w:rPr>
          <w:rFonts w:ascii="Verdana" w:eastAsia="Times New Roman" w:hAnsi="Verdana" w:cs="Times New Roman"/>
          <w:b/>
          <w:bCs/>
          <w:color w:val="484848"/>
          <w:sz w:val="20"/>
          <w:szCs w:val="20"/>
          <w:lang w:eastAsia="ru-RU"/>
        </w:rPr>
        <w:t xml:space="preserve">  </w:t>
      </w:r>
      <w:proofErr w:type="spellStart"/>
      <w:r w:rsidRPr="002B4AAD">
        <w:rPr>
          <w:rFonts w:ascii="Verdana" w:eastAsia="Times New Roman" w:hAnsi="Verdana" w:cs="Times New Roman"/>
          <w:b/>
          <w:bCs/>
          <w:color w:val="484848"/>
          <w:sz w:val="20"/>
          <w:szCs w:val="20"/>
          <w:lang w:eastAsia="ru-RU"/>
        </w:rPr>
        <w:t>finansami</w:t>
      </w:r>
      <w:proofErr w:type="spellEnd"/>
      <w:r w:rsidRPr="002B4AAD">
        <w:rPr>
          <w:rFonts w:ascii="Verdana" w:eastAsia="Times New Roman" w:hAnsi="Verdana" w:cs="Times New Roman"/>
          <w:b/>
          <w:bCs/>
          <w:color w:val="484848"/>
          <w:sz w:val="20"/>
          <w:szCs w:val="20"/>
          <w:lang w:eastAsia="ru-RU"/>
        </w:rPr>
        <w:t xml:space="preserve">  </w:t>
      </w:r>
      <w:proofErr w:type="spellStart"/>
      <w:r w:rsidRPr="002B4AAD">
        <w:rPr>
          <w:rFonts w:ascii="Verdana" w:eastAsia="Times New Roman" w:hAnsi="Verdana" w:cs="Times New Roman"/>
          <w:b/>
          <w:bCs/>
          <w:color w:val="484848"/>
          <w:sz w:val="20"/>
          <w:szCs w:val="20"/>
          <w:lang w:eastAsia="ru-RU"/>
        </w:rPr>
        <w:t>firm</w:t>
      </w:r>
      <w:proofErr w:type="spellEnd"/>
      <w:proofErr w:type="gramStart"/>
      <w:r w:rsidRPr="002B4AAD">
        <w:rPr>
          <w:rFonts w:ascii="Verdana" w:eastAsia="Times New Roman" w:hAnsi="Verdana" w:cs="Times New Roman"/>
          <w:b/>
          <w:bCs/>
          <w:color w:val="484848"/>
          <w:sz w:val="20"/>
          <w:szCs w:val="20"/>
          <w:lang w:eastAsia="ru-RU"/>
        </w:rPr>
        <w:t>  :</w:t>
      </w:r>
      <w:proofErr w:type="gramEnd"/>
      <w:r w:rsidRPr="002B4AAD">
        <w:rPr>
          <w:rFonts w:ascii="Verdana" w:eastAsia="Times New Roman" w:hAnsi="Verdana" w:cs="Times New Roman"/>
          <w:b/>
          <w:bCs/>
          <w:color w:val="484848"/>
          <w:sz w:val="20"/>
          <w:szCs w:val="20"/>
          <w:lang w:eastAsia="ru-RU"/>
        </w:rPr>
        <w:t xml:space="preserve">  </w:t>
      </w:r>
      <w:proofErr w:type="spellStart"/>
      <w:r w:rsidRPr="002B4AAD">
        <w:rPr>
          <w:rFonts w:ascii="Verdana" w:eastAsia="Times New Roman" w:hAnsi="Verdana" w:cs="Times New Roman"/>
          <w:b/>
          <w:bCs/>
          <w:color w:val="484848"/>
          <w:sz w:val="20"/>
          <w:szCs w:val="20"/>
          <w:lang w:eastAsia="ru-RU"/>
        </w:rPr>
        <w:t>teoria</w:t>
      </w:r>
      <w:proofErr w:type="spellEnd"/>
      <w:r w:rsidRPr="002B4AAD">
        <w:rPr>
          <w:rFonts w:ascii="Verdana" w:eastAsia="Times New Roman" w:hAnsi="Verdana" w:cs="Times New Roman"/>
          <w:b/>
          <w:bCs/>
          <w:color w:val="484848"/>
          <w:sz w:val="20"/>
          <w:szCs w:val="20"/>
          <w:lang w:eastAsia="ru-RU"/>
        </w:rPr>
        <w:t xml:space="preserve">  </w:t>
      </w:r>
      <w:proofErr w:type="spellStart"/>
      <w:r w:rsidRPr="002B4AAD">
        <w:rPr>
          <w:rFonts w:ascii="Verdana" w:eastAsia="Times New Roman" w:hAnsi="Verdana" w:cs="Times New Roman"/>
          <w:b/>
          <w:bCs/>
          <w:color w:val="484848"/>
          <w:sz w:val="20"/>
          <w:szCs w:val="20"/>
          <w:lang w:eastAsia="ru-RU"/>
        </w:rPr>
        <w:t>i</w:t>
      </w:r>
      <w:proofErr w:type="spellEnd"/>
      <w:r w:rsidRPr="002B4AAD">
        <w:rPr>
          <w:rFonts w:ascii="Verdana" w:eastAsia="Times New Roman" w:hAnsi="Verdana" w:cs="Times New Roman"/>
          <w:b/>
          <w:bCs/>
          <w:color w:val="484848"/>
          <w:sz w:val="20"/>
          <w:szCs w:val="20"/>
          <w:lang w:eastAsia="ru-RU"/>
        </w:rPr>
        <w:t xml:space="preserve">  </w:t>
      </w:r>
      <w:proofErr w:type="spellStart"/>
      <w:r w:rsidRPr="002B4AAD">
        <w:rPr>
          <w:rFonts w:ascii="Verdana" w:eastAsia="Times New Roman" w:hAnsi="Verdana" w:cs="Times New Roman"/>
          <w:b/>
          <w:bCs/>
          <w:color w:val="484848"/>
          <w:sz w:val="20"/>
          <w:szCs w:val="20"/>
          <w:lang w:eastAsia="ru-RU"/>
        </w:rPr>
        <w:t>praktyka</w:t>
      </w:r>
      <w:proofErr w:type="spellEnd"/>
      <w:r w:rsidRPr="002B4AAD">
        <w:rPr>
          <w:rFonts w:ascii="Verdana" w:eastAsia="Times New Roman" w:hAnsi="Verdana" w:cs="Times New Roman"/>
          <w:b/>
          <w:bCs/>
          <w:color w:val="484848"/>
          <w:sz w:val="20"/>
          <w:szCs w:val="20"/>
          <w:lang w:eastAsia="ru-RU"/>
        </w:rPr>
        <w:t>:  </w:t>
      </w:r>
      <w:proofErr w:type="spellStart"/>
      <w:r w:rsidRPr="002B4AAD">
        <w:rPr>
          <w:rFonts w:ascii="Verdana" w:eastAsia="Times New Roman" w:hAnsi="Verdana" w:cs="Times New Roman"/>
          <w:b/>
          <w:bCs/>
          <w:color w:val="484848"/>
          <w:sz w:val="20"/>
          <w:szCs w:val="20"/>
          <w:lang w:eastAsia="ru-RU"/>
        </w:rPr>
        <w:fldChar w:fldCharType="begin"/>
      </w:r>
      <w:r w:rsidRPr="002B4AAD">
        <w:rPr>
          <w:rFonts w:ascii="Verdana" w:eastAsia="Times New Roman" w:hAnsi="Verdana" w:cs="Times New Roman"/>
          <w:b/>
          <w:bCs/>
          <w:color w:val="484848"/>
          <w:sz w:val="20"/>
          <w:szCs w:val="20"/>
          <w:lang w:eastAsia="ru-RU"/>
        </w:rPr>
        <w:instrText xml:space="preserve"> HYPERLINK "http://bazekon.icm.edu.pl/bazekon/element/bwmeta1.element.ekon-element-2c76de70-8e9b-3454-9c8b-01e61ba938a1" </w:instrText>
      </w:r>
      <w:r w:rsidRPr="002B4AAD">
        <w:rPr>
          <w:rFonts w:ascii="Verdana" w:eastAsia="Times New Roman" w:hAnsi="Verdana" w:cs="Times New Roman"/>
          <w:b/>
          <w:bCs/>
          <w:color w:val="484848"/>
          <w:sz w:val="20"/>
          <w:szCs w:val="20"/>
          <w:lang w:eastAsia="ru-RU"/>
        </w:rPr>
        <w:fldChar w:fldCharType="separate"/>
      </w:r>
      <w:r w:rsidRPr="002B4AAD">
        <w:rPr>
          <w:rFonts w:ascii="Verdana" w:eastAsia="Times New Roman" w:hAnsi="Verdana" w:cs="Times New Roman"/>
          <w:b/>
          <w:bCs/>
          <w:color w:val="D86E26"/>
          <w:sz w:val="18"/>
          <w:u w:val="single"/>
          <w:lang w:eastAsia="ru-RU"/>
        </w:rPr>
        <w:t>Prace</w:t>
      </w:r>
      <w:proofErr w:type="spellEnd"/>
      <w:r w:rsidRPr="002B4AAD">
        <w:rPr>
          <w:rFonts w:ascii="Verdana" w:eastAsia="Times New Roman" w:hAnsi="Verdana" w:cs="Times New Roman"/>
          <w:b/>
          <w:bCs/>
          <w:color w:val="D86E26"/>
          <w:sz w:val="18"/>
          <w:u w:val="single"/>
          <w:lang w:eastAsia="ru-RU"/>
        </w:rPr>
        <w:t xml:space="preserve">  </w:t>
      </w:r>
      <w:proofErr w:type="spellStart"/>
      <w:r w:rsidRPr="002B4AAD">
        <w:rPr>
          <w:rFonts w:ascii="Verdana" w:eastAsia="Times New Roman" w:hAnsi="Verdana" w:cs="Times New Roman"/>
          <w:b/>
          <w:bCs/>
          <w:color w:val="D86E26"/>
          <w:sz w:val="18"/>
          <w:u w:val="single"/>
          <w:lang w:eastAsia="ru-RU"/>
        </w:rPr>
        <w:t>Naukowe</w:t>
      </w:r>
      <w:proofErr w:type="spellEnd"/>
      <w:r w:rsidRPr="002B4AAD">
        <w:rPr>
          <w:rFonts w:ascii="Verdana" w:eastAsia="Times New Roman" w:hAnsi="Verdana" w:cs="Times New Roman"/>
          <w:b/>
          <w:bCs/>
          <w:color w:val="D86E26"/>
          <w:sz w:val="18"/>
          <w:u w:val="single"/>
          <w:lang w:eastAsia="ru-RU"/>
        </w:rPr>
        <w:t xml:space="preserve">  </w:t>
      </w:r>
      <w:proofErr w:type="spellStart"/>
      <w:r w:rsidRPr="002B4AAD">
        <w:rPr>
          <w:rFonts w:ascii="Verdana" w:eastAsia="Times New Roman" w:hAnsi="Verdana" w:cs="Times New Roman"/>
          <w:b/>
          <w:bCs/>
          <w:color w:val="D86E26"/>
          <w:sz w:val="18"/>
          <w:u w:val="single"/>
          <w:lang w:eastAsia="ru-RU"/>
        </w:rPr>
        <w:t>Akademii</w:t>
      </w:r>
      <w:proofErr w:type="spellEnd"/>
      <w:r w:rsidRPr="002B4AAD">
        <w:rPr>
          <w:rFonts w:ascii="Verdana" w:eastAsia="Times New Roman" w:hAnsi="Verdana" w:cs="Times New Roman"/>
          <w:b/>
          <w:bCs/>
          <w:color w:val="D86E26"/>
          <w:sz w:val="18"/>
          <w:u w:val="single"/>
          <w:lang w:eastAsia="ru-RU"/>
        </w:rPr>
        <w:t xml:space="preserve">  </w:t>
      </w:r>
      <w:proofErr w:type="spellStart"/>
      <w:r w:rsidRPr="002B4AAD">
        <w:rPr>
          <w:rFonts w:ascii="Verdana" w:eastAsia="Times New Roman" w:hAnsi="Verdana" w:cs="Times New Roman"/>
          <w:b/>
          <w:bCs/>
          <w:color w:val="D86E26"/>
          <w:sz w:val="18"/>
          <w:u w:val="single"/>
          <w:lang w:eastAsia="ru-RU"/>
        </w:rPr>
        <w:t>Ekonomicznej</w:t>
      </w:r>
      <w:proofErr w:type="spellEnd"/>
      <w:r w:rsidRPr="002B4AAD">
        <w:rPr>
          <w:rFonts w:ascii="Verdana" w:eastAsia="Times New Roman" w:hAnsi="Verdana" w:cs="Times New Roman"/>
          <w:b/>
          <w:bCs/>
          <w:color w:val="D86E26"/>
          <w:sz w:val="18"/>
          <w:u w:val="single"/>
          <w:lang w:eastAsia="ru-RU"/>
        </w:rPr>
        <w:t xml:space="preserve">  </w:t>
      </w:r>
      <w:proofErr w:type="spellStart"/>
      <w:r w:rsidRPr="002B4AAD">
        <w:rPr>
          <w:rFonts w:ascii="Verdana" w:eastAsia="Times New Roman" w:hAnsi="Verdana" w:cs="Times New Roman"/>
          <w:b/>
          <w:bCs/>
          <w:color w:val="D86E26"/>
          <w:sz w:val="18"/>
          <w:u w:val="single"/>
          <w:lang w:eastAsia="ru-RU"/>
        </w:rPr>
        <w:t>we</w:t>
      </w:r>
      <w:proofErr w:type="spellEnd"/>
      <w:r w:rsidRPr="002B4AAD">
        <w:rPr>
          <w:rFonts w:ascii="Verdana" w:eastAsia="Times New Roman" w:hAnsi="Verdana" w:cs="Times New Roman"/>
          <w:b/>
          <w:bCs/>
          <w:color w:val="D86E26"/>
          <w:sz w:val="18"/>
          <w:u w:val="single"/>
          <w:lang w:eastAsia="ru-RU"/>
        </w:rPr>
        <w:t xml:space="preserve">  </w:t>
      </w:r>
      <w:proofErr w:type="spellStart"/>
      <w:r w:rsidRPr="002B4AAD">
        <w:rPr>
          <w:rFonts w:ascii="Verdana" w:eastAsia="Times New Roman" w:hAnsi="Verdana" w:cs="Times New Roman"/>
          <w:b/>
          <w:bCs/>
          <w:color w:val="D86E26"/>
          <w:sz w:val="18"/>
          <w:u w:val="single"/>
          <w:lang w:eastAsia="ru-RU"/>
        </w:rPr>
        <w:t>Wrocławiu</w:t>
      </w:r>
      <w:proofErr w:type="spellEnd"/>
      <w:r w:rsidRPr="002B4AAD">
        <w:rPr>
          <w:rFonts w:ascii="Verdana" w:eastAsia="Times New Roman" w:hAnsi="Verdana" w:cs="Times New Roman"/>
          <w:b/>
          <w:bCs/>
          <w:color w:val="D86E26"/>
          <w:sz w:val="18"/>
          <w:u w:val="single"/>
          <w:lang w:eastAsia="ru-RU"/>
        </w:rPr>
        <w:t>,  </w:t>
      </w:r>
      <w:r w:rsidRPr="002B4AAD">
        <w:rPr>
          <w:rFonts w:ascii="Verdana" w:eastAsia="Times New Roman" w:hAnsi="Verdana" w:cs="Times New Roman"/>
          <w:b/>
          <w:bCs/>
          <w:color w:val="484848"/>
          <w:sz w:val="20"/>
          <w:szCs w:val="20"/>
          <w:lang w:eastAsia="ru-RU"/>
        </w:rPr>
        <w:fldChar w:fldCharType="end"/>
      </w:r>
      <w:r w:rsidRPr="002B4AAD">
        <w:rPr>
          <w:rFonts w:ascii="Verdana" w:eastAsia="Times New Roman" w:hAnsi="Verdana" w:cs="Times New Roman"/>
          <w:b/>
          <w:bCs/>
          <w:color w:val="484848"/>
          <w:sz w:val="20"/>
          <w:szCs w:val="20"/>
          <w:lang w:eastAsia="ru-RU"/>
        </w:rPr>
        <w:t>  </w:t>
      </w:r>
      <w:proofErr w:type="spellStart"/>
      <w:r w:rsidRPr="002B4AAD">
        <w:rPr>
          <w:rFonts w:ascii="Verdana" w:eastAsia="Times New Roman" w:hAnsi="Verdana" w:cs="Times New Roman"/>
          <w:b/>
          <w:bCs/>
          <w:color w:val="484848"/>
          <w:sz w:val="20"/>
          <w:szCs w:val="20"/>
          <w:lang w:eastAsia="ru-RU"/>
        </w:rPr>
        <w:t>Wrocław</w:t>
      </w:r>
      <w:proofErr w:type="spellEnd"/>
      <w:r w:rsidRPr="002B4AAD">
        <w:rPr>
          <w:rFonts w:ascii="Verdana" w:eastAsia="Times New Roman" w:hAnsi="Verdana" w:cs="Times New Roman"/>
          <w:b/>
          <w:bCs/>
          <w:color w:val="484848"/>
          <w:sz w:val="20"/>
          <w:szCs w:val="20"/>
          <w:lang w:eastAsia="ru-RU"/>
        </w:rPr>
        <w:t>,  —  </w:t>
      </w:r>
      <w:hyperlink r:id="rId9" w:history="1">
        <w:r w:rsidRPr="002B4AAD">
          <w:rPr>
            <w:rFonts w:ascii="Verdana" w:eastAsia="Times New Roman" w:hAnsi="Verdana" w:cs="Times New Roman"/>
            <w:b/>
            <w:bCs/>
            <w:color w:val="D86E26"/>
            <w:sz w:val="18"/>
            <w:u w:val="single"/>
            <w:lang w:eastAsia="ru-RU"/>
          </w:rPr>
          <w:t>2006</w:t>
        </w:r>
      </w:hyperlink>
      <w:r w:rsidRPr="002B4AAD">
        <w:rPr>
          <w:rFonts w:ascii="Verdana" w:eastAsia="Times New Roman" w:hAnsi="Verdana" w:cs="Times New Roman"/>
          <w:b/>
          <w:bCs/>
          <w:color w:val="484848"/>
          <w:sz w:val="20"/>
          <w:szCs w:val="20"/>
          <w:lang w:eastAsia="ru-RU"/>
        </w:rPr>
        <w:t>.  —  №  </w:t>
      </w:r>
      <w:hyperlink r:id="rId10" w:history="1">
        <w:r w:rsidRPr="002B4AAD">
          <w:rPr>
            <w:rFonts w:ascii="Verdana" w:eastAsia="Times New Roman" w:hAnsi="Verdana" w:cs="Times New Roman"/>
            <w:b/>
            <w:bCs/>
            <w:color w:val="D86E26"/>
            <w:sz w:val="18"/>
            <w:u w:val="single"/>
            <w:lang w:eastAsia="ru-RU"/>
          </w:rPr>
          <w:t>1109</w:t>
        </w:r>
      </w:hyperlink>
      <w:r w:rsidRPr="002B4AAD">
        <w:rPr>
          <w:rFonts w:ascii="Verdana" w:eastAsia="Times New Roman" w:hAnsi="Verdana" w:cs="Times New Roman"/>
          <w:b/>
          <w:bCs/>
          <w:color w:val="484848"/>
          <w:sz w:val="20"/>
          <w:szCs w:val="20"/>
          <w:lang w:eastAsia="ru-RU"/>
        </w:rPr>
        <w:t>.  —  S.  265—274.</w:t>
      </w:r>
    </w:p>
    <w:p w:rsidR="002B4AAD" w:rsidRPr="002B4AAD" w:rsidRDefault="002B4AAD" w:rsidP="002B4AAD">
      <w:pPr>
        <w:shd w:val="clear" w:color="auto" w:fill="FFFFFF"/>
        <w:spacing w:line="270" w:lineRule="atLeast"/>
        <w:ind w:left="567" w:hanging="567"/>
        <w:jc w:val="both"/>
        <w:textAlignment w:val="baseline"/>
        <w:rPr>
          <w:rFonts w:ascii="Verdana" w:eastAsia="Times New Roman" w:hAnsi="Verdana" w:cs="Times New Roman"/>
          <w:color w:val="484848"/>
          <w:sz w:val="18"/>
          <w:szCs w:val="18"/>
          <w:lang w:eastAsia="ru-RU"/>
        </w:rPr>
      </w:pPr>
      <w:r w:rsidRPr="002B4AAD">
        <w:rPr>
          <w:rFonts w:ascii="Verdana" w:eastAsia="Times New Roman" w:hAnsi="Verdana" w:cs="Times New Roman"/>
          <w:color w:val="484848"/>
          <w:sz w:val="18"/>
          <w:szCs w:val="18"/>
          <w:lang w:eastAsia="ru-RU"/>
        </w:rPr>
        <w:t xml:space="preserve">9.Gorczyńska  M.,  </w:t>
      </w:r>
      <w:proofErr w:type="spellStart"/>
      <w:r w:rsidRPr="002B4AAD">
        <w:rPr>
          <w:rFonts w:ascii="Verdana" w:eastAsia="Times New Roman" w:hAnsi="Verdana" w:cs="Times New Roman"/>
          <w:color w:val="484848"/>
          <w:sz w:val="18"/>
          <w:szCs w:val="18"/>
          <w:lang w:eastAsia="ru-RU"/>
        </w:rPr>
        <w:t>Wieczorek-Kosmala</w:t>
      </w:r>
      <w:proofErr w:type="spellEnd"/>
      <w:r w:rsidRPr="002B4AAD">
        <w:rPr>
          <w:rFonts w:ascii="Verdana" w:eastAsia="Times New Roman" w:hAnsi="Verdana" w:cs="Times New Roman"/>
          <w:color w:val="484848"/>
          <w:sz w:val="18"/>
          <w:szCs w:val="18"/>
          <w:lang w:eastAsia="ru-RU"/>
        </w:rPr>
        <w:t xml:space="preserve">  М.,  </w:t>
      </w:r>
      <w:proofErr w:type="spellStart"/>
      <w:r w:rsidRPr="002B4AAD">
        <w:rPr>
          <w:rFonts w:ascii="Verdana" w:eastAsia="Times New Roman" w:hAnsi="Verdana" w:cs="Times New Roman"/>
          <w:color w:val="484848"/>
          <w:sz w:val="18"/>
          <w:szCs w:val="18"/>
          <w:lang w:eastAsia="ru-RU"/>
        </w:rPr>
        <w:t>Znaniecka</w:t>
      </w:r>
      <w:proofErr w:type="spellEnd"/>
      <w:r w:rsidRPr="002B4AAD">
        <w:rPr>
          <w:rFonts w:ascii="Verdana" w:eastAsia="Times New Roman" w:hAnsi="Verdana" w:cs="Times New Roman"/>
          <w:color w:val="484848"/>
          <w:sz w:val="18"/>
          <w:szCs w:val="18"/>
          <w:lang w:eastAsia="ru-RU"/>
        </w:rPr>
        <w:t xml:space="preserve">  К.  </w:t>
      </w:r>
      <w:proofErr w:type="spellStart"/>
      <w:r w:rsidRPr="002B4AAD">
        <w:rPr>
          <w:rFonts w:ascii="Verdana" w:eastAsia="Times New Roman" w:hAnsi="Verdana" w:cs="Times New Roman"/>
          <w:color w:val="484848"/>
          <w:sz w:val="18"/>
          <w:szCs w:val="18"/>
          <w:lang w:eastAsia="ru-RU"/>
        </w:rPr>
        <w:t>Kryzys</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przedsiębiorstwa</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z</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perspektywy</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jego</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sytuacji</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finansowej</w:t>
      </w:r>
      <w:proofErr w:type="spellEnd"/>
      <w:r w:rsidRPr="002B4AAD">
        <w:rPr>
          <w:rFonts w:ascii="Verdana" w:eastAsia="Times New Roman" w:hAnsi="Verdana" w:cs="Times New Roman"/>
          <w:color w:val="484848"/>
          <w:sz w:val="18"/>
          <w:szCs w:val="18"/>
          <w:lang w:eastAsia="ru-RU"/>
        </w:rPr>
        <w:t xml:space="preserve">  //  </w:t>
      </w:r>
      <w:proofErr w:type="spellStart"/>
      <w:r w:rsidRPr="002B4AAD">
        <w:rPr>
          <w:rFonts w:ascii="Verdana" w:eastAsia="Times New Roman" w:hAnsi="Verdana" w:cs="Times New Roman"/>
          <w:color w:val="484848"/>
          <w:sz w:val="18"/>
          <w:szCs w:val="18"/>
          <w:lang w:eastAsia="ru-RU"/>
        </w:rPr>
        <w:t>Zjawiska</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kryzysowea</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decyzje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finansowe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przedsiębiorstw</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Studia</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Ekonomiczne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Zeszyty</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naukowe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uniwersytetu</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ekonomicznego</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w</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Katowicach</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Katowice</w:t>
      </w:r>
      <w:proofErr w:type="spellEnd"/>
      <w:r w:rsidRPr="002B4AAD">
        <w:rPr>
          <w:rFonts w:ascii="Verdana" w:eastAsia="Times New Roman" w:hAnsi="Verdana" w:cs="Times New Roman"/>
          <w:color w:val="484848"/>
          <w:sz w:val="18"/>
          <w:szCs w:val="18"/>
          <w:lang w:eastAsia="ru-RU"/>
        </w:rPr>
        <w:t>,  2011.  —  S.  9</w:t>
      </w:r>
      <w:r w:rsidRPr="002B4AAD">
        <w:rPr>
          <w:rFonts w:ascii="Verdana" w:eastAsia="Times New Roman" w:hAnsi="Verdana" w:cs="Times New Roman"/>
          <w:b/>
          <w:bCs/>
          <w:i/>
          <w:iCs/>
          <w:color w:val="484848"/>
          <w:sz w:val="18"/>
          <w:szCs w:val="18"/>
          <w:bdr w:val="none" w:sz="0" w:space="0" w:color="auto" w:frame="1"/>
          <w:lang w:eastAsia="ru-RU"/>
        </w:rPr>
        <w:t>—</w:t>
      </w:r>
      <w:r w:rsidRPr="002B4AAD">
        <w:rPr>
          <w:rFonts w:ascii="Verdana" w:eastAsia="Times New Roman" w:hAnsi="Verdana" w:cs="Times New Roman"/>
          <w:color w:val="484848"/>
          <w:sz w:val="18"/>
          <w:szCs w:val="18"/>
          <w:lang w:eastAsia="ru-RU"/>
        </w:rPr>
        <w:t>21.</w:t>
      </w:r>
    </w:p>
    <w:p w:rsidR="002B4AAD" w:rsidRPr="002B4AAD" w:rsidRDefault="002B4AAD" w:rsidP="002B4AAD">
      <w:pPr>
        <w:shd w:val="clear" w:color="auto" w:fill="FFFFFF"/>
        <w:spacing w:line="270" w:lineRule="atLeast"/>
        <w:ind w:left="567" w:hanging="567"/>
        <w:jc w:val="both"/>
        <w:textAlignment w:val="baseline"/>
        <w:rPr>
          <w:rFonts w:ascii="Verdana" w:eastAsia="Times New Roman" w:hAnsi="Verdana" w:cs="Times New Roman"/>
          <w:color w:val="484848"/>
          <w:sz w:val="18"/>
          <w:szCs w:val="18"/>
          <w:lang w:eastAsia="ru-RU"/>
        </w:rPr>
      </w:pPr>
      <w:proofErr w:type="gramStart"/>
      <w:r w:rsidRPr="002B4AAD">
        <w:rPr>
          <w:rFonts w:ascii="Verdana" w:eastAsia="Times New Roman" w:hAnsi="Verdana" w:cs="Times New Roman"/>
          <w:color w:val="484848"/>
          <w:sz w:val="18"/>
          <w:szCs w:val="18"/>
          <w:lang w:eastAsia="ru-RU"/>
        </w:rPr>
        <w:t xml:space="preserve">10.Prusak  В.  </w:t>
      </w:r>
      <w:proofErr w:type="spellStart"/>
      <w:r w:rsidRPr="002B4AAD">
        <w:rPr>
          <w:rFonts w:ascii="Verdana" w:eastAsia="Times New Roman" w:hAnsi="Verdana" w:cs="Times New Roman"/>
          <w:color w:val="484848"/>
          <w:sz w:val="18"/>
          <w:szCs w:val="18"/>
          <w:lang w:eastAsia="ru-RU"/>
        </w:rPr>
        <w:t>Uwarunkowania</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upadłości</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przedsiębiorstw</w:t>
      </w:r>
      <w:proofErr w:type="spellEnd"/>
      <w:r w:rsidRPr="002B4AAD">
        <w:rPr>
          <w:rFonts w:ascii="Verdana" w:eastAsia="Times New Roman" w:hAnsi="Verdana" w:cs="Times New Roman"/>
          <w:color w:val="484848"/>
          <w:sz w:val="18"/>
          <w:szCs w:val="18"/>
          <w:lang w:eastAsia="ru-RU"/>
        </w:rPr>
        <w:t xml:space="preserve">  //  </w:t>
      </w:r>
      <w:proofErr w:type="spellStart"/>
      <w:r w:rsidRPr="002B4AAD">
        <w:rPr>
          <w:rFonts w:ascii="Verdana" w:eastAsia="Times New Roman" w:hAnsi="Verdana" w:cs="Times New Roman"/>
          <w:color w:val="484848"/>
          <w:sz w:val="18"/>
          <w:szCs w:val="18"/>
          <w:lang w:eastAsia="ru-RU"/>
        </w:rPr>
        <w:t>Gospodarka</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Polski</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w</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okresie</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transformacji</w:t>
      </w:r>
      <w:proofErr w:type="spellEnd"/>
      <w:r w:rsidRPr="002B4AAD">
        <w:rPr>
          <w:rFonts w:ascii="Verdana" w:eastAsia="Times New Roman" w:hAnsi="Verdana" w:cs="Times New Roman"/>
          <w:color w:val="484848"/>
          <w:sz w:val="18"/>
          <w:szCs w:val="18"/>
          <w:lang w:eastAsia="ru-RU"/>
        </w:rPr>
        <w:t>,  (</w:t>
      </w:r>
      <w:proofErr w:type="spellStart"/>
      <w:r w:rsidRPr="002B4AAD">
        <w:rPr>
          <w:rFonts w:ascii="Verdana" w:eastAsia="Times New Roman" w:hAnsi="Verdana" w:cs="Times New Roman"/>
          <w:color w:val="484848"/>
          <w:sz w:val="18"/>
          <w:szCs w:val="18"/>
          <w:lang w:eastAsia="ru-RU"/>
        </w:rPr>
        <w:t>red</w:t>
      </w:r>
      <w:proofErr w:type="spellEnd"/>
      <w:r w:rsidRPr="002B4AAD">
        <w:rPr>
          <w:rFonts w:ascii="Verdana" w:eastAsia="Times New Roman" w:hAnsi="Verdana" w:cs="Times New Roman"/>
          <w:color w:val="484848"/>
          <w:sz w:val="18"/>
          <w:szCs w:val="18"/>
          <w:lang w:eastAsia="ru-RU"/>
        </w:rPr>
        <w:t>.</w:t>
      </w:r>
      <w:proofErr w:type="gramEnd"/>
      <w:r w:rsidRPr="002B4AAD">
        <w:rPr>
          <w:rFonts w:ascii="Verdana" w:eastAsia="Times New Roman" w:hAnsi="Verdana" w:cs="Times New Roman"/>
          <w:color w:val="484848"/>
          <w:sz w:val="18"/>
          <w:szCs w:val="18"/>
          <w:lang w:eastAsia="ru-RU"/>
        </w:rPr>
        <w:t xml:space="preserve">  F.  </w:t>
      </w:r>
      <w:proofErr w:type="spellStart"/>
      <w:proofErr w:type="gramStart"/>
      <w:r w:rsidRPr="002B4AAD">
        <w:rPr>
          <w:rFonts w:ascii="Verdana" w:eastAsia="Times New Roman" w:hAnsi="Verdana" w:cs="Times New Roman"/>
          <w:color w:val="484848"/>
          <w:sz w:val="18"/>
          <w:szCs w:val="18"/>
          <w:lang w:eastAsia="ru-RU"/>
        </w:rPr>
        <w:t>Bławat</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Wydawnictwo</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Politechniki</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Gdańskiej</w:t>
      </w:r>
      <w:proofErr w:type="spellEnd"/>
      <w:r w:rsidRPr="002B4AAD">
        <w:rPr>
          <w:rFonts w:ascii="Verdana" w:eastAsia="Times New Roman" w:hAnsi="Verdana" w:cs="Times New Roman"/>
          <w:color w:val="484848"/>
          <w:sz w:val="18"/>
          <w:szCs w:val="18"/>
          <w:lang w:eastAsia="ru-RU"/>
        </w:rPr>
        <w:t xml:space="preserve">,  </w:t>
      </w:r>
      <w:proofErr w:type="spellStart"/>
      <w:r w:rsidRPr="002B4AAD">
        <w:rPr>
          <w:rFonts w:ascii="Verdana" w:eastAsia="Times New Roman" w:hAnsi="Verdana" w:cs="Times New Roman"/>
          <w:color w:val="484848"/>
          <w:sz w:val="18"/>
          <w:szCs w:val="18"/>
          <w:lang w:eastAsia="ru-RU"/>
        </w:rPr>
        <w:t>Gdańsk</w:t>
      </w:r>
      <w:proofErr w:type="spellEnd"/>
      <w:r w:rsidRPr="002B4AAD">
        <w:rPr>
          <w:rFonts w:ascii="Verdana" w:eastAsia="Times New Roman" w:hAnsi="Verdana" w:cs="Times New Roman"/>
          <w:color w:val="484848"/>
          <w:sz w:val="18"/>
          <w:szCs w:val="18"/>
          <w:lang w:eastAsia="ru-RU"/>
        </w:rPr>
        <w:t>,  2001.</w:t>
      </w:r>
      <w:proofErr w:type="gramEnd"/>
      <w:r w:rsidRPr="002B4AAD">
        <w:rPr>
          <w:rFonts w:ascii="Verdana" w:eastAsia="Times New Roman" w:hAnsi="Verdana" w:cs="Times New Roman"/>
          <w:color w:val="484848"/>
          <w:sz w:val="18"/>
          <w:szCs w:val="18"/>
          <w:lang w:eastAsia="ru-RU"/>
        </w:rPr>
        <w:t>  —  S.  79—99.</w:t>
      </w:r>
    </w:p>
    <w:p w:rsidR="00EF34FB" w:rsidRDefault="00EF34FB"/>
    <w:sectPr w:rsidR="00EF34FB" w:rsidSect="00EF3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B4AAD"/>
    <w:rsid w:val="00284052"/>
    <w:rsid w:val="002A2C9A"/>
    <w:rsid w:val="002B4AAD"/>
    <w:rsid w:val="009C30B7"/>
    <w:rsid w:val="00C96202"/>
    <w:rsid w:val="00E26096"/>
    <w:rsid w:val="00EF3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FB"/>
  </w:style>
  <w:style w:type="paragraph" w:styleId="2">
    <w:name w:val="heading 2"/>
    <w:basedOn w:val="a"/>
    <w:link w:val="20"/>
    <w:uiPriority w:val="9"/>
    <w:qFormat/>
    <w:rsid w:val="002B4A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4AA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B4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4AAD"/>
    <w:rPr>
      <w:color w:val="0000FF"/>
      <w:u w:val="single"/>
    </w:rPr>
  </w:style>
  <w:style w:type="paragraph" w:styleId="a5">
    <w:name w:val="Balloon Text"/>
    <w:basedOn w:val="a"/>
    <w:link w:val="a6"/>
    <w:uiPriority w:val="99"/>
    <w:semiHidden/>
    <w:unhideWhenUsed/>
    <w:rsid w:val="002B4AA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0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af.ru/wp-content/uploads/2013/05/" TargetMode="External"/><Relationship Id="rId3" Type="http://schemas.openxmlformats.org/officeDocument/2006/relationships/webSettings" Target="webSettings.xml"/><Relationship Id="rId7" Type="http://schemas.openxmlformats.org/officeDocument/2006/relationships/hyperlink" Target="http://www.classes.ru/all-russian/russian-dictionary-Ushakov-term-7325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vman.ru/all-numbers/archive-2011/november2011/item/48-01-11-11.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azekon.icm.edu.pl/bazekon/element/bwmeta1.element.ekon-element-a03bba0a-6766-3170-9a83-95517660b93e" TargetMode="External"/><Relationship Id="rId4" Type="http://schemas.openxmlformats.org/officeDocument/2006/relationships/hyperlink" Target="mailto:y-grynchyshyn@rambler.ru" TargetMode="External"/><Relationship Id="rId9" Type="http://schemas.openxmlformats.org/officeDocument/2006/relationships/hyperlink" Target="http://bazekon.icm.edu.pl/bazekon/element/bwmeta1.element.ekon-element-831d93f1-e337-3b84-a580-4d387f687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2018-04-19T10:22:00Z</dcterms:created>
  <dcterms:modified xsi:type="dcterms:W3CDTF">2018-04-19T10:22:00Z</dcterms:modified>
</cp:coreProperties>
</file>